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FEC62D" w14:textId="0D0B0D8A" w:rsidR="0070208F" w:rsidRPr="0019098C" w:rsidRDefault="007079A2" w:rsidP="001B5329">
      <w:pPr>
        <w:pStyle w:val="Heading1"/>
        <w:rPr>
          <w:bCs/>
        </w:rPr>
      </w:pPr>
      <w:r w:rsidRPr="0019098C">
        <w:rPr>
          <w:bCs/>
        </w:rPr>
        <w:t xml:space="preserve">Trace Elements, </w:t>
      </w:r>
      <w:r w:rsidR="00774DE5" w:rsidRPr="0019098C">
        <w:rPr>
          <w:bCs/>
        </w:rPr>
        <w:t xml:space="preserve">Maturation Processes and </w:t>
      </w:r>
      <w:r w:rsidR="006411D9" w:rsidRPr="0019098C">
        <w:rPr>
          <w:bCs/>
        </w:rPr>
        <w:t>D</w:t>
      </w:r>
      <w:r w:rsidR="000E47A2" w:rsidRPr="0019098C">
        <w:rPr>
          <w:bCs/>
        </w:rPr>
        <w:t xml:space="preserve">iagenesis in </w:t>
      </w:r>
      <w:r w:rsidR="006411D9" w:rsidRPr="0019098C">
        <w:rPr>
          <w:bCs/>
        </w:rPr>
        <w:t>H</w:t>
      </w:r>
      <w:r w:rsidR="000E47A2" w:rsidRPr="0019098C">
        <w:rPr>
          <w:bCs/>
        </w:rPr>
        <w:t xml:space="preserve">uman </w:t>
      </w:r>
      <w:r w:rsidR="006411D9" w:rsidRPr="0019098C">
        <w:rPr>
          <w:bCs/>
        </w:rPr>
        <w:t>D</w:t>
      </w:r>
      <w:r w:rsidR="000E47A2" w:rsidRPr="0019098C">
        <w:rPr>
          <w:bCs/>
        </w:rPr>
        <w:t xml:space="preserve">eciduous </w:t>
      </w:r>
      <w:r w:rsidR="006411D9" w:rsidRPr="0019098C">
        <w:rPr>
          <w:bCs/>
        </w:rPr>
        <w:t>I</w:t>
      </w:r>
      <w:r w:rsidR="000E47A2" w:rsidRPr="0019098C">
        <w:rPr>
          <w:bCs/>
        </w:rPr>
        <w:t>ncisors</w:t>
      </w:r>
    </w:p>
    <w:p w14:paraId="27C7F7E8" w14:textId="77777777" w:rsidR="001B5329" w:rsidRPr="0019098C" w:rsidRDefault="001B5329" w:rsidP="001B5329">
      <w:pPr>
        <w:rPr>
          <w:b/>
          <w:bCs/>
        </w:rPr>
      </w:pPr>
    </w:p>
    <w:p w14:paraId="31C95BF9" w14:textId="31A70ACB" w:rsidR="001B5329" w:rsidRPr="00343897" w:rsidRDefault="00846F98" w:rsidP="00DD2F37">
      <w:pPr>
        <w:rPr>
          <w:rFonts w:eastAsiaTheme="majorEastAsia"/>
          <w:lang w:val="es-ES"/>
        </w:rPr>
      </w:pPr>
      <w:r w:rsidRPr="00343897">
        <w:rPr>
          <w:rFonts w:eastAsiaTheme="majorEastAsia"/>
          <w:lang w:val="es-ES"/>
        </w:rPr>
        <w:t>Ani Martirosyan</w:t>
      </w:r>
      <w:r w:rsidR="00987B57">
        <w:rPr>
          <w:rFonts w:eastAsiaTheme="majorEastAsia"/>
          <w:lang w:val="es-ES"/>
        </w:rPr>
        <w:t xml:space="preserve"> *</w:t>
      </w:r>
      <w:r w:rsidRPr="00343897">
        <w:rPr>
          <w:rFonts w:eastAsiaTheme="majorEastAsia"/>
          <w:lang w:val="es-ES"/>
        </w:rPr>
        <w:t xml:space="preserve"> (1),</w:t>
      </w:r>
      <w:r w:rsidR="002E3B4B" w:rsidRPr="00343897">
        <w:rPr>
          <w:rFonts w:eastAsiaTheme="majorEastAsia"/>
          <w:lang w:val="es-ES"/>
        </w:rPr>
        <w:t xml:space="preserve"> Xavier Jordana (1,</w:t>
      </w:r>
      <w:r w:rsidR="00DE072B" w:rsidRPr="00343897">
        <w:rPr>
          <w:rFonts w:eastAsiaTheme="majorEastAsia"/>
          <w:lang w:val="es-ES"/>
        </w:rPr>
        <w:t>2</w:t>
      </w:r>
      <w:r w:rsidR="00DC7875" w:rsidRPr="00343897">
        <w:rPr>
          <w:rFonts w:eastAsiaTheme="majorEastAsia"/>
          <w:lang w:val="es-ES"/>
        </w:rPr>
        <w:t>)</w:t>
      </w:r>
      <w:r w:rsidR="002E3B4B" w:rsidRPr="00343897">
        <w:rPr>
          <w:rFonts w:eastAsiaTheme="majorEastAsia"/>
          <w:lang w:val="es-ES"/>
        </w:rPr>
        <w:t>, Judith Juanhuix (</w:t>
      </w:r>
      <w:r w:rsidR="00DC7875" w:rsidRPr="00343897">
        <w:rPr>
          <w:rFonts w:eastAsiaTheme="majorEastAsia"/>
          <w:lang w:val="es-ES"/>
        </w:rPr>
        <w:t>3</w:t>
      </w:r>
      <w:r w:rsidR="002E3B4B" w:rsidRPr="00343897">
        <w:rPr>
          <w:rFonts w:eastAsiaTheme="majorEastAsia"/>
          <w:lang w:val="es-ES"/>
        </w:rPr>
        <w:t>), Marine Cotte (</w:t>
      </w:r>
      <w:r w:rsidR="00DC7875" w:rsidRPr="00343897">
        <w:rPr>
          <w:rFonts w:eastAsiaTheme="majorEastAsia"/>
          <w:lang w:val="es-ES"/>
        </w:rPr>
        <w:t>4</w:t>
      </w:r>
      <w:r w:rsidR="00A713F6">
        <w:rPr>
          <w:rFonts w:eastAsiaTheme="majorEastAsia"/>
          <w:lang w:val="es-ES"/>
        </w:rPr>
        <w:t>,5</w:t>
      </w:r>
      <w:r w:rsidR="002E3B4B" w:rsidRPr="00343897">
        <w:rPr>
          <w:rFonts w:eastAsiaTheme="majorEastAsia"/>
          <w:lang w:val="es-ES"/>
        </w:rPr>
        <w:t xml:space="preserve">), </w:t>
      </w:r>
      <w:r w:rsidRPr="00343897">
        <w:rPr>
          <w:rFonts w:eastAsiaTheme="majorEastAsia"/>
          <w:lang w:val="es-ES"/>
        </w:rPr>
        <w:t>Nuria Molist (</w:t>
      </w:r>
      <w:r w:rsidR="00A713F6">
        <w:rPr>
          <w:rFonts w:eastAsiaTheme="majorEastAsia"/>
          <w:lang w:val="es-ES"/>
        </w:rPr>
        <w:t>6</w:t>
      </w:r>
      <w:r w:rsidRPr="00343897">
        <w:rPr>
          <w:rFonts w:eastAsiaTheme="majorEastAsia"/>
          <w:lang w:val="es-ES"/>
        </w:rPr>
        <w:t>),</w:t>
      </w:r>
      <w:r w:rsidR="00580993" w:rsidRPr="00343897">
        <w:rPr>
          <w:rFonts w:eastAsiaTheme="majorEastAsia"/>
          <w:lang w:val="es-ES"/>
        </w:rPr>
        <w:t xml:space="preserve"> Javier Irurita (</w:t>
      </w:r>
      <w:r w:rsidR="00A713F6">
        <w:rPr>
          <w:rFonts w:eastAsiaTheme="majorEastAsia"/>
          <w:lang w:val="es-ES"/>
        </w:rPr>
        <w:t>7</w:t>
      </w:r>
      <w:r w:rsidR="00580993" w:rsidRPr="00343897">
        <w:rPr>
          <w:rFonts w:eastAsiaTheme="majorEastAsia"/>
          <w:lang w:val="es-ES"/>
        </w:rPr>
        <w:t>),</w:t>
      </w:r>
      <w:r w:rsidR="002E3B4B" w:rsidRPr="00343897">
        <w:rPr>
          <w:rFonts w:eastAsiaTheme="majorEastAsia"/>
          <w:lang w:val="es-ES"/>
        </w:rPr>
        <w:t xml:space="preserve"> Cristina Santos (1),</w:t>
      </w:r>
      <w:r w:rsidRPr="00343897">
        <w:rPr>
          <w:rFonts w:eastAsiaTheme="majorEastAsia"/>
          <w:lang w:val="es-ES"/>
        </w:rPr>
        <w:t xml:space="preserve"> Assumpció Malgosa (1), </w:t>
      </w:r>
      <w:r w:rsidR="003C6FF3" w:rsidRPr="00343897">
        <w:rPr>
          <w:rFonts w:eastAsiaTheme="majorEastAsia"/>
          <w:lang w:val="es-ES"/>
        </w:rPr>
        <w:t>Patrick Mahoney (</w:t>
      </w:r>
      <w:r w:rsidR="00A713F6">
        <w:rPr>
          <w:rFonts w:eastAsiaTheme="majorEastAsia"/>
          <w:lang w:val="es-ES"/>
        </w:rPr>
        <w:t>8,9</w:t>
      </w:r>
      <w:r w:rsidR="003C6FF3" w:rsidRPr="00343897">
        <w:rPr>
          <w:rFonts w:eastAsiaTheme="majorEastAsia"/>
          <w:lang w:val="es-ES"/>
        </w:rPr>
        <w:t>)</w:t>
      </w:r>
      <w:r w:rsidR="006411D9" w:rsidRPr="00343897">
        <w:rPr>
          <w:rFonts w:eastAsiaTheme="majorEastAsia"/>
          <w:lang w:val="es-ES"/>
        </w:rPr>
        <w:t>, Judit Molera</w:t>
      </w:r>
      <w:r w:rsidR="00987B57">
        <w:rPr>
          <w:rFonts w:eastAsiaTheme="majorEastAsia"/>
          <w:lang w:val="es-ES"/>
        </w:rPr>
        <w:t xml:space="preserve"> *</w:t>
      </w:r>
      <w:r w:rsidR="006411D9" w:rsidRPr="00343897">
        <w:rPr>
          <w:rFonts w:eastAsiaTheme="majorEastAsia"/>
          <w:lang w:val="es-ES"/>
        </w:rPr>
        <w:t xml:space="preserve"> (</w:t>
      </w:r>
      <w:r w:rsidR="00A713F6">
        <w:rPr>
          <w:rFonts w:eastAsiaTheme="majorEastAsia"/>
          <w:lang w:val="es-ES"/>
        </w:rPr>
        <w:t>10</w:t>
      </w:r>
      <w:r w:rsidR="006411D9" w:rsidRPr="00343897">
        <w:rPr>
          <w:rFonts w:eastAsiaTheme="majorEastAsia"/>
          <w:lang w:val="es-ES"/>
        </w:rPr>
        <w:t>)</w:t>
      </w:r>
    </w:p>
    <w:p w14:paraId="36ED5E78" w14:textId="77777777" w:rsidR="00846F98" w:rsidRPr="0019098C" w:rsidRDefault="00846F98" w:rsidP="00DD2F37">
      <w:pPr>
        <w:rPr>
          <w:szCs w:val="20"/>
        </w:rPr>
      </w:pPr>
      <w:r w:rsidRPr="0019098C">
        <w:rPr>
          <w:rFonts w:eastAsiaTheme="majorEastAsia"/>
          <w:szCs w:val="20"/>
        </w:rPr>
        <w:t xml:space="preserve">(1) </w:t>
      </w:r>
      <w:r w:rsidRPr="0019098C">
        <w:rPr>
          <w:szCs w:val="20"/>
        </w:rPr>
        <w:t>Biological Anthropology Unit, Department of Animal Biology, Plant Biology and Ecology, Faculty of Biosciences, Universitat Autònoma de Barcelona, Cerdanyola del Vallès, 08193 Barcelona, Spain</w:t>
      </w:r>
    </w:p>
    <w:p w14:paraId="35957FF5" w14:textId="25368528" w:rsidR="00DE072B" w:rsidRPr="00343897" w:rsidRDefault="00DE072B" w:rsidP="00DD2F37">
      <w:pPr>
        <w:rPr>
          <w:szCs w:val="20"/>
          <w:lang w:val="es-ES"/>
        </w:rPr>
      </w:pPr>
      <w:r w:rsidRPr="00343897">
        <w:rPr>
          <w:szCs w:val="20"/>
          <w:lang w:val="es-ES"/>
        </w:rPr>
        <w:t>(</w:t>
      </w:r>
      <w:r w:rsidR="00DC7875" w:rsidRPr="00343897">
        <w:rPr>
          <w:szCs w:val="20"/>
          <w:lang w:val="es-ES"/>
        </w:rPr>
        <w:t>2</w:t>
      </w:r>
      <w:r w:rsidRPr="00343897">
        <w:rPr>
          <w:szCs w:val="20"/>
          <w:lang w:val="es-ES"/>
        </w:rPr>
        <w:t>) Tissue Repair and Regeneration Laboratory (TR2Lab), Institut de Recerca i Innovació en Ciències de la Vida i de la Salut a la Catalunya Central (IrisCC), Ctra. de Roda, 08500 Vic, Barcelona, Spain</w:t>
      </w:r>
    </w:p>
    <w:p w14:paraId="0926E057" w14:textId="1B47CA6C" w:rsidR="00846F98" w:rsidRPr="00343897" w:rsidRDefault="00846F98" w:rsidP="00DD2F37">
      <w:pPr>
        <w:rPr>
          <w:rFonts w:eastAsia="Calibri"/>
          <w:color w:val="000000"/>
          <w:kern w:val="24"/>
          <w:szCs w:val="20"/>
          <w:lang w:val="es-ES"/>
        </w:rPr>
      </w:pPr>
      <w:r w:rsidRPr="00343897">
        <w:rPr>
          <w:szCs w:val="20"/>
          <w:lang w:val="es-ES"/>
        </w:rPr>
        <w:t>(</w:t>
      </w:r>
      <w:r w:rsidR="00DC7875" w:rsidRPr="00343897">
        <w:rPr>
          <w:szCs w:val="20"/>
          <w:lang w:val="es-ES"/>
        </w:rPr>
        <w:t>3)</w:t>
      </w:r>
      <w:r w:rsidRPr="00343897">
        <w:rPr>
          <w:rFonts w:eastAsia="Calibri"/>
          <w:color w:val="000000"/>
          <w:kern w:val="24"/>
          <w:position w:val="14"/>
          <w:szCs w:val="20"/>
          <w:vertAlign w:val="superscript"/>
          <w:lang w:val="es-ES"/>
        </w:rPr>
        <w:t xml:space="preserve"> </w:t>
      </w:r>
      <w:r w:rsidRPr="00343897">
        <w:rPr>
          <w:rFonts w:eastAsia="Calibri"/>
          <w:color w:val="000000"/>
          <w:kern w:val="24"/>
          <w:szCs w:val="20"/>
          <w:lang w:val="es-ES"/>
        </w:rPr>
        <w:t>ALBA Synchrotron Light Facility, Cerdanyola del Vallès, 08290 Barcelona, Spain</w:t>
      </w:r>
    </w:p>
    <w:p w14:paraId="0A13F3B5" w14:textId="64EFAD47" w:rsidR="00347AAF" w:rsidRDefault="00347AAF" w:rsidP="00DD2F37">
      <w:pPr>
        <w:rPr>
          <w:rFonts w:eastAsia="Calibri"/>
          <w:color w:val="000000"/>
          <w:kern w:val="24"/>
          <w:szCs w:val="20"/>
        </w:rPr>
      </w:pPr>
      <w:r w:rsidRPr="0019098C">
        <w:rPr>
          <w:rFonts w:eastAsia="Calibri"/>
          <w:color w:val="000000"/>
          <w:kern w:val="24"/>
          <w:szCs w:val="20"/>
        </w:rPr>
        <w:t>(4) European Synchrotron Radiation Facility (ESRF), Grenoble, France</w:t>
      </w:r>
    </w:p>
    <w:p w14:paraId="6BC9195E" w14:textId="6CABFE2E" w:rsidR="00CB5165" w:rsidRPr="00A713F6" w:rsidRDefault="00A713F6" w:rsidP="00DD2F37">
      <w:pPr>
        <w:rPr>
          <w:rFonts w:eastAsia="Calibri"/>
          <w:color w:val="000000"/>
          <w:kern w:val="24"/>
          <w:szCs w:val="20"/>
          <w:lang w:val="es-ES"/>
        </w:rPr>
      </w:pPr>
      <w:r w:rsidRPr="00A713F6">
        <w:rPr>
          <w:rFonts w:eastAsia="Calibri"/>
          <w:color w:val="000000"/>
          <w:kern w:val="24"/>
          <w:szCs w:val="20"/>
          <w:lang w:val="es-ES"/>
        </w:rPr>
        <w:t>(5) Sorbonne Université, CNRS, Laboratoire d’archeologie moleculaire et structurale, LAMS, F-75005 Paris, France</w:t>
      </w:r>
    </w:p>
    <w:p w14:paraId="33791DAF" w14:textId="1A517732" w:rsidR="00846F98" w:rsidRPr="00343897" w:rsidRDefault="00846F98" w:rsidP="00DD2F37">
      <w:pPr>
        <w:rPr>
          <w:rFonts w:eastAsia="Calibri"/>
          <w:color w:val="000000"/>
          <w:kern w:val="24"/>
          <w:szCs w:val="20"/>
          <w:lang w:val="es-ES"/>
        </w:rPr>
      </w:pPr>
      <w:r w:rsidRPr="00343897">
        <w:rPr>
          <w:rFonts w:eastAsia="Calibri"/>
          <w:color w:val="000000"/>
          <w:kern w:val="24"/>
          <w:szCs w:val="20"/>
          <w:lang w:val="es-ES"/>
        </w:rPr>
        <w:t>(</w:t>
      </w:r>
      <w:r w:rsidR="00A713F6">
        <w:rPr>
          <w:rFonts w:eastAsia="Calibri"/>
          <w:color w:val="000000"/>
          <w:kern w:val="24"/>
          <w:szCs w:val="20"/>
          <w:lang w:val="es-ES"/>
        </w:rPr>
        <w:t>6</w:t>
      </w:r>
      <w:r w:rsidRPr="00343897">
        <w:rPr>
          <w:rFonts w:eastAsia="Calibri"/>
          <w:color w:val="000000"/>
          <w:kern w:val="24"/>
          <w:szCs w:val="20"/>
          <w:lang w:val="es-ES"/>
        </w:rPr>
        <w:t>) Museu d'Arqueologia de Catalunya (MAC), 080038 Barcelona, Spain</w:t>
      </w:r>
    </w:p>
    <w:p w14:paraId="18DBD109" w14:textId="07B54B36" w:rsidR="00580993" w:rsidRPr="0019098C" w:rsidRDefault="006F16E9" w:rsidP="00DD2F37">
      <w:pPr>
        <w:rPr>
          <w:rFonts w:eastAsia="Calibri"/>
          <w:color w:val="000000"/>
          <w:kern w:val="24"/>
          <w:szCs w:val="20"/>
        </w:rPr>
      </w:pPr>
      <w:r w:rsidRPr="0019098C">
        <w:rPr>
          <w:rFonts w:eastAsia="Calibri"/>
          <w:color w:val="000000"/>
          <w:kern w:val="24"/>
          <w:szCs w:val="20"/>
        </w:rPr>
        <w:t>(</w:t>
      </w:r>
      <w:r w:rsidR="00A713F6">
        <w:rPr>
          <w:rFonts w:eastAsia="Calibri"/>
          <w:color w:val="000000"/>
          <w:kern w:val="24"/>
          <w:szCs w:val="20"/>
        </w:rPr>
        <w:t>7</w:t>
      </w:r>
      <w:r w:rsidRPr="0019098C">
        <w:rPr>
          <w:rFonts w:eastAsia="Calibri"/>
          <w:color w:val="000000"/>
          <w:kern w:val="24"/>
          <w:szCs w:val="20"/>
        </w:rPr>
        <w:t xml:space="preserve">) </w:t>
      </w:r>
      <w:r w:rsidR="00185C0A" w:rsidRPr="0019098C">
        <w:rPr>
          <w:rFonts w:eastAsia="Calibri"/>
          <w:color w:val="000000"/>
          <w:kern w:val="24"/>
          <w:szCs w:val="20"/>
        </w:rPr>
        <w:t>Department of Legal Medicine, Toxicology and Physical Anthropology, Universidad de Granada, 18071 Granada, Spain</w:t>
      </w:r>
    </w:p>
    <w:p w14:paraId="2D7B48E2" w14:textId="63F55B30" w:rsidR="006411D9" w:rsidRPr="0019098C" w:rsidRDefault="006411D9" w:rsidP="00DD2F37">
      <w:pPr>
        <w:rPr>
          <w:rFonts w:eastAsia="Calibri"/>
          <w:color w:val="000000"/>
          <w:kern w:val="24"/>
          <w:szCs w:val="20"/>
        </w:rPr>
      </w:pPr>
      <w:r w:rsidRPr="0019098C">
        <w:rPr>
          <w:rFonts w:eastAsia="Calibri"/>
          <w:color w:val="000000"/>
          <w:kern w:val="24"/>
          <w:szCs w:val="20"/>
        </w:rPr>
        <w:t>(</w:t>
      </w:r>
      <w:r w:rsidR="00A713F6">
        <w:rPr>
          <w:rFonts w:eastAsia="Calibri"/>
          <w:color w:val="000000"/>
          <w:kern w:val="24"/>
          <w:szCs w:val="20"/>
        </w:rPr>
        <w:t>8</w:t>
      </w:r>
      <w:r w:rsidRPr="0019098C">
        <w:rPr>
          <w:rFonts w:eastAsia="Calibri"/>
          <w:color w:val="000000"/>
          <w:kern w:val="24"/>
          <w:szCs w:val="20"/>
        </w:rPr>
        <w:t>) Skeletal Biology Research Centre, School of Anthropology and Conservation, University of</w:t>
      </w:r>
    </w:p>
    <w:p w14:paraId="6DA7DC6B" w14:textId="77777777" w:rsidR="006411D9" w:rsidRPr="0019098C" w:rsidRDefault="006411D9" w:rsidP="00DD2F37">
      <w:pPr>
        <w:rPr>
          <w:rFonts w:eastAsia="Calibri"/>
          <w:color w:val="000000"/>
          <w:kern w:val="24"/>
          <w:szCs w:val="20"/>
        </w:rPr>
      </w:pPr>
      <w:r w:rsidRPr="0019098C">
        <w:rPr>
          <w:rFonts w:eastAsia="Calibri"/>
          <w:color w:val="000000"/>
          <w:kern w:val="24"/>
          <w:szCs w:val="20"/>
        </w:rPr>
        <w:t>Kent, Canterbury, UK</w:t>
      </w:r>
    </w:p>
    <w:p w14:paraId="27601E68" w14:textId="73DCD909" w:rsidR="006411D9" w:rsidRPr="0019098C" w:rsidRDefault="006411D9" w:rsidP="00DD2F37">
      <w:pPr>
        <w:rPr>
          <w:rFonts w:eastAsia="Calibri"/>
          <w:color w:val="000000"/>
          <w:kern w:val="24"/>
          <w:szCs w:val="20"/>
        </w:rPr>
      </w:pPr>
      <w:r w:rsidRPr="0019098C">
        <w:rPr>
          <w:rFonts w:eastAsia="Calibri"/>
          <w:color w:val="000000"/>
          <w:kern w:val="24"/>
          <w:szCs w:val="20"/>
        </w:rPr>
        <w:t>(</w:t>
      </w:r>
      <w:r w:rsidR="00A713F6">
        <w:rPr>
          <w:rFonts w:eastAsia="Calibri"/>
          <w:color w:val="000000"/>
          <w:kern w:val="24"/>
          <w:szCs w:val="20"/>
        </w:rPr>
        <w:t>9</w:t>
      </w:r>
      <w:r w:rsidRPr="0019098C">
        <w:rPr>
          <w:rFonts w:eastAsia="Calibri"/>
          <w:color w:val="000000"/>
          <w:kern w:val="24"/>
          <w:szCs w:val="20"/>
        </w:rPr>
        <w:t>) School of Chemistry and Forensic Science, University of Kent, Canterbury, UK</w:t>
      </w:r>
    </w:p>
    <w:p w14:paraId="04F4B6A3" w14:textId="5F225935" w:rsidR="00846F98" w:rsidRDefault="00846F98" w:rsidP="00DD2F37">
      <w:pPr>
        <w:rPr>
          <w:rFonts w:eastAsia="Calibri"/>
          <w:color w:val="000000"/>
          <w:kern w:val="24"/>
        </w:rPr>
      </w:pPr>
      <w:r w:rsidRPr="0019098C">
        <w:t>(</w:t>
      </w:r>
      <w:r w:rsidR="00A713F6">
        <w:t>10</w:t>
      </w:r>
      <w:r w:rsidRPr="0019098C">
        <w:t>)</w:t>
      </w:r>
      <w:r w:rsidRPr="0019098C">
        <w:rPr>
          <w:vertAlign w:val="superscript"/>
        </w:rPr>
        <w:t xml:space="preserve"> </w:t>
      </w:r>
      <w:r w:rsidRPr="0019098C">
        <w:rPr>
          <w:rFonts w:eastAsia="Calibri"/>
          <w:color w:val="000000"/>
          <w:kern w:val="24"/>
        </w:rPr>
        <w:t>MECAMAT, Facultat de Ciències, Tecnologia i Enginyeries, Universitat de Vic-Universitat Central de Catalunya, Campus Torre dels Frares, 08500 Vic, Spain</w:t>
      </w:r>
    </w:p>
    <w:p w14:paraId="333B7021" w14:textId="77777777" w:rsidR="001C60E2" w:rsidRPr="0019098C" w:rsidRDefault="001C60E2" w:rsidP="00DD2F37">
      <w:pPr>
        <w:rPr>
          <w:rFonts w:eastAsia="Calibri"/>
          <w:color w:val="000000"/>
          <w:kern w:val="24"/>
        </w:rPr>
      </w:pPr>
    </w:p>
    <w:p w14:paraId="3986EA74" w14:textId="5E71422F" w:rsidR="004502AE" w:rsidRDefault="001C60E2" w:rsidP="0081079D">
      <w:pPr>
        <w:rPr>
          <w:rFonts w:eastAsia="Yu Gothic Light" w:cs="Times New Roman"/>
          <w:b/>
          <w:bCs/>
        </w:rPr>
      </w:pPr>
      <w:r w:rsidRPr="009E245A">
        <w:rPr>
          <w:rFonts w:eastAsia="Yu Gothic Light" w:cs="Times New Roman"/>
          <w:b/>
          <w:bCs/>
        </w:rPr>
        <w:t>* Corresponding author</w:t>
      </w:r>
    </w:p>
    <w:p w14:paraId="6AF66580" w14:textId="148189C3" w:rsidR="001C60E2" w:rsidRPr="001925B9" w:rsidRDefault="001C60E2" w:rsidP="0081079D">
      <w:pPr>
        <w:rPr>
          <w:rFonts w:eastAsia="Yu Gothic Light" w:cs="Times New Roman"/>
          <w:lang w:val="es-ES"/>
        </w:rPr>
      </w:pPr>
      <w:r w:rsidRPr="001925B9">
        <w:rPr>
          <w:rFonts w:eastAsia="Yu Gothic Light" w:cs="Times New Roman"/>
          <w:lang w:val="es-ES"/>
        </w:rPr>
        <w:t>Ani Martirosyan</w:t>
      </w:r>
    </w:p>
    <w:p w14:paraId="0BA0BE53" w14:textId="7C3931A9" w:rsidR="0047364A" w:rsidRPr="001C60E2" w:rsidRDefault="008008EF" w:rsidP="0081079D">
      <w:pPr>
        <w:rPr>
          <w:rFonts w:eastAsia="Calibri" w:cs="Times New Roman"/>
          <w:color w:val="000000"/>
          <w:kern w:val="24"/>
          <w:lang w:val="es-ES"/>
        </w:rPr>
      </w:pPr>
      <w:hyperlink r:id="rId8" w:history="1">
        <w:r w:rsidR="008F2A7A" w:rsidRPr="001C60E2">
          <w:rPr>
            <w:rStyle w:val="Hyperlink"/>
            <w:rFonts w:eastAsia="Calibri" w:cs="Times New Roman"/>
            <w:kern w:val="24"/>
            <w:lang w:val="es-ES"/>
          </w:rPr>
          <w:t>Ani.Martirosyan@uab.cat</w:t>
        </w:r>
      </w:hyperlink>
    </w:p>
    <w:p w14:paraId="4C3A6062" w14:textId="77777777" w:rsidR="008F2A7A" w:rsidRDefault="008F2A7A" w:rsidP="0081079D">
      <w:pPr>
        <w:rPr>
          <w:rFonts w:eastAsia="Calibri" w:cs="Times New Roman"/>
          <w:color w:val="000000"/>
          <w:kern w:val="24"/>
          <w:lang w:val="es-ES"/>
        </w:rPr>
      </w:pPr>
    </w:p>
    <w:p w14:paraId="27B92521" w14:textId="101EA357" w:rsidR="001C60E2" w:rsidRPr="00A86BCB" w:rsidRDefault="003451B6" w:rsidP="0081079D">
      <w:pPr>
        <w:rPr>
          <w:rFonts w:eastAsia="Calibri" w:cs="Times New Roman"/>
          <w:color w:val="000000"/>
          <w:kern w:val="24"/>
        </w:rPr>
      </w:pPr>
      <w:r w:rsidRPr="00A86BCB">
        <w:rPr>
          <w:rFonts w:eastAsia="Calibri" w:cs="Times New Roman"/>
          <w:color w:val="000000"/>
          <w:kern w:val="24"/>
        </w:rPr>
        <w:t>Judit Molera</w:t>
      </w:r>
    </w:p>
    <w:p w14:paraId="27ABE903" w14:textId="787B737F" w:rsidR="003451B6" w:rsidRDefault="008008EF" w:rsidP="0081079D">
      <w:pPr>
        <w:rPr>
          <w:rFonts w:eastAsia="Calibri" w:cs="Times New Roman"/>
          <w:color w:val="000000"/>
          <w:kern w:val="24"/>
        </w:rPr>
      </w:pPr>
      <w:hyperlink r:id="rId9" w:history="1">
        <w:r w:rsidR="00DB2B3B" w:rsidRPr="0028415E">
          <w:rPr>
            <w:rStyle w:val="Hyperlink"/>
            <w:rFonts w:eastAsia="Calibri" w:cs="Times New Roman"/>
            <w:kern w:val="24"/>
          </w:rPr>
          <w:t>judit.molera@uvic.cat</w:t>
        </w:r>
      </w:hyperlink>
    </w:p>
    <w:p w14:paraId="47EA2056" w14:textId="77777777" w:rsidR="00DB2B3B" w:rsidRPr="00DB2B3B" w:rsidRDefault="00DB2B3B" w:rsidP="0081079D">
      <w:pPr>
        <w:rPr>
          <w:rFonts w:eastAsia="Calibri" w:cs="Times New Roman"/>
          <w:color w:val="000000"/>
          <w:kern w:val="24"/>
        </w:rPr>
      </w:pPr>
    </w:p>
    <w:p w14:paraId="0BD33DE6" w14:textId="1572DD0D" w:rsidR="00F32748" w:rsidRPr="00DB2B3B" w:rsidRDefault="00F32748" w:rsidP="00267EF4">
      <w:pPr>
        <w:rPr>
          <w:rFonts w:eastAsia="Calibri" w:cs="Times New Roman"/>
          <w:color w:val="000000"/>
          <w:kern w:val="24"/>
          <w:sz w:val="28"/>
          <w:szCs w:val="28"/>
        </w:rPr>
      </w:pPr>
    </w:p>
    <w:p w14:paraId="6F51AF60" w14:textId="66EBD005" w:rsidR="00766C00" w:rsidRPr="0019098C" w:rsidRDefault="00766C00" w:rsidP="00766C00">
      <w:pPr>
        <w:pStyle w:val="Heading1"/>
        <w:rPr>
          <w:sz w:val="32"/>
        </w:rPr>
      </w:pPr>
      <w:r w:rsidRPr="0019098C">
        <w:lastRenderedPageBreak/>
        <w:t>Abstract</w:t>
      </w:r>
    </w:p>
    <w:p w14:paraId="23EAB4BC" w14:textId="69BC72BA" w:rsidR="00C745F3" w:rsidRPr="0019098C" w:rsidRDefault="361AAB0D" w:rsidP="361AAB0D">
      <w:r w:rsidRPr="0019098C">
        <w:t xml:space="preserve">Post-mortem alteration of trace elements can complicate the interpretation of original biogenic signals related to diet, </w:t>
      </w:r>
      <w:proofErr w:type="gramStart"/>
      <w:r w:rsidRPr="0019098C">
        <w:t>environment</w:t>
      </w:r>
      <w:proofErr w:type="gramEnd"/>
      <w:r w:rsidRPr="0019098C">
        <w:t xml:space="preserve"> and enamel maturation processes. This study describes gradients in element concentrations </w:t>
      </w:r>
      <w:r w:rsidR="007436D7" w:rsidRPr="0019098C">
        <w:t xml:space="preserve">for modern and archaeological deciduous incisor teeth to </w:t>
      </w:r>
      <w:r w:rsidR="002A3597" w:rsidRPr="0019098C">
        <w:t>identify</w:t>
      </w:r>
      <w:r w:rsidR="007436D7" w:rsidRPr="0019098C">
        <w:t xml:space="preserve"> diagenetic variations in specific </w:t>
      </w:r>
      <w:r w:rsidR="00A169FF" w:rsidRPr="0019098C">
        <w:t>elements.</w:t>
      </w:r>
    </w:p>
    <w:p w14:paraId="5854557E" w14:textId="0ECA181C" w:rsidR="361AAB0D" w:rsidRPr="0019098C" w:rsidRDefault="006A75ED" w:rsidP="361AAB0D">
      <w:r w:rsidRPr="006A75ED">
        <w:rPr>
          <w:color w:val="FF0000"/>
        </w:rPr>
        <w:t>Fifteen</w:t>
      </w:r>
      <w:r w:rsidR="361AAB0D" w:rsidRPr="006A75ED">
        <w:rPr>
          <w:color w:val="FF0000"/>
        </w:rPr>
        <w:t xml:space="preserve"> </w:t>
      </w:r>
      <w:r w:rsidR="008164A5" w:rsidRPr="00BF0962">
        <w:rPr>
          <w:color w:val="FF0000"/>
        </w:rPr>
        <w:t xml:space="preserve">human </w:t>
      </w:r>
      <w:r w:rsidR="361AAB0D" w:rsidRPr="0019098C">
        <w:t xml:space="preserve">deciduous </w:t>
      </w:r>
      <w:r w:rsidR="002A3597" w:rsidRPr="0019098C">
        <w:t>incisor</w:t>
      </w:r>
      <w:r w:rsidR="008164A5">
        <w:t>s</w:t>
      </w:r>
      <w:r w:rsidR="361AAB0D" w:rsidRPr="0019098C">
        <w:t xml:space="preserve"> (</w:t>
      </w:r>
      <w:r w:rsidR="009B25AB">
        <w:t>six</w:t>
      </w:r>
      <w:r w:rsidR="361AAB0D" w:rsidRPr="0019098C">
        <w:t xml:space="preserve"> modern and </w:t>
      </w:r>
      <w:r w:rsidR="009B25AB">
        <w:t>nine</w:t>
      </w:r>
      <w:r w:rsidR="361AAB0D" w:rsidRPr="0019098C">
        <w:t xml:space="preserve"> archaeological) were prepared for synchrotron </w:t>
      </w:r>
      <w:r w:rsidR="00A02172" w:rsidRPr="00A02172">
        <w:t xml:space="preserve">radiation </w:t>
      </w:r>
      <w:proofErr w:type="gramStart"/>
      <w:r w:rsidR="00A02172" w:rsidRPr="00A02172">
        <w:t>micro X-ray</w:t>
      </w:r>
      <w:proofErr w:type="gramEnd"/>
      <w:r w:rsidR="00A02172" w:rsidRPr="00A02172">
        <w:t xml:space="preserve"> fluorescence (SR µ-XRF)</w:t>
      </w:r>
      <w:r w:rsidR="361AAB0D" w:rsidRPr="0019098C">
        <w:t xml:space="preserve"> analysis </w:t>
      </w:r>
      <w:r w:rsidR="00D91365" w:rsidRPr="00D91365">
        <w:t>targeting the minerals Ca, P, and selected trace elements Zn, Fe, Mn, Cu, and Ba</w:t>
      </w:r>
      <w:r w:rsidR="361AAB0D" w:rsidRPr="0019098C">
        <w:t xml:space="preserve">. Standard histological methods were employed to produce thin sections. Element concentrations, expressed in parts per million (ppm) and as a ratio of calcium (Ca), </w:t>
      </w:r>
      <w:r w:rsidR="005A312B" w:rsidRPr="005A312B">
        <w:t xml:space="preserve">were measured from the outer enamel surface (OES), </w:t>
      </w:r>
      <w:r w:rsidR="005A312B">
        <w:t>into</w:t>
      </w:r>
      <w:r w:rsidR="005A312B" w:rsidRPr="005A312B">
        <w:t xml:space="preserve"> the enamel, </w:t>
      </w:r>
      <w:r w:rsidR="005A312B">
        <w:t>across the</w:t>
      </w:r>
      <w:r w:rsidR="005A312B" w:rsidRPr="005A312B">
        <w:t xml:space="preserve"> Neonatal Line (NNL)</w:t>
      </w:r>
      <w:r w:rsidR="005A312B">
        <w:t xml:space="preserve"> and</w:t>
      </w:r>
      <w:r w:rsidR="005A312B" w:rsidRPr="005A312B">
        <w:t xml:space="preserve"> enamel-dentin junction (EDJ), and </w:t>
      </w:r>
      <w:r w:rsidR="005A312B">
        <w:t>into the</w:t>
      </w:r>
      <w:r w:rsidR="005A312B" w:rsidRPr="005A312B">
        <w:t xml:space="preserve"> dentin.</w:t>
      </w:r>
    </w:p>
    <w:p w14:paraId="47E6AF7A" w14:textId="53EB3FF7" w:rsidR="361AAB0D" w:rsidRPr="0019098C" w:rsidRDefault="361AAB0D" w:rsidP="361AAB0D">
      <w:r w:rsidRPr="0019098C">
        <w:t xml:space="preserve">Diagenesis was most pronounced on the external surfaces of enamel and dentin, with notable variability in Fe, Mn, Cu, and Ba. In contrast, Ca, P, and Zn levels remained stable across samples, with a slight increase in Zn at the NNL. There was no enrichment of Zn at the OES in enamel not yet matured (less than 33-37 </w:t>
      </w:r>
      <w:r w:rsidR="008164A5" w:rsidRPr="00BF0962">
        <w:rPr>
          <w:color w:val="FF0000"/>
        </w:rPr>
        <w:t>postnatal</w:t>
      </w:r>
      <w:r w:rsidR="008164A5">
        <w:t xml:space="preserve"> </w:t>
      </w:r>
      <w:r w:rsidRPr="0019098C">
        <w:t>days), suggesting that initial zinc incorporation is overshadowed by further deposition during maturation.</w:t>
      </w:r>
    </w:p>
    <w:p w14:paraId="4B5608A0" w14:textId="77171DC2" w:rsidR="00700660" w:rsidRPr="0019098C" w:rsidRDefault="00700660" w:rsidP="361AAB0D">
      <w:r w:rsidRPr="0019098C">
        <w:t xml:space="preserve">Diagenetic alteration of the </w:t>
      </w:r>
      <w:r w:rsidR="002A3597" w:rsidRPr="0019098C">
        <w:t xml:space="preserve">Fe, Mn, Cu, and Ba elements </w:t>
      </w:r>
      <w:r w:rsidRPr="0019098C">
        <w:t>in deciduous incisor</w:t>
      </w:r>
      <w:r w:rsidR="008164A5">
        <w:t xml:space="preserve"> </w:t>
      </w:r>
      <w:r w:rsidR="008164A5" w:rsidRPr="00BF0962">
        <w:rPr>
          <w:color w:val="FF0000"/>
        </w:rPr>
        <w:t>enamel</w:t>
      </w:r>
      <w:r w:rsidRPr="00BF0962">
        <w:rPr>
          <w:color w:val="FF0000"/>
        </w:rPr>
        <w:t xml:space="preserve"> </w:t>
      </w:r>
      <w:r w:rsidR="008164A5" w:rsidRPr="00BF0962">
        <w:rPr>
          <w:color w:val="FF0000"/>
        </w:rPr>
        <w:t xml:space="preserve">appears to </w:t>
      </w:r>
      <w:r w:rsidRPr="0019098C">
        <w:t xml:space="preserve">affect their concentration in </w:t>
      </w:r>
      <w:r w:rsidR="008164A5" w:rsidRPr="00BF0962">
        <w:rPr>
          <w:color w:val="FF0000"/>
        </w:rPr>
        <w:t xml:space="preserve">regions of the </w:t>
      </w:r>
      <w:r w:rsidRPr="0019098C">
        <w:t>archaeological teeth. The observed Ca and Zn distribution pattern reflects distinct enamel maturation stages, highlighting the need to consider both diagenetic influences and developmental processes in trace element analyses of ancient dental samples.</w:t>
      </w:r>
    </w:p>
    <w:p w14:paraId="4527F901" w14:textId="77777777" w:rsidR="004B7157" w:rsidRPr="0019098C" w:rsidRDefault="004B7157" w:rsidP="000A6234">
      <w:pPr>
        <w:rPr>
          <w:rFonts w:eastAsia="Calibri" w:cs="Times New Roman"/>
          <w:color w:val="000000"/>
          <w:kern w:val="24"/>
          <w:sz w:val="28"/>
          <w:szCs w:val="28"/>
        </w:rPr>
      </w:pPr>
    </w:p>
    <w:p w14:paraId="742D303D" w14:textId="77777777" w:rsidR="004B7157" w:rsidRPr="0019098C" w:rsidRDefault="004B7157" w:rsidP="000A6234">
      <w:pPr>
        <w:rPr>
          <w:rFonts w:eastAsia="Calibri" w:cs="Times New Roman"/>
          <w:color w:val="000000"/>
          <w:kern w:val="24"/>
          <w:sz w:val="28"/>
          <w:szCs w:val="28"/>
        </w:rPr>
      </w:pPr>
    </w:p>
    <w:p w14:paraId="7F9B69BF" w14:textId="77777777" w:rsidR="004B7157" w:rsidRPr="0019098C" w:rsidRDefault="004B7157" w:rsidP="000A6234">
      <w:pPr>
        <w:rPr>
          <w:rFonts w:eastAsia="Calibri" w:cs="Times New Roman"/>
          <w:color w:val="000000"/>
          <w:kern w:val="24"/>
          <w:sz w:val="28"/>
          <w:szCs w:val="28"/>
        </w:rPr>
      </w:pPr>
    </w:p>
    <w:p w14:paraId="6D0493FA" w14:textId="77777777" w:rsidR="004B7157" w:rsidRPr="0019098C" w:rsidRDefault="004B7157" w:rsidP="000A6234">
      <w:pPr>
        <w:rPr>
          <w:rFonts w:eastAsia="Calibri" w:cs="Times New Roman"/>
          <w:color w:val="000000"/>
          <w:kern w:val="24"/>
          <w:sz w:val="28"/>
          <w:szCs w:val="28"/>
        </w:rPr>
      </w:pPr>
    </w:p>
    <w:p w14:paraId="1E7391CA" w14:textId="77777777" w:rsidR="004B7157" w:rsidRPr="0019098C" w:rsidRDefault="004B7157" w:rsidP="000A6234">
      <w:pPr>
        <w:rPr>
          <w:rFonts w:eastAsia="Calibri" w:cs="Times New Roman"/>
          <w:color w:val="000000"/>
          <w:kern w:val="24"/>
          <w:sz w:val="28"/>
          <w:szCs w:val="28"/>
        </w:rPr>
      </w:pPr>
    </w:p>
    <w:p w14:paraId="48EA267A" w14:textId="77777777" w:rsidR="004B7157" w:rsidRPr="0019098C" w:rsidRDefault="004B7157" w:rsidP="000A6234">
      <w:pPr>
        <w:rPr>
          <w:rFonts w:eastAsia="Calibri" w:cs="Times New Roman"/>
          <w:color w:val="000000"/>
          <w:kern w:val="24"/>
          <w:sz w:val="28"/>
          <w:szCs w:val="28"/>
        </w:rPr>
      </w:pPr>
    </w:p>
    <w:p w14:paraId="7E0F082D" w14:textId="77777777" w:rsidR="00786703" w:rsidRPr="0019098C" w:rsidRDefault="00786703" w:rsidP="000B1E16">
      <w:pPr>
        <w:rPr>
          <w:rFonts w:eastAsia="Calibri" w:cs="Times New Roman"/>
          <w:color w:val="000000"/>
          <w:kern w:val="24"/>
          <w:sz w:val="28"/>
          <w:szCs w:val="28"/>
        </w:rPr>
      </w:pPr>
    </w:p>
    <w:p w14:paraId="43DC9C85" w14:textId="77777777" w:rsidR="00177280" w:rsidRPr="0019098C" w:rsidRDefault="00177280" w:rsidP="000B1E16">
      <w:pPr>
        <w:rPr>
          <w:rFonts w:eastAsia="Calibri" w:cs="Times New Roman"/>
          <w:i/>
          <w:iCs/>
          <w:color w:val="FF0000"/>
          <w:kern w:val="24"/>
          <w:sz w:val="24"/>
          <w:szCs w:val="24"/>
        </w:rPr>
      </w:pPr>
    </w:p>
    <w:p w14:paraId="28A27179" w14:textId="77777777" w:rsidR="002A3597" w:rsidRPr="0019098C" w:rsidRDefault="002A3597" w:rsidP="000B1E16">
      <w:pPr>
        <w:rPr>
          <w:rFonts w:eastAsia="Calibri" w:cs="Times New Roman"/>
          <w:i/>
          <w:iCs/>
          <w:color w:val="FF0000"/>
          <w:kern w:val="24"/>
          <w:sz w:val="24"/>
          <w:szCs w:val="24"/>
        </w:rPr>
      </w:pPr>
    </w:p>
    <w:p w14:paraId="32784DDA" w14:textId="77777777" w:rsidR="002A3597" w:rsidRPr="0019098C" w:rsidRDefault="002A3597" w:rsidP="000B1E16">
      <w:pPr>
        <w:rPr>
          <w:rFonts w:eastAsia="Calibri" w:cs="Times New Roman"/>
          <w:i/>
          <w:iCs/>
          <w:color w:val="FF0000"/>
          <w:kern w:val="24"/>
          <w:sz w:val="24"/>
          <w:szCs w:val="24"/>
        </w:rPr>
      </w:pPr>
    </w:p>
    <w:p w14:paraId="095B4952" w14:textId="23FB948B" w:rsidR="00846F98" w:rsidRPr="0019098C" w:rsidRDefault="0056027B" w:rsidP="00EC066E">
      <w:pPr>
        <w:pStyle w:val="Heading1"/>
      </w:pPr>
      <w:r w:rsidRPr="0019098C">
        <w:lastRenderedPageBreak/>
        <w:t xml:space="preserve">1. </w:t>
      </w:r>
      <w:r w:rsidR="00A7308A" w:rsidRPr="0019098C">
        <w:t>I</w:t>
      </w:r>
      <w:r w:rsidR="00D875C0" w:rsidRPr="0019098C">
        <w:t>ntroduction</w:t>
      </w:r>
    </w:p>
    <w:p w14:paraId="6A174930" w14:textId="29AA0A04" w:rsidR="00ED402E" w:rsidRPr="0019098C" w:rsidRDefault="361AAB0D" w:rsidP="007F7203">
      <w:pPr>
        <w:rPr>
          <w:rFonts w:eastAsia="Times New Roman"/>
          <w:color w:val="1F1F1F"/>
          <w:lang w:eastAsia="en-GB"/>
        </w:rPr>
      </w:pPr>
      <w:r w:rsidRPr="0019098C">
        <w:t xml:space="preserve">The inorganic fraction of tooth enamel </w:t>
      </w:r>
      <w:r w:rsidR="00D00EDB" w:rsidRPr="0019098C">
        <w:t>consists</w:t>
      </w:r>
      <w:r w:rsidRPr="0019098C">
        <w:t xml:space="preserve"> </w:t>
      </w:r>
      <w:r w:rsidR="00BF0962" w:rsidRPr="00BF0962">
        <w:rPr>
          <w:color w:val="FF0000"/>
        </w:rPr>
        <w:t xml:space="preserve">mainly </w:t>
      </w:r>
      <w:r w:rsidRPr="0019098C">
        <w:t xml:space="preserve">of apatite crystals of </w:t>
      </w:r>
      <w:r w:rsidR="00FA0750">
        <w:t>Ca</w:t>
      </w:r>
      <w:r w:rsidRPr="0019098C">
        <w:t xml:space="preserve"> </w:t>
      </w:r>
      <w:r w:rsidR="003F01F0" w:rsidRPr="00BF0962">
        <w:rPr>
          <w:color w:val="FF0000"/>
        </w:rPr>
        <w:t>and P</w:t>
      </w:r>
      <w:r w:rsidR="003F01F0">
        <w:t xml:space="preserve"> </w:t>
      </w:r>
      <w:r w:rsidRPr="0019098C">
        <w:t>with small amounts of trace elements. Histologically controlled trace element analysis is increasingly utilized to obtain information about the diet and environment of ancient humans and fossil hominins</w:t>
      </w:r>
      <w:r w:rsidR="00D633CB">
        <w:t xml:space="preserve"> </w:t>
      </w:r>
      <w:r w:rsidR="001646EC">
        <w:fldChar w:fldCharType="begin" w:fldLock="1"/>
      </w:r>
      <w:r w:rsidR="00AA4996">
        <w:instrText>ADDIN CSL_CITATION {"citationItems":[{"id":"ITEM-1","itemData":{"DOI":"10.3109/03014460.2014.923939","ISSN":"14645033","PMID":"24932748","abstract":"Context: Nursing behaviour has significant implications for individual health and population dynamics. Reconstruction of infant and early childhood diet has become a key focus in studies of past populations. Objective: This paper reviews knowledge about how trace element and stable isotope composition of bone and dental tissues changes during development and how this may influence interpretation of biology and behaviour in past populations. Methods: Studies of recent populations and osteological samples were reviewed. Results: Four distinct stages of nutritional intake are recognized: gestation, exclusive breastfeeding, a transitional or weaning stage and fully weaned. The trace element and stable isotope composition of developing foetal and infant tissues differs during each of these stages due to differences in the source of nutrients and changes in metabolic parameters. Conclusion: Interpretation of early lifetime diet from trace element or stable isotope values requires a comprehensive and validated physiological model for changes during and at the transition between dietary stages. Micro-sampling of dental tissues offers the potential to reconstruct an individual record of early lifetime diet within a chronological framework and has several advantages over traditional cross-sectional techniques. Further research is necessary to understand the factors influencing intra-tooth variability in recovered signals and their chronological interpretation. © 2014 Informa UK Ltd.","author":[{"dropping-particle":"","family":"Humphrey","given":"Louise T.","non-dropping-particle":"","parse-names":false,"suffix":""}],"container-title":"Annals of Human Biology","id":"ITEM-1","issue":"4","issued":{"date-parts":[["2014"]]},"page":"348-357","title":"Isotopic and trace element evidence of dietary transitions in early life","type":"article-journal","volume":"41"},"uris":["http://www.mendeley.com/documents/?uuid=850ab92d-d88e-42f5-a3e0-6a79b6df9b5a"]},{"id":"ITEM-2","itemData":{"DOI":"10.1073/pnas.0711513105","ISSN":"00278424","PMID":"18458343","abstract":"Recent developments in microspatial analysis of enamel chemistry provide the resolution needed to reconstruct detailed chronological records of an individual's early life history. Evidence of nutritional history, residential mobility, and exposure to heavy metals can potentially be retrieved from archaeological and even fossil teeth. Understanding the pattern and timing of incorporation of each trace element or stable isotope into enamel is crucial to the interpretation of the primary data. Here, we use laser ablation inductively coupled plasma mass spectrometry and ArcGIS software to map variation in calcium-normalized strontium intensities across thin sections of enamel from exfoliated deciduous teeth. Differences in calcium-normalized strontium intensities across each tooth reflect variation in tooth mineralization, implying that sampling location must be taken into account in interpreting results. Chronologically consistent shifts in calcium-normalized strontium intensities in teeth from children with known nursing histories reflect the onset and duration of breastfeeding and the introduction of nonmaternal sources of food. This tool is likely to be valuable for studying weaning and nursing behavior in the past. The distribution of normalized strontium intensities presented here is consistent with a model for the differential incorporation of strontium and calcium into enamel during the secretory and maturational phases of formation. © 2008 by The National Academy of Sciences of the USA.","author":[{"dropping-particle":"","family":"Humphrey","given":"Louise T.","non-dropping-particle":"","parse-names":false,"suffix":""},{"dropping-particle":"","family":"Dean","given":"M. Christopher","non-dropping-particle":"","parse-names":false,"suffix":""},{"dropping-particle":"","family":"Jeffries","given":"Teresa E.","non-dropping-particle":"","parse-names":false,"suffix":""},{"dropping-particle":"","family":"Penn","given":"Malcolm","non-dropping-particle":"","parse-names":false,"suffix":""}],"container-title":"Proceedings of the National Academy of Sciences of the United States of America","id":"ITEM-2","issue":"19","issued":{"date-parts":[["2008"]]},"page":"6834-6839","title":"Unlocking evidence of early diet from tooth enamel","type":"article-journal","volume":"105"},"uris":["http://www.mendeley.com/documents/?uuid=fcf3bb29-033a-4dd0-8435-83b64bf9063a"]},{"id":"ITEM-3","itemData":{"DOI":"10.1038/s41559-022-01947-0","ISSN":"2397334X","PMID":"36646949","abstract":"During the Early to Middle Pleistocene, Java was inhabited by hominid taxa of great diversity. However, their seasonal dietary strategies have never been explored. We undertook geochemical analyses of orangutan (Pongo sp.), Homo erectus and other mammalian Pleistocene teeth from Sangiran. We reconstructed past dietary strategies at subweekly resolution and inferred seasonal ecological patterns. Histologically controlled spatially resolved elemental analyses by laser-based plasma mass spectrometry confirmed the preservation of authentic biogenic signals despite the effect of spatially restricted diagenetic overprint. The Sr/Ca record of faunal remains is in line with expected trophic positions, contextualizing fossil hominid diet. Pongo sp. displays marked seasonal cycles with ~3 month-long strongly elevated Sr/Ca peaks, reflecting contrasting plant food consumption presumably during the monsoon season, while lower Sr/Ca ratios suggest different food availability during the dry season. In contrast, omnivorous H. erectus shows low and less accentuated intra-annual Sr/Ca variability compared to Pongo sp., with δ13C data of one individual indicating a dietary shift from C4 to a mix of C3 and C4 plants. Our data suggest that H. erectus on Java was maximizing the resources available in more open mosaic habitats and was less dependent on variations in seasonal resource availability. While still influenced by seasonal food availability, we infer that H. erectus was affected to a lesser degree than Pongo sp., which inhabited monsoonal rain forests on Java. We suggest that H. erectus maintained a greater degree of nutritional independence by exploiting the regional diversity of food resources across the seasons.","author":[{"dropping-particle":"","family":"Kubat","given":"Jülide","non-dropping-particle":"","parse-names":false,"suffix":""},{"dropping-particle":"","family":"Nava","given":"Alessia","non-dropping-particle":"","parse-names":false,"suffix":""},{"dropping-particle":"","family":"Bondioli","given":"Luca","non-dropping-particle":"","parse-names":false,"suffix":""},{"dropping-particle":"","family":"Dean","given":"M. Christopher","non-dropping-particle":"","parse-names":false,"suffix":""},{"dropping-particle":"","family":"Zanolli","given":"Clément","non-dropping-particle":"","parse-names":false,"suffix":""},{"dropping-particle":"","family":"Bourgon","given":"Nicolas","non-dropping-particle":"","parse-names":false,"suffix":""},{"dropping-particle":"","family":"Bacon","given":"Anne Marie","non-dropping-particle":"","parse-names":false,"suffix":""},{"dropping-particle":"","family":"Demeter","given":"Fabrice","non-dropping-particle":"","parse-names":false,"suffix":""},{"dropping-particle":"","family":"Peripoli","given":"Beatrice","non-dropping-particle":"","parse-names":false,"suffix":""},{"dropping-particle":"","family":"Albert","given":"Richard","non-dropping-particle":"","parse-names":false,"suffix":""},{"dropping-particle":"","family":"Lüdecke","given":"Tina","non-dropping-particle":"","parse-names":false,"suffix":""},{"dropping-particle":"","family":"Hertler","given":"Christine","non-dropping-particle":"","parse-names":false,"suffix":""},{"dropping-particle":"","family":"Mahoney","given":"Patrick","non-dropping-particle":"","parse-names":false,"suffix":""},{"dropping-particle":"","family":"Kullmer","given":"Ottmar","non-dropping-particle":"","parse-names":false,"suffix":""},{"dropping-particle":"","family":"Schrenk","given":"Friedemann","non-dropping-particle":"","parse-names":false,"suffix":""},{"dropping-particle":"","family":"Müller","given":"Wolfgang","non-dropping-particle":"","parse-names":false,"suffix":""}],"container-title":"Nature Ecology and Evolution","id":"ITEM-3","issue":"2","issued":{"date-parts":[["2023"]]},"page":"279-289","publisher":"Springer US","title":"Dietary strategies of Pleistocene Pongo sp. and Homo erectus on Java (Indonesia)","type":"article-journal","volume":"7"},"uris":["http://www.mendeley.com/documents/?uuid=75138330-189c-4267-9cb7-772d0656b951"]},{"id":"ITEM-4","itemData":{"DOI":"10.1038/s41559-019-0900-8","ISSN":"2397334X","PMID":"31086279","abstract":"Understanding the reason(s) behind changes in human mobility strategies through space and time is a major challenge in palaeoanthropology. Most of the time this is due to the lack of suitable temporal sequences of human skeletal specimens during critical climatic or cultural shifts. Here, we present temporal variations in the Sr isotope composition of 14 human deciduous teeth and the N and C stable isotope ratios of four human remains from the Grotta Paglicci site (Apulia, southern Italy). The specimens were recovered from the Gravettian and Epigravettian layers, across the Last Glacial Maximum, and dated between 31210–33103 and 18334–19860 yr cal bp (2σ). The two groups of individuals exhibit different 87Sr/86Sr ratios and, while the Gravettians are similar to the local macro-fauna in terms of Sr isotopic signal, the Epigravettians are shifted towards higher radiogenic Sr ratios. These data, together with stable isotopes, can be explained by the adoption of different mobility strategies between the two groups, with the Gravettians exploiting logistical mobility strategies and the Epigravettians applying residential mobility.","author":[{"dropping-particle":"","family":"Lugli","given":"Federico","non-dropping-particle":"","parse-names":false,"suffix":""},{"dropping-particle":"","family":"Cipriani","given":"Anna","non-dropping-particle":"","parse-names":false,"suffix":""},{"dropping-particle":"","family":"Capecchi","given":"Giulia","non-dropping-particle":"","parse-names":false,"suffix":""},{"dropping-particle":"","family":"Ricci","given":"Stefano","non-dropping-particle":"","parse-names":false,"suffix":""},{"dropping-particle":"","family":"Boschin","given":"Francesco","non-dropping-particle":"","parse-names":false,"suffix":""},{"dropping-particle":"","family":"Boscato","given":"Paolo","non-dropping-particle":"","parse-names":false,"suffix":""},{"dropping-particle":"","family":"Iacumin","given":"Paola","non-dropping-particle":"","parse-names":false,"suffix":""},{"dropping-particle":"","family":"Badino","given":"Federica","non-dropping-particle":"","parse-names":false,"suffix":""},{"dropping-particle":"","family":"Mannino","given":"Marcello A.","non-dropping-particle":"","parse-names":false,"suffix":""},{"dropping-particle":"","family":"Talamo","given":"Sahra","non-dropping-particle":"","parse-names":false,"suffix":""},{"dropping-particle":"","family":"Richards","given":"Michael P.","non-dropping-particle":"","parse-names":false,"suffix":""},{"dropping-particle":"","family":"Benazzi","given":"Stefano","non-dropping-particle":"","parse-names":false,"suffix":""},{"dropping-particle":"","family":"Ronchitelli","given":"Annamaria","non-dropping-particle":"","parse-names":false,"suffix":""}],"container-title":"Nature Ecology and Evolution","id":"ITEM-4","issue":"6","issued":{"date-parts":[["2019"]]},"page":"905-911","publisher":"Springer US","title":"Strontium and stable isotope evidence of human mobility strategies across the Last Glacial Maximum in southern Italy","type":"article-journal","volume":"3"},"uris":["http://www.mendeley.com/documents/?uuid=9aca0610-ba0f-4693-84b0-25cb24d2346a"]}],"mendeley":{"formattedCitation":"(Humphrey, 2014; Humphrey et al., 2008; Kubat et al., 2023; Lugli et al., 2019)","plainTextFormattedCitation":"(Humphrey, 2014; Humphrey et al., 2008; Kubat et al., 2023; Lugli et al., 2019)","previouslyFormattedCitation":"(Humphrey, 2014; Humphrey et al., 2008; Kubat et al., 2023; Lugli et al., 2019)"},"properties":{"noteIndex":0},"schema":"https://github.com/citation-style-language/schema/raw/master/csl-citation.json"}</w:instrText>
      </w:r>
      <w:r w:rsidR="001646EC">
        <w:fldChar w:fldCharType="separate"/>
      </w:r>
      <w:r w:rsidR="001646EC" w:rsidRPr="001646EC">
        <w:rPr>
          <w:noProof/>
        </w:rPr>
        <w:t>(Humphrey, 2014; Humphrey et al., 2008; Kubat et al., 2023; Lugli et al., 2019)</w:t>
      </w:r>
      <w:r w:rsidR="001646EC">
        <w:fldChar w:fldCharType="end"/>
      </w:r>
      <w:r w:rsidR="00AA4996">
        <w:t>.</w:t>
      </w:r>
      <w:r w:rsidR="006A4B0F">
        <w:t xml:space="preserve"> </w:t>
      </w:r>
      <w:r w:rsidRPr="0019098C">
        <w:t xml:space="preserve"> Enamel is often utilized for this purpose</w:t>
      </w:r>
      <w:r w:rsidR="00406439">
        <w:t xml:space="preserve"> </w:t>
      </w:r>
      <w:r w:rsidR="006629AD">
        <w:t>as it is</w:t>
      </w:r>
      <w:r w:rsidRPr="0019098C">
        <w:t xml:space="preserve"> less </w:t>
      </w:r>
      <w:r w:rsidRPr="0019098C">
        <w:rPr>
          <w:rFonts w:cs="Times New Roman"/>
        </w:rPr>
        <w:t xml:space="preserve">susceptible </w:t>
      </w:r>
      <w:r w:rsidRPr="0019098C">
        <w:rPr>
          <w:rFonts w:eastAsiaTheme="minorEastAsia" w:cs="Times New Roman"/>
          <w:szCs w:val="20"/>
        </w:rPr>
        <w:t xml:space="preserve">to diagenetic </w:t>
      </w:r>
      <w:r w:rsidR="5DAF8D8B" w:rsidRPr="0019098C">
        <w:rPr>
          <w:rFonts w:eastAsiaTheme="minorEastAsia" w:cs="Times New Roman"/>
          <w:szCs w:val="20"/>
        </w:rPr>
        <w:t>change</w:t>
      </w:r>
      <w:r w:rsidR="00BF0962">
        <w:rPr>
          <w:rFonts w:eastAsiaTheme="minorEastAsia" w:cs="Times New Roman"/>
          <w:szCs w:val="20"/>
        </w:rPr>
        <w:t xml:space="preserve"> </w:t>
      </w:r>
      <w:r w:rsidR="00BF0962" w:rsidRPr="00BF0962">
        <w:rPr>
          <w:rFonts w:eastAsiaTheme="minorEastAsia" w:cs="Times New Roman"/>
          <w:color w:val="FF0000"/>
          <w:szCs w:val="20"/>
        </w:rPr>
        <w:t xml:space="preserve">compared to </w:t>
      </w:r>
      <w:r w:rsidRPr="0019098C">
        <w:t>bone</w:t>
      </w:r>
      <w:r w:rsidR="00943498">
        <w:t xml:space="preserve"> </w:t>
      </w:r>
      <w:r w:rsidR="00943498">
        <w:fldChar w:fldCharType="begin" w:fldLock="1"/>
      </w:r>
      <w:r w:rsidR="0063508B">
        <w:instrText xml:space="preserve">ADDIN CSL_CITATION {"citationItems":[{"id":"ITEM-1","itemData":{"DOI":"10.1016/j.gca.2010.03.011","ISSN":"00167037","abstract":"Trace element profiles for common divalent cations (Sr, Zn, Ba), rare-earth elements (REE), Y, U, and Th were measured in fossil bones and teeth from the c. 25ka Merrell locality, Montana, USA, by using laser-ablation ICP-MS. Multiple traverses in teeth were transformed into 2-D trace element maps for visualizing structural influences on trace element uptake. Trace element compositions of different soils from the fossil site were also analyzed by solution ICP-MS, employing progressive leaches that included distilled H 2O, 0.1M acetic acid, and microwave digestion in concentrated HCl-HNO 3. In teeth, trace element uptake in enamel is 2-4 orders of magnitude slower than in dentine, forming an effective trace element barrier. Uptake in dentine parallel to the dentine-enamel interface is enhanced by at least 2 orders of magnitude compared to transverse, causing trace element \" plumes\" down the tooth core. In bone, U, Ba and Sr are nearly homogeneous, implying diffusivities </w:instrText>
      </w:r>
      <w:r w:rsidR="0063508B">
        <w:rPr>
          <w:rFonts w:ascii="Cambria Math" w:hAnsi="Cambria Math" w:cs="Cambria Math"/>
        </w:rPr>
        <w:instrText>∼</w:instrText>
      </w:r>
      <w:r w:rsidR="0063508B">
        <w:instrText>5 orders of magnitude faster than in enamel and virtually complete equilibration with host soils. In contrast all REE show strong depletions inward, with stepwise linear segments in log-normal or inverse complementary error function plots; these data require a multi-medium diffusion model, with about 2 orders of magnitude difference in slowest vs. fastest diffusivities. Differences in REE diffusivities in bone (slow) vs. dentine (fast) reflect different partition coefficients (K d's). Although acid leaches and bulk digestion of soils yield comparable fossil-soil K d's among different elements, natural solutions are expected to be neutral to slightly basic. Distilled H 2O leachates instead reveal radically different K d's in bone for REE than for U-Sr-Ba, suggest orders of magnitude lower effective diffusivities for REE, and readily explain steep vs. flat profiles for REE vs. U-Sr-Ba, respectively. Differences among REE K d's and diffusivities may explain inward changes in Ce anomalies. Acid washes and bulk soil compositions yield misleading K d's for many trace elements, especially the REE, and H 2O-leaches are preferred. Patterns of trace element distributions indicate diagenetic alteration at all scales, including enamel, and challenge the use of trace elements in paleodietary studies. © 2010 Elsevier Ltd.","author":[{"dropping-particle":"","family":"Hinz","given":"Emily A.","non-dropping-particle":"","parse-names":false,"suffix":""},{"dropping-particle":"","family":"Kohn","given":"Matthew J.","non-dropping-particle":"","parse-names":false,"suffix":""}],"container-title":"Geochimica et Cosmochimica Acta","id":"ITEM-1","issue":"11","issued":{"date-parts":[["2010"]]},"page":"3213-3231","publisher":"Elsevier Ltd","title":"The effect of tissue structure and soil chemistry on trace element uptake in fossils","type":"article-journal","volume":"74"},"uris":["http://www.mendeley.com/documents/?uuid=ac2bcea6-bce1-4d97-96f9-ad86bfa3c919"]},{"id":"ITEM-2","itemData":{"DOI":"10.1002/oa.663","ISSN":"1047482X","abstract":"Analyses of the strontium isotope ratio (87Sr/86Sr) of vertebrate fossils can provide information about palaeobiological attributes such as habitat use and movement patterns. Diagenetic contaminants can alter the 87Sr/86Sr ratio of fossils, however, complicating palaeobiological interpretations. Several pretreatment protocols have been developed to separate diagenetic contaminants from biogenic Sr. While these methods can remove some diagenetic Sr, it has not been shown that any technique removes all contamination. The extent to which pretreatment removes diagenetic Sr can be quantified through analysis of the 87Sr/86Sr ratios of fossil marine mammal bones and teeth buried in sediments with non-marine diagenetic 87Sr/86Sr signatures. To do this, we examined Holocene seals recovered from archaeological sites in Greenland and California, as well as a Miocene whale from Maryland. Our results demonstrate that although pretreatment eliminated some contaminants from bone, a large percentage (up to 80%) of diagenetic Sr remained after treatment. In contrast, pretreatment does appear to remove nearly all (≥</w:instrText>
      </w:r>
      <w:r w:rsidR="0063508B">
        <w:rPr>
          <w:rFonts w:ascii="Cambria Math" w:hAnsi="Cambria Math" w:cs="Cambria Math"/>
        </w:rPr>
        <w:instrText>∼</w:instrText>
      </w:r>
      <w:r w:rsidR="0063508B">
        <w:instrText xml:space="preserve">95%) diagenetic Sr from tooth enamel. Copyright </w:instrText>
      </w:r>
      <w:r w:rsidR="0063508B">
        <w:rPr>
          <w:rFonts w:cs="Times New Roman"/>
        </w:rPr>
        <w:instrText>©</w:instrText>
      </w:r>
      <w:r w:rsidR="0063508B">
        <w:instrText xml:space="preserve"> 2003 John Wiley &amp; Sons, Ltd.","author":[{"dropping-particle":"","family":"Hoppe","given":"K. A.","non-dropping-particle":"","parse-names":false,"suffix":""},{"dropping-particle":"","family":"Koch","given":"P. L.","non-dropping-particle":"","parse-names":false,"suffix":""},{"dropping-particle":"","family":"Furutani","given":"T. T.","non-dropping-particle":"","parse-names":false,"suffix":""}],"container-title":"International Journal of Osteoarchaeology","id":"ITEM-2","issue":"1-2","issued":{"date-parts":[["2003"]]},"page":"20-28","title":"Assessing the preservation of biogenic strontium in fossil bones and tooth enamel","type":"article-journal","volume":"13"},"uris":["http://www.mendeley.com/documents/?uuid=644f9a95-8372-4e7d-a3c3-d036af71658d"]}],"mendeley":{"formattedCitation":"(Hinz &amp; Kohn, 2010; Hoppe et al., 2003)","plainTextFormattedCitation":"(Hinz &amp; Kohn, 2010; Hoppe et al., 2003)","previouslyFormattedCitation":"(Hinz &amp; Kohn, 2010; Hoppe et al., 2003)"},"properties":{"noteIndex":0},"schema":"https://github.com/citation-style-language/schema/raw/master/csl-citation.json"}</w:instrText>
      </w:r>
      <w:r w:rsidR="00943498">
        <w:fldChar w:fldCharType="separate"/>
      </w:r>
      <w:r w:rsidR="00943498" w:rsidRPr="00943498">
        <w:rPr>
          <w:noProof/>
        </w:rPr>
        <w:t>(Hinz &amp; Kohn, 2010; Hoppe et al., 2003)</w:t>
      </w:r>
      <w:r w:rsidR="00943498">
        <w:fldChar w:fldCharType="end"/>
      </w:r>
      <w:r w:rsidRPr="0019098C">
        <w:t>.</w:t>
      </w:r>
      <w:r w:rsidR="009C6A47">
        <w:t xml:space="preserve"> </w:t>
      </w:r>
      <w:r w:rsidR="009C6A47" w:rsidRPr="0019098C">
        <w:t xml:space="preserve">Yet, post-mortem addition of elements from the burial environment, as well as the maturation stage of enamel, can </w:t>
      </w:r>
      <w:r w:rsidR="003F01F0">
        <w:t xml:space="preserve">still </w:t>
      </w:r>
      <w:r w:rsidR="009C6A47" w:rsidRPr="0019098C">
        <w:t>alter</w:t>
      </w:r>
      <w:r w:rsidR="009C6A47" w:rsidRPr="0019098C">
        <w:rPr>
          <w:rFonts w:eastAsia="Times New Roman"/>
          <w:color w:val="1F1F1F"/>
          <w:lang w:eastAsia="en-GB"/>
        </w:rPr>
        <w:t xml:space="preserve"> trace element compositions and affect interpretations of the original biogenic signal </w:t>
      </w:r>
      <w:r w:rsidR="009C6A47">
        <w:rPr>
          <w:rFonts w:eastAsia="Times New Roman"/>
          <w:color w:val="1F1F1F"/>
          <w:lang w:eastAsia="en-GB"/>
        </w:rPr>
        <w:fldChar w:fldCharType="begin" w:fldLock="1"/>
      </w:r>
      <w:r w:rsidR="009C6A47">
        <w:rPr>
          <w:rFonts w:eastAsia="Times New Roman"/>
          <w:color w:val="1F1F1F"/>
          <w:lang w:eastAsia="en-GB"/>
        </w:rPr>
        <w:instrText>ADDIN CSL_CITATION {"citationItems":[{"id":"ITEM-1","itemData":{"DOI":"10.1016/j.jas.2018.09.002","ISSN":"10959238","abstract":"The chemical composition of human tooth enamel from individuals born at different times and/or different geographical places can provide a record of human metal exposure through time and space. However, in addition to “in-vivo” metal exposure, post-mortem diagenetic changes can also affect the trace element composition of enamel from archaeological contexts. Modern human enamel collected from individuals born during the 20th century exhibit elevated concentrations of metals used in the industry such as Cr, Ni, Cu, Zn, and Pb when compared to archaeological enamel from disparate localities. This is a result of overall higher human exposure to industrial metals at present compared to pre-industrial times. In contrast, archaeological enamel tends to exhibit lower trace metal concentrations, however, some archaeological samples show elevated concentrations of V, Mn, Fe, REE, Th, and U relative to modern enamel. The elevated concentrations of these metals indicate post-mortem addition of elements into the preserved enamel matrix. Assuming the highest “in-vivo” human exposure to industrial metals occurred at present, we calculated maximum threshold concentrations (MTC) based on data derived from modern human enamel. Archaeological enamel samples showing concentrations for one or more of the following elements, V, Mn, Fe, REE, Th, and/or U, higher than the MTC strongly indicate modification of their trace metal compositions during the post-mortem interval. Normalization of the archaeological enamel samples concentrations for V, Mn, Fe, La, Ce, Nd, Dy, Yb, Th, and U to the MTC for these metals provides a rapid method for screening samples for diagenetic alteration. Examples of MTC evaluation of samples from several diverse archaeological contexts show that even in locations with similar age and geological context the preservation state of archaeological enamel can range from pristine, likely preserving the “in-vivo” biogenic chemical signal, to slightly altered, as a result of adsorption of redox sensitive metals, to highly diagenetically altered, apparently accompanied with cation substitution in the apatite structure. Mass-balance considerations show that the slightly altered enamel samples should still preserve the original “in-vivo” Sr isotope signal, but the Pb isotope signal may be compromised. In contrast, in the highly altered enamel samples the “in-vivo” chemical signal for a number of elements, including Sr and Pb isotopes, may well be affected by the…","author":[{"dropping-particle":"","family":"Kamenov","given":"George D.","non-dropping-particle":"","parse-names":false,"suffix":""},{"dropping-particle":"","family":"Lofaro","given":"Ellen M.","non-dropping-particle":"","parse-names":false,"suffix":""},{"dropping-particle":"","family":"Goad","given":"Gennifer","non-dropping-particle":"","parse-names":false,"suffix":""},{"dropping-particle":"","family":"Krigbaum","given":"John","non-dropping-particle":"","parse-names":false,"suffix":""}],"container-title":"Journal of Archaeological Science","id":"ITEM-1","issue":"August","issued":{"date-parts":[["2018"]]},"page":"27-34","publisher":"Elsevier","title":"Trace elements in modern and archaeological human teeth: Implications for human metal exposure and enamel diagenetic changes","type":"article-journal","volume":"99"},"uris":["http://www.mendeley.com/documents/?uuid=adda11b7-92ac-449b-944b-f6c4134b1217"]},{"id":"ITEM-2","itemData":{"DOI":"10.1016/j.gca.2019.03.005","ISSN":"00167037","abstract":"Mammalian dental enamel is a key archive for the reconstruction of past environments. Sequentially mineralizing enamel provides continuous, several year-long records, which spatially-resolved sampling can ‘read’ at seasonal or higher time resolution. Yet it remains underexplored how much an initially incorporated compositional signal is overprinted by the two-stage enamel mineralization process, which affects the finally achievable time-resolution. We report results of a systematic investigation into histologically-defined compositional profiles from human enamel obtained by laser-ablation inductively-coupled-plasma mass spectrometry (LA-ICPMS). Sr/Ca, Zn/Ca, Ba/Ca and Pb/Ca are investigated as commonly-utilized proxies of (palaeo)diet, mineralization and/or pollution in modern and archaeological samples. Our modern human teeth are from unequivocally breast-fed and formula-fed individuals, respectively. By focusing on two profiles that are time-equivalent yet topographically different, namely the enamel-dentine junction (EDJ) vs. enamel prisms (P), we evaluate the compositional effect of enamel secretion vs. maturation on elemental proxies throughout enamel thickness. These two broadly orthogonal orientations are compared with the connecting Neonatal/Retzius (NNL/R) profiles that represent nominal isogrowth events during enamel secretion, which – if later maturation had no effect – should show invariant compositional signals across enamel. However, we find that all NNL/R profiles record systematically varying compositions across enamel, with Sr/Ca always decreasing by 30–80% and Zn/Ca increasing near-exponentially 20–35 times towards outer enamel. As such they can be used to benchmark the extent of enamel maturation. Since all prism profiles reveal signals similar to NNL/R for Sr, Zn and in part Ba, this unequivocally demonstrates that P-orientations are equally overprinted by maturation, in all cases with increasing intensity towards outer enamel. EDJ and P profiles do not match one-another despite representing coeval secretion time, and we infer that the highest degree of initial signal variability can be retrieved along the EDJ (approx. ≤ 100 μm) where maturation had the least effect. Using a simple two-component mixing model we show that during maturation only a moderate increase (1.3–1.9×) in discrimination against Sr is required to explain the Sr/Ca patterns. The Zn/Ca increase on the other hand is interpreted to reflect the Zn-binding motifs of t…","author":[{"dropping-particle":"","family":"Müller","given":"Wolfgang","non-dropping-particle":"","parse-names":false,"suffix":""},{"dropping-particle":"","family":"Nava","given":"Alessia","non-dropping-particle":"","parse-names":false,"suffix":""},{"dropping-particle":"","family":"Evans","given":"David","non-dropping-particle":"","parse-names":false,"suffix":""},{"dropping-particle":"","family":"Rossi","given":"Paola F.","non-dropping-particle":"","parse-names":false,"suffix":""},{"dropping-particle":"","family":"Alt","given":"Kurt W.","non-dropping-particle":"","parse-names":false,"suffix":""},{"dropping-particle":"","family":"Bondioli","given":"Luca","non-dropping-particle":"","parse-names":false,"suffix":""}],"container-title":"Geochimica et Cosmochimica Acta","id":"ITEM-2","issued":{"date-parts":[["2019"]]},"page":"105-126","title":"Enamel mineralization and compositional time-resolution in human teeth evaluated via histologically-defined LA-ICPMS profiles","type":"article-journal","volume":"255"},"uris":["http://www.mendeley.com/documents/?uuid=6c78afb3-8d84-4c1c-a6c9-dd10fba9b969"]}],"mendeley":{"formattedCitation":"(Kamenov et al., 2018; Müller et al., 2019)","manualFormatting":"(e.g., Kamenov et al., 2018; Müller et al., 2019)","plainTextFormattedCitation":"(Kamenov et al., 2018; Müller et al., 2019)","previouslyFormattedCitation":"(Kamenov et al., 2018; Müller et al., 2019)"},"properties":{"noteIndex":0},"schema":"https://github.com/citation-style-language/schema/raw/master/csl-citation.json"}</w:instrText>
      </w:r>
      <w:r w:rsidR="009C6A47">
        <w:rPr>
          <w:rFonts w:eastAsia="Times New Roman"/>
          <w:color w:val="1F1F1F"/>
          <w:lang w:eastAsia="en-GB"/>
        </w:rPr>
        <w:fldChar w:fldCharType="separate"/>
      </w:r>
      <w:r w:rsidR="009C6A47" w:rsidRPr="0063508B">
        <w:rPr>
          <w:rFonts w:eastAsia="Times New Roman"/>
          <w:noProof/>
          <w:color w:val="1F1F1F"/>
          <w:lang w:eastAsia="en-GB"/>
        </w:rPr>
        <w:t>(</w:t>
      </w:r>
      <w:r w:rsidR="009C6A47">
        <w:rPr>
          <w:rFonts w:eastAsia="Times New Roman"/>
          <w:noProof/>
          <w:color w:val="1F1F1F"/>
          <w:lang w:eastAsia="en-GB"/>
        </w:rPr>
        <w:t xml:space="preserve">e.g., </w:t>
      </w:r>
      <w:r w:rsidR="009C6A47" w:rsidRPr="0063508B">
        <w:rPr>
          <w:rFonts w:eastAsia="Times New Roman"/>
          <w:noProof/>
          <w:color w:val="1F1F1F"/>
          <w:lang w:eastAsia="en-GB"/>
        </w:rPr>
        <w:t>Kamenov et al., 2018; Müller et al., 2019)</w:t>
      </w:r>
      <w:r w:rsidR="009C6A47">
        <w:rPr>
          <w:rFonts w:eastAsia="Times New Roman"/>
          <w:color w:val="1F1F1F"/>
          <w:lang w:eastAsia="en-GB"/>
        </w:rPr>
        <w:fldChar w:fldCharType="end"/>
      </w:r>
      <w:r w:rsidR="009C6A47">
        <w:rPr>
          <w:rFonts w:eastAsia="Times New Roman"/>
          <w:color w:val="1F1F1F"/>
          <w:lang w:eastAsia="en-GB"/>
        </w:rPr>
        <w:t xml:space="preserve">. </w:t>
      </w:r>
      <w:r w:rsidRPr="0019098C">
        <w:t xml:space="preserve"> </w:t>
      </w:r>
      <w:r w:rsidR="001B4063">
        <w:rPr>
          <w:color w:val="C00000"/>
        </w:rPr>
        <w:t>Previous s</w:t>
      </w:r>
      <w:r w:rsidR="00904CD3" w:rsidRPr="00792BD8">
        <w:rPr>
          <w:color w:val="C00000"/>
        </w:rPr>
        <w:t xml:space="preserve">tudies have employed whole crown elemental mapping techniques to </w:t>
      </w:r>
      <w:r w:rsidR="00904CD3">
        <w:rPr>
          <w:color w:val="C00000"/>
        </w:rPr>
        <w:t xml:space="preserve">analyze </w:t>
      </w:r>
      <w:r w:rsidR="00904CD3" w:rsidRPr="000D154D">
        <w:rPr>
          <w:color w:val="C00000"/>
        </w:rPr>
        <w:t>the distribution patterns of biogenic elements</w:t>
      </w:r>
      <w:r w:rsidR="00D77538">
        <w:rPr>
          <w:color w:val="C00000"/>
        </w:rPr>
        <w:t xml:space="preserve"> </w:t>
      </w:r>
      <w:r w:rsidR="00F75CA0" w:rsidRPr="00F75CA0">
        <w:rPr>
          <w:color w:val="FF0000"/>
        </w:rPr>
        <w:t xml:space="preserve">related </w:t>
      </w:r>
      <w:r w:rsidR="00F75CA0">
        <w:rPr>
          <w:color w:val="C00000"/>
        </w:rPr>
        <w:t xml:space="preserve">to </w:t>
      </w:r>
      <w:r w:rsidR="007E5A45">
        <w:rPr>
          <w:color w:val="C00000"/>
        </w:rPr>
        <w:t>retrospective</w:t>
      </w:r>
      <w:r w:rsidR="00F75CA0">
        <w:rPr>
          <w:color w:val="C00000"/>
        </w:rPr>
        <w:t xml:space="preserve"> </w:t>
      </w:r>
      <w:r w:rsidR="008D60E4" w:rsidRPr="00BF0962">
        <w:rPr>
          <w:color w:val="FF0000"/>
        </w:rPr>
        <w:t xml:space="preserve">evidence of the </w:t>
      </w:r>
      <w:r w:rsidR="00D77538" w:rsidRPr="00BF0962">
        <w:rPr>
          <w:color w:val="FF0000"/>
        </w:rPr>
        <w:t xml:space="preserve">forming enamel front indicated by successive incremental and accentuated </w:t>
      </w:r>
      <w:r w:rsidR="00904CD3" w:rsidRPr="00792BD8">
        <w:rPr>
          <w:color w:val="C00000"/>
        </w:rPr>
        <w:t xml:space="preserve">growth lines </w:t>
      </w:r>
      <w:r w:rsidR="00904CD3" w:rsidRPr="00904CD3">
        <w:rPr>
          <w:color w:val="C00000"/>
        </w:rPr>
        <w:fldChar w:fldCharType="begin" w:fldLock="1"/>
      </w:r>
      <w:r w:rsidR="00904CD3" w:rsidRPr="00904CD3">
        <w:rPr>
          <w:color w:val="C00000"/>
        </w:rPr>
        <w:instrText>ADDIN CSL_CITATION {"citationItems":[{"id":"ITEM-1","itemData":{"DOI":"10.1038/nature12169","ISSN":"00280836","PMID":"23698370","abstract":"Early-life dietary transitions reflect fundamental aspects of primate evolution and are important determinants of health in contemporary human populations. Weaning is critical to developmental and reproductive rates; early weaning can have detrimental health effects but enables shorter inter-birth intervals, which influences population growth. Uncovering early-life dietary history in fossils is hampered by the absence of prospectively validated biomarkers that are not modified during fossilization. Here we show that large dietary shifts in early life manifest as compositional variations in dental tissues. Teeth from human children and captive macaques, with prospectively recorded diet histories, demonstrate that barium (Ba) distributions accurately reflect dietary transitions from the introduction of mother's milk through the weaning process. We also document dietary transitions in a Middle Palaeolithic juvenile Neanderthal, which shows a pattern of exclusive breastfeeding for seven months, followed by seven months of supplementation. After this point, Ba levels in enamel returned to baseline prenatal levels, indicating an abrupt cessation of breastfeeding at 1.2 years of age. Integration of Ba spatial distributions and histological mapping of tooth formation enables novel studies of the evolution of human life history, dietary ontogeny in wild primates, and human health investigations through accurate reconstructions of breastfeeding history. © 2013 Macmillan Publishers Limited. All rights reserved.","author":[{"dropping-particle":"","family":"Austin","given":"Christine","non-dropping-particle":"","parse-names":false,"suffix":""},{"dropping-particle":"","family":"Smith","given":"Tanya M.","non-dropping-particle":"","parse-names":false,"suffix":""},{"dropping-particle":"","family":"Bradman","given":"Asa","non-dropping-particle":"","parse-names":false,"suffix":""},{"dropping-particle":"","family":"Hinde","given":"Katie","non-dropping-particle":"","parse-names":false,"suffix":""},{"dropping-particle":"","family":"Joannes-Boyau","given":"Renaud","non-dropping-particle":"","parse-names":false,"suffix":""},{"dropping-particle":"","family":"Bishop","given":"David","non-dropping-particle":"","parse-names":false,"suffix":""},{"dropping-particle":"","family":"Hare","given":"Dominic J.","non-dropping-particle":"","parse-names":false,"suffix":""},{"dropping-particle":"","family":"Doble","given":"Philip","non-dropping-particle":"","parse-names":false,"suffix":""},{"dropping-particle":"","family":"Eskenazi","given":"Brenda","non-dropping-particle":"","parse-names":false,"suffix":""},{"dropping-particle":"","family":"Arora","given":"Manish","non-dropping-particle":"","parse-names":false,"suffix":""}],"container-title":"Nature","id":"ITEM-1","issue":"7453","issued":{"date-parts":[["2013"]]},"page":"216-219","publisher":"Nature Publishing Group","title":"Barium distributions in teeth reveal early-life dietary transitions in primates","type":"article-journal","volume":"498"},"uris":["http://www.mendeley.com/documents/?uuid=6087e5a1-38c0-430a-8636-7403d6377530"]},{"id":"ITEM-2","itemData":{"DOI":"10.1016/j.jas.2022.105564","ISSN":"10959238","abstract":"In 2013 we presented a model for identifying nursing behavior from primate teeth based on rapid postnatal concentration changes in the non-essential trace element barium. Here we leverage the permanent neonatal (birth) line in the enamel of several dozen primate M1 cusps to compare pre- and postnatal trends in barium, zinc, strontium, and oxygen, as each element is believed to evince developmental patterning. Barium and zinc are the most consistent biomarkers of nursing initiation; a majority of M1 cusps shows concentration increases from prenatal to postnatal enamel, whereas strontium shows decreases or no change with similar frequency. Exceptions to the pattern of barium increase occurred in cusps that had been mineralizing for less than three weeks, suggesting that subsequent enamel maturation has only a minor impact on detecting real time events. Oxygen isotope compositions (δ18O) show rapid and marked fluctuations (</w:instrText>
      </w:r>
      <w:r w:rsidR="00904CD3" w:rsidRPr="00904CD3">
        <w:rPr>
          <w:rFonts w:ascii="Cambria Math" w:hAnsi="Cambria Math" w:cs="Cambria Math"/>
          <w:color w:val="C00000"/>
        </w:rPr>
        <w:instrText>∼</w:instrText>
      </w:r>
      <w:r w:rsidR="00904CD3" w:rsidRPr="00904CD3">
        <w:rPr>
          <w:color w:val="C00000"/>
        </w:rPr>
        <w:instrText>1</w:instrText>
      </w:r>
      <w:r w:rsidR="00904CD3" w:rsidRPr="00904CD3">
        <w:rPr>
          <w:rFonts w:cs="Times New Roman"/>
          <w:color w:val="C00000"/>
        </w:rPr>
        <w:instrText>–</w:instrText>
      </w:r>
      <w:r w:rsidR="00904CD3" w:rsidRPr="00904CD3">
        <w:rPr>
          <w:color w:val="C00000"/>
        </w:rPr>
        <w:instrText>2</w:instrText>
      </w:r>
      <w:r w:rsidR="00904CD3" w:rsidRPr="00904CD3">
        <w:rPr>
          <w:rFonts w:cs="Times New Roman"/>
          <w:color w:val="C00000"/>
        </w:rPr>
        <w:instrText>‰</w:instrText>
      </w:r>
      <w:r w:rsidR="00904CD3" w:rsidRPr="00904CD3">
        <w:rPr>
          <w:color w:val="C00000"/>
        </w:rPr>
        <w:instrText>) within two weeks of birth in 93% of M1 cusps (n = 27/29). This is likely due to measurements of hypomineralized perinatal enamel and physiological changes in the body water of newborn infants. Ongoing work integrating elemental concentration gradients with isotopic variation will help establish the degree to which milk intake may cause elevated δ18O in teeth. We show that chemical identification of pre-to postnatal transitions may be robust to slight planar deviations that commonly obscure growth increments under light microscopy, and could help validate the identification of potential neonatal lines, making this approach a useful complement to bioarchaeological studies and public health investigations.","author":[{"dropping-particle":"","family":"Smith","given":"Tanya M.","non-dropping-particle":"","parse-names":false,"suffix":""},{"dropping-particle":"","family":"Austin","given":"Christine","non-dropping-particle":"","parse-names":false,"suffix":""},{"dropping-particle":"","family":"Ávila","given":"Janaína N.","non-dropping-particle":"","parse-names":false,"suffix":""},{"dropping-particle":"","family":"Dirks","given":"Wendy","non-dropping-particle":"","parse-names":false,"suffix":""},{"dropping-particle":"","family":"Green","given":"Daniel R.","non-dropping-particle":"","parse-names":false,"suffix":""},{"dropping-particle":"","family":"Williams","given":"Ian S.","non-dropping-particle":"","parse-names":false,"suffix":""},{"dropping-particle":"","family":"Arora","given":"Manish","non-dropping-particle":"","parse-names":false,"suffix":""}],"container-title":"Journal of Archaeological Science","id":"ITEM-2","issue":"February","issued":{"date-parts":[["2022"]]},"title":"Permanent signatures of birth and nursing initiation are chemically recorded in teeth","type":"article-journal","volume":"140"},"uris":["http://www.mendeley.com/documents/?uuid=36f7fae1-6273-46d4-b07b-795962b4d24c"]}],"mendeley":{"formattedCitation":"(Austin et al., 2013; Smith et al., 2022)","plainTextFormattedCitation":"(Austin et al., 2013; Smith et al., 2022)","previouslyFormattedCitation":"(Austin et al., 2013; Smith et al., 2022)"},"properties":{"noteIndex":0},"schema":"https://github.com/citation-style-language/schema/raw/master/csl-citation.json"}</w:instrText>
      </w:r>
      <w:r w:rsidR="00904CD3" w:rsidRPr="00904CD3">
        <w:rPr>
          <w:color w:val="C00000"/>
        </w:rPr>
        <w:fldChar w:fldCharType="separate"/>
      </w:r>
      <w:r w:rsidR="00904CD3" w:rsidRPr="00904CD3">
        <w:rPr>
          <w:noProof/>
          <w:color w:val="C00000"/>
        </w:rPr>
        <w:t>(Austin et al., 2013; Smith et al., 2022)</w:t>
      </w:r>
      <w:r w:rsidR="00904CD3" w:rsidRPr="00904CD3">
        <w:rPr>
          <w:color w:val="C00000"/>
        </w:rPr>
        <w:fldChar w:fldCharType="end"/>
      </w:r>
      <w:r w:rsidR="00904CD3" w:rsidRPr="00904CD3">
        <w:rPr>
          <w:color w:val="C00000"/>
        </w:rPr>
        <w:t xml:space="preserve">. </w:t>
      </w:r>
      <w:r w:rsidR="008D60E4">
        <w:rPr>
          <w:color w:val="C00000"/>
        </w:rPr>
        <w:t>T</w:t>
      </w:r>
      <w:r w:rsidR="00904CD3" w:rsidRPr="00904CD3">
        <w:rPr>
          <w:color w:val="C00000"/>
        </w:rPr>
        <w:t xml:space="preserve">hese developmentally informed approaches using laser ablation inductively coupled plasma mass spectrometry (LA-ICP-MS) offer valuable insight into </w:t>
      </w:r>
      <w:r w:rsidR="008D60E4">
        <w:rPr>
          <w:color w:val="C00000"/>
        </w:rPr>
        <w:t xml:space="preserve">the </w:t>
      </w:r>
      <w:r w:rsidR="00904CD3" w:rsidRPr="00904CD3">
        <w:rPr>
          <w:color w:val="C00000"/>
        </w:rPr>
        <w:t>spatial and temporal variation</w:t>
      </w:r>
      <w:r w:rsidR="008D60E4">
        <w:rPr>
          <w:color w:val="C00000"/>
        </w:rPr>
        <w:t xml:space="preserve"> </w:t>
      </w:r>
      <w:r w:rsidR="008D60E4" w:rsidRPr="00BF0962">
        <w:rPr>
          <w:color w:val="FF0000"/>
        </w:rPr>
        <w:t xml:space="preserve">of chemical elements. Here, </w:t>
      </w:r>
      <w:r w:rsidR="00F76AB0" w:rsidRPr="00BF0962">
        <w:rPr>
          <w:color w:val="FF0000"/>
        </w:rPr>
        <w:t xml:space="preserve">we </w:t>
      </w:r>
      <w:r w:rsidR="007E5A45" w:rsidRPr="00BF0962">
        <w:rPr>
          <w:color w:val="FF0000"/>
        </w:rPr>
        <w:t>utilize</w:t>
      </w:r>
      <w:r w:rsidR="00F76AB0" w:rsidRPr="00BF0962">
        <w:rPr>
          <w:color w:val="FF0000"/>
        </w:rPr>
        <w:t xml:space="preserve"> </w:t>
      </w:r>
      <w:r w:rsidR="008D60E4" w:rsidRPr="00BF0962">
        <w:rPr>
          <w:rFonts w:eastAsia="Times New Roman" w:cs="Times New Roman"/>
          <w:color w:val="FF0000"/>
          <w:szCs w:val="20"/>
        </w:rPr>
        <w:t>s</w:t>
      </w:r>
      <w:r w:rsidR="00904CD3" w:rsidRPr="00BF0962">
        <w:rPr>
          <w:rFonts w:eastAsia="Times New Roman" w:cs="Times New Roman"/>
          <w:color w:val="FF0000"/>
          <w:szCs w:val="20"/>
        </w:rPr>
        <w:t xml:space="preserve">ynchrotron radiation </w:t>
      </w:r>
      <w:proofErr w:type="gramStart"/>
      <w:r w:rsidR="00904CD3" w:rsidRPr="00BF0962">
        <w:rPr>
          <w:rFonts w:eastAsia="Times New Roman" w:cs="Times New Roman"/>
          <w:color w:val="FF0000"/>
          <w:szCs w:val="20"/>
        </w:rPr>
        <w:t>micro X-ray</w:t>
      </w:r>
      <w:proofErr w:type="gramEnd"/>
      <w:r w:rsidR="00904CD3" w:rsidRPr="00BF0962">
        <w:rPr>
          <w:rFonts w:eastAsia="Times New Roman" w:cs="Times New Roman"/>
          <w:color w:val="FF0000"/>
          <w:szCs w:val="20"/>
        </w:rPr>
        <w:t xml:space="preserve"> fluorescence (SR μ-XRF)</w:t>
      </w:r>
      <w:r w:rsidR="00904CD3" w:rsidRPr="00BF0962">
        <w:rPr>
          <w:color w:val="FF0000"/>
        </w:rPr>
        <w:t xml:space="preserve"> </w:t>
      </w:r>
      <w:r w:rsidR="00F76AB0" w:rsidRPr="00BF0962">
        <w:rPr>
          <w:color w:val="FF0000"/>
        </w:rPr>
        <w:t>(</w:t>
      </w:r>
      <w:r w:rsidR="00236041" w:rsidRPr="00BF0962">
        <w:rPr>
          <w:color w:val="FF0000"/>
        </w:rPr>
        <w:t xml:space="preserve">e.g., </w:t>
      </w:r>
      <w:r w:rsidR="00F76AB0" w:rsidRPr="00BF0962">
        <w:rPr>
          <w:noProof/>
          <w:color w:val="FF0000"/>
        </w:rPr>
        <w:t xml:space="preserve">Dean et al., 2019, 2023). We selected </w:t>
      </w:r>
      <w:r w:rsidR="00F76AB0" w:rsidRPr="00BF0962">
        <w:rPr>
          <w:rFonts w:eastAsia="Times New Roman" w:cs="Times New Roman"/>
          <w:color w:val="FF0000"/>
          <w:szCs w:val="20"/>
        </w:rPr>
        <w:t>SR μ-XRF</w:t>
      </w:r>
      <w:r w:rsidR="00F76AB0" w:rsidRPr="00BF0962">
        <w:rPr>
          <w:color w:val="FF0000"/>
        </w:rPr>
        <w:t xml:space="preserve"> </w:t>
      </w:r>
      <w:r w:rsidR="008D60E4" w:rsidRPr="00BF0962">
        <w:rPr>
          <w:color w:val="FF0000"/>
        </w:rPr>
        <w:t xml:space="preserve">as this </w:t>
      </w:r>
      <w:r w:rsidR="00F76AB0" w:rsidRPr="00BF0962">
        <w:rPr>
          <w:color w:val="FF0000"/>
        </w:rPr>
        <w:t>can provide a</w:t>
      </w:r>
      <w:r w:rsidR="00F76AB0">
        <w:rPr>
          <w:color w:val="C00000"/>
        </w:rPr>
        <w:t xml:space="preserve"> </w:t>
      </w:r>
      <w:r w:rsidR="00904CD3" w:rsidRPr="00904CD3">
        <w:rPr>
          <w:color w:val="C00000"/>
        </w:rPr>
        <w:t xml:space="preserve">finer scale and better detection capabilities </w:t>
      </w:r>
      <w:r w:rsidR="00F76AB0">
        <w:rPr>
          <w:color w:val="C00000"/>
        </w:rPr>
        <w:t xml:space="preserve">of trace </w:t>
      </w:r>
      <w:r w:rsidR="00F76AB0" w:rsidRPr="00BF0962">
        <w:rPr>
          <w:color w:val="FF0000"/>
        </w:rPr>
        <w:t xml:space="preserve">elements in </w:t>
      </w:r>
      <w:r w:rsidR="00595C70" w:rsidRPr="00BF0962">
        <w:rPr>
          <w:color w:val="FF0000"/>
        </w:rPr>
        <w:t xml:space="preserve">teeth compared to LA-ICP-MS </w:t>
      </w:r>
      <w:r w:rsidR="00904CD3" w:rsidRPr="00792BD8">
        <w:rPr>
          <w:color w:val="C00000"/>
        </w:rPr>
        <w:fldChar w:fldCharType="begin" w:fldLock="1"/>
      </w:r>
      <w:r w:rsidR="00D4131B">
        <w:rPr>
          <w:color w:val="C00000"/>
        </w:rPr>
        <w:instrText>ADDIN CSL_CITATION {"citationItems":[{"id":"ITEM-1","itemData":{"DOI":"10.1038/s41370-025-00754-6","PMID":"39881199","author":[{"dropping-particle":"","family":"Specht","given":"A. J.","non-dropping-particle":"","parse-names":false,"suffix":""},{"dropping-particle":"","family":"Zhang","given":"X.","non-dropping-particle":"","parse-names":false,"suffix":""},{"dropping-particle":"","family":"Antipova","given":"O. A.","non-dropping-particle":"","parse-names":false,"suffix":""},{"dropping-particle":"","family":"Sayam","given":"A. S. M.","non-dropping-particle":"","parse-names":false,"suffix":""},{"dropping-particle":"","family":"Nguyen","given":"V. T.","non-dropping-particle":"","parse-names":false,"suffix":""},{"dropping-particle":"","family":"Hoover","given":"C. G.","non-dropping-particle":"","parse-names":false,"suffix":""},{"dropping-particle":"","family":"Punshon","given":"T.","non-dropping-particle":"","parse-names":false,"suffix":""},{"dropping-particle":"","family":"Jackson","given":"B. P.","non-dropping-particle":"","parse-names":false,"suffix":""},{"dropping-particle":"","family":"Weisskopf","given":"M. G.","non-dropping-particle":"","parse-names":false,"suffix":""}],"container-title":"Journal of Exposure Science &amp; Environmental Epidemiology","id":"ITEM-1","issued":{"date-parts":[["2025"]]},"title":"Sub-micrometer scale synchrotron X-ray fluorescence measurements of trace elements in teeth compared with laser ablation inductively coupled plasma mass spectrometry","type":"article-journal"},"uris":["http://www.mendeley.com/documents/?uuid=09ce874d-74d3-4174-a1b1-c9028224a5ed"]},{"id":"ITEM-2","itemData":{"DOI":"10.1016/j.archoralbio.2019.05.024","ISSN":"18791506","PMID":"31176148","abstract":"Objectives: Our first objective was to review the evidence describing the appearance and microstructure of the neonatal line in human deciduous teeth and to link this with known changes in neonatal physiology occurring at and around birth. A second objective was to explore ways to improve identification of the neonatal line by mapping the pre- and postnatal distribution of Ca, Sr and Zn in deciduous cuspal enamel and superimposing these maps onto transmitted light micrographs that included a clear true section of the neonatal line. Materials and methods: We used synchrotron X-ray fluorescence to map elemental distributions in pre- and postnatal enamel and dentine. Two deciduous canines and 5 deciduous molars were scanned with an X-ray beam monochromatised to 17.0 keV at either 10.0, 2.5 or 1.0 μm resolution and 10 ms integration time. Results: Calcium maps distinguished enamel and dentine but did not clearly demarcate tissues formed pre- or postnatally. Strontium maps reflected presumed pre- and postnatal maternal serum levels and what are likely to be diet-dependent regions of Sr enrichment or depletion. Prenatal Zn maps, particularly for dentine, mirror elevated levels in the fetus and in colostrum during the first few days of life. Conclusions: The neonatal line, enamel dentine junction and surface enamel were all Zn-rich. Within the neonatal line Zn may be associated with increased crystallinity but also with caries resistance, both of which have been reported previously. Elemental mapping may improve the identification of ambiguous NNLs and so be useful in forensic and archaeological studies.","author":[{"dropping-particle":"","family":"Dean","given":"M. Christopher","non-dropping-particle":"","parse-names":false,"suffix":""},{"dropping-particle":"","family":"Spiers","given":"Kathryn M.","non-dropping-particle":"","parse-names":false,"suffix":""},{"dropping-particle":"","family":"Garrevoet","given":"Jan","non-dropping-particle":"","parse-names":false,"suffix":""},{"dropping-particle":"","family":"Cabec","given":"Adeline","non-dropping-particle":"Le","parse-names":false,"suffix":""}],"container-title":"Archives of Oral Biology","id":"ITEM-2","issue":"May","issued":{"date-parts":[["2019"]]},"page":"90-102","publisher":"Elsevier","title":"Synchrotron X-ray fluorescence mapping of Ca, Sr and Zn at the neonatal line in human deciduous teeth reflects changing perinatal physiology","type":"article-journal","volume":"104"},"uris":["http://www.mendeley.com/documents/?uuid=4f9c5a87-b541-4d3f-b35a-6e36b87a79da"]},{"id":"ITEM-3","itemData":{"DOI":"10.3390/biology12121455","abstract":"Zinc is incorporated into enamel, dentine and cementum during tooth growth. This work aimed to distinguish between the processes underlying Zn incorporation and Zn distribution. These include different mineralisation processes, the physiological events around birth, Zn ingestion with diet, exposure to the oral environment during life and diagenetic changes to fossil teeth post-mortem. Synchrotron X-ray Fluorescence (SXRF) was used to map zinc distribution across longitudinal polished ground sections of both deciduous and permanent modern human, great ape and fossil hominoid teeth. Higher resolution fluorescence intensity maps were used to image Zn in surface enamel, secondary dentine and cementum, and at the neonatal line (NNL) and enamel–dentine–junction (EDJ) in deciduous teeth. Secondary dentine was consistently Zn-rich, but the highest concentrations of Zn (range 197–1743 ppm) were found in cuspal, mid-lateral and cervical surface enamel and were similar in unerupted teeth never exposed to the oral environment. Zinc was identified at the NNL and EDJ in both modern and fossil deciduous teeth. In fossil specimens, diagenetic changes were identified in various trace element distributions but only demineralisation appeared to markedly alter Zn distribution. Zinc appears to be tenacious and stable in fossil tooth tissues, especially in enamel, over millions of years.","author":[{"dropping-particle":"","family":"Dean","given":"M. Christopher","non-dropping-particle":"","parse-names":false,"suffix":""},{"dropping-particle":"","family":"Garrevoet","given":"Jan","non-dropping-particle":"","parse-names":false,"suffix":""},{"dropping-particle":"","family":"Malderen","given":"Stijn J. M.","non-dropping-particle":"Van","parse-names":false,"suffix":""},{"dropping-particle":"","family":"Santos","given":"Frédéric","non-dropping-particle":"","parse-names":false,"suffix":""},{"dropping-particle":"","family":"Mirazón Lahr","given":"Marta","non-dropping-particle":"","parse-names":false,"suffix":""},{"dropping-particle":"","family":"Foley","given":"Robert","non-dropping-particle":"","parse-names":false,"suffix":""},{"dropping-particle":"","family":"Cabec","given":"Adeline","non-dropping-particle":"Le","parse-names":false,"suffix":""}],"container-title":"Biology","id":"ITEM-3","issue":"12","issued":{"date-parts":[["2023"]]},"page":"1455","title":"The Distribution and Biogenic Origins of Zinc in the Mineralised Tooth Tissues of Modern and Fossil Hominoids: Implications for Life History, Diet and Taphonomy","type":"article-journal","volume":"12"},"uris":["http://www.mendeley.com/documents/?uuid=0e0bb029-722e-4d90-b052-20a65373d09f"]}],"mendeley":{"formattedCitation":"(Dean et al., 2019, 2023; Specht et al., 2025)","plainTextFormattedCitation":"(Dean et al., 2019, 2023; Specht et al., 2025)","previouslyFormattedCitation":"(Dean et al., 2019, 2023; Specht et al., 2025)"},"properties":{"noteIndex":0},"schema":"https://github.com/citation-style-language/schema/raw/master/csl-citation.json"}</w:instrText>
      </w:r>
      <w:r w:rsidR="00904CD3" w:rsidRPr="00792BD8">
        <w:rPr>
          <w:color w:val="C00000"/>
        </w:rPr>
        <w:fldChar w:fldCharType="separate"/>
      </w:r>
      <w:r w:rsidR="00C1628D" w:rsidRPr="00C1628D">
        <w:rPr>
          <w:noProof/>
          <w:color w:val="C00000"/>
        </w:rPr>
        <w:t>(Specht et al., 2025)</w:t>
      </w:r>
      <w:r w:rsidR="00904CD3" w:rsidRPr="00792BD8">
        <w:rPr>
          <w:color w:val="C00000"/>
        </w:rPr>
        <w:fldChar w:fldCharType="end"/>
      </w:r>
      <w:r w:rsidR="00904CD3" w:rsidRPr="00792BD8">
        <w:rPr>
          <w:color w:val="C00000"/>
        </w:rPr>
        <w:t xml:space="preserve">. </w:t>
      </w:r>
    </w:p>
    <w:p w14:paraId="3AB0D523" w14:textId="2F07D6BB" w:rsidR="00146861" w:rsidRDefault="000F73EC" w:rsidP="00146861">
      <w:r w:rsidRPr="00BF0962">
        <w:rPr>
          <w:color w:val="FF0000"/>
        </w:rPr>
        <w:t xml:space="preserve">This study focuses on </w:t>
      </w:r>
      <w:r w:rsidR="361AAB0D" w:rsidRPr="0019098C">
        <w:t xml:space="preserve">human deciduous </w:t>
      </w:r>
      <w:r w:rsidRPr="00BF0962">
        <w:rPr>
          <w:color w:val="FF0000"/>
        </w:rPr>
        <w:t xml:space="preserve">teeth, which </w:t>
      </w:r>
      <w:r w:rsidR="361AAB0D" w:rsidRPr="0019098C">
        <w:t>start to form before birt</w:t>
      </w:r>
      <w:r w:rsidR="0037370D">
        <w:t>h</w:t>
      </w:r>
      <w:r>
        <w:t>,</w:t>
      </w:r>
      <w:r w:rsidR="0037370D">
        <w:t xml:space="preserve"> </w:t>
      </w:r>
      <w:r w:rsidR="0037370D" w:rsidRPr="008F699C">
        <w:rPr>
          <w:rFonts w:cs="Times New Roman"/>
          <w:szCs w:val="20"/>
        </w:rPr>
        <w:t>making them crucial for understanding the pre- and postnatal distribution of elements</w:t>
      </w:r>
      <w:r w:rsidR="005A7861">
        <w:rPr>
          <w:rFonts w:cs="Times New Roman"/>
          <w:szCs w:val="20"/>
        </w:rPr>
        <w:t xml:space="preserve"> </w:t>
      </w:r>
      <w:r w:rsidR="00320409">
        <w:rPr>
          <w:rFonts w:cs="Times New Roman"/>
          <w:szCs w:val="20"/>
        </w:rPr>
        <w:fldChar w:fldCharType="begin" w:fldLock="1"/>
      </w:r>
      <w:r w:rsidR="00320409">
        <w:rPr>
          <w:rFonts w:cs="Times New Roman"/>
          <w:szCs w:val="20"/>
        </w:rPr>
        <w:instrText xml:space="preserve">ADDIN CSL_CITATION {"citationItems":[{"id":"ITEM-1","itemData":{"DOI":"10.1016/j.scitotenv.2010.12.018","ISSN":"00489697","PMID":"21211818","abstract":"Emerging evidence indicates that excessive exposure to manganese (Mn) during the prenatal period and early childhood may result in neurodevelopmental deficits. However, accurate exposure biomarkers are not well established, limiting our understanding of exposure-response relationships over these susceptible periods of development. Naturally shed deciduous teeth are potentially a useful biomarker of environmental exposure to Mn. However, the uptake and distribution of Mn in human teeth has not been studied in detail. Mn distribution was measured at high resolution (~. 20 μm) in eight human primary teeth using laser ablation-inductively coupled plasma-mass spectrometry. A bio-imaging methodology was applied to construct detailed elemental maps of three incisors, and bone meal (NIST SRM 1486) was used to validate the analyses. The distribution of Mn in enamel and coronal dentine showed a distinct and reproducible pattern. In enamel, the 55Mn:43Ca ratio was highest at the outer edge of enamel (range=0.57 to 4.74) for approximately 20-40μm but was substantially lower in deeper layers (range=0.005 to 0.013). The highest levels of Mn were observed in dentine immediately adjacent the pulpal margin (55Mn:43Ca range=2.27 to 6.95). Importantly, a clearly demarcated high Mn zone was observed in dentine at the incisal end of the teeth. Using confocal laser scanning microscopy to visualize the neonatal line, this region was identified as being in the prenatally formed dentine. The high-resolution map of the spatial distribution of Mn in human primary teeth highlighted specific reproducible patterns of Mn distribution in enamel and coronal dentine. © 2010 Elsevier B.V.","author":[{"dropping-particle":"","family":"Arora","given":"Manish","non-dropping-particle":"","parse-names":false,"suffix":""},{"dropping-particle":"","family":"Hare","given":"Dominic","non-dropping-particle":"","parse-names":false,"suffix":""},{"dropping-particle":"","family":"Austin","given":"Christine","non-dropping-particle":"","parse-names":false,"suffix":""},{"dropping-particle":"","family":"Smith","given":"Donald R.","non-dropping-particle":"","parse-names":false,"suffix":""},{"dropping-particle":"","family":"Doble","given":"Philip","non-dropping-particle":"","parse-names":false,"suffix":""}],"container-title":"Science of the Total Environment","id":"ITEM-1","issue":"7","issued":{"date-parts":[["2011"]]},"page":"1315-1319","publisher":"Elsevier B.V.","title":"Spatial distribution of manganese in enamel and coronal dentine of human primary teeth","type":"article-journal","volume":"409"},"uris":["http://www.mendeley.com/documents/?uuid=29904cb0-d42c-4a20-9551-724809616182"]},{"id":"ITEM-2","itemData":{"DOI":"10.1021/es203569f","ISSN":"0013936X","PMID":"22455722","abstract":"Studies addressing health effects of manganese (Mn) excess or deficiency during prenatal development are hampered by a lack of biomarkers that can reconstruct fetal exposure. We propose a method using the neonatal line, a histological feature in deciduous teeth, to identify regions of mantle dentine formed at different prenatal periods. Micromeasurements of Mn in these regions may be used to reconstruct exposure at specific times in fetal development. To test our hypothesis, we recruited pregnant women before 20 weeks gestation from a cohort of farmworkers exposed to Mn-containing pesticides. We collected house floor dust samples and mother's blood during the second trimester; umbilical cord blood at birth; and shed deciduous incisors when the child was </w:instrText>
      </w:r>
      <w:r w:rsidR="00320409">
        <w:rPr>
          <w:rFonts w:ascii="Cambria Math" w:hAnsi="Cambria Math" w:cs="Cambria Math"/>
          <w:szCs w:val="20"/>
        </w:rPr>
        <w:instrText>∼</w:instrText>
      </w:r>
      <w:r w:rsidR="00320409">
        <w:rPr>
          <w:rFonts w:cs="Times New Roman"/>
          <w:szCs w:val="20"/>
        </w:rPr>
        <w:instrText>7 years of age. Mn levels in mantle dentine formed during the second trimester (as 55Mn:43Ca area under curve) were significantly associated with floor dust Mn loading (rspearman = 0.40; p = 0.0005; n = 72). Furthermore, 55Mn:43Ca in sampling points immediately adjacent the neonatal line were significantly associated to Mn concentrations in cord blood (rspearman = 0.70; p = 0.003; n = 16). Our results support that Mn levels in mantle dentine are useful in discerning perinatal Mn exposure, offering a potentially important biomarker for the study of health effects due to environmental Mn exposure. © 2012 American Chemical Society.","author":[{"dropping-particle":"","family":"Arora","given":"Manish","non-dropping-particle":"","parse-names":false,"suffix":""},{"dropping-particle":"","family":"Bradman","given":"Asa","non-dropping-particle":"","parse-names":false,"suffix":""},{"dropping-particle":"","family":"Austin","given":"Christine","non-dropping-particle":"","parse-names":false,"suffix":""},{"dropping-particle":"","family":"Vedar","given":"Michelle","non-dropping-particle":"","parse-names":false,"suffix":""},{"dropping-particle":"","family":"Holland","given":"Nina","non-dropping-particle":"","parse-names":false,"suffix":""},{"dropping-particle":"","family":"Eskenazi","given":"Brenda","non-dropping-particle":"","parse-names":false,"suffix":""},{"dropping-particle":"","family":"Smith","given":"Donald R.","non-dropping-particle":"","parse-names":false,"suffix":""}],"container-title":"Environmental Science and Technology","id":"ITEM-2","issue":"9","issued":{"date-parts":[["2012"]]},"page":"5118-5125","title":"Determining fetal manganese exposure from mantle dentine of deciduous teeth","type":"article-journal","volume":"46"},"uris":["http://www.mendeley.com/documents/?uuid=beefacaa-d525-4c7f-9e1f-60c8eb024f61"]},{"id":"ITEM-3","itemData":{"DOI":"10.1016/j.archoralbio.2019.05.024","ISSN":"18791506","PMID":"31176148","abstract":"Objectives: Our first objective was to review the evidence describing the appearance and microstructure of the neonatal line in human deciduous teeth and to link this with known changes in neonatal physiology occurring at and around birth. A second objective was to explore ways to improve identification of the neonatal line by mapping the pre- and postnatal distribution of Ca, Sr and Zn in deciduous cuspal enamel and superimposing these maps onto transmitted light micrographs that included a clear true section of the neonatal line. Materials and methods: We used synchrotron X-ray fluorescence to map elemental distributions in pre- and postnatal enamel and dentine. Two deciduous canines and 5 deciduous molars were scanned with an X-ray beam monochromatised to 17.0 keV at either 10.0, 2.5 or 1.0 μm resolution and 10 ms integration time. Results: Calcium maps distinguished enamel and dentine but did not clearly demarcate tissues formed pre- or postnatally. Strontium maps reflected presumed pre- and postnatal maternal serum levels and what are likely to be diet-dependent regions of Sr enrichment or depletion. Prenatal Zn maps, particularly for dentine, mirror elevated levels in the fetus and in colostrum during the first few days of life. Conclusions: The neonatal line, enamel dentine junction and surface enamel were all Zn-rich. Within the neonatal line Zn may be associated with increased crystallinity but also with caries resistance, both of which have been reported previously. Elemental mapping may improve the identification of ambiguous NNLs and so be useful in forensic and archaeological studies.","author":[{"dropping-particle":"","family":"Dean","given":"M. Christopher","non-dropping-particle":"","parse-names":false,"suffix":""},{"dropping-particle":"","family":"Spiers","given":"Kathryn M.","non-dropping-particle":"","parse-names":false,"suffix":""},{"dropping-particle":"","family":"Garrevoet","given":"Jan","non-dropping-particle":"","parse-names":false,"suffix":""},{"dropping-particle":"","family":"Cabec","given":"Adeline","non-dropping-particle":"Le","parse-names":false,"suffix":""}],"container-title":"Archives of Oral Biology","id":"ITEM-3","issue":"May","issued":{"date-parts":[["2019"]]},"page":"90-102","publisher":"Elsevier","title":"Synchrotron X-ray fluorescence mapping of Ca, Sr and Zn at the neonatal line in human deciduous teeth reflects changing perinatal physiology","type":"article-journal","volume":"104"},"uris":["http://www.mendeley.com/documents/?uuid=4f9c5a87-b541-4d3f-b35a-6e36b87a79da"]},{"id":"ITEM-4","itemData":{"DOI":"10.1016/j.envadv.2023.100418","ISSN":"26667657","abstract":"The Norwegian Mother, Father and Child Cohort Study (MoBa) includes a nation-wide collection of deciduous teeth located in the MoBaTooth biobank. The aim of the present study is to create a baseline for early-life metal exposure using dentine biomarkers. Deciduous teeth were collected in the MoBaTooth biobank, a sub-study of the MoBa-study. This study uses 94 primary teeth from children with no known medical conditions at the age of 6 months, a normal birth weight (2500-4500g) and an equal number of teeth shed between 2008-2013 and 2014-2019. A total of 48 girls and 46 boys are included to create a baseline to characterise retrospective exposure to toxicants during multiple early-life developmental periods. Estimates of weekly prenatal and postnatal exposure to 18 metals by measuring dentine concentrations have been made using laser ablation-inductively coupled plasma-mass spectrometry (LA-ICP-MS). Temporal trends in dentine levels differed from metal to metal. Girls had higher postnatal dentine levels of Mn and Zn, compared to boys (p = 0.020 for postnatal Mn-levels, and p = 0.011 for postnatal Zn-levels). Deciduous teeth provide retrospective information on the intensity and timing of early-life metal exposure at weekly temporal resolution. Creating a baseline, future studies can use outcomes of conditions and illness in children in case-control-studies aiming at prevention. Using deciduous teeth, a novel noninvasive biomarker, characterising early-life exposure to 18 metals in approximately weekly increments during sensitive developmental periods extending from the second trimester to 4 months postnatally has been performed.","author":[{"dropping-particle":"","family":"Jensen","given":"Synnøve Stokke","non-dropping-particle":"","parse-names":false,"suffix":""},{"dropping-particle":"","family":"Austin","given":"Christine","non-dropping-particle":"","parse-names":false,"suffix":""},{"dropping-particle":"","family":"Arora","given":"Manish","non-dropping-particle":"","parse-names":false,"suffix":""},{"dropping-particle":"","family":"Lie","given":"Stein Atle","non-dropping-particle":"","parse-names":false,"suffix":""},{"dropping-particle":"","family":"Øilo","given":"Marit","non-dropping-particle":"","parse-names":false,"suffix":""},{"dropping-particle":"","family":"Klock","given":"Kristin S.","non-dropping-particle":"","parse-names":false,"suffix":""}],"container-title":"Environmental Advances","id":"ITEM-4","issue":"July","issued":{"date-parts":[["2023"]]},"title":"Toxic and essential trace elements in human primary teeth: A baseline study within The MoBaTooth Biobank and The Norwegian Mother, Father and Child Cohort Study (MoBa)","type":"article-journal","volume":"13"},"uris":["http://www.mendeley.com/documents/?uuid=6ff09800-01f7-41ec-9c8b-043f0abf7d37"]}],"mendeley":{"formattedCitation":"(Arora et al., 2011, 2012; Dean et al., 2019; Jensen et al., 2023)","plainTextFormattedCitation":"(Arora et al., 2011, 2012; Dean et al., 2019; Jensen et al., 2023)","previouslyFormattedCitation":"(Arora et al., 2011, 2012; Dean et al., 2019; Jensen et al., 2023)"},"properties":{"noteIndex":0},"schema":"https://github.com/citation-style-language/schema/raw/master/csl-citation.json"}</w:instrText>
      </w:r>
      <w:r w:rsidR="00320409">
        <w:rPr>
          <w:rFonts w:cs="Times New Roman"/>
          <w:szCs w:val="20"/>
        </w:rPr>
        <w:fldChar w:fldCharType="separate"/>
      </w:r>
      <w:r w:rsidR="00320409" w:rsidRPr="00320409">
        <w:rPr>
          <w:rFonts w:cs="Times New Roman"/>
          <w:noProof/>
          <w:szCs w:val="20"/>
        </w:rPr>
        <w:t>(Arora et al., 2011, 2012; Dean et al., 2019; Jensen et al., 2023)</w:t>
      </w:r>
      <w:r w:rsidR="00320409">
        <w:rPr>
          <w:rFonts w:cs="Times New Roman"/>
          <w:szCs w:val="20"/>
        </w:rPr>
        <w:fldChar w:fldCharType="end"/>
      </w:r>
      <w:r w:rsidR="003D42D3">
        <w:rPr>
          <w:rFonts w:cs="Times New Roman"/>
          <w:szCs w:val="20"/>
        </w:rPr>
        <w:t>,</w:t>
      </w:r>
      <w:r w:rsidR="00320409">
        <w:rPr>
          <w:rFonts w:cs="Times New Roman"/>
          <w:szCs w:val="20"/>
        </w:rPr>
        <w:t xml:space="preserve"> </w:t>
      </w:r>
      <w:r w:rsidR="361AAB0D" w:rsidRPr="0019098C">
        <w:t>and for reconstructing diet just after birth</w:t>
      </w:r>
      <w:r w:rsidR="00320409">
        <w:t xml:space="preserve"> </w:t>
      </w:r>
      <w:r w:rsidR="00320409">
        <w:fldChar w:fldCharType="begin" w:fldLock="1"/>
      </w:r>
      <w:r w:rsidR="0079281A">
        <w:instrText>ADDIN CSL_CITATION {"citationItems":[{"id":"ITEM-1","itemData":{"DOI":"10.1073/pnas.2011765117","ISSN":"10916490","PMID":"33139541","abstract":"The early onset of weaning in modern humans has been linked to the high nutritional demand of brain development that is intimately connected with infant physiology and growth rate. In Neanderthals, ontogenetic patterns in early life are still debated, with some studies suggesting an accelerated development and others indicating only subtle differences vs. modern humans. Here we report the onset of weaning and rates of enamel growth using an unprecedented sample set of three late (</w:instrText>
      </w:r>
      <w:r w:rsidR="0079281A">
        <w:rPr>
          <w:rFonts w:ascii="Cambria Math" w:hAnsi="Cambria Math" w:cs="Cambria Math"/>
        </w:rPr>
        <w:instrText>∼</w:instrText>
      </w:r>
      <w:r w:rsidR="0079281A">
        <w:instrText>70 to 50 ka) Neanderthals and one Upper Paleolithic modern human from northeastern Italy via spatially resolved chemical/isotopic analyses and histomorphometry of deciduous teeth. Our results reveal that the modern human nursing strategy, with onset of weaning at 5 to 6 mo, was present among these Neanderthals. This evidence, combined with dental development akin to modern humans, highlights their similar metabolic constraints during early life and excludes late weaning as a factor contributing to Neanderthals’ demise.","author":[{"dropping-particle":"","family":"Nava","given":"Alessia","non-dropping-particle":"","parse-names":false,"suffix":""},{"dropping-particle":"","family":"Lugli","given":"Federico","non-dropping-particle":"","parse-names":false,"suffix":""},{"dropping-particle":"","family":"Romandini","given":"Matteo","non-dropping-particle":"","parse-names":false,"suffix":""},{"dropping-particle":"","family":"Badino","given":"Federica","non-dropping-particle":"","parse-names":false,"suffix":""},{"dropping-particle":"","family":"Evans","given":"David","non-dropping-particle":"","parse-names":false,"suffix":""},{"dropping-particle":"","family":"Helbling","given":"Angela H.","non-dropping-particle":"","parse-names":false,"suffix":""},{"dropping-particle":"","family":"Oxilia","given":"Gregorio","non-dropping-particle":"","parse-names":false,"suffix":""},{"dropping-particle":"","family":"Arrighi","given":"Simona","non-dropping-particle":"","parse-names":false,"suffix":""},{"dropping-particle":"","family":"Bortolini","given":"Eugenio","non-dropping-particle":"","parse-names":false,"suffix":""},{"dropping-particle":"","family":"Delpiano","given":"Davide","non-dropping-particle":"","parse-names":false,"suffix":""},{"dropping-particle":"","family":"Duches","given":"Rossella","non-dropping-particle":"","parse-names":false,"suffix":""},{"dropping-particle":"","family":"Figus","given":"Carla","non-dropping-particle":"","parse-names":false,"suffix":""},{"dropping-particle":"","family":"Livraghi","given":"Alessandra","non-dropping-particle":"","parse-names":false,"suffix":""},{"dropping-particle":"","family":"Marciani","given":"Giulia","non-dropping-particle":"","parse-names":false,"suffix":""},{"dropping-particle":"","family":"Silvestrini","given":"Sara","non-dropping-particle":"","parse-names":false,"suffix":""},{"dropping-particle":"","family":"Cipriani","given":"Anna","non-dropping-particle":"","parse-names":false,"suffix":""},{"dropping-particle":"","family":"Giovanardi","given":"Tommaso","non-dropping-particle":"","parse-names":false,"suffix":""},{"dropping-particle":"","family":"Pini","given":"Roberta","non-dropping-particle":"","parse-names":false,"suffix":""},{"dropping-particle":"","family":"Tuniz","given":"Claudio","non-dropping-particle":"","parse-names":false,"suffix":""},{"dropping-particle":"","family":"Bernardini","given":"Federico","non-dropping-particle":"","parse-names":false,"suffix":""},{"dropping-particle":"","family":"Dori","given":"Irene","non-dropping-particle":"","parse-names":false,"suffix":""},{"dropping-particle":"","family":"Coppa","given":"Alfredo","non-dropping-particle":"","parse-names":false,"suffix":""},{"dropping-particle":"","family":"Cristiani","given":"Emanuela","non-dropping-particle":"","parse-names":false,"suffix":""},{"dropping-particle":"","family":"Dean","given":"Christopher","non-dropping-particle":"","parse-names":false,"suffix":""},{"dropping-particle":"","family":"Bondioli","given":"Luca","non-dropping-particle":"","parse-names":false,"suffix":""},{"dropping-particle":"","family":"Peresani","given":"Marco","non-dropping-particle":"","parse-names":false,"suffix":""},{"dropping-particle":"","family":"Müller","given":"Wolfgang","non-dropping-particle":"","parse-names":false,"suffix":""},{"dropping-particle":"","family":"Benazzi","given":"Stefano","non-dropping-particle":"","parse-names":false,"suffix":""}],"container-title":"Proceedings of the National Academy of Sciences of the United States of America","id":"ITEM-1","issue":"46","issued":{"date-parts":[["2020"]]},"page":"28719-28726","title":"Early life of Neanderthals","type":"article-journal","volume":"117"},"uris":["http://www.mendeley.com/documents/?uuid=02ac5dc2-8d40-4259-a4c9-2ca08bea0e60"]}],"mendeley":{"formattedCitation":"(Nava et al., 2020)","plainTextFormattedCitation":"(Nava et al., 2020)","previouslyFormattedCitation":"(Nava et al., 2020)"},"properties":{"noteIndex":0},"schema":"https://github.com/citation-style-language/schema/raw/master/csl-citation.json"}</w:instrText>
      </w:r>
      <w:r w:rsidR="00320409">
        <w:fldChar w:fldCharType="separate"/>
      </w:r>
      <w:r w:rsidR="00320409" w:rsidRPr="00320409">
        <w:rPr>
          <w:noProof/>
        </w:rPr>
        <w:t>(Nava et al., 2020)</w:t>
      </w:r>
      <w:r w:rsidR="00320409">
        <w:fldChar w:fldCharType="end"/>
      </w:r>
      <w:r w:rsidR="00320409">
        <w:t>.</w:t>
      </w:r>
      <w:r w:rsidR="006422F3">
        <w:t xml:space="preserve"> </w:t>
      </w:r>
      <w:r w:rsidRPr="00BF0962">
        <w:rPr>
          <w:color w:val="FF0000"/>
        </w:rPr>
        <w:t xml:space="preserve">We </w:t>
      </w:r>
      <w:r w:rsidR="002669EB" w:rsidRPr="00BF0962">
        <w:rPr>
          <w:color w:val="FF0000"/>
        </w:rPr>
        <w:t xml:space="preserve">map </w:t>
      </w:r>
      <w:r w:rsidR="00236041" w:rsidRPr="00BF0962">
        <w:rPr>
          <w:color w:val="FF0000"/>
        </w:rPr>
        <w:t xml:space="preserve">the concentration and distribution of Ca, P, and selected trace elements (Mn, Zn, Fe, Cu, Ba) </w:t>
      </w:r>
      <w:r w:rsidR="002669EB" w:rsidRPr="00BF0962">
        <w:rPr>
          <w:color w:val="FF0000"/>
        </w:rPr>
        <w:t xml:space="preserve">in </w:t>
      </w:r>
      <w:r w:rsidR="00230E8F" w:rsidRPr="00BF0962">
        <w:rPr>
          <w:color w:val="FF0000"/>
        </w:rPr>
        <w:t xml:space="preserve">samples of human deciduous incisors that date to the 20th century AD and </w:t>
      </w:r>
      <w:r w:rsidR="003D42D3" w:rsidRPr="00BF0962">
        <w:rPr>
          <w:color w:val="FF0000"/>
        </w:rPr>
        <w:t xml:space="preserve">two </w:t>
      </w:r>
      <w:r w:rsidR="00230E8F" w:rsidRPr="00BF0962">
        <w:rPr>
          <w:color w:val="FF0000"/>
        </w:rPr>
        <w:t xml:space="preserve">archaeological periods (Medieval 5th-8th centuries AD; Iberian </w:t>
      </w:r>
      <w:r w:rsidR="00A1660A" w:rsidRPr="00BF0962">
        <w:rPr>
          <w:color w:val="FF0000"/>
        </w:rPr>
        <w:t xml:space="preserve">Iron Age </w:t>
      </w:r>
      <w:r w:rsidR="00230E8F" w:rsidRPr="00BF0962">
        <w:rPr>
          <w:color w:val="FF0000"/>
        </w:rPr>
        <w:t xml:space="preserve">4th-3rd centuries BC). The aim was to identify variation in elements through time, and to determine whether temporal variation is consistent across all elements. Element concentrations were measured in </w:t>
      </w:r>
      <w:r w:rsidR="003D42D3" w:rsidRPr="00BF0962">
        <w:rPr>
          <w:color w:val="FF0000"/>
        </w:rPr>
        <w:t xml:space="preserve">the </w:t>
      </w:r>
      <w:r w:rsidR="00146861" w:rsidRPr="00BF0962">
        <w:rPr>
          <w:color w:val="FF0000"/>
        </w:rPr>
        <w:t xml:space="preserve">dentin, across the enamel dentin junction (EDJ), into </w:t>
      </w:r>
      <w:r w:rsidR="002669EB" w:rsidRPr="00BF0962">
        <w:rPr>
          <w:color w:val="FF0000"/>
        </w:rPr>
        <w:t xml:space="preserve">prenatal enamel, across the </w:t>
      </w:r>
      <w:r w:rsidR="00146861" w:rsidRPr="00BF0962">
        <w:rPr>
          <w:color w:val="FF0000"/>
        </w:rPr>
        <w:t xml:space="preserve">birth </w:t>
      </w:r>
      <w:r w:rsidR="002669EB" w:rsidRPr="00BF0962">
        <w:rPr>
          <w:color w:val="FF0000"/>
        </w:rPr>
        <w:t xml:space="preserve">neonatal line (NNL) </w:t>
      </w:r>
      <w:r w:rsidR="00A05A7C" w:rsidRPr="00BF0962">
        <w:rPr>
          <w:color w:val="FF0000"/>
        </w:rPr>
        <w:t xml:space="preserve">and </w:t>
      </w:r>
      <w:r w:rsidR="002669EB" w:rsidRPr="00BF0962">
        <w:rPr>
          <w:color w:val="FF0000"/>
        </w:rPr>
        <w:t xml:space="preserve">into </w:t>
      </w:r>
      <w:r w:rsidR="00A05A7C" w:rsidRPr="00BF0962">
        <w:rPr>
          <w:color w:val="FF0000"/>
        </w:rPr>
        <w:t xml:space="preserve">the </w:t>
      </w:r>
      <w:r w:rsidR="002669EB" w:rsidRPr="00BF0962">
        <w:rPr>
          <w:color w:val="FF0000"/>
        </w:rPr>
        <w:t>postnatal enamel</w:t>
      </w:r>
      <w:r w:rsidR="006422F3" w:rsidRPr="002104B5">
        <w:rPr>
          <w:color w:val="C00000"/>
        </w:rPr>
        <w:t>.</w:t>
      </w:r>
      <w:r w:rsidR="009C281B">
        <w:rPr>
          <w:color w:val="C00000"/>
        </w:rPr>
        <w:t xml:space="preserve"> </w:t>
      </w:r>
      <w:r w:rsidR="00E40673" w:rsidRPr="00E40673">
        <w:rPr>
          <w:rFonts w:eastAsia="Times New Roman" w:cs="Times New Roman"/>
          <w:szCs w:val="20"/>
        </w:rPr>
        <w:t>Using SR μ-XRF</w:t>
      </w:r>
      <w:r w:rsidR="361AAB0D" w:rsidRPr="0019098C">
        <w:rPr>
          <w:rFonts w:eastAsia="Times New Roman" w:cs="Times New Roman"/>
          <w:szCs w:val="20"/>
        </w:rPr>
        <w:t xml:space="preserve"> at the ID21 beamline of the European </w:t>
      </w:r>
      <w:r w:rsidR="361AAB0D" w:rsidRPr="0019098C">
        <w:rPr>
          <w:rFonts w:eastAsia="Times New Roman" w:cs="Times New Roman"/>
          <w:szCs w:val="20"/>
        </w:rPr>
        <w:t>Synchrotron Radiation Facility (ESRF), we achieve ppm-level elemental analysis with a spatial resolution of 1</w:t>
      </w:r>
      <w:r w:rsidR="004C5003">
        <w:rPr>
          <w:rFonts w:eastAsia="Times New Roman" w:cs="Times New Roman"/>
          <w:szCs w:val="20"/>
        </w:rPr>
        <w:t xml:space="preserve"> µm</w:t>
      </w:r>
      <w:r w:rsidR="361AAB0D" w:rsidRPr="0019098C">
        <w:rPr>
          <w:rFonts w:eastAsia="Times New Roman" w:cs="Times New Roman"/>
          <w:szCs w:val="20"/>
        </w:rPr>
        <w:t xml:space="preserve">. </w:t>
      </w:r>
      <w:r w:rsidR="00146861" w:rsidRPr="00BF0962">
        <w:rPr>
          <w:color w:val="FF0000"/>
        </w:rPr>
        <w:t>Element concentrations were expressed as ppm, and as a ratio of Ca</w:t>
      </w:r>
      <w:r w:rsidR="00146861">
        <w:t xml:space="preserve">. </w:t>
      </w:r>
    </w:p>
    <w:p w14:paraId="654CB9B5" w14:textId="77777777" w:rsidR="00A1660A" w:rsidRPr="008331EB" w:rsidRDefault="00A1660A" w:rsidP="00A1660A"/>
    <w:p w14:paraId="106DF956" w14:textId="0AD12F53" w:rsidR="00D875C0" w:rsidRPr="0019098C" w:rsidRDefault="0056027B" w:rsidP="00EC066E">
      <w:pPr>
        <w:pStyle w:val="Heading2"/>
        <w:rPr>
          <w:rFonts w:eastAsia="Yu Gothic Light"/>
        </w:rPr>
      </w:pPr>
      <w:r w:rsidRPr="0019098C">
        <w:t>1.</w:t>
      </w:r>
      <w:r w:rsidR="00EC066E" w:rsidRPr="0019098C">
        <w:t>1</w:t>
      </w:r>
      <w:r w:rsidRPr="0019098C">
        <w:t xml:space="preserve"> </w:t>
      </w:r>
      <w:r w:rsidR="00D875C0" w:rsidRPr="0019098C">
        <w:t>Enamel formation</w:t>
      </w:r>
    </w:p>
    <w:p w14:paraId="675581B8" w14:textId="317622A6" w:rsidR="0024199A" w:rsidRPr="0019098C" w:rsidRDefault="00901A4F">
      <w:r w:rsidRPr="00F75CA0">
        <w:rPr>
          <w:color w:val="FF0000"/>
          <w:szCs w:val="20"/>
        </w:rPr>
        <w:t>E</w:t>
      </w:r>
      <w:r w:rsidR="3300812A" w:rsidRPr="00F75CA0">
        <w:rPr>
          <w:color w:val="FF0000"/>
          <w:szCs w:val="20"/>
        </w:rPr>
        <w:t xml:space="preserve">namel formation </w:t>
      </w:r>
      <w:r w:rsidRPr="00F75CA0">
        <w:rPr>
          <w:color w:val="FF0000"/>
          <w:szCs w:val="20"/>
        </w:rPr>
        <w:t>commences in human central deciduous incisors in the second trimester of pregnancy and continues in deciduous second mol</w:t>
      </w:r>
      <w:r w:rsidR="003B6AAD" w:rsidRPr="00F75CA0">
        <w:rPr>
          <w:color w:val="FF0000"/>
          <w:szCs w:val="20"/>
        </w:rPr>
        <w:t>a</w:t>
      </w:r>
      <w:r w:rsidRPr="00F75CA0">
        <w:rPr>
          <w:color w:val="FF0000"/>
          <w:szCs w:val="20"/>
        </w:rPr>
        <w:t xml:space="preserve">rs until early in the second year after birth </w:t>
      </w:r>
      <w:r w:rsidRPr="00F75CA0">
        <w:rPr>
          <w:color w:val="FF0000"/>
          <w:szCs w:val="20"/>
        </w:rPr>
        <w:fldChar w:fldCharType="begin" w:fldLock="1"/>
      </w:r>
      <w:r w:rsidRPr="00F75CA0">
        <w:rPr>
          <w:color w:val="FF0000"/>
          <w:szCs w:val="20"/>
        </w:rPr>
        <w:instrText>ADDIN CSL_CITATION {"citationItems":[{"id":"ITEM-1","itemData":{"DOI":"10.1002/ajpa.22666","ISSN":"10968644","PMID":"25388809","abstract":"Correlation between the timing of permanent first molar eruption and weaning age in extant primates has provided a way to infer a life history event in fossil species, but recent debate has questioned whether the same link is present in human infants. Deciduous incisors erupt at an age when breast milk can be supplemented with additional foods (mixed feeding), and weaning is typically complete before permanent first molars erupt. Here, I use histological methods to calculate the prenatal rate by which enamel increases in thickness and height on human deciduous incisors, canines, and molars in = 125). Growth trajectories for each tooth type are related to the trimesters and assessed against the eruption sequence and final crown height. Analyses show that central incisors initiate early in the second trimester with significantly faster secretion rates relative to canines and second molars, which initiate closer to birth. Even though initial extension rates were correlated with crown height and scaled with positive allometry within each tooth class, the relatively short incisors still increased in height at a significantly faster rate than the taller canines and molars. The incisor prenatal \"fast track\" produces a greater proportion of the crown before birth than all other tooth types. This growth mechanism likely facilitates early incisor eruption at a time when the mixed feeding of infants can be initiated as part of the weaning process. Findings provide a basis from which to explore new links between developmental trends along the tooth row and mixed feeding age in other primates.","author":[{"dropping-particle":"","family":"Mahoney","given":"Patrick","non-dropping-particle":"","parse-names":false,"suffix":""}],"container-title":"American Journal of Physical Anthropology","id":"ITEM-1","issue":"3","issued":{"date-parts":[["2015"]]},"page":"407-421","title":"Dental fast track: Prenatal enamel growth, incisor eruption, and weaning in human infants","type":"article-journal","volume":"156"},"uris":["http://www.mendeley.com/documents/?uuid=98324b28-04d0-4538-9546-b09f7b53c9e7"]}],"mendeley":{"formattedCitation":"(Mahoney, 2015)","plainTextFormattedCitation":"(Mahoney, 2015)","previouslyFormattedCitation":"(Mahoney, 2015)"},"properties":{"noteIndex":0},"schema":"https://github.com/citation-style-language/schema/raw/master/csl-citation.json"}</w:instrText>
      </w:r>
      <w:r w:rsidRPr="00F75CA0">
        <w:rPr>
          <w:color w:val="FF0000"/>
          <w:szCs w:val="20"/>
        </w:rPr>
        <w:fldChar w:fldCharType="separate"/>
      </w:r>
      <w:r w:rsidRPr="00F75CA0">
        <w:rPr>
          <w:noProof/>
          <w:color w:val="FF0000"/>
          <w:szCs w:val="20"/>
        </w:rPr>
        <w:t>(Mahoney, 2015)</w:t>
      </w:r>
      <w:r w:rsidRPr="00F75CA0">
        <w:rPr>
          <w:color w:val="FF0000"/>
          <w:szCs w:val="20"/>
        </w:rPr>
        <w:fldChar w:fldCharType="end"/>
      </w:r>
      <w:r w:rsidRPr="00F75CA0">
        <w:rPr>
          <w:color w:val="FF0000"/>
          <w:szCs w:val="20"/>
        </w:rPr>
        <w:t>. Formation is conducted in two stages by enamel forming cells, named</w:t>
      </w:r>
      <w:r w:rsidR="3300812A" w:rsidRPr="00F75CA0">
        <w:rPr>
          <w:color w:val="FF0000"/>
          <w:szCs w:val="20"/>
        </w:rPr>
        <w:t xml:space="preserve"> ameloblasts</w:t>
      </w:r>
      <w:r w:rsidRPr="00F75CA0">
        <w:rPr>
          <w:color w:val="FF0000"/>
          <w:szCs w:val="20"/>
        </w:rPr>
        <w:t xml:space="preserve"> </w:t>
      </w:r>
      <w:r w:rsidR="0079281A" w:rsidRPr="00F75CA0">
        <w:rPr>
          <w:color w:val="FF0000"/>
          <w:szCs w:val="20"/>
        </w:rPr>
        <w:fldChar w:fldCharType="begin" w:fldLock="1"/>
      </w:r>
      <w:r w:rsidR="00B31B4A" w:rsidRPr="00F75CA0">
        <w:rPr>
          <w:color w:val="FF0000"/>
          <w:szCs w:val="20"/>
        </w:rPr>
        <w:instrText>ADDIN CSL_CITATION {"citationItems":[{"id":"ITEM-1","itemData":{"DOI":"10.1002/9780470515303.ch3","ISSN":"03005208","PMID":"9189615","abstract":"Enamel is a composite material consisting of mineral and organic phases. The properties of the mineral phase are modulated dramatically by its division into microscopic crystals, cemented together by the organic matrix protein polymer. A good concept of the 3D orientations of the crystals derives from visualizing their growth perpendicular to the surface in which they develop, which is pitted by the secretory polls of the ameloblasts. The arrangement of the crystals is the cause of the discontinuities, known as the prism boundaries or junctions, in the otherwise continuous structure. These locations acquire a more concentrated organic matrix during maturation, and they are both crack stoppers and crack propagation tracks in the adult tissue. Any tendency of prisms to cleave may be reduced by their varicosities, which reflect daily variations in the rate of production; their cross-sectional shape; the non-parallelism of adjacent groups, which develops through translocation of groups of cells across the surface during development; and the support of any one microscopic tissue element by other tissue, including dentine, placed to resist an applied load. Incremental growth lines are preferential cleavage planes within the enamel. Failure patterns of enamel in normal and abnormal use can be explained by these parameters, with additional consideration of functional variation and fatigue.","author":[{"dropping-particle":"","family":"Boyde","given":"A.","non-dropping-particle":"","parse-names":false,"suffix":""}],"container-title":"CIBA Foundation Symposia","id":"ITEM-1","issue":"205","issued":{"date-parts":[["1997"]]},"page":"18-31","title":"Microstructure of enamel","type":"article-journal"},"uris":["http://www.mendeley.com/documents/?uuid=8a876714-dff2-4c9a-8297-7a19f39af76e"]}],"mendeley":{"formattedCitation":"(Boyde, 1997)","plainTextFormattedCitation":"(Boyde, 1997)","previouslyFormattedCitation":"(Boyde, 1997)"},"properties":{"noteIndex":0},"schema":"https://github.com/citation-style-language/schema/raw/master/csl-citation.json"}</w:instrText>
      </w:r>
      <w:r w:rsidR="0079281A" w:rsidRPr="00F75CA0">
        <w:rPr>
          <w:color w:val="FF0000"/>
          <w:szCs w:val="20"/>
        </w:rPr>
        <w:fldChar w:fldCharType="separate"/>
      </w:r>
      <w:r w:rsidR="0079281A" w:rsidRPr="00F75CA0">
        <w:rPr>
          <w:noProof/>
          <w:color w:val="FF0000"/>
          <w:szCs w:val="20"/>
        </w:rPr>
        <w:t>(Boyde, 1997)</w:t>
      </w:r>
      <w:r w:rsidR="0079281A" w:rsidRPr="00F75CA0">
        <w:rPr>
          <w:color w:val="FF0000"/>
          <w:szCs w:val="20"/>
        </w:rPr>
        <w:fldChar w:fldCharType="end"/>
      </w:r>
      <w:r w:rsidR="00B31B4A" w:rsidRPr="00F75CA0">
        <w:rPr>
          <w:color w:val="FF0000"/>
          <w:szCs w:val="20"/>
        </w:rPr>
        <w:t>.</w:t>
      </w:r>
      <w:r w:rsidRPr="00F75CA0">
        <w:rPr>
          <w:color w:val="FF0000"/>
          <w:szCs w:val="20"/>
        </w:rPr>
        <w:t xml:space="preserve"> In the first</w:t>
      </w:r>
      <w:r w:rsidR="003B6AAD" w:rsidRPr="00F75CA0">
        <w:rPr>
          <w:color w:val="FF0000"/>
          <w:szCs w:val="20"/>
        </w:rPr>
        <w:t xml:space="preserve"> </w:t>
      </w:r>
      <w:r w:rsidR="00A900AC" w:rsidRPr="00F75CA0">
        <w:rPr>
          <w:color w:val="FF0000"/>
          <w:szCs w:val="20"/>
        </w:rPr>
        <w:t xml:space="preserve">secretory </w:t>
      </w:r>
      <w:r w:rsidR="003B6AAD" w:rsidRPr="00F75CA0">
        <w:rPr>
          <w:color w:val="FF0000"/>
          <w:szCs w:val="20"/>
        </w:rPr>
        <w:t>stage</w:t>
      </w:r>
      <w:r w:rsidRPr="00184C16">
        <w:rPr>
          <w:szCs w:val="20"/>
        </w:rPr>
        <w:t xml:space="preserve">, </w:t>
      </w:r>
      <w:r w:rsidR="00A900AC">
        <w:t>a</w:t>
      </w:r>
      <w:r w:rsidR="00631808" w:rsidRPr="0019098C">
        <w:t>meloblasts</w:t>
      </w:r>
      <w:r w:rsidR="361AAB0D" w:rsidRPr="0019098C">
        <w:t xml:space="preserve"> secrete a protein-rich matrix primarily composed of amelogenin, along with smaller quantities of other proteins. Within this matrix, inorganic hydroxyapatite (HA) crystals, consisting of calcium and phosphate, are deposited</w:t>
      </w:r>
      <w:r w:rsidR="0005359D">
        <w:t xml:space="preserve"> </w:t>
      </w:r>
      <w:r w:rsidR="0005359D">
        <w:fldChar w:fldCharType="begin" w:fldLock="1"/>
      </w:r>
      <w:r w:rsidR="0005359D">
        <w:instrText>ADDIN CSL_CITATION {"citationItems":[{"id":"ITEM-1","itemData":{"ISBN":"978-0-323-48524-1","abstract":"9th edition. Structure of the oral tissues -- General embryology -- Embryology of the head, face, and oral cavity -- Cytoskeleton, cell junctions, fibroblasts, and extracellular matrixes -- Development of the tooth and its supporting tissues -- Bone -- Enamel : composition, formation, and structure -- Dentin-pulp complex -- Periodontium -- Physiologic tooth movement : eruption and shedding -- Salivary glands -- Oral mucosa -- Temporomandibular joint -- Facial growth and development -- Repair and regeneration of oral tissues.","author":[{"dropping-particle":"","family":"Nanci","given":"Antonio","non-dropping-particle":"","parse-names":false,"suffix":""}],"container-title":"Structure of the Oral Tissues","id":"ITEM-1","issued":{"date-parts":[["2018"]]},"page":"1-13","publisher":"Elsevier Health Sciences","title":"Ten Cate's Oral Histology - E-Book: Develpment, Structure and Function","type":"article-journal"},"uris":["http://www.mendeley.com/documents/?uuid=88efbf1f-426a-4a14-b9db-034bbf5faf28"]}],"mendeley":{"formattedCitation":"(Nanci, 2018)","plainTextFormattedCitation":"(Nanci, 2018)","previouslyFormattedCitation":"(Nanci, 2018)"},"properties":{"noteIndex":0},"schema":"https://github.com/citation-style-language/schema/raw/master/csl-citation.json"}</w:instrText>
      </w:r>
      <w:r w:rsidR="0005359D">
        <w:fldChar w:fldCharType="separate"/>
      </w:r>
      <w:r w:rsidR="0005359D" w:rsidRPr="0005359D">
        <w:rPr>
          <w:noProof/>
        </w:rPr>
        <w:t>(Nanci, 2018)</w:t>
      </w:r>
      <w:r w:rsidR="0005359D">
        <w:fldChar w:fldCharType="end"/>
      </w:r>
      <w:r w:rsidR="0005359D">
        <w:t>.</w:t>
      </w:r>
      <w:r w:rsidR="361AAB0D" w:rsidRPr="0019098C">
        <w:t xml:space="preserve"> As enamel formation progresses, </w:t>
      </w:r>
      <w:r w:rsidR="00EA3B92" w:rsidRPr="008331EB">
        <w:rPr>
          <w:color w:val="FF0000"/>
        </w:rPr>
        <w:t xml:space="preserve">the crystals are organised into rods by the distal portion of </w:t>
      </w:r>
      <w:r w:rsidR="361AAB0D" w:rsidRPr="008331EB">
        <w:rPr>
          <w:color w:val="FF0000"/>
        </w:rPr>
        <w:t xml:space="preserve">ameloblasts, </w:t>
      </w:r>
      <w:r w:rsidR="00EA3B92" w:rsidRPr="008331EB">
        <w:rPr>
          <w:color w:val="FF0000"/>
        </w:rPr>
        <w:t xml:space="preserve">named Tomes process </w:t>
      </w:r>
      <w:r w:rsidR="00D671DF">
        <w:fldChar w:fldCharType="begin" w:fldLock="1"/>
      </w:r>
      <w:r w:rsidR="00D671DF">
        <w:instrText>ADDIN CSL_CITATION {"citationItems":[{"id":"ITEM-1","itemData":{"DOI":"10.1159/000324260","ISSN":"14226405","PMID":"21546759","abstract":"Background: The enamel layerof kallikrein 4 (Klk4)-null mice has a normal thickness and a decussating pattern of enamel rods, but it contains residual enamel proteins, is less highly mineralized, and fractures in its deepest part just above the dentino-enamel junction (DEJ). The plane of fracture is puzzling because the deepest enamel is deposited earliest and, through the action of the secretory stage enamel protease (Mmp20), is the most mature part of the enamel layer at the time of the onset of Klk4 expression. Objectives: To characterize the planes of fracture in Mmp20- and Klk4-null mice and to localize Klk4 expression in developing teeth. Methods: Klk4- and Mmp20-null mice were sacrificed at 7 weeks and their mandibular incisors were characterized by scanning electron microscopy. Klk4 +/lacZ mice were mated with Klk4 +/lacZ mice. Offspring were genotyped by polymerase chain reaction. Klk4 +/+, Klk4 +/lacZ, and Klk4 lacZ/lacZ (null) littermates on postnatal days 5, 8, 11, and 14 were processed for β-galactosidase histochemistry. Results: The enamel layer fractures at the DEJ in Mmp20-null mice, and fractures occur in enamel above the DEJ in Klk4-null mice. Klk4 is not expressed by secretory-stage ameloblasts, murine odontoblasts beneath the secretory stage, or maturation-stage ameloblasts. Klk4 is specifically expressed by transition and maturation-stage ameloblasts. Conclusions: The breakage of enamel near the DEJ in Klk4-null mice is not due to a failure of odontoblasts to express Klk4, but it relates to a progressive hypomineralization of enamel with depth. Copyright © 2011 S. Karger AG, Basel.","author":[{"dropping-particle":"","family":"Simmer","given":"James P.","non-dropping-particle":"","parse-names":false,"suffix":""},{"dropping-particle":"","family":"Hu","given":"Yuanyuan","non-dropping-particle":"","parse-names":false,"suffix":""},{"dropping-particle":"","family":"Richardson","given":"Amelia S.","non-dropping-particle":"","parse-names":false,"suffix":""},{"dropping-particle":"","family":"Bartlett","given":"John D.","non-dropping-particle":"","parse-names":false,"suffix":""},{"dropping-particle":"","family":"Hu","given":"Jan C.C.","non-dropping-particle":"","parse-names":false,"suffix":""}],"container-title":"Cells Tissues Organs","id":"ITEM-1","issue":"2-4","issued":{"date-parts":[["2011"]]},"page":"211-215","title":"Why does enamel in Klk4-null mice break above the dentino-enamel junction?","type":"article-journal","volume":"194"},"uris":["http://www.mendeley.com/documents/?uuid=30c17908-a2d8-4954-a5c3-21f81f9aad27"]}],"mendeley":{"formattedCitation":"(Simmer et al., 2011)","plainTextFormattedCitation":"(Simmer et al., 2011)","previouslyFormattedCitation":"(Simmer et al., 2011)"},"properties":{"noteIndex":0},"schema":"https://github.com/citation-style-language/schema/raw/master/csl-citation.json"}</w:instrText>
      </w:r>
      <w:r w:rsidR="00D671DF">
        <w:fldChar w:fldCharType="separate"/>
      </w:r>
      <w:r w:rsidR="00D671DF" w:rsidRPr="00D671DF">
        <w:rPr>
          <w:noProof/>
        </w:rPr>
        <w:t>(Simmer et al., 2011)</w:t>
      </w:r>
      <w:r w:rsidR="00D671DF">
        <w:fldChar w:fldCharType="end"/>
      </w:r>
      <w:r w:rsidR="00D671DF">
        <w:t xml:space="preserve">. </w:t>
      </w:r>
      <w:r w:rsidR="361AAB0D" w:rsidRPr="0019098C">
        <w:t xml:space="preserve">These </w:t>
      </w:r>
      <w:r w:rsidR="00EA3B92" w:rsidRPr="008331EB">
        <w:rPr>
          <w:color w:val="FF0000"/>
        </w:rPr>
        <w:t>rods</w:t>
      </w:r>
      <w:r w:rsidR="00680BC3" w:rsidRPr="008331EB">
        <w:rPr>
          <w:color w:val="FF0000"/>
        </w:rPr>
        <w:t>,</w:t>
      </w:r>
      <w:r w:rsidR="00680BC3">
        <w:t xml:space="preserve"> about</w:t>
      </w:r>
      <w:r w:rsidR="361AAB0D" w:rsidRPr="0019098C">
        <w:t xml:space="preserve"> 5 µm in width</w:t>
      </w:r>
      <w:r w:rsidR="00680BC3">
        <w:t>,</w:t>
      </w:r>
      <w:r w:rsidR="361AAB0D" w:rsidRPr="0019098C">
        <w:t xml:space="preserve"> extend over hundreds of </w:t>
      </w:r>
      <w:r w:rsidR="00631808" w:rsidRPr="0019098C">
        <w:t>micrometers</w:t>
      </w:r>
      <w:r w:rsidR="00EA3B92">
        <w:t xml:space="preserve">, </w:t>
      </w:r>
      <w:r w:rsidR="00EA3B92" w:rsidRPr="008331EB">
        <w:rPr>
          <w:color w:val="FF0000"/>
        </w:rPr>
        <w:t>from the EDJ towards the future outer ename</w:t>
      </w:r>
      <w:r w:rsidR="003B6AAD" w:rsidRPr="008331EB">
        <w:rPr>
          <w:color w:val="FF0000"/>
        </w:rPr>
        <w:t>l surface</w:t>
      </w:r>
      <w:r w:rsidR="00D671DF" w:rsidRPr="008331EB">
        <w:rPr>
          <w:color w:val="FF0000"/>
        </w:rPr>
        <w:t xml:space="preserve"> </w:t>
      </w:r>
      <w:r w:rsidR="00D671DF">
        <w:fldChar w:fldCharType="begin" w:fldLock="1"/>
      </w:r>
      <w:r w:rsidR="00D671DF">
        <w:instrText xml:space="preserve">ADDIN CSL_CITATION {"citationItems":[{"id":"ITEM-1","itemData":{"DOI":"10.1038/s41467-019-12185-7","ISSN":"20411723","PMID":"31558712","abstract":"Enamel is the hardest and most resilient tissue in the human body. Enamel includes morphologically aligned, parallel, </w:instrText>
      </w:r>
      <w:r w:rsidR="00D671DF">
        <w:rPr>
          <w:rFonts w:ascii="Cambria Math" w:hAnsi="Cambria Math" w:cs="Cambria Math"/>
        </w:rPr>
        <w:instrText>∼</w:instrText>
      </w:r>
      <w:r w:rsidR="00D671DF">
        <w:instrText>50 nm wide, microns-long nanocrystals, bundled either into 5-</w:instrText>
      </w:r>
      <w:r w:rsidR="00D671DF">
        <w:rPr>
          <w:rFonts w:cs="Times New Roman"/>
        </w:rPr>
        <w:instrText>μ</w:instrText>
      </w:r>
      <w:r w:rsidR="00D671DF">
        <w:instrText>m-wide rods or their space-filling interrod. The orientation of enamel crystals, however, is poorly understood. Here we show that the crystalline c-axes are homogenously oriented in interrod crystals across most of the enamel layer thickness. Within each rod crystals are not co-oriented with one another or with the long axis of the rod, as previously assumed: the c-axes of adjacent nanocrystals are most frequently mis-oriented by 1°–30°, and this orientation within each rod gradually changes, with an overall angle spread that is never zero, but varies between 30°–90° within one rod. Molecular dynamics simulations demonstrate that the observed mis-orientations of adjacent crystals induce crack deflection. This toughening mechanism contributes to the unique resilience of enamel, which lasts a lifetime under extreme physical and chemical challenges.","author":[{"dropping-particle":"","family":"Beniash","given":"Elia","non-dropping-particle":"","parse-names":false,"suffix":""},{"dropping-particle":"","family":"Stifler","given":"Cayla A.","non-dropping-particle":"","parse-names":false,"suffix":""},{"dropping-particle":"","family":"Sun","given":"Chang Yu","non-dropping-particle":"","parse-names":false,"suffix":""},{"dropping-particle":"","family":"Jung","given":"Gang Seob","non-dropping-particle":"","parse-names":false,"suffix":""},{"dropping-particle":"","family":"Qin","given":"Zhao","non-dropping-particle":"","parse-names":false,"suffix":""},{"dropping-particle":"","family":"Buehler","given":"Markus J.","non-dropping-particle":"","parse-names":false,"suffix":""},{"dropping-particle":"","family":"Gilbert","given":"Pupa U.P.A.","non-dropping-particle":"","parse-names":false,"suffix":""}],"container-title":"Nature Communications","id":"ITEM-1","issue":"1","issued":{"date-parts":[["2019"]]},"page":"1-13","title":"The hidden structure of human enamel","type":"article-journal","volume":"10"},"uris":["http://www.mendeley.com/documents/?uuid=89d627f3-1fb5-4be2-9909-2397a9df38bc"]}],"mendeley":{"formattedCitation":"(Beniash et al., 2019)","plainTextFormattedCitation":"(Beniash et al., 2019)","previouslyFormattedCitation":"(Beniash et al., 2019)"},"properties":{"noteIndex":0},"schema":"https://github.com/citation-style-language/schema/raw/master/csl-citation.json"}</w:instrText>
      </w:r>
      <w:r w:rsidR="00D671DF">
        <w:fldChar w:fldCharType="separate"/>
      </w:r>
      <w:r w:rsidR="00D671DF" w:rsidRPr="00D671DF">
        <w:rPr>
          <w:noProof/>
        </w:rPr>
        <w:t>(Beniash et al., 2019)</w:t>
      </w:r>
      <w:r w:rsidR="00D671DF">
        <w:fldChar w:fldCharType="end"/>
      </w:r>
      <w:r w:rsidR="00D671DF">
        <w:t xml:space="preserve">. </w:t>
      </w:r>
    </w:p>
    <w:p w14:paraId="2AF33293" w14:textId="63E9A184" w:rsidR="00902857" w:rsidRPr="008331EB" w:rsidRDefault="00A900AC" w:rsidP="002054C7">
      <w:pPr>
        <w:rPr>
          <w:color w:val="FF0000"/>
          <w:szCs w:val="20"/>
        </w:rPr>
      </w:pPr>
      <w:r w:rsidRPr="008331EB">
        <w:rPr>
          <w:color w:val="FF0000"/>
        </w:rPr>
        <w:lastRenderedPageBreak/>
        <w:t xml:space="preserve">In the second </w:t>
      </w:r>
      <w:r w:rsidR="007D28FC" w:rsidRPr="008331EB">
        <w:rPr>
          <w:color w:val="FF0000"/>
        </w:rPr>
        <w:t>stage</w:t>
      </w:r>
      <w:r w:rsidRPr="008331EB">
        <w:rPr>
          <w:color w:val="FF0000"/>
        </w:rPr>
        <w:t xml:space="preserve"> of enamel formation</w:t>
      </w:r>
      <w:r w:rsidR="007D28FC" w:rsidRPr="008331EB">
        <w:rPr>
          <w:color w:val="FF0000"/>
        </w:rPr>
        <w:t xml:space="preserve">, </w:t>
      </w:r>
      <w:r w:rsidRPr="008331EB">
        <w:rPr>
          <w:color w:val="FF0000"/>
        </w:rPr>
        <w:t>named the maturation stage</w:t>
      </w:r>
      <w:r>
        <w:t xml:space="preserve">, </w:t>
      </w:r>
      <w:r w:rsidR="007D28FC" w:rsidRPr="007D28FC">
        <w:t>about 25% of ameloblasts are lost, and the activity of proteins and enzymes changes</w:t>
      </w:r>
      <w:r w:rsidR="00D671DF">
        <w:t xml:space="preserve"> </w:t>
      </w:r>
      <w:r w:rsidR="00D671DF">
        <w:fldChar w:fldCharType="begin" w:fldLock="1"/>
      </w:r>
      <w:r w:rsidR="00D671DF">
        <w:instrText>ADDIN CSL_CITATION {"citationItems":[{"id":"ITEM-1","itemData":{"DOI":"10.1152/physrev.00030.2016","ISSN":"15221210","PMID":"28468833","abstract":"Dental enamel is the hardest and most mineralized tissue in extinct and extant vertebrate species and provides maximum durability that allows teeth to function as weapons and/or tools as well as for food processing. Enamel development and mineralization is an intricate process tightly regulated by cells of the enamel organ called ameloblasts. These heavily polarized cells form a monolayer around the developing enamel tissue and move as a single forming front in specified directions as they lay down a proteinaceous matrix that serves as a template for crystal growth. Ameloblasts maintain intercellular connections creating a semi-permeable barrier that at one end (basal/proximal) receives nutrients and ions from blood vessels, and at the opposite end (secretory/apical/distal) forms extracellular crystals within specified pH conditions. In this unique environment, ameloblasts orchestrate crystal growth via multiple cellular activities including modulating the transport of minerals and ions, pH regulation, proteolysis, and endocytosis. In many vertebrates, the bulk of the enamel tissue volume is first formed and subsequently mineralized by these same cells as they retransform their morphology and function. Cell death by apoptosis and regression are the fates of many ameloblasts following enamel maturation, and what cells remain of the enamel organ are shed during tooth eruption, or are incorporated into the tooth’s epithelial attachment to the oral gingiva. In this review, we examine key aspects of dental enamel formation, from its developmental genesis to the ever-increasing wealth of data on the mechanisms mediating ionic transport, as well as the clinical outcomes resulting from abnormal ameloblast function.","author":[{"dropping-particle":"","family":"Lacruz","given":"Rodrigo S.","non-dropping-particle":"","parse-names":false,"suffix":""},{"dropping-particle":"","family":"Habelitz","given":"Stefan","non-dropping-particle":"","parse-names":false,"suffix":""},{"dropping-particle":"","family":"Wright","given":"J. Timothy","non-dropping-particle":"","parse-names":false,"suffix":""},{"dropping-particle":"","family":"Paine","given":"Michael L.","non-dropping-particle":"","parse-names":false,"suffix":""}],"container-title":"Physiological Reviews","id":"ITEM-1","issue":"3","issued":{"date-parts":[["2017"]]},"page":"939-993","title":"Dental enamel formation and implications for oral health and disease","type":"article-journal","volume":"97"},"uris":["http://www.mendeley.com/documents/?uuid=9adb5836-5601-4651-a289-f6f0ac814030"]},{"id":"ITEM-2","itemData":{"DOI":"10.1038/ijos.2012.59","ISSN":"16742818","PMID":"22996272","abstract":"Enamel crystals are unique in shape, orientation and organization. They are hundreds of thousands times longer than they are wide, run parallel to each other, are oriented with respect to the ameloblast membrane at the mineralization front and are organized into rod or interrod enamel. The classical theory of amelogenesis postulates that extracellular matrix proteins shape crystallites by specifically inhibiting ion deposition on the crystal sides, orient them by binding multiple crystallites and establish higher levels of crystal organization. Elements of the classical theory are supported in principle by in vitro studies; however, the classical theory does not explain how enamel forms in vivo. In this review, we describe how amelogenesis is highly integrated with ameloblast cell activities and how the shape, orientation and organization of enamel mineral ribbons are established by a mineralization front apparatus along the secretory surface of the ameloblast cell membrane. © 2012 WCSS. All rights reserved 1674-2818/12.","author":[{"dropping-particle":"","family":"Simmer","given":"James P.","non-dropping-particle":"","parse-names":false,"suffix":""},{"dropping-particle":"","family":"Richardson","given":"Amelia S.","non-dropping-particle":"","parse-names":false,"suffix":""},{"dropping-particle":"","family":"Hu","given":"Yuan Yuan","non-dropping-particle":"","parse-names":false,"suffix":""},{"dropping-particle":"","family":"Smith","given":"Charles E.","non-dropping-particle":"","parse-names":false,"suffix":""},{"dropping-particle":"","family":"Ching-Chun Hu","given":"Jan","non-dropping-particle":"","parse-names":false,"suffix":""}],"container-title":"International Journal of Oral Science","id":"ITEM-2","issue":"3","issued":{"date-parts":[["2012"]]},"page":"129-134","title":"A post-classical theory of enamel biomineralization and why we need one","type":"article-journal","volume":"4"},"uris":["http://www.mendeley.com/documents/?uuid=4fd3d293-7466-4d8e-a5be-24344b547196"]}],"mendeley":{"formattedCitation":"(Lacruz et al., 2017; Simmer et al., 2012)","plainTextFormattedCitation":"(Lacruz et al., 2017; Simmer et al., 2012)","previouslyFormattedCitation":"(Lacruz et al., 2017; Simmer et al., 2012)"},"properties":{"noteIndex":0},"schema":"https://github.com/citation-style-language/schema/raw/master/csl-citation.json"}</w:instrText>
      </w:r>
      <w:r w:rsidR="00D671DF">
        <w:fldChar w:fldCharType="separate"/>
      </w:r>
      <w:r w:rsidR="00D671DF" w:rsidRPr="00D671DF">
        <w:rPr>
          <w:noProof/>
        </w:rPr>
        <w:t>(Lacruz et al., 2017; Simmer et al., 2012)</w:t>
      </w:r>
      <w:r w:rsidR="00D671DF">
        <w:fldChar w:fldCharType="end"/>
      </w:r>
      <w:r w:rsidR="00D671DF">
        <w:t>.</w:t>
      </w:r>
      <w:r w:rsidR="00217D46" w:rsidRPr="0019098C">
        <w:t xml:space="preserve"> </w:t>
      </w:r>
      <w:r w:rsidR="0060664D" w:rsidRPr="0060664D">
        <w:t>Enamel prisms elongate and existing crystals widen as proteins are removed from the matrix</w:t>
      </w:r>
      <w:r w:rsidR="00D671DF">
        <w:t xml:space="preserve"> </w:t>
      </w:r>
      <w:r w:rsidR="00D671DF">
        <w:fldChar w:fldCharType="begin" w:fldLock="1"/>
      </w:r>
      <w:r w:rsidR="00D671DF">
        <w:instrText xml:space="preserve">ADDIN CSL_CITATION {"citationItems":[{"id":"ITEM-1","itemData":{"DOI":"10.1038/s41467-019-12185-7","ISSN":"20411723","PMID":"31558712","abstract":"Enamel is the hardest and most resilient tissue in the human body. Enamel includes morphologically aligned, parallel, </w:instrText>
      </w:r>
      <w:r w:rsidR="00D671DF">
        <w:rPr>
          <w:rFonts w:ascii="Cambria Math" w:hAnsi="Cambria Math" w:cs="Cambria Math"/>
        </w:rPr>
        <w:instrText>∼</w:instrText>
      </w:r>
      <w:r w:rsidR="00D671DF">
        <w:instrText>50 nm wide, microns-long nanocrystals, bundled either into 5-</w:instrText>
      </w:r>
      <w:r w:rsidR="00D671DF">
        <w:rPr>
          <w:rFonts w:cs="Times New Roman"/>
        </w:rPr>
        <w:instrText>μ</w:instrText>
      </w:r>
      <w:r w:rsidR="00D671DF">
        <w:instrText>m-wide rods or their space-filling interrod. The orientation of enamel crystals, however, is poorly understood. Here we show that the crystalline c-axes are homogenously oriented in interrod crystals across most of the enamel layer thickness. Within each rod crystals are not co-oriented with one another or with the long axis of the rod, as previously assumed: the c-axes of adjacent nanocrystals are most frequently mis-oriented by 1°–30°, and this orientation within each rod gradually changes, with an overall angle spread that is never zero, but varies between 30°–90° within one rod. Molecular dynamics simulations demonstrate that the observed mis-orientations of adjacent crystals induce crack deflection. This toughening mechanism contributes to the unique resilience of enamel, which lasts a lifetime under extreme physical and chemical challenges.","author":[{"dropping-particle":"","family":"Beniash","given":"Elia","non-dropping-particle":"","parse-names":false,"suffix":""},{"dropping-particle":"","family":"Stifler","given":"Cayla A.","non-dropping-particle":"","parse-names":false,"suffix":""},{"dropping-particle":"","family":"Sun","given":"Chang Yu","non-dropping-particle":"","parse-names":false,"suffix":""},{"dropping-particle":"","family":"Jung","given":"Gang Seob","non-dropping-particle":"","parse-names":false,"suffix":""},{"dropping-particle":"","family":"Qin","given":"Zhao","non-dropping-particle":"","parse-names":false,"suffix":""},{"dropping-particle":"","family":"Buehler","given":"Markus J.","non-dropping-particle":"","parse-names":false,"suffix":""},{"dropping-particle":"","family":"Gilbert","given":"Pupa U.P.A.","non-dropping-particle":"","parse-names":false,"suffix":""}],"container-title":"Nature Communications","id":"ITEM-1","issue":"1","issued":{"date-parts":[["2019"]]},"page":"1-13","title":"The hidden structure of human enamel","type":"article-journal","volume":"10"},"uris":["http://www.mendeley.com/documents/?uuid=89d627f3-1fb5-4be2-9909-2397a9df38bc"]},{"id":"ITEM-2","itemData":{"DOI":"10.1152/ajpcell.00218.2010","ISSN":"03636143","PMID":"20844245","abstract":"Mature enamel consists of densely packed and highly organized large hydroxyapatite crystals. The molecular machinery responsible for the formation of fully matured enamel is poorly described but appears to involve oscillative pH changes at the enamel surface. We conducted an immunohistochemical investigation of selected transporters and related proteins in the multilayered rat incisor enamel organ. Connexin 43 (Cx-43) is found in papillary cells and ameloblasts, whereas Na+-K+-ATPase is heavily expressed during maturation in the papillary cell layer only. Given the distribution of Cx-43 channels and Na+-K+-ATPase, we suggest that ameloblasts and the papillary cell layer act as a functional syncytium. During enamel maturation ameloblasts undergo repetitive cycles of modulation between ruffle-ended (RA) and smooth-ended (SA) ameloblast morphologies. Carbonic anhydrase II and vacuolar H+-ATPase are expressed simultaneously at the beginning of the maturation stage in RA cells. The proton pumps are present in the ruffled border of RA and appear to be internalized during the SA stage. Both papillary cells and ameloblasts express plasma membrane acid/base transporters (AE2, NBC, and NHE1). AE2 and NHE1 change position relative to the enamel surface as localization of the tight junctions changes during ameloblast modulation cycles. We suggest that the concerted action of the papillary cell layer and the modulating ameloblasts regulates the enamel microenvironment, resulting in oscillating pH fluctuations. The pH fluctuations at the enamel surface may be required to keep intercrystalline spaces open in the surface layers of the enamel, enabling degraded enamel matrix proteins to be removed while hydroxyapatite crystals grow as a result of influx of calcium and phosphate ions. Copyright © 2010 the American Physiological Society.","author":[{"dropping-particle":"","family":"Josephsen","given":"Kaj","non-dropping-particle":"","parse-names":false,"suffix":""},{"dropping-particle":"","family":"Takano","given":"Yoshiro","non-dropping-particle":"","parse-names":false,"suffix":""},{"dropping-particle":"","family":"Frische","given":"Sebastian","non-dropping-particle":"","parse-names":false,"suffix":""},{"dropping-particle":"","family":"Praetorius","given":"Jeppe","non-dropping-particle":"","parse-names":false,"suffix":""},{"dropping-particle":"","family":"Nielsen","given":"Søren","non-dropping-particle":"","parse-names":false,"suffix":""},{"dropping-particle":"","family":"Aoba","given":"Takaaki","non-dropping-particle":"","parse-names":false,"suffix":""},{"dropping-particle":"","family":"Fejerskov","given":"Ole","non-dropping-particle":"","parse-names":false,"suffix":""}],"container-title":"American Journal of Physiology - Cell Physiology","id":"ITEM-2","issue":"6","issued":{"date-parts":[["2010"]]},"page":"1299-1307","title":"Ion transporters in secretory and cyclically modulating ameloblasts: A new hypothesis for cellular control of preeruptive enamel maturation","type":"article-journal","volume":"299"},"uris":["http://www.mendeley.com/documents/?uuid=0760119d-602e-42a0-822b-9ab86dbd9bc6"]}],"mendeley":{"formattedCitation":"(Beniash et al., 2019; Josephsen et al., 2010)","plainTextFormattedCitation":"(Beniash et al., 2019; Josephsen et al., 2010)","previouslyFormattedCitation":"(Beniash et al., 2019; Josephsen et al., 2010)"},"properties":{"noteIndex":0},"schema":"https://github.com/citation-style-language/schema/raw/master/csl-citation.json"}</w:instrText>
      </w:r>
      <w:r w:rsidR="00D671DF">
        <w:fldChar w:fldCharType="separate"/>
      </w:r>
      <w:r w:rsidR="00D671DF" w:rsidRPr="00D671DF">
        <w:rPr>
          <w:noProof/>
        </w:rPr>
        <w:t>(Beniash et al., 2019; Josephsen et al., 2010)</w:t>
      </w:r>
      <w:r w:rsidR="00D671DF">
        <w:fldChar w:fldCharType="end"/>
      </w:r>
      <w:r w:rsidR="00D671DF">
        <w:t xml:space="preserve">. </w:t>
      </w:r>
      <w:r w:rsidR="00902857" w:rsidRPr="0019098C">
        <w:t xml:space="preserve">Proteases such </w:t>
      </w:r>
      <w:r w:rsidR="006536E8">
        <w:t xml:space="preserve">as </w:t>
      </w:r>
      <w:r w:rsidR="00902857" w:rsidRPr="0019098C">
        <w:t>KLK-4 play crucial roles in degrading enamel proteins during maturation</w:t>
      </w:r>
      <w:r w:rsidR="00D671DF">
        <w:t xml:space="preserve"> </w:t>
      </w:r>
      <w:r w:rsidR="00D671DF">
        <w:fldChar w:fldCharType="begin" w:fldLock="1"/>
      </w:r>
      <w:r w:rsidR="008D5750">
        <w:instrText xml:space="preserve">ADDIN CSL_CITATION {"citationItems":[{"id":"ITEM-1","itemData":{"DOI":"10.1038/s41467-019-12185-7","ISSN":"20411723","PMID":"31558712","abstract":"Enamel is the hardest and most resilient tissue in the human body. Enamel includes morphologically aligned, parallel, </w:instrText>
      </w:r>
      <w:r w:rsidR="008D5750">
        <w:rPr>
          <w:rFonts w:ascii="Cambria Math" w:hAnsi="Cambria Math" w:cs="Cambria Math"/>
        </w:rPr>
        <w:instrText>∼</w:instrText>
      </w:r>
      <w:r w:rsidR="008D5750">
        <w:instrText>50 nm wide, microns-long nanocrystals, bundled either into 5-</w:instrText>
      </w:r>
      <w:r w:rsidR="008D5750">
        <w:rPr>
          <w:rFonts w:cs="Times New Roman"/>
        </w:rPr>
        <w:instrText>μ</w:instrText>
      </w:r>
      <w:r w:rsidR="008D5750">
        <w:instrText>m-wide rods or their space-filling interrod. The orientation of enamel crystals, however, is poorly understood. Here we show that the crystalline c-axes are homogenously oriented in interrod crystals across most of the enamel layer thickness. Within each rod crystals are not co-oriented with one another or with the long axis of the rod, as previously assumed: the c-axes of adjacent nanocrystals are most frequently mis-oriented by 1°–30°, and this orientation within each rod gradually changes, with an overall angle spread that is never zero, but varies between 30°–90° within one rod. Molecular dynamics simulations demonstrate that the observed mis-orientations of adjacent crystals induce crack deflection. This toughening mechanism contributes to the unique resilience of enamel, which lasts a lifetime under extreme physical and chemical challenges.","author":[{"dropping-particle":"","family":"Beniash","given":"Elia","non-dropping-particle":"","parse-names":false,"suffix":""},{"dropping-particle":"","family":"Stifler","given":"Cayla A.","non-dropping-particle":"","parse-names":false,"suffix":""},{"dropping-particle":"","family":"Sun","given":"Chang Yu","non-dropping-particle":"","parse-names":false,"suffix":""},{"dropping-particle":"","family":"Jung","given":"Gang Seob","non-dropping-particle":"","parse-names":false,"suffix":""},{"dropping-particle":"","family":"Qin","given":"Zhao","non-dropping-particle":"","parse-names":false,"suffix":""},{"dropping-particle":"","family":"Buehler","given":"Markus J.","non-dropping-particle":"","parse-names":false,"suffix":""},{"dropping-particle":"","family":"Gilbert","given":"Pupa U.P.A.","non-dropping-particle":"","parse-names":false,"suffix":""}],"container-title":"Nature Communications","id":"ITEM-1","issue":"1","issued":{"date-parts":[["2019"]]},"page":"1-13","title":"The hidden structure of human enamel","type":"article-journal","volume":"10"},"uris":["http://www.mendeley.com/documents/?uuid=89d627f3-1fb5-4be2-9909-2397a9df38bc"]},{"id":"ITEM-2","itemData":{"DOI":"10.1515/BC.2008.080","ISSN":"14316730","PMID":"18627287","abstract":"Two proteases are secreted into the enamel matrix of developing teeth. The early protease is enamelysin (MMP-20). The late protease is kallikrein 4 (KLK4). Mutations in MMP20 and KLK4 both cause autosomal recessive amelogenesis imperfecta, a condition featuring soft, porous enamel containing residual protein. MMP-20 is secreted along with enamel proteins by secretory-stage ameloblasts. Enamel protein-cleavage products accumulate in the space between the crystal ribbons, helping to support them. MMP-20 steadily cleaves accumulated enamel proteins, so their concentration decreases with depth. KLK4 is secreted by transition- and maturation-stage ameloblasts. KLK4 aggressively degrades the retained organic matrix following the termination of enamel protein secretion. The principle functions of MMP-20 and KLK4 in dental enamel formation are to facilitate the orderly replacement of organic matrix with mineral, generating an enamel layer that is harder, less porous, and unstained by retained enamel proteins. © 2008 by Walter de Gruyter.","author":[{"dropping-particle":"","family":"Lu","given":"Yuhe","non-dropping-particle":"","parse-names":false,"suffix":""},{"dropping-particle":"","family":"Papagerakis","given":"Petros","non-dropping-particle":"","parse-names":false,"suffix":""},{"dropping-particle":"","family":"Yamakoshi","given":"Yasuo","non-dropping-particle":"","parse-names":false,"suffix":""},{"dropping-particle":"","family":"Hu","given":"Jan C.C.","non-dropping-particle":"","parse-names":false,"suffix":""},{"dropping-particle":"","family":"Bartlett","given":"John D.","non-dropping-particle":"","parse-names":false,"suffix":""},{"dropping-particle":"","family":"Simmer","given":"James P.","non-dropping-particle":"","parse-names":false,"suffix":""}],"container-title":"Biological Chemistry","id":"ITEM-2","issue":"6","issued":{"date-parts":[["2008"]]},"page":"695-700","title":"Functions of KLK4 and MMP-20 in dental enamel formation","type":"article-journal","volume":"389"},"uris":["http://www.mendeley.com/documents/?uuid=46536b0a-b38a-487c-902f-0d6e33d6de37"]}],"mendeley":{"formattedCitation":"(Beniash et al., 2019; Lu et al., 2008)","plainTextFormattedCitation":"(Beniash et al., 2019; Lu et al., 2008)","previouslyFormattedCitation":"(Beniash et al., 2019; Lu et al., 2008)"},"properties":{"noteIndex":0},"schema":"https://github.com/citation-style-language/schema/raw/master/csl-citation.json"}</w:instrText>
      </w:r>
      <w:r w:rsidR="00D671DF">
        <w:fldChar w:fldCharType="separate"/>
      </w:r>
      <w:r w:rsidR="00D671DF" w:rsidRPr="00D671DF">
        <w:rPr>
          <w:noProof/>
        </w:rPr>
        <w:t>(Beniash et al., 2019; Lu et al., 2008)</w:t>
      </w:r>
      <w:r w:rsidR="00D671DF">
        <w:fldChar w:fldCharType="end"/>
      </w:r>
      <w:r w:rsidR="001A21E6">
        <w:t>.</w:t>
      </w:r>
      <w:r>
        <w:t xml:space="preserve"> </w:t>
      </w:r>
      <w:r w:rsidRPr="008331EB">
        <w:rPr>
          <w:color w:val="FF0000"/>
        </w:rPr>
        <w:t xml:space="preserve">Thus, </w:t>
      </w:r>
      <w:r w:rsidR="008205EB">
        <w:rPr>
          <w:color w:val="FF0000"/>
        </w:rPr>
        <w:t xml:space="preserve">a </w:t>
      </w:r>
      <w:r w:rsidR="007E5A45" w:rsidRPr="008331EB">
        <w:rPr>
          <w:color w:val="FF0000"/>
        </w:rPr>
        <w:t>substantial</w:t>
      </w:r>
      <w:r w:rsidR="00082CA0" w:rsidRPr="008331EB">
        <w:rPr>
          <w:color w:val="FF0000"/>
        </w:rPr>
        <w:t xml:space="preserve"> increase in enamel </w:t>
      </w:r>
      <w:r w:rsidRPr="008331EB">
        <w:rPr>
          <w:color w:val="FF0000"/>
        </w:rPr>
        <w:t>mineral</w:t>
      </w:r>
      <w:r w:rsidR="00082CA0" w:rsidRPr="008331EB">
        <w:rPr>
          <w:color w:val="FF0000"/>
        </w:rPr>
        <w:t xml:space="preserve">isation takes </w:t>
      </w:r>
      <w:r w:rsidR="00EB0632" w:rsidRPr="008331EB">
        <w:rPr>
          <w:color w:val="FF0000"/>
        </w:rPr>
        <w:t xml:space="preserve">place </w:t>
      </w:r>
      <w:r w:rsidR="00082CA0" w:rsidRPr="008331EB">
        <w:rPr>
          <w:color w:val="FF0000"/>
        </w:rPr>
        <w:t xml:space="preserve">during the maturation stage </w:t>
      </w:r>
      <w:r w:rsidR="00EB0632" w:rsidRPr="008331EB">
        <w:rPr>
          <w:color w:val="FF0000"/>
        </w:rPr>
        <w:t xml:space="preserve">of enamel growth </w:t>
      </w:r>
      <w:r w:rsidR="00082CA0" w:rsidRPr="008331EB">
        <w:rPr>
          <w:color w:val="FF0000"/>
        </w:rPr>
        <w:t>(Humphrey, 2014).</w:t>
      </w:r>
    </w:p>
    <w:p w14:paraId="501FFB0B" w14:textId="73C8F280" w:rsidR="002C2C94" w:rsidRPr="0019098C" w:rsidRDefault="00B56727" w:rsidP="001F18E1">
      <w:r w:rsidRPr="00B56727">
        <w:rPr>
          <w:rFonts w:eastAsiaTheme="majorEastAsia" w:cstheme="majorBidi"/>
        </w:rPr>
        <w:t>Enamel formation follows a circadian rhythm, producing daily incremental markings known as enamel cross-striations</w:t>
      </w:r>
      <w:r w:rsidR="001A21E6">
        <w:rPr>
          <w:rFonts w:eastAsiaTheme="majorEastAsia" w:cstheme="majorBidi"/>
        </w:rPr>
        <w:t xml:space="preserve"> </w:t>
      </w:r>
      <w:r w:rsidR="00FA5563">
        <w:rPr>
          <w:rFonts w:eastAsiaTheme="majorEastAsia" w:cstheme="majorBidi"/>
        </w:rPr>
        <w:fldChar w:fldCharType="begin" w:fldLock="1"/>
      </w:r>
      <w:r w:rsidR="00AB0C71">
        <w:rPr>
          <w:rFonts w:eastAsiaTheme="majorEastAsia" w:cstheme="majorBidi"/>
        </w:rPr>
        <w:instrText>ADDIN CSL_CITATION {"citationItems":[{"id":"ITEM-1","itemData":{"DOI":"10.1111/j.1469-7580.2008.01010.x","ISSN":"00218782","PMID":"19166472","abstract":"Dental tissues contain regular microscopic structures believed to result from periodic variations in the secretion of matrix by enamel- and dentine-forming cells. Counts of these structures are an important tool for reconstructing the chronology of dental development in both modern and fossil hominids. Most studies rely on the periodicity of the regular cross-banding that occurs along the long axis of enamel prisms. These prism cross-striations are widely thought to reflect a circadian rhythm of enamel matrix secretion and are generally regarded as representing daily increments of tissue. Previously, some researchers have argued against the circadian periodicity of these structures and questioned their use in reconstructing dental development. Here we tested the periodicity of enamel cross-striations - and the accuracy to which they can be used - in the developing permanent dentition of five children, excavated from a 19th century crypt in London, whose age-at-death was independently known. The interruption of crown formation by death was used to calibrate cross-striation counts. All five individuals produced counts that were strongly consistent with those expected from the independently known ages, taking into account the position of the neonatal line and factors of preservation. These results confirm that cross-striations do indeed reflect a circadian rhythm in enamel matrix secretion. They further validate their use in reconstructing dental development and in determining the age-at-death of the remains of children whose dentitions are still forming at the time of death. Significantly they identify the most likely source of error and the common difficulties encountered in histological studies of this kind. © Journal compilation © 2009 Anatomical Society of Great Britain and Ireland.","author":[{"dropping-particle":"","family":"Antoine","given":"Daniel","non-dropping-particle":"","parse-names":false,"suffix":""},{"dropping-particle":"","family":"Hillson","given":"Simon","non-dropping-particle":"","parse-names":false,"suffix":""},{"dropping-particle":"","family":"Dean","given":"M. Christopher","non-dropping-particle":"","parse-names":false,"suffix":""}],"container-title":"Journal of Anatomy","id":"ITEM-1","issue":"1","issued":{"date-parts":[["2009"]]},"page":"45-55","title":"The developmental clock of dental enamel: A test for the periodicity of prism cross-striations in modern humans and an evaluation of the most likely sources of error in histological studies of this kind","type":"article-journal","volume":"214"},"uris":["http://www.mendeley.com/documents/?uuid=bb282cfa-b331-4b98-afbe-c157677c7b7f"]},{"id":"ITEM-2","itemData":{"DOI":"10.1002/ajpa.24156","ISSN":"10968644","PMID":"33017861","abstract":"Objectives: To study pre- and early postnatal tooth formation and to analyze the effects of physiological disturbances on enamel and dentin formation in deciduous teeth of infants from the Late Epipaleolithic (Natufian) site Shubayqa 1. Materials and methods: Ten deciduous teeth from six infants (ages at death between 21 and 239 days) were analyzed by light and scanning electron microscopy. Results: Marked prism cross-striations and an abnormal wavy course of the prisms were recorded in pre- and postnatal enamel of all analyzed teeth. Single or multiple accentuated incremental lines were observed in prenatal enamel of nine teeth and in postnatal enamel of eight teeth. Accentuated Andresen lines and broader zones exhibiting an enhanced calcospheritic pattern were recorded in the pre- and postnatally formed dentin of nine teeth. Discussion: The structural abnormalities in the pre- and postnatally formed enamel of the infants are considered indicative of chronic stress that negatively affected the activity of secretory ameloblasts. The structural aberrations in pre- and postnatal dentin denote that odontoblasts were also affected by this stress. The presence of single or multiple accentuated incremental lines in pre- and postnatal enamel is interpreted as reflecting (short-term) impacts of higher intensity superimposed on the chronic stress. Our findings suggest compromised maternal health affecting the late fetus and compromised health in newborns. Although limited by the small number of analyzed individuals, the present study contributes to the knowledge of maternal and early infant health conditions in Late Epipaleolithic populations.","author":[{"dropping-particle":"","family":"Kierdorf","given":"Horst","non-dropping-particle":"","parse-names":false,"suffix":""},{"dropping-particle":"","family":"Witzel","given":"Carsten","non-dropping-particle":"","parse-names":false,"suffix":""},{"dropping-particle":"","family":"Bocaege","given":"Emmy","non-dropping-particle":"","parse-names":false,"suffix":""},{"dropping-particle":"","family":"Richter","given":"Tobias","non-dropping-particle":"","parse-names":false,"suffix":""},{"dropping-particle":"","family":"Kierdorf","given":"Uwe","non-dropping-particle":"","parse-names":false,"suffix":""}],"container-title":"American Journal of Physical Anthropology","id":"ITEM-2","issue":"1","issued":{"date-parts":[["2021"]]},"page":"20-34","title":"Assessment of physiological disturbances during pre- and early postnatal development based on microscopic analysis of human deciduous teeth from the Late Epipaleolithic site of Shubayqa 1 (Jordan)","type":"article-journal","volume":"174"},"uris":["http://www.mendeley.com/documents/?uuid=d9fe4849-aa3c-4857-baf5-b55126fcacfd"]},{"id":"ITEM-3","itemData":{"DOI":"10.1038/nature05314","ISSN":"14764687","PMID":"17122777","abstract":"Growth and development are both fundamental components of demographic structure and life history strategy. Together with information about developmental timing they ultimately contribute to a better understanding of Neanderthal extinction. Primate molar tooth development tracks the pace of life history evolution most closely, and tooth histology reveals a record of birth as well as the timing of crown and root growth. High-resolution micro-computed tomography now allows us to image complex structures and uncover subtle differences in adult tooth morphology that are determined early in embryonic development. Here we show that the timing of molar crown and root completion in Neanderthals matches those known for modern humans but that a more complex enamel-dentine junction morphology and a late peak in root extension rate sets them apart. Previous predictions about Neanderthal growth, based only on anterior tooth surfaces, were necessarily speculative. These data are the first on internal molar microstructure; they firmly place key Neanderthal life history variables within those known for modern humans. ©2006 Nature Publishing Group.","author":[{"dropping-particle":"","family":"Macchiarelli","given":"Roberto","non-dropping-particle":"","parse-names":false,"suffix":""},{"dropping-particle":"","family":"Bondioli","given":"Luca","non-dropping-particle":"","parse-names":false,"suffix":""},{"dropping-particle":"","family":"Debénath","given":"André","non-dropping-particle":"","parse-names":false,"suffix":""},{"dropping-particle":"","family":"Mazurier","given":"Arnaud","non-dropping-particle":"","parse-names":false,"suffix":""},{"dropping-particle":"","family":"Tournepiche","given":"Jean François","non-dropping-particle":"","parse-names":false,"suffix":""},{"dropping-particle":"","family":"Birch","given":"Wendy","non-dropping-particle":"","parse-names":false,"suffix":""},{"dropping-particle":"","family":"Dean","given":"M. Christopher","non-dropping-particle":"","parse-names":false,"suffix":""}],"container-title":"Nature","id":"ITEM-3","issue":"7120","issued":{"date-parts":[["2006"]]},"page":"748-751","title":"How Neanderthal molar teeth grew","type":"article-journal","volume":"444"},"uris":["http://www.mendeley.com/documents/?uuid=4bd7ca2c-16f5-4d4b-ae1f-d7da3ae42a82"]},{"id":"ITEM-4","itemData":{"DOI":"10.1016/j.archoralbio.2021.105290","ISSN":"18791506","PMID":"34695672","abstract":"Objective: To investigate and describe the variation in enamel daily secretion rates (DSRs) of naturally exfoliated deciduous molars (n = 345) from five modern-day populations (Aotearoa New Zealand, Britain, Canada, France, and Sweden). Design: Each tooth was thin sectioned and examined using a high-powered Olympus BX51 microscope and DP25 digital microscope camera. Mean DSRs were recorded for the inner, mid, and outer regions of cuspal and lateral enamel, excluding enamel nearest the enamel-dentin junction and at the outermost crown surface. Results: Mean DSRs did not vary significantly between populations, or by sex. Cuspal enamel grew slightly faster than lateral enamel (mean difference 0.16 µm per day; p &lt; 0.001). The trajectory of DSRs remained relatively constant from inner to outer cuspal enamel and increased slightly in lateral enamel (p = 0.003). Conclusions: The DSRs of deciduous molars from modern-day children are remarkably consistent when compared among populations. While growth rates are faster in cuspal than lateral enamel, the trajectory of enamel formation changes only slightly from inner to outer regions. The trajectory of DSRs for deciduous molars differs to that of permanent molar enamel, which typically display a steep increase in matrix deposition from inner to outer enamel.","author":[{"dropping-particle":"","family":"McFarlane","given":"Gina","non-dropping-particle":"","parse-names":false,"suffix":""},{"dropping-particle":"","family":"Loch","given":"Carolina","non-dropping-particle":"","parse-names":false,"suffix":""},{"dropping-particle":"","family":"Guatelli-Steinberg","given":"Debbie","non-dropping-particle":"","parse-names":false,"suffix":""},{"dropping-particle":"","family":"Bayle","given":"Priscilla","non-dropping-particle":"","parse-names":false,"suffix":""},{"dropping-particle":"","family":"Luyer","given":"Mona","non-dropping-particle":"Le","parse-names":false,"suffix":""},{"dropping-particle":"","family":"Sabel","given":"Nina","non-dropping-particle":"","parse-names":false,"suffix":""},{"dropping-particle":"","family":"Nava","given":"Alessia","non-dropping-particle":"","parse-names":false,"suffix":""},{"dropping-particle":"","family":"Floyd","given":"Bruce","non-dropping-particle":"","parse-names":false,"suffix":""},{"dropping-particle":"","family":"Skinner","given":"Mark","non-dropping-particle":"","parse-names":false,"suffix":""},{"dropping-particle":"","family":"White","given":"Sophie","non-dropping-particle":"","parse-names":false,"suffix":""},{"dropping-particle":"","family":"Pitfield","given":"Rosie","non-dropping-particle":"","parse-names":false,"suffix":""},{"dropping-particle":"","family":"Mahoney","given":"Patrick","non-dropping-particle":"","parse-names":false,"suffix":""}],"container-title":"Archives of Oral Biology","id":"ITEM-4","issue":"September","issued":{"date-parts":[["2021"]]},"page":"105290","publisher":"Elsevier Ltd","title":"Enamel daily secretion rates of deciduous molars from a global sample of children","type":"article-journal","volume":"132"},"uris":["http://www.mendeley.com/documents/?uuid=f53acda1-e1b5-46f2-88b1-acc82f7c18d7"]},{"id":"ITEM-5","itemData":{"DOI":"10.1002/ajpa.20822","ISSN":"00029483","PMID":"18350581","abstract":"We studied the abnormalities in enamel microstructure associated with enamel hypoplasia in human teeth from the early medieval (5th-7th century AD) cemetery of Barbing, Germany, using light and scanning electron microscopy. The main aim of the study was to test the hypothesis that by analyzing the microstructure of fully formed enamel it is possible to reconstruct the reaction pattern of secretory ameloblasts to stress events leading to enamel hypoplasia. From the histological findings, a sequence of increasing impairment of secretory ameloblast function involving three thresholds was deduced. Surpassing of each of these thresholds is assumed to result in characteristic changes in enamel microstructure attributable to specific functional/morphological alterations of secretory ameloblasts. Based on our results we propose a model identifying the principal factors influencing the reaction of secretory ameloblasts to stress. The present study demonstrates that by including microscopic analysis in the study of enamel hypoplasia, it is possible to obtain a more complete picture of the formation of these developmental defects than is possible by inspection of crown surface features alone, and to draw more substantiated conclusions about the possible nature of developmental defects of ename</w:instrText>
      </w:r>
      <w:r w:rsidR="00AB0C71" w:rsidRPr="00A55043">
        <w:rPr>
          <w:rFonts w:eastAsiaTheme="majorEastAsia" w:cstheme="majorBidi"/>
          <w:lang w:val="es-ES"/>
        </w:rPr>
        <w:instrText>l. © 2008 Wiley-Liss, Inc.","author":[{"dropping-particle":"","family":"Witzel","given":"C.","non-dropping-particle":"","parse-names":false,"suffix":""},{"dropping-particle":"","family":"Kierdorf","given":"U.","non-dropping-particle":"","parse-names":false,"suffix":""},{"dropping-particle":"","family":"Schultz","given":"M.","non-dropping-particle":"","parse-names":false,"suffix":""},{"dropping-particle":"","family":"Kierdorf","given":"Horst","non-dropping-particle":"","parse-names":false,"suffix":""}],"container-title":"American Journal of Physical Anthropology","id":"ITEM-5","issue":"4","issued":{"date-parts":[["2008"]]},"page":"400-414","title":"Insights from the inside: Histological analysis of abnormal enamel microstructure associated with hypoplastic enamel defects in human teeth","type":"article-journal","volume":"136"},"uris":["http://www.mendeley.com/documents/?uuid=10b187c4-77dd-41d2-bfcc-3a4daa5c9078"]}],"mendeley":{"formattedCitation":"(Antoine et al., 2009; Kierdorf et al., 2021; Macchiarelli et al., 2006; McFarlane et al., 2021; Witzel et al., 2008)","plainTextFormattedCitation":"(Antoine et al., 2009; Kierdorf et al., 2021; Macchiarelli et al., 2006; McFarlane et al., 2021; Witzel et al., 2008)","previouslyFormattedCitation":"(Antoine et al., 2009; Kierdorf et al., 2021; Macchiarelli et al., 2006; McFarlane et al., 2021; Witzel et al., 2008)"},"properties":{"noteIndex":0},"schema":"https://github.com/citation-style-language/schema/raw/master/csl-citation.json"}</w:instrText>
      </w:r>
      <w:r w:rsidR="00FA5563">
        <w:rPr>
          <w:rFonts w:eastAsiaTheme="majorEastAsia" w:cstheme="majorBidi"/>
        </w:rPr>
        <w:fldChar w:fldCharType="separate"/>
      </w:r>
      <w:r w:rsidR="00FA5563" w:rsidRPr="00FA5563">
        <w:rPr>
          <w:rFonts w:eastAsiaTheme="majorEastAsia" w:cstheme="majorBidi"/>
          <w:noProof/>
          <w:lang w:val="es-ES"/>
        </w:rPr>
        <w:t>(</w:t>
      </w:r>
      <w:r w:rsidR="00A60B4B" w:rsidRPr="008331EB">
        <w:rPr>
          <w:color w:val="FF0000"/>
        </w:rPr>
        <w:t>Zheng et al., 2013, 2014</w:t>
      </w:r>
      <w:r w:rsidR="00A60B4B">
        <w:rPr>
          <w:color w:val="000000"/>
        </w:rPr>
        <w:t>) that are routinely drawn upon in studies of enamel histology</w:t>
      </w:r>
      <w:r w:rsidR="00A60B4B" w:rsidRPr="008331EB">
        <w:rPr>
          <w:color w:val="FF0000"/>
        </w:rPr>
        <w:t xml:space="preserve"> </w:t>
      </w:r>
      <w:r w:rsidR="00FA5563" w:rsidRPr="008331EB">
        <w:rPr>
          <w:rFonts w:eastAsiaTheme="majorEastAsia" w:cstheme="majorBidi"/>
          <w:noProof/>
          <w:color w:val="FF0000"/>
          <w:lang w:val="es-ES"/>
        </w:rPr>
        <w:t>Antoine et al., 2009; Kierdorf et al., 2021; Macchiarelli et al., 2006; McFarlane et al., 2021; Witzel et al., 2008)</w:t>
      </w:r>
      <w:r w:rsidR="00FA5563">
        <w:rPr>
          <w:rFonts w:eastAsiaTheme="majorEastAsia" w:cstheme="majorBidi"/>
        </w:rPr>
        <w:fldChar w:fldCharType="end"/>
      </w:r>
      <w:r w:rsidR="009913D0" w:rsidRPr="00FA5563">
        <w:rPr>
          <w:rFonts w:eastAsiaTheme="majorEastAsia" w:cstheme="majorBidi"/>
          <w:color w:val="000000"/>
          <w:lang w:val="es-ES"/>
        </w:rPr>
        <w:t>.</w:t>
      </w:r>
      <w:r w:rsidR="00C870EA" w:rsidRPr="00FA5563">
        <w:rPr>
          <w:rFonts w:eastAsiaTheme="majorEastAsia" w:cstheme="majorBidi"/>
          <w:lang w:val="es-ES"/>
        </w:rPr>
        <w:t xml:space="preserve"> </w:t>
      </w:r>
      <w:r w:rsidR="00E10621" w:rsidRPr="00E10621">
        <w:rPr>
          <w:rFonts w:eastAsiaTheme="majorEastAsia" w:cstheme="majorBidi"/>
        </w:rPr>
        <w:t xml:space="preserve">Systemic disturbances, such as birth, can alter enamel secretion, leading to the formation of </w:t>
      </w:r>
      <w:r w:rsidR="3300812A" w:rsidRPr="0019098C">
        <w:rPr>
          <w:rFonts w:eastAsiaTheme="majorEastAsia" w:cstheme="majorBidi"/>
        </w:rPr>
        <w:t>Accentuated Lines (ALs)</w:t>
      </w:r>
      <w:r w:rsidR="3300812A" w:rsidRPr="0019098C">
        <w:rPr>
          <w:rFonts w:eastAsiaTheme="majorEastAsia" w:cstheme="majorBidi"/>
          <w:sz w:val="22"/>
        </w:rPr>
        <w:t xml:space="preserve">. </w:t>
      </w:r>
      <w:r w:rsidR="3300812A" w:rsidRPr="0019098C">
        <w:t xml:space="preserve">The </w:t>
      </w:r>
      <w:r w:rsidR="009B3B54">
        <w:t>NNL</w:t>
      </w:r>
      <w:r w:rsidR="3300812A" w:rsidRPr="0019098C">
        <w:t xml:space="preserve"> is a distinctive AL that </w:t>
      </w:r>
      <w:r w:rsidR="00A60B4B" w:rsidRPr="008331EB">
        <w:rPr>
          <w:color w:val="FF0000"/>
        </w:rPr>
        <w:t>typically</w:t>
      </w:r>
      <w:r w:rsidR="00A60B4B">
        <w:t xml:space="preserve"> </w:t>
      </w:r>
      <w:r w:rsidR="3300812A" w:rsidRPr="0019098C">
        <w:t xml:space="preserve">appears in the enamel of </w:t>
      </w:r>
      <w:r w:rsidR="008C119C" w:rsidRPr="0019098C">
        <w:t xml:space="preserve">human </w:t>
      </w:r>
      <w:r w:rsidR="009913D0" w:rsidRPr="0019098C">
        <w:t xml:space="preserve">deciduous </w:t>
      </w:r>
      <w:r w:rsidR="0053026F" w:rsidRPr="0019098C">
        <w:t>teeth during birth or shortly afterward</w:t>
      </w:r>
      <w:r w:rsidR="00AB0C71">
        <w:t xml:space="preserve"> </w:t>
      </w:r>
      <w:r w:rsidR="00AB0C71">
        <w:fldChar w:fldCharType="begin" w:fldLock="1"/>
      </w:r>
      <w:r w:rsidR="00AB0C71">
        <w:instrText>ADDIN CSL_CITATION {"citationItems":[{"id":"ITEM-1","itemData":{"DOI":"10.1002/ajpa.22029","ISSN":"00029483","PMID":"22331636","abstract":"This study reconstructs incremental enamel development for a sample of modern human deciduous mandibular (n = 42) and maxillary (n = 42) anterior (incisors and canines) teeth. Results are compared between anterior teeth, and with previous research for deciduous molars (Mahoney: Am J Phys Anthropol 144 (2011) 204-214) to identify developmental differences along the tooth row. Two hypotheses are tested: Retzius line periodicity will remain constant in teeth from the same jaw and range from 6 to 12 days among individuals, as in human permanent teeth; daily enamel secretion rates (DSRs) will not vary between deciduous teeth, as in some human permanent tooth types. A further aim is to search for links between deciduous incremental enamel development and the previously reported eruptionsequence. Retzius line periodicity in anterior teeth ranged between 5 and 6 days, but did not differ between an incisor and molar of one individual. Intradian line periodicity was 12 h. Mean cuspal DSRs varied slightly between equivalent regions along the tooth row. Mandibular incisors initiated enamel formation first, had the fastest mean DSRs, the greatest prenatal formation time, and based upon prior studies are the first deciduous tooth to erupt. Relatively rapid development in mandibular incisors in advance of early eruption may explain some of the variation in DSRs along the tooth row that cannot be explained by birth. Links between DSRs, enamel initiation times, and the deciduous eruption sequence are proposed. Anterior crown formation times presented here can contribute toward human infant age-at-death estimates. Regression equations for reconstructing formation time in worn incisors are given. © 2012 Wiley Periodicals, Inc.","author":[{"dropping-particle":"","family":"Mahoney","given":"Patrick","non-dropping-particle":"","parse-names":false,"suffix":""}],"container-title":"American Journal of Physical Anthropology","id":"ITEM-1","issue":"4","issued":{"date-parts":[["2012"]]},"page":"637-651","title":"Incremental enamel development in modern human deciduous anterior teeth","type":"article-journal","volume":"147"},"uris":["http://www.mendeley.com/documents/?uuid=848767c8-2716-4988-ba10-8d4fbce453f4"]},{"id":"ITEM-2","itemData":{"DOI":"10.1038/s41598-017-09773-2","ISSN":"20452322","PMID":"28842603","abstract":"The fetal remains from the Ostuni 1 burial (Italy, ca 27 ka) represent a unique opportunity to explore the prenatal biological parameters, and to reconstruct the possible patho-biography, of a fetus (and its mother) in an Upper Paleolithic context. Phase-contrast synchrotron X-ray microtomography imaging of two deciduous tooth crowns and microfocus CT measurements of the right hemimandible of the Ostuni 1b fetus were performed at the SYRMEP beamline and at the TomoLab station of the Elettra-Sincrotrone laboratory (Trieste, Italy) in order to refine age at death and to report the enamel developmental history and dental tissue volumes for this fetal individual. The virtual histology allowed to estimate the age at death of the fetus at 31-33 gestational weeks. Three severe physiological stress episodes were also identified in the prenatal enamel. These stress episodes occurred during the last two months and half of pregnancy and may relate to the death of both individuals. Compared with modern prenatal standards, Os1b's skeletal development was advanced. This cautions against the use of modern skeletal and dental references for archaeological finds and emphasizes the need for more studies on prenatal archaeological skeletal samples.","author":[{"dropping-particle":"","family":"Nava","given":"Alessia","non-dropping-particle":"","parse-names":false,"suffix":""},{"dropping-particle":"","family":"Coppa","given":"Alfredo","non-dropping-particle":"","parse-names":false,"suffix":""},{"dropping-particle":"","family":"Coppola","given":"Donato","non-dropping-particle":"","parse-names":false,"suffix":""},{"dropping-particle":"","family":"Mancini","given":"Lucia","non-dropping-particle":"","parse-names":false,"suffix":""},{"dropping-particle":"","family":"Dreossi","given":"DIego","non-dropping-particle":"","parse-names":false,"suffix":""},{"dropping-particle":"","family":"Zanini","given":"Franco","non-dropping-particle":"","parse-names":false,"suffix":""},{"dropping-particle":"","family":"Bernardini","given":"Federico","non-dropping-particle":"","parse-names":false,"suffix":""},{"dropping-particle":"","family":"Tuniz","given":"Claudio","non-dropping-particle":"","parse-names":false,"suffix":""},{"dropping-particle":"","family":"Bondioli","given":"Luca","non-dropping-particle":"","parse-names":false,"suffix":""}],"container-title":"Scientific Reports","id":"ITEM-2","issue":"1","issued":{"date-parts":[["2017"]]},"page":"1-10","title":"Virtual histological assessment of the prenatal life history and age at death of the Upper Paleolithic fetus from Ostuni (Italy)","type":"article-journal","volume":"7"},"uris":["http://www.mendeley.com/documents/?uuid=1f91e8a3-4789-4b84-bac7-197c2d622434"]}],"mendeley":{"formattedCitation":"(Mahoney, 2012; Nava et al., 2017)","plainTextFormattedCitation":"(Mahoney, 2012; Nava et al., 2017)","previouslyFormattedCitation":"(Mahoney, 2012; Nava et al., 2017)"},"properties":{"noteIndex":0},"schema":"https://github.com/citation-style-language/schema/raw/master/csl-citation.json"}</w:instrText>
      </w:r>
      <w:r w:rsidR="00AB0C71">
        <w:fldChar w:fldCharType="separate"/>
      </w:r>
      <w:r w:rsidR="00AB0C71" w:rsidRPr="00AB0C71">
        <w:rPr>
          <w:noProof/>
        </w:rPr>
        <w:t xml:space="preserve">(Mahoney, </w:t>
      </w:r>
      <w:r w:rsidR="006C5075">
        <w:rPr>
          <w:noProof/>
        </w:rPr>
        <w:t xml:space="preserve">2011, </w:t>
      </w:r>
      <w:r w:rsidR="00AB0C71" w:rsidRPr="00AB0C71">
        <w:rPr>
          <w:noProof/>
        </w:rPr>
        <w:t>2012; Nava et al., 2017)</w:t>
      </w:r>
      <w:r w:rsidR="00AB0C71">
        <w:fldChar w:fldCharType="end"/>
      </w:r>
      <w:r w:rsidR="00AB0C71">
        <w:t>.</w:t>
      </w:r>
    </w:p>
    <w:p w14:paraId="0B119659" w14:textId="2F71D8C1" w:rsidR="00D875C0" w:rsidRPr="0019098C" w:rsidRDefault="00EC1D5F" w:rsidP="00EC066E">
      <w:pPr>
        <w:pStyle w:val="Heading2"/>
      </w:pPr>
      <w:r w:rsidRPr="0019098C">
        <w:t>1.</w:t>
      </w:r>
      <w:r w:rsidR="00EC066E" w:rsidRPr="0019098C">
        <w:t>2</w:t>
      </w:r>
      <w:r w:rsidRPr="0019098C">
        <w:t xml:space="preserve"> </w:t>
      </w:r>
      <w:r w:rsidR="005918BC" w:rsidRPr="0019098C">
        <w:t>Element incorporation into forming enamel</w:t>
      </w:r>
    </w:p>
    <w:p w14:paraId="753FB15E" w14:textId="7202FDDF" w:rsidR="00365ABA" w:rsidRPr="0019098C" w:rsidRDefault="3300812A" w:rsidP="002054C7">
      <w:r w:rsidRPr="004D625A">
        <w:t>Trace elements</w:t>
      </w:r>
      <w:r w:rsidRPr="0019098C">
        <w:t xml:space="preserve"> </w:t>
      </w:r>
      <w:r w:rsidR="008E451C" w:rsidRPr="003D7C06">
        <w:rPr>
          <w:color w:val="FF0000"/>
        </w:rPr>
        <w:t xml:space="preserve">can </w:t>
      </w:r>
      <w:r w:rsidRPr="0019098C">
        <w:t>enter the human body through</w:t>
      </w:r>
      <w:r w:rsidR="008E451C">
        <w:t xml:space="preserve"> food, </w:t>
      </w:r>
      <w:proofErr w:type="gramStart"/>
      <w:r w:rsidR="008E451C">
        <w:t>water</w:t>
      </w:r>
      <w:proofErr w:type="gramEnd"/>
      <w:r w:rsidR="008E451C">
        <w:t xml:space="preserve"> or the environment </w:t>
      </w:r>
      <w:r w:rsidR="00184C16" w:rsidRPr="00FA1030">
        <w:rPr>
          <w:bCs/>
          <w:color w:val="000000"/>
        </w:rPr>
        <w:t>(</w:t>
      </w:r>
      <w:r w:rsidR="00184C16" w:rsidRPr="003D7C06">
        <w:rPr>
          <w:bCs/>
          <w:color w:val="FF0000"/>
        </w:rPr>
        <w:t>Bentley, 2006</w:t>
      </w:r>
      <w:r w:rsidR="00184C16">
        <w:rPr>
          <w:bCs/>
          <w:color w:val="000000"/>
        </w:rPr>
        <w:t>).</w:t>
      </w:r>
      <w:r w:rsidR="005E604E">
        <w:rPr>
          <w:bCs/>
          <w:color w:val="000000"/>
        </w:rPr>
        <w:t xml:space="preserve"> </w:t>
      </w:r>
      <w:r w:rsidR="00AB0C71">
        <w:t xml:space="preserve"> </w:t>
      </w:r>
      <w:r w:rsidRPr="0019098C">
        <w:t>The mineral component of enamel</w:t>
      </w:r>
      <w:r w:rsidR="004274CC">
        <w:t xml:space="preserve"> </w:t>
      </w:r>
      <w:r w:rsidR="004274CC" w:rsidRPr="003D7C06">
        <w:rPr>
          <w:color w:val="FF0000"/>
        </w:rPr>
        <w:t>and</w:t>
      </w:r>
      <w:r w:rsidRPr="0019098C">
        <w:t xml:space="preserve"> dentin is a type of biological apatite</w:t>
      </w:r>
      <w:r w:rsidR="0043425B">
        <w:t xml:space="preserve"> </w:t>
      </w:r>
      <w:r w:rsidR="0043425B" w:rsidRPr="003D7C06">
        <w:rPr>
          <w:color w:val="FF0000"/>
        </w:rPr>
        <w:t>in the form of</w:t>
      </w:r>
      <w:r w:rsidRPr="0019098C">
        <w:t xml:space="preserve"> carbonated hydroxyapatite </w:t>
      </w:r>
      <w:r w:rsidR="007631B9" w:rsidRPr="00835159">
        <w:t>(</w:t>
      </w:r>
      <w:r w:rsidRPr="00835159">
        <w:rPr>
          <w:rFonts w:eastAsia="Times New Roman" w:cs="Times New Roman"/>
          <w:szCs w:val="20"/>
        </w:rPr>
        <w:t>Ca₁₀(PO</w:t>
      </w:r>
      <w:proofErr w:type="gramStart"/>
      <w:r w:rsidRPr="00835159">
        <w:rPr>
          <w:rFonts w:eastAsia="Times New Roman" w:cs="Times New Roman"/>
          <w:szCs w:val="20"/>
        </w:rPr>
        <w:t>₄)₆</w:t>
      </w:r>
      <w:proofErr w:type="gramEnd"/>
      <w:r w:rsidRPr="00835159">
        <w:rPr>
          <w:rFonts w:eastAsia="Times New Roman" w:cs="Times New Roman"/>
          <w:szCs w:val="20"/>
        </w:rPr>
        <w:t>(OH)₂₋ₓ(CO₃)ₓ.</w:t>
      </w:r>
      <w:r w:rsidRPr="00835159">
        <w:t>)</w:t>
      </w:r>
      <w:r w:rsidR="0012410B">
        <w:t>.</w:t>
      </w:r>
      <w:r w:rsidRPr="00835159">
        <w:t xml:space="preserve"> </w:t>
      </w:r>
      <w:r w:rsidR="0012410B">
        <w:t>B</w:t>
      </w:r>
      <w:r w:rsidRPr="0019098C">
        <w:t>iological apatite contains</w:t>
      </w:r>
      <w:r w:rsidR="0012410B">
        <w:t xml:space="preserve"> </w:t>
      </w:r>
      <w:r w:rsidRPr="0019098C">
        <w:t>trace elements in small quantities</w:t>
      </w:r>
      <w:r w:rsidR="00C72F92">
        <w:t xml:space="preserve"> </w:t>
      </w:r>
      <w:r w:rsidR="005E604E" w:rsidRPr="003D7C06">
        <w:rPr>
          <w:color w:val="FF0000"/>
        </w:rPr>
        <w:t xml:space="preserve">that are </w:t>
      </w:r>
      <w:r w:rsidR="00C72F92">
        <w:t xml:space="preserve">incorporated during </w:t>
      </w:r>
      <w:r w:rsidR="005E604E" w:rsidRPr="003D7C06">
        <w:rPr>
          <w:color w:val="FF0000"/>
        </w:rPr>
        <w:t xml:space="preserve">the secretion and maturation stages of </w:t>
      </w:r>
      <w:r w:rsidR="00C72F92">
        <w:t xml:space="preserve">mineralization </w:t>
      </w:r>
      <w:r w:rsidR="00AB0C71">
        <w:fldChar w:fldCharType="begin" w:fldLock="1"/>
      </w:r>
      <w:r w:rsidR="007F79DA">
        <w:instrText>ADDIN CSL_CITATION {"citationItems":[{"id":"ITEM-1","itemData":{"DOI":"10.3390/ma12172683","ISSN":"19961944","abstract":"Calcium phosphate, due to its similarity to the inorganic fraction of mineralized tissues, has played a key role in many areas of medicine, in particular, regenerative medicine and orthopedics. It has also found application in conservative dentistry and dental surgery, in particular, as components of toothpaste and mouth rinse, coatings of dental implants, cements, and bone substitute materials for the restoration of cavities in maxillofacial surgery. In dental applications, the most important role is played by hydroxyapatite and fluorapatite, i.e., calcium phosphates characterized by the highest chemical stability and very low solubility. This paper presents the role of both apatites in dentistry and a review of recent achievements in the field of the application of these materials.","author":[{"dropping-particle":"","family":"Pajor","given":"Kamil","non-dropping-particle":"","parse-names":false,"suffix":""},{"dropping-particle":"","family":"Pajchel","given":"Lukasz","non-dropping-particle":"","parse-names":false,"suffix":""},{"dropping-particle":"","family":"Kolmas","given":"Joanna","non-dropping-particle":"","parse-names":false,"suffix":""}],"container-title":"Materials","id":"ITEM-1","issue":"7","issued":{"date-parts":[["2019"]]},"title":"Hydroxyapatite and fluorapatite in conservative dentistry and oral implantology-a review","type":"article-journal","volume":"12"},"uris":["http://www.mendeley.com/documents/?uuid=493180f9-83c6-4ce7-bbb4-cecf075ebf0d"]},{"id":"ITEM-2","itemData":{"DOI":"10.4103/jpbs.jpbs_392_21","ISSN":"35017905","abstract":"© 2017 The Authors. Objective: Few studies have explored the diuretic property of fennel (Foeniculum vulgare). Hence, the aim of this study was to evaluate the antiurolithiatic property of ethanolic extract of fennel seeds in male Wistar albino rats. Methods: Prophylactic and curative urolithiasis models were used with 5 groups of 6 rats in each model. Ethanolic extract of fennel seeds in three doses 100, 200, and 300 mg/kg was used. Cystone 750 mg/kg was used as a standard drug. All drugs were administered orally. Zinc discs were surgically implanted in the bladder in all rats. After recovery, rats in the prophylactic model received three different doses of ethanolic extract of fennel seeds along with 1% ethylene glycol for 2 weeks whereas the rats in the other model received 1% ethylene glycol for 2 weeks followed by an ethanolic extract of fennel seeds in three doses for the next 2 weeks. Both models had a control group receiving 1% ethylene glycol. At the end of study period, rats were sacrificed and vesical calculi collected, weighed, and statistically evaluated using one-way ANOVA. Results: In both the models, all three doses of an extract of fennel seeds were effective in reducing stone formation as compared to control group with p&lt;0.05. In both the models, all three test doses were comparable with cystone, but 300 mg/kg extract in prophylactic showed significance (p &lt;0.05) when compared to standard. Conclusion: Fennel seeds can be used prophylactically as well as curatively in the treatment of urolithiasis. However, further studies and clinical trials are warranted to explore this property.","author":[{"dropping-particle":"","family":"Shaik","given":"Izaz","non-dropping-particle":"","parse-names":false,"suffix":""},{"dropping-particle":"","family":"Dasari","given":"Bhargavi","non-dropping-particle":"","parse-names":false,"suffix":""},{"dropping-particle":"","family":"SHaik","given":"Asma","non-dropping-particle":"","parse-names":false,"suffix":""},{"dropping-particle":"","family":"Doos","given":"Mina","non-dropping-particle":"","parse-names":false,"suffix":""},{"dropping-particle":"","family":"Kolli","given":"Hemanadh","non-dropping-particle":"","parse-names":false,"suffix":""},{"dropping-particle":"","family":"Rana","given":"Devyani","non-dropping-particle":"","parse-names":false,"suffix":""},{"dropping-particle":"","family":"Tiwari","given":"Rahul","non-dropping-particle":"","parse-names":false,"suffix":""}],"container-title":"Journal of Pharmacy And Bioallied Sciences","id":"ITEM-2","issued":{"date-parts":[["2021"]]},"page":"S952–S956","title":"Functional Role of Inorganic Trace Elements on Enamel and Dentin Formation: A Review","type":"article-journal","volume":"13(Suppl 2"},"uris":["http://www.mendeley.com/documents/?uuid=4b30f8a7-a02a-43a8-b7d7-69af4033f4b4"]},{"id":"ITEM-3","itemData":{"DOI":"10.3390/biom10111540","ISBN":"9111659424","ISSN":"2218273X","PMID":"33187273","abstract":"In recent years, studies on mineralized tissues are becoming increasingly popular not only due to the diverse mechanophysical properties of such materials but also because of the growing need to understand the intricate mechanism involved in their assembly and formation. The biochemical mechanism that results in the formation of such hierarchical structures through a well-coordinated accumulation of inorganic and organic components is termed biomineralization. Some prime examples of such tissues in the human body are teeth and bones. Our current study is an attempt to dissect the compositional details of the inorganic and organic components in four major types of human teeth using mass spectrometry-based approaches. We quantified inorganic materials using inductively coupled plasma resonance mass spectrometry (ICP-MS). Differential level of ten different elements, Iron (Fe), Cadmium (Cd), Potassium (K), Sulphur (S), Cobalt (Co), Magnesium (Mg), Manganese (Mn), Zinc (Zn), Aluminum (Al), and Copper (Cu) were quantified across different teeth types. The qualitative and quantitative details of their respective proteomic milieu revealed compositional differences. We found 152 proteins in total tooth protein extract. Differential abundance of proteins in different teeth types were also noted. Further, we were able to find out some significant protein-protein interaction (PPI) backbone through the STRING database. Since this is the first study analyzing the differential details of inorganic and organic counterparts within teeth, this report will pave new directions to the compositional understanding and development of novel in-vitro repair strategies for such biological materials.","author":[{"dropping-particle":"","family":"Sharma","given":"Vaibhav","non-dropping-particle":"","parse-names":false,"suffix":""},{"dropping-particle":"","family":"Rastogi","given":"Simran","non-dropping-particle":"","parse-names":false,"suffix":""},{"dropping-particle":"","family":"Bhati","given":"Kaushal Kumar","non-dropping-particle":"","parse-names":false,"suffix":""},{"dropping-particle":"","family":"Srinivasan","given":"Alagiri","non-dropping-particle":"","parse-names":false,"suffix":""},{"dropping-particle":"","family":"Roychoudhury","given":"Ajoy","non-dropping-particle":"","parse-names":false,"suffix":""},{"dropping-particle":"","family":"Nikolajeff","given":"Fredrik","non-dropping-particle":"","parse-names":false,"suffix":""},{"dropping-particle":"","family":"Kumar","given":"Saroj","non-dropping-particle":"","parse-names":false,"suffix":""}],"container-title":"Biomolecules","id":"ITEM-3","issue":"11","issued":{"date-parts":[["2020"]]},"page":"1-16","title":"Mapping the inorganic and proteomic differences among different types of human teeth: A preliminary compositional insight","type":"article-journal","volume":"10"},"uris":["http://www.mendeley.com/documents/?uuid=78f0d347-28c4-46e5-8d76-2fc30b0b3322"]}],"mendeley":{"formattedCitation":"(Pajor et al., 2019; Shaik et al., 2021; Sharma et al., 2020)","plainTextFormattedCitation":"(Pajor et al., 2019; Shaik et al., 2021; Sharma et al., 2020)","previouslyFormattedCitation":"(Pajor et al., 2019; Shaik et al., 2021; Sharma et al., 2020)"},"properties":{"noteIndex":0},"schema":"https://github.com/citation-style-language/schema/raw/master/csl-citation.json"}</w:instrText>
      </w:r>
      <w:r w:rsidR="00AB0C71">
        <w:fldChar w:fldCharType="separate"/>
      </w:r>
      <w:r w:rsidR="00AB0C71" w:rsidRPr="00AB0C71">
        <w:rPr>
          <w:noProof/>
        </w:rPr>
        <w:t>(Pajor et al., 2019; Shaik et al., 2021; Sharma et al., 2020)</w:t>
      </w:r>
      <w:r w:rsidR="00AB0C71">
        <w:fldChar w:fldCharType="end"/>
      </w:r>
      <w:r w:rsidR="003D31C5">
        <w:t>.</w:t>
      </w:r>
      <w:r w:rsidR="004274CC">
        <w:t xml:space="preserve"> </w:t>
      </w:r>
      <w:r w:rsidR="00773E53">
        <w:t>Different</w:t>
      </w:r>
      <w:r w:rsidR="00A46101" w:rsidRPr="0019098C">
        <w:t xml:space="preserve"> element ions</w:t>
      </w:r>
      <w:r w:rsidR="005E22D3">
        <w:t>,</w:t>
      </w:r>
      <w:r w:rsidR="00A46101" w:rsidRPr="0019098C">
        <w:t xml:space="preserve"> </w:t>
      </w:r>
      <w:r w:rsidR="00A46101" w:rsidRPr="0019098C">
        <w:rPr>
          <w:rFonts w:cs="Times New Roman"/>
          <w:color w:val="131413"/>
          <w14:ligatures w14:val="standardContextual"/>
        </w:rPr>
        <w:t>such as</w:t>
      </w:r>
      <w:r w:rsidR="000C2820" w:rsidRPr="0019098C">
        <w:rPr>
          <w:rFonts w:cs="Times New Roman"/>
          <w:color w:val="131413"/>
          <w14:ligatures w14:val="standardContextual"/>
        </w:rPr>
        <w:t xml:space="preserve"> Mg</w:t>
      </w:r>
      <w:r w:rsidR="000C2820" w:rsidRPr="0019098C">
        <w:rPr>
          <w:rFonts w:cs="Times New Roman"/>
          <w:color w:val="131413"/>
          <w:vertAlign w:val="superscript"/>
          <w14:ligatures w14:val="standardContextual"/>
        </w:rPr>
        <w:t>2+</w:t>
      </w:r>
      <w:r w:rsidR="000C2820" w:rsidRPr="0019098C">
        <w:rPr>
          <w:rFonts w:cs="Times New Roman"/>
          <w:color w:val="131413"/>
          <w14:ligatures w14:val="standardContextual"/>
        </w:rPr>
        <w:t>, K</w:t>
      </w:r>
      <w:r w:rsidR="000C2820" w:rsidRPr="0019098C">
        <w:rPr>
          <w:rFonts w:cs="Times New Roman"/>
          <w:color w:val="131413"/>
          <w:vertAlign w:val="superscript"/>
          <w14:ligatures w14:val="standardContextual"/>
        </w:rPr>
        <w:t>+</w:t>
      </w:r>
      <w:r w:rsidR="000C2820" w:rsidRPr="0019098C">
        <w:rPr>
          <w:rFonts w:cs="Times New Roman"/>
          <w:color w:val="131413"/>
          <w14:ligatures w14:val="standardContextual"/>
        </w:rPr>
        <w:t>, Na</w:t>
      </w:r>
      <w:r w:rsidR="000C2820" w:rsidRPr="0019098C">
        <w:rPr>
          <w:rFonts w:cs="Times New Roman"/>
          <w:color w:val="131413"/>
          <w:vertAlign w:val="superscript"/>
          <w14:ligatures w14:val="standardContextual"/>
        </w:rPr>
        <w:t>+</w:t>
      </w:r>
      <w:r w:rsidR="000C2820" w:rsidRPr="0019098C">
        <w:rPr>
          <w:rFonts w:cs="Times New Roman"/>
          <w:color w:val="131413"/>
          <w14:ligatures w14:val="standardContextual"/>
        </w:rPr>
        <w:t>, Zn</w:t>
      </w:r>
      <w:r w:rsidR="000C2820" w:rsidRPr="0019098C">
        <w:rPr>
          <w:rFonts w:cs="Times New Roman"/>
          <w:color w:val="131413"/>
          <w:vertAlign w:val="superscript"/>
          <w14:ligatures w14:val="standardContextual"/>
        </w:rPr>
        <w:t>2+</w:t>
      </w:r>
      <w:r w:rsidR="000C2820" w:rsidRPr="0019098C">
        <w:rPr>
          <w:rFonts w:cs="Times New Roman"/>
          <w:color w:val="131413"/>
          <w14:ligatures w14:val="standardContextual"/>
        </w:rPr>
        <w:t>, Mn</w:t>
      </w:r>
      <w:r w:rsidR="000C2820" w:rsidRPr="0019098C">
        <w:rPr>
          <w:rFonts w:cs="Times New Roman"/>
          <w:color w:val="131413"/>
          <w:vertAlign w:val="superscript"/>
          <w14:ligatures w14:val="standardContextual"/>
        </w:rPr>
        <w:t>2+</w:t>
      </w:r>
      <w:r w:rsidR="000C2820" w:rsidRPr="0019098C">
        <w:rPr>
          <w:rFonts w:cs="Times New Roman"/>
          <w:color w:val="131413"/>
          <w14:ligatures w14:val="standardContextual"/>
        </w:rPr>
        <w:t>, SiO</w:t>
      </w:r>
      <w:r w:rsidR="000C2820" w:rsidRPr="0019098C">
        <w:rPr>
          <w:rFonts w:cs="Times New Roman"/>
          <w:color w:val="131413"/>
          <w:vertAlign w:val="subscript"/>
          <w14:ligatures w14:val="standardContextual"/>
        </w:rPr>
        <w:t>4</w:t>
      </w:r>
      <w:r w:rsidR="000C2820" w:rsidRPr="0019098C">
        <w:rPr>
          <w:rFonts w:cs="Times New Roman"/>
          <w:color w:val="131413"/>
          <w:vertAlign w:val="superscript"/>
          <w14:ligatures w14:val="standardContextual"/>
        </w:rPr>
        <w:t>4−</w:t>
      </w:r>
      <w:r w:rsidR="000C2820" w:rsidRPr="0019098C">
        <w:rPr>
          <w:rFonts w:cs="Times New Roman"/>
          <w:color w:val="131413"/>
          <w14:ligatures w14:val="standardContextual"/>
        </w:rPr>
        <w:t> and Cl</w:t>
      </w:r>
      <w:r w:rsidR="000C2820" w:rsidRPr="0019098C">
        <w:rPr>
          <w:rFonts w:cs="Times New Roman"/>
          <w:color w:val="131413"/>
          <w:vertAlign w:val="superscript"/>
          <w14:ligatures w14:val="standardContextual"/>
        </w:rPr>
        <w:t>−</w:t>
      </w:r>
      <w:r w:rsidR="000C2820" w:rsidRPr="0019098C">
        <w:rPr>
          <w:rFonts w:cs="Times New Roman"/>
          <w:color w:val="131413"/>
          <w14:ligatures w14:val="standardContextual"/>
        </w:rPr>
        <w:t>,</w:t>
      </w:r>
      <w:r w:rsidR="00AA5187" w:rsidRPr="0019098C">
        <w:rPr>
          <w:rFonts w:cs="Times New Roman"/>
          <w:color w:val="131413"/>
          <w14:ligatures w14:val="standardContextual"/>
        </w:rPr>
        <w:t xml:space="preserve"> can either substitute for </w:t>
      </w:r>
      <w:r w:rsidR="000D6DD3">
        <w:rPr>
          <w:rFonts w:cs="Times New Roman"/>
          <w:color w:val="131413"/>
          <w14:ligatures w14:val="standardContextual"/>
        </w:rPr>
        <w:t>Ca, P</w:t>
      </w:r>
      <w:r w:rsidR="00655B15">
        <w:rPr>
          <w:rFonts w:cs="Times New Roman"/>
          <w:color w:val="131413"/>
          <w14:ligatures w14:val="standardContextual"/>
        </w:rPr>
        <w:t>,</w:t>
      </w:r>
      <w:r w:rsidR="00AA5187" w:rsidRPr="0019098C">
        <w:rPr>
          <w:rFonts w:cs="Times New Roman"/>
          <w:color w:val="131413"/>
          <w14:ligatures w14:val="standardContextual"/>
        </w:rPr>
        <w:t xml:space="preserve"> or hydroxyl ions in the </w:t>
      </w:r>
      <w:r w:rsidR="00D219E1" w:rsidRPr="0019098C">
        <w:rPr>
          <w:rFonts w:cs="Times New Roman"/>
          <w:color w:val="131413"/>
          <w14:ligatures w14:val="standardContextual"/>
        </w:rPr>
        <w:t>HA</w:t>
      </w:r>
      <w:r w:rsidR="00AA5187" w:rsidRPr="0019098C">
        <w:rPr>
          <w:rFonts w:cs="Times New Roman"/>
          <w:color w:val="131413"/>
          <w14:ligatures w14:val="standardContextual"/>
        </w:rPr>
        <w:t xml:space="preserve"> crystal structure</w:t>
      </w:r>
      <w:r w:rsidR="004274CC">
        <w:rPr>
          <w:rFonts w:cs="Times New Roman"/>
          <w:color w:val="131413"/>
          <w14:ligatures w14:val="standardContextual"/>
        </w:rPr>
        <w:t>,</w:t>
      </w:r>
      <w:r w:rsidR="00AA5187" w:rsidRPr="0019098C">
        <w:rPr>
          <w:rFonts w:cs="Times New Roman"/>
          <w:color w:val="131413"/>
          <w14:ligatures w14:val="standardContextual"/>
        </w:rPr>
        <w:t xml:space="preserve"> or reside </w:t>
      </w:r>
      <w:r w:rsidR="00D01CB6" w:rsidRPr="00D01CB6">
        <w:rPr>
          <w:rFonts w:cs="Times New Roman"/>
          <w:color w:val="131413"/>
          <w14:ligatures w14:val="standardContextual"/>
        </w:rPr>
        <w:t>within the hydrated surface layer of the crystals</w:t>
      </w:r>
      <w:r w:rsidR="007F79DA">
        <w:rPr>
          <w:rFonts w:cs="Times New Roman"/>
          <w:color w:val="131413"/>
          <w14:ligatures w14:val="standardContextual"/>
        </w:rPr>
        <w:t xml:space="preserve"> </w:t>
      </w:r>
      <w:r w:rsidR="007F79DA">
        <w:rPr>
          <w:rFonts w:cs="Times New Roman"/>
          <w:color w:val="131413"/>
          <w14:ligatures w14:val="standardContextual"/>
        </w:rPr>
        <w:fldChar w:fldCharType="begin" w:fldLock="1"/>
      </w:r>
      <w:r w:rsidR="007F79DA">
        <w:rPr>
          <w:rFonts w:cs="Times New Roman"/>
          <w:color w:val="131413"/>
          <w14:ligatures w14:val="standardContextual"/>
        </w:rPr>
        <w:instrText>ADDIN CSL_CITATION {"citationItems":[{"id":"ITEM-1","itemData":{"DOI":"10.2113/gselements.11.3.165","ISSN":"18115217","abstract":"Apatite is ubiquitous in igneous, metamorphic, and sedimentary rocks and is significant to more fields of study than perhaps any other mineral. To help understand why, one needs to know apatite's structure, composition, and crystal chemistry. Apatite has a robust hexagonal atomic framework based on two distinct metal-cation sites (M1, M2), a tetrahedral-cation site (T), and an anion column along four edges of the unit cell. These cation and anion sites can, among them, incorporate more than half of the long-lived elements in the periodic table, giving rise to the \"apatite supergroup,\" which contains over 40 mineral species. The structure and composition impart properties that can be technologically, medically, and geologically very useful.","author":[{"dropping-particle":"","family":"Hughes","given":"John M.","non-dropping-particle":"","parse-names":false,"suffix":""},{"dropping-particle":"","family":"Rakovan","given":"John F.","non-dropping-particle":"","parse-names":false,"suffix":""}],"container-title":"Elements","id":"ITEM-1","issue":"3","issued":{"date-parts":[["2015"]]},"page":"165-170","title":"Structurally robust, chemically diverse: Apatite and apatite supergroup minerals","type":"article-journal","volume":"11"},"uris":["http://www.mendeley.com/documents/?uuid=8d67629d-3aae-408a-8ec7-499e0265e878"]},{"id":"ITEM-2","itemData":{"DOI":"10.3390/ma12172683","ISSN":"19961944","abstract":"Calcium phosphate, due to its similarity to the inorganic fraction of mineralized tissues, has played a key role in many areas of medicine, in particular, regenerative medicine and orthopedics. It has also found application in conservative dentistry and dental surgery, in particular, as components of toothpaste and mouth rinse, coatings of dental implants, cements, and bone substitute materials for the restoration of cavities in maxillofacial surgery. In dental applications, the most important role is played by hydroxyapatite and fluorapatite, i.e., calcium phosphates characterized by the highest chemical stability and very low solubility. This paper presents the role of both apatites in dentistry and a review of recent achievements in the field of the application of these materials.","author":[{"dropping-particle":"","family":"Pajor","given":"Kamil","non-dropping-particle":"","parse-names":false,"suffix":""},{"dropping-particle":"","family":"Pajchel","given":"Lukasz","non-dropping-particle":"","parse-names":false,"suffix":""},{"dropping-particle":"","family":"Kolmas","given":"Joanna","non-dropping-particle":"","parse-names":false,"suffix":""}],"container-title":"Materials","id":"ITEM-2","issue":"7","issued":{"date-parts":[["2019"]]},"title":"Hydroxyapatite and fluorapatite in conservative dentistry and oral implantology-a review","type":"article-journal","volume":"12"},"uris":["http://www.mendeley.com/documents/?uuid=493180f9-83c6-4ce7-bbb4-cecf075ebf0d"]},{"id":"ITEM-3","itemData":{"DOI":"10.3390/molecules27185852","ISSN":"14203049","PMID":"36144590","abstract":"Enamel, dentin and cementum apatite has a complex composition. The lack of complete reports on the chemical composition of all tooth tissues together and the need to create a modern biomaterial that reproduces the correct ratio of individual tooth mineral components prompted the authors to undertake the research. A detailed evaluation of the micro- and macro-elements of tooth powder, using various methods of chemical analysis was conducted. All four groups of human sound teeth were crushed using the grinder. A fine powder was implemented for the FTIR (Fourier Transform Infrared Spectroscopy), ICP (Inductively Coupled Plasma Optical Emission Spectometry) and for the potentiometric titration, SEM and mercury porosimetry analyses. The obtained studies indicate that there is no significant correlation in chemical composition between the different teeth types. This proves that every removed, crushed tooth free of microorganisms can be a suitable material for alveolar augmentation. It is essential to know the chemical profiles of different elements in teeth to develop a new class of biomaterials for clinical applications.","author":[{"dropping-particle":"","family":"Sarna-Boś","given":"Katarzyna","non-dropping-particle":"","parse-names":false,"suffix":""},{"dropping-particle":"","family":"Boguta","given":"Patrycja","non-dropping-particle":"","parse-names":false,"suffix":""},{"dropping-particle":"","family":"Skic","given":"Kamil","non-dropping-particle":"","parse-names":false,"suffix":""},{"dropping-particle":"","family":"Wiącek","given":"Dariusz","non-dropping-particle":"","parse-names":false,"suffix":""},{"dropping-particle":"","family":"Maksymiuk","given":"Paweł","non-dropping-particle":"","parse-names":false,"suffix":""},{"dropping-particle":"","family":"Sobieszczański","given":"Jarosław","non-dropping-particle":"","parse-names":false,"suffix":""},{"dropping-particle":"","family":"Chałas","given":"Renata","non-dropping-particle":"","parse-names":false,"suffix":""}],"container-title":"Molecules","id":"ITEM-3","issue":"18","issued":{"date-parts":[["2022"]]},"title":"Physicochemical Properties and Surface Characteristics of Ground Human Teeth","type":"article-journal","volume":"27"},"uris":["http://www.mendeley.com/documents/?uuid=0159f8eb-d4d9-49f8-bb6f-96e18680fd12"]}],"mendeley":{"formattedCitation":"(Hughes &amp; Rakovan, 2015; Pajor et al., 2019; Sarna-Boś et al., 2022)","manualFormatting":"(Hughes and Rakovan, 2015; Pajor et al., 2019; Sarna-Boś et al., 2022)","plainTextFormattedCitation":"(Hughes &amp; Rakovan, 2015; Pajor et al., 2019; Sarna-Boś et al., 2022)","previouslyFormattedCitation":"(Hughes &amp; Rakovan, 2015; Pajor et al., 2019; Sarna-Boś et al., 2022)"},"properties":{"noteIndex":0},"schema":"https://github.com/citation-style-language/schema/raw/master/csl-citation.json"}</w:instrText>
      </w:r>
      <w:r w:rsidR="007F79DA">
        <w:rPr>
          <w:rFonts w:cs="Times New Roman"/>
          <w:color w:val="131413"/>
          <w14:ligatures w14:val="standardContextual"/>
        </w:rPr>
        <w:fldChar w:fldCharType="separate"/>
      </w:r>
      <w:r w:rsidR="007F79DA" w:rsidRPr="007F79DA">
        <w:rPr>
          <w:rFonts w:cs="Times New Roman"/>
          <w:noProof/>
          <w:color w:val="131413"/>
          <w14:ligatures w14:val="standardContextual"/>
        </w:rPr>
        <w:t xml:space="preserve">(Hughes </w:t>
      </w:r>
      <w:r w:rsidR="007F79DA">
        <w:rPr>
          <w:rFonts w:cs="Times New Roman"/>
          <w:noProof/>
          <w:color w:val="131413"/>
          <w14:ligatures w14:val="standardContextual"/>
        </w:rPr>
        <w:t>and</w:t>
      </w:r>
      <w:r w:rsidR="007F79DA" w:rsidRPr="007F79DA">
        <w:rPr>
          <w:rFonts w:cs="Times New Roman"/>
          <w:noProof/>
          <w:color w:val="131413"/>
          <w14:ligatures w14:val="standardContextual"/>
        </w:rPr>
        <w:t xml:space="preserve"> Rakovan, 2015; Pajor et al., 2019; Sarna-Boś et al., 2022)</w:t>
      </w:r>
      <w:r w:rsidR="007F79DA">
        <w:rPr>
          <w:rFonts w:cs="Times New Roman"/>
          <w:color w:val="131413"/>
          <w14:ligatures w14:val="standardContextual"/>
        </w:rPr>
        <w:fldChar w:fldCharType="end"/>
      </w:r>
      <w:r w:rsidR="007F79DA">
        <w:rPr>
          <w:rFonts w:cs="Times New Roman"/>
          <w:color w:val="131413"/>
          <w14:ligatures w14:val="standardContextual"/>
        </w:rPr>
        <w:t xml:space="preserve">. </w:t>
      </w:r>
      <w:r w:rsidR="008A27E4" w:rsidRPr="0019098C">
        <w:t xml:space="preserve">For example, </w:t>
      </w:r>
      <w:r w:rsidR="00BD6847" w:rsidRPr="0019098C">
        <w:t xml:space="preserve">manganese (Mn) </w:t>
      </w:r>
      <w:r w:rsidR="00DB6F9E" w:rsidRPr="0019098C">
        <w:t xml:space="preserve">replaces </w:t>
      </w:r>
      <w:r w:rsidR="00514FBB">
        <w:t>Ca</w:t>
      </w:r>
      <w:r w:rsidR="00DB6F9E" w:rsidRPr="0019098C">
        <w:t xml:space="preserve"> in the hydroxyapatite structure, </w:t>
      </w:r>
      <w:r w:rsidR="00514FBB">
        <w:t>o</w:t>
      </w:r>
      <w:r w:rsidR="00DB6F9E" w:rsidRPr="0019098C">
        <w:t>ccupying specific sites within the crystal lattice</w:t>
      </w:r>
      <w:r w:rsidR="007F79DA">
        <w:t xml:space="preserve"> </w:t>
      </w:r>
      <w:r w:rsidR="007F79DA">
        <w:fldChar w:fldCharType="begin" w:fldLock="1"/>
      </w:r>
      <w:r w:rsidR="005428E6">
        <w:instrText>ADDIN CSL_CITATION {"citationItems":[{"id":"ITEM-1","itemData":{"DOI":"10.1016/j.chemgeo.2021.120354","ISSN":"00092541","abstract":"Hydroxyapatite (HAp) is ubiquitous in soils, sediments, and rocks in nature and also found to be the main mineral component of biological bones and teeth. HAp is structurally robust and chemically diverse with substitution by cations and/or anions, contributing to its important geological, environmental, and technological applications. Incorporation of Manganese (Mn), one of the common impurities in HAp, generally alters the physicochemical properties of HAp. It is thus fundamentally important to understand the incorporation mechanism of Mn in the HAp structure, as well as induced structural changes. In this study, HAps with various Mn contents have been synthesized by a co-precipitation method and then characterized with various techniques. It is indicated that as high as 10 mol% Mn can be successfully incorporated into HAp, and Mn incorporation decreases particle sizes of HAps. The interplanar spacing of (002) decreases linearly with increasing Mn content. The decrease in the crystallinity with Mn incorporation has been disclosed by the linear redshift and broadening of the ν1(PO4) in Raman spectra. Fourier Transform Infrared Spectroscopy (FTIR) analysis suggests significant covalent character of Mn-OH. Total electron yield (TEY) spectra and X-ray absorption near edge structure (XANES) analysis confirm that the incorporated Mn is in the oxidation state of Mn2+. Extended X-ray absorption fine structure (EXAFS) analyses of Ca and Mn in HAp suggest that Mn prefers to occupy the Ca2 site over the Ca1 site. Furthermore, density function theory (DFT) calculations show that the Ca2 site is more energetically favored for Mn2+ incorporation.","author":[{"dropping-particle":"","family":"Liu","given":"Huan","non-dropping-particle":"","parse-names":false,"suffix":""},{"dropping-particle":"","family":"Cui","given":"Xiangjie","non-dropping-particle":"","parse-names":false,"suffix":""},{"dropping-particle":"","family":"Lu","given":"Xiancai","non-dropping-particle":"","parse-names":false,"suffix":""},{"dropping-particle":"","family":"Liu","given":"Xin","non-dropping-particle":"","parse-names":false,"suffix":""},{"dropping-particle":"","family":"Zhang","given":"Lijuan","non-dropping-particle":"","parse-names":false,"suffix":""},{"dropping-particle":"","family":"Chan","given":"Ting Shan","non-dropping-particle":"","parse-names":false,"suffix":""}],"container-title":"Chemical Geology","id":"ITEM-1","issue":"March","issued":{"date-parts":[["2021"]]},"page":"120354","publisher":"Elsevier B.V.","title":"Mechanism of Mn incorporation into hydroxyapatite: Insights from SR-XRD, Raman, XAS, and DFT calculation","type":"article-journal","volume":"579"},"uris":["http://www.mendeley.com/documents/?uuid=1dd18db7-9587-4b19-9634-5aca0b9d58e4"]},{"id":"ITEM-2","itemData":{"DOI":"10.1016/j.jinorgbio.2010.06.009","ISSN":"01620134","PMID":"20656357","abstract":"Pulse laser deposition (PLD) was used to deposit Mn containing calcium hydroxyapatite (HAMn). The PLD process ensures that the composition of the target and the deposited layer is the same. In some cases additional effort should be made to preserve some volatile components, namely OH. This was ensured by water steam supply. Calcium hydroxyapatite deposited by this method has the same properties as the target in respect to lattice parameters and valence state of Mn, which ensures the fixation between hard tissue and metal implants. This fact makes PLD grown HAMn layer covering implants to be improved for practical use. © 2010 Elsevier Inc.","author":[{"dropping-particle":"","family":"Mayer","given":"I.","non-dropping-particle":"","parse-names":false,"suffix":""},{"dropping-particle":"","family":"PetÖ","given":"G.","non-dropping-particle":"","parse-names":false,"suffix":""},{"dropping-particle":"","family":"Karacs","given":"A.","non-dropping-particle":"","parse-names":false,"suffix":""},{"dropping-particle":"","family":"Molnár","given":"G.","non-dropping-particle":"","parse-names":false,"suffix":""},{"dropping-particle":"","family":"Popov","given":"I.","non-dropping-particle":"","parse-names":false,"suffix":""}],"container-title":"Journal of Inorganic Biochemistry","id":"ITEM-2","issue":"10","issued":{"date-parts":[["2010"]]},"page":"1107-1111","title":"Divalent Mn in calcium hydroxyapatite by pulse laser deposition","type":"article-journal","volume":"104"},"uris":["http://www.mendeley.com/documents/?uuid=fcf1fffd-288c-4f58-aa18-af70ecea0296"]}],"mendeley":{"formattedCitation":"(Liu et al., 2021; Mayer et al., 2010)","plainTextFormattedCitation":"(Liu et al., 2021; Mayer et al., 2010)","previouslyFormattedCitation":"(Liu et al., 2021; Mayer et al., 2010)"},"properties":{"noteIndex":0},"schema":"https://github.com/citation-style-language/schema/raw/master/csl-citation.json"}</w:instrText>
      </w:r>
      <w:r w:rsidR="007F79DA">
        <w:fldChar w:fldCharType="separate"/>
      </w:r>
      <w:r w:rsidR="007F79DA" w:rsidRPr="007F79DA">
        <w:rPr>
          <w:noProof/>
        </w:rPr>
        <w:t>(Liu et al., 2021; Mayer et al., 2010)</w:t>
      </w:r>
      <w:r w:rsidR="007F79DA">
        <w:fldChar w:fldCharType="end"/>
      </w:r>
      <w:r w:rsidR="005428E6">
        <w:t xml:space="preserve">. </w:t>
      </w:r>
      <w:r w:rsidR="008A27E4" w:rsidRPr="0019098C">
        <w:t xml:space="preserve">Similarly, </w:t>
      </w:r>
      <w:r w:rsidR="00D219E1" w:rsidRPr="0019098C">
        <w:t>iron (Fe2+)</w:t>
      </w:r>
      <w:r w:rsidR="008A27E4" w:rsidRPr="0019098C">
        <w:t xml:space="preserve"> and copper</w:t>
      </w:r>
      <w:r w:rsidR="00D219E1" w:rsidRPr="0019098C">
        <w:t xml:space="preserve"> (Cu2+)</w:t>
      </w:r>
      <w:r w:rsidR="008A27E4" w:rsidRPr="0019098C">
        <w:t xml:space="preserve"> incorporate into </w:t>
      </w:r>
      <w:r w:rsidR="00D219E1" w:rsidRPr="0019098C">
        <w:t>HA</w:t>
      </w:r>
      <w:r w:rsidR="008A27E4" w:rsidRPr="0019098C">
        <w:t xml:space="preserve"> </w:t>
      </w:r>
      <w:r w:rsidR="005A2B6C" w:rsidRPr="0019098C">
        <w:t>by occupying positions within the hexagonal channels of the structure</w:t>
      </w:r>
      <w:r w:rsidR="005428E6">
        <w:t xml:space="preserve"> </w:t>
      </w:r>
      <w:r w:rsidR="005428E6">
        <w:fldChar w:fldCharType="begin" w:fldLock="1"/>
      </w:r>
      <w:r w:rsidR="00173127">
        <w:instrText>ADDIN CSL_CITATION {"citationItems":[{"id":"ITEM-1","itemData":{"DOI":"10.1016/j.jssc.2022.123673","ISSN":"1095726X","abstract":"As a way of tuning the composition of hydroxyapatite (Ca10(PO4)6(OH)2), metal ion incorporation into the hexagonal channel has been studied less than conventional isomorphous substitutions. In the present study, we successfully incorporated multiple metal ions into the hexagonal channel of hydroxyapatite by loading an aqueous solution containing Cu and Fe and subsequent heat treatment. The incorporation of multiple metal ions was confirmed by infrared spectroscopy, Raman spectroscopy and X-ray diffraction analysis combined with the Rietveld refinement. The composition of synthesized hydroxyapatite with the maximum content of multiple metal ions in the channel was Ca10(PO4)6Cu0.3Fe0.3OzHa. The location of Cu in the channel was revealed to be not affected by Fe in the channel and vice versa. In addition, deposition of the metal ions from the channel by heat treatment was examined for possible decoration of the hydroxyapatite by double-oxide nanoparticles.","author":[{"dropping-particle":"","family":"Saito","given":"Kanji","non-dropping-particle":"","parse-names":false,"suffix":""},{"dropping-particle":"","family":"Kagawa","given":"Sota","non-dropping-particle":"","parse-names":false,"suffix":""},{"dropping-particle":"","family":"Ogasawara","given":"Masataka","non-dropping-particle":"","parse-names":false,"suffix":""},{"dropping-particle":"","family":"Kato","given":"Sumio","non-dropping-particle":"","parse-names":false,"suffix":""}],"container-title":"Journal of Solid State Chemistry","id":"ITEM-1","issue":"August 2022","issued":{"date-parts":[["2023"]]},"page":"123673","publisher":"Elsevier Inc.","title":"Multiple incorporation of copper and iron ions into the channel of hydroxyapatite","type":"article-journal","volume":"317"},"uris":["http://www.mendeley.com/documents/?uuid=cf95720f-0524-4b19-ae9a-aa02b079ad66"]}],"mendeley":{"formattedCitation":"(Saito et al., 2023)","plainTextFormattedCitation":"(Saito et al., 2023)","previouslyFormattedCitation":"(Saito et al., 2023)"},"properties":{"noteIndex":0},"schema":"https://github.com/citation-style-language/schema/raw/master/csl-citation.json"}</w:instrText>
      </w:r>
      <w:r w:rsidR="005428E6">
        <w:fldChar w:fldCharType="separate"/>
      </w:r>
      <w:r w:rsidR="005428E6" w:rsidRPr="005428E6">
        <w:rPr>
          <w:noProof/>
        </w:rPr>
        <w:t>(Saito et al., 2023)</w:t>
      </w:r>
      <w:r w:rsidR="005428E6">
        <w:fldChar w:fldCharType="end"/>
      </w:r>
      <w:r w:rsidR="00173127">
        <w:t>.</w:t>
      </w:r>
    </w:p>
    <w:p w14:paraId="4E982573" w14:textId="53658616" w:rsidR="000F01FE" w:rsidRPr="0019098C" w:rsidRDefault="3300812A" w:rsidP="00BD1AA9">
      <w:pPr>
        <w:rPr>
          <w:rFonts w:eastAsia="Times New Roman" w:cs="Times New Roman"/>
          <w:szCs w:val="20"/>
        </w:rPr>
      </w:pPr>
      <w:r w:rsidRPr="0019098C">
        <w:rPr>
          <w:rFonts w:eastAsia="Times New Roman" w:cs="Times New Roman"/>
          <w:szCs w:val="20"/>
        </w:rPr>
        <w:t xml:space="preserve">Zinc </w:t>
      </w:r>
      <w:r w:rsidR="00222A6B" w:rsidRPr="0019098C">
        <w:rPr>
          <w:rFonts w:eastAsia="Times New Roman" w:cs="Times New Roman"/>
          <w:szCs w:val="20"/>
        </w:rPr>
        <w:t>(</w:t>
      </w:r>
      <w:r w:rsidRPr="0019098C">
        <w:rPr>
          <w:rFonts w:eastAsia="Times New Roman" w:cs="Times New Roman"/>
          <w:szCs w:val="20"/>
        </w:rPr>
        <w:t>Zn</w:t>
      </w:r>
      <w:r w:rsidRPr="0019098C">
        <w:rPr>
          <w:rFonts w:eastAsia="Times New Roman" w:cs="Times New Roman"/>
          <w:szCs w:val="20"/>
          <w:vertAlign w:val="superscript"/>
        </w:rPr>
        <w:t>2+</w:t>
      </w:r>
      <w:r w:rsidR="00222A6B" w:rsidRPr="0019098C">
        <w:rPr>
          <w:rFonts w:eastAsia="Times New Roman" w:cs="Times New Roman"/>
          <w:szCs w:val="20"/>
        </w:rPr>
        <w:t xml:space="preserve">) </w:t>
      </w:r>
      <w:r w:rsidRPr="0019098C">
        <w:rPr>
          <w:rFonts w:eastAsia="Times New Roman" w:cs="Times New Roman"/>
          <w:szCs w:val="20"/>
        </w:rPr>
        <w:t xml:space="preserve">can substitute for calcium (Ca²⁺) in </w:t>
      </w:r>
      <w:r w:rsidR="00D10BE3" w:rsidRPr="0019098C">
        <w:rPr>
          <w:rFonts w:eastAsia="Times New Roman" w:cs="Times New Roman"/>
          <w:szCs w:val="20"/>
        </w:rPr>
        <w:t xml:space="preserve">the </w:t>
      </w:r>
      <w:r w:rsidR="009A4732" w:rsidRPr="0019098C">
        <w:rPr>
          <w:rFonts w:eastAsia="Times New Roman" w:cs="Times New Roman"/>
          <w:szCs w:val="20"/>
        </w:rPr>
        <w:t>HA</w:t>
      </w:r>
      <w:r w:rsidRPr="0019098C">
        <w:rPr>
          <w:rFonts w:eastAsia="Times New Roman" w:cs="Times New Roman"/>
          <w:szCs w:val="20"/>
        </w:rPr>
        <w:t xml:space="preserve"> of teeth and bone</w:t>
      </w:r>
      <w:r w:rsidR="0043425B">
        <w:rPr>
          <w:rFonts w:eastAsia="Times New Roman" w:cs="Times New Roman"/>
          <w:szCs w:val="20"/>
        </w:rPr>
        <w:t>s</w:t>
      </w:r>
      <w:r w:rsidR="00173127">
        <w:rPr>
          <w:rFonts w:eastAsia="Times New Roman" w:cs="Times New Roman"/>
          <w:szCs w:val="20"/>
        </w:rPr>
        <w:t xml:space="preserve"> </w:t>
      </w:r>
      <w:r w:rsidR="00173127">
        <w:rPr>
          <w:rFonts w:eastAsia="Times New Roman" w:cs="Times New Roman"/>
          <w:szCs w:val="20"/>
        </w:rPr>
        <w:fldChar w:fldCharType="begin" w:fldLock="1"/>
      </w:r>
      <w:r w:rsidR="0032085F">
        <w:rPr>
          <w:rFonts w:eastAsia="Times New Roman" w:cs="Times New Roman"/>
          <w:szCs w:val="20"/>
        </w:rPr>
        <w:instrText>ADDIN CSL_CITATION {"citationItems":[{"id":"ITEM-1","itemData":{"DOI":"10.2113/gselements.11.3.165","ISSN":"18115217","abstract":"Apatite is ubiquitous in igneous, metamorphic, and sedimentary rocks and is significant to more fields of study than perhaps any other mineral. To help understand why, one needs to know apatite's structure, composition, and crystal chemistry. Apatite has a robust hexagonal atomic framework based on two distinct metal-cation sites (M1, M2), a tetrahedral-cation site (T), and an anion column along four edges of the unit cell. These cation and anion sites can, among them, incorporate more than half of the long-lived elements in the periodic table, giving rise to the \"apatite supergroup,\" which contains over 40 mineral species. The structure and composition impart properties that can be technologically, medically, and geologically very useful.","author":[{"dropping-particle":"","family":"Hughes","given":"John M.","non-dropping-particle":"","parse-names":false,"suffix":""},{"dropping-particle":"","family":"Rakovan","given":"John F.","non-dropping-particle":"","parse-names":false,"suffix":""}],"container-title":"Elements","id":"ITEM-1","issue":"3","issued":{"date-parts":[["2015"]]},"page":"165-170","title":"Structurally robust, chemically diverse: Apatite and apatite supergroup minerals","type":"article-journal","volume":"11"},"uris":["http://www.mendeley.com/documents/?uuid=8d67629d-3aae-408a-8ec7-499e0265e878"]},{"id":"ITEM-2","itemData":{"DOI":"10.3390/ma12172683","ISSN":"19961944","abstract":"Calcium phosphate, due to its similarity to the inorganic fraction of mineralized tissues, has played a key role in many areas of medicine, in particular, regenerative medicine and orthopedics. It has also found application in conservative dentistry and dental surgery, in particular, as components of toothpaste and mouth rinse, coatings of dental implants, cements, and bone substitute materials for the restoration of cavities in maxillofacial surgery. In dental applications, the most important role is played by hydroxyapatite and fluorapatite, i.e., calcium phosphates characterized by the highest chemical stability and very low solubility. This paper presents the role of both apatites in dentistry and a review of recent achievements in the field of the application of these materials.","author":[{"dropping-particle":"","family":"Pajor","given":"Kamil","non-dropping-particle":"","parse-names":false,"suffix":""},{"dropping-particle":"","family":"Pajchel","given":"Lukasz","non-dropping-particle":"","parse-names":false,"suffix":""},{"dropping-particle":"","family":"Kolmas","given":"Joanna","non-dropping-particle":"","parse-names":false,"suffix":""}],"container-title":"Materials","id":"ITEM-2","issue":"7","issued":{"date-parts":[["2019"]]},"title":"Hydroxyapatite and fluorapatite in conservative dentistry and oral implantology-a review","type":"article-journal","volume":"12"},"uris":["http://www.mendeley.com/documents/?uuid=493180f9-83c6-4ce7-bbb4-cecf075ebf0d"]},{"id":"ITEM-3","itemData":{"DOI":"10.3390/molecules27185852","ISSN":"14203049","PMID":"36144590","abstract":"Enamel, dentin and cementum apatite has a complex composition. The lack of complete reports on the chemical composition of all tooth tissues together and the need to create a modern biomaterial that reproduces the correct ratio of individual tooth mineral components prompted the authors to undertake the research. A detailed evaluation of the micro- and macro-elements of tooth powder, using various methods of chemical analysis was conducted. All four groups of human sound teeth were crushed using the grinder. A fine powder was implemented for the FTIR (Fourier Transform Infrared Spectroscopy), ICP (Inductively Coupled Plasma Optical Emission Spectometry) and for the potentiometric titration, SEM and mercury porosimetry analyses. The obtained studies indicate that there is no significant correlation in chemical composition between the different teeth types. This proves that every removed, crushed tooth free of microorganisms can be a suitable material for alveolar augmentation. It is essential to know the chemical profiles of different elements in teeth to develop a new class of biomaterials for clinical applications.","author":[{"dropping-particle":"","family":"Sarna-Boś","given":"Katarzyna","non-dropping-particle":"","parse-names":false,"suffix":""},{"dropping-particle":"","family":"Boguta","given":"Patrycja","non-dropping-particle":"","parse-names":false,"suffix":""},{"dropping-particle":"","family":"Skic","given":"Kamil","non-dropping-particle":"","parse-names":false,"suffix":""},{"dropping-particle":"","family":"Wiącek","given":"Dariusz","non-dropping-particle":"","parse-names":false,"suffix":""},{"dropping-particle":"","family":"Maksymiuk","given":"Paweł","non-dropping-particle":"","parse-names":false,"suffix":""},{"dropping-particle":"","family":"Sobieszczański","given":"Jarosław","non-dropping-particle":"","parse-names":false,"suffix":""},{"dropping-particle":"","family":"Chałas","given":"Renata","non-dropping-particle":"","parse-names":false,"suffix":""}],"container-title":"Molecules","id":"ITEM-3","issue":"18","issued":{"date-parts":[["2022"]]},"title":"Physicochemical Properties and Surface Characteristics of Ground Human Teeth","type":"article-journal","volume":"27"},"uris":["http://www.mendeley.com/documents/?uuid=0159f8eb-d4d9-49f8-bb6f-96e18680fd12"]}],"mendeley":{"formattedCitation":"(Hughes &amp; Rakovan, 2015; Pajor et al., 2019; Sarna-Boś et al., 2022)","manualFormatting":"(Hughes and Rakovan, 2015; Pajor et al., 2019; Sarna-Boś et al., 2022)","plainTextFormattedCitation":"(Hughes &amp; Rakovan, 2015; Pajor et al., 2019; Sarna-Boś et al., 2022)","previouslyFormattedCitation":"(Hughes &amp; Rakovan, 2015; Pajor et al., 2019; Sarna-Boś et al., 2022)"},"properties":{"noteIndex":0},"schema":"https://github.com/citation-style-language/schema/raw/master/csl-citation.json"}</w:instrText>
      </w:r>
      <w:r w:rsidR="00173127">
        <w:rPr>
          <w:rFonts w:eastAsia="Times New Roman" w:cs="Times New Roman"/>
          <w:szCs w:val="20"/>
        </w:rPr>
        <w:fldChar w:fldCharType="separate"/>
      </w:r>
      <w:r w:rsidR="00173127" w:rsidRPr="00173127">
        <w:rPr>
          <w:rFonts w:eastAsia="Times New Roman" w:cs="Times New Roman"/>
          <w:noProof/>
          <w:szCs w:val="20"/>
        </w:rPr>
        <w:t xml:space="preserve">(Hughes </w:t>
      </w:r>
      <w:r w:rsidR="00E576BC">
        <w:rPr>
          <w:rFonts w:eastAsia="Times New Roman" w:cs="Times New Roman"/>
          <w:noProof/>
          <w:szCs w:val="20"/>
        </w:rPr>
        <w:t>and</w:t>
      </w:r>
      <w:r w:rsidR="00173127" w:rsidRPr="00173127">
        <w:rPr>
          <w:rFonts w:eastAsia="Times New Roman" w:cs="Times New Roman"/>
          <w:noProof/>
          <w:szCs w:val="20"/>
        </w:rPr>
        <w:t xml:space="preserve"> Rakovan, 2015; Pajor et al., 2019; Sarna-Boś et al., 2022)</w:t>
      </w:r>
      <w:r w:rsidR="00173127">
        <w:rPr>
          <w:rFonts w:eastAsia="Times New Roman" w:cs="Times New Roman"/>
          <w:szCs w:val="20"/>
        </w:rPr>
        <w:fldChar w:fldCharType="end"/>
      </w:r>
      <w:r w:rsidR="00173127">
        <w:rPr>
          <w:rFonts w:eastAsia="Times New Roman" w:cs="Times New Roman"/>
          <w:szCs w:val="20"/>
        </w:rPr>
        <w:t xml:space="preserve">. </w:t>
      </w:r>
      <w:r w:rsidRPr="0019098C">
        <w:rPr>
          <w:rFonts w:eastAsia="Times New Roman" w:cs="Times New Roman"/>
          <w:szCs w:val="20"/>
        </w:rPr>
        <w:t>Th</w:t>
      </w:r>
      <w:r w:rsidR="0043425B">
        <w:rPr>
          <w:rFonts w:eastAsia="Times New Roman" w:cs="Times New Roman"/>
          <w:szCs w:val="20"/>
        </w:rPr>
        <w:t>e</w:t>
      </w:r>
      <w:r w:rsidRPr="0019098C">
        <w:rPr>
          <w:rFonts w:eastAsia="Times New Roman" w:cs="Times New Roman"/>
          <w:szCs w:val="20"/>
        </w:rPr>
        <w:t xml:space="preserve"> substitution influences tooth mineralization and enzyme activity related to tissue maintenance and repair</w:t>
      </w:r>
      <w:r w:rsidR="00173127">
        <w:rPr>
          <w:rFonts w:eastAsia="Times New Roman" w:cs="Times New Roman"/>
          <w:szCs w:val="20"/>
        </w:rPr>
        <w:t xml:space="preserve"> </w:t>
      </w:r>
      <w:r w:rsidR="00173127">
        <w:rPr>
          <w:rFonts w:eastAsia="Times New Roman" w:cs="Times New Roman"/>
          <w:szCs w:val="20"/>
        </w:rPr>
        <w:fldChar w:fldCharType="begin" w:fldLock="1"/>
      </w:r>
      <w:r w:rsidR="00173127">
        <w:rPr>
          <w:rFonts w:eastAsia="Times New Roman" w:cs="Times New Roman"/>
          <w:szCs w:val="20"/>
        </w:rPr>
        <w:instrText>ADDIN CSL_CITATION {"citationItems":[{"id":"ITEM-1","itemData":{"DOI":"10.1016/j.gca.2019.03.005","ISSN":"00167037","abstract":"Mammalian dental enamel is a key archive for the reconstruction of past environments. Sequentially mineralizing enamel provides continuous, several year-long records, which spatially-resolved sampling can ‘read’ at seasonal or higher time resolution. Yet it remains underexplored how much an initially incorporated compositional signal is overprinted by the two-stage enamel mineralization process, which affects the finally achievable time-resolution. We report results of a systematic investigation into histologically-defined compositional profiles from human enamel obtained by laser-ablation inductively-coupled-plasma mass spectrometry (LA-ICPMS). Sr/Ca, Zn/Ca, Ba/Ca and Pb/Ca are investigated as commonly-utilized proxies of (palaeo)diet, mineralization and/or pollution in modern and archaeological samples. Our modern human teeth are from unequivocally breast-fed and formula-fed individuals, respectively. By focusing on two profiles that are time-equivalent yet topographically different, namely the enamel-dentine junction (EDJ) vs. enamel prisms (P), we evaluate the compositional effect of enamel secretion vs. maturation on elemental proxies throughout enamel thickness. These two broadly orthogonal orientations are compared with the connecting Neonatal/Retzius (NNL/R) profiles that represent nominal isogrowth events during enamel secretion, which – if later maturation had no effect – should show invariant compositional signals across enamel. However, we find that all NNL/R profiles record systematically varying compositions across enamel, with Sr/Ca always decreasing by 30–80% and Zn/Ca increasing near-exponentially 20–35 times towards outer enamel. As such they can be used to benchmark the extent of enamel maturation. Since all prism profiles reveal signals similar to NNL/R for Sr, Zn and in part Ba, this unequivocally demonstrates that P-orientations are equally overprinted by maturation, in all cases with increasing intensity towards outer enamel. EDJ and P profiles do not match one-another despite representing coeval secretion time, and we infer that the highest degree of initial signal variability can be retrieved along the EDJ (approx. ≤ 100 μm) where maturation had the least effect. Using a simple two-component mixing model we show that during maturation only a moderate increase (1.3–1.9×) in discrimination against Sr is required to explain the Sr/Ca patterns. The Zn/Ca increase on the other hand is interpreted to reflect the Zn-binding motifs of t…","author":[{"dropping-particle":"","family":"Müller","given":"Wolfgang","non-dropping-particle":"","parse-names":false,"suffix":""},{"dropping-particle":"","family":"Nava","given":"Alessia","non-dropping-particle":"","parse-names":false,"suffix":""},{"dropping-particle":"","family":"Evans","given":"David","non-dropping-particle":"","parse-names":false,"suffix":""},{"dropping-particle":"","family":"Rossi","given":"Paola F.","non-dropping-particle":"","parse-names":false,"suffix":""},{"dropping-particle":"","family":"Alt","given":"Kurt W.","non-dropping-particle":"","parse-names":false,"suffix":""},{"dropping-particle":"","family":"Bondioli","given":"Luca","non-dropping-particle":"","parse-names":false,"suffix":""}],"container-title":"Geochimica et Cosmochimica Acta","id":"ITEM-1","issued":{"date-parts":[["2019"]]},"page":"105-126","title":"Enamel mineralization and compositional time-resolution in human teeth evaluated via histologically-defined LA-ICPMS profiles","type":"article-journal","volume":"255"},"uris":["http://www.mendeley.com/documents/?uuid=6c78afb3-8d84-4c1c-a6c9-dd10fba9b969"]}],"mendeley":{"formattedCitation":"(Müller et al., 2019)","plainTextFormattedCitation":"(Müller et al., 2019)","previouslyFormattedCitation":"(Müller et al., 2019)"},"properties":{"noteIndex":0},"schema":"https://github.com/citation-style-language/schema/raw/master/csl-citation.json"}</w:instrText>
      </w:r>
      <w:r w:rsidR="00173127">
        <w:rPr>
          <w:rFonts w:eastAsia="Times New Roman" w:cs="Times New Roman"/>
          <w:szCs w:val="20"/>
        </w:rPr>
        <w:fldChar w:fldCharType="separate"/>
      </w:r>
      <w:r w:rsidR="00173127" w:rsidRPr="00173127">
        <w:rPr>
          <w:rFonts w:eastAsia="Times New Roman" w:cs="Times New Roman"/>
          <w:noProof/>
          <w:szCs w:val="20"/>
        </w:rPr>
        <w:t>(Müller et al., 2019)</w:t>
      </w:r>
      <w:r w:rsidR="00173127">
        <w:rPr>
          <w:rFonts w:eastAsia="Times New Roman" w:cs="Times New Roman"/>
          <w:szCs w:val="20"/>
        </w:rPr>
        <w:fldChar w:fldCharType="end"/>
      </w:r>
      <w:r w:rsidR="00173127">
        <w:rPr>
          <w:rFonts w:eastAsia="Times New Roman" w:cs="Times New Roman"/>
          <w:szCs w:val="20"/>
        </w:rPr>
        <w:t xml:space="preserve">. </w:t>
      </w:r>
      <w:r w:rsidR="007C7855">
        <w:rPr>
          <w:rFonts w:cs="Times New Roman"/>
          <w:szCs w:val="20"/>
        </w:rPr>
        <w:t>Zn</w:t>
      </w:r>
      <w:r w:rsidR="00BF027D" w:rsidRPr="008F699C">
        <w:rPr>
          <w:rFonts w:cs="Times New Roman"/>
          <w:szCs w:val="20"/>
        </w:rPr>
        <w:t xml:space="preserve"> distribution in enamel reflects </w:t>
      </w:r>
      <w:r w:rsidR="0043425B">
        <w:rPr>
          <w:rFonts w:cs="Times New Roman"/>
          <w:szCs w:val="20"/>
        </w:rPr>
        <w:t xml:space="preserve">the </w:t>
      </w:r>
      <w:r w:rsidR="00BF027D" w:rsidRPr="008F699C">
        <w:rPr>
          <w:rFonts w:cs="Times New Roman"/>
          <w:szCs w:val="20"/>
        </w:rPr>
        <w:t xml:space="preserve">composition </w:t>
      </w:r>
      <w:r w:rsidR="0043425B" w:rsidRPr="003D7C06">
        <w:rPr>
          <w:rFonts w:cs="Times New Roman"/>
          <w:color w:val="FF0000"/>
          <w:szCs w:val="20"/>
        </w:rPr>
        <w:t xml:space="preserve">if mineral </w:t>
      </w:r>
      <w:r w:rsidR="00BF027D" w:rsidRPr="008F699C">
        <w:rPr>
          <w:rFonts w:cs="Times New Roman"/>
          <w:szCs w:val="20"/>
        </w:rPr>
        <w:t>formed during both early secretory and late maturation phases</w:t>
      </w:r>
      <w:r w:rsidR="0043425B">
        <w:rPr>
          <w:rFonts w:cs="Times New Roman"/>
          <w:szCs w:val="20"/>
        </w:rPr>
        <w:t xml:space="preserve"> </w:t>
      </w:r>
      <w:r w:rsidR="00173127">
        <w:rPr>
          <w:rFonts w:cs="Times New Roman"/>
          <w:szCs w:val="20"/>
        </w:rPr>
        <w:fldChar w:fldCharType="begin" w:fldLock="1"/>
      </w:r>
      <w:r w:rsidR="00173127">
        <w:rPr>
          <w:rFonts w:cs="Times New Roman"/>
          <w:szCs w:val="20"/>
        </w:rPr>
        <w:instrText>ADDIN CSL_CITATION {"citationItems":[{"id":"ITEM-1","itemData":{"DOI":"10.3390/biology12121455","abstract":"Zinc is incorporated into enamel, dentine and cementum during tooth growth. This work aimed to distinguish between the processes underlying Zn incorporation and Zn distribution. These include different mineralisation processes, the physiological events around birth, Zn ingestion with diet, exposure to the oral environment during life and diagenetic changes to fossil teeth post-mortem. Synchrotron X-ray Fluorescence (SXRF) was used to map zinc distribution across longitudinal polished ground sections of both deciduous and permanent modern human, great ape and fossil hominoid teeth. Higher resolution fluorescence intensity maps were used to image Zn in surface enamel, secondary dentine and cementum, and at the neonatal line (NNL) and enamel–dentine–junction (EDJ) in deciduous teeth. Secondary dentine was consistently Zn-rich, but the highest concentrations of Zn (range 197–1743 ppm) were found in cuspal, mid-lateral and cervical surface enamel and were similar in unerupted teeth never exposed to the oral environment. Zinc was identified at the NNL and EDJ in both modern and fossil deciduous teeth. In fossil specimens, diagenetic changes were identified in various trace element distributions but only demineralisation appeared to markedly alter Zn distribution. Zinc appears to be tenacious and stable in fossil tooth tissues, especially in enamel, over millions of years.","author":[{"dropping-particle":"","family":"Dean","given":"M. Christopher","non-dropping-particle":"","parse-names":false,"suffix":""},{"dropping-particle":"","family":"Garrevoet","given":"Jan","non-dropping-particle":"","parse-names":false,"suffix":""},{"dropping-particle":"","family":"Malderen","given":"Stijn J. M.","non-dropping-particle":"Van","parse-names":false,"suffix":""},{"dropping-particle":"","family":"Santos","given":"Frédéric","non-dropping-particle":"","parse-names":false,"suffix":""},{"dropping-particle":"","family":"Mirazón Lahr","given":"Marta","non-dropping-particle":"","parse-names":false,"suffix":""},{"dropping-particle":"","family":"Foley","given":"Robert","non-dropping-particle":"","parse-names":false,"suffix":""},{"dropping-particle":"","family":"Cabec","given":"Adeline","non-dropping-particle":"Le","parse-names":false,"suffix":""}],"container-title":"Biology","id":"ITEM-1","issue":"12","issued":{"date-parts":[["2023"]]},"page":"1455","title":"The Distribution and Biogenic Origins of Zinc in the Mineralised Tooth Tissues of Modern and Fossil Hominoids: Implications for Life History, Diet and Taphonomy","type":"article-journal","volume":"12"},"uris":["http://www.mendeley.com/documents/?uuid=0e0bb029-722e-4d90-b052-20a65373d09f"]},{"id":"ITEM-2","itemData":{"DOI":"10.1177/10454411000110040401","ISSN":"10454411","PMID":"11132765","abstract":"Dental enamel is the most highly calcified tissue in mammals, and its formation is an issue of fundamental bio-medical importance. The enamel-forming cells must somehow supply calcium in bulk yet avoid the cytotoxic effects of excess calcium. Disrupted calcium transport could contribute to a variety of developmental defects in enamel, and the underlying cellular machinery is a potential target for drugs to improve enamel quality. The mechanisms used to transport calcium remain unclear despite much progress in our understanding of enamel formation. Here, current knowledge of how enamel cells handle calcium is reviewed in the context of findings from other epithelial calcium-transport systems. In the past, most attention has focused on approaches to boost the poor diffusion of calcium in cytosol. Recent biochemical findings led to an alternative proposal that calcium is routed through high-capacity stores associated with the endoplasmic reticulum. Research areas needing further attention and a working model are also discussed. Calcium-handling mechanisms in enamel cells are more generally relevant to the understanding of epithelial calcium transport, biomineralization, and calcium toxicity avoidance.","author":[{"dropping-particle":"","family":"Hubbard","given":"M. J.","non-dropping-particle":"","parse-names":false,"suffix":""}],"container-title":"Critical Reviews in Oral Biology and Medicine","id":"ITEM-2","issue":"4","issued":{"date-parts":[["2000"]]},"page":"437-466","title":"Calcium transport across the dental enamel epithelium","type":"article-journal","volume":"11"},"uris":["http://www.mendeley.com/documents/?uuid=9ccf957a-a5d1-4144-ab8d-74d841976a3c"]}],"mendeley":{"formattedCitation":"(Dean et al., 2023; Hubbard, 2000)","plainTextFormattedCitation":"(Dean et al., 2023; Hubbard, 2000)","previouslyFormattedCitation":"(Dean et al., 2023; Hubbard, 2000)"},"properties":{"noteIndex":0},"schema":"https://github.com/citation-style-language/schema/raw/master/csl-citation.json"}</w:instrText>
      </w:r>
      <w:r w:rsidR="00173127">
        <w:rPr>
          <w:rFonts w:cs="Times New Roman"/>
          <w:szCs w:val="20"/>
        </w:rPr>
        <w:fldChar w:fldCharType="separate"/>
      </w:r>
      <w:r w:rsidR="00173127" w:rsidRPr="00173127">
        <w:rPr>
          <w:rFonts w:cs="Times New Roman"/>
          <w:noProof/>
          <w:szCs w:val="20"/>
        </w:rPr>
        <w:t>(Dean et al., 2023; Hubbard, 2000)</w:t>
      </w:r>
      <w:r w:rsidR="00173127">
        <w:rPr>
          <w:rFonts w:cs="Times New Roman"/>
          <w:szCs w:val="20"/>
        </w:rPr>
        <w:fldChar w:fldCharType="end"/>
      </w:r>
      <w:r w:rsidR="00566B7C" w:rsidRPr="0019098C">
        <w:t xml:space="preserve">. </w:t>
      </w:r>
      <w:r w:rsidR="0043425B" w:rsidRPr="003D7C06">
        <w:rPr>
          <w:color w:val="FF0000"/>
        </w:rPr>
        <w:t>F</w:t>
      </w:r>
      <w:r w:rsidR="00566B7C" w:rsidRPr="0019098C">
        <w:t>luctuations in Zn concentration</w:t>
      </w:r>
      <w:r w:rsidR="0043425B">
        <w:t>s</w:t>
      </w:r>
      <w:r w:rsidR="00566B7C" w:rsidRPr="0019098C">
        <w:t xml:space="preserve"> follow the incremental formation pattern of teeth</w:t>
      </w:r>
      <w:r w:rsidR="00936882">
        <w:t xml:space="preserve"> </w:t>
      </w:r>
      <w:r w:rsidR="00173127">
        <w:fldChar w:fldCharType="begin" w:fldLock="1"/>
      </w:r>
      <w:r w:rsidR="0032085F">
        <w:instrText>ADDIN CSL_CITATION {"citationItems":[{"id":"ITEM-1","itemData":{"DOI":"10.3390/biology12121455","abstract":"Zinc is incorporated into enamel, dentine and cementum during tooth growth. This work aimed to distinguish between the processes underlying Zn incorporation and Zn distribution. These include different mineralisation processes, the physiological events around birth, Zn ingestion with diet, exposure to the oral environment during life and diagenetic changes to fossil teeth post-mortem. Synchrotron X-ray Fluorescence (SXRF) was used to map zinc distribution across longitudinal polished ground sections of both deciduous and permanent modern human, great ape and fossil hominoid teeth. Higher resolution fluorescence intensity maps were used to image Zn in surface enamel, secondary dentine and cementum, and at the neonatal line (NNL) and enamel–dentine–junction (EDJ) in deciduous teeth. Secondary dentine was consistently Zn-rich, but the highest concentrations of Zn (range 197–1743 ppm) were found in cuspal, mid-lateral and cervical surface enamel and were similar in unerupted teeth never exposed to the oral environment. Zinc was identified at the NNL and EDJ in both modern and fossil deciduous teeth. In fossil specimens, diagenetic changes were identified in various trace element distributions but only demineralisation appeared to markedly alter Zn distribution. Zinc appears to be tenacious and stable in fossil tooth tissues, especially in enamel, over millions of years.","author":[{"dropping-particle":"","family":"Dean","given":"M. Christopher","non-dropping-particle":"","parse-names":false,"suffix":""},{"dropping-particle":"","family":"Garrevoet","given":"Jan","non-dropping-particle":"","parse-names":false,"suffix":""},{"dropping-particle":"","family":"Malderen","given":"Stijn J. M.","non-dropping-particle":"Van","parse-names":false,"suffix":""},{"dropping-particle":"","family":"Santos","given":"Frédéric","non-dropping-particle":"","parse-names":false,"suffix":""},{"dropping-particle":"","family":"Mirazón Lahr","given":"Marta","non-dropping-particle":"","parse-names":false,"suffix":""},{"dropping-particle":"","family":"Foley","given":"Robert","non-dropping-particle":"","parse-names":false,"suffix":""},{"dropping-particle":"","family":"Cabec","given":"Adeline","non-dropping-particle":"Le","parse-names":false,"suffix":""}],"container-title":"Biology","id":"ITEM-1","issue":"12","issued":{"date-parts":[["2023"]]},"page":"1455","title":"The Distribution and Biogenic Origins of Zinc in the Mineralised Tooth Tissues of Modern and Fossil Hominoids: Implications for Life History, Diet and Taphonomy","type":"article-journal","volume":"12"},"uris":["http://www.mendeley.com/documents/?uuid=0e0bb029-722e-4d90-b052-20a65373d09f"]},{"id":"ITEM-2","itemData":{"DOI":"10.3390/nu4070782","ISBN":"1510450793","ISSN":"20726643","PMID":"22852063","abstract":"Zinc plays critical roles during embryogenesis, fetal growth, and milk secretion, which increase the zinc need for pregnancy and lactation. Increased needs can be met by increasing the dietary zinc intake, along with making homeostatic adjustments in zinc utilization. Potential homeostatic adjustments include changes in circulating zinc, increased zinc absorption, decreased zinc losses, and changes in whole body zinc kinetics. Although severe zinc deficiency during pregnancy has devastating effects, systematic reviews and meta-analysis of the effect of maternal zinc supplementation on pregnancy outcomes have consistently shown a limited benefit. We hypothesize, therefore, that zinc homeostatic adjustments during pregnancy and lactation improve zinc utilization sufficiently to provide the increased zinc needs in these stages and, therefore, mitigate immediate detrimental effects due to a low zinc intake. The specific questions addressed are the following: How is zinc utilization altered during pregnancy and lactation? Are those homeostatic adjustments influenced by maternal zinc status, dietary zinc, or zinc supplementation? These questions are addressed by critically reviewing results from published human studies on zinc homeostasis during pregnancy and lactation carried out in different populations worldwide. © 2012 by the authors.","author":[{"dropping-particle":"","family":"Donangelo","given":"Carmen Marino","non-dropping-particle":"","parse-names":false,"suffix":""},{"dropping-particle":"","family":"King","given":"Janet C.","non-dropping-particle":"","parse-names":false,"suffix":""}],"container-title":"Nutrients","id":"ITEM-2","issue":"7","issued":{"date-parts":[["2012"]]},"page":"782-798","title":"Maternal zinc intakes and homeostatic adjustments during pregnancy and lactation","type":"article-journal","volume":"4"},"uris":["http://www.mendeley.com/documents/?uuid=5d8ffce0-9636-4936-bb9e-9c2591219257"]},{"id":"ITEM-3","itemData":{"DOI":"10.3390/nu7125542","ISSN":"20726643","PMID":"26690476","abstract":"Zinc is a key element for growth and development. In this narrative review, we focus on the role of dietary zinc in early life (including embryo, fetus and preterm neonate), analyzing consequences of zinc deficiency and adequacy of current recommendations on dietary zinc. We performed a systematic search of articles on the role of zinc in early life. We selected and analyzed 81 studies. Results of this analysis showed that preservation of zinc balance is of critical importance for the avoidance of possible consequences of low zinc levels on pre- and post-natal life. Insufficient quantities of zinc during embryogenesis may influence the final phenotype of all organs. Maternal zinc restriction during pregnancy influences fetal growth, while adequate zinc supplementation during pregnancy may result in a reduction of the risk of preterm birth. Preterm neonates are at particular risk to develop zinc deficiency due to a combination of different factors: (i) low body stores due to reduced time for placental transfer of zinc; (ii) increased endogenous losses; and (iii) marginal intake. Early diagnosis of zinc deficiency, through the measurement of serum zinc concentrations, may be essential to avoid severe prenatal and postnatal consequences in these patients. Typical clinical manifestations of zinc deficiency are growth impairment and dermatitis. Increasing data suggest that moderate zinc deficiency may have significant subclinical effects, increasing the risk of several complications typical of preterm neonates (i.e., necrotizing enterocolitis, chronic lung disease, and retinopathy), and that current recommended intakes should be revised to meet zinc requirements of extremely preterm neonates. Future studies evaluating the adequacy of current recommendations are advocated.","author":[{"dropping-particle":"","family":"Terrin","given":"Gianluca","non-dropping-particle":"","parse-names":false,"suffix":""},{"dropping-particle":"","family":"Canani","given":"Roberto Berni","non-dropping-particle":"","parse-names":false,"suffix":""},{"dropping-particle":"","family":"Chiara","given":"Maria","non-dropping-particle":"Di","parse-names":false,"suffix":""},{"dropping-particle":"","family":"Pietravalle","given":"Andrea","non-dropping-particle":"","parse-names":false,"suffix":""},{"dropping-particle":"","family":"Aleandri","given":"Vincenzo","non-dropping-particle":"","parse-names":false,"suffix":""},{"dropping-particle":"","family":"Conte","given":"Francesca","non-dropping-particle":"","parse-names":false,"suffix":""},{"dropping-particle":"","family":"Curtis","given":"Mario","non-dropping-particle":"De","parse-names":false,"suffix":""}],"container-title":"Nutrients","id":"ITEM-3","issue":"12","issued":{"date-parts":[["2015"]]},"page":"10427-10446","title":"Zinc in early life: A key element in the fetus and preterm neonate","type":"article-journal","volume":"7"},"uris":["http://www.mendeley.com/documents/?uuid=522b0348-521f-47da-8c44-6857a6eaf4cf"]}],"mendeley":{"formattedCitation":"(Dean et al., 2023; Donangelo &amp; King, 2012; Terrin et al., 2015)","manualFormatting":"(Dean et al., 2023; Donangelo and King, 2012; Terrin et al., 2015)","plainTextFormattedCitation":"(Dean et al., 2023; Donangelo &amp; King, 2012; Terrin et al., 2015)","previouslyFormattedCitation":"(Dean et al., 2023; Donangelo &amp; King, 2012; Terrin et al., 2015)"},"properties":{"noteIndex":0},"schema":"https://github.com/citation-style-language/schema/raw/master/csl-citation.json"}</w:instrText>
      </w:r>
      <w:r w:rsidR="00173127">
        <w:fldChar w:fldCharType="separate"/>
      </w:r>
      <w:r w:rsidR="00173127" w:rsidRPr="00173127">
        <w:rPr>
          <w:noProof/>
        </w:rPr>
        <w:t xml:space="preserve">(Dean et al., 2023; Donangelo </w:t>
      </w:r>
      <w:r w:rsidR="00E576BC">
        <w:rPr>
          <w:noProof/>
        </w:rPr>
        <w:t>and</w:t>
      </w:r>
      <w:r w:rsidR="00173127" w:rsidRPr="00173127">
        <w:rPr>
          <w:noProof/>
        </w:rPr>
        <w:t xml:space="preserve"> King, 2012; Terrin et al., 2015)</w:t>
      </w:r>
      <w:r w:rsidR="00173127">
        <w:fldChar w:fldCharType="end"/>
      </w:r>
      <w:r w:rsidR="00E576BC">
        <w:t>.</w:t>
      </w:r>
    </w:p>
    <w:p w14:paraId="0E7F9FEA" w14:textId="7B5F42CB" w:rsidR="00D875C0" w:rsidRPr="0019098C" w:rsidRDefault="1C6EA24E" w:rsidP="00EC066E">
      <w:pPr>
        <w:pStyle w:val="Heading2"/>
      </w:pPr>
      <w:r w:rsidRPr="0019098C">
        <w:t xml:space="preserve">1.3 Previous research on </w:t>
      </w:r>
      <w:r w:rsidR="00B15EF7" w:rsidRPr="0019098C">
        <w:t xml:space="preserve">the </w:t>
      </w:r>
      <w:r w:rsidRPr="0019098C">
        <w:t xml:space="preserve">distribution of trace elements in human teeth </w:t>
      </w:r>
    </w:p>
    <w:p w14:paraId="0215E41A" w14:textId="7AA06184" w:rsidR="1C6EA24E" w:rsidRPr="00DB4C11" w:rsidRDefault="1C6EA24E" w:rsidP="1C6EA24E">
      <w:pPr>
        <w:rPr>
          <w:color w:val="C00000"/>
        </w:rPr>
      </w:pPr>
      <w:r w:rsidRPr="0043425B">
        <w:rPr>
          <w:szCs w:val="20"/>
        </w:rPr>
        <w:t>The study of Z</w:t>
      </w:r>
      <w:r w:rsidR="00936882">
        <w:rPr>
          <w:szCs w:val="20"/>
        </w:rPr>
        <w:t xml:space="preserve">n </w:t>
      </w:r>
      <w:r w:rsidRPr="001A20C2">
        <w:rPr>
          <w:szCs w:val="20"/>
        </w:rPr>
        <w:t xml:space="preserve">in relation to the NNL has offered insights into </w:t>
      </w:r>
      <w:r w:rsidRPr="00936882">
        <w:rPr>
          <w:szCs w:val="20"/>
        </w:rPr>
        <w:t>developmental processes</w:t>
      </w:r>
      <w:r w:rsidR="001A20C2" w:rsidRPr="00936882">
        <w:rPr>
          <w:szCs w:val="20"/>
        </w:rPr>
        <w:t xml:space="preserve"> </w:t>
      </w:r>
      <w:r w:rsidR="001A20C2" w:rsidRPr="003D7C06">
        <w:rPr>
          <w:color w:val="FF0000"/>
          <w:szCs w:val="20"/>
        </w:rPr>
        <w:t>associated with birth</w:t>
      </w:r>
      <w:r w:rsidRPr="00936882">
        <w:rPr>
          <w:szCs w:val="20"/>
        </w:rPr>
        <w:t xml:space="preserve">. </w:t>
      </w:r>
      <w:sdt>
        <w:sdtPr>
          <w:rPr>
            <w:color w:val="000000"/>
            <w:szCs w:val="20"/>
          </w:rPr>
          <w:tag w:val="MENDELEY_CITATION_v3_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"/>
          <w:id w:val="2072692502"/>
          <w:placeholder>
            <w:docPart w:val="DefaultPlaceholder_-1854013440"/>
          </w:placeholder>
        </w:sdtPr>
        <w:sdtEndPr/>
        <w:sdtContent>
          <w:r w:rsidR="00300C9A" w:rsidRPr="001A20C2">
            <w:rPr>
              <w:color w:val="000000"/>
              <w:szCs w:val="20"/>
            </w:rPr>
            <w:t>Dean et al. (2019)</w:t>
          </w:r>
        </w:sdtContent>
      </w:sdt>
      <w:r w:rsidRPr="001A20C2">
        <w:rPr>
          <w:szCs w:val="20"/>
        </w:rPr>
        <w:t xml:space="preserve"> utilized SXRF to analyze</w:t>
      </w:r>
      <w:r w:rsidR="001A20C2" w:rsidRPr="001A20C2">
        <w:rPr>
          <w:szCs w:val="20"/>
        </w:rPr>
        <w:t>d</w:t>
      </w:r>
      <w:r w:rsidRPr="001A20C2">
        <w:rPr>
          <w:szCs w:val="20"/>
        </w:rPr>
        <w:t xml:space="preserve"> Zn and Ca </w:t>
      </w:r>
      <w:r w:rsidR="00592F0E" w:rsidRPr="00936882">
        <w:rPr>
          <w:szCs w:val="20"/>
        </w:rPr>
        <w:t>in</w:t>
      </w:r>
      <w:r w:rsidRPr="00936882">
        <w:rPr>
          <w:szCs w:val="20"/>
        </w:rPr>
        <w:t xml:space="preserve"> erupted deciduous canines and molars</w:t>
      </w:r>
      <w:r w:rsidR="00906E43" w:rsidRPr="00936882">
        <w:rPr>
          <w:szCs w:val="20"/>
        </w:rPr>
        <w:t xml:space="preserve">, identifying </w:t>
      </w:r>
      <w:r w:rsidRPr="00936882">
        <w:rPr>
          <w:szCs w:val="20"/>
        </w:rPr>
        <w:t xml:space="preserve">a distinct peak in Zn </w:t>
      </w:r>
      <w:r w:rsidR="00906E43" w:rsidRPr="00936882">
        <w:rPr>
          <w:szCs w:val="20"/>
        </w:rPr>
        <w:t>at</w:t>
      </w:r>
      <w:r w:rsidRPr="00936882">
        <w:rPr>
          <w:szCs w:val="20"/>
        </w:rPr>
        <w:t xml:space="preserve"> the NNL</w:t>
      </w:r>
      <w:r w:rsidR="00215ED1" w:rsidRPr="00936882">
        <w:rPr>
          <w:szCs w:val="20"/>
        </w:rPr>
        <w:t xml:space="preserve">. This peak </w:t>
      </w:r>
      <w:r w:rsidR="001A20C2" w:rsidRPr="003D7C06">
        <w:rPr>
          <w:color w:val="FF0000"/>
          <w:szCs w:val="20"/>
        </w:rPr>
        <w:t xml:space="preserve">was related to </w:t>
      </w:r>
      <w:r w:rsidR="00215ED1" w:rsidRPr="00936882">
        <w:rPr>
          <w:szCs w:val="20"/>
        </w:rPr>
        <w:t>high Zn concentrations during early lactation, independent of maternal diet</w:t>
      </w:r>
      <w:r w:rsidR="001A20C2" w:rsidRPr="00936882">
        <w:rPr>
          <w:szCs w:val="20"/>
        </w:rPr>
        <w:t xml:space="preserve">, </w:t>
      </w:r>
      <w:r w:rsidR="001A20C2" w:rsidRPr="003D7C06">
        <w:rPr>
          <w:color w:val="FF0000"/>
          <w:szCs w:val="20"/>
        </w:rPr>
        <w:t xml:space="preserve">and a </w:t>
      </w:r>
      <w:r w:rsidR="001A20C2" w:rsidRPr="009D4A9A">
        <w:rPr>
          <w:rFonts w:cs="Times New Roman"/>
          <w:color w:val="FF0000"/>
          <w:szCs w:val="20"/>
          <w:lang w:val="en-GB"/>
          <w14:ligatures w14:val="standardContextual"/>
        </w:rPr>
        <w:t>reduced and disordered crystallinity</w:t>
      </w:r>
      <w:r w:rsidR="00936882">
        <w:rPr>
          <w:rFonts w:cs="Times New Roman"/>
          <w:szCs w:val="20"/>
          <w:lang w:val="en-GB"/>
          <w14:ligatures w14:val="standardContextual"/>
        </w:rPr>
        <w:t xml:space="preserve">.  </w:t>
      </w:r>
      <w:r w:rsidR="00032A93" w:rsidRPr="00164E7B">
        <w:rPr>
          <w:rFonts w:cs="Times New Roman"/>
          <w:szCs w:val="20"/>
        </w:rPr>
        <w:t>Their subsequent work</w:t>
      </w:r>
      <w:r w:rsidR="00032A93">
        <w:rPr>
          <w:rFonts w:cs="Times New Roman"/>
          <w:szCs w:val="20"/>
        </w:rPr>
        <w:t xml:space="preserve"> </w:t>
      </w:r>
      <w:r w:rsidR="00A26CC5" w:rsidRPr="00164E7B">
        <w:rPr>
          <w:rFonts w:cs="Times New Roman"/>
          <w:szCs w:val="20"/>
        </w:rPr>
        <w:t xml:space="preserve">in primates, including Neandertal specimens, </w:t>
      </w:r>
      <w:r w:rsidR="001A20C2" w:rsidRPr="003D7C06">
        <w:rPr>
          <w:rFonts w:cs="Times New Roman"/>
          <w:color w:val="FF0000"/>
          <w:szCs w:val="20"/>
        </w:rPr>
        <w:t>revealed</w:t>
      </w:r>
      <w:r w:rsidR="001A20C2">
        <w:rPr>
          <w:rFonts w:cs="Times New Roman"/>
          <w:szCs w:val="20"/>
        </w:rPr>
        <w:t xml:space="preserve"> </w:t>
      </w:r>
      <w:r w:rsidR="00A26CC5" w:rsidRPr="00164E7B">
        <w:rPr>
          <w:rFonts w:cs="Times New Roman"/>
          <w:szCs w:val="20"/>
        </w:rPr>
        <w:t xml:space="preserve">consistent </w:t>
      </w:r>
      <w:r w:rsidR="001A20C2" w:rsidRPr="003D7C06">
        <w:rPr>
          <w:rFonts w:cs="Times New Roman"/>
          <w:color w:val="FF0000"/>
          <w:szCs w:val="20"/>
        </w:rPr>
        <w:t>peaks in</w:t>
      </w:r>
      <w:r w:rsidR="001A20C2">
        <w:rPr>
          <w:rFonts w:cs="Times New Roman"/>
          <w:szCs w:val="20"/>
        </w:rPr>
        <w:t xml:space="preserve"> </w:t>
      </w:r>
      <w:r w:rsidR="00A26CC5" w:rsidRPr="00164E7B">
        <w:rPr>
          <w:rFonts w:cs="Times New Roman"/>
          <w:szCs w:val="20"/>
        </w:rPr>
        <w:t xml:space="preserve">Zn at the NNL, </w:t>
      </w:r>
      <w:r w:rsidR="001A20C2" w:rsidRPr="003D7C06">
        <w:rPr>
          <w:rFonts w:cs="Times New Roman"/>
          <w:color w:val="FF0000"/>
          <w:szCs w:val="20"/>
        </w:rPr>
        <w:t xml:space="preserve">that was </w:t>
      </w:r>
      <w:r w:rsidR="00A26CC5" w:rsidRPr="00164E7B">
        <w:rPr>
          <w:rFonts w:cs="Times New Roman"/>
          <w:szCs w:val="20"/>
        </w:rPr>
        <w:t xml:space="preserve">linked to </w:t>
      </w:r>
      <w:r w:rsidR="00936882">
        <w:rPr>
          <w:rFonts w:cs="Times New Roman"/>
          <w:szCs w:val="20"/>
        </w:rPr>
        <w:t xml:space="preserve">a </w:t>
      </w:r>
      <w:r w:rsidR="00A26CC5" w:rsidRPr="00164E7B">
        <w:rPr>
          <w:rFonts w:cs="Times New Roman"/>
          <w:szCs w:val="20"/>
        </w:rPr>
        <w:t xml:space="preserve">high Zn content </w:t>
      </w:r>
      <w:r w:rsidR="00936882" w:rsidRPr="003D7C06">
        <w:rPr>
          <w:rFonts w:cs="Times New Roman"/>
          <w:color w:val="FF0000"/>
          <w:szCs w:val="20"/>
        </w:rPr>
        <w:t xml:space="preserve">in </w:t>
      </w:r>
      <w:r w:rsidR="007E5A45" w:rsidRPr="003D7C06">
        <w:rPr>
          <w:rFonts w:cs="Times New Roman"/>
          <w:color w:val="FF0000"/>
          <w:szCs w:val="20"/>
        </w:rPr>
        <w:t>colostrum</w:t>
      </w:r>
      <w:r w:rsidR="00936882" w:rsidRPr="003D7C06">
        <w:rPr>
          <w:rFonts w:cs="Times New Roman"/>
          <w:color w:val="FF0000"/>
          <w:szCs w:val="20"/>
        </w:rPr>
        <w:t xml:space="preserve"> </w:t>
      </w:r>
      <w:r w:rsidR="00A26CC5" w:rsidRPr="00164E7B">
        <w:rPr>
          <w:rFonts w:cs="Times New Roman"/>
          <w:szCs w:val="20"/>
        </w:rPr>
        <w:t xml:space="preserve">and release </w:t>
      </w:r>
      <w:r w:rsidR="001A20C2">
        <w:rPr>
          <w:rFonts w:cs="Times New Roman"/>
          <w:szCs w:val="20"/>
        </w:rPr>
        <w:t xml:space="preserve">of </w:t>
      </w:r>
      <w:r w:rsidR="001A20C2" w:rsidRPr="009D4A9A">
        <w:rPr>
          <w:rFonts w:cs="Times New Roman"/>
          <w:color w:val="FF0000"/>
          <w:szCs w:val="20"/>
        </w:rPr>
        <w:t xml:space="preserve">this element </w:t>
      </w:r>
      <w:r w:rsidR="00A26CC5" w:rsidRPr="00164E7B">
        <w:rPr>
          <w:rFonts w:cs="Times New Roman"/>
          <w:szCs w:val="20"/>
        </w:rPr>
        <w:t>at birt</w:t>
      </w:r>
      <w:r w:rsidR="00A26CC5">
        <w:rPr>
          <w:rFonts w:cs="Times New Roman"/>
          <w:szCs w:val="20"/>
        </w:rPr>
        <w:t>h</w:t>
      </w:r>
      <w:r w:rsidR="5F6797EE" w:rsidRPr="0019098C">
        <w:t xml:space="preserve"> </w:t>
      </w:r>
      <w:sdt>
        <w:sdtPr>
          <w:rPr>
            <w:color w:val="000000"/>
          </w:rPr>
          <w:tag w:val="MENDELEY_CITATION_v3_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"/>
          <w:id w:val="-1505898049"/>
          <w:placeholder>
            <w:docPart w:val="DefaultPlaceholder_-1854013440"/>
          </w:placeholder>
        </w:sdtPr>
        <w:sdtEndPr/>
        <w:sdtContent>
          <w:r w:rsidR="00300C9A" w:rsidRPr="00300C9A">
            <w:rPr>
              <w:color w:val="000000"/>
            </w:rPr>
            <w:t>(Dean et al., 2023)</w:t>
          </w:r>
        </w:sdtContent>
      </w:sdt>
      <w:r w:rsidR="00141321">
        <w:rPr>
          <w:color w:val="000000"/>
        </w:rPr>
        <w:t xml:space="preserve">. </w:t>
      </w:r>
      <w:r w:rsidR="5F6797EE" w:rsidRPr="0019098C">
        <w:t>Additionally, they observed a significant Zn enrichment at the</w:t>
      </w:r>
      <w:r w:rsidR="001A20C2">
        <w:t xml:space="preserve"> outer enamel surface</w:t>
      </w:r>
      <w:r w:rsidR="00936882">
        <w:t xml:space="preserve"> </w:t>
      </w:r>
      <w:sdt>
        <w:sdtPr>
          <w:rPr>
            <w:color w:val="000000"/>
          </w:rPr>
          <w:tag w:val="MENDELEY_CITATION_v3_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"/>
          <w:id w:val="548576050"/>
          <w:placeholder>
            <w:docPart w:val="22C245720EE6FB4A8F708CF86EB0DEE7"/>
          </w:placeholder>
        </w:sdtPr>
        <w:sdtEndPr/>
        <w:sdtContent>
          <w:r w:rsidR="00936882" w:rsidRPr="00300C9A">
            <w:rPr>
              <w:color w:val="000000"/>
            </w:rPr>
            <w:t>(Dean et al., 2023)</w:t>
          </w:r>
        </w:sdtContent>
      </w:sdt>
      <w:r w:rsidR="5F6797EE" w:rsidRPr="0019098C">
        <w:t xml:space="preserve">. This </w:t>
      </w:r>
      <w:r w:rsidR="0008170A">
        <w:t>supports</w:t>
      </w:r>
      <w:r w:rsidR="5F6797EE" w:rsidRPr="0019098C">
        <w:t xml:space="preserve"> earlier </w:t>
      </w:r>
      <w:r w:rsidR="0008170A">
        <w:t>findings</w:t>
      </w:r>
      <w:r w:rsidR="5F6797EE" w:rsidRPr="0019098C">
        <w:t xml:space="preserve"> that KLK-4, a key enzyme in enamel maturation</w:t>
      </w:r>
      <w:r w:rsidR="00811C35" w:rsidRPr="0019098C">
        <w:t xml:space="preserve"> with Zn binding motifs</w:t>
      </w:r>
      <w:r w:rsidR="5F6797EE" w:rsidRPr="0019098C">
        <w:t xml:space="preserve">, </w:t>
      </w:r>
      <w:r w:rsidR="00253677" w:rsidRPr="0019098C">
        <w:t>accumulates</w:t>
      </w:r>
      <w:r w:rsidR="5F6797EE" w:rsidRPr="0019098C">
        <w:t xml:space="preserve"> at the </w:t>
      </w:r>
      <w:r w:rsidR="00307B31">
        <w:t xml:space="preserve">enamel </w:t>
      </w:r>
      <w:r w:rsidR="5F6797EE" w:rsidRPr="0019098C">
        <w:lastRenderedPageBreak/>
        <w:t xml:space="preserve">surface during matrix degradation, explaining </w:t>
      </w:r>
      <w:proofErr w:type="gramStart"/>
      <w:r w:rsidR="00A25A40" w:rsidRPr="009D4A9A">
        <w:rPr>
          <w:color w:val="FF0000"/>
        </w:rPr>
        <w:t xml:space="preserve">an </w:t>
      </w:r>
      <w:r w:rsidR="5F6797EE" w:rsidRPr="0019098C">
        <w:t xml:space="preserve"> increase</w:t>
      </w:r>
      <w:proofErr w:type="gramEnd"/>
      <w:r w:rsidR="5F6797EE" w:rsidRPr="0019098C">
        <w:t xml:space="preserve"> </w:t>
      </w:r>
      <w:r w:rsidR="00A25A40" w:rsidRPr="009D4A9A">
        <w:rPr>
          <w:color w:val="FF0000"/>
        </w:rPr>
        <w:t xml:space="preserve">in Zn </w:t>
      </w:r>
      <w:r w:rsidR="5F6797EE" w:rsidRPr="0019098C">
        <w:t xml:space="preserve">towards the OES </w:t>
      </w:r>
      <w:sdt>
        <w:sdtPr>
          <w:rPr>
            <w:color w:val="000000"/>
          </w:rPr>
          <w:tag w:val="MENDELEY_CITATION_v3_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"/>
          <w:id w:val="266165751"/>
          <w:placeholder>
            <w:docPart w:val="DefaultPlaceholder_-1854013440"/>
          </w:placeholder>
        </w:sdtPr>
        <w:sdtEndPr/>
        <w:sdtContent>
          <w:r w:rsidR="00300C9A" w:rsidRPr="00300C9A">
            <w:rPr>
              <w:color w:val="000000"/>
            </w:rPr>
            <w:t>(Müller et al., 2019)</w:t>
          </w:r>
        </w:sdtContent>
      </w:sdt>
      <w:r w:rsidR="5F6797EE" w:rsidRPr="0019098C">
        <w:t>.</w:t>
      </w:r>
      <w:r w:rsidR="003B074A">
        <w:t xml:space="preserve"> </w:t>
      </w:r>
      <w:r w:rsidR="00660E15">
        <w:rPr>
          <w:rFonts w:cs="Times New Roman"/>
          <w:color w:val="C00000"/>
        </w:rPr>
        <w:t>In</w:t>
      </w:r>
      <w:r w:rsidR="00CC7B93" w:rsidRPr="002D306A">
        <w:rPr>
          <w:rFonts w:cs="Times New Roman"/>
          <w:color w:val="C00000"/>
        </w:rPr>
        <w:t xml:space="preserve"> a previous study, we analyzed </w:t>
      </w:r>
      <w:r w:rsidR="002D306A" w:rsidRPr="002D306A">
        <w:rPr>
          <w:rFonts w:cs="Times New Roman"/>
          <w:color w:val="C00000"/>
        </w:rPr>
        <w:t xml:space="preserve">Zn, Ca, and Cu distributions </w:t>
      </w:r>
      <w:r w:rsidR="002D306A">
        <w:rPr>
          <w:rFonts w:cs="Times New Roman"/>
          <w:color w:val="C00000"/>
        </w:rPr>
        <w:t xml:space="preserve">to </w:t>
      </w:r>
      <w:r w:rsidR="00A25A40" w:rsidRPr="009D4A9A">
        <w:rPr>
          <w:rFonts w:cs="Times New Roman"/>
          <w:color w:val="FF0000"/>
        </w:rPr>
        <w:t>examine the relationships of</w:t>
      </w:r>
      <w:r w:rsidR="00A25A40">
        <w:rPr>
          <w:rFonts w:cs="Times New Roman"/>
          <w:color w:val="C00000"/>
        </w:rPr>
        <w:t xml:space="preserve"> </w:t>
      </w:r>
      <w:r w:rsidR="002D306A" w:rsidRPr="002D306A">
        <w:rPr>
          <w:rFonts w:cs="Times New Roman"/>
          <w:color w:val="C00000"/>
        </w:rPr>
        <w:t>the</w:t>
      </w:r>
      <w:r w:rsidR="002D306A">
        <w:rPr>
          <w:rFonts w:cs="Times New Roman"/>
          <w:color w:val="C00000"/>
        </w:rPr>
        <w:t xml:space="preserve"> </w:t>
      </w:r>
      <w:r w:rsidR="002D306A" w:rsidRPr="002D306A">
        <w:rPr>
          <w:rFonts w:cs="Times New Roman"/>
          <w:color w:val="C00000"/>
        </w:rPr>
        <w:t>NNL</w:t>
      </w:r>
      <w:r w:rsidR="002D306A">
        <w:rPr>
          <w:rFonts w:cs="Times New Roman"/>
          <w:color w:val="C00000"/>
        </w:rPr>
        <w:t xml:space="preserve"> </w:t>
      </w:r>
      <w:r w:rsidR="00A25A40" w:rsidRPr="009D4A9A">
        <w:rPr>
          <w:rFonts w:cs="Times New Roman"/>
          <w:color w:val="FF0000"/>
        </w:rPr>
        <w:t xml:space="preserve">to these elements </w:t>
      </w:r>
      <w:r w:rsidR="00A25A40" w:rsidRPr="009D4A9A">
        <w:rPr>
          <w:rFonts w:cs="Times New Roman"/>
          <w:noProof/>
          <w:color w:val="FF0000"/>
        </w:rPr>
        <w:t>(Martirosyan et al., 2024)</w:t>
      </w:r>
      <w:r w:rsidR="00A25A40" w:rsidRPr="009D4A9A">
        <w:rPr>
          <w:rFonts w:cs="Times New Roman"/>
          <w:color w:val="FF0000"/>
        </w:rPr>
        <w:t xml:space="preserve">. </w:t>
      </w:r>
      <w:r w:rsidR="00A25A40" w:rsidRPr="009D4A9A">
        <w:rPr>
          <w:color w:val="FF0000"/>
        </w:rPr>
        <w:t xml:space="preserve">Other have </w:t>
      </w:r>
      <w:r w:rsidR="003B074A" w:rsidRPr="00DB4C11">
        <w:rPr>
          <w:color w:val="C00000"/>
        </w:rPr>
        <w:t xml:space="preserve">using </w:t>
      </w:r>
      <w:r w:rsidR="00594AFE" w:rsidRPr="00DB4C11">
        <w:rPr>
          <w:color w:val="C00000"/>
        </w:rPr>
        <w:t>LA-ICP-MS</w:t>
      </w:r>
      <w:r w:rsidR="003B074A" w:rsidRPr="00DB4C11">
        <w:rPr>
          <w:color w:val="C00000"/>
        </w:rPr>
        <w:t xml:space="preserve"> </w:t>
      </w:r>
      <w:r w:rsidR="00A25A40" w:rsidRPr="009D4A9A">
        <w:rPr>
          <w:color w:val="FF0000"/>
        </w:rPr>
        <w:t>to</w:t>
      </w:r>
      <w:r w:rsidR="00A25A40">
        <w:rPr>
          <w:color w:val="C00000"/>
        </w:rPr>
        <w:t xml:space="preserve"> </w:t>
      </w:r>
      <w:proofErr w:type="gramStart"/>
      <w:r w:rsidR="003B074A" w:rsidRPr="00DB4C11">
        <w:rPr>
          <w:color w:val="C00000"/>
        </w:rPr>
        <w:t>revealing</w:t>
      </w:r>
      <w:proofErr w:type="gramEnd"/>
      <w:r w:rsidR="003B074A" w:rsidRPr="00DB4C11">
        <w:rPr>
          <w:color w:val="C00000"/>
        </w:rPr>
        <w:t xml:space="preserve"> variations in elements such as Ba and Zn across the NNL, </w:t>
      </w:r>
      <w:r w:rsidR="00A25A40" w:rsidRPr="009D4A9A">
        <w:rPr>
          <w:color w:val="FF0000"/>
        </w:rPr>
        <w:t>which was used t</w:t>
      </w:r>
      <w:r w:rsidR="00A25A40">
        <w:rPr>
          <w:color w:val="C00000"/>
        </w:rPr>
        <w:t xml:space="preserve">o </w:t>
      </w:r>
      <w:r w:rsidR="003B074A" w:rsidRPr="00DB4C11">
        <w:rPr>
          <w:color w:val="C00000"/>
        </w:rPr>
        <w:t xml:space="preserve">reconstruct birth and nursing histories in human and </w:t>
      </w:r>
      <w:r w:rsidR="00A25A40" w:rsidRPr="009D4A9A">
        <w:rPr>
          <w:color w:val="FF0000"/>
        </w:rPr>
        <w:t xml:space="preserve">non-human </w:t>
      </w:r>
      <w:r w:rsidR="003B074A" w:rsidRPr="009D4A9A">
        <w:rPr>
          <w:color w:val="FF0000"/>
        </w:rPr>
        <w:t xml:space="preserve">primate </w:t>
      </w:r>
      <w:r w:rsidR="00A25A40" w:rsidRPr="009D4A9A">
        <w:rPr>
          <w:color w:val="FF0000"/>
        </w:rPr>
        <w:t>dental</w:t>
      </w:r>
      <w:r w:rsidR="003B074A" w:rsidRPr="00DB4C11">
        <w:rPr>
          <w:color w:val="C00000"/>
        </w:rPr>
        <w:t xml:space="preserve"> samples</w:t>
      </w:r>
      <w:r w:rsidR="007D6B15">
        <w:rPr>
          <w:color w:val="C00000"/>
        </w:rPr>
        <w:t xml:space="preserve"> </w:t>
      </w:r>
      <w:r w:rsidR="003B074A" w:rsidRPr="00DB4C11">
        <w:rPr>
          <w:color w:val="C00000"/>
        </w:rPr>
        <w:t xml:space="preserve">(e.g., Austin et al., 2013; Smith et al., 2023). </w:t>
      </w:r>
    </w:p>
    <w:p w14:paraId="1F63DB78" w14:textId="15DFDA7F" w:rsidR="005D3A40" w:rsidRPr="0019098C" w:rsidRDefault="008C7835" w:rsidP="008C7835">
      <w:r w:rsidRPr="00936882">
        <w:rPr>
          <w:color w:val="C00000"/>
        </w:rPr>
        <w:t>Using atomic absorption spectrophotometry</w:t>
      </w:r>
      <w:r>
        <w:t xml:space="preserve">, </w:t>
      </w:r>
      <w:r w:rsidR="00CA0965" w:rsidRPr="0019098C">
        <w:t xml:space="preserve">Fosse and Justesen (1978) observed that </w:t>
      </w:r>
      <w:r w:rsidR="007C7855">
        <w:t>Cu</w:t>
      </w:r>
      <w:r w:rsidR="00CA0965" w:rsidRPr="0019098C">
        <w:t xml:space="preserve"> concentrations in </w:t>
      </w:r>
      <w:r w:rsidR="003B074A">
        <w:t>deciduous teeth</w:t>
      </w:r>
      <w:r w:rsidR="00CA0965" w:rsidRPr="0019098C">
        <w:t xml:space="preserve"> vary significantly between urban and rural environments, underscoring the influence of environmental exposure during early development.</w:t>
      </w:r>
      <w:r w:rsidR="00B31E69">
        <w:t xml:space="preserve"> </w:t>
      </w:r>
      <w:r w:rsidR="00645659" w:rsidRPr="0019098C">
        <w:t>Unlike Cu, Zn concentrations in teeth show greater stability across different geographical contexts</w:t>
      </w:r>
      <w:r w:rsidR="00936882">
        <w:t xml:space="preserve"> </w:t>
      </w:r>
      <w:r w:rsidR="00A91149">
        <w:fldChar w:fldCharType="begin" w:fldLock="1"/>
      </w:r>
      <w:r w:rsidR="005C5272">
        <w:instrText>ADDIN CSL_CITATION {"citationItems":[{"id":"ITEM-1","itemData":{"DOI":"10.1080/00207237808709801","ISSN":"10290400","abstract":"About 2160 deciduous teeth were collected from cities, industrialized areas, rural and fishing communities in 14 Norwegian counties. Teeth from Medieval Bergen were also included. Zn-analysis revealed that the majority of the collected teeth had a level of 122 μg/g. It is suggested that this corresponds to a natural back-ground level and reflects optimum Zn-intake. The analysis revealed, however, that urbanization and industrialization increase Zn-absorption and that there was a significant positive correlation between zinc and lead in the teeth with an extremely high Zn-leveh It was also inferred from the results that about 0.41 percent of Norwegian children from 7 to 12 years of age suffer or have suffered from a Zn-deficit. There was no correlation between industrialization or urbanization and tooth-Cu in Norway. It was doubted that tooth-Cu reflects amount of absorption below toxic levels. It was intimated, however, that a Cu-level of 400 jμg/g in deciduous teeth indicate undue absorption combined with a low Zn-intake. The normal Cu-content in Norwegian deciduous teeth was 12 μg/g. It was concluded that irrespective of essentiality, trace elements in societies with diversified environments will show a skewed distribution in hard tissues when the sample is representative. © 1978, Taylor &amp; Francis Group, LLC. All rights reserved.","author":[{"dropping-particle":"","family":"Fosse","given":"G.","non-dropping-particle":"","parse-names":false,"suffix":""},{"dropping-particle":"","family":"Berg Justesen","given":"N. P.","non-dropping-particle":"","parse-names":false,"suffix":""}],"container-title":"International Journal of Environmental Studies","id":"ITEM-1","issue":"1","issued":{"date-parts":[["1978"]]},"page":"19-34","title":"Zinc and copper in deciduous teeth of norwegian children","type":"article-journal","volume":"13"},"uris":["http://www.mendeley.com/documents/?uuid=3935052d-45bd-47c7-8dea-68c9692cdc7d"]}],"mendeley":{"formattedCitation":"(Fosse &amp; Berg Justesen, 1978)","manualFormatting":"(Fosse and Justesen, 1978)","plainTextFormattedCitation":"(Fosse &amp; Berg Justesen, 1978)","previouslyFormattedCitation":"(Fosse &amp; Berg Justesen, 1978)"},"properties":{"noteIndex":0},"schema":"https://github.com/citation-style-language/schema/raw/master/csl-citation.json"}</w:instrText>
      </w:r>
      <w:r w:rsidR="00A91149">
        <w:fldChar w:fldCharType="separate"/>
      </w:r>
      <w:r w:rsidR="00A91149" w:rsidRPr="00A91149">
        <w:rPr>
          <w:noProof/>
        </w:rPr>
        <w:t>(Fosse</w:t>
      </w:r>
      <w:r w:rsidR="00A91149">
        <w:rPr>
          <w:noProof/>
        </w:rPr>
        <w:t xml:space="preserve"> and</w:t>
      </w:r>
      <w:r w:rsidR="00A91149" w:rsidRPr="00A91149">
        <w:rPr>
          <w:noProof/>
        </w:rPr>
        <w:t xml:space="preserve"> Justesen, 1978)</w:t>
      </w:r>
      <w:r w:rsidR="00A91149">
        <w:fldChar w:fldCharType="end"/>
      </w:r>
      <w:r w:rsidR="00A91149">
        <w:t xml:space="preserve">. </w:t>
      </w:r>
      <w:r w:rsidR="00936882">
        <w:t>R</w:t>
      </w:r>
      <w:r w:rsidR="00E51BEE" w:rsidRPr="0019098C">
        <w:t>esearch by</w:t>
      </w:r>
      <w:r w:rsidR="0057024F">
        <w:t xml:space="preserve"> </w:t>
      </w:r>
      <w:r w:rsidR="0057024F">
        <w:fldChar w:fldCharType="begin" w:fldLock="1"/>
      </w:r>
      <w:r w:rsidR="004D15C3">
        <w:instrText>ADDIN CSL_CITATION {"citationItems":[{"id":"ITEM-1","itemData":{"DOI":"10.1177/00220345740530041601","ISSN":"15440591","PMID":"4152291","abstract":"Microminerals including fluorine, iodine, iron, aluminum, selenium, manganese, copper, zinc, strontium, lead, and cobalt were determined in the enamel and dentin portions of permanent, sound teeth from 175 patients in Virginia. Neutron activation and atomic absorption were used in the analyses. Concentration of the elements was related to tooth portion, age, and sex of the patient. © 1974, SAGE Publications. All rights reserved.","author":[{"dropping-particle":"","family":"Derise","given":"Nellie L.","non-dropping-particle":"","parse-names":false,"suffix":""},{"dropping-particle":"","family":"Ritchey","given":"S. J.","non-dropping-particle":"","parse-names":false,"suffix":""}],"container-title":"Journal of Dental Research","id":"ITEM-1","issue":"4","issued":{"date-parts":[["1974"]]},"page":"853-858","title":"Mineral Composition of Normal Human Enamel and Dentin and the Relation of Composition to Dental Caries: II. Microminerals","type":"article-journal","volume":"53"},"uris":["http://www.mendeley.com/documents/?uuid=b8f2b91e-67c5-417e-a9f6-139efb9fe4be"]}],"mendeley":{"formattedCitation":"(Derise &amp; Ritchey, 1974)","manualFormatting":"Derise and Ritchey (1974)","plainTextFormattedCitation":"(Derise &amp; Ritchey, 1974)","previouslyFormattedCitation":"(Derise &amp; Ritchey, 1974)"},"properties":{"noteIndex":0},"schema":"https://github.com/citation-style-language/schema/raw/master/csl-citation.json"}</w:instrText>
      </w:r>
      <w:r w:rsidR="0057024F">
        <w:fldChar w:fldCharType="separate"/>
      </w:r>
      <w:r w:rsidR="0057024F" w:rsidRPr="0057024F">
        <w:rPr>
          <w:noProof/>
        </w:rPr>
        <w:t xml:space="preserve">Derise </w:t>
      </w:r>
      <w:r w:rsidR="0057024F">
        <w:rPr>
          <w:noProof/>
        </w:rPr>
        <w:t>and</w:t>
      </w:r>
      <w:r w:rsidR="0057024F" w:rsidRPr="0057024F">
        <w:rPr>
          <w:noProof/>
        </w:rPr>
        <w:t xml:space="preserve"> Ritchey</w:t>
      </w:r>
      <w:r w:rsidR="0057024F">
        <w:rPr>
          <w:noProof/>
        </w:rPr>
        <w:t xml:space="preserve"> (</w:t>
      </w:r>
      <w:r w:rsidR="0057024F" w:rsidRPr="0057024F">
        <w:rPr>
          <w:noProof/>
        </w:rPr>
        <w:t>1974)</w:t>
      </w:r>
      <w:r w:rsidR="0057024F">
        <w:fldChar w:fldCharType="end"/>
      </w:r>
      <w:r w:rsidR="0057024F">
        <w:t xml:space="preserve"> </w:t>
      </w:r>
      <w:r w:rsidR="00936882" w:rsidRPr="009D4A9A">
        <w:rPr>
          <w:color w:val="FF0000"/>
        </w:rPr>
        <w:t>reported</w:t>
      </w:r>
      <w:r w:rsidR="00E51BEE" w:rsidRPr="0019098C">
        <w:t xml:space="preserve"> that while elements like Pb, Mn, Cu, Zn, and Sr concentrate in the enamel, other elements such as </w:t>
      </w:r>
      <w:r w:rsidR="00277257">
        <w:t>Fe</w:t>
      </w:r>
      <w:r w:rsidR="00E51BEE" w:rsidRPr="0019098C">
        <w:t xml:space="preserve"> and </w:t>
      </w:r>
      <w:r w:rsidR="00AC352A">
        <w:t>F</w:t>
      </w:r>
      <w:r w:rsidR="00E51BEE" w:rsidRPr="0019098C">
        <w:t xml:space="preserve"> are more abundant in dentin. </w:t>
      </w:r>
    </w:p>
    <w:p w14:paraId="7C5A7F11" w14:textId="3BC4603F" w:rsidR="00F43206" w:rsidRPr="0019098C" w:rsidRDefault="0042678F" w:rsidP="00D94448">
      <w:r>
        <w:rPr>
          <w:lang w:val="es-ES"/>
        </w:rPr>
        <w:fldChar w:fldCharType="begin" w:fldLock="1"/>
      </w:r>
      <w:r w:rsidR="0057024F">
        <w:rPr>
          <w:lang w:val="es-ES"/>
        </w:rPr>
        <w:instrText>ADDIN CSL_CITATION {"citationItems":[{"id":"ITEM-1","itemData":{"DOI":"10.1016/j.archoralbio.2020.104850","ISSN":"18791506","PMID":"32736142","abstract":"Objetives: The neonatal line (NNL) in enamel is hypomineralized, but quantitative data on the enamel component volumes of the NNL are lacking. This study aimed at quantifying the variation in the mineral, organic, and water volumes at the NNL and in pre- and postnatal enamel. Materials and methods: In buccal enamel longitudinal ground sections of exfoliated primary incisors (upper and lower; n = 17), the enamel component volumes were quantified at five histological sites (located at 40 μm intervals along a transversal line): the NNL, two sites in prenatal enamel, and two sites in postnatal enamel. Mineral volume was quantified using microradiography, and non-mineral volumes were quantified using polarizing microscopy. Results: Differences in component volumes between the NNL and pre- and postnatal enamel had high effect sizes (Hedge's G ranging from 0.89, for the water volume, to 1.88, for the mineral volume; power &gt; 90 %). The distance from the NNL correlated with the normalized component volume: r = 0.459, 95 % CI = 0.274/0.612 (mineral); r = -0.504; 95 % CI= -0.328/-0.647 (organic), and r = -0.294; 95 % CI= -0.087/-0.476 (water). Approaching the NNL from postnatal enamel, the percentage differences in component volumes were: -1.93 to -3.22 % for the mineral volume, +21.26 to +35.42 % for the organic volume, and +3.86 to +6.03 % for the water volume. Towards postnatal enamel, the percentage differences had the opposite trend. Conclusions: The enamel NNL is slightly hypomineralized with an increased organic volume one order of magnitude higher than the percentage differences in both mineral and water volumes.","author":[{"dropp</w:instrText>
      </w:r>
      <w:r w:rsidR="0057024F" w:rsidRPr="00C579C2">
        <w:instrText>ing-particle":"","family":"Dantas","given":"Eugênia Lívia Dantas de Andrade","non-dropping-particle":"","parse-names":false,"suffix":""},{"dropping-particle":"","family":"Figueiredo","given":"Jonas Tostes","non-dropping-particle":"de","parse-names":false,"suffix":""},{"dropping-particle":"","family":"Macedo-Ribeiro","given":"Natália","non-dropping-particle":"","parse-names":false,"suffix":""},{"dropping-particle":"","family":"Oliezer","given":"Renê Seabra","non-dropping-particle":"","parse-names":false,"suffix":""},{"dropping-particle":"","family":"Gerlach","given":"Raquel Fernanda","non-dropping-particle":"","parse-names":false,"suffix":""},{"dropping-particle":"","family":"Sousa","given":"Frederico Barbosa","non-dropping-particle":"de","parse-names":false,"suffix":""}],"container-title":"Archives of Oral Biology","id":"ITEM-1","issue":"April","issued":{"date-parts":[["2020"]]},"page":"104850","publisher":"Elsevier","title":"Variation in mineral, organic, and water volumes at the neonatal line and in pre- and postnatal enamel","type":"article-journal","volume":"118"},"uris":["http://www.mendeley.com/documents/?uuid=d571b8e7-2a76-4ce6-9e23-0ddcc0ae5864"]}],"mendeley":{"formattedCitation":"(Dantas et al., 2020)","manualFormatting":"Dantas et al (2020)","plainTextFormattedCitation":"(Dantas et al., 2020)","previouslyFormattedCitation":"(Dantas et al., 2020)"},"properties":{"noteIndex":0},"schema":"https://github.com/citation-style-language/schema/raw/master/csl-citation.json"}</w:instrText>
      </w:r>
      <w:r>
        <w:rPr>
          <w:lang w:val="es-ES"/>
        </w:rPr>
        <w:fldChar w:fldCharType="separate"/>
      </w:r>
      <w:r w:rsidRPr="00C579C2">
        <w:rPr>
          <w:noProof/>
        </w:rPr>
        <w:t>Dantas et al (2020)</w:t>
      </w:r>
      <w:r>
        <w:rPr>
          <w:lang w:val="es-ES"/>
        </w:rPr>
        <w:fldChar w:fldCharType="end"/>
      </w:r>
      <w:r w:rsidRPr="00C579C2">
        <w:t xml:space="preserve"> </w:t>
      </w:r>
      <w:r w:rsidR="00D94448" w:rsidRPr="00C579C2">
        <w:t>and</w:t>
      </w:r>
      <w:r w:rsidR="0005359D">
        <w:t xml:space="preserve"> </w:t>
      </w:r>
      <w:r w:rsidR="0005359D">
        <w:fldChar w:fldCharType="begin" w:fldLock="1"/>
      </w:r>
      <w:r w:rsidR="0005359D">
        <w:instrText>ADDIN CSL_CITATION {"citationItems":[{"id":"ITEM-1","itemData":{"DOI":"10.1016/j.archoralbio.2008.05.003","ISSN":"00039969","PMID":"18589400","abstract":"Objective: The neonatal line (NNL) is in principle found in all primary teeth and the line represents the time of birth. Earlier findings of the appearance of the NNL in light microscope and in microradiographs have shown not only changes in the prism direction of the enamel, but that the NNL has a hypomineralized character. Methods: The neonatal line was analyzed in un-decalcified sections of primary lower and central incisors, collected from individuals of different ages utilizing polarized light microscopy, microradiography, scanning electron microscopy (SEM) and X-ray analysis (XRMA). Results: In polarized light the NNL appeared to have a more porous structure than the enamel in general. The appearance of the NNL as a dark line in microradiographs is interpreted as the NNL being less mineralized than neighbouring enamel. Analysis with ImageJ visualized the reduction of the amount of grey value, indicating that the NNL is less mineralized. Analysis of the NNL in SEM showed a reduction of the diameter of enamel prisms, the more narrow diameters continued through the postnatal enamel. A change of the growth direction of the prisms was also observed at the NNL. In a three-dimensional image the NNL appeared as a grove, however, in non-etched enamel no grove was seen. The elemental analyses with XRMA showed no marked changes in the content of C, Ca, P, N, O or S in the area around the NNL. Conclusions: The NNL is an optical phenomenon due to alterations in height, and degree of mineralization of the enamel prisms. © 2008 Elsevier Ltd. All rights reserved.","author":[{"dropping-particle":"","family":"Sabel","given":"Nina","non-dropping-particle":"","parse-names":false,"suffix":""},{"dropping-particle":"","family":"Johansson","given":"Carina","non-dropping-particle":"","parse-names":false,"suffix":""},{"dropping-particle":"","family":"Kühnisch","given":"Jan","non-dropping-particle":"","parse-names":false,"suffix":""},{"dropping-particle":"","family":"Robertson","given":"Agneta","non-dropping-particle":"","parse-names":false,"suffix":""},{"dropping-particle":"","family":"Steiniger","given":"Frank","non-dropping-particle":"","parse-names":false,"suffix":""},{"dropping-particle":"","family":"Norén","given":"Jörgen G.","non-dropping-particle":"","parse-names":false,"suffix":""},{"dropping-particle":"","family":"Klingberg","given":"Gunilla","non-dropping-particle":"","parse-names":false,"suffix":""},{"dropping-particle":"","family":"Nietzsche","given":"Sandor","non-dropping-particle":"","parse-names":false,"suffix":""}],"container-title":"Archives of Oral Biology","id":"ITEM-1","issue":"10","issued":{"date-parts":[["2008"]]},"page":"954-963","title":"Neonatal lines in the enamel of primary teeth-A morphological and scanning electron microscopic investigation","type":"article-journal","volume":"53"},"uris":["http://www.mendeley.com/documents/?uuid=ac8869e2-100c-4e7c-911b-c5d3a29b7e05"]}],"mendeley":{"formattedCitation":"(Sabel et al., 2008)","manualFormatting":"Sabel et al. (2008)","plainTextFormattedCitation":"(Sabel et al., 2008)","previouslyFormattedCitation":"(Sabel et al., 2008)"},"properties":{"noteIndex":0},"schema":"https://github.com/citation-style-language/schema/raw/master/csl-citation.json"}</w:instrText>
      </w:r>
      <w:r w:rsidR="0005359D">
        <w:fldChar w:fldCharType="separate"/>
      </w:r>
      <w:r w:rsidR="0005359D" w:rsidRPr="0005359D">
        <w:rPr>
          <w:noProof/>
        </w:rPr>
        <w:t>Sabel et al.</w:t>
      </w:r>
      <w:r w:rsidR="0005359D">
        <w:rPr>
          <w:noProof/>
        </w:rPr>
        <w:t xml:space="preserve"> (</w:t>
      </w:r>
      <w:r w:rsidR="0005359D" w:rsidRPr="0005359D">
        <w:rPr>
          <w:noProof/>
        </w:rPr>
        <w:t>2008)</w:t>
      </w:r>
      <w:r w:rsidR="0005359D">
        <w:fldChar w:fldCharType="end"/>
      </w:r>
      <w:r w:rsidR="0005359D">
        <w:t xml:space="preserve"> </w:t>
      </w:r>
      <w:r w:rsidR="003B074A">
        <w:t>explored</w:t>
      </w:r>
      <w:r w:rsidR="00D94448" w:rsidRPr="0019098C">
        <w:t xml:space="preserve"> mineral distribution in exfoliated primary deciduous teeth</w:t>
      </w:r>
      <w:r w:rsidR="003B074A">
        <w:t xml:space="preserve"> </w:t>
      </w:r>
      <w:r w:rsidR="003B074A" w:rsidRPr="00DB4C11">
        <w:rPr>
          <w:color w:val="C00000"/>
        </w:rPr>
        <w:t>using quantitative birefringence and SEM, respectively</w:t>
      </w:r>
      <w:r w:rsidR="003B074A" w:rsidRPr="003B074A">
        <w:rPr>
          <w:color w:val="FF0000"/>
        </w:rPr>
        <w:t>.</w:t>
      </w:r>
      <w:r w:rsidR="00D94448" w:rsidRPr="0019098C">
        <w:t xml:space="preserve"> </w:t>
      </w:r>
      <w:sdt>
        <w:sdtPr>
          <w:rPr>
            <w:color w:val="000000"/>
          </w:rPr>
          <w:tag w:val="MENDELEY_CITATION_v3_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"/>
          <w:id w:val="-1040593055"/>
          <w:placeholder>
            <w:docPart w:val="DefaultPlaceholder_-1854013440"/>
          </w:placeholder>
        </w:sdtPr>
        <w:sdtEndPr/>
        <w:sdtContent>
          <w:r w:rsidR="00300C9A" w:rsidRPr="00300C9A">
            <w:rPr>
              <w:color w:val="000000"/>
            </w:rPr>
            <w:t>Sabel et al. (2008)</w:t>
          </w:r>
        </w:sdtContent>
      </w:sdt>
      <w:r w:rsidR="001A3DA5" w:rsidRPr="0019098C">
        <w:t xml:space="preserve"> </w:t>
      </w:r>
      <w:r w:rsidR="00125CB3">
        <w:t>found</w:t>
      </w:r>
      <w:r w:rsidR="00D94448" w:rsidRPr="0019098C">
        <w:t xml:space="preserve"> </w:t>
      </w:r>
      <w:r w:rsidR="00B31E69">
        <w:t xml:space="preserve">that </w:t>
      </w:r>
      <w:r w:rsidR="00D94448" w:rsidRPr="0019098C">
        <w:t>the highest concentrations of Ca and P occurred at the EDJ, gradually decreasing toward the tooth surface.</w:t>
      </w:r>
      <w:r w:rsidR="001A3DA5" w:rsidRPr="0019098C">
        <w:t xml:space="preserve"> </w:t>
      </w:r>
      <w:sdt>
        <w:sdtPr>
          <w:rPr>
            <w:color w:val="000000"/>
          </w:rPr>
          <w:tag w:val="MENDELEY_CITATION_v3_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"/>
          <w:id w:val="1821375615"/>
          <w:placeholder>
            <w:docPart w:val="DefaultPlaceholder_-1854013440"/>
          </w:placeholder>
        </w:sdtPr>
        <w:sdtEndPr/>
        <w:sdtContent>
          <w:r w:rsidR="00300C9A" w:rsidRPr="00300C9A">
            <w:rPr>
              <w:color w:val="000000"/>
            </w:rPr>
            <w:t>Dantas et al. (2020)</w:t>
          </w:r>
        </w:sdtContent>
      </w:sdt>
      <w:r w:rsidR="00C242A1" w:rsidRPr="0019098C">
        <w:t xml:space="preserve">, </w:t>
      </w:r>
      <w:r w:rsidR="00D94448" w:rsidRPr="0019098C">
        <w:t>compar</w:t>
      </w:r>
      <w:r w:rsidR="00FE3537">
        <w:t>ed</w:t>
      </w:r>
      <w:r w:rsidR="00D94448" w:rsidRPr="0019098C">
        <w:t xml:space="preserve"> prenatal and postnatal enamel, report</w:t>
      </w:r>
      <w:r w:rsidR="00FE3537">
        <w:t>ing</w:t>
      </w:r>
      <w:r w:rsidR="00D94448" w:rsidRPr="0019098C">
        <w:t xml:space="preserve"> that prenatal enamel was more calcified, less organic, and contained more water than postnatal enamel. Both studies identified hypomineralized NNLs. </w:t>
      </w:r>
    </w:p>
    <w:p w14:paraId="00784B62" w14:textId="4F170F6E" w:rsidR="00E86044" w:rsidRPr="0019098C" w:rsidRDefault="1C6EA24E" w:rsidP="00AA3046">
      <w:pPr>
        <w:pStyle w:val="Heading2"/>
      </w:pPr>
      <w:r w:rsidRPr="0019098C">
        <w:t xml:space="preserve">1.4 Previous research investigating diagenetic changes in </w:t>
      </w:r>
      <w:r w:rsidR="007A7477">
        <w:t>arch</w:t>
      </w:r>
      <w:r w:rsidR="00A06C27">
        <w:t>a</w:t>
      </w:r>
      <w:r w:rsidR="007A7477">
        <w:t>eological</w:t>
      </w:r>
      <w:r w:rsidRPr="0019098C">
        <w:t xml:space="preserve"> teeth </w:t>
      </w:r>
    </w:p>
    <w:p w14:paraId="6804C0A3" w14:textId="0D4A3AC5" w:rsidR="00FA1064" w:rsidRDefault="00445F21" w:rsidP="00D875C0">
      <w:pPr>
        <w:rPr>
          <w:rFonts w:cs="Times New Roman"/>
        </w:rPr>
      </w:pPr>
      <w:r w:rsidRPr="009D4A9A">
        <w:rPr>
          <w:rFonts w:cs="Times New Roman"/>
          <w:color w:val="FF0000"/>
        </w:rPr>
        <w:t xml:space="preserve">Even though </w:t>
      </w:r>
      <w:r w:rsidR="005F356F" w:rsidRPr="009D4A9A">
        <w:rPr>
          <w:rFonts w:cs="Times New Roman"/>
          <w:color w:val="FF0000"/>
        </w:rPr>
        <w:t>teeth are generally</w:t>
      </w:r>
      <w:r w:rsidR="00A61A0A" w:rsidRPr="009D4A9A">
        <w:rPr>
          <w:rFonts w:cs="Times New Roman"/>
          <w:color w:val="FF0000"/>
        </w:rPr>
        <w:t xml:space="preserve"> </w:t>
      </w:r>
      <w:r w:rsidRPr="009D4A9A">
        <w:rPr>
          <w:rFonts w:cs="Times New Roman"/>
          <w:color w:val="FF0000"/>
        </w:rPr>
        <w:t xml:space="preserve">more resistant to diagenetic change than bone, certain trace elements that have been incorporated into enamel </w:t>
      </w:r>
      <w:r w:rsidR="005F356F" w:rsidRPr="009D4A9A">
        <w:rPr>
          <w:rFonts w:cs="Times New Roman"/>
          <w:color w:val="FF0000"/>
        </w:rPr>
        <w:t xml:space="preserve">and dentin </w:t>
      </w:r>
      <w:r w:rsidRPr="009D4A9A">
        <w:rPr>
          <w:rFonts w:cs="Times New Roman"/>
          <w:color w:val="FF0000"/>
        </w:rPr>
        <w:t>are still susceptible to diagen</w:t>
      </w:r>
      <w:r w:rsidR="009D4A9A" w:rsidRPr="009D4A9A">
        <w:rPr>
          <w:rFonts w:cs="Times New Roman"/>
          <w:color w:val="FF0000"/>
        </w:rPr>
        <w:t>esis</w:t>
      </w:r>
      <w:r>
        <w:rPr>
          <w:rFonts w:cs="Times New Roman"/>
        </w:rPr>
        <w:t xml:space="preserve"> after burial </w:t>
      </w:r>
      <w:r w:rsidR="0032085F">
        <w:rPr>
          <w:rFonts w:cs="Times New Roman"/>
        </w:rPr>
        <w:fldChar w:fldCharType="begin" w:fldLock="1"/>
      </w:r>
      <w:r w:rsidR="00C71EB5">
        <w:rPr>
          <w:rFonts w:cs="Times New Roman"/>
        </w:rPr>
        <w:instrText>ADDIN CSL_CITATION {"citationItems":[{"id":"ITEM-1","itemData":{"DOI":"10.1016/j.oregeorev.2023.105581","ISSN":"01691368","abstract":"In deep sea sediments, rare earth elements and yttrium (REYs) are predominantly carried by bioapatite and Fe-Mn (oxyhydr)oxides. According to recent studies, REYs can migrate into bioapatite after the dissolution of Fe-Mn (oxyhydr)oxides. However, the REY migration mechanism from Fe-Mn (oxyhydr)oxides to bioapatite are still unclear. Here, we integrated in situ trace element and Nd isotope analyses to elucidate the geochemical characteristics of fish tooth-bearing Fe-Mn nodules from the Northwest Pacific Ocean. Our Fe-Mn nodule samples can be classified into different morphological and geochemical types of the different periods in early diagenesis: (I) completely overgrown around bioapatite; II) overgrown around half of the bioapatite. Type I nodules grow around a bioapatite core, which has high LaN/SmN (0.41–0.50, avg. 0.46) and LaN/YbN (0.49–0.90, avg. 0.62). The ΣREY content is non-uniform in the two bioapatite types (WP-01 &amp; WP-02) in Type I nodules, i.e., 475–2150 ppm and 272–431 ppm, respectively. The REY results show that the bioapatite is mainly adsorbed REY in early diagenesis. Type II nodules were covered both inside and at the tip of the tooth. The LaN/SmN (0.34–0.38, avg. 0.36) and LaN/YbN (0.26–0.61, avg. 0.37) ratios of the bioapatite samples are relatively low. Meanwhile, the ΣREY content is very uneven (229–3521 ppm). The REY data show that the bioapatite is mainly substituted during strong early diagenesis. The intercrystalline pores in some authigenic apatite may have closed upon recrystallization, causing REY redistribution and fractionation. The Y/Ho vs. ΣREE/Th plot shows a higher REY proportion from pore water in type II nodules than in type I ones. The widespread distribution of high Mn content and the gradual decrease of REY content from the nodule rim to core reflect the transport of REY from dissolved Fe-Mn (oxyhydr)oxides to bioapatite during early diagenesis under suboxic conditions. From type I to type II nodules, the mean εNd value of bioapatite increases from −6.69 to −5.56. The comparison of εNd values between REY-rich mud and bioapatite indicate that the REYs were derived from the bottom water and pore water in deep sea sediments. Our findings comprehensively document the transport and enrichment mechanisms of REY in early diagenetic processes from Fe-Mn (oxyhydr)oxides to bioapatite, which we argued to be relatively localized.","author":[{"dropping-particle":"","family":"Huang","given":"Fei","non-dropping-particle":"","parse-names":false,"suffix":""},{"dropping-particle":"","family":"Fu","given":"Yu","non-dropping-particle":"","parse-names":false,"suffix":""},{"dropping-particle":"","family":"Li","given":"Dengfeng","non-dropping-particle":"","parse-names":false,"suffix":""},{"dropping-particle":"","family":"Peng","given":"Jinzhou","non-dropping-particle":"","parse-names":false,"suffix":""},{"dropping-particle":"","family":"He","given":"Wentao","non-dropping-particle":"","parse-names":false,"suffix":""},{"dropping-particle":"","family":"Li","given":"Saiyu","non-dropping-particle":"","parse-names":false,"suffix":""},{"dropping-particle":"","family":"Sun","given":"Xiaoming","non-dropping-particle":"","parse-names":false,"suffix":""},{"dropping-particle":"","family":"He","given":"Gaowen","non-dropping-particle":"","parse-names":false,"suffix":""}],"container-title":"Ore Geology Reviews","id":"ITEM-1","issue":"July","issued":{"date-parts":[["2023"]]},"title":"Early diagenetic REE migration from Fe-Mn nodules to fish teeth in deep sea sediments","type":"article-journal","volume":"160"},"uris":["http://www.mendeley.com/documents/?uuid=6616760a-cbf2-4358-8ca9-f0dd2f4f8e10"]},{"id":"ITEM-2","itemData":{"DOI":"10.1016/j.palaeo.2017.11.041","ISSN":"00310182","abstract":"An understanding of the structural complexity of mineralised tissues is fundamental for exploration into the field of diagenesis. Here we review aspects of current and past research on bone and tooth diagenesis using the most comprehensive collection of literature on diagenesis to date. Environmental factors such as soil pH, soil hydrology and ambient temperature, which influence the preservation of skeletal tissues are assessed, while the different diagenetic pathways such as microbial degradation, loss of organics, mineral changes, and DNA degradation are surveyed. Fluctuating water levels in and around the bone is the most harmful for preservation and lead to rapid skeletal destruction. Diagenetic mechanisms are found to work in conjunction with each other, altering the biogenic composition of skeletal material. This illustrates that researchers must examine multiple diagenetic pathways to fully understand the post-mortem interactions of archaeological skeletal material and the burial environment.","author":[{"dropping-particle":"","family":"Kendall","given":"Christopher","non-dropping-particle":"","parse-names":false,"suffix":""},{"dropping-particle":"","family":"Eriksen","given":"Anne Marie Høier","non-dropping-particle":"","parse-names":false,"suffix":""},{"dropping-particle":"","family":"Kontopoulos","given":"Ioannis","non-dropping-particle":"","parse-names":false,"suffix":""},{"dropping-particle":"","family":"Collins","given":"Matthew J.","non-dropping-particle":"","parse-names":false,"suffix":""},{"dropping-particle":"","family":"Turner-Walker","given":"Gordon","non-dropping-particle":"","parse-names":false,"suffix":""}],"container-title":"Palaeogeography, Palaeoclimatology, Palaeoecology","id":"ITEM-2","issue":"November 2017","issued":{"date-parts":[["2018"]]},"page":"21-37","publisher":"Elsevier","title":"Diagenesis of archaeological bone and tooth","type":"article-journal","volume":"491"},"uris":["http://www.mendeley.com/documents/?uuid=8093c2ea-0697-43ef-a214-4e2a4615dd9d"]},{"id":"ITEM-3","itemData":{"DOI":"10.1016/j.qsa.2024.100195","ISSN":"26660334","abstract":"Dietary reconstructions based on dental microwear methodologies may be limited due to the various taphonomic processes that affect the formation of archaeological deposits. These limitations are primarily affected by two issues: 1) taphonomic alterations occurring over dental microwear patterns which mimic dietary signals and can lead to confusion in quantifying these signals, and 2) the exclusion of teeth due to structural damage caused by taphonomic processes, resulting in a reduction of the sample size. Thus, it is necessary to understand how taphonomic processes impact teeth to avoid biases in dietary reconstructions and improve the validity of their interpretations. Under these considerations, we conducted two experiments: one involving the simulation of sediment pressure, and the other focusing on thermal alterations. A hydraulic press and a muffle furnace were used for these purposes. The results of the experiments allowed us to characterise the alterations produced by abrasion caused by sediment pressure, enabling differentiation from dietary signals (scratches, pits, and gouges) and excluding them from dental microwear analyses. However, the thermal alteration experiment showed that this process does not produce significant effects, and even carbonized teeth retain dental microwear, making them appropriate for dietary reconstructions. Additionally, a comparison of archaeological teeth from level IIIb of Teixoneres Cave (Moià, Barcelona) was conducted, confirming the inferences drawn from the experimental results. This research highlights the importance of conducting such studies to better understand the impact of taphonomic processes on dental microwear, which is crucial for accurate dietary and palaeoecological interpretations.","author":[{"dropping-particle":"","family":"Micó","given":"Cristian","non-dropping-particle":"","parse-names":false,"suffix":""},{"dropping-particle":"","family":"Blasco","given":"Ruth","non-dropping-particle":"","parse-names":false,"suffix":""},{"dropping-particle":"","family":"Rivals","given":"Florent","non-dropping-particle":"","parse-names":false,"suffix":""}],"container-title":"Quaternary Science Advances","id":"ITEM-3","issue":"March","issued":{"date-parts":[["2024"]]},"title":"Simulating taphonomic processes on teeth: The impact of sediment pressure and thermal alteration on dental microwear","type":"article-journal","volume":"14"},"uris":["http://www.mendeley.com/documents/?uuid=246aa031-6f30-456a-80c2-144d9197a2a2"]},{"id":"ITEM-4","itemData":{"DOI":"10.1016/j.chemgeo.2021.120608","ISSN":"00092541","abstract":"The reconstruction of life histories traits such as the ontogenic evolution of diet or sequences of mobility can be achieved for fossil mammals thanks to laser ablation analysis of trace elements concentration and radiogenic Sr isotope composition in dental enamel. However, a major limitation for the use of laser ablation to study fossil tooth enamel is that the analysis must be carried out on bulk sample hence prohibiting any ad hoc leaching step to remove diagenetic compounds. Biogenic and diagenetic trace elements along with the 87Sr/86Sr ratio must be monitored and post hoc correlation tests processed to isolate areas free of diagenesis. The present study combines a unique combination of biogenic (Sr and Ba), diagenetic (Mn and U) trace elements, major elements (Mg and Ca) and 87Sr/86Sr ratio time series obtained by means of laser ablation ICPMS and MC-ICPMS on a large number (n = 94) of fossil tooth enamel samples of humans and animals from a set of neighboring Neolithic sites in France. Bone fragments sampled from the same specimens are also analyzed for comparison. Trends between diagenetic and biogenic trace and major elements are first identified using inclusive data analysis. The trends are then validated at the scale of the laser ablation raster, and a protocol of data cleaning is developed to identify areas free of diagenesis. Non-significantly altered Sr/Ca, Ba/Ca and 87Sr/86Sr average values are thus gathered for each cleaned tooth enamel samples and are discussed, along with previously measured bone collagen δ13C and δ15N values, in terms of diet and mobility in the context of the Neolithic revolution.","author":[{"dropping-particle":"","family":"Rey","given":"Léonie","non-dropping-particle":"","parse-names":false,"suffix":""},{"dropping-particle":"","family":"Tacail","given":"Théo","non-dropping-particle":"","parse-names":false,"suffix":""},{"dropping-particle":"","family":"Santos","given":"Frédéric","non-dropping-particle":"","parse-names":false,"suffix":""},{"dropping-particle":"","family":"Rottier","given":"Stéphane","non-dropping-particle":"","parse-names":false,"suffix":""},{"dropping-particle":"","family":"Goude","given":"Gwenaëlle","non-dropping-particle":"","parse-names":false,"suffix":""},{"dropping-particle":"","family":"Balter","given":"Vincent","non-dropping-particle":"","parse-names":false,"suffix":""}],"container-title":"Chemical Geology","id":"ITEM-4","issue":"September 2021","issued":{"date-parts":[["2022"]]},"title":"Disentangling diagenetic and biogenic trace elements and Sr radiogenic isotopes in fossil dental enamel using laser ablation analysis","type":"article-journal","volume":"587"},"uris":["http://www.mendeley.com/documents/?uuid=fb8384e0-74a5-401a-8577-9fc117425df6"]}],"mendeley":{"formattedCitation":"(Huang et al., 2023; Kendall et al., 2018; Micó et al., 2024; Rey et al., 2022)","plainTextFormattedCitation":"(Huang et al., 2023; Kendall et al., 2018; Micó et al., 2024; Rey et al., 2022)","previouslyFormattedCitation":"(Huang et al., 2023; Kendall et al., 2018; Micó et al., 2024; Rey et al., 2022)"},"properties":{"noteIndex":0},"schema":"https://github.com/citation-style-language/schema/raw/master/csl-citation.json"}</w:instrText>
      </w:r>
      <w:r w:rsidR="0032085F">
        <w:rPr>
          <w:rFonts w:cs="Times New Roman"/>
        </w:rPr>
        <w:fldChar w:fldCharType="separate"/>
      </w:r>
      <w:r w:rsidR="0032085F" w:rsidRPr="0032085F">
        <w:rPr>
          <w:rFonts w:cs="Times New Roman"/>
          <w:noProof/>
        </w:rPr>
        <w:t>(Huang et al., 2023; Kendall et al., 2018; Micó et al., 2024; Rey et al., 2022)</w:t>
      </w:r>
      <w:r w:rsidR="0032085F">
        <w:rPr>
          <w:rFonts w:cs="Times New Roman"/>
        </w:rPr>
        <w:fldChar w:fldCharType="end"/>
      </w:r>
      <w:r w:rsidR="0032085F">
        <w:rPr>
          <w:rFonts w:cs="Times New Roman"/>
        </w:rPr>
        <w:t>.</w:t>
      </w:r>
      <w:r w:rsidR="00C96D3B" w:rsidRPr="0019098C">
        <w:rPr>
          <w:rFonts w:cs="Times New Roman"/>
        </w:rPr>
        <w:t xml:space="preserve"> </w:t>
      </w:r>
      <w:sdt>
        <w:sdtPr>
          <w:rPr>
            <w:rFonts w:cs="Times New Roman"/>
            <w:color w:val="000000"/>
          </w:rPr>
          <w:tag w:val="MENDELEY_CITATION_v3_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"/>
          <w:id w:val="-1955480799"/>
          <w:placeholder>
            <w:docPart w:val="DefaultPlaceholder_-1854013440"/>
          </w:placeholder>
        </w:sdtPr>
        <w:sdtEndPr/>
        <w:sdtContent>
          <w:r w:rsidR="00300C9A" w:rsidRPr="00300C9A">
            <w:rPr>
              <w:rFonts w:cs="Times New Roman"/>
              <w:color w:val="000000"/>
            </w:rPr>
            <w:t>Weber et al. (2021)</w:t>
          </w:r>
        </w:sdtContent>
      </w:sdt>
      <w:r w:rsidR="00C96D3B" w:rsidRPr="0019098C">
        <w:rPr>
          <w:rFonts w:cs="Times New Roman"/>
        </w:rPr>
        <w:t xml:space="preserve"> </w:t>
      </w:r>
      <w:r w:rsidR="00F433AA" w:rsidRPr="0019098C">
        <w:rPr>
          <w:rFonts w:cs="Times New Roman"/>
        </w:rPr>
        <w:t xml:space="preserve">found </w:t>
      </w:r>
      <w:r w:rsidR="003A1303" w:rsidRPr="003A1303">
        <w:rPr>
          <w:rFonts w:cs="Times New Roman"/>
        </w:rPr>
        <w:t xml:space="preserve">that dentin is particularly susceptible to changes in Ca, Sr, Zn, and </w:t>
      </w:r>
      <w:r w:rsidR="00AC352A">
        <w:rPr>
          <w:rFonts w:cs="Times New Roman"/>
        </w:rPr>
        <w:t>Mn,</w:t>
      </w:r>
      <w:r w:rsidR="003A1303" w:rsidRPr="003A1303">
        <w:rPr>
          <w:rFonts w:cs="Times New Roman"/>
        </w:rPr>
        <w:t xml:space="preserve"> while enamel generally maintains its original structure.</w:t>
      </w:r>
      <w:r w:rsidR="005F356F">
        <w:rPr>
          <w:rFonts w:cs="Times New Roman"/>
        </w:rPr>
        <w:t xml:space="preserve"> </w:t>
      </w:r>
      <w:r w:rsidR="00B32D64">
        <w:rPr>
          <w:rFonts w:cs="Times New Roman"/>
        </w:rPr>
        <w:t xml:space="preserve"> </w:t>
      </w:r>
      <w:r w:rsidR="00B32D64" w:rsidRPr="009D4A9A">
        <w:rPr>
          <w:rFonts w:cs="Times New Roman"/>
          <w:color w:val="FF0000"/>
        </w:rPr>
        <w:t>A study of medieval teeth revealed elevated l</w:t>
      </w:r>
      <w:r w:rsidR="00CB7A61" w:rsidRPr="009D4A9A">
        <w:rPr>
          <w:rFonts w:cs="Times New Roman"/>
          <w:color w:val="FF0000"/>
        </w:rPr>
        <w:t xml:space="preserve">evels of Fe, Ba, </w:t>
      </w:r>
      <w:r w:rsidR="00AC352A" w:rsidRPr="009D4A9A">
        <w:rPr>
          <w:rFonts w:cs="Times New Roman"/>
          <w:color w:val="FF0000"/>
        </w:rPr>
        <w:t>Mn, and Pb</w:t>
      </w:r>
      <w:r w:rsidR="00CB7A61" w:rsidRPr="009D4A9A">
        <w:rPr>
          <w:rFonts w:cs="Times New Roman"/>
          <w:color w:val="FF0000"/>
        </w:rPr>
        <w:t xml:space="preserve"> </w:t>
      </w:r>
      <w:r w:rsidR="00571677" w:rsidRPr="009D4A9A">
        <w:rPr>
          <w:rFonts w:cs="Times New Roman"/>
          <w:color w:val="FF0000"/>
        </w:rPr>
        <w:t>compared to modern-day samples which was attributed</w:t>
      </w:r>
      <w:r w:rsidR="00571677">
        <w:rPr>
          <w:rFonts w:cs="Times New Roman"/>
        </w:rPr>
        <w:t xml:space="preserve"> </w:t>
      </w:r>
      <w:r w:rsidR="00CB7A61" w:rsidRPr="001240F0">
        <w:rPr>
          <w:rFonts w:cs="Times New Roman"/>
        </w:rPr>
        <w:t xml:space="preserve">to </w:t>
      </w:r>
      <w:r w:rsidR="00571677">
        <w:rPr>
          <w:rFonts w:cs="Times New Roman"/>
        </w:rPr>
        <w:t xml:space="preserve">uptake from the soil </w:t>
      </w:r>
      <w:r w:rsidR="00CB7A61" w:rsidRPr="001240F0">
        <w:rPr>
          <w:rFonts w:cs="Times New Roman"/>
        </w:rPr>
        <w:t>during burial</w:t>
      </w:r>
      <w:r w:rsidR="00CB7A61">
        <w:rPr>
          <w:rFonts w:cs="Times New Roman"/>
        </w:rPr>
        <w:t xml:space="preserve"> </w:t>
      </w:r>
      <w:r w:rsidR="00CB7A61">
        <w:rPr>
          <w:rFonts w:cs="Times New Roman"/>
        </w:rPr>
        <w:fldChar w:fldCharType="begin" w:fldLock="1"/>
      </w:r>
      <w:r w:rsidR="009E5C18">
        <w:rPr>
          <w:rFonts w:cs="Times New Roman"/>
        </w:rPr>
        <w:instrText>ADDIN CSL_CITATION {"citationItems":[{"id":"ITEM-1","itemData":{"DOI":"10.1016/j.sab.2007.02.011","ISSN":"05848547","abstract":"Human teeth from the Middle Ages have been analysed using a synchrotron microprobe evaluating Mn, Fe, Ba and Pb diffusion from the soil into the tooth structure. It is apparent that post-mortem teeth of ancient populations are influenced by the endogenous environment. The diffusion pattern of some elements can give information both for archaeological purposes and diagenesis processes affecting the apatite ante-mortem elemental content. An X-ray fluorescence set-up with microprobe capabilities, 100 μm of spatial resolution and energy of 18 keV, installed at LURE synchrotron (France) was used. Line scans were performed along the several regions of the teeth, in steps of 100 to 1000 μm. Ba is much enriched in ancient teeth when compared to recent ones, where this element is almost non-existent. Furthermore, the concentration profiles show increased levels of this element close to the external enamel region, reaching values up to 200 μg g- 1 decreasing in dentine and achieving a steady level in the inner dentine and root. Pb concentration profiles show strongly increased levels of this element close to the external enamel region (20 μg g- 1), decreasing strongly to the inner part of the dentine (0.5 μg g- 1) contrarily to the normal situation in modern citizens where the highest concentrations for Pb are in the inner root dentine. This behaviour suggests post-mortem uptake from the soil; the presence of elevated levels of Pb can be explained by the fact that this burial place was a car park for more than 20 years. The distribution of Mn and Fe follow very similar patterns and both are very much enriched especially in the outer surfaces in contact with the soil, showing strong contamination from the soil. © 2007 Elsevier B.V. All rights reserved.","author":[{"dropping-particle":"","family":"Carvalho","given":"M. L.","non-dropping-particle":"","parse-names":false,"suffix":""},{"dropping-particle":"","family":"Marques","given":"A. F.","non-dropping-particle":"","parse-names":false,"suffix":""},{"dropping-particle":"","family":"Marques","given":"J. P.","non-dropping-particle":"","parse-names":false,"suffix":""},{"dropping-particle":"","family":"Casaca","given":"C.","non-dropping-particle":"","parse-names":false,"suffix":""}],"container-title":"Spectrochimica Acta - Part B Atomic Spectroscopy","id":"ITEM-1","issue":"6-7 SPEC. ISS.","issued":{"date-parts":[["2007"]]},"page":"702-706","title":"Evaluation of the diffusion of Mn, Fe, Ba and Pb in Middle Ages human teeth by synchrotron microprobe X-ray fluorescence","type":"article-journal","volume":"62"},"uris":["http://www.mendeley.com/documents/?uuid=bcc7515f-e0fc-4044-af65-49e55b1f0a5c"]}],"mendeley":{"formattedCitation":"(Carvalho et al., 2007)","plainTextFormattedCitation":"(Carvalho et al., 2007)","previouslyFormattedCitation":"(Carvalho et al., 2007)"},"properties":{"noteIndex":0},"schema":"https://github.com/citation-style-language/schema/raw/master/csl-citation.json"}</w:instrText>
      </w:r>
      <w:r w:rsidR="00CB7A61">
        <w:rPr>
          <w:rFonts w:cs="Times New Roman"/>
        </w:rPr>
        <w:fldChar w:fldCharType="separate"/>
      </w:r>
      <w:r w:rsidR="00CB7A61" w:rsidRPr="00CB7A61">
        <w:rPr>
          <w:rFonts w:cs="Times New Roman"/>
          <w:noProof/>
        </w:rPr>
        <w:t>(Carvalho et al., 2007)</w:t>
      </w:r>
      <w:r w:rsidR="00CB7A61">
        <w:rPr>
          <w:rFonts w:cs="Times New Roman"/>
        </w:rPr>
        <w:fldChar w:fldCharType="end"/>
      </w:r>
      <w:r w:rsidR="00CB7A61" w:rsidRPr="0019098C">
        <w:rPr>
          <w:rFonts w:cs="Times New Roman"/>
        </w:rPr>
        <w:t>.</w:t>
      </w:r>
      <w:r w:rsidR="008219EB">
        <w:rPr>
          <w:rFonts w:cs="Times New Roman"/>
        </w:rPr>
        <w:t xml:space="preserve"> </w:t>
      </w:r>
      <w:r w:rsidR="00571677" w:rsidRPr="009D4A9A">
        <w:rPr>
          <w:rFonts w:cs="Times New Roman"/>
          <w:color w:val="FF0000"/>
        </w:rPr>
        <w:t xml:space="preserve">In the same study, </w:t>
      </w:r>
      <w:r w:rsidR="00571677" w:rsidRPr="009D4A9A">
        <w:rPr>
          <w:rFonts w:cs="Times New Roman"/>
          <w:color w:val="FF0000"/>
          <w:lang w:val="en-GB"/>
        </w:rPr>
        <w:t xml:space="preserve">Sr and Zn values were generally similar in both the modern and </w:t>
      </w:r>
      <w:r w:rsidR="00B32D64" w:rsidRPr="009D4A9A">
        <w:rPr>
          <w:rFonts w:cs="Times New Roman"/>
          <w:color w:val="FF0000"/>
          <w:lang w:val="en-GB"/>
        </w:rPr>
        <w:t>medieval</w:t>
      </w:r>
      <w:r w:rsidR="00571677" w:rsidRPr="009D4A9A">
        <w:rPr>
          <w:rFonts w:cs="Times New Roman"/>
          <w:color w:val="FF0000"/>
          <w:lang w:val="en-GB"/>
        </w:rPr>
        <w:t xml:space="preserve"> samples suggesting limited </w:t>
      </w:r>
      <w:r w:rsidR="00390D7D" w:rsidRPr="009D4A9A">
        <w:rPr>
          <w:rFonts w:cs="Times New Roman"/>
          <w:color w:val="FF0000"/>
          <w:lang w:val="en-GB"/>
        </w:rPr>
        <w:t>diagenetic</w:t>
      </w:r>
      <w:r w:rsidR="00571677" w:rsidRPr="009D4A9A">
        <w:rPr>
          <w:rFonts w:cs="Times New Roman"/>
          <w:color w:val="FF0000"/>
          <w:lang w:val="en-GB"/>
        </w:rPr>
        <w:t xml:space="preserve"> change in thes</w:t>
      </w:r>
      <w:r w:rsidR="00C24FC6" w:rsidRPr="009D4A9A">
        <w:rPr>
          <w:rFonts w:cs="Times New Roman"/>
          <w:color w:val="FF0000"/>
          <w:lang w:val="en-GB"/>
        </w:rPr>
        <w:t xml:space="preserve">e trace elements </w:t>
      </w:r>
      <w:r w:rsidR="00C24FC6" w:rsidRPr="009D4A9A">
        <w:rPr>
          <w:rFonts w:cs="Times New Roman"/>
          <w:color w:val="FF0000"/>
        </w:rPr>
        <w:fldChar w:fldCharType="begin" w:fldLock="1"/>
      </w:r>
      <w:r w:rsidR="00C24FC6" w:rsidRPr="009D4A9A">
        <w:rPr>
          <w:rFonts w:cs="Times New Roman"/>
          <w:color w:val="FF0000"/>
        </w:rPr>
        <w:instrText>ADDIN CSL_CITATION {"citationItems":[{"id":"ITEM-1","itemData":{"DOI":"10.1016/j.sab.2007.02.011","ISSN":"05848547","abstract":"Human teeth from the Middle Ages have been analysed using a synchrotron microprobe evaluating Mn, Fe, Ba and Pb diffusion from the soil into the tooth structure. It is apparent that post-mortem teeth of ancient populations are influenced by the endogenous environment. The diffusion pattern of some elements can give information both for archaeological purposes and diagenesis processes affecting the apatite ante-mortem elemental content. An X-ray fluorescence set-up with microprobe capabilities, 100 μm of spatial resolution and energy of 18 keV, installed at LURE synchrotron (France) was used. Line scans were performed along the several regions of the teeth, in steps of 100 to 1000 μm. Ba is much enriched in ancient teeth when compared to recent ones, where this element is almost non-existent. Furthermore, the concentration profiles show increased levels of this element close to the external enamel region, reaching values up to 200 μg g- 1 decreasing in dentine and achieving a steady level in the inner dentine and root. Pb concentration profiles show strongly increased levels of this element close to the external enamel region (20 μg g- 1), decreasing strongly to the inner part of the dentine (0.5 μg g- 1) contrarily to the normal situation in modern citizens where the highest concentrations for Pb are in the inner root dentine. This behaviour suggests post-mortem uptake from the soil; the presence of elevated levels of Pb can be explained by the fact that this burial place was a car park for more than 20 years. The distribution of Mn and Fe follow very similar patterns and both are very much enriched especially in the outer surfaces in contact with the soil, showing strong contamination from the soil. © 2007 Elsevier B.V. All rights reserved.","author":[{"dropping-particle":"","family":"Carvalho","given":"M. L.","non-dropping-particle":"","parse-names":false,"suffix":""},{"dropping-particle":"","family":"Marques","given":"A. F.","non-dropping-particle":"","parse-names":false,"suffix":""},{"dropping-particle":"","family":"Marques","given":"J. P.","non-dropping-particle":"","parse-names":false,"suffix":""},{"dropping-particle":"","family":"Casaca","given":"C.","non-dropping-particle":"","parse-names":false,"suffix":""}],"container-title":"Spectrochimica Acta - Part B Atomic Spectroscopy","id":"ITEM-1","issue":"6-7 SPEC. ISS.","issued":{"date-parts":[["2007"]]},"page":"702-706","title":"Evaluation of the diffusion of Mn, Fe, Ba and Pb in Middle Ages human teeth by synchrotron microprobe X-ray fluorescence","type":"article-journal","volume":"62"},"uris":["http://www.mendeley.com/documents/?uuid=bcc7515f-e0fc-4044-af65-49e55b1f0a5c"]}],"mendeley":{"formattedCitation":"(Carvalho et al., 2007)","plainTextFormattedCitation":"(Carvalho et al., 2007)","previouslyFormattedCitation":"(Carvalho et al., 2007)"},"properties":{"noteIndex":0},"schema":"https://github.com/citation-style-language/schema/raw/master/csl-citation.json"}</w:instrText>
      </w:r>
      <w:r w:rsidR="00C24FC6" w:rsidRPr="009D4A9A">
        <w:rPr>
          <w:rFonts w:cs="Times New Roman"/>
          <w:color w:val="FF0000"/>
        </w:rPr>
        <w:fldChar w:fldCharType="separate"/>
      </w:r>
      <w:r w:rsidR="00C24FC6" w:rsidRPr="009D4A9A">
        <w:rPr>
          <w:rFonts w:cs="Times New Roman"/>
          <w:noProof/>
          <w:color w:val="FF0000"/>
        </w:rPr>
        <w:t>(Carvalho et al., 2007)</w:t>
      </w:r>
      <w:r w:rsidR="00C24FC6" w:rsidRPr="009D4A9A">
        <w:rPr>
          <w:rFonts w:cs="Times New Roman"/>
          <w:color w:val="FF0000"/>
        </w:rPr>
        <w:fldChar w:fldCharType="end"/>
      </w:r>
      <w:r w:rsidR="00C24FC6" w:rsidRPr="009D4A9A">
        <w:rPr>
          <w:rFonts w:cs="Times New Roman"/>
          <w:color w:val="FF0000"/>
        </w:rPr>
        <w:t>.</w:t>
      </w:r>
      <w:r w:rsidR="00C24FC6">
        <w:rPr>
          <w:rFonts w:cs="Times New Roman"/>
        </w:rPr>
        <w:t xml:space="preserve"> </w:t>
      </w:r>
      <w:sdt>
        <w:sdtPr>
          <w:rPr>
            <w:rFonts w:cs="Times New Roman"/>
            <w:color w:val="000000"/>
          </w:rPr>
          <w:tag w:val="MENDELEY_CITATION_v3_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"/>
          <w:id w:val="-1746022395"/>
          <w:placeholder>
            <w:docPart w:val="DefaultPlaceholder_-1854013440"/>
          </w:placeholder>
        </w:sdtPr>
        <w:sdtEndPr/>
        <w:sdtContent>
          <w:r w:rsidR="00300C9A" w:rsidRPr="00300C9A">
            <w:rPr>
              <w:rFonts w:eastAsia="Times New Roman"/>
              <w:color w:val="000000"/>
            </w:rPr>
            <w:t>Williams</w:t>
          </w:r>
          <w:r w:rsidR="00F7696D">
            <w:rPr>
              <w:rFonts w:eastAsia="Times New Roman"/>
              <w:color w:val="000000"/>
            </w:rPr>
            <w:t xml:space="preserve"> and</w:t>
          </w:r>
          <w:r w:rsidR="00300C9A" w:rsidRPr="00300C9A">
            <w:rPr>
              <w:rFonts w:eastAsia="Times New Roman"/>
              <w:color w:val="000000"/>
            </w:rPr>
            <w:t xml:space="preserve"> Siegele (2014)</w:t>
          </w:r>
        </w:sdtContent>
      </w:sdt>
      <w:r w:rsidR="00C96D3B" w:rsidRPr="0019098C">
        <w:rPr>
          <w:rFonts w:cs="Times New Roman"/>
        </w:rPr>
        <w:t xml:space="preserve"> </w:t>
      </w:r>
      <w:r w:rsidR="005D4309" w:rsidRPr="005D4309">
        <w:rPr>
          <w:rFonts w:cs="Times New Roman"/>
        </w:rPr>
        <w:t xml:space="preserve">found higher Fe concentrations in medieval </w:t>
      </w:r>
      <w:proofErr w:type="gramStart"/>
      <w:r w:rsidR="005D4309" w:rsidRPr="005D4309">
        <w:rPr>
          <w:rFonts w:cs="Times New Roman"/>
        </w:rPr>
        <w:t xml:space="preserve">enamel, </w:t>
      </w:r>
      <w:r w:rsidR="00C24FC6" w:rsidRPr="009D4A9A">
        <w:rPr>
          <w:rFonts w:cs="Times New Roman"/>
          <w:color w:val="FF0000"/>
        </w:rPr>
        <w:t>and</w:t>
      </w:r>
      <w:proofErr w:type="gramEnd"/>
      <w:r w:rsidR="00C24FC6" w:rsidRPr="009D4A9A">
        <w:rPr>
          <w:rFonts w:cs="Times New Roman"/>
          <w:color w:val="FF0000"/>
        </w:rPr>
        <w:t xml:space="preserve"> </w:t>
      </w:r>
      <w:r w:rsidR="005D4309" w:rsidRPr="009D4A9A">
        <w:rPr>
          <w:rFonts w:cs="Times New Roman"/>
          <w:color w:val="FF0000"/>
        </w:rPr>
        <w:t>s</w:t>
      </w:r>
      <w:r w:rsidR="005D4309" w:rsidRPr="005D4309">
        <w:rPr>
          <w:rFonts w:cs="Times New Roman"/>
        </w:rPr>
        <w:t>uggest</w:t>
      </w:r>
      <w:r w:rsidR="00C24FC6">
        <w:rPr>
          <w:rFonts w:cs="Times New Roman"/>
        </w:rPr>
        <w:t>ed</w:t>
      </w:r>
      <w:r w:rsidR="005D4309" w:rsidRPr="005D4309">
        <w:rPr>
          <w:rFonts w:cs="Times New Roman"/>
        </w:rPr>
        <w:t xml:space="preserve"> that </w:t>
      </w:r>
      <w:r w:rsidR="00C24FC6" w:rsidRPr="009D4A9A">
        <w:rPr>
          <w:rFonts w:cs="Times New Roman"/>
          <w:color w:val="FF0000"/>
        </w:rPr>
        <w:t>the</w:t>
      </w:r>
      <w:r w:rsidR="00C24FC6">
        <w:rPr>
          <w:rFonts w:cs="Times New Roman"/>
        </w:rPr>
        <w:t xml:space="preserve"> </w:t>
      </w:r>
      <w:r w:rsidR="005D4309" w:rsidRPr="005D4309">
        <w:rPr>
          <w:rFonts w:cs="Times New Roman"/>
        </w:rPr>
        <w:t>outer enamel layers are more affected by diagenetic change.</w:t>
      </w:r>
      <w:r w:rsidR="00C24FC6">
        <w:rPr>
          <w:rFonts w:cs="Times New Roman"/>
        </w:rPr>
        <w:t xml:space="preserve"> </w:t>
      </w:r>
      <w:r w:rsidR="00C24FC6" w:rsidRPr="009D4A9A">
        <w:rPr>
          <w:rFonts w:cs="Times New Roman"/>
          <w:color w:val="FF0000"/>
        </w:rPr>
        <w:t xml:space="preserve">A similar finding was reported by </w:t>
      </w:r>
      <w:r w:rsidR="00C24FC6" w:rsidRPr="009D4A9A">
        <w:rPr>
          <w:rFonts w:cs="Times New Roman"/>
          <w:noProof/>
          <w:color w:val="FF0000"/>
        </w:rPr>
        <w:t>Kamenov et al (2018)</w:t>
      </w:r>
      <w:r w:rsidR="00B32D64" w:rsidRPr="009D4A9A">
        <w:rPr>
          <w:rFonts w:cs="Times New Roman"/>
          <w:noProof/>
          <w:color w:val="FF0000"/>
        </w:rPr>
        <w:t xml:space="preserve"> for archaeological samples of teeth, that had </w:t>
      </w:r>
      <w:r w:rsidR="00C24FC6" w:rsidRPr="0014435F">
        <w:rPr>
          <w:rFonts w:cs="Times New Roman"/>
        </w:rPr>
        <w:t xml:space="preserve">increased concentrations of </w:t>
      </w:r>
      <w:r w:rsidR="00B32D64">
        <w:rPr>
          <w:rFonts w:cs="Times New Roman"/>
        </w:rPr>
        <w:t xml:space="preserve">Fe, as well as </w:t>
      </w:r>
      <w:r w:rsidR="00C24FC6" w:rsidRPr="0014435F">
        <w:rPr>
          <w:rFonts w:cs="Times New Roman"/>
        </w:rPr>
        <w:t>Mn and rare earth elements</w:t>
      </w:r>
      <w:r w:rsidR="00B32D64">
        <w:rPr>
          <w:rFonts w:cs="Times New Roman"/>
        </w:rPr>
        <w:t>.</w:t>
      </w:r>
      <w:r w:rsidR="00B32D64">
        <w:rPr>
          <w:rFonts w:cs="Times New Roman"/>
        </w:rPr>
        <w:t xml:space="preserve"> </w:t>
      </w:r>
      <w:r w:rsidR="008219EB">
        <w:rPr>
          <w:rFonts w:cs="Times New Roman"/>
        </w:rPr>
        <w:fldChar w:fldCharType="begin" w:fldLock="1"/>
      </w:r>
      <w:r w:rsidR="008219EB">
        <w:rPr>
          <w:rFonts w:cs="Times New Roman"/>
        </w:rPr>
        <w:instrText>ADDIN CSL_CITATION {"citationItems":[{"id":"ITEM-1","itemData":{"DOI":"10.1016/j.chemgeo.2021.120608","ISSN":"00092541","abstract":"The reconstruction of life histories traits such as the ontogenic evolution of diet or sequences of mobility can be achieved for fossil mammals thanks to laser ablation analysis of trace elements concentration and radiogenic Sr isotope composition in dental enamel. However, a major limitation for the use of laser ablation to study fossil tooth enamel is that the analysis must be carried out on bulk sample hence prohibiting any ad hoc leaching step to remove diagenetic compounds. Biogenic and diagenetic trace elements along with the 87Sr/86Sr ratio must be monitored and post hoc correlation tests processed to isolate areas free of diagenesis. The present study combines a unique combination of biogenic (Sr and Ba), diagenetic (Mn and U) trace elements, major elements (Mg and Ca) and 87Sr/86Sr ratio time series obtained by means of laser ablation ICPMS and MC-ICPMS on a large number (n = 94) of fossil tooth enamel samples of humans and animals from a set of neighboring Neolithic sites in France. Bone fragments sampled from the same specimens are also analyzed for comparison. Trends between diagenetic and biogenic trace and major elements are first identified using inclusive data analysis. The trends are then validated at the scale of the laser ablation raster, and a protocol of data cleaning is developed to identify areas free of diagenesis. Non-significantly altered Sr/Ca, Ba/Ca and 87Sr/86Sr average values are thus gathered for each cleaned tooth enamel samples and are discussed, along with previously measured bone collagen δ13C and δ15N values, in terms of diet and mobility in the context of the Neolithic revolution.","author":[{"dropping-particle":"","family":"Rey","given":"Léonie","non-dropping-particle":"","parse-names":false,"suffix":""},{"dropping-particle":"","family":"Tacail","given":"Théo","non-dropping-particle":"","parse-names":false,"suffix":""},{"dropping-particle":"","family":"Santos","given":"Frédéric","non-dropping-particle":"","parse-names":false,"suffix":""},{"dropping-particle":"","family":"Rottier","given":"Stéphane","non-dropping-particle":"","parse-names":false,"suffix":""},{"dropping-particle":"","family":"Goude","given":"Gwenaëlle","non-dropping-particle":"","parse-names":false,"suffix":""},{"dropping-particle":"","family":"Balter","given":"Vincent","non-dropping-particle":"","parse-names":false,"suffix":""}],"container-title":"Chemical Geology","id":"ITEM-1","issue":"September 2021","issued":{"date-parts":[["2022"]]},"title":"Disentangling diagenetic and biogenic trace elements and Sr radiogenic isotopes in fossil dental enamel using laser ablation analysis","type":"article-journal","volume":"587"},"uris":["http://www.mendeley.com/documents/?uuid=fb8384e0-74a5-401a-8577-9fc117425df6"]}],"mendeley":{"formattedCitation":"(Rey et al., 2022)","manualFormatting":"Rey et al. (2022)","plainTextFormattedCitation":"(Rey et al., 2022)","previouslyFormattedCitation":"(Rey et al., 2022)"},"properties":{"noteIndex":0},"schema":"https://github.com/citation-style-language/schema/raw/master/csl-citation.json"}</w:instrText>
      </w:r>
      <w:r w:rsidR="008219EB">
        <w:rPr>
          <w:rFonts w:cs="Times New Roman"/>
        </w:rPr>
        <w:fldChar w:fldCharType="separate"/>
      </w:r>
      <w:r w:rsidR="008219EB" w:rsidRPr="008219EB">
        <w:rPr>
          <w:rFonts w:cs="Times New Roman"/>
          <w:noProof/>
        </w:rPr>
        <w:t>Rey et al.</w:t>
      </w:r>
      <w:r w:rsidR="008219EB">
        <w:rPr>
          <w:rFonts w:cs="Times New Roman"/>
          <w:noProof/>
        </w:rPr>
        <w:t xml:space="preserve"> (</w:t>
      </w:r>
      <w:r w:rsidR="008219EB" w:rsidRPr="008219EB">
        <w:rPr>
          <w:rFonts w:cs="Times New Roman"/>
          <w:noProof/>
        </w:rPr>
        <w:t>2022)</w:t>
      </w:r>
      <w:r w:rsidR="008219EB">
        <w:rPr>
          <w:rFonts w:cs="Times New Roman"/>
        </w:rPr>
        <w:fldChar w:fldCharType="end"/>
      </w:r>
      <w:r w:rsidR="008219EB">
        <w:rPr>
          <w:rFonts w:cs="Times New Roman"/>
        </w:rPr>
        <w:t xml:space="preserve"> </w:t>
      </w:r>
      <w:r w:rsidR="00C24FC6" w:rsidRPr="009D4A9A">
        <w:rPr>
          <w:rFonts w:cs="Times New Roman"/>
          <w:color w:val="FF0000"/>
        </w:rPr>
        <w:t xml:space="preserve">analysed more ancient fossil enamel, revealing diagenetic alteration involving Sr, Mn, and uranium </w:t>
      </w:r>
      <w:r w:rsidR="00CB7A61" w:rsidRPr="00896E87">
        <w:rPr>
          <w:rFonts w:cs="Times New Roman"/>
        </w:rPr>
        <w:t>linked to secondary mineral phases like calcite.</w:t>
      </w:r>
      <w:r w:rsidR="00B32D64">
        <w:rPr>
          <w:rFonts w:cs="Times New Roman"/>
        </w:rPr>
        <w:t xml:space="preserve"> </w:t>
      </w:r>
      <w:r w:rsidR="00A539C3" w:rsidRPr="0019098C">
        <w:rPr>
          <w:rFonts w:cs="Times New Roman"/>
        </w:rPr>
        <w:t>T</w:t>
      </w:r>
      <w:r w:rsidR="00B32D64">
        <w:rPr>
          <w:rFonts w:cs="Times New Roman"/>
        </w:rPr>
        <w:t>ogether, t</w:t>
      </w:r>
      <w:r w:rsidR="00A539C3" w:rsidRPr="0019098C">
        <w:rPr>
          <w:rFonts w:cs="Times New Roman"/>
        </w:rPr>
        <w:t>hese studies demonstrate that burial environments can markedly alter the chemical composition of dental enamel, particularly affecting elements such as Fe and Mn. Understanding these diagenetic processes is crucial for interpreting archaeological data accurately.</w:t>
      </w:r>
    </w:p>
    <w:p w14:paraId="209FF1E1" w14:textId="2726B420" w:rsidR="00B32D64" w:rsidRDefault="00B32D64" w:rsidP="00D875C0">
      <w:pPr>
        <w:rPr>
          <w:rFonts w:cs="Times New Roman"/>
        </w:rPr>
      </w:pPr>
    </w:p>
    <w:p w14:paraId="12D8F709" w14:textId="2889CBB8" w:rsidR="00B32D64" w:rsidRDefault="00B32D64" w:rsidP="00D875C0">
      <w:pPr>
        <w:rPr>
          <w:rFonts w:cs="Times New Roman"/>
        </w:rPr>
      </w:pPr>
    </w:p>
    <w:p w14:paraId="49591534" w14:textId="77777777" w:rsidR="00B32D64" w:rsidRPr="0019098C" w:rsidRDefault="00B32D64" w:rsidP="00D875C0">
      <w:pPr>
        <w:rPr>
          <w:rFonts w:cs="Times New Roman"/>
        </w:rPr>
      </w:pPr>
    </w:p>
    <w:p w14:paraId="334C1F57" w14:textId="3594B1D9" w:rsidR="00264D39" w:rsidRPr="0019098C" w:rsidRDefault="00A7308A" w:rsidP="00675DBA">
      <w:pPr>
        <w:pStyle w:val="Heading1"/>
        <w:rPr>
          <w:rFonts w:eastAsia="Yu Gothic Light" w:cs="Times New Roman"/>
        </w:rPr>
      </w:pPr>
      <w:r w:rsidRPr="0019098C">
        <w:rPr>
          <w:rFonts w:eastAsia="Yu Gothic Light" w:cs="Times New Roman"/>
        </w:rPr>
        <w:lastRenderedPageBreak/>
        <w:t>2. M</w:t>
      </w:r>
      <w:r w:rsidR="00C745BA">
        <w:rPr>
          <w:rFonts w:eastAsia="Yu Gothic Light" w:cs="Times New Roman"/>
        </w:rPr>
        <w:t>aterials and Methods</w:t>
      </w:r>
    </w:p>
    <w:p w14:paraId="0A5B23AD" w14:textId="7B5DFFBE" w:rsidR="00264D39" w:rsidRPr="0019098C" w:rsidRDefault="00264D39" w:rsidP="00C33D3A">
      <w:pPr>
        <w:pStyle w:val="Heading2"/>
      </w:pPr>
      <w:r w:rsidRPr="0019098C">
        <w:t xml:space="preserve">2.1 </w:t>
      </w:r>
      <w:r w:rsidR="000C7D10" w:rsidRPr="0019098C">
        <w:t>S</w:t>
      </w:r>
      <w:r w:rsidRPr="0019098C">
        <w:t xml:space="preserve">amples               </w:t>
      </w:r>
    </w:p>
    <w:p w14:paraId="263E7A6B" w14:textId="017DA80E" w:rsidR="00F70270" w:rsidRPr="0019098C" w:rsidRDefault="00C13333" w:rsidP="001C4BE7">
      <w:r w:rsidRPr="009D4A9A">
        <w:rPr>
          <w:color w:val="FF0000"/>
        </w:rPr>
        <w:t>Fifteen</w:t>
      </w:r>
      <w:r w:rsidR="3071D9BB" w:rsidRPr="0019098C">
        <w:t xml:space="preserve"> deciduous incisors</w:t>
      </w:r>
      <w:r w:rsidR="3071D9BB" w:rsidRPr="0019098C">
        <w:rPr>
          <w:rFonts w:eastAsiaTheme="majorEastAsia"/>
        </w:rPr>
        <w:t xml:space="preserve"> (n= 9 central, n= 6 lateral) were selected</w:t>
      </w:r>
      <w:r w:rsidR="00B31E69">
        <w:rPr>
          <w:rFonts w:eastAsiaTheme="majorEastAsia"/>
        </w:rPr>
        <w:t>,</w:t>
      </w:r>
      <w:r w:rsidR="3071D9BB" w:rsidRPr="0019098C">
        <w:rPr>
          <w:rFonts w:eastAsiaTheme="majorEastAsia"/>
        </w:rPr>
        <w:t xml:space="preserve"> representing modern and archaeological samples (Table 1). </w:t>
      </w:r>
      <w:r w:rsidR="3071D9BB" w:rsidRPr="0019098C">
        <w:t>Six incisors were from the skeletal collection of infants (20th century AD) curated at the Department of Legal Medicine, Toxicology, and Physical Anthropology, of the University of Granada, Spain</w:t>
      </w:r>
      <w:r w:rsidR="00C71EB5">
        <w:t xml:space="preserve"> </w:t>
      </w:r>
      <w:r w:rsidR="00C71EB5">
        <w:fldChar w:fldCharType="begin" w:fldLock="1"/>
      </w:r>
      <w:r w:rsidR="00AF2A0A">
        <w:instrText>ADDIN CSL_CITATION {"citationItems":[{"id":"ITEM-1","itemData":{"DOI":"10.1002/ajpa.22165","ISSN":"10968644","PMID":"23129190","abstract":"The objective of this study is to present the characteristics of a collection of identified infants and young children housed in the Laboratory of Anthropology of the University of Granada, Spain. The sample, which is still being enlarged, is currently composed of 230 complete skeletons aged from 5 months of gestation to 8 years, with a majority below 1 year. It mainly dates from the mid-20th century. The state of preservation is very good, and antemortem information is available from burial and death certificates, among other documents. Our sample makes an important contribution to the relatively few collections available in the world for investigating the osteological development of the skeletons of infants and young children from a physical anthropological perspective. Am J Phys Anthropol, 2012. © 2012 Wiley Periodicals, Inc. Copyright © 2012 Wiley Periodicals, Inc.","author":[{"dropping-particle":"","family":"Alemán","given":"Inmaculada","non-dropping-particle":"","parse-names":false,"suffix":""},{"dropping-particle":"","family":"Irurita","given":"Javier","non-dropping-particle":"","parse-names":false,"suffix":""},{"dropping-particle":"","family":"Valencia","given":"Alba R.","non-dropping-particle":"","parse-names":false,"suffix":""},{"dropping-particle":"","family":"Martínez","given":"Argia","non-dropping-particle":"","parse-names":false,"suffix":""},{"dropping-particle":"","family":"Lõpez-Lázaro","given":"Sandra","non-dropping-particle":"","parse-names":false,"suffix":""},{"dropping-particle":"","family":"Viciano","given":"Joan","non-dropping-particle":"","parse-names":false,"suffix":""},{"dropping-particle":"","family":"Botella","given":"Miguel C.","non-dropping-particle":"","parse-names":false,"suffix":""}],"container-title":"American Journal of Physical Anthropology","id":"ITEM-1","issue":"4","issued":{"date-parts":[["2012"]]},"page":"606-610","title":"Brief communication: The Granada osteological collection of identified infants and young children","type":"article-journal","volume":"149"},"uris":["http://www.mendeley.com/documents/?uuid=9c5b90e9-d1fa-4f06-8677-6517340b97b0"]}],"mendeley":{"formattedCitation":"(Alemán et al., 2012)","plainTextFormattedCitation":"(Alemán et al., 2012)","previouslyFormattedCitation":"(Alemán et al., 2012)"},"properties":{"noteIndex":0},"schema":"https://github.com/citation-style-language/schema/raw/master/csl-citation.json"}</w:instrText>
      </w:r>
      <w:r w:rsidR="00C71EB5">
        <w:fldChar w:fldCharType="separate"/>
      </w:r>
      <w:r w:rsidR="00C71EB5" w:rsidRPr="00C71EB5">
        <w:rPr>
          <w:noProof/>
        </w:rPr>
        <w:t>(Alemán et al., 2012)</w:t>
      </w:r>
      <w:r w:rsidR="00C71EB5">
        <w:fldChar w:fldCharType="end"/>
      </w:r>
      <w:r w:rsidR="006466C3">
        <w:t xml:space="preserve">. </w:t>
      </w:r>
      <w:r w:rsidR="00762021" w:rsidRPr="0019098C">
        <w:t>These individuals were buried in sealed niches, a practice that contributed to the remarkable preservation of the</w:t>
      </w:r>
      <w:r>
        <w:t>ir</w:t>
      </w:r>
      <w:r w:rsidR="00762021" w:rsidRPr="0019098C">
        <w:t xml:space="preserve"> skeletal remains. </w:t>
      </w:r>
      <w:r w:rsidR="3071D9BB" w:rsidRPr="0019098C">
        <w:t>The age-at-death was known for the six samples (</w:t>
      </w:r>
      <w:r w:rsidR="3071D9BB" w:rsidRPr="00823341">
        <w:rPr>
          <w:color w:val="C00000"/>
        </w:rPr>
        <w:t xml:space="preserve">Table </w:t>
      </w:r>
      <w:r w:rsidR="009D3555" w:rsidRPr="00823341">
        <w:rPr>
          <w:color w:val="C00000"/>
        </w:rPr>
        <w:t>1</w:t>
      </w:r>
      <w:r w:rsidR="3071D9BB" w:rsidRPr="0019098C">
        <w:t xml:space="preserve">). The protocol for studying these bone remains was approved by the ethics committee of the University of Granada and complied strictly with national regulations (Law 14/2007, </w:t>
      </w:r>
      <w:r w:rsidR="009B4F4D">
        <w:t>3rd</w:t>
      </w:r>
      <w:r w:rsidR="3071D9BB" w:rsidRPr="0019098C">
        <w:t xml:space="preserve"> July) on the protection of personal privacy and confidential treatment of personal data in biomedical research.  </w:t>
      </w:r>
      <w:r w:rsidR="001C4BE7" w:rsidRPr="009D4A9A">
        <w:rPr>
          <w:color w:val="FF0000"/>
        </w:rPr>
        <w:t xml:space="preserve">The remaining incisors were from </w:t>
      </w:r>
      <w:proofErr w:type="gramStart"/>
      <w:r w:rsidR="00A1660A">
        <w:t xml:space="preserve">the </w:t>
      </w:r>
      <w:r w:rsidR="00BD3C15" w:rsidRPr="0019098C">
        <w:t xml:space="preserve"> recent</w:t>
      </w:r>
      <w:proofErr w:type="gramEnd"/>
      <w:r w:rsidR="00BD3C15" w:rsidRPr="0019098C">
        <w:t xml:space="preserve"> Early Middle Ages (Sant Pere de Terrassa) and more ancient Iberian Iron Age (Olèrdola)</w:t>
      </w:r>
      <w:r w:rsidR="3300812A" w:rsidRPr="0019098C">
        <w:t>. All archaeological samples</w:t>
      </w:r>
      <w:r w:rsidR="00F208A5" w:rsidRPr="0019098C">
        <w:t xml:space="preserve"> are unerupted, except for </w:t>
      </w:r>
      <w:r w:rsidR="005A02A0" w:rsidRPr="009D4A9A">
        <w:rPr>
          <w:color w:val="FF0000"/>
        </w:rPr>
        <w:t xml:space="preserve">one individual </w:t>
      </w:r>
      <w:r w:rsidR="005A02A0">
        <w:t>(</w:t>
      </w:r>
      <w:r w:rsidR="00A84D96">
        <w:t>SP</w:t>
      </w:r>
      <w:r w:rsidR="00F208A5" w:rsidRPr="0019098C">
        <w:t>UF68_52</w:t>
      </w:r>
      <w:r w:rsidR="005A02A0">
        <w:t>)</w:t>
      </w:r>
      <w:r w:rsidR="00F208A5" w:rsidRPr="0019098C">
        <w:t xml:space="preserve"> </w:t>
      </w:r>
      <w:r w:rsidR="00F208A5" w:rsidRPr="009D4A9A">
        <w:rPr>
          <w:color w:val="FF0000"/>
        </w:rPr>
        <w:t>w</w:t>
      </w:r>
      <w:r w:rsidR="00A1660A" w:rsidRPr="009D4A9A">
        <w:rPr>
          <w:color w:val="FF0000"/>
        </w:rPr>
        <w:t>hos</w:t>
      </w:r>
      <w:r w:rsidR="005A02A0" w:rsidRPr="009D4A9A">
        <w:rPr>
          <w:color w:val="FF0000"/>
        </w:rPr>
        <w:t>e</w:t>
      </w:r>
      <w:r w:rsidR="00A1660A" w:rsidRPr="009D4A9A">
        <w:rPr>
          <w:color w:val="FF0000"/>
        </w:rPr>
        <w:t xml:space="preserve"> age-at-death was estimated to be </w:t>
      </w:r>
      <w:r w:rsidR="00190799" w:rsidRPr="009D4A9A">
        <w:rPr>
          <w:color w:val="FF0000"/>
        </w:rPr>
        <w:t>1</w:t>
      </w:r>
      <w:r w:rsidR="00A1660A" w:rsidRPr="009D4A9A">
        <w:rPr>
          <w:color w:val="FF0000"/>
        </w:rPr>
        <w:t xml:space="preserve"> year after birth </w:t>
      </w:r>
      <w:r w:rsidR="00AF2A0A">
        <w:fldChar w:fldCharType="begin" w:fldLock="1"/>
      </w:r>
      <w:r w:rsidR="00736C7B">
        <w:instrText>ADDIN CSL_CITATION {"citationItems":[{"id":"ITEM-1","itemData":{"DOI":"10.1007/s12520-019-00777-9","ISSN":"18669565","abstract":"The Late Antiquity to the Early Middle age transition in the North Eastern Iberian Peninsula was a historical period of cultural, social and political changes. Both Germanics and North African peoples settled in this region in successive migratory waves. The impact of these population movements on the cultural habits of the local population has been barely explored. This paper explores the dietary changes of the population who were buried in the necropolis of the Churches of Sant Pere de Terrassa (Barcelona, Spain) during the Visigoth (fifth to eighth centuries ad) and Carolingian periods (ninth to tenth centuries ad). This study investigates the δ13C and δ15N stable isotopic values in bone collagen from 68 human samples and 36 faunal remains in order to improve the understanding of dietary changes that occurred during this transition. The results indicate a human diet based on C3-plants and livestock sources. On average, the Visigoth samples exhibited an enriched isotopic signal compared to that of the Carolingian period, which may be attributed to the consumption of high trophic level of animal protein. Some δ13C results of the adult human samples suggest that C4-plants (most probably millet) made proportionately smaller but significant contributions to the diet during the Visigoth period. The paleodietary data obtained here will be important for future further studies focused on the transition from the Late Antiquity to the Early Medieval period in the Iberian Peninsula, and the attending regional scale of changes. This will also give insight about how profound a transformation in policy and economy occurred during that period affected human consumer patterns in the region.","author":[{"dropping-particle":"","family":"Jordana","given":"Xavier","non-dropping-particle":"","parse-names":false,"suffix":""},{"dropping-particle":"","family":"Malgosa","given":"Assumpció","non-dropping-particle":"","parse-names":false,"suffix":""},{"dropping-particle":"","family":"Casté","given":"Bruno","non-dropping-particle":"","parse-names":false,"suffix":""},{"dropping-particle":"","family":"Tornero","given":"Carlos","non-dropping-particle":"","parse-names":false,"suffix":""}],"container-title":"Archaeological and Anthropological Sciences","id":"ITEM-1","issue":"8","issued":{"date-parts":[["2019"]]},"page":"3751-3763","publisher":"Archaeological and Anthropological Sciences","title":"Lost in transition: the dietary shifts from Late Antiquity to the Early Middle Ages in the North Eastern Iberian Peninsula","type":"article-journal","volume":"11"},"uris":["http://www.mendeley.com/documents/?uuid=7dc21df5-098c-47ce-b7a8-5ceea8d0345c"]}],"mendeley":{"formattedCitation":"(Jordana et al., 2019)","plainTextFormattedCitation":"(Jordana et al., 2019)","previouslyFormattedCitation":"(Jordana et al., 2019)"},"properties":{"noteIndex":0},"schema":"https://github.com/citation-style-language/schema/raw/master/csl-citation.json"}</w:instrText>
      </w:r>
      <w:r w:rsidR="00AF2A0A">
        <w:fldChar w:fldCharType="separate"/>
      </w:r>
      <w:r w:rsidR="00AF2A0A" w:rsidRPr="00AF2A0A">
        <w:rPr>
          <w:noProof/>
        </w:rPr>
        <w:t>(Jordana et al., 2019)</w:t>
      </w:r>
      <w:r w:rsidR="00AF2A0A">
        <w:fldChar w:fldCharType="end"/>
      </w:r>
      <w:r w:rsidR="00AF2A0A">
        <w:t>.</w:t>
      </w:r>
      <w:r w:rsidR="005A02A0" w:rsidRPr="005A02A0">
        <w:rPr>
          <w:rFonts w:cs="Times New Roman"/>
          <w:szCs w:val="20"/>
        </w:rPr>
        <w:t xml:space="preserve"> </w:t>
      </w:r>
      <w:r w:rsidR="005A02A0" w:rsidRPr="0019098C">
        <w:rPr>
          <w:rFonts w:cs="Times New Roman"/>
          <w:szCs w:val="20"/>
        </w:rPr>
        <w:t>All teeth were identified using the FDI World Dental Federation notation</w:t>
      </w:r>
      <w:r w:rsidR="005A02A0">
        <w:rPr>
          <w:rFonts w:cs="Times New Roman"/>
          <w:szCs w:val="20"/>
        </w:rPr>
        <w:t xml:space="preserve"> </w:t>
      </w:r>
      <w:r w:rsidR="005A02A0">
        <w:rPr>
          <w:rFonts w:cs="Times New Roman"/>
          <w:szCs w:val="20"/>
        </w:rPr>
        <w:fldChar w:fldCharType="begin" w:fldLock="1"/>
      </w:r>
      <w:r w:rsidR="005A02A0">
        <w:rPr>
          <w:rFonts w:cs="Times New Roman"/>
          <w:szCs w:val="20"/>
        </w:rPr>
        <w:instrText>ADDIN CSL_CITATION {"citationItems":[{"id":"ITEM-1","itemData":{"URL":"https://www.iso.org/standard/68292.html","author":[{"dropping-particle":"","family":"ISO","given":"","non-dropping-particle":"","parse-names":false,"suffix":""}],"id":"ITEM-1","issued":{"date-parts":[["2016"]]},"publisher":"International Organization for Standardization","publisher-place":"Geneva","title":"ISO 3950:2016 Dentistry — Designation System for Teeth and Areas of the Oral Cavity","type":"webpage"},"uris":["http://www.mendeley.com/documents/?uuid=26b47d16-f3c3-484b-a1ed-99a29d248ce6"]}],"mendeley":{"formattedCitation":"(ISO, 2016)","plainTextFormattedCitation":"(ISO, 2016)","previouslyFormattedCitation":"(ISO, 2016)"},"properties":{"noteIndex":0},"schema":"https://github.com/citation-style-language/schema/raw/master/csl-citation.json"}</w:instrText>
      </w:r>
      <w:r w:rsidR="005A02A0">
        <w:rPr>
          <w:rFonts w:cs="Times New Roman"/>
          <w:szCs w:val="20"/>
        </w:rPr>
        <w:fldChar w:fldCharType="separate"/>
      </w:r>
      <w:r w:rsidR="005A02A0" w:rsidRPr="0005359D">
        <w:rPr>
          <w:rFonts w:cs="Times New Roman"/>
          <w:noProof/>
          <w:szCs w:val="20"/>
        </w:rPr>
        <w:t>(ISO, 2016)</w:t>
      </w:r>
      <w:r w:rsidR="005A02A0">
        <w:rPr>
          <w:rFonts w:cs="Times New Roman"/>
          <w:szCs w:val="20"/>
        </w:rPr>
        <w:fldChar w:fldCharType="end"/>
      </w:r>
      <w:r w:rsidR="005A02A0">
        <w:rPr>
          <w:rFonts w:cs="Times New Roman"/>
          <w:szCs w:val="20"/>
        </w:rPr>
        <w:t>.</w:t>
      </w:r>
    </w:p>
    <w:p w14:paraId="6D2677ED" w14:textId="14CEDF8B" w:rsidR="000414A0" w:rsidRPr="0019098C" w:rsidRDefault="00E93101" w:rsidP="000414A0">
      <w:r w:rsidRPr="00823341">
        <w:rPr>
          <w:color w:val="C00000"/>
        </w:rPr>
        <w:t>Sant Pere de Terrassa (SP) is a monumental religious complex located in Terrassa, Barcelona (Spain)</w:t>
      </w:r>
      <w:r w:rsidR="3071D9BB" w:rsidRPr="00823341">
        <w:rPr>
          <w:color w:val="C00000"/>
        </w:rPr>
        <w:t xml:space="preserve"> </w:t>
      </w:r>
      <w:r w:rsidR="3071D9BB" w:rsidRPr="00E93101">
        <w:t>th</w:t>
      </w:r>
      <w:r w:rsidR="3071D9BB" w:rsidRPr="0019098C">
        <w:t>at includes the Romanesque churches of Santa Maria, Sant Miquel, and Sant Pere. Excavations conducted from 1995 to 2003 revealed that these structures were built over an earlier Visigothic Episcopal cathedral from the fifth to eighth centuries AD</w:t>
      </w:r>
      <w:r w:rsidR="00F56E29">
        <w:t xml:space="preserve"> </w:t>
      </w:r>
      <w:r w:rsidR="0055788D">
        <w:fldChar w:fldCharType="begin" w:fldLock="1"/>
      </w:r>
      <w:r w:rsidR="00054EFE">
        <w:instrText>ADDIN CSL_CITATION {"citationItems":[{"id":"ITEM-1","itemData":{"ISSN":"0213-6678","author":[{"dropping-particle":"","family":"Garcia Llinares","given":"Gemma M","non-dropping-particle":"","parse-names":false,"suffix":""},{"dropping-particle":"","family":"Moro i García","given":"Antonio","non-dropping-particle":"","parse-names":false,"suffix":""},{"dropping-particle":"","family":"Tuset i Bertran","given":"Francesc","non-dropping-particle":"","parse-names":false,"suffix":""}],"container-title":"Terme","id":"ITEM-1","issue":"18","issued":{"date-parts":[["2003"]]},"page":"29-58","title":"De conjunt paleocristià i catedralici a conjunt parroquial. Transformacions i canvis d'ús de les esglésies de Sant Pere de Terrassa. Segles IV al XVIII","type":"article-journal"},"uris":["http://www.mendeley.com/documents/?uuid=c318f50f-aa54-4d5e-80d3-a9e096be0866"]}],"mendeley":{"formattedCitation":"(Garcia Llinares et al., 2003)","manualFormatting":"(Garcia et al., 2003)","plainTextFormattedCitation":"(Garcia Llinares et al., 2003)","previouslyFormattedCitation":"(Garcia Llinares et al., 2003)"},"properties":{"noteIndex":0},"schema":"https://github.com/citation-style-language/schema/raw/master/csl-citation.json"}</w:instrText>
      </w:r>
      <w:r w:rsidR="0055788D">
        <w:fldChar w:fldCharType="separate"/>
      </w:r>
      <w:r w:rsidR="0055788D" w:rsidRPr="0055788D">
        <w:rPr>
          <w:noProof/>
        </w:rPr>
        <w:t>(Garci</w:t>
      </w:r>
      <w:r w:rsidR="0055788D">
        <w:rPr>
          <w:noProof/>
        </w:rPr>
        <w:t xml:space="preserve">a </w:t>
      </w:r>
      <w:r w:rsidR="0055788D" w:rsidRPr="0055788D">
        <w:rPr>
          <w:noProof/>
        </w:rPr>
        <w:t>et al., 2003)</w:t>
      </w:r>
      <w:r w:rsidR="0055788D">
        <w:fldChar w:fldCharType="end"/>
      </w:r>
      <w:r w:rsidR="0055788D">
        <w:t xml:space="preserve">. </w:t>
      </w:r>
      <w:r w:rsidR="3071D9BB" w:rsidRPr="0019098C">
        <w:t xml:space="preserve">The site's necropolis was used continuously from the fourth century to the modern era, providing a well-defined chronology of graves </w:t>
      </w:r>
      <w:sdt>
        <w:sdtPr>
          <w:rPr>
            <w:color w:val="000000"/>
          </w:rPr>
          <w:tag w:val="MENDELEY_CITATION_v3_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"/>
          <w:id w:val="270679674"/>
          <w:placeholder>
            <w:docPart w:val="DefaultPlaceholder_-1854013440"/>
          </w:placeholder>
        </w:sdtPr>
        <w:sdtEndPr/>
        <w:sdtContent>
          <w:r w:rsidR="00300C9A" w:rsidRPr="00300C9A">
            <w:rPr>
              <w:color w:val="000000"/>
            </w:rPr>
            <w:t>(Jordana et al., 2019)</w:t>
          </w:r>
        </w:sdtContent>
      </w:sdt>
      <w:r w:rsidR="3071D9BB" w:rsidRPr="0019098C">
        <w:t>. For this study, three incisors from different individuals were analyzed.</w:t>
      </w:r>
      <w:r w:rsidR="00017C81" w:rsidRPr="0019098C">
        <w:t xml:space="preserve"> SPUF396.2 and SPUF582.1 were buried in </w:t>
      </w:r>
      <w:r w:rsidR="002445CD" w:rsidRPr="0019098C">
        <w:t>simple burial</w:t>
      </w:r>
      <w:r w:rsidR="00017C81" w:rsidRPr="0019098C">
        <w:t xml:space="preserve"> pits</w:t>
      </w:r>
      <w:r w:rsidR="00F90668" w:rsidRPr="0019098C">
        <w:t xml:space="preserve"> without </w:t>
      </w:r>
      <w:r w:rsidR="007239A0">
        <w:t xml:space="preserve">a </w:t>
      </w:r>
      <w:r w:rsidR="00F90668" w:rsidRPr="0019098C">
        <w:t>coffin</w:t>
      </w:r>
      <w:r w:rsidR="00017C81" w:rsidRPr="0019098C">
        <w:t>, while SPUF68 was interred in a tegulae coffin made with Roman roof tiles</w:t>
      </w:r>
      <w:r w:rsidR="002445CD" w:rsidRPr="0019098C">
        <w:t>.</w:t>
      </w:r>
    </w:p>
    <w:p w14:paraId="65E695F0" w14:textId="712276A6" w:rsidR="00F70270" w:rsidRPr="0019098C" w:rsidRDefault="00AC540D" w:rsidP="00A96E66">
      <w:pPr>
        <w:rPr>
          <w:rFonts w:cs="Times New Roman"/>
        </w:rPr>
      </w:pPr>
      <w:r w:rsidRPr="00823341">
        <w:rPr>
          <w:color w:val="C00000"/>
        </w:rPr>
        <w:t xml:space="preserve">Sant Miquel d’Olèrdola (OLE) is an archaeological site in Olèrdola (Alt Penedès, Barcelona, Spain) </w:t>
      </w:r>
      <w:r w:rsidR="00820BED" w:rsidRPr="0019098C">
        <w:t xml:space="preserve">with evidence of a settlement dating back to the early Iron Age (8th - early 6th centuries BC). Between the 5th and 1st centuries BC, the area was occupied by the Cessetans, an Iberian people of the Catalan coastal region. </w:t>
      </w:r>
      <w:r w:rsidR="00A96E66" w:rsidRPr="0019098C">
        <w:t>Excavations revealed intramural inhumations in simple burial pits, containing the remains of at least 11 perinatal individuals, datable to between the mid-fourth century BC and the early second century BC. Six incisors from different individuals</w:t>
      </w:r>
      <w:r w:rsidR="003E2B07">
        <w:t xml:space="preserve"> </w:t>
      </w:r>
      <w:r w:rsidR="003E2B07" w:rsidRPr="003E2B07">
        <w:t xml:space="preserve">in this study originate from </w:t>
      </w:r>
      <w:r w:rsidR="003E2B07">
        <w:t>this site</w:t>
      </w:r>
      <w:r w:rsidR="003E2B07" w:rsidRPr="003E2B07">
        <w:t xml:space="preserve"> </w:t>
      </w:r>
      <w:r w:rsidR="003E2B07" w:rsidRPr="00823341">
        <w:rPr>
          <w:color w:val="C00000"/>
        </w:rPr>
        <w:t>and were not analyzed by SXRF in our previous publication</w:t>
      </w:r>
      <w:r w:rsidR="00736C7B" w:rsidRPr="00823341">
        <w:rPr>
          <w:color w:val="C00000"/>
        </w:rPr>
        <w:t xml:space="preserve"> </w:t>
      </w:r>
      <w:r w:rsidR="00736C7B" w:rsidRPr="00823341">
        <w:rPr>
          <w:color w:val="C00000"/>
        </w:rPr>
        <w:fldChar w:fldCharType="begin" w:fldLock="1"/>
      </w:r>
      <w:r w:rsidR="00423AAF" w:rsidRPr="00823341">
        <w:rPr>
          <w:color w:val="C00000"/>
        </w:rPr>
        <w:instrText>ADDIN CSL_CITATION {"citationItems":[{"id":"ITEM-1","itemData":{"DOI":"10.1016/j.jas.2024.106088","ISSN":"10959238","abstract":"The Neonatal Line (NNL) of the tooth serves as a unique identifier, allowing us to distinguish whether a child survived birth. This line is essential for assessing the age at death of infants from skeletal remains found in archaeological contexts. Our primary objective is to accurately determine the age of infant intramural inhumations from the Iberian Iron Age (8th-1st centuries BC) by analyzing histological sections of tooth germs. Due to their fragility and high susceptibility to taphonomic factors, these samples are challenging to handle. By accurately assessing their age, we aim to classify individuals into various stages of infant mortality, which will help reconstruct infant mortality patterns in these populations. We analyze unerupted and still-forming crown deciduous teeth from 45 infant burials. By calculating Crown Formation Time (CFT) and identifying the NNL, we determine both gestational and chronological ages. We further validate the reliability of NNL identification through Synchrotron X-ray Fluorescence (SXRF) elemental analysis (Ca, Zn, Cu) on two contemporary and two archaeological samples. Our histological study reveals the chronological age of 38 infants from Iberian settlements, ranging from the 30th week of gestation to the 2nd postnatal month. The age distribution shows an attritional mortality pattern, with nearly half experiencing perinatal mortality, including preterm births. These findings support the hypothesis that mortality was primarily attributed to natural causes. Our research enhances the understanding of infant life history events in prehistory by combining histological analysis of tooth NNL and CFT, highlighting the technique's potential and limitations.","author":[{"dropping-particle":"","family":"Martirosyan","given":"Ani","non-dropping-particle":"","parse-names":false,"suffix":""},{"dropping-particle":"","family":"Sandoval-Ávila","given":"Carolina","non-dropping-particle":"","parse-names":false,"suffix":""},{"dropping-particle":"","family":"Irurita","given":"Javier","non-dropping-particle":"","parse-names":false,"suffix":""},{"dropping-particle":"","family":"Juanhuix","given":"Judith","non-dropping-particle":"","parse-names":false,"suffix":""},{"dropping-particle":"","family":"Molist","given":"Nuria","non-dropping-particle":"","parse-names":false,"suffix":""},{"dropping-particle":"","family":"Mestres","given":"Immaculada","non-dropping-particle":"","parse-names":false,"suffix":""},{"dropping-particle":"","family":"Durán","given":"Montserrat","non-dropping-particle":"","parse-names":false,"suffix":""},{"dropping-particle":"","family":"Alonso","given":"Natàlia","non-dropping-particle":"","parse-names":false,"suffix":""},{"dropping-particle":"","family":"Santos","given":"Cristina","non-dropping-particle":"","parse-names":false,"suffix":""},{"dropping-particle":"","family":"Malgosa","given":"Assumpció","non-dropping-particle":"","parse-names":false,"suffix":""},{"dropping-particle":"","family":"Molera","given":"Judit","non-dropping-particle":"","parse-names":false,"suffix":""},{"dropping-particle":"","family":"Jordana","given":"Xavier","non-dropping-particle":"","parse-names":false,"suffix":""}],"container-title":"Journal of Archaeological Science","id":"ITEM-1","issue":"October","issued":{"date-parts":[["2024"]]},"title":"Reconstructing infant mortality in Iberian Iron Age populations from tooth histology","type":"article-journal","volume":"171"},"uris":["http://www.mendeley.com/documents/?uuid=31cf07dd-2e01-449c-b21d-5fa4d6ea0f47"]}],"mendeley":{"formattedCitation":"(Martirosyan et al., 2024)","plainTextFormattedCitation":"(Martirosyan et al., 2024)","previouslyFormattedCitation":"(Martirosyan et al., 2024)"},"properties":{"noteIndex":0},"schema":"https://github.com/citation-style-language/schema/raw/master/csl-citation.json"}</w:instrText>
      </w:r>
      <w:r w:rsidR="00736C7B" w:rsidRPr="00823341">
        <w:rPr>
          <w:color w:val="C00000"/>
        </w:rPr>
        <w:fldChar w:fldCharType="separate"/>
      </w:r>
      <w:r w:rsidR="00736C7B" w:rsidRPr="00823341">
        <w:rPr>
          <w:noProof/>
          <w:color w:val="C00000"/>
        </w:rPr>
        <w:t>(Martirosyan et al., 2024)</w:t>
      </w:r>
      <w:r w:rsidR="00736C7B" w:rsidRPr="00823341">
        <w:rPr>
          <w:color w:val="C00000"/>
        </w:rPr>
        <w:fldChar w:fldCharType="end"/>
      </w:r>
      <w:r w:rsidR="00736C7B" w:rsidRPr="00823341">
        <w:rPr>
          <w:color w:val="C00000"/>
        </w:rPr>
        <w:t>.</w:t>
      </w:r>
    </w:p>
    <w:p w14:paraId="4F5FDA13" w14:textId="25FCB179" w:rsidR="002D3176" w:rsidRPr="0019098C" w:rsidRDefault="00264D39" w:rsidP="00C33D3A">
      <w:pPr>
        <w:pStyle w:val="Heading2"/>
      </w:pPr>
      <w:r w:rsidRPr="0019098C">
        <w:t xml:space="preserve">2.2 </w:t>
      </w:r>
      <w:r w:rsidR="00F1347E" w:rsidRPr="0019098C">
        <w:t>Section preparation</w:t>
      </w:r>
    </w:p>
    <w:p w14:paraId="5A163FA2" w14:textId="237C1239" w:rsidR="00242259" w:rsidRPr="0019098C" w:rsidRDefault="002D3176" w:rsidP="000D46B4">
      <w:r w:rsidRPr="0019098C">
        <w:t xml:space="preserve">Teeth were embedded in </w:t>
      </w:r>
      <w:r w:rsidR="009F3967" w:rsidRPr="0019098C">
        <w:t>ExpoxiCure</w:t>
      </w:r>
      <w:r w:rsidR="00474F51" w:rsidRPr="0019098C">
        <w:rPr>
          <w:vertAlign w:val="superscript"/>
        </w:rPr>
        <w:t>TM</w:t>
      </w:r>
      <w:r w:rsidR="009F3967" w:rsidRPr="0019098C">
        <w:t xml:space="preserve"> </w:t>
      </w:r>
      <w:r w:rsidR="00474F51" w:rsidRPr="0019098C">
        <w:t>2</w:t>
      </w:r>
      <w:r w:rsidRPr="0019098C">
        <w:t xml:space="preserve"> mounting resin </w:t>
      </w:r>
      <w:r w:rsidR="007D5AED" w:rsidRPr="0019098C">
        <w:t>(Buehler</w:t>
      </w:r>
      <w:r w:rsidRPr="0019098C">
        <w:t xml:space="preserve">) and cut along the mid-sagittal plane using a minitom equipped with a diamond cut-off wheel (Struers). One resulting section from each tooth was preserved for synchrotron analysis, while the other was </w:t>
      </w:r>
      <w:r w:rsidR="008A78CB" w:rsidRPr="0019098C">
        <w:t>used to obtain thin sections</w:t>
      </w:r>
      <w:r w:rsidR="00061E8A" w:rsidRPr="0019098C">
        <w:t xml:space="preserve"> following </w:t>
      </w:r>
      <w:r w:rsidR="00150B43" w:rsidRPr="0019098C">
        <w:t xml:space="preserve">standard </w:t>
      </w:r>
      <w:r w:rsidR="00061E8A" w:rsidRPr="0019098C">
        <w:t>methodologies</w:t>
      </w:r>
      <w:r w:rsidR="00221997" w:rsidRPr="0019098C">
        <w:t xml:space="preserve"> </w:t>
      </w:r>
      <w:sdt>
        <w:sdtPr>
          <w:rPr>
            <w:color w:val="000000"/>
          </w:rPr>
          <w:tag w:val="MENDELEY_CITATION_v3_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"/>
          <w:id w:val="-1159456640"/>
          <w:placeholder>
            <w:docPart w:val="DefaultPlaceholder_-1854013440"/>
          </w:placeholder>
        </w:sdtPr>
        <w:sdtEndPr/>
        <w:sdtContent>
          <w:r w:rsidR="00300C9A" w:rsidRPr="00300C9A">
            <w:rPr>
              <w:color w:val="000000"/>
            </w:rPr>
            <w:t>(Martirosyan et al., 2024)</w:t>
          </w:r>
        </w:sdtContent>
      </w:sdt>
      <w:r w:rsidR="00123266" w:rsidRPr="0019098C">
        <w:t xml:space="preserve">. </w:t>
      </w:r>
      <w:r w:rsidR="000835FA" w:rsidRPr="0019098C">
        <w:t xml:space="preserve">Sections for synchrotron analysis </w:t>
      </w:r>
      <w:r w:rsidR="00A81F95" w:rsidRPr="0019098C">
        <w:t xml:space="preserve">underwent successive polishing steps using diamond suspensions of </w:t>
      </w:r>
      <w:r w:rsidR="000835FA" w:rsidRPr="0019098C">
        <w:t>6</w:t>
      </w:r>
      <w:r w:rsidR="000835FA" w:rsidRPr="0019098C">
        <w:rPr>
          <w:rFonts w:cs="Calibri"/>
        </w:rPr>
        <w:t>µ</w:t>
      </w:r>
      <w:r w:rsidR="000835FA" w:rsidRPr="0019098C">
        <w:t>m, 3</w:t>
      </w:r>
      <w:r w:rsidR="000835FA" w:rsidRPr="0019098C">
        <w:rPr>
          <w:rFonts w:cs="Calibri"/>
        </w:rPr>
        <w:t>µ</w:t>
      </w:r>
      <w:r w:rsidR="000835FA" w:rsidRPr="0019098C">
        <w:t>m</w:t>
      </w:r>
      <w:r w:rsidR="00856023" w:rsidRPr="0019098C">
        <w:t>, 1</w:t>
      </w:r>
      <w:r w:rsidR="000835FA" w:rsidRPr="0019098C">
        <w:rPr>
          <w:rFonts w:cs="Calibri"/>
        </w:rPr>
        <w:t>µ</w:t>
      </w:r>
      <w:r w:rsidR="000835FA" w:rsidRPr="0019098C">
        <w:t>m,</w:t>
      </w:r>
      <w:r w:rsidR="00856023" w:rsidRPr="0019098C">
        <w:t xml:space="preserve"> and 0.25</w:t>
      </w:r>
      <w:r w:rsidR="00856023" w:rsidRPr="0019098C">
        <w:rPr>
          <w:rFonts w:cs="Calibri"/>
        </w:rPr>
        <w:t xml:space="preserve"> µ</w:t>
      </w:r>
      <w:r w:rsidR="00856023" w:rsidRPr="0019098C">
        <w:t>m.</w:t>
      </w:r>
      <w:r w:rsidR="005A02A0">
        <w:t xml:space="preserve"> </w:t>
      </w:r>
      <w:r w:rsidR="00150B43" w:rsidRPr="0019098C">
        <w:t>The h</w:t>
      </w:r>
      <w:r w:rsidRPr="0019098C">
        <w:t>istological sections w</w:t>
      </w:r>
      <w:r w:rsidR="00300CBD" w:rsidRPr="0019098C">
        <w:t>ere</w:t>
      </w:r>
      <w:r w:rsidRPr="0019098C">
        <w:t xml:space="preserve"> </w:t>
      </w:r>
      <w:r w:rsidR="00150B43" w:rsidRPr="0019098C">
        <w:t xml:space="preserve">examined </w:t>
      </w:r>
      <w:r w:rsidRPr="0019098C">
        <w:t>under a transmission petrographic optical microscope equipped with a Leica DM2700 P dual polarisation system at magnifications of 5X, 10X, and 20X, facilitated by Micrometrics SE Premium Software. Photo</w:t>
      </w:r>
      <w:r w:rsidR="00150B43" w:rsidRPr="0019098C">
        <w:t xml:space="preserve">montages </w:t>
      </w:r>
      <w:r w:rsidRPr="0019098C">
        <w:t>of the images were crafted using MosaicJ</w:t>
      </w:r>
      <w:r w:rsidR="00A3307F" w:rsidRPr="0019098C">
        <w:t xml:space="preserve"> </w:t>
      </w:r>
      <w:r w:rsidR="00A3307F" w:rsidRPr="0019098C">
        <w:fldChar w:fldCharType="begin" w:fldLock="1"/>
      </w:r>
      <w:r w:rsidR="001646EC">
        <w:instrText>ADDIN CSL_CITATION {"citationItems":[{"id":"ITEM-1","itemData":{"DOI":"10.1038/nmeth.2019","ISSN":"15487091","PMID":"22743772","abstract":"Fiji is a distribution of the popular open-source software ImageJ focused on biological-image analysis. Fiji uses modern software engineering practices to combine powerful software libraries with a broad range of scripting languages to enable rapid prototyping of image-processing algorithms. Fiji facilitates the transformation of new algorithms into ImageJ plugins that can be shared with end users through an integrated update system. We propose Fiji as a platform for productive collaboration between computer science and biology research communities. © 2012 Nature America, Inc. All rights reserved.","author":[{"dropping-particle":"","family":"Schindelin","given":"Johannes","non-dropping-particle":"","parse-names":false,"suffix":""},{"dropping-particle":"","family":"Arganda-Carreras","given":"Ignacio","non-dropping-particle":"","parse-names":false,"suffix":""},{"dropping-particle":"","family":"Frise","given":"Erwin","non-dropping-particle":"","parse-names":false,"suffix":""},{"dropping-particle":"","family":"Kaynig","given":"Verena","non-dropping-particle":"","parse-names":false,"suffix":""},{"dropping-particle":"","family":"Longair","given":"Mark","non-dropping-particle":"","parse-names":false,"suffix":""},{"dropping-particle":"","family":"Pietzsch","given":"Tobias","non-dropping-particle":"","parse-names":false,"suffix":""},{"dropping-particle":"","family":"Preibisch","given":"Stephan","non-dropping-particle":"","parse-names":false,"suffix":""},{"dropping-particle":"","family":"Rueden","given":"Curtis","non-dropping-particle":"","parse-names":false,"suffix":""},{"dropping-particle":"","family":"Saalfeld","given":"Stephan","non-dropping-particle":"","parse-names":false,"suffix":""},{"dropping-particle":"","family":"Schmid","given":"Benjamin","non-dropping-particle":"","parse-names":false,"suffix":""},{"dropping-particle":"","family":"Tinevez","given":"Jean Yves","non-dropping-particle":"","parse-names":false,"suffix":""},{"dropping-particle":"","family":"White","given":"Daniel James","non-dropping-particle":"","parse-names":false,"suffix":""},{"dropping-particle":"","family":"Hartenstein","given":"Volker","non-dropping-particle":"","parse-names":false,"suffix":""},{"dropping-particle":"","family":"Eliceiri","given":"Kevin","non-dropping-particle":"","parse-names":false,"suffix":""},{"dropping-particle":"","family":"Tomancak","given":"Pavel","non-dropping-particle":"","parse-names":false,"suffix":""},{"dropping-particle":"","family":"Cardona","given":"Albert","non-dropping-particle":"","parse-names":false,"suffix":""}],"container-title":"Nature Methods","id":"ITEM-1","issue":"7","issued":{"date-parts":[["2012"]]},"page":"676-682","title":"Fiji: An open-source platform for biological-image analysis","type":"article-journal","volume":"9"},"uris":["http://www.mendeley.com/documents/?uuid=54cefa31-52c7-4d25-a824-3a0a705ed078"]}],"mendeley":{"formattedCitation":"(Schindelin et al., 2012)","plainTextFormattedCitation":"(Schindelin et al., 2012)","previouslyFormattedCitation":"(Schindelin et al., 2012)"},"properties":{"noteIndex":0},"schema":"https://github.com/citation-style-language/schema/raw/master/csl-citation.json"}</w:instrText>
      </w:r>
      <w:r w:rsidR="00A3307F" w:rsidRPr="0019098C">
        <w:fldChar w:fldCharType="separate"/>
      </w:r>
      <w:r w:rsidR="00C7736A" w:rsidRPr="0019098C">
        <w:rPr>
          <w:noProof/>
        </w:rPr>
        <w:t>(Schindelin et al., 2012)</w:t>
      </w:r>
      <w:r w:rsidR="00A3307F" w:rsidRPr="0019098C">
        <w:fldChar w:fldCharType="end"/>
      </w:r>
      <w:r w:rsidR="00A3307F" w:rsidRPr="0019098C">
        <w:t xml:space="preserve">. </w:t>
      </w:r>
    </w:p>
    <w:p w14:paraId="5ADCF43E" w14:textId="03FCF039" w:rsidR="00296CE3" w:rsidRPr="0019098C" w:rsidRDefault="00296CE3" w:rsidP="004C4B71">
      <w:pPr>
        <w:pStyle w:val="Heading2"/>
      </w:pPr>
      <w:r w:rsidRPr="0019098C">
        <w:lastRenderedPageBreak/>
        <w:t>2.</w:t>
      </w:r>
      <w:r w:rsidR="00C33D3A" w:rsidRPr="0019098C">
        <w:t>3</w:t>
      </w:r>
      <w:r w:rsidRPr="0019098C">
        <w:t xml:space="preserve"> Neonatal Line</w:t>
      </w:r>
      <w:r w:rsidR="00D42A25" w:rsidRPr="0019098C">
        <w:t xml:space="preserve"> </w:t>
      </w:r>
      <w:r w:rsidRPr="0019098C">
        <w:t xml:space="preserve">Study and Crown Formation Time </w:t>
      </w:r>
    </w:p>
    <w:p w14:paraId="172B7D60" w14:textId="246665DE" w:rsidR="005F7756" w:rsidRPr="0019098C" w:rsidRDefault="00CF199D" w:rsidP="000D46B4">
      <w:r w:rsidRPr="0019098C">
        <w:t>T</w:t>
      </w:r>
      <w:r w:rsidR="00592B03" w:rsidRPr="0019098C">
        <w:t>he NNL</w:t>
      </w:r>
      <w:r w:rsidRPr="0019098C">
        <w:t xml:space="preserve"> was identified as the first </w:t>
      </w:r>
      <w:r w:rsidR="00592B03" w:rsidRPr="0019098C">
        <w:t xml:space="preserve">Accentuated Line (AL) </w:t>
      </w:r>
      <w:r w:rsidRPr="0019098C">
        <w:t xml:space="preserve">that was </w:t>
      </w:r>
      <w:r w:rsidR="006107E3" w:rsidRPr="0019098C">
        <w:t>visible</w:t>
      </w:r>
      <w:r w:rsidR="00592B03" w:rsidRPr="0019098C">
        <w:t xml:space="preserve"> along a minimum of 75% of its length </w:t>
      </w:r>
      <w:r w:rsidR="00A3307F" w:rsidRPr="0019098C">
        <w:fldChar w:fldCharType="begin" w:fldLock="1"/>
      </w:r>
      <w:r w:rsidR="001646EC">
        <w:instrText>ADDIN CSL_CITATION {"citationItems":[{"id":"ITEM-1","itemData":{"DOI":"10.1002/ajpa.10442","ISSN":"00029483","PMID":"15584065","abstract":"One of the difficulties that has prevented Wilson bands, internal defects of enamel growth, from achieving maximum usefulness as indicators of stress in bioarchaeological studies is the inaccuracy of the methods for determining ages of defect occurrence. This study tests a technique that uses microstructural growth markers of enamel to establish the chronology of Wilson bands in deciduous teeth. A sample of 274 teeth from 127 subadults from an Imperial Roman necropolis was sectioned and examined under a microscope. The sample ranged in age at death from birth to 13 years. Sixty-four teeth from 50 individuals were found to have 447 Wilson bands in total. Of those contributing multiple teeth to the sample, 13 individuals had at least one Wilson band in each of two teeth that could be identified as having been formed co-evally. These provided the basis for testing the methodology. Paired t-tests found no significant differences between the chronologies of matched pairs in the two teeth, with mean ages from each differing by less than 1 day. The authors propose a hypothesis that explains the development of Wilson bands, and classifies them within the context of other features of enamel. The most important implications arising from this paper are: 1) aging methods using microstructural growth markers can be applied to deciduous teeth; 2) physiological Stressors leave different traces in enamel, depending on severity and time of occurrence relative to total crown development; 3) no threshold level exists; all physiological stress will leave a record; 4) therefore, no minimal definition of a Wilson band can be delineated that recognizes all such events; 5) implying that studies using them will only identify minimum rates of occurrence. © 2005 Wiley-Liss, Inc.","author":[{"dropping-particle":"","family":"FitzGerald","given":"Charles M.","non-dropping-particle":"","parse-names":false,"suffix":""},{"dropping-particle":"","family":"Saunders","given":"Shelley R.","non-dropping-particle":"","parse-names":false,"suffix":""}],"container-title":"American Journal of Physical Anthropology","id":"ITEM-1","issue":"3","issued":{"date-parts":[["2005"]]},"page":"277-290","title":"Test of histological methods of determining chronology of accentuated striae in deciduous teeth","type":"article-journal","volume":"127"},"uris":["http://www.mendeley.com/documents/?uuid=b9b3bdcb-ca05-4276-9584-1e51ae796239","http://www.mendeley.com/documents/?uuid=3f7f4d39-3bfb-4d33-aa07-6858ac41b244"]}],"mendeley":{"formattedCitation":"(FitzGerald &amp; Saunders, 2005)","plainTextFormattedCitation":"(FitzGerald &amp; Saunders, 2005)","previouslyFormattedCitation":"(FitzGerald &amp; Saunders, 2005)"},"properties":{"noteIndex":0},"schema":"https://github.com/citation-style-language/schema/raw/master/csl-citation.json"}</w:instrText>
      </w:r>
      <w:r w:rsidR="00A3307F" w:rsidRPr="0019098C">
        <w:fldChar w:fldCharType="separate"/>
      </w:r>
      <w:r w:rsidR="00C7736A" w:rsidRPr="0019098C">
        <w:rPr>
          <w:noProof/>
        </w:rPr>
        <w:t>(FitzGerald &amp; Saunders, 2005)</w:t>
      </w:r>
      <w:r w:rsidR="00A3307F" w:rsidRPr="0019098C">
        <w:fldChar w:fldCharType="end"/>
      </w:r>
      <w:r w:rsidR="00A3307F" w:rsidRPr="0019098C">
        <w:t xml:space="preserve">. </w:t>
      </w:r>
      <w:r w:rsidR="005032D8" w:rsidRPr="0019098C">
        <w:t xml:space="preserve">It is </w:t>
      </w:r>
      <w:r w:rsidR="00454B63" w:rsidRPr="0019098C">
        <w:t xml:space="preserve">typically </w:t>
      </w:r>
      <w:r w:rsidR="005032D8" w:rsidRPr="0019098C">
        <w:t>distinguish</w:t>
      </w:r>
      <w:r w:rsidR="00454B63" w:rsidRPr="0019098C">
        <w:t xml:space="preserve">ed from other accentuated lines </w:t>
      </w:r>
      <w:r w:rsidR="005032D8" w:rsidRPr="0019098C">
        <w:t xml:space="preserve">by its prominence and clear disruption </w:t>
      </w:r>
      <w:r w:rsidR="00454B63" w:rsidRPr="0019098C">
        <w:t xml:space="preserve">to </w:t>
      </w:r>
      <w:r w:rsidR="005032D8" w:rsidRPr="0019098C">
        <w:t>enamel prisms</w:t>
      </w:r>
      <w:r w:rsidR="00454B63" w:rsidRPr="0019098C">
        <w:t xml:space="preserve">. The </w:t>
      </w:r>
      <w:r w:rsidR="00B72352" w:rsidRPr="0019098C">
        <w:t>N</w:t>
      </w:r>
      <w:r w:rsidR="00454B63" w:rsidRPr="0019098C">
        <w:t>NL</w:t>
      </w:r>
      <w:r w:rsidR="005032D8" w:rsidRPr="0019098C">
        <w:t xml:space="preserve"> appears as a dark, sharp band against the lighter surrounding enamel when viewed under a light microscope</w:t>
      </w:r>
      <w:r w:rsidR="00A3307F" w:rsidRPr="0019098C">
        <w:t xml:space="preserve"> </w:t>
      </w:r>
      <w:r w:rsidR="00A3307F" w:rsidRPr="0019098C">
        <w:fldChar w:fldCharType="begin" w:fldLock="1"/>
      </w:r>
      <w:r w:rsidR="001646EC">
        <w:instrText>ADDIN CSL_CITATION {"citationItems":[{"id":"ITEM-1","itemData":{"DOI":"10.1016/j.forsciint.2016.12.016","ISSN":"18726283","PMID":"28073052","abstract":"The delivery-related neonatal line (NNL) appears into the enamel of primary teeth and first permanent molars at birth and is a marker of live birth process. It varies in width and its location, is different in each deciduous tooth type, and is indicative of gestation time. It is unclear which triggers determine NNL at birth. Our objective was to investigate the effect of the duration and mode of delivery on NNL width. NNL of 129 teeth, a collection derived from a long-term, prospectively followed population cohort, was measured under light microscope. Altogether, 54 sections with most optimal plane of sectioning were analysed for the duration and mode of delivery. NNL was detected in 98% of the deciduous teeth with the median width of 9.63 μm (min 3.16 μm, max 27.58 μm). A prolonged duration of vaginal delivery was highly significantly associated with a narrower NNL (r = −0.41, p = 0.0097). No significant association was found between the width of NNL and mode of delivery (p = 0.36). NNL is demonstrable in virtually all deciduous teeth. The width seems to be inversely proportional to the duration of delivery. Causes of the inverse proportion are speculated to result from altered amelogenesis induced by prolonged and intensified delivery-associated stress. Further research is needed to clarify the underlying mechanisms.","author":[{"dropping-particle":"","family":"Hurnanen","given":"Jaana","non-dropping-particle":"","parse-names":false,"suffix":""},{"dropping-particle":"","family":"Visnapuu","given":"Vivian","non-dropping-particle":"","parse-names":false,"suffix":""},{"dropping-particle":"","family":"Sillanpää","given":"Matti","non-dropping-particle":"","parse-names":false,"suffix":""},{"dropping-particle":"","family":"Löyttyniemi","given":"Eliisa","non-dropping-particle":"","parse-names":false,"suffix":""},{"dropping-particle":"","family":"Rautava","given":"Jaana","non-dropping-particle":"","parse-names":false,"suffix":""}],"container-title":"Forensic Science International","id":"ITEM-1","issued":{"date-parts":[["2017"]]},"page":"87-91","publisher":"Elsevier Ireland Ltd","title":"Deciduous neonatal line: Width is associated with duration of delivery","type":"article-journal","volume":"271"},"uris":["http://www.mendeley.com/documents/?uuid=2738ea73-769e-46d1-a8ff-8ef2bd3eec80"]},{"id":"ITEM-2","itemData":{"DOI":"10.1016/j.aanat.2015.02.006","ISSN":"16180402","PMID":"25800876","abstract":"The neonatal line is usually the first accentuated incremental line visible on the enamel. The prenatal environment significantly contributes to the width of the neonatal line, influencing the pace of reaching post-delivery homeostasis by the newborn's organism. Studies of the enamel of the earliest developing deciduous teeth can provide an insight into the prenatal development and the perinatal conditions of children of past human populations, thus being an additional source contributing to consideration of the influence of prenatal and perinatal factors modifying growth processes.The aim of this study was to examine whether the neonatal line, reflecting the conditions of the prenatal and perinatal environment, differed between the Neolithic, the mediaeval and the modern populations from the Kujawy region in north-central Poland.The material consisted of longitudinally ground sections of 57 human deciduous incisors obtained from children aged 1.0-7.5 years representing three archaeological series from Brześć Kujawski site.All teeth were sectioned in the labio-linqual plane using a diamond blade (Buechler IsoMet 1000). Final specimens were observed with the microscope Delta Optical Evolution 300 at 10× and 40× magnifications. For each tooth, linear measurements of the neonatal line width were performed on its labial surface at the three levels from the cemento-enamel junction.No significant difference was found in the mean neonatal line width depending on the tooth type and archaeological site, although the thickest neonatal line characterised children from the Neolithic series.In all analysed series, the neonatal line width was diversified depending on the child's age at death. The value of Spearman's rank correlation coefficient calculated for the correlation between the child's age at death and the neonatal line width was statistically significant. A clear increase in the width of the neonatal line was thus observed along with a decrease in the child's age at death.","author":[{"dropping-particle":"","family":"Kurek","given":"Marta","non-dropping-particle":"","parse-names":false,"suffix":""},{"dropping-particle":"","family":"Zadzińska","given":"Elzbieta","non-dropping-particle":"","parse-names":false,"suffix":""},{"dropping-particle":"","family":"Sitek","given":"Aneta","non-dropping-particle":"","parse-names":false,"suffix":""},{"dropping-particle":"","family":"Borowska-Strugińska","given":"Beata","non-dropping-particle":"","parse-names":false,"suffix":""},{"dropping-particle":"","family":"Rosset","given":"Iwona","non-dropping-particle":"","parse-names":false,"suffix":""},{"dropping-particle":"","family":"Lorkiewicz","given":"Wiesław","non-dropping-particle":"","parse-names":false,"suffix":""}],"container-title":"Annals of Anatomy","id":"ITEM-2","issued":{"date-parts":[["2016"]]},"page":"12-18","title":"Neonatal line width in deciduous incisors from Neolithic, mediaeval and modern skeletal samples from north-central Poland","type":"article-journal","volume":"203"},"uris":["http://www.mendeley.com/documents/?uuid=7c163961-9ffe-4012-9a83-713ffe2e2bea"]},{"id":"ITEM-3","itemData":{"DOI":"10.3378/027.083.0603","ISSN":"00187143","PMID":"22276969","abstract":"The transition from an intra-to extra-uterine environment leaves its mark in deciduous teeth (and first permanent molars) as an accentuated enamel incremental ring called the neonatal line (NL). This prominent microfeature separates the enamel formed during intrauterine life from that formed after leaving the womb. However, while the physical structure of this scar is well known, the bases of its formation are still a matter of investigation. In particular, besides the influence of the birth-related abrupt environmental and dietary changes and the role played by physiological factors such as hypocalcaemia, a direct relationship between NL thickness variation and the physical was trauma implied by the birth dynamics, the Caesarean, and the operative modes are apparently associated with the thinnest and the thickest lines, respectively. By using the histological record from a deciduous dental sample (exfoliated crowns) of 100 modern healthy school-aged children (47 males and 53 females) of reported birth histories (normal delivery mode: 55 cases; Caesarean: 40; operative: 5), we investigated the relationships between birth dynamics and NL thickness variation. The Tukey Honest Significant Difference method was used to test the differences between the means of the grouping levels. The results of our histo-morphological investigation do not support the suggestion that Caesarean-born children display, on average, a thinner enamel scar compared to children associated to a normal delivery mode. Rather, our study points to the influence exerted by factors intimately related to gestational length variation on the degree of expression of the line. © 2011 Wayne State University Press.","author":[{"dropping-particle":"","family":"Zanolli","given":"Clément","non-dropping-particle":"","parse-names":false,"suffix":""},{"dropping-particle":"","family":"Bondioli","given":"Luca","non-dropping-particle":"","parse-names":false,"suffix":""},{"dropping-particle":"","family":"Manni","given":"Franz","non-dropping-particle":"","parse-names":false,"suffix":""},{"dropping-particle":"","family":"Rossi","given":"Paola","non-dropping-particle":"","parse-names":false,"suffix":""},{"dropping-particle":"","family":"Macchiarelli","given":"Roberto","non-dropping-particle":"","parse-names":false,"suffix":""}],"container-title":"Human Biology","id":"ITEM-3","issue":"6","issued":{"date-parts":[["2011"]]},"page":"695-713","title":"Gestation length, mode of delivery, and neonatal line-thickness variation","type":"article-journal","volume":"83"},"uris":["http://www.mendeley.com/documents/?uuid=19adf509-a4cf-4cdf-87ea-5fb6d4b97bfa","http://www.mendeley.com/documents/?uuid=c2262d6b-3651-475d-9026-69575a4d61a1"]}],"mendeley":{"formattedCitation":"(Hurnanen et al., 2017; Kurek et al., 2016; Zanolli et al., 2011)","plainTextFormattedCitation":"(Hurnanen et al., 2017; Kurek et al., 2016; Zanolli et al., 2011)","previouslyFormattedCitation":"(Hurnanen et al., 2017; Kurek et al., 2016; Zanolli et al., 2011)"},"properties":{"noteIndex":0},"schema":"https://github.com/citation-style-language/schema/raw/master/csl-citation.json"}</w:instrText>
      </w:r>
      <w:r w:rsidR="00A3307F" w:rsidRPr="0019098C">
        <w:fldChar w:fldCharType="separate"/>
      </w:r>
      <w:r w:rsidR="00C7736A" w:rsidRPr="0019098C">
        <w:rPr>
          <w:noProof/>
        </w:rPr>
        <w:t>(Hurnanen et al., 2017; Kurek et al., 2016; Zanolli et al., 2011)</w:t>
      </w:r>
      <w:r w:rsidR="00A3307F" w:rsidRPr="0019098C">
        <w:fldChar w:fldCharType="end"/>
      </w:r>
      <w:r w:rsidR="00A3307F" w:rsidRPr="0019098C">
        <w:t xml:space="preserve">. </w:t>
      </w:r>
    </w:p>
    <w:p w14:paraId="10211B95" w14:textId="3E50D771" w:rsidR="00C33D3A" w:rsidRPr="0019098C" w:rsidRDefault="00CF199D" w:rsidP="3300812A">
      <w:r w:rsidRPr="0019098C">
        <w:t xml:space="preserve">To determine the </w:t>
      </w:r>
      <w:r w:rsidR="00C33D3A" w:rsidRPr="0019098C">
        <w:t xml:space="preserve">prenatal </w:t>
      </w:r>
      <w:r w:rsidR="005F7756" w:rsidRPr="0019098C">
        <w:t xml:space="preserve">Crown Formation Time (pCFT) </w:t>
      </w:r>
      <w:r w:rsidRPr="0019098C">
        <w:t xml:space="preserve">of the </w:t>
      </w:r>
      <w:r w:rsidR="000414A0" w:rsidRPr="0019098C">
        <w:t>incisors</w:t>
      </w:r>
      <w:r w:rsidR="00476BEE" w:rsidRPr="0019098C">
        <w:t xml:space="preserve">, </w:t>
      </w:r>
      <w:r w:rsidRPr="0019098C">
        <w:t>we followed standard methods</w:t>
      </w:r>
      <w:r w:rsidR="00423AAF">
        <w:t xml:space="preserve"> </w:t>
      </w:r>
      <w:r w:rsidR="00423AAF">
        <w:fldChar w:fldCharType="begin" w:fldLock="1"/>
      </w:r>
      <w:r w:rsidR="003C1E5B">
        <w:instrText>ADDIN CSL_CITATION {"citationItems":[{"id":"ITEM-1","itemData":{"DOI":"10.1016/j.jas.2024.106088","ISSN":"10959238","abstract":"The Neonatal Line (NNL) of the tooth serves as a unique identifier, allowing us to distinguish whether a child survived birth. This line is essential for assessing the age at death of infants from skeletal remains found in archaeological contexts. Our primary objective is to accurately determine the age of infant intramural inhumations from the Iberian Iron Age (8th-1st centuries BC) by analyzing histological sections of tooth germs. Due to their fragility and high susceptibility to taphonomic factors, these samples are challenging to handle. By accurately assessing their age, we aim to classify individuals into various stages of infant mortality, which will help reconstruct infant mortality patterns in these populations. We analyze unerupted and still-forming crown deciduous teeth from 45 infant burials. By calculating Crown Formation Time (CFT) and identifying the NNL, we determine both gestational and chronological ages. We further validate the reliability of NNL identification through Synchrotron X-ray Fluorescence (SXRF) elemental analysis (Ca, Zn, Cu) on two contemporary and two archaeological samples. Our histological study reveals the chronological age of 38 infants from Iberian settlements, ranging from the 30th week of gestation to the 2nd postnatal month. The age distribution shows an attritional mortality pattern, with nearly half experiencing perinatal mortality, including preterm births. These findings support the hypothesis that mortality was primarily attributed to natural causes. Our research enhances the understanding of infant life history events in prehistory by combining histological analysis of tooth NNL and CFT, highlighting the technique's potential and limitations.","author":[{"dropping-particle":"","family":"Martirosyan","given":"Ani","non-dropping-particle":"","parse-names":false,"suffix":""},{"dropping-particle":"","family":"Sandoval-Ávila","given":"Carolina","non-dropping-particle":"","parse-names":false,"suffix":""},{"dropping-particle":"","family":"Irurita","given":"Javier","non-dropping-particle":"","parse-names":false,"suffix":""},{"dropping-particle":"","family":"Juanhuix","given":"Judith","non-dropping-particle":"","parse-names":false,"suffix":""},{"dropping-particle":"","family":"Molist","given":"Nuria","non-dropping-particle":"","parse-names":false,"suffix":""},{"dropping-particle":"","family":"Mestres","given":"Immaculada","non-dropping-particle":"","parse-names":false,"suffix":""},{"dropping-particle":"","family":"Durán","given":"Montserrat","non-dropping-particle":"","parse-names":false,"suffix":""},{"dropping-particle":"","family":"Alonso","given":"Natàlia","non-dropping-particle":"","parse-names":false,"suffix":""},{"dropping-particle":"","family":"Santos","given":"Cristina","non-dropping-particle":"","parse-names":false,"suffix":""},{"dropping-particle":"","family":"Malgosa","given":"Assumpció","non-dropping-particle":"","parse-names":false,"suffix":""},{"dropping-particle":"","family":"Molera","given":"Judit","non-dropping-particle":"","parse-names":false,"suffix":""},{"dropping-particle":"","family":"Jordana","given":"Xavier","non-dropping-particle":"","parse-names":false,"suffix":""}],"container-title":"Journal of Archaeological Science","id":"ITEM-1","issue":"October","issued":{"date-parts":[["2024"]]},"title":"Reconstructing infant mortality in Iberian Iron Age populations from tooth histology","type":"article-journal","volume":"171"},"uris":["http://www.mendeley.com/documents/?uuid=31cf07dd-2e01-449c-b21d-5fa4d6ea0f47"]},{"id":"ITEM-2","itemData":{"DOI":"10.1038/s41598-017-09773-2","ISSN":"20452322","PMID":"28842603","abstract":"The fetal remains from the Ostuni 1 burial (Italy, ca 27 ka) represent a unique opportunity to explore the prenatal biological parameters, and to reconstruct the possible patho-biography, of a fetus (and its mother) in an Upper Paleolithic context. Phase-contrast synchrotron X-ray microtomography imaging of two deciduous tooth crowns and microfocus CT measurements of the right hemimandible of the Ostuni 1b fetus were performed at the SYRMEP beamline and at the TomoLab station of the Elettra-Sincrotrone laboratory (Trieste, Italy) in order to refine age at death and to report the enamel developmental history and dental tissue volumes for this fetal individual. The virtual histology allowed to estimate the age at death of the fetus at 31-33 gestational weeks. Three severe physiological stress episodes were also identified in the prenatal enamel. These stress episodes occurred during the last two months and half of pregnancy and may relate to the death of both individuals. Compared with modern prenatal standards, Os1b's skeletal development was advanced. This cautions against the use of modern skeletal and dental references for archaeological finds and emphasizes the need for more studies on prenatal archaeological skeletal samples.","author":[{"dropping-particle":"","family":"Nava","given":"Alessia","non-dropping-particle":"","parse-names":false,"suffix":""},{"dropping-particle":"","family":"Coppa","given":"Alfredo","non-dropping-particle":"","parse-names":false,"suffix":""},{"dropping-particle":"","family":"Coppola","given":"Donato","non-dropping-particle":"","parse-names":false,"suffix":""},{"dropping-particle":"","family":"Mancini","given":"Lucia","non-dropping-particle":"","parse-names":false,"suffix":""},{"dropping-particle":"","family":"Dreossi","given":"DIego","non-dropping-particle":"","parse-names":false,"suffix":""},{"dropping-particle":"","family":"Zanini","given":"Franco","non-dropping-particle":"","parse-names":false,"suffix":""},{"dropping-particle":"","family":"Bernardini","given":"Federico","non-dropping-particle":"","parse-names":false,"suffix":""},{"dropping-particle":"","family":"Tuniz","given":"Claudio","non-dropping-particle":"","parse-names":false,"suffix":""},{"dropping-particle":"","family":"Bondioli","given":"Luca","non-dropping-particle":"","parse-names":false,"suffix":""}],"container-title":"Scientific Reports","id":"ITEM-2","issue":"1","issued":{"date-parts":[["2017"]]},"page":"1-10","title":"Virtual histological assessment of the prenatal life history and age at death of the Upper Paleolithic fetus from Ostuni (Italy)","type":"article-journal","volume":"7"},"uris":["http://www.mendeley.com/documents/?uuid=1f91e8a3-4789-4b84-bac7-197c2d622434"]},{"id":"ITEM-3","itemData":{"DOI":"10.1016/j.jasrep.2023.104024","ISSN":"2352409X","abstract":"The biological life history of infants from archaeological contexts can provide a unique insight into past human populations. Dental mineralized tissues contain a permanent record of their growth that can provide access to the prenatal and early infant life, and mortality, of human skeletons. This study focuses on the histomorphometric analysis of deciduous teeth from the ‘Archaic Necropolis’ of Motya (7th–6th century BCE, Sicily–Italy). The histomorphometric analysis is conducted on prenatal and postnatal enamel of eight anterior deciduous teeth from seven individuals from this Phoenician population to estimate their chronological age-at-death, health, and enamel growth parameters. Proteomic analysis has been used to determine the sex of the infants. The presence of the Neonatal Line in all specimens indicates that the seven individuals survived birth. The occurrence of at least one Accentuated Line in prenatal enamel in four out of seven individuals suggests the foetuses and/or their mothers experienced a stress-related event during pregnancy. As expected, there was limited variation in Daily Secretion Rates near the Enamel Dentine Junction. These rates increase toward the outer enamel surface and decrease toward the cervix. Our findings illustrate the importance of dental histology for reconstructing perinatal and early infancy mortality and morbidity patterns at Motya, which sheds light on the socio-cultural perception of new-borns and infants in an ancient Phoenician community.","author":[{"dropping-particle":"","family":"Peripoli","given":"Beatrice","non-dropping-particle":"","parse-names":false,"suffix":""},{"dropping-particle":"","family":"Gigante","given":"Melania","non-dropping-particle":"","parse-names":false,"suffix":""},{"dropping-particle":"","family":"Mahoney","given":"Patrick","non-dropping-particle":"","parse-names":false,"suffix":""},{"dropping-particle":"","family":"McFarlane","given":"Gina","non-dropping-particle":"","parse-names":false,"suffix":""},{"dropping-particle":"","family":"Coppa","given":"Alfredo","non-dropping-particle":"","parse-names":false,"suffix":""},{"dropping-particle":"","family":"Lugli","given":"Federico","non-dropping-particle":"","parse-names":false,"suffix":""},{"dropping-particle":"","family":"Lauria","given":"Gabriele","non-dropp</w:instrText>
      </w:r>
      <w:r w:rsidR="003C1E5B" w:rsidRPr="00A55043">
        <w:rPr>
          <w:lang w:val="es-ES"/>
        </w:rPr>
        <w:instrText>ing-particle":"","parse-names":false,"suffix":""},{"dropping-particle":"","family":"Bondioli","given":"Luca","non-dropping-particle":"","parse-names":false,"suffix":""},{"dropping-particle":"","family":"Sconzo","given":"Paola","non-dropping-particle":"","parse-names":false,"suffix":""},{"dropping-particle":"","family":"Sineo","given":"Luca","non-dropping-particle":"","parse-names":false,"suffix":""},{"dropping-particle":"","family":"Nava","given":"Alessia","non-dropping-particle":"","parse-names":false,"suffix":""}],"container-title":"Journal of Archaeological Science: Reports","id":"ITEM-3","issue":"February","issued":{"date-parts":[["2023"]]},"page":"104024","publisher":"Elsevier Ltd","title":"Exploring prenatal and neonatal life history through dental histology in infants from the Phoenician necropolis of Motya (7th–6th century BCE)","type":"article-journal","volume":"49"},"uris":["http://www.mendeley.com/documents/?uuid=e0e8b3b0-b812-4b1b-9dc4-3245376e6b13"]}],"mendeley":{"formattedCitation":"(Martirosyan et al., 2024; Nava et al., 2017; Peripoli et al., 2023)","manualFormatting":"(e.g., Martirosyan et al., 2024; Nava et al., 2017; Peripoli et al., 2023)","plainTextFormattedCitation":"(Martirosyan et al., 2024; Nava et al., 2017; Peripoli et al., 2023)","previouslyFormattedCitation":"(Martirosyan et al., 2024; Nava et al., 2017; Peripoli et al., 2023)"},"properties":{"noteIndex":0},"schema":"https://github.com/citation-style-language/schema/raw/master/csl-citation.json"}</w:instrText>
      </w:r>
      <w:r w:rsidR="00423AAF">
        <w:fldChar w:fldCharType="separate"/>
      </w:r>
      <w:r w:rsidR="00423AAF" w:rsidRPr="00423AAF">
        <w:rPr>
          <w:noProof/>
          <w:lang w:val="es-ES"/>
        </w:rPr>
        <w:t>(e.g., Martirosyan et al., 2024; Nava et al., 2017; Peripoli et al., 2023)</w:t>
      </w:r>
      <w:r w:rsidR="00423AAF">
        <w:fldChar w:fldCharType="end"/>
      </w:r>
      <w:r w:rsidR="00423AAF" w:rsidRPr="00423AAF">
        <w:rPr>
          <w:lang w:val="es-ES"/>
        </w:rPr>
        <w:t xml:space="preserve">. </w:t>
      </w:r>
      <w:r w:rsidR="00454B63" w:rsidRPr="0019098C">
        <w:t>A</w:t>
      </w:r>
      <w:r w:rsidR="3300812A" w:rsidRPr="0019098C">
        <w:t xml:space="preserve"> 200 µm line was traced from the </w:t>
      </w:r>
      <w:r w:rsidR="00493198" w:rsidRPr="0019098C">
        <w:t>EDJ following</w:t>
      </w:r>
      <w:r w:rsidR="00454B63" w:rsidRPr="0019098C">
        <w:t xml:space="preserve"> the pathway of </w:t>
      </w:r>
      <w:r w:rsidR="3300812A" w:rsidRPr="0019098C">
        <w:t>enamel prisms until reaching the NNL</w:t>
      </w:r>
      <w:r w:rsidR="00423AAF">
        <w:t xml:space="preserve"> </w:t>
      </w:r>
      <w:r w:rsidR="003C1E5B">
        <w:fldChar w:fldCharType="begin" w:fldLock="1"/>
      </w:r>
      <w:r w:rsidR="007E1CAA">
        <w:instrText xml:space="preserve">ADDIN CSL_CITATION {"citationItems":[{"id":"ITEM-1","itemData":{"DOI":"10.1002/ajpa.22029","ISSN":"00029483","PMID":"22331636","abstract":"This study reconstructs incremental enamel development for a sample of modern human deciduous mandibular (n = 42) and maxillary (n = 42) anterior (incisors and canines) teeth. Results are compared between anterior teeth, and with previous research for deciduous molars (Mahoney: Am J Phys Anthropol 144 (2011) 204-214) to identify developmental differences along the tooth row. Two hypotheses are tested: Retzius line periodicity will remain constant in teeth from the same jaw and range from 6 to 12 days among individuals, as in human permanent teeth; daily enamel secretion rates (DSRs) will not vary between deciduous teeth, as in some human permanent tooth types. A further aim is to search for links between deciduous incremental enamel development and the previously reported eruptionsequence. Retzius line periodicity in anterior teeth ranged between 5 and 6 days, but did not differ between an incisor and molar of one individual. Intradian line periodicity was 12 h. Mean cuspal DSRs varied slightly between equivalent regions along the tooth row. Mandibular incisors initiated enamel formation first, had the fastest mean DSRs, the greatest prenatal formation time, and based upon prior studies are the first deciduous tooth to erupt. Relatively rapid development in mandibular incisors in advance of early eruption may explain some of the variation in DSRs along the tooth row that cannot be explained by birth. Links between DSRs, enamel initiation times, and the deciduous eruption sequence are proposed. Anterior crown formation times presented here can contribute toward human infant age-at-death estimates. Regression equations for reconstructing formation time in worn incisors are given. © 2012 Wiley Periodicals, Inc.","author":[{"dropping-particle":"","family":"Mahoney","given":"Patrick","non-dropping-particle":"","parse-names":false,"suffix":""}],"container-title":"American Journal of Physical Anthropology","id":"ITEM-1","issue":"4","issued":{"date-parts":[["2012"]]},"page":"637-651","title":"Incremental enamel development in modern human deciduous anterior teeth","type":"article-journal","volume":"147"},"uris":["http://www.mendeley.com/documents/?uuid=848767c8-2716-4988-ba10-8d4fbce453f4"]},{"id":"ITEM-2","itemData":{"DOI":"10.1002/ajpa.21386","ISSN":"00029483","PMID":"20740658","abstract":"Quantitative studies of incremental markings retained within human enamel have reconstructed the duration and rate (crown and cusp formation times, initiation and completion, daily enamel secretion rates) of permanent tooth development. This approach has provided one way of estimating human age-at-death, and facilitated comparative dental studies of primate evolution. Similar applications from deciduous enamel are inhibited because developmental reconstructions from incremental markings for these teeth are less frequently reported in the literature. This study quantified the duration and rate of enamel development for mesial (protoconid, metaconid) and distal cusps (hypoconid, entoconid) for first (dm1) and second (dm2) deciduous mandibular molars from an archaeological sample of modern human juveniles. Crown formation time can be calculated from the dm1 protoconid because growth initiates and completes in this cusp, and from the dm2 protoconid combined with the final period of hypoconid growth. The dm1 postnatal crown formation time included the time taken for the tubercle of Zuckerkandl to develop, and differed slightly compared to radiographic methods. The majority of dm1 protoconid cuspal (occlusal region) enamel formed before birth. The dm2 entoconid enamel formed mainly after birth. Birth reduced daily enamel secretion rates, changed the visibility of incremental markings, and disrupted enamel growth for 3 to 8 days. Findings presented here can contribute to age-at-death estimates for human infants aged 13-postnatal months or less, and should facilitate comparisons of primate deciduous incremental enamel development in an evolutionary context. Regression equations are included so that cuspal formation time can be estimated from enamel thickness. Am J Phys Anthropol, 2011. © 2010 Wiley-Liss, Inc.","author":[{"dropping-particle":"","family":"Mahoney","given":"Patrick","non-dropping-particle":"","parse-names":false,"suffix":""}],"container-title":"American Journal of Physical Anthropology","id":"ITEM-2","issue":"2","issued":{"date-parts":[["2011"]]},"page":"204-214","title":"Human deciduous mandibular molar incremental enamel development","type":"article-journal","volume":"144"},"uris":["http://www.mendeley.com/documents/?uuid=8beb9895-7a24-4dbf-8b32-4570afa1d234"]},{"id":"ITEM-3","itemData":{"DOI":"10.1016/j.jflm.2013.12.002","ISSN":"1752928X","PMID":"24485438","abstract":"Knowledge of deciduous crown formation times is useful in forensic anthropology and when aging juvenile remains from an archaeological context. Until now, histological techniques for calculating enamel formation times in deciduous teeth have been completely dependent on being able to visualise clear daily incremental markings. In the first part of this study we took twenty deciduous teeth where daily incremental markings were easily visible on both aspects of the crown and used these as the basis for generating regression equations to predict enamel formation times. We were then able to use these regression equations to calculate deciduous crown formation times in a further fifty deciduous teeth where it was not possible to see daily increments. We present here new data for deciduous crown formation times based on these regression equations. In the second part of this study these regression formulae were applied blind to teeth from two individuals with known medical histories. The formulae were able to successfully determine the times of prenatal and postnatal enamel formation relative to the neonatal line and also to correctly estimate the ages at which accentuated 'stress lines' occurred during the period of deciduous crown formation. © 2013 Elsevier Ltd and Faculty of Forensic and Legal Medicine. All rights reserved.","author":[{"dropping-particle":"","family":"Birch","given":"W.","non-dropping-particle":"","parse-names":false,"suffix":""},{"dropping-particle":"","family":"Dean","given":"M. C.","non-dropping-particle":"","parse-names":false,"suffix":""}],"container-title":"Journal of Forensic and Legal Medicine","id":"ITEM-3","issued":{"date-parts":[["2014"]]},"page":"127-144","publisher":"Elsevier Ltd","title":"A method of calculating human deciduous crown formation times and of estimating the chronological ages of stressful events occurring during deciduous enamel formation","type":"article-journal","volume":"22"},"uris":["http://www.mendeley.com/documents/?uuid=74c3b938-7267-45a5-933f-08c03fd8e4ce"]},{"id":"ITEM-4","itemData":{"DOI":"10.1016/j.archoralbio.2020.104719","ISSN":"18791506","PMID":"32361553","abstract":"Objectives: Deciduous canines are now used increasingly in archaeological and forensic studies to establish the time of birth and as a retrospective source of trace elements incorporated into enamel before and after birth. However, data on the variability of deciduous enamel formation times are scarce. Our objectives were to use daily incremental markings to estimate daily secretion rates, the timing of prenatal, postnatal and total enamel formation and any changes in enamel coverage or prism and stria orientation that occur during enamel formation. Materials and Methods: Longitudinal ground sections of 81 deciduous canines were studied with transmitted light microscopy. High-resolution digital images were imported from an Olympus VS-120 virtual slide scanning system into a geographic information system (ArcGIS, ESRI USA) for quantitative and statistical analyses of linear, angular and area measurements of buccal enamel. Results: Daily rates of enamel secretion close to the EDJ were faster than in permanent enamel (3.23 μm/day, SD = 0.54). Prism and stria angles subtended to the EDJ both increased through crown formation. Enamel coverage was low in the cusp and cervix but maximal </w:instrText>
      </w:r>
      <w:r w:rsidR="007E1CAA">
        <w:rPr>
          <w:rFonts w:ascii="Cambria Math" w:hAnsi="Cambria Math" w:cs="Cambria Math"/>
        </w:rPr>
        <w:instrText>∼</w:instrText>
      </w:r>
      <w:r w:rsidR="007E1CAA">
        <w:instrText>150 days after birth. The mean prenatal enamel formation time was 118 days (range 60</w:instrText>
      </w:r>
      <w:r w:rsidR="007E1CAA">
        <w:rPr>
          <w:rFonts w:cs="Times New Roman"/>
        </w:rPr>
        <w:instrText>−</w:instrText>
      </w:r>
      <w:r w:rsidR="007E1CAA">
        <w:instrText>150, SD, 29.2, n = 24). The overall mean postnatal enamel formation time was 319 days (range 210</w:instrText>
      </w:r>
      <w:r w:rsidR="007E1CAA">
        <w:rPr>
          <w:rFonts w:cs="Times New Roman"/>
        </w:rPr>
        <w:instrText>–</w:instrText>
      </w:r>
      <w:r w:rsidR="007E1CAA">
        <w:instrText>420, SD 50.6, n = 67). Conclusions: Daily enamel secretion rates compared well with previous studies of deciduous enamel, however, enamel extension rates in deciduous cuspal enamel were notably lower. The variability of both prenatal and postnatal deciduous enamel formation times was greater than previously reported.","author":[{"dropping-particle":"","family":"Dean","given":"M. Christopher","non-dropping-particle":"","parse-names":false,"suffix":""},{"dropping-particle":"","family":"Humphrey","given":"Louise","non-dropping-particle":"","parse-names":false,"suffix":""},{"dropping-particle":"","family":"Groom","given":"Alix","non-dropping-particle":"","parse-names":false,"suffix":""},{"dropping-particle":"","family":"Hassett","given":"Brenna","non-dropping-particle":"","parse-names":false,"suffix":""}],"container-title":"Archives of Oral Biology","id":"ITEM-4","issue":"April","issued":{"date-parts":[["2020"]]},"page":"104719","publisher":"Elsevier","title":"Variation in the timing of enamel formation in modern human deciduous canines","type":"article-journal","volume":"114"},"uris":["http://www.mendeley.com/documents/?uuid=1077ed2b-f3fc-43f9-92b8-1be8e74a7d9b"]}],"mendeley":{"formattedCitation":"(Birch &amp; Dean, 2014; Dean et al., 2020; Mahoney, 2011, 2012)","manualFormatting":"(Birch and Dean, 2014; Dean et al., 2020; Mahoney, 2011, 2012)","plainTextFormattedCitation":"(Birch &amp; Dean, 2014; Dean et al., 2020; Mahoney, 2011, 2012)","previouslyFormattedCitation":"(Birch &amp; Dean, 2014; Dean et al., 2020; Mahoney, 2011, 2012)"},"properties":{"noteIndex":0},"schema":"https://github.com/citation-style-language/schema/raw/master/csl-citation.json"}</w:instrText>
      </w:r>
      <w:r w:rsidR="003C1E5B">
        <w:fldChar w:fldCharType="separate"/>
      </w:r>
      <w:r w:rsidR="003C1E5B" w:rsidRPr="003C1E5B">
        <w:rPr>
          <w:noProof/>
        </w:rPr>
        <w:t xml:space="preserve">(Birch </w:t>
      </w:r>
      <w:r w:rsidR="003C1E5B">
        <w:rPr>
          <w:noProof/>
        </w:rPr>
        <w:t>and</w:t>
      </w:r>
      <w:r w:rsidR="003C1E5B" w:rsidRPr="003C1E5B">
        <w:rPr>
          <w:noProof/>
        </w:rPr>
        <w:t xml:space="preserve"> Dean, 2014; Dean et al., 2020; Mahoney, 2011, 2012)</w:t>
      </w:r>
      <w:r w:rsidR="003C1E5B">
        <w:fldChar w:fldCharType="end"/>
      </w:r>
      <w:r w:rsidR="003C1E5B">
        <w:t xml:space="preserve">. </w:t>
      </w:r>
      <w:r w:rsidR="3300812A" w:rsidRPr="0019098C">
        <w:t>Th</w:t>
      </w:r>
      <w:r w:rsidR="00454B63" w:rsidRPr="0019098C">
        <w:t xml:space="preserve">e length of the prisms was divided by mean local daily secretion rates (DSRs), </w:t>
      </w:r>
      <w:r w:rsidR="3300812A" w:rsidRPr="0019098C">
        <w:t>using the 95% confidence interval (CI) for each tooth zone (upper, middle, and lower) to provide maximum and minimum pCFT values. If the NNL is present, chronological age is calculated by measuring the prism length from the EDJ to the enamel surface and dividing by the mean DSR of region at the NNL-EDJ meeting point. If the NNL is absent, tracing continues throughout the entire crown.</w:t>
      </w:r>
    </w:p>
    <w:p w14:paraId="707BE643" w14:textId="01A96705" w:rsidR="0052647E" w:rsidRPr="0019098C" w:rsidRDefault="00264D39" w:rsidP="00C33D3A">
      <w:pPr>
        <w:pStyle w:val="Heading2"/>
      </w:pPr>
      <w:r w:rsidRPr="0019098C">
        <w:t>2.</w:t>
      </w:r>
      <w:r w:rsidR="00C33D3A" w:rsidRPr="0019098C">
        <w:t>4</w:t>
      </w:r>
      <w:r w:rsidRPr="0019098C">
        <w:t xml:space="preserve"> </w:t>
      </w:r>
      <w:r w:rsidR="00780A36" w:rsidRPr="0019098C">
        <w:t>Data acquisition, processing</w:t>
      </w:r>
      <w:r w:rsidR="0067241E" w:rsidRPr="0019098C">
        <w:t>,</w:t>
      </w:r>
      <w:r w:rsidR="00780A36" w:rsidRPr="0019098C">
        <w:t xml:space="preserve"> and analysis of μ-XRF maps</w:t>
      </w:r>
    </w:p>
    <w:p w14:paraId="54EAF489" w14:textId="77777777" w:rsidR="007E6771" w:rsidRPr="0019098C" w:rsidRDefault="007E6771" w:rsidP="007E6771">
      <w:r w:rsidRPr="0019098C">
        <w:t>Element</w:t>
      </w:r>
      <w:r>
        <w:t>al</w:t>
      </w:r>
      <w:r w:rsidRPr="0019098C">
        <w:t xml:space="preserve"> data were acquired from a path across the thin section that commenced at the OES, traveling across the postnatal enamel, enamel NNL, the prenatal enamel, EDJ, prenatal dentin, dentin NNL (when visible), and postnatal dentin.</w:t>
      </w:r>
    </w:p>
    <w:p w14:paraId="54B3FD5E" w14:textId="34F67D7B" w:rsidR="007E6771" w:rsidRPr="0019098C" w:rsidRDefault="007E6771" w:rsidP="007E6771">
      <w:r>
        <w:t>µ</w:t>
      </w:r>
      <w:r w:rsidRPr="0019098C">
        <w:t xml:space="preserve">-XRF </w:t>
      </w:r>
      <w:r>
        <w:t>maps</w:t>
      </w:r>
      <w:r w:rsidRPr="0019098C">
        <w:t xml:space="preserve"> were acquired at the ID21 beamline of the European Synchrotron Radiation Facility (ESRF) </w:t>
      </w:r>
      <w:r w:rsidRPr="0019098C">
        <w:fldChar w:fldCharType="begin" w:fldLock="1"/>
      </w:r>
      <w:r w:rsidR="001646EC">
        <w:instrText>ADDIN CSL_CITATION {"citationItems":[{"id":"ITEM-1","itemData":{"DOI":"10.1039/c6ja00356g","ISSN":"13645544","abstract":"The ID21 beamline (European Synchrotron Radiation facility, France) is a multi micro-analytical platform combining X-ray and infrared micro-probes, for characterization of elements, species, molecular groups and crystalline structures in complex materials. Applications are mainly in the fields of cultural heritage, life science, environmental and earth sciences, materials sciences. Here, we first present the status of instruments: (i) the scanning micro-spectroscopy end-station, operating from 2.0 to 9.2 keV, under vacuum and offering cryo conditions, for the acquisition of 2D micro X-ray fluorescence (μXRF) maps, single point micro X-ray Absorption Near Edge Structure (μXANES) spectra and speciation maps with sub-micrometric resolution; (ii) the XANES full-field end-station, operating in the same vacuum and energy conditions, for the acquisition of hyper-spectral radiographs of thin concentrated samples, resulting in speciation maps with micrometric resolution and millimetric field of view; (iii) the scanning micro-X-ray diffraction (μXRD)/μXRF end-station, operating at 8.5 keV, in air, for the acquisition of 2D crystalline phase maps, with micrometric resolution; and (iv) the scanning infrared microscope, operating in the mid-infrared range for the acquisition of molecular maps and some structural maps with micrometric resolution. Recent hardware and software developments are presented, as well as new protocols for improved sample preparation of thin sections. Secondly, a review of recent applications for the study of cultural heritage is presented, illustrated by various examples: determination of the origin of the color in blue Chinese porcelains and in brown Sèvres porcelains; detection of lead in ink on Herculaneum papyri; identification and degradation of modeling materials used by Auguste Rodin and of chrome yellow pigments used by Vincent van Gogh. Cryo capabilities are illustrated by the analysis of plants exposed to chromate solutions. These examples show the variety of materials analyzed, of questions tackled, and particularly the multiple advantages of the ID21 analytical platform for the analysis of ancient and artistic materials.","author":[{"dropping-particle":"","family":"Cotte","given":"Marine","non-dropping-particle":"","parse-names":false,"suffix":""},{"dropping-particle":"","family":"Pouyet","given":"Emeline","non-dropping-particle":"","parse-names":false,"suffix":""},{"dropping-particle":"","family":"Salomé","given":"Murielle","non-dropping-particle":"","parse-names":false,"suffix":""},{"dropping-particle":"","family":"Rivard","given":"Camille","non-dropping-particle":"","parse-names":false,"suffix":""},{"dropping-particle":"","family":"Nolf","given":"Wout","non-dropping-particle":"De","parse-names":false,"suffix":""},{"dropping-particle":"","family":"Castillo-Michel","given":"Hiram","non-dropping-particle":"","parse-names":false,"suffix":""},{"dropping-particle":"","family":"Fabris","given":"Tiphaine","non-dropping-particle":"","parse-names":false,"suffix":""},{"dropping-particle":"","family":"Monico","given":"Letizia","non-dropping-particle":"","parse-names":false,"suffix":""},{"dropping-particle":"","family":"Janssens","given":"Koen","non-dropping-particle":"","parse-names":false,"suffix":""},{"dropping-particle":"","family":"Wang","given":"Tian","non-dropping-particle":"","parse-names":false,"suffix":""},{"dropping-particle":"","family":"Sciau","given":"Philippe","non-dropping-particle":"","parse-names":false,"suffix":""},{"dropping-particle":"","family":"Verger","given":"Louisiane","non-dropping-particle":"","parse-names":false,"suffix":""},{"dropping-particle":"","family":"Cormier","given":"Laurent","non-dropping-particle":"","parse-names":false,"suffix":""},{"dropping-particle":"","family":"Dargaud","given":"Olivier","non-dropping-particle":"","parse-names":false,"suffix":""},{"dropping-particle":"","family":"Brun","given":"Emmanuel","non-dropping-particle":"","parse-names":false,"suffix":""},{"dropping-particle":"","family":"Bugnazet","given":"David","non-dropping-particle":"","parse-names":false,"suffix":""},{"dropping-particle":"","family":"Fayard","given":"Barbara","non-dropping-particle":"","parse-names":false,"suffix":""},{"dropping-particle":"","family":"Hesse","given":"Bernhard","non-dropping-particle":"","parse-names":false,"suffix":""},{"dropping-particle":"","family":"Pradas Del Real","given":"Ana Elena","non-dropping-particle":"","parse-names":false,"suffix":""},{"dropping-particle":"","family":"Veronesi","given":"Giulia","non-dropping-particle":"","parse-names":false,"suffix":""},{"dropping-particle":"","family":"Langlois","given":"Juliette","non-dropping-particle":"","parse-names":false,"suffix":""},{"dropping-particle":"","family":"Balcar","given":"Nathalie","non-dropping-particle":"","parse-names":false,"suffix":""},{"dropping-particle":"","family":"Vandenberghe","given":"Yannick","non-dropping-particle":"","parse-names":false,"suffix":""},{"dropping-particle":"","family":"Solé","given":"Vicente Armando","non-dropping-particle":"","parse-names":false,"suffix":""},{"dropping-particle":"","family":"Kieffer","given":"Jérôme","non-dropping-particle":"","parse-names":false,"suffix":""},{"dropping-particle":"","family":"Barrett","given":"Ray","non-dropping-particle":"","parse-names":false,"suffix":""},{"dropping-particle":"","family":"Cohen","given":"Cédric","non-dropping-particle":"","parse-names":false,"suffix":""},{"dropping-particle":"","family":"Cornu","given":"Claude","non-dropping-particle":"","parse-names":false,"suffix":""},{"dropping-particle":"","family":"Baker","given":"Robert","non-dropping-particle":"","parse-names":false,"suffix":""},{"dropping-particle":"","family":"Gagliardini","given":"Eric","non-dropping-particle":"","parse-names":false,"suffix":""},{"dropping-particle":"","family":"Papillon","given":"Emmanuel","non-dropping-particle":"","parse-names":false,"suffix":""},{"dropping-particle":"","family":"Susini","given":"Jean","non-dropping-particle":"","parse-names":false,"suffix":""}],"container-title":"Journal of Analytical Atomic Spectrometry","id":"ITEM-1","issue":"3","issued":{"date-parts":[["2017"]]},"page":"477-493","title":"The ID21 X-ray and infrared microscopy beamline at the ESRF: Status and recent applications to artistic materials","type":"article-journal","volume":"32"},"uris":["http://www.mendeley.com/documents/?uuid=a7337630-912b-477c-89c0-8c2d67ed0e3e"]}],"mendeley":{"formattedCitation":"(Cotte et al., 2017)","plainTextFormattedCitation":"(Cotte et al., 2017)","previouslyFormattedCitation":"(Cotte et al., 2017)"},"properties":{"noteIndex":0},"schema":"https://github.com/citation-style-language/schema/raw/master/csl-citation.json"}</w:instrText>
      </w:r>
      <w:r w:rsidRPr="0019098C">
        <w:fldChar w:fldCharType="separate"/>
      </w:r>
      <w:r w:rsidRPr="0019098C">
        <w:rPr>
          <w:noProof/>
        </w:rPr>
        <w:t>(Cotte et al., 2017)</w:t>
      </w:r>
      <w:r w:rsidRPr="0019098C">
        <w:fldChar w:fldCharType="end"/>
      </w:r>
      <w:r w:rsidRPr="0019098C">
        <w:t xml:space="preserve">. Utilizing an undulator, X-rays were generated, and their energy was precisely calibrated with a </w:t>
      </w:r>
      <w:proofErr w:type="gramStart"/>
      <w:r w:rsidRPr="0019098C">
        <w:t>Si</w:t>
      </w:r>
      <w:r>
        <w:t>(</w:t>
      </w:r>
      <w:proofErr w:type="gramEnd"/>
      <w:r w:rsidRPr="0019098C">
        <w:t>311</w:t>
      </w:r>
      <w:r>
        <w:t>)</w:t>
      </w:r>
      <w:r w:rsidRPr="0019098C">
        <w:t xml:space="preserve"> double-crystal monochromator. To achieve optimal sample analysis, the beam was focused to dimensions of 0.5 μm × 0.9 μm (vertical × horizontal) through the implementation of a Kirkpatrick Baez mirror system. During experimentation, the samples were positioned </w:t>
      </w:r>
      <w:r>
        <w:t>with an angle of 62</w:t>
      </w:r>
      <w:r>
        <w:sym w:font="Symbol" w:char="F0B0"/>
      </w:r>
      <w:r w:rsidRPr="0019098C">
        <w:t xml:space="preserve"> </w:t>
      </w:r>
      <w:r>
        <w:t xml:space="preserve">with respect </w:t>
      </w:r>
      <w:r w:rsidRPr="0019098C">
        <w:t xml:space="preserve">to the incident X-ray beam within a vacuum environment, ensuring controlled conditions for </w:t>
      </w:r>
      <w:r>
        <w:t>XRF.</w:t>
      </w:r>
    </w:p>
    <w:p w14:paraId="180BD193" w14:textId="7809E4B6" w:rsidR="007E6771" w:rsidRPr="0019098C" w:rsidRDefault="007E6771" w:rsidP="007E6771">
      <w:r w:rsidRPr="0019098C">
        <w:t xml:space="preserve">To enhance data accuracy, the acquired </w:t>
      </w:r>
      <w:r>
        <w:t xml:space="preserve">XRF </w:t>
      </w:r>
      <w:r w:rsidRPr="0019098C">
        <w:t xml:space="preserve">spectra underwent deadtime correction and correction for beam intensity fluctuations, continuously monitored with a photodiode positioned upstream of the sample. </w:t>
      </w:r>
      <w:r>
        <w:t>Over the 2D µ-XRF maps, s</w:t>
      </w:r>
      <w:r w:rsidRPr="0019098C">
        <w:t>pecific points of interest were then identified</w:t>
      </w:r>
      <w:r>
        <w:t>.</w:t>
      </w:r>
    </w:p>
    <w:p w14:paraId="1873A063" w14:textId="7CA1F716" w:rsidR="007E6771" w:rsidRPr="0019098C" w:rsidRDefault="007E6771" w:rsidP="007E6771">
      <w:pPr>
        <w:rPr>
          <w:color w:val="1F1F1F"/>
        </w:rPr>
      </w:pPr>
      <w:r w:rsidRPr="0019098C">
        <w:t xml:space="preserve">During the initial phase, we generated a preliminary map with a </w:t>
      </w:r>
      <w:r>
        <w:t>pixel size</w:t>
      </w:r>
      <w:r w:rsidRPr="0019098C">
        <w:t xml:space="preserve"> ranging from 2 to 6 μm. Upon identifying the optimal region where the NNL was distinctly visible, we uniformly adjusted the width </w:t>
      </w:r>
      <w:r>
        <w:t xml:space="preserve">of µ-XRF maps </w:t>
      </w:r>
      <w:r w:rsidRPr="0019098C">
        <w:t>to 50 μm</w:t>
      </w:r>
      <w:r>
        <w:t xml:space="preserve"> and the height such to cover</w:t>
      </w:r>
      <w:r w:rsidRPr="0019098C">
        <w:t xml:space="preserve"> from outside the enamel surface </w:t>
      </w:r>
      <w:r>
        <w:t>down to</w:t>
      </w:r>
      <w:r w:rsidRPr="0019098C">
        <w:t xml:space="preserve"> beyond the dentin surface</w:t>
      </w:r>
      <w:r w:rsidR="00982685">
        <w:t xml:space="preserve"> (Fig.</w:t>
      </w:r>
      <w:r w:rsidR="009970F8">
        <w:t>2)</w:t>
      </w:r>
      <w:r w:rsidRPr="0019098C">
        <w:t>.</w:t>
      </w:r>
      <w:r w:rsidR="008B077E">
        <w:t xml:space="preserve"> </w:t>
      </w:r>
      <w:r w:rsidR="009E73AA">
        <w:t xml:space="preserve">XRF quantification was performed using PyMCA </w:t>
      </w:r>
      <w:r w:rsidR="00757FF8">
        <w:fldChar w:fldCharType="begin" w:fldLock="1"/>
      </w:r>
      <w:r w:rsidR="00C1628D">
        <w:instrText>ADDIN CSL_CITATION {"citationItems":[{"id":"ITEM-1","itemData":{"DOI":"10.1016/j.sab.2006.12.002","ISSN":"05848547","abstract":"A user friendly program for X-ray fluorescence analysis has been developed at the European Synchrotron Radiation Facility. The program allows interactive as well as batch processing of large data sets and it is particularly well suited for X-ray imaging. Its implementation of a complete description of the M shell is particularly helpful for analysis of data collected at low energies. The code is platform independent (Linux, Windows, MacOS X, Solaris ...) and it is freely available for non-commercial use. Description of the algorithms used and practical examples are presented. © 2006 Elsevier B.V. All rights reserved.","author":[{"dropping-particle":"","family":"Solé","given":"V. A.","non-dropping-particle":"","parse-names":false,"suffix":""},{"dropping-particle":"","family":"Papillon","given":"E.","non-dropping-particle":"","parse-names":false,"suffix":""},{"dropping-particle":"","family":"Cotte","given":"M.","non-dropping-particle":"","parse-names":false,"suffix":""},{"dropping-particle":"","family":"Walter","given":"Ph","non-dropping-particle":"","parse-names":false,"suffix":""},{"dropping-particle":"","family":"Susini","given":"J.","non-dropping-particle":"","parse-names":false,"suffix":""}],"container-title":"Spectrochimica Acta - Part B Atomic Spectroscopy","id":"ITEM-1","issue":"1","issued":{"date-parts":[["2007"]]},"page":"63-68","title":"A multiplatform code for the analysis of energy-dispersive X-ray fluorescence spectra","type":"article-journal","volume":"62"},"uris":["http://www.mendeley.com/documents/?uuid=77521913-cd3b-44d4-ab41-10846072da87"]}],"mendeley":{"formattedCitation":"(Solé et al., 2007)","plainTextFormattedCitation":"(Solé et al., 2007)","previouslyFormattedCitation":"(Solé et al., 2007)"},"properties":{"noteIndex":0},"schema":"https://github.com/citation-style-language/schema/raw/master/csl-citation.json"}</w:instrText>
      </w:r>
      <w:r w:rsidR="00757FF8">
        <w:fldChar w:fldCharType="separate"/>
      </w:r>
      <w:r w:rsidR="00757FF8" w:rsidRPr="00757FF8">
        <w:rPr>
          <w:noProof/>
        </w:rPr>
        <w:t>(Solé et al., 2007)</w:t>
      </w:r>
      <w:r w:rsidR="00757FF8">
        <w:fldChar w:fldCharType="end"/>
      </w:r>
      <w:r w:rsidR="00757FF8">
        <w:t>.</w:t>
      </w:r>
    </w:p>
    <w:p w14:paraId="26DCC158" w14:textId="7867466F" w:rsidR="007E6771" w:rsidRPr="0019098C" w:rsidRDefault="007E6771" w:rsidP="007E6771">
      <w:r w:rsidRPr="0019098C">
        <w:t xml:space="preserve">From the mapping obtained by </w:t>
      </w:r>
      <w:r>
        <w:t>µ-</w:t>
      </w:r>
      <w:r w:rsidRPr="0019098C">
        <w:t>XRF at ID21-ESRF, we generated chemical profiles of P, Ca, Ba, Mn, Fe, Cu, and Zn from the enamel to dentin</w:t>
      </w:r>
      <w:r>
        <w:t xml:space="preserve">, perpendicular to the </w:t>
      </w:r>
      <w:r w:rsidR="00BC36A1">
        <w:t>tooth</w:t>
      </w:r>
      <w:r>
        <w:t xml:space="preserve"> surface</w:t>
      </w:r>
      <w:r w:rsidRPr="0019098C">
        <w:t>. To enhance the interpretability of the graphs and ensure data comparability, the distances of the 1D line scans were normalized (</w:t>
      </w:r>
      <w:r>
        <w:t>Supplementary Material</w:t>
      </w:r>
      <w:r w:rsidRPr="0019098C">
        <w:t>). In all the samples, position 0 corresponds to EDJ. The NNL of the enamel and dentin was standardized to -50 and 50</w:t>
      </w:r>
      <w:r>
        <w:t xml:space="preserve"> (arbitrary unit)</w:t>
      </w:r>
      <w:r w:rsidRPr="0019098C">
        <w:t xml:space="preserve">, respectively, with the OES set at -100. Not all samples included data extending to the outer dentin surface (ODS). Thus, this postnatal dentin region was </w:t>
      </w:r>
      <w:r w:rsidRPr="0019098C">
        <w:lastRenderedPageBreak/>
        <w:t xml:space="preserve">not normalized. For archaeological samples, the enamel NNL was positioned at -50. When a visible NNL in the dentin was absent, normalization was not applied at this point. In these cases, data were available up to the OES (-100) and the ODS (100). </w:t>
      </w:r>
      <w:r w:rsidR="00ED0B42">
        <w:t xml:space="preserve"> </w:t>
      </w:r>
    </w:p>
    <w:p w14:paraId="7DF21C77" w14:textId="29F82D58" w:rsidR="007E6771" w:rsidRPr="0019098C" w:rsidRDefault="00AE3637" w:rsidP="007E6771">
      <w:r w:rsidRPr="00AE3637">
        <w:rPr>
          <w:color w:val="FF0000"/>
        </w:rPr>
        <w:t xml:space="preserve">Although </w:t>
      </w:r>
      <w:r w:rsidR="009970F8">
        <w:rPr>
          <w:color w:val="C00000"/>
        </w:rPr>
        <w:t>Ca</w:t>
      </w:r>
      <w:r w:rsidR="009970F8" w:rsidRPr="00225540">
        <w:rPr>
          <w:color w:val="C00000"/>
        </w:rPr>
        <w:t xml:space="preserve"> and </w:t>
      </w:r>
      <w:r w:rsidR="009970F8">
        <w:rPr>
          <w:color w:val="C00000"/>
        </w:rPr>
        <w:t>P</w:t>
      </w:r>
      <w:r w:rsidR="009970F8" w:rsidRPr="00225540">
        <w:rPr>
          <w:color w:val="C00000"/>
        </w:rPr>
        <w:t xml:space="preserve"> are not trace elements</w:t>
      </w:r>
      <w:r w:rsidR="005A02A0">
        <w:rPr>
          <w:color w:val="C00000"/>
        </w:rPr>
        <w:t>. T</w:t>
      </w:r>
      <w:r w:rsidR="009970F8" w:rsidRPr="00225540">
        <w:rPr>
          <w:color w:val="C00000"/>
        </w:rPr>
        <w:t xml:space="preserve">hey were included in the analysis as reference components of the hydroxyapatite matrix. Their inclusion helps contextualize the relative distribution and signal intensity of elements with lower concentrations such as </w:t>
      </w:r>
      <w:r w:rsidR="009970F8">
        <w:rPr>
          <w:color w:val="C00000"/>
        </w:rPr>
        <w:t>Zn or Ba</w:t>
      </w:r>
      <w:r w:rsidR="009970F8" w:rsidRPr="00225540">
        <w:rPr>
          <w:color w:val="C00000"/>
        </w:rPr>
        <w:t>.</w:t>
      </w:r>
      <w:r w:rsidR="009970F8">
        <w:t xml:space="preserve"> </w:t>
      </w:r>
      <w:r w:rsidR="007E6771" w:rsidRPr="0019098C">
        <w:t>To facilitate comparison across sample types, average concentrations of each element were calculated for modern</w:t>
      </w:r>
      <w:r w:rsidR="007E6771">
        <w:t xml:space="preserve"> (n=5)</w:t>
      </w:r>
      <w:r w:rsidR="007E6771" w:rsidRPr="0019098C">
        <w:t>, Sant Pere de Terrassa</w:t>
      </w:r>
      <w:r w:rsidR="007E6771">
        <w:t xml:space="preserve"> (n=2)</w:t>
      </w:r>
      <w:r w:rsidR="007E6771" w:rsidRPr="0019098C">
        <w:t>, and Olèrdola samples with</w:t>
      </w:r>
      <w:r w:rsidR="007E6771">
        <w:t xml:space="preserve"> (n=2)</w:t>
      </w:r>
      <w:r w:rsidR="007E6771" w:rsidRPr="0019098C">
        <w:t xml:space="preserve"> and without</w:t>
      </w:r>
      <w:r w:rsidR="007E6771">
        <w:t xml:space="preserve"> (n=5)</w:t>
      </w:r>
      <w:r w:rsidR="007E6771" w:rsidRPr="0019098C">
        <w:t xml:space="preserve"> NNL. Due to the high variability in iron concentration in the archaeological samples, individual values were used for this element to ensure a more accurate representation in the graphs. Enamel thickness was thinner in Olèrdola samples compared to those from Sant Pere de Terrassa</w:t>
      </w:r>
      <w:r w:rsidR="00E22A27">
        <w:t>,</w:t>
      </w:r>
      <w:r w:rsidR="009E5C18">
        <w:t xml:space="preserve"> </w:t>
      </w:r>
      <w:r w:rsidR="00E22A27" w:rsidRPr="00E22A27">
        <w:rPr>
          <w:color w:val="C00000"/>
        </w:rPr>
        <w:t xml:space="preserve">as they are at an earlier stage of </w:t>
      </w:r>
      <w:r w:rsidR="00E22A27">
        <w:rPr>
          <w:color w:val="C00000"/>
        </w:rPr>
        <w:t>enamel formation</w:t>
      </w:r>
      <w:r w:rsidR="00E22A27">
        <w:t>. Therefore,</w:t>
      </w:r>
      <w:r w:rsidR="007E6771" w:rsidRPr="0019098C">
        <w:t xml:space="preserve"> the data were analyzed separately for each site.</w:t>
      </w:r>
    </w:p>
    <w:p w14:paraId="4C3AF6B8" w14:textId="63742A12" w:rsidR="007E6771" w:rsidRPr="0019098C" w:rsidRDefault="007E6771" w:rsidP="007E6771">
      <w:r w:rsidRPr="0019098C">
        <w:t xml:space="preserve">Graphs were created in Excel, and all statistical analyses to investigate correlations were performed using R </w:t>
      </w:r>
      <w:r w:rsidR="00E22A27">
        <w:fldChar w:fldCharType="begin" w:fldLock="1"/>
      </w:r>
      <w:r w:rsidR="00244918">
        <w:instrText>ADDIN CSL_CITATION {"citationItems":[{"id":"ITEM-1","itemData":{"author":[{"dropping-particle":"","family":"R Core Team","given":"","non-dropping-particle":"","parse-names":false,"suffix":""}],"id":"ITEM-1","issued":{"date-parts":[["2022"]]},"publisher":"R Foundation for Statistical Computing","publisher-place":"Vienna, Austria","title":"R: A Language and Environment for Statistical Computing (Version 4.2.0)","type":"article"},"uris":["http://www.mendeley.com/documents/?uuid=d3480227-d59c-422b-b720-c45a6a97cb2b"]}],"mendeley":{"formattedCitation":"(R Core Team, 2022)","plainTextFormattedCitation":"(R Core Team, 2022)","previouslyFormattedCitation":"(R Core Team, 2022)"},"properties":{"noteIndex":0},"schema":"https://github.com/citation-style-language/schema/raw/master/csl-citation.json"}</w:instrText>
      </w:r>
      <w:r w:rsidR="00E22A27">
        <w:fldChar w:fldCharType="separate"/>
      </w:r>
      <w:r w:rsidR="00E22A27" w:rsidRPr="00E22A27">
        <w:rPr>
          <w:noProof/>
        </w:rPr>
        <w:t>(R Core Team, 2022)</w:t>
      </w:r>
      <w:r w:rsidR="00E22A27">
        <w:fldChar w:fldCharType="end"/>
      </w:r>
      <w:r w:rsidRPr="0019098C">
        <w:t>.</w:t>
      </w:r>
    </w:p>
    <w:p w14:paraId="5A863E4E" w14:textId="08536DB1" w:rsidR="002509C6" w:rsidRPr="0019098C" w:rsidRDefault="00A7308A" w:rsidP="00675DBA">
      <w:pPr>
        <w:pStyle w:val="Heading1"/>
        <w:rPr>
          <w:rFonts w:eastAsia="Yu Gothic Light" w:cs="Times New Roman"/>
          <w:sz w:val="28"/>
          <w:szCs w:val="28"/>
        </w:rPr>
      </w:pPr>
      <w:r w:rsidRPr="0019098C">
        <w:t>3. R</w:t>
      </w:r>
      <w:r w:rsidR="00C745BA">
        <w:t>esults</w:t>
      </w:r>
    </w:p>
    <w:p w14:paraId="4D9BF4E0" w14:textId="0090AD49" w:rsidR="00D753A3" w:rsidRPr="0019098C" w:rsidRDefault="00D753A3" w:rsidP="00D753A3">
      <w:pPr>
        <w:pStyle w:val="Heading2"/>
      </w:pPr>
      <w:r w:rsidRPr="0019098C">
        <w:t xml:space="preserve">3.1 Histological </w:t>
      </w:r>
      <w:r w:rsidR="00D77BEC" w:rsidRPr="0019098C">
        <w:t xml:space="preserve">and Elemental </w:t>
      </w:r>
      <w:r w:rsidR="00A52140" w:rsidRPr="0019098C">
        <w:t>Analysis</w:t>
      </w:r>
    </w:p>
    <w:p w14:paraId="3D7A7C88" w14:textId="0E2106DC" w:rsidR="008C1DA5" w:rsidRDefault="00B67767" w:rsidP="002054C7">
      <w:r w:rsidRPr="00AE3637">
        <w:rPr>
          <w:color w:val="FF0000"/>
        </w:rPr>
        <w:t>A</w:t>
      </w:r>
      <w:r w:rsidR="3300812A" w:rsidRPr="0019098C">
        <w:t xml:space="preserve"> neonatal line was present in the enamel of n=</w:t>
      </w:r>
      <w:r w:rsidR="002970F7" w:rsidRPr="0019098C">
        <w:t>6</w:t>
      </w:r>
      <w:r w:rsidR="00007BFD" w:rsidRPr="0019098C">
        <w:t>/</w:t>
      </w:r>
      <w:r w:rsidR="002970F7" w:rsidRPr="0019098C">
        <w:t>6</w:t>
      </w:r>
      <w:r w:rsidR="3300812A" w:rsidRPr="0019098C">
        <w:rPr>
          <w:color w:val="0070C0"/>
        </w:rPr>
        <w:t xml:space="preserve"> </w:t>
      </w:r>
      <w:r w:rsidR="3300812A" w:rsidRPr="0019098C">
        <w:t>modern incisors, n=2</w:t>
      </w:r>
      <w:r w:rsidR="00DE058B" w:rsidRPr="0019098C">
        <w:t>/3</w:t>
      </w:r>
      <w:r w:rsidR="3300812A" w:rsidRPr="0019098C">
        <w:t xml:space="preserve"> of the Sant Pere de Terrassa incisors, and n=2</w:t>
      </w:r>
      <w:r w:rsidR="00DE058B" w:rsidRPr="0019098C">
        <w:t>/6</w:t>
      </w:r>
      <w:r w:rsidR="3300812A" w:rsidRPr="0019098C">
        <w:t xml:space="preserve"> </w:t>
      </w:r>
      <w:r w:rsidR="005A02A0" w:rsidRPr="00AE3637">
        <w:rPr>
          <w:color w:val="FF0000"/>
        </w:rPr>
        <w:t xml:space="preserve">of the </w:t>
      </w:r>
      <w:r w:rsidR="3300812A" w:rsidRPr="0019098C">
        <w:t>Olèrdola</w:t>
      </w:r>
      <w:r w:rsidR="005A02A0">
        <w:t xml:space="preserve"> </w:t>
      </w:r>
      <w:r w:rsidR="005A02A0" w:rsidRPr="00AE3637">
        <w:rPr>
          <w:color w:val="FF0000"/>
        </w:rPr>
        <w:t>incisors</w:t>
      </w:r>
      <w:r w:rsidR="3300812A" w:rsidRPr="0019098C">
        <w:t xml:space="preserve">. Five archaeological samples did not have NNLs, and two were likely preterm births (OLE03 and OLE07). This assumption is based upon the absence of root growth in these five samples, and relatively short crown formation times (Table 1). </w:t>
      </w:r>
      <w:r w:rsidR="00A615F1" w:rsidRPr="0019098C">
        <w:t xml:space="preserve">Table 2 provides the </w:t>
      </w:r>
      <w:r w:rsidR="002463DE">
        <w:t xml:space="preserve">mean values </w:t>
      </w:r>
      <w:r w:rsidR="005A02A0" w:rsidRPr="00AE3637">
        <w:rPr>
          <w:color w:val="FF0000"/>
        </w:rPr>
        <w:t>and standard deviations for</w:t>
      </w:r>
      <w:r w:rsidR="002463DE">
        <w:t xml:space="preserve"> </w:t>
      </w:r>
      <w:r w:rsidRPr="00AE3637">
        <w:rPr>
          <w:color w:val="FF0000"/>
        </w:rPr>
        <w:t xml:space="preserve">the concentrations of P, Ca, Mn, Zn, Fe, Cu, and Ba </w:t>
      </w:r>
      <w:r w:rsidR="00A615F1" w:rsidRPr="00AE3637">
        <w:rPr>
          <w:color w:val="FF0000"/>
        </w:rPr>
        <w:t xml:space="preserve">in </w:t>
      </w:r>
      <w:r w:rsidR="005A02A0" w:rsidRPr="00AE3637">
        <w:rPr>
          <w:color w:val="FF0000"/>
        </w:rPr>
        <w:t xml:space="preserve">the </w:t>
      </w:r>
      <w:r w:rsidR="00A615F1" w:rsidRPr="0019098C">
        <w:t>modern and archaeological samples</w:t>
      </w:r>
      <w:r>
        <w:t>.</w:t>
      </w:r>
    </w:p>
    <w:p w14:paraId="6AA5BCA1" w14:textId="77777777" w:rsidR="008C1DA5" w:rsidRDefault="008C1DA5" w:rsidP="002054C7"/>
    <w:p w14:paraId="03A7885B" w14:textId="77777777" w:rsidR="00AF568E" w:rsidRDefault="00AF568E" w:rsidP="002054C7"/>
    <w:p w14:paraId="25207BB1" w14:textId="77777777" w:rsidR="005468C6" w:rsidRDefault="005468C6" w:rsidP="002054C7"/>
    <w:p w14:paraId="334693E9" w14:textId="77777777" w:rsidR="005468C6" w:rsidRDefault="005468C6" w:rsidP="002054C7"/>
    <w:p w14:paraId="1C8D8534" w14:textId="77777777" w:rsidR="005468C6" w:rsidRDefault="005468C6" w:rsidP="002054C7"/>
    <w:p w14:paraId="6CFB6745" w14:textId="77777777" w:rsidR="000B7F56" w:rsidRDefault="000B7F56" w:rsidP="002054C7"/>
    <w:p w14:paraId="5FEFFBE4" w14:textId="3FA9F8D2" w:rsidR="00AF568E" w:rsidRDefault="00AF568E" w:rsidP="002054C7"/>
    <w:p w14:paraId="76BB6195" w14:textId="0D9B9468" w:rsidR="005A02A0" w:rsidRDefault="005A02A0" w:rsidP="002054C7"/>
    <w:p w14:paraId="24991640" w14:textId="0EC80C01" w:rsidR="005A02A0" w:rsidRDefault="005A02A0" w:rsidP="002054C7"/>
    <w:p w14:paraId="2B814E0B" w14:textId="1A9BC102" w:rsidR="005A02A0" w:rsidRDefault="005A02A0" w:rsidP="002054C7"/>
    <w:p w14:paraId="6448285D" w14:textId="77777777" w:rsidR="005A02A0" w:rsidRPr="0019098C" w:rsidRDefault="005A02A0" w:rsidP="002054C7"/>
    <w:p w14:paraId="35A36182" w14:textId="048F60CC" w:rsidR="006E76D3" w:rsidRPr="0019098C" w:rsidRDefault="00E16F7B" w:rsidP="002054C7">
      <w:pPr>
        <w:rPr>
          <w:sz w:val="16"/>
          <w:szCs w:val="16"/>
        </w:rPr>
      </w:pPr>
      <w:r w:rsidRPr="0019098C">
        <w:rPr>
          <w:b/>
          <w:sz w:val="16"/>
          <w:szCs w:val="16"/>
        </w:rPr>
        <w:lastRenderedPageBreak/>
        <w:t xml:space="preserve">Table </w:t>
      </w:r>
      <w:r w:rsidR="00631AFB" w:rsidRPr="0019098C">
        <w:rPr>
          <w:b/>
          <w:sz w:val="16"/>
          <w:szCs w:val="16"/>
        </w:rPr>
        <w:t>1</w:t>
      </w:r>
      <w:r w:rsidRPr="0019098C">
        <w:rPr>
          <w:b/>
          <w:sz w:val="16"/>
          <w:szCs w:val="16"/>
        </w:rPr>
        <w:t>:</w:t>
      </w:r>
      <w:r w:rsidRPr="0019098C">
        <w:rPr>
          <w:sz w:val="16"/>
          <w:szCs w:val="16"/>
        </w:rPr>
        <w:t xml:space="preserve"> </w:t>
      </w:r>
      <w:r w:rsidR="00631AFB" w:rsidRPr="0019098C">
        <w:rPr>
          <w:sz w:val="16"/>
          <w:szCs w:val="16"/>
        </w:rPr>
        <w:t>Sample</w:t>
      </w:r>
      <w:r w:rsidR="005872AC" w:rsidRPr="0019098C">
        <w:rPr>
          <w:sz w:val="16"/>
          <w:szCs w:val="16"/>
        </w:rPr>
        <w:t>s.</w:t>
      </w:r>
      <w:r w:rsidR="00631AFB" w:rsidRPr="0019098C">
        <w:rPr>
          <w:sz w:val="16"/>
          <w:szCs w:val="16"/>
        </w:rPr>
        <w:t xml:space="preserve"> Provenance, chronology</w:t>
      </w:r>
      <w:r w:rsidR="004C2D25" w:rsidRPr="0019098C">
        <w:rPr>
          <w:sz w:val="16"/>
          <w:szCs w:val="16"/>
        </w:rPr>
        <w:t xml:space="preserve">, </w:t>
      </w:r>
      <w:r w:rsidR="00631AFB" w:rsidRPr="0019098C">
        <w:rPr>
          <w:sz w:val="16"/>
          <w:szCs w:val="16"/>
        </w:rPr>
        <w:t>ID_Tooth</w:t>
      </w:r>
      <w:r w:rsidR="004C2D25" w:rsidRPr="0019098C">
        <w:rPr>
          <w:sz w:val="16"/>
          <w:szCs w:val="16"/>
        </w:rPr>
        <w:t xml:space="preserve"> (sample identification)</w:t>
      </w:r>
      <w:r w:rsidR="00631AFB" w:rsidRPr="0019098C">
        <w:rPr>
          <w:sz w:val="16"/>
          <w:szCs w:val="16"/>
        </w:rPr>
        <w:t>,</w:t>
      </w:r>
      <w:r w:rsidR="004C2D25" w:rsidRPr="0019098C">
        <w:rPr>
          <w:sz w:val="16"/>
          <w:szCs w:val="16"/>
        </w:rPr>
        <w:t xml:space="preserve"> and </w:t>
      </w:r>
      <w:r w:rsidR="00631AFB" w:rsidRPr="0019098C">
        <w:rPr>
          <w:sz w:val="16"/>
          <w:szCs w:val="16"/>
        </w:rPr>
        <w:t>tooth used in this study</w:t>
      </w:r>
      <w:r w:rsidR="004C2D25" w:rsidRPr="0019098C">
        <w:rPr>
          <w:sz w:val="16"/>
          <w:szCs w:val="16"/>
        </w:rPr>
        <w:t xml:space="preserve"> (FDI nomenclature)</w:t>
      </w:r>
      <w:r w:rsidR="002054C7" w:rsidRPr="0019098C">
        <w:rPr>
          <w:sz w:val="16"/>
          <w:szCs w:val="16"/>
        </w:rPr>
        <w:t>, minimum and maximum confidence intervals (CI) for prenatal crown formation time (pCFT)</w:t>
      </w:r>
      <w:r w:rsidR="002274DD" w:rsidRPr="0019098C">
        <w:rPr>
          <w:sz w:val="16"/>
          <w:szCs w:val="16"/>
        </w:rPr>
        <w:t xml:space="preserve"> in days</w:t>
      </w:r>
      <w:r w:rsidR="006A7920" w:rsidRPr="0019098C">
        <w:rPr>
          <w:sz w:val="16"/>
          <w:szCs w:val="16"/>
        </w:rPr>
        <w:t>,</w:t>
      </w:r>
      <w:r w:rsidR="002054C7" w:rsidRPr="0019098C">
        <w:rPr>
          <w:sz w:val="16"/>
          <w:szCs w:val="16"/>
        </w:rPr>
        <w:t xml:space="preserve"> minimum and maximum confidence intervals (CI) for </w:t>
      </w:r>
      <w:r w:rsidR="002054C7" w:rsidRPr="004423EC">
        <w:rPr>
          <w:color w:val="C00000"/>
          <w:sz w:val="16"/>
          <w:szCs w:val="16"/>
        </w:rPr>
        <w:t>histological age</w:t>
      </w:r>
      <w:r w:rsidR="006A7920" w:rsidRPr="004423EC">
        <w:rPr>
          <w:color w:val="C00000"/>
          <w:sz w:val="16"/>
          <w:szCs w:val="16"/>
        </w:rPr>
        <w:t xml:space="preserve"> in days</w:t>
      </w:r>
      <w:r w:rsidR="00E7324B" w:rsidRPr="004423EC">
        <w:rPr>
          <w:color w:val="C00000"/>
          <w:sz w:val="16"/>
          <w:szCs w:val="16"/>
        </w:rPr>
        <w:t>*</w:t>
      </w:r>
      <w:r w:rsidR="00E958ED" w:rsidRPr="0019098C">
        <w:rPr>
          <w:sz w:val="16"/>
          <w:szCs w:val="16"/>
        </w:rPr>
        <w:t xml:space="preserve">, </w:t>
      </w:r>
      <w:r w:rsidR="000D0EC4" w:rsidRPr="0019098C">
        <w:rPr>
          <w:sz w:val="16"/>
          <w:szCs w:val="16"/>
        </w:rPr>
        <w:t>p</w:t>
      </w:r>
      <w:r w:rsidR="00E958ED" w:rsidRPr="0019098C">
        <w:rPr>
          <w:sz w:val="16"/>
          <w:szCs w:val="16"/>
        </w:rPr>
        <w:t xml:space="preserve">resence of Neonatal Line (NNL), </w:t>
      </w:r>
      <w:r w:rsidR="002054C7" w:rsidRPr="0019098C">
        <w:rPr>
          <w:sz w:val="16"/>
          <w:szCs w:val="16"/>
        </w:rPr>
        <w:t>and known age at death for modern samples.</w:t>
      </w:r>
    </w:p>
    <w:tbl>
      <w:tblPr>
        <w:tblStyle w:val="PlainTable5"/>
        <w:tblW w:w="8547" w:type="dxa"/>
        <w:tblLook w:val="04A0" w:firstRow="1" w:lastRow="0" w:firstColumn="1" w:lastColumn="0" w:noHBand="0" w:noVBand="1"/>
      </w:tblPr>
      <w:tblGrid>
        <w:gridCol w:w="851"/>
        <w:gridCol w:w="969"/>
        <w:gridCol w:w="953"/>
        <w:gridCol w:w="528"/>
        <w:gridCol w:w="1561"/>
        <w:gridCol w:w="811"/>
        <w:gridCol w:w="1756"/>
        <w:gridCol w:w="1118"/>
      </w:tblGrid>
      <w:tr w:rsidR="005732A1" w:rsidRPr="0019098C" w14:paraId="14A219F7" w14:textId="77777777" w:rsidTr="00D76419">
        <w:trPr>
          <w:cnfStyle w:val="100000000000" w:firstRow="1" w:lastRow="0" w:firstColumn="0" w:lastColumn="0" w:oddVBand="0" w:evenVBand="0" w:oddHBand="0" w:evenHBand="0" w:firstRowFirstColumn="0" w:firstRowLastColumn="0" w:lastRowFirstColumn="0" w:lastRowLastColumn="0"/>
          <w:trHeight w:val="372"/>
        </w:trPr>
        <w:tc>
          <w:tcPr>
            <w:cnfStyle w:val="001000000100" w:firstRow="0" w:lastRow="0" w:firstColumn="1" w:lastColumn="0" w:oddVBand="0" w:evenVBand="0" w:oddHBand="0" w:evenHBand="0" w:firstRowFirstColumn="1" w:firstRowLastColumn="0" w:lastRowFirstColumn="0" w:lastRowLastColumn="0"/>
            <w:tcW w:w="851" w:type="dxa"/>
            <w:tcBorders>
              <w:top w:val="single" w:sz="12" w:space="0" w:color="auto"/>
              <w:bottom w:val="single" w:sz="12" w:space="0" w:color="auto"/>
            </w:tcBorders>
            <w:shd w:val="clear" w:color="auto" w:fill="auto"/>
            <w:hideMark/>
          </w:tcPr>
          <w:p w14:paraId="26662056" w14:textId="77777777" w:rsidR="00DE1193" w:rsidRPr="0019098C" w:rsidRDefault="00DE1193" w:rsidP="00DE1193">
            <w:pPr>
              <w:spacing w:line="240" w:lineRule="auto"/>
              <w:jc w:val="left"/>
              <w:rPr>
                <w:rFonts w:ascii="Calibri Light" w:eastAsia="Times New Roman" w:hAnsi="Calibri Light" w:cs="Calibri Light"/>
                <w:b/>
                <w:bCs/>
                <w:i w:val="0"/>
                <w:iCs w:val="0"/>
                <w:color w:val="000000"/>
                <w:sz w:val="12"/>
                <w:szCs w:val="12"/>
                <w:lang w:eastAsia="es-ES"/>
              </w:rPr>
            </w:pPr>
            <w:bookmarkStart w:id="0" w:name="_Hlk197523592"/>
            <w:r w:rsidRPr="0019098C">
              <w:rPr>
                <w:rFonts w:ascii="Calibri Light" w:eastAsia="Times New Roman" w:hAnsi="Calibri Light" w:cs="Calibri Light"/>
                <w:b/>
                <w:bCs/>
                <w:i w:val="0"/>
                <w:iCs w:val="0"/>
                <w:color w:val="000000"/>
                <w:sz w:val="12"/>
                <w:szCs w:val="12"/>
                <w:lang w:eastAsia="es-ES"/>
              </w:rPr>
              <w:t>Provenance</w:t>
            </w:r>
          </w:p>
        </w:tc>
        <w:tc>
          <w:tcPr>
            <w:tcW w:w="969" w:type="dxa"/>
            <w:tcBorders>
              <w:top w:val="single" w:sz="12" w:space="0" w:color="auto"/>
              <w:bottom w:val="single" w:sz="12" w:space="0" w:color="auto"/>
            </w:tcBorders>
            <w:shd w:val="clear" w:color="auto" w:fill="auto"/>
            <w:hideMark/>
          </w:tcPr>
          <w:p w14:paraId="36F33F1C" w14:textId="77777777" w:rsidR="00DE1193" w:rsidRPr="0019098C" w:rsidRDefault="00DE1193" w:rsidP="00DE1193">
            <w:pPr>
              <w:spacing w:line="240" w:lineRule="auto"/>
              <w:jc w:val="left"/>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b/>
                <w:bCs/>
                <w:i w:val="0"/>
                <w:iCs w:val="0"/>
                <w:color w:val="000000"/>
                <w:sz w:val="12"/>
                <w:szCs w:val="12"/>
                <w:lang w:eastAsia="es-ES"/>
              </w:rPr>
            </w:pPr>
            <w:r w:rsidRPr="0019098C">
              <w:rPr>
                <w:rFonts w:ascii="Calibri Light" w:eastAsia="Times New Roman" w:hAnsi="Calibri Light" w:cs="Calibri Light"/>
                <w:b/>
                <w:bCs/>
                <w:i w:val="0"/>
                <w:iCs w:val="0"/>
                <w:color w:val="000000"/>
                <w:sz w:val="12"/>
                <w:szCs w:val="12"/>
                <w:lang w:eastAsia="es-ES"/>
              </w:rPr>
              <w:t>Chronology</w:t>
            </w:r>
          </w:p>
        </w:tc>
        <w:tc>
          <w:tcPr>
            <w:tcW w:w="953" w:type="dxa"/>
            <w:tcBorders>
              <w:top w:val="single" w:sz="12" w:space="0" w:color="auto"/>
              <w:bottom w:val="single" w:sz="12" w:space="0" w:color="auto"/>
            </w:tcBorders>
            <w:shd w:val="clear" w:color="auto" w:fill="auto"/>
            <w:hideMark/>
          </w:tcPr>
          <w:p w14:paraId="2CC8F408" w14:textId="46049185" w:rsidR="00DE1193" w:rsidRPr="0019098C" w:rsidRDefault="00DE1193" w:rsidP="00DE1193">
            <w:pPr>
              <w:spacing w:line="240" w:lineRule="auto"/>
              <w:jc w:val="left"/>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b/>
                <w:bCs/>
                <w:i w:val="0"/>
                <w:iCs w:val="0"/>
                <w:color w:val="000000"/>
                <w:sz w:val="12"/>
                <w:szCs w:val="12"/>
                <w:lang w:eastAsia="es-ES"/>
              </w:rPr>
            </w:pPr>
            <w:r w:rsidRPr="0019098C">
              <w:rPr>
                <w:rFonts w:ascii="Calibri Light" w:eastAsia="Times New Roman" w:hAnsi="Calibri Light" w:cs="Calibri Light"/>
                <w:b/>
                <w:bCs/>
                <w:i w:val="0"/>
                <w:iCs w:val="0"/>
                <w:color w:val="000000"/>
                <w:sz w:val="12"/>
                <w:szCs w:val="12"/>
                <w:lang w:eastAsia="es-ES"/>
              </w:rPr>
              <w:t>ID_</w:t>
            </w:r>
            <w:r w:rsidR="004C2D25" w:rsidRPr="0019098C">
              <w:rPr>
                <w:rFonts w:ascii="Calibri Light" w:eastAsia="Times New Roman" w:hAnsi="Calibri Light" w:cs="Calibri Light"/>
                <w:b/>
                <w:bCs/>
                <w:i w:val="0"/>
                <w:iCs w:val="0"/>
                <w:color w:val="000000"/>
                <w:sz w:val="12"/>
                <w:szCs w:val="12"/>
                <w:lang w:eastAsia="es-ES"/>
              </w:rPr>
              <w:t>Too</w:t>
            </w:r>
            <w:r w:rsidRPr="0019098C">
              <w:rPr>
                <w:rFonts w:ascii="Calibri Light" w:eastAsia="Times New Roman" w:hAnsi="Calibri Light" w:cs="Calibri Light"/>
                <w:b/>
                <w:bCs/>
                <w:i w:val="0"/>
                <w:iCs w:val="0"/>
                <w:color w:val="000000"/>
                <w:sz w:val="12"/>
                <w:szCs w:val="12"/>
                <w:lang w:eastAsia="es-ES"/>
              </w:rPr>
              <w:t>th</w:t>
            </w:r>
          </w:p>
        </w:tc>
        <w:tc>
          <w:tcPr>
            <w:tcW w:w="528" w:type="dxa"/>
            <w:tcBorders>
              <w:top w:val="single" w:sz="12" w:space="0" w:color="auto"/>
              <w:bottom w:val="single" w:sz="12" w:space="0" w:color="auto"/>
            </w:tcBorders>
            <w:shd w:val="clear" w:color="auto" w:fill="auto"/>
            <w:hideMark/>
          </w:tcPr>
          <w:p w14:paraId="3446AF19" w14:textId="77777777" w:rsidR="00DE1193" w:rsidRPr="0019098C" w:rsidRDefault="00DE1193" w:rsidP="00DE1193">
            <w:pPr>
              <w:spacing w:line="240" w:lineRule="auto"/>
              <w:jc w:val="left"/>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b/>
                <w:bCs/>
                <w:i w:val="0"/>
                <w:iCs w:val="0"/>
                <w:color w:val="000000"/>
                <w:sz w:val="12"/>
                <w:szCs w:val="12"/>
                <w:lang w:eastAsia="es-ES"/>
              </w:rPr>
            </w:pPr>
            <w:r w:rsidRPr="0019098C">
              <w:rPr>
                <w:rFonts w:ascii="Calibri Light" w:eastAsia="Times New Roman" w:hAnsi="Calibri Light" w:cs="Calibri Light"/>
                <w:b/>
                <w:bCs/>
                <w:i w:val="0"/>
                <w:iCs w:val="0"/>
                <w:color w:val="000000"/>
                <w:sz w:val="12"/>
                <w:szCs w:val="12"/>
                <w:lang w:eastAsia="es-ES"/>
              </w:rPr>
              <w:t>Tooth</w:t>
            </w:r>
          </w:p>
        </w:tc>
        <w:tc>
          <w:tcPr>
            <w:tcW w:w="1561" w:type="dxa"/>
            <w:tcBorders>
              <w:top w:val="single" w:sz="12" w:space="0" w:color="auto"/>
              <w:bottom w:val="single" w:sz="12" w:space="0" w:color="auto"/>
            </w:tcBorders>
            <w:shd w:val="clear" w:color="auto" w:fill="auto"/>
            <w:hideMark/>
          </w:tcPr>
          <w:p w14:paraId="16B823E8" w14:textId="2FC46A4B" w:rsidR="00DE1193" w:rsidRPr="0019098C" w:rsidRDefault="00DE1193" w:rsidP="00DE1193">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bCs/>
                <w:i w:val="0"/>
                <w:iCs w:val="0"/>
                <w:color w:val="000000"/>
                <w:sz w:val="12"/>
                <w:szCs w:val="12"/>
                <w:lang w:eastAsia="es-ES"/>
              </w:rPr>
            </w:pPr>
            <w:r w:rsidRPr="0019098C">
              <w:rPr>
                <w:rFonts w:ascii="Calibri" w:eastAsia="Times New Roman" w:hAnsi="Calibri" w:cs="Calibri"/>
                <w:b/>
                <w:bCs/>
                <w:i w:val="0"/>
                <w:iCs w:val="0"/>
                <w:color w:val="000000"/>
                <w:sz w:val="12"/>
                <w:szCs w:val="12"/>
                <w:lang w:eastAsia="es-ES"/>
              </w:rPr>
              <w:t>pCFT</w:t>
            </w:r>
            <w:r w:rsidR="00313048" w:rsidRPr="0019098C">
              <w:rPr>
                <w:rFonts w:ascii="Calibri" w:eastAsia="Times New Roman" w:hAnsi="Calibri" w:cs="Calibri"/>
                <w:b/>
                <w:bCs/>
                <w:i w:val="0"/>
                <w:iCs w:val="0"/>
                <w:color w:val="000000"/>
                <w:sz w:val="12"/>
                <w:szCs w:val="12"/>
                <w:lang w:eastAsia="es-ES"/>
              </w:rPr>
              <w:t xml:space="preserve"> in days</w:t>
            </w:r>
            <w:r w:rsidRPr="0019098C">
              <w:rPr>
                <w:rFonts w:ascii="Calibri" w:eastAsia="Times New Roman" w:hAnsi="Calibri" w:cs="Calibri"/>
                <w:b/>
                <w:bCs/>
                <w:i w:val="0"/>
                <w:iCs w:val="0"/>
                <w:color w:val="000000"/>
                <w:sz w:val="12"/>
                <w:szCs w:val="12"/>
                <w:lang w:eastAsia="es-ES"/>
              </w:rPr>
              <w:t xml:space="preserve"> (CI min - CI max)</w:t>
            </w:r>
          </w:p>
        </w:tc>
        <w:tc>
          <w:tcPr>
            <w:tcW w:w="811" w:type="dxa"/>
            <w:tcBorders>
              <w:top w:val="single" w:sz="12" w:space="0" w:color="auto"/>
              <w:bottom w:val="single" w:sz="12" w:space="0" w:color="auto"/>
            </w:tcBorders>
            <w:shd w:val="clear" w:color="auto" w:fill="auto"/>
            <w:hideMark/>
          </w:tcPr>
          <w:p w14:paraId="31463C3F" w14:textId="77777777" w:rsidR="00DE1193" w:rsidRPr="0019098C" w:rsidRDefault="00DE1193" w:rsidP="00DE1193">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bCs/>
                <w:i w:val="0"/>
                <w:iCs w:val="0"/>
                <w:color w:val="000000"/>
                <w:sz w:val="12"/>
                <w:szCs w:val="12"/>
                <w:lang w:eastAsia="es-ES"/>
              </w:rPr>
            </w:pPr>
            <w:r w:rsidRPr="0019098C">
              <w:rPr>
                <w:rFonts w:ascii="Calibri" w:eastAsia="Times New Roman" w:hAnsi="Calibri" w:cs="Calibri"/>
                <w:b/>
                <w:bCs/>
                <w:i w:val="0"/>
                <w:iCs w:val="0"/>
                <w:color w:val="000000"/>
                <w:sz w:val="12"/>
                <w:szCs w:val="12"/>
                <w:lang w:eastAsia="es-ES"/>
              </w:rPr>
              <w:t>NNL presence</w:t>
            </w:r>
          </w:p>
        </w:tc>
        <w:tc>
          <w:tcPr>
            <w:tcW w:w="1756" w:type="dxa"/>
            <w:tcBorders>
              <w:top w:val="single" w:sz="12" w:space="0" w:color="auto"/>
              <w:bottom w:val="single" w:sz="12" w:space="0" w:color="auto"/>
            </w:tcBorders>
            <w:shd w:val="clear" w:color="auto" w:fill="auto"/>
            <w:hideMark/>
          </w:tcPr>
          <w:p w14:paraId="6E8202DE" w14:textId="2ABB2E04" w:rsidR="00DE1193" w:rsidRPr="0019098C" w:rsidRDefault="00DE1193" w:rsidP="00DE1193">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bCs/>
                <w:i w:val="0"/>
                <w:iCs w:val="0"/>
                <w:color w:val="000000"/>
                <w:sz w:val="12"/>
                <w:szCs w:val="12"/>
                <w:lang w:eastAsia="es-ES"/>
              </w:rPr>
            </w:pPr>
            <w:r w:rsidRPr="0019098C">
              <w:rPr>
                <w:rFonts w:ascii="Calibri" w:eastAsia="Times New Roman" w:hAnsi="Calibri" w:cs="Calibri"/>
                <w:b/>
                <w:bCs/>
                <w:i w:val="0"/>
                <w:iCs w:val="0"/>
                <w:color w:val="000000"/>
                <w:sz w:val="12"/>
                <w:szCs w:val="12"/>
                <w:lang w:eastAsia="es-ES"/>
              </w:rPr>
              <w:t xml:space="preserve">Histological </w:t>
            </w:r>
            <w:r w:rsidR="00E22414" w:rsidRPr="0019098C">
              <w:rPr>
                <w:rFonts w:ascii="Calibri" w:eastAsia="Times New Roman" w:hAnsi="Calibri" w:cs="Calibri"/>
                <w:b/>
                <w:bCs/>
                <w:i w:val="0"/>
                <w:iCs w:val="0"/>
                <w:color w:val="000000"/>
                <w:sz w:val="12"/>
                <w:szCs w:val="12"/>
                <w:lang w:eastAsia="es-ES"/>
              </w:rPr>
              <w:t>po</w:t>
            </w:r>
            <w:r w:rsidR="008C2F07" w:rsidRPr="0019098C">
              <w:rPr>
                <w:rFonts w:ascii="Calibri" w:eastAsia="Times New Roman" w:hAnsi="Calibri" w:cs="Calibri"/>
                <w:b/>
                <w:bCs/>
                <w:i w:val="0"/>
                <w:iCs w:val="0"/>
                <w:color w:val="000000"/>
                <w:sz w:val="12"/>
                <w:szCs w:val="12"/>
                <w:lang w:eastAsia="es-ES"/>
              </w:rPr>
              <w:t>stnatal days</w:t>
            </w:r>
            <w:r w:rsidRPr="0019098C">
              <w:rPr>
                <w:rFonts w:ascii="Calibri" w:eastAsia="Times New Roman" w:hAnsi="Calibri" w:cs="Calibri"/>
                <w:b/>
                <w:bCs/>
                <w:i w:val="0"/>
                <w:iCs w:val="0"/>
                <w:color w:val="000000"/>
                <w:sz w:val="12"/>
                <w:szCs w:val="12"/>
                <w:lang w:eastAsia="es-ES"/>
              </w:rPr>
              <w:t xml:space="preserve"> (CI min - CI max)</w:t>
            </w:r>
          </w:p>
        </w:tc>
        <w:tc>
          <w:tcPr>
            <w:tcW w:w="1118" w:type="dxa"/>
            <w:tcBorders>
              <w:top w:val="single" w:sz="12" w:space="0" w:color="auto"/>
              <w:bottom w:val="single" w:sz="12" w:space="0" w:color="auto"/>
            </w:tcBorders>
            <w:shd w:val="clear" w:color="auto" w:fill="auto"/>
            <w:hideMark/>
          </w:tcPr>
          <w:p w14:paraId="0CB4F184" w14:textId="25C9D115" w:rsidR="00DE1193" w:rsidRPr="0019098C" w:rsidRDefault="00DE1193" w:rsidP="00DE1193">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bCs/>
                <w:i w:val="0"/>
                <w:iCs w:val="0"/>
                <w:color w:val="000000"/>
                <w:sz w:val="12"/>
                <w:szCs w:val="12"/>
                <w:lang w:eastAsia="es-ES"/>
              </w:rPr>
            </w:pPr>
            <w:r w:rsidRPr="0019098C">
              <w:rPr>
                <w:rFonts w:ascii="Calibri" w:eastAsia="Times New Roman" w:hAnsi="Calibri" w:cs="Calibri"/>
                <w:b/>
                <w:bCs/>
                <w:i w:val="0"/>
                <w:iCs w:val="0"/>
                <w:color w:val="000000"/>
                <w:sz w:val="12"/>
                <w:szCs w:val="12"/>
                <w:lang w:eastAsia="es-ES"/>
              </w:rPr>
              <w:t>Known Age at Death</w:t>
            </w:r>
            <w:r w:rsidR="008C2F07" w:rsidRPr="0019098C">
              <w:rPr>
                <w:rFonts w:ascii="Calibri" w:eastAsia="Times New Roman" w:hAnsi="Calibri" w:cs="Calibri"/>
                <w:b/>
                <w:bCs/>
                <w:i w:val="0"/>
                <w:iCs w:val="0"/>
                <w:color w:val="000000"/>
                <w:sz w:val="12"/>
                <w:szCs w:val="12"/>
                <w:lang w:eastAsia="es-ES"/>
              </w:rPr>
              <w:t xml:space="preserve"> (days)</w:t>
            </w:r>
          </w:p>
        </w:tc>
      </w:tr>
      <w:tr w:rsidR="005732A1" w:rsidRPr="0019098C" w14:paraId="71018126" w14:textId="77777777" w:rsidTr="00093D66">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851" w:type="dxa"/>
            <w:vMerge w:val="restart"/>
            <w:tcBorders>
              <w:top w:val="single" w:sz="12" w:space="0" w:color="auto"/>
              <w:right w:val="none" w:sz="0" w:space="0" w:color="auto"/>
            </w:tcBorders>
            <w:shd w:val="clear" w:color="auto" w:fill="auto"/>
            <w:hideMark/>
          </w:tcPr>
          <w:p w14:paraId="29CAD75F" w14:textId="233BDEDB" w:rsidR="005732A1" w:rsidRPr="0019098C" w:rsidRDefault="005732A1" w:rsidP="00DE1193">
            <w:pPr>
              <w:spacing w:line="240" w:lineRule="auto"/>
              <w:jc w:val="left"/>
              <w:rPr>
                <w:rFonts w:ascii="Calibri Light" w:eastAsia="Times New Roman" w:hAnsi="Calibri Light" w:cs="Calibri Light"/>
                <w:i w:val="0"/>
                <w:iCs w:val="0"/>
                <w:color w:val="000000"/>
                <w:sz w:val="12"/>
                <w:szCs w:val="12"/>
                <w:vertAlign w:val="superscript"/>
                <w:lang w:eastAsia="es-ES"/>
              </w:rPr>
            </w:pPr>
            <w:r w:rsidRPr="0019098C">
              <w:rPr>
                <w:rFonts w:ascii="Calibri Light" w:eastAsia="Times New Roman" w:hAnsi="Calibri Light" w:cs="Calibri Light"/>
                <w:i w:val="0"/>
                <w:iCs w:val="0"/>
                <w:color w:val="000000"/>
                <w:sz w:val="12"/>
                <w:szCs w:val="12"/>
                <w:lang w:eastAsia="es-ES"/>
              </w:rPr>
              <w:t>Olèrdola Site</w:t>
            </w:r>
            <w:r w:rsidRPr="0019098C">
              <w:rPr>
                <w:rFonts w:ascii="Calibri Light" w:eastAsia="Times New Roman" w:hAnsi="Calibri Light" w:cs="Calibri Light"/>
                <w:i w:val="0"/>
                <w:iCs w:val="0"/>
                <w:color w:val="000000"/>
                <w:sz w:val="12"/>
                <w:szCs w:val="12"/>
                <w:vertAlign w:val="superscript"/>
                <w:lang w:eastAsia="es-ES"/>
              </w:rPr>
              <w:t>1</w:t>
            </w:r>
          </w:p>
        </w:tc>
        <w:tc>
          <w:tcPr>
            <w:tcW w:w="969" w:type="dxa"/>
            <w:vMerge w:val="restart"/>
            <w:tcBorders>
              <w:top w:val="single" w:sz="12" w:space="0" w:color="auto"/>
              <w:left w:val="nil"/>
              <w:right w:val="single" w:sz="4" w:space="0" w:color="auto"/>
            </w:tcBorders>
            <w:shd w:val="clear" w:color="auto" w:fill="auto"/>
            <w:hideMark/>
          </w:tcPr>
          <w:p w14:paraId="65B52BA7" w14:textId="2DBB2B9F" w:rsidR="005732A1" w:rsidRPr="0019098C" w:rsidRDefault="005732A1" w:rsidP="00DE1193">
            <w:pPr>
              <w:spacing w:line="240" w:lineRule="auto"/>
              <w:jc w:val="left"/>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color w:val="000000"/>
                <w:sz w:val="12"/>
                <w:szCs w:val="12"/>
                <w:lang w:eastAsia="es-ES"/>
              </w:rPr>
            </w:pPr>
            <w:r w:rsidRPr="0019098C">
              <w:rPr>
                <w:rFonts w:ascii="Calibri Light" w:eastAsia="Times New Roman" w:hAnsi="Calibri Light" w:cs="Calibri Light"/>
                <w:color w:val="000000"/>
                <w:sz w:val="12"/>
                <w:szCs w:val="12"/>
                <w:lang w:eastAsia="es-ES"/>
              </w:rPr>
              <w:t>350 to 200 BC</w:t>
            </w:r>
          </w:p>
        </w:tc>
        <w:tc>
          <w:tcPr>
            <w:tcW w:w="953" w:type="dxa"/>
            <w:tcBorders>
              <w:top w:val="single" w:sz="12" w:space="0" w:color="auto"/>
              <w:left w:val="single" w:sz="4" w:space="0" w:color="auto"/>
            </w:tcBorders>
            <w:shd w:val="clear" w:color="auto" w:fill="auto"/>
            <w:noWrap/>
            <w:hideMark/>
          </w:tcPr>
          <w:p w14:paraId="7258A531" w14:textId="77777777" w:rsidR="005732A1" w:rsidRPr="0019098C" w:rsidRDefault="005732A1" w:rsidP="00DE1193">
            <w:pPr>
              <w:spacing w:line="240" w:lineRule="auto"/>
              <w:jc w:val="left"/>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color w:val="000000"/>
                <w:sz w:val="12"/>
                <w:szCs w:val="12"/>
                <w:lang w:eastAsia="es-ES"/>
              </w:rPr>
            </w:pPr>
            <w:r w:rsidRPr="0019098C">
              <w:rPr>
                <w:rFonts w:ascii="Calibri Light" w:eastAsia="Times New Roman" w:hAnsi="Calibri Light" w:cs="Calibri Light"/>
                <w:color w:val="000000"/>
                <w:sz w:val="12"/>
                <w:szCs w:val="12"/>
                <w:lang w:eastAsia="es-ES"/>
              </w:rPr>
              <w:t>OLE01_62</w:t>
            </w:r>
          </w:p>
        </w:tc>
        <w:tc>
          <w:tcPr>
            <w:tcW w:w="528" w:type="dxa"/>
            <w:tcBorders>
              <w:top w:val="single" w:sz="12" w:space="0" w:color="auto"/>
            </w:tcBorders>
            <w:shd w:val="clear" w:color="auto" w:fill="auto"/>
            <w:noWrap/>
            <w:hideMark/>
          </w:tcPr>
          <w:p w14:paraId="4DC64ED9" w14:textId="77777777" w:rsidR="005732A1" w:rsidRPr="0019098C" w:rsidRDefault="005732A1" w:rsidP="00DE1193">
            <w:pPr>
              <w:spacing w:line="240" w:lineRule="auto"/>
              <w:jc w:val="left"/>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color w:val="000000"/>
                <w:sz w:val="12"/>
                <w:szCs w:val="12"/>
                <w:lang w:eastAsia="es-ES"/>
              </w:rPr>
            </w:pPr>
            <w:r w:rsidRPr="0019098C">
              <w:rPr>
                <w:rFonts w:ascii="Calibri Light" w:eastAsia="Times New Roman" w:hAnsi="Calibri Light" w:cs="Calibri Light"/>
                <w:color w:val="000000"/>
                <w:sz w:val="12"/>
                <w:szCs w:val="12"/>
                <w:lang w:eastAsia="es-ES"/>
              </w:rPr>
              <w:t>62</w:t>
            </w:r>
          </w:p>
        </w:tc>
        <w:tc>
          <w:tcPr>
            <w:tcW w:w="1561" w:type="dxa"/>
            <w:tcBorders>
              <w:top w:val="single" w:sz="12" w:space="0" w:color="auto"/>
            </w:tcBorders>
            <w:shd w:val="clear" w:color="auto" w:fill="auto"/>
            <w:noWrap/>
            <w:hideMark/>
          </w:tcPr>
          <w:p w14:paraId="4BCBB306" w14:textId="77777777" w:rsidR="005732A1" w:rsidRPr="0019098C" w:rsidRDefault="005732A1" w:rsidP="00DE119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164-190</w:t>
            </w:r>
          </w:p>
        </w:tc>
        <w:tc>
          <w:tcPr>
            <w:tcW w:w="811" w:type="dxa"/>
            <w:tcBorders>
              <w:top w:val="single" w:sz="12" w:space="0" w:color="auto"/>
            </w:tcBorders>
            <w:shd w:val="clear" w:color="auto" w:fill="auto"/>
            <w:noWrap/>
            <w:hideMark/>
          </w:tcPr>
          <w:p w14:paraId="609FBF00" w14:textId="77777777" w:rsidR="005732A1" w:rsidRPr="0019098C" w:rsidRDefault="005732A1" w:rsidP="00DE119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Yes</w:t>
            </w:r>
          </w:p>
        </w:tc>
        <w:tc>
          <w:tcPr>
            <w:tcW w:w="1756" w:type="dxa"/>
            <w:tcBorders>
              <w:top w:val="single" w:sz="12" w:space="0" w:color="auto"/>
            </w:tcBorders>
            <w:shd w:val="clear" w:color="auto" w:fill="auto"/>
            <w:noWrap/>
            <w:hideMark/>
          </w:tcPr>
          <w:p w14:paraId="6B6F4A53" w14:textId="77777777" w:rsidR="005732A1" w:rsidRPr="0019098C" w:rsidRDefault="005732A1" w:rsidP="00DE119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20-24</w:t>
            </w:r>
          </w:p>
        </w:tc>
        <w:tc>
          <w:tcPr>
            <w:tcW w:w="1118" w:type="dxa"/>
            <w:tcBorders>
              <w:top w:val="single" w:sz="12" w:space="0" w:color="auto"/>
            </w:tcBorders>
            <w:shd w:val="clear" w:color="auto" w:fill="auto"/>
            <w:noWrap/>
            <w:hideMark/>
          </w:tcPr>
          <w:p w14:paraId="27833E80" w14:textId="77777777" w:rsidR="005732A1" w:rsidRPr="0019098C" w:rsidRDefault="005732A1" w:rsidP="00DE119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w:t>
            </w:r>
          </w:p>
        </w:tc>
      </w:tr>
      <w:tr w:rsidR="005732A1" w:rsidRPr="0019098C" w14:paraId="75644354" w14:textId="77777777" w:rsidTr="00093D66">
        <w:trPr>
          <w:trHeight w:val="236"/>
        </w:trPr>
        <w:tc>
          <w:tcPr>
            <w:cnfStyle w:val="001000000000" w:firstRow="0" w:lastRow="0" w:firstColumn="1" w:lastColumn="0" w:oddVBand="0" w:evenVBand="0" w:oddHBand="0" w:evenHBand="0" w:firstRowFirstColumn="0" w:firstRowLastColumn="0" w:lastRowFirstColumn="0" w:lastRowLastColumn="0"/>
            <w:tcW w:w="851" w:type="dxa"/>
            <w:vMerge/>
            <w:tcBorders>
              <w:right w:val="none" w:sz="0" w:space="0" w:color="auto"/>
            </w:tcBorders>
            <w:shd w:val="clear" w:color="auto" w:fill="auto"/>
            <w:hideMark/>
          </w:tcPr>
          <w:p w14:paraId="61C48809" w14:textId="77777777" w:rsidR="005732A1" w:rsidRPr="0019098C" w:rsidRDefault="005732A1" w:rsidP="00DE1193">
            <w:pPr>
              <w:spacing w:line="240" w:lineRule="auto"/>
              <w:jc w:val="left"/>
              <w:rPr>
                <w:rFonts w:ascii="Calibri Light" w:eastAsia="Times New Roman" w:hAnsi="Calibri Light" w:cs="Calibri Light"/>
                <w:i w:val="0"/>
                <w:iCs w:val="0"/>
                <w:color w:val="000000"/>
                <w:sz w:val="12"/>
                <w:szCs w:val="12"/>
                <w:lang w:eastAsia="es-ES"/>
              </w:rPr>
            </w:pPr>
          </w:p>
        </w:tc>
        <w:tc>
          <w:tcPr>
            <w:tcW w:w="969" w:type="dxa"/>
            <w:vMerge/>
            <w:tcBorders>
              <w:left w:val="nil"/>
              <w:right w:val="single" w:sz="4" w:space="0" w:color="auto"/>
            </w:tcBorders>
            <w:shd w:val="clear" w:color="auto" w:fill="auto"/>
            <w:hideMark/>
          </w:tcPr>
          <w:p w14:paraId="4BA3BD93" w14:textId="1E129C56" w:rsidR="005732A1" w:rsidRPr="0019098C" w:rsidRDefault="005732A1" w:rsidP="00DE1193">
            <w:pPr>
              <w:spacing w:line="240" w:lineRule="auto"/>
              <w:jc w:val="lef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12"/>
                <w:szCs w:val="12"/>
                <w:lang w:eastAsia="es-ES"/>
              </w:rPr>
            </w:pPr>
          </w:p>
        </w:tc>
        <w:tc>
          <w:tcPr>
            <w:tcW w:w="953" w:type="dxa"/>
            <w:tcBorders>
              <w:left w:val="single" w:sz="4" w:space="0" w:color="auto"/>
            </w:tcBorders>
            <w:shd w:val="clear" w:color="auto" w:fill="auto"/>
            <w:noWrap/>
            <w:hideMark/>
          </w:tcPr>
          <w:p w14:paraId="63AC975A" w14:textId="77777777" w:rsidR="005732A1" w:rsidRPr="0019098C" w:rsidRDefault="005732A1" w:rsidP="00DE1193">
            <w:pPr>
              <w:spacing w:line="240" w:lineRule="auto"/>
              <w:jc w:val="lef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12"/>
                <w:szCs w:val="12"/>
                <w:lang w:eastAsia="es-ES"/>
              </w:rPr>
            </w:pPr>
            <w:r w:rsidRPr="0019098C">
              <w:rPr>
                <w:rFonts w:ascii="Calibri Light" w:eastAsia="Times New Roman" w:hAnsi="Calibri Light" w:cs="Calibri Light"/>
                <w:color w:val="000000"/>
                <w:sz w:val="12"/>
                <w:szCs w:val="12"/>
                <w:lang w:eastAsia="es-ES"/>
              </w:rPr>
              <w:t>OLE03_81</w:t>
            </w:r>
          </w:p>
        </w:tc>
        <w:tc>
          <w:tcPr>
            <w:tcW w:w="528" w:type="dxa"/>
            <w:shd w:val="clear" w:color="auto" w:fill="auto"/>
            <w:noWrap/>
            <w:hideMark/>
          </w:tcPr>
          <w:p w14:paraId="6F374790" w14:textId="77777777" w:rsidR="005732A1" w:rsidRPr="0019098C" w:rsidRDefault="005732A1" w:rsidP="00DE1193">
            <w:pPr>
              <w:spacing w:line="240" w:lineRule="auto"/>
              <w:jc w:val="lef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12"/>
                <w:szCs w:val="12"/>
                <w:lang w:eastAsia="es-ES"/>
              </w:rPr>
            </w:pPr>
            <w:r w:rsidRPr="0019098C">
              <w:rPr>
                <w:rFonts w:ascii="Calibri Light" w:eastAsia="Times New Roman" w:hAnsi="Calibri Light" w:cs="Calibri Light"/>
                <w:color w:val="000000"/>
                <w:sz w:val="12"/>
                <w:szCs w:val="12"/>
                <w:lang w:eastAsia="es-ES"/>
              </w:rPr>
              <w:t>81</w:t>
            </w:r>
          </w:p>
        </w:tc>
        <w:tc>
          <w:tcPr>
            <w:tcW w:w="1561" w:type="dxa"/>
            <w:shd w:val="clear" w:color="auto" w:fill="auto"/>
            <w:noWrap/>
            <w:hideMark/>
          </w:tcPr>
          <w:p w14:paraId="36C1406C" w14:textId="77777777" w:rsidR="005732A1" w:rsidRPr="0019098C" w:rsidRDefault="005732A1" w:rsidP="00DE119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106-115</w:t>
            </w:r>
          </w:p>
        </w:tc>
        <w:tc>
          <w:tcPr>
            <w:tcW w:w="811" w:type="dxa"/>
            <w:shd w:val="clear" w:color="auto" w:fill="auto"/>
            <w:noWrap/>
            <w:hideMark/>
          </w:tcPr>
          <w:p w14:paraId="2ED1324C" w14:textId="77777777" w:rsidR="005732A1" w:rsidRPr="0019098C" w:rsidRDefault="005732A1" w:rsidP="00DE119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No</w:t>
            </w:r>
          </w:p>
        </w:tc>
        <w:tc>
          <w:tcPr>
            <w:tcW w:w="1756" w:type="dxa"/>
            <w:shd w:val="clear" w:color="auto" w:fill="auto"/>
            <w:noWrap/>
            <w:hideMark/>
          </w:tcPr>
          <w:p w14:paraId="2A8356E4" w14:textId="77777777" w:rsidR="005732A1" w:rsidRPr="0019098C" w:rsidRDefault="005732A1" w:rsidP="00DE119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0</w:t>
            </w:r>
          </w:p>
        </w:tc>
        <w:tc>
          <w:tcPr>
            <w:tcW w:w="1118" w:type="dxa"/>
            <w:shd w:val="clear" w:color="auto" w:fill="auto"/>
            <w:noWrap/>
            <w:hideMark/>
          </w:tcPr>
          <w:p w14:paraId="0BA93509" w14:textId="77777777" w:rsidR="005732A1" w:rsidRPr="0019098C" w:rsidRDefault="005732A1" w:rsidP="00DE119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w:t>
            </w:r>
          </w:p>
        </w:tc>
      </w:tr>
      <w:tr w:rsidR="005732A1" w:rsidRPr="0019098C" w14:paraId="1F3ADFAB" w14:textId="77777777" w:rsidTr="00093D66">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851" w:type="dxa"/>
            <w:vMerge/>
            <w:tcBorders>
              <w:right w:val="none" w:sz="0" w:space="0" w:color="auto"/>
            </w:tcBorders>
            <w:shd w:val="clear" w:color="auto" w:fill="auto"/>
            <w:hideMark/>
          </w:tcPr>
          <w:p w14:paraId="2277DC09" w14:textId="77777777" w:rsidR="005732A1" w:rsidRPr="0019098C" w:rsidRDefault="005732A1" w:rsidP="00DE1193">
            <w:pPr>
              <w:spacing w:line="240" w:lineRule="auto"/>
              <w:jc w:val="left"/>
              <w:rPr>
                <w:rFonts w:ascii="Calibri Light" w:eastAsia="Times New Roman" w:hAnsi="Calibri Light" w:cs="Calibri Light"/>
                <w:i w:val="0"/>
                <w:iCs w:val="0"/>
                <w:color w:val="000000"/>
                <w:sz w:val="12"/>
                <w:szCs w:val="12"/>
                <w:lang w:eastAsia="es-ES"/>
              </w:rPr>
            </w:pPr>
          </w:p>
        </w:tc>
        <w:tc>
          <w:tcPr>
            <w:tcW w:w="969" w:type="dxa"/>
            <w:vMerge/>
            <w:tcBorders>
              <w:left w:val="nil"/>
              <w:right w:val="single" w:sz="4" w:space="0" w:color="auto"/>
            </w:tcBorders>
            <w:shd w:val="clear" w:color="auto" w:fill="auto"/>
            <w:hideMark/>
          </w:tcPr>
          <w:p w14:paraId="6B411C1C" w14:textId="058FE93E" w:rsidR="005732A1" w:rsidRPr="0019098C" w:rsidRDefault="005732A1" w:rsidP="00DE1193">
            <w:pPr>
              <w:spacing w:line="240" w:lineRule="auto"/>
              <w:jc w:val="left"/>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color w:val="000000"/>
                <w:sz w:val="12"/>
                <w:szCs w:val="12"/>
                <w:lang w:eastAsia="es-ES"/>
              </w:rPr>
            </w:pPr>
          </w:p>
        </w:tc>
        <w:tc>
          <w:tcPr>
            <w:tcW w:w="953" w:type="dxa"/>
            <w:tcBorders>
              <w:left w:val="single" w:sz="4" w:space="0" w:color="auto"/>
            </w:tcBorders>
            <w:shd w:val="clear" w:color="auto" w:fill="auto"/>
            <w:noWrap/>
            <w:hideMark/>
          </w:tcPr>
          <w:p w14:paraId="3BE04C04" w14:textId="77777777" w:rsidR="005732A1" w:rsidRPr="0019098C" w:rsidRDefault="005732A1" w:rsidP="00DE1193">
            <w:pPr>
              <w:spacing w:line="240" w:lineRule="auto"/>
              <w:jc w:val="left"/>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color w:val="000000"/>
                <w:sz w:val="12"/>
                <w:szCs w:val="12"/>
                <w:lang w:eastAsia="es-ES"/>
              </w:rPr>
            </w:pPr>
            <w:r w:rsidRPr="0019098C">
              <w:rPr>
                <w:rFonts w:ascii="Calibri Light" w:eastAsia="Times New Roman" w:hAnsi="Calibri Light" w:cs="Calibri Light"/>
                <w:color w:val="000000"/>
                <w:sz w:val="12"/>
                <w:szCs w:val="12"/>
                <w:lang w:eastAsia="es-ES"/>
              </w:rPr>
              <w:t>OLE04_61</w:t>
            </w:r>
          </w:p>
        </w:tc>
        <w:tc>
          <w:tcPr>
            <w:tcW w:w="528" w:type="dxa"/>
            <w:shd w:val="clear" w:color="auto" w:fill="auto"/>
            <w:noWrap/>
            <w:hideMark/>
          </w:tcPr>
          <w:p w14:paraId="26D11A62" w14:textId="77777777" w:rsidR="005732A1" w:rsidRPr="0019098C" w:rsidRDefault="005732A1" w:rsidP="00DE1193">
            <w:pPr>
              <w:spacing w:line="240" w:lineRule="auto"/>
              <w:jc w:val="left"/>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color w:val="000000"/>
                <w:sz w:val="12"/>
                <w:szCs w:val="12"/>
                <w:lang w:eastAsia="es-ES"/>
              </w:rPr>
            </w:pPr>
            <w:r w:rsidRPr="0019098C">
              <w:rPr>
                <w:rFonts w:ascii="Calibri Light" w:eastAsia="Times New Roman" w:hAnsi="Calibri Light" w:cs="Calibri Light"/>
                <w:color w:val="000000"/>
                <w:sz w:val="12"/>
                <w:szCs w:val="12"/>
                <w:lang w:eastAsia="es-ES"/>
              </w:rPr>
              <w:t>61</w:t>
            </w:r>
          </w:p>
        </w:tc>
        <w:tc>
          <w:tcPr>
            <w:tcW w:w="1561" w:type="dxa"/>
            <w:shd w:val="clear" w:color="auto" w:fill="auto"/>
            <w:noWrap/>
            <w:hideMark/>
          </w:tcPr>
          <w:p w14:paraId="3EEDEEC7" w14:textId="77777777" w:rsidR="005732A1" w:rsidRPr="0019098C" w:rsidRDefault="005732A1" w:rsidP="00DE119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163-186</w:t>
            </w:r>
          </w:p>
        </w:tc>
        <w:tc>
          <w:tcPr>
            <w:tcW w:w="811" w:type="dxa"/>
            <w:shd w:val="clear" w:color="auto" w:fill="auto"/>
            <w:noWrap/>
            <w:hideMark/>
          </w:tcPr>
          <w:p w14:paraId="48EE2594" w14:textId="77777777" w:rsidR="005732A1" w:rsidRPr="0019098C" w:rsidRDefault="005732A1" w:rsidP="00DE119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Yes</w:t>
            </w:r>
          </w:p>
        </w:tc>
        <w:tc>
          <w:tcPr>
            <w:tcW w:w="1756" w:type="dxa"/>
            <w:shd w:val="clear" w:color="auto" w:fill="auto"/>
            <w:noWrap/>
            <w:hideMark/>
          </w:tcPr>
          <w:p w14:paraId="73247E12" w14:textId="1FFEC4D5" w:rsidR="005732A1" w:rsidRPr="0019098C" w:rsidRDefault="005732A1" w:rsidP="00DE119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9-10</w:t>
            </w:r>
          </w:p>
        </w:tc>
        <w:tc>
          <w:tcPr>
            <w:tcW w:w="1118" w:type="dxa"/>
            <w:shd w:val="clear" w:color="auto" w:fill="auto"/>
            <w:noWrap/>
            <w:hideMark/>
          </w:tcPr>
          <w:p w14:paraId="5A057A8A" w14:textId="77777777" w:rsidR="005732A1" w:rsidRPr="0019098C" w:rsidRDefault="005732A1" w:rsidP="00DE119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w:t>
            </w:r>
          </w:p>
        </w:tc>
      </w:tr>
      <w:tr w:rsidR="005732A1" w:rsidRPr="0019098C" w14:paraId="7C1FCEEB" w14:textId="77777777" w:rsidTr="00093D66">
        <w:trPr>
          <w:trHeight w:val="236"/>
        </w:trPr>
        <w:tc>
          <w:tcPr>
            <w:cnfStyle w:val="001000000000" w:firstRow="0" w:lastRow="0" w:firstColumn="1" w:lastColumn="0" w:oddVBand="0" w:evenVBand="0" w:oddHBand="0" w:evenHBand="0" w:firstRowFirstColumn="0" w:firstRowLastColumn="0" w:lastRowFirstColumn="0" w:lastRowLastColumn="0"/>
            <w:tcW w:w="851" w:type="dxa"/>
            <w:vMerge/>
            <w:tcBorders>
              <w:right w:val="none" w:sz="0" w:space="0" w:color="auto"/>
            </w:tcBorders>
            <w:shd w:val="clear" w:color="auto" w:fill="auto"/>
            <w:hideMark/>
          </w:tcPr>
          <w:p w14:paraId="16C4796F" w14:textId="77777777" w:rsidR="005732A1" w:rsidRPr="0019098C" w:rsidRDefault="005732A1" w:rsidP="00DE1193">
            <w:pPr>
              <w:spacing w:line="240" w:lineRule="auto"/>
              <w:jc w:val="left"/>
              <w:rPr>
                <w:rFonts w:ascii="Calibri Light" w:eastAsia="Times New Roman" w:hAnsi="Calibri Light" w:cs="Calibri Light"/>
                <w:i w:val="0"/>
                <w:iCs w:val="0"/>
                <w:color w:val="000000"/>
                <w:sz w:val="12"/>
                <w:szCs w:val="12"/>
                <w:lang w:eastAsia="es-ES"/>
              </w:rPr>
            </w:pPr>
          </w:p>
        </w:tc>
        <w:tc>
          <w:tcPr>
            <w:tcW w:w="969" w:type="dxa"/>
            <w:vMerge/>
            <w:tcBorders>
              <w:left w:val="nil"/>
              <w:right w:val="single" w:sz="4" w:space="0" w:color="auto"/>
            </w:tcBorders>
            <w:shd w:val="clear" w:color="auto" w:fill="auto"/>
            <w:hideMark/>
          </w:tcPr>
          <w:p w14:paraId="0A736374" w14:textId="17E94A6D" w:rsidR="005732A1" w:rsidRPr="0019098C" w:rsidRDefault="005732A1" w:rsidP="00DE1193">
            <w:pPr>
              <w:spacing w:line="240" w:lineRule="auto"/>
              <w:jc w:val="lef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12"/>
                <w:szCs w:val="12"/>
                <w:lang w:eastAsia="es-ES"/>
              </w:rPr>
            </w:pPr>
          </w:p>
        </w:tc>
        <w:tc>
          <w:tcPr>
            <w:tcW w:w="953" w:type="dxa"/>
            <w:tcBorders>
              <w:left w:val="single" w:sz="4" w:space="0" w:color="auto"/>
            </w:tcBorders>
            <w:shd w:val="clear" w:color="auto" w:fill="auto"/>
            <w:noWrap/>
            <w:hideMark/>
          </w:tcPr>
          <w:p w14:paraId="07BB219A" w14:textId="77777777" w:rsidR="005732A1" w:rsidRPr="0019098C" w:rsidRDefault="005732A1" w:rsidP="00DE1193">
            <w:pPr>
              <w:spacing w:line="240" w:lineRule="auto"/>
              <w:jc w:val="lef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12"/>
                <w:szCs w:val="12"/>
                <w:lang w:eastAsia="es-ES"/>
              </w:rPr>
            </w:pPr>
            <w:r w:rsidRPr="0019098C">
              <w:rPr>
                <w:rFonts w:ascii="Calibri Light" w:eastAsia="Times New Roman" w:hAnsi="Calibri Light" w:cs="Calibri Light"/>
                <w:color w:val="000000"/>
                <w:sz w:val="12"/>
                <w:szCs w:val="12"/>
                <w:lang w:eastAsia="es-ES"/>
              </w:rPr>
              <w:t>OLE06_81</w:t>
            </w:r>
          </w:p>
        </w:tc>
        <w:tc>
          <w:tcPr>
            <w:tcW w:w="528" w:type="dxa"/>
            <w:shd w:val="clear" w:color="auto" w:fill="auto"/>
            <w:noWrap/>
            <w:hideMark/>
          </w:tcPr>
          <w:p w14:paraId="3104B6DC" w14:textId="77777777" w:rsidR="005732A1" w:rsidRPr="0019098C" w:rsidRDefault="005732A1" w:rsidP="00DE1193">
            <w:pPr>
              <w:spacing w:line="240" w:lineRule="auto"/>
              <w:jc w:val="lef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12"/>
                <w:szCs w:val="12"/>
                <w:lang w:eastAsia="es-ES"/>
              </w:rPr>
            </w:pPr>
            <w:r w:rsidRPr="0019098C">
              <w:rPr>
                <w:rFonts w:ascii="Calibri Light" w:eastAsia="Times New Roman" w:hAnsi="Calibri Light" w:cs="Calibri Light"/>
                <w:color w:val="000000"/>
                <w:sz w:val="12"/>
                <w:szCs w:val="12"/>
                <w:lang w:eastAsia="es-ES"/>
              </w:rPr>
              <w:t>81</w:t>
            </w:r>
          </w:p>
        </w:tc>
        <w:tc>
          <w:tcPr>
            <w:tcW w:w="1561" w:type="dxa"/>
            <w:shd w:val="clear" w:color="auto" w:fill="auto"/>
            <w:noWrap/>
            <w:hideMark/>
          </w:tcPr>
          <w:p w14:paraId="1CE7EC51" w14:textId="77777777" w:rsidR="005732A1" w:rsidRPr="0019098C" w:rsidRDefault="005732A1" w:rsidP="00DE119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117-134</w:t>
            </w:r>
          </w:p>
        </w:tc>
        <w:tc>
          <w:tcPr>
            <w:tcW w:w="811" w:type="dxa"/>
            <w:shd w:val="clear" w:color="auto" w:fill="auto"/>
            <w:noWrap/>
            <w:hideMark/>
          </w:tcPr>
          <w:p w14:paraId="0861A377" w14:textId="77777777" w:rsidR="005732A1" w:rsidRPr="0019098C" w:rsidRDefault="005732A1" w:rsidP="00DE119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No</w:t>
            </w:r>
          </w:p>
        </w:tc>
        <w:tc>
          <w:tcPr>
            <w:tcW w:w="1756" w:type="dxa"/>
            <w:shd w:val="clear" w:color="auto" w:fill="auto"/>
            <w:noWrap/>
            <w:hideMark/>
          </w:tcPr>
          <w:p w14:paraId="24C8BD03" w14:textId="77777777" w:rsidR="005732A1" w:rsidRPr="0019098C" w:rsidRDefault="005732A1" w:rsidP="00DE119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0</w:t>
            </w:r>
          </w:p>
        </w:tc>
        <w:tc>
          <w:tcPr>
            <w:tcW w:w="1118" w:type="dxa"/>
            <w:shd w:val="clear" w:color="auto" w:fill="auto"/>
            <w:noWrap/>
            <w:hideMark/>
          </w:tcPr>
          <w:p w14:paraId="4407D915" w14:textId="77777777" w:rsidR="005732A1" w:rsidRPr="0019098C" w:rsidRDefault="005732A1" w:rsidP="00DE119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w:t>
            </w:r>
          </w:p>
        </w:tc>
      </w:tr>
      <w:tr w:rsidR="005732A1" w:rsidRPr="0019098C" w14:paraId="0DC5A6FC" w14:textId="77777777" w:rsidTr="00093D66">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851" w:type="dxa"/>
            <w:vMerge/>
            <w:tcBorders>
              <w:right w:val="none" w:sz="0" w:space="0" w:color="auto"/>
            </w:tcBorders>
            <w:shd w:val="clear" w:color="auto" w:fill="auto"/>
            <w:hideMark/>
          </w:tcPr>
          <w:p w14:paraId="6B521AD5" w14:textId="77777777" w:rsidR="005732A1" w:rsidRPr="0019098C" w:rsidRDefault="005732A1" w:rsidP="00DE1193">
            <w:pPr>
              <w:spacing w:line="240" w:lineRule="auto"/>
              <w:jc w:val="left"/>
              <w:rPr>
                <w:rFonts w:ascii="Calibri Light" w:eastAsia="Times New Roman" w:hAnsi="Calibri Light" w:cs="Calibri Light"/>
                <w:i w:val="0"/>
                <w:iCs w:val="0"/>
                <w:color w:val="000000"/>
                <w:sz w:val="12"/>
                <w:szCs w:val="12"/>
                <w:lang w:eastAsia="es-ES"/>
              </w:rPr>
            </w:pPr>
          </w:p>
        </w:tc>
        <w:tc>
          <w:tcPr>
            <w:tcW w:w="969" w:type="dxa"/>
            <w:vMerge/>
            <w:tcBorders>
              <w:left w:val="nil"/>
              <w:right w:val="single" w:sz="4" w:space="0" w:color="auto"/>
            </w:tcBorders>
            <w:shd w:val="clear" w:color="auto" w:fill="auto"/>
            <w:hideMark/>
          </w:tcPr>
          <w:p w14:paraId="47DC5B2F" w14:textId="26CE6917" w:rsidR="005732A1" w:rsidRPr="0019098C" w:rsidRDefault="005732A1" w:rsidP="00DE1193">
            <w:pPr>
              <w:spacing w:line="240" w:lineRule="auto"/>
              <w:jc w:val="left"/>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color w:val="000000"/>
                <w:sz w:val="12"/>
                <w:szCs w:val="12"/>
                <w:lang w:eastAsia="es-ES"/>
              </w:rPr>
            </w:pPr>
          </w:p>
        </w:tc>
        <w:tc>
          <w:tcPr>
            <w:tcW w:w="953" w:type="dxa"/>
            <w:tcBorders>
              <w:left w:val="single" w:sz="4" w:space="0" w:color="auto"/>
            </w:tcBorders>
            <w:shd w:val="clear" w:color="auto" w:fill="auto"/>
            <w:noWrap/>
            <w:hideMark/>
          </w:tcPr>
          <w:p w14:paraId="6BA2F303" w14:textId="77777777" w:rsidR="005732A1" w:rsidRPr="0019098C" w:rsidRDefault="005732A1" w:rsidP="00DE1193">
            <w:pPr>
              <w:spacing w:line="240" w:lineRule="auto"/>
              <w:jc w:val="left"/>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color w:val="000000"/>
                <w:sz w:val="12"/>
                <w:szCs w:val="12"/>
                <w:lang w:eastAsia="es-ES"/>
              </w:rPr>
            </w:pPr>
            <w:r w:rsidRPr="0019098C">
              <w:rPr>
                <w:rFonts w:ascii="Calibri Light" w:eastAsia="Times New Roman" w:hAnsi="Calibri Light" w:cs="Calibri Light"/>
                <w:color w:val="000000"/>
                <w:sz w:val="12"/>
                <w:szCs w:val="12"/>
                <w:lang w:eastAsia="es-ES"/>
              </w:rPr>
              <w:t>OLE07_61</w:t>
            </w:r>
          </w:p>
        </w:tc>
        <w:tc>
          <w:tcPr>
            <w:tcW w:w="528" w:type="dxa"/>
            <w:shd w:val="clear" w:color="auto" w:fill="auto"/>
            <w:noWrap/>
            <w:hideMark/>
          </w:tcPr>
          <w:p w14:paraId="6551AB3B" w14:textId="77777777" w:rsidR="005732A1" w:rsidRPr="0019098C" w:rsidRDefault="005732A1" w:rsidP="00DE1193">
            <w:pPr>
              <w:spacing w:line="240" w:lineRule="auto"/>
              <w:jc w:val="left"/>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color w:val="000000"/>
                <w:sz w:val="12"/>
                <w:szCs w:val="12"/>
                <w:lang w:eastAsia="es-ES"/>
              </w:rPr>
            </w:pPr>
            <w:r w:rsidRPr="0019098C">
              <w:rPr>
                <w:rFonts w:ascii="Calibri Light" w:eastAsia="Times New Roman" w:hAnsi="Calibri Light" w:cs="Calibri Light"/>
                <w:color w:val="000000"/>
                <w:sz w:val="12"/>
                <w:szCs w:val="12"/>
                <w:lang w:eastAsia="es-ES"/>
              </w:rPr>
              <w:t>61</w:t>
            </w:r>
          </w:p>
        </w:tc>
        <w:tc>
          <w:tcPr>
            <w:tcW w:w="1561" w:type="dxa"/>
            <w:shd w:val="clear" w:color="auto" w:fill="auto"/>
            <w:noWrap/>
            <w:hideMark/>
          </w:tcPr>
          <w:p w14:paraId="0922DB11" w14:textId="77777777" w:rsidR="005732A1" w:rsidRPr="0019098C" w:rsidRDefault="005732A1" w:rsidP="00DE119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93-101</w:t>
            </w:r>
          </w:p>
        </w:tc>
        <w:tc>
          <w:tcPr>
            <w:tcW w:w="811" w:type="dxa"/>
            <w:shd w:val="clear" w:color="auto" w:fill="auto"/>
            <w:noWrap/>
            <w:hideMark/>
          </w:tcPr>
          <w:p w14:paraId="193ACC7B" w14:textId="77777777" w:rsidR="005732A1" w:rsidRPr="0019098C" w:rsidRDefault="005732A1" w:rsidP="00DE119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No</w:t>
            </w:r>
          </w:p>
        </w:tc>
        <w:tc>
          <w:tcPr>
            <w:tcW w:w="1756" w:type="dxa"/>
            <w:shd w:val="clear" w:color="auto" w:fill="auto"/>
            <w:noWrap/>
            <w:hideMark/>
          </w:tcPr>
          <w:p w14:paraId="7FC35216" w14:textId="77777777" w:rsidR="005732A1" w:rsidRPr="0019098C" w:rsidRDefault="005732A1" w:rsidP="00DE119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0</w:t>
            </w:r>
          </w:p>
        </w:tc>
        <w:tc>
          <w:tcPr>
            <w:tcW w:w="1118" w:type="dxa"/>
            <w:shd w:val="clear" w:color="auto" w:fill="auto"/>
            <w:noWrap/>
            <w:hideMark/>
          </w:tcPr>
          <w:p w14:paraId="03311A2B" w14:textId="77777777" w:rsidR="005732A1" w:rsidRPr="0019098C" w:rsidRDefault="005732A1" w:rsidP="00DE119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w:t>
            </w:r>
          </w:p>
        </w:tc>
      </w:tr>
      <w:tr w:rsidR="005732A1" w:rsidRPr="0019098C" w14:paraId="5E3656CD" w14:textId="77777777" w:rsidTr="00093D66">
        <w:trPr>
          <w:trHeight w:val="236"/>
        </w:trPr>
        <w:tc>
          <w:tcPr>
            <w:cnfStyle w:val="001000000000" w:firstRow="0" w:lastRow="0" w:firstColumn="1" w:lastColumn="0" w:oddVBand="0" w:evenVBand="0" w:oddHBand="0" w:evenHBand="0" w:firstRowFirstColumn="0" w:firstRowLastColumn="0" w:lastRowFirstColumn="0" w:lastRowLastColumn="0"/>
            <w:tcW w:w="851" w:type="dxa"/>
            <w:vMerge/>
            <w:tcBorders>
              <w:right w:val="none" w:sz="0" w:space="0" w:color="auto"/>
            </w:tcBorders>
            <w:shd w:val="clear" w:color="auto" w:fill="auto"/>
            <w:hideMark/>
          </w:tcPr>
          <w:p w14:paraId="72A3D056" w14:textId="77777777" w:rsidR="005732A1" w:rsidRPr="0019098C" w:rsidRDefault="005732A1" w:rsidP="00DE1193">
            <w:pPr>
              <w:spacing w:line="240" w:lineRule="auto"/>
              <w:jc w:val="left"/>
              <w:rPr>
                <w:rFonts w:ascii="Calibri Light" w:eastAsia="Times New Roman" w:hAnsi="Calibri Light" w:cs="Calibri Light"/>
                <w:i w:val="0"/>
                <w:iCs w:val="0"/>
                <w:color w:val="000000"/>
                <w:sz w:val="12"/>
                <w:szCs w:val="12"/>
                <w:lang w:eastAsia="es-ES"/>
              </w:rPr>
            </w:pPr>
          </w:p>
        </w:tc>
        <w:tc>
          <w:tcPr>
            <w:tcW w:w="969" w:type="dxa"/>
            <w:vMerge/>
            <w:tcBorders>
              <w:left w:val="nil"/>
              <w:right w:val="single" w:sz="4" w:space="0" w:color="auto"/>
            </w:tcBorders>
            <w:shd w:val="clear" w:color="auto" w:fill="auto"/>
            <w:hideMark/>
          </w:tcPr>
          <w:p w14:paraId="117C6C54" w14:textId="77AB2272" w:rsidR="005732A1" w:rsidRPr="0019098C" w:rsidRDefault="005732A1" w:rsidP="00DE1193">
            <w:pPr>
              <w:spacing w:line="240" w:lineRule="auto"/>
              <w:jc w:val="lef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12"/>
                <w:szCs w:val="12"/>
                <w:lang w:eastAsia="es-ES"/>
              </w:rPr>
            </w:pPr>
          </w:p>
        </w:tc>
        <w:tc>
          <w:tcPr>
            <w:tcW w:w="953" w:type="dxa"/>
            <w:tcBorders>
              <w:left w:val="single" w:sz="4" w:space="0" w:color="auto"/>
            </w:tcBorders>
            <w:shd w:val="clear" w:color="auto" w:fill="auto"/>
            <w:noWrap/>
            <w:hideMark/>
          </w:tcPr>
          <w:p w14:paraId="6D549A5F" w14:textId="77777777" w:rsidR="005732A1" w:rsidRPr="0019098C" w:rsidRDefault="005732A1" w:rsidP="00DE1193">
            <w:pPr>
              <w:spacing w:line="240" w:lineRule="auto"/>
              <w:jc w:val="lef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12"/>
                <w:szCs w:val="12"/>
                <w:lang w:eastAsia="es-ES"/>
              </w:rPr>
            </w:pPr>
            <w:r w:rsidRPr="0019098C">
              <w:rPr>
                <w:rFonts w:ascii="Calibri Light" w:eastAsia="Times New Roman" w:hAnsi="Calibri Light" w:cs="Calibri Light"/>
                <w:color w:val="000000"/>
                <w:sz w:val="12"/>
                <w:szCs w:val="12"/>
                <w:lang w:eastAsia="es-ES"/>
              </w:rPr>
              <w:t>OLE08_71</w:t>
            </w:r>
          </w:p>
        </w:tc>
        <w:tc>
          <w:tcPr>
            <w:tcW w:w="528" w:type="dxa"/>
            <w:shd w:val="clear" w:color="auto" w:fill="auto"/>
            <w:noWrap/>
            <w:hideMark/>
          </w:tcPr>
          <w:p w14:paraId="61B30FC4" w14:textId="77777777" w:rsidR="005732A1" w:rsidRPr="0019098C" w:rsidRDefault="005732A1" w:rsidP="00DE1193">
            <w:pPr>
              <w:spacing w:line="240" w:lineRule="auto"/>
              <w:jc w:val="lef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12"/>
                <w:szCs w:val="12"/>
                <w:lang w:eastAsia="es-ES"/>
              </w:rPr>
            </w:pPr>
            <w:r w:rsidRPr="0019098C">
              <w:rPr>
                <w:rFonts w:ascii="Calibri Light" w:eastAsia="Times New Roman" w:hAnsi="Calibri Light" w:cs="Calibri Light"/>
                <w:color w:val="000000"/>
                <w:sz w:val="12"/>
                <w:szCs w:val="12"/>
                <w:lang w:eastAsia="es-ES"/>
              </w:rPr>
              <w:t>71</w:t>
            </w:r>
          </w:p>
        </w:tc>
        <w:tc>
          <w:tcPr>
            <w:tcW w:w="1561" w:type="dxa"/>
            <w:shd w:val="clear" w:color="auto" w:fill="auto"/>
            <w:noWrap/>
            <w:hideMark/>
          </w:tcPr>
          <w:p w14:paraId="2D70C9B7" w14:textId="77777777" w:rsidR="005732A1" w:rsidRPr="0019098C" w:rsidRDefault="005732A1" w:rsidP="00DE119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145-159</w:t>
            </w:r>
          </w:p>
        </w:tc>
        <w:tc>
          <w:tcPr>
            <w:tcW w:w="811" w:type="dxa"/>
            <w:shd w:val="clear" w:color="auto" w:fill="auto"/>
            <w:noWrap/>
            <w:hideMark/>
          </w:tcPr>
          <w:p w14:paraId="5AF74074" w14:textId="77777777" w:rsidR="005732A1" w:rsidRPr="0019098C" w:rsidRDefault="005732A1" w:rsidP="00DE119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No</w:t>
            </w:r>
          </w:p>
        </w:tc>
        <w:tc>
          <w:tcPr>
            <w:tcW w:w="1756" w:type="dxa"/>
            <w:shd w:val="clear" w:color="auto" w:fill="auto"/>
            <w:noWrap/>
            <w:hideMark/>
          </w:tcPr>
          <w:p w14:paraId="5A708D36" w14:textId="77777777" w:rsidR="005732A1" w:rsidRPr="0019098C" w:rsidRDefault="005732A1" w:rsidP="00DE119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0</w:t>
            </w:r>
          </w:p>
        </w:tc>
        <w:tc>
          <w:tcPr>
            <w:tcW w:w="1118" w:type="dxa"/>
            <w:shd w:val="clear" w:color="auto" w:fill="auto"/>
            <w:noWrap/>
            <w:hideMark/>
          </w:tcPr>
          <w:p w14:paraId="2AE6401D" w14:textId="77777777" w:rsidR="005732A1" w:rsidRPr="0019098C" w:rsidRDefault="005732A1" w:rsidP="00DE119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w:t>
            </w:r>
          </w:p>
        </w:tc>
      </w:tr>
      <w:tr w:rsidR="005732A1" w:rsidRPr="0019098C" w14:paraId="08C73E9A" w14:textId="77777777" w:rsidTr="00093D66">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851" w:type="dxa"/>
            <w:vMerge w:val="restart"/>
            <w:tcBorders>
              <w:right w:val="none" w:sz="0" w:space="0" w:color="auto"/>
            </w:tcBorders>
            <w:shd w:val="clear" w:color="auto" w:fill="auto"/>
            <w:hideMark/>
          </w:tcPr>
          <w:p w14:paraId="65ACCE23" w14:textId="46F79113" w:rsidR="005732A1" w:rsidRPr="00343897" w:rsidRDefault="005732A1" w:rsidP="00DE1193">
            <w:pPr>
              <w:spacing w:line="240" w:lineRule="auto"/>
              <w:jc w:val="left"/>
              <w:rPr>
                <w:rFonts w:ascii="Calibri Light" w:eastAsia="Times New Roman" w:hAnsi="Calibri Light" w:cs="Calibri Light"/>
                <w:i w:val="0"/>
                <w:iCs w:val="0"/>
                <w:color w:val="000000"/>
                <w:sz w:val="12"/>
                <w:szCs w:val="12"/>
                <w:vertAlign w:val="superscript"/>
                <w:lang w:val="es-ES" w:eastAsia="es-ES"/>
              </w:rPr>
            </w:pPr>
            <w:r w:rsidRPr="00343897">
              <w:rPr>
                <w:rFonts w:ascii="Calibri Light" w:eastAsia="Times New Roman" w:hAnsi="Calibri Light" w:cs="Calibri Light"/>
                <w:i w:val="0"/>
                <w:iCs w:val="0"/>
                <w:color w:val="000000"/>
                <w:sz w:val="12"/>
                <w:szCs w:val="12"/>
                <w:lang w:val="es-ES" w:eastAsia="es-ES"/>
              </w:rPr>
              <w:t>Sant Pere de Terrassa Site</w:t>
            </w:r>
            <w:r w:rsidRPr="00343897">
              <w:rPr>
                <w:rFonts w:ascii="Calibri Light" w:eastAsia="Times New Roman" w:hAnsi="Calibri Light" w:cs="Calibri Light"/>
                <w:i w:val="0"/>
                <w:iCs w:val="0"/>
                <w:color w:val="000000"/>
                <w:sz w:val="12"/>
                <w:szCs w:val="12"/>
                <w:vertAlign w:val="superscript"/>
                <w:lang w:val="es-ES" w:eastAsia="es-ES"/>
              </w:rPr>
              <w:t>2</w:t>
            </w:r>
          </w:p>
        </w:tc>
        <w:tc>
          <w:tcPr>
            <w:tcW w:w="969" w:type="dxa"/>
            <w:vMerge w:val="restart"/>
            <w:tcBorders>
              <w:left w:val="nil"/>
              <w:right w:val="single" w:sz="4" w:space="0" w:color="auto"/>
            </w:tcBorders>
            <w:shd w:val="clear" w:color="auto" w:fill="auto"/>
            <w:hideMark/>
          </w:tcPr>
          <w:p w14:paraId="316D027C" w14:textId="2DF13771" w:rsidR="005732A1" w:rsidRPr="0019098C" w:rsidRDefault="005732A1" w:rsidP="00DE1193">
            <w:pPr>
              <w:spacing w:line="240" w:lineRule="auto"/>
              <w:jc w:val="left"/>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color w:val="000000"/>
                <w:sz w:val="12"/>
                <w:szCs w:val="12"/>
                <w:lang w:eastAsia="es-ES"/>
              </w:rPr>
            </w:pPr>
            <w:r w:rsidRPr="0019098C">
              <w:rPr>
                <w:rFonts w:ascii="Calibri Light" w:eastAsia="Times New Roman" w:hAnsi="Calibri Light" w:cs="Calibri Light"/>
                <w:color w:val="000000" w:themeColor="text1"/>
                <w:sz w:val="12"/>
                <w:szCs w:val="12"/>
                <w:lang w:eastAsia="es-ES"/>
              </w:rPr>
              <w:t xml:space="preserve">5th - </w:t>
            </w:r>
            <w:r w:rsidR="71EE8749" w:rsidRPr="0019098C">
              <w:rPr>
                <w:rFonts w:ascii="Calibri Light" w:eastAsia="Times New Roman" w:hAnsi="Calibri Light" w:cs="Calibri Light"/>
                <w:color w:val="000000" w:themeColor="text1"/>
                <w:sz w:val="12"/>
                <w:szCs w:val="12"/>
                <w:lang w:eastAsia="es-ES"/>
              </w:rPr>
              <w:t>10</w:t>
            </w:r>
            <w:r w:rsidRPr="0019098C">
              <w:rPr>
                <w:rFonts w:ascii="Calibri Light" w:eastAsia="Times New Roman" w:hAnsi="Calibri Light" w:cs="Calibri Light"/>
                <w:color w:val="000000" w:themeColor="text1"/>
                <w:sz w:val="12"/>
                <w:szCs w:val="12"/>
                <w:lang w:eastAsia="es-ES"/>
              </w:rPr>
              <w:t>th centuries AD</w:t>
            </w:r>
          </w:p>
        </w:tc>
        <w:tc>
          <w:tcPr>
            <w:tcW w:w="953" w:type="dxa"/>
            <w:tcBorders>
              <w:left w:val="single" w:sz="4" w:space="0" w:color="auto"/>
            </w:tcBorders>
            <w:shd w:val="clear" w:color="auto" w:fill="auto"/>
            <w:noWrap/>
            <w:hideMark/>
          </w:tcPr>
          <w:p w14:paraId="3E052CDC" w14:textId="7B0EC5CB" w:rsidR="005732A1" w:rsidRPr="0019098C" w:rsidRDefault="3071D9BB" w:rsidP="00DE1193">
            <w:pPr>
              <w:spacing w:line="240" w:lineRule="auto"/>
              <w:jc w:val="left"/>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color w:val="000000"/>
                <w:sz w:val="12"/>
                <w:szCs w:val="12"/>
                <w:lang w:eastAsia="es-ES"/>
              </w:rPr>
            </w:pPr>
            <w:r w:rsidRPr="0019098C">
              <w:rPr>
                <w:rFonts w:ascii="Calibri Light" w:eastAsia="Times New Roman" w:hAnsi="Calibri Light" w:cs="Calibri Light"/>
                <w:color w:val="000000" w:themeColor="text1"/>
                <w:sz w:val="12"/>
                <w:szCs w:val="12"/>
                <w:lang w:eastAsia="es-ES"/>
              </w:rPr>
              <w:t>SPUF396.2_71</w:t>
            </w:r>
          </w:p>
        </w:tc>
        <w:tc>
          <w:tcPr>
            <w:tcW w:w="528" w:type="dxa"/>
            <w:shd w:val="clear" w:color="auto" w:fill="auto"/>
            <w:noWrap/>
            <w:hideMark/>
          </w:tcPr>
          <w:p w14:paraId="6796B748" w14:textId="77777777" w:rsidR="005732A1" w:rsidRPr="0019098C" w:rsidRDefault="005732A1" w:rsidP="00DE1193">
            <w:pPr>
              <w:spacing w:line="240" w:lineRule="auto"/>
              <w:jc w:val="left"/>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color w:val="000000"/>
                <w:sz w:val="12"/>
                <w:szCs w:val="12"/>
                <w:lang w:eastAsia="es-ES"/>
              </w:rPr>
            </w:pPr>
            <w:r w:rsidRPr="0019098C">
              <w:rPr>
                <w:rFonts w:ascii="Calibri Light" w:eastAsia="Times New Roman" w:hAnsi="Calibri Light" w:cs="Calibri Light"/>
                <w:color w:val="000000"/>
                <w:sz w:val="12"/>
                <w:szCs w:val="12"/>
                <w:lang w:eastAsia="es-ES"/>
              </w:rPr>
              <w:t>71</w:t>
            </w:r>
          </w:p>
        </w:tc>
        <w:tc>
          <w:tcPr>
            <w:tcW w:w="1561" w:type="dxa"/>
            <w:shd w:val="clear" w:color="auto" w:fill="auto"/>
            <w:noWrap/>
            <w:hideMark/>
          </w:tcPr>
          <w:p w14:paraId="1C022A50" w14:textId="77777777" w:rsidR="005732A1" w:rsidRPr="0019098C" w:rsidRDefault="005732A1" w:rsidP="00DE119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156-182</w:t>
            </w:r>
          </w:p>
        </w:tc>
        <w:tc>
          <w:tcPr>
            <w:tcW w:w="811" w:type="dxa"/>
            <w:shd w:val="clear" w:color="auto" w:fill="auto"/>
            <w:noWrap/>
            <w:hideMark/>
          </w:tcPr>
          <w:p w14:paraId="1A1DFAC8" w14:textId="77777777" w:rsidR="005732A1" w:rsidRPr="0019098C" w:rsidRDefault="005732A1" w:rsidP="00DE119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No</w:t>
            </w:r>
          </w:p>
        </w:tc>
        <w:tc>
          <w:tcPr>
            <w:tcW w:w="1756" w:type="dxa"/>
            <w:shd w:val="clear" w:color="auto" w:fill="auto"/>
            <w:noWrap/>
            <w:hideMark/>
          </w:tcPr>
          <w:p w14:paraId="0B2A9B95" w14:textId="77777777" w:rsidR="005732A1" w:rsidRPr="0019098C" w:rsidRDefault="005732A1" w:rsidP="00DE119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0</w:t>
            </w:r>
          </w:p>
        </w:tc>
        <w:tc>
          <w:tcPr>
            <w:tcW w:w="1118" w:type="dxa"/>
            <w:shd w:val="clear" w:color="auto" w:fill="auto"/>
            <w:noWrap/>
            <w:hideMark/>
          </w:tcPr>
          <w:p w14:paraId="7C9F5D32" w14:textId="77777777" w:rsidR="005732A1" w:rsidRPr="0019098C" w:rsidRDefault="005732A1" w:rsidP="00DE119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w:t>
            </w:r>
          </w:p>
        </w:tc>
      </w:tr>
      <w:tr w:rsidR="005732A1" w:rsidRPr="0019098C" w14:paraId="1C9B558D" w14:textId="77777777" w:rsidTr="00093D66">
        <w:trPr>
          <w:trHeight w:val="236"/>
        </w:trPr>
        <w:tc>
          <w:tcPr>
            <w:cnfStyle w:val="001000000000" w:firstRow="0" w:lastRow="0" w:firstColumn="1" w:lastColumn="0" w:oddVBand="0" w:evenVBand="0" w:oddHBand="0" w:evenHBand="0" w:firstRowFirstColumn="0" w:firstRowLastColumn="0" w:lastRowFirstColumn="0" w:lastRowLastColumn="0"/>
            <w:tcW w:w="851" w:type="dxa"/>
            <w:vMerge/>
            <w:tcBorders>
              <w:right w:val="none" w:sz="0" w:space="0" w:color="auto"/>
            </w:tcBorders>
            <w:shd w:val="clear" w:color="auto" w:fill="auto"/>
            <w:hideMark/>
          </w:tcPr>
          <w:p w14:paraId="5EB9621A" w14:textId="77777777" w:rsidR="005732A1" w:rsidRPr="0019098C" w:rsidRDefault="005732A1" w:rsidP="00DE1193">
            <w:pPr>
              <w:spacing w:line="240" w:lineRule="auto"/>
              <w:jc w:val="left"/>
              <w:rPr>
                <w:rFonts w:ascii="Calibri Light" w:eastAsia="Times New Roman" w:hAnsi="Calibri Light" w:cs="Calibri Light"/>
                <w:i w:val="0"/>
                <w:iCs w:val="0"/>
                <w:color w:val="000000"/>
                <w:sz w:val="12"/>
                <w:szCs w:val="12"/>
                <w:lang w:eastAsia="es-ES"/>
              </w:rPr>
            </w:pPr>
          </w:p>
        </w:tc>
        <w:tc>
          <w:tcPr>
            <w:tcW w:w="969" w:type="dxa"/>
            <w:vMerge/>
            <w:tcBorders>
              <w:left w:val="nil"/>
              <w:right w:val="single" w:sz="4" w:space="0" w:color="auto"/>
            </w:tcBorders>
            <w:shd w:val="clear" w:color="auto" w:fill="auto"/>
            <w:hideMark/>
          </w:tcPr>
          <w:p w14:paraId="08F55637" w14:textId="77777777" w:rsidR="005732A1" w:rsidRPr="0019098C" w:rsidRDefault="005732A1" w:rsidP="00DE1193">
            <w:pPr>
              <w:spacing w:line="240" w:lineRule="auto"/>
              <w:jc w:val="lef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12"/>
                <w:szCs w:val="12"/>
                <w:lang w:eastAsia="es-ES"/>
              </w:rPr>
            </w:pPr>
          </w:p>
        </w:tc>
        <w:tc>
          <w:tcPr>
            <w:tcW w:w="953" w:type="dxa"/>
            <w:tcBorders>
              <w:left w:val="single" w:sz="4" w:space="0" w:color="auto"/>
            </w:tcBorders>
            <w:shd w:val="clear" w:color="auto" w:fill="auto"/>
            <w:noWrap/>
            <w:hideMark/>
          </w:tcPr>
          <w:p w14:paraId="46F93C7E" w14:textId="20D43C02" w:rsidR="005732A1" w:rsidRPr="0019098C" w:rsidRDefault="3071D9BB" w:rsidP="00DE1193">
            <w:pPr>
              <w:spacing w:line="240" w:lineRule="auto"/>
              <w:jc w:val="lef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12"/>
                <w:szCs w:val="12"/>
                <w:lang w:eastAsia="es-ES"/>
              </w:rPr>
            </w:pPr>
            <w:r w:rsidRPr="0019098C">
              <w:rPr>
                <w:rFonts w:ascii="Calibri Light" w:eastAsia="Times New Roman" w:hAnsi="Calibri Light" w:cs="Calibri Light"/>
                <w:color w:val="000000" w:themeColor="text1"/>
                <w:sz w:val="12"/>
                <w:szCs w:val="12"/>
                <w:lang w:eastAsia="es-ES"/>
              </w:rPr>
              <w:t>SPUF582.1_61</w:t>
            </w:r>
          </w:p>
        </w:tc>
        <w:tc>
          <w:tcPr>
            <w:tcW w:w="528" w:type="dxa"/>
            <w:shd w:val="clear" w:color="auto" w:fill="auto"/>
            <w:noWrap/>
            <w:hideMark/>
          </w:tcPr>
          <w:p w14:paraId="629296AC" w14:textId="77777777" w:rsidR="005732A1" w:rsidRPr="0019098C" w:rsidRDefault="005732A1" w:rsidP="00DE1193">
            <w:pPr>
              <w:spacing w:line="240" w:lineRule="auto"/>
              <w:jc w:val="lef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12"/>
                <w:szCs w:val="12"/>
                <w:lang w:eastAsia="es-ES"/>
              </w:rPr>
            </w:pPr>
            <w:r w:rsidRPr="0019098C">
              <w:rPr>
                <w:rFonts w:ascii="Calibri Light" w:eastAsia="Times New Roman" w:hAnsi="Calibri Light" w:cs="Calibri Light"/>
                <w:color w:val="000000"/>
                <w:sz w:val="12"/>
                <w:szCs w:val="12"/>
                <w:lang w:eastAsia="es-ES"/>
              </w:rPr>
              <w:t>61</w:t>
            </w:r>
          </w:p>
        </w:tc>
        <w:tc>
          <w:tcPr>
            <w:tcW w:w="1561" w:type="dxa"/>
            <w:shd w:val="clear" w:color="auto" w:fill="auto"/>
            <w:noWrap/>
            <w:hideMark/>
          </w:tcPr>
          <w:p w14:paraId="2CAB29B7" w14:textId="77777777" w:rsidR="005732A1" w:rsidRPr="0019098C" w:rsidRDefault="005732A1" w:rsidP="00DE119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168-183</w:t>
            </w:r>
          </w:p>
        </w:tc>
        <w:tc>
          <w:tcPr>
            <w:tcW w:w="811" w:type="dxa"/>
            <w:shd w:val="clear" w:color="auto" w:fill="auto"/>
            <w:noWrap/>
            <w:hideMark/>
          </w:tcPr>
          <w:p w14:paraId="3D6C142B" w14:textId="77777777" w:rsidR="005732A1" w:rsidRPr="0019098C" w:rsidRDefault="005732A1" w:rsidP="00DE119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Yes</w:t>
            </w:r>
          </w:p>
        </w:tc>
        <w:tc>
          <w:tcPr>
            <w:tcW w:w="1756" w:type="dxa"/>
            <w:shd w:val="clear" w:color="auto" w:fill="auto"/>
            <w:noWrap/>
            <w:hideMark/>
          </w:tcPr>
          <w:p w14:paraId="764E826B" w14:textId="24216914" w:rsidR="005732A1" w:rsidRPr="0019098C" w:rsidRDefault="005732A1" w:rsidP="00DE119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33-37</w:t>
            </w:r>
          </w:p>
        </w:tc>
        <w:tc>
          <w:tcPr>
            <w:tcW w:w="1118" w:type="dxa"/>
            <w:shd w:val="clear" w:color="auto" w:fill="auto"/>
            <w:noWrap/>
            <w:hideMark/>
          </w:tcPr>
          <w:p w14:paraId="3CEE4A0B" w14:textId="77777777" w:rsidR="005732A1" w:rsidRPr="0019098C" w:rsidRDefault="005732A1" w:rsidP="00DE119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w:t>
            </w:r>
          </w:p>
        </w:tc>
      </w:tr>
      <w:tr w:rsidR="005732A1" w:rsidRPr="0019098C" w14:paraId="308FCC9C" w14:textId="77777777" w:rsidTr="00093D66">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851" w:type="dxa"/>
            <w:vMerge/>
            <w:tcBorders>
              <w:right w:val="none" w:sz="0" w:space="0" w:color="auto"/>
            </w:tcBorders>
            <w:shd w:val="clear" w:color="auto" w:fill="auto"/>
            <w:hideMark/>
          </w:tcPr>
          <w:p w14:paraId="0E2DB5A0" w14:textId="77777777" w:rsidR="005732A1" w:rsidRPr="0019098C" w:rsidRDefault="005732A1" w:rsidP="00DE1193">
            <w:pPr>
              <w:spacing w:line="240" w:lineRule="auto"/>
              <w:jc w:val="left"/>
              <w:rPr>
                <w:rFonts w:ascii="Calibri Light" w:eastAsia="Times New Roman" w:hAnsi="Calibri Light" w:cs="Calibri Light"/>
                <w:i w:val="0"/>
                <w:iCs w:val="0"/>
                <w:color w:val="000000"/>
                <w:sz w:val="12"/>
                <w:szCs w:val="12"/>
                <w:lang w:eastAsia="es-ES"/>
              </w:rPr>
            </w:pPr>
          </w:p>
        </w:tc>
        <w:tc>
          <w:tcPr>
            <w:tcW w:w="969" w:type="dxa"/>
            <w:vMerge/>
            <w:tcBorders>
              <w:left w:val="nil"/>
              <w:right w:val="single" w:sz="4" w:space="0" w:color="auto"/>
            </w:tcBorders>
            <w:shd w:val="clear" w:color="auto" w:fill="auto"/>
            <w:hideMark/>
          </w:tcPr>
          <w:p w14:paraId="0A9D85D5" w14:textId="77777777" w:rsidR="005732A1" w:rsidRPr="0019098C" w:rsidRDefault="005732A1" w:rsidP="00DE1193">
            <w:pPr>
              <w:spacing w:line="240" w:lineRule="auto"/>
              <w:jc w:val="left"/>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color w:val="000000"/>
                <w:sz w:val="12"/>
                <w:szCs w:val="12"/>
                <w:lang w:eastAsia="es-ES"/>
              </w:rPr>
            </w:pPr>
          </w:p>
        </w:tc>
        <w:tc>
          <w:tcPr>
            <w:tcW w:w="953" w:type="dxa"/>
            <w:tcBorders>
              <w:left w:val="single" w:sz="4" w:space="0" w:color="auto"/>
            </w:tcBorders>
            <w:shd w:val="clear" w:color="auto" w:fill="auto"/>
            <w:noWrap/>
            <w:hideMark/>
          </w:tcPr>
          <w:p w14:paraId="5823F386" w14:textId="716EB779" w:rsidR="005732A1" w:rsidRPr="0019098C" w:rsidRDefault="3071D9BB" w:rsidP="00DE1193">
            <w:pPr>
              <w:spacing w:line="240" w:lineRule="auto"/>
              <w:jc w:val="left"/>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color w:val="000000"/>
                <w:sz w:val="12"/>
                <w:szCs w:val="12"/>
                <w:lang w:eastAsia="es-ES"/>
              </w:rPr>
            </w:pPr>
            <w:r w:rsidRPr="0019098C">
              <w:rPr>
                <w:rFonts w:ascii="Calibri Light" w:eastAsia="Times New Roman" w:hAnsi="Calibri Light" w:cs="Calibri Light"/>
                <w:color w:val="000000" w:themeColor="text1"/>
                <w:sz w:val="12"/>
                <w:szCs w:val="12"/>
                <w:lang w:eastAsia="es-ES"/>
              </w:rPr>
              <w:t>SPUF68_52</w:t>
            </w:r>
          </w:p>
        </w:tc>
        <w:tc>
          <w:tcPr>
            <w:tcW w:w="528" w:type="dxa"/>
            <w:shd w:val="clear" w:color="auto" w:fill="auto"/>
            <w:noWrap/>
            <w:hideMark/>
          </w:tcPr>
          <w:p w14:paraId="76424FE4" w14:textId="77777777" w:rsidR="005732A1" w:rsidRPr="0019098C" w:rsidRDefault="005732A1" w:rsidP="00DE1193">
            <w:pPr>
              <w:spacing w:line="240" w:lineRule="auto"/>
              <w:jc w:val="left"/>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color w:val="000000"/>
                <w:sz w:val="12"/>
                <w:szCs w:val="12"/>
                <w:lang w:eastAsia="es-ES"/>
              </w:rPr>
            </w:pPr>
            <w:r w:rsidRPr="0019098C">
              <w:rPr>
                <w:rFonts w:ascii="Calibri Light" w:eastAsia="Times New Roman" w:hAnsi="Calibri Light" w:cs="Calibri Light"/>
                <w:color w:val="000000"/>
                <w:sz w:val="12"/>
                <w:szCs w:val="12"/>
                <w:lang w:eastAsia="es-ES"/>
              </w:rPr>
              <w:t>52</w:t>
            </w:r>
          </w:p>
        </w:tc>
        <w:tc>
          <w:tcPr>
            <w:tcW w:w="1561" w:type="dxa"/>
            <w:shd w:val="clear" w:color="auto" w:fill="auto"/>
            <w:noWrap/>
            <w:hideMark/>
          </w:tcPr>
          <w:p w14:paraId="68FFD377" w14:textId="77777777" w:rsidR="005732A1" w:rsidRPr="0019098C" w:rsidRDefault="005732A1" w:rsidP="00DE119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161-177</w:t>
            </w:r>
          </w:p>
        </w:tc>
        <w:tc>
          <w:tcPr>
            <w:tcW w:w="811" w:type="dxa"/>
            <w:shd w:val="clear" w:color="auto" w:fill="auto"/>
            <w:noWrap/>
            <w:hideMark/>
          </w:tcPr>
          <w:p w14:paraId="39605CF7" w14:textId="77777777" w:rsidR="005732A1" w:rsidRPr="0019098C" w:rsidRDefault="005732A1" w:rsidP="00DE119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Yes</w:t>
            </w:r>
          </w:p>
        </w:tc>
        <w:tc>
          <w:tcPr>
            <w:tcW w:w="1756" w:type="dxa"/>
            <w:shd w:val="clear" w:color="auto" w:fill="auto"/>
            <w:noWrap/>
            <w:hideMark/>
          </w:tcPr>
          <w:p w14:paraId="40DB3650" w14:textId="60E36CCC" w:rsidR="005732A1" w:rsidRPr="0019098C" w:rsidRDefault="005732A1" w:rsidP="00DE119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themeColor="text1"/>
                <w:sz w:val="12"/>
                <w:szCs w:val="12"/>
                <w:lang w:eastAsia="es-ES"/>
              </w:rPr>
              <w:t>67-74</w:t>
            </w:r>
            <w:r w:rsidR="7B824803" w:rsidRPr="0019098C">
              <w:rPr>
                <w:rFonts w:ascii="Calibri" w:eastAsia="Times New Roman" w:hAnsi="Calibri" w:cs="Calibri"/>
                <w:color w:val="000000" w:themeColor="text1"/>
                <w:sz w:val="12"/>
                <w:szCs w:val="12"/>
                <w:lang w:eastAsia="es-ES"/>
              </w:rPr>
              <w:t>*</w:t>
            </w:r>
          </w:p>
        </w:tc>
        <w:tc>
          <w:tcPr>
            <w:tcW w:w="1118" w:type="dxa"/>
            <w:shd w:val="clear" w:color="auto" w:fill="auto"/>
            <w:noWrap/>
            <w:hideMark/>
          </w:tcPr>
          <w:p w14:paraId="34BF78F3" w14:textId="77777777" w:rsidR="005732A1" w:rsidRPr="0019098C" w:rsidRDefault="005732A1" w:rsidP="00DE119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w:t>
            </w:r>
          </w:p>
        </w:tc>
      </w:tr>
      <w:tr w:rsidR="005732A1" w:rsidRPr="0019098C" w14:paraId="0A1E48EB" w14:textId="77777777" w:rsidTr="00093D66">
        <w:trPr>
          <w:trHeight w:val="236"/>
        </w:trPr>
        <w:tc>
          <w:tcPr>
            <w:cnfStyle w:val="001000000000" w:firstRow="0" w:lastRow="0" w:firstColumn="1" w:lastColumn="0" w:oddVBand="0" w:evenVBand="0" w:oddHBand="0" w:evenHBand="0" w:firstRowFirstColumn="0" w:firstRowLastColumn="0" w:lastRowFirstColumn="0" w:lastRowLastColumn="0"/>
            <w:tcW w:w="851" w:type="dxa"/>
            <w:vMerge w:val="restart"/>
            <w:tcBorders>
              <w:right w:val="none" w:sz="0" w:space="0" w:color="auto"/>
            </w:tcBorders>
            <w:shd w:val="clear" w:color="auto" w:fill="auto"/>
            <w:hideMark/>
          </w:tcPr>
          <w:p w14:paraId="11FD04B4" w14:textId="77777777" w:rsidR="005732A1" w:rsidRPr="0019098C" w:rsidRDefault="005732A1" w:rsidP="00DE1193">
            <w:pPr>
              <w:spacing w:line="240" w:lineRule="auto"/>
              <w:jc w:val="left"/>
              <w:rPr>
                <w:rFonts w:ascii="Calibri Light" w:eastAsia="Times New Roman" w:hAnsi="Calibri Light" w:cs="Calibri Light"/>
                <w:i w:val="0"/>
                <w:iCs w:val="0"/>
                <w:color w:val="000000"/>
                <w:sz w:val="12"/>
                <w:szCs w:val="12"/>
                <w:vertAlign w:val="superscript"/>
                <w:lang w:eastAsia="es-ES"/>
              </w:rPr>
            </w:pPr>
            <w:r w:rsidRPr="0019098C">
              <w:rPr>
                <w:rFonts w:ascii="Calibri Light" w:eastAsia="Times New Roman" w:hAnsi="Calibri Light" w:cs="Calibri Light"/>
                <w:i w:val="0"/>
                <w:iCs w:val="0"/>
                <w:color w:val="000000"/>
                <w:sz w:val="12"/>
                <w:szCs w:val="12"/>
                <w:lang w:eastAsia="es-ES"/>
              </w:rPr>
              <w:t>University of Granada</w:t>
            </w:r>
            <w:r w:rsidRPr="0019098C">
              <w:rPr>
                <w:rFonts w:ascii="Calibri Light" w:eastAsia="Times New Roman" w:hAnsi="Calibri Light" w:cs="Calibri Light"/>
                <w:i w:val="0"/>
                <w:iCs w:val="0"/>
                <w:color w:val="000000"/>
                <w:sz w:val="12"/>
                <w:szCs w:val="12"/>
                <w:vertAlign w:val="superscript"/>
                <w:lang w:eastAsia="es-ES"/>
              </w:rPr>
              <w:t>3</w:t>
            </w:r>
          </w:p>
          <w:p w14:paraId="17A93758" w14:textId="224AF256" w:rsidR="005732A1" w:rsidRPr="0019098C" w:rsidRDefault="005732A1" w:rsidP="00DE1193">
            <w:pPr>
              <w:spacing w:line="240" w:lineRule="auto"/>
              <w:jc w:val="left"/>
              <w:rPr>
                <w:rFonts w:ascii="Calibri Light" w:eastAsia="Times New Roman" w:hAnsi="Calibri Light" w:cs="Calibri Light"/>
                <w:i w:val="0"/>
                <w:iCs w:val="0"/>
                <w:color w:val="000000"/>
                <w:sz w:val="12"/>
                <w:szCs w:val="12"/>
                <w:vertAlign w:val="superscript"/>
                <w:lang w:eastAsia="es-ES"/>
              </w:rPr>
            </w:pPr>
          </w:p>
        </w:tc>
        <w:tc>
          <w:tcPr>
            <w:tcW w:w="969" w:type="dxa"/>
            <w:vMerge w:val="restart"/>
            <w:tcBorders>
              <w:left w:val="nil"/>
              <w:right w:val="single" w:sz="4" w:space="0" w:color="auto"/>
            </w:tcBorders>
            <w:shd w:val="clear" w:color="auto" w:fill="auto"/>
            <w:hideMark/>
          </w:tcPr>
          <w:p w14:paraId="0597F6E4" w14:textId="77777777" w:rsidR="005732A1" w:rsidRPr="0019098C" w:rsidRDefault="005732A1" w:rsidP="00DE1193">
            <w:pPr>
              <w:spacing w:line="240" w:lineRule="auto"/>
              <w:jc w:val="lef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12"/>
                <w:szCs w:val="12"/>
                <w:lang w:eastAsia="es-ES"/>
              </w:rPr>
            </w:pPr>
            <w:r w:rsidRPr="0019098C">
              <w:rPr>
                <w:rFonts w:ascii="Calibri Light" w:eastAsia="Times New Roman" w:hAnsi="Calibri Light" w:cs="Calibri Light"/>
                <w:color w:val="000000"/>
                <w:sz w:val="12"/>
                <w:szCs w:val="12"/>
                <w:lang w:eastAsia="es-ES"/>
              </w:rPr>
              <w:t>20th century AD</w:t>
            </w:r>
          </w:p>
          <w:p w14:paraId="51BCE70F" w14:textId="31E7479F" w:rsidR="005732A1" w:rsidRPr="0019098C" w:rsidRDefault="005732A1" w:rsidP="00DE1193">
            <w:pPr>
              <w:spacing w:line="240" w:lineRule="auto"/>
              <w:jc w:val="lef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12"/>
                <w:szCs w:val="12"/>
                <w:lang w:eastAsia="es-ES"/>
              </w:rPr>
            </w:pPr>
            <w:r w:rsidRPr="0019098C">
              <w:rPr>
                <w:rFonts w:ascii="Calibri Light" w:eastAsia="Times New Roman" w:hAnsi="Calibri Light" w:cs="Calibri Light"/>
                <w:color w:val="000000"/>
                <w:sz w:val="12"/>
                <w:szCs w:val="12"/>
                <w:lang w:eastAsia="es-ES"/>
              </w:rPr>
              <w:t> </w:t>
            </w:r>
          </w:p>
        </w:tc>
        <w:tc>
          <w:tcPr>
            <w:tcW w:w="953" w:type="dxa"/>
            <w:tcBorders>
              <w:left w:val="single" w:sz="4" w:space="0" w:color="auto"/>
            </w:tcBorders>
            <w:shd w:val="clear" w:color="auto" w:fill="auto"/>
            <w:noWrap/>
            <w:hideMark/>
          </w:tcPr>
          <w:p w14:paraId="56F91E36" w14:textId="2908E174" w:rsidR="005732A1" w:rsidRPr="0019098C" w:rsidRDefault="005732A1" w:rsidP="00DE1193">
            <w:pPr>
              <w:spacing w:line="240" w:lineRule="auto"/>
              <w:jc w:val="lef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12"/>
                <w:szCs w:val="12"/>
                <w:lang w:eastAsia="es-ES"/>
              </w:rPr>
            </w:pPr>
            <w:r w:rsidRPr="0019098C">
              <w:rPr>
                <w:rFonts w:ascii="Calibri Light" w:eastAsia="Times New Roman" w:hAnsi="Calibri Light" w:cs="Calibri Light"/>
                <w:color w:val="000000"/>
                <w:sz w:val="12"/>
                <w:szCs w:val="12"/>
                <w:lang w:eastAsia="es-ES"/>
              </w:rPr>
              <w:t>G190_</w:t>
            </w:r>
            <w:r w:rsidR="006E154A">
              <w:rPr>
                <w:rFonts w:ascii="Calibri Light" w:eastAsia="Times New Roman" w:hAnsi="Calibri Light" w:cs="Calibri Light"/>
                <w:color w:val="000000"/>
                <w:sz w:val="12"/>
                <w:szCs w:val="12"/>
                <w:lang w:eastAsia="es-ES"/>
              </w:rPr>
              <w:t>7</w:t>
            </w:r>
            <w:r w:rsidRPr="0019098C">
              <w:rPr>
                <w:rFonts w:ascii="Calibri Light" w:eastAsia="Times New Roman" w:hAnsi="Calibri Light" w:cs="Calibri Light"/>
                <w:color w:val="000000"/>
                <w:sz w:val="12"/>
                <w:szCs w:val="12"/>
                <w:lang w:eastAsia="es-ES"/>
              </w:rPr>
              <w:t>2</w:t>
            </w:r>
          </w:p>
        </w:tc>
        <w:tc>
          <w:tcPr>
            <w:tcW w:w="528" w:type="dxa"/>
            <w:shd w:val="clear" w:color="auto" w:fill="auto"/>
            <w:noWrap/>
            <w:hideMark/>
          </w:tcPr>
          <w:p w14:paraId="2E08EFCF" w14:textId="13EC2A8D" w:rsidR="005732A1" w:rsidRPr="0019098C" w:rsidRDefault="006E154A" w:rsidP="00DE1193">
            <w:pPr>
              <w:spacing w:line="240" w:lineRule="auto"/>
              <w:jc w:val="lef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12"/>
                <w:szCs w:val="12"/>
                <w:lang w:eastAsia="es-ES"/>
              </w:rPr>
            </w:pPr>
            <w:r>
              <w:rPr>
                <w:rFonts w:ascii="Calibri Light" w:eastAsia="Times New Roman" w:hAnsi="Calibri Light" w:cs="Calibri Light"/>
                <w:color w:val="000000"/>
                <w:sz w:val="12"/>
                <w:szCs w:val="12"/>
                <w:lang w:eastAsia="es-ES"/>
              </w:rPr>
              <w:t>7</w:t>
            </w:r>
            <w:r w:rsidR="005732A1" w:rsidRPr="0019098C">
              <w:rPr>
                <w:rFonts w:ascii="Calibri Light" w:eastAsia="Times New Roman" w:hAnsi="Calibri Light" w:cs="Calibri Light"/>
                <w:color w:val="000000"/>
                <w:sz w:val="12"/>
                <w:szCs w:val="12"/>
                <w:lang w:eastAsia="es-ES"/>
              </w:rPr>
              <w:t>2</w:t>
            </w:r>
          </w:p>
        </w:tc>
        <w:tc>
          <w:tcPr>
            <w:tcW w:w="1561" w:type="dxa"/>
            <w:shd w:val="clear" w:color="auto" w:fill="auto"/>
            <w:noWrap/>
            <w:hideMark/>
          </w:tcPr>
          <w:p w14:paraId="27E4AB26" w14:textId="77777777" w:rsidR="005732A1" w:rsidRPr="0019098C" w:rsidRDefault="005732A1" w:rsidP="00DE119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158-186</w:t>
            </w:r>
          </w:p>
        </w:tc>
        <w:tc>
          <w:tcPr>
            <w:tcW w:w="811" w:type="dxa"/>
            <w:shd w:val="clear" w:color="auto" w:fill="auto"/>
            <w:noWrap/>
            <w:hideMark/>
          </w:tcPr>
          <w:p w14:paraId="0A868735" w14:textId="77777777" w:rsidR="005732A1" w:rsidRPr="0019098C" w:rsidRDefault="005732A1" w:rsidP="00DE119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Yes</w:t>
            </w:r>
          </w:p>
        </w:tc>
        <w:tc>
          <w:tcPr>
            <w:tcW w:w="1756" w:type="dxa"/>
            <w:shd w:val="clear" w:color="auto" w:fill="auto"/>
            <w:noWrap/>
            <w:hideMark/>
          </w:tcPr>
          <w:p w14:paraId="65FDAAC8" w14:textId="2D83763B" w:rsidR="005732A1" w:rsidRPr="0019098C" w:rsidRDefault="005732A1" w:rsidP="00DE119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themeColor="text1"/>
                <w:sz w:val="12"/>
                <w:szCs w:val="12"/>
                <w:lang w:eastAsia="es-ES"/>
              </w:rPr>
              <w:t>62-74</w:t>
            </w:r>
            <w:r w:rsidR="6D84B810" w:rsidRPr="0019098C">
              <w:rPr>
                <w:rFonts w:ascii="Calibri" w:eastAsia="Times New Roman" w:hAnsi="Calibri" w:cs="Calibri"/>
                <w:color w:val="000000" w:themeColor="text1"/>
                <w:sz w:val="12"/>
                <w:szCs w:val="12"/>
                <w:lang w:eastAsia="es-ES"/>
              </w:rPr>
              <w:t>*</w:t>
            </w:r>
          </w:p>
        </w:tc>
        <w:tc>
          <w:tcPr>
            <w:tcW w:w="1118" w:type="dxa"/>
            <w:shd w:val="clear" w:color="auto" w:fill="auto"/>
            <w:noWrap/>
            <w:hideMark/>
          </w:tcPr>
          <w:p w14:paraId="4F8DB324" w14:textId="5F7A75D6" w:rsidR="005732A1" w:rsidRPr="0019098C" w:rsidRDefault="005732A1" w:rsidP="00DE119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themeColor="text1"/>
                <w:sz w:val="12"/>
                <w:szCs w:val="12"/>
                <w:lang w:eastAsia="es-ES"/>
              </w:rPr>
              <w:t>263</w:t>
            </w:r>
          </w:p>
        </w:tc>
      </w:tr>
      <w:tr w:rsidR="005732A1" w:rsidRPr="0019098C" w14:paraId="65615D54" w14:textId="77777777" w:rsidTr="00093D66">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851" w:type="dxa"/>
            <w:vMerge/>
            <w:tcBorders>
              <w:right w:val="none" w:sz="0" w:space="0" w:color="auto"/>
            </w:tcBorders>
            <w:shd w:val="clear" w:color="auto" w:fill="auto"/>
            <w:hideMark/>
          </w:tcPr>
          <w:p w14:paraId="46E014DF" w14:textId="77777777" w:rsidR="005732A1" w:rsidRPr="0019098C" w:rsidRDefault="005732A1" w:rsidP="00DE1193">
            <w:pPr>
              <w:spacing w:line="240" w:lineRule="auto"/>
              <w:jc w:val="left"/>
              <w:rPr>
                <w:rFonts w:ascii="Calibri Light" w:eastAsia="Times New Roman" w:hAnsi="Calibri Light" w:cs="Calibri Light"/>
                <w:b/>
                <w:bCs/>
                <w:i w:val="0"/>
                <w:iCs w:val="0"/>
                <w:color w:val="000000"/>
                <w:sz w:val="12"/>
                <w:szCs w:val="12"/>
                <w:lang w:eastAsia="es-ES"/>
              </w:rPr>
            </w:pPr>
          </w:p>
        </w:tc>
        <w:tc>
          <w:tcPr>
            <w:tcW w:w="969" w:type="dxa"/>
            <w:vMerge/>
            <w:tcBorders>
              <w:left w:val="nil"/>
              <w:right w:val="single" w:sz="4" w:space="0" w:color="auto"/>
            </w:tcBorders>
            <w:shd w:val="clear" w:color="auto" w:fill="auto"/>
            <w:hideMark/>
          </w:tcPr>
          <w:p w14:paraId="1D8D7D04" w14:textId="3BBA6943" w:rsidR="005732A1" w:rsidRPr="0019098C" w:rsidRDefault="005732A1" w:rsidP="00DE1193">
            <w:pPr>
              <w:spacing w:line="240" w:lineRule="auto"/>
              <w:jc w:val="left"/>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color w:val="000000"/>
                <w:sz w:val="12"/>
                <w:szCs w:val="12"/>
                <w:lang w:eastAsia="es-ES"/>
              </w:rPr>
            </w:pPr>
          </w:p>
        </w:tc>
        <w:tc>
          <w:tcPr>
            <w:tcW w:w="953" w:type="dxa"/>
            <w:tcBorders>
              <w:left w:val="single" w:sz="4" w:space="0" w:color="auto"/>
            </w:tcBorders>
            <w:shd w:val="clear" w:color="auto" w:fill="auto"/>
            <w:noWrap/>
            <w:hideMark/>
          </w:tcPr>
          <w:p w14:paraId="5801B94D" w14:textId="77777777" w:rsidR="005732A1" w:rsidRPr="0019098C" w:rsidRDefault="005732A1" w:rsidP="00DE1193">
            <w:pPr>
              <w:spacing w:line="240" w:lineRule="auto"/>
              <w:jc w:val="left"/>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color w:val="000000"/>
                <w:sz w:val="12"/>
                <w:szCs w:val="12"/>
                <w:lang w:eastAsia="es-ES"/>
              </w:rPr>
            </w:pPr>
            <w:r w:rsidRPr="0019098C">
              <w:rPr>
                <w:rFonts w:ascii="Calibri Light" w:eastAsia="Times New Roman" w:hAnsi="Calibri Light" w:cs="Calibri Light"/>
                <w:color w:val="000000"/>
                <w:sz w:val="12"/>
                <w:szCs w:val="12"/>
                <w:lang w:eastAsia="es-ES"/>
              </w:rPr>
              <w:t>G200_72</w:t>
            </w:r>
          </w:p>
        </w:tc>
        <w:tc>
          <w:tcPr>
            <w:tcW w:w="528" w:type="dxa"/>
            <w:shd w:val="clear" w:color="auto" w:fill="auto"/>
            <w:noWrap/>
            <w:hideMark/>
          </w:tcPr>
          <w:p w14:paraId="552E9750" w14:textId="77777777" w:rsidR="005732A1" w:rsidRPr="0019098C" w:rsidRDefault="005732A1" w:rsidP="00DE1193">
            <w:pPr>
              <w:spacing w:line="240" w:lineRule="auto"/>
              <w:jc w:val="left"/>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color w:val="000000"/>
                <w:sz w:val="12"/>
                <w:szCs w:val="12"/>
                <w:lang w:eastAsia="es-ES"/>
              </w:rPr>
            </w:pPr>
            <w:r w:rsidRPr="0019098C">
              <w:rPr>
                <w:rFonts w:ascii="Calibri Light" w:eastAsia="Times New Roman" w:hAnsi="Calibri Light" w:cs="Calibri Light"/>
                <w:color w:val="000000"/>
                <w:sz w:val="12"/>
                <w:szCs w:val="12"/>
                <w:lang w:eastAsia="es-ES"/>
              </w:rPr>
              <w:t>72</w:t>
            </w:r>
          </w:p>
        </w:tc>
        <w:tc>
          <w:tcPr>
            <w:tcW w:w="1561" w:type="dxa"/>
            <w:shd w:val="clear" w:color="auto" w:fill="auto"/>
            <w:noWrap/>
            <w:hideMark/>
          </w:tcPr>
          <w:p w14:paraId="776FB7D1" w14:textId="77777777" w:rsidR="005732A1" w:rsidRPr="0019098C" w:rsidRDefault="005732A1" w:rsidP="00DE119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154-175</w:t>
            </w:r>
          </w:p>
        </w:tc>
        <w:tc>
          <w:tcPr>
            <w:tcW w:w="811" w:type="dxa"/>
            <w:shd w:val="clear" w:color="auto" w:fill="auto"/>
            <w:noWrap/>
            <w:hideMark/>
          </w:tcPr>
          <w:p w14:paraId="13EBD260" w14:textId="77777777" w:rsidR="005732A1" w:rsidRPr="0019098C" w:rsidRDefault="005732A1" w:rsidP="00DE119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Yes</w:t>
            </w:r>
          </w:p>
        </w:tc>
        <w:tc>
          <w:tcPr>
            <w:tcW w:w="1756" w:type="dxa"/>
            <w:shd w:val="clear" w:color="auto" w:fill="auto"/>
            <w:noWrap/>
            <w:hideMark/>
          </w:tcPr>
          <w:p w14:paraId="58F273AE" w14:textId="2B07F13E" w:rsidR="005732A1" w:rsidRPr="0019098C" w:rsidRDefault="005732A1" w:rsidP="00DE119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themeColor="text1"/>
                <w:sz w:val="12"/>
                <w:szCs w:val="12"/>
                <w:lang w:eastAsia="es-ES"/>
              </w:rPr>
              <w:t>44-48</w:t>
            </w:r>
            <w:r w:rsidR="5C769D90" w:rsidRPr="0019098C">
              <w:rPr>
                <w:rFonts w:ascii="Calibri" w:eastAsia="Times New Roman" w:hAnsi="Calibri" w:cs="Calibri"/>
                <w:color w:val="000000" w:themeColor="text1"/>
                <w:sz w:val="12"/>
                <w:szCs w:val="12"/>
                <w:lang w:eastAsia="es-ES"/>
              </w:rPr>
              <w:t>*</w:t>
            </w:r>
          </w:p>
        </w:tc>
        <w:tc>
          <w:tcPr>
            <w:tcW w:w="1118" w:type="dxa"/>
            <w:shd w:val="clear" w:color="auto" w:fill="auto"/>
            <w:noWrap/>
            <w:hideMark/>
          </w:tcPr>
          <w:p w14:paraId="684CCD00" w14:textId="74BE667D" w:rsidR="005732A1" w:rsidRPr="0019098C" w:rsidRDefault="005732A1" w:rsidP="00DE119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themeColor="text1"/>
                <w:sz w:val="12"/>
                <w:szCs w:val="12"/>
                <w:lang w:eastAsia="es-ES"/>
              </w:rPr>
              <w:t>579</w:t>
            </w:r>
          </w:p>
        </w:tc>
      </w:tr>
      <w:tr w:rsidR="005732A1" w:rsidRPr="0019098C" w14:paraId="18087077" w14:textId="77777777" w:rsidTr="00093D66">
        <w:trPr>
          <w:trHeight w:val="236"/>
        </w:trPr>
        <w:tc>
          <w:tcPr>
            <w:cnfStyle w:val="001000000000" w:firstRow="0" w:lastRow="0" w:firstColumn="1" w:lastColumn="0" w:oddVBand="0" w:evenVBand="0" w:oddHBand="0" w:evenHBand="0" w:firstRowFirstColumn="0" w:firstRowLastColumn="0" w:lastRowFirstColumn="0" w:lastRowLastColumn="0"/>
            <w:tcW w:w="851" w:type="dxa"/>
            <w:vMerge/>
            <w:tcBorders>
              <w:right w:val="none" w:sz="0" w:space="0" w:color="auto"/>
            </w:tcBorders>
            <w:shd w:val="clear" w:color="auto" w:fill="auto"/>
            <w:hideMark/>
          </w:tcPr>
          <w:p w14:paraId="634641AB" w14:textId="77777777" w:rsidR="005732A1" w:rsidRPr="0019098C" w:rsidRDefault="005732A1" w:rsidP="00DE1193">
            <w:pPr>
              <w:spacing w:line="240" w:lineRule="auto"/>
              <w:jc w:val="left"/>
              <w:rPr>
                <w:rFonts w:ascii="Calibri Light" w:eastAsia="Times New Roman" w:hAnsi="Calibri Light" w:cs="Calibri Light"/>
                <w:b/>
                <w:bCs/>
                <w:i w:val="0"/>
                <w:iCs w:val="0"/>
                <w:color w:val="000000"/>
                <w:sz w:val="12"/>
                <w:szCs w:val="12"/>
                <w:lang w:eastAsia="es-ES"/>
              </w:rPr>
            </w:pPr>
          </w:p>
        </w:tc>
        <w:tc>
          <w:tcPr>
            <w:tcW w:w="969" w:type="dxa"/>
            <w:vMerge/>
            <w:tcBorders>
              <w:left w:val="nil"/>
              <w:right w:val="single" w:sz="4" w:space="0" w:color="auto"/>
            </w:tcBorders>
            <w:shd w:val="clear" w:color="auto" w:fill="auto"/>
            <w:hideMark/>
          </w:tcPr>
          <w:p w14:paraId="19523B61" w14:textId="7C196916" w:rsidR="005732A1" w:rsidRPr="0019098C" w:rsidRDefault="005732A1" w:rsidP="00DE1193">
            <w:pPr>
              <w:spacing w:line="240" w:lineRule="auto"/>
              <w:jc w:val="lef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12"/>
                <w:szCs w:val="12"/>
                <w:lang w:eastAsia="es-ES"/>
              </w:rPr>
            </w:pPr>
          </w:p>
        </w:tc>
        <w:tc>
          <w:tcPr>
            <w:tcW w:w="953" w:type="dxa"/>
            <w:tcBorders>
              <w:left w:val="single" w:sz="4" w:space="0" w:color="auto"/>
            </w:tcBorders>
            <w:shd w:val="clear" w:color="auto" w:fill="auto"/>
            <w:noWrap/>
            <w:hideMark/>
          </w:tcPr>
          <w:p w14:paraId="02BCAE31" w14:textId="3B6DA733" w:rsidR="005732A1" w:rsidRPr="0019098C" w:rsidRDefault="005732A1" w:rsidP="00DE1193">
            <w:pPr>
              <w:spacing w:line="240" w:lineRule="auto"/>
              <w:jc w:val="lef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12"/>
                <w:szCs w:val="12"/>
                <w:lang w:eastAsia="es-ES"/>
              </w:rPr>
            </w:pPr>
            <w:r w:rsidRPr="0019098C">
              <w:rPr>
                <w:rFonts w:ascii="Calibri Light" w:eastAsia="Times New Roman" w:hAnsi="Calibri Light" w:cs="Calibri Light"/>
                <w:color w:val="000000"/>
                <w:sz w:val="12"/>
                <w:szCs w:val="12"/>
                <w:lang w:eastAsia="es-ES"/>
              </w:rPr>
              <w:t>G308_</w:t>
            </w:r>
            <w:r w:rsidR="006E154A">
              <w:rPr>
                <w:rFonts w:ascii="Calibri Light" w:eastAsia="Times New Roman" w:hAnsi="Calibri Light" w:cs="Calibri Light"/>
                <w:color w:val="000000"/>
                <w:sz w:val="12"/>
                <w:szCs w:val="12"/>
                <w:lang w:eastAsia="es-ES"/>
              </w:rPr>
              <w:t>81</w:t>
            </w:r>
          </w:p>
        </w:tc>
        <w:tc>
          <w:tcPr>
            <w:tcW w:w="528" w:type="dxa"/>
            <w:shd w:val="clear" w:color="auto" w:fill="auto"/>
            <w:noWrap/>
            <w:hideMark/>
          </w:tcPr>
          <w:p w14:paraId="1B7338E3" w14:textId="03C67C06" w:rsidR="005732A1" w:rsidRPr="0019098C" w:rsidRDefault="006E154A" w:rsidP="00DE1193">
            <w:pPr>
              <w:spacing w:line="240" w:lineRule="auto"/>
              <w:jc w:val="lef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12"/>
                <w:szCs w:val="12"/>
                <w:lang w:eastAsia="es-ES"/>
              </w:rPr>
            </w:pPr>
            <w:r>
              <w:rPr>
                <w:rFonts w:ascii="Calibri Light" w:eastAsia="Times New Roman" w:hAnsi="Calibri Light" w:cs="Calibri Light"/>
                <w:color w:val="000000"/>
                <w:sz w:val="12"/>
                <w:szCs w:val="12"/>
                <w:lang w:eastAsia="es-ES"/>
              </w:rPr>
              <w:t>81</w:t>
            </w:r>
          </w:p>
        </w:tc>
        <w:tc>
          <w:tcPr>
            <w:tcW w:w="1561" w:type="dxa"/>
            <w:shd w:val="clear" w:color="auto" w:fill="auto"/>
            <w:noWrap/>
            <w:hideMark/>
          </w:tcPr>
          <w:p w14:paraId="2E5A20F4" w14:textId="77777777" w:rsidR="005732A1" w:rsidRPr="0019098C" w:rsidRDefault="005732A1" w:rsidP="00DE119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198-227</w:t>
            </w:r>
          </w:p>
        </w:tc>
        <w:tc>
          <w:tcPr>
            <w:tcW w:w="811" w:type="dxa"/>
            <w:shd w:val="clear" w:color="auto" w:fill="auto"/>
            <w:noWrap/>
            <w:hideMark/>
          </w:tcPr>
          <w:p w14:paraId="52AEFBDE" w14:textId="77777777" w:rsidR="005732A1" w:rsidRPr="0019098C" w:rsidRDefault="005732A1" w:rsidP="00DE119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Yes</w:t>
            </w:r>
          </w:p>
        </w:tc>
        <w:tc>
          <w:tcPr>
            <w:tcW w:w="1756" w:type="dxa"/>
            <w:shd w:val="clear" w:color="auto" w:fill="auto"/>
            <w:noWrap/>
            <w:hideMark/>
          </w:tcPr>
          <w:p w14:paraId="1E015B94" w14:textId="593B3FAD" w:rsidR="005732A1" w:rsidRPr="0019098C" w:rsidRDefault="005732A1" w:rsidP="00DE119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themeColor="text1"/>
                <w:sz w:val="12"/>
                <w:szCs w:val="12"/>
                <w:lang w:eastAsia="es-ES"/>
              </w:rPr>
              <w:t>59-65</w:t>
            </w:r>
            <w:r w:rsidR="68C000CB" w:rsidRPr="0019098C">
              <w:rPr>
                <w:rFonts w:ascii="Calibri" w:eastAsia="Times New Roman" w:hAnsi="Calibri" w:cs="Calibri"/>
                <w:color w:val="000000" w:themeColor="text1"/>
                <w:sz w:val="12"/>
                <w:szCs w:val="12"/>
                <w:lang w:eastAsia="es-ES"/>
              </w:rPr>
              <w:t>*</w:t>
            </w:r>
          </w:p>
        </w:tc>
        <w:tc>
          <w:tcPr>
            <w:tcW w:w="1118" w:type="dxa"/>
            <w:shd w:val="clear" w:color="auto" w:fill="auto"/>
            <w:noWrap/>
            <w:hideMark/>
          </w:tcPr>
          <w:p w14:paraId="3522EDC5" w14:textId="7E4A34D6" w:rsidR="005732A1" w:rsidRPr="0019098C" w:rsidRDefault="005732A1" w:rsidP="00DE119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themeColor="text1"/>
                <w:sz w:val="12"/>
                <w:szCs w:val="12"/>
                <w:lang w:eastAsia="es-ES"/>
              </w:rPr>
              <w:t>164</w:t>
            </w:r>
          </w:p>
        </w:tc>
      </w:tr>
      <w:tr w:rsidR="005732A1" w:rsidRPr="0019098C" w14:paraId="3B343510" w14:textId="77777777" w:rsidTr="00093D66">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851" w:type="dxa"/>
            <w:vMerge/>
            <w:tcBorders>
              <w:right w:val="none" w:sz="0" w:space="0" w:color="auto"/>
            </w:tcBorders>
            <w:shd w:val="clear" w:color="auto" w:fill="auto"/>
            <w:hideMark/>
          </w:tcPr>
          <w:p w14:paraId="16CF4D2A" w14:textId="77777777" w:rsidR="005732A1" w:rsidRPr="0019098C" w:rsidRDefault="005732A1" w:rsidP="00DE1193">
            <w:pPr>
              <w:spacing w:line="240" w:lineRule="auto"/>
              <w:jc w:val="left"/>
              <w:rPr>
                <w:rFonts w:ascii="Calibri Light" w:eastAsia="Times New Roman" w:hAnsi="Calibri Light" w:cs="Calibri Light"/>
                <w:b/>
                <w:bCs/>
                <w:i w:val="0"/>
                <w:iCs w:val="0"/>
                <w:color w:val="000000"/>
                <w:sz w:val="12"/>
                <w:szCs w:val="12"/>
                <w:lang w:eastAsia="es-ES"/>
              </w:rPr>
            </w:pPr>
          </w:p>
        </w:tc>
        <w:tc>
          <w:tcPr>
            <w:tcW w:w="969" w:type="dxa"/>
            <w:vMerge/>
            <w:tcBorders>
              <w:left w:val="nil"/>
              <w:right w:val="single" w:sz="4" w:space="0" w:color="auto"/>
            </w:tcBorders>
            <w:shd w:val="clear" w:color="auto" w:fill="auto"/>
            <w:hideMark/>
          </w:tcPr>
          <w:p w14:paraId="29D0061F" w14:textId="5AFA702F" w:rsidR="005732A1" w:rsidRPr="0019098C" w:rsidRDefault="005732A1" w:rsidP="00DE1193">
            <w:pPr>
              <w:spacing w:line="240" w:lineRule="auto"/>
              <w:jc w:val="left"/>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color w:val="000000"/>
                <w:sz w:val="12"/>
                <w:szCs w:val="12"/>
                <w:lang w:eastAsia="es-ES"/>
              </w:rPr>
            </w:pPr>
          </w:p>
        </w:tc>
        <w:tc>
          <w:tcPr>
            <w:tcW w:w="953" w:type="dxa"/>
            <w:tcBorders>
              <w:left w:val="single" w:sz="4" w:space="0" w:color="auto"/>
            </w:tcBorders>
            <w:shd w:val="clear" w:color="auto" w:fill="auto"/>
            <w:noWrap/>
            <w:hideMark/>
          </w:tcPr>
          <w:p w14:paraId="2C87A024" w14:textId="77777777" w:rsidR="005732A1" w:rsidRPr="0019098C" w:rsidRDefault="005732A1" w:rsidP="00DE1193">
            <w:pPr>
              <w:spacing w:line="240" w:lineRule="auto"/>
              <w:jc w:val="left"/>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color w:val="000000"/>
                <w:sz w:val="12"/>
                <w:szCs w:val="12"/>
                <w:lang w:eastAsia="es-ES"/>
              </w:rPr>
            </w:pPr>
            <w:r w:rsidRPr="0019098C">
              <w:rPr>
                <w:rFonts w:ascii="Calibri Light" w:eastAsia="Times New Roman" w:hAnsi="Calibri Light" w:cs="Calibri Light"/>
                <w:color w:val="000000"/>
                <w:sz w:val="12"/>
                <w:szCs w:val="12"/>
                <w:lang w:eastAsia="es-ES"/>
              </w:rPr>
              <w:t>G380_61</w:t>
            </w:r>
          </w:p>
        </w:tc>
        <w:tc>
          <w:tcPr>
            <w:tcW w:w="528" w:type="dxa"/>
            <w:shd w:val="clear" w:color="auto" w:fill="auto"/>
            <w:noWrap/>
            <w:hideMark/>
          </w:tcPr>
          <w:p w14:paraId="6A17467D" w14:textId="77777777" w:rsidR="005732A1" w:rsidRPr="0019098C" w:rsidRDefault="005732A1" w:rsidP="00DE1193">
            <w:pPr>
              <w:spacing w:line="240" w:lineRule="auto"/>
              <w:jc w:val="left"/>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color w:val="000000"/>
                <w:sz w:val="12"/>
                <w:szCs w:val="12"/>
                <w:lang w:eastAsia="es-ES"/>
              </w:rPr>
            </w:pPr>
            <w:r w:rsidRPr="0019098C">
              <w:rPr>
                <w:rFonts w:ascii="Calibri Light" w:eastAsia="Times New Roman" w:hAnsi="Calibri Light" w:cs="Calibri Light"/>
                <w:color w:val="000000"/>
                <w:sz w:val="12"/>
                <w:szCs w:val="12"/>
                <w:lang w:eastAsia="es-ES"/>
              </w:rPr>
              <w:t>61</w:t>
            </w:r>
          </w:p>
        </w:tc>
        <w:tc>
          <w:tcPr>
            <w:tcW w:w="1561" w:type="dxa"/>
            <w:shd w:val="clear" w:color="auto" w:fill="auto"/>
            <w:noWrap/>
            <w:hideMark/>
          </w:tcPr>
          <w:p w14:paraId="19F81935" w14:textId="77777777" w:rsidR="005732A1" w:rsidRPr="0019098C" w:rsidRDefault="005732A1" w:rsidP="00DE119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156-179</w:t>
            </w:r>
          </w:p>
        </w:tc>
        <w:tc>
          <w:tcPr>
            <w:tcW w:w="811" w:type="dxa"/>
            <w:shd w:val="clear" w:color="auto" w:fill="auto"/>
            <w:noWrap/>
            <w:hideMark/>
          </w:tcPr>
          <w:p w14:paraId="5DEBBA07" w14:textId="77777777" w:rsidR="005732A1" w:rsidRPr="0019098C" w:rsidRDefault="005732A1" w:rsidP="00DE119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Yes</w:t>
            </w:r>
          </w:p>
        </w:tc>
        <w:tc>
          <w:tcPr>
            <w:tcW w:w="1756" w:type="dxa"/>
            <w:shd w:val="clear" w:color="auto" w:fill="auto"/>
            <w:noWrap/>
            <w:hideMark/>
          </w:tcPr>
          <w:p w14:paraId="374C8C17" w14:textId="242F784A" w:rsidR="005732A1" w:rsidRPr="0019098C" w:rsidRDefault="005732A1" w:rsidP="00DE119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themeColor="text1"/>
                <w:sz w:val="12"/>
                <w:szCs w:val="12"/>
                <w:lang w:eastAsia="es-ES"/>
              </w:rPr>
              <w:t>77-90</w:t>
            </w:r>
            <w:r w:rsidR="19CC4561" w:rsidRPr="0019098C">
              <w:rPr>
                <w:rFonts w:ascii="Calibri" w:eastAsia="Times New Roman" w:hAnsi="Calibri" w:cs="Calibri"/>
                <w:color w:val="000000" w:themeColor="text1"/>
                <w:sz w:val="12"/>
                <w:szCs w:val="12"/>
                <w:lang w:eastAsia="es-ES"/>
              </w:rPr>
              <w:t>*</w:t>
            </w:r>
          </w:p>
        </w:tc>
        <w:tc>
          <w:tcPr>
            <w:tcW w:w="1118" w:type="dxa"/>
            <w:shd w:val="clear" w:color="auto" w:fill="auto"/>
            <w:noWrap/>
            <w:hideMark/>
          </w:tcPr>
          <w:p w14:paraId="0EA71744" w14:textId="301F395E" w:rsidR="005732A1" w:rsidRPr="0019098C" w:rsidRDefault="005732A1" w:rsidP="00DE119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themeColor="text1"/>
                <w:sz w:val="12"/>
                <w:szCs w:val="12"/>
                <w:lang w:eastAsia="es-ES"/>
              </w:rPr>
              <w:t>116</w:t>
            </w:r>
          </w:p>
        </w:tc>
      </w:tr>
      <w:tr w:rsidR="005732A1" w:rsidRPr="0019098C" w14:paraId="67455D9B" w14:textId="77777777" w:rsidTr="00093D66">
        <w:trPr>
          <w:trHeight w:val="236"/>
        </w:trPr>
        <w:tc>
          <w:tcPr>
            <w:cnfStyle w:val="001000000000" w:firstRow="0" w:lastRow="0" w:firstColumn="1" w:lastColumn="0" w:oddVBand="0" w:evenVBand="0" w:oddHBand="0" w:evenHBand="0" w:firstRowFirstColumn="0" w:firstRowLastColumn="0" w:lastRowFirstColumn="0" w:lastRowLastColumn="0"/>
            <w:tcW w:w="851" w:type="dxa"/>
            <w:vMerge/>
            <w:tcBorders>
              <w:right w:val="none" w:sz="0" w:space="0" w:color="auto"/>
            </w:tcBorders>
            <w:shd w:val="clear" w:color="auto" w:fill="auto"/>
            <w:hideMark/>
          </w:tcPr>
          <w:p w14:paraId="5CE48AD7" w14:textId="77777777" w:rsidR="005732A1" w:rsidRPr="0019098C" w:rsidRDefault="005732A1" w:rsidP="00DE1193">
            <w:pPr>
              <w:spacing w:line="240" w:lineRule="auto"/>
              <w:jc w:val="left"/>
              <w:rPr>
                <w:rFonts w:ascii="Calibri Light" w:eastAsia="Times New Roman" w:hAnsi="Calibri Light" w:cs="Calibri Light"/>
                <w:b/>
                <w:bCs/>
                <w:i w:val="0"/>
                <w:iCs w:val="0"/>
                <w:color w:val="000000"/>
                <w:sz w:val="12"/>
                <w:szCs w:val="12"/>
                <w:lang w:eastAsia="es-ES"/>
              </w:rPr>
            </w:pPr>
          </w:p>
        </w:tc>
        <w:tc>
          <w:tcPr>
            <w:tcW w:w="969" w:type="dxa"/>
            <w:vMerge/>
            <w:tcBorders>
              <w:left w:val="nil"/>
              <w:right w:val="single" w:sz="4" w:space="0" w:color="auto"/>
            </w:tcBorders>
            <w:shd w:val="clear" w:color="auto" w:fill="auto"/>
            <w:hideMark/>
          </w:tcPr>
          <w:p w14:paraId="46AF46C0" w14:textId="57789010" w:rsidR="005732A1" w:rsidRPr="0019098C" w:rsidRDefault="005732A1" w:rsidP="00DE1193">
            <w:pPr>
              <w:spacing w:line="240" w:lineRule="auto"/>
              <w:jc w:val="lef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12"/>
                <w:szCs w:val="12"/>
                <w:lang w:eastAsia="es-ES"/>
              </w:rPr>
            </w:pPr>
          </w:p>
        </w:tc>
        <w:tc>
          <w:tcPr>
            <w:tcW w:w="953" w:type="dxa"/>
            <w:tcBorders>
              <w:left w:val="single" w:sz="4" w:space="0" w:color="auto"/>
            </w:tcBorders>
            <w:shd w:val="clear" w:color="auto" w:fill="auto"/>
            <w:noWrap/>
            <w:hideMark/>
          </w:tcPr>
          <w:p w14:paraId="4D3A1C20" w14:textId="77777777" w:rsidR="005732A1" w:rsidRPr="0019098C" w:rsidRDefault="005732A1" w:rsidP="00DE1193">
            <w:pPr>
              <w:spacing w:line="240" w:lineRule="auto"/>
              <w:jc w:val="lef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12"/>
                <w:szCs w:val="12"/>
                <w:lang w:eastAsia="es-ES"/>
              </w:rPr>
            </w:pPr>
            <w:r w:rsidRPr="0019098C">
              <w:rPr>
                <w:rFonts w:ascii="Calibri Light" w:eastAsia="Times New Roman" w:hAnsi="Calibri Light" w:cs="Calibri Light"/>
                <w:color w:val="000000"/>
                <w:sz w:val="12"/>
                <w:szCs w:val="12"/>
                <w:lang w:eastAsia="es-ES"/>
              </w:rPr>
              <w:t>G393_52</w:t>
            </w:r>
          </w:p>
        </w:tc>
        <w:tc>
          <w:tcPr>
            <w:tcW w:w="528" w:type="dxa"/>
            <w:shd w:val="clear" w:color="auto" w:fill="auto"/>
            <w:noWrap/>
            <w:hideMark/>
          </w:tcPr>
          <w:p w14:paraId="4955D270" w14:textId="77777777" w:rsidR="005732A1" w:rsidRPr="0019098C" w:rsidRDefault="005732A1" w:rsidP="00DE1193">
            <w:pPr>
              <w:spacing w:line="240" w:lineRule="auto"/>
              <w:jc w:val="lef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12"/>
                <w:szCs w:val="12"/>
                <w:lang w:eastAsia="es-ES"/>
              </w:rPr>
            </w:pPr>
            <w:r w:rsidRPr="0019098C">
              <w:rPr>
                <w:rFonts w:ascii="Calibri Light" w:eastAsia="Times New Roman" w:hAnsi="Calibri Light" w:cs="Calibri Light"/>
                <w:color w:val="000000"/>
                <w:sz w:val="12"/>
                <w:szCs w:val="12"/>
                <w:lang w:eastAsia="es-ES"/>
              </w:rPr>
              <w:t>52</w:t>
            </w:r>
          </w:p>
        </w:tc>
        <w:tc>
          <w:tcPr>
            <w:tcW w:w="1561" w:type="dxa"/>
            <w:shd w:val="clear" w:color="auto" w:fill="auto"/>
            <w:noWrap/>
            <w:hideMark/>
          </w:tcPr>
          <w:p w14:paraId="7C76F238" w14:textId="1B4C41BB" w:rsidR="005732A1" w:rsidRPr="0019098C" w:rsidRDefault="005732A1" w:rsidP="00DE119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135-1</w:t>
            </w:r>
            <w:r w:rsidR="006E154A">
              <w:rPr>
                <w:rFonts w:ascii="Calibri" w:eastAsia="Times New Roman" w:hAnsi="Calibri" w:cs="Calibri"/>
                <w:color w:val="000000"/>
                <w:sz w:val="12"/>
                <w:szCs w:val="12"/>
                <w:lang w:eastAsia="es-ES"/>
              </w:rPr>
              <w:t>47</w:t>
            </w:r>
          </w:p>
        </w:tc>
        <w:tc>
          <w:tcPr>
            <w:tcW w:w="811" w:type="dxa"/>
            <w:shd w:val="clear" w:color="auto" w:fill="auto"/>
            <w:noWrap/>
            <w:hideMark/>
          </w:tcPr>
          <w:p w14:paraId="7A373EE2" w14:textId="77777777" w:rsidR="005732A1" w:rsidRPr="0019098C" w:rsidRDefault="005732A1" w:rsidP="00DE119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Yes</w:t>
            </w:r>
          </w:p>
        </w:tc>
        <w:tc>
          <w:tcPr>
            <w:tcW w:w="1756" w:type="dxa"/>
            <w:shd w:val="clear" w:color="auto" w:fill="auto"/>
            <w:noWrap/>
            <w:hideMark/>
          </w:tcPr>
          <w:p w14:paraId="34745DB6" w14:textId="19BFC2F0" w:rsidR="005732A1" w:rsidRPr="0019098C" w:rsidRDefault="005732A1" w:rsidP="00DE119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78-89</w:t>
            </w:r>
            <w:r w:rsidR="002506DD" w:rsidRPr="0019098C">
              <w:rPr>
                <w:rFonts w:ascii="Calibri" w:eastAsia="Times New Roman" w:hAnsi="Calibri" w:cs="Calibri"/>
                <w:color w:val="000000"/>
                <w:sz w:val="12"/>
                <w:szCs w:val="12"/>
                <w:lang w:eastAsia="es-ES"/>
              </w:rPr>
              <w:t>*</w:t>
            </w:r>
          </w:p>
        </w:tc>
        <w:tc>
          <w:tcPr>
            <w:tcW w:w="1118" w:type="dxa"/>
            <w:shd w:val="clear" w:color="auto" w:fill="auto"/>
            <w:noWrap/>
            <w:hideMark/>
          </w:tcPr>
          <w:p w14:paraId="6F3BE176" w14:textId="77777777" w:rsidR="005732A1" w:rsidRPr="0019098C" w:rsidRDefault="005732A1" w:rsidP="00DE1193">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91</w:t>
            </w:r>
          </w:p>
        </w:tc>
      </w:tr>
      <w:tr w:rsidR="00616A60" w:rsidRPr="0019098C" w14:paraId="25A5CD7D" w14:textId="77777777" w:rsidTr="00AF4C03">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851" w:type="dxa"/>
            <w:vMerge/>
            <w:tcBorders>
              <w:bottom w:val="single" w:sz="12" w:space="0" w:color="000000"/>
              <w:right w:val="none" w:sz="0" w:space="0" w:color="auto"/>
            </w:tcBorders>
            <w:shd w:val="clear" w:color="auto" w:fill="auto"/>
            <w:hideMark/>
          </w:tcPr>
          <w:p w14:paraId="6B24F951" w14:textId="77777777" w:rsidR="005732A1" w:rsidRPr="0019098C" w:rsidRDefault="005732A1" w:rsidP="00DE1193">
            <w:pPr>
              <w:spacing w:line="240" w:lineRule="auto"/>
              <w:jc w:val="left"/>
              <w:rPr>
                <w:rFonts w:ascii="Calibri Light" w:eastAsia="Times New Roman" w:hAnsi="Calibri Light" w:cs="Calibri Light"/>
                <w:b/>
                <w:bCs/>
                <w:i w:val="0"/>
                <w:iCs w:val="0"/>
                <w:color w:val="000000"/>
                <w:sz w:val="12"/>
                <w:szCs w:val="12"/>
                <w:lang w:eastAsia="es-ES"/>
              </w:rPr>
            </w:pPr>
          </w:p>
        </w:tc>
        <w:tc>
          <w:tcPr>
            <w:tcW w:w="969" w:type="dxa"/>
            <w:vMerge/>
            <w:tcBorders>
              <w:left w:val="nil"/>
              <w:bottom w:val="single" w:sz="12" w:space="0" w:color="000000"/>
              <w:right w:val="single" w:sz="4" w:space="0" w:color="auto"/>
            </w:tcBorders>
            <w:shd w:val="clear" w:color="auto" w:fill="auto"/>
            <w:hideMark/>
          </w:tcPr>
          <w:p w14:paraId="047D9BDB" w14:textId="2551F699" w:rsidR="005732A1" w:rsidRPr="0019098C" w:rsidRDefault="005732A1" w:rsidP="00DE1193">
            <w:pPr>
              <w:spacing w:line="240" w:lineRule="auto"/>
              <w:jc w:val="left"/>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color w:val="000000"/>
                <w:sz w:val="12"/>
                <w:szCs w:val="12"/>
                <w:lang w:eastAsia="es-ES"/>
              </w:rPr>
            </w:pPr>
          </w:p>
        </w:tc>
        <w:tc>
          <w:tcPr>
            <w:tcW w:w="953" w:type="dxa"/>
            <w:tcBorders>
              <w:left w:val="single" w:sz="4" w:space="0" w:color="auto"/>
              <w:bottom w:val="single" w:sz="12" w:space="0" w:color="000000"/>
            </w:tcBorders>
            <w:shd w:val="clear" w:color="auto" w:fill="auto"/>
            <w:noWrap/>
            <w:hideMark/>
          </w:tcPr>
          <w:p w14:paraId="61D0C4BF" w14:textId="77777777" w:rsidR="005732A1" w:rsidRPr="0019098C" w:rsidRDefault="005732A1" w:rsidP="00DE1193">
            <w:pPr>
              <w:spacing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G414_61</w:t>
            </w:r>
          </w:p>
        </w:tc>
        <w:tc>
          <w:tcPr>
            <w:tcW w:w="528" w:type="dxa"/>
            <w:tcBorders>
              <w:bottom w:val="single" w:sz="12" w:space="0" w:color="000000"/>
            </w:tcBorders>
            <w:shd w:val="clear" w:color="auto" w:fill="auto"/>
            <w:noWrap/>
            <w:hideMark/>
          </w:tcPr>
          <w:p w14:paraId="2118C953" w14:textId="77777777" w:rsidR="005732A1" w:rsidRPr="0019098C" w:rsidRDefault="005732A1" w:rsidP="00DE1193">
            <w:pPr>
              <w:spacing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61</w:t>
            </w:r>
          </w:p>
        </w:tc>
        <w:tc>
          <w:tcPr>
            <w:tcW w:w="1561" w:type="dxa"/>
            <w:tcBorders>
              <w:bottom w:val="single" w:sz="12" w:space="0" w:color="000000"/>
            </w:tcBorders>
            <w:shd w:val="clear" w:color="auto" w:fill="auto"/>
            <w:noWrap/>
            <w:hideMark/>
          </w:tcPr>
          <w:p w14:paraId="4EF04B3F" w14:textId="77777777" w:rsidR="005732A1" w:rsidRPr="0019098C" w:rsidRDefault="005732A1" w:rsidP="00DE119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12"/>
                <w:szCs w:val="12"/>
                <w:lang w:eastAsia="es-ES"/>
              </w:rPr>
            </w:pPr>
            <w:r w:rsidRPr="0019098C">
              <w:rPr>
                <w:rFonts w:ascii="Calibri" w:eastAsia="Times New Roman" w:hAnsi="Calibri" w:cs="Calibri"/>
                <w:sz w:val="12"/>
                <w:szCs w:val="12"/>
                <w:lang w:eastAsia="es-ES"/>
              </w:rPr>
              <w:t>158-174</w:t>
            </w:r>
          </w:p>
        </w:tc>
        <w:tc>
          <w:tcPr>
            <w:tcW w:w="811" w:type="dxa"/>
            <w:tcBorders>
              <w:bottom w:val="single" w:sz="12" w:space="0" w:color="000000"/>
            </w:tcBorders>
            <w:shd w:val="clear" w:color="auto" w:fill="auto"/>
            <w:noWrap/>
            <w:hideMark/>
          </w:tcPr>
          <w:p w14:paraId="73837E69" w14:textId="77777777" w:rsidR="005732A1" w:rsidRPr="0019098C" w:rsidRDefault="005732A1" w:rsidP="00DE119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12"/>
                <w:szCs w:val="12"/>
                <w:lang w:eastAsia="es-ES"/>
              </w:rPr>
            </w:pPr>
            <w:r w:rsidRPr="0019098C">
              <w:rPr>
                <w:rFonts w:ascii="Calibri" w:eastAsia="Times New Roman" w:hAnsi="Calibri" w:cs="Calibri"/>
                <w:sz w:val="12"/>
                <w:szCs w:val="12"/>
                <w:lang w:eastAsia="es-ES"/>
              </w:rPr>
              <w:t>Yes</w:t>
            </w:r>
          </w:p>
        </w:tc>
        <w:tc>
          <w:tcPr>
            <w:tcW w:w="1756" w:type="dxa"/>
            <w:tcBorders>
              <w:bottom w:val="single" w:sz="12" w:space="0" w:color="000000"/>
            </w:tcBorders>
            <w:shd w:val="clear" w:color="auto" w:fill="auto"/>
            <w:noWrap/>
            <w:hideMark/>
          </w:tcPr>
          <w:p w14:paraId="169569C6" w14:textId="3E148A8B" w:rsidR="005732A1" w:rsidRPr="0019098C" w:rsidRDefault="005732A1" w:rsidP="00DE119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12"/>
                <w:szCs w:val="12"/>
                <w:lang w:eastAsia="es-ES"/>
              </w:rPr>
            </w:pPr>
            <w:r w:rsidRPr="0019098C">
              <w:rPr>
                <w:rFonts w:ascii="Calibri" w:eastAsia="Times New Roman" w:hAnsi="Calibri" w:cs="Calibri"/>
                <w:sz w:val="12"/>
                <w:szCs w:val="12"/>
                <w:lang w:eastAsia="es-ES"/>
              </w:rPr>
              <w:t>45-53</w:t>
            </w:r>
            <w:r w:rsidR="6FEBCC08" w:rsidRPr="0019098C">
              <w:rPr>
                <w:rFonts w:ascii="Calibri" w:eastAsia="Times New Roman" w:hAnsi="Calibri" w:cs="Calibri"/>
                <w:sz w:val="12"/>
                <w:szCs w:val="12"/>
                <w:lang w:eastAsia="es-ES"/>
              </w:rPr>
              <w:t>*</w:t>
            </w:r>
          </w:p>
        </w:tc>
        <w:tc>
          <w:tcPr>
            <w:tcW w:w="1118" w:type="dxa"/>
            <w:tcBorders>
              <w:bottom w:val="single" w:sz="12" w:space="0" w:color="000000"/>
            </w:tcBorders>
            <w:shd w:val="clear" w:color="auto" w:fill="auto"/>
            <w:noWrap/>
            <w:hideMark/>
          </w:tcPr>
          <w:p w14:paraId="7D078C7F" w14:textId="31702258" w:rsidR="005732A1" w:rsidRPr="0019098C" w:rsidRDefault="005732A1" w:rsidP="00DE119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12"/>
                <w:szCs w:val="12"/>
                <w:lang w:eastAsia="es-ES"/>
              </w:rPr>
            </w:pPr>
            <w:r w:rsidRPr="0019098C">
              <w:rPr>
                <w:rFonts w:ascii="Calibri" w:eastAsia="Times New Roman" w:hAnsi="Calibri" w:cs="Calibri"/>
                <w:sz w:val="12"/>
                <w:szCs w:val="12"/>
                <w:lang w:eastAsia="es-ES"/>
              </w:rPr>
              <w:t>78</w:t>
            </w:r>
          </w:p>
        </w:tc>
      </w:tr>
    </w:tbl>
    <w:bookmarkStart w:id="1" w:name="_Hlk197523802"/>
    <w:bookmarkEnd w:id="0"/>
    <w:p w14:paraId="6B1EC76B" w14:textId="4899BCD2" w:rsidR="00631AFB" w:rsidRPr="00511588" w:rsidRDefault="008008EF" w:rsidP="002054C7">
      <w:pPr>
        <w:rPr>
          <w:rFonts w:ascii="Calibri Light" w:eastAsia="Times New Roman" w:hAnsi="Calibri Light" w:cs="Calibri Light"/>
          <w:color w:val="000000"/>
          <w:sz w:val="16"/>
          <w:szCs w:val="16"/>
          <w:lang w:eastAsia="es-ES"/>
        </w:rPr>
      </w:pPr>
      <w:sdt>
        <w:sdtPr>
          <w:rPr>
            <w:rFonts w:ascii="Calibri Light" w:eastAsia="Times New Roman" w:hAnsi="Calibri Light" w:cs="Calibri Light"/>
            <w:color w:val="000000"/>
            <w:sz w:val="16"/>
            <w:szCs w:val="16"/>
            <w:lang w:eastAsia="es-ES"/>
          </w:rPr>
          <w:tag w:val="MENDELEY_CITATION_v3_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"/>
          <w:id w:val="96762910"/>
          <w:placeholder>
            <w:docPart w:val="1DE79C2C95A4054A91EC71C409176455"/>
          </w:placeholder>
        </w:sdtPr>
        <w:sdtEndPr/>
        <w:sdtContent>
          <w:r w:rsidR="00300C9A" w:rsidRPr="008219EB">
            <w:rPr>
              <w:rFonts w:eastAsia="Times New Roman"/>
              <w:color w:val="000000"/>
              <w:sz w:val="16"/>
            </w:rPr>
            <w:t xml:space="preserve">1= </w:t>
          </w:r>
          <w:r w:rsidR="008219EB">
            <w:rPr>
              <w:rFonts w:eastAsia="Times New Roman"/>
              <w:color w:val="000000"/>
              <w:sz w:val="16"/>
              <w:lang w:val="es-ES"/>
            </w:rPr>
            <w:fldChar w:fldCharType="begin" w:fldLock="1"/>
          </w:r>
          <w:r w:rsidR="008219EB" w:rsidRPr="008219EB">
            <w:rPr>
              <w:rFonts w:eastAsia="Times New Roman"/>
              <w:color w:val="000000"/>
              <w:sz w:val="16"/>
            </w:rPr>
            <w:instrText>ADDIN CSL_CITATION {"citationItems":[{"id":"ITEM-1","itemData":{"author":[{"dropping-particle":"","family":"Subirà","given":"M Eulàlia","non-dropping-particle":"","parse-names":false,"suffix":""},{"dropping-particle":"","family":"Molist","given":"Núria","non-dropping-particle":"","parse-names":false,"suffix":""}],"container-title":"Nasciturus: infans, puerulus. Vobis mater terra. La muerte en la infancia","id":"ITEM-1","issue":"Uh 4","issued":{"date-parts":[["2007"]]},"page":"365-385","title":"Inhumacions perinatals múltiples i espais de treball en els assentaments ibers","type":"article-journal"},"uris":["http://www.mendeley.com/documents/?uuid=7cfa3543-90a2-46b7-bd3a-f1d4e803e208"]}],"mendeley":{"formattedCitation":"(Subirà &amp; Molist, 2007)","manualFormatting":"Subirà and Molist (2007)","plainTextFormattedCitation":"(Subirà &amp; Molist, 2007)","previouslyFormattedCitation":"(Subirà &amp; Molist, 2007)"},"properties":{"noteIndex":0},"schema":"https://github.com/citation-style-language/schema/raw/master/csl-citation.json"}</w:instrText>
          </w:r>
          <w:r w:rsidR="008219EB">
            <w:rPr>
              <w:rFonts w:eastAsia="Times New Roman"/>
              <w:color w:val="000000"/>
              <w:sz w:val="16"/>
              <w:lang w:val="es-ES"/>
            </w:rPr>
            <w:fldChar w:fldCharType="separate"/>
          </w:r>
          <w:r w:rsidR="008219EB" w:rsidRPr="008219EB">
            <w:rPr>
              <w:rFonts w:eastAsia="Times New Roman"/>
              <w:noProof/>
              <w:color w:val="000000"/>
              <w:sz w:val="16"/>
            </w:rPr>
            <w:t>Subirà and Molist (2007)</w:t>
          </w:r>
          <w:r w:rsidR="008219EB">
            <w:rPr>
              <w:rFonts w:eastAsia="Times New Roman"/>
              <w:color w:val="000000"/>
              <w:sz w:val="16"/>
              <w:lang w:val="es-ES"/>
            </w:rPr>
            <w:fldChar w:fldCharType="end"/>
          </w:r>
          <w:r w:rsidR="00300C9A" w:rsidRPr="008219EB">
            <w:rPr>
              <w:rFonts w:eastAsia="Times New Roman"/>
              <w:color w:val="000000"/>
              <w:sz w:val="16"/>
            </w:rPr>
            <w:t xml:space="preserve">. 2= </w:t>
          </w:r>
          <w:r w:rsidR="008219EB">
            <w:rPr>
              <w:rFonts w:eastAsia="Times New Roman"/>
              <w:color w:val="000000"/>
              <w:sz w:val="16"/>
              <w:lang w:val="es-ES"/>
            </w:rPr>
            <w:fldChar w:fldCharType="begin" w:fldLock="1"/>
          </w:r>
          <w:r w:rsidR="008219EB">
            <w:rPr>
              <w:rFonts w:eastAsia="Times New Roman"/>
              <w:color w:val="000000"/>
              <w:sz w:val="16"/>
            </w:rPr>
            <w:instrText>ADDIN CSL_CITATION {"citationItems":[{"id":"ITEM-1","itemData":{"DOI":"10.1007/s12520-019-00777-9","ISSN":"18669565","abstract":"The Late Antiquity to the Early Middle age transition in the North Eastern Iberian Peninsula was a historical period of cultural, social and political changes. Both Germanics and North African peoples settled in this region in successive migratory waves. The impact of these population movements on the cultural habits of the local population has been barely explored. This paper explores the dietary changes of the population who were buried in the necropolis of the Churches of Sant Pere de Terrassa (Barcelona, Spain) during the Visigoth (fifth to eighth centuries ad) and Carolingian periods (ninth to tenth centuries ad). This study investigates the δ13C and δ15N stable isotopic values in bone collagen from 68 human samples and 36 faunal remains in order to improve the understanding of dietary changes that occurred during this transition. The results indicate a human diet based on C3-plants and livestock sources. On average, the Visigoth samples exhibited an enriched isotopic signal compared to that of the Carolingian period, which may be attributed to the consumption of high trophic level of animal protein. Some δ13C results of the adult human samples suggest that C4-plants (most probably millet) made proportionately smaller but significant contributions to the diet during the Visigoth period. The paleodietary data obtained here will be important for future further studies focused on the transition from the Late Antiquity to the Early Medieval period in the Iberian Peninsula, and the attending regional scale of changes. This will also give insight about how profound a transformation in policy and economy occurred during that period affected human consumer patterns in the region.","author":[{"dropping-particle":"","family":"Jordana","given":"Xavier","non-dropping-particle":"","parse-names":false,"suffix":""},{"dropping-particle":"","family":"Malgosa","given":"Assumpció","non-dropping-particle":"","parse-names":false,"suffix":""},{"dropping-particle":"","family":"Casté","given":"Bruno","non-dropping-particle":"","parse-names":false,"suffix":""},{"dropping-particle":"","family":"Tornero","given":"Carlos","non-dropping-particle":"","parse-names":false,"suffix":""}],"container-title":"Archaeological and Anthropological Sciences","id":"ITEM-1","issue":"8","issued":{"date-parts":[["2019"]]},"page":"3751-3763","publisher":"Archaeological and Anthropological Sciences","title":"Lost in transition: the dietary shifts from Late Antiquity to the Early Middle Ages in the North Eastern Iberian Peninsula","type":"article-journal","volume":"11"},"uris":["http://www.mendeley.com/documents/?uuid=7dc21df5-098c-47ce-b7a8-5ceea8d0345c"]}],"mendeley":{"formattedCitation":"(Jordana et al., 2019)","manualFormatting":"Jordana et al. (2019)","plainTextFormattedCitation":"(Jordana et al., 2019)","previouslyFormattedCitation":"(Jordana et al., 2019)"},"properties":{"noteIndex":0},"schema":"https://github.com/citation-style-language/schema/raw/master/csl-citation.json"}</w:instrText>
          </w:r>
          <w:r w:rsidR="008219EB">
            <w:rPr>
              <w:rFonts w:eastAsia="Times New Roman"/>
              <w:color w:val="000000"/>
              <w:sz w:val="16"/>
              <w:lang w:val="es-ES"/>
            </w:rPr>
            <w:fldChar w:fldCharType="separate"/>
          </w:r>
          <w:r w:rsidR="008219EB" w:rsidRPr="008219EB">
            <w:rPr>
              <w:rFonts w:eastAsia="Times New Roman"/>
              <w:noProof/>
              <w:color w:val="000000"/>
              <w:sz w:val="16"/>
            </w:rPr>
            <w:t>Jordana et al.</w:t>
          </w:r>
          <w:r w:rsidR="008219EB">
            <w:rPr>
              <w:rFonts w:eastAsia="Times New Roman"/>
              <w:noProof/>
              <w:color w:val="000000"/>
              <w:sz w:val="16"/>
            </w:rPr>
            <w:t xml:space="preserve"> (</w:t>
          </w:r>
          <w:r w:rsidR="008219EB" w:rsidRPr="008219EB">
            <w:rPr>
              <w:rFonts w:eastAsia="Times New Roman"/>
              <w:noProof/>
              <w:color w:val="000000"/>
              <w:sz w:val="16"/>
            </w:rPr>
            <w:t>2019)</w:t>
          </w:r>
          <w:r w:rsidR="008219EB">
            <w:rPr>
              <w:rFonts w:eastAsia="Times New Roman"/>
              <w:color w:val="000000"/>
              <w:sz w:val="16"/>
              <w:lang w:val="es-ES"/>
            </w:rPr>
            <w:fldChar w:fldCharType="end"/>
          </w:r>
          <w:r w:rsidR="00300C9A" w:rsidRPr="008219EB">
            <w:rPr>
              <w:rFonts w:eastAsia="Times New Roman"/>
              <w:color w:val="000000"/>
              <w:sz w:val="16"/>
            </w:rPr>
            <w:t xml:space="preserve">. </w:t>
          </w:r>
          <w:r w:rsidR="00300C9A" w:rsidRPr="00511588">
            <w:rPr>
              <w:rFonts w:eastAsia="Times New Roman"/>
              <w:color w:val="000000"/>
              <w:sz w:val="16"/>
            </w:rPr>
            <w:t xml:space="preserve">3= </w:t>
          </w:r>
          <w:r w:rsidR="008219EB">
            <w:rPr>
              <w:rFonts w:eastAsia="Times New Roman"/>
              <w:color w:val="000000"/>
              <w:sz w:val="16"/>
              <w:lang w:val="es-ES"/>
            </w:rPr>
            <w:fldChar w:fldCharType="begin" w:fldLock="1"/>
          </w:r>
          <w:r w:rsidR="00626170" w:rsidRPr="00511588">
            <w:rPr>
              <w:rFonts w:eastAsia="Times New Roman"/>
              <w:color w:val="000000"/>
              <w:sz w:val="16"/>
            </w:rPr>
            <w:instrText>ADDIN CSL_CITATION {"citationItems":[{"id":"ITEM-1","itemData":{"DOI":"10.1002/ajpa.22165","ISSN":"10968644","PMID":"23129190","abstract":"The objective of this study is to present the characteristics of a collection of identified infants and young children housed in the Laboratory of Anthropology of the University of Granada, Spain. The sample, which is still being enlarged, is currently composed of 230 complete skeletons aged from 5 months of gestation to 8 years, with a majority below 1 year. It mainly dates from the mid-20th century. The state of preservation is very good, and antemortem information is available from burial and death certificates, among other documents. Our sample makes an important contribution to the relatively few collections available in the world for investigating the osteological development of the skeletons of infants and young children from a physical anthropological perspective. Am J Phys Anthropol, 2012. © 2012 Wiley Periodicals, Inc. Copyright © 2012 Wiley Periodicals, Inc.","author":[{"dropping-particle":"","family":"Alemán","given":"Inmaculada","non-dropping-particle":"","parse-names":false,"suffix":""},{"dropping-particle":"","family":"Irurita","given":"Javier","non-dropping-particle":"","parse-names":false,"suffix":""},{"dropping-particle":"","family":"Valencia","given":"Alba R.","non-dropping-particle":"","parse-names":false,"suffix":""},{"dropping-particle":"","family":"Martínez","given":"Argia","non-dropping-particle":"","parse-names":false,"suffix":""},{"dropping-particle":"","family":"Lõpez-Lázaro","given":"Sandra","non-dropping-particle":"","parse-names":false,"suffix":""},{"dropping-particle":"","family":"Viciano","given":"Joan","non-dropping-particle":"","parse-names":false,"suffix":""},{"dropping-particle":"","family":"Botella","given":"Miguel C.","non-dropping-particle":"","parse-names":false,"suffix":""}],"container-title":"American Journal of Physical Anthropology","id":"ITEM-1","issue":"4","issued":{"date-parts":[["2012"]]},"page":"606-610","title":"Brief communication: The Granada osteological collection of identified infants and young children","type":"article-journal","volume":"149"},"uris":["http://www.mendeley.com/documents/?uuid=9c5b90e9-d1fa-4f06-8677-6517340b97b0"]}],"mendeley":{"formattedCitation":"(Alemán et al., 2012)","manualFormatting":"Alemán et al. (2012)","plainTextFormattedCitation":"(Alemán et al., 2012)","previouslyFormattedCitation":"(Alemán et al., 2012)"},"properties":{"noteIndex":0},"schema":"https://github.com/citation-style-language/schema/raw/master/csl-citation.json"}</w:instrText>
          </w:r>
          <w:r w:rsidR="008219EB">
            <w:rPr>
              <w:rFonts w:eastAsia="Times New Roman"/>
              <w:color w:val="000000"/>
              <w:sz w:val="16"/>
              <w:lang w:val="es-ES"/>
            </w:rPr>
            <w:fldChar w:fldCharType="separate"/>
          </w:r>
          <w:r w:rsidR="008219EB" w:rsidRPr="00511588">
            <w:rPr>
              <w:rFonts w:eastAsia="Times New Roman"/>
              <w:noProof/>
              <w:color w:val="000000"/>
              <w:sz w:val="16"/>
            </w:rPr>
            <w:t>Alemán et al. (2012)</w:t>
          </w:r>
          <w:r w:rsidR="008219EB">
            <w:rPr>
              <w:rFonts w:eastAsia="Times New Roman"/>
              <w:color w:val="000000"/>
              <w:sz w:val="16"/>
              <w:lang w:val="es-ES"/>
            </w:rPr>
            <w:fldChar w:fldCharType="end"/>
          </w:r>
        </w:sdtContent>
      </w:sdt>
    </w:p>
    <w:bookmarkEnd w:id="1"/>
    <w:p w14:paraId="5DAA310F" w14:textId="07BEAFB5" w:rsidR="00A615F1" w:rsidRPr="00987E88" w:rsidRDefault="3071D9BB" w:rsidP="002054C7">
      <w:pPr>
        <w:rPr>
          <w:rFonts w:eastAsia="Times New Roman" w:cs="Times New Roman"/>
          <w:color w:val="000000"/>
          <w:sz w:val="16"/>
          <w:szCs w:val="16"/>
          <w:lang w:eastAsia="es-ES"/>
        </w:rPr>
      </w:pPr>
      <w:r w:rsidRPr="0019098C">
        <w:rPr>
          <w:rFonts w:eastAsia="Times New Roman" w:cs="Times New Roman"/>
          <w:color w:val="000000" w:themeColor="text1"/>
          <w:sz w:val="16"/>
          <w:szCs w:val="16"/>
          <w:lang w:eastAsia="es-ES"/>
        </w:rPr>
        <w:t xml:space="preserve">* </w:t>
      </w:r>
      <w:r w:rsidR="00B67767" w:rsidRPr="00AE3637">
        <w:rPr>
          <w:rFonts w:eastAsia="Times New Roman" w:cs="Times New Roman"/>
          <w:color w:val="FF0000"/>
          <w:sz w:val="16"/>
          <w:szCs w:val="16"/>
          <w:lang w:eastAsia="es-ES"/>
        </w:rPr>
        <w:t>T</w:t>
      </w:r>
      <w:r w:rsidRPr="00AE3637">
        <w:rPr>
          <w:rFonts w:eastAsia="Times New Roman" w:cs="Times New Roman"/>
          <w:color w:val="FF0000"/>
          <w:sz w:val="16"/>
          <w:szCs w:val="16"/>
          <w:lang w:eastAsia="es-ES"/>
        </w:rPr>
        <w:t xml:space="preserve">he </w:t>
      </w:r>
      <w:r w:rsidR="00B67767" w:rsidRPr="00AE3637">
        <w:rPr>
          <w:rFonts w:eastAsia="Times New Roman" w:cs="Times New Roman"/>
          <w:color w:val="FF0000"/>
          <w:sz w:val="16"/>
          <w:szCs w:val="16"/>
          <w:lang w:eastAsia="es-ES"/>
        </w:rPr>
        <w:t xml:space="preserve">known </w:t>
      </w:r>
      <w:r w:rsidRPr="0019098C">
        <w:rPr>
          <w:rFonts w:eastAsia="Times New Roman" w:cs="Times New Roman"/>
          <w:color w:val="000000" w:themeColor="text1"/>
          <w:sz w:val="16"/>
          <w:szCs w:val="16"/>
          <w:lang w:eastAsia="es-ES"/>
        </w:rPr>
        <w:t>age</w:t>
      </w:r>
      <w:r w:rsidR="00B67767">
        <w:rPr>
          <w:rFonts w:eastAsia="Times New Roman" w:cs="Times New Roman"/>
          <w:color w:val="000000" w:themeColor="text1"/>
          <w:sz w:val="16"/>
          <w:szCs w:val="16"/>
          <w:lang w:eastAsia="es-ES"/>
        </w:rPr>
        <w:t>-</w:t>
      </w:r>
      <w:r w:rsidRPr="0019098C">
        <w:rPr>
          <w:rFonts w:eastAsia="Times New Roman" w:cs="Times New Roman"/>
          <w:color w:val="000000" w:themeColor="text1"/>
          <w:sz w:val="16"/>
          <w:szCs w:val="16"/>
          <w:lang w:eastAsia="es-ES"/>
        </w:rPr>
        <w:t>at</w:t>
      </w:r>
      <w:r w:rsidR="00B67767">
        <w:rPr>
          <w:rFonts w:eastAsia="Times New Roman" w:cs="Times New Roman"/>
          <w:color w:val="000000" w:themeColor="text1"/>
          <w:sz w:val="16"/>
          <w:szCs w:val="16"/>
          <w:lang w:eastAsia="es-ES"/>
        </w:rPr>
        <w:t>-</w:t>
      </w:r>
      <w:r w:rsidRPr="0019098C">
        <w:rPr>
          <w:rFonts w:eastAsia="Times New Roman" w:cs="Times New Roman"/>
          <w:color w:val="000000" w:themeColor="text1"/>
          <w:sz w:val="16"/>
          <w:szCs w:val="16"/>
          <w:lang w:eastAsia="es-ES"/>
        </w:rPr>
        <w:t>death is later than the histological age.</w:t>
      </w:r>
      <w:r w:rsidRPr="0019098C">
        <w:rPr>
          <w:rFonts w:cs="Times New Roman"/>
          <w:sz w:val="18"/>
          <w:szCs w:val="18"/>
        </w:rPr>
        <w:t xml:space="preserve"> </w:t>
      </w:r>
      <w:r w:rsidR="00B67767" w:rsidRPr="00AE3637">
        <w:rPr>
          <w:rFonts w:eastAsia="Times New Roman" w:cs="Times New Roman"/>
          <w:color w:val="FF0000"/>
          <w:sz w:val="16"/>
          <w:szCs w:val="16"/>
          <w:lang w:eastAsia="es-ES"/>
        </w:rPr>
        <w:t>H</w:t>
      </w:r>
      <w:r w:rsidRPr="0019098C">
        <w:rPr>
          <w:rFonts w:eastAsia="Times New Roman" w:cs="Times New Roman"/>
          <w:color w:val="000000" w:themeColor="text1"/>
          <w:sz w:val="16"/>
          <w:szCs w:val="16"/>
          <w:lang w:eastAsia="es-ES"/>
        </w:rPr>
        <w:t xml:space="preserve">istological postnatal days shows </w:t>
      </w:r>
      <w:r w:rsidR="00B67767">
        <w:rPr>
          <w:rFonts w:eastAsia="Times New Roman" w:cs="Times New Roman"/>
          <w:color w:val="000000" w:themeColor="text1"/>
          <w:sz w:val="16"/>
          <w:szCs w:val="16"/>
          <w:lang w:eastAsia="es-ES"/>
        </w:rPr>
        <w:t xml:space="preserve">the </w:t>
      </w:r>
      <w:r w:rsidRPr="0019098C">
        <w:rPr>
          <w:rFonts w:eastAsia="Times New Roman" w:cs="Times New Roman"/>
          <w:color w:val="000000" w:themeColor="text1"/>
          <w:sz w:val="16"/>
          <w:szCs w:val="16"/>
          <w:lang w:eastAsia="es-ES"/>
        </w:rPr>
        <w:t xml:space="preserve">crown formation </w:t>
      </w:r>
      <w:r w:rsidR="00B67767" w:rsidRPr="00AE3637">
        <w:rPr>
          <w:rFonts w:eastAsia="Times New Roman" w:cs="Times New Roman"/>
          <w:color w:val="FF0000"/>
          <w:sz w:val="16"/>
          <w:szCs w:val="16"/>
          <w:lang w:eastAsia="es-ES"/>
        </w:rPr>
        <w:t>time</w:t>
      </w:r>
      <w:r w:rsidR="00B67767">
        <w:rPr>
          <w:rFonts w:eastAsia="Times New Roman" w:cs="Times New Roman"/>
          <w:color w:val="000000" w:themeColor="text1"/>
          <w:sz w:val="16"/>
          <w:szCs w:val="16"/>
          <w:lang w:eastAsia="es-ES"/>
        </w:rPr>
        <w:t xml:space="preserve">, </w:t>
      </w:r>
      <w:r w:rsidRPr="0019098C">
        <w:rPr>
          <w:rFonts w:eastAsia="Times New Roman" w:cs="Times New Roman"/>
          <w:color w:val="000000" w:themeColor="text1"/>
          <w:sz w:val="16"/>
          <w:szCs w:val="16"/>
          <w:lang w:eastAsia="es-ES"/>
        </w:rPr>
        <w:t>not</w:t>
      </w:r>
      <w:r w:rsidR="00B67767">
        <w:rPr>
          <w:rFonts w:eastAsia="Times New Roman" w:cs="Times New Roman"/>
          <w:color w:val="000000" w:themeColor="text1"/>
          <w:sz w:val="16"/>
          <w:szCs w:val="16"/>
          <w:lang w:eastAsia="es-ES"/>
        </w:rPr>
        <w:t xml:space="preserve"> t</w:t>
      </w:r>
      <w:r w:rsidRPr="0019098C">
        <w:rPr>
          <w:rFonts w:eastAsia="Times New Roman" w:cs="Times New Roman"/>
          <w:color w:val="000000" w:themeColor="text1"/>
          <w:sz w:val="16"/>
          <w:szCs w:val="16"/>
          <w:lang w:eastAsia="es-ES"/>
        </w:rPr>
        <w:t>he</w:t>
      </w:r>
      <w:r w:rsidR="00B67767">
        <w:rPr>
          <w:rFonts w:eastAsia="Times New Roman" w:cs="Times New Roman"/>
          <w:color w:val="000000" w:themeColor="text1"/>
          <w:sz w:val="16"/>
          <w:szCs w:val="16"/>
          <w:lang w:eastAsia="es-ES"/>
        </w:rPr>
        <w:t xml:space="preserve"> </w:t>
      </w:r>
      <w:r w:rsidRPr="0019098C">
        <w:rPr>
          <w:rFonts w:eastAsia="Times New Roman" w:cs="Times New Roman"/>
          <w:color w:val="000000" w:themeColor="text1"/>
          <w:sz w:val="16"/>
          <w:szCs w:val="16"/>
          <w:lang w:eastAsia="es-ES"/>
        </w:rPr>
        <w:t>age</w:t>
      </w:r>
      <w:r w:rsidR="00B67767">
        <w:rPr>
          <w:rFonts w:eastAsia="Times New Roman" w:cs="Times New Roman"/>
          <w:color w:val="000000" w:themeColor="text1"/>
          <w:sz w:val="16"/>
          <w:szCs w:val="16"/>
          <w:lang w:eastAsia="es-ES"/>
        </w:rPr>
        <w:t>-</w:t>
      </w:r>
      <w:r w:rsidRPr="0019098C">
        <w:rPr>
          <w:rFonts w:eastAsia="Times New Roman" w:cs="Times New Roman"/>
          <w:color w:val="000000" w:themeColor="text1"/>
          <w:sz w:val="16"/>
          <w:szCs w:val="16"/>
          <w:lang w:eastAsia="es-ES"/>
        </w:rPr>
        <w:t xml:space="preserve"> at</w:t>
      </w:r>
      <w:r w:rsidR="00B67767">
        <w:rPr>
          <w:rFonts w:eastAsia="Times New Roman" w:cs="Times New Roman"/>
          <w:color w:val="000000" w:themeColor="text1"/>
          <w:sz w:val="16"/>
          <w:szCs w:val="16"/>
          <w:lang w:eastAsia="es-ES"/>
        </w:rPr>
        <w:t>-</w:t>
      </w:r>
      <w:r w:rsidRPr="0019098C">
        <w:rPr>
          <w:rFonts w:eastAsia="Times New Roman" w:cs="Times New Roman"/>
          <w:color w:val="000000" w:themeColor="text1"/>
          <w:sz w:val="16"/>
          <w:szCs w:val="16"/>
          <w:lang w:eastAsia="es-ES"/>
        </w:rPr>
        <w:t xml:space="preserve">death. </w:t>
      </w:r>
    </w:p>
    <w:p w14:paraId="6CC13A6F" w14:textId="77777777" w:rsidR="00A615F1" w:rsidRDefault="00A615F1" w:rsidP="002054C7">
      <w:pPr>
        <w:rPr>
          <w:b/>
          <w:bCs/>
          <w:sz w:val="16"/>
          <w:szCs w:val="16"/>
        </w:rPr>
      </w:pPr>
    </w:p>
    <w:p w14:paraId="46DBCA06" w14:textId="77777777" w:rsidR="00FD56B2" w:rsidRPr="0019098C" w:rsidRDefault="00FD56B2" w:rsidP="00FD56B2">
      <w:pPr>
        <w:pStyle w:val="Title"/>
        <w:spacing w:line="360" w:lineRule="auto"/>
        <w:rPr>
          <w:rFonts w:ascii="Times New Roman" w:hAnsi="Times New Roman" w:cs="Times New Roman"/>
          <w:szCs w:val="24"/>
        </w:rPr>
      </w:pPr>
      <w:r w:rsidRPr="0019098C">
        <w:rPr>
          <w:rFonts w:ascii="Times New Roman" w:hAnsi="Times New Roman" w:cs="Times New Roman"/>
          <w:szCs w:val="24"/>
        </w:rPr>
        <w:t xml:space="preserve">3.2 Calcium, </w:t>
      </w:r>
      <w:proofErr w:type="gramStart"/>
      <w:r w:rsidRPr="0019098C">
        <w:rPr>
          <w:rFonts w:ascii="Times New Roman" w:hAnsi="Times New Roman" w:cs="Times New Roman"/>
          <w:szCs w:val="24"/>
        </w:rPr>
        <w:t>phosphorus</w:t>
      </w:r>
      <w:proofErr w:type="gramEnd"/>
      <w:r w:rsidRPr="0019098C">
        <w:rPr>
          <w:rFonts w:ascii="Times New Roman" w:hAnsi="Times New Roman" w:cs="Times New Roman"/>
          <w:szCs w:val="24"/>
        </w:rPr>
        <w:t xml:space="preserve"> and zinc </w:t>
      </w:r>
    </w:p>
    <w:p w14:paraId="78E21E45" w14:textId="6CEDD9C7" w:rsidR="00FD56B2" w:rsidRPr="0019098C" w:rsidRDefault="00FD56B2" w:rsidP="00FD56B2">
      <w:r w:rsidRPr="0019098C">
        <w:t xml:space="preserve">The mean concentration of calcium and </w:t>
      </w:r>
      <w:r>
        <w:t>phosphorus</w:t>
      </w:r>
      <w:r w:rsidRPr="0019098C">
        <w:t xml:space="preserve"> in the modern samples is greater in enamel than in dentin, with the greatest enrichment of both Ca and P occurring at the EDJ (</w:t>
      </w:r>
      <w:r w:rsidRPr="005F3EFC">
        <w:rPr>
          <w:color w:val="C00000"/>
        </w:rPr>
        <w:t>Fig. 1</w:t>
      </w:r>
      <w:r w:rsidRPr="0019098C">
        <w:t xml:space="preserve">; see </w:t>
      </w:r>
      <w:r>
        <w:t>Supplementary Material</w:t>
      </w:r>
      <w:r w:rsidRPr="0019098C">
        <w:t xml:space="preserve"> for individual</w:t>
      </w:r>
      <w:r>
        <w:t xml:space="preserve"> </w:t>
      </w:r>
      <w:r w:rsidRPr="00593100">
        <w:rPr>
          <w:color w:val="C00000"/>
        </w:rPr>
        <w:t xml:space="preserve">profiles from XRF maps </w:t>
      </w:r>
      <w:r w:rsidRPr="0019098C">
        <w:t xml:space="preserve">for each of the n=5 incisors). Both elements exhibit a generally consistent concentration from the OES to the prenatal enamel, increasing towards the EDJ. There is a decrease in calcium across the enamel NNL by a mean of 16165 ppm, compared with prenatal enamel, followed by a slight increase of 3413 ppm </w:t>
      </w:r>
      <w:r w:rsidR="000B7F56">
        <w:t>in</w:t>
      </w:r>
      <w:r w:rsidRPr="0019098C">
        <w:t xml:space="preserve"> postnatal enamel. The mean concentration of Ca and P is slightly higher in prenatal compared to postnatal dentin (Table 2). </w:t>
      </w:r>
    </w:p>
    <w:p w14:paraId="15B031F5" w14:textId="58284EFD" w:rsidR="00FD56B2" w:rsidRPr="0019098C" w:rsidRDefault="00FD56B2" w:rsidP="00FD56B2">
      <w:r w:rsidRPr="0019098C">
        <w:t xml:space="preserve">The outermost enamel is </w:t>
      </w:r>
      <w:r w:rsidR="000B7F56">
        <w:t>zinc-rich</w:t>
      </w:r>
      <w:r>
        <w:t>,</w:t>
      </w:r>
      <w:r w:rsidRPr="0019098C">
        <w:t xml:space="preserve"> with a substantial decrease in the concentration of Zn in enamel towards the NNL (Fig. 1, blue line). </w:t>
      </w:r>
      <w:r w:rsidRPr="0019098C">
        <w:rPr>
          <w:rFonts w:eastAsia="Times New Roman" w:cs="Times New Roman"/>
          <w:szCs w:val="20"/>
        </w:rPr>
        <w:t xml:space="preserve">However, a slight enrichment of Zn is observed at the enamel NNL. </w:t>
      </w:r>
      <w:r w:rsidRPr="0019098C">
        <w:t>The mean concentration of Zn in prenatal enamel remains stable and is lower than in dentin. Zinc enrichment rises steeply towards the EDJ and rises again in prenatal dentin before declining into postnatal dentin. A slightly greater enrichment (relative to enamel) occurs across the dentin NNL, with an increase of 20 ppm and 41 ppm compared to the prenatal and postnatal dentin</w:t>
      </w:r>
      <w:r>
        <w:t>,</w:t>
      </w:r>
      <w:r w:rsidRPr="0019098C">
        <w:t xml:space="preserve"> respectively. These Zn distribution patterns in modern samples are illustrated in Figure 2</w:t>
      </w:r>
      <w:r>
        <w:t>,</w:t>
      </w:r>
      <w:r w:rsidRPr="0019098C">
        <w:t xml:space="preserve"> which shows Zn XRF maps of both modern and archaeological teeth.</w:t>
      </w:r>
    </w:p>
    <w:p w14:paraId="14F60049" w14:textId="3175C4BD" w:rsidR="00FD56B2" w:rsidRPr="00FD56B2" w:rsidRDefault="00FD56B2" w:rsidP="002054C7">
      <w:r w:rsidRPr="0019098C">
        <w:t xml:space="preserve">The distribution of calcium and </w:t>
      </w:r>
      <w:r>
        <w:t>phosphorus</w:t>
      </w:r>
      <w:r w:rsidRPr="0019098C">
        <w:t xml:space="preserve"> in the postnatal enamel of the Sant Pere samples is similar to the modern samples (</w:t>
      </w:r>
      <w:r>
        <w:t>Fig.</w:t>
      </w:r>
      <w:r w:rsidRPr="0019098C">
        <w:t xml:space="preserve"> 1b). The EDJ is enriched in both elements relative to the enamel, though the increase in concentration is not as great as that observed in the modern samples. On average, dentin shows a lower concentration of both elements compared to enamel</w:t>
      </w:r>
      <w:r>
        <w:t>,</w:t>
      </w:r>
      <w:r w:rsidRPr="0019098C">
        <w:t xml:space="preserve"> which is similar to the modern samples. </w:t>
      </w:r>
      <w:r w:rsidRPr="0019098C">
        <w:lastRenderedPageBreak/>
        <w:t>However, unlike the modern samples, there are regions of dentin that display steep increases and decreases in concentration that might be due to an edge effect, coinciding with fracture zones of the sample.</w:t>
      </w:r>
    </w:p>
    <w:p w14:paraId="07D682AD" w14:textId="77777777" w:rsidR="00FD56B2" w:rsidRDefault="00FD56B2" w:rsidP="002054C7">
      <w:pPr>
        <w:rPr>
          <w:b/>
          <w:bCs/>
          <w:sz w:val="16"/>
          <w:szCs w:val="16"/>
        </w:rPr>
      </w:pPr>
    </w:p>
    <w:p w14:paraId="368D1A94" w14:textId="51EE2D53" w:rsidR="00D71781" w:rsidRPr="0019098C" w:rsidRDefault="361AAB0D" w:rsidP="002054C7">
      <w:pPr>
        <w:rPr>
          <w:sz w:val="16"/>
          <w:szCs w:val="16"/>
        </w:rPr>
      </w:pPr>
      <w:r w:rsidRPr="0019098C">
        <w:rPr>
          <w:b/>
          <w:bCs/>
          <w:sz w:val="16"/>
          <w:szCs w:val="16"/>
        </w:rPr>
        <w:t>Table 2:</w:t>
      </w:r>
      <w:r w:rsidRPr="0019098C">
        <w:rPr>
          <w:sz w:val="16"/>
          <w:szCs w:val="16"/>
        </w:rPr>
        <w:t xml:space="preserve"> </w:t>
      </w:r>
      <w:r w:rsidR="00225DA6" w:rsidRPr="0019098C">
        <w:rPr>
          <w:sz w:val="16"/>
          <w:szCs w:val="16"/>
        </w:rPr>
        <w:t xml:space="preserve">Mean values and standard deviations </w:t>
      </w:r>
      <w:r w:rsidR="003B7C3A" w:rsidRPr="0019098C">
        <w:rPr>
          <w:sz w:val="16"/>
          <w:szCs w:val="16"/>
        </w:rPr>
        <w:t xml:space="preserve">(shown </w:t>
      </w:r>
      <w:r w:rsidR="00225DA6" w:rsidRPr="0019098C">
        <w:rPr>
          <w:sz w:val="16"/>
          <w:szCs w:val="16"/>
        </w:rPr>
        <w:t xml:space="preserve">in </w:t>
      </w:r>
      <w:r w:rsidR="003B7C3A" w:rsidRPr="0019098C">
        <w:rPr>
          <w:sz w:val="16"/>
          <w:szCs w:val="16"/>
        </w:rPr>
        <w:t>brackets)</w:t>
      </w:r>
      <w:r w:rsidR="00225DA6" w:rsidRPr="0019098C">
        <w:rPr>
          <w:sz w:val="16"/>
          <w:szCs w:val="16"/>
        </w:rPr>
        <w:t xml:space="preserve"> are presented in parts per million (ppm) for Ca, P, Zn, Fe, Mn, Cu, and Ba. Data correspond to modern samples from the University of Granada (modern samples with NNL), Sant Pere de Terrassa with NNL (SP), Olèrdola with NNL (OLE), and combined archaeological samples without NNL (</w:t>
      </w:r>
      <w:r w:rsidR="0045433C" w:rsidRPr="0019098C">
        <w:rPr>
          <w:sz w:val="16"/>
          <w:szCs w:val="16"/>
        </w:rPr>
        <w:t>SP+OLE</w:t>
      </w:r>
      <w:r w:rsidR="00225DA6" w:rsidRPr="0019098C">
        <w:rPr>
          <w:sz w:val="16"/>
          <w:szCs w:val="16"/>
        </w:rPr>
        <w:t xml:space="preserve"> without NNL). The calcium-to-element ratios for each of these elements are provided in </w:t>
      </w:r>
      <w:r w:rsidR="0017713A">
        <w:rPr>
          <w:sz w:val="16"/>
          <w:szCs w:val="16"/>
        </w:rPr>
        <w:t>Supplementary Material</w:t>
      </w:r>
      <w:r w:rsidR="00225DA6" w:rsidRPr="0019098C">
        <w:rPr>
          <w:sz w:val="16"/>
          <w:szCs w:val="16"/>
        </w:rPr>
        <w:t>.</w:t>
      </w:r>
    </w:p>
    <w:tbl>
      <w:tblPr>
        <w:tblW w:w="8579" w:type="dxa"/>
        <w:tblCellMar>
          <w:left w:w="70" w:type="dxa"/>
          <w:right w:w="70" w:type="dxa"/>
        </w:tblCellMar>
        <w:tblLook w:val="04A0" w:firstRow="1" w:lastRow="0" w:firstColumn="1" w:lastColumn="0" w:noHBand="0" w:noVBand="1"/>
      </w:tblPr>
      <w:tblGrid>
        <w:gridCol w:w="553"/>
        <w:gridCol w:w="1135"/>
        <w:gridCol w:w="1058"/>
        <w:gridCol w:w="912"/>
        <w:gridCol w:w="1002"/>
        <w:gridCol w:w="979"/>
        <w:gridCol w:w="988"/>
        <w:gridCol w:w="912"/>
        <w:gridCol w:w="1049"/>
      </w:tblGrid>
      <w:tr w:rsidR="00E274E6" w:rsidRPr="0019098C" w14:paraId="3AC861EB" w14:textId="77777777" w:rsidTr="00FF39DA">
        <w:trPr>
          <w:trHeight w:val="274"/>
        </w:trPr>
        <w:tc>
          <w:tcPr>
            <w:tcW w:w="544" w:type="dxa"/>
            <w:vMerge w:val="restart"/>
            <w:tcBorders>
              <w:top w:val="single" w:sz="12" w:space="0" w:color="000000"/>
            </w:tcBorders>
            <w:shd w:val="clear" w:color="auto" w:fill="auto"/>
            <w:noWrap/>
            <w:hideMark/>
          </w:tcPr>
          <w:p w14:paraId="01C918A3" w14:textId="77777777" w:rsidR="005E3166" w:rsidRPr="0019098C" w:rsidRDefault="005E3166" w:rsidP="005E3166">
            <w:pPr>
              <w:spacing w:after="0" w:line="240" w:lineRule="auto"/>
              <w:jc w:val="center"/>
              <w:rPr>
                <w:rFonts w:ascii="Calibri" w:eastAsia="Times New Roman" w:hAnsi="Calibri" w:cs="Calibri"/>
                <w:b/>
                <w:bCs/>
                <w:color w:val="000000"/>
                <w:sz w:val="12"/>
                <w:szCs w:val="12"/>
                <w:lang w:eastAsia="es-ES"/>
              </w:rPr>
            </w:pPr>
            <w:r w:rsidRPr="0019098C">
              <w:rPr>
                <w:rFonts w:ascii="Calibri" w:eastAsia="Times New Roman" w:hAnsi="Calibri" w:cs="Calibri"/>
                <w:b/>
                <w:bCs/>
                <w:color w:val="000000"/>
                <w:sz w:val="12"/>
                <w:szCs w:val="12"/>
                <w:lang w:eastAsia="es-ES"/>
              </w:rPr>
              <w:t>Element</w:t>
            </w:r>
          </w:p>
        </w:tc>
        <w:tc>
          <w:tcPr>
            <w:tcW w:w="1135" w:type="dxa"/>
            <w:vMerge w:val="restart"/>
            <w:tcBorders>
              <w:top w:val="single" w:sz="12" w:space="0" w:color="000000"/>
            </w:tcBorders>
            <w:shd w:val="clear" w:color="auto" w:fill="auto"/>
            <w:noWrap/>
            <w:hideMark/>
          </w:tcPr>
          <w:p w14:paraId="1AC2CD61" w14:textId="77777777" w:rsidR="005E3166" w:rsidRPr="0019098C" w:rsidRDefault="005E3166" w:rsidP="005E3166">
            <w:pPr>
              <w:spacing w:after="0" w:line="240" w:lineRule="auto"/>
              <w:jc w:val="center"/>
              <w:rPr>
                <w:rFonts w:ascii="Calibri" w:eastAsia="Times New Roman" w:hAnsi="Calibri" w:cs="Calibri"/>
                <w:b/>
                <w:bCs/>
                <w:color w:val="000000"/>
                <w:sz w:val="12"/>
                <w:szCs w:val="12"/>
                <w:lang w:eastAsia="es-ES"/>
              </w:rPr>
            </w:pPr>
            <w:r w:rsidRPr="0019098C">
              <w:rPr>
                <w:rFonts w:ascii="Calibri" w:eastAsia="Times New Roman" w:hAnsi="Calibri" w:cs="Calibri"/>
                <w:b/>
                <w:bCs/>
                <w:color w:val="000000"/>
                <w:sz w:val="12"/>
                <w:szCs w:val="12"/>
                <w:lang w:eastAsia="es-ES"/>
              </w:rPr>
              <w:t>Sample type</w:t>
            </w:r>
          </w:p>
        </w:tc>
        <w:tc>
          <w:tcPr>
            <w:tcW w:w="2972" w:type="dxa"/>
            <w:gridSpan w:val="3"/>
            <w:tcBorders>
              <w:top w:val="single" w:sz="12" w:space="0" w:color="000000"/>
              <w:bottom w:val="single" w:sz="12" w:space="0" w:color="auto"/>
            </w:tcBorders>
            <w:shd w:val="clear" w:color="auto" w:fill="auto"/>
            <w:noWrap/>
            <w:hideMark/>
          </w:tcPr>
          <w:p w14:paraId="3E4DC381" w14:textId="77777777" w:rsidR="005E3166" w:rsidRPr="0019098C" w:rsidRDefault="005E3166" w:rsidP="005E3166">
            <w:pPr>
              <w:spacing w:after="0" w:line="240" w:lineRule="auto"/>
              <w:jc w:val="center"/>
              <w:rPr>
                <w:rFonts w:ascii="Calibri" w:eastAsia="Times New Roman" w:hAnsi="Calibri" w:cs="Calibri"/>
                <w:b/>
                <w:bCs/>
                <w:color w:val="000000"/>
                <w:sz w:val="12"/>
                <w:szCs w:val="12"/>
                <w:lang w:eastAsia="es-ES"/>
              </w:rPr>
            </w:pPr>
            <w:r w:rsidRPr="0019098C">
              <w:rPr>
                <w:rFonts w:ascii="Calibri" w:eastAsia="Times New Roman" w:hAnsi="Calibri" w:cs="Calibri"/>
                <w:b/>
                <w:bCs/>
                <w:color w:val="000000"/>
                <w:sz w:val="12"/>
                <w:szCs w:val="12"/>
                <w:lang w:eastAsia="es-ES"/>
              </w:rPr>
              <w:t>Enamel</w:t>
            </w:r>
          </w:p>
        </w:tc>
        <w:tc>
          <w:tcPr>
            <w:tcW w:w="979" w:type="dxa"/>
            <w:vMerge w:val="restart"/>
            <w:tcBorders>
              <w:top w:val="single" w:sz="12" w:space="0" w:color="000000"/>
            </w:tcBorders>
            <w:shd w:val="clear" w:color="auto" w:fill="auto"/>
            <w:noWrap/>
            <w:hideMark/>
          </w:tcPr>
          <w:p w14:paraId="4851FE5C" w14:textId="77777777" w:rsidR="005E3166" w:rsidRPr="0019098C" w:rsidRDefault="005E3166" w:rsidP="005E3166">
            <w:pPr>
              <w:spacing w:after="0" w:line="240" w:lineRule="auto"/>
              <w:jc w:val="center"/>
              <w:rPr>
                <w:rFonts w:ascii="Calibri" w:eastAsia="Times New Roman" w:hAnsi="Calibri" w:cs="Calibri"/>
                <w:b/>
                <w:bCs/>
                <w:color w:val="000000"/>
                <w:sz w:val="12"/>
                <w:szCs w:val="12"/>
                <w:lang w:eastAsia="es-ES"/>
              </w:rPr>
            </w:pPr>
            <w:r w:rsidRPr="0019098C">
              <w:rPr>
                <w:rFonts w:ascii="Calibri" w:eastAsia="Times New Roman" w:hAnsi="Calibri" w:cs="Calibri"/>
                <w:b/>
                <w:bCs/>
                <w:color w:val="000000"/>
                <w:sz w:val="12"/>
                <w:szCs w:val="12"/>
                <w:lang w:eastAsia="es-ES"/>
              </w:rPr>
              <w:t>EDJ </w:t>
            </w:r>
          </w:p>
        </w:tc>
        <w:tc>
          <w:tcPr>
            <w:tcW w:w="2949" w:type="dxa"/>
            <w:gridSpan w:val="3"/>
            <w:tcBorders>
              <w:top w:val="single" w:sz="12" w:space="0" w:color="000000"/>
            </w:tcBorders>
            <w:shd w:val="clear" w:color="auto" w:fill="auto"/>
            <w:noWrap/>
            <w:hideMark/>
          </w:tcPr>
          <w:p w14:paraId="0C97E8BD" w14:textId="77777777" w:rsidR="005E3166" w:rsidRPr="0019098C" w:rsidRDefault="005E3166" w:rsidP="005E3166">
            <w:pPr>
              <w:spacing w:after="0" w:line="240" w:lineRule="auto"/>
              <w:jc w:val="center"/>
              <w:rPr>
                <w:rFonts w:ascii="Calibri" w:eastAsia="Times New Roman" w:hAnsi="Calibri" w:cs="Calibri"/>
                <w:b/>
                <w:bCs/>
                <w:color w:val="000000"/>
                <w:sz w:val="12"/>
                <w:szCs w:val="12"/>
                <w:lang w:eastAsia="es-ES"/>
              </w:rPr>
            </w:pPr>
            <w:r w:rsidRPr="0019098C">
              <w:rPr>
                <w:rFonts w:ascii="Calibri" w:eastAsia="Times New Roman" w:hAnsi="Calibri" w:cs="Calibri"/>
                <w:b/>
                <w:bCs/>
                <w:color w:val="000000"/>
                <w:sz w:val="12"/>
                <w:szCs w:val="12"/>
                <w:lang w:eastAsia="es-ES"/>
              </w:rPr>
              <w:t>Dentin</w:t>
            </w:r>
          </w:p>
        </w:tc>
      </w:tr>
      <w:tr w:rsidR="0024434C" w:rsidRPr="0019098C" w14:paraId="71B259F6" w14:textId="77777777" w:rsidTr="00FF39DA">
        <w:trPr>
          <w:trHeight w:val="181"/>
        </w:trPr>
        <w:tc>
          <w:tcPr>
            <w:tcW w:w="544" w:type="dxa"/>
            <w:vMerge/>
            <w:tcBorders>
              <w:bottom w:val="single" w:sz="12" w:space="0" w:color="auto"/>
            </w:tcBorders>
            <w:shd w:val="clear" w:color="auto" w:fill="auto"/>
            <w:vAlign w:val="center"/>
            <w:hideMark/>
          </w:tcPr>
          <w:p w14:paraId="3461443F" w14:textId="77777777" w:rsidR="005E3166" w:rsidRPr="0019098C" w:rsidRDefault="005E3166" w:rsidP="005E3166">
            <w:pPr>
              <w:spacing w:after="0" w:line="240" w:lineRule="auto"/>
              <w:jc w:val="left"/>
              <w:rPr>
                <w:rFonts w:ascii="Calibri" w:eastAsia="Times New Roman" w:hAnsi="Calibri" w:cs="Calibri"/>
                <w:b/>
                <w:bCs/>
                <w:color w:val="000000"/>
                <w:sz w:val="12"/>
                <w:szCs w:val="12"/>
                <w:lang w:eastAsia="es-ES"/>
              </w:rPr>
            </w:pPr>
          </w:p>
        </w:tc>
        <w:tc>
          <w:tcPr>
            <w:tcW w:w="1135" w:type="dxa"/>
            <w:vMerge/>
            <w:tcBorders>
              <w:bottom w:val="single" w:sz="12" w:space="0" w:color="auto"/>
            </w:tcBorders>
            <w:shd w:val="clear" w:color="auto" w:fill="auto"/>
            <w:vAlign w:val="center"/>
            <w:hideMark/>
          </w:tcPr>
          <w:p w14:paraId="1283F07E" w14:textId="77777777" w:rsidR="005E3166" w:rsidRPr="0019098C" w:rsidRDefault="005E3166" w:rsidP="005E3166">
            <w:pPr>
              <w:spacing w:after="0" w:line="240" w:lineRule="auto"/>
              <w:jc w:val="left"/>
              <w:rPr>
                <w:rFonts w:ascii="Calibri" w:eastAsia="Times New Roman" w:hAnsi="Calibri" w:cs="Calibri"/>
                <w:b/>
                <w:bCs/>
                <w:color w:val="000000"/>
                <w:sz w:val="12"/>
                <w:szCs w:val="12"/>
                <w:lang w:eastAsia="es-ES"/>
              </w:rPr>
            </w:pPr>
          </w:p>
        </w:tc>
        <w:tc>
          <w:tcPr>
            <w:tcW w:w="1058" w:type="dxa"/>
            <w:tcBorders>
              <w:top w:val="single" w:sz="12" w:space="0" w:color="auto"/>
              <w:bottom w:val="single" w:sz="12" w:space="0" w:color="auto"/>
            </w:tcBorders>
            <w:shd w:val="clear" w:color="auto" w:fill="auto"/>
            <w:noWrap/>
            <w:hideMark/>
          </w:tcPr>
          <w:p w14:paraId="6AADCFD0" w14:textId="77777777" w:rsidR="005E3166" w:rsidRPr="0019098C" w:rsidRDefault="005E3166" w:rsidP="005E3166">
            <w:pPr>
              <w:spacing w:after="0" w:line="240" w:lineRule="auto"/>
              <w:jc w:val="center"/>
              <w:rPr>
                <w:rFonts w:ascii="Calibri" w:eastAsia="Times New Roman" w:hAnsi="Calibri" w:cs="Calibri"/>
                <w:b/>
                <w:bCs/>
                <w:color w:val="000000"/>
                <w:sz w:val="12"/>
                <w:szCs w:val="12"/>
                <w:lang w:eastAsia="es-ES"/>
              </w:rPr>
            </w:pPr>
            <w:r w:rsidRPr="0019098C">
              <w:rPr>
                <w:rFonts w:ascii="Calibri" w:eastAsia="Times New Roman" w:hAnsi="Calibri" w:cs="Calibri"/>
                <w:b/>
                <w:bCs/>
                <w:color w:val="000000"/>
                <w:sz w:val="12"/>
                <w:szCs w:val="12"/>
                <w:lang w:eastAsia="es-ES"/>
              </w:rPr>
              <w:t>Postnatal Enamel </w:t>
            </w:r>
          </w:p>
        </w:tc>
        <w:tc>
          <w:tcPr>
            <w:tcW w:w="912" w:type="dxa"/>
            <w:tcBorders>
              <w:top w:val="single" w:sz="12" w:space="0" w:color="auto"/>
              <w:bottom w:val="single" w:sz="12" w:space="0" w:color="auto"/>
            </w:tcBorders>
            <w:shd w:val="clear" w:color="auto" w:fill="auto"/>
            <w:noWrap/>
            <w:hideMark/>
          </w:tcPr>
          <w:p w14:paraId="290A47B0" w14:textId="77777777" w:rsidR="005E3166" w:rsidRPr="0019098C" w:rsidRDefault="005E3166" w:rsidP="005E3166">
            <w:pPr>
              <w:spacing w:after="0" w:line="240" w:lineRule="auto"/>
              <w:jc w:val="center"/>
              <w:rPr>
                <w:rFonts w:ascii="Calibri" w:eastAsia="Times New Roman" w:hAnsi="Calibri" w:cs="Calibri"/>
                <w:b/>
                <w:bCs/>
                <w:color w:val="000000"/>
                <w:sz w:val="12"/>
                <w:szCs w:val="12"/>
                <w:lang w:eastAsia="es-ES"/>
              </w:rPr>
            </w:pPr>
            <w:r w:rsidRPr="0019098C">
              <w:rPr>
                <w:rFonts w:ascii="Calibri" w:eastAsia="Times New Roman" w:hAnsi="Calibri" w:cs="Calibri"/>
                <w:b/>
                <w:bCs/>
                <w:color w:val="000000"/>
                <w:sz w:val="12"/>
                <w:szCs w:val="12"/>
                <w:lang w:eastAsia="es-ES"/>
              </w:rPr>
              <w:t>Enamel NNL </w:t>
            </w:r>
          </w:p>
        </w:tc>
        <w:tc>
          <w:tcPr>
            <w:tcW w:w="1001" w:type="dxa"/>
            <w:tcBorders>
              <w:top w:val="single" w:sz="12" w:space="0" w:color="auto"/>
              <w:bottom w:val="single" w:sz="12" w:space="0" w:color="auto"/>
            </w:tcBorders>
            <w:shd w:val="clear" w:color="auto" w:fill="auto"/>
            <w:noWrap/>
            <w:hideMark/>
          </w:tcPr>
          <w:p w14:paraId="0A6CFEB6" w14:textId="77777777" w:rsidR="005E3166" w:rsidRPr="0019098C" w:rsidRDefault="005E3166" w:rsidP="005E3166">
            <w:pPr>
              <w:spacing w:after="0" w:line="240" w:lineRule="auto"/>
              <w:jc w:val="center"/>
              <w:rPr>
                <w:rFonts w:ascii="Calibri" w:eastAsia="Times New Roman" w:hAnsi="Calibri" w:cs="Calibri"/>
                <w:b/>
                <w:bCs/>
                <w:color w:val="000000"/>
                <w:sz w:val="12"/>
                <w:szCs w:val="12"/>
                <w:lang w:eastAsia="es-ES"/>
              </w:rPr>
            </w:pPr>
            <w:r w:rsidRPr="0019098C">
              <w:rPr>
                <w:rFonts w:ascii="Calibri" w:eastAsia="Times New Roman" w:hAnsi="Calibri" w:cs="Calibri"/>
                <w:b/>
                <w:bCs/>
                <w:color w:val="000000"/>
                <w:sz w:val="12"/>
                <w:szCs w:val="12"/>
                <w:lang w:eastAsia="es-ES"/>
              </w:rPr>
              <w:t>Prenatal Enamel </w:t>
            </w:r>
          </w:p>
        </w:tc>
        <w:tc>
          <w:tcPr>
            <w:tcW w:w="979" w:type="dxa"/>
            <w:vMerge/>
            <w:tcBorders>
              <w:top w:val="single" w:sz="12" w:space="0" w:color="auto"/>
              <w:bottom w:val="single" w:sz="12" w:space="0" w:color="auto"/>
            </w:tcBorders>
            <w:shd w:val="clear" w:color="auto" w:fill="auto"/>
            <w:vAlign w:val="center"/>
            <w:hideMark/>
          </w:tcPr>
          <w:p w14:paraId="12744271" w14:textId="77777777" w:rsidR="005E3166" w:rsidRPr="0019098C" w:rsidRDefault="005E3166" w:rsidP="005E3166">
            <w:pPr>
              <w:spacing w:after="0" w:line="240" w:lineRule="auto"/>
              <w:jc w:val="left"/>
              <w:rPr>
                <w:rFonts w:ascii="Calibri" w:eastAsia="Times New Roman" w:hAnsi="Calibri" w:cs="Calibri"/>
                <w:b/>
                <w:bCs/>
                <w:color w:val="000000"/>
                <w:sz w:val="12"/>
                <w:szCs w:val="12"/>
                <w:lang w:eastAsia="es-ES"/>
              </w:rPr>
            </w:pPr>
          </w:p>
        </w:tc>
        <w:tc>
          <w:tcPr>
            <w:tcW w:w="988" w:type="dxa"/>
            <w:tcBorders>
              <w:top w:val="single" w:sz="12" w:space="0" w:color="auto"/>
              <w:bottom w:val="single" w:sz="12" w:space="0" w:color="auto"/>
            </w:tcBorders>
            <w:shd w:val="clear" w:color="auto" w:fill="auto"/>
            <w:noWrap/>
            <w:hideMark/>
          </w:tcPr>
          <w:p w14:paraId="1125B6FB" w14:textId="77777777" w:rsidR="005E3166" w:rsidRPr="0019098C" w:rsidRDefault="005E3166" w:rsidP="005E3166">
            <w:pPr>
              <w:spacing w:after="0" w:line="240" w:lineRule="auto"/>
              <w:jc w:val="center"/>
              <w:rPr>
                <w:rFonts w:ascii="Calibri" w:eastAsia="Times New Roman" w:hAnsi="Calibri" w:cs="Calibri"/>
                <w:b/>
                <w:bCs/>
                <w:color w:val="000000"/>
                <w:sz w:val="12"/>
                <w:szCs w:val="12"/>
                <w:lang w:eastAsia="es-ES"/>
              </w:rPr>
            </w:pPr>
            <w:r w:rsidRPr="0019098C">
              <w:rPr>
                <w:rFonts w:ascii="Calibri" w:eastAsia="Times New Roman" w:hAnsi="Calibri" w:cs="Calibri"/>
                <w:b/>
                <w:bCs/>
                <w:color w:val="000000"/>
                <w:sz w:val="12"/>
                <w:szCs w:val="12"/>
                <w:lang w:eastAsia="es-ES"/>
              </w:rPr>
              <w:t>Prenatal Dentin </w:t>
            </w:r>
          </w:p>
        </w:tc>
        <w:tc>
          <w:tcPr>
            <w:tcW w:w="912" w:type="dxa"/>
            <w:tcBorders>
              <w:top w:val="single" w:sz="12" w:space="0" w:color="000000"/>
              <w:bottom w:val="single" w:sz="12" w:space="0" w:color="auto"/>
            </w:tcBorders>
            <w:shd w:val="clear" w:color="auto" w:fill="auto"/>
            <w:noWrap/>
            <w:hideMark/>
          </w:tcPr>
          <w:p w14:paraId="6EE96B0F" w14:textId="77777777" w:rsidR="005E3166" w:rsidRPr="0019098C" w:rsidRDefault="005E3166" w:rsidP="005E3166">
            <w:pPr>
              <w:spacing w:after="0" w:line="240" w:lineRule="auto"/>
              <w:jc w:val="center"/>
              <w:rPr>
                <w:rFonts w:ascii="Calibri" w:eastAsia="Times New Roman" w:hAnsi="Calibri" w:cs="Calibri"/>
                <w:b/>
                <w:bCs/>
                <w:color w:val="000000"/>
                <w:sz w:val="12"/>
                <w:szCs w:val="12"/>
                <w:lang w:eastAsia="es-ES"/>
              </w:rPr>
            </w:pPr>
            <w:r w:rsidRPr="0019098C">
              <w:rPr>
                <w:rFonts w:ascii="Calibri" w:eastAsia="Times New Roman" w:hAnsi="Calibri" w:cs="Calibri"/>
                <w:b/>
                <w:bCs/>
                <w:color w:val="000000"/>
                <w:sz w:val="12"/>
                <w:szCs w:val="12"/>
                <w:lang w:eastAsia="es-ES"/>
              </w:rPr>
              <w:t>Dentin NNL </w:t>
            </w:r>
          </w:p>
        </w:tc>
        <w:tc>
          <w:tcPr>
            <w:tcW w:w="1048" w:type="dxa"/>
            <w:tcBorders>
              <w:top w:val="single" w:sz="12" w:space="0" w:color="000000"/>
              <w:bottom w:val="single" w:sz="12" w:space="0" w:color="auto"/>
            </w:tcBorders>
            <w:shd w:val="clear" w:color="auto" w:fill="auto"/>
            <w:noWrap/>
            <w:hideMark/>
          </w:tcPr>
          <w:p w14:paraId="0BBD2147" w14:textId="77777777" w:rsidR="005E3166" w:rsidRPr="0019098C" w:rsidRDefault="005E3166" w:rsidP="005E3166">
            <w:pPr>
              <w:spacing w:after="0" w:line="240" w:lineRule="auto"/>
              <w:jc w:val="center"/>
              <w:rPr>
                <w:rFonts w:ascii="Calibri" w:eastAsia="Times New Roman" w:hAnsi="Calibri" w:cs="Calibri"/>
                <w:b/>
                <w:bCs/>
                <w:color w:val="000000"/>
                <w:sz w:val="12"/>
                <w:szCs w:val="12"/>
                <w:lang w:eastAsia="es-ES"/>
              </w:rPr>
            </w:pPr>
            <w:r w:rsidRPr="0019098C">
              <w:rPr>
                <w:rFonts w:ascii="Calibri" w:eastAsia="Times New Roman" w:hAnsi="Calibri" w:cs="Calibri"/>
                <w:b/>
                <w:bCs/>
                <w:color w:val="000000"/>
                <w:sz w:val="12"/>
                <w:szCs w:val="12"/>
                <w:lang w:eastAsia="es-ES"/>
              </w:rPr>
              <w:t>Postnatal Dentin </w:t>
            </w:r>
          </w:p>
        </w:tc>
      </w:tr>
      <w:tr w:rsidR="005E3166" w:rsidRPr="0019098C" w14:paraId="74B59232" w14:textId="77777777" w:rsidTr="00FF39DA">
        <w:trPr>
          <w:trHeight w:val="274"/>
        </w:trPr>
        <w:tc>
          <w:tcPr>
            <w:tcW w:w="544" w:type="dxa"/>
            <w:tcBorders>
              <w:top w:val="single" w:sz="12" w:space="0" w:color="auto"/>
            </w:tcBorders>
            <w:shd w:val="clear" w:color="auto" w:fill="auto"/>
            <w:noWrap/>
            <w:vAlign w:val="bottom"/>
            <w:hideMark/>
          </w:tcPr>
          <w:p w14:paraId="623222E8" w14:textId="77777777"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Ca </w:t>
            </w:r>
          </w:p>
        </w:tc>
        <w:tc>
          <w:tcPr>
            <w:tcW w:w="1135" w:type="dxa"/>
            <w:tcBorders>
              <w:top w:val="single" w:sz="12" w:space="0" w:color="auto"/>
            </w:tcBorders>
            <w:shd w:val="clear" w:color="auto" w:fill="auto"/>
            <w:noWrap/>
            <w:vAlign w:val="bottom"/>
            <w:hideMark/>
          </w:tcPr>
          <w:p w14:paraId="387217E4" w14:textId="77777777"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Modern</w:t>
            </w:r>
          </w:p>
        </w:tc>
        <w:tc>
          <w:tcPr>
            <w:tcW w:w="1058" w:type="dxa"/>
            <w:tcBorders>
              <w:top w:val="single" w:sz="12" w:space="0" w:color="auto"/>
            </w:tcBorders>
            <w:shd w:val="clear" w:color="auto" w:fill="auto"/>
            <w:noWrap/>
            <w:vAlign w:val="bottom"/>
            <w:hideMark/>
          </w:tcPr>
          <w:p w14:paraId="0C0B581A" w14:textId="6033888F"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354443 </w:t>
            </w:r>
            <w:r w:rsidR="00F65B3A" w:rsidRPr="0019098C">
              <w:rPr>
                <w:rFonts w:ascii="Calibri" w:eastAsia="Times New Roman" w:hAnsi="Calibri" w:cs="Calibri"/>
                <w:color w:val="000000"/>
                <w:sz w:val="12"/>
                <w:szCs w:val="12"/>
                <w:lang w:eastAsia="es-ES"/>
              </w:rPr>
              <w:t>[</w:t>
            </w:r>
            <w:r w:rsidR="001F2898" w:rsidRPr="0019098C">
              <w:rPr>
                <w:rFonts w:ascii="Calibri" w:eastAsia="Times New Roman" w:hAnsi="Calibri" w:cs="Calibri"/>
                <w:color w:val="000000"/>
                <w:sz w:val="12"/>
                <w:szCs w:val="12"/>
                <w:lang w:eastAsia="es-ES"/>
              </w:rPr>
              <w:t>5045</w:t>
            </w:r>
            <w:r w:rsidR="00F65B3A" w:rsidRPr="0019098C">
              <w:rPr>
                <w:rFonts w:ascii="Calibri" w:eastAsia="Times New Roman" w:hAnsi="Calibri" w:cs="Calibri"/>
                <w:color w:val="000000"/>
                <w:sz w:val="12"/>
                <w:szCs w:val="12"/>
                <w:lang w:eastAsia="es-ES"/>
              </w:rPr>
              <w:t>]</w:t>
            </w:r>
          </w:p>
        </w:tc>
        <w:tc>
          <w:tcPr>
            <w:tcW w:w="912" w:type="dxa"/>
            <w:tcBorders>
              <w:top w:val="single" w:sz="12" w:space="0" w:color="auto"/>
            </w:tcBorders>
            <w:shd w:val="clear" w:color="auto" w:fill="auto"/>
            <w:noWrap/>
            <w:vAlign w:val="bottom"/>
            <w:hideMark/>
          </w:tcPr>
          <w:p w14:paraId="2A3FA1DB" w14:textId="1B794DDD"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351030 </w:t>
            </w:r>
            <w:r w:rsidR="00F65B3A" w:rsidRPr="0019098C">
              <w:rPr>
                <w:rFonts w:ascii="Calibri" w:eastAsia="Times New Roman" w:hAnsi="Calibri" w:cs="Calibri"/>
                <w:color w:val="000000"/>
                <w:sz w:val="12"/>
                <w:szCs w:val="12"/>
                <w:lang w:eastAsia="es-ES"/>
              </w:rPr>
              <w:t>[</w:t>
            </w:r>
            <w:r w:rsidR="001F2898" w:rsidRPr="0019098C">
              <w:rPr>
                <w:rFonts w:ascii="Calibri" w:eastAsia="Times New Roman" w:hAnsi="Calibri" w:cs="Calibri"/>
                <w:color w:val="000000"/>
                <w:sz w:val="12"/>
                <w:szCs w:val="12"/>
                <w:lang w:eastAsia="es-ES"/>
              </w:rPr>
              <w:t>6479</w:t>
            </w:r>
            <w:r w:rsidR="00F65B3A" w:rsidRPr="0019098C">
              <w:rPr>
                <w:rFonts w:ascii="Calibri" w:eastAsia="Times New Roman" w:hAnsi="Calibri" w:cs="Calibri"/>
                <w:color w:val="000000"/>
                <w:sz w:val="12"/>
                <w:szCs w:val="12"/>
                <w:lang w:eastAsia="es-ES"/>
              </w:rPr>
              <w:t>]</w:t>
            </w:r>
          </w:p>
        </w:tc>
        <w:tc>
          <w:tcPr>
            <w:tcW w:w="1001" w:type="dxa"/>
            <w:tcBorders>
              <w:top w:val="single" w:sz="12" w:space="0" w:color="auto"/>
            </w:tcBorders>
            <w:shd w:val="clear" w:color="auto" w:fill="auto"/>
            <w:noWrap/>
            <w:vAlign w:val="bottom"/>
            <w:hideMark/>
          </w:tcPr>
          <w:p w14:paraId="6631222D" w14:textId="5E32C6BF"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367195 </w:t>
            </w:r>
            <w:r w:rsidR="00F65B3A" w:rsidRPr="0019098C">
              <w:rPr>
                <w:rFonts w:ascii="Calibri" w:eastAsia="Times New Roman" w:hAnsi="Calibri" w:cs="Calibri"/>
                <w:color w:val="000000"/>
                <w:sz w:val="12"/>
                <w:szCs w:val="12"/>
                <w:lang w:eastAsia="es-ES"/>
              </w:rPr>
              <w:t>[</w:t>
            </w:r>
            <w:r w:rsidR="001F2898" w:rsidRPr="0019098C">
              <w:rPr>
                <w:rFonts w:ascii="Calibri" w:eastAsia="Times New Roman" w:hAnsi="Calibri" w:cs="Calibri"/>
                <w:color w:val="000000"/>
                <w:sz w:val="12"/>
                <w:szCs w:val="12"/>
                <w:lang w:eastAsia="es-ES"/>
              </w:rPr>
              <w:t>17944</w:t>
            </w:r>
            <w:r w:rsidR="00F65B3A" w:rsidRPr="0019098C">
              <w:rPr>
                <w:rFonts w:ascii="Calibri" w:eastAsia="Times New Roman" w:hAnsi="Calibri" w:cs="Calibri"/>
                <w:color w:val="000000"/>
                <w:sz w:val="12"/>
                <w:szCs w:val="12"/>
                <w:lang w:eastAsia="es-ES"/>
              </w:rPr>
              <w:t>]</w:t>
            </w:r>
          </w:p>
        </w:tc>
        <w:tc>
          <w:tcPr>
            <w:tcW w:w="979" w:type="dxa"/>
            <w:tcBorders>
              <w:top w:val="single" w:sz="12" w:space="0" w:color="auto"/>
            </w:tcBorders>
            <w:shd w:val="clear" w:color="auto" w:fill="auto"/>
            <w:noWrap/>
            <w:vAlign w:val="bottom"/>
            <w:hideMark/>
          </w:tcPr>
          <w:p w14:paraId="05F90D77" w14:textId="50BA049E"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425500 </w:t>
            </w:r>
            <w:r w:rsidR="00F65B3A" w:rsidRPr="0019098C">
              <w:rPr>
                <w:rFonts w:ascii="Calibri" w:eastAsia="Times New Roman" w:hAnsi="Calibri" w:cs="Calibri"/>
                <w:color w:val="000000"/>
                <w:sz w:val="12"/>
                <w:szCs w:val="12"/>
                <w:lang w:eastAsia="es-ES"/>
              </w:rPr>
              <w:t>[</w:t>
            </w:r>
            <w:r w:rsidR="001F2898" w:rsidRPr="0019098C">
              <w:rPr>
                <w:rFonts w:ascii="Calibri" w:eastAsia="Times New Roman" w:hAnsi="Calibri" w:cs="Calibri"/>
                <w:color w:val="000000"/>
                <w:sz w:val="12"/>
                <w:szCs w:val="12"/>
                <w:lang w:eastAsia="es-ES"/>
              </w:rPr>
              <w:t>29173</w:t>
            </w:r>
            <w:r w:rsidR="00F65B3A" w:rsidRPr="0019098C">
              <w:rPr>
                <w:rFonts w:ascii="Calibri" w:eastAsia="Times New Roman" w:hAnsi="Calibri" w:cs="Calibri"/>
                <w:color w:val="000000"/>
                <w:sz w:val="12"/>
                <w:szCs w:val="12"/>
                <w:lang w:eastAsia="es-ES"/>
              </w:rPr>
              <w:t>]</w:t>
            </w:r>
          </w:p>
        </w:tc>
        <w:tc>
          <w:tcPr>
            <w:tcW w:w="988" w:type="dxa"/>
            <w:tcBorders>
              <w:top w:val="single" w:sz="12" w:space="0" w:color="auto"/>
            </w:tcBorders>
            <w:shd w:val="clear" w:color="auto" w:fill="auto"/>
            <w:noWrap/>
            <w:vAlign w:val="bottom"/>
            <w:hideMark/>
          </w:tcPr>
          <w:p w14:paraId="3E863E09" w14:textId="15693037"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337989 </w:t>
            </w:r>
            <w:r w:rsidR="00F65B3A" w:rsidRPr="0019098C">
              <w:rPr>
                <w:rFonts w:ascii="Calibri" w:eastAsia="Times New Roman" w:hAnsi="Calibri" w:cs="Calibri"/>
                <w:color w:val="000000"/>
                <w:sz w:val="12"/>
                <w:szCs w:val="12"/>
                <w:lang w:eastAsia="es-ES"/>
              </w:rPr>
              <w:t>[</w:t>
            </w:r>
            <w:r w:rsidR="001F2898" w:rsidRPr="0019098C">
              <w:rPr>
                <w:rFonts w:ascii="Calibri" w:eastAsia="Times New Roman" w:hAnsi="Calibri" w:cs="Calibri"/>
                <w:color w:val="000000"/>
                <w:sz w:val="12"/>
                <w:szCs w:val="12"/>
                <w:lang w:eastAsia="es-ES"/>
              </w:rPr>
              <w:t>7598</w:t>
            </w:r>
            <w:r w:rsidR="00F65B3A" w:rsidRPr="0019098C">
              <w:rPr>
                <w:rFonts w:ascii="Calibri" w:eastAsia="Times New Roman" w:hAnsi="Calibri" w:cs="Calibri"/>
                <w:color w:val="000000"/>
                <w:sz w:val="12"/>
                <w:szCs w:val="12"/>
                <w:lang w:eastAsia="es-ES"/>
              </w:rPr>
              <w:t>]</w:t>
            </w:r>
          </w:p>
        </w:tc>
        <w:tc>
          <w:tcPr>
            <w:tcW w:w="912" w:type="dxa"/>
            <w:tcBorders>
              <w:top w:val="single" w:sz="12" w:space="0" w:color="auto"/>
            </w:tcBorders>
            <w:shd w:val="clear" w:color="auto" w:fill="auto"/>
            <w:noWrap/>
            <w:vAlign w:val="bottom"/>
            <w:hideMark/>
          </w:tcPr>
          <w:p w14:paraId="3F06B4C3" w14:textId="581039F2"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332359 </w:t>
            </w:r>
            <w:r w:rsidR="00F65B3A" w:rsidRPr="0019098C">
              <w:rPr>
                <w:rFonts w:ascii="Calibri" w:eastAsia="Times New Roman" w:hAnsi="Calibri" w:cs="Calibri"/>
                <w:color w:val="000000"/>
                <w:sz w:val="12"/>
                <w:szCs w:val="12"/>
                <w:lang w:eastAsia="es-ES"/>
              </w:rPr>
              <w:t>[</w:t>
            </w:r>
            <w:r w:rsidR="001F2898" w:rsidRPr="0019098C">
              <w:rPr>
                <w:rFonts w:ascii="Calibri" w:eastAsia="Times New Roman" w:hAnsi="Calibri" w:cs="Calibri"/>
                <w:color w:val="000000"/>
                <w:sz w:val="12"/>
                <w:szCs w:val="12"/>
                <w:lang w:eastAsia="es-ES"/>
              </w:rPr>
              <w:t>2664</w:t>
            </w:r>
            <w:r w:rsidR="00F65B3A" w:rsidRPr="0019098C">
              <w:rPr>
                <w:rFonts w:ascii="Calibri" w:eastAsia="Times New Roman" w:hAnsi="Calibri" w:cs="Calibri"/>
                <w:color w:val="000000"/>
                <w:sz w:val="12"/>
                <w:szCs w:val="12"/>
                <w:lang w:eastAsia="es-ES"/>
              </w:rPr>
              <w:t>]</w:t>
            </w:r>
          </w:p>
        </w:tc>
        <w:tc>
          <w:tcPr>
            <w:tcW w:w="1048" w:type="dxa"/>
            <w:tcBorders>
              <w:top w:val="single" w:sz="12" w:space="0" w:color="auto"/>
            </w:tcBorders>
            <w:shd w:val="clear" w:color="auto" w:fill="auto"/>
            <w:noWrap/>
            <w:vAlign w:val="bottom"/>
            <w:hideMark/>
          </w:tcPr>
          <w:p w14:paraId="7F518057" w14:textId="703758B5"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330677 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1992</w:t>
            </w:r>
            <w:r w:rsidR="00F65B3A" w:rsidRPr="0019098C">
              <w:rPr>
                <w:rFonts w:ascii="Calibri" w:eastAsia="Times New Roman" w:hAnsi="Calibri" w:cs="Calibri"/>
                <w:color w:val="000000"/>
                <w:sz w:val="12"/>
                <w:szCs w:val="12"/>
                <w:lang w:eastAsia="es-ES"/>
              </w:rPr>
              <w:t>]</w:t>
            </w:r>
          </w:p>
        </w:tc>
      </w:tr>
      <w:tr w:rsidR="005E3166" w:rsidRPr="0019098C" w14:paraId="31A350F3" w14:textId="77777777" w:rsidTr="00FF39DA">
        <w:trPr>
          <w:trHeight w:val="274"/>
        </w:trPr>
        <w:tc>
          <w:tcPr>
            <w:tcW w:w="544" w:type="dxa"/>
            <w:shd w:val="clear" w:color="auto" w:fill="auto"/>
            <w:noWrap/>
            <w:vAlign w:val="bottom"/>
            <w:hideMark/>
          </w:tcPr>
          <w:p w14:paraId="74B68D75" w14:textId="356355EA" w:rsidR="005E3166" w:rsidRPr="0019098C" w:rsidRDefault="005E3166" w:rsidP="005E3166">
            <w:pPr>
              <w:spacing w:after="0" w:line="240" w:lineRule="auto"/>
              <w:jc w:val="left"/>
              <w:rPr>
                <w:rFonts w:ascii="Calibri" w:eastAsia="Times New Roman" w:hAnsi="Calibri" w:cs="Calibri"/>
                <w:color w:val="000000"/>
                <w:sz w:val="12"/>
                <w:szCs w:val="12"/>
                <w:lang w:eastAsia="es-ES"/>
              </w:rPr>
            </w:pPr>
          </w:p>
        </w:tc>
        <w:tc>
          <w:tcPr>
            <w:tcW w:w="1135" w:type="dxa"/>
            <w:shd w:val="clear" w:color="auto" w:fill="auto"/>
            <w:noWrap/>
            <w:vAlign w:val="bottom"/>
            <w:hideMark/>
          </w:tcPr>
          <w:p w14:paraId="1A5DC71B" w14:textId="77777777"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SP with NNL</w:t>
            </w:r>
          </w:p>
        </w:tc>
        <w:tc>
          <w:tcPr>
            <w:tcW w:w="1058" w:type="dxa"/>
            <w:shd w:val="clear" w:color="auto" w:fill="auto"/>
            <w:noWrap/>
            <w:vAlign w:val="bottom"/>
            <w:hideMark/>
          </w:tcPr>
          <w:p w14:paraId="1AAC0531" w14:textId="0C2436CB"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363557 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8333</w:t>
            </w:r>
            <w:r w:rsidR="00F65B3A" w:rsidRPr="0019098C">
              <w:rPr>
                <w:rFonts w:ascii="Calibri" w:eastAsia="Times New Roman" w:hAnsi="Calibri" w:cs="Calibri"/>
                <w:color w:val="000000"/>
                <w:sz w:val="12"/>
                <w:szCs w:val="12"/>
                <w:lang w:eastAsia="es-ES"/>
              </w:rPr>
              <w:t>]</w:t>
            </w:r>
          </w:p>
        </w:tc>
        <w:tc>
          <w:tcPr>
            <w:tcW w:w="912" w:type="dxa"/>
            <w:shd w:val="clear" w:color="auto" w:fill="auto"/>
            <w:noWrap/>
            <w:vAlign w:val="bottom"/>
            <w:hideMark/>
          </w:tcPr>
          <w:p w14:paraId="544FECFC" w14:textId="70CB0CAD"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348916 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4446</w:t>
            </w:r>
            <w:r w:rsidR="00F65B3A" w:rsidRPr="0019098C">
              <w:rPr>
                <w:rFonts w:ascii="Calibri" w:eastAsia="Times New Roman" w:hAnsi="Calibri" w:cs="Calibri"/>
                <w:color w:val="000000"/>
                <w:sz w:val="12"/>
                <w:szCs w:val="12"/>
                <w:lang w:eastAsia="es-ES"/>
              </w:rPr>
              <w:t>]</w:t>
            </w:r>
          </w:p>
        </w:tc>
        <w:tc>
          <w:tcPr>
            <w:tcW w:w="1001" w:type="dxa"/>
            <w:shd w:val="clear" w:color="auto" w:fill="auto"/>
            <w:noWrap/>
            <w:vAlign w:val="bottom"/>
            <w:hideMark/>
          </w:tcPr>
          <w:p w14:paraId="194364A1" w14:textId="279E4C72"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357931 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6284</w:t>
            </w:r>
            <w:r w:rsidR="00F65B3A" w:rsidRPr="0019098C">
              <w:rPr>
                <w:rFonts w:ascii="Calibri" w:eastAsia="Times New Roman" w:hAnsi="Calibri" w:cs="Calibri"/>
                <w:color w:val="000000"/>
                <w:sz w:val="12"/>
                <w:szCs w:val="12"/>
                <w:lang w:eastAsia="es-ES"/>
              </w:rPr>
              <w:t>]</w:t>
            </w:r>
          </w:p>
        </w:tc>
        <w:tc>
          <w:tcPr>
            <w:tcW w:w="979" w:type="dxa"/>
            <w:shd w:val="clear" w:color="auto" w:fill="auto"/>
            <w:noWrap/>
            <w:vAlign w:val="bottom"/>
            <w:hideMark/>
          </w:tcPr>
          <w:p w14:paraId="4978293D" w14:textId="0EA8E9E8"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344149 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35182</w:t>
            </w:r>
            <w:r w:rsidR="00F65B3A" w:rsidRPr="0019098C">
              <w:rPr>
                <w:rFonts w:ascii="Calibri" w:eastAsia="Times New Roman" w:hAnsi="Calibri" w:cs="Calibri"/>
                <w:color w:val="000000"/>
                <w:sz w:val="12"/>
                <w:szCs w:val="12"/>
                <w:lang w:eastAsia="es-ES"/>
              </w:rPr>
              <w:t>]</w:t>
            </w:r>
          </w:p>
        </w:tc>
        <w:tc>
          <w:tcPr>
            <w:tcW w:w="2949" w:type="dxa"/>
            <w:gridSpan w:val="3"/>
            <w:shd w:val="clear" w:color="auto" w:fill="auto"/>
            <w:noWrap/>
            <w:vAlign w:val="bottom"/>
            <w:hideMark/>
          </w:tcPr>
          <w:p w14:paraId="21D2DE35" w14:textId="17A72E45"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337893 </w:t>
            </w:r>
            <w:r w:rsidR="00F65B3A" w:rsidRPr="0019098C">
              <w:rPr>
                <w:rFonts w:ascii="Calibri" w:eastAsia="Times New Roman" w:hAnsi="Calibri" w:cs="Calibri"/>
                <w:color w:val="000000"/>
                <w:sz w:val="12"/>
                <w:szCs w:val="12"/>
                <w:lang w:eastAsia="es-ES"/>
              </w:rPr>
              <w:t>[</w:t>
            </w:r>
            <w:proofErr w:type="gramStart"/>
            <w:r w:rsidRPr="0019098C">
              <w:rPr>
                <w:rFonts w:ascii="Calibri" w:eastAsia="Times New Roman" w:hAnsi="Calibri" w:cs="Calibri"/>
                <w:color w:val="000000"/>
                <w:sz w:val="12"/>
                <w:szCs w:val="12"/>
                <w:lang w:eastAsia="es-ES"/>
              </w:rPr>
              <w:t>21127</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w:t>
            </w:r>
            <w:proofErr w:type="gramEnd"/>
          </w:p>
        </w:tc>
      </w:tr>
      <w:tr w:rsidR="005E3166" w:rsidRPr="0019098C" w14:paraId="72EC0D52" w14:textId="77777777" w:rsidTr="00FF39DA">
        <w:trPr>
          <w:trHeight w:val="274"/>
        </w:trPr>
        <w:tc>
          <w:tcPr>
            <w:tcW w:w="544" w:type="dxa"/>
            <w:shd w:val="clear" w:color="auto" w:fill="auto"/>
            <w:noWrap/>
            <w:vAlign w:val="bottom"/>
            <w:hideMark/>
          </w:tcPr>
          <w:p w14:paraId="61654EDF" w14:textId="42470A11"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c>
          <w:tcPr>
            <w:tcW w:w="1135" w:type="dxa"/>
            <w:shd w:val="clear" w:color="auto" w:fill="auto"/>
            <w:noWrap/>
            <w:vAlign w:val="bottom"/>
            <w:hideMark/>
          </w:tcPr>
          <w:p w14:paraId="068F9DA0" w14:textId="77777777"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OLE with NNL</w:t>
            </w:r>
          </w:p>
        </w:tc>
        <w:tc>
          <w:tcPr>
            <w:tcW w:w="1058" w:type="dxa"/>
            <w:shd w:val="clear" w:color="auto" w:fill="auto"/>
            <w:noWrap/>
            <w:vAlign w:val="bottom"/>
            <w:hideMark/>
          </w:tcPr>
          <w:p w14:paraId="4E9ECA15" w14:textId="2E4F7C04"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441575 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21090</w:t>
            </w:r>
            <w:r w:rsidR="00F65B3A" w:rsidRPr="0019098C">
              <w:rPr>
                <w:rFonts w:ascii="Calibri" w:eastAsia="Times New Roman" w:hAnsi="Calibri" w:cs="Calibri"/>
                <w:color w:val="000000"/>
                <w:sz w:val="12"/>
                <w:szCs w:val="12"/>
                <w:lang w:eastAsia="es-ES"/>
              </w:rPr>
              <w:t>]</w:t>
            </w:r>
          </w:p>
        </w:tc>
        <w:tc>
          <w:tcPr>
            <w:tcW w:w="912" w:type="dxa"/>
            <w:shd w:val="clear" w:color="auto" w:fill="auto"/>
            <w:noWrap/>
            <w:vAlign w:val="bottom"/>
            <w:hideMark/>
          </w:tcPr>
          <w:p w14:paraId="3CBB61FE" w14:textId="7CCC044F"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453669 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4157</w:t>
            </w:r>
            <w:r w:rsidR="00F65B3A" w:rsidRPr="0019098C">
              <w:rPr>
                <w:rFonts w:ascii="Calibri" w:eastAsia="Times New Roman" w:hAnsi="Calibri" w:cs="Calibri"/>
                <w:color w:val="000000"/>
                <w:sz w:val="12"/>
                <w:szCs w:val="12"/>
                <w:lang w:eastAsia="es-ES"/>
              </w:rPr>
              <w:t>]</w:t>
            </w:r>
          </w:p>
        </w:tc>
        <w:tc>
          <w:tcPr>
            <w:tcW w:w="1001" w:type="dxa"/>
            <w:shd w:val="clear" w:color="auto" w:fill="auto"/>
            <w:noWrap/>
            <w:vAlign w:val="bottom"/>
            <w:hideMark/>
          </w:tcPr>
          <w:p w14:paraId="7BAB295B" w14:textId="37171487"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422272 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11634</w:t>
            </w:r>
            <w:r w:rsidR="00F65B3A" w:rsidRPr="0019098C">
              <w:rPr>
                <w:rFonts w:ascii="Calibri" w:eastAsia="Times New Roman" w:hAnsi="Calibri" w:cs="Calibri"/>
                <w:color w:val="000000"/>
                <w:sz w:val="12"/>
                <w:szCs w:val="12"/>
                <w:lang w:eastAsia="es-ES"/>
              </w:rPr>
              <w:t>]</w:t>
            </w:r>
          </w:p>
        </w:tc>
        <w:tc>
          <w:tcPr>
            <w:tcW w:w="979" w:type="dxa"/>
            <w:shd w:val="clear" w:color="auto" w:fill="auto"/>
            <w:noWrap/>
            <w:vAlign w:val="bottom"/>
            <w:hideMark/>
          </w:tcPr>
          <w:p w14:paraId="705E9153" w14:textId="177AB75A"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394149 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33354</w:t>
            </w:r>
            <w:r w:rsidR="00F65B3A" w:rsidRPr="0019098C">
              <w:rPr>
                <w:rFonts w:ascii="Calibri" w:eastAsia="Times New Roman" w:hAnsi="Calibri" w:cs="Calibri"/>
                <w:color w:val="000000"/>
                <w:sz w:val="12"/>
                <w:szCs w:val="12"/>
                <w:lang w:eastAsia="es-ES"/>
              </w:rPr>
              <w:t>]</w:t>
            </w:r>
          </w:p>
        </w:tc>
        <w:tc>
          <w:tcPr>
            <w:tcW w:w="2949" w:type="dxa"/>
            <w:gridSpan w:val="3"/>
            <w:shd w:val="clear" w:color="auto" w:fill="auto"/>
            <w:noWrap/>
            <w:vAlign w:val="bottom"/>
            <w:hideMark/>
          </w:tcPr>
          <w:p w14:paraId="76FA145C" w14:textId="6A2851C3"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359050 </w:t>
            </w:r>
            <w:r w:rsidR="00F65B3A" w:rsidRPr="0019098C">
              <w:rPr>
                <w:rFonts w:ascii="Calibri" w:eastAsia="Times New Roman" w:hAnsi="Calibri" w:cs="Calibri"/>
                <w:color w:val="000000"/>
                <w:sz w:val="12"/>
                <w:szCs w:val="12"/>
                <w:lang w:eastAsia="es-ES"/>
              </w:rPr>
              <w:t>[</w:t>
            </w:r>
            <w:proofErr w:type="gramStart"/>
            <w:r w:rsidRPr="0019098C">
              <w:rPr>
                <w:rFonts w:ascii="Calibri" w:eastAsia="Times New Roman" w:hAnsi="Calibri" w:cs="Calibri"/>
                <w:color w:val="000000"/>
                <w:sz w:val="12"/>
                <w:szCs w:val="12"/>
                <w:lang w:eastAsia="es-ES"/>
              </w:rPr>
              <w:t>7749</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w:t>
            </w:r>
            <w:proofErr w:type="gramEnd"/>
          </w:p>
        </w:tc>
      </w:tr>
      <w:tr w:rsidR="005E3166" w:rsidRPr="0019098C" w14:paraId="26CF0FB6" w14:textId="77777777" w:rsidTr="00FF39DA">
        <w:trPr>
          <w:trHeight w:val="274"/>
        </w:trPr>
        <w:tc>
          <w:tcPr>
            <w:tcW w:w="544" w:type="dxa"/>
            <w:shd w:val="clear" w:color="auto" w:fill="auto"/>
            <w:noWrap/>
            <w:vAlign w:val="bottom"/>
            <w:hideMark/>
          </w:tcPr>
          <w:p w14:paraId="64C80563" w14:textId="35631682"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c>
          <w:tcPr>
            <w:tcW w:w="1135" w:type="dxa"/>
            <w:shd w:val="clear" w:color="auto" w:fill="auto"/>
            <w:noWrap/>
            <w:vAlign w:val="bottom"/>
            <w:hideMark/>
          </w:tcPr>
          <w:p w14:paraId="688397E1" w14:textId="38C84399" w:rsidR="005E3166" w:rsidRPr="0019098C" w:rsidRDefault="0045433C"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SP+OLE</w:t>
            </w:r>
            <w:r w:rsidR="005E3166" w:rsidRPr="0019098C">
              <w:rPr>
                <w:rFonts w:ascii="Calibri" w:eastAsia="Times New Roman" w:hAnsi="Calibri" w:cs="Calibri"/>
                <w:color w:val="000000"/>
                <w:sz w:val="12"/>
                <w:szCs w:val="12"/>
                <w:lang w:eastAsia="es-ES"/>
              </w:rPr>
              <w:t xml:space="preserve"> without NNL</w:t>
            </w:r>
          </w:p>
        </w:tc>
        <w:tc>
          <w:tcPr>
            <w:tcW w:w="1058" w:type="dxa"/>
            <w:shd w:val="clear" w:color="auto" w:fill="auto"/>
            <w:noWrap/>
            <w:vAlign w:val="bottom"/>
            <w:hideMark/>
          </w:tcPr>
          <w:p w14:paraId="1B6688AE" w14:textId="77777777" w:rsidR="005E3166" w:rsidRPr="0019098C" w:rsidRDefault="005E3166" w:rsidP="005E3166">
            <w:pPr>
              <w:spacing w:after="0" w:line="240" w:lineRule="auto"/>
              <w:jc w:val="left"/>
              <w:rPr>
                <w:rFonts w:ascii="Calibri" w:eastAsia="Times New Roman" w:hAnsi="Calibri" w:cs="Calibri"/>
                <w:color w:val="000000"/>
                <w:sz w:val="12"/>
                <w:szCs w:val="12"/>
                <w:lang w:eastAsia="es-ES"/>
              </w:rPr>
            </w:pPr>
          </w:p>
        </w:tc>
        <w:tc>
          <w:tcPr>
            <w:tcW w:w="912" w:type="dxa"/>
            <w:shd w:val="clear" w:color="auto" w:fill="auto"/>
            <w:noWrap/>
            <w:vAlign w:val="bottom"/>
            <w:hideMark/>
          </w:tcPr>
          <w:p w14:paraId="47962AF1" w14:textId="77777777" w:rsidR="005E3166" w:rsidRPr="0019098C" w:rsidRDefault="005E3166" w:rsidP="005E3166">
            <w:pPr>
              <w:spacing w:after="0" w:line="240" w:lineRule="auto"/>
              <w:jc w:val="center"/>
              <w:rPr>
                <w:rFonts w:eastAsia="Times New Roman" w:cs="Times New Roman"/>
                <w:sz w:val="12"/>
                <w:szCs w:val="12"/>
                <w:lang w:eastAsia="es-ES"/>
              </w:rPr>
            </w:pPr>
          </w:p>
        </w:tc>
        <w:tc>
          <w:tcPr>
            <w:tcW w:w="1001" w:type="dxa"/>
            <w:shd w:val="clear" w:color="auto" w:fill="auto"/>
            <w:noWrap/>
            <w:vAlign w:val="bottom"/>
            <w:hideMark/>
          </w:tcPr>
          <w:p w14:paraId="66FA2E13" w14:textId="4A2A6759"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359873 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19667</w:t>
            </w:r>
            <w:r w:rsidR="00F65B3A" w:rsidRPr="0019098C">
              <w:rPr>
                <w:rFonts w:ascii="Calibri" w:eastAsia="Times New Roman" w:hAnsi="Calibri" w:cs="Calibri"/>
                <w:color w:val="000000"/>
                <w:sz w:val="12"/>
                <w:szCs w:val="12"/>
                <w:lang w:eastAsia="es-ES"/>
              </w:rPr>
              <w:t>]</w:t>
            </w:r>
          </w:p>
        </w:tc>
        <w:tc>
          <w:tcPr>
            <w:tcW w:w="979" w:type="dxa"/>
            <w:shd w:val="clear" w:color="auto" w:fill="auto"/>
            <w:noWrap/>
            <w:vAlign w:val="bottom"/>
            <w:hideMark/>
          </w:tcPr>
          <w:p w14:paraId="26C67688" w14:textId="3B42FF2E"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382232 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2723</w:t>
            </w:r>
            <w:r w:rsidR="00F65B3A" w:rsidRPr="0019098C">
              <w:rPr>
                <w:rFonts w:ascii="Calibri" w:eastAsia="Times New Roman" w:hAnsi="Calibri" w:cs="Calibri"/>
                <w:color w:val="000000"/>
                <w:sz w:val="12"/>
                <w:szCs w:val="12"/>
                <w:lang w:eastAsia="es-ES"/>
              </w:rPr>
              <w:t>]</w:t>
            </w:r>
          </w:p>
        </w:tc>
        <w:tc>
          <w:tcPr>
            <w:tcW w:w="988" w:type="dxa"/>
            <w:shd w:val="clear" w:color="auto" w:fill="auto"/>
            <w:noWrap/>
            <w:vAlign w:val="bottom"/>
            <w:hideMark/>
          </w:tcPr>
          <w:p w14:paraId="26BDFAE7" w14:textId="1D5F5B68"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363141 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10937</w:t>
            </w:r>
            <w:r w:rsidR="00F65B3A" w:rsidRPr="0019098C">
              <w:rPr>
                <w:rFonts w:ascii="Calibri" w:eastAsia="Times New Roman" w:hAnsi="Calibri" w:cs="Calibri"/>
                <w:color w:val="000000"/>
                <w:sz w:val="12"/>
                <w:szCs w:val="12"/>
                <w:lang w:eastAsia="es-ES"/>
              </w:rPr>
              <w:t>]</w:t>
            </w:r>
          </w:p>
        </w:tc>
        <w:tc>
          <w:tcPr>
            <w:tcW w:w="912" w:type="dxa"/>
            <w:shd w:val="clear" w:color="auto" w:fill="auto"/>
            <w:noWrap/>
            <w:vAlign w:val="bottom"/>
            <w:hideMark/>
          </w:tcPr>
          <w:p w14:paraId="614F2BEF" w14:textId="77777777"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p>
        </w:tc>
        <w:tc>
          <w:tcPr>
            <w:tcW w:w="1048" w:type="dxa"/>
            <w:shd w:val="clear" w:color="auto" w:fill="auto"/>
            <w:noWrap/>
            <w:vAlign w:val="bottom"/>
            <w:hideMark/>
          </w:tcPr>
          <w:p w14:paraId="35555C9F" w14:textId="77777777"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r>
      <w:tr w:rsidR="005D5497" w:rsidRPr="0019098C" w14:paraId="2F7767F5" w14:textId="77777777" w:rsidTr="00FF39DA">
        <w:trPr>
          <w:trHeight w:val="274"/>
        </w:trPr>
        <w:tc>
          <w:tcPr>
            <w:tcW w:w="544" w:type="dxa"/>
            <w:shd w:val="clear" w:color="auto" w:fill="auto"/>
            <w:noWrap/>
            <w:vAlign w:val="bottom"/>
            <w:hideMark/>
          </w:tcPr>
          <w:p w14:paraId="709A8BAF" w14:textId="77777777"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P </w:t>
            </w:r>
          </w:p>
        </w:tc>
        <w:tc>
          <w:tcPr>
            <w:tcW w:w="1135" w:type="dxa"/>
            <w:shd w:val="clear" w:color="auto" w:fill="auto"/>
            <w:noWrap/>
            <w:vAlign w:val="bottom"/>
            <w:hideMark/>
          </w:tcPr>
          <w:p w14:paraId="73EDBF38" w14:textId="77777777"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Modern</w:t>
            </w:r>
          </w:p>
        </w:tc>
        <w:tc>
          <w:tcPr>
            <w:tcW w:w="1058" w:type="dxa"/>
            <w:shd w:val="clear" w:color="auto" w:fill="auto"/>
            <w:noWrap/>
            <w:vAlign w:val="bottom"/>
            <w:hideMark/>
          </w:tcPr>
          <w:p w14:paraId="02CDB0EC" w14:textId="05686950"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258611 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3677</w:t>
            </w:r>
            <w:r w:rsidR="00F65B3A" w:rsidRPr="0019098C">
              <w:rPr>
                <w:rFonts w:ascii="Calibri" w:eastAsia="Times New Roman" w:hAnsi="Calibri" w:cs="Calibri"/>
                <w:color w:val="000000"/>
                <w:sz w:val="12"/>
                <w:szCs w:val="12"/>
                <w:lang w:eastAsia="es-ES"/>
              </w:rPr>
              <w:t>]</w:t>
            </w:r>
          </w:p>
        </w:tc>
        <w:tc>
          <w:tcPr>
            <w:tcW w:w="912" w:type="dxa"/>
            <w:shd w:val="clear" w:color="auto" w:fill="auto"/>
            <w:noWrap/>
            <w:vAlign w:val="bottom"/>
            <w:hideMark/>
          </w:tcPr>
          <w:p w14:paraId="2808FEAA" w14:textId="47996DBD"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259359 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5333</w:t>
            </w:r>
            <w:r w:rsidR="00F65B3A" w:rsidRPr="0019098C">
              <w:rPr>
                <w:rFonts w:ascii="Calibri" w:eastAsia="Times New Roman" w:hAnsi="Calibri" w:cs="Calibri"/>
                <w:color w:val="000000"/>
                <w:sz w:val="12"/>
                <w:szCs w:val="12"/>
                <w:lang w:eastAsia="es-ES"/>
              </w:rPr>
              <w:t>]</w:t>
            </w:r>
          </w:p>
        </w:tc>
        <w:tc>
          <w:tcPr>
            <w:tcW w:w="1001" w:type="dxa"/>
            <w:shd w:val="clear" w:color="auto" w:fill="auto"/>
            <w:noWrap/>
            <w:vAlign w:val="bottom"/>
            <w:hideMark/>
          </w:tcPr>
          <w:p w14:paraId="7C1E8AAF" w14:textId="63FFE304"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264459 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6916</w:t>
            </w:r>
            <w:r w:rsidR="00F65B3A" w:rsidRPr="0019098C">
              <w:rPr>
                <w:rFonts w:ascii="Calibri" w:eastAsia="Times New Roman" w:hAnsi="Calibri" w:cs="Calibri"/>
                <w:color w:val="000000"/>
                <w:sz w:val="12"/>
                <w:szCs w:val="12"/>
                <w:lang w:eastAsia="es-ES"/>
              </w:rPr>
              <w:t>]</w:t>
            </w:r>
          </w:p>
        </w:tc>
        <w:tc>
          <w:tcPr>
            <w:tcW w:w="979" w:type="dxa"/>
            <w:shd w:val="clear" w:color="auto" w:fill="auto"/>
            <w:noWrap/>
            <w:vAlign w:val="bottom"/>
            <w:hideMark/>
          </w:tcPr>
          <w:p w14:paraId="3ABB64FE" w14:textId="3E38DB1E"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294447 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14573</w:t>
            </w:r>
            <w:r w:rsidR="00F65B3A" w:rsidRPr="0019098C">
              <w:rPr>
                <w:rFonts w:ascii="Calibri" w:eastAsia="Times New Roman" w:hAnsi="Calibri" w:cs="Calibri"/>
                <w:color w:val="000000"/>
                <w:sz w:val="12"/>
                <w:szCs w:val="12"/>
                <w:lang w:eastAsia="es-ES"/>
              </w:rPr>
              <w:t>]</w:t>
            </w:r>
          </w:p>
        </w:tc>
        <w:tc>
          <w:tcPr>
            <w:tcW w:w="988" w:type="dxa"/>
            <w:shd w:val="clear" w:color="auto" w:fill="auto"/>
            <w:noWrap/>
            <w:vAlign w:val="bottom"/>
            <w:hideMark/>
          </w:tcPr>
          <w:p w14:paraId="421E4335" w14:textId="3E93BB6B"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231796 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6143</w:t>
            </w:r>
            <w:r w:rsidR="00F65B3A" w:rsidRPr="0019098C">
              <w:rPr>
                <w:rFonts w:ascii="Calibri" w:eastAsia="Times New Roman" w:hAnsi="Calibri" w:cs="Calibri"/>
                <w:color w:val="000000"/>
                <w:sz w:val="12"/>
                <w:szCs w:val="12"/>
                <w:lang w:eastAsia="es-ES"/>
              </w:rPr>
              <w:t>]</w:t>
            </w:r>
          </w:p>
        </w:tc>
        <w:tc>
          <w:tcPr>
            <w:tcW w:w="912" w:type="dxa"/>
            <w:shd w:val="clear" w:color="auto" w:fill="auto"/>
            <w:noWrap/>
            <w:vAlign w:val="bottom"/>
            <w:hideMark/>
          </w:tcPr>
          <w:p w14:paraId="1E05276A" w14:textId="730EA984"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227260 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4757</w:t>
            </w:r>
            <w:r w:rsidR="00F65B3A" w:rsidRPr="0019098C">
              <w:rPr>
                <w:rFonts w:ascii="Calibri" w:eastAsia="Times New Roman" w:hAnsi="Calibri" w:cs="Calibri"/>
                <w:color w:val="000000"/>
                <w:sz w:val="12"/>
                <w:szCs w:val="12"/>
                <w:lang w:eastAsia="es-ES"/>
              </w:rPr>
              <w:t>]</w:t>
            </w:r>
          </w:p>
        </w:tc>
        <w:tc>
          <w:tcPr>
            <w:tcW w:w="1048" w:type="dxa"/>
            <w:shd w:val="clear" w:color="auto" w:fill="auto"/>
            <w:noWrap/>
            <w:vAlign w:val="bottom"/>
            <w:hideMark/>
          </w:tcPr>
          <w:p w14:paraId="46C5DB35" w14:textId="110D8AA6"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228069 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4306</w:t>
            </w:r>
            <w:r w:rsidR="00F65B3A" w:rsidRPr="0019098C">
              <w:rPr>
                <w:rFonts w:ascii="Calibri" w:eastAsia="Times New Roman" w:hAnsi="Calibri" w:cs="Calibri"/>
                <w:color w:val="000000"/>
                <w:sz w:val="12"/>
                <w:szCs w:val="12"/>
                <w:lang w:eastAsia="es-ES"/>
              </w:rPr>
              <w:t>]</w:t>
            </w:r>
          </w:p>
        </w:tc>
      </w:tr>
      <w:tr w:rsidR="005E3166" w:rsidRPr="0019098C" w14:paraId="5198BE1E" w14:textId="77777777" w:rsidTr="00FF39DA">
        <w:trPr>
          <w:trHeight w:val="274"/>
        </w:trPr>
        <w:tc>
          <w:tcPr>
            <w:tcW w:w="544" w:type="dxa"/>
            <w:shd w:val="clear" w:color="auto" w:fill="auto"/>
            <w:noWrap/>
            <w:vAlign w:val="bottom"/>
            <w:hideMark/>
          </w:tcPr>
          <w:p w14:paraId="12DBE478" w14:textId="3A5A0AA3"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c>
          <w:tcPr>
            <w:tcW w:w="1135" w:type="dxa"/>
            <w:shd w:val="clear" w:color="auto" w:fill="auto"/>
            <w:noWrap/>
            <w:vAlign w:val="bottom"/>
            <w:hideMark/>
          </w:tcPr>
          <w:p w14:paraId="18D8877E" w14:textId="77777777"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SP with NNL</w:t>
            </w:r>
          </w:p>
        </w:tc>
        <w:tc>
          <w:tcPr>
            <w:tcW w:w="1058" w:type="dxa"/>
            <w:shd w:val="clear" w:color="auto" w:fill="auto"/>
            <w:noWrap/>
            <w:vAlign w:val="bottom"/>
            <w:hideMark/>
          </w:tcPr>
          <w:p w14:paraId="45D2B395" w14:textId="637CF2F5"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217768 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5344</w:t>
            </w:r>
            <w:r w:rsidR="00F65B3A" w:rsidRPr="0019098C">
              <w:rPr>
                <w:rFonts w:ascii="Calibri" w:eastAsia="Times New Roman" w:hAnsi="Calibri" w:cs="Calibri"/>
                <w:color w:val="000000"/>
                <w:sz w:val="12"/>
                <w:szCs w:val="12"/>
                <w:lang w:eastAsia="es-ES"/>
              </w:rPr>
              <w:t>]</w:t>
            </w:r>
          </w:p>
        </w:tc>
        <w:tc>
          <w:tcPr>
            <w:tcW w:w="912" w:type="dxa"/>
            <w:shd w:val="clear" w:color="auto" w:fill="auto"/>
            <w:noWrap/>
            <w:vAlign w:val="bottom"/>
            <w:hideMark/>
          </w:tcPr>
          <w:p w14:paraId="3F40278E" w14:textId="43328C8B"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218502 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5502</w:t>
            </w:r>
            <w:r w:rsidR="00F65B3A" w:rsidRPr="0019098C">
              <w:rPr>
                <w:rFonts w:ascii="Calibri" w:eastAsia="Times New Roman" w:hAnsi="Calibri" w:cs="Calibri"/>
                <w:color w:val="000000"/>
                <w:sz w:val="12"/>
                <w:szCs w:val="12"/>
                <w:lang w:eastAsia="es-ES"/>
              </w:rPr>
              <w:t>]</w:t>
            </w:r>
          </w:p>
        </w:tc>
        <w:tc>
          <w:tcPr>
            <w:tcW w:w="1001" w:type="dxa"/>
            <w:shd w:val="clear" w:color="auto" w:fill="auto"/>
            <w:noWrap/>
            <w:vAlign w:val="bottom"/>
            <w:hideMark/>
          </w:tcPr>
          <w:p w14:paraId="1B3A56EB" w14:textId="7E7DB3AD"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232258 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11000</w:t>
            </w:r>
            <w:r w:rsidR="00F65B3A" w:rsidRPr="0019098C">
              <w:rPr>
                <w:rFonts w:ascii="Calibri" w:eastAsia="Times New Roman" w:hAnsi="Calibri" w:cs="Calibri"/>
                <w:color w:val="000000"/>
                <w:sz w:val="12"/>
                <w:szCs w:val="12"/>
                <w:lang w:eastAsia="es-ES"/>
              </w:rPr>
              <w:t>]</w:t>
            </w:r>
          </w:p>
        </w:tc>
        <w:tc>
          <w:tcPr>
            <w:tcW w:w="979" w:type="dxa"/>
            <w:shd w:val="clear" w:color="auto" w:fill="auto"/>
            <w:noWrap/>
            <w:vAlign w:val="bottom"/>
            <w:hideMark/>
          </w:tcPr>
          <w:p w14:paraId="2825312A" w14:textId="6BF6F47F"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216048 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33062</w:t>
            </w:r>
            <w:r w:rsidR="00F65B3A" w:rsidRPr="0019098C">
              <w:rPr>
                <w:rFonts w:ascii="Calibri" w:eastAsia="Times New Roman" w:hAnsi="Calibri" w:cs="Calibri"/>
                <w:color w:val="000000"/>
                <w:sz w:val="12"/>
                <w:szCs w:val="12"/>
                <w:lang w:eastAsia="es-ES"/>
              </w:rPr>
              <w:t>]</w:t>
            </w:r>
          </w:p>
        </w:tc>
        <w:tc>
          <w:tcPr>
            <w:tcW w:w="2949" w:type="dxa"/>
            <w:gridSpan w:val="3"/>
            <w:shd w:val="clear" w:color="auto" w:fill="auto"/>
            <w:noWrap/>
            <w:vAlign w:val="bottom"/>
            <w:hideMark/>
          </w:tcPr>
          <w:p w14:paraId="35DBF026" w14:textId="583E8B36"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203309 </w:t>
            </w:r>
            <w:r w:rsidR="00F65B3A" w:rsidRPr="0019098C">
              <w:rPr>
                <w:rFonts w:ascii="Calibri" w:eastAsia="Times New Roman" w:hAnsi="Calibri" w:cs="Calibri"/>
                <w:color w:val="000000"/>
                <w:sz w:val="12"/>
                <w:szCs w:val="12"/>
                <w:lang w:eastAsia="es-ES"/>
              </w:rPr>
              <w:t>[</w:t>
            </w:r>
            <w:proofErr w:type="gramStart"/>
            <w:r w:rsidRPr="0019098C">
              <w:rPr>
                <w:rFonts w:ascii="Calibri" w:eastAsia="Times New Roman" w:hAnsi="Calibri" w:cs="Calibri"/>
                <w:color w:val="000000"/>
                <w:sz w:val="12"/>
                <w:szCs w:val="12"/>
                <w:lang w:eastAsia="es-ES"/>
              </w:rPr>
              <w:t>18413</w:t>
            </w:r>
            <w:r w:rsidR="00F65B3A" w:rsidRPr="0019098C">
              <w:rPr>
                <w:rFonts w:ascii="Calibri" w:eastAsia="Times New Roman" w:hAnsi="Calibri" w:cs="Calibri"/>
                <w:color w:val="000000"/>
                <w:sz w:val="12"/>
                <w:szCs w:val="12"/>
                <w:lang w:eastAsia="es-ES"/>
              </w:rPr>
              <w:t>]</w:t>
            </w:r>
            <w:r w:rsidR="002F4B62" w:rsidRPr="0019098C">
              <w:rPr>
                <w:rFonts w:ascii="Calibri" w:eastAsia="Times New Roman" w:hAnsi="Calibri" w:cs="Calibri"/>
                <w:color w:val="000000"/>
                <w:sz w:val="12"/>
                <w:szCs w:val="12"/>
                <w:lang w:eastAsia="es-ES"/>
              </w:rPr>
              <w:t>*</w:t>
            </w:r>
            <w:proofErr w:type="gramEnd"/>
          </w:p>
        </w:tc>
      </w:tr>
      <w:tr w:rsidR="005E3166" w:rsidRPr="0019098C" w14:paraId="098F2457" w14:textId="77777777" w:rsidTr="00FF39DA">
        <w:trPr>
          <w:trHeight w:val="274"/>
        </w:trPr>
        <w:tc>
          <w:tcPr>
            <w:tcW w:w="544" w:type="dxa"/>
            <w:shd w:val="clear" w:color="auto" w:fill="auto"/>
            <w:noWrap/>
            <w:vAlign w:val="bottom"/>
            <w:hideMark/>
          </w:tcPr>
          <w:p w14:paraId="6BC25658" w14:textId="2B56EE9A"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c>
          <w:tcPr>
            <w:tcW w:w="1135" w:type="dxa"/>
            <w:shd w:val="clear" w:color="auto" w:fill="auto"/>
            <w:noWrap/>
            <w:vAlign w:val="bottom"/>
            <w:hideMark/>
          </w:tcPr>
          <w:p w14:paraId="197758D2" w14:textId="77777777"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OLE with NNL</w:t>
            </w:r>
          </w:p>
        </w:tc>
        <w:tc>
          <w:tcPr>
            <w:tcW w:w="1058" w:type="dxa"/>
            <w:shd w:val="clear" w:color="auto" w:fill="auto"/>
            <w:noWrap/>
            <w:vAlign w:val="bottom"/>
            <w:hideMark/>
          </w:tcPr>
          <w:p w14:paraId="129724AB" w14:textId="3CC355EE"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186582 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10189</w:t>
            </w:r>
            <w:r w:rsidR="00F65B3A" w:rsidRPr="0019098C">
              <w:rPr>
                <w:rFonts w:ascii="Calibri" w:eastAsia="Times New Roman" w:hAnsi="Calibri" w:cs="Calibri"/>
                <w:color w:val="000000"/>
                <w:sz w:val="12"/>
                <w:szCs w:val="12"/>
                <w:lang w:eastAsia="es-ES"/>
              </w:rPr>
              <w:t>]</w:t>
            </w:r>
          </w:p>
        </w:tc>
        <w:tc>
          <w:tcPr>
            <w:tcW w:w="912" w:type="dxa"/>
            <w:shd w:val="clear" w:color="auto" w:fill="auto"/>
            <w:noWrap/>
            <w:vAlign w:val="bottom"/>
            <w:hideMark/>
          </w:tcPr>
          <w:p w14:paraId="4B666653" w14:textId="0319278C"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213465 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6978</w:t>
            </w:r>
            <w:r w:rsidR="00F65B3A" w:rsidRPr="0019098C">
              <w:rPr>
                <w:rFonts w:ascii="Calibri" w:eastAsia="Times New Roman" w:hAnsi="Calibri" w:cs="Calibri"/>
                <w:color w:val="000000"/>
                <w:sz w:val="12"/>
                <w:szCs w:val="12"/>
                <w:lang w:eastAsia="es-ES"/>
              </w:rPr>
              <w:t>]</w:t>
            </w:r>
          </w:p>
        </w:tc>
        <w:tc>
          <w:tcPr>
            <w:tcW w:w="1001" w:type="dxa"/>
            <w:shd w:val="clear" w:color="auto" w:fill="auto"/>
            <w:noWrap/>
            <w:vAlign w:val="bottom"/>
            <w:hideMark/>
          </w:tcPr>
          <w:p w14:paraId="32704C74" w14:textId="119D33EF"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241759 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23135</w:t>
            </w:r>
            <w:r w:rsidR="00F65B3A" w:rsidRPr="0019098C">
              <w:rPr>
                <w:rFonts w:ascii="Calibri" w:eastAsia="Times New Roman" w:hAnsi="Calibri" w:cs="Calibri"/>
                <w:color w:val="000000"/>
                <w:sz w:val="12"/>
                <w:szCs w:val="12"/>
                <w:lang w:eastAsia="es-ES"/>
              </w:rPr>
              <w:t>]</w:t>
            </w:r>
          </w:p>
        </w:tc>
        <w:tc>
          <w:tcPr>
            <w:tcW w:w="979" w:type="dxa"/>
            <w:shd w:val="clear" w:color="auto" w:fill="auto"/>
            <w:noWrap/>
            <w:vAlign w:val="bottom"/>
            <w:hideMark/>
          </w:tcPr>
          <w:p w14:paraId="1931D0DD" w14:textId="214744EC"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234277 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26810</w:t>
            </w:r>
            <w:r w:rsidR="00F65B3A" w:rsidRPr="0019098C">
              <w:rPr>
                <w:rFonts w:ascii="Calibri" w:eastAsia="Times New Roman" w:hAnsi="Calibri" w:cs="Calibri"/>
                <w:color w:val="000000"/>
                <w:sz w:val="12"/>
                <w:szCs w:val="12"/>
                <w:lang w:eastAsia="es-ES"/>
              </w:rPr>
              <w:t>]</w:t>
            </w:r>
          </w:p>
        </w:tc>
        <w:tc>
          <w:tcPr>
            <w:tcW w:w="2949" w:type="dxa"/>
            <w:gridSpan w:val="3"/>
            <w:shd w:val="clear" w:color="auto" w:fill="auto"/>
            <w:noWrap/>
            <w:vAlign w:val="bottom"/>
            <w:hideMark/>
          </w:tcPr>
          <w:p w14:paraId="27267625" w14:textId="17E33E2C"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206084 </w:t>
            </w:r>
            <w:r w:rsidR="00F65B3A" w:rsidRPr="0019098C">
              <w:rPr>
                <w:rFonts w:ascii="Calibri" w:eastAsia="Times New Roman" w:hAnsi="Calibri" w:cs="Calibri"/>
                <w:color w:val="000000"/>
                <w:sz w:val="12"/>
                <w:szCs w:val="12"/>
                <w:lang w:eastAsia="es-ES"/>
              </w:rPr>
              <w:t>[</w:t>
            </w:r>
            <w:proofErr w:type="gramStart"/>
            <w:r w:rsidRPr="0019098C">
              <w:rPr>
                <w:rFonts w:ascii="Calibri" w:eastAsia="Times New Roman" w:hAnsi="Calibri" w:cs="Calibri"/>
                <w:color w:val="000000"/>
                <w:sz w:val="12"/>
                <w:szCs w:val="12"/>
                <w:lang w:eastAsia="es-ES"/>
              </w:rPr>
              <w:t>6620</w:t>
            </w:r>
            <w:r w:rsidR="00F65B3A" w:rsidRPr="0019098C">
              <w:rPr>
                <w:rFonts w:ascii="Calibri" w:eastAsia="Times New Roman" w:hAnsi="Calibri" w:cs="Calibri"/>
                <w:color w:val="000000"/>
                <w:sz w:val="12"/>
                <w:szCs w:val="12"/>
                <w:lang w:eastAsia="es-ES"/>
              </w:rPr>
              <w:t>]</w:t>
            </w:r>
            <w:r w:rsidR="002F4B62" w:rsidRPr="0019098C">
              <w:rPr>
                <w:rFonts w:ascii="Calibri" w:eastAsia="Times New Roman" w:hAnsi="Calibri" w:cs="Calibri"/>
                <w:color w:val="000000"/>
                <w:sz w:val="12"/>
                <w:szCs w:val="12"/>
                <w:lang w:eastAsia="es-ES"/>
              </w:rPr>
              <w:t>*</w:t>
            </w:r>
            <w:proofErr w:type="gramEnd"/>
          </w:p>
        </w:tc>
      </w:tr>
      <w:tr w:rsidR="005D5497" w:rsidRPr="0019098C" w14:paraId="02F929A6" w14:textId="77777777" w:rsidTr="00FF39DA">
        <w:trPr>
          <w:trHeight w:val="274"/>
        </w:trPr>
        <w:tc>
          <w:tcPr>
            <w:tcW w:w="544" w:type="dxa"/>
            <w:shd w:val="clear" w:color="auto" w:fill="auto"/>
            <w:noWrap/>
            <w:vAlign w:val="bottom"/>
            <w:hideMark/>
          </w:tcPr>
          <w:p w14:paraId="5371C83D" w14:textId="410C4630"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c>
          <w:tcPr>
            <w:tcW w:w="1135" w:type="dxa"/>
            <w:shd w:val="clear" w:color="auto" w:fill="auto"/>
            <w:noWrap/>
            <w:vAlign w:val="bottom"/>
            <w:hideMark/>
          </w:tcPr>
          <w:p w14:paraId="4F1BB390" w14:textId="0767B08E" w:rsidR="005E3166" w:rsidRPr="0019098C" w:rsidRDefault="0045433C"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xml:space="preserve">SP+OLE </w:t>
            </w:r>
            <w:r w:rsidR="005E3166" w:rsidRPr="0019098C">
              <w:rPr>
                <w:rFonts w:ascii="Calibri" w:eastAsia="Times New Roman" w:hAnsi="Calibri" w:cs="Calibri"/>
                <w:color w:val="000000"/>
                <w:sz w:val="12"/>
                <w:szCs w:val="12"/>
                <w:lang w:eastAsia="es-ES"/>
              </w:rPr>
              <w:t>without NNL</w:t>
            </w:r>
          </w:p>
        </w:tc>
        <w:tc>
          <w:tcPr>
            <w:tcW w:w="1058" w:type="dxa"/>
            <w:shd w:val="clear" w:color="auto" w:fill="auto"/>
            <w:noWrap/>
            <w:vAlign w:val="bottom"/>
            <w:hideMark/>
          </w:tcPr>
          <w:p w14:paraId="74C46843" w14:textId="77777777"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c>
          <w:tcPr>
            <w:tcW w:w="912" w:type="dxa"/>
            <w:shd w:val="clear" w:color="auto" w:fill="auto"/>
            <w:noWrap/>
            <w:vAlign w:val="bottom"/>
            <w:hideMark/>
          </w:tcPr>
          <w:p w14:paraId="2DE0C116" w14:textId="77777777"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c>
          <w:tcPr>
            <w:tcW w:w="1001" w:type="dxa"/>
            <w:shd w:val="clear" w:color="auto" w:fill="auto"/>
            <w:noWrap/>
            <w:vAlign w:val="bottom"/>
            <w:hideMark/>
          </w:tcPr>
          <w:p w14:paraId="225C2E74" w14:textId="17AADF93"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214727 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25179</w:t>
            </w:r>
            <w:r w:rsidR="00F65B3A" w:rsidRPr="0019098C">
              <w:rPr>
                <w:rFonts w:ascii="Calibri" w:eastAsia="Times New Roman" w:hAnsi="Calibri" w:cs="Calibri"/>
                <w:color w:val="000000"/>
                <w:sz w:val="12"/>
                <w:szCs w:val="12"/>
                <w:lang w:eastAsia="es-ES"/>
              </w:rPr>
              <w:t>]</w:t>
            </w:r>
          </w:p>
        </w:tc>
        <w:tc>
          <w:tcPr>
            <w:tcW w:w="979" w:type="dxa"/>
            <w:shd w:val="clear" w:color="auto" w:fill="auto"/>
            <w:noWrap/>
            <w:vAlign w:val="bottom"/>
            <w:hideMark/>
          </w:tcPr>
          <w:p w14:paraId="456EDA3A" w14:textId="3D6D58CE"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243413 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6079</w:t>
            </w:r>
            <w:r w:rsidR="00F65B3A" w:rsidRPr="0019098C">
              <w:rPr>
                <w:rFonts w:ascii="Calibri" w:eastAsia="Times New Roman" w:hAnsi="Calibri" w:cs="Calibri"/>
                <w:color w:val="000000"/>
                <w:sz w:val="12"/>
                <w:szCs w:val="12"/>
                <w:lang w:eastAsia="es-ES"/>
              </w:rPr>
              <w:t>]</w:t>
            </w:r>
          </w:p>
        </w:tc>
        <w:tc>
          <w:tcPr>
            <w:tcW w:w="988" w:type="dxa"/>
            <w:shd w:val="clear" w:color="auto" w:fill="auto"/>
            <w:noWrap/>
            <w:vAlign w:val="bottom"/>
            <w:hideMark/>
          </w:tcPr>
          <w:p w14:paraId="48B6C4DA" w14:textId="128CC125"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207357 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12815</w:t>
            </w:r>
            <w:r w:rsidR="00F65B3A" w:rsidRPr="0019098C">
              <w:rPr>
                <w:rFonts w:ascii="Calibri" w:eastAsia="Times New Roman" w:hAnsi="Calibri" w:cs="Calibri"/>
                <w:color w:val="000000"/>
                <w:sz w:val="12"/>
                <w:szCs w:val="12"/>
                <w:lang w:eastAsia="es-ES"/>
              </w:rPr>
              <w:t>]</w:t>
            </w:r>
          </w:p>
        </w:tc>
        <w:tc>
          <w:tcPr>
            <w:tcW w:w="912" w:type="dxa"/>
            <w:shd w:val="clear" w:color="auto" w:fill="auto"/>
            <w:noWrap/>
            <w:vAlign w:val="bottom"/>
            <w:hideMark/>
          </w:tcPr>
          <w:p w14:paraId="26AABA9C" w14:textId="77777777"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c>
          <w:tcPr>
            <w:tcW w:w="1048" w:type="dxa"/>
            <w:shd w:val="clear" w:color="auto" w:fill="auto"/>
            <w:noWrap/>
            <w:vAlign w:val="bottom"/>
            <w:hideMark/>
          </w:tcPr>
          <w:p w14:paraId="7EC5BD39" w14:textId="77777777"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r>
      <w:tr w:rsidR="005E3166" w:rsidRPr="0019098C" w14:paraId="53812DE8" w14:textId="77777777" w:rsidTr="00FF39DA">
        <w:trPr>
          <w:trHeight w:val="274"/>
        </w:trPr>
        <w:tc>
          <w:tcPr>
            <w:tcW w:w="544" w:type="dxa"/>
            <w:shd w:val="clear" w:color="auto" w:fill="auto"/>
            <w:noWrap/>
            <w:vAlign w:val="bottom"/>
            <w:hideMark/>
          </w:tcPr>
          <w:p w14:paraId="2BBF752F" w14:textId="77777777"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Zn </w:t>
            </w:r>
          </w:p>
        </w:tc>
        <w:tc>
          <w:tcPr>
            <w:tcW w:w="1135" w:type="dxa"/>
            <w:shd w:val="clear" w:color="auto" w:fill="auto"/>
            <w:noWrap/>
            <w:vAlign w:val="bottom"/>
            <w:hideMark/>
          </w:tcPr>
          <w:p w14:paraId="6AFF6889" w14:textId="77777777"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Modern</w:t>
            </w:r>
          </w:p>
        </w:tc>
        <w:tc>
          <w:tcPr>
            <w:tcW w:w="1058" w:type="dxa"/>
            <w:shd w:val="clear" w:color="auto" w:fill="auto"/>
            <w:noWrap/>
            <w:vAlign w:val="bottom"/>
            <w:hideMark/>
          </w:tcPr>
          <w:p w14:paraId="635A4628" w14:textId="22A5B9C8"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311 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198</w:t>
            </w:r>
            <w:r w:rsidR="00F65B3A" w:rsidRPr="0019098C">
              <w:rPr>
                <w:rFonts w:ascii="Calibri" w:eastAsia="Times New Roman" w:hAnsi="Calibri" w:cs="Calibri"/>
                <w:color w:val="000000"/>
                <w:sz w:val="12"/>
                <w:szCs w:val="12"/>
                <w:lang w:eastAsia="es-ES"/>
              </w:rPr>
              <w:t>]</w:t>
            </w:r>
          </w:p>
        </w:tc>
        <w:tc>
          <w:tcPr>
            <w:tcW w:w="912" w:type="dxa"/>
            <w:shd w:val="clear" w:color="auto" w:fill="auto"/>
            <w:noWrap/>
            <w:vAlign w:val="bottom"/>
            <w:hideMark/>
          </w:tcPr>
          <w:p w14:paraId="19424613" w14:textId="68B2EEA3"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140 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4</w:t>
            </w:r>
            <w:r w:rsidR="00F65B3A" w:rsidRPr="0019098C">
              <w:rPr>
                <w:rFonts w:ascii="Calibri" w:eastAsia="Times New Roman" w:hAnsi="Calibri" w:cs="Calibri"/>
                <w:color w:val="000000"/>
                <w:sz w:val="12"/>
                <w:szCs w:val="12"/>
                <w:lang w:eastAsia="es-ES"/>
              </w:rPr>
              <w:t>]</w:t>
            </w:r>
          </w:p>
        </w:tc>
        <w:tc>
          <w:tcPr>
            <w:tcW w:w="1001" w:type="dxa"/>
            <w:shd w:val="clear" w:color="auto" w:fill="auto"/>
            <w:noWrap/>
            <w:vAlign w:val="bottom"/>
            <w:hideMark/>
          </w:tcPr>
          <w:p w14:paraId="1E86FCB4" w14:textId="6136C9AB"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130 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5</w:t>
            </w:r>
            <w:r w:rsidR="00F65B3A" w:rsidRPr="0019098C">
              <w:rPr>
                <w:rFonts w:ascii="Calibri" w:eastAsia="Times New Roman" w:hAnsi="Calibri" w:cs="Calibri"/>
                <w:color w:val="000000"/>
                <w:sz w:val="12"/>
                <w:szCs w:val="12"/>
                <w:lang w:eastAsia="es-ES"/>
              </w:rPr>
              <w:t>]</w:t>
            </w:r>
          </w:p>
        </w:tc>
        <w:tc>
          <w:tcPr>
            <w:tcW w:w="979" w:type="dxa"/>
            <w:shd w:val="clear" w:color="auto" w:fill="auto"/>
            <w:noWrap/>
            <w:vAlign w:val="bottom"/>
            <w:hideMark/>
          </w:tcPr>
          <w:p w14:paraId="3B9948E7" w14:textId="6F0B4CB0"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236 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77</w:t>
            </w:r>
            <w:r w:rsidR="00F65B3A" w:rsidRPr="0019098C">
              <w:rPr>
                <w:rFonts w:ascii="Calibri" w:eastAsia="Times New Roman" w:hAnsi="Calibri" w:cs="Calibri"/>
                <w:color w:val="000000"/>
                <w:sz w:val="12"/>
                <w:szCs w:val="12"/>
                <w:lang w:eastAsia="es-ES"/>
              </w:rPr>
              <w:t>]</w:t>
            </w:r>
          </w:p>
        </w:tc>
        <w:tc>
          <w:tcPr>
            <w:tcW w:w="988" w:type="dxa"/>
            <w:shd w:val="clear" w:color="auto" w:fill="auto"/>
            <w:noWrap/>
            <w:vAlign w:val="bottom"/>
            <w:hideMark/>
          </w:tcPr>
          <w:p w14:paraId="028E92A6" w14:textId="0892A5BF"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284 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26</w:t>
            </w:r>
            <w:r w:rsidR="00F65B3A" w:rsidRPr="0019098C">
              <w:rPr>
                <w:rFonts w:ascii="Calibri" w:eastAsia="Times New Roman" w:hAnsi="Calibri" w:cs="Calibri"/>
                <w:color w:val="000000"/>
                <w:sz w:val="12"/>
                <w:szCs w:val="12"/>
                <w:lang w:eastAsia="es-ES"/>
              </w:rPr>
              <w:t>]</w:t>
            </w:r>
          </w:p>
        </w:tc>
        <w:tc>
          <w:tcPr>
            <w:tcW w:w="912" w:type="dxa"/>
            <w:shd w:val="clear" w:color="auto" w:fill="auto"/>
            <w:noWrap/>
            <w:vAlign w:val="bottom"/>
            <w:hideMark/>
          </w:tcPr>
          <w:p w14:paraId="329C9DC8" w14:textId="36511B73"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248 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6</w:t>
            </w:r>
            <w:r w:rsidR="00F65B3A" w:rsidRPr="0019098C">
              <w:rPr>
                <w:rFonts w:ascii="Calibri" w:eastAsia="Times New Roman" w:hAnsi="Calibri" w:cs="Calibri"/>
                <w:color w:val="000000"/>
                <w:sz w:val="12"/>
                <w:szCs w:val="12"/>
                <w:lang w:eastAsia="es-ES"/>
              </w:rPr>
              <w:t>]</w:t>
            </w:r>
          </w:p>
        </w:tc>
        <w:tc>
          <w:tcPr>
            <w:tcW w:w="1048" w:type="dxa"/>
            <w:shd w:val="clear" w:color="auto" w:fill="auto"/>
            <w:noWrap/>
            <w:vAlign w:val="bottom"/>
            <w:hideMark/>
          </w:tcPr>
          <w:p w14:paraId="3D5DD355" w14:textId="1485F8D6"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231 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6</w:t>
            </w:r>
            <w:r w:rsidR="00F65B3A" w:rsidRPr="0019098C">
              <w:rPr>
                <w:rFonts w:ascii="Calibri" w:eastAsia="Times New Roman" w:hAnsi="Calibri" w:cs="Calibri"/>
                <w:color w:val="000000"/>
                <w:sz w:val="12"/>
                <w:szCs w:val="12"/>
                <w:lang w:eastAsia="es-ES"/>
              </w:rPr>
              <w:t>]</w:t>
            </w:r>
          </w:p>
        </w:tc>
      </w:tr>
      <w:tr w:rsidR="005E3166" w:rsidRPr="0019098C" w14:paraId="26CC6DCE" w14:textId="77777777" w:rsidTr="00FF39DA">
        <w:trPr>
          <w:trHeight w:val="274"/>
        </w:trPr>
        <w:tc>
          <w:tcPr>
            <w:tcW w:w="544" w:type="dxa"/>
            <w:shd w:val="clear" w:color="auto" w:fill="auto"/>
            <w:noWrap/>
            <w:vAlign w:val="bottom"/>
            <w:hideMark/>
          </w:tcPr>
          <w:p w14:paraId="1DCB08CE" w14:textId="5D4B766F" w:rsidR="005E3166" w:rsidRPr="0019098C" w:rsidRDefault="005E3166" w:rsidP="005E3166">
            <w:pPr>
              <w:spacing w:after="0" w:line="240" w:lineRule="auto"/>
              <w:jc w:val="left"/>
              <w:rPr>
                <w:rFonts w:ascii="Calibri" w:eastAsia="Times New Roman" w:hAnsi="Calibri" w:cs="Calibri"/>
                <w:color w:val="000000"/>
                <w:sz w:val="12"/>
                <w:szCs w:val="12"/>
                <w:lang w:eastAsia="es-ES"/>
              </w:rPr>
            </w:pPr>
          </w:p>
        </w:tc>
        <w:tc>
          <w:tcPr>
            <w:tcW w:w="1135" w:type="dxa"/>
            <w:shd w:val="clear" w:color="auto" w:fill="auto"/>
            <w:noWrap/>
            <w:vAlign w:val="bottom"/>
            <w:hideMark/>
          </w:tcPr>
          <w:p w14:paraId="111D936A" w14:textId="77777777"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SP with NNL</w:t>
            </w:r>
          </w:p>
        </w:tc>
        <w:tc>
          <w:tcPr>
            <w:tcW w:w="1058" w:type="dxa"/>
            <w:shd w:val="clear" w:color="auto" w:fill="auto"/>
            <w:noWrap/>
            <w:vAlign w:val="bottom"/>
            <w:hideMark/>
          </w:tcPr>
          <w:p w14:paraId="36AD1569" w14:textId="2EE9A77B"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315 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78</w:t>
            </w:r>
            <w:r w:rsidR="00F65B3A" w:rsidRPr="0019098C">
              <w:rPr>
                <w:rFonts w:ascii="Calibri" w:eastAsia="Times New Roman" w:hAnsi="Calibri" w:cs="Calibri"/>
                <w:color w:val="000000"/>
                <w:sz w:val="12"/>
                <w:szCs w:val="12"/>
                <w:lang w:eastAsia="es-ES"/>
              </w:rPr>
              <w:t>]</w:t>
            </w:r>
          </w:p>
        </w:tc>
        <w:tc>
          <w:tcPr>
            <w:tcW w:w="912" w:type="dxa"/>
            <w:shd w:val="clear" w:color="auto" w:fill="auto"/>
            <w:noWrap/>
            <w:vAlign w:val="bottom"/>
            <w:hideMark/>
          </w:tcPr>
          <w:p w14:paraId="291B370F" w14:textId="05B1529A"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243 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18</w:t>
            </w:r>
            <w:r w:rsidR="00F65B3A" w:rsidRPr="0019098C">
              <w:rPr>
                <w:rFonts w:ascii="Calibri" w:eastAsia="Times New Roman" w:hAnsi="Calibri" w:cs="Calibri"/>
                <w:color w:val="000000"/>
                <w:sz w:val="12"/>
                <w:szCs w:val="12"/>
                <w:lang w:eastAsia="es-ES"/>
              </w:rPr>
              <w:t>]</w:t>
            </w:r>
          </w:p>
        </w:tc>
        <w:tc>
          <w:tcPr>
            <w:tcW w:w="1001" w:type="dxa"/>
            <w:shd w:val="clear" w:color="auto" w:fill="auto"/>
            <w:noWrap/>
            <w:vAlign w:val="bottom"/>
            <w:hideMark/>
          </w:tcPr>
          <w:p w14:paraId="141C1318" w14:textId="55FC72D2"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195 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10</w:t>
            </w:r>
            <w:r w:rsidR="00F65B3A" w:rsidRPr="0019098C">
              <w:rPr>
                <w:rFonts w:ascii="Calibri" w:eastAsia="Times New Roman" w:hAnsi="Calibri" w:cs="Calibri"/>
                <w:color w:val="000000"/>
                <w:sz w:val="12"/>
                <w:szCs w:val="12"/>
                <w:lang w:eastAsia="es-ES"/>
              </w:rPr>
              <w:t>]</w:t>
            </w:r>
          </w:p>
        </w:tc>
        <w:tc>
          <w:tcPr>
            <w:tcW w:w="979" w:type="dxa"/>
            <w:shd w:val="clear" w:color="auto" w:fill="auto"/>
            <w:noWrap/>
            <w:vAlign w:val="bottom"/>
            <w:hideMark/>
          </w:tcPr>
          <w:p w14:paraId="14152EA0" w14:textId="001E8B02"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213 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38</w:t>
            </w:r>
            <w:r w:rsidR="00F65B3A" w:rsidRPr="0019098C">
              <w:rPr>
                <w:rFonts w:ascii="Calibri" w:eastAsia="Times New Roman" w:hAnsi="Calibri" w:cs="Calibri"/>
                <w:color w:val="000000"/>
                <w:sz w:val="12"/>
                <w:szCs w:val="12"/>
                <w:lang w:eastAsia="es-ES"/>
              </w:rPr>
              <w:t>]</w:t>
            </w:r>
          </w:p>
        </w:tc>
        <w:tc>
          <w:tcPr>
            <w:tcW w:w="2949" w:type="dxa"/>
            <w:gridSpan w:val="3"/>
            <w:shd w:val="clear" w:color="auto" w:fill="auto"/>
            <w:noWrap/>
            <w:vAlign w:val="bottom"/>
            <w:hideMark/>
          </w:tcPr>
          <w:p w14:paraId="0BAA7EBA" w14:textId="3719F78C"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259 </w:t>
            </w:r>
            <w:r w:rsidR="00F65B3A" w:rsidRPr="0019098C">
              <w:rPr>
                <w:rFonts w:ascii="Calibri" w:eastAsia="Times New Roman" w:hAnsi="Calibri" w:cs="Calibri"/>
                <w:color w:val="000000"/>
                <w:sz w:val="12"/>
                <w:szCs w:val="12"/>
                <w:lang w:eastAsia="es-ES"/>
              </w:rPr>
              <w:t>[</w:t>
            </w:r>
            <w:proofErr w:type="gramStart"/>
            <w:r w:rsidRPr="0019098C">
              <w:rPr>
                <w:rFonts w:ascii="Calibri" w:eastAsia="Times New Roman" w:hAnsi="Calibri" w:cs="Calibri"/>
                <w:color w:val="000000"/>
                <w:sz w:val="12"/>
                <w:szCs w:val="12"/>
                <w:lang w:eastAsia="es-ES"/>
              </w:rPr>
              <w:t>24</w:t>
            </w:r>
            <w:r w:rsidR="00F65B3A" w:rsidRPr="0019098C">
              <w:rPr>
                <w:rFonts w:ascii="Calibri" w:eastAsia="Times New Roman" w:hAnsi="Calibri" w:cs="Calibri"/>
                <w:color w:val="000000"/>
                <w:sz w:val="12"/>
                <w:szCs w:val="12"/>
                <w:lang w:eastAsia="es-ES"/>
              </w:rPr>
              <w:t>]</w:t>
            </w:r>
            <w:r w:rsidR="002F4B62" w:rsidRPr="0019098C">
              <w:rPr>
                <w:rFonts w:ascii="Calibri" w:eastAsia="Times New Roman" w:hAnsi="Calibri" w:cs="Calibri"/>
                <w:color w:val="000000"/>
                <w:sz w:val="12"/>
                <w:szCs w:val="12"/>
                <w:lang w:eastAsia="es-ES"/>
              </w:rPr>
              <w:t>*</w:t>
            </w:r>
            <w:proofErr w:type="gramEnd"/>
          </w:p>
        </w:tc>
      </w:tr>
      <w:tr w:rsidR="005E3166" w:rsidRPr="0019098C" w14:paraId="73A7F502" w14:textId="77777777" w:rsidTr="00FF39DA">
        <w:trPr>
          <w:trHeight w:val="274"/>
        </w:trPr>
        <w:tc>
          <w:tcPr>
            <w:tcW w:w="544" w:type="dxa"/>
            <w:shd w:val="clear" w:color="auto" w:fill="auto"/>
            <w:noWrap/>
            <w:vAlign w:val="bottom"/>
            <w:hideMark/>
          </w:tcPr>
          <w:p w14:paraId="0B9D2F36" w14:textId="54F0B60B"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c>
          <w:tcPr>
            <w:tcW w:w="1135" w:type="dxa"/>
            <w:shd w:val="clear" w:color="auto" w:fill="auto"/>
            <w:noWrap/>
            <w:vAlign w:val="bottom"/>
            <w:hideMark/>
          </w:tcPr>
          <w:p w14:paraId="2828E703" w14:textId="77777777"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OLE with NNL</w:t>
            </w:r>
          </w:p>
        </w:tc>
        <w:tc>
          <w:tcPr>
            <w:tcW w:w="1058" w:type="dxa"/>
            <w:shd w:val="clear" w:color="auto" w:fill="auto"/>
            <w:noWrap/>
            <w:vAlign w:val="bottom"/>
            <w:hideMark/>
          </w:tcPr>
          <w:p w14:paraId="44332100" w14:textId="31F2AB5C"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746 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97</w:t>
            </w:r>
            <w:r w:rsidR="00F65B3A" w:rsidRPr="0019098C">
              <w:rPr>
                <w:rFonts w:ascii="Calibri" w:eastAsia="Times New Roman" w:hAnsi="Calibri" w:cs="Calibri"/>
                <w:color w:val="000000"/>
                <w:sz w:val="12"/>
                <w:szCs w:val="12"/>
                <w:lang w:eastAsia="es-ES"/>
              </w:rPr>
              <w:t>]</w:t>
            </w:r>
          </w:p>
        </w:tc>
        <w:tc>
          <w:tcPr>
            <w:tcW w:w="912" w:type="dxa"/>
            <w:shd w:val="clear" w:color="auto" w:fill="auto"/>
            <w:noWrap/>
            <w:vAlign w:val="bottom"/>
            <w:hideMark/>
          </w:tcPr>
          <w:p w14:paraId="7885DEB4" w14:textId="58D50304"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902 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20</w:t>
            </w:r>
            <w:r w:rsidR="00F65B3A" w:rsidRPr="0019098C">
              <w:rPr>
                <w:rFonts w:ascii="Calibri" w:eastAsia="Times New Roman" w:hAnsi="Calibri" w:cs="Calibri"/>
                <w:color w:val="000000"/>
                <w:sz w:val="12"/>
                <w:szCs w:val="12"/>
                <w:lang w:eastAsia="es-ES"/>
              </w:rPr>
              <w:t>]</w:t>
            </w:r>
          </w:p>
        </w:tc>
        <w:tc>
          <w:tcPr>
            <w:tcW w:w="1001" w:type="dxa"/>
            <w:shd w:val="clear" w:color="auto" w:fill="auto"/>
            <w:noWrap/>
            <w:vAlign w:val="bottom"/>
            <w:hideMark/>
          </w:tcPr>
          <w:p w14:paraId="42BD9A33" w14:textId="2FA55859"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702 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108</w:t>
            </w:r>
            <w:r w:rsidR="00F65B3A" w:rsidRPr="0019098C">
              <w:rPr>
                <w:rFonts w:ascii="Calibri" w:eastAsia="Times New Roman" w:hAnsi="Calibri" w:cs="Calibri"/>
                <w:color w:val="000000"/>
                <w:sz w:val="12"/>
                <w:szCs w:val="12"/>
                <w:lang w:eastAsia="es-ES"/>
              </w:rPr>
              <w:t>]</w:t>
            </w:r>
          </w:p>
        </w:tc>
        <w:tc>
          <w:tcPr>
            <w:tcW w:w="979" w:type="dxa"/>
            <w:shd w:val="clear" w:color="auto" w:fill="auto"/>
            <w:noWrap/>
            <w:vAlign w:val="bottom"/>
            <w:hideMark/>
          </w:tcPr>
          <w:p w14:paraId="7ED16546" w14:textId="77140D96"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526 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9</w:t>
            </w:r>
            <w:r w:rsidR="00F65B3A" w:rsidRPr="0019098C">
              <w:rPr>
                <w:rFonts w:ascii="Calibri" w:eastAsia="Times New Roman" w:hAnsi="Calibri" w:cs="Calibri"/>
                <w:color w:val="000000"/>
                <w:sz w:val="12"/>
                <w:szCs w:val="12"/>
                <w:lang w:eastAsia="es-ES"/>
              </w:rPr>
              <w:t>]</w:t>
            </w:r>
          </w:p>
        </w:tc>
        <w:tc>
          <w:tcPr>
            <w:tcW w:w="2949" w:type="dxa"/>
            <w:gridSpan w:val="3"/>
            <w:shd w:val="clear" w:color="auto" w:fill="auto"/>
            <w:noWrap/>
            <w:vAlign w:val="bottom"/>
            <w:hideMark/>
          </w:tcPr>
          <w:p w14:paraId="42272AF6" w14:textId="3B9D787B"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562 </w:t>
            </w:r>
            <w:r w:rsidR="00F65B3A" w:rsidRPr="0019098C">
              <w:rPr>
                <w:rFonts w:ascii="Calibri" w:eastAsia="Times New Roman" w:hAnsi="Calibri" w:cs="Calibri"/>
                <w:color w:val="000000"/>
                <w:sz w:val="12"/>
                <w:szCs w:val="12"/>
                <w:lang w:eastAsia="es-ES"/>
              </w:rPr>
              <w:t>[</w:t>
            </w:r>
            <w:proofErr w:type="gramStart"/>
            <w:r w:rsidRPr="0019098C">
              <w:rPr>
                <w:rFonts w:ascii="Calibri" w:eastAsia="Times New Roman" w:hAnsi="Calibri" w:cs="Calibri"/>
                <w:color w:val="000000"/>
                <w:sz w:val="12"/>
                <w:szCs w:val="12"/>
                <w:lang w:eastAsia="es-ES"/>
              </w:rPr>
              <w:t>30</w:t>
            </w:r>
            <w:r w:rsidR="00F65B3A" w:rsidRPr="0019098C">
              <w:rPr>
                <w:rFonts w:ascii="Calibri" w:eastAsia="Times New Roman" w:hAnsi="Calibri" w:cs="Calibri"/>
                <w:color w:val="000000"/>
                <w:sz w:val="12"/>
                <w:szCs w:val="12"/>
                <w:lang w:eastAsia="es-ES"/>
              </w:rPr>
              <w:t>]</w:t>
            </w:r>
            <w:r w:rsidR="002F4B62" w:rsidRPr="0019098C">
              <w:rPr>
                <w:rFonts w:ascii="Calibri" w:eastAsia="Times New Roman" w:hAnsi="Calibri" w:cs="Calibri"/>
                <w:color w:val="000000"/>
                <w:sz w:val="12"/>
                <w:szCs w:val="12"/>
                <w:lang w:eastAsia="es-ES"/>
              </w:rPr>
              <w:t>*</w:t>
            </w:r>
            <w:proofErr w:type="gramEnd"/>
          </w:p>
        </w:tc>
      </w:tr>
      <w:tr w:rsidR="005E3166" w:rsidRPr="0019098C" w14:paraId="749BE70A" w14:textId="77777777" w:rsidTr="00FF39DA">
        <w:trPr>
          <w:trHeight w:val="274"/>
        </w:trPr>
        <w:tc>
          <w:tcPr>
            <w:tcW w:w="544" w:type="dxa"/>
            <w:shd w:val="clear" w:color="auto" w:fill="auto"/>
            <w:noWrap/>
            <w:vAlign w:val="bottom"/>
            <w:hideMark/>
          </w:tcPr>
          <w:p w14:paraId="0D6F3F2C" w14:textId="470F9345"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c>
          <w:tcPr>
            <w:tcW w:w="1135" w:type="dxa"/>
            <w:shd w:val="clear" w:color="auto" w:fill="auto"/>
            <w:noWrap/>
            <w:vAlign w:val="bottom"/>
            <w:hideMark/>
          </w:tcPr>
          <w:p w14:paraId="7FD72EC2" w14:textId="3F7C4A17" w:rsidR="005E3166" w:rsidRPr="0019098C" w:rsidRDefault="0045433C"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xml:space="preserve">SP+OLE </w:t>
            </w:r>
            <w:r w:rsidR="005E3166" w:rsidRPr="0019098C">
              <w:rPr>
                <w:rFonts w:ascii="Calibri" w:eastAsia="Times New Roman" w:hAnsi="Calibri" w:cs="Calibri"/>
                <w:color w:val="000000"/>
                <w:sz w:val="12"/>
                <w:szCs w:val="12"/>
                <w:lang w:eastAsia="es-ES"/>
              </w:rPr>
              <w:t>without NNL</w:t>
            </w:r>
          </w:p>
        </w:tc>
        <w:tc>
          <w:tcPr>
            <w:tcW w:w="1058" w:type="dxa"/>
            <w:shd w:val="clear" w:color="auto" w:fill="auto"/>
            <w:noWrap/>
            <w:vAlign w:val="bottom"/>
            <w:hideMark/>
          </w:tcPr>
          <w:p w14:paraId="7D29B605" w14:textId="77777777" w:rsidR="005E3166" w:rsidRPr="0019098C" w:rsidRDefault="005E3166" w:rsidP="005E3166">
            <w:pPr>
              <w:spacing w:after="0" w:line="240" w:lineRule="auto"/>
              <w:jc w:val="left"/>
              <w:rPr>
                <w:rFonts w:ascii="Calibri" w:eastAsia="Times New Roman" w:hAnsi="Calibri" w:cs="Calibri"/>
                <w:color w:val="000000"/>
                <w:sz w:val="12"/>
                <w:szCs w:val="12"/>
                <w:lang w:eastAsia="es-ES"/>
              </w:rPr>
            </w:pPr>
          </w:p>
        </w:tc>
        <w:tc>
          <w:tcPr>
            <w:tcW w:w="912" w:type="dxa"/>
            <w:shd w:val="clear" w:color="auto" w:fill="auto"/>
            <w:noWrap/>
            <w:vAlign w:val="bottom"/>
            <w:hideMark/>
          </w:tcPr>
          <w:p w14:paraId="4438CD3C" w14:textId="77777777" w:rsidR="005E3166" w:rsidRPr="0019098C" w:rsidRDefault="005E3166" w:rsidP="005E3166">
            <w:pPr>
              <w:spacing w:after="0" w:line="240" w:lineRule="auto"/>
              <w:jc w:val="center"/>
              <w:rPr>
                <w:rFonts w:eastAsia="Times New Roman" w:cs="Times New Roman"/>
                <w:sz w:val="12"/>
                <w:szCs w:val="12"/>
                <w:lang w:eastAsia="es-ES"/>
              </w:rPr>
            </w:pPr>
          </w:p>
        </w:tc>
        <w:tc>
          <w:tcPr>
            <w:tcW w:w="1001" w:type="dxa"/>
            <w:shd w:val="clear" w:color="auto" w:fill="auto"/>
            <w:noWrap/>
            <w:vAlign w:val="bottom"/>
            <w:hideMark/>
          </w:tcPr>
          <w:p w14:paraId="52265488" w14:textId="2F1F0C3F"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466 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45</w:t>
            </w:r>
            <w:r w:rsidR="00F65B3A" w:rsidRPr="0019098C">
              <w:rPr>
                <w:rFonts w:ascii="Calibri" w:eastAsia="Times New Roman" w:hAnsi="Calibri" w:cs="Calibri"/>
                <w:color w:val="000000"/>
                <w:sz w:val="12"/>
                <w:szCs w:val="12"/>
                <w:lang w:eastAsia="es-ES"/>
              </w:rPr>
              <w:t>]</w:t>
            </w:r>
          </w:p>
        </w:tc>
        <w:tc>
          <w:tcPr>
            <w:tcW w:w="979" w:type="dxa"/>
            <w:shd w:val="clear" w:color="auto" w:fill="auto"/>
            <w:noWrap/>
            <w:vAlign w:val="bottom"/>
            <w:hideMark/>
          </w:tcPr>
          <w:p w14:paraId="2385C82A" w14:textId="1D6382CF"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461 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10</w:t>
            </w:r>
            <w:r w:rsidR="00F65B3A" w:rsidRPr="0019098C">
              <w:rPr>
                <w:rFonts w:ascii="Calibri" w:eastAsia="Times New Roman" w:hAnsi="Calibri" w:cs="Calibri"/>
                <w:color w:val="000000"/>
                <w:sz w:val="12"/>
                <w:szCs w:val="12"/>
                <w:lang w:eastAsia="es-ES"/>
              </w:rPr>
              <w:t>]</w:t>
            </w:r>
          </w:p>
        </w:tc>
        <w:tc>
          <w:tcPr>
            <w:tcW w:w="988" w:type="dxa"/>
            <w:shd w:val="clear" w:color="auto" w:fill="auto"/>
            <w:noWrap/>
            <w:vAlign w:val="bottom"/>
            <w:hideMark/>
          </w:tcPr>
          <w:p w14:paraId="5E5CB62B" w14:textId="027EA57A"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499 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46</w:t>
            </w:r>
            <w:r w:rsidR="00F65B3A" w:rsidRPr="0019098C">
              <w:rPr>
                <w:rFonts w:ascii="Calibri" w:eastAsia="Times New Roman" w:hAnsi="Calibri" w:cs="Calibri"/>
                <w:color w:val="000000"/>
                <w:sz w:val="12"/>
                <w:szCs w:val="12"/>
                <w:lang w:eastAsia="es-ES"/>
              </w:rPr>
              <w:t>]</w:t>
            </w:r>
          </w:p>
        </w:tc>
        <w:tc>
          <w:tcPr>
            <w:tcW w:w="912" w:type="dxa"/>
            <w:shd w:val="clear" w:color="auto" w:fill="auto"/>
            <w:noWrap/>
            <w:vAlign w:val="bottom"/>
            <w:hideMark/>
          </w:tcPr>
          <w:p w14:paraId="25C57154" w14:textId="77777777"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p>
        </w:tc>
        <w:tc>
          <w:tcPr>
            <w:tcW w:w="1048" w:type="dxa"/>
            <w:shd w:val="clear" w:color="auto" w:fill="auto"/>
            <w:noWrap/>
            <w:vAlign w:val="bottom"/>
            <w:hideMark/>
          </w:tcPr>
          <w:p w14:paraId="229977F6" w14:textId="77777777"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r>
      <w:tr w:rsidR="005D5497" w:rsidRPr="0019098C" w14:paraId="3EB5B832" w14:textId="77777777" w:rsidTr="00FF39DA">
        <w:trPr>
          <w:trHeight w:val="274"/>
        </w:trPr>
        <w:tc>
          <w:tcPr>
            <w:tcW w:w="544" w:type="dxa"/>
            <w:shd w:val="clear" w:color="auto" w:fill="auto"/>
            <w:noWrap/>
            <w:vAlign w:val="bottom"/>
            <w:hideMark/>
          </w:tcPr>
          <w:p w14:paraId="1BFB6033" w14:textId="77777777"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Fe </w:t>
            </w:r>
          </w:p>
        </w:tc>
        <w:tc>
          <w:tcPr>
            <w:tcW w:w="1135" w:type="dxa"/>
            <w:shd w:val="clear" w:color="auto" w:fill="auto"/>
            <w:noWrap/>
            <w:vAlign w:val="bottom"/>
            <w:hideMark/>
          </w:tcPr>
          <w:p w14:paraId="15A637DB" w14:textId="77777777"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Modern</w:t>
            </w:r>
          </w:p>
        </w:tc>
        <w:tc>
          <w:tcPr>
            <w:tcW w:w="1058" w:type="dxa"/>
            <w:shd w:val="clear" w:color="auto" w:fill="auto"/>
            <w:noWrap/>
            <w:vAlign w:val="bottom"/>
            <w:hideMark/>
          </w:tcPr>
          <w:p w14:paraId="24B9904C" w14:textId="1E3A07EF"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521 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128</w:t>
            </w:r>
            <w:r w:rsidR="00F65B3A" w:rsidRPr="0019098C">
              <w:rPr>
                <w:rFonts w:ascii="Calibri" w:eastAsia="Times New Roman" w:hAnsi="Calibri" w:cs="Calibri"/>
                <w:color w:val="000000"/>
                <w:sz w:val="12"/>
                <w:szCs w:val="12"/>
                <w:lang w:eastAsia="es-ES"/>
              </w:rPr>
              <w:t>]</w:t>
            </w:r>
          </w:p>
        </w:tc>
        <w:tc>
          <w:tcPr>
            <w:tcW w:w="912" w:type="dxa"/>
            <w:shd w:val="clear" w:color="auto" w:fill="auto"/>
            <w:noWrap/>
            <w:vAlign w:val="bottom"/>
            <w:hideMark/>
          </w:tcPr>
          <w:p w14:paraId="7DE16EE0" w14:textId="7D15F71B"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359 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8</w:t>
            </w:r>
            <w:r w:rsidR="00F65B3A" w:rsidRPr="0019098C">
              <w:rPr>
                <w:rFonts w:ascii="Calibri" w:eastAsia="Times New Roman" w:hAnsi="Calibri" w:cs="Calibri"/>
                <w:color w:val="000000"/>
                <w:sz w:val="12"/>
                <w:szCs w:val="12"/>
                <w:lang w:eastAsia="es-ES"/>
              </w:rPr>
              <w:t>]</w:t>
            </w:r>
          </w:p>
        </w:tc>
        <w:tc>
          <w:tcPr>
            <w:tcW w:w="1001" w:type="dxa"/>
            <w:shd w:val="clear" w:color="auto" w:fill="auto"/>
            <w:noWrap/>
            <w:vAlign w:val="bottom"/>
            <w:hideMark/>
          </w:tcPr>
          <w:p w14:paraId="4C677B37" w14:textId="2B64B516"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302 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36</w:t>
            </w:r>
            <w:r w:rsidR="00F65B3A" w:rsidRPr="0019098C">
              <w:rPr>
                <w:rFonts w:ascii="Calibri" w:eastAsia="Times New Roman" w:hAnsi="Calibri" w:cs="Calibri"/>
                <w:color w:val="000000"/>
                <w:sz w:val="12"/>
                <w:szCs w:val="12"/>
                <w:lang w:eastAsia="es-ES"/>
              </w:rPr>
              <w:t>]</w:t>
            </w:r>
          </w:p>
        </w:tc>
        <w:tc>
          <w:tcPr>
            <w:tcW w:w="979" w:type="dxa"/>
            <w:shd w:val="clear" w:color="auto" w:fill="auto"/>
            <w:noWrap/>
            <w:vAlign w:val="bottom"/>
            <w:hideMark/>
          </w:tcPr>
          <w:p w14:paraId="38EEBFED" w14:textId="4719A627"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158 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12</w:t>
            </w:r>
            <w:r w:rsidR="00F65B3A" w:rsidRPr="0019098C">
              <w:rPr>
                <w:rFonts w:ascii="Calibri" w:eastAsia="Times New Roman" w:hAnsi="Calibri" w:cs="Calibri"/>
                <w:color w:val="000000"/>
                <w:sz w:val="12"/>
                <w:szCs w:val="12"/>
                <w:lang w:eastAsia="es-ES"/>
              </w:rPr>
              <w:t>]</w:t>
            </w:r>
          </w:p>
        </w:tc>
        <w:tc>
          <w:tcPr>
            <w:tcW w:w="988" w:type="dxa"/>
            <w:shd w:val="clear" w:color="auto" w:fill="auto"/>
            <w:noWrap/>
            <w:vAlign w:val="bottom"/>
            <w:hideMark/>
          </w:tcPr>
          <w:p w14:paraId="3A45C3DC" w14:textId="546AF918"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118 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15</w:t>
            </w:r>
            <w:r w:rsidR="00F65B3A" w:rsidRPr="0019098C">
              <w:rPr>
                <w:rFonts w:ascii="Calibri" w:eastAsia="Times New Roman" w:hAnsi="Calibri" w:cs="Calibri"/>
                <w:color w:val="000000"/>
                <w:sz w:val="12"/>
                <w:szCs w:val="12"/>
                <w:lang w:eastAsia="es-ES"/>
              </w:rPr>
              <w:t>]</w:t>
            </w:r>
          </w:p>
        </w:tc>
        <w:tc>
          <w:tcPr>
            <w:tcW w:w="912" w:type="dxa"/>
            <w:shd w:val="clear" w:color="auto" w:fill="auto"/>
            <w:noWrap/>
            <w:vAlign w:val="bottom"/>
            <w:hideMark/>
          </w:tcPr>
          <w:p w14:paraId="2177A3D1" w14:textId="6D35A3F3"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112 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2</w:t>
            </w:r>
            <w:r w:rsidR="00F65B3A" w:rsidRPr="0019098C">
              <w:rPr>
                <w:rFonts w:ascii="Calibri" w:eastAsia="Times New Roman" w:hAnsi="Calibri" w:cs="Calibri"/>
                <w:color w:val="000000"/>
                <w:sz w:val="12"/>
                <w:szCs w:val="12"/>
                <w:lang w:eastAsia="es-ES"/>
              </w:rPr>
              <w:t>]</w:t>
            </w:r>
          </w:p>
        </w:tc>
        <w:tc>
          <w:tcPr>
            <w:tcW w:w="1048" w:type="dxa"/>
            <w:shd w:val="clear" w:color="auto" w:fill="auto"/>
            <w:noWrap/>
            <w:vAlign w:val="bottom"/>
            <w:hideMark/>
          </w:tcPr>
          <w:p w14:paraId="05D45B0D" w14:textId="46822605"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112 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4</w:t>
            </w:r>
            <w:r w:rsidR="00F65B3A" w:rsidRPr="0019098C">
              <w:rPr>
                <w:rFonts w:ascii="Calibri" w:eastAsia="Times New Roman" w:hAnsi="Calibri" w:cs="Calibri"/>
                <w:color w:val="000000"/>
                <w:sz w:val="12"/>
                <w:szCs w:val="12"/>
                <w:lang w:eastAsia="es-ES"/>
              </w:rPr>
              <w:t>]</w:t>
            </w:r>
          </w:p>
        </w:tc>
      </w:tr>
      <w:tr w:rsidR="005E3166" w:rsidRPr="0019098C" w14:paraId="06007D59" w14:textId="77777777" w:rsidTr="00FF39DA">
        <w:trPr>
          <w:trHeight w:val="274"/>
        </w:trPr>
        <w:tc>
          <w:tcPr>
            <w:tcW w:w="544" w:type="dxa"/>
            <w:shd w:val="clear" w:color="auto" w:fill="auto"/>
            <w:noWrap/>
            <w:vAlign w:val="bottom"/>
            <w:hideMark/>
          </w:tcPr>
          <w:p w14:paraId="5C683206" w14:textId="59A8E608"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c>
          <w:tcPr>
            <w:tcW w:w="1135" w:type="dxa"/>
            <w:shd w:val="clear" w:color="auto" w:fill="auto"/>
            <w:noWrap/>
            <w:vAlign w:val="bottom"/>
            <w:hideMark/>
          </w:tcPr>
          <w:p w14:paraId="2454048C" w14:textId="77777777"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SP with NNL</w:t>
            </w:r>
          </w:p>
        </w:tc>
        <w:tc>
          <w:tcPr>
            <w:tcW w:w="1058" w:type="dxa"/>
            <w:shd w:val="clear" w:color="auto" w:fill="auto"/>
            <w:noWrap/>
            <w:vAlign w:val="bottom"/>
            <w:hideMark/>
          </w:tcPr>
          <w:p w14:paraId="463F25B5" w14:textId="411B7D6B"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1179 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613</w:t>
            </w:r>
            <w:r w:rsidR="00F65B3A" w:rsidRPr="0019098C">
              <w:rPr>
                <w:rFonts w:ascii="Calibri" w:eastAsia="Times New Roman" w:hAnsi="Calibri" w:cs="Calibri"/>
                <w:color w:val="000000"/>
                <w:sz w:val="12"/>
                <w:szCs w:val="12"/>
                <w:lang w:eastAsia="es-ES"/>
              </w:rPr>
              <w:t>]</w:t>
            </w:r>
          </w:p>
        </w:tc>
        <w:tc>
          <w:tcPr>
            <w:tcW w:w="912" w:type="dxa"/>
            <w:shd w:val="clear" w:color="auto" w:fill="auto"/>
            <w:noWrap/>
            <w:vAlign w:val="bottom"/>
            <w:hideMark/>
          </w:tcPr>
          <w:p w14:paraId="7F966917" w14:textId="69D14524"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2834 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1766</w:t>
            </w:r>
            <w:r w:rsidR="00F65B3A" w:rsidRPr="0019098C">
              <w:rPr>
                <w:rFonts w:ascii="Calibri" w:eastAsia="Times New Roman" w:hAnsi="Calibri" w:cs="Calibri"/>
                <w:color w:val="000000"/>
                <w:sz w:val="12"/>
                <w:szCs w:val="12"/>
                <w:lang w:eastAsia="es-ES"/>
              </w:rPr>
              <w:t>]</w:t>
            </w:r>
          </w:p>
        </w:tc>
        <w:tc>
          <w:tcPr>
            <w:tcW w:w="1001" w:type="dxa"/>
            <w:shd w:val="clear" w:color="auto" w:fill="auto"/>
            <w:noWrap/>
            <w:vAlign w:val="bottom"/>
            <w:hideMark/>
          </w:tcPr>
          <w:p w14:paraId="484A9D7A" w14:textId="3B831FA6"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1016 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585</w:t>
            </w:r>
            <w:r w:rsidR="00F65B3A" w:rsidRPr="0019098C">
              <w:rPr>
                <w:rFonts w:ascii="Calibri" w:eastAsia="Times New Roman" w:hAnsi="Calibri" w:cs="Calibri"/>
                <w:color w:val="000000"/>
                <w:sz w:val="12"/>
                <w:szCs w:val="12"/>
                <w:lang w:eastAsia="es-ES"/>
              </w:rPr>
              <w:t>]</w:t>
            </w:r>
          </w:p>
        </w:tc>
        <w:tc>
          <w:tcPr>
            <w:tcW w:w="979" w:type="dxa"/>
            <w:shd w:val="clear" w:color="auto" w:fill="auto"/>
            <w:noWrap/>
            <w:vAlign w:val="bottom"/>
            <w:hideMark/>
          </w:tcPr>
          <w:p w14:paraId="7188308D" w14:textId="3933B1E2"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519 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158</w:t>
            </w:r>
            <w:r w:rsidR="00F65B3A" w:rsidRPr="0019098C">
              <w:rPr>
                <w:rFonts w:ascii="Calibri" w:eastAsia="Times New Roman" w:hAnsi="Calibri" w:cs="Calibri"/>
                <w:color w:val="000000"/>
                <w:sz w:val="12"/>
                <w:szCs w:val="12"/>
                <w:lang w:eastAsia="es-ES"/>
              </w:rPr>
              <w:t>]</w:t>
            </w:r>
          </w:p>
        </w:tc>
        <w:tc>
          <w:tcPr>
            <w:tcW w:w="2949" w:type="dxa"/>
            <w:gridSpan w:val="3"/>
            <w:shd w:val="clear" w:color="auto" w:fill="auto"/>
            <w:noWrap/>
            <w:vAlign w:val="bottom"/>
            <w:hideMark/>
          </w:tcPr>
          <w:p w14:paraId="10BB8C42" w14:textId="0B3A92E0"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345 </w:t>
            </w:r>
            <w:r w:rsidR="00F65B3A" w:rsidRPr="0019098C">
              <w:rPr>
                <w:rFonts w:ascii="Calibri" w:eastAsia="Times New Roman" w:hAnsi="Calibri" w:cs="Calibri"/>
                <w:color w:val="000000"/>
                <w:sz w:val="12"/>
                <w:szCs w:val="12"/>
                <w:lang w:eastAsia="es-ES"/>
              </w:rPr>
              <w:t>[</w:t>
            </w:r>
            <w:proofErr w:type="gramStart"/>
            <w:r w:rsidRPr="0019098C">
              <w:rPr>
                <w:rFonts w:ascii="Calibri" w:eastAsia="Times New Roman" w:hAnsi="Calibri" w:cs="Calibri"/>
                <w:color w:val="000000"/>
                <w:sz w:val="12"/>
                <w:szCs w:val="12"/>
                <w:lang w:eastAsia="es-ES"/>
              </w:rPr>
              <w:t>177</w:t>
            </w:r>
            <w:r w:rsidR="00F65B3A" w:rsidRPr="0019098C">
              <w:rPr>
                <w:rFonts w:ascii="Calibri" w:eastAsia="Times New Roman" w:hAnsi="Calibri" w:cs="Calibri"/>
                <w:color w:val="000000"/>
                <w:sz w:val="12"/>
                <w:szCs w:val="12"/>
                <w:lang w:eastAsia="es-ES"/>
              </w:rPr>
              <w:t>]</w:t>
            </w:r>
            <w:r w:rsidR="002F4B62" w:rsidRPr="0019098C">
              <w:rPr>
                <w:rFonts w:ascii="Calibri" w:eastAsia="Times New Roman" w:hAnsi="Calibri" w:cs="Calibri"/>
                <w:color w:val="000000"/>
                <w:sz w:val="12"/>
                <w:szCs w:val="12"/>
                <w:lang w:eastAsia="es-ES"/>
              </w:rPr>
              <w:t>*</w:t>
            </w:r>
            <w:proofErr w:type="gramEnd"/>
          </w:p>
        </w:tc>
      </w:tr>
      <w:tr w:rsidR="005E3166" w:rsidRPr="0019098C" w14:paraId="54F7D4B0" w14:textId="77777777" w:rsidTr="00FF39DA">
        <w:trPr>
          <w:trHeight w:val="274"/>
        </w:trPr>
        <w:tc>
          <w:tcPr>
            <w:tcW w:w="544" w:type="dxa"/>
            <w:shd w:val="clear" w:color="auto" w:fill="auto"/>
            <w:noWrap/>
            <w:vAlign w:val="bottom"/>
            <w:hideMark/>
          </w:tcPr>
          <w:p w14:paraId="5BD569BD" w14:textId="39536215"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c>
          <w:tcPr>
            <w:tcW w:w="1135" w:type="dxa"/>
            <w:shd w:val="clear" w:color="auto" w:fill="auto"/>
            <w:noWrap/>
            <w:vAlign w:val="bottom"/>
            <w:hideMark/>
          </w:tcPr>
          <w:p w14:paraId="25467085" w14:textId="77777777"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OLE with NNL</w:t>
            </w:r>
          </w:p>
        </w:tc>
        <w:tc>
          <w:tcPr>
            <w:tcW w:w="1058" w:type="dxa"/>
            <w:shd w:val="clear" w:color="auto" w:fill="auto"/>
            <w:noWrap/>
            <w:vAlign w:val="bottom"/>
            <w:hideMark/>
          </w:tcPr>
          <w:p w14:paraId="1A5777A2" w14:textId="55C6B3C5"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5869 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1148</w:t>
            </w:r>
            <w:r w:rsidR="00F65B3A" w:rsidRPr="0019098C">
              <w:rPr>
                <w:rFonts w:ascii="Calibri" w:eastAsia="Times New Roman" w:hAnsi="Calibri" w:cs="Calibri"/>
                <w:color w:val="000000"/>
                <w:sz w:val="12"/>
                <w:szCs w:val="12"/>
                <w:lang w:eastAsia="es-ES"/>
              </w:rPr>
              <w:t>]</w:t>
            </w:r>
          </w:p>
        </w:tc>
        <w:tc>
          <w:tcPr>
            <w:tcW w:w="912" w:type="dxa"/>
            <w:shd w:val="clear" w:color="auto" w:fill="auto"/>
            <w:noWrap/>
            <w:vAlign w:val="bottom"/>
            <w:hideMark/>
          </w:tcPr>
          <w:p w14:paraId="2895491C" w14:textId="6005E470"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2853 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530</w:t>
            </w:r>
            <w:r w:rsidR="00F65B3A" w:rsidRPr="0019098C">
              <w:rPr>
                <w:rFonts w:ascii="Calibri" w:eastAsia="Times New Roman" w:hAnsi="Calibri" w:cs="Calibri"/>
                <w:color w:val="000000"/>
                <w:sz w:val="12"/>
                <w:szCs w:val="12"/>
                <w:lang w:eastAsia="es-ES"/>
              </w:rPr>
              <w:t>]</w:t>
            </w:r>
          </w:p>
        </w:tc>
        <w:tc>
          <w:tcPr>
            <w:tcW w:w="1001" w:type="dxa"/>
            <w:shd w:val="clear" w:color="auto" w:fill="auto"/>
            <w:noWrap/>
            <w:vAlign w:val="bottom"/>
            <w:hideMark/>
          </w:tcPr>
          <w:p w14:paraId="0222870D" w14:textId="367A387B"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1271 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449</w:t>
            </w:r>
            <w:r w:rsidR="00F65B3A" w:rsidRPr="0019098C">
              <w:rPr>
                <w:rFonts w:ascii="Calibri" w:eastAsia="Times New Roman" w:hAnsi="Calibri" w:cs="Calibri"/>
                <w:color w:val="000000"/>
                <w:sz w:val="12"/>
                <w:szCs w:val="12"/>
                <w:lang w:eastAsia="es-ES"/>
              </w:rPr>
              <w:t>]</w:t>
            </w:r>
          </w:p>
        </w:tc>
        <w:tc>
          <w:tcPr>
            <w:tcW w:w="979" w:type="dxa"/>
            <w:shd w:val="clear" w:color="auto" w:fill="auto"/>
            <w:noWrap/>
            <w:vAlign w:val="bottom"/>
            <w:hideMark/>
          </w:tcPr>
          <w:p w14:paraId="01A3A2F7" w14:textId="629330D3"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439 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37</w:t>
            </w:r>
            <w:r w:rsidR="00F65B3A" w:rsidRPr="0019098C">
              <w:rPr>
                <w:rFonts w:ascii="Calibri" w:eastAsia="Times New Roman" w:hAnsi="Calibri" w:cs="Calibri"/>
                <w:color w:val="000000"/>
                <w:sz w:val="12"/>
                <w:szCs w:val="12"/>
                <w:lang w:eastAsia="es-ES"/>
              </w:rPr>
              <w:t>]</w:t>
            </w:r>
          </w:p>
        </w:tc>
        <w:tc>
          <w:tcPr>
            <w:tcW w:w="2949" w:type="dxa"/>
            <w:gridSpan w:val="3"/>
            <w:shd w:val="clear" w:color="auto" w:fill="auto"/>
            <w:noWrap/>
            <w:vAlign w:val="bottom"/>
            <w:hideMark/>
          </w:tcPr>
          <w:p w14:paraId="7DAF9BC5" w14:textId="780EADCA"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380 </w:t>
            </w:r>
            <w:r w:rsidR="00F65B3A" w:rsidRPr="0019098C">
              <w:rPr>
                <w:rFonts w:ascii="Calibri" w:eastAsia="Times New Roman" w:hAnsi="Calibri" w:cs="Calibri"/>
                <w:color w:val="000000"/>
                <w:sz w:val="12"/>
                <w:szCs w:val="12"/>
                <w:lang w:eastAsia="es-ES"/>
              </w:rPr>
              <w:t>[</w:t>
            </w:r>
            <w:proofErr w:type="gramStart"/>
            <w:r w:rsidRPr="0019098C">
              <w:rPr>
                <w:rFonts w:ascii="Calibri" w:eastAsia="Times New Roman" w:hAnsi="Calibri" w:cs="Calibri"/>
                <w:color w:val="000000"/>
                <w:sz w:val="12"/>
                <w:szCs w:val="12"/>
                <w:lang w:eastAsia="es-ES"/>
              </w:rPr>
              <w:t>130</w:t>
            </w:r>
            <w:r w:rsidR="00F65B3A" w:rsidRPr="0019098C">
              <w:rPr>
                <w:rFonts w:ascii="Calibri" w:eastAsia="Times New Roman" w:hAnsi="Calibri" w:cs="Calibri"/>
                <w:color w:val="000000"/>
                <w:sz w:val="12"/>
                <w:szCs w:val="12"/>
                <w:lang w:eastAsia="es-ES"/>
              </w:rPr>
              <w:t>]</w:t>
            </w:r>
            <w:r w:rsidR="002F4B62" w:rsidRPr="0019098C">
              <w:rPr>
                <w:rFonts w:ascii="Calibri" w:eastAsia="Times New Roman" w:hAnsi="Calibri" w:cs="Calibri"/>
                <w:color w:val="000000"/>
                <w:sz w:val="12"/>
                <w:szCs w:val="12"/>
                <w:lang w:eastAsia="es-ES"/>
              </w:rPr>
              <w:t>*</w:t>
            </w:r>
            <w:proofErr w:type="gramEnd"/>
          </w:p>
        </w:tc>
      </w:tr>
      <w:tr w:rsidR="005D5497" w:rsidRPr="0019098C" w14:paraId="2A576178" w14:textId="77777777" w:rsidTr="00FF39DA">
        <w:trPr>
          <w:trHeight w:val="274"/>
        </w:trPr>
        <w:tc>
          <w:tcPr>
            <w:tcW w:w="544" w:type="dxa"/>
            <w:shd w:val="clear" w:color="auto" w:fill="auto"/>
            <w:noWrap/>
            <w:vAlign w:val="bottom"/>
            <w:hideMark/>
          </w:tcPr>
          <w:p w14:paraId="42A741F9" w14:textId="7D475D08"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c>
          <w:tcPr>
            <w:tcW w:w="1135" w:type="dxa"/>
            <w:shd w:val="clear" w:color="auto" w:fill="auto"/>
            <w:noWrap/>
            <w:vAlign w:val="bottom"/>
            <w:hideMark/>
          </w:tcPr>
          <w:p w14:paraId="259AC5B9" w14:textId="2B803159" w:rsidR="005E3166" w:rsidRPr="0019098C" w:rsidRDefault="0045433C"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xml:space="preserve">SP+OLE </w:t>
            </w:r>
            <w:r w:rsidR="005E3166" w:rsidRPr="0019098C">
              <w:rPr>
                <w:rFonts w:ascii="Calibri" w:eastAsia="Times New Roman" w:hAnsi="Calibri" w:cs="Calibri"/>
                <w:color w:val="000000"/>
                <w:sz w:val="12"/>
                <w:szCs w:val="12"/>
                <w:lang w:eastAsia="es-ES"/>
              </w:rPr>
              <w:t>without NNL</w:t>
            </w:r>
          </w:p>
        </w:tc>
        <w:tc>
          <w:tcPr>
            <w:tcW w:w="1058" w:type="dxa"/>
            <w:shd w:val="clear" w:color="auto" w:fill="auto"/>
            <w:noWrap/>
            <w:vAlign w:val="bottom"/>
            <w:hideMark/>
          </w:tcPr>
          <w:p w14:paraId="3DA022FF" w14:textId="77777777"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c>
          <w:tcPr>
            <w:tcW w:w="912" w:type="dxa"/>
            <w:shd w:val="clear" w:color="auto" w:fill="auto"/>
            <w:noWrap/>
            <w:vAlign w:val="bottom"/>
            <w:hideMark/>
          </w:tcPr>
          <w:p w14:paraId="436B73D8" w14:textId="77777777"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c>
          <w:tcPr>
            <w:tcW w:w="1001" w:type="dxa"/>
            <w:shd w:val="clear" w:color="auto" w:fill="auto"/>
            <w:noWrap/>
            <w:vAlign w:val="bottom"/>
            <w:hideMark/>
          </w:tcPr>
          <w:p w14:paraId="0C47EBD4" w14:textId="12BCCDCA"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1343 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800</w:t>
            </w:r>
            <w:r w:rsidR="00F65B3A" w:rsidRPr="0019098C">
              <w:rPr>
                <w:rFonts w:ascii="Calibri" w:eastAsia="Times New Roman" w:hAnsi="Calibri" w:cs="Calibri"/>
                <w:color w:val="000000"/>
                <w:sz w:val="12"/>
                <w:szCs w:val="12"/>
                <w:lang w:eastAsia="es-ES"/>
              </w:rPr>
              <w:t>]</w:t>
            </w:r>
          </w:p>
        </w:tc>
        <w:tc>
          <w:tcPr>
            <w:tcW w:w="979" w:type="dxa"/>
            <w:shd w:val="clear" w:color="auto" w:fill="auto"/>
            <w:noWrap/>
            <w:vAlign w:val="bottom"/>
            <w:hideMark/>
          </w:tcPr>
          <w:p w14:paraId="3E2EECFF" w14:textId="6A96CF68"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469 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95</w:t>
            </w:r>
            <w:r w:rsidR="00F65B3A" w:rsidRPr="0019098C">
              <w:rPr>
                <w:rFonts w:ascii="Calibri" w:eastAsia="Times New Roman" w:hAnsi="Calibri" w:cs="Calibri"/>
                <w:color w:val="000000"/>
                <w:sz w:val="12"/>
                <w:szCs w:val="12"/>
                <w:lang w:eastAsia="es-ES"/>
              </w:rPr>
              <w:t>]</w:t>
            </w:r>
          </w:p>
        </w:tc>
        <w:tc>
          <w:tcPr>
            <w:tcW w:w="988" w:type="dxa"/>
            <w:shd w:val="clear" w:color="auto" w:fill="auto"/>
            <w:noWrap/>
            <w:vAlign w:val="bottom"/>
            <w:hideMark/>
          </w:tcPr>
          <w:p w14:paraId="2946C955" w14:textId="27B82235"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816 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928</w:t>
            </w:r>
            <w:r w:rsidR="00F65B3A" w:rsidRPr="0019098C">
              <w:rPr>
                <w:rFonts w:ascii="Calibri" w:eastAsia="Times New Roman" w:hAnsi="Calibri" w:cs="Calibri"/>
                <w:color w:val="000000"/>
                <w:sz w:val="12"/>
                <w:szCs w:val="12"/>
                <w:lang w:eastAsia="es-ES"/>
              </w:rPr>
              <w:t>]</w:t>
            </w:r>
          </w:p>
        </w:tc>
        <w:tc>
          <w:tcPr>
            <w:tcW w:w="912" w:type="dxa"/>
            <w:shd w:val="clear" w:color="auto" w:fill="auto"/>
            <w:noWrap/>
            <w:vAlign w:val="bottom"/>
            <w:hideMark/>
          </w:tcPr>
          <w:p w14:paraId="1BA67B6D" w14:textId="77777777"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c>
          <w:tcPr>
            <w:tcW w:w="1048" w:type="dxa"/>
            <w:shd w:val="clear" w:color="auto" w:fill="auto"/>
            <w:noWrap/>
            <w:vAlign w:val="bottom"/>
            <w:hideMark/>
          </w:tcPr>
          <w:p w14:paraId="5CD9CB41" w14:textId="77777777"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r>
      <w:tr w:rsidR="005E3166" w:rsidRPr="0019098C" w14:paraId="7C471E88" w14:textId="77777777" w:rsidTr="00FF39DA">
        <w:trPr>
          <w:trHeight w:val="274"/>
        </w:trPr>
        <w:tc>
          <w:tcPr>
            <w:tcW w:w="544" w:type="dxa"/>
            <w:shd w:val="clear" w:color="auto" w:fill="auto"/>
            <w:noWrap/>
            <w:vAlign w:val="bottom"/>
            <w:hideMark/>
          </w:tcPr>
          <w:p w14:paraId="7542FECC" w14:textId="77777777"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Mn </w:t>
            </w:r>
          </w:p>
        </w:tc>
        <w:tc>
          <w:tcPr>
            <w:tcW w:w="1135" w:type="dxa"/>
            <w:shd w:val="clear" w:color="auto" w:fill="auto"/>
            <w:noWrap/>
            <w:vAlign w:val="bottom"/>
            <w:hideMark/>
          </w:tcPr>
          <w:p w14:paraId="2635DFE2" w14:textId="77777777"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Modern</w:t>
            </w:r>
          </w:p>
        </w:tc>
        <w:tc>
          <w:tcPr>
            <w:tcW w:w="1058" w:type="dxa"/>
            <w:shd w:val="clear" w:color="auto" w:fill="auto"/>
            <w:noWrap/>
            <w:vAlign w:val="bottom"/>
            <w:hideMark/>
          </w:tcPr>
          <w:p w14:paraId="7BDA99AB" w14:textId="04C36E89"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43 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4</w:t>
            </w:r>
            <w:r w:rsidR="00F65B3A" w:rsidRPr="0019098C">
              <w:rPr>
                <w:rFonts w:ascii="Calibri" w:eastAsia="Times New Roman" w:hAnsi="Calibri" w:cs="Calibri"/>
                <w:color w:val="000000"/>
                <w:sz w:val="12"/>
                <w:szCs w:val="12"/>
                <w:lang w:eastAsia="es-ES"/>
              </w:rPr>
              <w:t>]</w:t>
            </w:r>
          </w:p>
        </w:tc>
        <w:tc>
          <w:tcPr>
            <w:tcW w:w="912" w:type="dxa"/>
            <w:shd w:val="clear" w:color="auto" w:fill="auto"/>
            <w:noWrap/>
            <w:vAlign w:val="bottom"/>
            <w:hideMark/>
          </w:tcPr>
          <w:p w14:paraId="0C463AA6" w14:textId="7BEB570E"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51 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4</w:t>
            </w:r>
            <w:r w:rsidR="00F65B3A" w:rsidRPr="0019098C">
              <w:rPr>
                <w:rFonts w:ascii="Calibri" w:eastAsia="Times New Roman" w:hAnsi="Calibri" w:cs="Calibri"/>
                <w:color w:val="000000"/>
                <w:sz w:val="12"/>
                <w:szCs w:val="12"/>
                <w:lang w:eastAsia="es-ES"/>
              </w:rPr>
              <w:t>]</w:t>
            </w:r>
          </w:p>
        </w:tc>
        <w:tc>
          <w:tcPr>
            <w:tcW w:w="1001" w:type="dxa"/>
            <w:shd w:val="clear" w:color="auto" w:fill="auto"/>
            <w:noWrap/>
            <w:vAlign w:val="bottom"/>
            <w:hideMark/>
          </w:tcPr>
          <w:p w14:paraId="7D4499CA" w14:textId="228E3E26"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51 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6</w:t>
            </w:r>
            <w:r w:rsidR="00F65B3A" w:rsidRPr="0019098C">
              <w:rPr>
                <w:rFonts w:ascii="Calibri" w:eastAsia="Times New Roman" w:hAnsi="Calibri" w:cs="Calibri"/>
                <w:color w:val="000000"/>
                <w:sz w:val="12"/>
                <w:szCs w:val="12"/>
                <w:lang w:eastAsia="es-ES"/>
              </w:rPr>
              <w:t>]</w:t>
            </w:r>
          </w:p>
        </w:tc>
        <w:tc>
          <w:tcPr>
            <w:tcW w:w="979" w:type="dxa"/>
            <w:shd w:val="clear" w:color="auto" w:fill="auto"/>
            <w:noWrap/>
            <w:vAlign w:val="bottom"/>
            <w:hideMark/>
          </w:tcPr>
          <w:p w14:paraId="4BCCD005" w14:textId="140511A6"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71 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9</w:t>
            </w:r>
            <w:r w:rsidR="00F65B3A" w:rsidRPr="0019098C">
              <w:rPr>
                <w:rFonts w:ascii="Calibri" w:eastAsia="Times New Roman" w:hAnsi="Calibri" w:cs="Calibri"/>
                <w:color w:val="000000"/>
                <w:sz w:val="12"/>
                <w:szCs w:val="12"/>
                <w:lang w:eastAsia="es-ES"/>
              </w:rPr>
              <w:t>]</w:t>
            </w:r>
          </w:p>
        </w:tc>
        <w:tc>
          <w:tcPr>
            <w:tcW w:w="988" w:type="dxa"/>
            <w:shd w:val="clear" w:color="auto" w:fill="auto"/>
            <w:noWrap/>
            <w:vAlign w:val="bottom"/>
            <w:hideMark/>
          </w:tcPr>
          <w:p w14:paraId="0B55308D" w14:textId="323E5267"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52 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4</w:t>
            </w:r>
            <w:r w:rsidR="00F65B3A" w:rsidRPr="0019098C">
              <w:rPr>
                <w:rFonts w:ascii="Calibri" w:eastAsia="Times New Roman" w:hAnsi="Calibri" w:cs="Calibri"/>
                <w:color w:val="000000"/>
                <w:sz w:val="12"/>
                <w:szCs w:val="12"/>
                <w:lang w:eastAsia="es-ES"/>
              </w:rPr>
              <w:t>]</w:t>
            </w:r>
          </w:p>
        </w:tc>
        <w:tc>
          <w:tcPr>
            <w:tcW w:w="912" w:type="dxa"/>
            <w:shd w:val="clear" w:color="auto" w:fill="auto"/>
            <w:noWrap/>
            <w:vAlign w:val="bottom"/>
            <w:hideMark/>
          </w:tcPr>
          <w:p w14:paraId="5E3457CE" w14:textId="4B553505"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50 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2</w:t>
            </w:r>
            <w:r w:rsidR="00F65B3A" w:rsidRPr="0019098C">
              <w:rPr>
                <w:rFonts w:ascii="Calibri" w:eastAsia="Times New Roman" w:hAnsi="Calibri" w:cs="Calibri"/>
                <w:color w:val="000000"/>
                <w:sz w:val="12"/>
                <w:szCs w:val="12"/>
                <w:lang w:eastAsia="es-ES"/>
              </w:rPr>
              <w:t>]</w:t>
            </w:r>
          </w:p>
        </w:tc>
        <w:tc>
          <w:tcPr>
            <w:tcW w:w="1048" w:type="dxa"/>
            <w:shd w:val="clear" w:color="auto" w:fill="auto"/>
            <w:noWrap/>
            <w:vAlign w:val="bottom"/>
            <w:hideMark/>
          </w:tcPr>
          <w:p w14:paraId="191957B9" w14:textId="0AD1A7DB"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48 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4</w:t>
            </w:r>
            <w:r w:rsidR="00F65B3A" w:rsidRPr="0019098C">
              <w:rPr>
                <w:rFonts w:ascii="Calibri" w:eastAsia="Times New Roman" w:hAnsi="Calibri" w:cs="Calibri"/>
                <w:color w:val="000000"/>
                <w:sz w:val="12"/>
                <w:szCs w:val="12"/>
                <w:lang w:eastAsia="es-ES"/>
              </w:rPr>
              <w:t>]</w:t>
            </w:r>
          </w:p>
        </w:tc>
      </w:tr>
      <w:tr w:rsidR="005E3166" w:rsidRPr="0019098C" w14:paraId="63CBE0FA" w14:textId="77777777" w:rsidTr="00FF39DA">
        <w:trPr>
          <w:trHeight w:val="274"/>
        </w:trPr>
        <w:tc>
          <w:tcPr>
            <w:tcW w:w="544" w:type="dxa"/>
            <w:shd w:val="clear" w:color="auto" w:fill="auto"/>
            <w:noWrap/>
            <w:vAlign w:val="bottom"/>
            <w:hideMark/>
          </w:tcPr>
          <w:p w14:paraId="4F6B4ECD" w14:textId="7BC7211E"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c>
          <w:tcPr>
            <w:tcW w:w="1135" w:type="dxa"/>
            <w:shd w:val="clear" w:color="auto" w:fill="auto"/>
            <w:noWrap/>
            <w:vAlign w:val="bottom"/>
            <w:hideMark/>
          </w:tcPr>
          <w:p w14:paraId="62BAF100" w14:textId="77777777"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SP with NNL</w:t>
            </w:r>
          </w:p>
        </w:tc>
        <w:tc>
          <w:tcPr>
            <w:tcW w:w="1058" w:type="dxa"/>
            <w:shd w:val="clear" w:color="auto" w:fill="auto"/>
            <w:noWrap/>
            <w:vAlign w:val="bottom"/>
            <w:hideMark/>
          </w:tcPr>
          <w:p w14:paraId="38BC87BC" w14:textId="1D7BAC97"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159 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146</w:t>
            </w:r>
            <w:r w:rsidR="00F65B3A" w:rsidRPr="0019098C">
              <w:rPr>
                <w:rFonts w:ascii="Calibri" w:eastAsia="Times New Roman" w:hAnsi="Calibri" w:cs="Calibri"/>
                <w:color w:val="000000"/>
                <w:sz w:val="12"/>
                <w:szCs w:val="12"/>
                <w:lang w:eastAsia="es-ES"/>
              </w:rPr>
              <w:t>]</w:t>
            </w:r>
          </w:p>
        </w:tc>
        <w:tc>
          <w:tcPr>
            <w:tcW w:w="912" w:type="dxa"/>
            <w:shd w:val="clear" w:color="auto" w:fill="auto"/>
            <w:noWrap/>
            <w:vAlign w:val="bottom"/>
            <w:hideMark/>
          </w:tcPr>
          <w:p w14:paraId="33AFFF01" w14:textId="7DDBFA48"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110 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61</w:t>
            </w:r>
            <w:r w:rsidR="00F65B3A" w:rsidRPr="0019098C">
              <w:rPr>
                <w:rFonts w:ascii="Calibri" w:eastAsia="Times New Roman" w:hAnsi="Calibri" w:cs="Calibri"/>
                <w:color w:val="000000"/>
                <w:sz w:val="12"/>
                <w:szCs w:val="12"/>
                <w:lang w:eastAsia="es-ES"/>
              </w:rPr>
              <w:t>]</w:t>
            </w:r>
          </w:p>
        </w:tc>
        <w:tc>
          <w:tcPr>
            <w:tcW w:w="1001" w:type="dxa"/>
            <w:shd w:val="clear" w:color="auto" w:fill="auto"/>
            <w:noWrap/>
            <w:vAlign w:val="bottom"/>
            <w:hideMark/>
          </w:tcPr>
          <w:p w14:paraId="01D69CB0" w14:textId="36D10C1A"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92 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38</w:t>
            </w:r>
            <w:r w:rsidR="00F65B3A" w:rsidRPr="0019098C">
              <w:rPr>
                <w:rFonts w:ascii="Calibri" w:eastAsia="Times New Roman" w:hAnsi="Calibri" w:cs="Calibri"/>
                <w:color w:val="000000"/>
                <w:sz w:val="12"/>
                <w:szCs w:val="12"/>
                <w:lang w:eastAsia="es-ES"/>
              </w:rPr>
              <w:t>]</w:t>
            </w:r>
          </w:p>
        </w:tc>
        <w:tc>
          <w:tcPr>
            <w:tcW w:w="979" w:type="dxa"/>
            <w:shd w:val="clear" w:color="auto" w:fill="auto"/>
            <w:noWrap/>
            <w:vAlign w:val="bottom"/>
            <w:hideMark/>
          </w:tcPr>
          <w:p w14:paraId="2145BED1" w14:textId="40579343"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121 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64</w:t>
            </w:r>
            <w:r w:rsidR="00F65B3A" w:rsidRPr="0019098C">
              <w:rPr>
                <w:rFonts w:ascii="Calibri" w:eastAsia="Times New Roman" w:hAnsi="Calibri" w:cs="Calibri"/>
                <w:color w:val="000000"/>
                <w:sz w:val="12"/>
                <w:szCs w:val="12"/>
                <w:lang w:eastAsia="es-ES"/>
              </w:rPr>
              <w:t>]</w:t>
            </w:r>
          </w:p>
        </w:tc>
        <w:tc>
          <w:tcPr>
            <w:tcW w:w="2949" w:type="dxa"/>
            <w:gridSpan w:val="3"/>
            <w:shd w:val="clear" w:color="auto" w:fill="auto"/>
            <w:noWrap/>
            <w:vAlign w:val="bottom"/>
            <w:hideMark/>
          </w:tcPr>
          <w:p w14:paraId="0BB61838" w14:textId="2FD6C8C8"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89 </w:t>
            </w:r>
            <w:r w:rsidR="00F65B3A" w:rsidRPr="0019098C">
              <w:rPr>
                <w:rFonts w:ascii="Calibri" w:eastAsia="Times New Roman" w:hAnsi="Calibri" w:cs="Calibri"/>
                <w:color w:val="000000"/>
                <w:sz w:val="12"/>
                <w:szCs w:val="12"/>
                <w:lang w:eastAsia="es-ES"/>
              </w:rPr>
              <w:t>[</w:t>
            </w:r>
            <w:proofErr w:type="gramStart"/>
            <w:r w:rsidRPr="0019098C">
              <w:rPr>
                <w:rFonts w:ascii="Calibri" w:eastAsia="Times New Roman" w:hAnsi="Calibri" w:cs="Calibri"/>
                <w:color w:val="000000"/>
                <w:sz w:val="12"/>
                <w:szCs w:val="12"/>
                <w:lang w:eastAsia="es-ES"/>
              </w:rPr>
              <w:t>22</w:t>
            </w:r>
            <w:r w:rsidR="00F65B3A" w:rsidRPr="0019098C">
              <w:rPr>
                <w:rFonts w:ascii="Calibri" w:eastAsia="Times New Roman" w:hAnsi="Calibri" w:cs="Calibri"/>
                <w:color w:val="000000"/>
                <w:sz w:val="12"/>
                <w:szCs w:val="12"/>
                <w:lang w:eastAsia="es-ES"/>
              </w:rPr>
              <w:t>]</w:t>
            </w:r>
            <w:r w:rsidR="002F4B62" w:rsidRPr="0019098C">
              <w:rPr>
                <w:rFonts w:ascii="Calibri" w:eastAsia="Times New Roman" w:hAnsi="Calibri" w:cs="Calibri"/>
                <w:color w:val="000000"/>
                <w:sz w:val="12"/>
                <w:szCs w:val="12"/>
                <w:lang w:eastAsia="es-ES"/>
              </w:rPr>
              <w:t>*</w:t>
            </w:r>
            <w:proofErr w:type="gramEnd"/>
          </w:p>
        </w:tc>
      </w:tr>
      <w:tr w:rsidR="005E3166" w:rsidRPr="0019098C" w14:paraId="284E0E91" w14:textId="77777777" w:rsidTr="00FF39DA">
        <w:trPr>
          <w:trHeight w:val="274"/>
        </w:trPr>
        <w:tc>
          <w:tcPr>
            <w:tcW w:w="544" w:type="dxa"/>
            <w:shd w:val="clear" w:color="auto" w:fill="auto"/>
            <w:noWrap/>
            <w:vAlign w:val="bottom"/>
            <w:hideMark/>
          </w:tcPr>
          <w:p w14:paraId="1F82BF59" w14:textId="5AF8E365"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c>
          <w:tcPr>
            <w:tcW w:w="1135" w:type="dxa"/>
            <w:shd w:val="clear" w:color="auto" w:fill="auto"/>
            <w:noWrap/>
            <w:vAlign w:val="bottom"/>
            <w:hideMark/>
          </w:tcPr>
          <w:p w14:paraId="75F37BB7" w14:textId="77777777"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OLE with NNL</w:t>
            </w:r>
          </w:p>
        </w:tc>
        <w:tc>
          <w:tcPr>
            <w:tcW w:w="1058" w:type="dxa"/>
            <w:shd w:val="clear" w:color="auto" w:fill="auto"/>
            <w:noWrap/>
            <w:vAlign w:val="bottom"/>
            <w:hideMark/>
          </w:tcPr>
          <w:p w14:paraId="18DE1923" w14:textId="2EBAA516"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259 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36</w:t>
            </w:r>
            <w:r w:rsidR="00F65B3A" w:rsidRPr="0019098C">
              <w:rPr>
                <w:rFonts w:ascii="Calibri" w:eastAsia="Times New Roman" w:hAnsi="Calibri" w:cs="Calibri"/>
                <w:color w:val="000000"/>
                <w:sz w:val="12"/>
                <w:szCs w:val="12"/>
                <w:lang w:eastAsia="es-ES"/>
              </w:rPr>
              <w:t>]</w:t>
            </w:r>
          </w:p>
        </w:tc>
        <w:tc>
          <w:tcPr>
            <w:tcW w:w="912" w:type="dxa"/>
            <w:shd w:val="clear" w:color="auto" w:fill="auto"/>
            <w:noWrap/>
            <w:vAlign w:val="bottom"/>
            <w:hideMark/>
          </w:tcPr>
          <w:p w14:paraId="1B771EB8" w14:textId="6975229F"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247 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20</w:t>
            </w:r>
            <w:r w:rsidR="00F65B3A" w:rsidRPr="0019098C">
              <w:rPr>
                <w:rFonts w:ascii="Calibri" w:eastAsia="Times New Roman" w:hAnsi="Calibri" w:cs="Calibri"/>
                <w:color w:val="000000"/>
                <w:sz w:val="12"/>
                <w:szCs w:val="12"/>
                <w:lang w:eastAsia="es-ES"/>
              </w:rPr>
              <w:t>]</w:t>
            </w:r>
          </w:p>
        </w:tc>
        <w:tc>
          <w:tcPr>
            <w:tcW w:w="1001" w:type="dxa"/>
            <w:shd w:val="clear" w:color="auto" w:fill="auto"/>
            <w:noWrap/>
            <w:vAlign w:val="bottom"/>
            <w:hideMark/>
          </w:tcPr>
          <w:p w14:paraId="43E24BDD" w14:textId="132737B8"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157 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50</w:t>
            </w:r>
            <w:r w:rsidR="00F65B3A" w:rsidRPr="0019098C">
              <w:rPr>
                <w:rFonts w:ascii="Calibri" w:eastAsia="Times New Roman" w:hAnsi="Calibri" w:cs="Calibri"/>
                <w:color w:val="000000"/>
                <w:sz w:val="12"/>
                <w:szCs w:val="12"/>
                <w:lang w:eastAsia="es-ES"/>
              </w:rPr>
              <w:t>]</w:t>
            </w:r>
          </w:p>
        </w:tc>
        <w:tc>
          <w:tcPr>
            <w:tcW w:w="979" w:type="dxa"/>
            <w:shd w:val="clear" w:color="auto" w:fill="auto"/>
            <w:noWrap/>
            <w:vAlign w:val="bottom"/>
            <w:hideMark/>
          </w:tcPr>
          <w:p w14:paraId="5B854103" w14:textId="77EB8AD2"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66 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15</w:t>
            </w:r>
            <w:r w:rsidR="00F65B3A" w:rsidRPr="0019098C">
              <w:rPr>
                <w:rFonts w:ascii="Calibri" w:eastAsia="Times New Roman" w:hAnsi="Calibri" w:cs="Calibri"/>
                <w:color w:val="000000"/>
                <w:sz w:val="12"/>
                <w:szCs w:val="12"/>
                <w:lang w:eastAsia="es-ES"/>
              </w:rPr>
              <w:t>]</w:t>
            </w:r>
          </w:p>
        </w:tc>
        <w:tc>
          <w:tcPr>
            <w:tcW w:w="2949" w:type="dxa"/>
            <w:gridSpan w:val="3"/>
            <w:shd w:val="clear" w:color="auto" w:fill="auto"/>
            <w:noWrap/>
            <w:vAlign w:val="bottom"/>
            <w:hideMark/>
          </w:tcPr>
          <w:p w14:paraId="221C073A" w14:textId="184D157D"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50 </w:t>
            </w:r>
            <w:r w:rsidR="00F65B3A" w:rsidRPr="0019098C">
              <w:rPr>
                <w:rFonts w:ascii="Calibri" w:eastAsia="Times New Roman" w:hAnsi="Calibri" w:cs="Calibri"/>
                <w:color w:val="000000"/>
                <w:sz w:val="12"/>
                <w:szCs w:val="12"/>
                <w:lang w:eastAsia="es-ES"/>
              </w:rPr>
              <w:t>[</w:t>
            </w:r>
            <w:proofErr w:type="gramStart"/>
            <w:r w:rsidRPr="0019098C">
              <w:rPr>
                <w:rFonts w:ascii="Calibri" w:eastAsia="Times New Roman" w:hAnsi="Calibri" w:cs="Calibri"/>
                <w:color w:val="000000"/>
                <w:sz w:val="12"/>
                <w:szCs w:val="12"/>
                <w:lang w:eastAsia="es-ES"/>
              </w:rPr>
              <w:t>10</w:t>
            </w:r>
            <w:r w:rsidR="00F65B3A" w:rsidRPr="0019098C">
              <w:rPr>
                <w:rFonts w:ascii="Calibri" w:eastAsia="Times New Roman" w:hAnsi="Calibri" w:cs="Calibri"/>
                <w:color w:val="000000"/>
                <w:sz w:val="12"/>
                <w:szCs w:val="12"/>
                <w:lang w:eastAsia="es-ES"/>
              </w:rPr>
              <w:t>]</w:t>
            </w:r>
            <w:r w:rsidR="002F4B62" w:rsidRPr="0019098C">
              <w:rPr>
                <w:rFonts w:ascii="Calibri" w:eastAsia="Times New Roman" w:hAnsi="Calibri" w:cs="Calibri"/>
                <w:color w:val="000000"/>
                <w:sz w:val="12"/>
                <w:szCs w:val="12"/>
                <w:lang w:eastAsia="es-ES"/>
              </w:rPr>
              <w:t>*</w:t>
            </w:r>
            <w:proofErr w:type="gramEnd"/>
          </w:p>
        </w:tc>
      </w:tr>
      <w:tr w:rsidR="005E3166" w:rsidRPr="0019098C" w14:paraId="6FB33394" w14:textId="77777777" w:rsidTr="00FF39DA">
        <w:trPr>
          <w:trHeight w:val="274"/>
        </w:trPr>
        <w:tc>
          <w:tcPr>
            <w:tcW w:w="544" w:type="dxa"/>
            <w:shd w:val="clear" w:color="auto" w:fill="auto"/>
            <w:noWrap/>
            <w:vAlign w:val="bottom"/>
            <w:hideMark/>
          </w:tcPr>
          <w:p w14:paraId="5591A9FD" w14:textId="28587BB0"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c>
          <w:tcPr>
            <w:tcW w:w="1135" w:type="dxa"/>
            <w:shd w:val="clear" w:color="auto" w:fill="auto"/>
            <w:noWrap/>
            <w:vAlign w:val="bottom"/>
            <w:hideMark/>
          </w:tcPr>
          <w:p w14:paraId="50333C88" w14:textId="3098D73D" w:rsidR="005E3166" w:rsidRPr="0019098C" w:rsidRDefault="0045433C"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xml:space="preserve">SP+OLE </w:t>
            </w:r>
            <w:r w:rsidR="005E3166" w:rsidRPr="0019098C">
              <w:rPr>
                <w:rFonts w:ascii="Calibri" w:eastAsia="Times New Roman" w:hAnsi="Calibri" w:cs="Calibri"/>
                <w:color w:val="000000"/>
                <w:sz w:val="12"/>
                <w:szCs w:val="12"/>
                <w:lang w:eastAsia="es-ES"/>
              </w:rPr>
              <w:t>without NNL</w:t>
            </w:r>
          </w:p>
        </w:tc>
        <w:tc>
          <w:tcPr>
            <w:tcW w:w="1058" w:type="dxa"/>
            <w:shd w:val="clear" w:color="auto" w:fill="auto"/>
            <w:noWrap/>
            <w:vAlign w:val="bottom"/>
            <w:hideMark/>
          </w:tcPr>
          <w:p w14:paraId="58A5FD47" w14:textId="77777777" w:rsidR="005E3166" w:rsidRPr="0019098C" w:rsidRDefault="005E3166" w:rsidP="005E3166">
            <w:pPr>
              <w:spacing w:after="0" w:line="240" w:lineRule="auto"/>
              <w:jc w:val="left"/>
              <w:rPr>
                <w:rFonts w:ascii="Calibri" w:eastAsia="Times New Roman" w:hAnsi="Calibri" w:cs="Calibri"/>
                <w:color w:val="000000"/>
                <w:sz w:val="12"/>
                <w:szCs w:val="12"/>
                <w:lang w:eastAsia="es-ES"/>
              </w:rPr>
            </w:pPr>
          </w:p>
        </w:tc>
        <w:tc>
          <w:tcPr>
            <w:tcW w:w="912" w:type="dxa"/>
            <w:shd w:val="clear" w:color="auto" w:fill="auto"/>
            <w:noWrap/>
            <w:vAlign w:val="bottom"/>
            <w:hideMark/>
          </w:tcPr>
          <w:p w14:paraId="72F27EC2" w14:textId="77777777" w:rsidR="005E3166" w:rsidRPr="0019098C" w:rsidRDefault="005E3166" w:rsidP="005E3166">
            <w:pPr>
              <w:spacing w:after="0" w:line="240" w:lineRule="auto"/>
              <w:jc w:val="center"/>
              <w:rPr>
                <w:rFonts w:eastAsia="Times New Roman" w:cs="Times New Roman"/>
                <w:sz w:val="12"/>
                <w:szCs w:val="12"/>
                <w:lang w:eastAsia="es-ES"/>
              </w:rPr>
            </w:pPr>
          </w:p>
        </w:tc>
        <w:tc>
          <w:tcPr>
            <w:tcW w:w="1001" w:type="dxa"/>
            <w:shd w:val="clear" w:color="auto" w:fill="auto"/>
            <w:noWrap/>
            <w:vAlign w:val="bottom"/>
            <w:hideMark/>
          </w:tcPr>
          <w:p w14:paraId="5BF5BCE1" w14:textId="4716F318"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113 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35</w:t>
            </w:r>
            <w:r w:rsidR="00F65B3A" w:rsidRPr="0019098C">
              <w:rPr>
                <w:rFonts w:ascii="Calibri" w:eastAsia="Times New Roman" w:hAnsi="Calibri" w:cs="Calibri"/>
                <w:color w:val="000000"/>
                <w:sz w:val="12"/>
                <w:szCs w:val="12"/>
                <w:lang w:eastAsia="es-ES"/>
              </w:rPr>
              <w:t>]</w:t>
            </w:r>
          </w:p>
        </w:tc>
        <w:tc>
          <w:tcPr>
            <w:tcW w:w="979" w:type="dxa"/>
            <w:shd w:val="clear" w:color="auto" w:fill="auto"/>
            <w:noWrap/>
            <w:vAlign w:val="bottom"/>
            <w:hideMark/>
          </w:tcPr>
          <w:p w14:paraId="7D5BECDC" w14:textId="71F1C36B"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83 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4</w:t>
            </w:r>
            <w:r w:rsidR="00F65B3A" w:rsidRPr="0019098C">
              <w:rPr>
                <w:rFonts w:ascii="Calibri" w:eastAsia="Times New Roman" w:hAnsi="Calibri" w:cs="Calibri"/>
                <w:color w:val="000000"/>
                <w:sz w:val="12"/>
                <w:szCs w:val="12"/>
                <w:lang w:eastAsia="es-ES"/>
              </w:rPr>
              <w:t>]</w:t>
            </w:r>
          </w:p>
        </w:tc>
        <w:tc>
          <w:tcPr>
            <w:tcW w:w="988" w:type="dxa"/>
            <w:shd w:val="clear" w:color="auto" w:fill="auto"/>
            <w:noWrap/>
            <w:vAlign w:val="bottom"/>
            <w:hideMark/>
          </w:tcPr>
          <w:p w14:paraId="4A9AAE0E" w14:textId="33033E83"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75 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11</w:t>
            </w:r>
            <w:r w:rsidR="00F65B3A" w:rsidRPr="0019098C">
              <w:rPr>
                <w:rFonts w:ascii="Calibri" w:eastAsia="Times New Roman" w:hAnsi="Calibri" w:cs="Calibri"/>
                <w:color w:val="000000"/>
                <w:sz w:val="12"/>
                <w:szCs w:val="12"/>
                <w:lang w:eastAsia="es-ES"/>
              </w:rPr>
              <w:t>]</w:t>
            </w:r>
          </w:p>
        </w:tc>
        <w:tc>
          <w:tcPr>
            <w:tcW w:w="912" w:type="dxa"/>
            <w:shd w:val="clear" w:color="auto" w:fill="auto"/>
            <w:noWrap/>
            <w:vAlign w:val="bottom"/>
            <w:hideMark/>
          </w:tcPr>
          <w:p w14:paraId="2B142BEC" w14:textId="77777777"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p>
        </w:tc>
        <w:tc>
          <w:tcPr>
            <w:tcW w:w="1048" w:type="dxa"/>
            <w:shd w:val="clear" w:color="auto" w:fill="auto"/>
            <w:noWrap/>
            <w:vAlign w:val="bottom"/>
            <w:hideMark/>
          </w:tcPr>
          <w:p w14:paraId="3FE5D899" w14:textId="77777777"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r>
      <w:tr w:rsidR="005D5497" w:rsidRPr="0019098C" w14:paraId="7CCAFA28" w14:textId="77777777" w:rsidTr="00FF39DA">
        <w:trPr>
          <w:trHeight w:val="274"/>
        </w:trPr>
        <w:tc>
          <w:tcPr>
            <w:tcW w:w="544" w:type="dxa"/>
            <w:shd w:val="clear" w:color="auto" w:fill="auto"/>
            <w:noWrap/>
            <w:vAlign w:val="bottom"/>
            <w:hideMark/>
          </w:tcPr>
          <w:p w14:paraId="48CEB857" w14:textId="77777777"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Cu </w:t>
            </w:r>
          </w:p>
        </w:tc>
        <w:tc>
          <w:tcPr>
            <w:tcW w:w="1135" w:type="dxa"/>
            <w:shd w:val="clear" w:color="auto" w:fill="auto"/>
            <w:noWrap/>
            <w:vAlign w:val="bottom"/>
            <w:hideMark/>
          </w:tcPr>
          <w:p w14:paraId="3D82B9F2" w14:textId="77777777"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Modern</w:t>
            </w:r>
          </w:p>
        </w:tc>
        <w:tc>
          <w:tcPr>
            <w:tcW w:w="1058" w:type="dxa"/>
            <w:shd w:val="clear" w:color="auto" w:fill="auto"/>
            <w:noWrap/>
            <w:vAlign w:val="bottom"/>
            <w:hideMark/>
          </w:tcPr>
          <w:p w14:paraId="5B2458AC" w14:textId="7B4458BA"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53 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2</w:t>
            </w:r>
            <w:r w:rsidR="00F65B3A" w:rsidRPr="0019098C">
              <w:rPr>
                <w:rFonts w:ascii="Calibri" w:eastAsia="Times New Roman" w:hAnsi="Calibri" w:cs="Calibri"/>
                <w:color w:val="000000"/>
                <w:sz w:val="12"/>
                <w:szCs w:val="12"/>
                <w:lang w:eastAsia="es-ES"/>
              </w:rPr>
              <w:t>]</w:t>
            </w:r>
          </w:p>
        </w:tc>
        <w:tc>
          <w:tcPr>
            <w:tcW w:w="912" w:type="dxa"/>
            <w:shd w:val="clear" w:color="auto" w:fill="auto"/>
            <w:noWrap/>
            <w:vAlign w:val="bottom"/>
            <w:hideMark/>
          </w:tcPr>
          <w:p w14:paraId="1C6A9D92" w14:textId="6E010CA5"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52 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3</w:t>
            </w:r>
            <w:r w:rsidR="00F65B3A" w:rsidRPr="0019098C">
              <w:rPr>
                <w:rFonts w:ascii="Calibri" w:eastAsia="Times New Roman" w:hAnsi="Calibri" w:cs="Calibri"/>
                <w:color w:val="000000"/>
                <w:sz w:val="12"/>
                <w:szCs w:val="12"/>
                <w:lang w:eastAsia="es-ES"/>
              </w:rPr>
              <w:t>]</w:t>
            </w:r>
          </w:p>
        </w:tc>
        <w:tc>
          <w:tcPr>
            <w:tcW w:w="1001" w:type="dxa"/>
            <w:shd w:val="clear" w:color="auto" w:fill="auto"/>
            <w:noWrap/>
            <w:vAlign w:val="bottom"/>
            <w:hideMark/>
          </w:tcPr>
          <w:p w14:paraId="412BB0C6" w14:textId="27FD9331"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51 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3</w:t>
            </w:r>
            <w:r w:rsidR="00F65B3A" w:rsidRPr="0019098C">
              <w:rPr>
                <w:rFonts w:ascii="Calibri" w:eastAsia="Times New Roman" w:hAnsi="Calibri" w:cs="Calibri"/>
                <w:color w:val="000000"/>
                <w:sz w:val="12"/>
                <w:szCs w:val="12"/>
                <w:lang w:eastAsia="es-ES"/>
              </w:rPr>
              <w:t>]</w:t>
            </w:r>
          </w:p>
        </w:tc>
        <w:tc>
          <w:tcPr>
            <w:tcW w:w="979" w:type="dxa"/>
            <w:shd w:val="clear" w:color="auto" w:fill="auto"/>
            <w:noWrap/>
            <w:vAlign w:val="bottom"/>
            <w:hideMark/>
          </w:tcPr>
          <w:p w14:paraId="44296163" w14:textId="34EB7098"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45 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2</w:t>
            </w:r>
            <w:r w:rsidR="00F65B3A" w:rsidRPr="0019098C">
              <w:rPr>
                <w:rFonts w:ascii="Calibri" w:eastAsia="Times New Roman" w:hAnsi="Calibri" w:cs="Calibri"/>
                <w:color w:val="000000"/>
                <w:sz w:val="12"/>
                <w:szCs w:val="12"/>
                <w:lang w:eastAsia="es-ES"/>
              </w:rPr>
              <w:t>]</w:t>
            </w:r>
          </w:p>
        </w:tc>
        <w:tc>
          <w:tcPr>
            <w:tcW w:w="988" w:type="dxa"/>
            <w:shd w:val="clear" w:color="auto" w:fill="auto"/>
            <w:noWrap/>
            <w:vAlign w:val="bottom"/>
            <w:hideMark/>
          </w:tcPr>
          <w:p w14:paraId="0289FB6B" w14:textId="2D57F64E"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51 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2</w:t>
            </w:r>
            <w:r w:rsidR="00F65B3A" w:rsidRPr="0019098C">
              <w:rPr>
                <w:rFonts w:ascii="Calibri" w:eastAsia="Times New Roman" w:hAnsi="Calibri" w:cs="Calibri"/>
                <w:color w:val="000000"/>
                <w:sz w:val="12"/>
                <w:szCs w:val="12"/>
                <w:lang w:eastAsia="es-ES"/>
              </w:rPr>
              <w:t>]</w:t>
            </w:r>
          </w:p>
        </w:tc>
        <w:tc>
          <w:tcPr>
            <w:tcW w:w="912" w:type="dxa"/>
            <w:shd w:val="clear" w:color="auto" w:fill="auto"/>
            <w:noWrap/>
            <w:vAlign w:val="bottom"/>
            <w:hideMark/>
          </w:tcPr>
          <w:p w14:paraId="027EF34B" w14:textId="2C97F2FA"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53 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w:t>
            </w:r>
            <w:r w:rsidR="00F65B3A" w:rsidRPr="0019098C">
              <w:rPr>
                <w:rFonts w:ascii="Calibri" w:eastAsia="Times New Roman" w:hAnsi="Calibri" w:cs="Calibri"/>
                <w:color w:val="000000"/>
                <w:sz w:val="12"/>
                <w:szCs w:val="12"/>
                <w:lang w:eastAsia="es-ES"/>
              </w:rPr>
              <w:t>]</w:t>
            </w:r>
          </w:p>
        </w:tc>
        <w:tc>
          <w:tcPr>
            <w:tcW w:w="1048" w:type="dxa"/>
            <w:shd w:val="clear" w:color="auto" w:fill="auto"/>
            <w:noWrap/>
            <w:vAlign w:val="bottom"/>
            <w:hideMark/>
          </w:tcPr>
          <w:p w14:paraId="5B48394C" w14:textId="321C2463"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53 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3</w:t>
            </w:r>
            <w:r w:rsidR="00F65B3A" w:rsidRPr="0019098C">
              <w:rPr>
                <w:rFonts w:ascii="Calibri" w:eastAsia="Times New Roman" w:hAnsi="Calibri" w:cs="Calibri"/>
                <w:color w:val="000000"/>
                <w:sz w:val="12"/>
                <w:szCs w:val="12"/>
                <w:lang w:eastAsia="es-ES"/>
              </w:rPr>
              <w:t>]</w:t>
            </w:r>
          </w:p>
        </w:tc>
      </w:tr>
      <w:tr w:rsidR="005E3166" w:rsidRPr="0019098C" w14:paraId="1E15BD4C" w14:textId="77777777" w:rsidTr="00FF39DA">
        <w:trPr>
          <w:trHeight w:val="274"/>
        </w:trPr>
        <w:tc>
          <w:tcPr>
            <w:tcW w:w="544" w:type="dxa"/>
            <w:shd w:val="clear" w:color="auto" w:fill="auto"/>
            <w:noWrap/>
            <w:vAlign w:val="bottom"/>
            <w:hideMark/>
          </w:tcPr>
          <w:p w14:paraId="11EBDC20" w14:textId="0EAF5CE9"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c>
          <w:tcPr>
            <w:tcW w:w="1135" w:type="dxa"/>
            <w:shd w:val="clear" w:color="auto" w:fill="auto"/>
            <w:noWrap/>
            <w:vAlign w:val="bottom"/>
            <w:hideMark/>
          </w:tcPr>
          <w:p w14:paraId="20687A63" w14:textId="77777777"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SP with NNL</w:t>
            </w:r>
          </w:p>
        </w:tc>
        <w:tc>
          <w:tcPr>
            <w:tcW w:w="1058" w:type="dxa"/>
            <w:shd w:val="clear" w:color="auto" w:fill="auto"/>
            <w:noWrap/>
            <w:vAlign w:val="bottom"/>
            <w:hideMark/>
          </w:tcPr>
          <w:p w14:paraId="632BFBBC" w14:textId="0B2E2405"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64 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5</w:t>
            </w:r>
            <w:r w:rsidR="00F65B3A" w:rsidRPr="0019098C">
              <w:rPr>
                <w:rFonts w:ascii="Calibri" w:eastAsia="Times New Roman" w:hAnsi="Calibri" w:cs="Calibri"/>
                <w:color w:val="000000"/>
                <w:sz w:val="12"/>
                <w:szCs w:val="12"/>
                <w:lang w:eastAsia="es-ES"/>
              </w:rPr>
              <w:t>]</w:t>
            </w:r>
          </w:p>
        </w:tc>
        <w:tc>
          <w:tcPr>
            <w:tcW w:w="912" w:type="dxa"/>
            <w:shd w:val="clear" w:color="auto" w:fill="auto"/>
            <w:noWrap/>
            <w:vAlign w:val="bottom"/>
            <w:hideMark/>
          </w:tcPr>
          <w:p w14:paraId="296537FC" w14:textId="225F53F9"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68 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5</w:t>
            </w:r>
            <w:r w:rsidR="00F65B3A" w:rsidRPr="0019098C">
              <w:rPr>
                <w:rFonts w:ascii="Calibri" w:eastAsia="Times New Roman" w:hAnsi="Calibri" w:cs="Calibri"/>
                <w:color w:val="000000"/>
                <w:sz w:val="12"/>
                <w:szCs w:val="12"/>
                <w:lang w:eastAsia="es-ES"/>
              </w:rPr>
              <w:t>]</w:t>
            </w:r>
          </w:p>
        </w:tc>
        <w:tc>
          <w:tcPr>
            <w:tcW w:w="1001" w:type="dxa"/>
            <w:shd w:val="clear" w:color="auto" w:fill="auto"/>
            <w:noWrap/>
            <w:vAlign w:val="bottom"/>
            <w:hideMark/>
          </w:tcPr>
          <w:p w14:paraId="2B218C79" w14:textId="3331E165"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69 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7</w:t>
            </w:r>
            <w:r w:rsidR="00F65B3A" w:rsidRPr="0019098C">
              <w:rPr>
                <w:rFonts w:ascii="Calibri" w:eastAsia="Times New Roman" w:hAnsi="Calibri" w:cs="Calibri"/>
                <w:color w:val="000000"/>
                <w:sz w:val="12"/>
                <w:szCs w:val="12"/>
                <w:lang w:eastAsia="es-ES"/>
              </w:rPr>
              <w:t>]</w:t>
            </w:r>
          </w:p>
        </w:tc>
        <w:tc>
          <w:tcPr>
            <w:tcW w:w="979" w:type="dxa"/>
            <w:shd w:val="clear" w:color="auto" w:fill="auto"/>
            <w:noWrap/>
            <w:vAlign w:val="bottom"/>
            <w:hideMark/>
          </w:tcPr>
          <w:p w14:paraId="4116D433" w14:textId="7C964F22"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75 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8</w:t>
            </w:r>
            <w:r w:rsidR="00F65B3A" w:rsidRPr="0019098C">
              <w:rPr>
                <w:rFonts w:ascii="Calibri" w:eastAsia="Times New Roman" w:hAnsi="Calibri" w:cs="Calibri"/>
                <w:color w:val="000000"/>
                <w:sz w:val="12"/>
                <w:szCs w:val="12"/>
                <w:lang w:eastAsia="es-ES"/>
              </w:rPr>
              <w:t>]</w:t>
            </w:r>
          </w:p>
        </w:tc>
        <w:tc>
          <w:tcPr>
            <w:tcW w:w="2949" w:type="dxa"/>
            <w:gridSpan w:val="3"/>
            <w:shd w:val="clear" w:color="auto" w:fill="auto"/>
            <w:noWrap/>
            <w:vAlign w:val="bottom"/>
            <w:hideMark/>
          </w:tcPr>
          <w:p w14:paraId="23D784FE" w14:textId="58547E18"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94 </w:t>
            </w:r>
            <w:r w:rsidR="00F65B3A" w:rsidRPr="0019098C">
              <w:rPr>
                <w:rFonts w:ascii="Calibri" w:eastAsia="Times New Roman" w:hAnsi="Calibri" w:cs="Calibri"/>
                <w:color w:val="000000"/>
                <w:sz w:val="12"/>
                <w:szCs w:val="12"/>
                <w:lang w:eastAsia="es-ES"/>
              </w:rPr>
              <w:t>[</w:t>
            </w:r>
            <w:proofErr w:type="gramStart"/>
            <w:r w:rsidRPr="0019098C">
              <w:rPr>
                <w:rFonts w:ascii="Calibri" w:eastAsia="Times New Roman" w:hAnsi="Calibri" w:cs="Calibri"/>
                <w:color w:val="000000"/>
                <w:sz w:val="12"/>
                <w:szCs w:val="12"/>
                <w:lang w:eastAsia="es-ES"/>
              </w:rPr>
              <w:t>5</w:t>
            </w:r>
            <w:r w:rsidR="00F65B3A" w:rsidRPr="0019098C">
              <w:rPr>
                <w:rFonts w:ascii="Calibri" w:eastAsia="Times New Roman" w:hAnsi="Calibri" w:cs="Calibri"/>
                <w:color w:val="000000"/>
                <w:sz w:val="12"/>
                <w:szCs w:val="12"/>
                <w:lang w:eastAsia="es-ES"/>
              </w:rPr>
              <w:t>]</w:t>
            </w:r>
            <w:r w:rsidR="002F4B62" w:rsidRPr="0019098C">
              <w:rPr>
                <w:rFonts w:ascii="Calibri" w:eastAsia="Times New Roman" w:hAnsi="Calibri" w:cs="Calibri"/>
                <w:color w:val="000000"/>
                <w:sz w:val="12"/>
                <w:szCs w:val="12"/>
                <w:lang w:eastAsia="es-ES"/>
              </w:rPr>
              <w:t>*</w:t>
            </w:r>
            <w:proofErr w:type="gramEnd"/>
          </w:p>
        </w:tc>
      </w:tr>
      <w:tr w:rsidR="005E3166" w:rsidRPr="0019098C" w14:paraId="5957C136" w14:textId="77777777" w:rsidTr="00FF39DA">
        <w:trPr>
          <w:trHeight w:val="274"/>
        </w:trPr>
        <w:tc>
          <w:tcPr>
            <w:tcW w:w="544" w:type="dxa"/>
            <w:shd w:val="clear" w:color="auto" w:fill="auto"/>
            <w:noWrap/>
            <w:vAlign w:val="bottom"/>
            <w:hideMark/>
          </w:tcPr>
          <w:p w14:paraId="430BC8DA" w14:textId="2FC634ED"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c>
          <w:tcPr>
            <w:tcW w:w="1135" w:type="dxa"/>
            <w:shd w:val="clear" w:color="auto" w:fill="auto"/>
            <w:noWrap/>
            <w:vAlign w:val="bottom"/>
            <w:hideMark/>
          </w:tcPr>
          <w:p w14:paraId="36252E89" w14:textId="77777777"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OLE with NNL</w:t>
            </w:r>
          </w:p>
        </w:tc>
        <w:tc>
          <w:tcPr>
            <w:tcW w:w="1058" w:type="dxa"/>
            <w:shd w:val="clear" w:color="auto" w:fill="auto"/>
            <w:noWrap/>
            <w:vAlign w:val="bottom"/>
            <w:hideMark/>
          </w:tcPr>
          <w:p w14:paraId="4B77015B" w14:textId="217B140F"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101 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9</w:t>
            </w:r>
            <w:r w:rsidR="00F65B3A" w:rsidRPr="0019098C">
              <w:rPr>
                <w:rFonts w:ascii="Calibri" w:eastAsia="Times New Roman" w:hAnsi="Calibri" w:cs="Calibri"/>
                <w:color w:val="000000"/>
                <w:sz w:val="12"/>
                <w:szCs w:val="12"/>
                <w:lang w:eastAsia="es-ES"/>
              </w:rPr>
              <w:t>]</w:t>
            </w:r>
          </w:p>
        </w:tc>
        <w:tc>
          <w:tcPr>
            <w:tcW w:w="912" w:type="dxa"/>
            <w:shd w:val="clear" w:color="auto" w:fill="auto"/>
            <w:noWrap/>
            <w:vAlign w:val="bottom"/>
            <w:hideMark/>
          </w:tcPr>
          <w:p w14:paraId="2F7BD3C1" w14:textId="3D833628"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101 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10</w:t>
            </w:r>
            <w:r w:rsidR="00F65B3A" w:rsidRPr="0019098C">
              <w:rPr>
                <w:rFonts w:ascii="Calibri" w:eastAsia="Times New Roman" w:hAnsi="Calibri" w:cs="Calibri"/>
                <w:color w:val="000000"/>
                <w:sz w:val="12"/>
                <w:szCs w:val="12"/>
                <w:lang w:eastAsia="es-ES"/>
              </w:rPr>
              <w:t>]</w:t>
            </w:r>
          </w:p>
        </w:tc>
        <w:tc>
          <w:tcPr>
            <w:tcW w:w="1001" w:type="dxa"/>
            <w:shd w:val="clear" w:color="auto" w:fill="auto"/>
            <w:noWrap/>
            <w:vAlign w:val="bottom"/>
            <w:hideMark/>
          </w:tcPr>
          <w:p w14:paraId="3C7768D5" w14:textId="2E6334AA"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76 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12</w:t>
            </w:r>
            <w:r w:rsidR="00F65B3A" w:rsidRPr="0019098C">
              <w:rPr>
                <w:rFonts w:ascii="Calibri" w:eastAsia="Times New Roman" w:hAnsi="Calibri" w:cs="Calibri"/>
                <w:color w:val="000000"/>
                <w:sz w:val="12"/>
                <w:szCs w:val="12"/>
                <w:lang w:eastAsia="es-ES"/>
              </w:rPr>
              <w:t>]</w:t>
            </w:r>
          </w:p>
        </w:tc>
        <w:tc>
          <w:tcPr>
            <w:tcW w:w="979" w:type="dxa"/>
            <w:shd w:val="clear" w:color="auto" w:fill="auto"/>
            <w:noWrap/>
            <w:vAlign w:val="bottom"/>
            <w:hideMark/>
          </w:tcPr>
          <w:p w14:paraId="4BFD856D" w14:textId="1B7093DD"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60 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5</w:t>
            </w:r>
            <w:r w:rsidR="00F65B3A" w:rsidRPr="0019098C">
              <w:rPr>
                <w:rFonts w:ascii="Calibri" w:eastAsia="Times New Roman" w:hAnsi="Calibri" w:cs="Calibri"/>
                <w:color w:val="000000"/>
                <w:sz w:val="12"/>
                <w:szCs w:val="12"/>
                <w:lang w:eastAsia="es-ES"/>
              </w:rPr>
              <w:t>]</w:t>
            </w:r>
          </w:p>
        </w:tc>
        <w:tc>
          <w:tcPr>
            <w:tcW w:w="2949" w:type="dxa"/>
            <w:gridSpan w:val="3"/>
            <w:shd w:val="clear" w:color="auto" w:fill="auto"/>
            <w:noWrap/>
            <w:vAlign w:val="bottom"/>
            <w:hideMark/>
          </w:tcPr>
          <w:p w14:paraId="57F47C77" w14:textId="1E3AD171"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68 </w:t>
            </w:r>
            <w:r w:rsidR="00F65B3A" w:rsidRPr="0019098C">
              <w:rPr>
                <w:rFonts w:ascii="Calibri" w:eastAsia="Times New Roman" w:hAnsi="Calibri" w:cs="Calibri"/>
                <w:color w:val="000000"/>
                <w:sz w:val="12"/>
                <w:szCs w:val="12"/>
                <w:lang w:eastAsia="es-ES"/>
              </w:rPr>
              <w:t>[</w:t>
            </w:r>
            <w:proofErr w:type="gramStart"/>
            <w:r w:rsidRPr="0019098C">
              <w:rPr>
                <w:rFonts w:ascii="Calibri" w:eastAsia="Times New Roman" w:hAnsi="Calibri" w:cs="Calibri"/>
                <w:color w:val="000000"/>
                <w:sz w:val="12"/>
                <w:szCs w:val="12"/>
                <w:lang w:eastAsia="es-ES"/>
              </w:rPr>
              <w:t>5</w:t>
            </w:r>
            <w:r w:rsidR="00F65B3A" w:rsidRPr="0019098C">
              <w:rPr>
                <w:rFonts w:ascii="Calibri" w:eastAsia="Times New Roman" w:hAnsi="Calibri" w:cs="Calibri"/>
                <w:color w:val="000000"/>
                <w:sz w:val="12"/>
                <w:szCs w:val="12"/>
                <w:lang w:eastAsia="es-ES"/>
              </w:rPr>
              <w:t>]</w:t>
            </w:r>
            <w:r w:rsidR="002F4B62" w:rsidRPr="0019098C">
              <w:rPr>
                <w:rFonts w:ascii="Calibri" w:eastAsia="Times New Roman" w:hAnsi="Calibri" w:cs="Calibri"/>
                <w:color w:val="000000"/>
                <w:sz w:val="12"/>
                <w:szCs w:val="12"/>
                <w:lang w:eastAsia="es-ES"/>
              </w:rPr>
              <w:t>*</w:t>
            </w:r>
            <w:proofErr w:type="gramEnd"/>
          </w:p>
        </w:tc>
      </w:tr>
      <w:tr w:rsidR="005D5497" w:rsidRPr="0019098C" w14:paraId="3D7D1E08" w14:textId="77777777" w:rsidTr="00FF39DA">
        <w:trPr>
          <w:trHeight w:val="274"/>
        </w:trPr>
        <w:tc>
          <w:tcPr>
            <w:tcW w:w="544" w:type="dxa"/>
            <w:shd w:val="clear" w:color="auto" w:fill="auto"/>
            <w:noWrap/>
            <w:vAlign w:val="bottom"/>
            <w:hideMark/>
          </w:tcPr>
          <w:p w14:paraId="169C289C" w14:textId="4A9F3C5D"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c>
          <w:tcPr>
            <w:tcW w:w="1135" w:type="dxa"/>
            <w:shd w:val="clear" w:color="auto" w:fill="auto"/>
            <w:noWrap/>
            <w:vAlign w:val="bottom"/>
            <w:hideMark/>
          </w:tcPr>
          <w:p w14:paraId="7FCEA30A" w14:textId="3423CE74" w:rsidR="005E3166" w:rsidRPr="0019098C" w:rsidRDefault="0045433C"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xml:space="preserve">SP+OLE </w:t>
            </w:r>
            <w:r w:rsidR="005E3166" w:rsidRPr="0019098C">
              <w:rPr>
                <w:rFonts w:ascii="Calibri" w:eastAsia="Times New Roman" w:hAnsi="Calibri" w:cs="Calibri"/>
                <w:color w:val="000000"/>
                <w:sz w:val="12"/>
                <w:szCs w:val="12"/>
                <w:lang w:eastAsia="es-ES"/>
              </w:rPr>
              <w:t>without NNL</w:t>
            </w:r>
          </w:p>
        </w:tc>
        <w:tc>
          <w:tcPr>
            <w:tcW w:w="1058" w:type="dxa"/>
            <w:shd w:val="clear" w:color="auto" w:fill="auto"/>
            <w:noWrap/>
            <w:vAlign w:val="bottom"/>
            <w:hideMark/>
          </w:tcPr>
          <w:p w14:paraId="3551A394" w14:textId="77777777"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c>
          <w:tcPr>
            <w:tcW w:w="912" w:type="dxa"/>
            <w:shd w:val="clear" w:color="auto" w:fill="auto"/>
            <w:noWrap/>
            <w:vAlign w:val="bottom"/>
            <w:hideMark/>
          </w:tcPr>
          <w:p w14:paraId="17FD42CE" w14:textId="77777777"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c>
          <w:tcPr>
            <w:tcW w:w="1001" w:type="dxa"/>
            <w:shd w:val="clear" w:color="auto" w:fill="auto"/>
            <w:noWrap/>
            <w:vAlign w:val="bottom"/>
            <w:hideMark/>
          </w:tcPr>
          <w:p w14:paraId="69F88ABC" w14:textId="77120A2C"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80 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6</w:t>
            </w:r>
            <w:r w:rsidR="00F65B3A" w:rsidRPr="0019098C">
              <w:rPr>
                <w:rFonts w:ascii="Calibri" w:eastAsia="Times New Roman" w:hAnsi="Calibri" w:cs="Calibri"/>
                <w:color w:val="000000"/>
                <w:sz w:val="12"/>
                <w:szCs w:val="12"/>
                <w:lang w:eastAsia="es-ES"/>
              </w:rPr>
              <w:t>]</w:t>
            </w:r>
          </w:p>
        </w:tc>
        <w:tc>
          <w:tcPr>
            <w:tcW w:w="979" w:type="dxa"/>
            <w:shd w:val="clear" w:color="auto" w:fill="auto"/>
            <w:noWrap/>
            <w:vAlign w:val="bottom"/>
            <w:hideMark/>
          </w:tcPr>
          <w:p w14:paraId="7EEF4D72" w14:textId="1B853542"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67 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5</w:t>
            </w:r>
            <w:r w:rsidR="00F65B3A" w:rsidRPr="0019098C">
              <w:rPr>
                <w:rFonts w:ascii="Calibri" w:eastAsia="Times New Roman" w:hAnsi="Calibri" w:cs="Calibri"/>
                <w:color w:val="000000"/>
                <w:sz w:val="12"/>
                <w:szCs w:val="12"/>
                <w:lang w:eastAsia="es-ES"/>
              </w:rPr>
              <w:t>]</w:t>
            </w:r>
          </w:p>
        </w:tc>
        <w:tc>
          <w:tcPr>
            <w:tcW w:w="988" w:type="dxa"/>
            <w:shd w:val="clear" w:color="auto" w:fill="auto"/>
            <w:noWrap/>
            <w:vAlign w:val="bottom"/>
            <w:hideMark/>
          </w:tcPr>
          <w:p w14:paraId="3D7B17FC" w14:textId="501D9624"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78 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8</w:t>
            </w:r>
            <w:r w:rsidR="00F65B3A" w:rsidRPr="0019098C">
              <w:rPr>
                <w:rFonts w:ascii="Calibri" w:eastAsia="Times New Roman" w:hAnsi="Calibri" w:cs="Calibri"/>
                <w:color w:val="000000"/>
                <w:sz w:val="12"/>
                <w:szCs w:val="12"/>
                <w:lang w:eastAsia="es-ES"/>
              </w:rPr>
              <w:t>]</w:t>
            </w:r>
          </w:p>
        </w:tc>
        <w:tc>
          <w:tcPr>
            <w:tcW w:w="912" w:type="dxa"/>
            <w:shd w:val="clear" w:color="auto" w:fill="auto"/>
            <w:noWrap/>
            <w:vAlign w:val="bottom"/>
            <w:hideMark/>
          </w:tcPr>
          <w:p w14:paraId="3653E4E8" w14:textId="77777777"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c>
          <w:tcPr>
            <w:tcW w:w="1048" w:type="dxa"/>
            <w:shd w:val="clear" w:color="auto" w:fill="auto"/>
            <w:noWrap/>
            <w:vAlign w:val="bottom"/>
            <w:hideMark/>
          </w:tcPr>
          <w:p w14:paraId="4B816143" w14:textId="77777777"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r>
      <w:tr w:rsidR="005E3166" w:rsidRPr="0019098C" w14:paraId="0257F673" w14:textId="77777777" w:rsidTr="00FF39DA">
        <w:trPr>
          <w:trHeight w:val="274"/>
        </w:trPr>
        <w:tc>
          <w:tcPr>
            <w:tcW w:w="544" w:type="dxa"/>
            <w:shd w:val="clear" w:color="auto" w:fill="auto"/>
            <w:noWrap/>
            <w:vAlign w:val="bottom"/>
            <w:hideMark/>
          </w:tcPr>
          <w:p w14:paraId="03F5F8D2" w14:textId="77777777"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Ba </w:t>
            </w:r>
          </w:p>
        </w:tc>
        <w:tc>
          <w:tcPr>
            <w:tcW w:w="1135" w:type="dxa"/>
            <w:shd w:val="clear" w:color="auto" w:fill="auto"/>
            <w:noWrap/>
            <w:vAlign w:val="bottom"/>
            <w:hideMark/>
          </w:tcPr>
          <w:p w14:paraId="0E573096" w14:textId="77777777"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Modern</w:t>
            </w:r>
          </w:p>
        </w:tc>
        <w:tc>
          <w:tcPr>
            <w:tcW w:w="1058" w:type="dxa"/>
            <w:shd w:val="clear" w:color="auto" w:fill="auto"/>
            <w:noWrap/>
            <w:vAlign w:val="bottom"/>
            <w:hideMark/>
          </w:tcPr>
          <w:p w14:paraId="41EFA8FC" w14:textId="51561A03"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1216 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79</w:t>
            </w:r>
            <w:r w:rsidR="00F65B3A" w:rsidRPr="0019098C">
              <w:rPr>
                <w:rFonts w:ascii="Calibri" w:eastAsia="Times New Roman" w:hAnsi="Calibri" w:cs="Calibri"/>
                <w:color w:val="000000"/>
                <w:sz w:val="12"/>
                <w:szCs w:val="12"/>
                <w:lang w:eastAsia="es-ES"/>
              </w:rPr>
              <w:t>]</w:t>
            </w:r>
          </w:p>
        </w:tc>
        <w:tc>
          <w:tcPr>
            <w:tcW w:w="912" w:type="dxa"/>
            <w:shd w:val="clear" w:color="auto" w:fill="auto"/>
            <w:noWrap/>
            <w:vAlign w:val="bottom"/>
            <w:hideMark/>
          </w:tcPr>
          <w:p w14:paraId="223291C2" w14:textId="3F2FFE92"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1038 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57</w:t>
            </w:r>
            <w:r w:rsidR="00F65B3A" w:rsidRPr="0019098C">
              <w:rPr>
                <w:rFonts w:ascii="Calibri" w:eastAsia="Times New Roman" w:hAnsi="Calibri" w:cs="Calibri"/>
                <w:color w:val="000000"/>
                <w:sz w:val="12"/>
                <w:szCs w:val="12"/>
                <w:lang w:eastAsia="es-ES"/>
              </w:rPr>
              <w:t>]</w:t>
            </w:r>
          </w:p>
        </w:tc>
        <w:tc>
          <w:tcPr>
            <w:tcW w:w="1001" w:type="dxa"/>
            <w:shd w:val="clear" w:color="auto" w:fill="auto"/>
            <w:noWrap/>
            <w:vAlign w:val="bottom"/>
            <w:hideMark/>
          </w:tcPr>
          <w:p w14:paraId="090E7A86" w14:textId="2871EDE2"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1277 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168</w:t>
            </w:r>
            <w:r w:rsidR="00F65B3A" w:rsidRPr="0019098C">
              <w:rPr>
                <w:rFonts w:ascii="Calibri" w:eastAsia="Times New Roman" w:hAnsi="Calibri" w:cs="Calibri"/>
                <w:color w:val="000000"/>
                <w:sz w:val="12"/>
                <w:szCs w:val="12"/>
                <w:lang w:eastAsia="es-ES"/>
              </w:rPr>
              <w:t>]</w:t>
            </w:r>
          </w:p>
        </w:tc>
        <w:tc>
          <w:tcPr>
            <w:tcW w:w="979" w:type="dxa"/>
            <w:shd w:val="clear" w:color="auto" w:fill="auto"/>
            <w:noWrap/>
            <w:vAlign w:val="bottom"/>
            <w:hideMark/>
          </w:tcPr>
          <w:p w14:paraId="0B7F1F41" w14:textId="169DAED1"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1555 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215</w:t>
            </w:r>
            <w:r w:rsidR="00F65B3A" w:rsidRPr="0019098C">
              <w:rPr>
                <w:rFonts w:ascii="Calibri" w:eastAsia="Times New Roman" w:hAnsi="Calibri" w:cs="Calibri"/>
                <w:color w:val="000000"/>
                <w:sz w:val="12"/>
                <w:szCs w:val="12"/>
                <w:lang w:eastAsia="es-ES"/>
              </w:rPr>
              <w:t>]</w:t>
            </w:r>
          </w:p>
        </w:tc>
        <w:tc>
          <w:tcPr>
            <w:tcW w:w="988" w:type="dxa"/>
            <w:shd w:val="clear" w:color="auto" w:fill="auto"/>
            <w:noWrap/>
            <w:vAlign w:val="bottom"/>
            <w:hideMark/>
          </w:tcPr>
          <w:p w14:paraId="26DEB969" w14:textId="03184DB1"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1066 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92</w:t>
            </w:r>
            <w:r w:rsidR="00F65B3A" w:rsidRPr="0019098C">
              <w:rPr>
                <w:rFonts w:ascii="Calibri" w:eastAsia="Times New Roman" w:hAnsi="Calibri" w:cs="Calibri"/>
                <w:color w:val="000000"/>
                <w:sz w:val="12"/>
                <w:szCs w:val="12"/>
                <w:lang w:eastAsia="es-ES"/>
              </w:rPr>
              <w:t>]</w:t>
            </w:r>
          </w:p>
        </w:tc>
        <w:tc>
          <w:tcPr>
            <w:tcW w:w="912" w:type="dxa"/>
            <w:shd w:val="clear" w:color="auto" w:fill="auto"/>
            <w:noWrap/>
            <w:vAlign w:val="bottom"/>
            <w:hideMark/>
          </w:tcPr>
          <w:p w14:paraId="497BBED8" w14:textId="1F2F328D"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1142 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56</w:t>
            </w:r>
            <w:r w:rsidR="00F65B3A" w:rsidRPr="0019098C">
              <w:rPr>
                <w:rFonts w:ascii="Calibri" w:eastAsia="Times New Roman" w:hAnsi="Calibri" w:cs="Calibri"/>
                <w:color w:val="000000"/>
                <w:sz w:val="12"/>
                <w:szCs w:val="12"/>
                <w:lang w:eastAsia="es-ES"/>
              </w:rPr>
              <w:t>]</w:t>
            </w:r>
          </w:p>
        </w:tc>
        <w:tc>
          <w:tcPr>
            <w:tcW w:w="1048" w:type="dxa"/>
            <w:shd w:val="clear" w:color="auto" w:fill="auto"/>
            <w:noWrap/>
            <w:vAlign w:val="bottom"/>
            <w:hideMark/>
          </w:tcPr>
          <w:p w14:paraId="2B554C2C" w14:textId="229094C6"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1115 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83</w:t>
            </w:r>
            <w:r w:rsidR="00F65B3A" w:rsidRPr="0019098C">
              <w:rPr>
                <w:rFonts w:ascii="Calibri" w:eastAsia="Times New Roman" w:hAnsi="Calibri" w:cs="Calibri"/>
                <w:color w:val="000000"/>
                <w:sz w:val="12"/>
                <w:szCs w:val="12"/>
                <w:lang w:eastAsia="es-ES"/>
              </w:rPr>
              <w:t>]</w:t>
            </w:r>
          </w:p>
        </w:tc>
      </w:tr>
      <w:tr w:rsidR="005E3166" w:rsidRPr="0019098C" w14:paraId="6AEA30C1" w14:textId="77777777" w:rsidTr="00FF39DA">
        <w:trPr>
          <w:trHeight w:val="274"/>
        </w:trPr>
        <w:tc>
          <w:tcPr>
            <w:tcW w:w="544" w:type="dxa"/>
            <w:shd w:val="clear" w:color="auto" w:fill="auto"/>
            <w:noWrap/>
            <w:vAlign w:val="bottom"/>
            <w:hideMark/>
          </w:tcPr>
          <w:p w14:paraId="039651AE" w14:textId="56308201"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c>
          <w:tcPr>
            <w:tcW w:w="1135" w:type="dxa"/>
            <w:shd w:val="clear" w:color="auto" w:fill="auto"/>
            <w:noWrap/>
            <w:vAlign w:val="bottom"/>
            <w:hideMark/>
          </w:tcPr>
          <w:p w14:paraId="38C820A8" w14:textId="77777777"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SP with NNL</w:t>
            </w:r>
          </w:p>
        </w:tc>
        <w:tc>
          <w:tcPr>
            <w:tcW w:w="1058" w:type="dxa"/>
            <w:shd w:val="clear" w:color="auto" w:fill="auto"/>
            <w:noWrap/>
            <w:vAlign w:val="bottom"/>
            <w:hideMark/>
          </w:tcPr>
          <w:p w14:paraId="7099B073" w14:textId="11829186"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1509 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130</w:t>
            </w:r>
            <w:r w:rsidR="00F65B3A" w:rsidRPr="0019098C">
              <w:rPr>
                <w:rFonts w:ascii="Calibri" w:eastAsia="Times New Roman" w:hAnsi="Calibri" w:cs="Calibri"/>
                <w:color w:val="000000"/>
                <w:sz w:val="12"/>
                <w:szCs w:val="12"/>
                <w:lang w:eastAsia="es-ES"/>
              </w:rPr>
              <w:t>]</w:t>
            </w:r>
          </w:p>
        </w:tc>
        <w:tc>
          <w:tcPr>
            <w:tcW w:w="912" w:type="dxa"/>
            <w:shd w:val="clear" w:color="auto" w:fill="auto"/>
            <w:noWrap/>
            <w:vAlign w:val="bottom"/>
            <w:hideMark/>
          </w:tcPr>
          <w:p w14:paraId="53131E1E" w14:textId="28A680E9"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1578 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111</w:t>
            </w:r>
            <w:r w:rsidR="00F65B3A" w:rsidRPr="0019098C">
              <w:rPr>
                <w:rFonts w:ascii="Calibri" w:eastAsia="Times New Roman" w:hAnsi="Calibri" w:cs="Calibri"/>
                <w:color w:val="000000"/>
                <w:sz w:val="12"/>
                <w:szCs w:val="12"/>
                <w:lang w:eastAsia="es-ES"/>
              </w:rPr>
              <w:t>]</w:t>
            </w:r>
          </w:p>
        </w:tc>
        <w:tc>
          <w:tcPr>
            <w:tcW w:w="1001" w:type="dxa"/>
            <w:shd w:val="clear" w:color="auto" w:fill="auto"/>
            <w:noWrap/>
            <w:vAlign w:val="bottom"/>
            <w:hideMark/>
          </w:tcPr>
          <w:p w14:paraId="1F7745EF" w14:textId="66A73EEE"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1411 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126</w:t>
            </w:r>
            <w:r w:rsidR="00F65B3A" w:rsidRPr="0019098C">
              <w:rPr>
                <w:rFonts w:ascii="Calibri" w:eastAsia="Times New Roman" w:hAnsi="Calibri" w:cs="Calibri"/>
                <w:color w:val="000000"/>
                <w:sz w:val="12"/>
                <w:szCs w:val="12"/>
                <w:lang w:eastAsia="es-ES"/>
              </w:rPr>
              <w:t>]</w:t>
            </w:r>
          </w:p>
        </w:tc>
        <w:tc>
          <w:tcPr>
            <w:tcW w:w="979" w:type="dxa"/>
            <w:shd w:val="clear" w:color="auto" w:fill="auto"/>
            <w:noWrap/>
            <w:vAlign w:val="bottom"/>
            <w:hideMark/>
          </w:tcPr>
          <w:p w14:paraId="3DC29DEB" w14:textId="03C7B940"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1298 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160</w:t>
            </w:r>
            <w:r w:rsidR="00F65B3A" w:rsidRPr="0019098C">
              <w:rPr>
                <w:rFonts w:ascii="Calibri" w:eastAsia="Times New Roman" w:hAnsi="Calibri" w:cs="Calibri"/>
                <w:color w:val="000000"/>
                <w:sz w:val="12"/>
                <w:szCs w:val="12"/>
                <w:lang w:eastAsia="es-ES"/>
              </w:rPr>
              <w:t>]</w:t>
            </w:r>
          </w:p>
        </w:tc>
        <w:tc>
          <w:tcPr>
            <w:tcW w:w="2949" w:type="dxa"/>
            <w:gridSpan w:val="3"/>
            <w:shd w:val="clear" w:color="auto" w:fill="auto"/>
            <w:noWrap/>
            <w:vAlign w:val="bottom"/>
            <w:hideMark/>
          </w:tcPr>
          <w:p w14:paraId="6E310DC5" w14:textId="35913E00"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1327 </w:t>
            </w:r>
            <w:r w:rsidR="00F65B3A" w:rsidRPr="0019098C">
              <w:rPr>
                <w:rFonts w:ascii="Calibri" w:eastAsia="Times New Roman" w:hAnsi="Calibri" w:cs="Calibri"/>
                <w:color w:val="000000"/>
                <w:sz w:val="12"/>
                <w:szCs w:val="12"/>
                <w:lang w:eastAsia="es-ES"/>
              </w:rPr>
              <w:t>[</w:t>
            </w:r>
            <w:proofErr w:type="gramStart"/>
            <w:r w:rsidRPr="0019098C">
              <w:rPr>
                <w:rFonts w:ascii="Calibri" w:eastAsia="Times New Roman" w:hAnsi="Calibri" w:cs="Calibri"/>
                <w:color w:val="000000"/>
                <w:sz w:val="12"/>
                <w:szCs w:val="12"/>
                <w:lang w:eastAsia="es-ES"/>
              </w:rPr>
              <w:t>154</w:t>
            </w:r>
            <w:r w:rsidR="00F65B3A" w:rsidRPr="0019098C">
              <w:rPr>
                <w:rFonts w:ascii="Calibri" w:eastAsia="Times New Roman" w:hAnsi="Calibri" w:cs="Calibri"/>
                <w:color w:val="000000"/>
                <w:sz w:val="12"/>
                <w:szCs w:val="12"/>
                <w:lang w:eastAsia="es-ES"/>
              </w:rPr>
              <w:t>]</w:t>
            </w:r>
            <w:r w:rsidR="002F4B62" w:rsidRPr="0019098C">
              <w:rPr>
                <w:rFonts w:ascii="Calibri" w:eastAsia="Times New Roman" w:hAnsi="Calibri" w:cs="Calibri"/>
                <w:color w:val="000000"/>
                <w:sz w:val="12"/>
                <w:szCs w:val="12"/>
                <w:lang w:eastAsia="es-ES"/>
              </w:rPr>
              <w:t>*</w:t>
            </w:r>
            <w:proofErr w:type="gramEnd"/>
          </w:p>
        </w:tc>
      </w:tr>
      <w:tr w:rsidR="005E3166" w:rsidRPr="0019098C" w14:paraId="1E9B1460" w14:textId="77777777" w:rsidTr="00FF39DA">
        <w:trPr>
          <w:trHeight w:val="274"/>
        </w:trPr>
        <w:tc>
          <w:tcPr>
            <w:tcW w:w="544" w:type="dxa"/>
            <w:shd w:val="clear" w:color="auto" w:fill="auto"/>
            <w:noWrap/>
            <w:vAlign w:val="bottom"/>
            <w:hideMark/>
          </w:tcPr>
          <w:p w14:paraId="355D556C" w14:textId="5A58C678"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c>
          <w:tcPr>
            <w:tcW w:w="1135" w:type="dxa"/>
            <w:shd w:val="clear" w:color="auto" w:fill="auto"/>
            <w:noWrap/>
            <w:vAlign w:val="bottom"/>
            <w:hideMark/>
          </w:tcPr>
          <w:p w14:paraId="58A2ED12" w14:textId="77777777"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OLE with NNL</w:t>
            </w:r>
          </w:p>
        </w:tc>
        <w:tc>
          <w:tcPr>
            <w:tcW w:w="1058" w:type="dxa"/>
            <w:shd w:val="clear" w:color="auto" w:fill="auto"/>
            <w:noWrap/>
            <w:vAlign w:val="bottom"/>
            <w:hideMark/>
          </w:tcPr>
          <w:p w14:paraId="7D6DA766" w14:textId="600EED1B"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2922 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148</w:t>
            </w:r>
            <w:r w:rsidR="00F65B3A" w:rsidRPr="0019098C">
              <w:rPr>
                <w:rFonts w:ascii="Calibri" w:eastAsia="Times New Roman" w:hAnsi="Calibri" w:cs="Calibri"/>
                <w:color w:val="000000"/>
                <w:sz w:val="12"/>
                <w:szCs w:val="12"/>
                <w:lang w:eastAsia="es-ES"/>
              </w:rPr>
              <w:t>]</w:t>
            </w:r>
          </w:p>
        </w:tc>
        <w:tc>
          <w:tcPr>
            <w:tcW w:w="912" w:type="dxa"/>
            <w:shd w:val="clear" w:color="auto" w:fill="auto"/>
            <w:noWrap/>
            <w:vAlign w:val="bottom"/>
            <w:hideMark/>
          </w:tcPr>
          <w:p w14:paraId="72BBE86A" w14:textId="3AD1C01C"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2588 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201</w:t>
            </w:r>
            <w:r w:rsidR="00F65B3A" w:rsidRPr="0019098C">
              <w:rPr>
                <w:rFonts w:ascii="Calibri" w:eastAsia="Times New Roman" w:hAnsi="Calibri" w:cs="Calibri"/>
                <w:color w:val="000000"/>
                <w:sz w:val="12"/>
                <w:szCs w:val="12"/>
                <w:lang w:eastAsia="es-ES"/>
              </w:rPr>
              <w:t>]</w:t>
            </w:r>
          </w:p>
        </w:tc>
        <w:tc>
          <w:tcPr>
            <w:tcW w:w="1001" w:type="dxa"/>
            <w:shd w:val="clear" w:color="auto" w:fill="auto"/>
            <w:noWrap/>
            <w:vAlign w:val="bottom"/>
            <w:hideMark/>
          </w:tcPr>
          <w:p w14:paraId="2DD02E29" w14:textId="3F0F3C70"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2037 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254</w:t>
            </w:r>
            <w:r w:rsidR="00F65B3A" w:rsidRPr="0019098C">
              <w:rPr>
                <w:rFonts w:ascii="Calibri" w:eastAsia="Times New Roman" w:hAnsi="Calibri" w:cs="Calibri"/>
                <w:color w:val="000000"/>
                <w:sz w:val="12"/>
                <w:szCs w:val="12"/>
                <w:lang w:eastAsia="es-ES"/>
              </w:rPr>
              <w:t>]</w:t>
            </w:r>
          </w:p>
        </w:tc>
        <w:tc>
          <w:tcPr>
            <w:tcW w:w="979" w:type="dxa"/>
            <w:shd w:val="clear" w:color="auto" w:fill="auto"/>
            <w:noWrap/>
            <w:vAlign w:val="bottom"/>
            <w:hideMark/>
          </w:tcPr>
          <w:p w14:paraId="268793EB" w14:textId="61108444"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1672 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127</w:t>
            </w:r>
            <w:r w:rsidR="00F65B3A" w:rsidRPr="0019098C">
              <w:rPr>
                <w:rFonts w:ascii="Calibri" w:eastAsia="Times New Roman" w:hAnsi="Calibri" w:cs="Calibri"/>
                <w:color w:val="000000"/>
                <w:sz w:val="12"/>
                <w:szCs w:val="12"/>
                <w:lang w:eastAsia="es-ES"/>
              </w:rPr>
              <w:t>]</w:t>
            </w:r>
          </w:p>
        </w:tc>
        <w:tc>
          <w:tcPr>
            <w:tcW w:w="2949" w:type="dxa"/>
            <w:gridSpan w:val="3"/>
            <w:shd w:val="clear" w:color="auto" w:fill="auto"/>
            <w:noWrap/>
            <w:vAlign w:val="bottom"/>
            <w:hideMark/>
          </w:tcPr>
          <w:p w14:paraId="3A425A9D" w14:textId="430019CE"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1495 </w:t>
            </w:r>
            <w:r w:rsidR="00F65B3A" w:rsidRPr="0019098C">
              <w:rPr>
                <w:rFonts w:ascii="Calibri" w:eastAsia="Times New Roman" w:hAnsi="Calibri" w:cs="Calibri"/>
                <w:color w:val="000000"/>
                <w:sz w:val="12"/>
                <w:szCs w:val="12"/>
                <w:lang w:eastAsia="es-ES"/>
              </w:rPr>
              <w:t>[</w:t>
            </w:r>
            <w:proofErr w:type="gramStart"/>
            <w:r w:rsidRPr="0019098C">
              <w:rPr>
                <w:rFonts w:ascii="Calibri" w:eastAsia="Times New Roman" w:hAnsi="Calibri" w:cs="Calibri"/>
                <w:color w:val="000000"/>
                <w:sz w:val="12"/>
                <w:szCs w:val="12"/>
                <w:lang w:eastAsia="es-ES"/>
              </w:rPr>
              <w:t>129</w:t>
            </w:r>
            <w:r w:rsidR="00F65B3A" w:rsidRPr="0019098C">
              <w:rPr>
                <w:rFonts w:ascii="Calibri" w:eastAsia="Times New Roman" w:hAnsi="Calibri" w:cs="Calibri"/>
                <w:color w:val="000000"/>
                <w:sz w:val="12"/>
                <w:szCs w:val="12"/>
                <w:lang w:eastAsia="es-ES"/>
              </w:rPr>
              <w:t>]</w:t>
            </w:r>
            <w:r w:rsidR="002F4B62" w:rsidRPr="0019098C">
              <w:rPr>
                <w:rFonts w:ascii="Calibri" w:eastAsia="Times New Roman" w:hAnsi="Calibri" w:cs="Calibri"/>
                <w:color w:val="000000"/>
                <w:sz w:val="12"/>
                <w:szCs w:val="12"/>
                <w:lang w:eastAsia="es-ES"/>
              </w:rPr>
              <w:t>*</w:t>
            </w:r>
            <w:proofErr w:type="gramEnd"/>
          </w:p>
        </w:tc>
      </w:tr>
      <w:tr w:rsidR="005E3166" w:rsidRPr="0019098C" w14:paraId="0577ED0B" w14:textId="77777777" w:rsidTr="00FF39DA">
        <w:trPr>
          <w:trHeight w:val="274"/>
        </w:trPr>
        <w:tc>
          <w:tcPr>
            <w:tcW w:w="544" w:type="dxa"/>
            <w:tcBorders>
              <w:bottom w:val="single" w:sz="12" w:space="0" w:color="auto"/>
            </w:tcBorders>
            <w:shd w:val="clear" w:color="auto" w:fill="auto"/>
            <w:noWrap/>
            <w:vAlign w:val="bottom"/>
            <w:hideMark/>
          </w:tcPr>
          <w:p w14:paraId="3E696A76" w14:textId="40C41D79" w:rsidR="005E3166" w:rsidRPr="0019098C" w:rsidRDefault="005E3166"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c>
          <w:tcPr>
            <w:tcW w:w="1135" w:type="dxa"/>
            <w:tcBorders>
              <w:bottom w:val="single" w:sz="12" w:space="0" w:color="auto"/>
            </w:tcBorders>
            <w:shd w:val="clear" w:color="auto" w:fill="auto"/>
            <w:noWrap/>
            <w:vAlign w:val="bottom"/>
            <w:hideMark/>
          </w:tcPr>
          <w:p w14:paraId="6D26048F" w14:textId="0FB98F8F" w:rsidR="005E3166" w:rsidRPr="0019098C" w:rsidRDefault="0045433C" w:rsidP="005E3166">
            <w:pPr>
              <w:spacing w:after="0" w:line="240" w:lineRule="auto"/>
              <w:jc w:val="left"/>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xml:space="preserve">SP+OLE </w:t>
            </w:r>
            <w:r w:rsidR="005E3166" w:rsidRPr="0019098C">
              <w:rPr>
                <w:rFonts w:ascii="Calibri" w:eastAsia="Times New Roman" w:hAnsi="Calibri" w:cs="Calibri"/>
                <w:color w:val="000000"/>
                <w:sz w:val="12"/>
                <w:szCs w:val="12"/>
                <w:lang w:eastAsia="es-ES"/>
              </w:rPr>
              <w:t>without NNL</w:t>
            </w:r>
          </w:p>
        </w:tc>
        <w:tc>
          <w:tcPr>
            <w:tcW w:w="1058" w:type="dxa"/>
            <w:tcBorders>
              <w:bottom w:val="single" w:sz="12" w:space="0" w:color="auto"/>
            </w:tcBorders>
            <w:shd w:val="clear" w:color="auto" w:fill="auto"/>
            <w:noWrap/>
            <w:vAlign w:val="bottom"/>
            <w:hideMark/>
          </w:tcPr>
          <w:p w14:paraId="6689DE07" w14:textId="77777777"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c>
          <w:tcPr>
            <w:tcW w:w="912" w:type="dxa"/>
            <w:tcBorders>
              <w:bottom w:val="single" w:sz="12" w:space="0" w:color="auto"/>
            </w:tcBorders>
            <w:shd w:val="clear" w:color="auto" w:fill="auto"/>
            <w:noWrap/>
            <w:vAlign w:val="bottom"/>
            <w:hideMark/>
          </w:tcPr>
          <w:p w14:paraId="5217AAF4" w14:textId="77777777"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c>
          <w:tcPr>
            <w:tcW w:w="1001" w:type="dxa"/>
            <w:tcBorders>
              <w:bottom w:val="single" w:sz="12" w:space="0" w:color="auto"/>
            </w:tcBorders>
            <w:shd w:val="clear" w:color="auto" w:fill="auto"/>
            <w:noWrap/>
            <w:vAlign w:val="bottom"/>
            <w:hideMark/>
          </w:tcPr>
          <w:p w14:paraId="71062881" w14:textId="4A5A491C"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1405 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97</w:t>
            </w:r>
            <w:r w:rsidR="00F65B3A" w:rsidRPr="0019098C">
              <w:rPr>
                <w:rFonts w:ascii="Calibri" w:eastAsia="Times New Roman" w:hAnsi="Calibri" w:cs="Calibri"/>
                <w:color w:val="000000"/>
                <w:sz w:val="12"/>
                <w:szCs w:val="12"/>
                <w:lang w:eastAsia="es-ES"/>
              </w:rPr>
              <w:t>]</w:t>
            </w:r>
          </w:p>
        </w:tc>
        <w:tc>
          <w:tcPr>
            <w:tcW w:w="979" w:type="dxa"/>
            <w:tcBorders>
              <w:bottom w:val="single" w:sz="12" w:space="0" w:color="auto"/>
            </w:tcBorders>
            <w:shd w:val="clear" w:color="auto" w:fill="auto"/>
            <w:noWrap/>
            <w:vAlign w:val="bottom"/>
            <w:hideMark/>
          </w:tcPr>
          <w:p w14:paraId="144CE336" w14:textId="75848C24"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1460 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78</w:t>
            </w:r>
            <w:r w:rsidR="00F65B3A" w:rsidRPr="0019098C">
              <w:rPr>
                <w:rFonts w:ascii="Calibri" w:eastAsia="Times New Roman" w:hAnsi="Calibri" w:cs="Calibri"/>
                <w:color w:val="000000"/>
                <w:sz w:val="12"/>
                <w:szCs w:val="12"/>
                <w:lang w:eastAsia="es-ES"/>
              </w:rPr>
              <w:t>]</w:t>
            </w:r>
          </w:p>
        </w:tc>
        <w:tc>
          <w:tcPr>
            <w:tcW w:w="988" w:type="dxa"/>
            <w:tcBorders>
              <w:bottom w:val="single" w:sz="12" w:space="0" w:color="auto"/>
            </w:tcBorders>
            <w:shd w:val="clear" w:color="auto" w:fill="auto"/>
            <w:noWrap/>
            <w:vAlign w:val="bottom"/>
            <w:hideMark/>
          </w:tcPr>
          <w:p w14:paraId="64B55C51" w14:textId="3FA27F5F"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1424 </w:t>
            </w:r>
            <w:r w:rsidR="00F65B3A" w:rsidRPr="0019098C">
              <w:rPr>
                <w:rFonts w:ascii="Calibri" w:eastAsia="Times New Roman" w:hAnsi="Calibri" w:cs="Calibri"/>
                <w:color w:val="000000"/>
                <w:sz w:val="12"/>
                <w:szCs w:val="12"/>
                <w:lang w:eastAsia="es-ES"/>
              </w:rPr>
              <w:t>[</w:t>
            </w:r>
            <w:r w:rsidRPr="0019098C">
              <w:rPr>
                <w:rFonts w:ascii="Calibri" w:eastAsia="Times New Roman" w:hAnsi="Calibri" w:cs="Calibri"/>
                <w:color w:val="000000"/>
                <w:sz w:val="12"/>
                <w:szCs w:val="12"/>
                <w:lang w:eastAsia="es-ES"/>
              </w:rPr>
              <w:t>100</w:t>
            </w:r>
            <w:r w:rsidR="00F65B3A" w:rsidRPr="0019098C">
              <w:rPr>
                <w:rFonts w:ascii="Calibri" w:eastAsia="Times New Roman" w:hAnsi="Calibri" w:cs="Calibri"/>
                <w:color w:val="000000"/>
                <w:sz w:val="12"/>
                <w:szCs w:val="12"/>
                <w:lang w:eastAsia="es-ES"/>
              </w:rPr>
              <w:t>]</w:t>
            </w:r>
          </w:p>
        </w:tc>
        <w:tc>
          <w:tcPr>
            <w:tcW w:w="912" w:type="dxa"/>
            <w:tcBorders>
              <w:bottom w:val="single" w:sz="12" w:space="0" w:color="auto"/>
            </w:tcBorders>
            <w:shd w:val="clear" w:color="auto" w:fill="auto"/>
            <w:noWrap/>
            <w:vAlign w:val="bottom"/>
            <w:hideMark/>
          </w:tcPr>
          <w:p w14:paraId="1CA37721" w14:textId="77777777"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c>
          <w:tcPr>
            <w:tcW w:w="1048" w:type="dxa"/>
            <w:tcBorders>
              <w:bottom w:val="single" w:sz="12" w:space="0" w:color="auto"/>
            </w:tcBorders>
            <w:shd w:val="clear" w:color="auto" w:fill="auto"/>
            <w:noWrap/>
            <w:vAlign w:val="bottom"/>
            <w:hideMark/>
          </w:tcPr>
          <w:p w14:paraId="461DEF73" w14:textId="77777777" w:rsidR="005E3166" w:rsidRPr="0019098C" w:rsidRDefault="005E3166" w:rsidP="005E3166">
            <w:pPr>
              <w:spacing w:after="0" w:line="240" w:lineRule="auto"/>
              <w:jc w:val="center"/>
              <w:rPr>
                <w:rFonts w:ascii="Calibri" w:eastAsia="Times New Roman" w:hAnsi="Calibri" w:cs="Calibri"/>
                <w:color w:val="000000"/>
                <w:sz w:val="12"/>
                <w:szCs w:val="12"/>
                <w:lang w:eastAsia="es-ES"/>
              </w:rPr>
            </w:pPr>
            <w:r w:rsidRPr="0019098C">
              <w:rPr>
                <w:rFonts w:ascii="Calibri" w:eastAsia="Times New Roman" w:hAnsi="Calibri" w:cs="Calibri"/>
                <w:color w:val="000000"/>
                <w:sz w:val="12"/>
                <w:szCs w:val="12"/>
                <w:lang w:eastAsia="es-ES"/>
              </w:rPr>
              <w:t> </w:t>
            </w:r>
          </w:p>
        </w:tc>
      </w:tr>
    </w:tbl>
    <w:p w14:paraId="733FB022" w14:textId="77777777" w:rsidR="00682807" w:rsidRPr="0019098C" w:rsidRDefault="00682807" w:rsidP="00682807">
      <w:pPr>
        <w:rPr>
          <w:sz w:val="16"/>
          <w:szCs w:val="16"/>
        </w:rPr>
      </w:pPr>
    </w:p>
    <w:p w14:paraId="577EE588" w14:textId="06A801DD" w:rsidR="00106BC6" w:rsidRPr="0019098C" w:rsidRDefault="00682807" w:rsidP="002509C6">
      <w:pPr>
        <w:rPr>
          <w:sz w:val="16"/>
          <w:szCs w:val="16"/>
        </w:rPr>
      </w:pPr>
      <w:r w:rsidRPr="0019098C">
        <w:rPr>
          <w:sz w:val="16"/>
          <w:szCs w:val="16"/>
        </w:rPr>
        <w:t xml:space="preserve">*These samples lacked a visible NNL, preventing </w:t>
      </w:r>
      <w:r w:rsidR="00445ED6" w:rsidRPr="0019098C">
        <w:rPr>
          <w:sz w:val="16"/>
          <w:szCs w:val="16"/>
        </w:rPr>
        <w:t>prenatal and postnatal dentin differentiation</w:t>
      </w:r>
      <w:r w:rsidRPr="0019098C">
        <w:rPr>
          <w:sz w:val="16"/>
          <w:szCs w:val="16"/>
        </w:rPr>
        <w:t>. As a result, the data represents the entire dentin.</w:t>
      </w:r>
    </w:p>
    <w:p w14:paraId="00B74840" w14:textId="77777777" w:rsidR="00987E88" w:rsidRPr="0019098C" w:rsidRDefault="00987E88" w:rsidP="002509C6">
      <w:pPr>
        <w:rPr>
          <w:sz w:val="16"/>
          <w:szCs w:val="16"/>
        </w:rPr>
      </w:pPr>
    </w:p>
    <w:p w14:paraId="5F756548" w14:textId="0972E41D" w:rsidR="00FF2FF8" w:rsidRPr="0019098C" w:rsidRDefault="46038062" w:rsidP="002054C7">
      <w:r w:rsidRPr="0019098C">
        <w:t>There are different levels of calcification in the enamel of the Olèrdola incisors</w:t>
      </w:r>
      <w:r w:rsidR="00D57ABB">
        <w:t>,</w:t>
      </w:r>
      <w:r w:rsidRPr="0019098C">
        <w:t xml:space="preserve"> which were not observed in the modern incisors (Fig.</w:t>
      </w:r>
      <w:r w:rsidR="00AF3F96" w:rsidRPr="0019098C">
        <w:t>1</w:t>
      </w:r>
      <w:r w:rsidRPr="0019098C">
        <w:t>c). There are generally higher levels of Ca in the postnatal enamel</w:t>
      </w:r>
      <w:r w:rsidR="00D57ABB">
        <w:t>,</w:t>
      </w:r>
      <w:r w:rsidRPr="0019098C">
        <w:t xml:space="preserve"> followed by a steep decrease in concentration after the neonatal line. Both Ca and P show an increased concentration towards the EDJ.</w:t>
      </w:r>
    </w:p>
    <w:p w14:paraId="3EA449D8" w14:textId="5526EDEF" w:rsidR="001615FE" w:rsidRPr="0019098C" w:rsidRDefault="46038062" w:rsidP="00EE728E">
      <w:r w:rsidRPr="0019098C">
        <w:lastRenderedPageBreak/>
        <w:t>The archaeological samples without the NNL show a gradient of increasing concentration of both Ca and P towards the EDJ (Fig.</w:t>
      </w:r>
      <w:r w:rsidR="00AF3F96" w:rsidRPr="0019098C">
        <w:t>1</w:t>
      </w:r>
      <w:r w:rsidRPr="0019098C">
        <w:t xml:space="preserve">d), but there is no discernible peak in these values at the EDJ. The lowest P levels occur at the OES, which was also observed in the Olèrdola incisors. </w:t>
      </w:r>
    </w:p>
    <w:p w14:paraId="3AC2E16F" w14:textId="38A7863E" w:rsidR="00CA43CF" w:rsidRDefault="00CA43CF" w:rsidP="00EE728E">
      <w:r w:rsidRPr="0019098C">
        <w:t xml:space="preserve">The Zn distribution pattern in the enamel and dentin of the Sant Pere de Terrassa samples with a NNL closely mirrors that of modern samples, showing a marked decrease in concentration approaching the NNL (Fig. </w:t>
      </w:r>
      <w:r w:rsidR="00AF3F96" w:rsidRPr="0019098C">
        <w:t>1</w:t>
      </w:r>
      <w:r w:rsidRPr="0019098C">
        <w:t xml:space="preserve">b, blue line). In contrast, the Olèrdola samples, which have a lower chronological age, do not follow this trend (Fig. </w:t>
      </w:r>
      <w:r w:rsidR="00AF3F96" w:rsidRPr="0019098C">
        <w:t>1</w:t>
      </w:r>
      <w:r w:rsidRPr="0019098C">
        <w:t xml:space="preserve">c, blue line). Instead, they display a significant increase in Zn concentration towards the NNL, followed by a decline towards the EDJ. Interestingly, the average Zn concentration in the modern and Sant Pere de Terrassa samples is 307 ppm and 256 ppm, respectively, while Olèrdola samples exhibit a much higher average of 746 ppm. </w:t>
      </w:r>
    </w:p>
    <w:p w14:paraId="195D5973" w14:textId="77777777" w:rsidR="00FD56B2" w:rsidRDefault="00FD56B2" w:rsidP="00EE728E"/>
    <w:p w14:paraId="24C068A5" w14:textId="77777777" w:rsidR="00FD56B2" w:rsidRPr="0019098C" w:rsidRDefault="00FD56B2" w:rsidP="00EE728E"/>
    <w:p w14:paraId="539701F3" w14:textId="0DD5CF25" w:rsidR="00316C10" w:rsidRPr="0019098C" w:rsidRDefault="00FD56B2" w:rsidP="00EE728E">
      <w:pPr>
        <w:rPr>
          <w:rFonts w:eastAsia="Times New Roman" w:cs="Times New Roman"/>
          <w:szCs w:val="20"/>
        </w:rPr>
      </w:pPr>
      <w:r>
        <w:rPr>
          <w:noProof/>
          <w14:ligatures w14:val="standardContextual"/>
        </w:rPr>
        <mc:AlternateContent>
          <mc:Choice Requires="wpg">
            <w:drawing>
              <wp:anchor distT="0" distB="0" distL="114300" distR="114300" simplePos="0" relativeHeight="251656197" behindDoc="0" locked="0" layoutInCell="1" allowOverlap="1" wp14:anchorId="6CD6CF53" wp14:editId="0A4C38CA">
                <wp:simplePos x="0" y="0"/>
                <wp:positionH relativeFrom="margin">
                  <wp:posOffset>-90805</wp:posOffset>
                </wp:positionH>
                <wp:positionV relativeFrom="margin">
                  <wp:posOffset>3211830</wp:posOffset>
                </wp:positionV>
                <wp:extent cx="5578475" cy="5223973"/>
                <wp:effectExtent l="0" t="0" r="3175" b="0"/>
                <wp:wrapSquare wrapText="bothSides"/>
                <wp:docPr id="1939386333" name="Grupo 10"/>
                <wp:cNvGraphicFramePr/>
                <a:graphic xmlns:a="http://schemas.openxmlformats.org/drawingml/2006/main">
                  <a:graphicData uri="http://schemas.microsoft.com/office/word/2010/wordprocessingGroup">
                    <wpg:wgp>
                      <wpg:cNvGrpSpPr/>
                      <wpg:grpSpPr>
                        <a:xfrm>
                          <a:off x="0" y="0"/>
                          <a:ext cx="5578475" cy="5223973"/>
                          <a:chOff x="0" y="0"/>
                          <a:chExt cx="5578475" cy="5223973"/>
                        </a:xfrm>
                      </wpg:grpSpPr>
                      <wps:wsp>
                        <wps:cNvPr id="1163873733" name="Cuadro de texto 2"/>
                        <wps:cNvSpPr txBox="1">
                          <a:spLocks noChangeArrowheads="1"/>
                        </wps:cNvSpPr>
                        <wps:spPr bwMode="auto">
                          <a:xfrm>
                            <a:off x="0" y="4366260"/>
                            <a:ext cx="5578475" cy="857713"/>
                          </a:xfrm>
                          <a:prstGeom prst="rect">
                            <a:avLst/>
                          </a:prstGeom>
                          <a:solidFill>
                            <a:srgbClr val="FFFFFF"/>
                          </a:solidFill>
                          <a:ln w="9525">
                            <a:noFill/>
                            <a:miter lim="800000"/>
                            <a:headEnd/>
                            <a:tailEnd/>
                          </a:ln>
                        </wps:spPr>
                        <wps:txbx>
                          <w:txbxContent>
                            <w:p w14:paraId="4DCF7E6A" w14:textId="64DEC9D3" w:rsidR="004D7C9B" w:rsidRPr="0019098C" w:rsidRDefault="004D7C9B" w:rsidP="005D5D3B">
                              <w:pPr>
                                <w:rPr>
                                  <w:sz w:val="16"/>
                                  <w:szCs w:val="16"/>
                                </w:rPr>
                              </w:pPr>
                              <w:r w:rsidRPr="0019098C">
                                <w:rPr>
                                  <w:b/>
                                  <w:bCs/>
                                  <w:sz w:val="16"/>
                                  <w:szCs w:val="16"/>
                                </w:rPr>
                                <w:t xml:space="preserve">Fig. </w:t>
                              </w:r>
                              <w:r w:rsidR="00DE5DC6" w:rsidRPr="0019098C">
                                <w:rPr>
                                  <w:b/>
                                  <w:bCs/>
                                  <w:sz w:val="16"/>
                                  <w:szCs w:val="16"/>
                                </w:rPr>
                                <w:t>1</w:t>
                              </w:r>
                              <w:r w:rsidRPr="0019098C">
                                <w:rPr>
                                  <w:b/>
                                  <w:bCs/>
                                  <w:sz w:val="16"/>
                                  <w:szCs w:val="16"/>
                                </w:rPr>
                                <w:t xml:space="preserve"> </w:t>
                              </w:r>
                              <w:r w:rsidRPr="0019098C">
                                <w:rPr>
                                  <w:sz w:val="16"/>
                                  <w:szCs w:val="16"/>
                                </w:rPr>
                                <w:t>SXRF 1D line scans of mean calcium</w:t>
                              </w:r>
                              <w:r w:rsidR="00E86A15" w:rsidRPr="0019098C">
                                <w:rPr>
                                  <w:sz w:val="16"/>
                                  <w:szCs w:val="16"/>
                                </w:rPr>
                                <w:t xml:space="preserve">, </w:t>
                              </w:r>
                              <w:r w:rsidR="002449F7">
                                <w:rPr>
                                  <w:sz w:val="16"/>
                                  <w:szCs w:val="16"/>
                                </w:rPr>
                                <w:t>phosphorus</w:t>
                              </w:r>
                              <w:r w:rsidRPr="0019098C">
                                <w:rPr>
                                  <w:sz w:val="16"/>
                                  <w:szCs w:val="16"/>
                                </w:rPr>
                                <w:t xml:space="preserve"> </w:t>
                              </w:r>
                              <w:r w:rsidR="00E86A15" w:rsidRPr="0019098C">
                                <w:rPr>
                                  <w:sz w:val="16"/>
                                  <w:szCs w:val="16"/>
                                </w:rPr>
                                <w:t xml:space="preserve">and zinc </w:t>
                              </w:r>
                              <w:r w:rsidRPr="0019098C">
                                <w:rPr>
                                  <w:sz w:val="16"/>
                                  <w:szCs w:val="16"/>
                                </w:rPr>
                                <w:t xml:space="preserve">distribution from the outer enamel surface (OES to the left), the EDJ to the </w:t>
                              </w:r>
                              <w:r w:rsidR="005A6AF4" w:rsidRPr="0019098C">
                                <w:rPr>
                                  <w:sz w:val="16"/>
                                  <w:szCs w:val="16"/>
                                </w:rPr>
                                <w:t>dentin or ODS</w:t>
                              </w:r>
                              <w:r w:rsidRPr="0019098C">
                                <w:rPr>
                                  <w:sz w:val="16"/>
                                  <w:szCs w:val="16"/>
                                </w:rPr>
                                <w:t xml:space="preserve"> (O</w:t>
                              </w:r>
                              <w:r w:rsidR="005A6AF4" w:rsidRPr="0019098C">
                                <w:rPr>
                                  <w:sz w:val="16"/>
                                  <w:szCs w:val="16"/>
                                </w:rPr>
                                <w:t>DS</w:t>
                              </w:r>
                              <w:r w:rsidRPr="0019098C">
                                <w:rPr>
                                  <w:sz w:val="16"/>
                                  <w:szCs w:val="16"/>
                                </w:rPr>
                                <w:t>, near pulp chamber to the right) in</w:t>
                              </w:r>
                              <w:r w:rsidR="005A6AF4" w:rsidRPr="0019098C">
                                <w:rPr>
                                  <w:sz w:val="16"/>
                                  <w:szCs w:val="16"/>
                                </w:rPr>
                                <w:t xml:space="preserve"> a)</w:t>
                              </w:r>
                              <w:r w:rsidRPr="0019098C">
                                <w:rPr>
                                  <w:sz w:val="16"/>
                                  <w:szCs w:val="16"/>
                                </w:rPr>
                                <w:t xml:space="preserve"> n=5</w:t>
                              </w:r>
                              <w:r w:rsidR="00790A2D" w:rsidRPr="0019098C">
                                <w:rPr>
                                  <w:color w:val="0070C0"/>
                                  <w:sz w:val="16"/>
                                  <w:szCs w:val="16"/>
                                </w:rPr>
                                <w:t xml:space="preserve"> </w:t>
                              </w:r>
                              <w:r w:rsidR="00E74616" w:rsidRPr="0019098C">
                                <w:rPr>
                                  <w:sz w:val="16"/>
                                  <w:szCs w:val="16"/>
                                </w:rPr>
                                <w:t>modern</w:t>
                              </w:r>
                              <w:r w:rsidRPr="0019098C">
                                <w:rPr>
                                  <w:sz w:val="16"/>
                                  <w:szCs w:val="16"/>
                                </w:rPr>
                                <w:t xml:space="preserve"> deciduous incisors</w:t>
                              </w:r>
                              <w:r w:rsidR="005A6AF4" w:rsidRPr="0019098C">
                                <w:rPr>
                                  <w:sz w:val="16"/>
                                  <w:szCs w:val="16"/>
                                </w:rPr>
                                <w:t xml:space="preserve">, b) n=2 </w:t>
                              </w:r>
                              <w:r w:rsidR="00762B58">
                                <w:rPr>
                                  <w:sz w:val="16"/>
                                  <w:szCs w:val="16"/>
                                </w:rPr>
                                <w:t xml:space="preserve"> Sant Pere de Terrassa (</w:t>
                              </w:r>
                              <w:r w:rsidR="005E422D">
                                <w:rPr>
                                  <w:sz w:val="16"/>
                                  <w:szCs w:val="16"/>
                                </w:rPr>
                                <w:t>SP</w:t>
                              </w:r>
                              <w:r w:rsidR="00762B58">
                                <w:rPr>
                                  <w:sz w:val="16"/>
                                  <w:szCs w:val="16"/>
                                </w:rPr>
                                <w:t>)</w:t>
                              </w:r>
                              <w:r w:rsidR="005E422D">
                                <w:rPr>
                                  <w:sz w:val="16"/>
                                  <w:szCs w:val="16"/>
                                </w:rPr>
                                <w:t xml:space="preserve"> </w:t>
                              </w:r>
                              <w:r w:rsidR="005A6AF4" w:rsidRPr="0019098C">
                                <w:rPr>
                                  <w:sz w:val="16"/>
                                  <w:szCs w:val="16"/>
                                </w:rPr>
                                <w:t xml:space="preserve">samples with NNL, c) n=2 </w:t>
                              </w:r>
                              <w:r w:rsidR="00AA7F9A">
                                <w:rPr>
                                  <w:sz w:val="16"/>
                                  <w:szCs w:val="16"/>
                                </w:rPr>
                                <w:t>Olèrdola</w:t>
                              </w:r>
                              <w:r w:rsidR="00762B58">
                                <w:rPr>
                                  <w:sz w:val="16"/>
                                  <w:szCs w:val="16"/>
                                </w:rPr>
                                <w:t xml:space="preserve"> (</w:t>
                              </w:r>
                              <w:r w:rsidR="00435341" w:rsidRPr="0019098C">
                                <w:rPr>
                                  <w:sz w:val="16"/>
                                  <w:szCs w:val="16"/>
                                </w:rPr>
                                <w:t>O</w:t>
                              </w:r>
                              <w:r w:rsidR="005E422D">
                                <w:rPr>
                                  <w:sz w:val="16"/>
                                  <w:szCs w:val="16"/>
                                </w:rPr>
                                <w:t>LE</w:t>
                              </w:r>
                              <w:r w:rsidR="00762B58">
                                <w:rPr>
                                  <w:sz w:val="16"/>
                                  <w:szCs w:val="16"/>
                                </w:rPr>
                                <w:t>)</w:t>
                              </w:r>
                              <w:r w:rsidR="005A6AF4" w:rsidRPr="0019098C">
                                <w:rPr>
                                  <w:sz w:val="16"/>
                                  <w:szCs w:val="16"/>
                                </w:rPr>
                                <w:t xml:space="preserve"> samples</w:t>
                              </w:r>
                              <w:r w:rsidRPr="0019098C">
                                <w:rPr>
                                  <w:sz w:val="16"/>
                                  <w:szCs w:val="16"/>
                                </w:rPr>
                                <w:t xml:space="preserve"> </w:t>
                              </w:r>
                              <w:r w:rsidR="005A6AF4" w:rsidRPr="0019098C">
                                <w:rPr>
                                  <w:sz w:val="16"/>
                                  <w:szCs w:val="16"/>
                                </w:rPr>
                                <w:t xml:space="preserve">with NNL, d) n= </w:t>
                              </w:r>
                              <w:r w:rsidR="007A4FD4" w:rsidRPr="0019098C">
                                <w:rPr>
                                  <w:sz w:val="16"/>
                                  <w:szCs w:val="16"/>
                                </w:rPr>
                                <w:t>5</w:t>
                              </w:r>
                              <w:r w:rsidR="005A6AF4" w:rsidRPr="0019098C">
                                <w:rPr>
                                  <w:sz w:val="16"/>
                                  <w:szCs w:val="16"/>
                                </w:rPr>
                                <w:t xml:space="preserve"> archaeological</w:t>
                              </w:r>
                              <w:r w:rsidR="00B3358C">
                                <w:rPr>
                                  <w:sz w:val="16"/>
                                  <w:szCs w:val="16"/>
                                </w:rPr>
                                <w:t xml:space="preserve"> (SP+OLE)</w:t>
                              </w:r>
                              <w:r w:rsidR="005A6AF4" w:rsidRPr="0019098C">
                                <w:rPr>
                                  <w:sz w:val="16"/>
                                  <w:szCs w:val="16"/>
                                </w:rPr>
                                <w:t xml:space="preserve"> samples without NNL. </w:t>
                              </w:r>
                              <w:r w:rsidRPr="0019098C">
                                <w:rPr>
                                  <w:sz w:val="16"/>
                                  <w:szCs w:val="16"/>
                                </w:rPr>
                                <w:t>NNL= neonatal line. The individual</w:t>
                              </w:r>
                              <w:r w:rsidRPr="002449F7">
                                <w:rPr>
                                  <w:color w:val="C00000"/>
                                  <w:sz w:val="16"/>
                                  <w:szCs w:val="16"/>
                                </w:rPr>
                                <w:t xml:space="preserve"> </w:t>
                              </w:r>
                              <w:r w:rsidR="009C292B" w:rsidRPr="002449F7">
                                <w:rPr>
                                  <w:color w:val="C00000"/>
                                  <w:sz w:val="16"/>
                                  <w:szCs w:val="16"/>
                                </w:rPr>
                                <w:t>profiles from XRF maps</w:t>
                              </w:r>
                              <w:r w:rsidRPr="002449F7">
                                <w:rPr>
                                  <w:color w:val="C00000"/>
                                  <w:sz w:val="16"/>
                                  <w:szCs w:val="16"/>
                                </w:rPr>
                                <w:t xml:space="preserve"> for each incisor </w:t>
                              </w:r>
                              <w:r w:rsidR="00455368">
                                <w:rPr>
                                  <w:sz w:val="16"/>
                                  <w:szCs w:val="16"/>
                                </w:rPr>
                                <w:t>are</w:t>
                              </w:r>
                              <w:r w:rsidRPr="0019098C">
                                <w:rPr>
                                  <w:sz w:val="16"/>
                                  <w:szCs w:val="16"/>
                                </w:rPr>
                                <w:t xml:space="preserve"> in </w:t>
                              </w:r>
                              <w:r w:rsidR="000B36C4" w:rsidRPr="0019098C">
                                <w:rPr>
                                  <w:sz w:val="16"/>
                                  <w:szCs w:val="16"/>
                                </w:rPr>
                                <w:t xml:space="preserve">the </w:t>
                              </w:r>
                              <w:r w:rsidR="00AD0E30">
                                <w:rPr>
                                  <w:sz w:val="16"/>
                                  <w:szCs w:val="16"/>
                                </w:rPr>
                                <w:t>Supplementary Material</w:t>
                              </w:r>
                              <w:r w:rsidRPr="0019098C">
                                <w:rPr>
                                  <w:sz w:val="16"/>
                                  <w:szCs w:val="16"/>
                                </w:rPr>
                                <w:t xml:space="preserve">. </w:t>
                              </w:r>
                            </w:p>
                            <w:p w14:paraId="2C3185A5" w14:textId="77777777" w:rsidR="004D7C9B" w:rsidRPr="0019098C" w:rsidRDefault="004D7C9B"/>
                          </w:txbxContent>
                        </wps:txbx>
                        <wps:bodyPr rot="0" vert="horz" wrap="square" lIns="91440" tIns="45720" rIns="91440" bIns="45720" anchor="t" anchorCtr="0">
                          <a:noAutofit/>
                        </wps:bodyPr>
                      </wps:wsp>
                      <pic:pic xmlns:pic="http://schemas.openxmlformats.org/drawingml/2006/picture">
                        <pic:nvPicPr>
                          <pic:cNvPr id="217272680" name="Imagen 9"/>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83820" y="0"/>
                            <a:ext cx="5365750" cy="4313555"/>
                          </a:xfrm>
                          <a:prstGeom prst="rect">
                            <a:avLst/>
                          </a:prstGeom>
                          <a:noFill/>
                        </pic:spPr>
                      </pic:pic>
                    </wpg:wgp>
                  </a:graphicData>
                </a:graphic>
              </wp:anchor>
            </w:drawing>
          </mc:Choice>
          <mc:Fallback>
            <w:pict>
              <v:group w14:anchorId="6CD6CF53" id="Grupo 10" o:spid="_x0000_s1026" style="position:absolute;left:0;text-align:left;margin-left:-7.15pt;margin-top:252.9pt;width:439.25pt;height:411.35pt;z-index:251656197;mso-position-horizontal-relative:margin;mso-position-vertical-relative:margin" coordsize="55784,5223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">
                <v:shapetype id="_x0000_t202" coordsize="21600,21600" o:spt="202" path="m,l,21600r21600,l21600,xe">
                  <v:stroke joinstyle="miter"/>
                  <v:path gradientshapeok="t" o:connecttype="rect"/>
                </v:shapetype>
                <v:shape id="Cuadro de texto 2" o:spid="_x0000_s1027" type="#_x0000_t202" style="position:absolute;top:43662;width:55784;height:85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" stroked="f">
                  <v:textbox>
                    <w:txbxContent>
                      <w:p w14:paraId="4DCF7E6A" w14:textId="64DEC9D3" w:rsidR="004D7C9B" w:rsidRPr="0019098C" w:rsidRDefault="004D7C9B" w:rsidP="005D5D3B">
                        <w:pPr>
                          <w:rPr>
                            <w:sz w:val="16"/>
                            <w:szCs w:val="16"/>
                          </w:rPr>
                        </w:pPr>
                        <w:r w:rsidRPr="0019098C">
                          <w:rPr>
                            <w:b/>
                            <w:bCs/>
                            <w:sz w:val="16"/>
                            <w:szCs w:val="16"/>
                          </w:rPr>
                          <w:t xml:space="preserve">Fig. </w:t>
                        </w:r>
                        <w:r w:rsidR="00DE5DC6" w:rsidRPr="0019098C">
                          <w:rPr>
                            <w:b/>
                            <w:bCs/>
                            <w:sz w:val="16"/>
                            <w:szCs w:val="16"/>
                          </w:rPr>
                          <w:t>1</w:t>
                        </w:r>
                        <w:r w:rsidRPr="0019098C">
                          <w:rPr>
                            <w:b/>
                            <w:bCs/>
                            <w:sz w:val="16"/>
                            <w:szCs w:val="16"/>
                          </w:rPr>
                          <w:t xml:space="preserve"> </w:t>
                        </w:r>
                        <w:r w:rsidRPr="0019098C">
                          <w:rPr>
                            <w:sz w:val="16"/>
                            <w:szCs w:val="16"/>
                          </w:rPr>
                          <w:t>SXRF 1D line scans of mean calcium</w:t>
                        </w:r>
                        <w:r w:rsidR="00E86A15" w:rsidRPr="0019098C">
                          <w:rPr>
                            <w:sz w:val="16"/>
                            <w:szCs w:val="16"/>
                          </w:rPr>
                          <w:t xml:space="preserve">, </w:t>
                        </w:r>
                        <w:r w:rsidR="002449F7">
                          <w:rPr>
                            <w:sz w:val="16"/>
                            <w:szCs w:val="16"/>
                          </w:rPr>
                          <w:t>phosphorus</w:t>
                        </w:r>
                        <w:r w:rsidRPr="0019098C">
                          <w:rPr>
                            <w:sz w:val="16"/>
                            <w:szCs w:val="16"/>
                          </w:rPr>
                          <w:t xml:space="preserve"> </w:t>
                        </w:r>
                        <w:r w:rsidR="00E86A15" w:rsidRPr="0019098C">
                          <w:rPr>
                            <w:sz w:val="16"/>
                            <w:szCs w:val="16"/>
                          </w:rPr>
                          <w:t xml:space="preserve">and zinc </w:t>
                        </w:r>
                        <w:r w:rsidRPr="0019098C">
                          <w:rPr>
                            <w:sz w:val="16"/>
                            <w:szCs w:val="16"/>
                          </w:rPr>
                          <w:t xml:space="preserve">distribution from the outer enamel surface (OES to the left), the EDJ to the </w:t>
                        </w:r>
                        <w:r w:rsidR="005A6AF4" w:rsidRPr="0019098C">
                          <w:rPr>
                            <w:sz w:val="16"/>
                            <w:szCs w:val="16"/>
                          </w:rPr>
                          <w:t>dentin or ODS</w:t>
                        </w:r>
                        <w:r w:rsidRPr="0019098C">
                          <w:rPr>
                            <w:sz w:val="16"/>
                            <w:szCs w:val="16"/>
                          </w:rPr>
                          <w:t xml:space="preserve"> (O</w:t>
                        </w:r>
                        <w:r w:rsidR="005A6AF4" w:rsidRPr="0019098C">
                          <w:rPr>
                            <w:sz w:val="16"/>
                            <w:szCs w:val="16"/>
                          </w:rPr>
                          <w:t>DS</w:t>
                        </w:r>
                        <w:r w:rsidRPr="0019098C">
                          <w:rPr>
                            <w:sz w:val="16"/>
                            <w:szCs w:val="16"/>
                          </w:rPr>
                          <w:t>, near pulp chamber to the right) in</w:t>
                        </w:r>
                        <w:r w:rsidR="005A6AF4" w:rsidRPr="0019098C">
                          <w:rPr>
                            <w:sz w:val="16"/>
                            <w:szCs w:val="16"/>
                          </w:rPr>
                          <w:t xml:space="preserve"> a)</w:t>
                        </w:r>
                        <w:r w:rsidRPr="0019098C">
                          <w:rPr>
                            <w:sz w:val="16"/>
                            <w:szCs w:val="16"/>
                          </w:rPr>
                          <w:t xml:space="preserve"> n=5</w:t>
                        </w:r>
                        <w:r w:rsidR="00790A2D" w:rsidRPr="0019098C">
                          <w:rPr>
                            <w:color w:val="0070C0"/>
                            <w:sz w:val="16"/>
                            <w:szCs w:val="16"/>
                          </w:rPr>
                          <w:t xml:space="preserve"> </w:t>
                        </w:r>
                        <w:r w:rsidR="00E74616" w:rsidRPr="0019098C">
                          <w:rPr>
                            <w:sz w:val="16"/>
                            <w:szCs w:val="16"/>
                          </w:rPr>
                          <w:t>modern</w:t>
                        </w:r>
                        <w:r w:rsidRPr="0019098C">
                          <w:rPr>
                            <w:sz w:val="16"/>
                            <w:szCs w:val="16"/>
                          </w:rPr>
                          <w:t xml:space="preserve"> deciduous incisors</w:t>
                        </w:r>
                        <w:r w:rsidR="005A6AF4" w:rsidRPr="0019098C">
                          <w:rPr>
                            <w:sz w:val="16"/>
                            <w:szCs w:val="16"/>
                          </w:rPr>
                          <w:t xml:space="preserve">, b) n=2 </w:t>
                        </w:r>
                        <w:r w:rsidR="00762B58">
                          <w:rPr>
                            <w:sz w:val="16"/>
                            <w:szCs w:val="16"/>
                          </w:rPr>
                          <w:t xml:space="preserve"> Sant Pere de Terrassa (</w:t>
                        </w:r>
                        <w:r w:rsidR="005E422D">
                          <w:rPr>
                            <w:sz w:val="16"/>
                            <w:szCs w:val="16"/>
                          </w:rPr>
                          <w:t>SP</w:t>
                        </w:r>
                        <w:r w:rsidR="00762B58">
                          <w:rPr>
                            <w:sz w:val="16"/>
                            <w:szCs w:val="16"/>
                          </w:rPr>
                          <w:t>)</w:t>
                        </w:r>
                        <w:r w:rsidR="005E422D">
                          <w:rPr>
                            <w:sz w:val="16"/>
                            <w:szCs w:val="16"/>
                          </w:rPr>
                          <w:t xml:space="preserve"> </w:t>
                        </w:r>
                        <w:r w:rsidR="005A6AF4" w:rsidRPr="0019098C">
                          <w:rPr>
                            <w:sz w:val="16"/>
                            <w:szCs w:val="16"/>
                          </w:rPr>
                          <w:t xml:space="preserve">samples with NNL, c) n=2 </w:t>
                        </w:r>
                        <w:r w:rsidR="00AA7F9A">
                          <w:rPr>
                            <w:sz w:val="16"/>
                            <w:szCs w:val="16"/>
                          </w:rPr>
                          <w:t>Olèrdola</w:t>
                        </w:r>
                        <w:r w:rsidR="00762B58">
                          <w:rPr>
                            <w:sz w:val="16"/>
                            <w:szCs w:val="16"/>
                          </w:rPr>
                          <w:t xml:space="preserve"> (</w:t>
                        </w:r>
                        <w:r w:rsidR="00435341" w:rsidRPr="0019098C">
                          <w:rPr>
                            <w:sz w:val="16"/>
                            <w:szCs w:val="16"/>
                          </w:rPr>
                          <w:t>O</w:t>
                        </w:r>
                        <w:r w:rsidR="005E422D">
                          <w:rPr>
                            <w:sz w:val="16"/>
                            <w:szCs w:val="16"/>
                          </w:rPr>
                          <w:t>LE</w:t>
                        </w:r>
                        <w:r w:rsidR="00762B58">
                          <w:rPr>
                            <w:sz w:val="16"/>
                            <w:szCs w:val="16"/>
                          </w:rPr>
                          <w:t>)</w:t>
                        </w:r>
                        <w:r w:rsidR="005A6AF4" w:rsidRPr="0019098C">
                          <w:rPr>
                            <w:sz w:val="16"/>
                            <w:szCs w:val="16"/>
                          </w:rPr>
                          <w:t xml:space="preserve"> samples</w:t>
                        </w:r>
                        <w:r w:rsidRPr="0019098C">
                          <w:rPr>
                            <w:sz w:val="16"/>
                            <w:szCs w:val="16"/>
                          </w:rPr>
                          <w:t xml:space="preserve"> </w:t>
                        </w:r>
                        <w:r w:rsidR="005A6AF4" w:rsidRPr="0019098C">
                          <w:rPr>
                            <w:sz w:val="16"/>
                            <w:szCs w:val="16"/>
                          </w:rPr>
                          <w:t xml:space="preserve">with NNL, d) n= </w:t>
                        </w:r>
                        <w:r w:rsidR="007A4FD4" w:rsidRPr="0019098C">
                          <w:rPr>
                            <w:sz w:val="16"/>
                            <w:szCs w:val="16"/>
                          </w:rPr>
                          <w:t>5</w:t>
                        </w:r>
                        <w:r w:rsidR="005A6AF4" w:rsidRPr="0019098C">
                          <w:rPr>
                            <w:sz w:val="16"/>
                            <w:szCs w:val="16"/>
                          </w:rPr>
                          <w:t xml:space="preserve"> archaeological</w:t>
                        </w:r>
                        <w:r w:rsidR="00B3358C">
                          <w:rPr>
                            <w:sz w:val="16"/>
                            <w:szCs w:val="16"/>
                          </w:rPr>
                          <w:t xml:space="preserve"> (SP+OLE)</w:t>
                        </w:r>
                        <w:r w:rsidR="005A6AF4" w:rsidRPr="0019098C">
                          <w:rPr>
                            <w:sz w:val="16"/>
                            <w:szCs w:val="16"/>
                          </w:rPr>
                          <w:t xml:space="preserve"> samples without NNL. </w:t>
                        </w:r>
                        <w:r w:rsidRPr="0019098C">
                          <w:rPr>
                            <w:sz w:val="16"/>
                            <w:szCs w:val="16"/>
                          </w:rPr>
                          <w:t>NNL= neonatal line. The individual</w:t>
                        </w:r>
                        <w:r w:rsidRPr="002449F7">
                          <w:rPr>
                            <w:color w:val="C00000"/>
                            <w:sz w:val="16"/>
                            <w:szCs w:val="16"/>
                          </w:rPr>
                          <w:t xml:space="preserve"> </w:t>
                        </w:r>
                        <w:r w:rsidR="009C292B" w:rsidRPr="002449F7">
                          <w:rPr>
                            <w:color w:val="C00000"/>
                            <w:sz w:val="16"/>
                            <w:szCs w:val="16"/>
                          </w:rPr>
                          <w:t>profiles from XRF maps</w:t>
                        </w:r>
                        <w:r w:rsidRPr="002449F7">
                          <w:rPr>
                            <w:color w:val="C00000"/>
                            <w:sz w:val="16"/>
                            <w:szCs w:val="16"/>
                          </w:rPr>
                          <w:t xml:space="preserve"> for each incisor </w:t>
                        </w:r>
                        <w:r w:rsidR="00455368">
                          <w:rPr>
                            <w:sz w:val="16"/>
                            <w:szCs w:val="16"/>
                          </w:rPr>
                          <w:t>are</w:t>
                        </w:r>
                        <w:r w:rsidRPr="0019098C">
                          <w:rPr>
                            <w:sz w:val="16"/>
                            <w:szCs w:val="16"/>
                          </w:rPr>
                          <w:t xml:space="preserve"> in </w:t>
                        </w:r>
                        <w:r w:rsidR="000B36C4" w:rsidRPr="0019098C">
                          <w:rPr>
                            <w:sz w:val="16"/>
                            <w:szCs w:val="16"/>
                          </w:rPr>
                          <w:t xml:space="preserve">the </w:t>
                        </w:r>
                        <w:r w:rsidR="00AD0E30">
                          <w:rPr>
                            <w:sz w:val="16"/>
                            <w:szCs w:val="16"/>
                          </w:rPr>
                          <w:t>Supplementary Material</w:t>
                        </w:r>
                        <w:r w:rsidRPr="0019098C">
                          <w:rPr>
                            <w:sz w:val="16"/>
                            <w:szCs w:val="16"/>
                          </w:rPr>
                          <w:t xml:space="preserve">. </w:t>
                        </w:r>
                      </w:p>
                      <w:p w14:paraId="2C3185A5" w14:textId="77777777" w:rsidR="004D7C9B" w:rsidRPr="0019098C" w:rsidRDefault="004D7C9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 o:spid="_x0000_s1028" type="#_x0000_t75" style="position:absolute;left:838;width:53657;height:431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">
                  <v:imagedata r:id="rId11" o:title=""/>
                </v:shape>
                <w10:wrap type="square" anchorx="margin" anchory="margin"/>
              </v:group>
            </w:pict>
          </mc:Fallback>
        </mc:AlternateContent>
      </w:r>
    </w:p>
    <w:p w14:paraId="2AF3CFB3" w14:textId="6319E57D" w:rsidR="00316C10" w:rsidRPr="0019098C" w:rsidRDefault="00AF3F96" w:rsidP="00EE728E">
      <w:pPr>
        <w:rPr>
          <w:rFonts w:eastAsia="Times New Roman" w:cs="Times New Roman"/>
          <w:szCs w:val="20"/>
        </w:rPr>
      </w:pPr>
      <w:r w:rsidRPr="0019098C">
        <w:rPr>
          <w:b/>
          <w:bCs/>
          <w:noProof/>
          <w:sz w:val="18"/>
          <w:szCs w:val="18"/>
          <w14:ligatures w14:val="standardContextual"/>
        </w:rPr>
        <w:lastRenderedPageBreak/>
        <mc:AlternateContent>
          <mc:Choice Requires="wpg">
            <w:drawing>
              <wp:anchor distT="0" distB="0" distL="114300" distR="114300" simplePos="0" relativeHeight="251654144" behindDoc="0" locked="0" layoutInCell="1" allowOverlap="1" wp14:anchorId="392EFCAF" wp14:editId="3651B24D">
                <wp:simplePos x="0" y="0"/>
                <wp:positionH relativeFrom="column">
                  <wp:posOffset>-117375</wp:posOffset>
                </wp:positionH>
                <wp:positionV relativeFrom="paragraph">
                  <wp:posOffset>45887</wp:posOffset>
                </wp:positionV>
                <wp:extent cx="5559425" cy="8843645"/>
                <wp:effectExtent l="0" t="0" r="3175" b="0"/>
                <wp:wrapTopAndBottom/>
                <wp:docPr id="1811315793" name="Grupo 13"/>
                <wp:cNvGraphicFramePr/>
                <a:graphic xmlns:a="http://schemas.openxmlformats.org/drawingml/2006/main">
                  <a:graphicData uri="http://schemas.microsoft.com/office/word/2010/wordprocessingGroup">
                    <wpg:wgp>
                      <wpg:cNvGrpSpPr/>
                      <wpg:grpSpPr>
                        <a:xfrm>
                          <a:off x="0" y="0"/>
                          <a:ext cx="5559425" cy="8843645"/>
                          <a:chOff x="0" y="0"/>
                          <a:chExt cx="5559620" cy="8844386"/>
                        </a:xfrm>
                      </wpg:grpSpPr>
                      <wpg:grpSp>
                        <wpg:cNvPr id="1839369027" name="Grupo 10"/>
                        <wpg:cNvGrpSpPr/>
                        <wpg:grpSpPr>
                          <a:xfrm>
                            <a:off x="0" y="4654062"/>
                            <a:ext cx="5554980" cy="4190324"/>
                            <a:chOff x="1012825" y="5791200"/>
                            <a:chExt cx="5554980" cy="4191270"/>
                          </a:xfrm>
                        </wpg:grpSpPr>
                        <wps:wsp>
                          <wps:cNvPr id="836450343" name="Cuadro de texto 2"/>
                          <wps:cNvSpPr txBox="1">
                            <a:spLocks noChangeArrowheads="1"/>
                          </wps:cNvSpPr>
                          <wps:spPr bwMode="auto">
                            <a:xfrm>
                              <a:off x="1012825" y="9197065"/>
                              <a:ext cx="5554980" cy="785405"/>
                            </a:xfrm>
                            <a:prstGeom prst="rect">
                              <a:avLst/>
                            </a:prstGeom>
                            <a:solidFill>
                              <a:srgbClr val="FFFFFF"/>
                            </a:solidFill>
                            <a:ln w="9525">
                              <a:noFill/>
                              <a:miter lim="800000"/>
                              <a:headEnd/>
                              <a:tailEnd/>
                            </a:ln>
                          </wps:spPr>
                          <wps:txbx>
                            <w:txbxContent>
                              <w:p w14:paraId="2AAD2D84" w14:textId="77777777" w:rsidR="00AF3F96" w:rsidRPr="0019098C" w:rsidRDefault="00AF3F96" w:rsidP="00AF3F96">
                                <w:pPr>
                                  <w:rPr>
                                    <w:sz w:val="16"/>
                                    <w:szCs w:val="16"/>
                                  </w:rPr>
                                </w:pPr>
                                <w:r w:rsidRPr="0019098C">
                                  <w:rPr>
                                    <w:b/>
                                    <w:bCs/>
                                    <w:sz w:val="16"/>
                                    <w:szCs w:val="16"/>
                                  </w:rPr>
                                  <w:t xml:space="preserve">Fig 2.  </w:t>
                                </w:r>
                                <w:r w:rsidRPr="0019098C">
                                  <w:rPr>
                                    <w:sz w:val="16"/>
                                    <w:szCs w:val="16"/>
                                  </w:rPr>
                                  <w:t>Zinc SXRF maps: A) Modern lower deciduous incisor (sample G-190) and B) Archaeological upper deciduous incisor (sample OLE04), merged with a detailed histological image at 10x magnification. The amplification of the histological image is shown on the left. Enamel neonatal lines (NNL) are indicated by arrows.</w:t>
                                </w:r>
                              </w:p>
                            </w:txbxContent>
                          </wps:txbx>
                          <wps:bodyPr rot="0" vert="horz" wrap="square" lIns="91440" tIns="45720" rIns="91440" bIns="45720" anchor="t" anchorCtr="0">
                            <a:noAutofit/>
                          </wps:bodyPr>
                        </wps:wsp>
                        <wps:wsp>
                          <wps:cNvPr id="185006031" name="Conector recto de flecha 8"/>
                          <wps:cNvCnPr/>
                          <wps:spPr>
                            <a:xfrm flipH="1">
                              <a:off x="2298700" y="5791200"/>
                              <a:ext cx="425450" cy="12700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945252586" name="Grupo 12"/>
                        <wpg:cNvGrpSpPr/>
                        <wpg:grpSpPr>
                          <a:xfrm>
                            <a:off x="211015" y="0"/>
                            <a:ext cx="5348605" cy="7969250"/>
                            <a:chOff x="0" y="0"/>
                            <a:chExt cx="5348605" cy="7969250"/>
                          </a:xfrm>
                        </wpg:grpSpPr>
                        <pic:pic xmlns:pic="http://schemas.openxmlformats.org/drawingml/2006/picture">
                          <pic:nvPicPr>
                            <pic:cNvPr id="1631033999" name="Imagen 11"/>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3992880"/>
                              <a:ext cx="5348605" cy="3976370"/>
                            </a:xfrm>
                            <a:prstGeom prst="rect">
                              <a:avLst/>
                            </a:prstGeom>
                            <a:noFill/>
                          </pic:spPr>
                        </pic:pic>
                        <pic:pic xmlns:pic="http://schemas.openxmlformats.org/drawingml/2006/picture">
                          <pic:nvPicPr>
                            <pic:cNvPr id="836169838" name="Imagen 10"/>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48605" cy="3853180"/>
                            </a:xfrm>
                            <a:prstGeom prst="rect">
                              <a:avLst/>
                            </a:prstGeom>
                            <a:noFill/>
                          </pic:spPr>
                        </pic:pic>
                      </wpg:grpSp>
                    </wpg:wgp>
                  </a:graphicData>
                </a:graphic>
                <wp14:sizeRelV relativeFrom="margin">
                  <wp14:pctHeight>0</wp14:pctHeight>
                </wp14:sizeRelV>
              </wp:anchor>
            </w:drawing>
          </mc:Choice>
          <mc:Fallback>
            <w:pict>
              <v:group w14:anchorId="392EFCAF" id="Grupo 13" o:spid="_x0000_s1029" style="position:absolute;left:0;text-align:left;margin-left:-9.25pt;margin-top:3.6pt;width:437.75pt;height:696.35pt;z-index:251654144;mso-height-relative:margin" coordsize="55596,8844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">
                <v:group id="_x0000_s1030" style="position:absolute;top:46540;width:55549;height:41903" coordorigin="10128,57912" coordsize="55549,419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">
                  <v:shape id="Cuadro de texto 2" o:spid="_x0000_s1031" type="#_x0000_t202" style="position:absolute;left:10128;top:91970;width:55550;height:78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" stroked="f">
                    <v:textbox>
                      <w:txbxContent>
                        <w:p w14:paraId="2AAD2D84" w14:textId="77777777" w:rsidR="00AF3F96" w:rsidRPr="0019098C" w:rsidRDefault="00AF3F96" w:rsidP="00AF3F96">
                          <w:pPr>
                            <w:rPr>
                              <w:sz w:val="16"/>
                              <w:szCs w:val="16"/>
                            </w:rPr>
                          </w:pPr>
                          <w:r w:rsidRPr="0019098C">
                            <w:rPr>
                              <w:b/>
                              <w:bCs/>
                              <w:sz w:val="16"/>
                              <w:szCs w:val="16"/>
                            </w:rPr>
                            <w:t xml:space="preserve">Fig 2.  </w:t>
                          </w:r>
                          <w:r w:rsidRPr="0019098C">
                            <w:rPr>
                              <w:sz w:val="16"/>
                              <w:szCs w:val="16"/>
                            </w:rPr>
                            <w:t>Zinc SXRF maps: A) Modern lower deciduous incisor (sample G-190) and B) Archaeological upper deciduous incisor (sample OLE04), merged with a detailed histological image at 10x magnification. The amplification of the histological image is shown on the left. Enamel neonatal lines (NNL) are indicated by arrows.</w:t>
                          </w:r>
                        </w:p>
                      </w:txbxContent>
                    </v:textbox>
                  </v:shape>
                  <v:shapetype id="_x0000_t32" coordsize="21600,21600" o:spt="32" o:oned="t" path="m,l21600,21600e" filled="f">
                    <v:path arrowok="t" fillok="f" o:connecttype="none"/>
                    <o:lock v:ext="edit" shapetype="t"/>
                  </v:shapetype>
                  <v:shape id="Conector recto de flecha 8" o:spid="_x0000_s1032" type="#_x0000_t32" style="position:absolute;left:22987;top:57912;width:4254;height:127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" strokecolor="white [3212]" strokeweight="1.5pt">
                    <v:stroke endarrow="block" joinstyle="miter"/>
                  </v:shape>
                </v:group>
                <v:group id="_x0000_s1033" style="position:absolute;left:2110;width:53486;height:79692" coordsize="53486,796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">
                  <v:shape id="Imagen 11" o:spid="_x0000_s1034" type="#_x0000_t75" style="position:absolute;top:39928;width:53486;height:397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">
                    <v:imagedata r:id="rId18" o:title=""/>
                  </v:shape>
                  <v:shape id="Imagen 10" o:spid="_x0000_s1035" type="#_x0000_t75" style="position:absolute;width:53486;height:385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">
                    <v:imagedata r:id="rId19" o:title=""/>
                  </v:shape>
                </v:group>
                <w10:wrap type="topAndBottom"/>
              </v:group>
            </w:pict>
          </mc:Fallback>
        </mc:AlternateContent>
      </w:r>
    </w:p>
    <w:p w14:paraId="062141E0" w14:textId="71164643" w:rsidR="000C4DFC" w:rsidRDefault="007840E3" w:rsidP="5D4CCDBD">
      <w:pPr>
        <w:spacing w:after="240"/>
      </w:pPr>
      <w:r w:rsidRPr="0019098C">
        <w:rPr>
          <w:rFonts w:eastAsia="Times New Roman" w:cs="Times New Roman"/>
          <w:noProof/>
          <w14:ligatures w14:val="standardContextual"/>
        </w:rPr>
        <w:lastRenderedPageBreak/>
        <mc:AlternateContent>
          <mc:Choice Requires="wpg">
            <w:drawing>
              <wp:anchor distT="0" distB="0" distL="114300" distR="114300" simplePos="0" relativeHeight="251656198" behindDoc="0" locked="0" layoutInCell="1" allowOverlap="1" wp14:anchorId="175FD3CA" wp14:editId="372C9D4F">
                <wp:simplePos x="0" y="0"/>
                <wp:positionH relativeFrom="column">
                  <wp:posOffset>-136525</wp:posOffset>
                </wp:positionH>
                <wp:positionV relativeFrom="paragraph">
                  <wp:posOffset>3892960</wp:posOffset>
                </wp:positionV>
                <wp:extent cx="5633720" cy="3779745"/>
                <wp:effectExtent l="0" t="0" r="5080" b="0"/>
                <wp:wrapTopAndBottom/>
                <wp:docPr id="1084645249" name="Grupo 12"/>
                <wp:cNvGraphicFramePr/>
                <a:graphic xmlns:a="http://schemas.openxmlformats.org/drawingml/2006/main">
                  <a:graphicData uri="http://schemas.microsoft.com/office/word/2010/wordprocessingGroup">
                    <wpg:wgp>
                      <wpg:cNvGrpSpPr/>
                      <wpg:grpSpPr>
                        <a:xfrm>
                          <a:off x="0" y="0"/>
                          <a:ext cx="5633720" cy="3779745"/>
                          <a:chOff x="-45611" y="-89399"/>
                          <a:chExt cx="5691592" cy="3818588"/>
                        </a:xfrm>
                      </wpg:grpSpPr>
                      <wps:wsp>
                        <wps:cNvPr id="1859399107" name="Cuadro de texto 2"/>
                        <wps:cNvSpPr txBox="1">
                          <a:spLocks noChangeArrowheads="1"/>
                        </wps:cNvSpPr>
                        <wps:spPr bwMode="auto">
                          <a:xfrm>
                            <a:off x="-45611" y="3141877"/>
                            <a:ext cx="5691592" cy="587312"/>
                          </a:xfrm>
                          <a:prstGeom prst="rect">
                            <a:avLst/>
                          </a:prstGeom>
                          <a:solidFill>
                            <a:srgbClr val="FFFFFF"/>
                          </a:solidFill>
                          <a:ln w="9525">
                            <a:noFill/>
                            <a:miter lim="800000"/>
                            <a:headEnd/>
                            <a:tailEnd/>
                          </a:ln>
                        </wps:spPr>
                        <wps:txbx>
                          <w:txbxContent>
                            <w:p w14:paraId="27EB11A4" w14:textId="77777777" w:rsidR="000C4DFC" w:rsidRPr="0019098C" w:rsidRDefault="000C4DFC" w:rsidP="000C4DFC">
                              <w:pPr>
                                <w:rPr>
                                  <w:sz w:val="16"/>
                                  <w:szCs w:val="16"/>
                                </w:rPr>
                              </w:pPr>
                              <w:r w:rsidRPr="0019098C">
                                <w:rPr>
                                  <w:b/>
                                  <w:bCs/>
                                  <w:sz w:val="16"/>
                                  <w:szCs w:val="16"/>
                                </w:rPr>
                                <w:t xml:space="preserve">Fig 3. </w:t>
                              </w:r>
                              <w:r w:rsidRPr="0019098C">
                                <w:rPr>
                                  <w:sz w:val="16"/>
                                  <w:szCs w:val="16"/>
                                </w:rPr>
                                <w:t>SXRF 1D line scans of zinc distribution from the outer enamel surface (OES to the left), the EDJ to the dentin or ODS (ODS, near pulp chamber to the right) in n=4 archeological deciduous incisors with NNL. Age of each individual is represented in a box, with OLE04 = 9-10 days, OLE01= 20-24 days, SPUF582= 33-37 days, and SPUF68 &gt; 1 year.</w:t>
                              </w:r>
                            </w:p>
                          </w:txbxContent>
                        </wps:txbx>
                        <wps:bodyPr rot="0" vert="horz" wrap="square" lIns="91440" tIns="45720" rIns="91440" bIns="45720" anchor="t" anchorCtr="0">
                          <a:noAutofit/>
                        </wps:bodyPr>
                      </wps:wsp>
                      <pic:pic xmlns:pic="http://schemas.openxmlformats.org/drawingml/2006/picture">
                        <pic:nvPicPr>
                          <pic:cNvPr id="1498448519" name="Imagen 11"/>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16779" y="-89399"/>
                            <a:ext cx="5545198" cy="3231379"/>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175FD3CA" id="Grupo 12" o:spid="_x0000_s1036" style="position:absolute;left:0;text-align:left;margin-left:-10.75pt;margin-top:306.55pt;width:443.6pt;height:297.6pt;z-index:251656198;mso-width-relative:margin;mso-height-relative:margin" coordorigin="-456,-893" coordsize="56915,3818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">
                <v:shape id="Cuadro de texto 2" o:spid="_x0000_s1037" type="#_x0000_t202" style="position:absolute;left:-456;top:31418;width:56915;height:587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" stroked="f">
                  <v:textbox>
                    <w:txbxContent>
                      <w:p w14:paraId="27EB11A4" w14:textId="77777777" w:rsidR="000C4DFC" w:rsidRPr="0019098C" w:rsidRDefault="000C4DFC" w:rsidP="000C4DFC">
                        <w:pPr>
                          <w:rPr>
                            <w:sz w:val="16"/>
                            <w:szCs w:val="16"/>
                          </w:rPr>
                        </w:pPr>
                        <w:r w:rsidRPr="0019098C">
                          <w:rPr>
                            <w:b/>
                            <w:bCs/>
                            <w:sz w:val="16"/>
                            <w:szCs w:val="16"/>
                          </w:rPr>
                          <w:t xml:space="preserve">Fig 3. </w:t>
                        </w:r>
                        <w:r w:rsidRPr="0019098C">
                          <w:rPr>
                            <w:sz w:val="16"/>
                            <w:szCs w:val="16"/>
                          </w:rPr>
                          <w:t>SXRF 1D line scans of zinc distribution from the outer enamel surface (OES to the left), the EDJ to the dentin or ODS (ODS, near pulp chamber to the right) in n=4 archeological deciduous incisors with NNL. Age of each individual is represented in a box, with OLE04 = 9-10 days, OLE01= 20-24 days, SPUF582= 33-37 days, and SPUF68 &gt; 1 year.</w:t>
                        </w:r>
                      </w:p>
                    </w:txbxContent>
                  </v:textbox>
                </v:shape>
                <v:shape id="Imagen 11" o:spid="_x0000_s1038" type="#_x0000_t75" style="position:absolute;left:-167;top:-893;width:55451;height:323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">
                  <v:imagedata r:id="rId21" o:title=""/>
                </v:shape>
                <w10:wrap type="topAndBottom"/>
              </v:group>
            </w:pict>
          </mc:Fallback>
        </mc:AlternateContent>
      </w:r>
      <w:r w:rsidR="000C4DFC" w:rsidRPr="000C4DFC">
        <w:rPr>
          <w:rFonts w:eastAsia="Times New Roman" w:cs="Times New Roman"/>
          <w:color w:val="C00000"/>
        </w:rPr>
        <w:t xml:space="preserve">Profiles were normalized by relative enamel thickness, meaning that the OES represents the </w:t>
      </w:r>
      <w:r w:rsidR="00E22A27">
        <w:rPr>
          <w:rFonts w:eastAsia="Times New Roman" w:cs="Times New Roman"/>
          <w:color w:val="C00000"/>
        </w:rPr>
        <w:t>left</w:t>
      </w:r>
      <w:r w:rsidR="000C4DFC" w:rsidRPr="000C4DFC">
        <w:rPr>
          <w:rFonts w:eastAsia="Times New Roman" w:cs="Times New Roman"/>
          <w:color w:val="C00000"/>
        </w:rPr>
        <w:t xml:space="preserve"> </w:t>
      </w:r>
      <w:r w:rsidR="00E22A27">
        <w:rPr>
          <w:rFonts w:eastAsia="Times New Roman" w:cs="Times New Roman"/>
          <w:color w:val="C00000"/>
        </w:rPr>
        <w:t>side</w:t>
      </w:r>
      <w:r w:rsidR="000C4DFC" w:rsidRPr="000C4DFC">
        <w:rPr>
          <w:rFonts w:eastAsia="Times New Roman" w:cs="Times New Roman"/>
          <w:color w:val="C00000"/>
        </w:rPr>
        <w:t xml:space="preserve"> of the profile regardless of the </w:t>
      </w:r>
      <w:r w:rsidR="00226B74">
        <w:rPr>
          <w:rFonts w:eastAsia="Times New Roman" w:cs="Times New Roman"/>
          <w:color w:val="C00000"/>
        </w:rPr>
        <w:t xml:space="preserve">final </w:t>
      </w:r>
      <w:r w:rsidR="000C4DFC" w:rsidRPr="000C4DFC">
        <w:rPr>
          <w:rFonts w:eastAsia="Times New Roman" w:cs="Times New Roman"/>
          <w:color w:val="C00000"/>
        </w:rPr>
        <w:t>crown thickness</w:t>
      </w:r>
      <w:r w:rsidR="00E55F98">
        <w:rPr>
          <w:rFonts w:eastAsia="Times New Roman" w:cs="Times New Roman"/>
          <w:color w:val="C00000"/>
        </w:rPr>
        <w:t xml:space="preserve"> or the degree of enamel development</w:t>
      </w:r>
      <w:r w:rsidR="000C4DFC" w:rsidRPr="000C4DFC">
        <w:rPr>
          <w:rFonts w:eastAsia="Times New Roman" w:cs="Times New Roman"/>
          <w:color w:val="C00000"/>
        </w:rPr>
        <w:t xml:space="preserve">. Therefore, </w:t>
      </w:r>
      <w:r w:rsidR="00E55F98">
        <w:rPr>
          <w:rFonts w:eastAsia="Times New Roman" w:cs="Times New Roman"/>
          <w:color w:val="C00000"/>
        </w:rPr>
        <w:t xml:space="preserve">the OES of teeth that have not completed enamel secretion does not correspond to the OES of teeth with fully formed crowns.  </w:t>
      </w:r>
      <w:r w:rsidR="00A55358" w:rsidRPr="0019098C">
        <w:rPr>
          <w:rFonts w:eastAsia="Times New Roman" w:cs="Times New Roman"/>
        </w:rPr>
        <w:t>In Figure 3, the distribution of Zn across archeological teeth at various stages of development is depicted, corresponding to survival times of 10, 22, 35 day</w:t>
      </w:r>
      <w:r w:rsidR="00A55358" w:rsidRPr="00556CEC">
        <w:rPr>
          <w:rFonts w:eastAsia="Times New Roman" w:cs="Times New Roman"/>
        </w:rPr>
        <w:t>s,</w:t>
      </w:r>
      <w:r w:rsidR="007A3AFB" w:rsidRPr="00556CEC">
        <w:rPr>
          <w:rFonts w:eastAsia="Times New Roman" w:cs="Times New Roman"/>
        </w:rPr>
        <w:t xml:space="preserve"> </w:t>
      </w:r>
      <w:r w:rsidR="003B276C" w:rsidRPr="00556CEC">
        <w:rPr>
          <w:rFonts w:eastAsia="Times New Roman" w:cs="Times New Roman"/>
          <w:color w:val="C00000"/>
        </w:rPr>
        <w:t>during which the crowns are still forming</w:t>
      </w:r>
      <w:r w:rsidR="00B7495E">
        <w:rPr>
          <w:rFonts w:eastAsia="Times New Roman" w:cs="Times New Roman"/>
        </w:rPr>
        <w:t>,</w:t>
      </w:r>
      <w:r w:rsidR="00A55358" w:rsidRPr="0019098C">
        <w:rPr>
          <w:rFonts w:eastAsia="Times New Roman" w:cs="Times New Roman"/>
        </w:rPr>
        <w:t xml:space="preserve"> and more than 1 year</w:t>
      </w:r>
      <w:r w:rsidR="00B7495E">
        <w:rPr>
          <w:rFonts w:eastAsia="Times New Roman" w:cs="Times New Roman"/>
        </w:rPr>
        <w:t xml:space="preserve">, </w:t>
      </w:r>
      <w:r w:rsidR="00556CEC" w:rsidRPr="00556CEC">
        <w:rPr>
          <w:rFonts w:eastAsia="Times New Roman" w:cs="Times New Roman"/>
          <w:color w:val="C00000"/>
        </w:rPr>
        <w:t>when the crown is fully formed</w:t>
      </w:r>
      <w:r w:rsidR="00A55358" w:rsidRPr="0019098C">
        <w:rPr>
          <w:rFonts w:eastAsia="Times New Roman" w:cs="Times New Roman"/>
        </w:rPr>
        <w:t xml:space="preserve">. </w:t>
      </w:r>
      <w:r w:rsidR="00532DFE">
        <w:rPr>
          <w:rFonts w:eastAsia="Times New Roman" w:cs="Times New Roman"/>
        </w:rPr>
        <w:t>In the</w:t>
      </w:r>
      <w:r w:rsidR="00532DFE" w:rsidRPr="00532DFE">
        <w:rPr>
          <w:rFonts w:eastAsia="Times New Roman" w:cs="Times New Roman"/>
        </w:rPr>
        <w:t xml:space="preserve"> individual that survived 10 days after birth</w:t>
      </w:r>
      <w:r w:rsidR="002455BF" w:rsidRPr="0019098C">
        <w:rPr>
          <w:rFonts w:eastAsia="Times New Roman" w:cs="Times New Roman"/>
        </w:rPr>
        <w:t xml:space="preserve">, the Zn profile in the enamel shows a pronounced broad increase around the NNL. </w:t>
      </w:r>
      <w:r w:rsidR="00532DFE">
        <w:rPr>
          <w:rFonts w:eastAsia="Times New Roman" w:cs="Times New Roman"/>
        </w:rPr>
        <w:t>In the individual that survived</w:t>
      </w:r>
      <w:r w:rsidR="002455BF" w:rsidRPr="0019098C">
        <w:rPr>
          <w:rFonts w:eastAsia="Times New Roman" w:cs="Times New Roman"/>
        </w:rPr>
        <w:t xml:space="preserve"> ~22 days, this broad increase is still present but becomes less intense. </w:t>
      </w:r>
      <w:r w:rsidR="00532DFE">
        <w:rPr>
          <w:rFonts w:eastAsia="Times New Roman" w:cs="Times New Roman"/>
        </w:rPr>
        <w:t>In the individual that survived</w:t>
      </w:r>
      <w:r w:rsidR="002455BF" w:rsidRPr="0019098C">
        <w:rPr>
          <w:rFonts w:eastAsia="Times New Roman" w:cs="Times New Roman"/>
        </w:rPr>
        <w:t xml:space="preserve"> ~35 days, the Zn profile becomes relatively flat but retains a sharp peak at the NNL. Finally, </w:t>
      </w:r>
      <w:r w:rsidR="00F930A3">
        <w:rPr>
          <w:rFonts w:eastAsia="Times New Roman" w:cs="Times New Roman"/>
        </w:rPr>
        <w:t>in the individual with</w:t>
      </w:r>
      <w:r w:rsidR="002455BF" w:rsidRPr="0019098C">
        <w:rPr>
          <w:rFonts w:eastAsia="Times New Roman" w:cs="Times New Roman"/>
        </w:rPr>
        <w:t xml:space="preserve"> 1 year of survival, a clear diffusion profile of Zn is observed, extending from the OES towards the EDJ, with a distinct Zn peak at the NNL.</w:t>
      </w:r>
      <w:r w:rsidR="00A55358" w:rsidRPr="0019098C">
        <w:rPr>
          <w:rFonts w:eastAsia="Times New Roman" w:cs="Times New Roman"/>
        </w:rPr>
        <w:t xml:space="preserve"> </w:t>
      </w:r>
      <w:r w:rsidR="5D4CCDBD" w:rsidRPr="0019098C">
        <w:rPr>
          <w:rFonts w:eastAsia="Times New Roman" w:cs="Times New Roman"/>
        </w:rPr>
        <w:t xml:space="preserve">The Zn content is higher in the enamel of teeth that have survived fewer days. </w:t>
      </w:r>
      <w:r w:rsidR="00A55358" w:rsidRPr="0019098C">
        <w:rPr>
          <w:rFonts w:eastAsia="Times New Roman" w:cs="Times New Roman"/>
        </w:rPr>
        <w:t xml:space="preserve">Regarding the EDJ, there is a marked increase in Zn at 1 year, whereas the increase is less pronounced at 35 and 22 days, and no Zn peak is observed at the EDJ in the 10-day-old tooth. </w:t>
      </w:r>
      <w:r w:rsidR="007E71C4" w:rsidRPr="0019098C">
        <w:rPr>
          <w:rFonts w:eastAsia="Times New Roman" w:cs="Times New Roman"/>
        </w:rPr>
        <w:t>Slightly different patterns are also observed in the distribution of Zn in the dentin</w:t>
      </w:r>
      <w:r w:rsidR="00A55358" w:rsidRPr="0019098C">
        <w:rPr>
          <w:rFonts w:eastAsia="Times New Roman" w:cs="Times New Roman"/>
        </w:rPr>
        <w:t xml:space="preserve">. </w:t>
      </w:r>
      <w:r w:rsidR="00A55358" w:rsidRPr="0019098C">
        <w:t xml:space="preserve">Fig. 3 shows no enrichment of Zn at the OES in enamel that has not reached the maturation process (less than 33-37 days), showing that the initial input of zinc appears to be </w:t>
      </w:r>
      <w:r>
        <w:t>overprinted</w:t>
      </w:r>
      <w:r w:rsidR="00A55358" w:rsidRPr="0019098C">
        <w:t xml:space="preserve"> by more zinc in the outer enamel during the maturation process for the child </w:t>
      </w:r>
      <w:r>
        <w:t>who</w:t>
      </w:r>
      <w:r w:rsidR="00A55358" w:rsidRPr="0019098C">
        <w:t xml:space="preserve"> lived till one year</w:t>
      </w:r>
      <w:r w:rsidR="00F9361D" w:rsidRPr="0019098C">
        <w:t>.</w:t>
      </w:r>
    </w:p>
    <w:p w14:paraId="7A08827C" w14:textId="2A1B0743" w:rsidR="00643036" w:rsidRPr="0019098C" w:rsidRDefault="00643036" w:rsidP="5D4CCDBD">
      <w:pPr>
        <w:spacing w:after="240"/>
      </w:pPr>
    </w:p>
    <w:p w14:paraId="63F1BF9A" w14:textId="2CD604D1" w:rsidR="00A02E27" w:rsidRPr="0019098C" w:rsidRDefault="002509C6" w:rsidP="00680B6F">
      <w:pPr>
        <w:pStyle w:val="Heading2"/>
      </w:pPr>
      <w:r w:rsidRPr="0019098C">
        <w:t>3.</w:t>
      </w:r>
      <w:r w:rsidR="00E876E1" w:rsidRPr="0019098C">
        <w:t>3</w:t>
      </w:r>
      <w:r w:rsidRPr="0019098C">
        <w:t xml:space="preserve"> </w:t>
      </w:r>
      <w:r w:rsidR="009C495D" w:rsidRPr="0019098C">
        <w:t>Iron</w:t>
      </w:r>
    </w:p>
    <w:p w14:paraId="370D27B5" w14:textId="76495C23" w:rsidR="004D41DC" w:rsidRPr="0019098C" w:rsidRDefault="003C1D08" w:rsidP="007F7203">
      <w:r w:rsidRPr="0019098C">
        <w:t xml:space="preserve">As with zinc, the highest concentration of iron occurs at the OES followed by a gradual decline in ppm across the NNL and prenatal enamel, with the lowest values occurring in dentin (Fig. </w:t>
      </w:r>
      <w:r w:rsidR="00A55358" w:rsidRPr="0019098C">
        <w:t>4</w:t>
      </w:r>
      <w:r w:rsidRPr="0019098C">
        <w:t xml:space="preserve">a). There is a </w:t>
      </w:r>
      <w:r w:rsidRPr="0019098C">
        <w:lastRenderedPageBreak/>
        <w:t>substantial decrease in Fe from the mean prenatal enamel value of 302ppm to 158ppm at the EDJ</w:t>
      </w:r>
      <w:r w:rsidR="00236503" w:rsidRPr="0019098C">
        <w:t xml:space="preserve"> (Fig. 5a)</w:t>
      </w:r>
      <w:r w:rsidRPr="0019098C">
        <w:t>. The mean NNLs are not enriched or depleted in iron relative to either the enamel or dentin side.</w:t>
      </w:r>
    </w:p>
    <w:p w14:paraId="7E205F5F" w14:textId="26376CA1" w:rsidR="002F273B" w:rsidRDefault="00786F2B" w:rsidP="007F7203">
      <w:r w:rsidRPr="005374DE">
        <w:rPr>
          <w:color w:val="C00000"/>
        </w:rPr>
        <w:t>The iron concentration in the enamel of the SPUF68 sample follows the same pattern as the modern samples, with similar Fe content, while OLE04 shows the same trend but at higher concentrations (Fig. 4b and c; refer to the individual profiles in the Supplementary Material for a clearer view of lower values).</w:t>
      </w:r>
      <w:r w:rsidR="005374DE" w:rsidRPr="005374DE">
        <w:rPr>
          <w:color w:val="C00000"/>
        </w:rPr>
        <w:t xml:space="preserve"> </w:t>
      </w:r>
      <w:r w:rsidR="7A1EEB37" w:rsidRPr="0019098C">
        <w:rPr>
          <w:rFonts w:eastAsia="Times New Roman" w:cs="Times New Roman"/>
        </w:rPr>
        <w:t>The other samples have anomalous iron contents with very pronounced peaks that appear to correspond to contamination during burial</w:t>
      </w:r>
      <w:r w:rsidR="7A1EEB37" w:rsidRPr="0019098C">
        <w:t xml:space="preserve">. In </w:t>
      </w:r>
      <w:r w:rsidR="00295067" w:rsidRPr="0019098C">
        <w:t>these</w:t>
      </w:r>
      <w:r w:rsidR="00EE07EE" w:rsidRPr="0019098C">
        <w:t xml:space="preserve"> </w:t>
      </w:r>
      <w:r w:rsidR="000831C0" w:rsidRPr="0019098C">
        <w:t>samples, the</w:t>
      </w:r>
      <w:r w:rsidR="00EE07EE" w:rsidRPr="0019098C">
        <w:t xml:space="preserve"> concentration is elevated almost ten times higher, with values reaching   ̴8000 ppm (Fig. </w:t>
      </w:r>
      <w:r w:rsidR="00834968">
        <w:t>5a</w:t>
      </w:r>
      <w:r w:rsidR="00EE07EE" w:rsidRPr="0019098C">
        <w:t>). This is further illustrated by the Fe ratios in postnatal enamel (</w:t>
      </w:r>
      <w:r w:rsidR="00CE42D6">
        <w:t>Supplementary material</w:t>
      </w:r>
      <w:r w:rsidR="00EE07EE" w:rsidRPr="0019098C">
        <w:t xml:space="preserve">). Iron values close to the enamel NNL of Sant Pere de Terrassa samples show two peaks, one of 3951 ppm and the other of 6725 ppm. </w:t>
      </w:r>
      <w:r w:rsidR="00263F7C" w:rsidRPr="0019098C">
        <w:t>In</w:t>
      </w:r>
      <w:r w:rsidR="00EE07EE" w:rsidRPr="0019098C">
        <w:t xml:space="preserve"> the more ancient Olèrdola samples with NNL, the highest concentration of F</w:t>
      </w:r>
      <w:r w:rsidR="005732A1" w:rsidRPr="0019098C">
        <w:t>e</w:t>
      </w:r>
      <w:r w:rsidR="00EE07EE" w:rsidRPr="0019098C">
        <w:t xml:space="preserve"> occurs in the postnatal enamel, closer to the OES, with a mean value of 7970 ppm.</w:t>
      </w:r>
    </w:p>
    <w:p w14:paraId="133FB2C4" w14:textId="0D211EB6" w:rsidR="00881A74" w:rsidRDefault="000528ED" w:rsidP="007F7203">
      <w:r>
        <w:rPr>
          <w:noProof/>
          <w14:ligatures w14:val="standardContextual"/>
        </w:rPr>
        <mc:AlternateContent>
          <mc:Choice Requires="wpg">
            <w:drawing>
              <wp:anchor distT="0" distB="0" distL="114300" distR="114300" simplePos="0" relativeHeight="251654145" behindDoc="0" locked="0" layoutInCell="1" allowOverlap="1" wp14:anchorId="655C59B0" wp14:editId="653701C8">
                <wp:simplePos x="0" y="0"/>
                <wp:positionH relativeFrom="column">
                  <wp:posOffset>-78742</wp:posOffset>
                </wp:positionH>
                <wp:positionV relativeFrom="paragraph">
                  <wp:posOffset>365398</wp:posOffset>
                </wp:positionV>
                <wp:extent cx="5509260" cy="5201285"/>
                <wp:effectExtent l="0" t="0" r="0" b="0"/>
                <wp:wrapTopAndBottom/>
                <wp:docPr id="1533501275" name="Grupo 12"/>
                <wp:cNvGraphicFramePr/>
                <a:graphic xmlns:a="http://schemas.openxmlformats.org/drawingml/2006/main">
                  <a:graphicData uri="http://schemas.microsoft.com/office/word/2010/wordprocessingGroup">
                    <wpg:wgp>
                      <wpg:cNvGrpSpPr/>
                      <wpg:grpSpPr>
                        <a:xfrm>
                          <a:off x="0" y="0"/>
                          <a:ext cx="5509260" cy="5201285"/>
                          <a:chOff x="-75796" y="3680749"/>
                          <a:chExt cx="5509549" cy="5201800"/>
                        </a:xfrm>
                      </wpg:grpSpPr>
                      <wps:wsp>
                        <wps:cNvPr id="1827946839" name="Cuadro de texto 2"/>
                        <wps:cNvSpPr txBox="1">
                          <a:spLocks noChangeArrowheads="1"/>
                        </wps:cNvSpPr>
                        <wps:spPr bwMode="auto">
                          <a:xfrm>
                            <a:off x="-75796" y="8090704"/>
                            <a:ext cx="5509549" cy="791845"/>
                          </a:xfrm>
                          <a:prstGeom prst="rect">
                            <a:avLst/>
                          </a:prstGeom>
                          <a:solidFill>
                            <a:srgbClr val="FFFFFF"/>
                          </a:solidFill>
                          <a:ln w="9525">
                            <a:noFill/>
                            <a:miter lim="800000"/>
                            <a:headEnd/>
                            <a:tailEnd/>
                          </a:ln>
                        </wps:spPr>
                        <wps:txbx>
                          <w:txbxContent>
                            <w:p w14:paraId="50B1F98E" w14:textId="310404DE" w:rsidR="004427F3" w:rsidRPr="0019098C" w:rsidRDefault="004427F3" w:rsidP="004427F3">
                              <w:pPr>
                                <w:rPr>
                                  <w:sz w:val="16"/>
                                  <w:szCs w:val="16"/>
                                </w:rPr>
                              </w:pPr>
                              <w:r w:rsidRPr="0019098C">
                                <w:rPr>
                                  <w:b/>
                                  <w:bCs/>
                                  <w:sz w:val="16"/>
                                  <w:szCs w:val="16"/>
                                </w:rPr>
                                <w:t xml:space="preserve">Fig. 4 </w:t>
                              </w:r>
                              <w:r w:rsidRPr="0019098C">
                                <w:rPr>
                                  <w:sz w:val="16"/>
                                  <w:szCs w:val="16"/>
                                </w:rPr>
                                <w:t xml:space="preserve">SXRF 1D line scans of </w:t>
                              </w:r>
                              <w:r w:rsidRPr="00061E58">
                                <w:rPr>
                                  <w:color w:val="C00000"/>
                                  <w:sz w:val="16"/>
                                  <w:szCs w:val="16"/>
                                </w:rPr>
                                <w:t xml:space="preserve">mean iron distribution </w:t>
                              </w:r>
                              <w:r w:rsidRPr="0019098C">
                                <w:rPr>
                                  <w:sz w:val="16"/>
                                  <w:szCs w:val="16"/>
                                </w:rPr>
                                <w:t>from the outer enamel surface (OES to the left), the EDJ to the dentin or ODS (ODS, near pulp chamber to the right) in a) n=5</w:t>
                              </w:r>
                              <w:r w:rsidRPr="0019098C">
                                <w:rPr>
                                  <w:color w:val="0070C0"/>
                                  <w:sz w:val="16"/>
                                  <w:szCs w:val="16"/>
                                </w:rPr>
                                <w:t xml:space="preserve"> </w:t>
                              </w:r>
                              <w:r w:rsidRPr="0019098C">
                                <w:rPr>
                                  <w:sz w:val="16"/>
                                  <w:szCs w:val="16"/>
                                </w:rPr>
                                <w:t xml:space="preserve">modern deciduous </w:t>
                              </w:r>
                              <w:r>
                                <w:rPr>
                                  <w:sz w:val="16"/>
                                  <w:szCs w:val="16"/>
                                </w:rPr>
                                <w:t>incisors, b</w:t>
                              </w:r>
                              <w:r w:rsidRPr="0019098C">
                                <w:rPr>
                                  <w:sz w:val="16"/>
                                  <w:szCs w:val="16"/>
                                </w:rPr>
                                <w:t xml:space="preserve">) n=2 </w:t>
                              </w:r>
                              <w:r>
                                <w:rPr>
                                  <w:sz w:val="16"/>
                                  <w:szCs w:val="16"/>
                                </w:rPr>
                                <w:t xml:space="preserve"> Sant Pere de Terrassa (SP) </w:t>
                              </w:r>
                              <w:r w:rsidRPr="0019098C">
                                <w:rPr>
                                  <w:sz w:val="16"/>
                                  <w:szCs w:val="16"/>
                                </w:rPr>
                                <w:t xml:space="preserve">samples with NNL, c) n=2 </w:t>
                              </w:r>
                              <w:r w:rsidR="00AA7F9A">
                                <w:rPr>
                                  <w:sz w:val="16"/>
                                  <w:szCs w:val="16"/>
                                </w:rPr>
                                <w:t>Olèrdola</w:t>
                              </w:r>
                              <w:r>
                                <w:rPr>
                                  <w:sz w:val="16"/>
                                  <w:szCs w:val="16"/>
                                </w:rPr>
                                <w:t xml:space="preserve"> (</w:t>
                              </w:r>
                              <w:r w:rsidRPr="0019098C">
                                <w:rPr>
                                  <w:sz w:val="16"/>
                                  <w:szCs w:val="16"/>
                                </w:rPr>
                                <w:t>O</w:t>
                              </w:r>
                              <w:r>
                                <w:rPr>
                                  <w:sz w:val="16"/>
                                  <w:szCs w:val="16"/>
                                </w:rPr>
                                <w:t>LE)</w:t>
                              </w:r>
                              <w:r w:rsidRPr="0019098C">
                                <w:rPr>
                                  <w:sz w:val="16"/>
                                  <w:szCs w:val="16"/>
                                </w:rPr>
                                <w:t xml:space="preserve"> samples with NNL, d) n= 5 archaeological</w:t>
                              </w:r>
                              <w:r>
                                <w:rPr>
                                  <w:sz w:val="16"/>
                                  <w:szCs w:val="16"/>
                                </w:rPr>
                                <w:t xml:space="preserve"> (SP+OLE)</w:t>
                              </w:r>
                              <w:r w:rsidRPr="0019098C">
                                <w:rPr>
                                  <w:sz w:val="16"/>
                                  <w:szCs w:val="16"/>
                                </w:rPr>
                                <w:t xml:space="preserve"> samples without NNL. NNL= neonatal line. </w:t>
                              </w:r>
                            </w:p>
                          </w:txbxContent>
                        </wps:txbx>
                        <wps:bodyPr rot="0" vert="horz" wrap="square" lIns="91440" tIns="45720" rIns="91440" bIns="45720" anchor="t" anchorCtr="0">
                          <a:noAutofit/>
                        </wps:bodyPr>
                      </wps:wsp>
                      <pic:pic xmlns:pic="http://schemas.openxmlformats.org/drawingml/2006/picture">
                        <pic:nvPicPr>
                          <pic:cNvPr id="854825476" name="Imagen 11"/>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69448" y="3680749"/>
                            <a:ext cx="5393690" cy="434594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655C59B0" id="_x0000_s1039" style="position:absolute;left:0;text-align:left;margin-left:-6.2pt;margin-top:28.75pt;width:433.8pt;height:409.55pt;z-index:251654145;mso-width-relative:margin;mso-height-relative:margin" coordorigin="-757,36807" coordsize="55095,5201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">
                <v:shape id="Cuadro de texto 2" o:spid="_x0000_s1040" type="#_x0000_t202" style="position:absolute;left:-757;top:80907;width:55094;height:79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" stroked="f">
                  <v:textbox>
                    <w:txbxContent>
                      <w:p w14:paraId="50B1F98E" w14:textId="310404DE" w:rsidR="004427F3" w:rsidRPr="0019098C" w:rsidRDefault="004427F3" w:rsidP="004427F3">
                        <w:pPr>
                          <w:rPr>
                            <w:sz w:val="16"/>
                            <w:szCs w:val="16"/>
                          </w:rPr>
                        </w:pPr>
                        <w:r w:rsidRPr="0019098C">
                          <w:rPr>
                            <w:b/>
                            <w:bCs/>
                            <w:sz w:val="16"/>
                            <w:szCs w:val="16"/>
                          </w:rPr>
                          <w:t xml:space="preserve">Fig. 4 </w:t>
                        </w:r>
                        <w:r w:rsidRPr="0019098C">
                          <w:rPr>
                            <w:sz w:val="16"/>
                            <w:szCs w:val="16"/>
                          </w:rPr>
                          <w:t xml:space="preserve">SXRF 1D line scans of </w:t>
                        </w:r>
                        <w:r w:rsidRPr="00061E58">
                          <w:rPr>
                            <w:color w:val="C00000"/>
                            <w:sz w:val="16"/>
                            <w:szCs w:val="16"/>
                          </w:rPr>
                          <w:t xml:space="preserve">mean iron distribution </w:t>
                        </w:r>
                        <w:r w:rsidRPr="0019098C">
                          <w:rPr>
                            <w:sz w:val="16"/>
                            <w:szCs w:val="16"/>
                          </w:rPr>
                          <w:t>from the outer enamel surface (OES to the left), the EDJ to the dentin or ODS (ODS, near pulp chamber to the right) in a) n=5</w:t>
                        </w:r>
                        <w:r w:rsidRPr="0019098C">
                          <w:rPr>
                            <w:color w:val="0070C0"/>
                            <w:sz w:val="16"/>
                            <w:szCs w:val="16"/>
                          </w:rPr>
                          <w:t xml:space="preserve"> </w:t>
                        </w:r>
                        <w:r w:rsidRPr="0019098C">
                          <w:rPr>
                            <w:sz w:val="16"/>
                            <w:szCs w:val="16"/>
                          </w:rPr>
                          <w:t xml:space="preserve">modern deciduous </w:t>
                        </w:r>
                        <w:r>
                          <w:rPr>
                            <w:sz w:val="16"/>
                            <w:szCs w:val="16"/>
                          </w:rPr>
                          <w:t>incisors, b</w:t>
                        </w:r>
                        <w:r w:rsidRPr="0019098C">
                          <w:rPr>
                            <w:sz w:val="16"/>
                            <w:szCs w:val="16"/>
                          </w:rPr>
                          <w:t xml:space="preserve">) n=2 </w:t>
                        </w:r>
                        <w:r>
                          <w:rPr>
                            <w:sz w:val="16"/>
                            <w:szCs w:val="16"/>
                          </w:rPr>
                          <w:t xml:space="preserve"> Sant Pere de Terrassa (SP) </w:t>
                        </w:r>
                        <w:r w:rsidRPr="0019098C">
                          <w:rPr>
                            <w:sz w:val="16"/>
                            <w:szCs w:val="16"/>
                          </w:rPr>
                          <w:t xml:space="preserve">samples with NNL, c) n=2 </w:t>
                        </w:r>
                        <w:r w:rsidR="00AA7F9A">
                          <w:rPr>
                            <w:sz w:val="16"/>
                            <w:szCs w:val="16"/>
                          </w:rPr>
                          <w:t>Olèrdola</w:t>
                        </w:r>
                        <w:r>
                          <w:rPr>
                            <w:sz w:val="16"/>
                            <w:szCs w:val="16"/>
                          </w:rPr>
                          <w:t xml:space="preserve"> (</w:t>
                        </w:r>
                        <w:r w:rsidRPr="0019098C">
                          <w:rPr>
                            <w:sz w:val="16"/>
                            <w:szCs w:val="16"/>
                          </w:rPr>
                          <w:t>O</w:t>
                        </w:r>
                        <w:r>
                          <w:rPr>
                            <w:sz w:val="16"/>
                            <w:szCs w:val="16"/>
                          </w:rPr>
                          <w:t>LE)</w:t>
                        </w:r>
                        <w:r w:rsidRPr="0019098C">
                          <w:rPr>
                            <w:sz w:val="16"/>
                            <w:szCs w:val="16"/>
                          </w:rPr>
                          <w:t xml:space="preserve"> samples with NNL, d) n= 5 archaeological</w:t>
                        </w:r>
                        <w:r>
                          <w:rPr>
                            <w:sz w:val="16"/>
                            <w:szCs w:val="16"/>
                          </w:rPr>
                          <w:t xml:space="preserve"> (SP+OLE)</w:t>
                        </w:r>
                        <w:r w:rsidRPr="0019098C">
                          <w:rPr>
                            <w:sz w:val="16"/>
                            <w:szCs w:val="16"/>
                          </w:rPr>
                          <w:t xml:space="preserve"> samples without NNL. NNL= neonatal line. </w:t>
                        </w:r>
                      </w:p>
                    </w:txbxContent>
                  </v:textbox>
                </v:shape>
                <v:shape id="Imagen 11" o:spid="_x0000_s1041" type="#_x0000_t75" style="position:absolute;left:-694;top:36807;width:53936;height:434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">
                  <v:imagedata r:id="rId23" o:title=""/>
                </v:shape>
                <w10:wrap type="topAndBottom"/>
              </v:group>
            </w:pict>
          </mc:Fallback>
        </mc:AlternateContent>
      </w:r>
    </w:p>
    <w:p w14:paraId="02600C9B" w14:textId="35A72CFE" w:rsidR="00EE07EE" w:rsidRPr="0019098C" w:rsidRDefault="00EE07EE" w:rsidP="007F7203"/>
    <w:p w14:paraId="309F0029" w14:textId="223280E9" w:rsidR="00AF0B13" w:rsidRPr="0019098C" w:rsidRDefault="00AF0B13" w:rsidP="007F7203"/>
    <w:p w14:paraId="785EF695" w14:textId="4AA3D986" w:rsidR="002509C6" w:rsidRPr="0019098C" w:rsidRDefault="002957C1" w:rsidP="00582E6D">
      <w:pPr>
        <w:pStyle w:val="Title"/>
        <w:rPr>
          <w:rFonts w:ascii="Times New Roman" w:hAnsi="Times New Roman" w:cs="Times New Roman"/>
          <w:sz w:val="22"/>
          <w:szCs w:val="22"/>
        </w:rPr>
      </w:pPr>
      <w:r>
        <w:rPr>
          <w:noProof/>
          <w14:ligatures w14:val="standardContextual"/>
        </w:rPr>
        <w:lastRenderedPageBreak/>
        <mc:AlternateContent>
          <mc:Choice Requires="wpg">
            <w:drawing>
              <wp:anchor distT="0" distB="0" distL="114300" distR="114300" simplePos="0" relativeHeight="251658246" behindDoc="0" locked="0" layoutInCell="1" allowOverlap="1" wp14:anchorId="6AD1A47D" wp14:editId="1DD09028">
                <wp:simplePos x="0" y="0"/>
                <wp:positionH relativeFrom="column">
                  <wp:posOffset>-73025</wp:posOffset>
                </wp:positionH>
                <wp:positionV relativeFrom="paragraph">
                  <wp:posOffset>592</wp:posOffset>
                </wp:positionV>
                <wp:extent cx="5584825" cy="4409440"/>
                <wp:effectExtent l="0" t="0" r="0" b="0"/>
                <wp:wrapTopAndBottom/>
                <wp:docPr id="235908505" name="Grupo 10"/>
                <wp:cNvGraphicFramePr/>
                <a:graphic xmlns:a="http://schemas.openxmlformats.org/drawingml/2006/main">
                  <a:graphicData uri="http://schemas.microsoft.com/office/word/2010/wordprocessingGroup">
                    <wpg:wgp>
                      <wpg:cNvGrpSpPr/>
                      <wpg:grpSpPr>
                        <a:xfrm>
                          <a:off x="0" y="0"/>
                          <a:ext cx="5584825" cy="4409440"/>
                          <a:chOff x="46502" y="379708"/>
                          <a:chExt cx="5585460" cy="4410405"/>
                        </a:xfrm>
                      </wpg:grpSpPr>
                      <wps:wsp>
                        <wps:cNvPr id="1334891723" name="Cuadro de texto 2"/>
                        <wps:cNvSpPr txBox="1">
                          <a:spLocks noChangeArrowheads="1"/>
                        </wps:cNvSpPr>
                        <wps:spPr bwMode="auto">
                          <a:xfrm>
                            <a:off x="46502" y="3936901"/>
                            <a:ext cx="5585460" cy="853212"/>
                          </a:xfrm>
                          <a:prstGeom prst="rect">
                            <a:avLst/>
                          </a:prstGeom>
                          <a:solidFill>
                            <a:srgbClr val="FFFFFF"/>
                          </a:solidFill>
                          <a:ln w="9525">
                            <a:noFill/>
                            <a:miter lim="800000"/>
                            <a:headEnd/>
                            <a:tailEnd/>
                          </a:ln>
                        </wps:spPr>
                        <wps:txbx>
                          <w:txbxContent>
                            <w:p w14:paraId="16632DDB" w14:textId="35FBF331" w:rsidR="00F840DF" w:rsidRPr="0019098C" w:rsidRDefault="00F840DF" w:rsidP="00F840DF">
                              <w:pPr>
                                <w:rPr>
                                  <w:rFonts w:cs="Times New Roman"/>
                                  <w:sz w:val="16"/>
                                  <w:szCs w:val="16"/>
                                </w:rPr>
                              </w:pPr>
                              <w:r w:rsidRPr="0019098C">
                                <w:rPr>
                                  <w:rFonts w:cs="Times New Roman"/>
                                  <w:b/>
                                  <w:bCs/>
                                  <w:sz w:val="16"/>
                                  <w:szCs w:val="16"/>
                                </w:rPr>
                                <w:t xml:space="preserve">Fig </w:t>
                              </w:r>
                              <w:r w:rsidR="00695F4E" w:rsidRPr="0019098C">
                                <w:rPr>
                                  <w:rFonts w:cs="Times New Roman"/>
                                  <w:b/>
                                  <w:bCs/>
                                  <w:sz w:val="16"/>
                                  <w:szCs w:val="16"/>
                                </w:rPr>
                                <w:t>5</w:t>
                              </w:r>
                              <w:r w:rsidRPr="0019098C">
                                <w:rPr>
                                  <w:rFonts w:cs="Times New Roman"/>
                                  <w:b/>
                                  <w:bCs/>
                                  <w:sz w:val="16"/>
                                  <w:szCs w:val="16"/>
                                </w:rPr>
                                <w:t>. </w:t>
                              </w:r>
                              <w:r w:rsidR="0097678F">
                                <w:rPr>
                                  <w:rFonts w:cs="Times New Roman"/>
                                  <w:sz w:val="16"/>
                                  <w:szCs w:val="16"/>
                                </w:rPr>
                                <w:t xml:space="preserve">Graphical </w:t>
                              </w:r>
                              <w:r w:rsidRPr="0019098C">
                                <w:rPr>
                                  <w:rFonts w:cs="Times New Roman"/>
                                  <w:sz w:val="16"/>
                                  <w:szCs w:val="16"/>
                                </w:rPr>
                                <w:t xml:space="preserve">representation of the mean 1D line scans across modern, medieval (Sant Pere de Terrasa) and Iberian (Olèrdola) deciduous incisors, illustrating the enamel (left in the respective graphs) and dentin (right in the respective graphs) as well as the NNL in </w:t>
                              </w:r>
                              <w:r w:rsidR="00D366CD">
                                <w:rPr>
                                  <w:rFonts w:cs="Times New Roman"/>
                                  <w:sz w:val="16"/>
                                  <w:szCs w:val="16"/>
                                </w:rPr>
                                <w:t>the enamel</w:t>
                              </w:r>
                              <w:r w:rsidRPr="0019098C">
                                <w:rPr>
                                  <w:rFonts w:cs="Times New Roman"/>
                                  <w:sz w:val="16"/>
                                  <w:szCs w:val="16"/>
                                </w:rPr>
                                <w:t xml:space="preserve"> for a) Fe, b) Mn, c) C</w:t>
                              </w:r>
                              <w:r w:rsidR="0097678F">
                                <w:rPr>
                                  <w:rFonts w:cs="Times New Roman"/>
                                  <w:sz w:val="16"/>
                                  <w:szCs w:val="16"/>
                                </w:rPr>
                                <w:t>u</w:t>
                              </w:r>
                              <w:r w:rsidRPr="0019098C">
                                <w:rPr>
                                  <w:rFonts w:cs="Times New Roman"/>
                                  <w:sz w:val="16"/>
                                  <w:szCs w:val="16"/>
                                </w:rPr>
                                <w:t xml:space="preserve"> and d) Ba.</w:t>
                              </w:r>
                            </w:p>
                          </w:txbxContent>
                        </wps:txbx>
                        <wps:bodyPr rot="0" vert="horz" wrap="square" lIns="91440" tIns="45720" rIns="91440" bIns="45720" anchor="t" anchorCtr="0">
                          <a:noAutofit/>
                        </wps:bodyPr>
                      </wps:wsp>
                      <pic:pic xmlns:pic="http://schemas.openxmlformats.org/drawingml/2006/picture">
                        <pic:nvPicPr>
                          <pic:cNvPr id="1457358240" name="Imagen 9"/>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108487" y="379708"/>
                            <a:ext cx="5435157" cy="3557193"/>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6AD1A47D" id="_x0000_s1042" style="position:absolute;left:0;text-align:left;margin-left:-5.75pt;margin-top:.05pt;width:439.75pt;height:347.2pt;z-index:251658246;mso-width-relative:margin;mso-height-relative:margin" coordorigin="465,3797" coordsize="55854,4410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">
                <v:shape id="Cuadro de texto 2" o:spid="_x0000_s1043" type="#_x0000_t202" style="position:absolute;left:465;top:39369;width:55854;height:85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" stroked="f">
                  <v:textbox>
                    <w:txbxContent>
                      <w:p w14:paraId="16632DDB" w14:textId="35FBF331" w:rsidR="00F840DF" w:rsidRPr="0019098C" w:rsidRDefault="00F840DF" w:rsidP="00F840DF">
                        <w:pPr>
                          <w:rPr>
                            <w:rFonts w:cs="Times New Roman"/>
                            <w:sz w:val="16"/>
                            <w:szCs w:val="16"/>
                          </w:rPr>
                        </w:pPr>
                        <w:r w:rsidRPr="0019098C">
                          <w:rPr>
                            <w:rFonts w:cs="Times New Roman"/>
                            <w:b/>
                            <w:bCs/>
                            <w:sz w:val="16"/>
                            <w:szCs w:val="16"/>
                          </w:rPr>
                          <w:t xml:space="preserve">Fig </w:t>
                        </w:r>
                        <w:r w:rsidR="00695F4E" w:rsidRPr="0019098C">
                          <w:rPr>
                            <w:rFonts w:cs="Times New Roman"/>
                            <w:b/>
                            <w:bCs/>
                            <w:sz w:val="16"/>
                            <w:szCs w:val="16"/>
                          </w:rPr>
                          <w:t>5</w:t>
                        </w:r>
                        <w:r w:rsidRPr="0019098C">
                          <w:rPr>
                            <w:rFonts w:cs="Times New Roman"/>
                            <w:b/>
                            <w:bCs/>
                            <w:sz w:val="16"/>
                            <w:szCs w:val="16"/>
                          </w:rPr>
                          <w:t>. </w:t>
                        </w:r>
                        <w:r w:rsidR="0097678F">
                          <w:rPr>
                            <w:rFonts w:cs="Times New Roman"/>
                            <w:sz w:val="16"/>
                            <w:szCs w:val="16"/>
                          </w:rPr>
                          <w:t xml:space="preserve">Graphical </w:t>
                        </w:r>
                        <w:r w:rsidRPr="0019098C">
                          <w:rPr>
                            <w:rFonts w:cs="Times New Roman"/>
                            <w:sz w:val="16"/>
                            <w:szCs w:val="16"/>
                          </w:rPr>
                          <w:t xml:space="preserve">representation of the mean 1D line scans across modern, medieval (Sant Pere de Terrasa) and Iberian (Olèrdola) deciduous incisors, illustrating the enamel (left in the respective graphs) and dentin (right in the respective graphs) as well as the NNL in </w:t>
                        </w:r>
                        <w:r w:rsidR="00D366CD">
                          <w:rPr>
                            <w:rFonts w:cs="Times New Roman"/>
                            <w:sz w:val="16"/>
                            <w:szCs w:val="16"/>
                          </w:rPr>
                          <w:t>the enamel</w:t>
                        </w:r>
                        <w:r w:rsidRPr="0019098C">
                          <w:rPr>
                            <w:rFonts w:cs="Times New Roman"/>
                            <w:sz w:val="16"/>
                            <w:szCs w:val="16"/>
                          </w:rPr>
                          <w:t xml:space="preserve"> for a) Fe, b) Mn, c) C</w:t>
                        </w:r>
                        <w:r w:rsidR="0097678F">
                          <w:rPr>
                            <w:rFonts w:cs="Times New Roman"/>
                            <w:sz w:val="16"/>
                            <w:szCs w:val="16"/>
                          </w:rPr>
                          <w:t>u</w:t>
                        </w:r>
                        <w:r w:rsidRPr="0019098C">
                          <w:rPr>
                            <w:rFonts w:cs="Times New Roman"/>
                            <w:sz w:val="16"/>
                            <w:szCs w:val="16"/>
                          </w:rPr>
                          <w:t xml:space="preserve"> and d) Ba.</w:t>
                        </w:r>
                      </w:p>
                    </w:txbxContent>
                  </v:textbox>
                </v:shape>
                <v:shape id="Imagen 9" o:spid="_x0000_s1044" type="#_x0000_t75" style="position:absolute;left:1084;top:3797;width:54352;height:355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">
                  <v:imagedata r:id="rId25" o:title=""/>
                </v:shape>
                <w10:wrap type="topAndBottom"/>
              </v:group>
            </w:pict>
          </mc:Fallback>
        </mc:AlternateContent>
      </w:r>
      <w:r w:rsidR="002509C6" w:rsidRPr="0019098C">
        <w:rPr>
          <w:rFonts w:ascii="Times New Roman" w:hAnsi="Times New Roman" w:cs="Times New Roman"/>
          <w:sz w:val="22"/>
          <w:szCs w:val="22"/>
        </w:rPr>
        <w:t>3.</w:t>
      </w:r>
      <w:r w:rsidR="00E876E1" w:rsidRPr="0019098C">
        <w:rPr>
          <w:rFonts w:ascii="Times New Roman" w:hAnsi="Times New Roman" w:cs="Times New Roman"/>
          <w:sz w:val="22"/>
          <w:szCs w:val="22"/>
        </w:rPr>
        <w:t>4</w:t>
      </w:r>
      <w:r w:rsidR="002509C6" w:rsidRPr="0019098C">
        <w:rPr>
          <w:rFonts w:ascii="Times New Roman" w:hAnsi="Times New Roman" w:cs="Times New Roman"/>
          <w:sz w:val="22"/>
          <w:szCs w:val="22"/>
        </w:rPr>
        <w:t xml:space="preserve"> Manganese and Copper</w:t>
      </w:r>
    </w:p>
    <w:p w14:paraId="3CD494D3" w14:textId="4CD79873" w:rsidR="00606EB0" w:rsidRPr="0019098C" w:rsidRDefault="00FE22AE" w:rsidP="002509C6">
      <w:r w:rsidRPr="0019098C">
        <w:t xml:space="preserve">The </w:t>
      </w:r>
      <w:r w:rsidR="00630205" w:rsidRPr="0019098C">
        <w:t>concentration gradient</w:t>
      </w:r>
      <w:r w:rsidR="00403EE8" w:rsidRPr="0019098C">
        <w:t xml:space="preserve"> in enamel for</w:t>
      </w:r>
      <w:r w:rsidRPr="0019098C">
        <w:t xml:space="preserve"> </w:t>
      </w:r>
      <w:r w:rsidR="00881995" w:rsidRPr="0019098C">
        <w:t xml:space="preserve">Mn </w:t>
      </w:r>
      <w:r w:rsidRPr="0019098C">
        <w:t xml:space="preserve">contrasts with the gradient observed </w:t>
      </w:r>
      <w:r w:rsidR="00403EE8" w:rsidRPr="0019098C">
        <w:t xml:space="preserve">for </w:t>
      </w:r>
      <w:r w:rsidRPr="0019098C">
        <w:t>C</w:t>
      </w:r>
      <w:r w:rsidR="00346575" w:rsidRPr="0019098C">
        <w:t xml:space="preserve">u. </w:t>
      </w:r>
      <w:r w:rsidR="007052BB" w:rsidRPr="0019098C">
        <w:t xml:space="preserve">The </w:t>
      </w:r>
      <w:r w:rsidR="00403EE8" w:rsidRPr="0019098C">
        <w:t>graph</w:t>
      </w:r>
      <w:r w:rsidR="007052BB" w:rsidRPr="0019098C">
        <w:t xml:space="preserve"> indicates that Mn concentration decreases postnatally, while Cu concentration increases, suggesting distinct changes in elemental incorporation after birth (Fig. </w:t>
      </w:r>
      <w:r w:rsidR="00403EE8" w:rsidRPr="0019098C">
        <w:t>6a</w:t>
      </w:r>
      <w:r w:rsidR="007052BB" w:rsidRPr="0019098C">
        <w:t>).</w:t>
      </w:r>
      <w:r w:rsidR="00B362B0" w:rsidRPr="0019098C">
        <w:t xml:space="preserve"> </w:t>
      </w:r>
    </w:p>
    <w:p w14:paraId="5E639A59" w14:textId="182C3038" w:rsidR="002509C6" w:rsidRPr="0019098C" w:rsidRDefault="00EF5E3B" w:rsidP="00435A37">
      <w:pPr>
        <w:tabs>
          <w:tab w:val="left" w:pos="3184"/>
        </w:tabs>
      </w:pPr>
      <w:r w:rsidRPr="0019098C">
        <w:t>Postnatal enamel and dentin exhibit lower Mn values compared to prenatal levels, with a slight enrichment observed at both NNLs and the highest concentrations at the EDJ</w:t>
      </w:r>
      <w:r w:rsidR="004D7C9B" w:rsidRPr="0019098C">
        <w:t xml:space="preserve"> </w:t>
      </w:r>
      <w:r w:rsidR="00957E85" w:rsidRPr="0019098C">
        <w:t xml:space="preserve">(Fig. </w:t>
      </w:r>
      <w:r w:rsidR="00885B6D" w:rsidRPr="0019098C">
        <w:t>6</w:t>
      </w:r>
      <w:r w:rsidR="006436C0" w:rsidRPr="0019098C">
        <w:t>, orange line</w:t>
      </w:r>
      <w:r w:rsidR="00957E85" w:rsidRPr="0019098C">
        <w:t>)</w:t>
      </w:r>
      <w:r w:rsidRPr="0019098C">
        <w:t>. Cu postnatal enamel values surpass prenatal enamel levels, with a decline at the EDJ, and remaining stable in dentin</w:t>
      </w:r>
      <w:r w:rsidR="00D22838" w:rsidRPr="0019098C">
        <w:t xml:space="preserve"> (</w:t>
      </w:r>
      <w:r w:rsidR="008242FD">
        <w:t>Fig.</w:t>
      </w:r>
      <w:r w:rsidR="00D22838" w:rsidRPr="0019098C">
        <w:t xml:space="preserve"> </w:t>
      </w:r>
      <w:r w:rsidR="00885B6D" w:rsidRPr="0019098C">
        <w:t>6</w:t>
      </w:r>
      <w:r w:rsidR="006436C0" w:rsidRPr="0019098C">
        <w:t xml:space="preserve">, </w:t>
      </w:r>
      <w:r w:rsidR="00B82C0F">
        <w:t>purple line</w:t>
      </w:r>
      <w:r w:rsidR="00D22838" w:rsidRPr="0019098C">
        <w:t>)</w:t>
      </w:r>
      <w:r w:rsidRPr="0019098C">
        <w:t>.</w:t>
      </w:r>
    </w:p>
    <w:p w14:paraId="78BCA55F" w14:textId="6642081D" w:rsidR="00AB4601" w:rsidRDefault="00B362B0" w:rsidP="00B362B0">
      <w:r w:rsidRPr="0019098C">
        <w:t xml:space="preserve">Mn and Cu concentration values in archaeological samples follow a different pattern </w:t>
      </w:r>
      <w:r w:rsidR="006D783D" w:rsidRPr="0019098C">
        <w:t xml:space="preserve">compared to the </w:t>
      </w:r>
      <w:r w:rsidR="00E74616" w:rsidRPr="0019098C">
        <w:t>modern</w:t>
      </w:r>
      <w:r w:rsidRPr="0019098C">
        <w:t xml:space="preserve"> samples, with </w:t>
      </w:r>
      <w:r w:rsidR="006D783D" w:rsidRPr="0019098C">
        <w:t xml:space="preserve">the archaeological samples showing </w:t>
      </w:r>
      <w:r w:rsidRPr="0019098C">
        <w:t xml:space="preserve">generally higher values (Fig. </w:t>
      </w:r>
      <w:r w:rsidR="00885B6D" w:rsidRPr="0019098C">
        <w:t>6</w:t>
      </w:r>
      <w:r w:rsidRPr="0019098C">
        <w:t xml:space="preserve">b, c, and d). </w:t>
      </w:r>
      <w:r w:rsidR="00AB4601" w:rsidRPr="0019098C">
        <w:t>M</w:t>
      </w:r>
      <w:r w:rsidR="00AB4601">
        <w:t>n</w:t>
      </w:r>
      <w:r w:rsidR="00AB4601" w:rsidRPr="0019098C">
        <w:t xml:space="preserve"> in enamel </w:t>
      </w:r>
      <w:r w:rsidR="00AB4601">
        <w:t>is</w:t>
      </w:r>
      <w:r w:rsidR="00AB4601" w:rsidRPr="0019098C">
        <w:t xml:space="preserve"> characterized by a decrease towards the </w:t>
      </w:r>
      <w:r w:rsidR="00AB4601">
        <w:t>EDJ</w:t>
      </w:r>
      <w:r w:rsidR="00AB4601" w:rsidRPr="0019098C">
        <w:t xml:space="preserve"> and numerous concentration peaks. An increase in Cu is observed in the postnatal enamel compared to prenatal enamel in Olèrdola samples with NNL (Fig. 6c</w:t>
      </w:r>
      <w:r w:rsidR="00AB4601">
        <w:t>, blue line</w:t>
      </w:r>
      <w:r w:rsidR="00AB4601" w:rsidRPr="0019098C">
        <w:t>), but this pattern is not seen in Sant Pere de Terrassa samples (Fig. 6 b</w:t>
      </w:r>
      <w:r w:rsidR="00AB4601">
        <w:t>,</w:t>
      </w:r>
      <w:r w:rsidR="00B82C0F">
        <w:t xml:space="preserve"> purple</w:t>
      </w:r>
      <w:r w:rsidR="00AB4601">
        <w:t xml:space="preserve"> line</w:t>
      </w:r>
      <w:r w:rsidR="00AB4601" w:rsidRPr="0019098C">
        <w:t>).</w:t>
      </w:r>
    </w:p>
    <w:p w14:paraId="1293ACD8" w14:textId="165BD9F4" w:rsidR="00796793" w:rsidRDefault="00CD0053" w:rsidP="002509C6">
      <w:r w:rsidRPr="0019098C">
        <w:t xml:space="preserve">The concentration of both Mn and Cu are higher in the archaeological samples, with values </w:t>
      </w:r>
      <w:proofErr w:type="gramStart"/>
      <w:r w:rsidRPr="0019098C">
        <w:t>reaching  ̴</w:t>
      </w:r>
      <w:proofErr w:type="gramEnd"/>
      <w:r w:rsidRPr="0019098C">
        <w:t xml:space="preserve"> 900 ppm and  ̴ 110 ppm, respectively (Fig. </w:t>
      </w:r>
      <w:r w:rsidR="00D271C0">
        <w:t>5c and d</w:t>
      </w:r>
      <w:r w:rsidRPr="0019098C">
        <w:t xml:space="preserve">). </w:t>
      </w:r>
      <w:r w:rsidR="00402DC0" w:rsidRPr="00402DC0">
        <w:t xml:space="preserve">This trend is reflected in the elemental ratios in postnatal enamel, which increase from 0.00012 for Mn and 0.000152 for Cu in modern incisors to 0.0006 and 0.0002, respectively, in the medieval Sant Pere de Terrassa samples, and further to 0.0007 and 0.0003 in the older Iberian incisors </w:t>
      </w:r>
      <w:r w:rsidRPr="00402DC0">
        <w:t xml:space="preserve">(see </w:t>
      </w:r>
      <w:r w:rsidR="00D271C0" w:rsidRPr="00402DC0">
        <w:t>Supplementary Material</w:t>
      </w:r>
      <w:r w:rsidRPr="00402DC0">
        <w:t>).</w:t>
      </w:r>
      <w:r w:rsidRPr="0019098C">
        <w:t xml:space="preserve"> </w:t>
      </w:r>
    </w:p>
    <w:p w14:paraId="1DD2A566" w14:textId="36E29348" w:rsidR="00B82C0F" w:rsidRPr="0019098C" w:rsidRDefault="00B82C0F" w:rsidP="002509C6">
      <w:r>
        <w:rPr>
          <w:noProof/>
          <w14:ligatures w14:val="standardContextual"/>
        </w:rPr>
        <w:lastRenderedPageBreak/>
        <mc:AlternateContent>
          <mc:Choice Requires="wpg">
            <w:drawing>
              <wp:anchor distT="0" distB="0" distL="114300" distR="114300" simplePos="0" relativeHeight="251660294" behindDoc="0" locked="0" layoutInCell="1" allowOverlap="1" wp14:anchorId="2BDE9F4A" wp14:editId="555E4D83">
                <wp:simplePos x="1077595" y="897890"/>
                <wp:positionH relativeFrom="margin">
                  <wp:align>center</wp:align>
                </wp:positionH>
                <wp:positionV relativeFrom="margin">
                  <wp:align>top</wp:align>
                </wp:positionV>
                <wp:extent cx="5577840" cy="5208905"/>
                <wp:effectExtent l="0" t="0" r="3810" b="0"/>
                <wp:wrapSquare wrapText="bothSides"/>
                <wp:docPr id="1715854952" name="Grupo 12"/>
                <wp:cNvGraphicFramePr/>
                <a:graphic xmlns:a="http://schemas.openxmlformats.org/drawingml/2006/main">
                  <a:graphicData uri="http://schemas.microsoft.com/office/word/2010/wordprocessingGroup">
                    <wpg:wgp>
                      <wpg:cNvGrpSpPr/>
                      <wpg:grpSpPr>
                        <a:xfrm>
                          <a:off x="0" y="0"/>
                          <a:ext cx="5577840" cy="5208905"/>
                          <a:chOff x="0" y="0"/>
                          <a:chExt cx="5577840" cy="5210759"/>
                        </a:xfrm>
                      </wpg:grpSpPr>
                      <wps:wsp>
                        <wps:cNvPr id="1954916065" name="Cuadro de texto 2"/>
                        <wps:cNvSpPr txBox="1">
                          <a:spLocks noChangeArrowheads="1"/>
                        </wps:cNvSpPr>
                        <wps:spPr bwMode="auto">
                          <a:xfrm>
                            <a:off x="0" y="4359713"/>
                            <a:ext cx="5577840" cy="851046"/>
                          </a:xfrm>
                          <a:prstGeom prst="rect">
                            <a:avLst/>
                          </a:prstGeom>
                          <a:solidFill>
                            <a:srgbClr val="FFFFFF"/>
                          </a:solidFill>
                          <a:ln w="9525">
                            <a:noFill/>
                            <a:miter lim="800000"/>
                            <a:headEnd/>
                            <a:tailEnd/>
                          </a:ln>
                        </wps:spPr>
                        <wps:txbx>
                          <w:txbxContent>
                            <w:p w14:paraId="5B8017D0" w14:textId="17663843" w:rsidR="004D7C9B" w:rsidRPr="0019098C" w:rsidRDefault="004D7C9B" w:rsidP="004D7C9B">
                              <w:pPr>
                                <w:rPr>
                                  <w:sz w:val="16"/>
                                  <w:szCs w:val="16"/>
                                </w:rPr>
                              </w:pPr>
                              <w:r w:rsidRPr="0019098C">
                                <w:rPr>
                                  <w:b/>
                                  <w:bCs/>
                                  <w:sz w:val="16"/>
                                  <w:szCs w:val="16"/>
                                </w:rPr>
                                <w:t xml:space="preserve">Fig. </w:t>
                              </w:r>
                              <w:r w:rsidR="007F7203" w:rsidRPr="0019098C">
                                <w:rPr>
                                  <w:b/>
                                  <w:bCs/>
                                  <w:sz w:val="16"/>
                                  <w:szCs w:val="16"/>
                                </w:rPr>
                                <w:t xml:space="preserve">6 </w:t>
                              </w:r>
                              <w:r w:rsidR="00EB0CEC" w:rsidRPr="0019098C">
                                <w:rPr>
                                  <w:sz w:val="16"/>
                                  <w:szCs w:val="16"/>
                                </w:rPr>
                                <w:t>SXRF 1D line scans of mean manganese and copper distribution from the outer enamel surface (OES to the left)</w:t>
                              </w:r>
                              <w:r w:rsidR="002449F7" w:rsidRPr="0019098C">
                                <w:rPr>
                                  <w:sz w:val="16"/>
                                  <w:szCs w:val="16"/>
                                </w:rPr>
                                <w:t>, the EDJ to the dentin or ODS (ODS, near pulp chamber to the right) in a) n=5</w:t>
                              </w:r>
                              <w:r w:rsidR="002449F7" w:rsidRPr="0019098C">
                                <w:rPr>
                                  <w:color w:val="0070C0"/>
                                  <w:sz w:val="16"/>
                                  <w:szCs w:val="16"/>
                                </w:rPr>
                                <w:t xml:space="preserve"> </w:t>
                              </w:r>
                              <w:r w:rsidR="002449F7" w:rsidRPr="0019098C">
                                <w:rPr>
                                  <w:sz w:val="16"/>
                                  <w:szCs w:val="16"/>
                                </w:rPr>
                                <w:t xml:space="preserve">modern deciduous incisors, </w:t>
                              </w:r>
                              <w:r w:rsidR="00B3358C" w:rsidRPr="0019098C">
                                <w:rPr>
                                  <w:sz w:val="16"/>
                                  <w:szCs w:val="16"/>
                                </w:rPr>
                                <w:t xml:space="preserve">b) n=2 </w:t>
                              </w:r>
                              <w:r w:rsidR="00B3358C">
                                <w:rPr>
                                  <w:sz w:val="16"/>
                                  <w:szCs w:val="16"/>
                                </w:rPr>
                                <w:t xml:space="preserve"> Sant Pere de Terrassa (SP) </w:t>
                              </w:r>
                              <w:r w:rsidR="00B3358C" w:rsidRPr="0019098C">
                                <w:rPr>
                                  <w:sz w:val="16"/>
                                  <w:szCs w:val="16"/>
                                </w:rPr>
                                <w:t xml:space="preserve">samples with NNL, c) n=2 </w:t>
                              </w:r>
                              <w:r w:rsidR="00AA7F9A">
                                <w:rPr>
                                  <w:sz w:val="16"/>
                                  <w:szCs w:val="16"/>
                                </w:rPr>
                                <w:t>Olèrdola</w:t>
                              </w:r>
                              <w:r w:rsidR="00B3358C">
                                <w:rPr>
                                  <w:sz w:val="16"/>
                                  <w:szCs w:val="16"/>
                                </w:rPr>
                                <w:t xml:space="preserve"> (</w:t>
                              </w:r>
                              <w:r w:rsidR="00B3358C" w:rsidRPr="0019098C">
                                <w:rPr>
                                  <w:sz w:val="16"/>
                                  <w:szCs w:val="16"/>
                                </w:rPr>
                                <w:t>O</w:t>
                              </w:r>
                              <w:r w:rsidR="00B3358C">
                                <w:rPr>
                                  <w:sz w:val="16"/>
                                  <w:szCs w:val="16"/>
                                </w:rPr>
                                <w:t>LE)</w:t>
                              </w:r>
                              <w:r w:rsidR="00B3358C" w:rsidRPr="0019098C">
                                <w:rPr>
                                  <w:sz w:val="16"/>
                                  <w:szCs w:val="16"/>
                                </w:rPr>
                                <w:t xml:space="preserve"> samples with NNL, d) n= 5 archaeological</w:t>
                              </w:r>
                              <w:r w:rsidR="00B3358C">
                                <w:rPr>
                                  <w:sz w:val="16"/>
                                  <w:szCs w:val="16"/>
                                </w:rPr>
                                <w:t xml:space="preserve"> (SP+OLE)</w:t>
                              </w:r>
                              <w:r w:rsidR="00B3358C" w:rsidRPr="0019098C">
                                <w:rPr>
                                  <w:sz w:val="16"/>
                                  <w:szCs w:val="16"/>
                                </w:rPr>
                                <w:t xml:space="preserve"> samples without NNL. NNL= neonatal line.</w:t>
                              </w:r>
                              <w:r w:rsidR="00B3358C">
                                <w:rPr>
                                  <w:sz w:val="16"/>
                                  <w:szCs w:val="16"/>
                                </w:rPr>
                                <w:t xml:space="preserve"> </w:t>
                              </w:r>
                              <w:r w:rsidR="002449F7" w:rsidRPr="0019098C">
                                <w:rPr>
                                  <w:sz w:val="16"/>
                                  <w:szCs w:val="16"/>
                                </w:rPr>
                                <w:t xml:space="preserve">The individual </w:t>
                              </w:r>
                              <w:r w:rsidR="002449F7" w:rsidRPr="002449F7">
                                <w:rPr>
                                  <w:color w:val="C00000"/>
                                  <w:sz w:val="16"/>
                                  <w:szCs w:val="16"/>
                                </w:rPr>
                                <w:t xml:space="preserve">profiles from XRF maps </w:t>
                              </w:r>
                              <w:r w:rsidR="002449F7" w:rsidRPr="0019098C">
                                <w:rPr>
                                  <w:sz w:val="16"/>
                                  <w:szCs w:val="16"/>
                                </w:rPr>
                                <w:t xml:space="preserve">for each incisor </w:t>
                              </w:r>
                              <w:r w:rsidR="002449F7">
                                <w:rPr>
                                  <w:sz w:val="16"/>
                                  <w:szCs w:val="16"/>
                                </w:rPr>
                                <w:t>are</w:t>
                              </w:r>
                              <w:r w:rsidR="002449F7" w:rsidRPr="0019098C">
                                <w:rPr>
                                  <w:sz w:val="16"/>
                                  <w:szCs w:val="16"/>
                                </w:rPr>
                                <w:t xml:space="preserve"> in the </w:t>
                              </w:r>
                              <w:r w:rsidR="002449F7">
                                <w:rPr>
                                  <w:sz w:val="16"/>
                                  <w:szCs w:val="16"/>
                                </w:rPr>
                                <w:t>Supplementary Material</w:t>
                              </w:r>
                              <w:r w:rsidR="002449F7" w:rsidRPr="0019098C">
                                <w:rPr>
                                  <w:sz w:val="16"/>
                                  <w:szCs w:val="16"/>
                                </w:rPr>
                                <w:t xml:space="preserve">. </w:t>
                              </w:r>
                            </w:p>
                            <w:p w14:paraId="7BEC7905" w14:textId="15C5ACBA" w:rsidR="004D7C9B" w:rsidRPr="0019098C" w:rsidRDefault="004D7C9B" w:rsidP="004D7C9B"/>
                          </w:txbxContent>
                        </wps:txbx>
                        <wps:bodyPr rot="0" vert="horz" wrap="square" lIns="91440" tIns="45720" rIns="91440" bIns="45720" anchor="t" anchorCtr="0">
                          <a:noAutofit/>
                        </wps:bodyPr>
                      </wps:wsp>
                      <pic:pic xmlns:pic="http://schemas.openxmlformats.org/drawingml/2006/picture">
                        <pic:nvPicPr>
                          <pic:cNvPr id="657820984" name="Imagen 11"/>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48986" y="0"/>
                            <a:ext cx="5474970" cy="4397375"/>
                          </a:xfrm>
                          <a:prstGeom prst="rect">
                            <a:avLst/>
                          </a:prstGeom>
                          <a:noFill/>
                        </pic:spPr>
                      </pic:pic>
                    </wpg:wgp>
                  </a:graphicData>
                </a:graphic>
                <wp14:sizeRelV relativeFrom="margin">
                  <wp14:pctHeight>0</wp14:pctHeight>
                </wp14:sizeRelV>
              </wp:anchor>
            </w:drawing>
          </mc:Choice>
          <mc:Fallback>
            <w:pict>
              <v:group w14:anchorId="2BDE9F4A" id="_x0000_s1045" style="position:absolute;left:0;text-align:left;margin-left:0;margin-top:0;width:439.2pt;height:410.15pt;z-index:251660294;mso-position-horizontal:center;mso-position-horizontal-relative:margin;mso-position-vertical:top;mso-position-vertical-relative:margin;mso-height-relative:margin" coordsize="55778,5210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">
                <v:shape id="Cuadro de texto 2" o:spid="_x0000_s1046" type="#_x0000_t202" style="position:absolute;top:43597;width:55778;height:8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" stroked="f">
                  <v:textbox>
                    <w:txbxContent>
                      <w:p w14:paraId="5B8017D0" w14:textId="17663843" w:rsidR="004D7C9B" w:rsidRPr="0019098C" w:rsidRDefault="004D7C9B" w:rsidP="004D7C9B">
                        <w:pPr>
                          <w:rPr>
                            <w:sz w:val="16"/>
                            <w:szCs w:val="16"/>
                          </w:rPr>
                        </w:pPr>
                        <w:r w:rsidRPr="0019098C">
                          <w:rPr>
                            <w:b/>
                            <w:bCs/>
                            <w:sz w:val="16"/>
                            <w:szCs w:val="16"/>
                          </w:rPr>
                          <w:t xml:space="preserve">Fig. </w:t>
                        </w:r>
                        <w:r w:rsidR="007F7203" w:rsidRPr="0019098C">
                          <w:rPr>
                            <w:b/>
                            <w:bCs/>
                            <w:sz w:val="16"/>
                            <w:szCs w:val="16"/>
                          </w:rPr>
                          <w:t xml:space="preserve">6 </w:t>
                        </w:r>
                        <w:r w:rsidR="00EB0CEC" w:rsidRPr="0019098C">
                          <w:rPr>
                            <w:sz w:val="16"/>
                            <w:szCs w:val="16"/>
                          </w:rPr>
                          <w:t>SXRF 1D line scans of mean manganese and copper distribution from the outer enamel surface (OES to the left)</w:t>
                        </w:r>
                        <w:r w:rsidR="002449F7" w:rsidRPr="0019098C">
                          <w:rPr>
                            <w:sz w:val="16"/>
                            <w:szCs w:val="16"/>
                          </w:rPr>
                          <w:t>, the EDJ to the dentin or ODS (ODS, near pulp chamber to the right) in a) n=5</w:t>
                        </w:r>
                        <w:r w:rsidR="002449F7" w:rsidRPr="0019098C">
                          <w:rPr>
                            <w:color w:val="0070C0"/>
                            <w:sz w:val="16"/>
                            <w:szCs w:val="16"/>
                          </w:rPr>
                          <w:t xml:space="preserve"> </w:t>
                        </w:r>
                        <w:r w:rsidR="002449F7" w:rsidRPr="0019098C">
                          <w:rPr>
                            <w:sz w:val="16"/>
                            <w:szCs w:val="16"/>
                          </w:rPr>
                          <w:t xml:space="preserve">modern deciduous incisors, </w:t>
                        </w:r>
                        <w:r w:rsidR="00B3358C" w:rsidRPr="0019098C">
                          <w:rPr>
                            <w:sz w:val="16"/>
                            <w:szCs w:val="16"/>
                          </w:rPr>
                          <w:t xml:space="preserve">b) n=2 </w:t>
                        </w:r>
                        <w:r w:rsidR="00B3358C">
                          <w:rPr>
                            <w:sz w:val="16"/>
                            <w:szCs w:val="16"/>
                          </w:rPr>
                          <w:t xml:space="preserve"> Sant Pere de Terrassa (SP) </w:t>
                        </w:r>
                        <w:r w:rsidR="00B3358C" w:rsidRPr="0019098C">
                          <w:rPr>
                            <w:sz w:val="16"/>
                            <w:szCs w:val="16"/>
                          </w:rPr>
                          <w:t xml:space="preserve">samples with NNL, c) n=2 </w:t>
                        </w:r>
                        <w:r w:rsidR="00AA7F9A">
                          <w:rPr>
                            <w:sz w:val="16"/>
                            <w:szCs w:val="16"/>
                          </w:rPr>
                          <w:t>Olèrdola</w:t>
                        </w:r>
                        <w:r w:rsidR="00B3358C">
                          <w:rPr>
                            <w:sz w:val="16"/>
                            <w:szCs w:val="16"/>
                          </w:rPr>
                          <w:t xml:space="preserve"> (</w:t>
                        </w:r>
                        <w:r w:rsidR="00B3358C" w:rsidRPr="0019098C">
                          <w:rPr>
                            <w:sz w:val="16"/>
                            <w:szCs w:val="16"/>
                          </w:rPr>
                          <w:t>O</w:t>
                        </w:r>
                        <w:r w:rsidR="00B3358C">
                          <w:rPr>
                            <w:sz w:val="16"/>
                            <w:szCs w:val="16"/>
                          </w:rPr>
                          <w:t>LE)</w:t>
                        </w:r>
                        <w:r w:rsidR="00B3358C" w:rsidRPr="0019098C">
                          <w:rPr>
                            <w:sz w:val="16"/>
                            <w:szCs w:val="16"/>
                          </w:rPr>
                          <w:t xml:space="preserve"> samples with NNL, d) n= 5 archaeological</w:t>
                        </w:r>
                        <w:r w:rsidR="00B3358C">
                          <w:rPr>
                            <w:sz w:val="16"/>
                            <w:szCs w:val="16"/>
                          </w:rPr>
                          <w:t xml:space="preserve"> (SP+OLE)</w:t>
                        </w:r>
                        <w:r w:rsidR="00B3358C" w:rsidRPr="0019098C">
                          <w:rPr>
                            <w:sz w:val="16"/>
                            <w:szCs w:val="16"/>
                          </w:rPr>
                          <w:t xml:space="preserve"> samples without NNL. NNL= neonatal line.</w:t>
                        </w:r>
                        <w:r w:rsidR="00B3358C">
                          <w:rPr>
                            <w:sz w:val="16"/>
                            <w:szCs w:val="16"/>
                          </w:rPr>
                          <w:t xml:space="preserve"> </w:t>
                        </w:r>
                        <w:r w:rsidR="002449F7" w:rsidRPr="0019098C">
                          <w:rPr>
                            <w:sz w:val="16"/>
                            <w:szCs w:val="16"/>
                          </w:rPr>
                          <w:t xml:space="preserve">The individual </w:t>
                        </w:r>
                        <w:r w:rsidR="002449F7" w:rsidRPr="002449F7">
                          <w:rPr>
                            <w:color w:val="C00000"/>
                            <w:sz w:val="16"/>
                            <w:szCs w:val="16"/>
                          </w:rPr>
                          <w:t xml:space="preserve">profiles from XRF maps </w:t>
                        </w:r>
                        <w:r w:rsidR="002449F7" w:rsidRPr="0019098C">
                          <w:rPr>
                            <w:sz w:val="16"/>
                            <w:szCs w:val="16"/>
                          </w:rPr>
                          <w:t xml:space="preserve">for each incisor </w:t>
                        </w:r>
                        <w:r w:rsidR="002449F7">
                          <w:rPr>
                            <w:sz w:val="16"/>
                            <w:szCs w:val="16"/>
                          </w:rPr>
                          <w:t>are</w:t>
                        </w:r>
                        <w:r w:rsidR="002449F7" w:rsidRPr="0019098C">
                          <w:rPr>
                            <w:sz w:val="16"/>
                            <w:szCs w:val="16"/>
                          </w:rPr>
                          <w:t xml:space="preserve"> in the </w:t>
                        </w:r>
                        <w:r w:rsidR="002449F7">
                          <w:rPr>
                            <w:sz w:val="16"/>
                            <w:szCs w:val="16"/>
                          </w:rPr>
                          <w:t>Supplementary Material</w:t>
                        </w:r>
                        <w:r w:rsidR="002449F7" w:rsidRPr="0019098C">
                          <w:rPr>
                            <w:sz w:val="16"/>
                            <w:szCs w:val="16"/>
                          </w:rPr>
                          <w:t xml:space="preserve">. </w:t>
                        </w:r>
                      </w:p>
                      <w:p w14:paraId="7BEC7905" w14:textId="15C5ACBA" w:rsidR="004D7C9B" w:rsidRPr="0019098C" w:rsidRDefault="004D7C9B" w:rsidP="004D7C9B"/>
                    </w:txbxContent>
                  </v:textbox>
                </v:shape>
                <v:shape id="Imagen 11" o:spid="_x0000_s1047" type="#_x0000_t75" style="position:absolute;left:489;width:54750;height:439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">
                  <v:imagedata r:id="rId27" o:title=""/>
                </v:shape>
                <w10:wrap type="square" anchorx="margin" anchory="margin"/>
              </v:group>
            </w:pict>
          </mc:Fallback>
        </mc:AlternateContent>
      </w:r>
    </w:p>
    <w:p w14:paraId="41E65A8F" w14:textId="1ED12DBE" w:rsidR="00DF79AD" w:rsidRPr="0019098C" w:rsidRDefault="002509C6" w:rsidP="0010068E">
      <w:pPr>
        <w:pStyle w:val="Heading2"/>
      </w:pPr>
      <w:r w:rsidRPr="0019098C">
        <w:t>3.</w:t>
      </w:r>
      <w:r w:rsidR="00E876E1" w:rsidRPr="0019098C">
        <w:t>5</w:t>
      </w:r>
      <w:r w:rsidRPr="0019098C">
        <w:t xml:space="preserve"> Barium</w:t>
      </w:r>
    </w:p>
    <w:p w14:paraId="60BAC114" w14:textId="2088722E" w:rsidR="006D783D" w:rsidRPr="0019098C" w:rsidRDefault="00DF79AD" w:rsidP="00DF79AD">
      <w:r w:rsidRPr="0019098C">
        <w:t xml:space="preserve">The </w:t>
      </w:r>
      <w:r w:rsidR="00E74616" w:rsidRPr="0019098C">
        <w:t>modern</w:t>
      </w:r>
      <w:r w:rsidRPr="0019098C">
        <w:t xml:space="preserve"> samples exhibit a distinct Ba pattern, characterized by a decrease from the OES towards the enamel NNL, followed by an increase towards the EDJ, and then a decrease in the prenatal dentin, </w:t>
      </w:r>
      <w:r w:rsidR="00117B4F" w:rsidRPr="00A32D19">
        <w:rPr>
          <w:color w:val="C00000"/>
        </w:rPr>
        <w:t>followed by a moderate increase in the postnatal dentin</w:t>
      </w:r>
      <w:r w:rsidRPr="0019098C">
        <w:t xml:space="preserve">. The highest Ba concentration is observed at the EDJ, with a mean value of 1517 ppm (Fig. </w:t>
      </w:r>
      <w:r w:rsidR="00DA0ACB">
        <w:t>5d</w:t>
      </w:r>
      <w:r w:rsidRPr="0019098C">
        <w:t>). A drop in Ba concentration occurs at the enamel NNL, with higher prenatal values compared to postnatal ones, showing an increment of 177 ppm from the NNL to the postnatal enamel.</w:t>
      </w:r>
      <w:r w:rsidR="00057817" w:rsidRPr="0019098C">
        <w:t xml:space="preserve"> In the dentin, Ba concentrations display a different pattern</w:t>
      </w:r>
      <w:r w:rsidR="0061405F" w:rsidRPr="0019098C">
        <w:t>, with p</w:t>
      </w:r>
      <w:r w:rsidR="00057817" w:rsidRPr="0019098C">
        <w:t xml:space="preserve">renatal values lower than postnatal ones. Additionally, there is a significant increase in Ba </w:t>
      </w:r>
      <w:r w:rsidR="0052068B" w:rsidRPr="0019098C">
        <w:t xml:space="preserve">from </w:t>
      </w:r>
      <w:r w:rsidR="00057817" w:rsidRPr="0019098C">
        <w:t>the dentin NNL, with a rise of 55 ppm compared to prenatal dentin.</w:t>
      </w:r>
    </w:p>
    <w:p w14:paraId="5A37225F" w14:textId="1A0DD6F9" w:rsidR="00CD0053" w:rsidRPr="0019098C" w:rsidRDefault="007F7203" w:rsidP="002509C6">
      <w:r w:rsidRPr="0019098C">
        <w:t xml:space="preserve">A notable difference was </w:t>
      </w:r>
      <w:r w:rsidR="005652A6" w:rsidRPr="0019098C">
        <w:t xml:space="preserve">observed between </w:t>
      </w:r>
      <w:r w:rsidR="000909BE" w:rsidRPr="0019098C">
        <w:t>Sant Pere de Terrassa</w:t>
      </w:r>
      <w:r w:rsidR="005652A6" w:rsidRPr="0019098C">
        <w:t xml:space="preserve"> and </w:t>
      </w:r>
      <w:r w:rsidR="000909BE" w:rsidRPr="0019098C">
        <w:t xml:space="preserve">Olèrdola </w:t>
      </w:r>
      <w:r w:rsidR="005652A6" w:rsidRPr="0019098C">
        <w:t>samples.</w:t>
      </w:r>
      <w:r w:rsidR="00CD0053" w:rsidRPr="0019098C">
        <w:t xml:space="preserve"> The concentration is elevated in the archaeological samples with values </w:t>
      </w:r>
      <w:proofErr w:type="gramStart"/>
      <w:r w:rsidR="00CD0053" w:rsidRPr="0019098C">
        <w:t>reaching  ̴</w:t>
      </w:r>
      <w:proofErr w:type="gramEnd"/>
      <w:r w:rsidR="00CD0053" w:rsidRPr="0019098C">
        <w:t xml:space="preserve">3300 ppm (Fig. </w:t>
      </w:r>
      <w:r w:rsidR="00DA0ACB">
        <w:t>5d</w:t>
      </w:r>
      <w:r w:rsidR="00CD0053" w:rsidRPr="0019098C">
        <w:t xml:space="preserve">).  </w:t>
      </w:r>
      <w:r w:rsidR="00FA2511" w:rsidRPr="00FA2511">
        <w:t>The Ba/Ca ratios in postnatal enamel</w:t>
      </w:r>
      <w:r w:rsidR="00511588">
        <w:t xml:space="preserve"> </w:t>
      </w:r>
      <w:r w:rsidR="00FA2511" w:rsidRPr="00FA2511">
        <w:t xml:space="preserve">increase from 0.0035 in modern incisors to 0.005 in the medieval Sant Pere de Terrassa samples, and further to 0.007 in the older Iberian incisors </w:t>
      </w:r>
      <w:r w:rsidR="00CD0053" w:rsidRPr="00FA2511">
        <w:t xml:space="preserve">(see </w:t>
      </w:r>
      <w:r w:rsidR="00FA2511" w:rsidRPr="00FA2511">
        <w:t>Supplementary Material</w:t>
      </w:r>
      <w:r w:rsidR="00CD0053" w:rsidRPr="00FA2511">
        <w:t>).</w:t>
      </w:r>
    </w:p>
    <w:p w14:paraId="61A9B806" w14:textId="2265168B" w:rsidR="008B6777" w:rsidRPr="0019098C" w:rsidRDefault="005652A6" w:rsidP="00885B6D">
      <w:r w:rsidRPr="0019098C">
        <w:lastRenderedPageBreak/>
        <w:t xml:space="preserve">The Ba concentration in </w:t>
      </w:r>
      <w:r w:rsidR="000909BE" w:rsidRPr="0019098C">
        <w:t xml:space="preserve">Sant Pere de Terrassa </w:t>
      </w:r>
      <w:r w:rsidRPr="0019098C">
        <w:t xml:space="preserve">samples </w:t>
      </w:r>
      <w:r w:rsidR="00CD0053" w:rsidRPr="0019098C">
        <w:t>shows</w:t>
      </w:r>
      <w:r w:rsidRPr="0019098C">
        <w:t xml:space="preserve"> values similar to </w:t>
      </w:r>
      <w:r w:rsidR="00E74616" w:rsidRPr="0019098C">
        <w:t>modern</w:t>
      </w:r>
      <w:r w:rsidRPr="0019098C">
        <w:t xml:space="preserve"> samples, ranging from approximately 600 ppm to 1800 ppm. However, the distribution </w:t>
      </w:r>
      <w:r w:rsidR="00546B6E" w:rsidRPr="0019098C">
        <w:t>of the element differs from the modern samples</w:t>
      </w:r>
      <w:r w:rsidR="001A5B8E" w:rsidRPr="0019098C">
        <w:t>. T</w:t>
      </w:r>
      <w:r w:rsidRPr="0019098C">
        <w:t>here is an increase from the OES to the NNL in the enamel, followed by a subsequent decrease until the EDJ. In the dentin, the pattern is similar, with an increase toward</w:t>
      </w:r>
      <w:r w:rsidR="00FA2511">
        <w:t>s</w:t>
      </w:r>
      <w:r w:rsidRPr="0019098C">
        <w:t xml:space="preserve"> the ODS.</w:t>
      </w:r>
      <w:r w:rsidR="00546B6E" w:rsidRPr="0019098C">
        <w:t xml:space="preserve"> </w:t>
      </w:r>
      <w:r w:rsidRPr="0019098C">
        <w:t xml:space="preserve">In contrast, </w:t>
      </w:r>
      <w:r w:rsidR="0091650E" w:rsidRPr="0019098C">
        <w:t>Olèrdola</w:t>
      </w:r>
      <w:r w:rsidRPr="0019098C">
        <w:t xml:space="preserve"> samples exhibit higher Ba concentrations, with values peaking at 3358 ppm in the postnatal enamel and reaching a lower value of 1219 ppm in the dentin. In these samples, Ba concentration steadily decreases until the EDJ, where it then stabilizes in the dentin with occasional peaks.</w:t>
      </w:r>
    </w:p>
    <w:p w14:paraId="0015A04B" w14:textId="1A947D67" w:rsidR="002509C6" w:rsidRPr="0019098C" w:rsidRDefault="00CF0E71" w:rsidP="0010068E">
      <w:pPr>
        <w:pStyle w:val="Heading2"/>
      </w:pPr>
      <w:r w:rsidRPr="0019098C">
        <w:t>3.</w:t>
      </w:r>
      <w:r w:rsidR="00E876E1" w:rsidRPr="0019098C">
        <w:t>6</w:t>
      </w:r>
      <w:r w:rsidRPr="0019098C">
        <w:t xml:space="preserve"> Neonatal Line</w:t>
      </w:r>
    </w:p>
    <w:p w14:paraId="240C7642" w14:textId="2DD1E3CB" w:rsidR="008E663C" w:rsidRPr="0019098C" w:rsidRDefault="008E663C" w:rsidP="008E663C">
      <w:r w:rsidRPr="0019098C">
        <w:t>There is a decrease in Ca, P, and Ba at the enamel NNL</w:t>
      </w:r>
      <w:r w:rsidR="00567612" w:rsidRPr="0019098C">
        <w:t xml:space="preserve"> compared to the prenatal enamel</w:t>
      </w:r>
      <w:r w:rsidRPr="0019098C">
        <w:t xml:space="preserve">, with reductions </w:t>
      </w:r>
      <w:proofErr w:type="gramStart"/>
      <w:r w:rsidRPr="0019098C">
        <w:t xml:space="preserve">of </w:t>
      </w:r>
      <w:r w:rsidR="00A009A3" w:rsidRPr="0019098C">
        <w:t xml:space="preserve"> </w:t>
      </w:r>
      <w:r w:rsidR="00A009A3" w:rsidRPr="0019098C">
        <w:rPr>
          <w:rFonts w:cs="Calibri"/>
        </w:rPr>
        <w:t>̴</w:t>
      </w:r>
      <w:proofErr w:type="gramEnd"/>
      <w:r w:rsidRPr="0019098C">
        <w:t xml:space="preserve">27,556 </w:t>
      </w:r>
      <w:r w:rsidR="008217C3" w:rsidRPr="0019098C">
        <w:t>ppm,</w:t>
      </w:r>
      <w:r w:rsidR="0010068E" w:rsidRPr="0019098C">
        <w:t xml:space="preserve"> </w:t>
      </w:r>
      <w:r w:rsidR="008217C3" w:rsidRPr="0019098C">
        <w:t xml:space="preserve"> ̴</w:t>
      </w:r>
      <w:r w:rsidRPr="0019098C">
        <w:t xml:space="preserve">16,585 ppm, and </w:t>
      </w:r>
      <w:r w:rsidR="00A009A3" w:rsidRPr="0019098C">
        <w:t xml:space="preserve">  </w:t>
      </w:r>
      <w:r w:rsidR="00A009A3" w:rsidRPr="0019098C">
        <w:rPr>
          <w:rFonts w:cs="Calibri"/>
        </w:rPr>
        <w:t>̴</w:t>
      </w:r>
      <w:r w:rsidRPr="0019098C">
        <w:t xml:space="preserve">385 ppm, respectively (Fig. 2 and </w:t>
      </w:r>
      <w:r w:rsidR="003A138C">
        <w:t>5d</w:t>
      </w:r>
      <w:r w:rsidRPr="0019098C">
        <w:t xml:space="preserve">). Additionally, the Fe/Ca ratios in samples G-308_72 and G-393_52 indicate Fe enrichment (see </w:t>
      </w:r>
      <w:r w:rsidR="0017713A">
        <w:t>Supplementary Material</w:t>
      </w:r>
      <w:r w:rsidRPr="0019098C">
        <w:t>).</w:t>
      </w:r>
      <w:r w:rsidR="00546B6E" w:rsidRPr="0019098C">
        <w:t xml:space="preserve"> </w:t>
      </w:r>
    </w:p>
    <w:p w14:paraId="59F9A1DE" w14:textId="747753E0" w:rsidR="006D783D" w:rsidRPr="0019098C" w:rsidRDefault="00A92E3F" w:rsidP="00177EA7">
      <w:r w:rsidRPr="0019098C">
        <w:t xml:space="preserve">Both the </w:t>
      </w:r>
      <w:r w:rsidR="004B7DA1" w:rsidRPr="0019098C">
        <w:t xml:space="preserve">Sant Pere de Terrassa </w:t>
      </w:r>
      <w:r w:rsidR="00C6584E" w:rsidRPr="0019098C">
        <w:t xml:space="preserve">and </w:t>
      </w:r>
      <w:r w:rsidR="004B7DA1" w:rsidRPr="0019098C">
        <w:t>Olèrdola</w:t>
      </w:r>
      <w:r w:rsidR="00C6584E" w:rsidRPr="0019098C">
        <w:t xml:space="preserve"> samples </w:t>
      </w:r>
      <w:r w:rsidRPr="0019098C">
        <w:t xml:space="preserve">show </w:t>
      </w:r>
      <w:r w:rsidR="008C4770" w:rsidRPr="0019098C">
        <w:t>a</w:t>
      </w:r>
      <w:r w:rsidRPr="0019098C">
        <w:t xml:space="preserve"> decrease in </w:t>
      </w:r>
      <w:r w:rsidR="00CA73D3">
        <w:t>P</w:t>
      </w:r>
      <w:r w:rsidRPr="0019098C">
        <w:t xml:space="preserve"> and </w:t>
      </w:r>
      <w:r w:rsidR="008C4770" w:rsidRPr="0019098C">
        <w:t xml:space="preserve">an </w:t>
      </w:r>
      <w:r w:rsidRPr="0019098C">
        <w:t xml:space="preserve">increase in </w:t>
      </w:r>
      <w:r w:rsidR="00403EE8" w:rsidRPr="0019098C">
        <w:t>z</w:t>
      </w:r>
      <w:r w:rsidRPr="0019098C">
        <w:t xml:space="preserve">inc at the </w:t>
      </w:r>
      <w:r w:rsidR="00403EE8" w:rsidRPr="0019098C">
        <w:t>NNL</w:t>
      </w:r>
      <w:r w:rsidR="009565C9" w:rsidRPr="0019098C">
        <w:t xml:space="preserve"> (</w:t>
      </w:r>
      <w:r w:rsidR="00A02B9A" w:rsidRPr="0019098C">
        <w:t>Fig. 2b and c, and Fig.3b and c)</w:t>
      </w:r>
      <w:r w:rsidR="00C6584E" w:rsidRPr="0019098C">
        <w:t xml:space="preserve">. </w:t>
      </w:r>
      <w:r w:rsidRPr="0019098C">
        <w:t xml:space="preserve">The findings for calcium are mixed in that the </w:t>
      </w:r>
      <w:r w:rsidR="001868C1" w:rsidRPr="0019098C">
        <w:t>Sant Pere de Terrassa</w:t>
      </w:r>
      <w:r w:rsidR="00FF1E3A" w:rsidRPr="0019098C">
        <w:t xml:space="preserve"> samples exhibit no discernible peak </w:t>
      </w:r>
      <w:r w:rsidRPr="0019098C">
        <w:t xml:space="preserve">in </w:t>
      </w:r>
      <w:r w:rsidR="00FF1E3A" w:rsidRPr="0019098C">
        <w:t xml:space="preserve">concentration, whereas </w:t>
      </w:r>
      <w:r w:rsidR="00F223DA" w:rsidRPr="0019098C">
        <w:t>Olèrdola</w:t>
      </w:r>
      <w:r w:rsidR="00FF1E3A" w:rsidRPr="0019098C">
        <w:t xml:space="preserve"> samples demonstrate an increase (Fig. 2b and c). </w:t>
      </w:r>
      <w:r w:rsidR="00567612" w:rsidRPr="0019098C">
        <w:t>Those samples with observable NNL samples show higher enrichment of Zn at the enamel NNL compared to modern samples, with increases of 48 ppm and 200 ppm, respectively, whereas no changes in Zn are observed in archaeological samples without NNL (Fig. 3b and c).</w:t>
      </w:r>
    </w:p>
    <w:p w14:paraId="6539E18C" w14:textId="7F9F82F9" w:rsidR="002509C6" w:rsidRPr="0019098C" w:rsidRDefault="002509C6" w:rsidP="0054630B">
      <w:pPr>
        <w:pStyle w:val="Heading1"/>
      </w:pPr>
      <w:r w:rsidRPr="0019098C">
        <w:t>4. D</w:t>
      </w:r>
      <w:r w:rsidR="00C745BA">
        <w:t>iscussion</w:t>
      </w:r>
    </w:p>
    <w:p w14:paraId="02879B0D" w14:textId="73BD5514" w:rsidR="00155629" w:rsidRPr="00F64A9C" w:rsidRDefault="003301E7" w:rsidP="00D63A8C">
      <w:pPr>
        <w:rPr>
          <w:color w:val="C00000"/>
        </w:rPr>
      </w:pPr>
      <w:r w:rsidRPr="003301E7">
        <w:rPr>
          <w:color w:val="C00000"/>
        </w:rPr>
        <w:t xml:space="preserve">This study investigated the distribution of trace elements in </w:t>
      </w:r>
      <w:r w:rsidR="004D6BE0">
        <w:rPr>
          <w:color w:val="C00000"/>
        </w:rPr>
        <w:t xml:space="preserve">15 </w:t>
      </w:r>
      <w:r w:rsidRPr="003301E7">
        <w:rPr>
          <w:color w:val="C00000"/>
        </w:rPr>
        <w:t>deciduous incisors from modern and archaeological contexts, focusing on the pre- and postnatal regions of enamel and dentin.</w:t>
      </w:r>
      <w:r w:rsidR="004D6BE0">
        <w:rPr>
          <w:color w:val="C00000"/>
        </w:rPr>
        <w:t xml:space="preserve"> </w:t>
      </w:r>
      <w:r w:rsidR="0096284C">
        <w:rPr>
          <w:color w:val="C00000"/>
        </w:rPr>
        <w:t>T</w:t>
      </w:r>
      <w:r w:rsidR="005C2700" w:rsidRPr="00155629">
        <w:rPr>
          <w:color w:val="C00000"/>
        </w:rPr>
        <w:t xml:space="preserve">race elements </w:t>
      </w:r>
      <w:r w:rsidR="00B31D46" w:rsidRPr="00647F92">
        <w:rPr>
          <w:color w:val="FF0000"/>
        </w:rPr>
        <w:t xml:space="preserve">are incorporated into </w:t>
      </w:r>
      <w:r w:rsidR="005C2700" w:rsidRPr="00155629">
        <w:rPr>
          <w:color w:val="C00000"/>
        </w:rPr>
        <w:t xml:space="preserve">dental tissues </w:t>
      </w:r>
      <w:r w:rsidR="00B31D46" w:rsidRPr="00647F92">
        <w:rPr>
          <w:color w:val="FF0000"/>
        </w:rPr>
        <w:t xml:space="preserve">by different </w:t>
      </w:r>
      <w:r w:rsidR="005C2700" w:rsidRPr="00155629">
        <w:rPr>
          <w:color w:val="C00000"/>
        </w:rPr>
        <w:t xml:space="preserve">mechanisms. Essential elements such as </w:t>
      </w:r>
      <w:r w:rsidR="005C2700">
        <w:rPr>
          <w:color w:val="C00000"/>
        </w:rPr>
        <w:t>Zn</w:t>
      </w:r>
      <w:r w:rsidR="005C2700" w:rsidRPr="00155629">
        <w:rPr>
          <w:color w:val="C00000"/>
        </w:rPr>
        <w:t xml:space="preserve"> are under tight physiological regulation and play active roles in biomineralization, while others</w:t>
      </w:r>
      <w:r w:rsidR="005C2700">
        <w:rPr>
          <w:color w:val="C00000"/>
        </w:rPr>
        <w:t>,</w:t>
      </w:r>
      <w:r w:rsidR="005C2700" w:rsidRPr="00155629">
        <w:rPr>
          <w:color w:val="C00000"/>
        </w:rPr>
        <w:t xml:space="preserve"> like </w:t>
      </w:r>
      <w:r w:rsidR="005C2700">
        <w:rPr>
          <w:color w:val="C00000"/>
        </w:rPr>
        <w:t>Ba</w:t>
      </w:r>
      <w:r w:rsidR="00605AF8">
        <w:rPr>
          <w:color w:val="C00000"/>
        </w:rPr>
        <w:t>,</w:t>
      </w:r>
      <w:r w:rsidR="005C2700">
        <w:rPr>
          <w:color w:val="C00000"/>
        </w:rPr>
        <w:t xml:space="preserve"> </w:t>
      </w:r>
      <w:r w:rsidR="005C2700" w:rsidRPr="00155629">
        <w:rPr>
          <w:color w:val="C00000"/>
        </w:rPr>
        <w:t>may be passively incorporated or reflect external environmental exposure</w:t>
      </w:r>
      <w:r w:rsidR="00DC7436">
        <w:rPr>
          <w:color w:val="C00000"/>
        </w:rPr>
        <w:t xml:space="preserve"> </w:t>
      </w:r>
      <w:r w:rsidR="00054EFE">
        <w:rPr>
          <w:color w:val="C00000"/>
        </w:rPr>
        <w:fldChar w:fldCharType="begin" w:fldLock="1"/>
      </w:r>
      <w:r w:rsidR="00F64A9C">
        <w:rPr>
          <w:color w:val="C00000"/>
        </w:rPr>
        <w:instrText>ADDIN CSL_CITATION {"citationItems":[{"id":"ITEM-1","itemData":{"DOI":"10.1016/j.gca.2019.03.005","ISSN":"00167037","abstract":"Mammalian dental enamel is a key archive for the reconstruction of past environments. Sequentially mineralizing enamel provides continuous, several year-long records, which spatially-resolved sampling can ‘read’ at seasonal or higher time resolution. Yet it remains underexplored how much an initially incorporated compositional signal is overprinted by the two-stage enamel mineralization process, which affects the finally achievable time-resolution. We report results of a systematic investigation into histologically-defined compositional profiles from human enamel obtained by laser-ablation inductively-coupled-plasma mass spectrometry (LA-ICPMS). Sr/Ca, Zn/Ca, Ba/Ca and Pb/Ca are investigated as commonly-utilized proxies of (palaeo)diet, mineralization and/or pollution in modern and archaeological samples. Our modern human teeth are from unequivocally breast-fed and formula-fed individuals, respectively. By focusing on two profiles that are time-equivalent yet topographically different, namely the enamel-dentine junction (EDJ) vs. enamel prisms (P), we evaluate the compositional effect of enamel secretion vs. maturation on elemental proxies throughout enamel thickness. These two broadly orthogonal orientations are compared with the connecting Neonatal/Retzius (NNL/R) profiles that represent nominal isogrowth events during enamel secretion, which – if later maturation had no effect – should show invariant compositional signals across enamel. However, we find that all NNL/R profiles record systematically varying compositions across enamel, with Sr/Ca always decreasing by 30–80% and Zn/Ca increasing near-exponentially 20–35 times towards outer enamel. As such they can be used to benchmark the extent of enamel maturation. Since all prism profiles reveal signals similar to NNL/R for Sr, Zn and in part Ba, this unequivocally demonstrates that P-orientations are equally overprinted by maturation, in all cases with increasing intensity towards outer enamel. EDJ and P profiles do not match one-another despite representing coeval secretion time, and we infer that the highest degree of initial signal variability can be retrieved along the EDJ (approx. ≤ 100 μm) where maturation had the least effect. Using a simple two-component mixing model we show that during maturation only a moderate increase (1.3–1.9×) in discrimination against Sr is required to explain the Sr/Ca patterns. The Zn/Ca increase on the other hand is interpreted to reflect the Zn-binding motifs of t…","author":[{"dropping-particle":"","family":"Müller","given":"Wolfgang","non-dropping-particle":"","parse-names":false,"suffix":""},{"dropping-particle":"","family":"Nava","given":"Alessia","non-dropping-particle":"","parse-names":false,"suffix":""},{"dropping-particle":"","family":"Evans","given":"David","non-dropping-particle":"","parse-names":false,"suffix":""},{"dropping-particle":"","family":"Rossi","given":"Paola F.","non-dropping-particle":"","parse-names":false,"suffix":""},{"dropping-particle":"","family":"Alt","given":"Kurt W.","non-dropping-particle":"","parse-names":false,"suffix":""},{"dropping-particle":"","family":"Bondioli","given":"Luca","non-dropping-particle":"","parse-names":false,"suffix":""}],"container-title":"Geochimica et Cosmochimica Acta","id":"ITEM-1","issued":{"date-parts":[["2019"]]},"page":"105-126","title":"Enamel mineralization and compositional time-resolution in human teeth evaluated via histologically-defined LA-ICPMS profiles","type":"article-journal","volume":"255"},"uris":["http://www.mendeley.com/documents/?uuid=6c78afb3-8d84-4c1c-a6c9-dd10fba9b969"]},{"id":"ITEM-2","itemData":{"DOI":"10.1016/b978-0-323-99762-1.00105-4","ISBN":"9780323997638","author":[{"dropping-particle":"","family":"Müller","given":"Wolfgang","non-dropping-particle":"","parse-names":false,"suffix":""},{"dropping-particle":"","family":"Lugli","given":"Federico","non-dropping-particle":"","parse-names":false,"suffix":""},{"dropping-particle":"","family":"McCormack","given":"Jeremy","non-dropping-particle":"","parse-names":false,"suffix":""},{"dropping-particle":"","family":"Evans","given":"David","non-dropping-particle":"","parse-names":false,"suffix":""},{"dropping-particle":"","family":"Anczkiewicz","given":"Robert","non-dropping-particle":"","parse-names":false,"suffix":""},{"dropping-particle":"","family":"Bondioli","given":"Luca","non-dropping-particle":"","parse-names":false,"suffix":""},{"dropping-particle":"","family":"Nava","given":"Alessia","non-dropping-particle":"","parse-names":false,"suffix":""}],"container-title":"Reference Module in Earth Systems and Environmental Sciences","id":"ITEM-2","issued":{"date-parts":[["2024"]]},"number-of-pages":"281-328","publisher":"Elsevier Inc.","title":"Human life histories","type":"book"},"uris":["http://www.mendeley.com/documents/?uuid=77de345f-ac7e-41f7-851c-ca6c3bbcf69d"]}],"mendeley":{"formattedCitation":"(Müller et al., 2019, 2024)","plainTextFormattedCitation":"(Müller et al., 2019, 2024)","previouslyFormattedCitation":"(Müller et al., 2019, 2024)"},"properties":{"noteIndex":0},"schema":"https://github.com/citation-style-language/schema/raw/master/csl-citation.json"}</w:instrText>
      </w:r>
      <w:r w:rsidR="00054EFE">
        <w:rPr>
          <w:color w:val="C00000"/>
        </w:rPr>
        <w:fldChar w:fldCharType="separate"/>
      </w:r>
      <w:r w:rsidR="00054EFE" w:rsidRPr="00054EFE">
        <w:rPr>
          <w:noProof/>
          <w:color w:val="C00000"/>
        </w:rPr>
        <w:t>(Müller et al., 2019, 2024)</w:t>
      </w:r>
      <w:r w:rsidR="00054EFE">
        <w:rPr>
          <w:color w:val="C00000"/>
        </w:rPr>
        <w:fldChar w:fldCharType="end"/>
      </w:r>
      <w:r w:rsidR="00D53627">
        <w:rPr>
          <w:color w:val="C00000"/>
        </w:rPr>
        <w:t xml:space="preserve">. </w:t>
      </w:r>
      <w:r w:rsidR="005C2700" w:rsidRPr="00155629">
        <w:rPr>
          <w:color w:val="C00000"/>
        </w:rPr>
        <w:t>This distinction is important when interpreting enamel signals, particularly in archaeological contexts where postmortem alteration can further affect non-essential elements</w:t>
      </w:r>
      <w:r w:rsidR="00F64A9C">
        <w:rPr>
          <w:color w:val="C00000"/>
        </w:rPr>
        <w:t xml:space="preserve"> </w:t>
      </w:r>
      <w:r w:rsidR="00F64A9C">
        <w:rPr>
          <w:color w:val="C00000"/>
        </w:rPr>
        <w:fldChar w:fldCharType="begin" w:fldLock="1"/>
      </w:r>
      <w:r w:rsidR="003055B3">
        <w:rPr>
          <w:color w:val="C00000"/>
        </w:rPr>
        <w:instrText>ADDIN CSL_CITATION {"citationItems":[{"id":"ITEM-1","itemData":{"DOI":"10.1073/pnas.0711513105","ISSN":"00278424","PMID":"18458343","abstract":"Recent developments in microspatial analysis of enamel chemistry provide the resolution needed to reconstruct detailed chronological records of an individual's early life history. Evidence of nutritional history, residential mobility, and exposure to heavy metals can potentially be retrieved from archaeological and even fossil teeth. Understanding the pattern and timing of incorporation of each trace element or stable isotope into enamel is crucial to the interpretation of the primary data. Here, we use laser ablation inductively coupled plasma mass spectrometry and ArcGIS software to map variation in calcium-normalized strontium intensities across thin sections of enamel from exfoliated deciduous teeth. Differences in calcium-normalized strontium intensities across each tooth reflect variation in tooth mineralization, implying that sampling location must be taken into account in interpreting results. Chronologically consistent shifts in calcium-normalized strontium intensities in teeth from children with known nursing histories reflect the onset and duration of breastfeeding and the introduction of nonmaternal sources of food. This tool is likely to be valuable for studying weaning and nursing behavior in the past. The distribution of normalized strontium intensities presented here is consistent with a model for the differential incorporation of strontium and calcium into enamel during the secretory and maturational phases of formation. © 2008 by The National Academy of Sciences of the USA.","author":[{"dropping-particle":"","family":"Humphrey","given":"Louise T.","non-dropping-particle":"","parse-names":false,"suffix":""},{"dropping-particle":"","family":"Dean","given":"M. Christopher","non-dropping-particle":"","parse-names":false,"suffix":""},{"dropping-particle":"","family":"Jeffries","given":"Teresa E.","non-dropping-particle":"","parse-names":false,"suffix":""},{"dropping-particle":"","family":"Penn","given":"Malcolm","non-dropping-particle":"","parse-names":false,"suffix":""}],"container-title":"Proceedings of the National Academy of Sciences of the United States of America","id":"ITEM-1","issue":"19","issued":{"date-parts":[["2008"]]},"page":"6834-6839","title":"Unlocking evidence of early diet from tooth enamel","type":"article-journal","volume":"105"},"uris":["http://www.mendeley.com/documents/?uuid=fcf3bb29-033a-4dd0-8435-83b64bf9063a"]},{"id":"ITEM-2","itemData":{"DOI":"10.1016/j.jas.2018.09.002","ISSN":"10959238","abstract":"The chemical composition of human tooth enamel from individuals born at different times and/or different geographical places can provide a record of human metal exposure through time and space. However, in addition to “in-vivo” metal exposure, post-mortem diagenetic changes can also affect the trace element composition of enamel from archaeological contexts. Modern human enamel collected from individuals born during the 20th century exhibit elevated concentrations of metals used in the industry such as Cr, Ni, Cu, Zn, and Pb when compared to archaeological enamel from disparate localities. This is a result of overall higher human exposure to industrial metals at present compared to pre-industrial times. In contrast, archaeological enamel tends to exhibit lower trace metal concentrations, however, some archaeological samples show elevated concentrations of V, Mn, Fe, REE, Th, and U relative to modern enamel. The elevated concentrations of these metals indicate post-mortem addition of elements into the preserved enamel matrix. Assuming the highest “in-vivo” human exposure to industrial metals occurred at present, we calculated maximum threshold concentrations (MTC) based on data derived from modern human enamel. Archaeological enamel samples showing concentrations for one or more of the following elements, V, Mn, Fe, REE, Th, and/or U, higher than the MTC strongly indicate modification of their trace metal compositions during the post-mortem interval. Normalization of the archaeological enamel samples concentrations for V, Mn, Fe, La, Ce, Nd, Dy, Yb, Th, and U to the MTC for these metals provides a rapid method for screening samples for diagenetic alteration. Examples of MTC evaluation of samples from several diverse archaeological contexts show that even in locations with similar age and geological context the preservation state of archaeological enamel can range from pristine, likely preserving the “in-vivo” biogenic chemical signal, to slightly altered, as a result of adsorption of redox sensitive metals, to highly diagenetically altered, apparently accompanied with cation substitution in the apatite structure. Mass-balance considerations show that the slightly altered enamel samples should still preserve the original “in-vivo” Sr isotope signal, but the Pb isotope signal may be compromised. In contrast, in the highly altered enamel samples the “in-vivo” chemical signal for a number of elements, including Sr and Pb isotopes, may well be affected by the…","author":[{"dropping-particle":"","family":"Kamenov","given":"George D.","non-dropping-particle":"","parse-names":false,"suffix":""},{"dropping-particle":"","family":"Lofaro","given":"Ellen M.","non-dropping-particle":"","parse-names":false,"suffix":""},{"dropping-particle":"","family":"Goad","given":"Gennifer","non-dropping-particle":"","parse-names":false,"suffix":""},{"dropping-particle":"","family":"Krigbaum","given":"John","non-dropping-particle":"","parse-names":false,"suffix":""}],"container-title":"Journal of Archaeological Science","id":"ITEM-2","issue":"August","issued":{"date-parts":[["2018"]]},"page":"27-34","publisher":"Elsevier","title":"Trace elements in modern and archaeological human teeth: Implications for human metal exposure and enamel diagenetic changes","type":"article-journal","volume":"99"},"uris":["http://www.mendeley.com/documents/?uuid=adda11b7-92ac-449b-944b-f6c4134b1217"]}],"mendeley":{"formattedCitation":"(Humphrey et al., 2008; Kamenov et al., 2018)","plainTextFormattedCitation":"(Humphrey et al., 2008; Kamenov et al., 2018)","previouslyFormattedCitation":"(Humphrey et al., 2008; Kamenov et al., 2018)"},"properties":{"noteIndex":0},"schema":"https://github.com/citation-style-language/schema/raw/master/csl-citation.json"}</w:instrText>
      </w:r>
      <w:r w:rsidR="00F64A9C">
        <w:rPr>
          <w:color w:val="C00000"/>
        </w:rPr>
        <w:fldChar w:fldCharType="separate"/>
      </w:r>
      <w:r w:rsidR="00F64A9C" w:rsidRPr="00F64A9C">
        <w:rPr>
          <w:noProof/>
          <w:color w:val="C00000"/>
        </w:rPr>
        <w:t>(Humphrey et al., 2008; Kamenov et al., 2018)</w:t>
      </w:r>
      <w:r w:rsidR="00F64A9C">
        <w:rPr>
          <w:color w:val="C00000"/>
        </w:rPr>
        <w:fldChar w:fldCharType="end"/>
      </w:r>
      <w:r w:rsidR="00F64A9C" w:rsidRPr="00F64A9C">
        <w:rPr>
          <w:color w:val="C00000"/>
        </w:rPr>
        <w:t>.</w:t>
      </w:r>
    </w:p>
    <w:p w14:paraId="20830FF1" w14:textId="41172ADC" w:rsidR="006D6133" w:rsidRPr="0019098C" w:rsidRDefault="000D02E8" w:rsidP="00D63A8C">
      <w:r w:rsidRPr="00AE3637">
        <w:rPr>
          <w:color w:val="FF0000"/>
        </w:rPr>
        <w:t>As expected</w:t>
      </w:r>
      <w:r>
        <w:t>, o</w:t>
      </w:r>
      <w:r w:rsidR="0096284C">
        <w:t xml:space="preserve">ur results indicate that enamel is </w:t>
      </w:r>
      <w:r w:rsidR="008A33AA">
        <w:t>relatively</w:t>
      </w:r>
      <w:r w:rsidR="0096284C">
        <w:t xml:space="preserve"> </w:t>
      </w:r>
      <w:r w:rsidR="00BB515E" w:rsidRPr="00BB515E">
        <w:t xml:space="preserve">hypercalcified </w:t>
      </w:r>
      <w:r w:rsidR="008A33AA">
        <w:t>compared to</w:t>
      </w:r>
      <w:r w:rsidR="00BB515E" w:rsidRPr="00BB515E">
        <w:t xml:space="preserve"> dentin</w:t>
      </w:r>
      <w:r w:rsidR="00DF37C4" w:rsidRPr="0019098C">
        <w:t xml:space="preserve">, </w:t>
      </w:r>
      <w:r>
        <w:t xml:space="preserve">which is </w:t>
      </w:r>
      <w:r w:rsidR="0096284C">
        <w:t>reflect</w:t>
      </w:r>
      <w:r w:rsidR="00DF37C4" w:rsidRPr="0019098C">
        <w:t xml:space="preserve">ed by the </w:t>
      </w:r>
      <w:r w:rsidR="004F362C" w:rsidRPr="004F362C">
        <w:t>higher Ca and P concentrations in both modern and archaeological teeth</w:t>
      </w:r>
      <w:r w:rsidR="004F362C">
        <w:t xml:space="preserve"> </w:t>
      </w:r>
      <w:r w:rsidR="00754EEB" w:rsidRPr="0019098C">
        <w:t>(Table 2)</w:t>
      </w:r>
      <w:r w:rsidR="64F999AA" w:rsidRPr="0019098C">
        <w:t>.</w:t>
      </w:r>
      <w:r w:rsidR="006D783D" w:rsidRPr="0019098C">
        <w:t xml:space="preserve"> These </w:t>
      </w:r>
      <w:r w:rsidR="00DF37C4" w:rsidRPr="0019098C">
        <w:t>result</w:t>
      </w:r>
      <w:r w:rsidR="006D783D" w:rsidRPr="0019098C">
        <w:t>s</w:t>
      </w:r>
      <w:r w:rsidR="00DF37C4" w:rsidRPr="0019098C">
        <w:t xml:space="preserve"> align with the findings of</w:t>
      </w:r>
      <w:r w:rsidR="0084063F">
        <w:t xml:space="preserve"> </w:t>
      </w:r>
      <w:r w:rsidR="00626170">
        <w:fldChar w:fldCharType="begin" w:fldLock="1"/>
      </w:r>
      <w:r w:rsidR="00626170">
        <w:instrText>ADDIN CSL_CITATION {"citationItems":[{"id":"ITEM-1","itemData":{"DOI":"10.1016/j.archoralbio.2019.05.024","ISSN":"18791506","PMID":"31176148","abstract":"Objectives: Our first objective was to review the evidence describing the appearance and microstructure of the neonatal line in human deciduous teeth and to link this with known changes in neonatal physiology occurring at and around birth. A second objective was to explore ways to improve identification of the neonatal line by mapping the pre- and postnatal distribution of Ca, Sr and Zn in deciduous cuspal enamel and superimposing these maps onto transmitted light micrographs that included a clear true section of the neonatal line. Materials and methods: We used synchrotron X-ray fluorescence to map elemental distributions in pre- and postnatal enamel and dentine. Two deciduous canines and 5 deciduous molars were scanned with an X-ray beam monochromatised to 17.0 keV at either 10.0, 2.5 or 1.0 μm resolution and 10 ms integration time. Results: Calcium maps distinguished enamel and dentine but did not clearly demarcate tissues formed pre- or postnatally. Strontium maps reflected presumed pre- and postnatal maternal serum levels and what are likely to be diet-dependent regions of Sr enrichment or depletion. Prenatal Zn maps, particularly for dentine, mirror elevated levels in the fetus and in colostrum during the first few days of life. Conclusions: The neonatal line, enamel dentine junction and surface enamel were all Zn-rich. Within the neonatal line Zn may be associated with increased crystallinity but also with caries resistance, both of which have been reported previously. Elemental mapping may improve the identification of ambiguous NNLs and so be useful in forensic and archaeological studies.","author":[{"dropping-particle":"","family":"Dean","given":"M. Christopher","non-dropping-particle":"","parse-names":false,"suffix":""},{"dropping-particle":"","family":"Spiers","given":"Kathryn M.","non-dropping-particle":"","parse-names":false,"suffix":""},{"dropping-particle":"","family":"Garrevoet","given":"Jan","non-dropping-particle":"","parse-names":false,"suffix":""},{"dropping-particle":"","family":"Cabec","given":"Adeline","non-dropping-particle":"Le","parse-names":false,"suffix":""}],"container-title":"Archives of Oral Biology","id":"ITEM-1","issue":"May","issued":{"date-parts":[["2019"]]},"page":"90-102","publisher":"Elsevier","title":"Synchrotron X-ray fluorescence mapping of Ca, Sr and Zn at the neonatal line in human deciduous teeth reflects changing perinatal physiology","type":"article-journal","volume":"104"},"uris":["http://www.mendeley.com/documents/?uuid=4f9c5a87-b541-4d3f-b35a-6e36b87a79da"]}],"mendeley":{"formattedCitation":"(Dean et al., 2019)","manualFormatting":"Dean et al. (2019)","plainTextFormattedCitation":"(Dean et al., 2019)","previouslyFormattedCitation":"(Dean et al., 2019)"},"properties":{"noteIndex":0},"schema":"https://github.com/citation-style-language/schema/raw/master/csl-citation.json"}</w:instrText>
      </w:r>
      <w:r w:rsidR="00626170">
        <w:fldChar w:fldCharType="separate"/>
      </w:r>
      <w:r w:rsidR="00626170" w:rsidRPr="00626170">
        <w:rPr>
          <w:noProof/>
        </w:rPr>
        <w:t>Dean et al.</w:t>
      </w:r>
      <w:r w:rsidR="00626170">
        <w:rPr>
          <w:noProof/>
        </w:rPr>
        <w:t xml:space="preserve"> (</w:t>
      </w:r>
      <w:r w:rsidR="00626170" w:rsidRPr="00626170">
        <w:rPr>
          <w:noProof/>
        </w:rPr>
        <w:t>2019)</w:t>
      </w:r>
      <w:r w:rsidR="00626170">
        <w:fldChar w:fldCharType="end"/>
      </w:r>
      <w:r w:rsidR="00626170">
        <w:t xml:space="preserve"> </w:t>
      </w:r>
      <w:r w:rsidR="006F7B2B" w:rsidRPr="006F7B2B">
        <w:t xml:space="preserve">who reported </w:t>
      </w:r>
      <w:r w:rsidR="008A33AA" w:rsidRPr="00AE3637">
        <w:rPr>
          <w:color w:val="FF0000"/>
        </w:rPr>
        <w:t xml:space="preserve">a </w:t>
      </w:r>
      <w:r w:rsidR="006F7B2B" w:rsidRPr="006F7B2B">
        <w:t xml:space="preserve">significant difference in </w:t>
      </w:r>
      <w:r w:rsidR="008A33AA" w:rsidRPr="00AE3637">
        <w:rPr>
          <w:color w:val="FF0000"/>
        </w:rPr>
        <w:t xml:space="preserve">the distribution of </w:t>
      </w:r>
      <w:r w:rsidR="006F7B2B" w:rsidRPr="006F7B2B">
        <w:t xml:space="preserve">calcium with enamel exhibiting higher calcification levels than dentin. Additionally, </w:t>
      </w:r>
      <w:r w:rsidR="008A33AA" w:rsidRPr="00AE3637">
        <w:rPr>
          <w:color w:val="FF0000"/>
        </w:rPr>
        <w:t xml:space="preserve">we observed higher calcification levels </w:t>
      </w:r>
      <w:r w:rsidR="006F7B2B" w:rsidRPr="006F7B2B">
        <w:t>at the</w:t>
      </w:r>
      <w:r w:rsidR="006F7B2B">
        <w:t xml:space="preserve"> </w:t>
      </w:r>
      <w:r w:rsidR="00D50ED8" w:rsidRPr="0019098C">
        <w:t>EDJ</w:t>
      </w:r>
      <w:r w:rsidR="00491AB3">
        <w:t xml:space="preserve"> </w:t>
      </w:r>
      <w:r w:rsidR="008A33AA" w:rsidRPr="00AE3637">
        <w:rPr>
          <w:color w:val="FF0000"/>
        </w:rPr>
        <w:t>which</w:t>
      </w:r>
      <w:r w:rsidR="008A33AA">
        <w:t xml:space="preserve"> </w:t>
      </w:r>
      <w:r w:rsidR="00491AB3" w:rsidRPr="00491AB3">
        <w:t>aligns with previous studies on human teeth</w:t>
      </w:r>
      <w:r w:rsidR="00491AB3">
        <w:t xml:space="preserve"> </w:t>
      </w:r>
      <w:r w:rsidR="006D6133" w:rsidRPr="0019098C">
        <w:fldChar w:fldCharType="begin" w:fldLock="1"/>
      </w:r>
      <w:r w:rsidR="001646EC">
        <w:instrText>ADDIN CSL_CITATION {"citationItems":[{"id":"ITEM-1","itemData":{"DOI":"10.1016/j.archoralbio.2008.05.003","ISSN":"00039969","PMID":"18589400","abstract":"Objective: The neonatal line (NNL) is in principle found in all primary teeth and the line represents the time of birth. Earlier findings of the appearance of the NNL in light microscope and in microradiographs have shown not only changes in the prism direction of the enamel, but that the NNL has a hypomineralized character. Methods: The neonatal line was analyzed in un-decalcified sections of primary lower and central incisors, collected from individuals of different ages utilizing polarized light microscopy, microradiography, scanning electron microscopy (SEM) and X-ray analysis (XRMA). Results: In polarized light the NNL appeared to have a more porous structure than the enamel in general. The appearance of the NNL as a dark line in microradiographs is interpreted as the NNL being less mineralized than neighbouring enamel. Analysis with ImageJ visualized the reduction of the amount of grey value, indicating that the NNL is less mineralized. Analysis of the NNL in SEM showed a reduction of the diameter of enamel prisms, the more narrow diameters continued through the postnatal enamel. A change of the growth direction of the prisms was also observed at the NNL. In a three-dimensional image the NNL appeared as a grove, however, in non-etched enamel no grove was seen. The elemental analyses with XRMA showed no marked changes in the content of C, Ca, P, N, O or S in the area around the NNL. Conclusions: The NNL is an optical phenomenon due to alterations in height, and degree of mineralization of the enamel prisms. © 2008 Elsevier Ltd. All rights reserved.","author":[{"dropping-particle":"","family":"Sabel","given":"Nina","non-dropping-particle":"","parse-names":false,"suffix":""},{"dropping-particle":"","family":"Johansson","given":"Carina","non-dropping-particle":"","parse-names":false,"suffix":""},{"dropping-particle":"","family":"Kühnisch","given":"Jan","non-dropping-particle":"","parse-names":false,"suffix":""},{"dropping-particle":"","family":"Robertson","given":"Agneta","non-dropping-particle":"","parse-names":false,"suffix":""},{"dropping-particle":"","family":"Steiniger","given":"Frank","non-dropping-particle":"","parse-names":false,"suffix":""},{"dropping-particle":"","family":"Norén","given":"Jörgen G.","non-dropping-particle":"","parse-names":false,"suffix":""},{"dropping-particle":"","family":"Klingberg","given":"Gunilla","non-dropping-particle":"","parse-names":false,"suffix":""},{"dropping-particle":"","family":"Nietzsche","given":"Sandor","non-dropping-particle":"","parse-names":false,"suffix":""}],"container-title":"Archives of Oral Biology","id":"ITEM-1","issue":"10","issued":{"date-parts":[["2008"]]},"page":"954-963","title":"Neonatal lines in the enamel of primary teeth-A morphological and scanning electron microscopic investigation","type":"article-journal","volume":"53"},"uris":["http://www.mendeley.com/documents/?uuid=ac8869e2-100c-4e7c-911b-c5d3a29b7e05"]},{"id":"ITEM-2","itemData":{"DOI":"10.1016/j.archoralbio.2019.05.024","ISSN":"18791506","PMID":"31176148","abstract":"Objectives: Our first objective was to review the evidence describing the appearance and microstructure of the neonatal line in human deciduous teeth and to link this with known changes in neonatal physiology occurring at and around birth. A second objective was to explore ways to improve identification of the neonatal line by mapping the pre- and postnatal distribution of Ca, Sr and Zn in deciduous cuspal enamel and superimposing these maps onto transmitted light micrographs that included a clear true section of the neonatal line. Materials and methods: We used synchrotron X-ray fluorescence to map elemental distributions in pre- and postnatal enamel and dentine. Two deciduous canines and 5 deciduous molars were scanned with an X-ray beam monochromatised to 17.0 keV at either 10.0, 2.5 or 1.0 μm resolution and 10 ms integration time. Results: Calcium maps distinguished enamel and dentine but did not clearly demarcate tissues formed pre- or postnatally. Strontium maps reflected presumed pre- and postnatal maternal serum levels and what are likely to be diet-dependent regions of Sr enrichment or depletion. Prenatal Zn maps, particularly for dentine, mirror elevated levels in the fetus and in colostrum during the first few days of life. Conclusions: The neonatal line, enamel dentine junction and surface enamel were all Zn-rich. Within the neonatal line Zn may be associated with increased crystallinity but also with caries resistance, both of which have been reported previously. Elemental mapping may improve the identification of ambiguous NNLs and so be useful in forensic and archaeological studies.","author":[{"dropping-particle":"","family":"Dean","given":"M. Christopher","non-dropping-particle":"","parse-names":false,"suffix":""},{"dropping-particle":"","family":"Spiers","given":"Kathryn M.","non-dropping-particle":"","parse-names":false,"suffix":""},{"dropping-particle":"","family":"Garrevoet","given":"Jan","non-dropping-particle":"","parse-names":false,"suffix":""},{"dropping-particle":"","family":"Cabec","given":"Adeline","non-dropping-particle":"Le","parse-names":false,"suffix":""}],"container-title":"Archives of Oral Biology","id":"ITEM-2","issue":"May","issued":{"date-parts":[["2019"]]},"page":"90-102","publisher":"Elsevier","title":"Synchrotron X-ray fluorescence mapping of Ca, Sr and Zn at the neonatal line in human deciduous teeth reflects changing perinatal physiology","type":"article-journal","volume":"104"},"uris":["http://www.mendeley.com/documents/?uuid=4f9c5a87-b541-4d3f-b35a-6e36b87a79da"]}],"mendeley":{"formattedCitation":"(Dean et al., 2019; Sabel et al., 2008)","plainTextFormattedCitation":"(Dean et al., 2019; Sabel et al., 2008)","previouslyFormattedCitation":"(Dean et al., 2019; Sabel et al., 2008)"},"properties":{"noteIndex":0},"schema":"https://github.com/citation-style-language/schema/raw/master/csl-citation.json"}</w:instrText>
      </w:r>
      <w:r w:rsidR="006D6133" w:rsidRPr="0019098C">
        <w:fldChar w:fldCharType="separate"/>
      </w:r>
      <w:r w:rsidR="006D6133" w:rsidRPr="0019098C">
        <w:rPr>
          <w:noProof/>
        </w:rPr>
        <w:t>(Dean et al., 2019; Sabel et al., 2008)</w:t>
      </w:r>
      <w:r w:rsidR="006D6133" w:rsidRPr="0019098C">
        <w:fldChar w:fldCharType="end"/>
      </w:r>
      <w:r w:rsidR="006D6133" w:rsidRPr="0019098C">
        <w:t>.</w:t>
      </w:r>
    </w:p>
    <w:p w14:paraId="542BCCC3" w14:textId="62EC04DC" w:rsidR="006D783D" w:rsidRPr="0019098C" w:rsidRDefault="0059690E" w:rsidP="00C47A2D">
      <w:r w:rsidRPr="00AE3637">
        <w:rPr>
          <w:color w:val="FF0000"/>
        </w:rPr>
        <w:t xml:space="preserve">There were differences in elemental concentrations between </w:t>
      </w:r>
      <w:r w:rsidR="7908A523" w:rsidRPr="0019098C">
        <w:t xml:space="preserve">prenatal and postnatal enamel. In </w:t>
      </w:r>
      <w:r w:rsidRPr="00AE3637">
        <w:rPr>
          <w:color w:val="FF0000"/>
        </w:rPr>
        <w:t>the</w:t>
      </w:r>
      <w:r>
        <w:t xml:space="preserve"> </w:t>
      </w:r>
      <w:r w:rsidR="7908A523" w:rsidRPr="0019098C">
        <w:t xml:space="preserve">Sant Pere de Terrassa and Olèrdola archaeological samples, postnatal enamel exhibited higher Ca concentrations than prenatal enamel. This contrasts with </w:t>
      </w:r>
      <w:r w:rsidR="00F52663">
        <w:t xml:space="preserve">our </w:t>
      </w:r>
      <w:r w:rsidR="7908A523" w:rsidRPr="0019098C">
        <w:t xml:space="preserve">modern data, where prenatal enamel and dentin are consistently hypercalcified (Fig. 2; see </w:t>
      </w:r>
      <w:r w:rsidR="0017713A">
        <w:t>Supplementary Material</w:t>
      </w:r>
      <w:r w:rsidR="7908A523" w:rsidRPr="0019098C">
        <w:t xml:space="preserve"> for individual maps, n = 5 incisors). Dean et al. (2019) found no clear demarcation </w:t>
      </w:r>
      <w:r w:rsidR="00F52663" w:rsidRPr="00AE3637">
        <w:rPr>
          <w:color w:val="FF0000"/>
        </w:rPr>
        <w:t xml:space="preserve">in </w:t>
      </w:r>
      <w:r w:rsidR="00390D7D" w:rsidRPr="00AE3637">
        <w:rPr>
          <w:color w:val="FF0000"/>
        </w:rPr>
        <w:t>calcification</w:t>
      </w:r>
      <w:r w:rsidR="00F52663" w:rsidRPr="00AE3637">
        <w:rPr>
          <w:color w:val="FF0000"/>
        </w:rPr>
        <w:t xml:space="preserve"> </w:t>
      </w:r>
      <w:r w:rsidR="7908A523" w:rsidRPr="0019098C">
        <w:t>between prenatal and postnatal enamel or dentin</w:t>
      </w:r>
      <w:r w:rsidR="00D6770A" w:rsidRPr="0019098C">
        <w:t>,</w:t>
      </w:r>
      <w:r w:rsidR="7908A523" w:rsidRPr="0019098C">
        <w:t xml:space="preserve"> whereas </w:t>
      </w:r>
      <w:sdt>
        <w:sdtPr>
          <w:rPr>
            <w:color w:val="000000"/>
          </w:rPr>
          <w:tag w:val="MENDELEY_CITATION_v3_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"/>
          <w:id w:val="1503622297"/>
          <w:placeholder>
            <w:docPart w:val="DefaultPlaceholder_-1854013440"/>
          </w:placeholder>
        </w:sdtPr>
        <w:sdtEndPr/>
        <w:sdtContent>
          <w:r w:rsidR="00300C9A" w:rsidRPr="00300C9A">
            <w:rPr>
              <w:color w:val="000000"/>
            </w:rPr>
            <w:t>Dantas et al. (2020)</w:t>
          </w:r>
        </w:sdtContent>
      </w:sdt>
      <w:r w:rsidR="7908A523" w:rsidRPr="0019098C">
        <w:rPr>
          <w:color w:val="000000" w:themeColor="text1"/>
        </w:rPr>
        <w:t xml:space="preserve"> </w:t>
      </w:r>
      <w:r w:rsidR="00E64D65" w:rsidRPr="00E64D65">
        <w:t xml:space="preserve">reported higher calcification in </w:t>
      </w:r>
      <w:r w:rsidR="00F52663">
        <w:t xml:space="preserve">the </w:t>
      </w:r>
      <w:r w:rsidR="00E64D65" w:rsidRPr="00E64D65">
        <w:t>prenatal enamel</w:t>
      </w:r>
      <w:r w:rsidR="00F52663">
        <w:t xml:space="preserve"> of</w:t>
      </w:r>
      <w:r w:rsidR="00E64D65">
        <w:t xml:space="preserve"> modern samples</w:t>
      </w:r>
      <w:r w:rsidR="00873C35" w:rsidRPr="0019098C">
        <w:t>.</w:t>
      </w:r>
      <w:r w:rsidR="00A60A6B" w:rsidRPr="0019098C">
        <w:t xml:space="preserve"> </w:t>
      </w:r>
      <w:r w:rsidR="00F17F24" w:rsidRPr="0019098C">
        <w:t xml:space="preserve">These </w:t>
      </w:r>
      <w:r w:rsidR="00F17F24" w:rsidRPr="0019098C">
        <w:lastRenderedPageBreak/>
        <w:t xml:space="preserve">discrepancies between our modern and archaeological samples </w:t>
      </w:r>
      <w:r w:rsidR="00F52663" w:rsidRPr="00AE3637">
        <w:rPr>
          <w:color w:val="FF0000"/>
        </w:rPr>
        <w:t xml:space="preserve">may relate to </w:t>
      </w:r>
      <w:r w:rsidR="00F17F24" w:rsidRPr="0019098C">
        <w:t>differences in the</w:t>
      </w:r>
      <w:r w:rsidR="00F52663">
        <w:t>ir</w:t>
      </w:r>
      <w:r w:rsidR="00F17F24" w:rsidRPr="0019098C">
        <w:t xml:space="preserve"> maturation stage </w:t>
      </w:r>
      <w:r w:rsidR="00F52663">
        <w:t>(</w:t>
      </w:r>
      <w:r w:rsidR="00F52663" w:rsidRPr="00AE3637">
        <w:rPr>
          <w:color w:val="FF0000"/>
        </w:rPr>
        <w:t>discussed further below</w:t>
      </w:r>
      <w:r w:rsidR="00F52663">
        <w:t>)</w:t>
      </w:r>
      <w:r w:rsidR="00F17F24" w:rsidRPr="0019098C">
        <w:t>.</w:t>
      </w:r>
    </w:p>
    <w:p w14:paraId="2D13A769" w14:textId="38B787A7" w:rsidR="00247A59" w:rsidRPr="0019098C" w:rsidRDefault="008D7366" w:rsidP="00361FB6">
      <w:r w:rsidRPr="00AE3637">
        <w:rPr>
          <w:color w:val="FF0000"/>
        </w:rPr>
        <w:t>Previous studies have</w:t>
      </w:r>
      <w:r>
        <w:t xml:space="preserve"> </w:t>
      </w:r>
      <w:r w:rsidR="46038062" w:rsidRPr="0019098C">
        <w:t xml:space="preserve">concluded that most zinc absorption occurs before eruption, </w:t>
      </w:r>
      <w:r w:rsidRPr="00AE3637">
        <w:rPr>
          <w:color w:val="FF0000"/>
        </w:rPr>
        <w:t>indicated</w:t>
      </w:r>
      <w:r w:rsidR="46038062" w:rsidRPr="0019098C">
        <w:t xml:space="preserve"> by high Zn levels in unerupted teeth</w:t>
      </w:r>
      <w:r>
        <w:t xml:space="preserve"> (</w:t>
      </w:r>
      <w:r>
        <w:fldChar w:fldCharType="begin" w:fldLock="1"/>
      </w:r>
      <w:r>
        <w:instrText>ADDIN CSL_CITATION {"citationItems":[{"id":"ITEM-1","itemData":{"author":[{"dropping-particle":"","family":"Brudevold","given":"F.","non-dropping-particle":"","parse-names":false,"suffix":""},{"dropping-particle":"","family":"Steadman","given":"L. T.","non-dropping-particle":"","parse-names":false,"suffix":""},{"dropping-particle":"","family":"Spinelli","given":"M. A.","non-dropping-particle":"","parse-names":false,"suffix":""},{"dropping-particle":"","family":"Amdur","given":"B. H.","non-dropping-particle":"","parse-names":false,"suffix":""},{"dropping-particle":"","family":"Grøn","given":"P.","non-dropping-particle":"","parse-names":false,"suffix":""}],"container-title":"Archives of Oral Biology","id":"ITEM-1","issued":{"date-parts":[["1963"]]},"page":"135–144","title":"A study of zinc in human teeth","type":"article-journal","volume":"8"},"uris":["http://www.mendeley.com/documents/?uuid=2b1abcb4-3f24-46a0-bba4-9f7393828427"]}],"mendeley":{"formattedCitation":"(Brudevold et al., 1963)","manualFormatting":"Brudevold et al. (1963)","plainTextFormattedCitation":"(Brudevold et al., 1963)","previouslyFormattedCitation":"(Brudevold et al., 1963)"},"properties":{"noteIndex":0},"schema":"https://github.com/citation-style-language/schema/raw/master/csl-citation.json"}</w:instrText>
      </w:r>
      <w:r>
        <w:fldChar w:fldCharType="separate"/>
      </w:r>
      <w:r w:rsidRPr="00626170">
        <w:rPr>
          <w:noProof/>
        </w:rPr>
        <w:t>Brudevold et al.</w:t>
      </w:r>
      <w:r>
        <w:rPr>
          <w:noProof/>
        </w:rPr>
        <w:t xml:space="preserve"> </w:t>
      </w:r>
      <w:r w:rsidRPr="00626170">
        <w:rPr>
          <w:noProof/>
        </w:rPr>
        <w:t>1963)</w:t>
      </w:r>
      <w:r>
        <w:fldChar w:fldCharType="end"/>
      </w:r>
      <w:r w:rsidR="46038062" w:rsidRPr="0019098C">
        <w:t>.</w:t>
      </w:r>
      <w:r w:rsidR="003055B3">
        <w:t xml:space="preserve"> </w:t>
      </w:r>
      <w:r w:rsidRPr="00AE3637">
        <w:rPr>
          <w:color w:val="FF0000"/>
        </w:rPr>
        <w:t>Similar findings were reported by</w:t>
      </w:r>
      <w:r>
        <w:t xml:space="preserve"> </w:t>
      </w:r>
      <w:r w:rsidR="00626170">
        <w:fldChar w:fldCharType="begin" w:fldLock="1"/>
      </w:r>
      <w:r w:rsidR="00626170">
        <w:instrText>ADDIN CSL_CITATION {"citationItems":[{"id":"ITEM-1","itemData":{"DOI":"10.3390/biology12121455","abstract":"Zinc is incorporated into enamel, dentine and cementum during tooth growth. This work aimed to distinguish between the processes underlying Zn incorporation and Zn distribution. These include different mineralisation processes, the physiological events around birth, Zn ingestion with diet, exposure to the oral environment during life and diagenetic changes to fossil teeth post-mortem. Synchrotron X-ray Fluorescence (SXRF) was used to map zinc distribution across longitudinal polished ground sections of both deciduous and permanent modern human, great ape and fossil hominoid teeth. Higher resolution fluorescence intensity maps were used to image Zn in surface enamel, secondary dentine and cementum, and at the neonatal line (NNL) and enamel–dentine–junction (EDJ) in deciduous teeth. Secondary dentine was consistently Zn-rich, but the highest concentrations of Zn (range 197–1743 ppm) were found in cuspal, mid-lateral and cervical surface enamel and were similar in unerupted teeth never exposed to the oral environment. Zinc was identified at the NNL and EDJ in both modern and fossil deciduous teeth. In fossil specimens, diagenetic changes were identified in various trace element distributions but only demineralisation appeared to markedly alter Zn distribution. Zinc appears to be tenacious and stable in fossil tooth tissues, especially in enamel, over millions of years.","author":[{"dropping-particle":"","family":"Dean","given":"M. Christopher","non-dropping-particle":"","parse-names":false,"suffix":""},{"dropping-particle":"","family":"Garrevoet","given":"Jan","non-dropping-particle":"","parse-names":false,"suffix":""},{"dropping-particle":"","family":"Malderen","given":"Stijn J. M.","non-dropping-particle":"Van","parse-names":false,"suffix":""},{"dropping-particle":"","family":"Santos","given":"Frédéric","non-dropping-particle":"","parse-names":false,"suffix":""},{"dropping-particle":"","family":"Mirazón Lahr","given":"Marta","non-dropping-particle":"","parse-names":false,"suffix":""},{"dropping-particle":"","family":"Foley","given":"Robert","non-dropping-particle":"","parse-names":false,"suffix":""},{"dropping-particle":"","family":"Cabec","given":"Adeline","non-dropping-particle":"Le","parse-names":false,"suffix":""}],"container-title":"Biology","id":"ITEM-1","issue":"12","issued":{"date-parts":[["2023"]]},"page":"1455","title":"The Distribution and Biogenic Origins of Zinc in the Mineralised Tooth Tissues of Modern and Fossil Hominoids: Implications for Life History, Diet and Taphonomy","type":"article-journal","volume":"12"},"uris":["http://www.mendeley.com/documents/?uuid=0e0bb029-722e-4d90-b052-20a65373d09f"]}],"mendeley":{"formattedCitation":"(Dean et al., 2023)","manualFormatting":"Dean et al. (2023)","plainTextFormattedCitation":"(Dean et al., 2023)","previouslyFormattedCitation":"(Dean et al., 2023)"},"properties":{"noteIndex":0},"schema":"https://github.com/citation-style-language/schema/raw/master/csl-citation.json"}</w:instrText>
      </w:r>
      <w:r w:rsidR="00626170">
        <w:fldChar w:fldCharType="separate"/>
      </w:r>
      <w:r w:rsidR="00626170" w:rsidRPr="00626170">
        <w:rPr>
          <w:noProof/>
        </w:rPr>
        <w:t>Dean et al.</w:t>
      </w:r>
      <w:r w:rsidR="00626170">
        <w:rPr>
          <w:noProof/>
        </w:rPr>
        <w:t xml:space="preserve"> (</w:t>
      </w:r>
      <w:r w:rsidR="00626170" w:rsidRPr="00626170">
        <w:rPr>
          <w:noProof/>
        </w:rPr>
        <w:t>2023)</w:t>
      </w:r>
      <w:r w:rsidR="00626170">
        <w:fldChar w:fldCharType="end"/>
      </w:r>
      <w:r w:rsidR="00626170">
        <w:t xml:space="preserve"> </w:t>
      </w:r>
      <w:r w:rsidRPr="00AE3637">
        <w:rPr>
          <w:color w:val="FF0000"/>
        </w:rPr>
        <w:t xml:space="preserve">who </w:t>
      </w:r>
      <w:r w:rsidR="00542DBC" w:rsidRPr="00542DBC">
        <w:t xml:space="preserve">observed </w:t>
      </w:r>
      <w:r>
        <w:t xml:space="preserve">a </w:t>
      </w:r>
      <w:r w:rsidR="00542DBC" w:rsidRPr="00542DBC">
        <w:t xml:space="preserve">consistent </w:t>
      </w:r>
      <w:r w:rsidRPr="00AE3637">
        <w:rPr>
          <w:color w:val="FF0000"/>
        </w:rPr>
        <w:t xml:space="preserve">pattern in the distribution of  </w:t>
      </w:r>
      <w:r w:rsidR="00542DBC" w:rsidRPr="00542DBC">
        <w:t>Zn in erupted and unerupted teeth</w:t>
      </w:r>
      <w:r w:rsidR="46038062" w:rsidRPr="0019098C">
        <w:t xml:space="preserve">, indicating that Zn levels in external enamel are established before oral exposure and remain stable even after post-mortem diagenetic change. </w:t>
      </w:r>
      <w:r w:rsidRPr="00AE3637">
        <w:rPr>
          <w:color w:val="FF0000"/>
        </w:rPr>
        <w:t xml:space="preserve">In our modern samples, we </w:t>
      </w:r>
      <w:r w:rsidR="009F6EBF" w:rsidRPr="009F6EBF">
        <w:t>found the highest Zn levels in both unerupted (sample G-414_51) and erupted teeth (sample G-190_81</w:t>
      </w:r>
      <w:r>
        <w:t xml:space="preserve">). </w:t>
      </w:r>
      <w:r w:rsidR="002378CB" w:rsidRPr="0019098C">
        <w:t xml:space="preserve">Some </w:t>
      </w:r>
      <w:r w:rsidR="00257364" w:rsidRPr="0019098C">
        <w:t xml:space="preserve">of the archaeological </w:t>
      </w:r>
      <w:r w:rsidR="002378CB" w:rsidRPr="0019098C">
        <w:t xml:space="preserve">samples (OLE01, OLE04, </w:t>
      </w:r>
      <w:r w:rsidR="11E10EB9" w:rsidRPr="0019098C">
        <w:t>SP</w:t>
      </w:r>
      <w:r w:rsidR="002378CB" w:rsidRPr="0019098C">
        <w:t xml:space="preserve">UF582, and </w:t>
      </w:r>
      <w:r w:rsidR="06F99BB9" w:rsidRPr="0019098C">
        <w:t>SP</w:t>
      </w:r>
      <w:r w:rsidR="002378CB" w:rsidRPr="0019098C">
        <w:t>UF396)</w:t>
      </w:r>
      <w:r w:rsidR="007348C7">
        <w:t xml:space="preserve">, </w:t>
      </w:r>
      <w:r w:rsidR="007348C7" w:rsidRPr="005D6469">
        <w:rPr>
          <w:color w:val="C00000"/>
        </w:rPr>
        <w:t xml:space="preserve">with crowns </w:t>
      </w:r>
      <w:r w:rsidR="00121863" w:rsidRPr="005D6469">
        <w:rPr>
          <w:color w:val="C00000"/>
        </w:rPr>
        <w:t xml:space="preserve">that had not completed enamel </w:t>
      </w:r>
      <w:r w:rsidR="005F4C4E" w:rsidRPr="00AE3637">
        <w:rPr>
          <w:color w:val="FF0000"/>
        </w:rPr>
        <w:t>formation</w:t>
      </w:r>
      <w:r w:rsidR="00121863">
        <w:t>,</w:t>
      </w:r>
      <w:r w:rsidR="002378CB" w:rsidRPr="0019098C">
        <w:t xml:space="preserve"> do not exhibit OES enrichment. Instead, these </w:t>
      </w:r>
      <w:r w:rsidR="00390D7D" w:rsidRPr="00AE3637">
        <w:rPr>
          <w:color w:val="FF0000"/>
        </w:rPr>
        <w:t>archaeological</w:t>
      </w:r>
      <w:r w:rsidR="005F4C4E" w:rsidRPr="00AE3637">
        <w:rPr>
          <w:color w:val="FF0000"/>
        </w:rPr>
        <w:t xml:space="preserve"> </w:t>
      </w:r>
      <w:r w:rsidR="002378CB" w:rsidRPr="0019098C">
        <w:t xml:space="preserve">samples show higher Zn concentrations at the NNL, except for </w:t>
      </w:r>
      <w:r w:rsidR="35D1AB33" w:rsidRPr="0019098C">
        <w:t>SP</w:t>
      </w:r>
      <w:r w:rsidR="002378CB" w:rsidRPr="0019098C">
        <w:t xml:space="preserve">UF396, which lacks </w:t>
      </w:r>
      <w:r w:rsidR="005F4C4E">
        <w:t xml:space="preserve">a </w:t>
      </w:r>
      <w:r w:rsidR="002378CB" w:rsidRPr="0019098C">
        <w:t xml:space="preserve">NNL and has its highest Zn concentration in the dentin. The Zn concentration at the OES in the archaeological samples ranges from a minimum of 168 ppm to a maximum of 874 ppm (see </w:t>
      </w:r>
      <w:r w:rsidR="00961473">
        <w:t>Supplementary Material</w:t>
      </w:r>
      <w:r w:rsidR="002378CB" w:rsidRPr="0019098C">
        <w:t xml:space="preserve"> for individual sample values).</w:t>
      </w:r>
      <w:r w:rsidR="00BD74F6" w:rsidRPr="0019098C">
        <w:t xml:space="preserve"> </w:t>
      </w:r>
      <w:r w:rsidR="002378CB" w:rsidRPr="0019098C">
        <w:t xml:space="preserve">No </w:t>
      </w:r>
      <w:r w:rsidR="007F4BB9" w:rsidRPr="0019098C">
        <w:t>differences</w:t>
      </w:r>
      <w:r w:rsidR="002378CB" w:rsidRPr="0019098C">
        <w:t xml:space="preserve"> in OES Zn concentration values were observed between the erupted tooth (</w:t>
      </w:r>
      <w:r w:rsidR="43D858E3" w:rsidRPr="0019098C">
        <w:t>SP</w:t>
      </w:r>
      <w:r w:rsidR="002378CB" w:rsidRPr="0019098C">
        <w:t xml:space="preserve">UF68_52) and </w:t>
      </w:r>
      <w:r w:rsidR="007F4BB9" w:rsidRPr="0019098C">
        <w:t>un</w:t>
      </w:r>
      <w:r w:rsidR="002378CB" w:rsidRPr="0019098C">
        <w:t>erupted teeth</w:t>
      </w:r>
      <w:r w:rsidR="00D850F7" w:rsidRPr="0019098C">
        <w:t xml:space="preserve"> (Fig.</w:t>
      </w:r>
      <w:r w:rsidR="005F4C4E">
        <w:t xml:space="preserve"> </w:t>
      </w:r>
      <w:r w:rsidR="00001915" w:rsidRPr="0019098C">
        <w:t>3</w:t>
      </w:r>
      <w:r w:rsidR="000D2C9B" w:rsidRPr="0019098C">
        <w:t>)</w:t>
      </w:r>
      <w:r w:rsidR="003F2BE8" w:rsidRPr="0019098C">
        <w:t xml:space="preserve">. </w:t>
      </w:r>
    </w:p>
    <w:p w14:paraId="728E7F56" w14:textId="35DA1910" w:rsidR="00D62852" w:rsidRPr="0019098C" w:rsidRDefault="0008223F" w:rsidP="00361FB6">
      <w:r w:rsidRPr="00AE3637">
        <w:rPr>
          <w:color w:val="FF0000"/>
        </w:rPr>
        <w:t>In our archaeol</w:t>
      </w:r>
      <w:r w:rsidR="00A928C2" w:rsidRPr="00AE3637">
        <w:rPr>
          <w:color w:val="FF0000"/>
        </w:rPr>
        <w:t>o</w:t>
      </w:r>
      <w:r w:rsidRPr="00AE3637">
        <w:rPr>
          <w:color w:val="FF0000"/>
        </w:rPr>
        <w:t>gical samples, t</w:t>
      </w:r>
      <w:r w:rsidR="00FD60E4" w:rsidRPr="0019098C">
        <w:t xml:space="preserve">he lowest Zn concentration (59 ppm) was found in the prenatal enamel of </w:t>
      </w:r>
      <w:r w:rsidR="03746861" w:rsidRPr="0019098C">
        <w:t>SP</w:t>
      </w:r>
      <w:r w:rsidR="00FD60E4" w:rsidRPr="0019098C">
        <w:t xml:space="preserve">UF68_52, a fully erupted and mineralized tooth (see </w:t>
      </w:r>
      <w:r w:rsidR="0017713A">
        <w:t>Supplementary Material</w:t>
      </w:r>
      <w:r w:rsidR="00FD60E4" w:rsidRPr="0019098C">
        <w:t xml:space="preserve">). In contrast, other archaeological samples showed </w:t>
      </w:r>
      <w:r w:rsidRPr="00AE3637">
        <w:rPr>
          <w:color w:val="FF0000"/>
        </w:rPr>
        <w:t>a greater</w:t>
      </w:r>
      <w:r>
        <w:t>-</w:t>
      </w:r>
      <w:r w:rsidR="00FD60E4" w:rsidRPr="0019098C">
        <w:t>minimum Zn concentrations</w:t>
      </w:r>
      <w:r w:rsidR="00BA6E45" w:rsidRPr="0019098C">
        <w:t xml:space="preserve"> of </w:t>
      </w:r>
      <w:r w:rsidR="00FD60E4" w:rsidRPr="0019098C">
        <w:t xml:space="preserve">263 ppm in the prenatal enamel of teeth with </w:t>
      </w:r>
      <w:r>
        <w:t xml:space="preserve">a </w:t>
      </w:r>
      <w:r w:rsidR="00BA6E45" w:rsidRPr="0019098C">
        <w:t>NNL</w:t>
      </w:r>
      <w:r>
        <w:t>,</w:t>
      </w:r>
      <w:r w:rsidR="00FD60E4" w:rsidRPr="0019098C">
        <w:t xml:space="preserve"> and </w:t>
      </w:r>
      <w:r w:rsidRPr="00AE3637">
        <w:rPr>
          <w:color w:val="FF0000"/>
        </w:rPr>
        <w:t xml:space="preserve">a concentration of </w:t>
      </w:r>
      <w:r w:rsidR="00FD60E4" w:rsidRPr="0019098C">
        <w:t xml:space="preserve">234 ppm in teeth without </w:t>
      </w:r>
      <w:proofErr w:type="gramStart"/>
      <w:r>
        <w:t>a</w:t>
      </w:r>
      <w:proofErr w:type="gramEnd"/>
      <w:r>
        <w:t xml:space="preserve"> </w:t>
      </w:r>
      <w:r w:rsidR="00FD60E4" w:rsidRPr="0019098C">
        <w:t>NNL.</w:t>
      </w:r>
      <w:r w:rsidR="00083F76" w:rsidRPr="0019098C">
        <w:t xml:space="preserve"> </w:t>
      </w:r>
      <w:r w:rsidR="006A1C4F" w:rsidRPr="0019098C">
        <w:t>The higher Zn concentrations and the lack of Zn enrichment at the OES in unerupted and non-mineralized teeth</w:t>
      </w:r>
      <w:r w:rsidR="007F6F2D" w:rsidRPr="0019098C">
        <w:t xml:space="preserve"> (Fig.</w:t>
      </w:r>
      <w:r w:rsidR="00001915" w:rsidRPr="0019098C">
        <w:t>3</w:t>
      </w:r>
      <w:r w:rsidR="007F6F2D" w:rsidRPr="0019098C">
        <w:t>)</w:t>
      </w:r>
      <w:r w:rsidR="006A1C4F" w:rsidRPr="0019098C">
        <w:t xml:space="preserve"> may indicate that these teeth have not yet reached the maturation stage of amelogenesis</w:t>
      </w:r>
      <w:r w:rsidR="001C13DD">
        <w:t xml:space="preserve">. </w:t>
      </w:r>
      <w:r w:rsidR="004D53EF" w:rsidRPr="0019098C">
        <w:t xml:space="preserve">This stage is crucial for enamel maturation, during which </w:t>
      </w:r>
      <w:r w:rsidR="00703352">
        <w:t>Zn</w:t>
      </w:r>
      <w:r w:rsidR="004D53EF" w:rsidRPr="0019098C">
        <w:t xml:space="preserve"> enrichment at the OES may result from residual enzymatic degradation processes</w:t>
      </w:r>
      <w:r w:rsidR="0036582A" w:rsidRPr="0019098C">
        <w:t xml:space="preserve"> </w:t>
      </w:r>
      <w:r w:rsidR="00FD60E4" w:rsidRPr="0019098C">
        <w:fldChar w:fldCharType="begin" w:fldLock="1"/>
      </w:r>
      <w:r w:rsidR="001646EC">
        <w:instrText>ADDIN CSL_CITATION {"citationItems":[{"id":"ITEM-1","itemData":{"DOI":"10.3390/biology12121455","abstract":"Zinc is incorporated into enamel, dentine and cementum during tooth growth. This work aimed to distinguish between the processes underlying Zn incorporation and Zn distribution. These include different mineralisation processes, the physiological events around birth, Zn ingestion with diet, exposure to the oral environment during life and diagenetic changes to fossil teeth post-mortem. Synchrotron X-ray Fluorescence (SXRF) was used to map zinc distribution across longitudinal polished ground sections of both deciduous and permanent modern human, great ape and fossil hominoid teeth. Higher resolution fluorescence intensity maps were used to image Zn in surface enamel, secondary dentine and cementum, and at the neonatal line (NNL) and enamel–dentine–junction (EDJ) in deciduous teeth. Secondary dentine was consistently Zn-rich, but the highest concentrations of Zn (range 197–1743 ppm) were found in cuspal, mid-lateral and cervical surface enamel and were similar in unerupted teeth never exposed to the oral environment. Zinc was identified at the NNL and EDJ in both modern and fossil deciduous teeth. In fossil specimens, diagenetic changes were identified in various trace element distributions but only demineralisation appeared to markedly alter Zn distribution. Zinc appears to be tenacious and stable in fossil tooth tissues, especially in enamel, over millions of years.","author":[{"dropping-particle":"","family":"Dean","given":"M. Christopher","non-dropping-particle":"","parse-names":false,"suffix":""},{"dropping-particle":"","family":"Garrevoet","given":"Jan","non-dropping-particle":"","parse-names":false,"suffix":""},{"dropping-particle":"","family":"Malderen","given":"Stijn J. M.","non-dropping-particle":"Van","parse-names":false,"suffix":""},{"dropping-particle":"","family":"Santos","given":"Frédéric","non-dropping-particle":"","parse-names":false,"suffix":""},{"dropping-particle":"","family":"Mirazón Lahr","given":"Marta","non-dropping-particle":"","parse-names":false,"suffix":""},{"dropping-particle":"","family":"Foley","given":"Robert","non-dropping-particle":"","parse-names":false,"suffix":""},{"dropping-particle":"","family":"Cabec","given":"Adeline","non-dropping-particle":"Le","parse-names":false,"suffix":""}],"container-title":"Biology","id":"ITEM-1","issue":"12","issued":{"date-parts":[["2023"]]},"page":"1455","title":"The Distribution and Biogenic Origins of Zinc in the Mineralised Tooth Tissues of Modern and Fossil Hominoids: Implications for Life History, Diet and Taphonomy","type":"article-journal","volume":"12"},"uris":["http://www.mendeley.com/documents/?uuid=0e0bb029-722e-4d90-b052-20a65373d09f","http://www.mendeley.com/documents/?uuid=0d65834b-5ca1-46ec-a17d-89279a3d9884"]}],"mendeley":{"formattedCitation":"(Dean et al., 2023)","plainTextFormattedCitation":"(Dean et al., 2023)","previouslyFormattedCitation":"(Dean et al., 2023)"},"properties":{"noteIndex":0},"schema":"https://github.com/citation-style-language/schema/raw/master/csl-citation.json"}</w:instrText>
      </w:r>
      <w:r w:rsidR="00FD60E4" w:rsidRPr="0019098C">
        <w:fldChar w:fldCharType="separate"/>
      </w:r>
      <w:r w:rsidR="0036582A" w:rsidRPr="0019098C">
        <w:rPr>
          <w:noProof/>
        </w:rPr>
        <w:t>(Dean et al., 2023)</w:t>
      </w:r>
      <w:r w:rsidR="00FD60E4" w:rsidRPr="0019098C">
        <w:fldChar w:fldCharType="end"/>
      </w:r>
      <w:r w:rsidR="0036582A" w:rsidRPr="0019098C">
        <w:t>.</w:t>
      </w:r>
      <w:r w:rsidR="00943EC5" w:rsidRPr="0019098C">
        <w:t xml:space="preserve"> Zinc accumulation at the OES may reflect its role as a binding group of KLK-4, an enzyme concentrated at the enamel surface during enamel matrix degradation in the maturation stage </w:t>
      </w:r>
      <w:sdt>
        <w:sdtPr>
          <w:rPr>
            <w:color w:val="000000"/>
          </w:rPr>
          <w:tag w:val="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"/>
          <w:id w:val="1238910222"/>
          <w:placeholder>
            <w:docPart w:val="DefaultPlaceholder_-1854013440"/>
          </w:placeholder>
        </w:sdtPr>
        <w:sdtEndPr/>
        <w:sdtContent>
          <w:r w:rsidR="00300C9A" w:rsidRPr="00300C9A">
            <w:rPr>
              <w:color w:val="000000"/>
            </w:rPr>
            <w:t>(Müller et al., 2019; Simmer et al., 2011)</w:t>
          </w:r>
        </w:sdtContent>
      </w:sdt>
      <w:r w:rsidR="00170BEA" w:rsidRPr="0019098C">
        <w:t xml:space="preserve">. </w:t>
      </w:r>
      <w:r w:rsidR="00361FB6" w:rsidRPr="0019098C">
        <w:t>Consequently,</w:t>
      </w:r>
      <w:r w:rsidR="008D233F" w:rsidRPr="0019098C">
        <w:t xml:space="preserve"> in those samples </w:t>
      </w:r>
      <w:r w:rsidR="00A928C2">
        <w:t xml:space="preserve">that have </w:t>
      </w:r>
      <w:r w:rsidR="008D233F" w:rsidRPr="0019098C">
        <w:t>not</w:t>
      </w:r>
      <w:r w:rsidR="001E2BA0" w:rsidRPr="0019098C">
        <w:t xml:space="preserve"> yet</w:t>
      </w:r>
      <w:r w:rsidR="008D233F" w:rsidRPr="0019098C">
        <w:t xml:space="preserve"> </w:t>
      </w:r>
      <w:r w:rsidR="00A928C2" w:rsidRPr="00AE3637">
        <w:rPr>
          <w:color w:val="FF0000"/>
        </w:rPr>
        <w:t xml:space="preserve">reached the </w:t>
      </w:r>
      <w:r w:rsidR="008D233F" w:rsidRPr="0019098C">
        <w:t>maturation stage</w:t>
      </w:r>
      <w:r w:rsidR="001E2BA0" w:rsidRPr="0019098C">
        <w:t>,</w:t>
      </w:r>
      <w:r w:rsidR="008D233F" w:rsidRPr="0019098C">
        <w:t xml:space="preserve"> </w:t>
      </w:r>
      <w:r w:rsidR="00361FB6" w:rsidRPr="0019098C">
        <w:t>the enamel matrix would not have degraded, retaining breakdown products and water</w:t>
      </w:r>
      <w:r w:rsidR="00C36F80" w:rsidRPr="0019098C">
        <w:t xml:space="preserve"> </w:t>
      </w:r>
      <w:sdt>
        <w:sdtPr>
          <w:rPr>
            <w:color w:val="000000"/>
          </w:rPr>
          <w:tag w:val="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"/>
          <w:id w:val="-2012907323"/>
          <w:placeholder>
            <w:docPart w:val="DefaultPlaceholder_-1854013440"/>
          </w:placeholder>
        </w:sdtPr>
        <w:sdtEndPr/>
        <w:sdtContent>
          <w:r w:rsidR="00300C9A" w:rsidRPr="00300C9A">
            <w:rPr>
              <w:color w:val="000000"/>
            </w:rPr>
            <w:t>(Müller et al., 2019; Nanci, 2018)</w:t>
          </w:r>
        </w:sdtContent>
      </w:sdt>
      <w:r w:rsidR="00B4127B" w:rsidRPr="0019098C">
        <w:t>.</w:t>
      </w:r>
      <w:r w:rsidR="007B61D2">
        <w:t xml:space="preserve"> </w:t>
      </w:r>
      <w:r w:rsidR="00626170">
        <w:fldChar w:fldCharType="begin" w:fldLock="1"/>
      </w:r>
      <w:r w:rsidR="00626170">
        <w:instrText>ADDIN CSL_CITATION {"citationItems":[{"id":"ITEM-1","itemData":{"DOI":"10.3390/biology12121455","abstract":"Zinc is incorporated into enamel, dentine and cementum during tooth growth. This work aimed to distinguish between the processes underlying Zn incorporation and Zn distribution. These include different mineralisation processes, the physiological events around birth, Zn ingestion with diet, exposure to the oral environment during life and diagenetic changes to fossil teeth post-mortem. Synchrotron X-ray Fluorescence (SXRF) was used to map zinc distribution across longitudinal polished ground sections of both deciduous and permanent modern human, great ape and fossil hominoid teeth. Higher resolution fluorescence intensity maps were used to image Zn in surface enamel, secondary dentine and cementum, and at the neonatal line (NNL) and enamel–dentine–junction (EDJ) in deciduous teeth. Secondary dentine was consistently Zn-rich, but the highest concentrations of Zn (range 197–1743 ppm) were found in cuspal, mid-lateral and cervical surface enamel and were similar in unerupted teeth never exposed to the oral environment. Zinc was identified at the NNL and EDJ in both modern and fossil deciduous teeth. In fossil specimens, diagenetic changes were identified in various trace element distributions but only demineralisation appeared to markedly alter Zn distribution. Zinc appears to be tenacious and stable in fossil tooth tissues, especially in enamel, over millions of years.","author":[{"dropping-particle":"","family":"Dean","given":"M. Christopher","non-dropping-particle":"","parse-names":false,"suffix":""},{"dropping-particle":"","family":"Garrevoet","given":"Jan","non-dropping-particle":"","parse-names":false,"suffix":""},{"dropping-particle":"","family":"Malderen","given":"Stijn J. M.","non-dropping-particle":"Van","parse-names":false,"suffix":""},{"dropping-particle":"","family":"Santos","given":"Frédéric","non-dropping-particle":"","parse-names":false,"suffix":""},{"dropping-particle":"","family":"Mirazón Lahr","given":"Marta","non-dropping-particle":"","parse-names":false,"suffix":""},{"dropping-particle":"","family":"Foley","given":"Robert","non-dropping-particle":"","parse-names":false,"suffix":""},{"dropping-particle":"","family":"Cabec","given":"Adeline","non-dropping-particle":"Le","parse-names":false,"suffix":""}],"container-title":"Biology","id":"ITEM-1","issue":"12","issued":{"date-parts":[["2023"]]},"page":"1455","title":"The Distribution and Biogenic Origins of Zinc in the Mineralised Tooth Tissues of Modern and Fossil Hominoids: Implications for Life History, Diet and Taphonomy","type":"article-journal","volume":"12"},"uris":["http://www.mendeley.com/documents/?uuid=0e0bb029-722e-4d90-b052-20a65373d09f"]}],"mendeley":{"formattedCitation":"(Dean et al., 2023)","manualFormatting":"Dean et al. (2023)","plainTextFormattedCitation":"(Dean et al., 2023)","previouslyFormattedCitation":"(Dean et al., 2023)"},"properties":{"noteIndex":0},"schema":"https://github.com/citation-style-language/schema/raw/master/csl-citation.json"}</w:instrText>
      </w:r>
      <w:r w:rsidR="00626170">
        <w:fldChar w:fldCharType="separate"/>
      </w:r>
      <w:r w:rsidR="00626170" w:rsidRPr="00626170">
        <w:rPr>
          <w:noProof/>
        </w:rPr>
        <w:t>Dean et al.</w:t>
      </w:r>
      <w:r w:rsidR="00626170">
        <w:rPr>
          <w:noProof/>
        </w:rPr>
        <w:t xml:space="preserve"> (</w:t>
      </w:r>
      <w:r w:rsidR="00626170" w:rsidRPr="00626170">
        <w:rPr>
          <w:noProof/>
        </w:rPr>
        <w:t>2023)</w:t>
      </w:r>
      <w:r w:rsidR="00626170">
        <w:fldChar w:fldCharType="end"/>
      </w:r>
      <w:r w:rsidR="00626170">
        <w:t xml:space="preserve"> </w:t>
      </w:r>
      <w:r w:rsidR="00D62852" w:rsidRPr="0019098C">
        <w:t xml:space="preserve">suggested that Zn enrichment at the EDJ might result from metalloprotease activity during enamel maturation. Our results show a notable </w:t>
      </w:r>
      <w:r w:rsidR="00384CA1">
        <w:t>Zn</w:t>
      </w:r>
      <w:r w:rsidR="00D62852" w:rsidRPr="0019098C">
        <w:t xml:space="preserve"> concentration </w:t>
      </w:r>
      <w:r w:rsidR="00384CA1">
        <w:t xml:space="preserve">increase </w:t>
      </w:r>
      <w:r w:rsidR="00D62852" w:rsidRPr="0019098C">
        <w:t xml:space="preserve">at the EDJ, particularly in teeth that have undergone maturation (Fig. 3a and b, see </w:t>
      </w:r>
      <w:r w:rsidR="00384CA1">
        <w:t>Supplementary Material</w:t>
      </w:r>
      <w:r w:rsidR="00D62852" w:rsidRPr="0019098C">
        <w:t>). These observations support the idea of differential Zn distribution linked to developmental stages.</w:t>
      </w:r>
    </w:p>
    <w:p w14:paraId="660275D5" w14:textId="59346F40" w:rsidR="004E72EB" w:rsidRPr="0019098C" w:rsidRDefault="004E72EB" w:rsidP="00361FB6">
      <w:r w:rsidRPr="0019098C">
        <w:t>High Zn concentrations were</w:t>
      </w:r>
      <w:r w:rsidR="009303E7" w:rsidRPr="0019098C">
        <w:t xml:space="preserve"> </w:t>
      </w:r>
      <w:r w:rsidRPr="0019098C">
        <w:t>observed in</w:t>
      </w:r>
      <w:r w:rsidR="00EA0ECE" w:rsidRPr="0019098C">
        <w:t xml:space="preserve"> prenatal dentin of</w:t>
      </w:r>
      <w:r w:rsidR="005F2D0C" w:rsidRPr="0019098C">
        <w:t xml:space="preserve"> </w:t>
      </w:r>
      <w:r w:rsidR="00EA0ECE" w:rsidRPr="0019098C">
        <w:t>modern</w:t>
      </w:r>
      <w:r w:rsidR="005F2D0C" w:rsidRPr="0019098C">
        <w:t xml:space="preserve"> samples</w:t>
      </w:r>
      <w:r w:rsidRPr="0019098C">
        <w:t>, corroborating findings from other studies</w:t>
      </w:r>
      <w:r w:rsidR="00AE3365" w:rsidRPr="0019098C">
        <w:t xml:space="preserve"> </w:t>
      </w:r>
      <w:r w:rsidR="00AE3365" w:rsidRPr="0019098C">
        <w:fldChar w:fldCharType="begin" w:fldLock="1"/>
      </w:r>
      <w:r w:rsidR="001646EC">
        <w:instrText>ADDIN CSL_CITATION {"citationItems":[{"id":"ITEM-1","itemData":{"DOI":"10.1016/j.chemosphere.2023.139938","ISSN":"18791298","PMID":"37634591","abstract":"Determination of trace element concentrations in continuously growing biological structures such as otoliths, whiskers, and teeth can provide important insight into physiological and ontogenetic processes. We examined concentrations of 11 trace elements (Li, Mg, Mn, Cu, Zn, Se, Rb, Sr, Cs, Ba, Pb) in the annual dentine growth layer groups (GLGs) of teeth of 66 Eastern Canadian Arctic belugas (Delphinapterus leucas). Several of these trace elements displayed clear and consistent patterns in early life, though few longer term trends or signals were present in trace element data for either females or males. Large changes in Sr and Ba concentrations in fetal dentine reflected in utero shifts in element deposition in the teeth of developing belugas. Marked changes in these elements during the first years after birth were likely associated with the onset of nursing and subsequent weaning. Mg, Mn, and Zn also displayed clear and consistent patterns in early life that correlated strongly with dentine stable nitrogen isotope (δ15N) data, suggesting these elements merit further study as potential tools for studying nursing and weaning. Depositional patterns of Zn and Pb, which have been linked to sexual maturation in female Pacific walruses (Odobenus rosmarus divergens), were inconsistent in beluga teeth. Some individuals (including males) displayed patterns strongly resembling those observed in female walruses, whereas many animals did not, perhaps because they had not yet reached sexual maturity. The lack of clear patterns in trace element deposition after the first few years of life may have resulted from pooling samples from multiple populations/regions collected across more than two decades, but may also indicate that elemental concentrations are primarily driven by other, extrinsic processes later in life, and might be useful as biomonitors of environmental element concentrations or tools for delineating population structure.","author":[{"dropping-particle":"","family":"Clark","given":"Casey T.","non-dropping-particle":"","parse-names":false,"suffix":""},{"dropping-particle":"","family":"Yang","given":"Panseok","non-dropping-particle":"","parse-names":false,"suffix":""},{"dropping-particle":"","family":"Halden","given":"Norm","non-dropping-particle":"","parse-names":false,"suffix":""},{"dropping-particle":"","family":"Ferguson","given":"Steven H.","non-dropping-particle":"","parse-names":false,"suffix":""},{"dropping-particle":"","family":"Matthews","given":"Cory J.D.","non-dropping-particle":"","parse-names":false,"suffix":""}],"container-title":"Chemosphere","id":"ITEM-1","issue":"August","issued":{"date-parts":[["2023"]]},"page":"139938","publisher":"Elsevier Ltd","title":"Patterns of trace element deposition in beluga whale teeth reflect early life history","type":"article-journal","volume":"340"},"uris":["http://www.mendeley.com/documents/?uuid=78e684b8-f1d6-47af-b732-134779713885"]},{"id":"ITEM-2","itemData":{"DOI":"10.3390/biology12121455","abstract":"Zinc is incorporated into enamel, dentine and cementum during tooth growth. This work aimed to distinguish between the processes underlying Zn incorporation and Zn distribution. These include different mineralisation processes, the physiological events around birth, Zn ingestion with diet, exposure to the oral environment during life and diagenetic changes to fossil teeth post-mortem. Synchrotron X-ray Fluorescence (SXRF) was used to map zinc distribution across longitudinal polished ground sections of both deciduous and permanent modern human, great ape and fossil hominoid teeth. Higher resolution fluorescence intensity maps were used to image Zn in surface enamel, secondary dentine and cementum, and at the neonatal line (NNL) and enamel–dentine–junction (EDJ) in deciduous teeth. Secondary dentine was consistently Zn-rich, but the highest concentrations of Zn (range 197–1743 ppm) were found in cuspal, mid-lateral and cervical surface enamel and were similar in unerupted teeth never exposed to the oral environment. Zinc was identified at the NNL and EDJ in both modern and fossil deciduous teeth. In fossil specimens, diagenetic changes were identified in various trace element distributions but only demineralisation appeared to markedly alter Zn distribution. Zinc appears to be tenacious and stable in fossil tooth tissues, especially in enamel, over millions of years.","author":[{"dropping-particle":"","family":"Dean","given":"M. Christopher","non-dropping-particle":"","parse-names":false,"suffix":""},{"dropping-particle":"","family":"Garrevoet","given":"Jan","non-dropping-particle":"","parse-names":false,"suffix":""},{"dropping-particle":"","family":"Malderen","given":"Stijn J. M.","non-dropping-particle":"Van","parse-names":false,"suffix":""},{"dropping-particle":"","family":"Santos","given":"Frédéric","non-dropping-particle":"","parse-names":false,"suffix":""},{"dropping-particle":"","family":"Mirazón Lahr","given":"Marta","non-dropping-particle":"","parse-names":false,"suffix":""},{"dropping-particle":"","family":"Foley","given":"Robert","non-dropping-particle":"","parse-names":false,"suffix":""},{"dropping-particle":"","family":"Cabec","given":"Adeline","non-dropping-particle":"Le","parse-names":false,"suffix":""}],"container-title":"Biology","id":"ITEM-2","issue":"12","issued":{"date-parts":[["2023"]]},"page":"1455","title":"The Distribution and Biogenic Origins of Zinc in the Mineralised Tooth Tissues of Modern and Fossil Hominoids: Implications for Life History, Diet and Taphonomy","type":"article-journal","volume":"12"},"uris":["http://www.mendeley.com/documents/?uuid=0e0bb029-722e-4d90-b052-20a65373d09f","http://www.mendeley.com/documents/?uuid=0d65834b-5ca1-46ec-a17d-89279a3d9884"]}],"mendeley":{"formattedCitation":"(Clark et al., 2023; Dean et al., 2023)","plainTextFormattedCitation":"(Clark et al., 2023; Dean et al., 2023)","previouslyFormattedCitation":"(Clark et al., 2023; Dean et al., 2023)"},"properties":{"noteIndex":0},"schema":"https://github.com/citation-style-language/schema/raw/master/csl-citation.json"}</w:instrText>
      </w:r>
      <w:r w:rsidR="00AE3365" w:rsidRPr="0019098C">
        <w:fldChar w:fldCharType="separate"/>
      </w:r>
      <w:r w:rsidR="00C7736A" w:rsidRPr="0019098C">
        <w:rPr>
          <w:noProof/>
        </w:rPr>
        <w:t>(Clark et al., 2023; Dean et al., 2023)</w:t>
      </w:r>
      <w:r w:rsidR="00AE3365" w:rsidRPr="0019098C">
        <w:fldChar w:fldCharType="end"/>
      </w:r>
      <w:r w:rsidRPr="0019098C">
        <w:t>. Maternal-fetal placental transfer of Zn is an active process, maintaining fetal Zn concentrations higher than maternal levels</w:t>
      </w:r>
      <w:r w:rsidR="003055B3">
        <w:t xml:space="preserve"> </w:t>
      </w:r>
      <w:r w:rsidR="003055B3">
        <w:fldChar w:fldCharType="begin" w:fldLock="1"/>
      </w:r>
      <w:r w:rsidR="003055B3">
        <w:instrText>ADDIN CSL_CITATION {"citationItems":[{"id":"ITEM-1","itemData":{"DOI":"10.3390/biology12121455","abstract":"Zinc is incorporated into enamel, dentine and cementum during tooth growth. This work aimed to distinguish between the processes underlying Zn incorporation and Zn distribution. These include different mineralisation processes, the physiological events around birth, Zn ingestion with diet, exposure to the oral environment during life and diagenetic changes to fossil teeth post-mortem. Synchrotron X-ray Fluorescence (SXRF) was used to map zinc distribution across longitudinal polished ground sections of both deciduous and permanent modern human, great ape and fossil hominoid teeth. Higher resolution fluorescence intensity maps were used to image Zn in surface enamel, secondary dentine and cementum, and at the neonatal line (NNL) and enamel–dentine–junction (EDJ) in deciduous teeth. Secondary dentine was consistently Zn-rich, but the highest concentrations of Zn (range 197–1743 ppm) were found in cuspal, mid-lateral and cervical surface enamel and were similar in unerupted teeth never exposed to the oral environment. Zinc was identified at the NNL and EDJ in both modern and fossil deciduous teeth. In fossil specimens, diagenetic changes were identified in various trace element distributions but only demineralisation appeared to markedly alter Zn distribution. Zinc appears to be tenacious and stable in fossil tooth tissues, especially in enamel, over millions of years.","author":[{"dropping-particle":"","family":"Dean","given":"M. Christopher","non-dropping-particle":"","parse-names":false,"suffix":""},{"dropping-particle":"","family":"Garrevoet","given":"Jan","non-dropping-particle":"","parse-names":false,"suffix":""},{"dropping-particle":"","family":"Malderen","given":"Stijn J. M.","non-dropping-particle":"Van","parse-names":false,"suffix":""},{"dropping-particle":"","family":"Santos","given":"Frédéric","non-dropping-particle":"","parse-names":false,"suffix":""},{"dropping-particle":"","family":"Mirazón Lahr","given":"Marta","non-dropping-particle":"","parse-names":false,"suffix":""},{"dropping-particle":"","family":"Foley","given":"Robert","non-dropping-particle":"","parse-names":false,"suffix":""},{"dropping-particle":"","family":"Cabec","given":"Adeline","non-dropping-particle":"Le","parse-names":false,"suffix":""}],"container-title":"Biology","id":"ITEM-1","issue":"12","issued":{"date-parts":[["2023"]]},"page":"1455","title":"The Distribution and Biogenic Origins of Zinc in the Mineralised Tooth Tissues of Modern and Fossil Hominoids: Implications for Life History, Diet and Taphonomy","type":"article-journal","volume":"12"},"uris":["http://www.mendeley.com/documents/?uuid=0e0bb029-722e-4d90-b052-20a65373d09f"]}],"mendeley":{"formattedCitation":"(Dean et al., 2023)","plainTextFormattedCitation":"(Dean et al., 2023)","previouslyFormattedCitation":"(Dean et al., 2023)"},"properties":{"noteIndex":0},"schema":"https://github.com/citation-style-language/schema/raw/master/csl-citation.json"}</w:instrText>
      </w:r>
      <w:r w:rsidR="003055B3">
        <w:fldChar w:fldCharType="separate"/>
      </w:r>
      <w:r w:rsidR="003055B3" w:rsidRPr="003055B3">
        <w:rPr>
          <w:noProof/>
        </w:rPr>
        <w:t>(Dean et al., 2023)</w:t>
      </w:r>
      <w:r w:rsidR="003055B3">
        <w:fldChar w:fldCharType="end"/>
      </w:r>
      <w:r w:rsidR="003055B3">
        <w:t xml:space="preserve">. </w:t>
      </w:r>
      <w:r w:rsidRPr="0019098C">
        <w:t>This transfer is crucial during periods of high metabolic demand, like pregnancy and early development</w:t>
      </w:r>
      <w:r w:rsidR="00BF318A" w:rsidRPr="0019098C">
        <w:t xml:space="preserve"> </w:t>
      </w:r>
      <w:r w:rsidR="00BF318A" w:rsidRPr="0019098C">
        <w:fldChar w:fldCharType="begin" w:fldLock="1"/>
      </w:r>
      <w:r w:rsidR="009E5C18">
        <w:instrText>ADDIN CSL_CITATION {"citationItems":[{"id":"ITEM-1","itemData":{"author":[{"dropping-particle":"","family":"Tamura","given":"Yukihiko","non-dropping-particle":"","parse-names":false,"suffix":""},{"dropping-particle":"","family":"George","given":"M","non-dropping-particle":"","parse-names":false,"suffix":""},{"dropping-particle":"","family":"Goyer","given":"A","non-dropping-particle":"","parse-names":false,"suffix":""}],"id":"ITEM-1","issue":"43553","issued":{"date-parts":[["0"]]},"title":"Preanancv-Associated Chanaes","type":"article-journal"},"uris":["http://www.mendeley.com/documents/?uuid=5e97eb36-9e3f-4bd3-a66c-096162332e9e","http://www.mendeley.com/documents/?uuid=43bfa7f4-cc9e-457c-9ee1-9b05325588a9"]},{"id":"ITEM-2","itemData":{"DOI":"10.1016/j.chemosphere.2023.139938","ISSN":"18791298","PMID":"37634591","abstract":"Determination of trace element concentrations in continuously growing biological structures such as otoliths, whiskers, and teeth can provide important insight into physiological and ontogenetic processes. We examined concentrations of 11 trace elements (Li, Mg, Mn, Cu, Zn, Se, Rb, Sr, Cs, Ba, Pb) in the annual dentine growth layer groups (GLGs) of teeth of 66 Eastern Canadian Arctic belugas (Delphinapterus leucas). Several of these trace elements displayed clear and consistent patterns in early life, though few longer term trends or signals were present in trace element data for either females or males. Large changes in Sr and Ba concentrations in fetal dentine reflected in utero shifts in element deposition in the teeth of developing belugas. Marked changes in these elements during the first years after birth were likely associated with the onset of nursing and subsequent weaning. Mg, Mn, and Zn also displayed clear and consistent patterns in early life that correlated strongly with dentine stable nitrogen isotope (δ15N) data, suggesting these elements merit further study as potential tools for studying nursing and weaning. Depositional patterns of Zn and Pb, which have been linked to sexual maturation in female Pacific walruses (Odobenus rosmarus divergens), were inconsistent in beluga teeth. Some individuals (including males) displayed patterns strongly resembling those observed in female walruses, whereas many animals did not, perhaps because they had not yet reached sexual maturity. The lack of clear patterns in trace element deposition after the first few years of life may have resulted from pooling samples from multiple populations/regions collected across more than two decades, but may also indicate that elemental concentrations are primarily driven by other, extrinsic processes later in life, and might be useful as biomonitors of environmental element concentrations or tools for delineating population structure.","author":[{"dropping-particle":"","family":"Clark","given":"Casey T.","non-dropping-particle":"","parse-names":false,"suffix":""},{"dropping-particle":"","family":"Yang","given":"Panseok","non-dropping-particle":"","parse-names":false,"suffix":""},{"dropping-particle":"","family":"Halden","given":"Norm","non-dropping-particle":"","parse-names":false,"suffix":""},{"dropping-particle":"","family":"Ferguson","given":"Steven H.","non-dropping-particle":"","parse-names":false,"suffix":""},{"dropping-particle":"","family":"Matthews","given":"Cory J.D.","non-dropping-particle":"","parse-names":false,"suffix":""}],"container-title":"Chemosphere","id":"ITEM-2","issue":"August","issued":{"date-parts":[["2023"]]},"page":"139938","publisher":"Elsevier Ltd","title":"Patterns of trace element deposition in beluga whale teeth reflect early life history","type":"article-journal","volume":"340"},"uris":["http://www.mendeley.com/documents/?uuid=78e684b8-f1d6-47af-b732-134779713885"]}],"mendeley":{"formattedCitation":"(Clark et al., 2023; Tamura et al., n.d.)","manualFormatting":"(Clark et al. 2023; Chan et al. 1993)","plainTextFormattedCitation":"(Clark et al., 2023; Tamura et al., n.d.)","previouslyFormattedCitation":"(Clark et al., 2023; Tamura et al., n.d.)"},"properties":{"noteIndex":0},"schema":"https://github.com/citation-style-language/schema/raw/master/csl-citation.json"}</w:instrText>
      </w:r>
      <w:r w:rsidR="00BF318A" w:rsidRPr="0019098C">
        <w:fldChar w:fldCharType="separate"/>
      </w:r>
      <w:r w:rsidR="00BF318A" w:rsidRPr="0019098C">
        <w:rPr>
          <w:noProof/>
        </w:rPr>
        <w:t xml:space="preserve">(Clark et al. 2023; </w:t>
      </w:r>
      <w:r w:rsidR="00627785" w:rsidRPr="0019098C">
        <w:rPr>
          <w:noProof/>
        </w:rPr>
        <w:t>Chan et al</w:t>
      </w:r>
      <w:r w:rsidR="005A38FD" w:rsidRPr="0019098C">
        <w:rPr>
          <w:noProof/>
        </w:rPr>
        <w:t>. 1993</w:t>
      </w:r>
      <w:r w:rsidR="00BF318A" w:rsidRPr="0019098C">
        <w:rPr>
          <w:noProof/>
        </w:rPr>
        <w:t>)</w:t>
      </w:r>
      <w:r w:rsidR="00BF318A" w:rsidRPr="0019098C">
        <w:fldChar w:fldCharType="end"/>
      </w:r>
      <w:r w:rsidR="005A38FD" w:rsidRPr="0019098C">
        <w:t>.</w:t>
      </w:r>
    </w:p>
    <w:p w14:paraId="397DC061" w14:textId="2B2066E7" w:rsidR="00D618A1" w:rsidRPr="0019098C" w:rsidRDefault="007B61D2" w:rsidP="00D618A1">
      <w:r w:rsidRPr="00AE3637">
        <w:rPr>
          <w:color w:val="FF0000"/>
        </w:rPr>
        <w:t xml:space="preserve">We observed </w:t>
      </w:r>
      <w:r w:rsidR="00D618A1" w:rsidRPr="00AE3637">
        <w:rPr>
          <w:color w:val="FF0000"/>
        </w:rPr>
        <w:t xml:space="preserve">Fe levels in </w:t>
      </w:r>
      <w:r w:rsidRPr="00AE3637">
        <w:rPr>
          <w:color w:val="FF0000"/>
        </w:rPr>
        <w:t xml:space="preserve">the </w:t>
      </w:r>
      <w:r w:rsidR="00D618A1" w:rsidRPr="006A755B">
        <w:t xml:space="preserve">archaeological </w:t>
      </w:r>
      <w:r w:rsidRPr="00AE3637">
        <w:rPr>
          <w:color w:val="FF0000"/>
        </w:rPr>
        <w:t>incisors</w:t>
      </w:r>
      <w:r w:rsidR="00D618A1" w:rsidRPr="006A755B">
        <w:t xml:space="preserve"> were up to ten times higher than in modern samples</w:t>
      </w:r>
      <w:r w:rsidR="00D618A1" w:rsidRPr="0019098C">
        <w:t xml:space="preserve">, </w:t>
      </w:r>
      <w:r w:rsidR="00D618A1" w:rsidRPr="00AE3637">
        <w:rPr>
          <w:color w:val="FF0000"/>
        </w:rPr>
        <w:t>w</w:t>
      </w:r>
      <w:r w:rsidRPr="00AE3637">
        <w:rPr>
          <w:color w:val="FF0000"/>
        </w:rPr>
        <w:t>hich indicates</w:t>
      </w:r>
      <w:r w:rsidR="00D618A1" w:rsidRPr="00AE3637">
        <w:rPr>
          <w:color w:val="FF0000"/>
        </w:rPr>
        <w:t xml:space="preserve"> </w:t>
      </w:r>
      <w:r w:rsidR="00D618A1" w:rsidRPr="0019098C">
        <w:t>the environment likely serv</w:t>
      </w:r>
      <w:r>
        <w:t>ed</w:t>
      </w:r>
      <w:r w:rsidR="00D618A1" w:rsidRPr="0019098C">
        <w:t xml:space="preserve"> as a significant source for th</w:t>
      </w:r>
      <w:r>
        <w:t>e</w:t>
      </w:r>
      <w:r w:rsidR="00D618A1" w:rsidRPr="0019098C">
        <w:t xml:space="preserve"> uptake </w:t>
      </w:r>
      <w:r w:rsidRPr="00AE3637">
        <w:rPr>
          <w:color w:val="FF0000"/>
        </w:rPr>
        <w:t xml:space="preserve">of this mineral after burial </w:t>
      </w:r>
      <w:r w:rsidR="00D618A1" w:rsidRPr="0019098C">
        <w:t xml:space="preserve">(Fig.5a). </w:t>
      </w:r>
      <w:r w:rsidR="00D618A1" w:rsidRPr="00FA5BAE">
        <w:t>Modern teeth displayed Fe enrichment at the OES, decreasing toward the EDJ, while archaeological samples showed multiple peaks</w:t>
      </w:r>
      <w:r w:rsidR="00D618A1" w:rsidRPr="0019098C">
        <w:t xml:space="preserve"> throughout the enamel and consistently higher overall </w:t>
      </w:r>
      <w:r w:rsidR="00D618A1">
        <w:t>Fe</w:t>
      </w:r>
      <w:r w:rsidR="00D618A1" w:rsidRPr="0019098C">
        <w:t xml:space="preserve"> </w:t>
      </w:r>
      <w:r w:rsidR="00D618A1" w:rsidRPr="0019098C">
        <w:lastRenderedPageBreak/>
        <w:t xml:space="preserve">concentrations (Fig. </w:t>
      </w:r>
      <w:r w:rsidR="00D618A1">
        <w:t>4</w:t>
      </w:r>
      <w:r w:rsidR="00D618A1" w:rsidRPr="0019098C">
        <w:t xml:space="preserve">). For instance, sample SPUF582.1_61 displays significant peaks, one just after the NNL and another at the NNL, with the latter reaching a remarkable concentration of 16,948 ppm (see </w:t>
      </w:r>
      <w:r w:rsidR="00D618A1">
        <w:t>Supplementary Material</w:t>
      </w:r>
      <w:r w:rsidR="00D618A1" w:rsidRPr="0019098C">
        <w:t xml:space="preserve">). These peaks are accompanied by a decrease in </w:t>
      </w:r>
      <w:r w:rsidR="00D618A1">
        <w:t>Ca</w:t>
      </w:r>
      <w:r w:rsidR="00D618A1" w:rsidRPr="0019098C">
        <w:t xml:space="preserve"> concentration, suggesting that hypocalcified zones within the enamel may retain more iron from the surrounding soil environment.</w:t>
      </w:r>
    </w:p>
    <w:p w14:paraId="284A2A92" w14:textId="107B80B9" w:rsidR="00D618A1" w:rsidRPr="0019098C" w:rsidRDefault="00B4512C" w:rsidP="00D618A1">
      <w:r w:rsidRPr="00AE3637">
        <w:rPr>
          <w:color w:val="FF0000"/>
        </w:rPr>
        <w:t>The</w:t>
      </w:r>
      <w:r>
        <w:t xml:space="preserve"> </w:t>
      </w:r>
      <w:r w:rsidR="00D618A1">
        <w:t>Mn</w:t>
      </w:r>
      <w:r w:rsidR="00D618A1" w:rsidRPr="0019098C">
        <w:t xml:space="preserve"> concentrations in </w:t>
      </w:r>
      <w:r w:rsidRPr="00AE3637">
        <w:rPr>
          <w:color w:val="FF0000"/>
        </w:rPr>
        <w:t>our</w:t>
      </w:r>
      <w:r>
        <w:t xml:space="preserve"> </w:t>
      </w:r>
      <w:r w:rsidR="00D618A1" w:rsidRPr="0019098C">
        <w:t xml:space="preserve">modern samples decreased postnatally (Fig. 6a), </w:t>
      </w:r>
      <w:r>
        <w:t xml:space="preserve">which is </w:t>
      </w:r>
      <w:r w:rsidR="00D618A1" w:rsidRPr="0019098C">
        <w:t>consistent with other studies that reported Mn absorption is upregulated during early pregnancy but decreases dramatically after birth</w:t>
      </w:r>
      <w:r w:rsidR="00626170">
        <w:t xml:space="preserve"> </w:t>
      </w:r>
      <w:r w:rsidR="00626170">
        <w:fldChar w:fldCharType="begin" w:fldLock="1"/>
      </w:r>
      <w:r w:rsidR="00626170">
        <w:instrText>ADDIN CSL_CITATION {"citationItems":[{"id":"ITEM-1","itemData":{"DOI":"10.1038/s41370-021-00400-x","ISBN":"4137002100400","ISSN":"1559064X","PMID":"34750512","abstract":"Background: Characterizing retrospective exposure to toxicants during multiple early-life developmental periods is challenging, yet critical for understanding developmental effects. Objective: To characterize early-life metal exposure using deciduous teeth in a community concerned about past exposures. Methods: Naturally shed teeth were collected from 30 children ages 5–13 years who resided in Holliston, Massachusetts since conception. We estimated weekly prenatal and postnatal (up to 1 year of age) exposure to 12 metals by measuring dentine concentrations using laser ablation-inductively coupled plasma-mass spectrometry. Multivariable linear mixed models were used to explore sociodemographic, dietary, and behavioral correlates of dentine metal concentrations. Results: Temporal trends in dentine levels differed by metal. Source of milk during the first year of life was associated with dentine barium (Ba) levels, where being fed predominantly breastmilk was associated with 39% (95% CI: –57%, –13%) lower dentine Ba compared to predominantly formula use. Females had higher prenatal and postnatal dentine Mn and Pb, compared to males (e.g., % difference, postnatal Mn: 122% (17%, 321%); postnatal Pb: 60% (95% CI: –8%, 178%)). Significance: Deciduous teeth provide retrospective information on dose and timing of early-life metals exposure at high resolution. We demonstrate their utility in a community-based study with known past contamination of drinking water. Impact statement: We conducted a community-initiated pilot study in a community concerned with historical exposure to multiple metals. Using deciduous teeth, a novel noninvasive biomarker, we characterized early-life exposure to 12 metals in approximately weekly increments during sensitive developmental periods, thus demonstrating the utility of this biomarker in communities concerned with past exposures.","author":[{"dropping-particle":"","family":"Friedman","given":"Alexa","non-dropping-particle":"","parse-names":false,"suffix":""},{"dropping-particle":"","family":"Bauer","given":"Julia Anglen","non-dropping-particle":"","parse-names":false,"suffix":""},{"dropping-particle":"","family":"Austin","given":"Christine","non-dropping-particle":"","parse-names":false,"suffix":""},{"dropping-particle":"","family":"Downs","given":"Timothy J.","non-dropping-particle":"","parse-names":false,"suffix":""},{"dropping-particle":"","family":"Tripodis","given":"Yorghos","non-dropping-particle":"","parse-names":false,"suffix":""},{"dropping-particle":"","family":"Heiger-Bernays","given":"Wendy","non-dropping-particle":"","parse-names":false,"suffix":""},{"dropping-particle":"","family":"White","given":"Roberta F.","non-dropping-particle":"","parse-names":false,"suffix":""},{"dropping-particle":"","family":"Arora","given":"Manish","non-dropping-particle":"","parse-names":false,"suffix":""},{"dropping-particle":"","family":"Claus Henn","given":"Birgit","non-dropping-particle":"","parse-names":false,"suffix":""}],"container-title":"Journal of Exposure Science and Environmental Epidemiology","id":"ITEM-1","issue":"3","issued":{"date-parts":[["2022"]]},"page":"408-417","publisher":"Springer US","title":"Multiple metals in children’s deciduous teeth: results from a community-initiated pilot study","type":"article-journal","volume":"32"},"uris":["http://www.mendeley.com/documents/?uuid=4d33ec5f-5087-4236-a8ba-13e2e097c4c8"]},{"id":"ITEM-2","itemData":{"DOI":"10.1016/j.envadv.2023.100418","ISSN":"26667657","abstract":"The Norwegian Mother, Father and Child Cohort Study (MoBa) includes a nation-wide collection of deciduous teeth located in the MoBaTooth biobank. The aim of the present study is to create a baseline for early-life metal exposure using dentine biomarkers. Deciduous teeth were collected in the MoBaTooth biobank, a sub-study of the MoBa-study. This study uses 94 primary teeth from children with no known medical conditions at the age of 6 months, a normal birth weight (2500-4500g) and an equal number of teeth shed between 2008-2013 and 2014-2019. A total of 48 girls and 46 boys are included to create a baseline to characterise retrospective exposure to toxicants during multiple early-life developmental periods. Estimates of weekly prenatal and postnatal exposure to 18 metals by measuring dentine concentrations have been made using laser ablation-inductively coupled plasma-mass spectrometry (LA-ICP-MS). Temporal trends in dentine levels differed from metal to metal. Girls had higher postnatal dentine levels of Mn and Zn, compared to boys (p = 0.020 for postnatal Mn-levels, and p = 0.011 for postnatal Zn-levels). Deciduous teeth provide retrospective information on the intensity and timing of early-life metal exposure at weekly temporal resolution. Creating a baseline, future studies can use outcomes of conditions and illness in children in case-control-studies aiming at prevention. Using deciduous teeth, a novel noninvasive biomarker, characterising early-life exposure to 18 metals in approximately weekly increments during sensitive developmental periods extending from the second trimester to 4 months postnatally has been performed.","author":[{"dropping-particle":"","family":"Jensen","given":"Synnøve Stokke","non-dropping-particle":"","parse-names":false,"suffix":""},{"dropping-particle":"","family":"Austin","given":"Christine","non-dropping-particle":"","parse-names":false,"suffix":""},{"dropping-particle":"","family":"Arora","given":"Manish","non-dropping-particle":"","parse-names":false,"suffix":""},{"dropping-particle":"","family":"Lie","given":"Stein Atle","non-dropping-particle":"","parse-names":false,"suffix":""},{"dropping-particle":"","family":"Øilo","given":"Marit","non-dropping-particle":"","parse-names":false,"suffix":""},{"dropping-particle":"","family":"Klock","given":"Kristin S.","non-dropping-particle":"","parse-names":false,"suffix":""}],"container-title":"Environmental Advances","id":"ITEM-2","issue":"July","issued":{"date-parts":[["2023"]]},"title":"Toxic and essential trace elements in human primary teeth: A baseline study within The MoBaTooth Biobank and The Norwegian Mother, Father and Child Cohort Study (MoBa)","type":"article-journal","volume":"13"},"uris":["http://www.mendeley.com/documents/?uuid=6ff09800-01f7-41ec-9c8b-043f0abf7d37"]}],"mendeley":{"formattedCitation":"(Friedman et al., 2022; Jensen et al., 2023)","plainTextFormattedCitation":"(Friedman et al., 2022; Jensen et al., 2023)","previouslyFormattedCitation":"(Friedman et al., 2022; Jensen et al., 2023)"},"properties":{"noteIndex":0},"schema":"https://github.com/citation-style-language/schema/raw/master/csl-citation.json"}</w:instrText>
      </w:r>
      <w:r w:rsidR="00626170">
        <w:fldChar w:fldCharType="separate"/>
      </w:r>
      <w:r w:rsidR="00626170" w:rsidRPr="00626170">
        <w:rPr>
          <w:noProof/>
        </w:rPr>
        <w:t>(Friedman et al., 2022; Jensen et al., 2023)</w:t>
      </w:r>
      <w:r w:rsidR="00626170">
        <w:fldChar w:fldCharType="end"/>
      </w:r>
      <w:r w:rsidR="00626170" w:rsidRPr="00626170">
        <w:t xml:space="preserve">. </w:t>
      </w:r>
      <w:r w:rsidR="00D618A1" w:rsidRPr="0019098C">
        <w:t xml:space="preserve">This trend </w:t>
      </w:r>
      <w:r>
        <w:t xml:space="preserve">was </w:t>
      </w:r>
      <w:r w:rsidR="00D618A1" w:rsidRPr="0019098C">
        <w:t>not observ</w:t>
      </w:r>
      <w:r>
        <w:t>ed</w:t>
      </w:r>
      <w:r w:rsidR="00D618A1" w:rsidRPr="0019098C">
        <w:t xml:space="preserve"> in </w:t>
      </w:r>
      <w:r>
        <w:t xml:space="preserve">the </w:t>
      </w:r>
      <w:r w:rsidR="00D618A1" w:rsidRPr="0019098C">
        <w:t xml:space="preserve">archaeological samples </w:t>
      </w:r>
      <w:r w:rsidRPr="00AE3637">
        <w:rPr>
          <w:color w:val="FF0000"/>
        </w:rPr>
        <w:t>whi</w:t>
      </w:r>
      <w:r w:rsidR="00AE3637" w:rsidRPr="00AE3637">
        <w:rPr>
          <w:color w:val="FF0000"/>
        </w:rPr>
        <w:t>c</w:t>
      </w:r>
      <w:r w:rsidRPr="00AE3637">
        <w:rPr>
          <w:color w:val="FF0000"/>
        </w:rPr>
        <w:t>h is proba</w:t>
      </w:r>
      <w:r w:rsidR="00AE3637" w:rsidRPr="00AE3637">
        <w:rPr>
          <w:color w:val="FF0000"/>
        </w:rPr>
        <w:t>b</w:t>
      </w:r>
      <w:r w:rsidRPr="00AE3637">
        <w:rPr>
          <w:color w:val="FF0000"/>
        </w:rPr>
        <w:t xml:space="preserve">ly </w:t>
      </w:r>
      <w:r w:rsidR="00D618A1" w:rsidRPr="0019098C">
        <w:t>due to diagene</w:t>
      </w:r>
      <w:r w:rsidRPr="00AE3637">
        <w:rPr>
          <w:color w:val="FF0000"/>
        </w:rPr>
        <w:t>sis</w:t>
      </w:r>
      <w:r w:rsidR="00D618A1" w:rsidRPr="0019098C">
        <w:t>, result</w:t>
      </w:r>
      <w:r>
        <w:t>ing</w:t>
      </w:r>
      <w:r w:rsidR="00D618A1" w:rsidRPr="0019098C">
        <w:t xml:space="preserve"> i</w:t>
      </w:r>
      <w:r>
        <w:t xml:space="preserve">n </w:t>
      </w:r>
      <w:r w:rsidR="00D618A1" w:rsidRPr="0019098C">
        <w:t>varying peak</w:t>
      </w:r>
      <w:r>
        <w:t xml:space="preserve"> </w:t>
      </w:r>
      <w:r w:rsidRPr="00AE3637">
        <w:rPr>
          <w:color w:val="FF0000"/>
        </w:rPr>
        <w:t>concentrations</w:t>
      </w:r>
      <w:r w:rsidR="00D618A1" w:rsidRPr="0019098C">
        <w:t xml:space="preserve"> </w:t>
      </w:r>
      <w:r w:rsidR="00D618A1">
        <w:t>and</w:t>
      </w:r>
      <w:r w:rsidR="00D618A1" w:rsidRPr="0019098C">
        <w:t xml:space="preserve"> a higher Mn concentration in the postnatal enamel of these samples (Fig. 6b, c, and d). </w:t>
      </w:r>
      <w:r w:rsidR="002526D4">
        <w:t xml:space="preserve"> </w:t>
      </w:r>
    </w:p>
    <w:p w14:paraId="404FFB01" w14:textId="70F49829" w:rsidR="00D618A1" w:rsidRPr="0019098C" w:rsidRDefault="00B4512C" w:rsidP="00D618A1">
      <w:r w:rsidRPr="00D01F34">
        <w:rPr>
          <w:color w:val="FF0000"/>
        </w:rPr>
        <w:t>The</w:t>
      </w:r>
      <w:r>
        <w:t xml:space="preserve"> </w:t>
      </w:r>
      <w:r w:rsidR="00D618A1">
        <w:t>Cu</w:t>
      </w:r>
      <w:r w:rsidR="00D618A1" w:rsidRPr="0019098C">
        <w:t xml:space="preserve"> in </w:t>
      </w:r>
      <w:r w:rsidRPr="00D01F34">
        <w:rPr>
          <w:color w:val="FF0000"/>
        </w:rPr>
        <w:t>our</w:t>
      </w:r>
      <w:r>
        <w:t xml:space="preserve"> </w:t>
      </w:r>
      <w:r w:rsidR="00D618A1" w:rsidRPr="0019098C">
        <w:t xml:space="preserve">modern samples showed a slight postnatal increase of 3 ppm in enamel and 2 ppm in dentin (Fig. 6a). Cu concentrations increase in women's blood during labor due to factors beyond dietary intake, such as increased ceruloplasmin synthesis and elevated maternal estrogen levels </w:t>
      </w:r>
      <w:r w:rsidR="00D618A1" w:rsidRPr="0019098C">
        <w:fldChar w:fldCharType="begin" w:fldLock="1"/>
      </w:r>
      <w:r w:rsidR="001646EC">
        <w:instrText>ADDIN CSL_CITATION {"citationItems":[{"id":"ITEM-1","itemData":{"DOI":"10.1079/bjn19850052","ISSN":"0007-1145","PMID":"4063282","abstract":"1. Zinc, copper, iron, protein and energy intakes of 232 lactating women (consuming self-selected diets during the first 3 months post-partum) were computed from food intake values obtained using a 3 d dietary-recall method. Non-pregnant, non-lactating women (100) served as controls. Blood samples of subjects were also analysed for packed cell volume and haemoglobin concentrations as well as for plasma Zn, Cu and Fe levels by atomic absorption spectrophotometry.2. Except for Fe, intakes of all nutrients measured were significantly lower than recommended dietary allowances for lactation. Daily mean (and SD) Zn, Cu, Fe (mg), protein (g) and energy (MJ) intakes for lactating women were 8.2 (1.6), 1.6 (0.5),29.0 (5.8), 52.4 (9.2) and 10.21 respectively. There was a significant intercorrelation between the different nutrients in the diet.3. Mean (and SD) plasma Zn, Cu and Fe concentrations (μg/l) during the first 3 months of lactation were 666.0 (76.0), 1290.0 (150.0) and 730.0 (185) respectively. These values were significantly (P &lt; 0.05) lower in the case of Zn and Fe and higher in the case of Cu than those of non-pregnant, non-lactating women. Maternal plasma levels of the trace elements also vaned significantly with nutritional status as indexed by haemoglobin status.4. Correlation analysis between dietary and plasma trace element concentrations was significant for Zn (r 0.26, P &lt; 0.00Ol) and Fe (r 0.17, P &lt;0.05). Dietary protein intake was significantly correlated with plasma Zn (r 0.18, P &lt; 0.005) and Fe (r 0.12, P &lt; 0.05).5. While maternal weight, arm circumference and skinfold thickness measurements tended to decrease with increase in the period of lactation, growth performance of entirely breast-fed babies was satisfactory as at the 12th week post-partum.","author":[{"dropping-particle":"","family":"Mbofung","given":"Carl M. F.","non-dropping-particle":"","parse-names":false,"suffix":""},{"dropping-particle":"","family":"Atinmo","given":"Tola","non-dropping-particle":"","parse-names":false,"suffix":""}],"container-title":"British Journal of Nutrition","id":"ITEM-1","issue":"3","issued":{"date-parts":[["1985"]]},"page":"427-439","title":"Zinc, copper and iron concentrations in the plasma and diets of lactating Nigerian women","type":"article-journal","volume":"53"},"uris":["http://www.mendeley.com/documents/?uuid=2c6ebb7e-635f-42ea-a0a7-f77d46d1ed03"]},{"id":"ITEM-2","itemData":{"DOI":"10.1385/BTER:79:3:221","ISSN":"01634984","PMID":"11354347","abstract":"The aim of the study was to determine Se, Zn, and Cu concentrations in blood plasma and milk of lactating women from central Poland who were in different stages of lactation and to investigate the relationship between the content of trace elements in mothers' blood and concentrations of microelements in their milk. Se and Zn concentrations in blood plasma of mothers were the lowest and Cu was the highest on the first 4 d of lactation (colostrum, n = 43) and were found to be 34.9 ± 11.8 μg/L, 0.51 ± 0.13 mg/L, and 1.70 ± 0.55 mg/L, respectively. The highest plasma level of Se and Zn and the lowest content of Cu could be observed between d 10 and 30 of lactation (mature milk, n = 41), and were found to be 54.3 ± 14.6 μg/L for Se (p &lt; 0.001), 0.76 ± 0.20 mg/L for Zn (p &lt; 0.001), and 1.03 ± 0.30 mg/L (p &lt; 0.001) for Cu. The results of Se, Zn, and Cu determination in breast milk samples demonstrate a pattern of decline in their concentration with advancing stages of lactation. We found out that Se, Zn, and Cu concentrations were the highest in colostrum (n = 43) and amounted to 24.8 ± 10.1 μg/L, 8.2 ± 2.8 mg/L, and 0.45 ± 0.11 mg/L, respectively. The content of all determined microelements declined significantly during the time of lactation. Statistically significant linear correlation was found between concentrations of Zn in blood plasma and milk in the first stage of lactation. Weak but statistically significant linear correlations were also found between plasma Se content in plasma and in transitional and mature milk of breast-feeding women.","author":[{"dropping-particle":"","family":"Wasowicz","given":"W.","non-dropping-particle":"","parse-names":false,"suffix":""},{"dropping-particle":"","family":"Gromadzinska","given":"J.","non-dropping-particle":"","parse-names":false,"suffix":""},{"dropping-particle":"","family":"Szram","given":"K.","non-dropping-particle":"","parse-names":false,"suffix":""},{"dropping-particle":"","family":"Rydzynski","given":"K.","non-dropping-particle":"","parse-names":false,"suffix":""},{"dropping-particle":"","family":"Cieslak","given":"J.","non-dropping-particle":"","parse-names":false,"suffix":""},{"dropping-particle":"","family":"Pietrzak","given":"Z.","non-dropping-particle":"","parse-names":false,"suffix":""}],"container-title":"Biological Trace Element Research","id":"ITEM-2","issue":"3","issued":{"date-parts":[["2001"]]},"page":"221-233","title":"Selenium, zinc, and copper concentrations in the blood and milk of lactating women","type":"article-journal","volume":"79"},"uris":["http://www.mendeley.com/documents/?uuid=a341c81e-2a61-4ed5-bb9c-d4fc8682c656","http://www.mendeley.com/documents/?uuid=757e954b-b65e-46b1-b451-3a3f31c532cc"]}],"mendeley":{"formattedCitation":"(Mbofung &amp; Atinmo, 1985; Wasowicz et al., 2001)","manualFormatting":"(Mbofung and Atinmo 1985; Wasowicz et al. 2001)","plainTextFormattedCitation":"(Mbofung &amp; Atinmo, 1985; Wasowicz et al., 2001)","previouslyFormattedCitation":"(Mbofung &amp; Atinmo, 1985; Wasowicz et al., 2001)"},"properties":{"noteIndex":0},"schema":"https://github.com/citation-style-language/schema/raw/master/csl-citation.json"}</w:instrText>
      </w:r>
      <w:r w:rsidR="00D618A1" w:rsidRPr="0019098C">
        <w:fldChar w:fldCharType="separate"/>
      </w:r>
      <w:r w:rsidR="00D618A1" w:rsidRPr="0019098C">
        <w:rPr>
          <w:noProof/>
        </w:rPr>
        <w:t>(Mbofung and Atinmo 1985; Wasowicz et al. 2001)</w:t>
      </w:r>
      <w:r w:rsidR="00D618A1" w:rsidRPr="0019098C">
        <w:fldChar w:fldCharType="end"/>
      </w:r>
      <w:r w:rsidR="00D618A1" w:rsidRPr="0019098C">
        <w:t xml:space="preserve">. These levels return to normal shortly after childbirth </w:t>
      </w:r>
      <w:r w:rsidR="00D618A1" w:rsidRPr="0019098C">
        <w:fldChar w:fldCharType="begin" w:fldLock="1"/>
      </w:r>
      <w:r w:rsidR="001646EC">
        <w:instrText>ADDIN CSL_CITATION {"citationItems":[{"id":"ITEM-1","itemData":{"DOI":"10.1385/BTER:79:3:221","ISSN":"01634984","PMID":"11354347","abstract":"The aim of the study was to determine Se, Zn, and Cu concentrations in blood plasma and milk of lactating women from central Poland who were in different stages of lactation and to investigate the relationship between the content of trace elements in mothers' blood and concentrations of microelements in their milk. Se and Zn concentrations in blood plasma of mothers were the lowest and Cu was the highest on the first 4 d of lactation (colostrum, n = 43) and were found to be 34.9 ± 11.8 μg/L, 0.51 ± 0.13 mg/L, and 1.70 ± 0.55 mg/L, respectively. The highest plasma level of Se and Zn and the lowest content of Cu could be observed between d 10 and 30 of lactation (mature milk, n = 41), and were found to be 54.3 ± 14.6 μg/L for Se (p &lt; 0.001), 0.76 ± 0.20 mg/L for Zn (p &lt; 0.001), and 1.03 ± 0.30 mg/L (p &lt; 0.001) for Cu. The results of Se, Zn, and Cu determination in breast milk samples demonstrate a pattern of decline in their concentration with advancing stages of lactation. We found out that Se, Zn, and Cu concentrations were the highest in colostrum (n = 43) and amounted to 24.8 ± 10.1 μg/L, 8.2 ± 2.8 mg/L, and 0.45 ± 0.11 mg/L, respectively. The content of all determined microelements declined significantly during the time of lactation. Statistically significant linear correlation was found between concentrations of Zn in blood plasma and milk in the first stage of lactation. Weak but statistically significant linear correlations were also found between plasma Se content in plasma and in transitional and mature milk of breast-feeding women.","author":[{"dropping-particle":"","family":"Wasowicz","given":"W.","non-dropping-particle":"","parse-names":false,"suffix":""},{"dropping-particle":"","family":"Gromadzinska","given":"J.","non-dropping-particle":"","parse-names":false,"suffix":""},{"dropping-particle":"","family":"Szram","given":"K.","non-dropping-particle":"","parse-names":false,"suffix":""},{"dropping-particle":"","family":"Rydzynski","given":"K.","non-dropping-particle":"","parse-names":false,"suffix":""},{"dropping-particle":"","family":"Cieslak","given":"J.","non-dropping-particle":"","parse-names":false,"suffix":""},{"dropping-particle":"","family":"Pietrzak","given":"Z.","non-dropping-particle":"","parse-names":false,"suffix":""}],"container-title":"Biological Trace Element Research","id":"ITEM-1","issue":"3","issued":{"date-parts":[["2001"]]},"page":"221-233","title":"Selenium, zinc, and copper concentrations in the blood and milk of lactating women","type":"article-journal","volume":"79"},"uris":["http://www.mendeley.com/documents/?uuid=757e954b-b65e-46b1-b451-3a3f31c532cc","http://www.mendeley.com/documents/?uuid=a341c81e-2a61-4ed5-bb9c-d4fc8682c656"]}],"mendeley":{"formattedCitation":"(Wasowicz et al., 2001)","plainTextFormattedCitation":"(Wasowicz et al., 2001)","previouslyFormattedCitation":"(Wasowicz et al., 2001)"},"properties":{"noteIndex":0},"schema":"https://github.com/citation-style-language/schema/raw/master/csl-citation.json"}</w:instrText>
      </w:r>
      <w:r w:rsidR="00D618A1" w:rsidRPr="0019098C">
        <w:fldChar w:fldCharType="separate"/>
      </w:r>
      <w:r w:rsidR="00D618A1" w:rsidRPr="0019098C">
        <w:rPr>
          <w:noProof/>
        </w:rPr>
        <w:t>(Wasowicz et al., 2001)</w:t>
      </w:r>
      <w:r w:rsidR="00D618A1" w:rsidRPr="0019098C">
        <w:fldChar w:fldCharType="end"/>
      </w:r>
      <w:r w:rsidR="00D618A1" w:rsidRPr="0019098C">
        <w:t>. Consistent with our findings,</w:t>
      </w:r>
      <w:r w:rsidR="00D618A1">
        <w:t xml:space="preserve"> </w:t>
      </w:r>
      <w:r w:rsidR="00D618A1" w:rsidRPr="0019098C">
        <w:fldChar w:fldCharType="begin" w:fldLock="1"/>
      </w:r>
      <w:r w:rsidR="001646EC">
        <w:instrText>ADDIN CSL_CITATION {"citationItems":[{"id":"ITEM-1","itemData":{"DOI":"10.1016/j.scitotenv.2007.08.046","ISSN":"00489697","PMID":"17935757","abstract":"This work presents the results of a research concerning the copper content in different types of deciduous teeth (incisor, canine, molar) of boys and girls living in the Upper Silesian Industry Region (Southern Poland). The average copper concentration in deciduous teeth was 9.92 μg/g and was significantly higher in the deciduous teeth of boys (12.24 μg/g) in comparison to the deciduous teeth of girls (8.60 μg/g). The concentration of copper was statistically variable depending on the type of tooth (incisor, canine, molar). The results of the correlation analysis and cluster analysis indicate mainly the participation of lead, iron, manganese and chromium ions in the formation of copper content in hard tissue of deciduous teeth. © 2007 Elsevier B.V. All rights reserved.","author":[{"dropping-particle":"","family":"Fischer","given":"Agnieszka","non-dropping-particle":"","parse-names":false,"suffix":""},{"dropping-particle":"","family":"Kwapuliński","given":"Jerzy","non-dropping-particle":"","parse-names":false,"suffix":""},{"dropping-particle":"","family":"Wiechuła","given":"Danuta","non-dropping-particle":"","parse-names":false,"suffix":""},{"dropping-particle":"","family":"Fischer","given":"Tomasz","non-dropping-particle":"","parse-names":false,"suffix":""},{"dropping-particle":"","family":"Loska","given":"Małgorzata","non-dropping-particle":"","parse-names":false,"suffix":""}],"container-title":"Science of the Total Environment","id":"ITEM-1","issue":"2-3","issued":{"date-parts":[["2008"]]},"page":"315-319","title":"The occurrence of copper in deciduous teeth of girls and boys living in Upper Silesian Industry Region (Southern Poland)","type":"article-journal","volume":"389"},"uris":["http://www.mendeley.com/documents/?uuid=061d9337-7806-4764-8a12-6ef7f2380048"]}],"mendeley":{"formattedCitation":"(Fischer et al., 2008)","manualFormatting":"Fischer et al. (2008)","plainTextFormattedCitation":"(Fischer et al., 2008)","previouslyFormattedCitation":"(Fischer et al., 2008)"},"properties":{"noteIndex":0},"schema":"https://github.com/citation-style-language/schema/raw/master/csl-citation.json"}</w:instrText>
      </w:r>
      <w:r w:rsidR="00D618A1" w:rsidRPr="0019098C">
        <w:fldChar w:fldCharType="separate"/>
      </w:r>
      <w:r w:rsidR="00D618A1" w:rsidRPr="0019098C">
        <w:rPr>
          <w:noProof/>
        </w:rPr>
        <w:t>Fischer et al. (2008)</w:t>
      </w:r>
      <w:r w:rsidR="00D618A1" w:rsidRPr="0019098C">
        <w:fldChar w:fldCharType="end"/>
      </w:r>
      <w:r w:rsidR="00D618A1" w:rsidRPr="0019098C">
        <w:t xml:space="preserve"> reported a</w:t>
      </w:r>
      <w:r>
        <w:t xml:space="preserve"> </w:t>
      </w:r>
      <w:r w:rsidRPr="00D01F34">
        <w:rPr>
          <w:color w:val="FF0000"/>
        </w:rPr>
        <w:t xml:space="preserve">moderate (r=0.52) </w:t>
      </w:r>
      <w:r w:rsidR="00D618A1" w:rsidRPr="0019098C">
        <w:t xml:space="preserve">interaction between Mn and Cu in incisors. </w:t>
      </w:r>
      <w:r w:rsidR="00402901" w:rsidRPr="00D01F34">
        <w:rPr>
          <w:color w:val="FF0000"/>
        </w:rPr>
        <w:t xml:space="preserve">Again, the </w:t>
      </w:r>
      <w:r w:rsidR="00402901">
        <w:t>a</w:t>
      </w:r>
      <w:r w:rsidR="00D618A1" w:rsidRPr="00611863">
        <w:t xml:space="preserve">rchaeological samples exhibited significantly higher Cu levels, up to 110 ppm, likely reflecting </w:t>
      </w:r>
      <w:r w:rsidR="00402901" w:rsidRPr="00D01F34">
        <w:rPr>
          <w:color w:val="FF0000"/>
        </w:rPr>
        <w:t xml:space="preserve">a </w:t>
      </w:r>
      <w:r w:rsidR="00D618A1" w:rsidRPr="00611863">
        <w:t>diagenetic contribution</w:t>
      </w:r>
      <w:r w:rsidR="00D618A1" w:rsidRPr="0019098C">
        <w:t xml:space="preserve"> (Fig. 6b and c). </w:t>
      </w:r>
    </w:p>
    <w:p w14:paraId="680E0FA6" w14:textId="1431C676" w:rsidR="00472A04" w:rsidRPr="0019098C" w:rsidRDefault="00402901" w:rsidP="00002EFE">
      <w:r w:rsidRPr="00D01F34">
        <w:rPr>
          <w:color w:val="FF0000"/>
        </w:rPr>
        <w:t>Previous research into the distribution of barium in enamel proposed t</w:t>
      </w:r>
      <w:r w:rsidR="0031061E" w:rsidRPr="00D01F34">
        <w:rPr>
          <w:color w:val="FF0000"/>
        </w:rPr>
        <w:t xml:space="preserve">he </w:t>
      </w:r>
      <w:r w:rsidR="0031061E" w:rsidRPr="0019098C">
        <w:t xml:space="preserve">placenta restricts prenatal barium transfer, but marked enrichment occurs immediately after birth from sources such as </w:t>
      </w:r>
      <w:r w:rsidRPr="00D01F34">
        <w:rPr>
          <w:color w:val="FF0000"/>
        </w:rPr>
        <w:t>maternal</w:t>
      </w:r>
      <w:r w:rsidR="0031061E" w:rsidRPr="0019098C">
        <w:t xml:space="preserve"> milk or infant formulas, which contain higher Ba levels than umbilical cord serum</w:t>
      </w:r>
      <w:r w:rsidR="00343897">
        <w:t xml:space="preserve"> </w:t>
      </w:r>
      <w:sdt>
        <w:sdtPr>
          <w:rPr>
            <w:color w:val="000000"/>
          </w:rPr>
          <w:tag w:val="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"/>
          <w:id w:val="-30808468"/>
          <w:placeholder>
            <w:docPart w:val="DefaultPlaceholder_-1854013440"/>
          </w:placeholder>
        </w:sdtPr>
        <w:sdtEndPr/>
        <w:sdtContent>
          <w:r w:rsidR="00300C9A" w:rsidRPr="00300C9A">
            <w:rPr>
              <w:color w:val="000000"/>
            </w:rPr>
            <w:t xml:space="preserve">(Austin et al., 2013; </w:t>
          </w:r>
          <w:r>
            <w:rPr>
              <w:color w:val="000000"/>
            </w:rPr>
            <w:t xml:space="preserve">and also see </w:t>
          </w:r>
          <w:r w:rsidR="00300C9A" w:rsidRPr="00300C9A">
            <w:rPr>
              <w:color w:val="000000"/>
            </w:rPr>
            <w:t>Smith et al., 2021, 2022)</w:t>
          </w:r>
        </w:sdtContent>
      </w:sdt>
      <w:r w:rsidR="0031061E" w:rsidRPr="0019098C">
        <w:t>. Consequently, Ba/Ca ratios in enamel and dentin should increase at birth, remain elevated during exclusive breastfeeding, and rise further with the introduction of infant formula</w:t>
      </w:r>
      <w:r w:rsidR="00575C04">
        <w:t xml:space="preserve"> </w:t>
      </w:r>
      <w:sdt>
        <w:sdtPr>
          <w:rPr>
            <w:color w:val="000000"/>
          </w:rPr>
          <w:tag w:val="MENDELEY_CITATION_v3_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"/>
          <w:id w:val="-931745165"/>
          <w:placeholder>
            <w:docPart w:val="DefaultPlaceholder_-1854013440"/>
          </w:placeholder>
        </w:sdtPr>
        <w:sdtEndPr/>
        <w:sdtContent>
          <w:r w:rsidR="00300C9A" w:rsidRPr="00300C9A">
            <w:rPr>
              <w:color w:val="000000"/>
            </w:rPr>
            <w:t>(Austin et al., 2013)</w:t>
          </w:r>
        </w:sdtContent>
      </w:sdt>
      <w:r w:rsidR="00575C04">
        <w:t xml:space="preserve">. </w:t>
      </w:r>
      <w:r w:rsidR="0031061E" w:rsidRPr="0019098C">
        <w:t xml:space="preserve">This </w:t>
      </w:r>
      <w:r w:rsidRPr="00D01F34">
        <w:rPr>
          <w:color w:val="FF0000"/>
        </w:rPr>
        <w:t>propo</w:t>
      </w:r>
      <w:r w:rsidR="00D01F34" w:rsidRPr="00D01F34">
        <w:rPr>
          <w:color w:val="FF0000"/>
        </w:rPr>
        <w:t>s</w:t>
      </w:r>
      <w:r w:rsidRPr="00D01F34">
        <w:rPr>
          <w:color w:val="FF0000"/>
        </w:rPr>
        <w:t>ed variat</w:t>
      </w:r>
      <w:r w:rsidR="00D01F34" w:rsidRPr="00D01F34">
        <w:rPr>
          <w:color w:val="FF0000"/>
        </w:rPr>
        <w:t>i</w:t>
      </w:r>
      <w:r w:rsidRPr="00D01F34">
        <w:rPr>
          <w:color w:val="FF0000"/>
        </w:rPr>
        <w:t xml:space="preserve">on in Ba/Ca </w:t>
      </w:r>
      <w:r w:rsidR="0031061E" w:rsidRPr="0019098C">
        <w:t>has been supported by various studies</w:t>
      </w:r>
      <w:r w:rsidR="00575C04">
        <w:t xml:space="preserve"> </w:t>
      </w:r>
      <w:sdt>
        <w:sdtPr>
          <w:rPr>
            <w:color w:val="000000"/>
          </w:rPr>
          <w:tag w:val="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"/>
          <w:id w:val="-1675869593"/>
          <w:placeholder>
            <w:docPart w:val="DefaultPlaceholder_-1854013440"/>
          </w:placeholder>
        </w:sdtPr>
        <w:sdtEndPr/>
        <w:sdtContent>
          <w:r w:rsidR="00300C9A" w:rsidRPr="00300C9A">
            <w:rPr>
              <w:color w:val="000000"/>
            </w:rPr>
            <w:t>(Clark et al., 2023; Smith et al., 2022, 2023)</w:t>
          </w:r>
        </w:sdtContent>
      </w:sdt>
      <w:r w:rsidR="005B48FA">
        <w:t xml:space="preserve">. </w:t>
      </w:r>
      <w:r w:rsidR="0031061E" w:rsidRPr="0019098C">
        <w:t>Similarly, studies have shown that in exclusively breastfed infants, Sr/Ca and Ba/Ca ratios decrease until formula and/or solid foods are introduced, whereas in formula-fed infants, these ratios increase until solid foods are introduced</w:t>
      </w:r>
      <w:r w:rsidR="005B48FA">
        <w:t xml:space="preserve"> </w:t>
      </w:r>
      <w:sdt>
        <w:sdtPr>
          <w:rPr>
            <w:color w:val="000000"/>
          </w:rPr>
          <w:tag w:val="MENDELEY_CITATION_v3_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"/>
          <w:id w:val="-1208476642"/>
          <w:placeholder>
            <w:docPart w:val="DefaultPlaceholder_-1854013440"/>
          </w:placeholder>
        </w:sdtPr>
        <w:sdtEndPr/>
        <w:sdtContent>
          <w:r w:rsidR="00300C9A" w:rsidRPr="00300C9A">
            <w:rPr>
              <w:color w:val="000000"/>
            </w:rPr>
            <w:t>(Nava, 2024)</w:t>
          </w:r>
        </w:sdtContent>
      </w:sdt>
      <w:r w:rsidR="00720F5C">
        <w:t xml:space="preserve">. </w:t>
      </w:r>
    </w:p>
    <w:p w14:paraId="6C5B516C" w14:textId="1BDB8767" w:rsidR="00002EFE" w:rsidRDefault="00402901" w:rsidP="00002EFE">
      <w:r w:rsidRPr="00D01F34">
        <w:rPr>
          <w:color w:val="FF0000"/>
        </w:rPr>
        <w:t>Our findings reveal n</w:t>
      </w:r>
      <w:r w:rsidR="00472A04" w:rsidRPr="0019098C">
        <w:t xml:space="preserve">o change in </w:t>
      </w:r>
      <w:r w:rsidR="00186D6E" w:rsidRPr="00D01F34">
        <w:rPr>
          <w:color w:val="FF0000"/>
        </w:rPr>
        <w:t xml:space="preserve">the concentration of </w:t>
      </w:r>
      <w:r w:rsidR="00472A04" w:rsidRPr="0019098C">
        <w:t xml:space="preserve">Ba in preterm individuals without </w:t>
      </w:r>
      <w:r w:rsidR="00186D6E">
        <w:t xml:space="preserve">a </w:t>
      </w:r>
      <w:r w:rsidR="00472A04" w:rsidRPr="0019098C">
        <w:t>NNL (</w:t>
      </w:r>
      <w:r w:rsidR="00986D3A">
        <w:t>See Supplementary Material</w:t>
      </w:r>
      <w:r w:rsidR="00472A04" w:rsidRPr="0019098C">
        <w:t>), which is consistent with the restricted transfer of barium by the placenta</w:t>
      </w:r>
      <w:r w:rsidR="003055B3">
        <w:t xml:space="preserve"> </w:t>
      </w:r>
      <w:r w:rsidR="003055B3">
        <w:fldChar w:fldCharType="begin" w:fldLock="1"/>
      </w:r>
      <w:r w:rsidR="00CD1EFC">
        <w:instrText>ADDIN CSL_CITATION {"citationItems":[{"id":"ITEM-1","itemData":{"DOI":"10.1038/nature12169","ISSN":"00280836","PMID":"23698370","abstract":"Early-life dietary transitions reflect fundamental aspects of primate evolution and are important determinants of health in contemporary human populations. Weaning is critical to developmental and reproductive rates; early weaning can have detrimental health effects but enables shorter inter-birth intervals, which influences population growth. Uncovering early-life dietary history in fossils is hampered by the absence of prospectively validated biomarkers that are not modified during fossilization. Here we show that large dietary shifts in early life manifest as compositional variations in dental tissues. Teeth from human children and captive macaques, with prospectively recorded diet histories, demonstrate that barium (Ba) distributions accurately reflect dietary transitions from the introduction of mother's milk through the weaning process. We also document dietary transitions in a Middle Palaeolithic juvenile Neanderthal, which shows a pattern of exclusive breastfeeding for seven months, followed by seven months of supplementation. After this point, Ba levels in enamel returned to baseline prenatal levels, indicating an abrupt cessation of breastfeeding at 1.2 years of age. Integration of Ba spatial distributions and histological mapping of tooth formation enables novel studies of the evolution of human life history, dietary ontogeny in wild primates, and human health investigations through accurate reconstructions of breastfeeding history. © 2013 Macmillan Publishers Limited. All rights reserved.","author":[{"dropping-particle":"","family":"Austin","given":"Christine","non-dropping-particle":"","parse-names":false,"suffix":""},{"dropping-particle":"","family":"Smith","given":"Tanya M.","non-dropping-particle":"","parse-names":false,"suffix":""},{"dropping-particle":"","family":"Bradman","given":"Asa","non-dropping-particle":"","parse-names":false,"suffix":""},{"dropping-particle":"","family":"Hinde","given":"Katie","non-dropping-particle":"","parse-names":false,"suffix":""},{"dropping-particle":"","family":"Joannes-Boyau","given":"Renaud","non-dropping-particle":"","parse-names":false,"suffix":""},{"dropping-particle":"","family":"Bishop","given":"David","non-dropping-particle":"","parse-names":false,"suffix":""},{"dropping-particle":"","family":"Hare","given":"Dominic J.","non-dropping-particle":"","parse-names":false,"suffix":""},{"dropping-particle":"","family":"Doble","given":"Philip","non-dropping-particle":"","parse-names":false,"suffix":""},{"dropping-particle":"","family":"Eskenazi","given":"Brenda","non-dropping-particle":"","parse-names":false,"suffix":""},{"dropping-particle":"","family":"Arora","given":"Manish","non-dropping-particle":"","parse-names":false,"suffix":""}],"container-title":"Nature","id":"ITEM-1","issue":"7453","issued":{"date-parts":[["2013"]]},"page":"216-219","publisher":"Nature Publishing Group","title":"Barium distributions in teeth reveal early-life dietary transitions in primates","type":"article-journal","volume":"498"},"uris":["http://www.mendeley.com/documents/?uuid=6087e5a1-38c0-430a-8636-7403d6377530"]}],"mendeley":{"formattedCitation":"(Austin et al., 2013)","plainTextFormattedCitation":"(Austin et al., 2013)","previouslyFormattedCitation":"(Austin et al., 2013)"},"properties":{"noteIndex":0},"schema":"https://github.com/citation-style-language/schema/raw/master/csl-citation.json"}</w:instrText>
      </w:r>
      <w:r w:rsidR="003055B3">
        <w:fldChar w:fldCharType="separate"/>
      </w:r>
      <w:r w:rsidR="003055B3" w:rsidRPr="003055B3">
        <w:rPr>
          <w:noProof/>
        </w:rPr>
        <w:t>(Austin et al., 2013)</w:t>
      </w:r>
      <w:r w:rsidR="003055B3">
        <w:fldChar w:fldCharType="end"/>
      </w:r>
      <w:r w:rsidR="003055B3">
        <w:t xml:space="preserve">. </w:t>
      </w:r>
      <w:r w:rsidR="00186D6E" w:rsidRPr="00D01F34">
        <w:rPr>
          <w:color w:val="FF0000"/>
        </w:rPr>
        <w:t xml:space="preserve">However, our results </w:t>
      </w:r>
      <w:r w:rsidR="007C5EDE" w:rsidRPr="00D01F34">
        <w:rPr>
          <w:color w:val="FF0000"/>
        </w:rPr>
        <w:t xml:space="preserve">provide partial </w:t>
      </w:r>
      <w:r w:rsidR="00186D6E" w:rsidRPr="00D01F34">
        <w:rPr>
          <w:color w:val="FF0000"/>
        </w:rPr>
        <w:t xml:space="preserve">support for the predicted </w:t>
      </w:r>
      <w:r w:rsidR="00077F6F" w:rsidRPr="00D01F34">
        <w:rPr>
          <w:color w:val="FF0000"/>
        </w:rPr>
        <w:t>postnatal increase in Ba</w:t>
      </w:r>
      <w:r w:rsidR="00186D6E" w:rsidRPr="00D01F34">
        <w:rPr>
          <w:color w:val="FF0000"/>
        </w:rPr>
        <w:t xml:space="preserve">. </w:t>
      </w:r>
      <w:r w:rsidR="00302428" w:rsidRPr="0013499F">
        <w:rPr>
          <w:color w:val="C00000"/>
        </w:rPr>
        <w:t>A</w:t>
      </w:r>
      <w:r w:rsidR="00C1621A">
        <w:rPr>
          <w:color w:val="C00000"/>
        </w:rPr>
        <w:t xml:space="preserve">n </w:t>
      </w:r>
      <w:r w:rsidR="00302428" w:rsidRPr="0013499F">
        <w:rPr>
          <w:color w:val="C00000"/>
        </w:rPr>
        <w:t xml:space="preserve">increase </w:t>
      </w:r>
      <w:r w:rsidR="008C0546" w:rsidRPr="00D01F34">
        <w:rPr>
          <w:color w:val="FF0000"/>
        </w:rPr>
        <w:t xml:space="preserve">after </w:t>
      </w:r>
      <w:r w:rsidR="00390D7D" w:rsidRPr="00D01F34">
        <w:rPr>
          <w:color w:val="FF0000"/>
        </w:rPr>
        <w:t>birth</w:t>
      </w:r>
      <w:r w:rsidR="008C0546" w:rsidRPr="00D01F34">
        <w:rPr>
          <w:color w:val="FF0000"/>
        </w:rPr>
        <w:t xml:space="preserve"> </w:t>
      </w:r>
      <w:r w:rsidR="0007755B" w:rsidRPr="00D01F34">
        <w:rPr>
          <w:color w:val="FF0000"/>
        </w:rPr>
        <w:t>relat</w:t>
      </w:r>
      <w:r w:rsidR="007C5EDE" w:rsidRPr="00D01F34">
        <w:rPr>
          <w:color w:val="FF0000"/>
        </w:rPr>
        <w:t>i</w:t>
      </w:r>
      <w:r w:rsidR="0007755B" w:rsidRPr="00D01F34">
        <w:rPr>
          <w:color w:val="FF0000"/>
        </w:rPr>
        <w:t xml:space="preserve">ve to prenatal enamel </w:t>
      </w:r>
      <w:r w:rsidR="00302428" w:rsidRPr="0013499F">
        <w:rPr>
          <w:color w:val="C00000"/>
        </w:rPr>
        <w:t>was observed in the Olèrdola samples</w:t>
      </w:r>
      <w:r w:rsidR="00C1621A">
        <w:rPr>
          <w:color w:val="C00000"/>
        </w:rPr>
        <w:t xml:space="preserve"> </w:t>
      </w:r>
      <w:r w:rsidR="008C0546" w:rsidRPr="0013499F">
        <w:rPr>
          <w:color w:val="C00000"/>
        </w:rPr>
        <w:t xml:space="preserve">(Fig. </w:t>
      </w:r>
      <w:r w:rsidR="008C0546">
        <w:rPr>
          <w:color w:val="C00000"/>
        </w:rPr>
        <w:t>5d</w:t>
      </w:r>
      <w:r w:rsidR="008C0546" w:rsidRPr="0013499F">
        <w:rPr>
          <w:color w:val="C00000"/>
        </w:rPr>
        <w:t>)</w:t>
      </w:r>
      <w:r w:rsidR="008C0546">
        <w:rPr>
          <w:color w:val="C00000"/>
        </w:rPr>
        <w:t xml:space="preserve">. </w:t>
      </w:r>
      <w:r w:rsidR="00C1621A">
        <w:rPr>
          <w:color w:val="C00000"/>
        </w:rPr>
        <w:t>Th</w:t>
      </w:r>
      <w:r w:rsidR="00D01F34">
        <w:rPr>
          <w:color w:val="C00000"/>
        </w:rPr>
        <w:t>e</w:t>
      </w:r>
      <w:r w:rsidR="0007755B">
        <w:rPr>
          <w:color w:val="C00000"/>
        </w:rPr>
        <w:t xml:space="preserve"> predicted increase is more variable </w:t>
      </w:r>
      <w:r w:rsidR="00E939A4">
        <w:rPr>
          <w:color w:val="C00000"/>
        </w:rPr>
        <w:t xml:space="preserve">and less marked </w:t>
      </w:r>
      <w:r w:rsidR="0007755B">
        <w:rPr>
          <w:color w:val="C00000"/>
        </w:rPr>
        <w:t>in the</w:t>
      </w:r>
      <w:r w:rsidR="00C1621A">
        <w:rPr>
          <w:color w:val="C00000"/>
        </w:rPr>
        <w:t xml:space="preserve"> modern samples </w:t>
      </w:r>
      <w:r w:rsidR="0007755B">
        <w:rPr>
          <w:color w:val="C00000"/>
        </w:rPr>
        <w:t xml:space="preserve">and the </w:t>
      </w:r>
      <w:r w:rsidR="0007755B" w:rsidRPr="0013499F">
        <w:rPr>
          <w:color w:val="C00000"/>
        </w:rPr>
        <w:t>Sant Pere de Terrassa</w:t>
      </w:r>
      <w:r w:rsidR="0007755B">
        <w:rPr>
          <w:color w:val="C00000"/>
        </w:rPr>
        <w:t xml:space="preserve"> incisors </w:t>
      </w:r>
      <w:r w:rsidR="00C20281" w:rsidRPr="0013499F">
        <w:rPr>
          <w:color w:val="C00000"/>
        </w:rPr>
        <w:t xml:space="preserve">(Fig. </w:t>
      </w:r>
      <w:r w:rsidR="00986D3A">
        <w:rPr>
          <w:color w:val="C00000"/>
        </w:rPr>
        <w:t>5d</w:t>
      </w:r>
      <w:r w:rsidR="00C20281" w:rsidRPr="0013499F">
        <w:rPr>
          <w:color w:val="C00000"/>
        </w:rPr>
        <w:t>)</w:t>
      </w:r>
      <w:r w:rsidR="00302428" w:rsidRPr="0013499F">
        <w:rPr>
          <w:color w:val="C00000"/>
        </w:rPr>
        <w:t xml:space="preserve">. </w:t>
      </w:r>
      <w:r w:rsidR="00BE1EC6" w:rsidRPr="00BE1EC6">
        <w:rPr>
          <w:color w:val="C00000"/>
        </w:rPr>
        <w:t xml:space="preserve">Variation in </w:t>
      </w:r>
      <w:r w:rsidR="00BE1EC6">
        <w:rPr>
          <w:color w:val="C00000"/>
        </w:rPr>
        <w:t>Ba</w:t>
      </w:r>
      <w:r w:rsidR="00BE1EC6" w:rsidRPr="00BE1EC6">
        <w:rPr>
          <w:color w:val="C00000"/>
        </w:rPr>
        <w:t xml:space="preserve"> content across individuals and lactation stages may contribute to differences in enamel Ba concentrations, as previously reported in </w:t>
      </w:r>
      <w:r w:rsidR="008576CB">
        <w:rPr>
          <w:color w:val="C00000"/>
        </w:rPr>
        <w:t>modern human and primate samples</w:t>
      </w:r>
      <w:r w:rsidR="00BE1EC6" w:rsidRPr="00BE1EC6">
        <w:rPr>
          <w:color w:val="C00000"/>
        </w:rPr>
        <w:t xml:space="preserve"> </w:t>
      </w:r>
      <w:r w:rsidR="00CD1EFC">
        <w:rPr>
          <w:color w:val="C00000"/>
        </w:rPr>
        <w:fldChar w:fldCharType="begin" w:fldLock="1"/>
      </w:r>
      <w:r w:rsidR="008278F5">
        <w:rPr>
          <w:color w:val="C00000"/>
        </w:rPr>
        <w:instrText>ADDIN CSL_CITATION {"citationItems":[{"id":"ITEM-1","itemData":{"DOI":"10.1016/j.jas.2022.105564","ISSN":"10959238","abstract":"In 2013 we presented a model for identifying nursing behavior from primate teeth based on rapid postnatal concentration changes in the non-essential trace element barium. Here we leverage the permanent neonatal (birth) line in the enamel of several dozen primate M1 cusps to compare pre- and postnatal trends in barium, zinc, strontium, and oxygen, as each element is believed to evince developmental patterning. Barium and zinc are the most consistent biomarkers of nursing initiation; a majority of M1 cusps shows concentration increases from prenatal to postnatal enamel, whereas strontium shows decreases or no change with similar frequency. Exceptions to the pattern of barium increase occurred in cusps that had been mineralizing for less than three weeks, suggesting that subsequent enamel maturation has only a minor impact on detecting real time events. Oxygen isotope compositions (δ18O) show rapid and marked fluctuations (</w:instrText>
      </w:r>
      <w:r w:rsidR="008278F5">
        <w:rPr>
          <w:rFonts w:ascii="Cambria Math" w:hAnsi="Cambria Math" w:cs="Cambria Math"/>
          <w:color w:val="C00000"/>
        </w:rPr>
        <w:instrText>∼</w:instrText>
      </w:r>
      <w:r w:rsidR="008278F5">
        <w:rPr>
          <w:color w:val="C00000"/>
        </w:rPr>
        <w:instrText>1</w:instrText>
      </w:r>
      <w:r w:rsidR="008278F5">
        <w:rPr>
          <w:rFonts w:cs="Times New Roman"/>
          <w:color w:val="C00000"/>
        </w:rPr>
        <w:instrText>–</w:instrText>
      </w:r>
      <w:r w:rsidR="008278F5">
        <w:rPr>
          <w:color w:val="C00000"/>
        </w:rPr>
        <w:instrText>2</w:instrText>
      </w:r>
      <w:r w:rsidR="008278F5">
        <w:rPr>
          <w:rFonts w:cs="Times New Roman"/>
          <w:color w:val="C00000"/>
        </w:rPr>
        <w:instrText>‰</w:instrText>
      </w:r>
      <w:r w:rsidR="008278F5">
        <w:rPr>
          <w:color w:val="C00000"/>
        </w:rPr>
        <w:instrText xml:space="preserve">) within two weeks of birth in 93% of M1 cusps (n = 27/29). This is likely due to measurements of hypomineralized perinatal enamel and physiological changes in the body water of newborn infants. Ongoing work integrating elemental concentration gradients with isotopic variation will help establish the degree to which milk intake may cause elevated </w:instrText>
      </w:r>
      <w:r w:rsidR="008278F5">
        <w:rPr>
          <w:rFonts w:cs="Times New Roman"/>
          <w:color w:val="C00000"/>
        </w:rPr>
        <w:instrText>δ</w:instrText>
      </w:r>
      <w:r w:rsidR="008278F5">
        <w:rPr>
          <w:color w:val="C00000"/>
        </w:rPr>
        <w:instrText>18O in teeth. We show that chemical identification of pre-to postnatal transitions may be robust to slight planar deviations that commonly obscure growth increments under light microscopy, and could help validate the identification of potential neonatal lines, making this approach a useful complement to bioarchaeological studies and public health investigations.","author":[{"dropping-particle":"","family":"Smith","given":"Tanya M.","non-dropping-particle":"","parse-names":false,"suffix":""},{"dropping-particle":"","family":"Austin","given":"Christine","non-dropping-particle":"","parse-names":false,"suffix":""},{"dropping-particle":"","family":"Ávila","given":"Janaína N.","non-dropping-particle":"","parse-names":false,"suffix":""},{"dropping-particle":"","family":"Dirks","given":"Wendy","non-dropping-particle":"","parse-names":false,"suffix":""},{"dropping-particle":"","family":"Green","given":"Daniel R.","non-dropping-particle":"","parse-names":false,"suffix":""},{"dropping-particle":"","family":"Williams","given":"Ian S.","non-dropping-particle":"","parse-names":false,"suffix":""},{"dropping-particle":"","family":"Arora","given":"Manish","non-dropping-particle":"","parse-names":false,"suffix":""}],"container-title":"Journal of Archaeological Science","id":"ITEM-1","issue":"February","issued":{"date-parts":[["2022"]]},"title":"Permanent signatures of birth and nursing initiation are chemically recorded in teeth","type":"article-journal","volume":"140"},"uris":["http://www.mendeley.com/documents/?uuid=36f7fae1-6273-46d4-b07b-795962b4d24c"]},{"id":"ITEM-2","itemData":{"DOI":"10.1038/sj.ejcn.1600781","ISSN":"09543007","PMID":"10403586","abstract":"Objective: To investigate the trace element transfer from the mother to the newborn. Design: The concentrations of the eight essential elements calcium (Ca), cobalt (Co), copper (Cu), magnesium (Mg), manganese (Mn), molybdenum (Mo), tin (Sn), and zinc (Zn), and of the non-essential and toxic elements barium (Ba), beryllium (Be), bismuth (Bi), cadmium (Cd), cesium (Cs), lanthanum (La), lithium (Li), lead (Pb), rubidium (Rb), antimony (Sb), strontium (Sr), and thallium (Tl) were determined in umbilical cord (n = 29) and corresponding maternal sera (n = 29) as well as in colostrum (n = 27). Results: Umbilical cord serum concentrations of Ca, Mn, and Zn were 120%, 150%, and 148% of the maternal value, respectively. Maternal sera had twice the Cu concentrations found in healthy adults and five-times higher Cu than umbilical cord sera. Concentration ratios colostrum/maternal serum and colostrum/umbilical cord serum were approximately one for Co, 1.4 for Mg, two for Ca, Mn, and Sn, five for Cu (maternal serum), eight for Mo, and ten for Zn. Concentrations of the toxic elements Cd and Pb decreased in the order colostrum (Pb 2.6 μg/L; Cd 0.6 μg/L), maternal sera (0.8 μg/L; 0.3 μg/L), umbilical cord sera (0.4 μg/L; 0.2 μg/L). Maternal serum Ba and Rb was 182% and 66% of the umbilical cord value. For Sr and Li, an almost perfect correlation between umbilical cord and maternal sera was found. For Ba, Co, Cu, Mn, Zn none, and for Ca, Cs, Mn, Mo, Rb only weak positive correlations between these two compartments could be established. Conclusions: The results of this study indicate that an active transport mechanism for the transport of Ca, Mn, Rb, and Zn from the mother to the newborn exists, whereas Cs, Li, and Sr follow concentration gradients. As regards Cu, the placenta showed to have a blocking effect on the transfer from the mother to the baby.","author":[{"dropping-particle":"","family":"Krachler","given":"M.","non-dropping-particle":"","parse-names":false,"suffix":""},{"dropping-particle":"","family":"Rossipal","given":"E.","non-dropping-particle":"","parse-names":false,"suffix":""},{"dropping-particle":"","family":"Micetic-Turk","given":"D.","non-dropping-particle":"","parse-names":false,"suffix":""}],"container-title":"European Journal of Clinical Nutrition","id":"ITEM-2","issue":"6","issued":{"date-parts":[["1999"]]},"page":"486-494","title":"Trace element transfer from the mother to the newborn - Investigations on triplets of colostrum, maternal and umbilical cord sera","type":"article-journal","volume":"53"},"uris":["http://www.mendeley.com/documents/?uuid=86967fdf-f26d-4e0e-80fa-e8a1098454c4"]}],"mendeley":{"formattedCitation":"(Krachler et al., 1999; Smith et al., 2022)","plainTextFormattedCitation":"(Krachler et al., 1999; Smith et al., 2022)","previouslyFormattedCitation":"(Krachler et al., 1999; Smith et al., 2022)"},"properties":{"noteIndex":0},"schema":"https://github.com/citation-style-language/schema/raw/master/csl-citation.json"}</w:instrText>
      </w:r>
      <w:r w:rsidR="00CD1EFC">
        <w:rPr>
          <w:color w:val="C00000"/>
        </w:rPr>
        <w:fldChar w:fldCharType="separate"/>
      </w:r>
      <w:r w:rsidR="00CD1EFC" w:rsidRPr="00CD1EFC">
        <w:rPr>
          <w:noProof/>
          <w:color w:val="C00000"/>
        </w:rPr>
        <w:t>(Krachler et al., 1999; Smith et al., 2022)</w:t>
      </w:r>
      <w:r w:rsidR="00CD1EFC">
        <w:rPr>
          <w:color w:val="C00000"/>
        </w:rPr>
        <w:fldChar w:fldCharType="end"/>
      </w:r>
      <w:r w:rsidR="008278F5">
        <w:rPr>
          <w:color w:val="C00000"/>
        </w:rPr>
        <w:t xml:space="preserve">. </w:t>
      </w:r>
      <w:r w:rsidR="00C20281">
        <w:t>Thus</w:t>
      </w:r>
      <w:r w:rsidR="00331095" w:rsidRPr="0019098C">
        <w:t>,</w:t>
      </w:r>
      <w:r w:rsidR="00472A04" w:rsidRPr="0019098C">
        <w:t xml:space="preserve"> </w:t>
      </w:r>
      <w:r w:rsidR="00587E47">
        <w:t xml:space="preserve">although </w:t>
      </w:r>
      <w:r w:rsidR="0013499F" w:rsidRPr="0013499F">
        <w:t>Ba levels can serve as indicators of early dietary transitions</w:t>
      </w:r>
      <w:r w:rsidR="0013499F" w:rsidRPr="00D01F34">
        <w:rPr>
          <w:color w:val="FF0000"/>
        </w:rPr>
        <w:t xml:space="preserve">, </w:t>
      </w:r>
      <w:r w:rsidR="0007755B" w:rsidRPr="00D01F34">
        <w:rPr>
          <w:color w:val="FF0000"/>
        </w:rPr>
        <w:t xml:space="preserve">our results </w:t>
      </w:r>
      <w:r w:rsidR="007C5EDE" w:rsidRPr="00D01F34">
        <w:rPr>
          <w:color w:val="FF0000"/>
        </w:rPr>
        <w:t xml:space="preserve">suggest that </w:t>
      </w:r>
      <w:r w:rsidR="0013499F" w:rsidRPr="0013499F">
        <w:t xml:space="preserve">interpretation </w:t>
      </w:r>
      <w:r w:rsidR="0007755B" w:rsidRPr="00D01F34">
        <w:rPr>
          <w:color w:val="FF0000"/>
        </w:rPr>
        <w:t>of this element in human decid</w:t>
      </w:r>
      <w:r w:rsidR="00D01F34" w:rsidRPr="00D01F34">
        <w:rPr>
          <w:color w:val="FF0000"/>
        </w:rPr>
        <w:t>u</w:t>
      </w:r>
      <w:r w:rsidR="0007755B" w:rsidRPr="00D01F34">
        <w:rPr>
          <w:color w:val="FF0000"/>
        </w:rPr>
        <w:t xml:space="preserve">ous enamel </w:t>
      </w:r>
      <w:r w:rsidR="0013499F" w:rsidRPr="0013499F">
        <w:t>must be made cautiously (Fig. 5d).</w:t>
      </w:r>
    </w:p>
    <w:p w14:paraId="29A579AD" w14:textId="07A8B2B2" w:rsidR="007C5EDE" w:rsidRDefault="007C5EDE" w:rsidP="00002EFE"/>
    <w:p w14:paraId="6DDC0139" w14:textId="77777777" w:rsidR="007C5EDE" w:rsidRPr="0019098C" w:rsidRDefault="007C5EDE" w:rsidP="00002EFE"/>
    <w:p w14:paraId="1A87EA8F" w14:textId="60197DF2" w:rsidR="00AE25CE" w:rsidRPr="0019098C" w:rsidRDefault="004D41DC" w:rsidP="004D41DC">
      <w:pPr>
        <w:pStyle w:val="Heading2"/>
      </w:pPr>
      <w:r w:rsidRPr="0019098C">
        <w:lastRenderedPageBreak/>
        <w:t xml:space="preserve">4. 1 </w:t>
      </w:r>
      <w:r w:rsidR="00AE25CE" w:rsidRPr="0019098C">
        <w:t xml:space="preserve">Diagenetic </w:t>
      </w:r>
      <w:proofErr w:type="gramStart"/>
      <w:r w:rsidR="00AE25CE" w:rsidRPr="0019098C">
        <w:t>changes</w:t>
      </w:r>
      <w:proofErr w:type="gramEnd"/>
      <w:r w:rsidR="00AE25CE" w:rsidRPr="0019098C">
        <w:t xml:space="preserve"> in elements</w:t>
      </w:r>
    </w:p>
    <w:p w14:paraId="1F527E48" w14:textId="71A7B776" w:rsidR="008C5593" w:rsidRDefault="00AE25CE" w:rsidP="00AE25CE">
      <w:r w:rsidRPr="0019098C">
        <w:t xml:space="preserve">Our investigation reveals that </w:t>
      </w:r>
      <w:r w:rsidR="0094025D" w:rsidRPr="0019098C">
        <w:t xml:space="preserve">Ca, P, and Zn demonstrate </w:t>
      </w:r>
      <w:r w:rsidR="00046764" w:rsidRPr="0019098C">
        <w:t xml:space="preserve">relatively </w:t>
      </w:r>
      <w:r w:rsidR="0094025D" w:rsidRPr="0019098C">
        <w:t>great</w:t>
      </w:r>
      <w:r w:rsidR="00046764" w:rsidRPr="0019098C">
        <w:t>er</w:t>
      </w:r>
      <w:r w:rsidR="0094025D" w:rsidRPr="0019098C">
        <w:t xml:space="preserve"> stability over time</w:t>
      </w:r>
      <w:r w:rsidR="00046764" w:rsidRPr="0019098C">
        <w:t xml:space="preserve"> in deciduous enamel compared to </w:t>
      </w:r>
      <w:r w:rsidR="00870793" w:rsidRPr="0019098C">
        <w:t xml:space="preserve">the distribution of </w:t>
      </w:r>
      <w:r w:rsidR="00046764" w:rsidRPr="0019098C">
        <w:t xml:space="preserve">Fe, Mn, Cu, and Ba </w:t>
      </w:r>
      <w:r w:rsidR="00EC544C" w:rsidRPr="0019098C">
        <w:t>which</w:t>
      </w:r>
      <w:r w:rsidR="00046764" w:rsidRPr="0019098C">
        <w:t xml:space="preserve"> show less consistency </w:t>
      </w:r>
      <w:r w:rsidRPr="0019098C">
        <w:t xml:space="preserve">on the external surface of the enamel and within the dentin. These </w:t>
      </w:r>
      <w:r w:rsidR="00870793" w:rsidRPr="0019098C">
        <w:t xml:space="preserve">latter </w:t>
      </w:r>
      <w:r w:rsidRPr="0019098C">
        <w:t xml:space="preserve">elements tend to show significant alteration </w:t>
      </w:r>
      <w:r w:rsidR="00870793" w:rsidRPr="0019098C">
        <w:t xml:space="preserve">probably </w:t>
      </w:r>
      <w:r w:rsidRPr="0019098C">
        <w:t>due to environmental and post-burial processes, which can affect the reliability of elemental analysis in archaeological contexts</w:t>
      </w:r>
      <w:r w:rsidR="0094025D" w:rsidRPr="0019098C">
        <w:t xml:space="preserve"> </w:t>
      </w:r>
      <w:r w:rsidRPr="0019098C">
        <w:fldChar w:fldCharType="begin" w:fldLock="1"/>
      </w:r>
      <w:r w:rsidR="001646EC">
        <w:instrText>ADDIN CSL_CITATION {"citationItems":[{"id":"ITEM-1","itemData":{"DOI":"10.1016/j.sab.2007.02.011","ISSN":"05848547","abstract":"Human teeth from the Middle Ages have been analysed using a synchrotron microprobe evaluating Mn, Fe, Ba and Pb diffusion from the soil into the tooth structure. It is apparent that post-mortem teeth of ancient populations are influenced by the endogenous environment. The diffusion pattern of some elements can give information both for archaeological purposes and diagenesis processes affecting the apatite ante-mortem elemental content. An X-ray fluorescence set-up with microprobe capabilities, 100 μm of spatial resolution and energy of 18 keV, installed at LURE synchrotron (France) was used. Line scans were performed along the several regions of the teeth, in steps of 100 to 1000 μm. Ba is much enriched in ancient teeth when compared to recent ones, where this element is almost non-existent. Furthermore, the concentration profiles show increased levels of this element close to the external enamel region, reaching values up to 200 μg g- 1 decreasing in dentine and achieving a steady level in the inner dentine and root. Pb concentration profiles show strongly increased levels of this element close to the external enamel region (20 μg g- 1), decreasing strongly to the inner part of the dentine (0.5 μg g- 1) contrarily to the normal situation in modern citizens where the highest concentrations for Pb are in the inner root dentine. This behaviour suggests post-mortem uptake from the soil; the presence of elevated levels of Pb can be explained by the fact that this burial place was a car park for more than 20 years. The distribution of Mn and Fe follow very similar patterns and both are very much enriched especially in the outer surfaces in contact with the soil, showing strong contamination from the soil. © 2007 Elsevier B.V. All rights reserved.","author":[{"dropping-particle":"","family":"Carvalho","given":"M. L.","non-dropping-particle":"","parse-names":false,"suffix":""},{"dropping-particle":"","family":"Marques","given":"A. F.","non-dropping-particle":"","parse-names":false,"suffix":""},{"dropping-particle":"","family":"Marques","given":"J. P.","non-dropping-particle":"","parse-names":false,"suffix":""},{"dropping-particle":"","family":"Casaca","given":"C.","non-dropping-particle":"","parse-names":false,"suffix":""}],"container-title":"Spectrochimica Acta - Part B Atomic Spectroscopy","id":"ITEM-1","issue":"6-7 SPEC. ISS.","issued":{"date-parts":[["2007"]]},"page":"702-706","title":"Evaluation of the diffusion of Mn, Fe, Ba and Pb in Middle Ages human teeth by synchrotron microprobe X-ray fluorescence","type":"article-journal","volume":"62"},"uris":["http://www.mendeley.com/documents/?uuid=bcc7515f-e0fc-4044-af65-49e55b1f0a5c"]},{"id":"ITEM-2","itemData":{"DOI":"10.1016/j.nimb.2014.06.003","ISSN":"0168583X","abstract":"Iron surface concentrations and profile maps were measured on the enamel of archaeological and modern teeth to determine how iron is deposited in tooth enamel and if it was affected by the post-mortem environment. Teeth from Australian children who died in the second half of the 19th century were compared with contemporary teeth extracted for orthodontic purposes. Surface analysis of the teeth was performed using the 3 MV Van Der Graff Accelerator at The Australian Nuclear Science and Technology Organisation (ANSTO), Sydney, Australia. A small sample of teeth were then cut in the mid sagittal plane and analysed using ANSTO High Energy Heavy Ion Microprobe. Maps and linear profiles were produced showing the distribution of iron across the enamel. Results show that both the levels and distribution of iron in archaeological teeth is quite different to contemporary teeth, raising the suggestion that iron has been significantly altered by the post-mortem environment. © 2014 Elsevier B.V. All rights reserved.","author":[{"dropping-particle":"","family":"Williams","given":"A. M.M.","non-dropping-particle":"","parse-names":false,"suffix":""},{"dropping-particle":"","family":"Siegele","given":"R.","non-dropping-particle":"","parse-names":false,"suffix":""}],"container-title":"Nuclear Instruments and Methods in Physics Research, Section B: Beam Interactions with Materials and Atoms","id":"ITEM-2","issued":{"date-parts":[["2014"]]},"page":"19-23","publisher":"Elsevier B.V.","title":"Iron deposition in modern and archaeological teeth","type":"article-journal","volume":"335"},"uris":["http://www.mendeley.com/documents/?uuid=613c56fd-1724-4530-8ce0-6d4b8f373cf3"]},{"id":"ITEM-3","itemData":{"DOI":"10.1016/j.jas.2018.09.002","ISSN":"10959238","abstract":"The chemical composition of human tooth enamel from individuals born at different times and/or different geographical places can provide a record of human metal exposure through time and space. However, in addition to “in-vivo” metal exposure, post-mortem diagenetic changes can also affect the trace element composition of enamel from archaeological contexts. Modern human enamel collected from individuals born during the 20th century exhibit elevated concentrations of metals used in the industry such as Cr, Ni, Cu, Zn, and Pb when compared to archaeological enamel from disparate localities. This is a result of overall higher human exposure to industrial metals at present compared to pre-industrial times. In contrast, archaeological enamel tends to exhibit lower trace metal concentrations, however, some archaeological samples show elevated concentrations of V, Mn, Fe, REE, Th, and U relative to modern enamel. The elevated concentrations of these metals indicate post-mortem addition of elements into the preserved enamel matrix. Assuming the highest “in-vivo” human exposure to industrial metals occurred at present, we calculated maximum threshold concentrations (MTC) based on data derived from modern human enamel. Archaeological enamel samples showing concentrations for one or more of the following elements, V, Mn, Fe, REE, Th, and/or U, higher than the MTC strongly indicate modification of their trace metal compositions during the post-mortem interval. Normalization of the archaeological enamel samples concentrations for V, Mn, Fe, La, Ce, Nd, Dy, Yb, Th, and U to the MTC for these metals provides a rapid method for screening samples for diagenetic alteration. Examples of MTC evaluation of samples from several diverse archaeological contexts show that even in locations with similar age and geological context the preservation state of archaeological enamel can range from pristine, likely preserving the “in-vivo” biogenic chemical signal, to slightly altered, as a result of adsorption of redox sensitive metals, to highly diagenetically altered, apparently accompanied with cation substitution in the apatite structure. Mass-balance considerations show that the slightly altered enamel samples should still preserve the original “in-vivo” Sr isotope signal, but the Pb isotope signal may be compromised. In contrast, in the highly altered enamel samples the “in-vivo” chemical signal for a number of elements, including Sr and Pb isotopes, may well be affected by the…","author":[{"dropping-particle":"","family":"Kamenov","given":"George D.","non-dropping-particle":"","parse-names":false,"suffix":""},{"dropping-particle":"","family":"Lofaro","given":"Ellen M.","non-dropping-particle":"","parse-names":false,"suffix":""},{"dropping-particle":"","family":"Goad","given":"Gennifer","non-dropping-particle":"","parse-names":false,"suffix":""},{"dropping-particle":"","family":"Krigbaum","given":"John","non-dropping-particle":"","parse-names":false,"suffix":""}],"container-title":"Journal of Archaeological Science","id":"ITEM-3","issue":"August","issued":{"date-parts":[["2018"]]},"page":"27-34","publisher":"Elsevier","title":"Trace elements in modern and archaeological human teeth: Implications for human metal exposure and enamel diagenetic changes","type":"article-journal","volume":"99"},"uris":["http://www.mendeley.com/documents/?uuid=adda11b7-92ac-449b-944b-f6c4134b1217"]}],"mendeley":{"formattedCitation":"(Carvalho et al., 2007; Kamenov et al., 2018; Williams &amp; Siegele, 2014)","plainTextFormattedCitation":"(Carvalho et al., 2007; Kamenov et al., 2018; Williams &amp; Siegele, 2014)","previouslyFormattedCitation":"(Carvalho et al., 2007; Kamenov et al., 2018; Williams &amp; Siegele, 2014)"},"properties":{"noteIndex":0},"schema":"https://github.com/citation-style-language/schema/raw/master/csl-citation.json"}</w:instrText>
      </w:r>
      <w:r w:rsidRPr="0019098C">
        <w:fldChar w:fldCharType="separate"/>
      </w:r>
      <w:r w:rsidR="0094025D" w:rsidRPr="0019098C">
        <w:rPr>
          <w:noProof/>
        </w:rPr>
        <w:t>(Carvalho et al., 2007; Kamenov et al., 2018; Williams &amp; Siegele, 2014)</w:t>
      </w:r>
      <w:r w:rsidRPr="0019098C">
        <w:fldChar w:fldCharType="end"/>
      </w:r>
      <w:r w:rsidRPr="0019098C">
        <w:t>.</w:t>
      </w:r>
      <w:r w:rsidR="00404AF8" w:rsidRPr="0019098C">
        <w:t xml:space="preserve"> </w:t>
      </w:r>
      <w:r w:rsidR="00A05248" w:rsidRPr="007E13B2">
        <w:rPr>
          <w:color w:val="C00000"/>
        </w:rPr>
        <w:t xml:space="preserve">A recent study using </w:t>
      </w:r>
      <w:r w:rsidR="00355973">
        <w:rPr>
          <w:color w:val="C00000"/>
        </w:rPr>
        <w:t>advanced</w:t>
      </w:r>
      <w:r w:rsidR="00A05248" w:rsidRPr="007E13B2">
        <w:rPr>
          <w:color w:val="C00000"/>
        </w:rPr>
        <w:t xml:space="preserve"> analytical techniques has shown that elements such as Mn, Fe, and Ba can undergo postmortem alteration, particularly through interactions with secondary mineral phases like Fe/Mn oxides or detrital inputs from the burial environment</w:t>
      </w:r>
      <w:r w:rsidR="008278F5">
        <w:rPr>
          <w:color w:val="C00000"/>
        </w:rPr>
        <w:t xml:space="preserve"> </w:t>
      </w:r>
      <w:r w:rsidR="008278F5">
        <w:rPr>
          <w:color w:val="C00000"/>
        </w:rPr>
        <w:fldChar w:fldCharType="begin" w:fldLock="1"/>
      </w:r>
      <w:r w:rsidR="0029199B">
        <w:rPr>
          <w:color w:val="C00000"/>
        </w:rPr>
        <w:instrText>ADDIN CSL_CITATION {"citationItems":[{"id":"ITEM-1","itemData":{"DOI":"10.1016/b978-0-323-99762-1.00105-4","ISBN":"9780323997638","author":[{"dropping-particle":"","family":"Müller","given":"Wolfgang","non-dropping-particle":"","parse-names":false,"suffix":""},{"dropping-particle":"","family":"Lugli","given":"Federico","non-dropping-particle":"","parse-names":false,"suffix":""},{"dropping-particle":"","family":"McCormack","given":"Jeremy","non-dropping-particle":"","parse-names":false,"suffix":""},{"dropping-particle":"","family":"Evans","given":"David","non-dropping-particle":"","parse-names":false,"suffix":""},{"dropping-particle":"","family":"Anczkiewicz","given":"Robert","non-dropping-particle":"","parse-names":false,"suffix":""},{"dropping-particle":"","family":"Bondioli","given":"Luca","non-dropping-particle":"","parse-names":false,"suffix":""},{"dropping-particle":"","family":"Nava","given":"Alessia","non-dropping-particle":"","parse-names":false,"suffix":""}],"container-title":"Reference Module in Earth Systems and Environmental Sciences","id":"ITEM-1","issued":{"date-parts":[["2024"]]},"number-of-pages":"281-328","publisher":"Elsevier Inc.","title":"Human life histories","type":"book"},"uris":["http://www.mendeley.com/documents/?uuid=77de345f-ac7e-41f7-851c-ca6c3bbcf69d"]}],"mendeley":{"formattedCitation":"(Müller et al., 2024)","plainTextFormattedCitation":"(Müller et al., 2024)","previouslyFormattedCitation":"(Müller et al., 2024)"},"properties":{"noteIndex":0},"schema":"https://github.com/citation-style-language/schema/raw/master/csl-citation.json"}</w:instrText>
      </w:r>
      <w:r w:rsidR="008278F5">
        <w:rPr>
          <w:color w:val="C00000"/>
        </w:rPr>
        <w:fldChar w:fldCharType="separate"/>
      </w:r>
      <w:r w:rsidR="008278F5" w:rsidRPr="008278F5">
        <w:rPr>
          <w:noProof/>
          <w:color w:val="C00000"/>
        </w:rPr>
        <w:t>(Müller et al., 2024)</w:t>
      </w:r>
      <w:r w:rsidR="008278F5">
        <w:rPr>
          <w:color w:val="C00000"/>
        </w:rPr>
        <w:fldChar w:fldCharType="end"/>
      </w:r>
      <w:r w:rsidR="008278F5">
        <w:rPr>
          <w:color w:val="C00000"/>
        </w:rPr>
        <w:t xml:space="preserve">. </w:t>
      </w:r>
      <w:r w:rsidR="008321FA" w:rsidRPr="007E13B2">
        <w:rPr>
          <w:color w:val="C00000"/>
        </w:rPr>
        <w:t xml:space="preserve">They provided a detailed overview of Mn as a highly diagenetic tracer, emphasizing its tendency to form secondary mineral phases such as oxides and carbonates, which often accumulate along exposed surfaces rather than following developmental structures. </w:t>
      </w:r>
      <w:r w:rsidR="007E13B2" w:rsidRPr="007E13B2">
        <w:rPr>
          <w:color w:val="C00000"/>
        </w:rPr>
        <w:t>O</w:t>
      </w:r>
      <w:r w:rsidR="00BE12C1" w:rsidRPr="007E13B2">
        <w:rPr>
          <w:color w:val="C00000"/>
        </w:rPr>
        <w:t>ur observations of elevated Fe, Mn, and Ba in certain archaeological samples align with these broader patterns of diagenetic overprint.</w:t>
      </w:r>
    </w:p>
    <w:p w14:paraId="690FC527" w14:textId="4A3617DD" w:rsidR="008C5593" w:rsidRPr="0019098C" w:rsidRDefault="008C5593" w:rsidP="008C5593">
      <w:r w:rsidRPr="0019098C">
        <w:t xml:space="preserve">The availability of different elements in the burial environment, influenced by soil composition </w:t>
      </w:r>
      <w:r w:rsidR="003A735C" w:rsidRPr="0019098C">
        <w:rPr>
          <w:lang w:eastAsia="es-ES"/>
        </w:rPr>
        <w:t xml:space="preserve">and burial practices, </w:t>
      </w:r>
      <w:r w:rsidRPr="0019098C">
        <w:t xml:space="preserve">may play a significant role in the diagenetic alterations observed. </w:t>
      </w:r>
      <w:r w:rsidR="00011CD3" w:rsidRPr="0019098C">
        <w:t>I</w:t>
      </w:r>
      <w:r w:rsidRPr="0019098C">
        <w:t xml:space="preserve">n this study, the SPUF68 sample, associated with an individual buried in a tegula coffin, exhibited Fe, Mn, Cu, and Ba concentrations in enamel that were comparable to modern samples. In contrast, other </w:t>
      </w:r>
      <w:r w:rsidR="00AD5245" w:rsidRPr="0019098C">
        <w:t xml:space="preserve">archeological </w:t>
      </w:r>
      <w:r w:rsidRPr="0019098C">
        <w:t>samples from individuals buried in simple burials displayed more pronounced variations in these elements.</w:t>
      </w:r>
      <w:r w:rsidR="004F6D43">
        <w:t xml:space="preserve"> </w:t>
      </w:r>
      <w:r w:rsidR="004F6D43" w:rsidRPr="00D01F34">
        <w:rPr>
          <w:color w:val="FF0000"/>
        </w:rPr>
        <w:t>Our</w:t>
      </w:r>
      <w:r w:rsidRPr="0019098C">
        <w:t xml:space="preserve"> findings underscore the importance of considering burial practices and soil conditions in future studies to better differentiate between diagenetic changes related to burial conditions and those resulting from enamel maturation processes.</w:t>
      </w:r>
    </w:p>
    <w:p w14:paraId="5CC099C7" w14:textId="2DED3221" w:rsidR="00286FA5" w:rsidRPr="0019098C" w:rsidRDefault="0079027A" w:rsidP="0010068E">
      <w:pPr>
        <w:pStyle w:val="Heading2"/>
        <w:rPr>
          <w:lang w:eastAsia="es-ES"/>
        </w:rPr>
      </w:pPr>
      <w:r w:rsidRPr="0019098C">
        <w:rPr>
          <w:lang w:eastAsia="es-ES"/>
        </w:rPr>
        <w:t>4.</w:t>
      </w:r>
      <w:r w:rsidR="004D41DC" w:rsidRPr="0019098C">
        <w:rPr>
          <w:lang w:eastAsia="es-ES"/>
        </w:rPr>
        <w:t xml:space="preserve">2 </w:t>
      </w:r>
      <w:r w:rsidR="00286FA5" w:rsidRPr="0019098C">
        <w:rPr>
          <w:lang w:eastAsia="es-ES"/>
        </w:rPr>
        <w:t>Neonatal Line</w:t>
      </w:r>
    </w:p>
    <w:p w14:paraId="67B8E3B3" w14:textId="10039BE1" w:rsidR="00AF7B3C" w:rsidRPr="0019098C" w:rsidRDefault="00C2579F" w:rsidP="00AE3365">
      <w:r w:rsidRPr="00C2579F">
        <w:rPr>
          <w:lang w:eastAsia="es-ES"/>
        </w:rPr>
        <w:t xml:space="preserve">The NNL in </w:t>
      </w:r>
      <w:r w:rsidR="007E3ED8">
        <w:rPr>
          <w:lang w:eastAsia="es-ES"/>
        </w:rPr>
        <w:t xml:space="preserve">the </w:t>
      </w:r>
      <w:r w:rsidRPr="00C2579F">
        <w:rPr>
          <w:lang w:eastAsia="es-ES"/>
        </w:rPr>
        <w:t>modern and Sant Pere de Terrassa samples showed clear hypocalcification and decreased P levels</w:t>
      </w:r>
      <w:r>
        <w:rPr>
          <w:lang w:eastAsia="es-ES"/>
        </w:rPr>
        <w:t xml:space="preserve"> </w:t>
      </w:r>
      <w:r w:rsidR="000A1166" w:rsidRPr="0019098C">
        <w:rPr>
          <w:lang w:eastAsia="es-ES"/>
        </w:rPr>
        <w:t>(</w:t>
      </w:r>
      <w:r w:rsidR="000A1166" w:rsidRPr="00DB0306">
        <w:rPr>
          <w:color w:val="C00000"/>
          <w:lang w:eastAsia="es-ES"/>
        </w:rPr>
        <w:t xml:space="preserve">Fig. </w:t>
      </w:r>
      <w:r w:rsidR="00DB0306" w:rsidRPr="00DB0306">
        <w:rPr>
          <w:color w:val="C00000"/>
          <w:lang w:eastAsia="es-ES"/>
        </w:rPr>
        <w:t>1</w:t>
      </w:r>
      <w:r w:rsidR="000A1166" w:rsidRPr="00DB0306">
        <w:rPr>
          <w:color w:val="C00000"/>
          <w:lang w:eastAsia="es-ES"/>
        </w:rPr>
        <w:t>a and b</w:t>
      </w:r>
      <w:r w:rsidR="000A1166" w:rsidRPr="0019098C">
        <w:rPr>
          <w:lang w:eastAsia="es-ES"/>
        </w:rPr>
        <w:t>)</w:t>
      </w:r>
      <w:r w:rsidR="0045074B" w:rsidRPr="0019098C">
        <w:rPr>
          <w:lang w:eastAsia="es-ES"/>
        </w:rPr>
        <w:t xml:space="preserve">, </w:t>
      </w:r>
      <w:r w:rsidR="003B0306" w:rsidRPr="0019098C">
        <w:rPr>
          <w:lang w:eastAsia="es-ES"/>
        </w:rPr>
        <w:t xml:space="preserve">which </w:t>
      </w:r>
      <w:r w:rsidR="007F00EC">
        <w:rPr>
          <w:lang w:eastAsia="es-ES"/>
        </w:rPr>
        <w:t>occurred</w:t>
      </w:r>
      <w:r w:rsidR="000A1166" w:rsidRPr="0019098C">
        <w:rPr>
          <w:lang w:eastAsia="es-ES"/>
        </w:rPr>
        <w:t xml:space="preserve"> </w:t>
      </w:r>
      <w:r w:rsidR="0045074B" w:rsidRPr="0019098C">
        <w:rPr>
          <w:lang w:eastAsia="es-ES"/>
        </w:rPr>
        <w:t xml:space="preserve">a few days later than the Zn increment. This may be </w:t>
      </w:r>
      <w:r w:rsidR="007F00EC">
        <w:rPr>
          <w:lang w:eastAsia="es-ES"/>
        </w:rPr>
        <w:t>linked</w:t>
      </w:r>
      <w:r w:rsidR="0045074B" w:rsidRPr="0019098C">
        <w:rPr>
          <w:lang w:eastAsia="es-ES"/>
        </w:rPr>
        <w:t xml:space="preserve"> neonatal hypocalcemia</w:t>
      </w:r>
      <w:r w:rsidR="003B0306" w:rsidRPr="0019098C">
        <w:rPr>
          <w:lang w:eastAsia="es-ES"/>
        </w:rPr>
        <w:t>, which has a</w:t>
      </w:r>
      <w:r w:rsidR="001A7B8E">
        <w:rPr>
          <w:lang w:eastAsia="es-ES"/>
        </w:rPr>
        <w:t>n</w:t>
      </w:r>
      <w:r w:rsidR="003B0306" w:rsidRPr="0019098C">
        <w:rPr>
          <w:lang w:eastAsia="es-ES"/>
        </w:rPr>
        <w:t xml:space="preserve"> effect</w:t>
      </w:r>
      <w:r w:rsidR="0045074B" w:rsidRPr="0019098C">
        <w:rPr>
          <w:lang w:eastAsia="es-ES"/>
        </w:rPr>
        <w:t xml:space="preserve"> 2–8 days</w:t>
      </w:r>
      <w:r w:rsidR="001A7B8E">
        <w:rPr>
          <w:lang w:eastAsia="es-ES"/>
        </w:rPr>
        <w:t xml:space="preserve"> after birth</w:t>
      </w:r>
      <w:r w:rsidR="00626170">
        <w:rPr>
          <w:lang w:eastAsia="es-ES"/>
        </w:rPr>
        <w:t xml:space="preserve"> </w:t>
      </w:r>
      <w:r w:rsidR="00626170">
        <w:rPr>
          <w:lang w:eastAsia="es-ES"/>
        </w:rPr>
        <w:fldChar w:fldCharType="begin" w:fldLock="1"/>
      </w:r>
      <w:r w:rsidR="00626170">
        <w:rPr>
          <w:lang w:eastAsia="es-ES"/>
        </w:rPr>
        <w:instrText>ADDIN CSL_CITATION {"citationItems":[{"id":"ITEM-1","itemData":{"ISSN":"03084922","PMID":"4525772","abstract":"12 children who had had hypocalcaemic convulsions between the 5th and 10th day of life were followed for 2 to 5 years. All 12 children had serious abnormalities of enamel of the canine and molar teeth resulting in progressive destruction ofthese teeth. When","author":[{"dropping-particle":"","family":"Stimmler","given":"L.","non-dropping-particle":"","parse-names":false,"suffix":""},{"dropping-particle":"","family":"Snodgrass","given":"G.J.A.I","non-dropping-particle":"","parse-names":false,"suffix":""},{"dropping-particle":"","family":"Jaffe","given":"E.","non-dropping-particle":"","parse-names":false,"suffix":""}],"container-title":"Archives of Disease in Childhood","id":"ITEM-1","issue":"0","issued":{"date-parts":[["1973"]]},"page":"217-220","title":"Dental defects associated with neonatal symptomatic hypocalcaemia","type":"article-journal","volume":"48"},"uris":["http://www.mendeley.com/documents/?uuid=751455f8-6021-4822-bdd6-18cfe6ef1620"]}],"mendeley":{"formattedCitation":"(Stimmler et al., 1973)","plainTextFormattedCitation":"(Stimmler et al., 1973)","previouslyFormattedCitation":"(Stimmler et al., 1973)"},"properties":{"noteIndex":0},"schema":"https://github.com/citation-style-language/schema/raw/master/csl-citation.json"}</w:instrText>
      </w:r>
      <w:r w:rsidR="00626170">
        <w:rPr>
          <w:lang w:eastAsia="es-ES"/>
        </w:rPr>
        <w:fldChar w:fldCharType="separate"/>
      </w:r>
      <w:r w:rsidR="00626170" w:rsidRPr="00626170">
        <w:rPr>
          <w:noProof/>
          <w:lang w:eastAsia="es-ES"/>
        </w:rPr>
        <w:t>(Stimmler et al., 1973)</w:t>
      </w:r>
      <w:r w:rsidR="00626170">
        <w:rPr>
          <w:lang w:eastAsia="es-ES"/>
        </w:rPr>
        <w:fldChar w:fldCharType="end"/>
      </w:r>
      <w:r w:rsidR="00626170">
        <w:rPr>
          <w:lang w:eastAsia="es-ES"/>
        </w:rPr>
        <w:t xml:space="preserve">. </w:t>
      </w:r>
      <w:r w:rsidR="00626170">
        <w:rPr>
          <w:lang w:eastAsia="es-ES"/>
        </w:rPr>
        <w:fldChar w:fldCharType="begin" w:fldLock="1"/>
      </w:r>
      <w:r w:rsidR="00626170">
        <w:rPr>
          <w:lang w:eastAsia="es-ES"/>
        </w:rPr>
        <w:instrText>ADDIN CSL_CITATION {"citationItems":[{"id":"ITEM-1","itemData":{"DOI":"10.1016/j.archoralbio.2019.05.024","ISSN":"18791506","PMID":"31176148","abstract":"Objectives: Our first objective was to review the evidence describing the appearance and microstructure of the neonatal line in human deciduous teeth and to link this with known changes in neonatal physiology occurring at and around birth. A second objective was to explore ways to improve identification of the neonatal line by mapping the pre- and postnatal distribution of Ca, Sr and Zn in deciduous cuspal enamel and superimposing these maps onto transmitted light micrographs that included a clear true section of the neonatal line. Materials and methods: We used synchrotron X-ray fluorescence to map elemental distributions in pre- and postnatal enamel and dentine. Two deciduous canines and 5 deciduous molars were scanned with an X-ray beam monochromatised to 17.0 keV at either 10.0, 2.5 or 1.0 μm resolution and 10 ms integration time. Results: Calcium maps distinguished enamel and dentine but did not clearly demarcate tissues formed pre- or postnatally. Strontium maps reflected presumed pre- and postnatal maternal serum levels and what are likely to be diet-dependent regions of Sr enrichment or depletion. Prenatal Zn maps, particularly for dentine, mirror elevated levels in the fetus and in colostrum during the first few days of life. Conclusions: The neonatal line, enamel dentine junction and surface enamel were all Zn-rich. Within the neonatal line Zn may be associated with increased crystallinity but also with caries resistance, both of which have been reported previously. Elemental mapping may improve the identification of ambiguous NNLs and so be useful in forensic and archaeological studies.","author":[{"dropping-particle":"","family":"Dean","given":"M. Christopher","non-dropping-particle":"","parse-names":false,"suffix":""},{"dropping-particle":"","family":"Spiers","given":"Kathryn M.","non-dropping-particle":"","parse-names":false,"suffix":""},{"dropping-particle":"","family":"Garrevoet","given":"Jan","non-dropping-particle":"","parse-names":false,"suffix":""},{"dropping-particle":"","family":"Cabec","given":"Adeline","non-dropping-particle":"Le","parse-names":false,"suffix":""}],"container-title":"Archives of Oral Biology","id":"ITEM-1","issue":"May","issued":{"date-parts":[["2019"]]},"page":"90-102","publisher":"Elsevier","title":"Synchrotron X-ray fluorescence mapping of Ca, Sr and Zn at the neonatal line in human deciduous teeth reflects changing perinatal physiology","type":"article-journal","volume":"104"},"uris":["http://www.mendeley.com/documents/?uuid=4f9c5a87-b541-4d3f-b35a-6e36b87a79da"]}],"mendeley":{"formattedCitation":"(Dean et al., 2019)","manualFormatting":"Dean et al. (2019)","plainTextFormattedCitation":"(Dean et al., 2019)","previouslyFormattedCitation":"(Dean et al., 2019)"},"properties":{"noteIndex":0},"schema":"https://github.com/citation-style-language/schema/raw/master/csl-citation.json"}</w:instrText>
      </w:r>
      <w:r w:rsidR="00626170">
        <w:rPr>
          <w:lang w:eastAsia="es-ES"/>
        </w:rPr>
        <w:fldChar w:fldCharType="separate"/>
      </w:r>
      <w:r w:rsidR="00626170" w:rsidRPr="00626170">
        <w:rPr>
          <w:noProof/>
          <w:lang w:eastAsia="es-ES"/>
        </w:rPr>
        <w:t>Dean et al.</w:t>
      </w:r>
      <w:r w:rsidR="00626170">
        <w:rPr>
          <w:noProof/>
          <w:lang w:eastAsia="es-ES"/>
        </w:rPr>
        <w:t xml:space="preserve"> (</w:t>
      </w:r>
      <w:r w:rsidR="00626170" w:rsidRPr="00626170">
        <w:rPr>
          <w:noProof/>
          <w:lang w:eastAsia="es-ES"/>
        </w:rPr>
        <w:t>2019)</w:t>
      </w:r>
      <w:r w:rsidR="00626170">
        <w:rPr>
          <w:lang w:eastAsia="es-ES"/>
        </w:rPr>
        <w:fldChar w:fldCharType="end"/>
      </w:r>
      <w:r w:rsidR="0045074B" w:rsidRPr="0019098C">
        <w:rPr>
          <w:lang w:eastAsia="es-ES"/>
        </w:rPr>
        <w:t xml:space="preserve"> observed minor Ca reduction at the NNL in a lower deciduous canine, </w:t>
      </w:r>
      <w:r w:rsidR="00157780" w:rsidRPr="0019098C">
        <w:rPr>
          <w:lang w:eastAsia="es-ES"/>
        </w:rPr>
        <w:t>nonetheless</w:t>
      </w:r>
      <w:r w:rsidR="00C64266" w:rsidRPr="0019098C">
        <w:rPr>
          <w:lang w:eastAsia="es-ES"/>
        </w:rPr>
        <w:t>, they attributed it to the loss of more friable surface tissue due to</w:t>
      </w:r>
      <w:r w:rsidR="0045074B" w:rsidRPr="0019098C">
        <w:rPr>
          <w:lang w:eastAsia="es-ES"/>
        </w:rPr>
        <w:t xml:space="preserve"> </w:t>
      </w:r>
      <w:r w:rsidR="000A436A">
        <w:rPr>
          <w:lang w:eastAsia="es-ES"/>
        </w:rPr>
        <w:t xml:space="preserve">the </w:t>
      </w:r>
      <w:r w:rsidR="0045074B" w:rsidRPr="0019098C">
        <w:rPr>
          <w:lang w:eastAsia="es-ES"/>
        </w:rPr>
        <w:t xml:space="preserve">polishing process used in their study. </w:t>
      </w:r>
      <w:r w:rsidR="00904A01" w:rsidRPr="0019098C">
        <w:rPr>
          <w:lang w:eastAsia="es-ES"/>
        </w:rPr>
        <w:t xml:space="preserve">Only samples </w:t>
      </w:r>
      <w:r w:rsidR="009A6E6E" w:rsidRPr="0019098C">
        <w:rPr>
          <w:lang w:eastAsia="es-ES"/>
        </w:rPr>
        <w:t>G308_72</w:t>
      </w:r>
      <w:r w:rsidR="00056913" w:rsidRPr="0019098C">
        <w:rPr>
          <w:lang w:eastAsia="es-ES"/>
        </w:rPr>
        <w:t xml:space="preserve"> </w:t>
      </w:r>
      <w:r w:rsidR="00904A01" w:rsidRPr="0019098C">
        <w:rPr>
          <w:lang w:eastAsia="es-ES"/>
        </w:rPr>
        <w:t xml:space="preserve">and G393_52 showed </w:t>
      </w:r>
      <w:r w:rsidR="0045074B" w:rsidRPr="0019098C">
        <w:rPr>
          <w:lang w:eastAsia="es-ES"/>
        </w:rPr>
        <w:t>hypocalcification at the dentin NNL</w:t>
      </w:r>
      <w:r w:rsidR="00904A01" w:rsidRPr="0019098C">
        <w:rPr>
          <w:lang w:eastAsia="es-ES"/>
        </w:rPr>
        <w:t xml:space="preserve"> (se</w:t>
      </w:r>
      <w:r w:rsidR="00657F46" w:rsidRPr="0019098C">
        <w:rPr>
          <w:lang w:eastAsia="es-ES"/>
        </w:rPr>
        <w:t xml:space="preserve">e </w:t>
      </w:r>
      <w:r w:rsidR="000340D4">
        <w:rPr>
          <w:lang w:eastAsia="es-ES"/>
        </w:rPr>
        <w:t>Supplementary Material</w:t>
      </w:r>
      <w:r w:rsidR="00657F46" w:rsidRPr="0019098C">
        <w:rPr>
          <w:lang w:eastAsia="es-ES"/>
        </w:rPr>
        <w:t xml:space="preserve">). </w:t>
      </w:r>
      <w:r w:rsidR="00196774" w:rsidRPr="0019098C">
        <w:rPr>
          <w:lang w:eastAsia="es-ES"/>
        </w:rPr>
        <w:t xml:space="preserve">The reduction in calcification of the NNL relative to prenatal enamel was not present in the more ancient </w:t>
      </w:r>
      <w:r w:rsidR="00196774" w:rsidRPr="0019098C">
        <w:t>Olèrdola samples</w:t>
      </w:r>
      <w:r w:rsidR="00913814" w:rsidRPr="0019098C">
        <w:t xml:space="preserve">, </w:t>
      </w:r>
      <w:r w:rsidR="00AF7B3C" w:rsidRPr="0019098C">
        <w:t xml:space="preserve">which may be attributed to the </w:t>
      </w:r>
      <w:r w:rsidR="00AB5A43" w:rsidRPr="0019098C">
        <w:t>maturat</w:t>
      </w:r>
      <w:r w:rsidR="00AF7B3C" w:rsidRPr="0019098C">
        <w:t>ion stage of these samples.</w:t>
      </w:r>
    </w:p>
    <w:p w14:paraId="60A9551D" w14:textId="64544540" w:rsidR="00A242F9" w:rsidRPr="0019098C" w:rsidRDefault="00C83220" w:rsidP="00AE3365">
      <w:pPr>
        <w:rPr>
          <w:lang w:eastAsia="es-ES"/>
        </w:rPr>
      </w:pPr>
      <w:r w:rsidRPr="00C83220">
        <w:rPr>
          <w:lang w:eastAsia="es-ES"/>
        </w:rPr>
        <w:t>Zn enrichment at the NNL was observed but was less pronounced than in</w:t>
      </w:r>
      <w:r w:rsidR="0045074B" w:rsidRPr="0019098C">
        <w:rPr>
          <w:lang w:eastAsia="es-ES"/>
        </w:rPr>
        <w:t xml:space="preserve"> Dean et al. (2019).</w:t>
      </w:r>
      <w:r w:rsidR="00ED17D0" w:rsidRPr="0019098C">
        <w:rPr>
          <w:lang w:eastAsia="es-ES"/>
        </w:rPr>
        <w:t xml:space="preserve"> This discrepancy may be attributed to interindividual differences or the fact that </w:t>
      </w:r>
      <w:r w:rsidR="007E3ED8" w:rsidRPr="00D01F34">
        <w:rPr>
          <w:color w:val="FF0000"/>
          <w:lang w:eastAsia="es-ES"/>
        </w:rPr>
        <w:t>de</w:t>
      </w:r>
      <w:r w:rsidR="00D01F34" w:rsidRPr="00D01F34">
        <w:rPr>
          <w:color w:val="FF0000"/>
          <w:lang w:eastAsia="es-ES"/>
        </w:rPr>
        <w:t>cid</w:t>
      </w:r>
      <w:r w:rsidR="007E3ED8" w:rsidRPr="00D01F34">
        <w:rPr>
          <w:color w:val="FF0000"/>
          <w:lang w:eastAsia="es-ES"/>
        </w:rPr>
        <w:t>uous</w:t>
      </w:r>
      <w:r w:rsidR="007E3ED8">
        <w:rPr>
          <w:lang w:eastAsia="es-ES"/>
        </w:rPr>
        <w:t xml:space="preserve"> </w:t>
      </w:r>
      <w:r w:rsidR="00ED17D0" w:rsidRPr="0019098C">
        <w:rPr>
          <w:lang w:eastAsia="es-ES"/>
        </w:rPr>
        <w:t xml:space="preserve">incisors, which were used in this study, complete crown formation earlier compared to the molars and canines (6–11 months) studied by </w:t>
      </w:r>
      <w:r w:rsidR="0045074B" w:rsidRPr="0019098C">
        <w:rPr>
          <w:lang w:eastAsia="es-ES"/>
        </w:rPr>
        <w:t>Dean et al. (2019). Th</w:t>
      </w:r>
      <w:r w:rsidR="007E3ED8" w:rsidRPr="00D01F34">
        <w:rPr>
          <w:color w:val="FF0000"/>
          <w:lang w:eastAsia="es-ES"/>
        </w:rPr>
        <w:t>e</w:t>
      </w:r>
      <w:r w:rsidR="0045074B" w:rsidRPr="0019098C">
        <w:rPr>
          <w:lang w:eastAsia="es-ES"/>
        </w:rPr>
        <w:t xml:space="preserve"> earlier completion could result in the OES enrichment being closer to the NNL</w:t>
      </w:r>
      <w:r w:rsidR="007E3ED8">
        <w:rPr>
          <w:lang w:eastAsia="es-ES"/>
        </w:rPr>
        <w:t>.</w:t>
      </w:r>
    </w:p>
    <w:p w14:paraId="2D62B8CB" w14:textId="55F43DE4" w:rsidR="00584C20" w:rsidRPr="0019098C" w:rsidRDefault="00FD5E57" w:rsidP="00800970">
      <w:pPr>
        <w:rPr>
          <w:lang w:eastAsia="es-ES"/>
        </w:rPr>
      </w:pPr>
      <w:r w:rsidRPr="0019098C">
        <w:rPr>
          <w:lang w:eastAsia="es-ES"/>
        </w:rPr>
        <w:t xml:space="preserve">The </w:t>
      </w:r>
      <w:r w:rsidR="00584C20" w:rsidRPr="0019098C">
        <w:rPr>
          <w:lang w:eastAsia="es-ES"/>
        </w:rPr>
        <w:t xml:space="preserve">decrease </w:t>
      </w:r>
      <w:r w:rsidRPr="0019098C">
        <w:rPr>
          <w:lang w:eastAsia="es-ES"/>
        </w:rPr>
        <w:t xml:space="preserve">in Mn after birth in the </w:t>
      </w:r>
      <w:r w:rsidR="00E74616" w:rsidRPr="0019098C">
        <w:rPr>
          <w:lang w:eastAsia="es-ES"/>
        </w:rPr>
        <w:t>modern</w:t>
      </w:r>
      <w:r w:rsidR="00584C20" w:rsidRPr="0019098C">
        <w:rPr>
          <w:lang w:eastAsia="es-ES"/>
        </w:rPr>
        <w:t xml:space="preserve"> samples</w:t>
      </w:r>
      <w:r w:rsidRPr="0019098C">
        <w:rPr>
          <w:lang w:eastAsia="es-ES"/>
        </w:rPr>
        <w:t xml:space="preserve"> could relate</w:t>
      </w:r>
      <w:r w:rsidR="00522618" w:rsidRPr="0019098C">
        <w:rPr>
          <w:lang w:eastAsia="es-ES"/>
        </w:rPr>
        <w:t xml:space="preserve"> to the reduced physiological need for Mn after the prenatal period, during which Mn demand is highest due to rapid fetal growth and development</w:t>
      </w:r>
      <w:r w:rsidR="00626170">
        <w:rPr>
          <w:lang w:eastAsia="es-ES"/>
        </w:rPr>
        <w:t xml:space="preserve"> </w:t>
      </w:r>
      <w:r w:rsidR="00626170">
        <w:rPr>
          <w:lang w:eastAsia="es-ES"/>
        </w:rPr>
        <w:fldChar w:fldCharType="begin" w:fldLock="1"/>
      </w:r>
      <w:r w:rsidR="00626170">
        <w:rPr>
          <w:lang w:eastAsia="es-ES"/>
        </w:rPr>
        <w:instrText>ADDIN CSL_CITATION {"citationItems":[{"id":"ITEM-1","itemData":{"DOI":"10.1016/j.envres.2024.119170","ISSN":"10960953","PMID":"38768888","abstract":"Background: Sparse research exists on predictors of element concentrations measured in deciduous teeth. Objective: To estimate associations between maternal/child characteristics, elements measured in home tap water during pregnancy and element concentrations in the dentin of shed deciduous teeth. Methods: Our analysis included 152 pregnant person-infant dyads followed from the second trimester through the end of the first postnatal year from the New Hampshire Birth Cohort Study. During pregnancy and early infancy, we collected dietary and sociodemographic information via surveys, measured elements in home tap water, and later collected naturally exfoliated teeth from child participants. We measured longitudinal deposition of elements in dentin using LA-ICP-MS. Multivariable linear mixed models were used to estimate associations between predictors and dentin element concentrations. Results: We measured 12 elements in dentin including those previously reported (Ba, Mn, Pb, Sr, Zn) and less frequently reported (Al, As, Cd, Cu, Hg, Li, and W). A doubling of Pb or Sr concentrations in water was associated with higher dentin Pb or Sr respectively in prenatally formed [9% (95%CI: 3%, 15%); 3% (1%, 6%)] and postnatally formed [10% (2%, 19%); 6% (2%, 10%)] dentin. Formula feeding from birth to 6 weeks or 6 weeks to 4 months was associated with higher element concentrations in postnatal dentin within the given time period as compared to exclusive human milk feeding: Sr: 6 weeks: 61% (36%, 90%) and 4 months: 85% (54%, 121%); Ba: 6 weeks: 35% (3.3%, 77%) and 4 months: 42% (10%, 83%); and Li: 6 weeks: 61% (33%, 95%) and 4 months: 58% (31%, 90%). Significance: These findings offer insights into predictors of dentin elements and potential confounders in exposure-health outcome relationships during critical developmental periods.","author":[{"dropping-particle":"","family":"Bauer","given":"Julia A.","non-dropping-particle":"","parse-names":false,"suffix":""},{"dropping-particle":"","family":"Punshon","given":"Tracy","non-dropping-particle":"","parse-names":false,"suffix":""},{"dropping-particle":"","family":"Barr","given":"Matthew N.","non-dropping-particle":"","parse-names":false,"suffix":""},{"dropping-particle":"","family":"Jackson","given":"Brian P.","non-dropping-particle":"","parse-names":false,"suffix":""},{"dropping-particle":"","family":"Weisskopf","given":"Marc G.","non-dropping-particle":"","parse-names":false,"suffix":""},{"dropping-particle":"","family":"Bidlack","given":"Felicitas B.","non-dropping-particle":"","parse-names":false,"suffix":""},{"dropping-particle":"","family":"Coker","given":"Modupe O.","non-dropping-particle":"","parse-names":false,"suffix":""},{"dropping-particle":"","family":"Peacock","given":"Janet L.","non-dropping-particle":"","parse-names":false,"suffix":""},{"dropping-particle":"","family":"Karagas","given":"Margaret R.","non-dropping-particle":"","parse-names":false,"suffix":""}],"container-title":"Environmental Research","id":"ITEM-1","issued":{"date-parts":[["2024"]]},"page":"119170","publisher":"Elsevier Inc.","title":"Deciduous teeth from the New Hampshire birth cohort study: Early life environmental and dietary predictors of dentin elements","type":"article-journal","volume":"256"},"uris":["http://www.mendeley.com/documents/?uuid=5c9814e4-7739-40be-8a75-2319c00cb9b5"]},{"id":"ITEM-2","itemData":{"DOI":"10.1038/s41370-021-00400-x","ISBN":"4137002100400","ISSN":"1559064X","PMID":"34750512","abstract":"Background: Characterizing retrospective exposure to toxicants during multiple early-life developmental periods is challenging, yet critical for understanding developmental effects. Objective: To characterize early-life metal exposure using deciduous teeth in a community concerned about past exposures. Methods: Naturally shed teeth were collected from 30 children ages 5–13 years who resided in Holliston, Massachusetts since conception. We estimated weekly prenatal and postnatal (up to 1 year of age) exposure to 12 metals by measuring dentine concentrations using laser ablation-inductively coupled plasma-mass spectrometry. Multivariable linear mixed models were used to explore sociodemographic, dietary, and behavioral correlates of dentine metal concentrations. Results: Temporal trends in dentine levels differed by metal. Source of milk during the first year of life was associated with dentine barium (Ba) levels, where being fed predominantly breastmilk was associated with 39% (95% CI: –57%, –13%) lower dentine Ba compared to predominantly formula use. Females had higher prenatal and postnatal dentine Mn and Pb, compared to males (e.g., % difference, postnatal Mn: 122% (17%, 321%); postnatal Pb: 60% (95% CI: –8%, 178%)). Significance: Deciduous teeth provide retrospective information on dose and timing of early-life metals exposure at high resolution. We demonstrate their utility in a community-based study with known past contamination of drinking water. Impact statement: We conducted a community-initiated pilot study in a community concerned with historical exposure to multiple metals. Using deciduous teeth, a novel noninvasive biomarker, we characterized early-life exposure to 12 metals in approximately weekly increments during sensitive developmental periods, thus demonstrating the utility of this biomarker in communities concerned with past exposures.","author":[{"dropping-particle":"","family":"Friedman","given":"Alexa","non-dropping-particle":"","parse-names":false,"suffix":""},{"dropping-particle":"","family":"Bauer","given":"Julia Anglen","non-dropping-particle":"","parse-names":false,"suffix":""},{"dropping-particle":"","family":"Austin","given":"Christine","non-dropping-particle":"","parse-names":false,"suffix":""},{"dropping-particle":"","family":"Downs","given":"Timothy J.","non-dropping-particle":"","parse-names":false,"suffix":""},{"dropping-particle":"","family":"Tripodis","given":"Yorghos","non-dropping-particle":"","parse-names":false,"suffix":""},{"dropping-particle":"","family":"Heiger-Bernays","given":"Wendy","non-dropping-particle":"","parse-names":false,"suffix":""},{"dropping-particle":"","family":"White","given":"Roberta F.","non-dropping-particle":"","parse-names":false,"suffix":""},{"dropping-particle":"","family":"Arora","given":"Manish","non-dropping-particle":"","parse-names":false,"suffix":""},{"dropping-particle":"","family":"Claus Henn","given":"Birgit","non-dropping-particle":"","parse-names":false,"suffix":""}],"container-title":"Journal of Exposure Science and Environmental Epidemiology","id":"ITEM-2","issue":"3","issued":{"date-parts":[["2022"]]},"page":"408-417","publisher":"Springer US","title":"Multiple metals in children’s deciduous teeth: results from a community-initiated pilot study","type":"article-journal","volume":"32"},"uris":["http://www.mendeley.com/documents/?uuid=4d33ec5f-5087-4236-a8ba-13e2e097c4c8"]},{"id":"ITEM-3","itemData":{"DOI":"10.1016/j.envadv.2023.100418","ISSN":"26667657","abstract":"The Norwegian Mother, Father and Child Cohort Study (MoBa) includes a nation-wide collection of deciduous teeth located in the MoBaTooth biobank. The aim of the present study is to create a baseline for early-life metal exposure using dentine biomarkers. Deciduous teeth were collected in the MoBaTooth biobank, a sub-study of the MoBa-study. This study uses 94 primary teeth from children with no known medical conditions at the age of 6 months, a normal birth weight (2500-4500g) and an equal number of teeth shed between 2008-2013 and 2014-2019. A total of 48 girls and 46 boys are included to create a baseline to characterise retrospective exposure to toxicants during multiple early-life developmental periods. Estimates of weekly prenatal and postnatal exposure to 18 metals by measuring dentine concentrations have been made using laser ablation-inductively coupled plasma-mass spectrometry (LA-ICP-MS). Temporal trends in dentine levels differed from metal to metal. Girls had higher postnatal dentine levels of Mn and Zn, compared to boys (p = 0.020 for postnatal Mn-levels, and p = 0.011 for postnatal Zn-levels). Deciduous teeth provide retrospective information on the intensity and timing of early-life metal exposure at weekly temporal resolution. Creating a baseline, future studies can use outcomes of conditions and illness in children in case-control-studies aiming at prevention. Using deciduous teeth, a novel noninvasive biomarker, characterising early-life exposure to 18 metals in approximately weekly increments during sensitive developmental periods extending from the second trimester to 4 months postnatally has been performed.","author":[{"dropping-particle":"","family":"Jensen","given":"Synnøve Stokke","non-dropping-particle":"","parse-names":false,"suffix":""},{"dropping-particle":"","family":"Austin","given":"Christine","non-dropping-particle":"","parse-names":false,"suffix":""},{"dropping-particle":"","family":"Arora","given":"Manish","non-dropping-particle":"","parse-names":false,"suffix":""},{"dropping-particle":"","family":"Lie","given":"Stein Atle","non-dropping-particle":"","parse-names":false,"suffix":""},{"dropping-particle":"","family":"Øilo","given":"Marit","non-dropping-particle":"","parse-names":false,"suffix":""},{"dropping-particle":"","family":"Klock","given":"Kristin S.","non-dropping-particle":"","parse-names":false,"suffix":""}],"container-title":"Environmental Advances","id":"ITEM-3","issue":"July","issued":{"date-parts":[["2023"]]},"title":"Toxic and essential trace elements in human primary teeth: A baseline study within The MoBaTooth Biobank and The Norwegian Mother, Father and Child Cohort Study (MoBa)","type":"article-journal","volume":"13"},"uris":["http://www.mendeley.com/documents/?uuid=6ff09800-01f7-41ec-9c8b-043f0abf7d37"]}],"mendeley":{"formattedCitation":"(Bauer et al., 2024; Friedman et al., 2022; Jensen et al., 2023)","plainTextFormattedCitation":"(Bauer et al., 2024; Friedman et al., 2022; Jensen et al., 2023)","previouslyFormattedCitation":"(Bauer et al., 2024; Friedman et al., 2022; Jensen et al., 2023)"},"properties":{"noteIndex":0},"schema":"https://github.com/citation-style-language/schema/raw/master/csl-citation.json"}</w:instrText>
      </w:r>
      <w:r w:rsidR="00626170">
        <w:rPr>
          <w:lang w:eastAsia="es-ES"/>
        </w:rPr>
        <w:fldChar w:fldCharType="separate"/>
      </w:r>
      <w:r w:rsidR="00626170" w:rsidRPr="00626170">
        <w:rPr>
          <w:noProof/>
          <w:lang w:eastAsia="es-ES"/>
        </w:rPr>
        <w:t>(Bauer et al., 2024; Friedman et al., 2022; Jensen et al., 2023)</w:t>
      </w:r>
      <w:r w:rsidR="00626170">
        <w:rPr>
          <w:lang w:eastAsia="es-ES"/>
        </w:rPr>
        <w:fldChar w:fldCharType="end"/>
      </w:r>
      <w:r w:rsidR="00626170" w:rsidRPr="00626170">
        <w:rPr>
          <w:color w:val="000000"/>
          <w:lang w:eastAsia="es-ES"/>
        </w:rPr>
        <w:t xml:space="preserve">. </w:t>
      </w:r>
      <w:r w:rsidRPr="0019098C">
        <w:rPr>
          <w:lang w:eastAsia="es-ES"/>
        </w:rPr>
        <w:t xml:space="preserve">The </w:t>
      </w:r>
      <w:r w:rsidR="008278F5">
        <w:rPr>
          <w:lang w:eastAsia="es-ES"/>
        </w:rPr>
        <w:t>re</w:t>
      </w:r>
      <w:r w:rsidR="003262D0">
        <w:rPr>
          <w:lang w:eastAsia="es-ES"/>
        </w:rPr>
        <w:t>duc</w:t>
      </w:r>
      <w:r w:rsidR="008278F5">
        <w:rPr>
          <w:lang w:eastAsia="es-ES"/>
        </w:rPr>
        <w:t>ed</w:t>
      </w:r>
      <w:r w:rsidRPr="0019098C">
        <w:rPr>
          <w:lang w:eastAsia="es-ES"/>
        </w:rPr>
        <w:t xml:space="preserve"> Mn after birth was not present </w:t>
      </w:r>
      <w:r w:rsidRPr="0019098C">
        <w:rPr>
          <w:lang w:eastAsia="es-ES"/>
        </w:rPr>
        <w:lastRenderedPageBreak/>
        <w:t xml:space="preserve">in the </w:t>
      </w:r>
      <w:r w:rsidR="00584C20" w:rsidRPr="0019098C">
        <w:t>archaeological samples</w:t>
      </w:r>
      <w:r w:rsidR="007E3346" w:rsidRPr="0019098C">
        <w:t xml:space="preserve">, which </w:t>
      </w:r>
      <w:r w:rsidR="004E36D0" w:rsidRPr="0019098C">
        <w:t xml:space="preserve">may be attributed to diagenetic effects </w:t>
      </w:r>
      <w:r w:rsidR="00031005" w:rsidRPr="0019098C">
        <w:t>altering</w:t>
      </w:r>
      <w:r w:rsidR="004E36D0" w:rsidRPr="0019098C">
        <w:t xml:space="preserve"> the Mn composition of the enamel</w:t>
      </w:r>
      <w:r w:rsidR="00031005" w:rsidRPr="0019098C">
        <w:t xml:space="preserve">, as manganese has been </w:t>
      </w:r>
      <w:r w:rsidR="00C118C3">
        <w:t xml:space="preserve">commonly </w:t>
      </w:r>
      <w:r w:rsidR="00031005" w:rsidRPr="0019098C">
        <w:t>used as a tracer for postmortem alteration</w:t>
      </w:r>
      <w:r w:rsidR="0029199B">
        <w:t xml:space="preserve"> </w:t>
      </w:r>
      <w:r w:rsidR="0029199B">
        <w:fldChar w:fldCharType="begin" w:fldLock="1"/>
      </w:r>
      <w:r w:rsidR="0029199B">
        <w:instrText>ADDIN CSL_CITATION {"citationItems":[{"id":"ITEM-1","itemData":{"DOI":"10.1038/s41559-022-01947-0","ISSN":"2397334X","PMID":"36646949","abstract":"During the Early to Middle Pleistocene, Java was inhabited by hominid taxa of great diversity. However, their seasonal dietary strategies have never been explored. We undertook geochemical analyses of orangutan (Pongo sp.), Homo erectus and other mammalian Pleistocene teeth from Sangiran. We reconstructed past dietary strategies at subweekly resolution and inferred seasonal ecological patterns. Histologically controlled spatially resolved elemental analyses by laser-based plasma mass spectrometry confirmed the preservation of authentic biogenic signals despite the effect of spatially restricted diagenetic overprint. The Sr/Ca record of faunal remains is in line with expected trophic positions, contextualizing fossil hominid diet. Pongo sp. displays marked seasonal cycles with ~3 month-long strongly elevated Sr/Ca peaks, reflecting contrasting plant food consumption presumably during the monsoon season, while lower Sr/Ca ratios suggest different food availability during the dry season. In contrast, omnivorous H. erectus shows low and less accentuated intra-annual Sr/Ca variability compared to Pongo sp., with δ13C data of one individual indicating a dietary shift from C4 to a mix of C3 and C4 plants. Our data suggest that H. erectus on Java was maximizing the resources available in more open mosaic habitats and was less dependent on variations in seasonal resource availability. While still influenced by seasonal food availability, we infer that H. erectus was affected to a lesser degree than Pongo sp., which inhabited monsoonal rain forests on Java. We suggest that H. erectus maintained a greater degree of nutritional independence by exploiting the regional diversity of food resources across the seasons.","author":[{"dropping-particle":"","family":"Kubat","given":"Jülide","non-dropping-particle":"","parse-names":false,"suffix":""},{"dropping-particle":"","family":"Nava","given":"Alessia","non-dropping-particle":"","parse-names":false,"suffix":""},{"dropping-particle":"","family":"Bondioli","given":"Luca","non-dropping-particle":"","parse-names":false,"suffix":""},{"dropping-particle":"","family":"Dean","given":"M. Christopher","non-dropping-particle":"","parse-names":false,"suffix":""},{"dropping-particle":"","family":"Zanolli","given":"Clément","non-dropping-particle":"","parse-names":false,"suffix":""},{"dropping-particle":"","family":"Bourgon","given":"Nicolas","non-dropping-particle":"","parse-names":false,"suffix":""},{"dropping-particle":"","family":"Bacon","given":"Anne Marie","non-dropping-particle":"","parse-names":false,"suffix":""},{"dropping-particle":"","family":"Demeter","given":"Fabrice","non-dropping-particle":"","parse-names":false,"suffix":""},{"dropping-particle":"","family":"Peripoli","given":"Beatrice","non-dropping-particle":"","parse-names":false,"suffix":""},{"dropping-particle":"","family":"Albert","given":"Richard","non-dropping-particle":"","parse-names":false,"suffix":""},{"dropping-particle":"","family":"Lüdecke","given":"Tina","non-dropping-particle":"","parse-names":false,"suffix":""},{"dropping-particle":"","family":"Hertler","given":"Christine","non-dropping-particle":"","parse-names":false,"suffix":""},{"dropping-particle":"","family":"Mahoney","given":"Patrick","non-dropping-particle":"","parse-names":false,"suffix":""},{"dropping-particle":"","family":"Kullmer","given":"Ottmar","non-dropping-particle":"","parse-names":false,"suffix":""},{"dropping-particle":"","family":"Schrenk","given":"Friedemann","non-dropping-particle":"","parse-names":false,"suffix":""},{"dropping-particle":"","family":"Müller","given":"Wolfgang","non-dropping-particle":"","parse-names":false,"suffix":""}],"container-title":"Nature Ecology and Evolution","id":"ITEM-1","issue":"2","issued":{"date-parts":[["2023"]]},"page":"279-289","publisher":"Springer US","title":"Dietary strategies of Pleistocene Pongo sp. and Homo erectus on Java (Indonesia)","type":"article-journal","volume":"7"},"uris":["http://www.mendeley.com/documents/?uuid=75138330-189c-4267-9cb7-772d0656b951"]},{"id":"ITEM-2","itemData":{"DOI":"10.1016/b978-0-323-99762-1.00105-4","ISBN":"9780323997638","author":[{"dropping-particle":"","family":"Müller","given":"Wolfgang","non-dropping-particle":"","parse-names":false,"suffix":""},{"dropping-particle":"","family":"Lugli","given":"Federico","non-dropping-particle":"","parse-names":false,"suffix":""},{"dropping-particle":"","family":"McCormack","given":"Jeremy","non-dropping-particle":"","parse-names":false,"suffix":""},{"dropping-particle":"","family":"Evans","given":"David","non-dropping-particle":"","parse-names":false,"suffix":""},{"dropping-particle":"","family":"Anczkiewicz","given":"Robert","non-dropping-particle":"","parse-names":false,"suffix":""},{"dropping-particle":"","family":"Bondioli","given":"Luca","non-dropping-particle":"","parse-names":false,"suffix":""},{"dropping-particle":"","family":"Nava","given":"Alessia","non-dropping-particle":"","parse-names":false,"suffix":""}],"container-title":"Reference Module in Earth Systems and Environmental Sciences","id":"ITEM-2","issued":{"date-parts":[["2024"]]},"number-of-pages":"281-328","publisher":"Elsevier Inc.","title":"Human life histories","type":"book"},"uris":["http://www.mendeley.com/documents/?uuid=77de345f-ac7e-41f7-851c-ca6c3bbcf69d"]}],"mendeley":{"formattedCitation":"(Kubat et al., 2023; Müller et al., 2024)","plainTextFormattedCitation":"(Kubat et al., 2023; Müller et al., 2024)","previouslyFormattedCitation":"(Kubat et al., 2023; Müller et al., 2024)"},"properties":{"noteIndex":0},"schema":"https://github.com/citation-style-language/schema/raw/master/csl-citation.json"}</w:instrText>
      </w:r>
      <w:r w:rsidR="0029199B">
        <w:fldChar w:fldCharType="separate"/>
      </w:r>
      <w:r w:rsidR="0029199B" w:rsidRPr="0029199B">
        <w:rPr>
          <w:noProof/>
        </w:rPr>
        <w:t>(Kubat et al., 2023; Müller et al., 2024)</w:t>
      </w:r>
      <w:r w:rsidR="0029199B">
        <w:fldChar w:fldCharType="end"/>
      </w:r>
      <w:r w:rsidR="0029199B">
        <w:t>.</w:t>
      </w:r>
    </w:p>
    <w:p w14:paraId="4FE0D5D7" w14:textId="0FF18DC8" w:rsidR="00E63318" w:rsidRPr="0090584A" w:rsidRDefault="003B0306" w:rsidP="00EC2AF2">
      <w:pPr>
        <w:rPr>
          <w:color w:val="C00000"/>
        </w:rPr>
      </w:pPr>
      <w:r w:rsidRPr="0019098C">
        <w:rPr>
          <w:lang w:eastAsia="es-ES"/>
        </w:rPr>
        <w:t>Our f</w:t>
      </w:r>
      <w:r w:rsidR="0045074B" w:rsidRPr="0019098C">
        <w:rPr>
          <w:lang w:eastAsia="es-ES"/>
        </w:rPr>
        <w:t>inding</w:t>
      </w:r>
      <w:r w:rsidRPr="0019098C">
        <w:rPr>
          <w:lang w:eastAsia="es-ES"/>
        </w:rPr>
        <w:t xml:space="preserve"> that</w:t>
      </w:r>
      <w:r w:rsidR="0045074B" w:rsidRPr="0019098C">
        <w:rPr>
          <w:lang w:eastAsia="es-ES"/>
        </w:rPr>
        <w:t xml:space="preserve"> Ba decrease</w:t>
      </w:r>
      <w:r w:rsidR="7A35B028" w:rsidRPr="0019098C">
        <w:rPr>
          <w:lang w:eastAsia="es-ES"/>
        </w:rPr>
        <w:t>s</w:t>
      </w:r>
      <w:r w:rsidR="0045074B" w:rsidRPr="0019098C">
        <w:rPr>
          <w:lang w:eastAsia="es-ES"/>
        </w:rPr>
        <w:t xml:space="preserve"> at the enamel NNL </w:t>
      </w:r>
      <w:r w:rsidR="00E7650D" w:rsidRPr="0019098C">
        <w:rPr>
          <w:lang w:eastAsia="es-ES"/>
        </w:rPr>
        <w:t xml:space="preserve">(Fig. </w:t>
      </w:r>
      <w:r w:rsidR="00A057F1">
        <w:rPr>
          <w:lang w:eastAsia="es-ES"/>
        </w:rPr>
        <w:t>5d</w:t>
      </w:r>
      <w:r w:rsidR="00E7650D" w:rsidRPr="0019098C">
        <w:rPr>
          <w:lang w:eastAsia="es-ES"/>
        </w:rPr>
        <w:t xml:space="preserve">) </w:t>
      </w:r>
      <w:r w:rsidR="00B91BE8" w:rsidRPr="0019098C">
        <w:rPr>
          <w:lang w:eastAsia="es-ES"/>
        </w:rPr>
        <w:t>i</w:t>
      </w:r>
      <w:r w:rsidRPr="0019098C">
        <w:rPr>
          <w:lang w:eastAsia="es-ES"/>
        </w:rPr>
        <w:t xml:space="preserve">s </w:t>
      </w:r>
      <w:r w:rsidR="0045074B" w:rsidRPr="0019098C">
        <w:rPr>
          <w:lang w:eastAsia="es-ES"/>
        </w:rPr>
        <w:t>consistent with other studies</w:t>
      </w:r>
      <w:r w:rsidR="00626170">
        <w:rPr>
          <w:lang w:eastAsia="es-ES"/>
        </w:rPr>
        <w:t xml:space="preserve"> </w:t>
      </w:r>
      <w:r w:rsidR="00626170">
        <w:rPr>
          <w:lang w:eastAsia="es-ES"/>
        </w:rPr>
        <w:fldChar w:fldCharType="begin" w:fldLock="1"/>
      </w:r>
      <w:r w:rsidR="00626170">
        <w:rPr>
          <w:lang w:eastAsia="es-ES"/>
        </w:rPr>
        <w:instrText>ADDIN CSL_CITATION {"citationItems":[{"id":"ITEM-1","itemData":{"DOI":"10.1038/nature12169","ISSN":"00280836","PMID":"23698370","abstract":"Early-life dietary transitions reflect fundamental aspects of primate evolution and are important determinants of health in contemporary human populations. Weaning is critical to developmental and reproductive rates; early weaning can have detrimental health effects but enables shorter inter-birth intervals, which influences population growth. Uncovering early-life dietary history in fossils is hampered by the absence of prospectively validated biomarkers that are not modified during fossilization. Here we show that large dietary shifts in early life manifest as compositional variations in dental tissues. Teeth from human children and captive macaques, with prospectively recorded diet histories, demonstrate that barium (Ba) distributions accurately reflect dietary transitions from the introduction of mother's milk through the weaning process. We also document dietary transitions in a Middle Palaeolithic juvenile Neanderthal, which shows a pattern of exclusive breastfeeding for seven months, followed by seven months of supplementation. After this point, Ba levels in enamel returned to baseline prenatal levels, indicating an abrupt cessation of breastfeeding at 1.2 years of age. Integration of Ba spatial distributions and histological mapping of tooth formation enables novel studies of the evolution of human life history, dietary ontogeny in wild primates, and human health investigations through accurate reconstructions of breastfeeding history. © 2013 Macmillan Publishers Limited. All rights reserved.","author":[{"dropping-particle":"","family":"Austin","given":"Christine","non-dropping-particle":"","parse-names":false,"suffix":""},{"dropping-particle":"","family":"Smith","given":"Tanya M.","non-dropping-particle":"","parse-names":false,"suffix":""},{"dropping-particle":"","family":"Bradman","given":"Asa","non-dropping-particle":"","parse-names":false,"suffix":""},{"dropping-particle":"","family":"Hinde","given":"Katie","non-dropping-particle":"","parse-names":false,"suffix":""},{"dropping-particle":"","family":"Joannes-Boyau","given":"Renaud","non-dropping-particle":"","parse-names":false,"suffix":""},{"dropping-particle":"","family":"Bishop","given":"David","non-dropping-particle":"","parse-names":false,"suffix":""},{"dropping-particle":"","family":"Hare","given":"Dominic J.","non-dropping-particle":"","parse-names":false,"suffix":""},{"dropping-particle":"","family":"Doble","given":"Philip","non-dropping-particle":"","parse-names":false,"suffix":""},{"dropping-particle":"","family":"Eskenazi","given":"Brenda","non-dropping-particle":"","parse-names":false,"suffix":""},{"dropping-particle":"","family":"Arora","given":"Manish","non-dropping-particle":"","parse-names":false,"suffix":""}],"container-title":"Nature","id":"ITEM-1","issue":"7453","issued":{"date-parts":[["2013"]]},"page":"216-219","publisher":"Nature Publishing Group","title":"Barium distributions in teeth reveal early-life dietary transitions in primates","type":"article-journal","volume":"498"},"uris":["http://www.mendeley.com/documents/?uuid=6087e5a1-38c0-430a-8636-7403d6377530"]},{"id":"ITEM-2","itemData":{"DOI":"10.1016/j.chemosphere.2023.138673","ISSN":"18791298","PMID":"37054846","abstract":"The regular incremental secretion of enamel and dentine can be interrupted during periods of stress resulting in accentuated growth lines. These accentuated lines, visible under light microscopy, provide a chronology of an individual's stress exposure. Previously, we showed that small biochemical changes along accentuated growth lines detected by Raman spectroscopy, coincided with the timing of medical history events and disruptions of weight trajectory in teeth from captive macaques. Here, we translate those techniques to study biochemical changes related to illness and prolonged medical treatment during early infancy in humans. Chemometric analysis revealed biochemical changes related to known stress-induced changes in circulating phenylalanine as well as other biomolecules. Changes in phenylalanine are also known to affect biomineralization which is reflected in changes in the wavenumbers of hydroxyapatite phosphate bands associated with stress in the crystal lattice. Raman spectroscopy mapping of teeth is an objective, minimally-destructive technique that can aid in the reconstruction of an individual's stress response history and provide important information on the mixture of circulating biochemicals associated with medical conditions, as applied in epidemiological and clinical samples.","author":[{"dropping-particle":"","family":"Austin","given":"Christine","non-dropping-particle":"","parse-names":false,"suffix":""},{"dropping-particle":"","family":"Kumar","given":"Piyush","non-dropping-particle":"","parse-names":false,"suffix":""},{"dropping-particle":"","family":"Carter","given":"Elizabeth A.","non-dropping-particle":"","parse-names":false,"suffix":""},{"dropping-particle":"","family":"Lee","given":"Joonsup","non-dropping-particle":"","parse-names":false,"suffix":""},{"dropping-particle":"","family":"Smith","given":"Tanya M.","non-dropping-particle":"","parse-names":false,"suffix":""},{"dropping-particle":"","family":"Hinde","given":"Katie","non-dropping-particle":"","parse-names":false,"suffix":""},{"dropping-particle":"","family":"Arora","given":"Manish","non-dropping-particle":"","parse-names":false,"suffix":""},{"dropping-particle":"","family":"Lay","given":"Peter A.","non-dropping-particle":"","parse-names":false,"suffix":""}],"container-title":"Chemosphere","id":"ITEM-2","issue":"March","issued":{"date-parts":[["2023"]]},"page":"138673","publisher":"Elsevier Ltd","title":"Stress exposure histories revealed by biochemical changes along accentuated lines in teeth","type":"article-journal","volume":"329"},"uris":["http://www.mendeley.com/documents/?uuid=43a6e833-f4a6-4d2f-a63f-591889879aea"]}],"mendeley":{"formattedCitation":"(Austin et al., 2013, 2023)","plainTextFormattedCitation":"(Austin et al., 2013, 2023)","previouslyFormattedCitation":"(Austin et al., 2013, 2023)"},"properties":{"noteIndex":0},"schema":"https://github.com/citation-style-language/schema/raw/master/csl-citation.json"}</w:instrText>
      </w:r>
      <w:r w:rsidR="00626170">
        <w:rPr>
          <w:lang w:eastAsia="es-ES"/>
        </w:rPr>
        <w:fldChar w:fldCharType="separate"/>
      </w:r>
      <w:r w:rsidR="00626170" w:rsidRPr="00626170">
        <w:rPr>
          <w:noProof/>
          <w:lang w:eastAsia="es-ES"/>
        </w:rPr>
        <w:t>(Austin et al., 2013, 2023)</w:t>
      </w:r>
      <w:r w:rsidR="00626170">
        <w:rPr>
          <w:lang w:eastAsia="es-ES"/>
        </w:rPr>
        <w:fldChar w:fldCharType="end"/>
      </w:r>
      <w:r w:rsidR="00626170">
        <w:rPr>
          <w:lang w:eastAsia="es-ES"/>
        </w:rPr>
        <w:t xml:space="preserve">. </w:t>
      </w:r>
      <w:r w:rsidR="0045074B" w:rsidRPr="0019098C">
        <w:rPr>
          <w:lang w:eastAsia="es-ES"/>
        </w:rPr>
        <w:t xml:space="preserve">However, </w:t>
      </w:r>
      <w:r w:rsidR="00C237E3" w:rsidRPr="0019098C">
        <w:rPr>
          <w:lang w:eastAsia="es-ES"/>
        </w:rPr>
        <w:t>we have also found an increase in Ba concentration at birth</w:t>
      </w:r>
      <w:r w:rsidR="00B8676A" w:rsidRPr="0019098C">
        <w:rPr>
          <w:lang w:eastAsia="es-ES"/>
        </w:rPr>
        <w:t xml:space="preserve"> in </w:t>
      </w:r>
      <w:r w:rsidRPr="0019098C">
        <w:rPr>
          <w:lang w:eastAsia="es-ES"/>
        </w:rPr>
        <w:t xml:space="preserve">the </w:t>
      </w:r>
      <w:r w:rsidR="00F223DA" w:rsidRPr="0019098C">
        <w:rPr>
          <w:lang w:eastAsia="es-ES"/>
        </w:rPr>
        <w:t>Olèrdola</w:t>
      </w:r>
      <w:r w:rsidR="00B8676A" w:rsidRPr="0019098C">
        <w:rPr>
          <w:lang w:eastAsia="es-ES"/>
        </w:rPr>
        <w:t xml:space="preserve"> samples</w:t>
      </w:r>
      <w:r w:rsidR="00C237E3" w:rsidRPr="0019098C">
        <w:rPr>
          <w:lang w:eastAsia="es-ES"/>
        </w:rPr>
        <w:t xml:space="preserve">, </w:t>
      </w:r>
      <w:r w:rsidR="00896CFC" w:rsidRPr="0019098C">
        <w:t xml:space="preserve">similar to </w:t>
      </w:r>
      <w:r w:rsidR="007E3ED8" w:rsidRPr="00D01F34">
        <w:rPr>
          <w:color w:val="FF0000"/>
        </w:rPr>
        <w:t xml:space="preserve">that reported by </w:t>
      </w:r>
      <w:r w:rsidR="00896CFC" w:rsidRPr="0019098C">
        <w:t>other studies</w:t>
      </w:r>
      <w:r w:rsidR="00626170">
        <w:t xml:space="preserve"> </w:t>
      </w:r>
      <w:r w:rsidR="00626170">
        <w:fldChar w:fldCharType="begin" w:fldLock="1"/>
      </w:r>
      <w:r w:rsidR="00626170">
        <w:instrText>ADDIN CSL_CITATION {"citationItems":[{"id":"ITEM-1","itemData":{"DOI":"10.1016/j.chemosphere.2023.139938","ISSN":"18791298","PMID":"37634591","abstract":"Determination of trace element concentrations in continuously growing biological structures such as otoliths, whiskers, and teeth can provide important insight into physiological and ontogenetic processes. We examined concentrations of 11 trace elements (Li, Mg, Mn, Cu, Zn, Se, Rb, Sr, Cs, Ba, Pb) in the annual dentine growth layer groups (GLGs) of teeth of 66 Eastern Canadian Arctic belugas (Delphinapterus leucas). Several of these trace elements displayed clear and consistent patterns in early life, though few longer term trends or signals were present in trace element data for either females or males. Large changes in Sr and Ba concentrations in fetal dentine reflected in utero shifts in element deposition in the teeth of developing belugas. Marked changes in these elements during the first years after birth were likely associated with the onset of nursing and subsequent weaning. Mg, Mn, and Zn also displayed clear and consistent patterns in early life that correlated strongly with dentine stable nitrogen isotope (δ15N) data, suggesting these elements merit further study as potential tools for studying nursing and weaning. Depositional patterns of Zn and Pb, which have been linked to sexual maturation in female Pacific walruses (Odobenus rosmarus divergens), were inconsistent in beluga teeth. Some individuals (including males) displayed patterns strongly resembling those observed in female walruses, whereas many animals did not, perhaps because they had not yet reached sexual maturity. The lack of clear patterns in trace element deposition after the first few years of life may have resulted from pooling samples from multiple populations/regions collected across more than two decades, but may also indicate that elemental concentrations are primarily driven by other, extrinsic processes later in life, and might be useful as biomonitors of environmental element concentrations or tools for delineating population structure.","author":[{"dropping-particle":"","family":"Clark","given":"Casey T.","non-dropping-particle":"","parse-names":false,"suffix":""},{"dropping-particle":"","family":"Yang","given":"Panseok","non-dropping-particle":"","parse-names":false,"suffix":""},{"dropping-particle":"","family":"Halden","given":"Norm","non-dropping-particle":"","parse-names":false,"suffix":""},{"dropping-particle":"","family":"Ferguson","given":"Steven H.","non-dropping-particle":"","parse-names":false,"suffix":""},{"dropping-particle":"","family":"Matthews","given":"Cory J.D.","non-dropping-particle":"","parse-names":false,"suffix":""}],"container-title":"Chemosphere","id":"ITEM-1","issue":"August","issued":{"date-parts":[["2023"]]},"page":"139938","publisher":"Elsevier Ltd","title":"Patterns of trace element deposition in beluga whale teeth reflect early life history","type":"article-journal","volume":"340"},"uris":["http://www.mendeley.com/documents/?uuid=78e684b8-f1d6-47af-b732-134779713885"]},{"id":"ITEM-2","itemData":{"DOI":"10.1073/pnas.2011765117","ISSN":"10916490","PMID":"33139541","abstract":"The early onset of weaning in modern humans has been linked to the high nutritional demand of brain development that is intimately connected with infant physiology and growth rate. In Neanderthals, ontogenetic patterns in early life are still debated, with some studies suggesting an accelerated development and others indicating only subtle differences vs. modern humans. Here we report the onset of weaning and rates of enamel growth using an unprecedented sample set of three late (</w:instrText>
      </w:r>
      <w:r w:rsidR="00626170">
        <w:rPr>
          <w:rFonts w:ascii="Cambria Math" w:hAnsi="Cambria Math" w:cs="Cambria Math"/>
        </w:rPr>
        <w:instrText>∼</w:instrText>
      </w:r>
      <w:r w:rsidR="00626170">
        <w:instrText>70 to 50 ka) Neanderthals and one Upper Paleolithic modern human from northeastern Italy via spatially resolved chemical/isotopic analyses and histomorphometry of deciduous teeth. Our results reveal that the modern human nursing strategy, with onset of weaning at 5 to 6 mo, was present among these Neanderthals. This evidence, combined with dental development akin to modern humans, highlights their similar metabolic constraints during early life and excludes late weaning as a factor contributing to Neanderthals’ demise.","author":[{"dropping-particle":"","family":"Nava","given":"Alessia","non-dropping-particle":"","parse-names":false,"suffix":""},{"dropping-particle":"","family":"Lugli","given":"Federico","non-dropping-particle":"","parse-names":false,"suffix":""},{"dropping-particle":"","family":"Romandini","given":"Matteo","non-dropping-particle":"","parse-names":false,"suffix":""},{"dropping-particle":"","family":"Badino","given":"Federica","non-dropping-particle":"","parse-names":false,"suffix":""},{"dropping-particle":"","family":"Evans","given":"David","non-dropping-particle":"","parse-names":false,"suffix":""},{"dropping-particle":"","family":"Helbling","given":"Angela H.","non-dropping-particle":"","parse-names":false,"suffix":""},{"dropping-particle":"","family":"Oxilia","given":"Gregorio","non-dropping-particle":"","parse-names":false,"suffix":""},{"dropping-particle":"","family":"Arrighi","given":"Simona","non-dropping-particle":"","parse-names":false,"suffix":""},{"dropping-particle":"","family":"Bortolini","given":"Eugenio","non-dropping-particle":"","parse-names":false,"suffix":""},{"dropping-particle":"","family":"Delpiano","given":"Davide","non-dropping-particle":"","parse-names":false,"suffix":""},{"dropping-particle":"","family":"Duches","given":"Rossella","non-dropping-particle":"","parse-names":false,"suffix":""},{"dropping-particle":"","family":"Figus","given":"Carla","non-dropping-particle":"","parse-names":false,"suffix":""},{"dropping-particle":"","family":"Livraghi","given":"Alessandra","non-dropping-particle":"","parse-names":false,"suffix":""},{"dropping-particle":"","family":"Marciani","given":"Giulia","non-dropping-particle":"","parse-names":false,"suffix":""},{"dropping-particle":"","family":"Silvestrini","given":"Sara","non-dropping-particle":"","parse-names":false,"suffix":""},{"dropping-particle":"","family":"Cipriani","given":"Anna","non-dropping-particle":"","parse-names":false,"suffix":""},{"dropping-particle":"","family":"Giovanardi","given":"Tommaso","non-dropping-particle":"","parse-names":false,"suffix":""},{"dropping-particle":"","family":"Pini","given":"Roberta","non-dropping-particle":"","parse-names":false,"suffix":""},{"dropping-particle":"","family":"Tuniz","given":"Claudio","non-dropping-particle":"","parse-names":false,"suffix":""},{"dropping-particle":"","family":"Bernardini","given":"Federico","non-dropping-particle":"","parse-names":false,"suffix":""},{"dropping-particle":"","family":"Dori","given":"Irene","non-dropping-particle":"","parse-names":false,"suffix":""},{"dropping-particle":"","family":"Coppa","given":"Alfredo","non-dropping-particle":"","parse-names":false,"suffix":""},{"dropping-particle":"","family":"Cristiani","given":"Emanuela","non-dropping-particle":"","parse-names":false,"suffix":""},{"dropping-particle":"","family":"Dean","given":"Christopher","non-dropping-particle":"","parse-names":false,"suffix":""},{"dropping-particle":"","family":"Bondioli","given":"Luca","non-dropping-particle":"","parse-names":false,"suffix":""},{"dropping-particle":"","family":"Peresani","given":"Marco","non-dropping-particle":"","parse-names":false,"suffix":""},{"dropping-particle":"","family":"Müller","given":"Wolfgang","non-dropping-particle":"","parse-names":false,"suffix":""},{"dropping-particle":"","family":"Benazzi","given":"Stefano","non-dropping-particle":"","parse-names":false,"suffix":""}],"container-title":"Proceedings of the National Academy of Sciences of the United States of America","id":"ITEM-2","issue":"46","issued":{"date-parts":[["2020"]]},"page":"28719-28726","title":"Early life of Neanderthals","type":"article-journal","volume":"117"},"uris":["http://www.mendeley.com/documents/?uuid=02ac5dc2-8d40-4259-a4c9-2ca08bea0e60"]}],"mendeley":{"formattedCitation":"(Clark et al., 2023; Nava et al., 2020)","plainTextFormattedCitation":"(Clark et al., 2023; Nava et al., 2020)","previouslyFormattedCitation":"(Clark et al., 2023; Nava et al., 2020)"},"properties":{"noteIndex":0},"schema":"https://github.com/citation-style-language/schema/raw/master/csl-citation.json"}</w:instrText>
      </w:r>
      <w:r w:rsidR="00626170">
        <w:fldChar w:fldCharType="separate"/>
      </w:r>
      <w:r w:rsidR="00626170" w:rsidRPr="00626170">
        <w:rPr>
          <w:noProof/>
        </w:rPr>
        <w:t>(Clark et al., 2023; Nava et al., 2020)</w:t>
      </w:r>
      <w:r w:rsidR="00626170">
        <w:fldChar w:fldCharType="end"/>
      </w:r>
      <w:r w:rsidR="00626170" w:rsidRPr="00626170">
        <w:rPr>
          <w:color w:val="000000"/>
        </w:rPr>
        <w:t xml:space="preserve">. </w:t>
      </w:r>
      <w:r w:rsidR="00026031" w:rsidRPr="0019098C">
        <w:t>Given these differing results, caution is advised when using Ba levels to identify the NNL or confirm birth events in archaeological samples.</w:t>
      </w:r>
      <w:r w:rsidR="008B2B57">
        <w:t xml:space="preserve"> </w:t>
      </w:r>
    </w:p>
    <w:p w14:paraId="7CFB683B" w14:textId="63E00EBB" w:rsidR="00901EC3" w:rsidRPr="009C0261" w:rsidRDefault="00037E59" w:rsidP="00EC2AF2">
      <w:pPr>
        <w:rPr>
          <w:color w:val="C00000"/>
        </w:rPr>
      </w:pPr>
      <w:r w:rsidRPr="00037E59">
        <w:rPr>
          <w:color w:val="C00000"/>
        </w:rPr>
        <w:t xml:space="preserve">Recent archaeological studies have proposed that postnatal increases in elements such as Ba or Zn near the </w:t>
      </w:r>
      <w:r>
        <w:rPr>
          <w:color w:val="C00000"/>
        </w:rPr>
        <w:t>NNL</w:t>
      </w:r>
      <w:r w:rsidRPr="00037E59">
        <w:rPr>
          <w:color w:val="C00000"/>
        </w:rPr>
        <w:t xml:space="preserve"> provide reliable indicators of nursing initiation and neonatal survival</w:t>
      </w:r>
      <w:r w:rsidR="004D15C3">
        <w:rPr>
          <w:color w:val="C00000"/>
        </w:rPr>
        <w:t xml:space="preserve"> </w:t>
      </w:r>
      <w:r w:rsidR="004D15C3">
        <w:rPr>
          <w:color w:val="C00000"/>
        </w:rPr>
        <w:fldChar w:fldCharType="begin" w:fldLock="1"/>
      </w:r>
      <w:r w:rsidR="00CB7A61">
        <w:rPr>
          <w:color w:val="C00000"/>
        </w:rPr>
        <w:instrText>ADDIN CSL_CITATION {"citationItems":[{"id":"ITEM-1","itemData":{"DOI":"10.1016/j.jas.2022.105564","ISSN":"10959238","abstract":"In 2013 we presented a model for identifying nursing behavior from primate teeth based on rapid postnatal concentration changes in the non-essential trace element barium. Here we leverage the permanent neonatal (birth) line in the enamel of several dozen primate M1 cusps to compare pre- and postnatal trends in barium, zinc, strontium, and oxygen, as each element is believed to evince developmental patterning. Barium and zinc are the most consistent biomarkers of nursing initiation; a majority of M1 cusps shows concentration increases from prenatal to postnatal enamel, whereas strontium shows decreases or no change with similar frequency. Exceptions to the pattern of barium increase occurred in cusps that had been mineralizing for less than three weeks, suggesting that subsequent enamel maturation has only a minor impact on detecting real time events. Oxygen isotope compositions (δ18O) show rapid and marked fluctuations (</w:instrText>
      </w:r>
      <w:r w:rsidR="00CB7A61">
        <w:rPr>
          <w:rFonts w:ascii="Cambria Math" w:hAnsi="Cambria Math" w:cs="Cambria Math"/>
          <w:color w:val="C00000"/>
        </w:rPr>
        <w:instrText>∼</w:instrText>
      </w:r>
      <w:r w:rsidR="00CB7A61">
        <w:rPr>
          <w:color w:val="C00000"/>
        </w:rPr>
        <w:instrText>1</w:instrText>
      </w:r>
      <w:r w:rsidR="00CB7A61">
        <w:rPr>
          <w:rFonts w:cs="Times New Roman"/>
          <w:color w:val="C00000"/>
        </w:rPr>
        <w:instrText>–</w:instrText>
      </w:r>
      <w:r w:rsidR="00CB7A61">
        <w:rPr>
          <w:color w:val="C00000"/>
        </w:rPr>
        <w:instrText>2</w:instrText>
      </w:r>
      <w:r w:rsidR="00CB7A61">
        <w:rPr>
          <w:rFonts w:cs="Times New Roman"/>
          <w:color w:val="C00000"/>
        </w:rPr>
        <w:instrText>‰</w:instrText>
      </w:r>
      <w:r w:rsidR="00CB7A61">
        <w:rPr>
          <w:color w:val="C00000"/>
        </w:rPr>
        <w:instrText xml:space="preserve">) within two weeks of birth in 93% of M1 cusps (n = 27/29). This is likely due to measurements of hypomineralized perinatal enamel and physiological changes in the body water of newborn infants. Ongoing work integrating elemental concentration gradients with isotopic variation will help establish the degree to which milk intake may cause elevated </w:instrText>
      </w:r>
      <w:r w:rsidR="00CB7A61">
        <w:rPr>
          <w:rFonts w:cs="Times New Roman"/>
          <w:color w:val="C00000"/>
        </w:rPr>
        <w:instrText>δ</w:instrText>
      </w:r>
      <w:r w:rsidR="00CB7A61">
        <w:rPr>
          <w:color w:val="C00000"/>
        </w:rPr>
        <w:instrText>18O in teeth. We show that chemical identification of pre-to postnatal transitions may be robust to slight planar deviations that commonly obscure growth increments under light microscopy, and could help validate the identification of potential neonatal lines, making this approach a useful complement to bioarchaeological studies and public health investigations.","author":[{"dropping-particle":"","family":"Smith","given":"Tanya M.","non-dropping-particle":"","parse-names":false,"suffix":""},{"dropping-particle":"","family":"Austin","given":"Christine","non-dropping-particle":"","parse-names":false,"suffix":""},{"dropping-particle":"","family":"Ávila","given":"Janaína N.","non-dropping-particle":"","parse-names":false,"suffix":""},{"dropping-particle":"","family":"Dirks","given":"Wendy","non-dropping-particle":"","parse-names":false,"suffix":""},{"dropping-particle":"","family":"Green","given":"Daniel R.","non-dropping-particle":"","parse-names":false,"suffix":""},{"dropping-particle":"","family":"Williams","given":"Ian S.","non-dropping-particle":"","parse-names":false,"suffix":""},{"dropping-particle":"","family":"Arora","given":"Manish","non-dropping-particle":"","parse-names":false,"suffix":""}],"container-title":"Journal of Archaeological Science","id":"ITEM-1","issue":"February","issued":{"date-parts":[["2022"]]},"title":"Permanent signatures of birth and nursing initiation are chemically recorded in teeth","type":"article-journal","volume":"140"},"uris":["http://www.mendeley.com/documents/?uuid=36f7fae1-6273-46d4-b07b-795962b4d24c"]},{"id":"ITEM-2","itemData":{"DOI":"10.1002/ajpa.24655","ISSN":"26927691","PMID":"37406034","abstract":"Objectives: Intra-tooth patterns of trace elements barium (Ba) and strontium (Sr) have been used to infer human and nonhuman primate nursing histories, including australopithecine and Neanderthal juveniles. Here, we contrast the two elemental models in first molars (M1s) of four wild baboons and explore the assumptions that underlie each. Materials and Methods: Laser ablation-inductively coupled plasma-mass spectrometry (LA-ICP-MS) was employed to create comprehensive calcium-normalized barium and strontium (Ba/Ca, Sr/Ca) maps of M1 enamel and dentine at 35 micron resolution. Results: Postnatal Ba/Ca values were typically high, peaking ~0.5 years of age and then decreasing throughout M1 crown formation; all four individuals showed minimal Ba/Ca values between ~1.2–1.8 years, consistent with field reports of the cessation of suckling. Enamel Sr/Ca did not support patterns of previous LA-ICP-MS spot sampling as the enamel rarely showed discrete Sr/Ca secretory zonation. Increases in Sr/Ca appeared in coronal dentine beginning ~0.3 years, with varied peak value ages (~0.7–2.7 years) and no evidence of a predicted postweaning decline. Discussion: Inferences of baboon weaning ages from initial Ba/Ca minima are more congruent with behavioral observations than Sr/Ca maxima; this is consistent with studies of captive macaques of known weaning ages. Elemental variation is more apparent in the coronal dentine than the enamel of these baboons, which may relate to its more rapid mineralization and protection from the oral environment. Inferences of nursing histories from enamel Sr/Ca patterns alone should be reconsidered, and elevated values of Ba/Ca and Sr/Ca in teeth formed after weaning require further study.","author":[{"dropping-particle":"","family":"Smith","given":"Tanya M.","non-dropping-particle":"","parse-names":false,"suffix":""},{"dropping-particle":"","family":"Arora","given":"Manish","non-dropping-particle":"","parse-names":false,"suffix":""},{"dropping-particle":"","family":"Bharatiya","given":"Maya","non-dropping-particle":"","parse-names":false,"suffix":""},{"dropping-particle":"","family":"Dirks","given":"Wendy","non-dropping-particle":"","parse-names":false,"suffix":""},{"dropping-particle":"","family":"Austin","given":"Christine","non-dropping-particle":"","parse-names":false,"suffix":""}],"container-title":"American Journal of Biological Anthropology","id":"ITEM-2","issue":"1","issued":{"date-parts":[["2023"]]},"page":"216-223","title":"Elemental models of primate nursing and weaning revisited","type":"article-journal","volume":"180"},"uris":["http://www.mendeley.com/documents/?uuid=c974f9b7-0a8f-48a8-8de8-d971164f8c95"]},{"id":"ITEM-3","itemData":{"DOI":"10.1016/j.archoralbio.2019.05.024","ISSN":"18791506","PMID":"31176148","abstract":"Objectives: Our first objective was to review the evidence describing the appearance and microstructure of the neonatal line in human deciduous teeth and to link this with known changes in neonatal physiology occurring at and around birth. A second objective was to explore ways to improve identification of the neonatal line by mapping the pre- and postnatal distribution of Ca, Sr and Zn in deciduous cuspal enamel and superimposing these maps onto transmitted light micrographs that included a clear true section of the neonatal line. Materials and methods: We used synchrotron X-ray fluorescence to map elemental distributions in pre- and postnatal enamel and dentine. Two deciduous canines and 5 deciduous molars were scanned with an X-ray beam monochromatised to 17.0 keV at either 10.0, 2.5 or 1.0 μm resolution and 10 ms integration time. Results: Calcium maps distinguished enamel and dentine but did not clearly demarcate tissues formed pre- or postnatally. Strontium maps reflected presumed pre- and postnatal maternal serum levels and what are likely to be diet-dependent regions of Sr enrichment or depletion. Prenatal Zn maps, particularly for dentine, mirror elevated levels in the fetus and in colostrum during the first few days of life. Conclusions: The neonatal line, enamel dentine junction and surface enamel were all Zn-rich. Within the neonatal line Zn may be associated with increased crystallinity but also with caries resistance, both of which have been reported previously. Elemental mapping may improve the identification of ambiguous NNLs and so be useful in forensic and archaeological studies.","author":[{"dropping-particle":"","family":"Dean","given":"M. Christopher","non-dropping-particle":"","parse-names":false,"suffix":""},{"dropping-particle":"","family":"Spiers","given":"Kathryn M.","non-dropping-particle":"","parse-names":false,"suffix":""},{"dropping-particle":"","family":"Garrevoet","given":"Jan","non-dropping-particle":"","parse-names":false,"suffix":""},{"dropping-particle":"","family":"Cabec","given":"Adeline","non-dropping-particle":"Le","parse-names":false,"suffix":""}],"container-title":"Archives of Oral Biology","id":"ITEM-3","issue":"May","issued":{"date-parts":[["2019"]]},"page":"90-102","publisher":"Elsevier","title":"Synchrotron X-ray fluorescence mapping of Ca, Sr and Zn at the neonatal line in human deciduous teeth reflects changing perinatal physiology","type":"article-journal","volume":"104"},"uris":["http://www.mendeley.com/documents/?uuid=4f9c5a87-b541-4d3f-b35a-6e36b87a79da"]},{"id":"ITEM-4","itemData":{"DOI":"10.3390/biology12121455","abstract":"Zinc is incorporated into enamel, dentine and cementum during tooth growth. This work aimed to distinguish between the processes underlying Zn incorporation and Zn distribution. These include different mineralisation processes, the physiological events around birth, Zn ingestion with diet, exposure to the oral environment during life and diagenetic changes to fossil teeth post-mortem. Synchrotron X-ray Fluorescence (SXRF) was used to map zinc distribution across longitudinal polished ground sections of both deciduous and permanent modern human, great ape and fossil hominoid teeth. Higher resolution fluorescence intensity maps were used to image Zn in surface enamel, secondary dentine and cementum, and at the neonatal line (NNL) and enamel–dentine–junction (EDJ) in deciduous teeth. Secondary dentine was consistently Zn-rich, but the highest concentrations of Zn (range 197–1743 ppm) were found in cuspal, mid-lateral and cervical surface enamel and were similar in unerupted teeth never exposed to the oral environment. Zinc was identified at the NNL and EDJ in both modern and fossil deciduous teeth. In fossil specimens, diagenetic changes were identified in various trace element distributions but only demineralisation appeared to markedly alter Zn distribution. Zinc appears to be tenacious and stable in fossil tooth tissues, especially in enamel, over millions of years.","author":[{"dropping-particle":"","family":"Dean","given":"M. Christopher","non-dropping-particle":"","parse-names":false,"suffix":""},{"dropping-particle":"","family":"Garrevoet","given":"Jan","non-dropping-particle":"","parse-names":false,"suffix":""},{"dropping-particle":"","family":"Malderen","given":"Stijn J. M.","non-dropping-particle":"Van","parse-names":false,"suffix":""},{"dropping-particle":"","family":"Santos","given":"Frédéric","non-dropping-particle":"","parse-names":false,"suffix":""},{"dropping-particle":"","family":"Mirazón Lahr","given":"Marta","non-dropping-particle":"","parse-names":false,"suffix":""},{"dropping-particle":"","family":"Foley","given":"Robert","non-dropping-particle":"","parse-names":false,"suffix":""},{"dropping-particle":"","family":"Cabec","given":"Adeline","non-dropping-particle":"Le","parse-names":false,"suffix":""}],"container-title":"Biology","id":"ITEM-4","issue":"12","issued":{"date-parts":[["2023"]]},"page":"1455","title":"The Distribution and Biogenic Origins of Zinc in the Mineralised Tooth Tissues of Modern and Fossil Hominoids: Implications for Life History, Diet and Taphonomy","type":"article-journal","volume":"12"},"uris":["http://www.mendeley.com/documents/?uuid=0e0bb029-722e-4d90-b052-20a65373d09f"]},{"id":"ITEM-5","itemData":{"DOI":"10.1016/j.neubiorev.2024.105745","ISSN":"18737528","PMID":"38825260","abstract":"Studying infants in the past is crucial for understanding the evolution of human life history and the evolution of cooperation, cognition, and communication. An infant's growth, health, and mortality can provide information about the dynamics and structure of a population, their cultural practices, and the adaptive capacity of a community. Skeletal remains provide one way of accessing this information for humans recovered prior to the historical periods. Teeth in particular, are retrospective archives of information that can be accessed through morphological, micromorphological, and biogeochemical methods. This review discusses how the microanatomy and formation of teeth, and particularly enamel, serve as archives of somatic growth, stress, and the environment. Examining their role in the broader context of human evolution, we discuss dental biogeochemistry and emphasize how the incremental growth of tooth microstructure facilitates the reconstruction of temporal data related to health, diet, mobility, and stress in past societies. The review concludes by considering tooth microstructure as a biomarker and the potential clinical applications.","author":[{"dropping-particle":"","family":"Nava","given":"Alessia","non-dropping-particle":"","parse-names":false,"suffix":""},{"dropping-particle":"","family":"Lugli","given":"Federico","non-dropping-particle":"","parse-names":false,"suffix":""},{"dropping-particle":"","family":"Lemmers","given":"Simone","non-dropping-particle":"","parse-names":false,"suffix":""},{"dropping-particle":"","family":"Cerrito","given":"Paola","non-dropping-particle":"","parse-names":false,"suffix":""},{"dropping-particle":"","family":"Mahoney","given":"Patrick","non-dropping-particle":"","parse-names":false,"suffix":""},{"dropping-particle":"","family":"Bondioli","given":"Luca","non-dropping-particle":"","parse-names":false,"suffix":""},{"dropping-particle":"","family":"Müller","given":"Wolfgang","non-dropping-particle":"","parse-names":false,"suffix":""}],"container-title":"Neuroscience and Biobehavioral Reviews","id":"ITEM-5","issue":"February","issued":{"date-parts":[["2024"]]},"page":"105745","publisher":"Elsevier Ltd","title":"Reading children's teeth to reconstruct life history and the evolution of human cooperation and cognition: The role of dental enamel microstructure and chemistry","type":"article-journal","volume":"163"},"uris":["http://www.mendeley.com/documents/?uuid=a0978758-934e-4ddd-b4fb-7f9724f26236"]}],"mendeley":{"formattedCitation":"(Dean et al., 2019, 2023; Nava et al., 2024; Smith et al., 2022, 2023)","manualFormatting":"(e.g., Dean et al., 2019, 2023; Nava et al., 2024; Smith et al., 2022, 2023)","plainTextFormattedCitation":"(Dean et al., 2019, 2023; Nava et al., 2024; Smith et al., 2022, 2023)","previouslyFormattedCitation":"(Dean et al., 2019, 2023; Nava et al., 2024; Smith et al., 2022, 2023)"},"properties":{"noteIndex":0},"schema":"https://github.com/citation-style-language/schema/raw/master/csl-citation.json"}</w:instrText>
      </w:r>
      <w:r w:rsidR="004D15C3">
        <w:rPr>
          <w:color w:val="C00000"/>
        </w:rPr>
        <w:fldChar w:fldCharType="separate"/>
      </w:r>
      <w:r w:rsidR="004D15C3" w:rsidRPr="009C0261">
        <w:rPr>
          <w:noProof/>
          <w:color w:val="C00000"/>
        </w:rPr>
        <w:t>(</w:t>
      </w:r>
      <w:r w:rsidR="009C0261" w:rsidRPr="009C0261">
        <w:rPr>
          <w:noProof/>
          <w:color w:val="C00000"/>
        </w:rPr>
        <w:t xml:space="preserve">e.g., </w:t>
      </w:r>
      <w:r w:rsidR="004D15C3" w:rsidRPr="009C0261">
        <w:rPr>
          <w:noProof/>
          <w:color w:val="C00000"/>
        </w:rPr>
        <w:t>Dean et al., 2019, 2023; Nava et al., 2024; Smith et al., 2022, 2023)</w:t>
      </w:r>
      <w:r w:rsidR="004D15C3">
        <w:rPr>
          <w:color w:val="C00000"/>
        </w:rPr>
        <w:fldChar w:fldCharType="end"/>
      </w:r>
      <w:r w:rsidR="009C0261" w:rsidRPr="009C0261">
        <w:rPr>
          <w:color w:val="C00000"/>
        </w:rPr>
        <w:t xml:space="preserve">. </w:t>
      </w:r>
      <w:r w:rsidR="00267E8D" w:rsidRPr="00267E8D">
        <w:rPr>
          <w:color w:val="C00000"/>
        </w:rPr>
        <w:t xml:space="preserve">However, </w:t>
      </w:r>
      <w:r w:rsidR="00A34449">
        <w:rPr>
          <w:color w:val="C00000"/>
        </w:rPr>
        <w:t xml:space="preserve">our samples did not consistently show the expected postnatal increase in Ba, </w:t>
      </w:r>
      <w:r w:rsidR="006E2364">
        <w:rPr>
          <w:color w:val="C00000"/>
        </w:rPr>
        <w:t xml:space="preserve">which is </w:t>
      </w:r>
      <w:r w:rsidR="00A34449">
        <w:rPr>
          <w:color w:val="C00000"/>
        </w:rPr>
        <w:t>commonly used to trace early-life dietary transitions</w:t>
      </w:r>
      <w:r w:rsidR="00267E8D" w:rsidRPr="00267E8D">
        <w:rPr>
          <w:color w:val="C00000"/>
        </w:rPr>
        <w:t xml:space="preserve">, particularly in individuals from Sant Pere de Terrassa and the modern reference group. In the case of Zn, its detectability appears to depend on the developmental stage of the tooth, with clearer enrichment patterns emerging only in crowns that have completed the maturation phase. </w:t>
      </w:r>
      <w:r w:rsidR="006966D7" w:rsidRPr="00901EC3">
        <w:rPr>
          <w:color w:val="C00000"/>
        </w:rPr>
        <w:t xml:space="preserve">These findings suggest that interpretations based solely on </w:t>
      </w:r>
      <w:r w:rsidR="00305019">
        <w:rPr>
          <w:color w:val="C00000"/>
        </w:rPr>
        <w:t xml:space="preserve">these </w:t>
      </w:r>
      <w:r w:rsidR="006966D7" w:rsidRPr="00901EC3">
        <w:rPr>
          <w:color w:val="C00000"/>
        </w:rPr>
        <w:t xml:space="preserve">expected elemental trends should be </w:t>
      </w:r>
      <w:r w:rsidR="0090584A">
        <w:rPr>
          <w:color w:val="C00000"/>
        </w:rPr>
        <w:t>cautiously approached</w:t>
      </w:r>
      <w:r w:rsidR="006966D7" w:rsidRPr="00901EC3">
        <w:rPr>
          <w:color w:val="C00000"/>
        </w:rPr>
        <w:t xml:space="preserve">, especially when enamel formation and diagenetic factors are not fully considered. </w:t>
      </w:r>
      <w:r w:rsidR="00D4131B">
        <w:rPr>
          <w:color w:val="C00000"/>
        </w:rPr>
        <w:t>P</w:t>
      </w:r>
      <w:r w:rsidR="005D039A" w:rsidRPr="00C166A1">
        <w:rPr>
          <w:color w:val="C00000"/>
        </w:rPr>
        <w:t xml:space="preserve">ostmortem alteration can affect a wide range of trace </w:t>
      </w:r>
      <w:r w:rsidR="00E01B54" w:rsidRPr="00C166A1">
        <w:rPr>
          <w:color w:val="C00000"/>
        </w:rPr>
        <w:t>elements</w:t>
      </w:r>
      <w:r w:rsidR="00042DEB">
        <w:rPr>
          <w:color w:val="C00000"/>
        </w:rPr>
        <w:t>,</w:t>
      </w:r>
      <w:r w:rsidR="00E01B54">
        <w:rPr>
          <w:color w:val="C00000"/>
        </w:rPr>
        <w:t xml:space="preserve"> such as Ba,</w:t>
      </w:r>
      <w:r w:rsidR="005D039A" w:rsidRPr="00C166A1">
        <w:rPr>
          <w:color w:val="C00000"/>
        </w:rPr>
        <w:t xml:space="preserve"> and distinguishing biogenic signals from diagenetic ones requires careful </w:t>
      </w:r>
      <w:r w:rsidR="00827571" w:rsidRPr="00901EC3">
        <w:rPr>
          <w:color w:val="C00000"/>
        </w:rPr>
        <w:t>contextualization of biogenic signals</w:t>
      </w:r>
      <w:r w:rsidR="00D4131B">
        <w:rPr>
          <w:color w:val="C00000"/>
        </w:rPr>
        <w:t xml:space="preserve"> </w:t>
      </w:r>
      <w:r w:rsidR="00D4131B">
        <w:rPr>
          <w:color w:val="C00000"/>
        </w:rPr>
        <w:fldChar w:fldCharType="begin" w:fldLock="1"/>
      </w:r>
      <w:r w:rsidR="00D4131B">
        <w:rPr>
          <w:color w:val="C00000"/>
        </w:rPr>
        <w:instrText>ADDIN CSL_CITATION {"citationItems":[{"id":"ITEM-1","itemData":{"DOI":"10.1016/b978-0-323-99762-1.00105-4","ISBN":"9780323997638","author":[{"dropping-particle":"","family":"Müller","given":"Wolfgang","non-dropping-particle":"","parse-names":false,"suffix":""},{"dropping-particle":"","family":"Lugli","given":"Federico","non-dropping-particle":"","parse-names":false,"suffix":""},{"dropping-particle":"","family":"McCormack","given":"Jeremy","non-dropping-particle":"","parse-names":false,"suffix":""},{"dropping-particle":"","family":"Evans","given":"David","non-dropping-particle":"","parse-names":false,"suffix":""},{"dropping-particle":"","family":"Anczkiewicz","given":"Robert","non-dropping-particle":"","parse-names":false,"suffix":""},{"dropping-particle":"","family":"Bondioli","given":"Luca","non-dropping-particle":"","parse-names":false,"suffix":""},{"dropping-particle":"","family":"Nava","given":"Alessia","non-dropping-particle":"","parse-names":false,"suffix":""}],"container-title":"Reference Module in Earth Systems and Environmental Sciences","id":"ITEM-1","issued":{"date-parts":[["2024"]]},"number-of-pages":"281-328","publisher":"Elsevier Inc.","title":"Human life histories","type":"book"},"uris":["http://www.mendeley.com/documents/?uuid=77de345f-ac7e-41f7-851c-ca6c3bbcf69d"]}],"mendeley":{"formattedCitation":"(Müller et al., 2024)","plainTextFormattedCitation":"(Müller et al., 2024)"},"properties":{"noteIndex":0},"schema":"https://github.com/citation-style-language/schema/raw/master/csl-citation.json"}</w:instrText>
      </w:r>
      <w:r w:rsidR="00D4131B">
        <w:rPr>
          <w:color w:val="C00000"/>
        </w:rPr>
        <w:fldChar w:fldCharType="separate"/>
      </w:r>
      <w:r w:rsidR="00D4131B" w:rsidRPr="00D4131B">
        <w:rPr>
          <w:noProof/>
          <w:color w:val="C00000"/>
        </w:rPr>
        <w:t>(Müller et al., 2024)</w:t>
      </w:r>
      <w:r w:rsidR="00D4131B">
        <w:rPr>
          <w:color w:val="C00000"/>
        </w:rPr>
        <w:fldChar w:fldCharType="end"/>
      </w:r>
      <w:r w:rsidR="005D039A" w:rsidRPr="00C166A1">
        <w:rPr>
          <w:color w:val="C00000"/>
        </w:rPr>
        <w:t>.</w:t>
      </w:r>
    </w:p>
    <w:p w14:paraId="5EB735E5" w14:textId="5077EDF4" w:rsidR="006E7E2B" w:rsidRPr="00E944B4" w:rsidRDefault="006E7E2B" w:rsidP="00EC2AF2">
      <w:pPr>
        <w:rPr>
          <w:color w:val="C00000"/>
        </w:rPr>
      </w:pPr>
      <w:r w:rsidRPr="006E7E2B">
        <w:rPr>
          <w:color w:val="C00000"/>
        </w:rPr>
        <w:t xml:space="preserve">Although linear scanning does not capture </w:t>
      </w:r>
      <w:r w:rsidR="00713B6C" w:rsidRPr="00D01F34">
        <w:rPr>
          <w:color w:val="FF0000"/>
        </w:rPr>
        <w:t xml:space="preserve">the </w:t>
      </w:r>
      <w:r w:rsidRPr="006E7E2B">
        <w:rPr>
          <w:color w:val="C00000"/>
        </w:rPr>
        <w:t xml:space="preserve">full enamel growth geometry, </w:t>
      </w:r>
      <w:r w:rsidR="008F4731">
        <w:rPr>
          <w:color w:val="C00000"/>
        </w:rPr>
        <w:t xml:space="preserve">the </w:t>
      </w:r>
      <w:r w:rsidRPr="006E7E2B">
        <w:rPr>
          <w:color w:val="C00000"/>
        </w:rPr>
        <w:t xml:space="preserve">profiles in this study </w:t>
      </w:r>
      <w:r w:rsidR="008F4731">
        <w:rPr>
          <w:color w:val="C00000"/>
        </w:rPr>
        <w:t>offer higher resolution</w:t>
      </w:r>
      <w:r w:rsidR="00713B6C">
        <w:rPr>
          <w:color w:val="C00000"/>
        </w:rPr>
        <w:t xml:space="preserve">, </w:t>
      </w:r>
      <w:r w:rsidR="008F4731">
        <w:rPr>
          <w:color w:val="C00000"/>
        </w:rPr>
        <w:t>better elemental sensitivity</w:t>
      </w:r>
      <w:r w:rsidR="00713B6C">
        <w:rPr>
          <w:color w:val="C00000"/>
        </w:rPr>
        <w:t xml:space="preserve"> </w:t>
      </w:r>
      <w:r w:rsidR="00713B6C" w:rsidRPr="00D01F34">
        <w:rPr>
          <w:color w:val="FF0000"/>
        </w:rPr>
        <w:t>and are still related to the chr</w:t>
      </w:r>
      <w:r w:rsidR="00D01F34" w:rsidRPr="00D01F34">
        <w:rPr>
          <w:color w:val="FF0000"/>
        </w:rPr>
        <w:t>o</w:t>
      </w:r>
      <w:r w:rsidR="00713B6C" w:rsidRPr="00D01F34">
        <w:rPr>
          <w:color w:val="FF0000"/>
        </w:rPr>
        <w:t>nological formation of enamel (ie., prenatal vs postna</w:t>
      </w:r>
      <w:r w:rsidR="00390D7D">
        <w:rPr>
          <w:color w:val="FF0000"/>
        </w:rPr>
        <w:t>ta</w:t>
      </w:r>
      <w:r w:rsidR="00713B6C" w:rsidRPr="00D01F34">
        <w:rPr>
          <w:color w:val="FF0000"/>
        </w:rPr>
        <w:t>l; EDJ vs OES)</w:t>
      </w:r>
      <w:r w:rsidR="008F4731" w:rsidRPr="00D01F34">
        <w:rPr>
          <w:color w:val="FF0000"/>
        </w:rPr>
        <w:t xml:space="preserve">. </w:t>
      </w:r>
      <w:r w:rsidR="00713B6C" w:rsidRPr="00D01F34">
        <w:rPr>
          <w:color w:val="FF0000"/>
        </w:rPr>
        <w:t>Our data</w:t>
      </w:r>
      <w:r w:rsidR="00792BD8" w:rsidRPr="00D01F34">
        <w:rPr>
          <w:color w:val="FF0000"/>
        </w:rPr>
        <w:t xml:space="preserve"> </w:t>
      </w:r>
      <w:r w:rsidR="00792BD8">
        <w:rPr>
          <w:color w:val="C00000"/>
        </w:rPr>
        <w:t>were</w:t>
      </w:r>
      <w:r w:rsidRPr="006E7E2B">
        <w:rPr>
          <w:color w:val="C00000"/>
        </w:rPr>
        <w:t xml:space="preserve"> acquired from </w:t>
      </w:r>
      <w:r w:rsidR="00145C31">
        <w:rPr>
          <w:color w:val="C00000"/>
        </w:rPr>
        <w:t>corresponding crown</w:t>
      </w:r>
      <w:r w:rsidRPr="006E7E2B">
        <w:rPr>
          <w:color w:val="C00000"/>
        </w:rPr>
        <w:t xml:space="preserve"> regions and normalized to the EDJ and NNL</w:t>
      </w:r>
      <w:r w:rsidR="008F4731">
        <w:rPr>
          <w:color w:val="C00000"/>
        </w:rPr>
        <w:t>,</w:t>
      </w:r>
      <w:r w:rsidR="005D6469">
        <w:rPr>
          <w:color w:val="C00000"/>
        </w:rPr>
        <w:t xml:space="preserve"> </w:t>
      </w:r>
      <w:r w:rsidRPr="006E7E2B">
        <w:rPr>
          <w:color w:val="C00000"/>
        </w:rPr>
        <w:t xml:space="preserve">enabling cross-individual comparison. While this approach cannot resolve all </w:t>
      </w:r>
      <w:r w:rsidRPr="00DB4C11">
        <w:rPr>
          <w:color w:val="C00000"/>
        </w:rPr>
        <w:t xml:space="preserve">intra-tooth variation, the patterns align with </w:t>
      </w:r>
      <w:r w:rsidR="00713B6C">
        <w:rPr>
          <w:color w:val="C00000"/>
        </w:rPr>
        <w:t xml:space="preserve">the </w:t>
      </w:r>
      <w:r w:rsidRPr="00DB4C11">
        <w:rPr>
          <w:color w:val="C00000"/>
        </w:rPr>
        <w:t xml:space="preserve">expected biological behavior in modern teeth. Variability in archaeological samples is interpreted in relation to both enamel maturation and diagenetic overprint. Future research may benefit from integrating linear profiling </w:t>
      </w:r>
      <w:r w:rsidR="006C51D4" w:rsidRPr="00DB4C11">
        <w:rPr>
          <w:color w:val="C00000"/>
        </w:rPr>
        <w:t xml:space="preserve">of archaeological deciduous teeth </w:t>
      </w:r>
      <w:r w:rsidRPr="00DB4C11">
        <w:rPr>
          <w:color w:val="C00000"/>
        </w:rPr>
        <w:t xml:space="preserve">with </w:t>
      </w:r>
      <w:r w:rsidR="005762D9" w:rsidRPr="00DB4C11">
        <w:rPr>
          <w:color w:val="C00000"/>
        </w:rPr>
        <w:t xml:space="preserve">whole tooth </w:t>
      </w:r>
      <w:r w:rsidRPr="00DB4C11">
        <w:rPr>
          <w:color w:val="C00000"/>
        </w:rPr>
        <w:t>mapping to refine spatial interpretations.</w:t>
      </w:r>
    </w:p>
    <w:p w14:paraId="724B45BB" w14:textId="4A6647B2" w:rsidR="00FC3059" w:rsidRPr="0019098C" w:rsidRDefault="00890576" w:rsidP="00FC3059">
      <w:pPr>
        <w:pStyle w:val="Heading1"/>
        <w:rPr>
          <w:lang w:eastAsia="es-ES"/>
        </w:rPr>
      </w:pPr>
      <w:r w:rsidRPr="0019098C">
        <w:rPr>
          <w:lang w:eastAsia="es-ES"/>
        </w:rPr>
        <w:t>5. C</w:t>
      </w:r>
      <w:r w:rsidR="00C745BA">
        <w:rPr>
          <w:lang w:eastAsia="es-ES"/>
        </w:rPr>
        <w:t>onclusion</w:t>
      </w:r>
    </w:p>
    <w:p w14:paraId="5825904B" w14:textId="164C055A" w:rsidR="006D3F1D" w:rsidRPr="0019098C" w:rsidRDefault="006D3F1D" w:rsidP="006D3F1D">
      <w:pPr>
        <w:rPr>
          <w:lang w:eastAsia="es-ES"/>
        </w:rPr>
      </w:pPr>
      <w:r w:rsidRPr="0019098C">
        <w:rPr>
          <w:lang w:eastAsia="es-ES"/>
        </w:rPr>
        <w:t xml:space="preserve">The distribution patterns of </w:t>
      </w:r>
      <w:r>
        <w:rPr>
          <w:lang w:eastAsia="es-ES"/>
        </w:rPr>
        <w:t>Ca</w:t>
      </w:r>
      <w:r w:rsidRPr="0019098C">
        <w:rPr>
          <w:lang w:eastAsia="es-ES"/>
        </w:rPr>
        <w:t xml:space="preserve">, </w:t>
      </w:r>
      <w:r>
        <w:rPr>
          <w:lang w:eastAsia="es-ES"/>
        </w:rPr>
        <w:t>P</w:t>
      </w:r>
      <w:r w:rsidRPr="0019098C">
        <w:rPr>
          <w:lang w:eastAsia="es-ES"/>
        </w:rPr>
        <w:t xml:space="preserve">, and </w:t>
      </w:r>
      <w:r>
        <w:rPr>
          <w:lang w:eastAsia="es-ES"/>
        </w:rPr>
        <w:t>Zn</w:t>
      </w:r>
      <w:r w:rsidRPr="0019098C">
        <w:rPr>
          <w:lang w:eastAsia="es-ES"/>
        </w:rPr>
        <w:t xml:space="preserve"> from the outer enamel surface to the EDJ in modern samples closely resemble those in more recent archaeological samples, suggesting stability in these elements over time. Across all samples, a slight increase in </w:t>
      </w:r>
      <w:r>
        <w:rPr>
          <w:lang w:eastAsia="es-ES"/>
        </w:rPr>
        <w:t>Zn</w:t>
      </w:r>
      <w:r w:rsidRPr="0019098C">
        <w:rPr>
          <w:lang w:eastAsia="es-ES"/>
        </w:rPr>
        <w:t xml:space="preserve"> and a decrease in </w:t>
      </w:r>
      <w:r>
        <w:rPr>
          <w:lang w:eastAsia="es-ES"/>
        </w:rPr>
        <w:t>P</w:t>
      </w:r>
      <w:r w:rsidRPr="0019098C">
        <w:rPr>
          <w:lang w:eastAsia="es-ES"/>
        </w:rPr>
        <w:t xml:space="preserve"> were observed at the NNL. In </w:t>
      </w:r>
      <w:r w:rsidR="00AB3704" w:rsidRPr="00D01F34">
        <w:rPr>
          <w:color w:val="FF0000"/>
          <w:lang w:eastAsia="es-ES"/>
        </w:rPr>
        <w:t xml:space="preserve">the archaeological samples, </w:t>
      </w:r>
      <w:r w:rsidRPr="0019098C">
        <w:rPr>
          <w:lang w:eastAsia="es-ES"/>
        </w:rPr>
        <w:t>postnatal enamel ha</w:t>
      </w:r>
      <w:r w:rsidR="00AB3704">
        <w:rPr>
          <w:lang w:eastAsia="es-ES"/>
        </w:rPr>
        <w:t xml:space="preserve">d </w:t>
      </w:r>
      <w:r w:rsidRPr="0019098C">
        <w:rPr>
          <w:lang w:eastAsia="es-ES"/>
        </w:rPr>
        <w:t>higher Ca concentrations than prenatal enamel, unlike modern teeth</w:t>
      </w:r>
      <w:r>
        <w:rPr>
          <w:lang w:eastAsia="es-ES"/>
        </w:rPr>
        <w:t>,</w:t>
      </w:r>
      <w:r w:rsidRPr="0019098C">
        <w:rPr>
          <w:lang w:eastAsia="es-ES"/>
        </w:rPr>
        <w:t xml:space="preserve"> where prenatal enamel is more calcified. These differences may be attributed to incomplete enamel maturation in the archaeological samples, rather than postmortem alteration.</w:t>
      </w:r>
    </w:p>
    <w:p w14:paraId="09450CFD" w14:textId="1D7866FB" w:rsidR="1BADEDC2" w:rsidRPr="0019098C" w:rsidRDefault="008309CA" w:rsidP="00927426">
      <w:pPr>
        <w:rPr>
          <w:lang w:eastAsia="es-ES"/>
        </w:rPr>
      </w:pPr>
      <w:r w:rsidRPr="0019098C">
        <w:rPr>
          <w:lang w:eastAsia="es-ES"/>
        </w:rPr>
        <w:t xml:space="preserve">Zinc distribution follows a dynamic, temporally distinct pattern, </w:t>
      </w:r>
      <w:r w:rsidR="7908A523" w:rsidRPr="0019098C">
        <w:rPr>
          <w:rFonts w:eastAsia="Times New Roman" w:cs="Times New Roman"/>
        </w:rPr>
        <w:t>progressively accumulat</w:t>
      </w:r>
      <w:r w:rsidRPr="0019098C">
        <w:rPr>
          <w:rFonts w:eastAsia="Times New Roman" w:cs="Times New Roman"/>
        </w:rPr>
        <w:t>ing</w:t>
      </w:r>
      <w:r w:rsidR="7908A523" w:rsidRPr="0019098C">
        <w:rPr>
          <w:rFonts w:eastAsia="Times New Roman" w:cs="Times New Roman"/>
        </w:rPr>
        <w:t xml:space="preserve"> from the OES toward the EDJ, with a pronounced Zn peak at the NNL forming as early as 10 days</w:t>
      </w:r>
      <w:r w:rsidR="00AB3704">
        <w:rPr>
          <w:rFonts w:eastAsia="Times New Roman" w:cs="Times New Roman"/>
        </w:rPr>
        <w:t xml:space="preserve"> </w:t>
      </w:r>
      <w:r w:rsidR="00AB3704" w:rsidRPr="00D01F34">
        <w:rPr>
          <w:rFonts w:eastAsia="Times New Roman" w:cs="Times New Roman"/>
          <w:color w:val="FF0000"/>
        </w:rPr>
        <w:t>after birth</w:t>
      </w:r>
      <w:r w:rsidR="7908A523" w:rsidRPr="00D01F34">
        <w:rPr>
          <w:rFonts w:eastAsia="Times New Roman" w:cs="Times New Roman"/>
          <w:color w:val="FF0000"/>
        </w:rPr>
        <w:t xml:space="preserve"> </w:t>
      </w:r>
      <w:r w:rsidR="7908A523" w:rsidRPr="0019098C">
        <w:rPr>
          <w:rFonts w:eastAsia="Times New Roman" w:cs="Times New Roman"/>
        </w:rPr>
        <w:t xml:space="preserve">and intensifying </w:t>
      </w:r>
      <w:r w:rsidR="00AB3704" w:rsidRPr="00D01F34">
        <w:rPr>
          <w:rFonts w:eastAsia="Times New Roman" w:cs="Times New Roman"/>
          <w:color w:val="FF0000"/>
        </w:rPr>
        <w:t>into the first postnatal</w:t>
      </w:r>
      <w:r w:rsidR="00AB3704">
        <w:rPr>
          <w:rFonts w:eastAsia="Times New Roman" w:cs="Times New Roman"/>
        </w:rPr>
        <w:t xml:space="preserve"> year</w:t>
      </w:r>
      <w:r w:rsidR="007A6644" w:rsidRPr="0019098C">
        <w:rPr>
          <w:rFonts w:eastAsia="Times New Roman" w:cs="Times New Roman"/>
        </w:rPr>
        <w:t>. T</w:t>
      </w:r>
      <w:r w:rsidR="7908A523" w:rsidRPr="0019098C">
        <w:rPr>
          <w:rFonts w:eastAsia="Times New Roman" w:cs="Times New Roman"/>
        </w:rPr>
        <w:t>his maturation process is characterized by a flattening of the Zn profile at early stages (10–3</w:t>
      </w:r>
      <w:r w:rsidR="00344C7C" w:rsidRPr="0019098C">
        <w:rPr>
          <w:rFonts w:eastAsia="Times New Roman" w:cs="Times New Roman"/>
        </w:rPr>
        <w:t>7</w:t>
      </w:r>
      <w:r w:rsidR="7908A523" w:rsidRPr="0019098C">
        <w:rPr>
          <w:rFonts w:eastAsia="Times New Roman" w:cs="Times New Roman"/>
        </w:rPr>
        <w:t xml:space="preserve"> days) and a marked Zn enrichment at the EDJ and outer enamel by </w:t>
      </w:r>
      <w:r w:rsidR="00AB3704" w:rsidRPr="00D01F34">
        <w:rPr>
          <w:rFonts w:eastAsia="Times New Roman" w:cs="Times New Roman"/>
          <w:color w:val="FF0000"/>
        </w:rPr>
        <w:t xml:space="preserve">end of the </w:t>
      </w:r>
      <w:r w:rsidR="00AB3704" w:rsidRPr="00D01F34">
        <w:rPr>
          <w:rFonts w:eastAsia="Times New Roman" w:cs="Times New Roman"/>
          <w:color w:val="FF0000"/>
        </w:rPr>
        <w:lastRenderedPageBreak/>
        <w:t>first</w:t>
      </w:r>
      <w:r w:rsidR="7908A523" w:rsidRPr="00D01F34">
        <w:rPr>
          <w:rFonts w:eastAsia="Times New Roman" w:cs="Times New Roman"/>
          <w:color w:val="FF0000"/>
        </w:rPr>
        <w:t xml:space="preserve"> </w:t>
      </w:r>
      <w:r w:rsidR="7908A523" w:rsidRPr="0019098C">
        <w:rPr>
          <w:rFonts w:eastAsia="Times New Roman" w:cs="Times New Roman"/>
        </w:rPr>
        <w:t>year, suggesting a progressive overprinting of Zn as enamel matures.</w:t>
      </w:r>
      <w:r w:rsidR="00927426" w:rsidRPr="0019098C">
        <w:rPr>
          <w:lang w:eastAsia="es-ES"/>
        </w:rPr>
        <w:t xml:space="preserve"> </w:t>
      </w:r>
      <w:r w:rsidR="1BADEDC2" w:rsidRPr="0019098C">
        <w:rPr>
          <w:rFonts w:eastAsia="Times New Roman" w:cs="Times New Roman"/>
        </w:rPr>
        <w:t xml:space="preserve">The distribution </w:t>
      </w:r>
      <w:r w:rsidR="00910D1C" w:rsidRPr="0019098C">
        <w:rPr>
          <w:rFonts w:eastAsia="Times New Roman" w:cs="Times New Roman"/>
        </w:rPr>
        <w:t>of Zn</w:t>
      </w:r>
      <w:r w:rsidR="1BADEDC2" w:rsidRPr="0019098C">
        <w:rPr>
          <w:rFonts w:eastAsia="Times New Roman" w:cs="Times New Roman"/>
        </w:rPr>
        <w:t xml:space="preserve"> in teeth varies significantly depending on the stage of enamel maturation. In teeth that have not yet matured (less than 33-37 days</w:t>
      </w:r>
      <w:r w:rsidR="0044244F" w:rsidRPr="0019098C">
        <w:rPr>
          <w:rFonts w:eastAsia="Times New Roman" w:cs="Times New Roman"/>
        </w:rPr>
        <w:t xml:space="preserve"> in </w:t>
      </w:r>
      <w:r w:rsidR="004A0398" w:rsidRPr="0019098C">
        <w:rPr>
          <w:rFonts w:eastAsia="Times New Roman" w:cs="Times New Roman"/>
        </w:rPr>
        <w:t xml:space="preserve">deciduous </w:t>
      </w:r>
      <w:r w:rsidR="0044244F" w:rsidRPr="0019098C">
        <w:rPr>
          <w:rFonts w:eastAsia="Times New Roman" w:cs="Times New Roman"/>
        </w:rPr>
        <w:t>incisors</w:t>
      </w:r>
      <w:r w:rsidR="1BADEDC2" w:rsidRPr="0019098C">
        <w:rPr>
          <w:rFonts w:eastAsia="Times New Roman" w:cs="Times New Roman"/>
        </w:rPr>
        <w:t xml:space="preserve">), there is no Zn enrichment at the </w:t>
      </w:r>
      <w:r w:rsidR="00910D1C" w:rsidRPr="0019098C">
        <w:rPr>
          <w:rFonts w:eastAsia="Times New Roman" w:cs="Times New Roman"/>
        </w:rPr>
        <w:t>OES.</w:t>
      </w:r>
      <w:r w:rsidR="001A0871">
        <w:rPr>
          <w:rFonts w:eastAsia="Times New Roman" w:cs="Times New Roman"/>
        </w:rPr>
        <w:t xml:space="preserve"> </w:t>
      </w:r>
      <w:r w:rsidR="00983FF0" w:rsidRPr="006C51D4">
        <w:rPr>
          <w:rFonts w:eastAsia="Times New Roman" w:cs="Times New Roman"/>
          <w:color w:val="C00000"/>
        </w:rPr>
        <w:t xml:space="preserve">The absence of Zn enrichment at the </w:t>
      </w:r>
      <w:r w:rsidR="00AE6D52" w:rsidRPr="006C51D4">
        <w:rPr>
          <w:rFonts w:eastAsia="Times New Roman" w:cs="Times New Roman"/>
          <w:color w:val="C00000"/>
        </w:rPr>
        <w:t xml:space="preserve">OES </w:t>
      </w:r>
      <w:r w:rsidR="00983FF0" w:rsidRPr="006C51D4">
        <w:rPr>
          <w:rFonts w:eastAsia="Times New Roman" w:cs="Times New Roman"/>
          <w:color w:val="C00000"/>
        </w:rPr>
        <w:t>was only observed in crowns that had not yet completed enamel secretion, indicating that Zn incorporation at the OES occurs during maturation stages</w:t>
      </w:r>
      <w:r w:rsidR="00217002" w:rsidRPr="006C51D4">
        <w:rPr>
          <w:rFonts w:eastAsia="Times New Roman" w:cs="Times New Roman"/>
          <w:color w:val="C00000"/>
        </w:rPr>
        <w:t xml:space="preserve">. </w:t>
      </w:r>
      <w:r w:rsidR="1BADEDC2" w:rsidRPr="0019098C">
        <w:rPr>
          <w:rFonts w:eastAsia="Times New Roman" w:cs="Times New Roman"/>
        </w:rPr>
        <w:t>As the enamel matures, particularly in children who lived for one year</w:t>
      </w:r>
      <w:r w:rsidR="008A450D">
        <w:rPr>
          <w:rFonts w:eastAsia="Times New Roman" w:cs="Times New Roman"/>
        </w:rPr>
        <w:t xml:space="preserve"> </w:t>
      </w:r>
      <w:r w:rsidR="008A450D" w:rsidRPr="00D01F34">
        <w:rPr>
          <w:rFonts w:eastAsia="Times New Roman" w:cs="Times New Roman"/>
          <w:color w:val="FF0000"/>
        </w:rPr>
        <w:t>after birth</w:t>
      </w:r>
      <w:r w:rsidR="1BADEDC2" w:rsidRPr="0019098C">
        <w:rPr>
          <w:rFonts w:eastAsia="Times New Roman" w:cs="Times New Roman"/>
        </w:rPr>
        <w:t xml:space="preserve">, the Zn distribution changes markedly. At this stage, a clear diffusion profile of Zn is observed in the enamel, extending from the </w:t>
      </w:r>
      <w:r w:rsidR="00E07C6C">
        <w:rPr>
          <w:rFonts w:eastAsia="Times New Roman" w:cs="Times New Roman"/>
        </w:rPr>
        <w:t>EDJ towards the OES</w:t>
      </w:r>
      <w:r w:rsidR="00EF1812" w:rsidRPr="0019098C">
        <w:rPr>
          <w:rFonts w:eastAsia="Times New Roman" w:cs="Times New Roman"/>
        </w:rPr>
        <w:t>.</w:t>
      </w:r>
      <w:r w:rsidR="1BADEDC2" w:rsidRPr="0019098C">
        <w:rPr>
          <w:rFonts w:eastAsia="Times New Roman" w:cs="Times New Roman"/>
        </w:rPr>
        <w:t xml:space="preserve"> This profile includes a distinct peak at the </w:t>
      </w:r>
      <w:r w:rsidR="00EF1812" w:rsidRPr="0019098C">
        <w:rPr>
          <w:rFonts w:eastAsia="Times New Roman" w:cs="Times New Roman"/>
        </w:rPr>
        <w:t>NNL,</w:t>
      </w:r>
      <w:r w:rsidR="1BADEDC2" w:rsidRPr="0019098C">
        <w:rPr>
          <w:rFonts w:eastAsia="Times New Roman" w:cs="Times New Roman"/>
        </w:rPr>
        <w:t xml:space="preserve"> indicating a significant accumulation of Zn during the maturation process.</w:t>
      </w:r>
    </w:p>
    <w:p w14:paraId="20158A43" w14:textId="3845E818" w:rsidR="7908A523" w:rsidRDefault="00B60FBC" w:rsidP="7908A523">
      <w:pPr>
        <w:rPr>
          <w:lang w:eastAsia="es-ES"/>
        </w:rPr>
      </w:pPr>
      <w:r w:rsidRPr="0019098C">
        <w:rPr>
          <w:lang w:eastAsia="es-ES"/>
        </w:rPr>
        <w:t xml:space="preserve">Our study reveals that trace elements such as </w:t>
      </w:r>
      <w:r>
        <w:rPr>
          <w:lang w:eastAsia="es-ES"/>
        </w:rPr>
        <w:t>Fe</w:t>
      </w:r>
      <w:r w:rsidRPr="0019098C">
        <w:rPr>
          <w:lang w:eastAsia="es-ES"/>
        </w:rPr>
        <w:t xml:space="preserve">, </w:t>
      </w:r>
      <w:r>
        <w:rPr>
          <w:lang w:eastAsia="es-ES"/>
        </w:rPr>
        <w:t>Mn</w:t>
      </w:r>
      <w:r w:rsidRPr="0019098C">
        <w:rPr>
          <w:lang w:eastAsia="es-ES"/>
        </w:rPr>
        <w:t xml:space="preserve">, </w:t>
      </w:r>
      <w:r>
        <w:rPr>
          <w:lang w:eastAsia="es-ES"/>
        </w:rPr>
        <w:t>Cu</w:t>
      </w:r>
      <w:r w:rsidRPr="0019098C">
        <w:rPr>
          <w:lang w:eastAsia="es-ES"/>
        </w:rPr>
        <w:t xml:space="preserve">, and </w:t>
      </w:r>
      <w:r>
        <w:rPr>
          <w:lang w:eastAsia="es-ES"/>
        </w:rPr>
        <w:t>Ba</w:t>
      </w:r>
      <w:r w:rsidRPr="0019098C">
        <w:rPr>
          <w:lang w:eastAsia="es-ES"/>
        </w:rPr>
        <w:t xml:space="preserve"> exhibit higher concentrations in archaeological samples compared to modern ones, with diagenetic effects primarily impacting the outer enamel surface and dentin. This highlights the need for careful interpretation of these elements, as diagenetic changes can obscure biogenic signals.</w:t>
      </w:r>
    </w:p>
    <w:p w14:paraId="6CE5A93F" w14:textId="77777777" w:rsidR="008A450D" w:rsidRPr="00020BB2" w:rsidRDefault="008A450D" w:rsidP="7908A523">
      <w:pPr>
        <w:rPr>
          <w:lang w:eastAsia="es-ES"/>
        </w:rPr>
      </w:pPr>
    </w:p>
    <w:p w14:paraId="122AB247" w14:textId="7C4D9E89" w:rsidR="009F6038" w:rsidRPr="0019098C" w:rsidRDefault="009F6038" w:rsidP="02BEA06A">
      <w:pPr>
        <w:spacing w:before="40" w:after="0"/>
        <w:rPr>
          <w:b/>
          <w:bCs/>
          <w:lang w:eastAsia="es-ES"/>
        </w:rPr>
      </w:pPr>
      <w:r w:rsidRPr="0019098C">
        <w:rPr>
          <w:b/>
          <w:sz w:val="22"/>
          <w:lang w:eastAsia="es-ES"/>
        </w:rPr>
        <w:t>Acknowledgments</w:t>
      </w:r>
    </w:p>
    <w:p w14:paraId="7993B476" w14:textId="5141C7E5" w:rsidR="009F6038" w:rsidRDefault="00C47A2D" w:rsidP="00134FE4">
      <w:pPr>
        <w:rPr>
          <w:rFonts w:eastAsia="Calibri" w:cs="Times New Roman"/>
          <w:color w:val="000000"/>
        </w:rPr>
      </w:pPr>
      <w:r w:rsidRPr="0019098C">
        <w:rPr>
          <w:rFonts w:eastAsia="Calibri" w:cs="Times New Roman"/>
          <w:color w:val="000000"/>
        </w:rPr>
        <w:t xml:space="preserve">This research was supported by: Ministerio de Ciencia e Innovación (Ref. PGC2018-096666-B-100), Fundación Palarq (call for analysis 2022-2023; PALARQ23_55 Roma a l'Ausetània), Generalitat de Catalunya (GREAB research group, Ref. 2021 SGR 00186). Ani Martirosyan with a fellowship for predoctoral research staff in training (PIF) </w:t>
      </w:r>
      <w:r w:rsidR="00626170">
        <w:rPr>
          <w:rFonts w:eastAsia="Calibri" w:cs="Times New Roman"/>
          <w:color w:val="000000"/>
        </w:rPr>
        <w:t xml:space="preserve">at </w:t>
      </w:r>
      <w:r w:rsidRPr="0019098C">
        <w:rPr>
          <w:rFonts w:eastAsia="Calibri" w:cs="Times New Roman"/>
          <w:color w:val="000000"/>
        </w:rPr>
        <w:t>UAB. Xavier Jordana is a Serra Húnter Fellow of the Catalan university system.</w:t>
      </w:r>
      <w:r w:rsidR="00E36B81">
        <w:rPr>
          <w:rFonts w:eastAsia="Calibri" w:cs="Times New Roman"/>
          <w:color w:val="000000"/>
        </w:rPr>
        <w:t xml:space="preserve"> The ESRF is thanked for granting beamtime (</w:t>
      </w:r>
      <w:r w:rsidR="006129FD" w:rsidRPr="006129FD">
        <w:rPr>
          <w:rFonts w:eastAsia="Calibri" w:cs="Times New Roman"/>
          <w:color w:val="000000"/>
        </w:rPr>
        <w:t>HG-224</w:t>
      </w:r>
      <w:r w:rsidR="005A6A07">
        <w:rPr>
          <w:rFonts w:eastAsia="Calibri" w:cs="Times New Roman"/>
          <w:color w:val="000000"/>
        </w:rPr>
        <w:t xml:space="preserve"> at ID21</w:t>
      </w:r>
      <w:r w:rsidR="00E36B81">
        <w:rPr>
          <w:rFonts w:eastAsia="Calibri" w:cs="Times New Roman"/>
          <w:color w:val="000000"/>
        </w:rPr>
        <w:t>).</w:t>
      </w:r>
    </w:p>
    <w:p w14:paraId="0141743D" w14:textId="77777777" w:rsidR="002B0F08" w:rsidRDefault="002B0F08" w:rsidP="002B0F08">
      <w:pPr>
        <w:pStyle w:val="Heading2"/>
        <w:rPr>
          <w:lang w:eastAsia="es-ES"/>
        </w:rPr>
      </w:pPr>
      <w:r w:rsidRPr="00572E88">
        <w:rPr>
          <w:lang w:eastAsia="es-ES"/>
        </w:rPr>
        <w:t>Data Availability Statement</w:t>
      </w:r>
    </w:p>
    <w:p w14:paraId="600A3FF0" w14:textId="607D75CF" w:rsidR="002B0F08" w:rsidRPr="0019098C" w:rsidRDefault="002B0F08" w:rsidP="00134FE4">
      <w:pPr>
        <w:rPr>
          <w:lang w:eastAsia="es-ES"/>
        </w:rPr>
      </w:pPr>
      <w:r w:rsidRPr="00572E88">
        <w:rPr>
          <w:lang w:eastAsia="es-ES"/>
        </w:rPr>
        <w:t xml:space="preserve">The authors confirm that the data supporting the findings of this </w:t>
      </w:r>
      <w:r>
        <w:rPr>
          <w:lang w:eastAsia="es-ES"/>
        </w:rPr>
        <w:t>study are</w:t>
      </w:r>
      <w:r w:rsidRPr="00572E88">
        <w:rPr>
          <w:lang w:eastAsia="es-ES"/>
        </w:rPr>
        <w:t xml:space="preserve"> available within the article and its Supporting </w:t>
      </w:r>
      <w:r w:rsidR="008102D1">
        <w:rPr>
          <w:lang w:eastAsia="es-ES"/>
        </w:rPr>
        <w:t>Material</w:t>
      </w:r>
      <w:r w:rsidRPr="00572E88">
        <w:rPr>
          <w:lang w:eastAsia="es-ES"/>
        </w:rPr>
        <w:t>.</w:t>
      </w:r>
    </w:p>
    <w:p w14:paraId="2F8251E1" w14:textId="704CFD1F" w:rsidR="00CF352D" w:rsidRPr="00EA385F" w:rsidRDefault="005722D4" w:rsidP="00706A29">
      <w:pPr>
        <w:pStyle w:val="Heading1"/>
        <w:rPr>
          <w:lang w:val="es-ES"/>
        </w:rPr>
      </w:pPr>
      <w:r w:rsidRPr="00EA385F">
        <w:rPr>
          <w:lang w:val="es-ES"/>
        </w:rPr>
        <w:t>References</w:t>
      </w:r>
    </w:p>
    <w:p w14:paraId="0A65BE17" w14:textId="791E7EAD" w:rsidR="00D4131B" w:rsidRPr="00D4131B" w:rsidRDefault="007E1CAA" w:rsidP="00D4131B">
      <w:pPr>
        <w:widowControl w:val="0"/>
        <w:autoSpaceDE w:val="0"/>
        <w:autoSpaceDN w:val="0"/>
        <w:adjustRightInd w:val="0"/>
        <w:ind w:left="480" w:hanging="480"/>
        <w:rPr>
          <w:rFonts w:cs="Times New Roman"/>
          <w:noProof/>
        </w:rPr>
      </w:pPr>
      <w:r>
        <w:fldChar w:fldCharType="begin" w:fldLock="1"/>
      </w:r>
      <w:r w:rsidRPr="00A55043">
        <w:rPr>
          <w:lang w:val="es-ES"/>
        </w:rPr>
        <w:instrText xml:space="preserve">ADDIN Mendeley Bibliography CSL_BIBLIOGRAPHY </w:instrText>
      </w:r>
      <w:r>
        <w:fldChar w:fldCharType="separate"/>
      </w:r>
      <w:r w:rsidR="00D4131B" w:rsidRPr="004D5FE0">
        <w:rPr>
          <w:rFonts w:cs="Times New Roman"/>
          <w:noProof/>
          <w:lang w:val="es-ES"/>
        </w:rPr>
        <w:t xml:space="preserve">Alemán, I., Irurita, J., Valencia, A. R., Martínez, A., Lõpez-Lázaro, S., Viciano, J., &amp; Botella, M. C. (2012). </w:t>
      </w:r>
      <w:r w:rsidR="00D4131B" w:rsidRPr="00D4131B">
        <w:rPr>
          <w:rFonts w:cs="Times New Roman"/>
          <w:noProof/>
        </w:rPr>
        <w:t xml:space="preserve">Brief communication: The Granada osteological collection of identified infants and young children. </w:t>
      </w:r>
      <w:r w:rsidR="00D4131B" w:rsidRPr="00D4131B">
        <w:rPr>
          <w:rFonts w:cs="Times New Roman"/>
          <w:i/>
          <w:iCs/>
          <w:noProof/>
        </w:rPr>
        <w:t>American Journal of Physical Anthropology</w:t>
      </w:r>
      <w:r w:rsidR="00D4131B" w:rsidRPr="00D4131B">
        <w:rPr>
          <w:rFonts w:cs="Times New Roman"/>
          <w:noProof/>
        </w:rPr>
        <w:t xml:space="preserve">, </w:t>
      </w:r>
      <w:r w:rsidR="00D4131B" w:rsidRPr="00D4131B">
        <w:rPr>
          <w:rFonts w:cs="Times New Roman"/>
          <w:i/>
          <w:iCs/>
          <w:noProof/>
        </w:rPr>
        <w:t>149</w:t>
      </w:r>
      <w:r w:rsidR="00D4131B" w:rsidRPr="00D4131B">
        <w:rPr>
          <w:rFonts w:cs="Times New Roman"/>
          <w:noProof/>
        </w:rPr>
        <w:t>(4), 606–610. https://doi.org/10.1002/ajpa.22165</w:t>
      </w:r>
    </w:p>
    <w:p w14:paraId="7C3A3844"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Antoine, D., Hillson, S., &amp; Dean, M. C. (2009). The developmental clock of dental enamel: A test for the periodicity of prism cross-striations in modern humans and an evaluation of the most likely sources of error in histological studies of this kind. </w:t>
      </w:r>
      <w:r w:rsidRPr="00D4131B">
        <w:rPr>
          <w:rFonts w:cs="Times New Roman"/>
          <w:i/>
          <w:iCs/>
          <w:noProof/>
        </w:rPr>
        <w:t>Journal of Anatomy</w:t>
      </w:r>
      <w:r w:rsidRPr="00D4131B">
        <w:rPr>
          <w:rFonts w:cs="Times New Roman"/>
          <w:noProof/>
        </w:rPr>
        <w:t xml:space="preserve">, </w:t>
      </w:r>
      <w:r w:rsidRPr="00D4131B">
        <w:rPr>
          <w:rFonts w:cs="Times New Roman"/>
          <w:i/>
          <w:iCs/>
          <w:noProof/>
        </w:rPr>
        <w:t>214</w:t>
      </w:r>
      <w:r w:rsidRPr="00D4131B">
        <w:rPr>
          <w:rFonts w:cs="Times New Roman"/>
          <w:noProof/>
        </w:rPr>
        <w:t>(1), 45–55. https://doi.org/10.1111/j.1469-7580.2008.01010.x</w:t>
      </w:r>
    </w:p>
    <w:p w14:paraId="608D8695"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Arora, M., Bradman, A., Austin, C., Vedar, M., Holland, N., Eskenazi, B., &amp; Smith, D. R. (2012). Determining fetal manganese exposure from mantle dentine of deciduous teeth. </w:t>
      </w:r>
      <w:r w:rsidRPr="00D4131B">
        <w:rPr>
          <w:rFonts w:cs="Times New Roman"/>
          <w:i/>
          <w:iCs/>
          <w:noProof/>
        </w:rPr>
        <w:t>Environmental Science and Technology</w:t>
      </w:r>
      <w:r w:rsidRPr="00D4131B">
        <w:rPr>
          <w:rFonts w:cs="Times New Roman"/>
          <w:noProof/>
        </w:rPr>
        <w:t xml:space="preserve">, </w:t>
      </w:r>
      <w:r w:rsidRPr="00D4131B">
        <w:rPr>
          <w:rFonts w:cs="Times New Roman"/>
          <w:i/>
          <w:iCs/>
          <w:noProof/>
        </w:rPr>
        <w:t>46</w:t>
      </w:r>
      <w:r w:rsidRPr="00D4131B">
        <w:rPr>
          <w:rFonts w:cs="Times New Roman"/>
          <w:noProof/>
        </w:rPr>
        <w:t>(9), 5118–5125. https://doi.org/10.1021/es203569f</w:t>
      </w:r>
    </w:p>
    <w:p w14:paraId="3070E1F7"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Arora, M., Hare, D., Austin, C., Smith, D. R., &amp; Doble, P. (2011). Spatial distribution of manganese in enamel and coronal dentine of human primary teeth. </w:t>
      </w:r>
      <w:r w:rsidRPr="00D4131B">
        <w:rPr>
          <w:rFonts w:cs="Times New Roman"/>
          <w:i/>
          <w:iCs/>
          <w:noProof/>
        </w:rPr>
        <w:t>Science of the Total Environment</w:t>
      </w:r>
      <w:r w:rsidRPr="00D4131B">
        <w:rPr>
          <w:rFonts w:cs="Times New Roman"/>
          <w:noProof/>
        </w:rPr>
        <w:t xml:space="preserve">, </w:t>
      </w:r>
      <w:r w:rsidRPr="00D4131B">
        <w:rPr>
          <w:rFonts w:cs="Times New Roman"/>
          <w:i/>
          <w:iCs/>
          <w:noProof/>
        </w:rPr>
        <w:t>409</w:t>
      </w:r>
      <w:r w:rsidRPr="00D4131B">
        <w:rPr>
          <w:rFonts w:cs="Times New Roman"/>
          <w:noProof/>
        </w:rPr>
        <w:t>(7), 1315–1319. https://doi.org/10.1016/j.scitotenv.2010.12.018</w:t>
      </w:r>
    </w:p>
    <w:p w14:paraId="7599806B"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lastRenderedPageBreak/>
        <w:t xml:space="preserve">Austin, C., Kumar, P., Carter, E. A., Lee, J., Smith, T. M., Hinde, K., Arora, M., &amp; Lay, P. A. (2023). Stress exposure histories revealed by biochemical changes along accentuated lines in teeth. </w:t>
      </w:r>
      <w:r w:rsidRPr="00D4131B">
        <w:rPr>
          <w:rFonts w:cs="Times New Roman"/>
          <w:i/>
          <w:iCs/>
          <w:noProof/>
        </w:rPr>
        <w:t>Chemosphere</w:t>
      </w:r>
      <w:r w:rsidRPr="00D4131B">
        <w:rPr>
          <w:rFonts w:cs="Times New Roman"/>
          <w:noProof/>
        </w:rPr>
        <w:t xml:space="preserve">, </w:t>
      </w:r>
      <w:r w:rsidRPr="00D4131B">
        <w:rPr>
          <w:rFonts w:cs="Times New Roman"/>
          <w:i/>
          <w:iCs/>
          <w:noProof/>
        </w:rPr>
        <w:t>329</w:t>
      </w:r>
      <w:r w:rsidRPr="00D4131B">
        <w:rPr>
          <w:rFonts w:cs="Times New Roman"/>
          <w:noProof/>
        </w:rPr>
        <w:t>(March), 138673. https://doi.org/10.1016/j.chemosphere.2023.138673</w:t>
      </w:r>
    </w:p>
    <w:p w14:paraId="1CE071D9"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Austin, C., Smith, T. M., Bradman, A., Hinde, K., Joannes-Boyau, R., Bishop, D., Hare, D. J., Doble, P., Eskenazi, B., &amp; Arora, M. (2013). Barium distributions in teeth reveal early-life dietary transitions in primates. </w:t>
      </w:r>
      <w:r w:rsidRPr="00D4131B">
        <w:rPr>
          <w:rFonts w:cs="Times New Roman"/>
          <w:i/>
          <w:iCs/>
          <w:noProof/>
        </w:rPr>
        <w:t>Nature</w:t>
      </w:r>
      <w:r w:rsidRPr="00D4131B">
        <w:rPr>
          <w:rFonts w:cs="Times New Roman"/>
          <w:noProof/>
        </w:rPr>
        <w:t xml:space="preserve">, </w:t>
      </w:r>
      <w:r w:rsidRPr="00D4131B">
        <w:rPr>
          <w:rFonts w:cs="Times New Roman"/>
          <w:i/>
          <w:iCs/>
          <w:noProof/>
        </w:rPr>
        <w:t>498</w:t>
      </w:r>
      <w:r w:rsidRPr="00D4131B">
        <w:rPr>
          <w:rFonts w:cs="Times New Roman"/>
          <w:noProof/>
        </w:rPr>
        <w:t>(7453), 216–219. https://doi.org/10.1038/nature12169</w:t>
      </w:r>
    </w:p>
    <w:p w14:paraId="697C57BD"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Bauer, J. A., Punshon, T., Barr, M. N., Jackson, B. P., Weisskopf, M. G., Bidlack, F. B., Coker, M. O., Peacock, J. L., &amp; Karagas, M. R. (2024). Deciduous teeth from the New Hampshire birth cohort study: Early life environmental and dietary predictors of dentin elements. </w:t>
      </w:r>
      <w:r w:rsidRPr="00D4131B">
        <w:rPr>
          <w:rFonts w:cs="Times New Roman"/>
          <w:i/>
          <w:iCs/>
          <w:noProof/>
        </w:rPr>
        <w:t>Environmental Research</w:t>
      </w:r>
      <w:r w:rsidRPr="00D4131B">
        <w:rPr>
          <w:rFonts w:cs="Times New Roman"/>
          <w:noProof/>
        </w:rPr>
        <w:t xml:space="preserve">, </w:t>
      </w:r>
      <w:r w:rsidRPr="00D4131B">
        <w:rPr>
          <w:rFonts w:cs="Times New Roman"/>
          <w:i/>
          <w:iCs/>
          <w:noProof/>
        </w:rPr>
        <w:t>256</w:t>
      </w:r>
      <w:r w:rsidRPr="00D4131B">
        <w:rPr>
          <w:rFonts w:cs="Times New Roman"/>
          <w:noProof/>
        </w:rPr>
        <w:t>, 119170. https://doi.org/10.1016/j.envres.2024.119170</w:t>
      </w:r>
    </w:p>
    <w:p w14:paraId="459570B6" w14:textId="77777777" w:rsidR="00D01F34" w:rsidRDefault="00D4131B" w:rsidP="00D01F34">
      <w:pPr>
        <w:widowControl w:val="0"/>
        <w:autoSpaceDE w:val="0"/>
        <w:autoSpaceDN w:val="0"/>
        <w:adjustRightInd w:val="0"/>
        <w:ind w:left="480" w:hanging="480"/>
        <w:rPr>
          <w:rFonts w:cs="Times New Roman"/>
          <w:noProof/>
        </w:rPr>
      </w:pPr>
      <w:r w:rsidRPr="00D4131B">
        <w:rPr>
          <w:rFonts w:cs="Times New Roman"/>
          <w:noProof/>
        </w:rPr>
        <w:t xml:space="preserve">Beniash, E., Stifler, C. A., Sun, C. Y., Jung, G. S., Qin, Z., Buehler, M. J., &amp; Gilbert, P. U. P. A. (2019). The hidden structure of human enamel. </w:t>
      </w:r>
      <w:r w:rsidRPr="00D4131B">
        <w:rPr>
          <w:rFonts w:cs="Times New Roman"/>
          <w:i/>
          <w:iCs/>
          <w:noProof/>
        </w:rPr>
        <w:t>Nature Communications</w:t>
      </w:r>
      <w:r w:rsidRPr="00D4131B">
        <w:rPr>
          <w:rFonts w:cs="Times New Roman"/>
          <w:noProof/>
        </w:rPr>
        <w:t xml:space="preserve">, </w:t>
      </w:r>
      <w:r w:rsidRPr="00D4131B">
        <w:rPr>
          <w:rFonts w:cs="Times New Roman"/>
          <w:i/>
          <w:iCs/>
          <w:noProof/>
        </w:rPr>
        <w:t>10</w:t>
      </w:r>
      <w:r w:rsidRPr="00D4131B">
        <w:rPr>
          <w:rFonts w:cs="Times New Roman"/>
          <w:noProof/>
        </w:rPr>
        <w:t>(1), 1–13. https://doi.org/10.1038/s41467-019-12185-7</w:t>
      </w:r>
    </w:p>
    <w:p w14:paraId="54B74DEC" w14:textId="20CF2399" w:rsidR="00545A59" w:rsidRPr="00D01F34" w:rsidRDefault="00545A59" w:rsidP="00D01F34">
      <w:pPr>
        <w:widowControl w:val="0"/>
        <w:autoSpaceDE w:val="0"/>
        <w:autoSpaceDN w:val="0"/>
        <w:adjustRightInd w:val="0"/>
        <w:ind w:left="480" w:hanging="480"/>
        <w:rPr>
          <w:rFonts w:cs="Times New Roman"/>
          <w:noProof/>
        </w:rPr>
      </w:pPr>
      <w:r w:rsidRPr="00D01F34">
        <w:rPr>
          <w:rFonts w:eastAsia="Times New Roman" w:cs="Times New Roman"/>
          <w:color w:val="222222"/>
          <w:szCs w:val="20"/>
          <w:highlight w:val="yellow"/>
          <w:shd w:val="clear" w:color="auto" w:fill="FFFFFF"/>
          <w:lang w:val="en-GB" w:eastAsia="en-GB"/>
        </w:rPr>
        <w:t xml:space="preserve">Bentley, A.R. </w:t>
      </w:r>
      <w:r w:rsidR="00D01F34">
        <w:rPr>
          <w:rFonts w:eastAsia="Times New Roman" w:cs="Times New Roman"/>
          <w:color w:val="222222"/>
          <w:szCs w:val="20"/>
          <w:highlight w:val="yellow"/>
          <w:shd w:val="clear" w:color="auto" w:fill="FFFFFF"/>
          <w:lang w:val="en-GB" w:eastAsia="en-GB"/>
        </w:rPr>
        <w:t>(</w:t>
      </w:r>
      <w:r w:rsidRPr="00D01F34">
        <w:rPr>
          <w:rFonts w:eastAsia="Times New Roman" w:cs="Times New Roman"/>
          <w:color w:val="222222"/>
          <w:szCs w:val="20"/>
          <w:highlight w:val="yellow"/>
          <w:shd w:val="clear" w:color="auto" w:fill="FFFFFF"/>
          <w:lang w:val="en-GB" w:eastAsia="en-GB"/>
        </w:rPr>
        <w:t>2006</w:t>
      </w:r>
      <w:r w:rsidR="00D01F34">
        <w:rPr>
          <w:rFonts w:eastAsia="Times New Roman" w:cs="Times New Roman"/>
          <w:color w:val="222222"/>
          <w:szCs w:val="20"/>
          <w:highlight w:val="yellow"/>
          <w:shd w:val="clear" w:color="auto" w:fill="FFFFFF"/>
          <w:lang w:val="en-GB" w:eastAsia="en-GB"/>
        </w:rPr>
        <w:t>)</w:t>
      </w:r>
      <w:r w:rsidRPr="00D01F34">
        <w:rPr>
          <w:rFonts w:eastAsia="Times New Roman" w:cs="Times New Roman"/>
          <w:color w:val="222222"/>
          <w:szCs w:val="20"/>
          <w:highlight w:val="yellow"/>
          <w:shd w:val="clear" w:color="auto" w:fill="FFFFFF"/>
          <w:lang w:val="en-GB" w:eastAsia="en-GB"/>
        </w:rPr>
        <w:t>. Strontium Isotopes from the Earth to the Archaeological Skeleton: A Review. </w:t>
      </w:r>
      <w:r w:rsidRPr="00D01F34">
        <w:rPr>
          <w:rFonts w:eastAsia="Times New Roman" w:cs="Times New Roman"/>
          <w:i/>
          <w:iCs/>
          <w:color w:val="222222"/>
          <w:szCs w:val="20"/>
          <w:highlight w:val="yellow"/>
          <w:shd w:val="clear" w:color="auto" w:fill="FFFFFF"/>
          <w:lang w:val="en-GB" w:eastAsia="en-GB"/>
        </w:rPr>
        <w:t>J Archaeol Method Theory</w:t>
      </w:r>
      <w:r w:rsidRPr="00D01F34">
        <w:rPr>
          <w:rFonts w:eastAsia="Times New Roman" w:cs="Times New Roman"/>
          <w:color w:val="222222"/>
          <w:szCs w:val="20"/>
          <w:highlight w:val="yellow"/>
          <w:shd w:val="clear" w:color="auto" w:fill="FFFFFF"/>
          <w:lang w:val="en-GB" w:eastAsia="en-GB"/>
        </w:rPr>
        <w:t> </w:t>
      </w:r>
      <w:r w:rsidRPr="00D01F34">
        <w:rPr>
          <w:rFonts w:eastAsia="Times New Roman" w:cs="Times New Roman"/>
          <w:b/>
          <w:bCs/>
          <w:color w:val="222222"/>
          <w:szCs w:val="20"/>
          <w:highlight w:val="yellow"/>
          <w:shd w:val="clear" w:color="auto" w:fill="FFFFFF"/>
          <w:lang w:val="en-GB" w:eastAsia="en-GB"/>
        </w:rPr>
        <w:t>13</w:t>
      </w:r>
      <w:r w:rsidRPr="00D01F34">
        <w:rPr>
          <w:rFonts w:eastAsia="Times New Roman" w:cs="Times New Roman"/>
          <w:color w:val="222222"/>
          <w:szCs w:val="20"/>
          <w:highlight w:val="yellow"/>
          <w:shd w:val="clear" w:color="auto" w:fill="FFFFFF"/>
          <w:lang w:val="en-GB" w:eastAsia="en-GB"/>
        </w:rPr>
        <w:t>, 135–187</w:t>
      </w:r>
    </w:p>
    <w:p w14:paraId="202D0C02"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Birch, W., &amp; Dean, M. C. (2014). A method of calculating human deciduous crown formation times and of estimating the chronological ages of stressful events occurring during deciduous enamel formation. </w:t>
      </w:r>
      <w:r w:rsidRPr="00D4131B">
        <w:rPr>
          <w:rFonts w:cs="Times New Roman"/>
          <w:i/>
          <w:iCs/>
          <w:noProof/>
        </w:rPr>
        <w:t>Journal of Forensic and Legal Medicine</w:t>
      </w:r>
      <w:r w:rsidRPr="00D4131B">
        <w:rPr>
          <w:rFonts w:cs="Times New Roman"/>
          <w:noProof/>
        </w:rPr>
        <w:t xml:space="preserve">, </w:t>
      </w:r>
      <w:r w:rsidRPr="00D4131B">
        <w:rPr>
          <w:rFonts w:cs="Times New Roman"/>
          <w:i/>
          <w:iCs/>
          <w:noProof/>
        </w:rPr>
        <w:t>22</w:t>
      </w:r>
      <w:r w:rsidRPr="00D4131B">
        <w:rPr>
          <w:rFonts w:cs="Times New Roman"/>
          <w:noProof/>
        </w:rPr>
        <w:t>, 127–144. https://doi.org/10.1016/j.jflm.2013.12.002</w:t>
      </w:r>
    </w:p>
    <w:p w14:paraId="7B326005"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Boyde, A. (1997). Microstructure of enamel. </w:t>
      </w:r>
      <w:r w:rsidRPr="00D4131B">
        <w:rPr>
          <w:rFonts w:cs="Times New Roman"/>
          <w:i/>
          <w:iCs/>
          <w:noProof/>
        </w:rPr>
        <w:t>CIBA Foundation Symposia</w:t>
      </w:r>
      <w:r w:rsidRPr="00D4131B">
        <w:rPr>
          <w:rFonts w:cs="Times New Roman"/>
          <w:noProof/>
        </w:rPr>
        <w:t xml:space="preserve">, </w:t>
      </w:r>
      <w:r w:rsidRPr="00D4131B">
        <w:rPr>
          <w:rFonts w:cs="Times New Roman"/>
          <w:i/>
          <w:iCs/>
          <w:noProof/>
        </w:rPr>
        <w:t>205</w:t>
      </w:r>
      <w:r w:rsidRPr="00D4131B">
        <w:rPr>
          <w:rFonts w:cs="Times New Roman"/>
          <w:noProof/>
        </w:rPr>
        <w:t>, 18–31. https://doi.org/10.1002/9780470515303.ch3</w:t>
      </w:r>
    </w:p>
    <w:p w14:paraId="569AA1F7"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Brudevold, F., Steadman, L. T., Spinelli, M. A., Amdur, B. H., &amp; Grøn, P. (1963). A study of zinc in human teeth. </w:t>
      </w:r>
      <w:r w:rsidRPr="00D4131B">
        <w:rPr>
          <w:rFonts w:cs="Times New Roman"/>
          <w:i/>
          <w:iCs/>
          <w:noProof/>
        </w:rPr>
        <w:t>Archives of Oral Biology</w:t>
      </w:r>
      <w:r w:rsidRPr="00D4131B">
        <w:rPr>
          <w:rFonts w:cs="Times New Roman"/>
          <w:noProof/>
        </w:rPr>
        <w:t xml:space="preserve">, </w:t>
      </w:r>
      <w:r w:rsidRPr="00D4131B">
        <w:rPr>
          <w:rFonts w:cs="Times New Roman"/>
          <w:i/>
          <w:iCs/>
          <w:noProof/>
        </w:rPr>
        <w:t>8</w:t>
      </w:r>
      <w:r w:rsidRPr="00D4131B">
        <w:rPr>
          <w:rFonts w:cs="Times New Roman"/>
          <w:noProof/>
        </w:rPr>
        <w:t>, 135–144.</w:t>
      </w:r>
    </w:p>
    <w:p w14:paraId="05446E34" w14:textId="77777777" w:rsidR="00D4131B" w:rsidRPr="00D4131B" w:rsidRDefault="00D4131B" w:rsidP="00D4131B">
      <w:pPr>
        <w:widowControl w:val="0"/>
        <w:autoSpaceDE w:val="0"/>
        <w:autoSpaceDN w:val="0"/>
        <w:adjustRightInd w:val="0"/>
        <w:ind w:left="480" w:hanging="480"/>
        <w:rPr>
          <w:rFonts w:cs="Times New Roman"/>
          <w:noProof/>
        </w:rPr>
      </w:pPr>
      <w:r w:rsidRPr="004D5FE0">
        <w:rPr>
          <w:rFonts w:cs="Times New Roman"/>
          <w:noProof/>
          <w:lang w:val="es-ES"/>
        </w:rPr>
        <w:t xml:space="preserve">Carvalho, M. L., Marques, A. F., Marques, J. P., &amp; Casaca, C. (2007). </w:t>
      </w:r>
      <w:r w:rsidRPr="00D4131B">
        <w:rPr>
          <w:rFonts w:cs="Times New Roman"/>
          <w:noProof/>
        </w:rPr>
        <w:t xml:space="preserve">Evaluation of the diffusion of Mn, Fe, Ba and Pb in Middle Ages human teeth by synchrotron microprobe X-ray fluorescence. </w:t>
      </w:r>
      <w:r w:rsidRPr="00D4131B">
        <w:rPr>
          <w:rFonts w:cs="Times New Roman"/>
          <w:i/>
          <w:iCs/>
          <w:noProof/>
        </w:rPr>
        <w:t>Spectrochimica Acta - Part B Atomic Spectroscopy</w:t>
      </w:r>
      <w:r w:rsidRPr="00D4131B">
        <w:rPr>
          <w:rFonts w:cs="Times New Roman"/>
          <w:noProof/>
        </w:rPr>
        <w:t xml:space="preserve">, </w:t>
      </w:r>
      <w:r w:rsidRPr="00D4131B">
        <w:rPr>
          <w:rFonts w:cs="Times New Roman"/>
          <w:i/>
          <w:iCs/>
          <w:noProof/>
        </w:rPr>
        <w:t>62</w:t>
      </w:r>
      <w:r w:rsidRPr="00D4131B">
        <w:rPr>
          <w:rFonts w:cs="Times New Roman"/>
          <w:noProof/>
        </w:rPr>
        <w:t>(6-7 SPEC. ISS.), 702–706. https://doi.org/10.1016/j.sab.2007.02.011</w:t>
      </w:r>
    </w:p>
    <w:p w14:paraId="2D4482D4"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Clark, C. T., Yang, P., Halden, N., Ferguson, S. H., &amp; Matthews, C. J. D. (2023). Patterns of trace element deposition in beluga whale teeth reflect early life history. </w:t>
      </w:r>
      <w:r w:rsidRPr="00D4131B">
        <w:rPr>
          <w:rFonts w:cs="Times New Roman"/>
          <w:i/>
          <w:iCs/>
          <w:noProof/>
        </w:rPr>
        <w:t>Chemosphere</w:t>
      </w:r>
      <w:r w:rsidRPr="00D4131B">
        <w:rPr>
          <w:rFonts w:cs="Times New Roman"/>
          <w:noProof/>
        </w:rPr>
        <w:t xml:space="preserve">, </w:t>
      </w:r>
      <w:r w:rsidRPr="00D4131B">
        <w:rPr>
          <w:rFonts w:cs="Times New Roman"/>
          <w:i/>
          <w:iCs/>
          <w:noProof/>
        </w:rPr>
        <w:t>340</w:t>
      </w:r>
      <w:r w:rsidRPr="00D4131B">
        <w:rPr>
          <w:rFonts w:cs="Times New Roman"/>
          <w:noProof/>
        </w:rPr>
        <w:t>(August), 139938. https://doi.org/10.1016/j.chemosphere.2023.139938</w:t>
      </w:r>
    </w:p>
    <w:p w14:paraId="385BD2DC"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Cotte, M., Pouyet, E., Salomé, M., Rivard, C., De Nolf, W., Castillo-Michel, H., Fabris, T., Monico, L., Janssens, K., Wang, T., Sciau, P., Verger, L., Cormier, L., Dargaud, O., Brun, E., Bugnazet, D., Fayard, B., Hesse, B., Pradas Del Real, A. E., … Susini, J. (2017). The ID21 X-ray and infrared microscopy beamline at the ESRF: Status and recent applications to artistic materials. </w:t>
      </w:r>
      <w:r w:rsidRPr="00D4131B">
        <w:rPr>
          <w:rFonts w:cs="Times New Roman"/>
          <w:i/>
          <w:iCs/>
          <w:noProof/>
        </w:rPr>
        <w:t>Journal of Analytical Atomic Spectrometry</w:t>
      </w:r>
      <w:r w:rsidRPr="00D4131B">
        <w:rPr>
          <w:rFonts w:cs="Times New Roman"/>
          <w:noProof/>
        </w:rPr>
        <w:t xml:space="preserve">, </w:t>
      </w:r>
      <w:r w:rsidRPr="00D4131B">
        <w:rPr>
          <w:rFonts w:cs="Times New Roman"/>
          <w:i/>
          <w:iCs/>
          <w:noProof/>
        </w:rPr>
        <w:t>32</w:t>
      </w:r>
      <w:r w:rsidRPr="00D4131B">
        <w:rPr>
          <w:rFonts w:cs="Times New Roman"/>
          <w:noProof/>
        </w:rPr>
        <w:t>(3), 477–493. https://doi.org/10.1039/c6ja00356g</w:t>
      </w:r>
    </w:p>
    <w:p w14:paraId="35B52594"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Dantas, E. L. D. de A., de Figueiredo, J. T., Macedo-Ribeiro, N., Oliezer, R. S., Gerlach, R. F., &amp; de Sousa, </w:t>
      </w:r>
      <w:r w:rsidRPr="00D4131B">
        <w:rPr>
          <w:rFonts w:cs="Times New Roman"/>
          <w:noProof/>
        </w:rPr>
        <w:lastRenderedPageBreak/>
        <w:t xml:space="preserve">F. B. (2020). Variation in mineral, organic, and water volumes at the neonatal line and in pre- and postnatal enamel. </w:t>
      </w:r>
      <w:r w:rsidRPr="00D4131B">
        <w:rPr>
          <w:rFonts w:cs="Times New Roman"/>
          <w:i/>
          <w:iCs/>
          <w:noProof/>
        </w:rPr>
        <w:t>Archives of Oral Biology</w:t>
      </w:r>
      <w:r w:rsidRPr="00D4131B">
        <w:rPr>
          <w:rFonts w:cs="Times New Roman"/>
          <w:noProof/>
        </w:rPr>
        <w:t xml:space="preserve">, </w:t>
      </w:r>
      <w:r w:rsidRPr="00D4131B">
        <w:rPr>
          <w:rFonts w:cs="Times New Roman"/>
          <w:i/>
          <w:iCs/>
          <w:noProof/>
        </w:rPr>
        <w:t>118</w:t>
      </w:r>
      <w:r w:rsidRPr="00D4131B">
        <w:rPr>
          <w:rFonts w:cs="Times New Roman"/>
          <w:noProof/>
        </w:rPr>
        <w:t>(April), 104850. https://doi.org/10.1016/j.archoralbio.2020.104850</w:t>
      </w:r>
    </w:p>
    <w:p w14:paraId="016F6893" w14:textId="77777777" w:rsidR="00D4131B" w:rsidRPr="00D4131B" w:rsidRDefault="00D4131B" w:rsidP="00D4131B">
      <w:pPr>
        <w:widowControl w:val="0"/>
        <w:autoSpaceDE w:val="0"/>
        <w:autoSpaceDN w:val="0"/>
        <w:adjustRightInd w:val="0"/>
        <w:ind w:left="480" w:hanging="480"/>
        <w:rPr>
          <w:rFonts w:cs="Times New Roman"/>
          <w:noProof/>
        </w:rPr>
      </w:pPr>
      <w:r w:rsidRPr="004D5FE0">
        <w:rPr>
          <w:rFonts w:cs="Times New Roman"/>
          <w:noProof/>
          <w:lang w:val="es-ES"/>
        </w:rPr>
        <w:t xml:space="preserve">Dean, M. C., Garrevoet, J., Van Malderen, S. J. M., Santos, F., Mirazón Lahr, M., Foley, R., &amp; Le Cabec, A. (2023). </w:t>
      </w:r>
      <w:r w:rsidRPr="00D4131B">
        <w:rPr>
          <w:rFonts w:cs="Times New Roman"/>
          <w:noProof/>
        </w:rPr>
        <w:t xml:space="preserve">The Distribution and Biogenic Origins of Zinc in the Mineralised Tooth Tissues of Modern and Fossil Hominoids: Implications for Life History, Diet and Taphonomy. </w:t>
      </w:r>
      <w:r w:rsidRPr="00D4131B">
        <w:rPr>
          <w:rFonts w:cs="Times New Roman"/>
          <w:i/>
          <w:iCs/>
          <w:noProof/>
        </w:rPr>
        <w:t>Biology</w:t>
      </w:r>
      <w:r w:rsidRPr="00D4131B">
        <w:rPr>
          <w:rFonts w:cs="Times New Roman"/>
          <w:noProof/>
        </w:rPr>
        <w:t xml:space="preserve">, </w:t>
      </w:r>
      <w:r w:rsidRPr="00D4131B">
        <w:rPr>
          <w:rFonts w:cs="Times New Roman"/>
          <w:i/>
          <w:iCs/>
          <w:noProof/>
        </w:rPr>
        <w:t>12</w:t>
      </w:r>
      <w:r w:rsidRPr="00D4131B">
        <w:rPr>
          <w:rFonts w:cs="Times New Roman"/>
          <w:noProof/>
        </w:rPr>
        <w:t>(12), 1455. https://doi.org/10.3390/biology12121455</w:t>
      </w:r>
    </w:p>
    <w:p w14:paraId="2A0B7FA8"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Dean, M. C., Humphrey, L., Groom, A., &amp; Hassett, B. (2020). Variation in the timing of enamel formation in modern human deciduous canines. </w:t>
      </w:r>
      <w:r w:rsidRPr="00D4131B">
        <w:rPr>
          <w:rFonts w:cs="Times New Roman"/>
          <w:i/>
          <w:iCs/>
          <w:noProof/>
        </w:rPr>
        <w:t>Archives of Oral Biology</w:t>
      </w:r>
      <w:r w:rsidRPr="00D4131B">
        <w:rPr>
          <w:rFonts w:cs="Times New Roman"/>
          <w:noProof/>
        </w:rPr>
        <w:t xml:space="preserve">, </w:t>
      </w:r>
      <w:r w:rsidRPr="00D4131B">
        <w:rPr>
          <w:rFonts w:cs="Times New Roman"/>
          <w:i/>
          <w:iCs/>
          <w:noProof/>
        </w:rPr>
        <w:t>114</w:t>
      </w:r>
      <w:r w:rsidRPr="00D4131B">
        <w:rPr>
          <w:rFonts w:cs="Times New Roman"/>
          <w:noProof/>
        </w:rPr>
        <w:t>(April), 104719. https://doi.org/10.1016/j.archoralbio.2020.104719</w:t>
      </w:r>
    </w:p>
    <w:p w14:paraId="162D28FA"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Dean, M. C., Spiers, K. M., Garrevoet, J., &amp; Le Cabec, A. (2019). Synchrotron X-ray fluorescence mapping of Ca, Sr and Zn at the neonatal line in human deciduous teeth reflects changing perinatal physiology. </w:t>
      </w:r>
      <w:r w:rsidRPr="00D4131B">
        <w:rPr>
          <w:rFonts w:cs="Times New Roman"/>
          <w:i/>
          <w:iCs/>
          <w:noProof/>
        </w:rPr>
        <w:t>Archives of Oral Biology</w:t>
      </w:r>
      <w:r w:rsidRPr="00D4131B">
        <w:rPr>
          <w:rFonts w:cs="Times New Roman"/>
          <w:noProof/>
        </w:rPr>
        <w:t xml:space="preserve">, </w:t>
      </w:r>
      <w:r w:rsidRPr="00D4131B">
        <w:rPr>
          <w:rFonts w:cs="Times New Roman"/>
          <w:i/>
          <w:iCs/>
          <w:noProof/>
        </w:rPr>
        <w:t>104</w:t>
      </w:r>
      <w:r w:rsidRPr="00D4131B">
        <w:rPr>
          <w:rFonts w:cs="Times New Roman"/>
          <w:noProof/>
        </w:rPr>
        <w:t>(May), 90–102. https://doi.org/10.1016/j.archoralbio.2019.05.024</w:t>
      </w:r>
    </w:p>
    <w:p w14:paraId="5D89AEBC"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Derise, N. L., &amp; Ritchey, S. J. (1974). Mineral Composition of Normal Human Enamel and Dentin and the Relation of Composition to Dental Caries: II. Microminerals. </w:t>
      </w:r>
      <w:r w:rsidRPr="00D4131B">
        <w:rPr>
          <w:rFonts w:cs="Times New Roman"/>
          <w:i/>
          <w:iCs/>
          <w:noProof/>
        </w:rPr>
        <w:t>Journal of Dental Research</w:t>
      </w:r>
      <w:r w:rsidRPr="00D4131B">
        <w:rPr>
          <w:rFonts w:cs="Times New Roman"/>
          <w:noProof/>
        </w:rPr>
        <w:t xml:space="preserve">, </w:t>
      </w:r>
      <w:r w:rsidRPr="00D4131B">
        <w:rPr>
          <w:rFonts w:cs="Times New Roman"/>
          <w:i/>
          <w:iCs/>
          <w:noProof/>
        </w:rPr>
        <w:t>53</w:t>
      </w:r>
      <w:r w:rsidRPr="00D4131B">
        <w:rPr>
          <w:rFonts w:cs="Times New Roman"/>
          <w:noProof/>
        </w:rPr>
        <w:t>(4), 853–858. https://doi.org/10.1177/00220345740530041601</w:t>
      </w:r>
    </w:p>
    <w:p w14:paraId="0601556E"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Donangelo, C. M., &amp; King, J. C. (2012). Maternal zinc intakes and homeostatic adjustments during pregnancy and lactation. </w:t>
      </w:r>
      <w:r w:rsidRPr="00D4131B">
        <w:rPr>
          <w:rFonts w:cs="Times New Roman"/>
          <w:i/>
          <w:iCs/>
          <w:noProof/>
        </w:rPr>
        <w:t>Nutrients</w:t>
      </w:r>
      <w:r w:rsidRPr="00D4131B">
        <w:rPr>
          <w:rFonts w:cs="Times New Roman"/>
          <w:noProof/>
        </w:rPr>
        <w:t xml:space="preserve">, </w:t>
      </w:r>
      <w:r w:rsidRPr="00D4131B">
        <w:rPr>
          <w:rFonts w:cs="Times New Roman"/>
          <w:i/>
          <w:iCs/>
          <w:noProof/>
        </w:rPr>
        <w:t>4</w:t>
      </w:r>
      <w:r w:rsidRPr="00D4131B">
        <w:rPr>
          <w:rFonts w:cs="Times New Roman"/>
          <w:noProof/>
        </w:rPr>
        <w:t>(7), 782–798. https://doi.org/10.3390/nu4070782</w:t>
      </w:r>
    </w:p>
    <w:p w14:paraId="7C3700C6"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Fischer, A., Kwapuliński, J., Wiechuła, D., Fischer, T., &amp; Loska, M. (2008). The occurrence of copper in deciduous teeth of girls and boys living in Upper Silesian Industry Region (Southern Poland). </w:t>
      </w:r>
      <w:r w:rsidRPr="00D4131B">
        <w:rPr>
          <w:rFonts w:cs="Times New Roman"/>
          <w:i/>
          <w:iCs/>
          <w:noProof/>
        </w:rPr>
        <w:t>Science of the Total Environment</w:t>
      </w:r>
      <w:r w:rsidRPr="00D4131B">
        <w:rPr>
          <w:rFonts w:cs="Times New Roman"/>
          <w:noProof/>
        </w:rPr>
        <w:t xml:space="preserve">, </w:t>
      </w:r>
      <w:r w:rsidRPr="00D4131B">
        <w:rPr>
          <w:rFonts w:cs="Times New Roman"/>
          <w:i/>
          <w:iCs/>
          <w:noProof/>
        </w:rPr>
        <w:t>389</w:t>
      </w:r>
      <w:r w:rsidRPr="00D4131B">
        <w:rPr>
          <w:rFonts w:cs="Times New Roman"/>
          <w:noProof/>
        </w:rPr>
        <w:t>(2–3), 315–319. https://doi.org/10.1016/j.scitotenv.2007.08.046</w:t>
      </w:r>
    </w:p>
    <w:p w14:paraId="6525A563"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FitzGerald, C. M., &amp; Saunders, S. R. (2005). Test of histological methods of determining chronology of accentuated striae in deciduous teeth. </w:t>
      </w:r>
      <w:r w:rsidRPr="00D4131B">
        <w:rPr>
          <w:rFonts w:cs="Times New Roman"/>
          <w:i/>
          <w:iCs/>
          <w:noProof/>
        </w:rPr>
        <w:t>American Journal of Physical Anthropology</w:t>
      </w:r>
      <w:r w:rsidRPr="00D4131B">
        <w:rPr>
          <w:rFonts w:cs="Times New Roman"/>
          <w:noProof/>
        </w:rPr>
        <w:t xml:space="preserve">, </w:t>
      </w:r>
      <w:r w:rsidRPr="00D4131B">
        <w:rPr>
          <w:rFonts w:cs="Times New Roman"/>
          <w:i/>
          <w:iCs/>
          <w:noProof/>
        </w:rPr>
        <w:t>127</w:t>
      </w:r>
      <w:r w:rsidRPr="00D4131B">
        <w:rPr>
          <w:rFonts w:cs="Times New Roman"/>
          <w:noProof/>
        </w:rPr>
        <w:t>(3), 277–290. https://doi.org/10.1002/ajpa.10442</w:t>
      </w:r>
    </w:p>
    <w:p w14:paraId="7046B1BC"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Fosse, G., &amp; Berg Justesen, N. P. (1978). Zinc and copper in deciduous teeth of norwegian children. </w:t>
      </w:r>
      <w:r w:rsidRPr="00D4131B">
        <w:rPr>
          <w:rFonts w:cs="Times New Roman"/>
          <w:i/>
          <w:iCs/>
          <w:noProof/>
        </w:rPr>
        <w:t>International Journal of Environmental Studies</w:t>
      </w:r>
      <w:r w:rsidRPr="00D4131B">
        <w:rPr>
          <w:rFonts w:cs="Times New Roman"/>
          <w:noProof/>
        </w:rPr>
        <w:t xml:space="preserve">, </w:t>
      </w:r>
      <w:r w:rsidRPr="00D4131B">
        <w:rPr>
          <w:rFonts w:cs="Times New Roman"/>
          <w:i/>
          <w:iCs/>
          <w:noProof/>
        </w:rPr>
        <w:t>13</w:t>
      </w:r>
      <w:r w:rsidRPr="00D4131B">
        <w:rPr>
          <w:rFonts w:cs="Times New Roman"/>
          <w:noProof/>
        </w:rPr>
        <w:t>(1), 19–34. https://doi.org/10.1080/00207237808709801</w:t>
      </w:r>
    </w:p>
    <w:p w14:paraId="631D7347"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Friedman, A., Bauer, J. A., Austin, C., Downs, T. J., Tripodis, Y., Heiger-Bernays, W., White, R. F., Arora, M., &amp; Claus Henn, B. (2022). Multiple metals in children’s deciduous teeth: results from a community-initiated pilot study. </w:t>
      </w:r>
      <w:r w:rsidRPr="00D4131B">
        <w:rPr>
          <w:rFonts w:cs="Times New Roman"/>
          <w:i/>
          <w:iCs/>
          <w:noProof/>
        </w:rPr>
        <w:t>Journal of Exposure Science and Environmental Epidemiology</w:t>
      </w:r>
      <w:r w:rsidRPr="00D4131B">
        <w:rPr>
          <w:rFonts w:cs="Times New Roman"/>
          <w:noProof/>
        </w:rPr>
        <w:t xml:space="preserve">, </w:t>
      </w:r>
      <w:r w:rsidRPr="00D4131B">
        <w:rPr>
          <w:rFonts w:cs="Times New Roman"/>
          <w:i/>
          <w:iCs/>
          <w:noProof/>
        </w:rPr>
        <w:t>32</w:t>
      </w:r>
      <w:r w:rsidRPr="00D4131B">
        <w:rPr>
          <w:rFonts w:cs="Times New Roman"/>
          <w:noProof/>
        </w:rPr>
        <w:t>(3), 408–417. https://doi.org/10.1038/s41370-021-00400-x</w:t>
      </w:r>
    </w:p>
    <w:p w14:paraId="7BDC5FE7" w14:textId="77777777" w:rsidR="00D4131B" w:rsidRPr="004D5FE0" w:rsidRDefault="00D4131B" w:rsidP="00D4131B">
      <w:pPr>
        <w:widowControl w:val="0"/>
        <w:autoSpaceDE w:val="0"/>
        <w:autoSpaceDN w:val="0"/>
        <w:adjustRightInd w:val="0"/>
        <w:ind w:left="480" w:hanging="480"/>
        <w:rPr>
          <w:rFonts w:cs="Times New Roman"/>
          <w:noProof/>
          <w:lang w:val="es-ES"/>
        </w:rPr>
      </w:pPr>
      <w:r w:rsidRPr="004D5FE0">
        <w:rPr>
          <w:rFonts w:cs="Times New Roman"/>
          <w:noProof/>
          <w:lang w:val="es-ES"/>
        </w:rPr>
        <w:t xml:space="preserve">Garcia Llinares, G. M., Moro i García, A., &amp; Tuset i Bertran, F. (2003). De conjunt paleocristià i catedralici a conjunt parroquial. Transformacions i canvis d’ús de les esglésies de Sant Pere de Terrassa. Segles IV al XVIII. </w:t>
      </w:r>
      <w:r w:rsidRPr="004D5FE0">
        <w:rPr>
          <w:rFonts w:cs="Times New Roman"/>
          <w:i/>
          <w:iCs/>
          <w:noProof/>
          <w:lang w:val="es-ES"/>
        </w:rPr>
        <w:t>Terme</w:t>
      </w:r>
      <w:r w:rsidRPr="004D5FE0">
        <w:rPr>
          <w:rFonts w:cs="Times New Roman"/>
          <w:noProof/>
          <w:lang w:val="es-ES"/>
        </w:rPr>
        <w:t xml:space="preserve">, </w:t>
      </w:r>
      <w:r w:rsidRPr="004D5FE0">
        <w:rPr>
          <w:rFonts w:cs="Times New Roman"/>
          <w:i/>
          <w:iCs/>
          <w:noProof/>
          <w:lang w:val="es-ES"/>
        </w:rPr>
        <w:t>18</w:t>
      </w:r>
      <w:r w:rsidRPr="004D5FE0">
        <w:rPr>
          <w:rFonts w:cs="Times New Roman"/>
          <w:noProof/>
          <w:lang w:val="es-ES"/>
        </w:rPr>
        <w:t>, 29–58. http://www.raco.cat/index.php/Terme/article/view/40822</w:t>
      </w:r>
    </w:p>
    <w:p w14:paraId="50581D73" w14:textId="77777777" w:rsidR="00D4131B" w:rsidRPr="004D5FE0" w:rsidRDefault="00D4131B" w:rsidP="00D4131B">
      <w:pPr>
        <w:widowControl w:val="0"/>
        <w:autoSpaceDE w:val="0"/>
        <w:autoSpaceDN w:val="0"/>
        <w:adjustRightInd w:val="0"/>
        <w:ind w:left="480" w:hanging="480"/>
        <w:rPr>
          <w:rFonts w:cs="Times New Roman"/>
          <w:noProof/>
          <w:lang w:val="es-ES"/>
        </w:rPr>
      </w:pPr>
      <w:r w:rsidRPr="00D4131B">
        <w:rPr>
          <w:rFonts w:cs="Times New Roman"/>
          <w:noProof/>
        </w:rPr>
        <w:t xml:space="preserve">Hinz, E. A., &amp; Kohn, M. J. (2010). The effect of tissue structure and soil chemistry on trace element uptake </w:t>
      </w:r>
      <w:r w:rsidRPr="00D4131B">
        <w:rPr>
          <w:rFonts w:cs="Times New Roman"/>
          <w:noProof/>
        </w:rPr>
        <w:lastRenderedPageBreak/>
        <w:t xml:space="preserve">in fossils. </w:t>
      </w:r>
      <w:r w:rsidRPr="004D5FE0">
        <w:rPr>
          <w:rFonts w:cs="Times New Roman"/>
          <w:i/>
          <w:iCs/>
          <w:noProof/>
          <w:lang w:val="es-ES"/>
        </w:rPr>
        <w:t>Geochimica et Cosmochimica Acta</w:t>
      </w:r>
      <w:r w:rsidRPr="004D5FE0">
        <w:rPr>
          <w:rFonts w:cs="Times New Roman"/>
          <w:noProof/>
          <w:lang w:val="es-ES"/>
        </w:rPr>
        <w:t xml:space="preserve">, </w:t>
      </w:r>
      <w:r w:rsidRPr="004D5FE0">
        <w:rPr>
          <w:rFonts w:cs="Times New Roman"/>
          <w:i/>
          <w:iCs/>
          <w:noProof/>
          <w:lang w:val="es-ES"/>
        </w:rPr>
        <w:t>74</w:t>
      </w:r>
      <w:r w:rsidRPr="004D5FE0">
        <w:rPr>
          <w:rFonts w:cs="Times New Roman"/>
          <w:noProof/>
          <w:lang w:val="es-ES"/>
        </w:rPr>
        <w:t>(11), 3213–3231. https://doi.org/10.1016/j.gca.2010.03.011</w:t>
      </w:r>
    </w:p>
    <w:p w14:paraId="5F6E9A6B" w14:textId="77777777" w:rsidR="00D4131B" w:rsidRPr="00D4131B" w:rsidRDefault="00D4131B" w:rsidP="00D4131B">
      <w:pPr>
        <w:widowControl w:val="0"/>
        <w:autoSpaceDE w:val="0"/>
        <w:autoSpaceDN w:val="0"/>
        <w:adjustRightInd w:val="0"/>
        <w:ind w:left="480" w:hanging="480"/>
        <w:rPr>
          <w:rFonts w:cs="Times New Roman"/>
          <w:noProof/>
        </w:rPr>
      </w:pPr>
      <w:r w:rsidRPr="004D5FE0">
        <w:rPr>
          <w:rFonts w:cs="Times New Roman"/>
          <w:noProof/>
          <w:lang w:val="es-ES"/>
        </w:rPr>
        <w:t xml:space="preserve">Hoppe, K. A., Koch, P. L., &amp; Furutani, T. T. (2003). </w:t>
      </w:r>
      <w:r w:rsidRPr="00D4131B">
        <w:rPr>
          <w:rFonts w:cs="Times New Roman"/>
          <w:noProof/>
        </w:rPr>
        <w:t xml:space="preserve">Assessing the preservation of biogenic strontium in fossil bones and tooth enamel. </w:t>
      </w:r>
      <w:r w:rsidRPr="00D4131B">
        <w:rPr>
          <w:rFonts w:cs="Times New Roman"/>
          <w:i/>
          <w:iCs/>
          <w:noProof/>
        </w:rPr>
        <w:t>International Journal of Osteoarchaeology</w:t>
      </w:r>
      <w:r w:rsidRPr="00D4131B">
        <w:rPr>
          <w:rFonts w:cs="Times New Roman"/>
          <w:noProof/>
        </w:rPr>
        <w:t xml:space="preserve">, </w:t>
      </w:r>
      <w:r w:rsidRPr="00D4131B">
        <w:rPr>
          <w:rFonts w:cs="Times New Roman"/>
          <w:i/>
          <w:iCs/>
          <w:noProof/>
        </w:rPr>
        <w:t>13</w:t>
      </w:r>
      <w:r w:rsidRPr="00D4131B">
        <w:rPr>
          <w:rFonts w:cs="Times New Roman"/>
          <w:noProof/>
        </w:rPr>
        <w:t>(1–2), 20–28. https://doi.org/10.1002/oa.663</w:t>
      </w:r>
    </w:p>
    <w:p w14:paraId="3126EC50"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Huang, F., Fu, Y., Li, D., Peng, J., He, W., Li, S., Sun, X., &amp; He, G. (2023). Early diagenetic REE migration from Fe-Mn nodules to fish teeth in deep sea sediments. </w:t>
      </w:r>
      <w:r w:rsidRPr="00D4131B">
        <w:rPr>
          <w:rFonts w:cs="Times New Roman"/>
          <w:i/>
          <w:iCs/>
          <w:noProof/>
        </w:rPr>
        <w:t>Ore Geology Reviews</w:t>
      </w:r>
      <w:r w:rsidRPr="00D4131B">
        <w:rPr>
          <w:rFonts w:cs="Times New Roman"/>
          <w:noProof/>
        </w:rPr>
        <w:t xml:space="preserve">, </w:t>
      </w:r>
      <w:r w:rsidRPr="00D4131B">
        <w:rPr>
          <w:rFonts w:cs="Times New Roman"/>
          <w:i/>
          <w:iCs/>
          <w:noProof/>
        </w:rPr>
        <w:t>160</w:t>
      </w:r>
      <w:r w:rsidRPr="00D4131B">
        <w:rPr>
          <w:rFonts w:cs="Times New Roman"/>
          <w:noProof/>
        </w:rPr>
        <w:t>(July). https://doi.org/10.1016/j.oregeorev.2023.105581</w:t>
      </w:r>
    </w:p>
    <w:p w14:paraId="3D44930D"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Hubbard, M. J. (2000). Calcium transport across the dental enamel epithelium. </w:t>
      </w:r>
      <w:r w:rsidRPr="00D4131B">
        <w:rPr>
          <w:rFonts w:cs="Times New Roman"/>
          <w:i/>
          <w:iCs/>
          <w:noProof/>
        </w:rPr>
        <w:t>Critical Reviews in Oral Biology and Medicine</w:t>
      </w:r>
      <w:r w:rsidRPr="00D4131B">
        <w:rPr>
          <w:rFonts w:cs="Times New Roman"/>
          <w:noProof/>
        </w:rPr>
        <w:t xml:space="preserve">, </w:t>
      </w:r>
      <w:r w:rsidRPr="00D4131B">
        <w:rPr>
          <w:rFonts w:cs="Times New Roman"/>
          <w:i/>
          <w:iCs/>
          <w:noProof/>
        </w:rPr>
        <w:t>11</w:t>
      </w:r>
      <w:r w:rsidRPr="00D4131B">
        <w:rPr>
          <w:rFonts w:cs="Times New Roman"/>
          <w:noProof/>
        </w:rPr>
        <w:t>(4), 437–466. https://doi.org/10.1177/10454411000110040401</w:t>
      </w:r>
    </w:p>
    <w:p w14:paraId="0ACA3956"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Hughes, J. M., &amp; Rakovan, J. F. (2015). Structurally robust, chemically diverse: Apatite and apatite supergroup minerals. </w:t>
      </w:r>
      <w:r w:rsidRPr="00D4131B">
        <w:rPr>
          <w:rFonts w:cs="Times New Roman"/>
          <w:i/>
          <w:iCs/>
          <w:noProof/>
        </w:rPr>
        <w:t>Elements</w:t>
      </w:r>
      <w:r w:rsidRPr="00D4131B">
        <w:rPr>
          <w:rFonts w:cs="Times New Roman"/>
          <w:noProof/>
        </w:rPr>
        <w:t xml:space="preserve">, </w:t>
      </w:r>
      <w:r w:rsidRPr="00D4131B">
        <w:rPr>
          <w:rFonts w:cs="Times New Roman"/>
          <w:i/>
          <w:iCs/>
          <w:noProof/>
        </w:rPr>
        <w:t>11</w:t>
      </w:r>
      <w:r w:rsidRPr="00D4131B">
        <w:rPr>
          <w:rFonts w:cs="Times New Roman"/>
          <w:noProof/>
        </w:rPr>
        <w:t>(3), 165–170. https://doi.org/10.2113/gselements.11.3.165</w:t>
      </w:r>
    </w:p>
    <w:p w14:paraId="0B064308"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Humphrey, L. T. (2014). Isotopic and trace element evidence of dietary transitions in early life. </w:t>
      </w:r>
      <w:r w:rsidRPr="00D4131B">
        <w:rPr>
          <w:rFonts w:cs="Times New Roman"/>
          <w:i/>
          <w:iCs/>
          <w:noProof/>
        </w:rPr>
        <w:t>Annals of Human Biology</w:t>
      </w:r>
      <w:r w:rsidRPr="00D4131B">
        <w:rPr>
          <w:rFonts w:cs="Times New Roman"/>
          <w:noProof/>
        </w:rPr>
        <w:t xml:space="preserve">, </w:t>
      </w:r>
      <w:r w:rsidRPr="00D4131B">
        <w:rPr>
          <w:rFonts w:cs="Times New Roman"/>
          <w:i/>
          <w:iCs/>
          <w:noProof/>
        </w:rPr>
        <w:t>41</w:t>
      </w:r>
      <w:r w:rsidRPr="00D4131B">
        <w:rPr>
          <w:rFonts w:cs="Times New Roman"/>
          <w:noProof/>
        </w:rPr>
        <w:t>(4), 348–357. https://doi.org/10.3109/03014460.2014.923939</w:t>
      </w:r>
    </w:p>
    <w:p w14:paraId="0A463285"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Humphrey, L. T., Dean, M. C., Jeffries, T. E., &amp; Penn, M. (2008). Unlocking evidence of early diet from tooth enamel. </w:t>
      </w:r>
      <w:r w:rsidRPr="00D4131B">
        <w:rPr>
          <w:rFonts w:cs="Times New Roman"/>
          <w:i/>
          <w:iCs/>
          <w:noProof/>
        </w:rPr>
        <w:t>Proceedings of the National Academy of Sciences of the United States of America</w:t>
      </w:r>
      <w:r w:rsidRPr="00D4131B">
        <w:rPr>
          <w:rFonts w:cs="Times New Roman"/>
          <w:noProof/>
        </w:rPr>
        <w:t xml:space="preserve">, </w:t>
      </w:r>
      <w:r w:rsidRPr="00D4131B">
        <w:rPr>
          <w:rFonts w:cs="Times New Roman"/>
          <w:i/>
          <w:iCs/>
          <w:noProof/>
        </w:rPr>
        <w:t>105</w:t>
      </w:r>
      <w:r w:rsidRPr="00D4131B">
        <w:rPr>
          <w:rFonts w:cs="Times New Roman"/>
          <w:noProof/>
        </w:rPr>
        <w:t>(19), 6834–6839. https://doi.org/10.1073/pnas.0711513105</w:t>
      </w:r>
    </w:p>
    <w:p w14:paraId="420CDD07" w14:textId="77777777" w:rsidR="00D4131B" w:rsidRPr="00D4131B" w:rsidRDefault="00D4131B" w:rsidP="00D4131B">
      <w:pPr>
        <w:widowControl w:val="0"/>
        <w:autoSpaceDE w:val="0"/>
        <w:autoSpaceDN w:val="0"/>
        <w:adjustRightInd w:val="0"/>
        <w:ind w:left="480" w:hanging="480"/>
        <w:rPr>
          <w:rFonts w:cs="Times New Roman"/>
          <w:noProof/>
        </w:rPr>
      </w:pPr>
      <w:r w:rsidRPr="004D5FE0">
        <w:rPr>
          <w:rFonts w:cs="Times New Roman"/>
          <w:noProof/>
          <w:lang w:val="es-ES"/>
        </w:rPr>
        <w:t xml:space="preserve">Hurnanen, J., Visnapuu, V., Sillanpää, M., Löyttyniemi, E., &amp; Rautava, J. (2017). </w:t>
      </w:r>
      <w:r w:rsidRPr="00D4131B">
        <w:rPr>
          <w:rFonts w:cs="Times New Roman"/>
          <w:noProof/>
        </w:rPr>
        <w:t xml:space="preserve">Deciduous neonatal line: Width is associated with duration of delivery. </w:t>
      </w:r>
      <w:r w:rsidRPr="00D4131B">
        <w:rPr>
          <w:rFonts w:cs="Times New Roman"/>
          <w:i/>
          <w:iCs/>
          <w:noProof/>
        </w:rPr>
        <w:t>Forensic Science International</w:t>
      </w:r>
      <w:r w:rsidRPr="00D4131B">
        <w:rPr>
          <w:rFonts w:cs="Times New Roman"/>
          <w:noProof/>
        </w:rPr>
        <w:t xml:space="preserve">, </w:t>
      </w:r>
      <w:r w:rsidRPr="00D4131B">
        <w:rPr>
          <w:rFonts w:cs="Times New Roman"/>
          <w:i/>
          <w:iCs/>
          <w:noProof/>
        </w:rPr>
        <w:t>271</w:t>
      </w:r>
      <w:r w:rsidRPr="00D4131B">
        <w:rPr>
          <w:rFonts w:cs="Times New Roman"/>
          <w:noProof/>
        </w:rPr>
        <w:t>, 87–91. https://doi.org/10.1016/j.forsciint.2016.12.016</w:t>
      </w:r>
    </w:p>
    <w:p w14:paraId="02881EAD"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ISO. (2016). </w:t>
      </w:r>
      <w:r w:rsidRPr="00D4131B">
        <w:rPr>
          <w:rFonts w:cs="Times New Roman"/>
          <w:i/>
          <w:iCs/>
          <w:noProof/>
        </w:rPr>
        <w:t>ISO 3950:2016 Dentistry — Designation System for Teeth and Areas of the Oral Cavity</w:t>
      </w:r>
      <w:r w:rsidRPr="00D4131B">
        <w:rPr>
          <w:rFonts w:cs="Times New Roman"/>
          <w:noProof/>
        </w:rPr>
        <w:t>. International Organization for Standardization. https://www.iso.org/standard/68292.html</w:t>
      </w:r>
    </w:p>
    <w:p w14:paraId="3B0D911D"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Jensen, S. S., Austin, C., Arora, M., Lie, S. A., Øilo, M., &amp; Klock, K. S. (2023). Toxic and essential trace elements in human primary teeth: A baseline study within The MoBaTooth Biobank and The Norwegian Mother, Father and Child Cohort Study (MoBa). </w:t>
      </w:r>
      <w:r w:rsidRPr="00D4131B">
        <w:rPr>
          <w:rFonts w:cs="Times New Roman"/>
          <w:i/>
          <w:iCs/>
          <w:noProof/>
        </w:rPr>
        <w:t>Environmental Advances</w:t>
      </w:r>
      <w:r w:rsidRPr="00D4131B">
        <w:rPr>
          <w:rFonts w:cs="Times New Roman"/>
          <w:noProof/>
        </w:rPr>
        <w:t xml:space="preserve">, </w:t>
      </w:r>
      <w:r w:rsidRPr="00D4131B">
        <w:rPr>
          <w:rFonts w:cs="Times New Roman"/>
          <w:i/>
          <w:iCs/>
          <w:noProof/>
        </w:rPr>
        <w:t>13</w:t>
      </w:r>
      <w:r w:rsidRPr="00D4131B">
        <w:rPr>
          <w:rFonts w:cs="Times New Roman"/>
          <w:noProof/>
        </w:rPr>
        <w:t>(July). https://doi.org/10.1016/j.envadv.2023.100418</w:t>
      </w:r>
    </w:p>
    <w:p w14:paraId="1284DD35"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Jordana, X., Malgosa, A., Casté, B., &amp; Tornero, C. (2019). Lost in transition: the dietary shifts from Late Antiquity to the Early Middle Ages in the North Eastern Iberian Peninsula. </w:t>
      </w:r>
      <w:r w:rsidRPr="00D4131B">
        <w:rPr>
          <w:rFonts w:cs="Times New Roman"/>
          <w:i/>
          <w:iCs/>
          <w:noProof/>
        </w:rPr>
        <w:t>Archaeological and Anthropological Sciences</w:t>
      </w:r>
      <w:r w:rsidRPr="00D4131B">
        <w:rPr>
          <w:rFonts w:cs="Times New Roman"/>
          <w:noProof/>
        </w:rPr>
        <w:t xml:space="preserve">, </w:t>
      </w:r>
      <w:r w:rsidRPr="00D4131B">
        <w:rPr>
          <w:rFonts w:cs="Times New Roman"/>
          <w:i/>
          <w:iCs/>
          <w:noProof/>
        </w:rPr>
        <w:t>11</w:t>
      </w:r>
      <w:r w:rsidRPr="00D4131B">
        <w:rPr>
          <w:rFonts w:cs="Times New Roman"/>
          <w:noProof/>
        </w:rPr>
        <w:t>(8), 3751–3763. https://doi.org/10.1007/s12520-019-00777-9</w:t>
      </w:r>
    </w:p>
    <w:p w14:paraId="0E26F24E"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Josephsen, K., Takano, Y., Frische, S., Praetorius, J., Nielsen, S., Aoba, T., &amp; Fejerskov, O. (2010). Ion transporters in secretory and cyclically modulating ameloblasts: A new hypothesis for cellular control of preeruptive enamel maturation. </w:t>
      </w:r>
      <w:r w:rsidRPr="00D4131B">
        <w:rPr>
          <w:rFonts w:cs="Times New Roman"/>
          <w:i/>
          <w:iCs/>
          <w:noProof/>
        </w:rPr>
        <w:t>American Journal of Physiology - Cell Physiology</w:t>
      </w:r>
      <w:r w:rsidRPr="00D4131B">
        <w:rPr>
          <w:rFonts w:cs="Times New Roman"/>
          <w:noProof/>
        </w:rPr>
        <w:t xml:space="preserve">, </w:t>
      </w:r>
      <w:r w:rsidRPr="00D4131B">
        <w:rPr>
          <w:rFonts w:cs="Times New Roman"/>
          <w:i/>
          <w:iCs/>
          <w:noProof/>
        </w:rPr>
        <w:t>299</w:t>
      </w:r>
      <w:r w:rsidRPr="00D4131B">
        <w:rPr>
          <w:rFonts w:cs="Times New Roman"/>
          <w:noProof/>
        </w:rPr>
        <w:t>(6), 1299–1307. https://doi.org/10.1152/ajpcell.00218.2010</w:t>
      </w:r>
    </w:p>
    <w:p w14:paraId="072A48B8"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Kamenov, G. D., Lofaro, E. M., Goad, G., &amp; Krigbaum, J. (2018). Trace elements in modern and archaeological human teeth: Implications for human metal exposure and enamel diagenetic changes. </w:t>
      </w:r>
      <w:r w:rsidRPr="00D4131B">
        <w:rPr>
          <w:rFonts w:cs="Times New Roman"/>
          <w:i/>
          <w:iCs/>
          <w:noProof/>
        </w:rPr>
        <w:lastRenderedPageBreak/>
        <w:t>Journal of Archaeological Science</w:t>
      </w:r>
      <w:r w:rsidRPr="00D4131B">
        <w:rPr>
          <w:rFonts w:cs="Times New Roman"/>
          <w:noProof/>
        </w:rPr>
        <w:t xml:space="preserve">, </w:t>
      </w:r>
      <w:r w:rsidRPr="00D4131B">
        <w:rPr>
          <w:rFonts w:cs="Times New Roman"/>
          <w:i/>
          <w:iCs/>
          <w:noProof/>
        </w:rPr>
        <w:t>99</w:t>
      </w:r>
      <w:r w:rsidRPr="00D4131B">
        <w:rPr>
          <w:rFonts w:cs="Times New Roman"/>
          <w:noProof/>
        </w:rPr>
        <w:t>(August), 27–34. https://doi.org/10.1016/j.jas.2018.09.002</w:t>
      </w:r>
    </w:p>
    <w:p w14:paraId="7C347F06"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Kendall, C., Eriksen, A. M. H., Kontopoulos, I., Collins, M. J., &amp; Turner-Walker, G. (2018). Diagenesis of archaeological bone and tooth. </w:t>
      </w:r>
      <w:r w:rsidRPr="00D4131B">
        <w:rPr>
          <w:rFonts w:cs="Times New Roman"/>
          <w:i/>
          <w:iCs/>
          <w:noProof/>
        </w:rPr>
        <w:t>Palaeogeography, Palaeoclimatology, Palaeoecology</w:t>
      </w:r>
      <w:r w:rsidRPr="00D4131B">
        <w:rPr>
          <w:rFonts w:cs="Times New Roman"/>
          <w:noProof/>
        </w:rPr>
        <w:t xml:space="preserve">, </w:t>
      </w:r>
      <w:r w:rsidRPr="00D4131B">
        <w:rPr>
          <w:rFonts w:cs="Times New Roman"/>
          <w:i/>
          <w:iCs/>
          <w:noProof/>
        </w:rPr>
        <w:t>491</w:t>
      </w:r>
      <w:r w:rsidRPr="00D4131B">
        <w:rPr>
          <w:rFonts w:cs="Times New Roman"/>
          <w:noProof/>
        </w:rPr>
        <w:t>(November 2017), 21–37. https://doi.org/10.1016/j.palaeo.2017.11.041</w:t>
      </w:r>
    </w:p>
    <w:p w14:paraId="04FA14A0"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Kierdorf, H., Witzel, C., Bocaege, E., Richter, T., &amp; Kierdorf, U. (2021). Assessment of physiological disturbances during pre- and early postnatal development based on microscopic analysis of human deciduous teeth from the Late Epipaleolithic site of Shubayqa 1 (Jordan). </w:t>
      </w:r>
      <w:r w:rsidRPr="00D4131B">
        <w:rPr>
          <w:rFonts w:cs="Times New Roman"/>
          <w:i/>
          <w:iCs/>
          <w:noProof/>
        </w:rPr>
        <w:t>American Journal of Physical Anthropology</w:t>
      </w:r>
      <w:r w:rsidRPr="00D4131B">
        <w:rPr>
          <w:rFonts w:cs="Times New Roman"/>
          <w:noProof/>
        </w:rPr>
        <w:t xml:space="preserve">, </w:t>
      </w:r>
      <w:r w:rsidRPr="00D4131B">
        <w:rPr>
          <w:rFonts w:cs="Times New Roman"/>
          <w:i/>
          <w:iCs/>
          <w:noProof/>
        </w:rPr>
        <w:t>174</w:t>
      </w:r>
      <w:r w:rsidRPr="00D4131B">
        <w:rPr>
          <w:rFonts w:cs="Times New Roman"/>
          <w:noProof/>
        </w:rPr>
        <w:t>(1), 20–34. https://doi.org/10.1002/ajpa.24156</w:t>
      </w:r>
    </w:p>
    <w:p w14:paraId="08F5F2F4"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Krachler, M., Rossipal, E., &amp; Micetic-Turk, D. (1999). Trace element transfer from the mother to the newborn - Investigations on triplets of colostrum, maternal and umbilical cord sera. </w:t>
      </w:r>
      <w:r w:rsidRPr="00D4131B">
        <w:rPr>
          <w:rFonts w:cs="Times New Roman"/>
          <w:i/>
          <w:iCs/>
          <w:noProof/>
        </w:rPr>
        <w:t>European Journal of Clinical Nutrition</w:t>
      </w:r>
      <w:r w:rsidRPr="00D4131B">
        <w:rPr>
          <w:rFonts w:cs="Times New Roman"/>
          <w:noProof/>
        </w:rPr>
        <w:t xml:space="preserve">, </w:t>
      </w:r>
      <w:r w:rsidRPr="00D4131B">
        <w:rPr>
          <w:rFonts w:cs="Times New Roman"/>
          <w:i/>
          <w:iCs/>
          <w:noProof/>
        </w:rPr>
        <w:t>53</w:t>
      </w:r>
      <w:r w:rsidRPr="00D4131B">
        <w:rPr>
          <w:rFonts w:cs="Times New Roman"/>
          <w:noProof/>
        </w:rPr>
        <w:t>(6), 486–494. https://doi.org/10.1038/sj.ejcn.1600781</w:t>
      </w:r>
    </w:p>
    <w:p w14:paraId="5E76304A"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Kubat, J., Nava, A., Bondioli, L., Dean, M. C., Zanolli, C., Bourgon, N., Bacon, A. M., Demeter, F., Peripoli, B., Albert, R., Lüdecke, T., Hertler, C., Mahoney, P., Kullmer, O., Schrenk, F., &amp; Müller, W. (2023). Dietary strategies of Pleistocene Pongo sp. and Homo erectus on Java (Indonesia). </w:t>
      </w:r>
      <w:r w:rsidRPr="00D4131B">
        <w:rPr>
          <w:rFonts w:cs="Times New Roman"/>
          <w:i/>
          <w:iCs/>
          <w:noProof/>
        </w:rPr>
        <w:t>Nature Ecology and Evolution</w:t>
      </w:r>
      <w:r w:rsidRPr="00D4131B">
        <w:rPr>
          <w:rFonts w:cs="Times New Roman"/>
          <w:noProof/>
        </w:rPr>
        <w:t xml:space="preserve">, </w:t>
      </w:r>
      <w:r w:rsidRPr="00D4131B">
        <w:rPr>
          <w:rFonts w:cs="Times New Roman"/>
          <w:i/>
          <w:iCs/>
          <w:noProof/>
        </w:rPr>
        <w:t>7</w:t>
      </w:r>
      <w:r w:rsidRPr="00D4131B">
        <w:rPr>
          <w:rFonts w:cs="Times New Roman"/>
          <w:noProof/>
        </w:rPr>
        <w:t>(2), 279–289. https://doi.org/10.1038/s41559-022-01947-0</w:t>
      </w:r>
    </w:p>
    <w:p w14:paraId="772762D1"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Kurek, M., Zadzińska, E., Sitek, A., Borowska-Strugińska, B., Rosset, I., &amp; Lorkiewicz, W. (2016). Neonatal line width in deciduous incisors from Neolithic, mediaeval and modern skeletal samples from north-central Poland. </w:t>
      </w:r>
      <w:r w:rsidRPr="00D4131B">
        <w:rPr>
          <w:rFonts w:cs="Times New Roman"/>
          <w:i/>
          <w:iCs/>
          <w:noProof/>
        </w:rPr>
        <w:t>Annals of Anatomy</w:t>
      </w:r>
      <w:r w:rsidRPr="00D4131B">
        <w:rPr>
          <w:rFonts w:cs="Times New Roman"/>
          <w:noProof/>
        </w:rPr>
        <w:t xml:space="preserve">, </w:t>
      </w:r>
      <w:r w:rsidRPr="00D4131B">
        <w:rPr>
          <w:rFonts w:cs="Times New Roman"/>
          <w:i/>
          <w:iCs/>
          <w:noProof/>
        </w:rPr>
        <w:t>203</w:t>
      </w:r>
      <w:r w:rsidRPr="00D4131B">
        <w:rPr>
          <w:rFonts w:cs="Times New Roman"/>
          <w:noProof/>
        </w:rPr>
        <w:t>, 12–18. https://doi.org/10.1016/j.aanat.2015.02.006</w:t>
      </w:r>
    </w:p>
    <w:p w14:paraId="3D06E742"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Lacruz, R. S., Habelitz, S., Wright, J. T., &amp; Paine, M. L. (2017). Dental enamel formation and implications for oral health and disease. </w:t>
      </w:r>
      <w:r w:rsidRPr="00D4131B">
        <w:rPr>
          <w:rFonts w:cs="Times New Roman"/>
          <w:i/>
          <w:iCs/>
          <w:noProof/>
        </w:rPr>
        <w:t>Physiological Reviews</w:t>
      </w:r>
      <w:r w:rsidRPr="00D4131B">
        <w:rPr>
          <w:rFonts w:cs="Times New Roman"/>
          <w:noProof/>
        </w:rPr>
        <w:t xml:space="preserve">, </w:t>
      </w:r>
      <w:r w:rsidRPr="00D4131B">
        <w:rPr>
          <w:rFonts w:cs="Times New Roman"/>
          <w:i/>
          <w:iCs/>
          <w:noProof/>
        </w:rPr>
        <w:t>97</w:t>
      </w:r>
      <w:r w:rsidRPr="00D4131B">
        <w:rPr>
          <w:rFonts w:cs="Times New Roman"/>
          <w:noProof/>
        </w:rPr>
        <w:t>(3), 939–993. https://doi.org/10.1152/physrev.00030.2016</w:t>
      </w:r>
    </w:p>
    <w:p w14:paraId="4CE2A837"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Liu, H., Cui, X., Lu, X., Liu, X., Zhang, L., &amp; Chan, T. S. (2021). Mechanism of Mn incorporation into hydroxyapatite: Insights from SR-XRD, Raman, XAS, and DFT calculation. </w:t>
      </w:r>
      <w:r w:rsidRPr="00D4131B">
        <w:rPr>
          <w:rFonts w:cs="Times New Roman"/>
          <w:i/>
          <w:iCs/>
          <w:noProof/>
        </w:rPr>
        <w:t>Chemical Geology</w:t>
      </w:r>
      <w:r w:rsidRPr="00D4131B">
        <w:rPr>
          <w:rFonts w:cs="Times New Roman"/>
          <w:noProof/>
        </w:rPr>
        <w:t xml:space="preserve">, </w:t>
      </w:r>
      <w:r w:rsidRPr="00D4131B">
        <w:rPr>
          <w:rFonts w:cs="Times New Roman"/>
          <w:i/>
          <w:iCs/>
          <w:noProof/>
        </w:rPr>
        <w:t>579</w:t>
      </w:r>
      <w:r w:rsidRPr="00D4131B">
        <w:rPr>
          <w:rFonts w:cs="Times New Roman"/>
          <w:noProof/>
        </w:rPr>
        <w:t>(March), 120354. https://doi.org/10.1016/j.chemgeo.2021.120354</w:t>
      </w:r>
    </w:p>
    <w:p w14:paraId="2E5C2CA2"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Lu, Y., Papagerakis, P., Yamakoshi, Y., Hu, J. C. C., Bartlett, J. D., &amp; Simmer, J. P. (2008). Functions of KLK4 and MMP-20 in dental enamel formation. </w:t>
      </w:r>
      <w:r w:rsidRPr="00D4131B">
        <w:rPr>
          <w:rFonts w:cs="Times New Roman"/>
          <w:i/>
          <w:iCs/>
          <w:noProof/>
        </w:rPr>
        <w:t>Biological Chemistry</w:t>
      </w:r>
      <w:r w:rsidRPr="00D4131B">
        <w:rPr>
          <w:rFonts w:cs="Times New Roman"/>
          <w:noProof/>
        </w:rPr>
        <w:t xml:space="preserve">, </w:t>
      </w:r>
      <w:r w:rsidRPr="00D4131B">
        <w:rPr>
          <w:rFonts w:cs="Times New Roman"/>
          <w:i/>
          <w:iCs/>
          <w:noProof/>
        </w:rPr>
        <w:t>389</w:t>
      </w:r>
      <w:r w:rsidRPr="00D4131B">
        <w:rPr>
          <w:rFonts w:cs="Times New Roman"/>
          <w:noProof/>
        </w:rPr>
        <w:t>(6), 695–700. https://doi.org/10.1515/BC.2008.080</w:t>
      </w:r>
    </w:p>
    <w:p w14:paraId="212916D9"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Lugli, F., Cipriani, A., Capecchi, G., Ricci, S., Boschin, F., Boscato, P., Iacumin, P., Badino, F., Mannino, M. A., Talamo, S., Richards, M. P., Benazzi, S., &amp; Ronchitelli, A. (2019). Strontium and stable isotope evidence of human mobility strategies across the Last Glacial Maximum in southern Italy. </w:t>
      </w:r>
      <w:r w:rsidRPr="00D4131B">
        <w:rPr>
          <w:rFonts w:cs="Times New Roman"/>
          <w:i/>
          <w:iCs/>
          <w:noProof/>
        </w:rPr>
        <w:t>Nature Ecology and Evolution</w:t>
      </w:r>
      <w:r w:rsidRPr="00D4131B">
        <w:rPr>
          <w:rFonts w:cs="Times New Roman"/>
          <w:noProof/>
        </w:rPr>
        <w:t xml:space="preserve">, </w:t>
      </w:r>
      <w:r w:rsidRPr="00D4131B">
        <w:rPr>
          <w:rFonts w:cs="Times New Roman"/>
          <w:i/>
          <w:iCs/>
          <w:noProof/>
        </w:rPr>
        <w:t>3</w:t>
      </w:r>
      <w:r w:rsidRPr="00D4131B">
        <w:rPr>
          <w:rFonts w:cs="Times New Roman"/>
          <w:noProof/>
        </w:rPr>
        <w:t>(6), 905–911. https://doi.org/10.1038/s41559-019-0900-8</w:t>
      </w:r>
    </w:p>
    <w:p w14:paraId="405E4E0F"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Macchiarelli, R., Bondioli, L., Debénath, A., Mazurier, A., Tournepiche, J. F., Birch, W., &amp; Dean, M. C. (2006). How Neanderthal molar teeth grew. </w:t>
      </w:r>
      <w:r w:rsidRPr="00D4131B">
        <w:rPr>
          <w:rFonts w:cs="Times New Roman"/>
          <w:i/>
          <w:iCs/>
          <w:noProof/>
        </w:rPr>
        <w:t>Nature</w:t>
      </w:r>
      <w:r w:rsidRPr="00D4131B">
        <w:rPr>
          <w:rFonts w:cs="Times New Roman"/>
          <w:noProof/>
        </w:rPr>
        <w:t xml:space="preserve">, </w:t>
      </w:r>
      <w:r w:rsidRPr="00D4131B">
        <w:rPr>
          <w:rFonts w:cs="Times New Roman"/>
          <w:i/>
          <w:iCs/>
          <w:noProof/>
        </w:rPr>
        <w:t>444</w:t>
      </w:r>
      <w:r w:rsidRPr="00D4131B">
        <w:rPr>
          <w:rFonts w:cs="Times New Roman"/>
          <w:noProof/>
        </w:rPr>
        <w:t>(7120), 748–751. https://doi.org/10.1038/nature05314</w:t>
      </w:r>
    </w:p>
    <w:p w14:paraId="7CE57D5F"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lastRenderedPageBreak/>
        <w:t xml:space="preserve">Mahoney, P. (2011). Human deciduous mandibular molar incremental enamel development. </w:t>
      </w:r>
      <w:r w:rsidRPr="00D4131B">
        <w:rPr>
          <w:rFonts w:cs="Times New Roman"/>
          <w:i/>
          <w:iCs/>
          <w:noProof/>
        </w:rPr>
        <w:t>American Journal of Physical Anthropology</w:t>
      </w:r>
      <w:r w:rsidRPr="00D4131B">
        <w:rPr>
          <w:rFonts w:cs="Times New Roman"/>
          <w:noProof/>
        </w:rPr>
        <w:t xml:space="preserve">, </w:t>
      </w:r>
      <w:r w:rsidRPr="00D4131B">
        <w:rPr>
          <w:rFonts w:cs="Times New Roman"/>
          <w:i/>
          <w:iCs/>
          <w:noProof/>
        </w:rPr>
        <w:t>144</w:t>
      </w:r>
      <w:r w:rsidRPr="00D4131B">
        <w:rPr>
          <w:rFonts w:cs="Times New Roman"/>
          <w:noProof/>
        </w:rPr>
        <w:t>(2), 204–214. https://doi.org/10.1002/ajpa.21386</w:t>
      </w:r>
    </w:p>
    <w:p w14:paraId="0B07A33F"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Mahoney, P. (2012). Incremental enamel development in modern human deciduous anterior teeth. </w:t>
      </w:r>
      <w:r w:rsidRPr="00D4131B">
        <w:rPr>
          <w:rFonts w:cs="Times New Roman"/>
          <w:i/>
          <w:iCs/>
          <w:noProof/>
        </w:rPr>
        <w:t>American Journal of Physical Anthropology</w:t>
      </w:r>
      <w:r w:rsidRPr="00D4131B">
        <w:rPr>
          <w:rFonts w:cs="Times New Roman"/>
          <w:noProof/>
        </w:rPr>
        <w:t xml:space="preserve">, </w:t>
      </w:r>
      <w:r w:rsidRPr="00D4131B">
        <w:rPr>
          <w:rFonts w:cs="Times New Roman"/>
          <w:i/>
          <w:iCs/>
          <w:noProof/>
        </w:rPr>
        <w:t>147</w:t>
      </w:r>
      <w:r w:rsidRPr="00D4131B">
        <w:rPr>
          <w:rFonts w:cs="Times New Roman"/>
          <w:noProof/>
        </w:rPr>
        <w:t>(4), 637–651. https://doi.org/10.1002/ajpa.22029</w:t>
      </w:r>
    </w:p>
    <w:p w14:paraId="3F0E5392"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Mahoney, P. (2015). Dental fast track: Prenatal enamel growth, incisor eruption, and weaning in human infants. </w:t>
      </w:r>
      <w:r w:rsidRPr="00D4131B">
        <w:rPr>
          <w:rFonts w:cs="Times New Roman"/>
          <w:i/>
          <w:iCs/>
          <w:noProof/>
        </w:rPr>
        <w:t>American Journal of Physical Anthropology</w:t>
      </w:r>
      <w:r w:rsidRPr="00D4131B">
        <w:rPr>
          <w:rFonts w:cs="Times New Roman"/>
          <w:noProof/>
        </w:rPr>
        <w:t xml:space="preserve">, </w:t>
      </w:r>
      <w:r w:rsidRPr="00D4131B">
        <w:rPr>
          <w:rFonts w:cs="Times New Roman"/>
          <w:i/>
          <w:iCs/>
          <w:noProof/>
        </w:rPr>
        <w:t>156</w:t>
      </w:r>
      <w:r w:rsidRPr="00D4131B">
        <w:rPr>
          <w:rFonts w:cs="Times New Roman"/>
          <w:noProof/>
        </w:rPr>
        <w:t>(3), 407–421. https://doi.org/10.1002/ajpa.22666</w:t>
      </w:r>
    </w:p>
    <w:p w14:paraId="23A8DDE9"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Martirosyan, A., Sandoval-Ávila, C., Irurita, J., Juanhuix, J., Molist, N., Mestres, I., Durán, M., Alonso, N., Santos, C., Malgosa, A., Molera, J., &amp; Jordana, X. (2024). Reconstructing infant mortality in Iberian Iron Age populations from tooth histology. </w:t>
      </w:r>
      <w:r w:rsidRPr="00D4131B">
        <w:rPr>
          <w:rFonts w:cs="Times New Roman"/>
          <w:i/>
          <w:iCs/>
          <w:noProof/>
        </w:rPr>
        <w:t>Journal of Archaeological Science</w:t>
      </w:r>
      <w:r w:rsidRPr="00D4131B">
        <w:rPr>
          <w:rFonts w:cs="Times New Roman"/>
          <w:noProof/>
        </w:rPr>
        <w:t xml:space="preserve">, </w:t>
      </w:r>
      <w:r w:rsidRPr="00D4131B">
        <w:rPr>
          <w:rFonts w:cs="Times New Roman"/>
          <w:i/>
          <w:iCs/>
          <w:noProof/>
        </w:rPr>
        <w:t>171</w:t>
      </w:r>
      <w:r w:rsidRPr="00D4131B">
        <w:rPr>
          <w:rFonts w:cs="Times New Roman"/>
          <w:noProof/>
        </w:rPr>
        <w:t>(October). https://doi.org/10.1016/j.jas.2024.106088</w:t>
      </w:r>
    </w:p>
    <w:p w14:paraId="2055ED44"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Mayer, I., PetÖ, G., Karacs, A., Molnár, G., &amp; Popov, I. (2010). Divalent Mn in calcium hydroxyapatite by pulse laser deposition. </w:t>
      </w:r>
      <w:r w:rsidRPr="00D4131B">
        <w:rPr>
          <w:rFonts w:cs="Times New Roman"/>
          <w:i/>
          <w:iCs/>
          <w:noProof/>
        </w:rPr>
        <w:t>Journal of Inorganic Biochemistry</w:t>
      </w:r>
      <w:r w:rsidRPr="00D4131B">
        <w:rPr>
          <w:rFonts w:cs="Times New Roman"/>
          <w:noProof/>
        </w:rPr>
        <w:t xml:space="preserve">, </w:t>
      </w:r>
      <w:r w:rsidRPr="00D4131B">
        <w:rPr>
          <w:rFonts w:cs="Times New Roman"/>
          <w:i/>
          <w:iCs/>
          <w:noProof/>
        </w:rPr>
        <w:t>104</w:t>
      </w:r>
      <w:r w:rsidRPr="00D4131B">
        <w:rPr>
          <w:rFonts w:cs="Times New Roman"/>
          <w:noProof/>
        </w:rPr>
        <w:t>(10), 1107–1111. https://doi.org/10.1016/j.jinorgbio.2010.06.009</w:t>
      </w:r>
    </w:p>
    <w:p w14:paraId="1B7C1755"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Mbofung, C. M. F., &amp; Atinmo, T. (1985). Zinc, copper and iron concentrations in the plasma and diets of lactating Nigerian women. </w:t>
      </w:r>
      <w:r w:rsidRPr="00D4131B">
        <w:rPr>
          <w:rFonts w:cs="Times New Roman"/>
          <w:i/>
          <w:iCs/>
          <w:noProof/>
        </w:rPr>
        <w:t>British Journal of Nutrition</w:t>
      </w:r>
      <w:r w:rsidRPr="00D4131B">
        <w:rPr>
          <w:rFonts w:cs="Times New Roman"/>
          <w:noProof/>
        </w:rPr>
        <w:t xml:space="preserve">, </w:t>
      </w:r>
      <w:r w:rsidRPr="00D4131B">
        <w:rPr>
          <w:rFonts w:cs="Times New Roman"/>
          <w:i/>
          <w:iCs/>
          <w:noProof/>
        </w:rPr>
        <w:t>53</w:t>
      </w:r>
      <w:r w:rsidRPr="00D4131B">
        <w:rPr>
          <w:rFonts w:cs="Times New Roman"/>
          <w:noProof/>
        </w:rPr>
        <w:t>(3), 427–439. https://doi.org/10.1079/bjn19850052</w:t>
      </w:r>
    </w:p>
    <w:p w14:paraId="0297D241"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McFarlane, G., Loch, C., Guatelli-Steinberg, D., Bayle, P., Le Luyer, M., Sabel, N., Nava, A., Floyd, B., Skinner, M., White, S., Pitfield, R., &amp; Mahoney, P. (2021). Enamel daily secretion rates of deciduous molars from a global sample of children. </w:t>
      </w:r>
      <w:r w:rsidRPr="00D4131B">
        <w:rPr>
          <w:rFonts w:cs="Times New Roman"/>
          <w:i/>
          <w:iCs/>
          <w:noProof/>
        </w:rPr>
        <w:t>Archives of Oral Biology</w:t>
      </w:r>
      <w:r w:rsidRPr="00D4131B">
        <w:rPr>
          <w:rFonts w:cs="Times New Roman"/>
          <w:noProof/>
        </w:rPr>
        <w:t xml:space="preserve">, </w:t>
      </w:r>
      <w:r w:rsidRPr="00D4131B">
        <w:rPr>
          <w:rFonts w:cs="Times New Roman"/>
          <w:i/>
          <w:iCs/>
          <w:noProof/>
        </w:rPr>
        <w:t>132</w:t>
      </w:r>
      <w:r w:rsidRPr="00D4131B">
        <w:rPr>
          <w:rFonts w:cs="Times New Roman"/>
          <w:noProof/>
        </w:rPr>
        <w:t>(September), 105290. https://doi.org/10.1016/j.archoralbio.2021.105290</w:t>
      </w:r>
    </w:p>
    <w:p w14:paraId="1569A7D6" w14:textId="77777777" w:rsidR="00D4131B" w:rsidRPr="00D4131B" w:rsidRDefault="00D4131B" w:rsidP="00D4131B">
      <w:pPr>
        <w:widowControl w:val="0"/>
        <w:autoSpaceDE w:val="0"/>
        <w:autoSpaceDN w:val="0"/>
        <w:adjustRightInd w:val="0"/>
        <w:ind w:left="480" w:hanging="480"/>
        <w:rPr>
          <w:rFonts w:cs="Times New Roman"/>
          <w:noProof/>
        </w:rPr>
      </w:pPr>
      <w:r w:rsidRPr="004D5FE0">
        <w:rPr>
          <w:rFonts w:cs="Times New Roman"/>
          <w:noProof/>
          <w:lang w:val="es-ES"/>
        </w:rPr>
        <w:t xml:space="preserve">Micó, C., Blasco, R., &amp; Rivals, F. (2024). </w:t>
      </w:r>
      <w:r w:rsidRPr="00D4131B">
        <w:rPr>
          <w:rFonts w:cs="Times New Roman"/>
          <w:noProof/>
        </w:rPr>
        <w:t xml:space="preserve">Simulating taphonomic processes on teeth: The impact of sediment pressure and thermal alteration on dental microwear. </w:t>
      </w:r>
      <w:r w:rsidRPr="00D4131B">
        <w:rPr>
          <w:rFonts w:cs="Times New Roman"/>
          <w:i/>
          <w:iCs/>
          <w:noProof/>
        </w:rPr>
        <w:t>Quaternary Science Advances</w:t>
      </w:r>
      <w:r w:rsidRPr="00D4131B">
        <w:rPr>
          <w:rFonts w:cs="Times New Roman"/>
          <w:noProof/>
        </w:rPr>
        <w:t xml:space="preserve">, </w:t>
      </w:r>
      <w:r w:rsidRPr="00D4131B">
        <w:rPr>
          <w:rFonts w:cs="Times New Roman"/>
          <w:i/>
          <w:iCs/>
          <w:noProof/>
        </w:rPr>
        <w:t>14</w:t>
      </w:r>
      <w:r w:rsidRPr="00D4131B">
        <w:rPr>
          <w:rFonts w:cs="Times New Roman"/>
          <w:noProof/>
        </w:rPr>
        <w:t>(March). https://doi.org/10.1016/j.qsa.2024.100195</w:t>
      </w:r>
    </w:p>
    <w:p w14:paraId="11587445"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Müller, W., Lugli, F., McCormack, J., Evans, D., Anczkiewicz, R., Bondioli, L., &amp; Nava, A. (2024). Human life histories. In </w:t>
      </w:r>
      <w:r w:rsidRPr="00D4131B">
        <w:rPr>
          <w:rFonts w:cs="Times New Roman"/>
          <w:i/>
          <w:iCs/>
          <w:noProof/>
        </w:rPr>
        <w:t>Reference Module in Earth Systems and Environmental Sciences</w:t>
      </w:r>
      <w:r w:rsidRPr="00D4131B">
        <w:rPr>
          <w:rFonts w:cs="Times New Roman"/>
          <w:noProof/>
        </w:rPr>
        <w:t>. Elsevier Inc. https://doi.org/10.1016/b978-0-323-99762-1.00105-4</w:t>
      </w:r>
    </w:p>
    <w:p w14:paraId="0971360A" w14:textId="77777777" w:rsidR="00D4131B" w:rsidRPr="004D5FE0" w:rsidRDefault="00D4131B" w:rsidP="00D4131B">
      <w:pPr>
        <w:widowControl w:val="0"/>
        <w:autoSpaceDE w:val="0"/>
        <w:autoSpaceDN w:val="0"/>
        <w:adjustRightInd w:val="0"/>
        <w:ind w:left="480" w:hanging="480"/>
        <w:rPr>
          <w:rFonts w:cs="Times New Roman"/>
          <w:noProof/>
          <w:lang w:val="es-ES"/>
        </w:rPr>
      </w:pPr>
      <w:r w:rsidRPr="00D4131B">
        <w:rPr>
          <w:rFonts w:cs="Times New Roman"/>
          <w:noProof/>
        </w:rPr>
        <w:t xml:space="preserve">Müller, W., Nava, A., Evans, D., Rossi, P. F., Alt, K. W., &amp; Bondioli, L. (2019). Enamel mineralization and compositional time-resolution in human teeth evaluated via histologically-defined LA-ICPMS profiles. </w:t>
      </w:r>
      <w:r w:rsidRPr="004D5FE0">
        <w:rPr>
          <w:rFonts w:cs="Times New Roman"/>
          <w:i/>
          <w:iCs/>
          <w:noProof/>
          <w:lang w:val="es-ES"/>
        </w:rPr>
        <w:t>Geochimica et Cosmochimica Acta</w:t>
      </w:r>
      <w:r w:rsidRPr="004D5FE0">
        <w:rPr>
          <w:rFonts w:cs="Times New Roman"/>
          <w:noProof/>
          <w:lang w:val="es-ES"/>
        </w:rPr>
        <w:t xml:space="preserve">, </w:t>
      </w:r>
      <w:r w:rsidRPr="004D5FE0">
        <w:rPr>
          <w:rFonts w:cs="Times New Roman"/>
          <w:i/>
          <w:iCs/>
          <w:noProof/>
          <w:lang w:val="es-ES"/>
        </w:rPr>
        <w:t>255</w:t>
      </w:r>
      <w:r w:rsidRPr="004D5FE0">
        <w:rPr>
          <w:rFonts w:cs="Times New Roman"/>
          <w:noProof/>
          <w:lang w:val="es-ES"/>
        </w:rPr>
        <w:t>, 105–126. https://doi.org/10.1016/j.gca.2019.03.005</w:t>
      </w:r>
    </w:p>
    <w:p w14:paraId="5732CF3C" w14:textId="77777777" w:rsidR="00D4131B" w:rsidRPr="00D4131B" w:rsidRDefault="00D4131B" w:rsidP="00D4131B">
      <w:pPr>
        <w:widowControl w:val="0"/>
        <w:autoSpaceDE w:val="0"/>
        <w:autoSpaceDN w:val="0"/>
        <w:adjustRightInd w:val="0"/>
        <w:ind w:left="480" w:hanging="480"/>
        <w:rPr>
          <w:rFonts w:cs="Times New Roman"/>
          <w:noProof/>
        </w:rPr>
      </w:pPr>
      <w:r w:rsidRPr="004D5FE0">
        <w:rPr>
          <w:rFonts w:cs="Times New Roman"/>
          <w:noProof/>
          <w:lang w:val="es-ES"/>
        </w:rPr>
        <w:t xml:space="preserve">Nanci, A. (2018). </w:t>
      </w:r>
      <w:r w:rsidRPr="00D4131B">
        <w:rPr>
          <w:rFonts w:cs="Times New Roman"/>
          <w:noProof/>
        </w:rPr>
        <w:t xml:space="preserve">Ten Cate’s Oral Histology - E-Book: Develpment, Structure and Function. </w:t>
      </w:r>
      <w:r w:rsidRPr="00D4131B">
        <w:rPr>
          <w:rFonts w:cs="Times New Roman"/>
          <w:i/>
          <w:iCs/>
          <w:noProof/>
        </w:rPr>
        <w:t>Structure of the Oral Tissues</w:t>
      </w:r>
      <w:r w:rsidRPr="00D4131B">
        <w:rPr>
          <w:rFonts w:cs="Times New Roman"/>
          <w:noProof/>
        </w:rPr>
        <w:t>, 1–13.</w:t>
      </w:r>
    </w:p>
    <w:p w14:paraId="53451413"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Nava, A., Coppa, A., Coppola, D., Mancini, L., Dreossi, Di., Zanini, F., Bernardini, F., Tuniz, C., &amp; Bondioli, L. (2017). Virtual histological assessment of the prenatal life history and age at death of the </w:t>
      </w:r>
      <w:r w:rsidRPr="00D4131B">
        <w:rPr>
          <w:rFonts w:cs="Times New Roman"/>
          <w:noProof/>
        </w:rPr>
        <w:lastRenderedPageBreak/>
        <w:t xml:space="preserve">Upper Paleolithic fetus from Ostuni (Italy). </w:t>
      </w:r>
      <w:r w:rsidRPr="00D4131B">
        <w:rPr>
          <w:rFonts w:cs="Times New Roman"/>
          <w:i/>
          <w:iCs/>
          <w:noProof/>
        </w:rPr>
        <w:t>Scientific Reports</w:t>
      </w:r>
      <w:r w:rsidRPr="00D4131B">
        <w:rPr>
          <w:rFonts w:cs="Times New Roman"/>
          <w:noProof/>
        </w:rPr>
        <w:t xml:space="preserve">, </w:t>
      </w:r>
      <w:r w:rsidRPr="00D4131B">
        <w:rPr>
          <w:rFonts w:cs="Times New Roman"/>
          <w:i/>
          <w:iCs/>
          <w:noProof/>
        </w:rPr>
        <w:t>7</w:t>
      </w:r>
      <w:r w:rsidRPr="00D4131B">
        <w:rPr>
          <w:rFonts w:cs="Times New Roman"/>
          <w:noProof/>
        </w:rPr>
        <w:t>(1), 1–10. https://doi.org/10.1038/s41598-017-09773-2</w:t>
      </w:r>
    </w:p>
    <w:p w14:paraId="1C201098"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Nava, A., Lugli, F., Lemmers, S., Cerrito, P., Mahoney, P., Bondioli, L., &amp; Müller, W. (2024). Reading children’s teeth to reconstruct life history and the evolution of human cooperation and cognition: The role of dental enamel microstructure and chemistry. </w:t>
      </w:r>
      <w:r w:rsidRPr="00D4131B">
        <w:rPr>
          <w:rFonts w:cs="Times New Roman"/>
          <w:i/>
          <w:iCs/>
          <w:noProof/>
        </w:rPr>
        <w:t>Neuroscience and Biobehavioral Reviews</w:t>
      </w:r>
      <w:r w:rsidRPr="00D4131B">
        <w:rPr>
          <w:rFonts w:cs="Times New Roman"/>
          <w:noProof/>
        </w:rPr>
        <w:t xml:space="preserve">, </w:t>
      </w:r>
      <w:r w:rsidRPr="00D4131B">
        <w:rPr>
          <w:rFonts w:cs="Times New Roman"/>
          <w:i/>
          <w:iCs/>
          <w:noProof/>
        </w:rPr>
        <w:t>163</w:t>
      </w:r>
      <w:r w:rsidRPr="00D4131B">
        <w:rPr>
          <w:rFonts w:cs="Times New Roman"/>
          <w:noProof/>
        </w:rPr>
        <w:t>(February), 105745. https://doi.org/10.1016/j.neubiorev.2024.105745</w:t>
      </w:r>
    </w:p>
    <w:p w14:paraId="15295C15"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Nava, A., Lugli, F., Romandini, M., Badino, F., Evans, D., Helbling, A. H., Oxilia, G., Arrighi, S., Bortolini, E., Delpiano, D., Duches, R., Figus, C., Livraghi, A., Marciani, G., Silvestrini, S., Cipriani, A., Giovanardi, T., Pini, R., Tuniz, C., … Benazzi, S. (2020). Early life of Neanderthals. </w:t>
      </w:r>
      <w:r w:rsidRPr="00D4131B">
        <w:rPr>
          <w:rFonts w:cs="Times New Roman"/>
          <w:i/>
          <w:iCs/>
          <w:noProof/>
        </w:rPr>
        <w:t>Proceedings of the National Academy of Sciences of the United States of America</w:t>
      </w:r>
      <w:r w:rsidRPr="00D4131B">
        <w:rPr>
          <w:rFonts w:cs="Times New Roman"/>
          <w:noProof/>
        </w:rPr>
        <w:t xml:space="preserve">, </w:t>
      </w:r>
      <w:r w:rsidRPr="00D4131B">
        <w:rPr>
          <w:rFonts w:cs="Times New Roman"/>
          <w:i/>
          <w:iCs/>
          <w:noProof/>
        </w:rPr>
        <w:t>117</w:t>
      </w:r>
      <w:r w:rsidRPr="00D4131B">
        <w:rPr>
          <w:rFonts w:cs="Times New Roman"/>
          <w:noProof/>
        </w:rPr>
        <w:t>(46), 28719–28726. https://doi.org/10.1073/pnas.2011765117</w:t>
      </w:r>
    </w:p>
    <w:p w14:paraId="6EBE4254"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Pajor, K., Pajchel, L., &amp; Kolmas, J. (2019). Hydroxyapatite and fluorapatite in conservative dentistry and oral implantology-a review. </w:t>
      </w:r>
      <w:r w:rsidRPr="00D4131B">
        <w:rPr>
          <w:rFonts w:cs="Times New Roman"/>
          <w:i/>
          <w:iCs/>
          <w:noProof/>
        </w:rPr>
        <w:t>Materials</w:t>
      </w:r>
      <w:r w:rsidRPr="00D4131B">
        <w:rPr>
          <w:rFonts w:cs="Times New Roman"/>
          <w:noProof/>
        </w:rPr>
        <w:t xml:space="preserve">, </w:t>
      </w:r>
      <w:r w:rsidRPr="00D4131B">
        <w:rPr>
          <w:rFonts w:cs="Times New Roman"/>
          <w:i/>
          <w:iCs/>
          <w:noProof/>
        </w:rPr>
        <w:t>12</w:t>
      </w:r>
      <w:r w:rsidRPr="00D4131B">
        <w:rPr>
          <w:rFonts w:cs="Times New Roman"/>
          <w:noProof/>
        </w:rPr>
        <w:t>(7). https://doi.org/10.3390/ma12172683</w:t>
      </w:r>
    </w:p>
    <w:p w14:paraId="14039345"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Peripoli, B., Gigante, M., Mahoney, P., McFarlane, G., Coppa, A., Lugli, F., Lauria, G., Bondioli, L., Sconzo, P., Sineo, L., &amp; Nava, A. (2023). Exploring prenatal and neonatal life history through dental histology in infants from the Phoenician necropolis of Motya (7th–6th century BCE). </w:t>
      </w:r>
      <w:r w:rsidRPr="00D4131B">
        <w:rPr>
          <w:rFonts w:cs="Times New Roman"/>
          <w:i/>
          <w:iCs/>
          <w:noProof/>
        </w:rPr>
        <w:t>Journal of Archaeological Science: Reports</w:t>
      </w:r>
      <w:r w:rsidRPr="00D4131B">
        <w:rPr>
          <w:rFonts w:cs="Times New Roman"/>
          <w:noProof/>
        </w:rPr>
        <w:t xml:space="preserve">, </w:t>
      </w:r>
      <w:r w:rsidRPr="00D4131B">
        <w:rPr>
          <w:rFonts w:cs="Times New Roman"/>
          <w:i/>
          <w:iCs/>
          <w:noProof/>
        </w:rPr>
        <w:t>49</w:t>
      </w:r>
      <w:r w:rsidRPr="00D4131B">
        <w:rPr>
          <w:rFonts w:cs="Times New Roman"/>
          <w:noProof/>
        </w:rPr>
        <w:t>(February), 104024. https://doi.org/10.1016/j.jasrep.2023.104024</w:t>
      </w:r>
    </w:p>
    <w:p w14:paraId="68357031"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R Core Team. (2022). </w:t>
      </w:r>
      <w:r w:rsidRPr="00D4131B">
        <w:rPr>
          <w:rFonts w:cs="Times New Roman"/>
          <w:i/>
          <w:iCs/>
          <w:noProof/>
        </w:rPr>
        <w:t>R: A Language and Environment for Statistical Computing (Version 4.2.0)</w:t>
      </w:r>
      <w:r w:rsidRPr="00D4131B">
        <w:rPr>
          <w:rFonts w:cs="Times New Roman"/>
          <w:noProof/>
        </w:rPr>
        <w:t>. R Foundation for Statistical Computing.</w:t>
      </w:r>
    </w:p>
    <w:p w14:paraId="651DF57E"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Rey, L., Tacail, T., Santos, F., Rottier, S., Goude, G., &amp; Balter, V. (2022). Disentangling diagenetic and biogenic trace elements and Sr radiogenic isotopes in fossil dental enamel using laser ablation analysis. </w:t>
      </w:r>
      <w:r w:rsidRPr="00D4131B">
        <w:rPr>
          <w:rFonts w:cs="Times New Roman"/>
          <w:i/>
          <w:iCs/>
          <w:noProof/>
        </w:rPr>
        <w:t>Chemical Geology</w:t>
      </w:r>
      <w:r w:rsidRPr="00D4131B">
        <w:rPr>
          <w:rFonts w:cs="Times New Roman"/>
          <w:noProof/>
        </w:rPr>
        <w:t xml:space="preserve">, </w:t>
      </w:r>
      <w:r w:rsidRPr="00D4131B">
        <w:rPr>
          <w:rFonts w:cs="Times New Roman"/>
          <w:i/>
          <w:iCs/>
          <w:noProof/>
        </w:rPr>
        <w:t>587</w:t>
      </w:r>
      <w:r w:rsidRPr="00D4131B">
        <w:rPr>
          <w:rFonts w:cs="Times New Roman"/>
          <w:noProof/>
        </w:rPr>
        <w:t>(September 2021). https://doi.org/10.1016/j.chemgeo.2021.120608</w:t>
      </w:r>
    </w:p>
    <w:p w14:paraId="495FDFFA"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Sabel, N., Johansson, C., Kühnisch, J., Robertson, A., Steiniger, F., Norén, J. G., Klingberg, G., &amp; Nietzsche, S. (2008). Neonatal lines in the enamel of primary teeth-A morphological and scanning electron microscopic investigation. </w:t>
      </w:r>
      <w:r w:rsidRPr="00D4131B">
        <w:rPr>
          <w:rFonts w:cs="Times New Roman"/>
          <w:i/>
          <w:iCs/>
          <w:noProof/>
        </w:rPr>
        <w:t>Archives of Oral Biology</w:t>
      </w:r>
      <w:r w:rsidRPr="00D4131B">
        <w:rPr>
          <w:rFonts w:cs="Times New Roman"/>
          <w:noProof/>
        </w:rPr>
        <w:t xml:space="preserve">, </w:t>
      </w:r>
      <w:r w:rsidRPr="00D4131B">
        <w:rPr>
          <w:rFonts w:cs="Times New Roman"/>
          <w:i/>
          <w:iCs/>
          <w:noProof/>
        </w:rPr>
        <w:t>53</w:t>
      </w:r>
      <w:r w:rsidRPr="00D4131B">
        <w:rPr>
          <w:rFonts w:cs="Times New Roman"/>
          <w:noProof/>
        </w:rPr>
        <w:t>(10), 954–963. https://doi.org/10.1016/j.archoralbio.2008.05.003</w:t>
      </w:r>
    </w:p>
    <w:p w14:paraId="7E2067A9"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Saito, K., Kagawa, S., Ogasawara, M., &amp; Kato, S. (2023). Multiple incorporation of copper and iron ions into the channel of hydroxyapatite. </w:t>
      </w:r>
      <w:r w:rsidRPr="00D4131B">
        <w:rPr>
          <w:rFonts w:cs="Times New Roman"/>
          <w:i/>
          <w:iCs/>
          <w:noProof/>
        </w:rPr>
        <w:t>Journal of Solid State Chemistry</w:t>
      </w:r>
      <w:r w:rsidRPr="00D4131B">
        <w:rPr>
          <w:rFonts w:cs="Times New Roman"/>
          <w:noProof/>
        </w:rPr>
        <w:t xml:space="preserve">, </w:t>
      </w:r>
      <w:r w:rsidRPr="00D4131B">
        <w:rPr>
          <w:rFonts w:cs="Times New Roman"/>
          <w:i/>
          <w:iCs/>
          <w:noProof/>
        </w:rPr>
        <w:t>317</w:t>
      </w:r>
      <w:r w:rsidRPr="00D4131B">
        <w:rPr>
          <w:rFonts w:cs="Times New Roman"/>
          <w:noProof/>
        </w:rPr>
        <w:t>(August 2022), 123673. https://doi.org/10.1016/j.jssc.2022.123673</w:t>
      </w:r>
    </w:p>
    <w:p w14:paraId="3C35C989"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Sarna-Boś, K., Boguta, P., Skic, K., Wiącek, D., Maksymiuk, P., Sobieszczański, J., &amp; Chałas, R. (2022). Physicochemical Properties and Surface Characteristics of Ground Human Teeth. </w:t>
      </w:r>
      <w:r w:rsidRPr="00D4131B">
        <w:rPr>
          <w:rFonts w:cs="Times New Roman"/>
          <w:i/>
          <w:iCs/>
          <w:noProof/>
        </w:rPr>
        <w:t>Molecules</w:t>
      </w:r>
      <w:r w:rsidRPr="00D4131B">
        <w:rPr>
          <w:rFonts w:cs="Times New Roman"/>
          <w:noProof/>
        </w:rPr>
        <w:t xml:space="preserve">, </w:t>
      </w:r>
      <w:r w:rsidRPr="00D4131B">
        <w:rPr>
          <w:rFonts w:cs="Times New Roman"/>
          <w:i/>
          <w:iCs/>
          <w:noProof/>
        </w:rPr>
        <w:t>27</w:t>
      </w:r>
      <w:r w:rsidRPr="00D4131B">
        <w:rPr>
          <w:rFonts w:cs="Times New Roman"/>
          <w:noProof/>
        </w:rPr>
        <w:t>(18). https://doi.org/10.3390/molecules27185852</w:t>
      </w:r>
    </w:p>
    <w:p w14:paraId="76817272"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Sarna-Boś, K., Skic, K., Boguta, P., Adamczuk, A., Vodanovic, M., &amp; Chałas, R. (2023). Elemental mapping of human teeth enamel, dentine and cementum in view of their microstructure. </w:t>
      </w:r>
      <w:r w:rsidRPr="00D4131B">
        <w:rPr>
          <w:rFonts w:cs="Times New Roman"/>
          <w:i/>
          <w:iCs/>
          <w:noProof/>
        </w:rPr>
        <w:t>Micron</w:t>
      </w:r>
      <w:r w:rsidRPr="00D4131B">
        <w:rPr>
          <w:rFonts w:cs="Times New Roman"/>
          <w:noProof/>
        </w:rPr>
        <w:t xml:space="preserve">, </w:t>
      </w:r>
      <w:r w:rsidRPr="00D4131B">
        <w:rPr>
          <w:rFonts w:cs="Times New Roman"/>
          <w:i/>
          <w:iCs/>
          <w:noProof/>
        </w:rPr>
        <w:t>172</w:t>
      </w:r>
      <w:r w:rsidRPr="00D4131B">
        <w:rPr>
          <w:rFonts w:cs="Times New Roman"/>
          <w:noProof/>
        </w:rPr>
        <w:t>(March). https://doi.org/10.1016/j.micron.2023.103485</w:t>
      </w:r>
    </w:p>
    <w:p w14:paraId="5F106BE9"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lastRenderedPageBreak/>
        <w:t xml:space="preserve">Schindelin, J., Arganda-Carreras, I., Frise, E., Kaynig, V., Longair, M., Pietzsch, T., Preibisch, S., Rueden, C., Saalfeld, S., Schmid, B., Tinevez, J. Y., White, D. J., Hartenstein, V., Eliceiri, K., Tomancak, P., &amp; Cardona, A. (2012). Fiji: An open-source platform for biological-image analysis. </w:t>
      </w:r>
      <w:r w:rsidRPr="00D4131B">
        <w:rPr>
          <w:rFonts w:cs="Times New Roman"/>
          <w:i/>
          <w:iCs/>
          <w:noProof/>
        </w:rPr>
        <w:t>Nature Methods</w:t>
      </w:r>
      <w:r w:rsidRPr="00D4131B">
        <w:rPr>
          <w:rFonts w:cs="Times New Roman"/>
          <w:noProof/>
        </w:rPr>
        <w:t xml:space="preserve">, </w:t>
      </w:r>
      <w:r w:rsidRPr="00D4131B">
        <w:rPr>
          <w:rFonts w:cs="Times New Roman"/>
          <w:i/>
          <w:iCs/>
          <w:noProof/>
        </w:rPr>
        <w:t>9</w:t>
      </w:r>
      <w:r w:rsidRPr="00D4131B">
        <w:rPr>
          <w:rFonts w:cs="Times New Roman"/>
          <w:noProof/>
        </w:rPr>
        <w:t>(7), 676–682. https://doi.org/10.1038/nmeth.2019</w:t>
      </w:r>
    </w:p>
    <w:p w14:paraId="1408A416"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Shaik, I., Dasari, B., SHaik, A., Doos, M., Kolli, H., Rana, D., &amp; Tiwari, R. (2021). Functional Role of Inorganic Trace Elements on Enamel and Dentin Formation: A Review. </w:t>
      </w:r>
      <w:r w:rsidRPr="00D4131B">
        <w:rPr>
          <w:rFonts w:cs="Times New Roman"/>
          <w:i/>
          <w:iCs/>
          <w:noProof/>
        </w:rPr>
        <w:t>Journal of Pharmacy And Bioallied Sciences</w:t>
      </w:r>
      <w:r w:rsidRPr="00D4131B">
        <w:rPr>
          <w:rFonts w:cs="Times New Roman"/>
          <w:noProof/>
        </w:rPr>
        <w:t xml:space="preserve">, </w:t>
      </w:r>
      <w:r w:rsidRPr="00D4131B">
        <w:rPr>
          <w:rFonts w:cs="Times New Roman"/>
          <w:i/>
          <w:iCs/>
          <w:noProof/>
        </w:rPr>
        <w:t>13(Suppl 2</w:t>
      </w:r>
      <w:r w:rsidRPr="00D4131B">
        <w:rPr>
          <w:rFonts w:cs="Times New Roman"/>
          <w:noProof/>
        </w:rPr>
        <w:t>, S952–S956. https://doi.org/10.4103/jpbs.jpbs_392_21</w:t>
      </w:r>
    </w:p>
    <w:p w14:paraId="2A8B9CB0"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Sharma, V., Rastogi, S., Bhati, K. K., Srinivasan, A., Roychoudhury, A., Nikolajeff, F., &amp; Kumar, S. (2020). Mapping the inorganic and proteomic differences among different types of human teeth: A preliminary compositional insight. </w:t>
      </w:r>
      <w:r w:rsidRPr="00D4131B">
        <w:rPr>
          <w:rFonts w:cs="Times New Roman"/>
          <w:i/>
          <w:iCs/>
          <w:noProof/>
        </w:rPr>
        <w:t>Biomolecules</w:t>
      </w:r>
      <w:r w:rsidRPr="00D4131B">
        <w:rPr>
          <w:rFonts w:cs="Times New Roman"/>
          <w:noProof/>
        </w:rPr>
        <w:t xml:space="preserve">, </w:t>
      </w:r>
      <w:r w:rsidRPr="00D4131B">
        <w:rPr>
          <w:rFonts w:cs="Times New Roman"/>
          <w:i/>
          <w:iCs/>
          <w:noProof/>
        </w:rPr>
        <w:t>10</w:t>
      </w:r>
      <w:r w:rsidRPr="00D4131B">
        <w:rPr>
          <w:rFonts w:cs="Times New Roman"/>
          <w:noProof/>
        </w:rPr>
        <w:t>(11), 1–16. https://doi.org/10.3390/biom10111540</w:t>
      </w:r>
    </w:p>
    <w:p w14:paraId="4906C45C"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Simmer, J. P., Hu, Y., Richardson, A. S., Bartlett, J. D., &amp; Hu, J. C. C. (2011). Why does enamel in Klk4-null mice break above the dentino-enamel junction? </w:t>
      </w:r>
      <w:r w:rsidRPr="00D4131B">
        <w:rPr>
          <w:rFonts w:cs="Times New Roman"/>
          <w:i/>
          <w:iCs/>
          <w:noProof/>
        </w:rPr>
        <w:t>Cells Tissues Organs</w:t>
      </w:r>
      <w:r w:rsidRPr="00D4131B">
        <w:rPr>
          <w:rFonts w:cs="Times New Roman"/>
          <w:noProof/>
        </w:rPr>
        <w:t xml:space="preserve">, </w:t>
      </w:r>
      <w:r w:rsidRPr="00D4131B">
        <w:rPr>
          <w:rFonts w:cs="Times New Roman"/>
          <w:i/>
          <w:iCs/>
          <w:noProof/>
        </w:rPr>
        <w:t>194</w:t>
      </w:r>
      <w:r w:rsidRPr="00D4131B">
        <w:rPr>
          <w:rFonts w:cs="Times New Roman"/>
          <w:noProof/>
        </w:rPr>
        <w:t>(2–4), 211–215. https://doi.org/10.1159/000324260</w:t>
      </w:r>
    </w:p>
    <w:p w14:paraId="23A7CEA5"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Simmer, J. P., Richardson, A. S., Hu, Y. Y., Smith, C. E., &amp; Ching-Chun Hu, J. (2012). A post-classical theory of enamel biomineralization and why we need one. </w:t>
      </w:r>
      <w:r w:rsidRPr="00D4131B">
        <w:rPr>
          <w:rFonts w:cs="Times New Roman"/>
          <w:i/>
          <w:iCs/>
          <w:noProof/>
        </w:rPr>
        <w:t>International Journal of Oral Science</w:t>
      </w:r>
      <w:r w:rsidRPr="00D4131B">
        <w:rPr>
          <w:rFonts w:cs="Times New Roman"/>
          <w:noProof/>
        </w:rPr>
        <w:t xml:space="preserve">, </w:t>
      </w:r>
      <w:r w:rsidRPr="00D4131B">
        <w:rPr>
          <w:rFonts w:cs="Times New Roman"/>
          <w:i/>
          <w:iCs/>
          <w:noProof/>
        </w:rPr>
        <w:t>4</w:t>
      </w:r>
      <w:r w:rsidRPr="00D4131B">
        <w:rPr>
          <w:rFonts w:cs="Times New Roman"/>
          <w:noProof/>
        </w:rPr>
        <w:t>(3), 129–134. https://doi.org/10.1038/ijos.2012.59</w:t>
      </w:r>
    </w:p>
    <w:p w14:paraId="77AF65E2"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Smith, T. M., Arora, M., Bharatiya, M., Dirks, W., &amp; Austin, C. (2023). Elemental models of primate nursing and weaning revisited. </w:t>
      </w:r>
      <w:r w:rsidRPr="00D4131B">
        <w:rPr>
          <w:rFonts w:cs="Times New Roman"/>
          <w:i/>
          <w:iCs/>
          <w:noProof/>
        </w:rPr>
        <w:t>American Journal of Biological Anthropology</w:t>
      </w:r>
      <w:r w:rsidRPr="00D4131B">
        <w:rPr>
          <w:rFonts w:cs="Times New Roman"/>
          <w:noProof/>
        </w:rPr>
        <w:t xml:space="preserve">, </w:t>
      </w:r>
      <w:r w:rsidRPr="00D4131B">
        <w:rPr>
          <w:rFonts w:cs="Times New Roman"/>
          <w:i/>
          <w:iCs/>
          <w:noProof/>
        </w:rPr>
        <w:t>180</w:t>
      </w:r>
      <w:r w:rsidRPr="00D4131B">
        <w:rPr>
          <w:rFonts w:cs="Times New Roman"/>
          <w:noProof/>
        </w:rPr>
        <w:t>(1), 216–223. https://doi.org/10.1002/ajpa.24655</w:t>
      </w:r>
    </w:p>
    <w:p w14:paraId="1EE4760E"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Smith, T. M., Austin, C., Ávila, J. N., Dirks, W., Green, D. R., Williams, I. S., &amp; Arora, M. (2022). Permanent signatures of birth and nursing initiation are chemically recorded in teeth. </w:t>
      </w:r>
      <w:r w:rsidRPr="00D4131B">
        <w:rPr>
          <w:rFonts w:cs="Times New Roman"/>
          <w:i/>
          <w:iCs/>
          <w:noProof/>
        </w:rPr>
        <w:t>Journal of Archaeological Science</w:t>
      </w:r>
      <w:r w:rsidRPr="00D4131B">
        <w:rPr>
          <w:rFonts w:cs="Times New Roman"/>
          <w:noProof/>
        </w:rPr>
        <w:t xml:space="preserve">, </w:t>
      </w:r>
      <w:r w:rsidRPr="00D4131B">
        <w:rPr>
          <w:rFonts w:cs="Times New Roman"/>
          <w:i/>
          <w:iCs/>
          <w:noProof/>
        </w:rPr>
        <w:t>140</w:t>
      </w:r>
      <w:r w:rsidRPr="00D4131B">
        <w:rPr>
          <w:rFonts w:cs="Times New Roman"/>
          <w:noProof/>
        </w:rPr>
        <w:t>(February). https://doi.org/10.1016/j.jas.2022.105564</w:t>
      </w:r>
    </w:p>
    <w:p w14:paraId="3D91C0BE"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Solé, V. A., Papillon, E., Cotte, M., Walter, P., &amp; Susini, J. (2007). A multiplatform code for the analysis of energy-dispersive X-ray fluorescence spectra. </w:t>
      </w:r>
      <w:r w:rsidRPr="00D4131B">
        <w:rPr>
          <w:rFonts w:cs="Times New Roman"/>
          <w:i/>
          <w:iCs/>
          <w:noProof/>
        </w:rPr>
        <w:t>Spectrochimica Acta - Part B Atomic Spectroscopy</w:t>
      </w:r>
      <w:r w:rsidRPr="00D4131B">
        <w:rPr>
          <w:rFonts w:cs="Times New Roman"/>
          <w:noProof/>
        </w:rPr>
        <w:t xml:space="preserve">, </w:t>
      </w:r>
      <w:r w:rsidRPr="00D4131B">
        <w:rPr>
          <w:rFonts w:cs="Times New Roman"/>
          <w:i/>
          <w:iCs/>
          <w:noProof/>
        </w:rPr>
        <w:t>62</w:t>
      </w:r>
      <w:r w:rsidRPr="00D4131B">
        <w:rPr>
          <w:rFonts w:cs="Times New Roman"/>
          <w:noProof/>
        </w:rPr>
        <w:t>(1), 63–68. https://doi.org/10.1016/j.sab.2006.12.002</w:t>
      </w:r>
    </w:p>
    <w:p w14:paraId="1B9C01B5"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Specht, A. J., Zhang, X., Antipova, O. A., Sayam, A. S. M., Nguyen, V. T., Hoover, C. G., Punshon, T., Jackson, B. P., &amp; Weisskopf, M. G. (2025). Sub-micrometer scale synchrotron X-ray fluorescence measurements of trace elements in teeth compared with laser ablation inductively coupled plasma mass spectrometry. </w:t>
      </w:r>
      <w:r w:rsidRPr="00D4131B">
        <w:rPr>
          <w:rFonts w:cs="Times New Roman"/>
          <w:i/>
          <w:iCs/>
          <w:noProof/>
        </w:rPr>
        <w:t>Journal of Exposure Science &amp; Environmental Epidemiology</w:t>
      </w:r>
      <w:r w:rsidRPr="00D4131B">
        <w:rPr>
          <w:rFonts w:cs="Times New Roman"/>
          <w:noProof/>
        </w:rPr>
        <w:t>. https://doi.org/10.1038/s41370-025-00754-6</w:t>
      </w:r>
    </w:p>
    <w:p w14:paraId="4AFA3793"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Stimmler, L., Snodgrass, G. J. A. ., &amp; Jaffe, E. (1973). Dental defects associated with neonatal symptomatic hypocalcaemia. </w:t>
      </w:r>
      <w:r w:rsidRPr="00D4131B">
        <w:rPr>
          <w:rFonts w:cs="Times New Roman"/>
          <w:i/>
          <w:iCs/>
          <w:noProof/>
        </w:rPr>
        <w:t>Archives of Disease in Childhood</w:t>
      </w:r>
      <w:r w:rsidRPr="00D4131B">
        <w:rPr>
          <w:rFonts w:cs="Times New Roman"/>
          <w:noProof/>
        </w:rPr>
        <w:t xml:space="preserve">, </w:t>
      </w:r>
      <w:r w:rsidRPr="00D4131B">
        <w:rPr>
          <w:rFonts w:cs="Times New Roman"/>
          <w:i/>
          <w:iCs/>
          <w:noProof/>
        </w:rPr>
        <w:t>48</w:t>
      </w:r>
      <w:r w:rsidRPr="00D4131B">
        <w:rPr>
          <w:rFonts w:cs="Times New Roman"/>
          <w:noProof/>
        </w:rPr>
        <w:t>(0), 217–220.</w:t>
      </w:r>
    </w:p>
    <w:p w14:paraId="7C32CC6E" w14:textId="77777777" w:rsidR="00D4131B" w:rsidRPr="004D5FE0" w:rsidRDefault="00D4131B" w:rsidP="00D4131B">
      <w:pPr>
        <w:widowControl w:val="0"/>
        <w:autoSpaceDE w:val="0"/>
        <w:autoSpaceDN w:val="0"/>
        <w:adjustRightInd w:val="0"/>
        <w:ind w:left="480" w:hanging="480"/>
        <w:rPr>
          <w:rFonts w:cs="Times New Roman"/>
          <w:noProof/>
          <w:lang w:val="es-ES"/>
        </w:rPr>
      </w:pPr>
      <w:r w:rsidRPr="00D4131B">
        <w:rPr>
          <w:rFonts w:cs="Times New Roman"/>
          <w:noProof/>
        </w:rPr>
        <w:t xml:space="preserve">Subirà, M. E., &amp; Molist, N. (2007). Inhumacions perinatals múltiples i espais de treball en els assentaments ibers. </w:t>
      </w:r>
      <w:r w:rsidRPr="004D5FE0">
        <w:rPr>
          <w:rFonts w:cs="Times New Roman"/>
          <w:i/>
          <w:iCs/>
          <w:noProof/>
          <w:lang w:val="es-ES"/>
        </w:rPr>
        <w:t>Nasciturus: Infans, Puerulus. Vobis Mater Terra. La Muerte En La Infancia</w:t>
      </w:r>
      <w:r w:rsidRPr="004D5FE0">
        <w:rPr>
          <w:rFonts w:cs="Times New Roman"/>
          <w:noProof/>
          <w:lang w:val="es-ES"/>
        </w:rPr>
        <w:t xml:space="preserve">, </w:t>
      </w:r>
      <w:r w:rsidRPr="004D5FE0">
        <w:rPr>
          <w:rFonts w:cs="Times New Roman"/>
          <w:i/>
          <w:iCs/>
          <w:noProof/>
          <w:lang w:val="es-ES"/>
        </w:rPr>
        <w:t>Uh 4</w:t>
      </w:r>
      <w:r w:rsidRPr="004D5FE0">
        <w:rPr>
          <w:rFonts w:cs="Times New Roman"/>
          <w:noProof/>
          <w:lang w:val="es-ES"/>
        </w:rPr>
        <w:t>, 365–385.</w:t>
      </w:r>
    </w:p>
    <w:p w14:paraId="43D9837C"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lastRenderedPageBreak/>
        <w:t xml:space="preserve">Tamura, Y., George, M., &amp; Goyer, A. (n.d.). </w:t>
      </w:r>
      <w:r w:rsidRPr="00D4131B">
        <w:rPr>
          <w:rFonts w:cs="Times New Roman"/>
          <w:i/>
          <w:iCs/>
          <w:noProof/>
        </w:rPr>
        <w:t>Preanancv-Associated Chanaes</w:t>
      </w:r>
      <w:r w:rsidRPr="00D4131B">
        <w:rPr>
          <w:rFonts w:cs="Times New Roman"/>
          <w:noProof/>
        </w:rPr>
        <w:t xml:space="preserve">. </w:t>
      </w:r>
      <w:r w:rsidRPr="00D4131B">
        <w:rPr>
          <w:rFonts w:cs="Times New Roman"/>
          <w:i/>
          <w:iCs/>
          <w:noProof/>
        </w:rPr>
        <w:t>43553</w:t>
      </w:r>
      <w:r w:rsidRPr="00D4131B">
        <w:rPr>
          <w:rFonts w:cs="Times New Roman"/>
          <w:noProof/>
        </w:rPr>
        <w:t>.</w:t>
      </w:r>
    </w:p>
    <w:p w14:paraId="0A95F8B4"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Terrin, G., Canani, R. B., Di Chiara, M., Pietravalle, A., Aleandri, V., Conte, F., &amp; De Curtis, M. (2015). Zinc in early life: A key element in the fetus and preterm neonate. </w:t>
      </w:r>
      <w:r w:rsidRPr="00D4131B">
        <w:rPr>
          <w:rFonts w:cs="Times New Roman"/>
          <w:i/>
          <w:iCs/>
          <w:noProof/>
        </w:rPr>
        <w:t>Nutrients</w:t>
      </w:r>
      <w:r w:rsidRPr="00D4131B">
        <w:rPr>
          <w:rFonts w:cs="Times New Roman"/>
          <w:noProof/>
        </w:rPr>
        <w:t xml:space="preserve">, </w:t>
      </w:r>
      <w:r w:rsidRPr="00D4131B">
        <w:rPr>
          <w:rFonts w:cs="Times New Roman"/>
          <w:i/>
          <w:iCs/>
          <w:noProof/>
        </w:rPr>
        <w:t>7</w:t>
      </w:r>
      <w:r w:rsidRPr="00D4131B">
        <w:rPr>
          <w:rFonts w:cs="Times New Roman"/>
          <w:noProof/>
        </w:rPr>
        <w:t>(12), 10427–10446. https://doi.org/10.3390/nu7125542</w:t>
      </w:r>
    </w:p>
    <w:p w14:paraId="3672BDE6"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Wasowicz, W., Gromadzinska, J., Szram, K., Rydzynski, K., Cieslak, J., &amp; Pietrzak, Z. (2001). Selenium, zinc, and copper concentrations in the blood and milk of lactating women. </w:t>
      </w:r>
      <w:r w:rsidRPr="00D4131B">
        <w:rPr>
          <w:rFonts w:cs="Times New Roman"/>
          <w:i/>
          <w:iCs/>
          <w:noProof/>
        </w:rPr>
        <w:t>Biological Trace Element Research</w:t>
      </w:r>
      <w:r w:rsidRPr="00D4131B">
        <w:rPr>
          <w:rFonts w:cs="Times New Roman"/>
          <w:noProof/>
        </w:rPr>
        <w:t xml:space="preserve">, </w:t>
      </w:r>
      <w:r w:rsidRPr="00D4131B">
        <w:rPr>
          <w:rFonts w:cs="Times New Roman"/>
          <w:i/>
          <w:iCs/>
          <w:noProof/>
        </w:rPr>
        <w:t>79</w:t>
      </w:r>
      <w:r w:rsidRPr="00D4131B">
        <w:rPr>
          <w:rFonts w:cs="Times New Roman"/>
          <w:noProof/>
        </w:rPr>
        <w:t>(3), 221–233. https://doi.org/10.1385/BTER:79:3:221</w:t>
      </w:r>
    </w:p>
    <w:p w14:paraId="6AEBF658"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Williams, A. M. M., &amp; Siegele, R. (2014). Iron deposition in modern and archaeological teeth. </w:t>
      </w:r>
      <w:r w:rsidRPr="00D4131B">
        <w:rPr>
          <w:rFonts w:cs="Times New Roman"/>
          <w:i/>
          <w:iCs/>
          <w:noProof/>
        </w:rPr>
        <w:t>Nuclear Instruments and Methods in Physics Research, Section B: Beam Interactions with Materials and Atoms</w:t>
      </w:r>
      <w:r w:rsidRPr="00D4131B">
        <w:rPr>
          <w:rFonts w:cs="Times New Roman"/>
          <w:noProof/>
        </w:rPr>
        <w:t xml:space="preserve">, </w:t>
      </w:r>
      <w:r w:rsidRPr="00D4131B">
        <w:rPr>
          <w:rFonts w:cs="Times New Roman"/>
          <w:i/>
          <w:iCs/>
          <w:noProof/>
        </w:rPr>
        <w:t>335</w:t>
      </w:r>
      <w:r w:rsidRPr="00D4131B">
        <w:rPr>
          <w:rFonts w:cs="Times New Roman"/>
          <w:noProof/>
        </w:rPr>
        <w:t>, 19–23. https://doi.org/10.1016/j.nimb.2014.06.003</w:t>
      </w:r>
    </w:p>
    <w:p w14:paraId="79568D58" w14:textId="77777777" w:rsidR="00D4131B" w:rsidRPr="00D4131B" w:rsidRDefault="00D4131B" w:rsidP="00D4131B">
      <w:pPr>
        <w:widowControl w:val="0"/>
        <w:autoSpaceDE w:val="0"/>
        <w:autoSpaceDN w:val="0"/>
        <w:adjustRightInd w:val="0"/>
        <w:ind w:left="480" w:hanging="480"/>
        <w:rPr>
          <w:rFonts w:cs="Times New Roman"/>
          <w:noProof/>
        </w:rPr>
      </w:pPr>
      <w:r w:rsidRPr="00D4131B">
        <w:rPr>
          <w:rFonts w:cs="Times New Roman"/>
          <w:noProof/>
        </w:rPr>
        <w:t xml:space="preserve">Witzel, C., Kierdorf, U., Schultz, M., &amp; Kierdorf, H. (2008). Insights from the inside: Histological analysis of abnormal enamel microstructure associated with hypoplastic enamel defects in human teeth. </w:t>
      </w:r>
      <w:r w:rsidRPr="00D4131B">
        <w:rPr>
          <w:rFonts w:cs="Times New Roman"/>
          <w:i/>
          <w:iCs/>
          <w:noProof/>
        </w:rPr>
        <w:t>American Journal of Physical Anthropology</w:t>
      </w:r>
      <w:r w:rsidRPr="00D4131B">
        <w:rPr>
          <w:rFonts w:cs="Times New Roman"/>
          <w:noProof/>
        </w:rPr>
        <w:t xml:space="preserve">, </w:t>
      </w:r>
      <w:r w:rsidRPr="00D4131B">
        <w:rPr>
          <w:rFonts w:cs="Times New Roman"/>
          <w:i/>
          <w:iCs/>
          <w:noProof/>
        </w:rPr>
        <w:t>136</w:t>
      </w:r>
      <w:r w:rsidRPr="00D4131B">
        <w:rPr>
          <w:rFonts w:cs="Times New Roman"/>
          <w:noProof/>
        </w:rPr>
        <w:t>(4), 400–414. https://doi.org/10.1002/ajpa.20822</w:t>
      </w:r>
    </w:p>
    <w:p w14:paraId="08796115" w14:textId="06D87CE2" w:rsidR="00D4131B" w:rsidRPr="00D01F34" w:rsidRDefault="00D4131B" w:rsidP="00D4131B">
      <w:pPr>
        <w:widowControl w:val="0"/>
        <w:autoSpaceDE w:val="0"/>
        <w:autoSpaceDN w:val="0"/>
        <w:adjustRightInd w:val="0"/>
        <w:ind w:left="480" w:hanging="480"/>
        <w:rPr>
          <w:rFonts w:cs="Times New Roman"/>
          <w:noProof/>
          <w:szCs w:val="20"/>
        </w:rPr>
      </w:pPr>
      <w:r w:rsidRPr="00D4131B">
        <w:rPr>
          <w:rFonts w:cs="Times New Roman"/>
          <w:noProof/>
        </w:rPr>
        <w:t xml:space="preserve">Zanolli, C., Bondioli, L., Manni, F., Rossi, P., &amp; Macchiarelli, R. (2011). Gestation length, mode of delivery, and neonatal line-thickness variation. </w:t>
      </w:r>
      <w:r w:rsidRPr="00D4131B">
        <w:rPr>
          <w:rFonts w:cs="Times New Roman"/>
          <w:i/>
          <w:iCs/>
          <w:noProof/>
        </w:rPr>
        <w:t>Human Biology</w:t>
      </w:r>
      <w:r w:rsidRPr="00D4131B">
        <w:rPr>
          <w:rFonts w:cs="Times New Roman"/>
          <w:noProof/>
        </w:rPr>
        <w:t xml:space="preserve">, </w:t>
      </w:r>
      <w:r w:rsidRPr="00D4131B">
        <w:rPr>
          <w:rFonts w:cs="Times New Roman"/>
          <w:i/>
          <w:iCs/>
          <w:noProof/>
        </w:rPr>
        <w:t>83</w:t>
      </w:r>
      <w:r w:rsidRPr="00D4131B">
        <w:rPr>
          <w:rFonts w:cs="Times New Roman"/>
          <w:noProof/>
        </w:rPr>
        <w:t xml:space="preserve">(6), 695–713. </w:t>
      </w:r>
      <w:r w:rsidRPr="00D01F34">
        <w:rPr>
          <w:rFonts w:cs="Times New Roman"/>
          <w:noProof/>
          <w:szCs w:val="20"/>
        </w:rPr>
        <w:t>https://doi.org/10.3378/027.083.0603</w:t>
      </w:r>
    </w:p>
    <w:p w14:paraId="1AE29668" w14:textId="77777777" w:rsidR="00A60B4B" w:rsidRPr="00647F92" w:rsidRDefault="00A60B4B" w:rsidP="00A60B4B">
      <w:pPr>
        <w:pStyle w:val="EndNoteBibliography"/>
        <w:ind w:left="720" w:hanging="720"/>
        <w:rPr>
          <w:sz w:val="20"/>
          <w:szCs w:val="20"/>
          <w:highlight w:val="yellow"/>
        </w:rPr>
      </w:pPr>
      <w:r w:rsidRPr="00647F92">
        <w:rPr>
          <w:sz w:val="20"/>
          <w:szCs w:val="20"/>
          <w:highlight w:val="yellow"/>
          <w:lang w:val="it-IT"/>
        </w:rPr>
        <w:t xml:space="preserve">Zheng L, Ehardt L, McAlpin B et al. </w:t>
      </w:r>
      <w:r w:rsidRPr="00647F92">
        <w:rPr>
          <w:sz w:val="20"/>
          <w:szCs w:val="20"/>
          <w:highlight w:val="yellow"/>
        </w:rPr>
        <w:t>(2014) The tick tock of odontogenesis. Experimental Cell Research 325(2):83-89. https://doi.org/10.1016/j.bone.2013.02.011</w:t>
      </w:r>
    </w:p>
    <w:p w14:paraId="01B0DDE4" w14:textId="77777777" w:rsidR="00A60B4B" w:rsidRPr="00647F92" w:rsidRDefault="00A60B4B" w:rsidP="00A60B4B">
      <w:pPr>
        <w:pStyle w:val="EndNoteBibliography"/>
        <w:ind w:left="720" w:hanging="720"/>
        <w:rPr>
          <w:sz w:val="20"/>
          <w:szCs w:val="20"/>
        </w:rPr>
      </w:pPr>
      <w:r w:rsidRPr="00647F92">
        <w:rPr>
          <w:sz w:val="20"/>
          <w:szCs w:val="20"/>
          <w:highlight w:val="yellow"/>
        </w:rPr>
        <w:t>Zheng L, Seon YJ, Mourão MA et al. (2013) Circadian rhythms regulate amelogenesis. Bone 55(1):158-165.</w:t>
      </w:r>
      <w:r w:rsidRPr="00647F92">
        <w:rPr>
          <w:sz w:val="20"/>
          <w:szCs w:val="20"/>
        </w:rPr>
        <w:t xml:space="preserve"> </w:t>
      </w:r>
    </w:p>
    <w:p w14:paraId="3A3B957C" w14:textId="77777777" w:rsidR="00A60B4B" w:rsidRPr="00D01F34" w:rsidRDefault="00A60B4B" w:rsidP="00D4131B">
      <w:pPr>
        <w:widowControl w:val="0"/>
        <w:autoSpaceDE w:val="0"/>
        <w:autoSpaceDN w:val="0"/>
        <w:adjustRightInd w:val="0"/>
        <w:ind w:left="480" w:hanging="480"/>
        <w:rPr>
          <w:rFonts w:cs="Times New Roman"/>
          <w:noProof/>
          <w:szCs w:val="20"/>
        </w:rPr>
      </w:pPr>
    </w:p>
    <w:p w14:paraId="57426A8B" w14:textId="062B80DD" w:rsidR="00A3307F" w:rsidRPr="00A3307F" w:rsidRDefault="007E1CAA" w:rsidP="0010068E">
      <w:r>
        <w:fldChar w:fldCharType="end"/>
      </w:r>
    </w:p>
    <w:sectPr w:rsidR="00A3307F" w:rsidRPr="00A3307F">
      <w:footerReference w:type="even" r:id="rId28"/>
      <w:footerReference w:type="default" r:id="rId29"/>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BA0883" w14:textId="77777777" w:rsidR="008008EF" w:rsidRPr="0019098C" w:rsidRDefault="008008EF" w:rsidP="009F4366">
      <w:pPr>
        <w:spacing w:after="0" w:line="240" w:lineRule="auto"/>
      </w:pPr>
      <w:r w:rsidRPr="0019098C">
        <w:separator/>
      </w:r>
    </w:p>
  </w:endnote>
  <w:endnote w:type="continuationSeparator" w:id="0">
    <w:p w14:paraId="214F0BAD" w14:textId="77777777" w:rsidR="008008EF" w:rsidRPr="0019098C" w:rsidRDefault="008008EF" w:rsidP="009F4366">
      <w:pPr>
        <w:spacing w:after="0" w:line="240" w:lineRule="auto"/>
      </w:pPr>
      <w:r w:rsidRPr="0019098C">
        <w:continuationSeparator/>
      </w:r>
    </w:p>
  </w:endnote>
  <w:endnote w:type="continuationNotice" w:id="1">
    <w:p w14:paraId="6C8B73C0" w14:textId="77777777" w:rsidR="008008EF" w:rsidRPr="0019098C" w:rsidRDefault="008008E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AFF" w:usb1="C0007843" w:usb2="00000009" w:usb3="00000000" w:csb0="000001FF" w:csb1="00000000"/>
  </w:font>
  <w:font w:name="Times New Roman">
    <w:altName w:val="Times New Roman PSMT"/>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alibri">
    <w:altName w:val="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07677484"/>
      <w:docPartObj>
        <w:docPartGallery w:val="Page Numbers (Bottom of Page)"/>
        <w:docPartUnique/>
      </w:docPartObj>
    </w:sdtPr>
    <w:sdtEndPr>
      <w:rPr>
        <w:rStyle w:val="PageNumber"/>
      </w:rPr>
    </w:sdtEndPr>
    <w:sdtContent>
      <w:p w14:paraId="610925B0" w14:textId="5B7B4B1F" w:rsidR="00305019" w:rsidRDefault="00305019" w:rsidP="00B4351A">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50EBA2D" w14:textId="77777777" w:rsidR="00305019" w:rsidRDefault="0030501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98886535"/>
      <w:docPartObj>
        <w:docPartGallery w:val="Page Numbers (Bottom of Page)"/>
        <w:docPartUnique/>
      </w:docPartObj>
    </w:sdtPr>
    <w:sdtEndPr>
      <w:rPr>
        <w:rStyle w:val="PageNumber"/>
      </w:rPr>
    </w:sdtEndPr>
    <w:sdtContent>
      <w:p w14:paraId="5408EBF5" w14:textId="31A06342" w:rsidR="00305019" w:rsidRDefault="00305019" w:rsidP="00B4351A">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A121DAA" w14:textId="77777777" w:rsidR="00305019" w:rsidRDefault="0030501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BA2239" w14:textId="77777777" w:rsidR="008008EF" w:rsidRPr="0019098C" w:rsidRDefault="008008EF" w:rsidP="009F4366">
      <w:pPr>
        <w:spacing w:after="0" w:line="240" w:lineRule="auto"/>
      </w:pPr>
      <w:r w:rsidRPr="0019098C">
        <w:separator/>
      </w:r>
    </w:p>
  </w:footnote>
  <w:footnote w:type="continuationSeparator" w:id="0">
    <w:p w14:paraId="1372D3C2" w14:textId="77777777" w:rsidR="008008EF" w:rsidRPr="0019098C" w:rsidRDefault="008008EF" w:rsidP="009F4366">
      <w:pPr>
        <w:spacing w:after="0" w:line="240" w:lineRule="auto"/>
      </w:pPr>
      <w:r w:rsidRPr="0019098C">
        <w:continuationSeparator/>
      </w:r>
    </w:p>
  </w:footnote>
  <w:footnote w:type="continuationNotice" w:id="1">
    <w:p w14:paraId="245400C6" w14:textId="77777777" w:rsidR="008008EF" w:rsidRPr="0019098C" w:rsidRDefault="008008EF">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922E0"/>
    <w:multiLevelType w:val="multilevel"/>
    <w:tmpl w:val="65F862B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A964017"/>
    <w:multiLevelType w:val="multilevel"/>
    <w:tmpl w:val="83F4A1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C9606BF"/>
    <w:multiLevelType w:val="hybridMultilevel"/>
    <w:tmpl w:val="1FE604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064045"/>
    <w:multiLevelType w:val="hybridMultilevel"/>
    <w:tmpl w:val="6B0C1076"/>
    <w:lvl w:ilvl="0" w:tplc="7AF6CD66">
      <w:start w:val="1424"/>
      <w:numFmt w:val="bullet"/>
      <w:lvlText w:val=""/>
      <w:lvlJc w:val="left"/>
      <w:pPr>
        <w:ind w:left="720" w:hanging="360"/>
      </w:pPr>
      <w:rPr>
        <w:rFonts w:ascii="Symbol" w:eastAsiaTheme="minorHAnsi" w:hAnsi="Symbol"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1284CF9"/>
    <w:multiLevelType w:val="multilevel"/>
    <w:tmpl w:val="83F4A1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D531F87"/>
    <w:multiLevelType w:val="hybridMultilevel"/>
    <w:tmpl w:val="CA9A2E02"/>
    <w:lvl w:ilvl="0" w:tplc="0403000F">
      <w:start w:val="1"/>
      <w:numFmt w:val="decimal"/>
      <w:lvlText w:val="%1."/>
      <w:lvlJc w:val="left"/>
      <w:pPr>
        <w:ind w:left="360" w:hanging="360"/>
      </w:pPr>
      <w:rPr>
        <w:rFonts w:hint="default"/>
      </w:rPr>
    </w:lvl>
    <w:lvl w:ilvl="1" w:tplc="04030019" w:tentative="1">
      <w:start w:val="1"/>
      <w:numFmt w:val="lowerLetter"/>
      <w:lvlText w:val="%2."/>
      <w:lvlJc w:val="left"/>
      <w:pPr>
        <w:ind w:left="1080" w:hanging="360"/>
      </w:pPr>
    </w:lvl>
    <w:lvl w:ilvl="2" w:tplc="0403001B" w:tentative="1">
      <w:start w:val="1"/>
      <w:numFmt w:val="lowerRoman"/>
      <w:lvlText w:val="%3."/>
      <w:lvlJc w:val="right"/>
      <w:pPr>
        <w:ind w:left="1800" w:hanging="180"/>
      </w:pPr>
    </w:lvl>
    <w:lvl w:ilvl="3" w:tplc="0403000F" w:tentative="1">
      <w:start w:val="1"/>
      <w:numFmt w:val="decimal"/>
      <w:lvlText w:val="%4."/>
      <w:lvlJc w:val="left"/>
      <w:pPr>
        <w:ind w:left="2520" w:hanging="360"/>
      </w:pPr>
    </w:lvl>
    <w:lvl w:ilvl="4" w:tplc="04030019" w:tentative="1">
      <w:start w:val="1"/>
      <w:numFmt w:val="lowerLetter"/>
      <w:lvlText w:val="%5."/>
      <w:lvlJc w:val="left"/>
      <w:pPr>
        <w:ind w:left="3240" w:hanging="360"/>
      </w:pPr>
    </w:lvl>
    <w:lvl w:ilvl="5" w:tplc="0403001B" w:tentative="1">
      <w:start w:val="1"/>
      <w:numFmt w:val="lowerRoman"/>
      <w:lvlText w:val="%6."/>
      <w:lvlJc w:val="right"/>
      <w:pPr>
        <w:ind w:left="3960" w:hanging="180"/>
      </w:pPr>
    </w:lvl>
    <w:lvl w:ilvl="6" w:tplc="0403000F" w:tentative="1">
      <w:start w:val="1"/>
      <w:numFmt w:val="decimal"/>
      <w:lvlText w:val="%7."/>
      <w:lvlJc w:val="left"/>
      <w:pPr>
        <w:ind w:left="4680" w:hanging="360"/>
      </w:pPr>
    </w:lvl>
    <w:lvl w:ilvl="7" w:tplc="04030019" w:tentative="1">
      <w:start w:val="1"/>
      <w:numFmt w:val="lowerLetter"/>
      <w:lvlText w:val="%8."/>
      <w:lvlJc w:val="left"/>
      <w:pPr>
        <w:ind w:left="5400" w:hanging="360"/>
      </w:pPr>
    </w:lvl>
    <w:lvl w:ilvl="8" w:tplc="0403001B" w:tentative="1">
      <w:start w:val="1"/>
      <w:numFmt w:val="lowerRoman"/>
      <w:lvlText w:val="%9."/>
      <w:lvlJc w:val="right"/>
      <w:pPr>
        <w:ind w:left="6120" w:hanging="180"/>
      </w:pPr>
    </w:lvl>
  </w:abstractNum>
  <w:abstractNum w:abstractNumId="6" w15:restartNumberingAfterBreak="0">
    <w:nsid w:val="243709AD"/>
    <w:multiLevelType w:val="multilevel"/>
    <w:tmpl w:val="C7F8E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3A62807"/>
    <w:multiLevelType w:val="hybridMultilevel"/>
    <w:tmpl w:val="1CE6EFB2"/>
    <w:lvl w:ilvl="0" w:tplc="C340E258">
      <w:start w:val="1"/>
      <w:numFmt w:val="bullet"/>
      <w:lvlText w:val=""/>
      <w:lvlJc w:val="left"/>
      <w:pPr>
        <w:ind w:left="1080" w:hanging="360"/>
      </w:pPr>
      <w:rPr>
        <w:rFonts w:ascii="Symbol" w:hAnsi="Symbol"/>
      </w:rPr>
    </w:lvl>
    <w:lvl w:ilvl="1" w:tplc="3FEA7E4A">
      <w:start w:val="1"/>
      <w:numFmt w:val="bullet"/>
      <w:lvlText w:val=""/>
      <w:lvlJc w:val="left"/>
      <w:pPr>
        <w:ind w:left="1440" w:hanging="360"/>
      </w:pPr>
      <w:rPr>
        <w:rFonts w:ascii="Symbol" w:hAnsi="Symbol"/>
      </w:rPr>
    </w:lvl>
    <w:lvl w:ilvl="2" w:tplc="B1964EF8">
      <w:start w:val="1"/>
      <w:numFmt w:val="bullet"/>
      <w:lvlText w:val=""/>
      <w:lvlJc w:val="left"/>
      <w:pPr>
        <w:ind w:left="1080" w:hanging="360"/>
      </w:pPr>
      <w:rPr>
        <w:rFonts w:ascii="Symbol" w:hAnsi="Symbol"/>
      </w:rPr>
    </w:lvl>
    <w:lvl w:ilvl="3" w:tplc="F294D6F8">
      <w:start w:val="1"/>
      <w:numFmt w:val="bullet"/>
      <w:lvlText w:val=""/>
      <w:lvlJc w:val="left"/>
      <w:pPr>
        <w:ind w:left="1080" w:hanging="360"/>
      </w:pPr>
      <w:rPr>
        <w:rFonts w:ascii="Symbol" w:hAnsi="Symbol"/>
      </w:rPr>
    </w:lvl>
    <w:lvl w:ilvl="4" w:tplc="8C58869C">
      <w:start w:val="1"/>
      <w:numFmt w:val="bullet"/>
      <w:lvlText w:val=""/>
      <w:lvlJc w:val="left"/>
      <w:pPr>
        <w:ind w:left="1080" w:hanging="360"/>
      </w:pPr>
      <w:rPr>
        <w:rFonts w:ascii="Symbol" w:hAnsi="Symbol"/>
      </w:rPr>
    </w:lvl>
    <w:lvl w:ilvl="5" w:tplc="928204C4">
      <w:start w:val="1"/>
      <w:numFmt w:val="bullet"/>
      <w:lvlText w:val=""/>
      <w:lvlJc w:val="left"/>
      <w:pPr>
        <w:ind w:left="1080" w:hanging="360"/>
      </w:pPr>
      <w:rPr>
        <w:rFonts w:ascii="Symbol" w:hAnsi="Symbol"/>
      </w:rPr>
    </w:lvl>
    <w:lvl w:ilvl="6" w:tplc="174C3CFC">
      <w:start w:val="1"/>
      <w:numFmt w:val="bullet"/>
      <w:lvlText w:val=""/>
      <w:lvlJc w:val="left"/>
      <w:pPr>
        <w:ind w:left="1080" w:hanging="360"/>
      </w:pPr>
      <w:rPr>
        <w:rFonts w:ascii="Symbol" w:hAnsi="Symbol"/>
      </w:rPr>
    </w:lvl>
    <w:lvl w:ilvl="7" w:tplc="E0D4DA58">
      <w:start w:val="1"/>
      <w:numFmt w:val="bullet"/>
      <w:lvlText w:val=""/>
      <w:lvlJc w:val="left"/>
      <w:pPr>
        <w:ind w:left="1080" w:hanging="360"/>
      </w:pPr>
      <w:rPr>
        <w:rFonts w:ascii="Symbol" w:hAnsi="Symbol"/>
      </w:rPr>
    </w:lvl>
    <w:lvl w:ilvl="8" w:tplc="16F050BC">
      <w:start w:val="1"/>
      <w:numFmt w:val="bullet"/>
      <w:lvlText w:val=""/>
      <w:lvlJc w:val="left"/>
      <w:pPr>
        <w:ind w:left="1080" w:hanging="360"/>
      </w:pPr>
      <w:rPr>
        <w:rFonts w:ascii="Symbol" w:hAnsi="Symbol"/>
      </w:rPr>
    </w:lvl>
  </w:abstractNum>
  <w:abstractNum w:abstractNumId="8" w15:restartNumberingAfterBreak="0">
    <w:nsid w:val="38AF4803"/>
    <w:multiLevelType w:val="hybridMultilevel"/>
    <w:tmpl w:val="FB3CE0A4"/>
    <w:lvl w:ilvl="0" w:tplc="EEF02982">
      <w:start w:val="1"/>
      <w:numFmt w:val="bullet"/>
      <w:lvlText w:val=""/>
      <w:lvlJc w:val="left"/>
      <w:pPr>
        <w:ind w:left="1080" w:hanging="360"/>
      </w:pPr>
      <w:rPr>
        <w:rFonts w:ascii="Symbol" w:hAnsi="Symbol"/>
      </w:rPr>
    </w:lvl>
    <w:lvl w:ilvl="1" w:tplc="922AEAB2">
      <w:start w:val="1"/>
      <w:numFmt w:val="bullet"/>
      <w:lvlText w:val=""/>
      <w:lvlJc w:val="left"/>
      <w:pPr>
        <w:ind w:left="1440" w:hanging="360"/>
      </w:pPr>
      <w:rPr>
        <w:rFonts w:ascii="Symbol" w:hAnsi="Symbol"/>
      </w:rPr>
    </w:lvl>
    <w:lvl w:ilvl="2" w:tplc="C76C1752">
      <w:start w:val="1"/>
      <w:numFmt w:val="bullet"/>
      <w:lvlText w:val=""/>
      <w:lvlJc w:val="left"/>
      <w:pPr>
        <w:ind w:left="1080" w:hanging="360"/>
      </w:pPr>
      <w:rPr>
        <w:rFonts w:ascii="Symbol" w:hAnsi="Symbol"/>
      </w:rPr>
    </w:lvl>
    <w:lvl w:ilvl="3" w:tplc="ED90431E">
      <w:start w:val="1"/>
      <w:numFmt w:val="bullet"/>
      <w:lvlText w:val=""/>
      <w:lvlJc w:val="left"/>
      <w:pPr>
        <w:ind w:left="1080" w:hanging="360"/>
      </w:pPr>
      <w:rPr>
        <w:rFonts w:ascii="Symbol" w:hAnsi="Symbol"/>
      </w:rPr>
    </w:lvl>
    <w:lvl w:ilvl="4" w:tplc="38940BD6">
      <w:start w:val="1"/>
      <w:numFmt w:val="bullet"/>
      <w:lvlText w:val=""/>
      <w:lvlJc w:val="left"/>
      <w:pPr>
        <w:ind w:left="1080" w:hanging="360"/>
      </w:pPr>
      <w:rPr>
        <w:rFonts w:ascii="Symbol" w:hAnsi="Symbol"/>
      </w:rPr>
    </w:lvl>
    <w:lvl w:ilvl="5" w:tplc="5CAED87C">
      <w:start w:val="1"/>
      <w:numFmt w:val="bullet"/>
      <w:lvlText w:val=""/>
      <w:lvlJc w:val="left"/>
      <w:pPr>
        <w:ind w:left="1080" w:hanging="360"/>
      </w:pPr>
      <w:rPr>
        <w:rFonts w:ascii="Symbol" w:hAnsi="Symbol"/>
      </w:rPr>
    </w:lvl>
    <w:lvl w:ilvl="6" w:tplc="AFACE52A">
      <w:start w:val="1"/>
      <w:numFmt w:val="bullet"/>
      <w:lvlText w:val=""/>
      <w:lvlJc w:val="left"/>
      <w:pPr>
        <w:ind w:left="1080" w:hanging="360"/>
      </w:pPr>
      <w:rPr>
        <w:rFonts w:ascii="Symbol" w:hAnsi="Symbol"/>
      </w:rPr>
    </w:lvl>
    <w:lvl w:ilvl="7" w:tplc="1CC4F46E">
      <w:start w:val="1"/>
      <w:numFmt w:val="bullet"/>
      <w:lvlText w:val=""/>
      <w:lvlJc w:val="left"/>
      <w:pPr>
        <w:ind w:left="1080" w:hanging="360"/>
      </w:pPr>
      <w:rPr>
        <w:rFonts w:ascii="Symbol" w:hAnsi="Symbol"/>
      </w:rPr>
    </w:lvl>
    <w:lvl w:ilvl="8" w:tplc="A53C91B6">
      <w:start w:val="1"/>
      <w:numFmt w:val="bullet"/>
      <w:lvlText w:val=""/>
      <w:lvlJc w:val="left"/>
      <w:pPr>
        <w:ind w:left="1080" w:hanging="360"/>
      </w:pPr>
      <w:rPr>
        <w:rFonts w:ascii="Symbol" w:hAnsi="Symbol"/>
      </w:rPr>
    </w:lvl>
  </w:abstractNum>
  <w:abstractNum w:abstractNumId="9" w15:restartNumberingAfterBreak="0">
    <w:nsid w:val="3BBA1EA7"/>
    <w:multiLevelType w:val="hybridMultilevel"/>
    <w:tmpl w:val="3752CF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3E31CED"/>
    <w:multiLevelType w:val="hybridMultilevel"/>
    <w:tmpl w:val="54B6355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4BAD7154"/>
    <w:multiLevelType w:val="hybridMultilevel"/>
    <w:tmpl w:val="02E097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264105D"/>
    <w:multiLevelType w:val="hybridMultilevel"/>
    <w:tmpl w:val="D04EFB6C"/>
    <w:lvl w:ilvl="0" w:tplc="3984F968">
      <w:start w:val="1"/>
      <w:numFmt w:val="bullet"/>
      <w:lvlText w:val=""/>
      <w:lvlJc w:val="left"/>
      <w:pPr>
        <w:ind w:left="1080" w:hanging="360"/>
      </w:pPr>
      <w:rPr>
        <w:rFonts w:ascii="Symbol" w:hAnsi="Symbol"/>
      </w:rPr>
    </w:lvl>
    <w:lvl w:ilvl="1" w:tplc="0A4A10E8">
      <w:start w:val="1"/>
      <w:numFmt w:val="bullet"/>
      <w:lvlText w:val=""/>
      <w:lvlJc w:val="left"/>
      <w:pPr>
        <w:ind w:left="1440" w:hanging="360"/>
      </w:pPr>
      <w:rPr>
        <w:rFonts w:ascii="Symbol" w:hAnsi="Symbol"/>
      </w:rPr>
    </w:lvl>
    <w:lvl w:ilvl="2" w:tplc="A32A0302">
      <w:start w:val="1"/>
      <w:numFmt w:val="bullet"/>
      <w:lvlText w:val=""/>
      <w:lvlJc w:val="left"/>
      <w:pPr>
        <w:ind w:left="1080" w:hanging="360"/>
      </w:pPr>
      <w:rPr>
        <w:rFonts w:ascii="Symbol" w:hAnsi="Symbol"/>
      </w:rPr>
    </w:lvl>
    <w:lvl w:ilvl="3" w:tplc="C42EB09C">
      <w:start w:val="1"/>
      <w:numFmt w:val="bullet"/>
      <w:lvlText w:val=""/>
      <w:lvlJc w:val="left"/>
      <w:pPr>
        <w:ind w:left="1080" w:hanging="360"/>
      </w:pPr>
      <w:rPr>
        <w:rFonts w:ascii="Symbol" w:hAnsi="Symbol"/>
      </w:rPr>
    </w:lvl>
    <w:lvl w:ilvl="4" w:tplc="CD222C5E">
      <w:start w:val="1"/>
      <w:numFmt w:val="bullet"/>
      <w:lvlText w:val=""/>
      <w:lvlJc w:val="left"/>
      <w:pPr>
        <w:ind w:left="1080" w:hanging="360"/>
      </w:pPr>
      <w:rPr>
        <w:rFonts w:ascii="Symbol" w:hAnsi="Symbol"/>
      </w:rPr>
    </w:lvl>
    <w:lvl w:ilvl="5" w:tplc="840073EA">
      <w:start w:val="1"/>
      <w:numFmt w:val="bullet"/>
      <w:lvlText w:val=""/>
      <w:lvlJc w:val="left"/>
      <w:pPr>
        <w:ind w:left="1080" w:hanging="360"/>
      </w:pPr>
      <w:rPr>
        <w:rFonts w:ascii="Symbol" w:hAnsi="Symbol"/>
      </w:rPr>
    </w:lvl>
    <w:lvl w:ilvl="6" w:tplc="5DE8FC12">
      <w:start w:val="1"/>
      <w:numFmt w:val="bullet"/>
      <w:lvlText w:val=""/>
      <w:lvlJc w:val="left"/>
      <w:pPr>
        <w:ind w:left="1080" w:hanging="360"/>
      </w:pPr>
      <w:rPr>
        <w:rFonts w:ascii="Symbol" w:hAnsi="Symbol"/>
      </w:rPr>
    </w:lvl>
    <w:lvl w:ilvl="7" w:tplc="D62CFCFC">
      <w:start w:val="1"/>
      <w:numFmt w:val="bullet"/>
      <w:lvlText w:val=""/>
      <w:lvlJc w:val="left"/>
      <w:pPr>
        <w:ind w:left="1080" w:hanging="360"/>
      </w:pPr>
      <w:rPr>
        <w:rFonts w:ascii="Symbol" w:hAnsi="Symbol"/>
      </w:rPr>
    </w:lvl>
    <w:lvl w:ilvl="8" w:tplc="0BBC9A0C">
      <w:start w:val="1"/>
      <w:numFmt w:val="bullet"/>
      <w:lvlText w:val=""/>
      <w:lvlJc w:val="left"/>
      <w:pPr>
        <w:ind w:left="1080" w:hanging="360"/>
      </w:pPr>
      <w:rPr>
        <w:rFonts w:ascii="Symbol" w:hAnsi="Symbol"/>
      </w:rPr>
    </w:lvl>
  </w:abstractNum>
  <w:abstractNum w:abstractNumId="13" w15:restartNumberingAfterBreak="0">
    <w:nsid w:val="762D7D8C"/>
    <w:multiLevelType w:val="hybridMultilevel"/>
    <w:tmpl w:val="6E1CC1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BC17C5A"/>
    <w:multiLevelType w:val="multilevel"/>
    <w:tmpl w:val="A2506DE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
  </w:num>
  <w:num w:numId="2">
    <w:abstractNumId w:val="10"/>
  </w:num>
  <w:num w:numId="3">
    <w:abstractNumId w:val="6"/>
  </w:num>
  <w:num w:numId="4">
    <w:abstractNumId w:val="0"/>
  </w:num>
  <w:num w:numId="5">
    <w:abstractNumId w:val="13"/>
  </w:num>
  <w:num w:numId="6">
    <w:abstractNumId w:val="2"/>
  </w:num>
  <w:num w:numId="7">
    <w:abstractNumId w:val="9"/>
  </w:num>
  <w:num w:numId="8">
    <w:abstractNumId w:val="11"/>
  </w:num>
  <w:num w:numId="9">
    <w:abstractNumId w:val="4"/>
  </w:num>
  <w:num w:numId="10">
    <w:abstractNumId w:val="1"/>
  </w:num>
  <w:num w:numId="11">
    <w:abstractNumId w:val="14"/>
  </w:num>
  <w:num w:numId="12">
    <w:abstractNumId w:val="3"/>
  </w:num>
  <w:num w:numId="13">
    <w:abstractNumId w:val="7"/>
  </w:num>
  <w:num w:numId="14">
    <w:abstractNumId w:val="8"/>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5"/>
  <w:proofState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6F98"/>
    <w:rsid w:val="00000C03"/>
    <w:rsid w:val="00001807"/>
    <w:rsid w:val="00001915"/>
    <w:rsid w:val="000020F4"/>
    <w:rsid w:val="00002EFE"/>
    <w:rsid w:val="00003B8A"/>
    <w:rsid w:val="000045A9"/>
    <w:rsid w:val="00007BFD"/>
    <w:rsid w:val="00007F4F"/>
    <w:rsid w:val="000102FF"/>
    <w:rsid w:val="00011A76"/>
    <w:rsid w:val="00011CD3"/>
    <w:rsid w:val="00012553"/>
    <w:rsid w:val="00012A12"/>
    <w:rsid w:val="00013290"/>
    <w:rsid w:val="00013322"/>
    <w:rsid w:val="000144C9"/>
    <w:rsid w:val="00014906"/>
    <w:rsid w:val="00014C05"/>
    <w:rsid w:val="000150BB"/>
    <w:rsid w:val="00015504"/>
    <w:rsid w:val="00016639"/>
    <w:rsid w:val="00016735"/>
    <w:rsid w:val="00016C5A"/>
    <w:rsid w:val="00017188"/>
    <w:rsid w:val="000176A1"/>
    <w:rsid w:val="00017C81"/>
    <w:rsid w:val="00020050"/>
    <w:rsid w:val="00020672"/>
    <w:rsid w:val="00020BB2"/>
    <w:rsid w:val="00020C1D"/>
    <w:rsid w:val="00020CB3"/>
    <w:rsid w:val="0002112D"/>
    <w:rsid w:val="00021A83"/>
    <w:rsid w:val="0002225F"/>
    <w:rsid w:val="00022276"/>
    <w:rsid w:val="0002308B"/>
    <w:rsid w:val="00024AEB"/>
    <w:rsid w:val="000250F4"/>
    <w:rsid w:val="000259F6"/>
    <w:rsid w:val="00026031"/>
    <w:rsid w:val="00026635"/>
    <w:rsid w:val="0002698E"/>
    <w:rsid w:val="000303D6"/>
    <w:rsid w:val="00030B1C"/>
    <w:rsid w:val="00030F1B"/>
    <w:rsid w:val="00031005"/>
    <w:rsid w:val="00031D09"/>
    <w:rsid w:val="00032A93"/>
    <w:rsid w:val="000340D4"/>
    <w:rsid w:val="0003458D"/>
    <w:rsid w:val="00034E11"/>
    <w:rsid w:val="000354BA"/>
    <w:rsid w:val="00035BCB"/>
    <w:rsid w:val="0003642E"/>
    <w:rsid w:val="000367F1"/>
    <w:rsid w:val="00037051"/>
    <w:rsid w:val="00037E59"/>
    <w:rsid w:val="00040CEC"/>
    <w:rsid w:val="000414A0"/>
    <w:rsid w:val="00042CC1"/>
    <w:rsid w:val="00042DE0"/>
    <w:rsid w:val="00042DEB"/>
    <w:rsid w:val="00043315"/>
    <w:rsid w:val="00043D28"/>
    <w:rsid w:val="00044E8D"/>
    <w:rsid w:val="0004540B"/>
    <w:rsid w:val="0004546A"/>
    <w:rsid w:val="00045E0A"/>
    <w:rsid w:val="00046498"/>
    <w:rsid w:val="00046764"/>
    <w:rsid w:val="000507E6"/>
    <w:rsid w:val="0005096F"/>
    <w:rsid w:val="00050EE0"/>
    <w:rsid w:val="000522EA"/>
    <w:rsid w:val="000528ED"/>
    <w:rsid w:val="0005359D"/>
    <w:rsid w:val="00054EFE"/>
    <w:rsid w:val="000560C0"/>
    <w:rsid w:val="000568CB"/>
    <w:rsid w:val="00056913"/>
    <w:rsid w:val="00056B66"/>
    <w:rsid w:val="00056D8D"/>
    <w:rsid w:val="00057817"/>
    <w:rsid w:val="00060023"/>
    <w:rsid w:val="000602E8"/>
    <w:rsid w:val="000608D7"/>
    <w:rsid w:val="00060E85"/>
    <w:rsid w:val="00061630"/>
    <w:rsid w:val="00061E58"/>
    <w:rsid w:val="00061E8A"/>
    <w:rsid w:val="00062F01"/>
    <w:rsid w:val="0006447E"/>
    <w:rsid w:val="000649A7"/>
    <w:rsid w:val="00064A21"/>
    <w:rsid w:val="00066FE6"/>
    <w:rsid w:val="00067785"/>
    <w:rsid w:val="00067F1F"/>
    <w:rsid w:val="000700A1"/>
    <w:rsid w:val="00070121"/>
    <w:rsid w:val="00071999"/>
    <w:rsid w:val="00072147"/>
    <w:rsid w:val="00074112"/>
    <w:rsid w:val="00074345"/>
    <w:rsid w:val="000749EB"/>
    <w:rsid w:val="00074C89"/>
    <w:rsid w:val="00077294"/>
    <w:rsid w:val="0007755B"/>
    <w:rsid w:val="00077B57"/>
    <w:rsid w:val="00077F6F"/>
    <w:rsid w:val="0008170A"/>
    <w:rsid w:val="0008223F"/>
    <w:rsid w:val="00082CA0"/>
    <w:rsid w:val="000831C0"/>
    <w:rsid w:val="000835FA"/>
    <w:rsid w:val="00083988"/>
    <w:rsid w:val="00083F76"/>
    <w:rsid w:val="00084219"/>
    <w:rsid w:val="0008443F"/>
    <w:rsid w:val="000849DB"/>
    <w:rsid w:val="00084E7C"/>
    <w:rsid w:val="00085354"/>
    <w:rsid w:val="000855F9"/>
    <w:rsid w:val="00085B5D"/>
    <w:rsid w:val="000866A8"/>
    <w:rsid w:val="000869C6"/>
    <w:rsid w:val="00087684"/>
    <w:rsid w:val="00087E41"/>
    <w:rsid w:val="00090292"/>
    <w:rsid w:val="0009038A"/>
    <w:rsid w:val="000909BE"/>
    <w:rsid w:val="00091A68"/>
    <w:rsid w:val="00093723"/>
    <w:rsid w:val="00093D66"/>
    <w:rsid w:val="00094C9E"/>
    <w:rsid w:val="0009527A"/>
    <w:rsid w:val="0009698C"/>
    <w:rsid w:val="000977CC"/>
    <w:rsid w:val="000979B5"/>
    <w:rsid w:val="000A0043"/>
    <w:rsid w:val="000A1166"/>
    <w:rsid w:val="000A1671"/>
    <w:rsid w:val="000A1FF8"/>
    <w:rsid w:val="000A265E"/>
    <w:rsid w:val="000A26B2"/>
    <w:rsid w:val="000A436A"/>
    <w:rsid w:val="000A4379"/>
    <w:rsid w:val="000A504C"/>
    <w:rsid w:val="000A53C4"/>
    <w:rsid w:val="000A55E4"/>
    <w:rsid w:val="000A5AFD"/>
    <w:rsid w:val="000A6234"/>
    <w:rsid w:val="000A6F10"/>
    <w:rsid w:val="000A7F79"/>
    <w:rsid w:val="000B0855"/>
    <w:rsid w:val="000B0EB9"/>
    <w:rsid w:val="000B1D4E"/>
    <w:rsid w:val="000B1E16"/>
    <w:rsid w:val="000B203B"/>
    <w:rsid w:val="000B24D5"/>
    <w:rsid w:val="000B3365"/>
    <w:rsid w:val="000B36C4"/>
    <w:rsid w:val="000B3876"/>
    <w:rsid w:val="000B3DE6"/>
    <w:rsid w:val="000B55F6"/>
    <w:rsid w:val="000B5DC0"/>
    <w:rsid w:val="000B60B8"/>
    <w:rsid w:val="000B6582"/>
    <w:rsid w:val="000B6E16"/>
    <w:rsid w:val="000B7EF8"/>
    <w:rsid w:val="000B7F56"/>
    <w:rsid w:val="000C01FE"/>
    <w:rsid w:val="000C037B"/>
    <w:rsid w:val="000C149F"/>
    <w:rsid w:val="000C2599"/>
    <w:rsid w:val="000C2820"/>
    <w:rsid w:val="000C38DA"/>
    <w:rsid w:val="000C4DFC"/>
    <w:rsid w:val="000C689E"/>
    <w:rsid w:val="000C7D10"/>
    <w:rsid w:val="000D0150"/>
    <w:rsid w:val="000D02E8"/>
    <w:rsid w:val="000D0EC4"/>
    <w:rsid w:val="000D10DF"/>
    <w:rsid w:val="000D154D"/>
    <w:rsid w:val="000D2C9B"/>
    <w:rsid w:val="000D2D91"/>
    <w:rsid w:val="000D3F91"/>
    <w:rsid w:val="000D46B4"/>
    <w:rsid w:val="000D5473"/>
    <w:rsid w:val="000D54D6"/>
    <w:rsid w:val="000D6789"/>
    <w:rsid w:val="000D6CC5"/>
    <w:rsid w:val="000D6DD3"/>
    <w:rsid w:val="000D782C"/>
    <w:rsid w:val="000D7B7B"/>
    <w:rsid w:val="000D7F23"/>
    <w:rsid w:val="000E08FC"/>
    <w:rsid w:val="000E1DAE"/>
    <w:rsid w:val="000E1F6F"/>
    <w:rsid w:val="000E27E4"/>
    <w:rsid w:val="000E3469"/>
    <w:rsid w:val="000E3786"/>
    <w:rsid w:val="000E398A"/>
    <w:rsid w:val="000E459A"/>
    <w:rsid w:val="000E47A2"/>
    <w:rsid w:val="000E4FCC"/>
    <w:rsid w:val="000E5F9B"/>
    <w:rsid w:val="000E6323"/>
    <w:rsid w:val="000E79F5"/>
    <w:rsid w:val="000E7DE4"/>
    <w:rsid w:val="000F01FE"/>
    <w:rsid w:val="000F0ABC"/>
    <w:rsid w:val="000F0B2D"/>
    <w:rsid w:val="000F0C5F"/>
    <w:rsid w:val="000F0FB1"/>
    <w:rsid w:val="000F10A8"/>
    <w:rsid w:val="000F1CC0"/>
    <w:rsid w:val="000F46EA"/>
    <w:rsid w:val="000F4914"/>
    <w:rsid w:val="000F4B49"/>
    <w:rsid w:val="000F605D"/>
    <w:rsid w:val="000F60BB"/>
    <w:rsid w:val="000F61F3"/>
    <w:rsid w:val="000F6949"/>
    <w:rsid w:val="000F6B7E"/>
    <w:rsid w:val="000F6CEC"/>
    <w:rsid w:val="000F6E33"/>
    <w:rsid w:val="000F73EC"/>
    <w:rsid w:val="000F788C"/>
    <w:rsid w:val="00100423"/>
    <w:rsid w:val="001004F4"/>
    <w:rsid w:val="0010068E"/>
    <w:rsid w:val="00100837"/>
    <w:rsid w:val="00102E5A"/>
    <w:rsid w:val="00102F13"/>
    <w:rsid w:val="00103B6A"/>
    <w:rsid w:val="00103C25"/>
    <w:rsid w:val="0010574A"/>
    <w:rsid w:val="001061CD"/>
    <w:rsid w:val="001065F6"/>
    <w:rsid w:val="00106BC6"/>
    <w:rsid w:val="0010739E"/>
    <w:rsid w:val="00107466"/>
    <w:rsid w:val="00107705"/>
    <w:rsid w:val="001101BD"/>
    <w:rsid w:val="00110238"/>
    <w:rsid w:val="001136AA"/>
    <w:rsid w:val="001140C8"/>
    <w:rsid w:val="00114918"/>
    <w:rsid w:val="00115E4D"/>
    <w:rsid w:val="00116424"/>
    <w:rsid w:val="00116963"/>
    <w:rsid w:val="00117B4F"/>
    <w:rsid w:val="00117D77"/>
    <w:rsid w:val="00120E27"/>
    <w:rsid w:val="00121863"/>
    <w:rsid w:val="00121BB8"/>
    <w:rsid w:val="00121C99"/>
    <w:rsid w:val="00123266"/>
    <w:rsid w:val="001238F4"/>
    <w:rsid w:val="00123DFA"/>
    <w:rsid w:val="0012407F"/>
    <w:rsid w:val="001240F0"/>
    <w:rsid w:val="0012410B"/>
    <w:rsid w:val="00124636"/>
    <w:rsid w:val="00125CB3"/>
    <w:rsid w:val="0012692B"/>
    <w:rsid w:val="00126EFE"/>
    <w:rsid w:val="00130E41"/>
    <w:rsid w:val="00130E5F"/>
    <w:rsid w:val="001315E1"/>
    <w:rsid w:val="0013179A"/>
    <w:rsid w:val="00131BAA"/>
    <w:rsid w:val="00133073"/>
    <w:rsid w:val="001338A0"/>
    <w:rsid w:val="0013499B"/>
    <w:rsid w:val="0013499F"/>
    <w:rsid w:val="00134FE4"/>
    <w:rsid w:val="00135958"/>
    <w:rsid w:val="00135CFB"/>
    <w:rsid w:val="0013605F"/>
    <w:rsid w:val="00136CC5"/>
    <w:rsid w:val="001375FF"/>
    <w:rsid w:val="0014014A"/>
    <w:rsid w:val="00141321"/>
    <w:rsid w:val="00143822"/>
    <w:rsid w:val="0014435F"/>
    <w:rsid w:val="0014533E"/>
    <w:rsid w:val="00145C31"/>
    <w:rsid w:val="00145D1A"/>
    <w:rsid w:val="00145E82"/>
    <w:rsid w:val="00146861"/>
    <w:rsid w:val="00150B43"/>
    <w:rsid w:val="00151B0E"/>
    <w:rsid w:val="00151C15"/>
    <w:rsid w:val="00151D16"/>
    <w:rsid w:val="001524B2"/>
    <w:rsid w:val="00152D2B"/>
    <w:rsid w:val="00154CC6"/>
    <w:rsid w:val="00155629"/>
    <w:rsid w:val="00155DA3"/>
    <w:rsid w:val="001561B3"/>
    <w:rsid w:val="001566D5"/>
    <w:rsid w:val="00156A92"/>
    <w:rsid w:val="001571E5"/>
    <w:rsid w:val="00157780"/>
    <w:rsid w:val="001615FE"/>
    <w:rsid w:val="00161D11"/>
    <w:rsid w:val="00162AFA"/>
    <w:rsid w:val="00162E33"/>
    <w:rsid w:val="0016447F"/>
    <w:rsid w:val="001646EC"/>
    <w:rsid w:val="0016493B"/>
    <w:rsid w:val="00164961"/>
    <w:rsid w:val="001664DA"/>
    <w:rsid w:val="00166A08"/>
    <w:rsid w:val="00166C75"/>
    <w:rsid w:val="00167A83"/>
    <w:rsid w:val="001704C6"/>
    <w:rsid w:val="00170BEA"/>
    <w:rsid w:val="00170C7D"/>
    <w:rsid w:val="00171358"/>
    <w:rsid w:val="00171894"/>
    <w:rsid w:val="00171DD6"/>
    <w:rsid w:val="00171EBE"/>
    <w:rsid w:val="00172024"/>
    <w:rsid w:val="00172714"/>
    <w:rsid w:val="00172A0E"/>
    <w:rsid w:val="00173127"/>
    <w:rsid w:val="00174852"/>
    <w:rsid w:val="00174BC3"/>
    <w:rsid w:val="0017571E"/>
    <w:rsid w:val="00176185"/>
    <w:rsid w:val="0017713A"/>
    <w:rsid w:val="00177280"/>
    <w:rsid w:val="00177BF1"/>
    <w:rsid w:val="00177EA7"/>
    <w:rsid w:val="00177F24"/>
    <w:rsid w:val="001800D4"/>
    <w:rsid w:val="001801FD"/>
    <w:rsid w:val="00180F14"/>
    <w:rsid w:val="00181B7F"/>
    <w:rsid w:val="00181F43"/>
    <w:rsid w:val="0018253E"/>
    <w:rsid w:val="00182CF3"/>
    <w:rsid w:val="00183664"/>
    <w:rsid w:val="00184C16"/>
    <w:rsid w:val="00184D16"/>
    <w:rsid w:val="00184F44"/>
    <w:rsid w:val="00185685"/>
    <w:rsid w:val="00185C0A"/>
    <w:rsid w:val="001868C1"/>
    <w:rsid w:val="00186D6E"/>
    <w:rsid w:val="00186EFF"/>
    <w:rsid w:val="00187B58"/>
    <w:rsid w:val="00187D74"/>
    <w:rsid w:val="00187F63"/>
    <w:rsid w:val="00190082"/>
    <w:rsid w:val="00190799"/>
    <w:rsid w:val="0019098C"/>
    <w:rsid w:val="00190BDA"/>
    <w:rsid w:val="00190FB9"/>
    <w:rsid w:val="001911A7"/>
    <w:rsid w:val="001916CD"/>
    <w:rsid w:val="00191916"/>
    <w:rsid w:val="00191AAD"/>
    <w:rsid w:val="001925B9"/>
    <w:rsid w:val="00192BE8"/>
    <w:rsid w:val="00193001"/>
    <w:rsid w:val="001931B6"/>
    <w:rsid w:val="00193842"/>
    <w:rsid w:val="00193FCD"/>
    <w:rsid w:val="00195209"/>
    <w:rsid w:val="001958B8"/>
    <w:rsid w:val="00195B19"/>
    <w:rsid w:val="00196774"/>
    <w:rsid w:val="0019768C"/>
    <w:rsid w:val="00197D59"/>
    <w:rsid w:val="001A0871"/>
    <w:rsid w:val="001A13D4"/>
    <w:rsid w:val="001A1749"/>
    <w:rsid w:val="001A20C2"/>
    <w:rsid w:val="001A21E6"/>
    <w:rsid w:val="001A28F4"/>
    <w:rsid w:val="001A2CAF"/>
    <w:rsid w:val="001A31B7"/>
    <w:rsid w:val="001A3703"/>
    <w:rsid w:val="001A3DA5"/>
    <w:rsid w:val="001A47CC"/>
    <w:rsid w:val="001A4AF3"/>
    <w:rsid w:val="001A4C02"/>
    <w:rsid w:val="001A4E39"/>
    <w:rsid w:val="001A5139"/>
    <w:rsid w:val="001A5B8E"/>
    <w:rsid w:val="001A5FE7"/>
    <w:rsid w:val="001A61F6"/>
    <w:rsid w:val="001A6323"/>
    <w:rsid w:val="001A64CE"/>
    <w:rsid w:val="001A6749"/>
    <w:rsid w:val="001A678C"/>
    <w:rsid w:val="001A6BD8"/>
    <w:rsid w:val="001A6DDD"/>
    <w:rsid w:val="001A71A0"/>
    <w:rsid w:val="001A788E"/>
    <w:rsid w:val="001A7B8E"/>
    <w:rsid w:val="001B065D"/>
    <w:rsid w:val="001B2D4C"/>
    <w:rsid w:val="001B3261"/>
    <w:rsid w:val="001B3B90"/>
    <w:rsid w:val="001B3BA5"/>
    <w:rsid w:val="001B4063"/>
    <w:rsid w:val="001B4B98"/>
    <w:rsid w:val="001B5329"/>
    <w:rsid w:val="001B6F52"/>
    <w:rsid w:val="001B70AF"/>
    <w:rsid w:val="001C0109"/>
    <w:rsid w:val="001C13DD"/>
    <w:rsid w:val="001C2DCE"/>
    <w:rsid w:val="001C30E7"/>
    <w:rsid w:val="001C3876"/>
    <w:rsid w:val="001C3AD7"/>
    <w:rsid w:val="001C3D2F"/>
    <w:rsid w:val="001C3EEF"/>
    <w:rsid w:val="001C4BE7"/>
    <w:rsid w:val="001C554F"/>
    <w:rsid w:val="001C60E2"/>
    <w:rsid w:val="001C6109"/>
    <w:rsid w:val="001C6902"/>
    <w:rsid w:val="001C6CA6"/>
    <w:rsid w:val="001D0EF0"/>
    <w:rsid w:val="001D1641"/>
    <w:rsid w:val="001D17E2"/>
    <w:rsid w:val="001D198B"/>
    <w:rsid w:val="001D1D7F"/>
    <w:rsid w:val="001D246B"/>
    <w:rsid w:val="001D29B9"/>
    <w:rsid w:val="001D29C3"/>
    <w:rsid w:val="001D2C9A"/>
    <w:rsid w:val="001D3905"/>
    <w:rsid w:val="001D3E75"/>
    <w:rsid w:val="001D44E3"/>
    <w:rsid w:val="001D4DAB"/>
    <w:rsid w:val="001D52C3"/>
    <w:rsid w:val="001D7DC9"/>
    <w:rsid w:val="001E0B6E"/>
    <w:rsid w:val="001E1EFC"/>
    <w:rsid w:val="001E2504"/>
    <w:rsid w:val="001E28F4"/>
    <w:rsid w:val="001E295F"/>
    <w:rsid w:val="001E2BA0"/>
    <w:rsid w:val="001E40A0"/>
    <w:rsid w:val="001E427E"/>
    <w:rsid w:val="001E45C7"/>
    <w:rsid w:val="001E5941"/>
    <w:rsid w:val="001E6788"/>
    <w:rsid w:val="001E6FFE"/>
    <w:rsid w:val="001E7B1E"/>
    <w:rsid w:val="001F0ED5"/>
    <w:rsid w:val="001F18E1"/>
    <w:rsid w:val="001F1CB5"/>
    <w:rsid w:val="001F259F"/>
    <w:rsid w:val="001F279C"/>
    <w:rsid w:val="001F2898"/>
    <w:rsid w:val="001F3609"/>
    <w:rsid w:val="001F574B"/>
    <w:rsid w:val="001F60CE"/>
    <w:rsid w:val="001F655F"/>
    <w:rsid w:val="0020001B"/>
    <w:rsid w:val="0020012E"/>
    <w:rsid w:val="0020193E"/>
    <w:rsid w:val="00202039"/>
    <w:rsid w:val="00202594"/>
    <w:rsid w:val="002031A1"/>
    <w:rsid w:val="002031C3"/>
    <w:rsid w:val="0020343A"/>
    <w:rsid w:val="00204F62"/>
    <w:rsid w:val="002054C7"/>
    <w:rsid w:val="00205752"/>
    <w:rsid w:val="00206291"/>
    <w:rsid w:val="002070E4"/>
    <w:rsid w:val="00207C99"/>
    <w:rsid w:val="0021005A"/>
    <w:rsid w:val="002104B5"/>
    <w:rsid w:val="0021143C"/>
    <w:rsid w:val="00212461"/>
    <w:rsid w:val="00213501"/>
    <w:rsid w:val="002137C6"/>
    <w:rsid w:val="0021388D"/>
    <w:rsid w:val="00213F6A"/>
    <w:rsid w:val="00215B42"/>
    <w:rsid w:val="00215ED1"/>
    <w:rsid w:val="00216B11"/>
    <w:rsid w:val="00217002"/>
    <w:rsid w:val="00217594"/>
    <w:rsid w:val="00217D46"/>
    <w:rsid w:val="0022022A"/>
    <w:rsid w:val="00220485"/>
    <w:rsid w:val="00221246"/>
    <w:rsid w:val="00221997"/>
    <w:rsid w:val="0022202F"/>
    <w:rsid w:val="00222A6B"/>
    <w:rsid w:val="00223D38"/>
    <w:rsid w:val="00224272"/>
    <w:rsid w:val="00225540"/>
    <w:rsid w:val="00225556"/>
    <w:rsid w:val="00225DA6"/>
    <w:rsid w:val="002264B4"/>
    <w:rsid w:val="002268C7"/>
    <w:rsid w:val="00226B74"/>
    <w:rsid w:val="00226FD1"/>
    <w:rsid w:val="002274DD"/>
    <w:rsid w:val="00227670"/>
    <w:rsid w:val="00227BB4"/>
    <w:rsid w:val="00230847"/>
    <w:rsid w:val="002308B5"/>
    <w:rsid w:val="00230E8F"/>
    <w:rsid w:val="00231762"/>
    <w:rsid w:val="002317E7"/>
    <w:rsid w:val="0023189C"/>
    <w:rsid w:val="00232EF4"/>
    <w:rsid w:val="002338CC"/>
    <w:rsid w:val="002342B8"/>
    <w:rsid w:val="00234961"/>
    <w:rsid w:val="0023507F"/>
    <w:rsid w:val="002351E5"/>
    <w:rsid w:val="0023588F"/>
    <w:rsid w:val="00235B28"/>
    <w:rsid w:val="00236041"/>
    <w:rsid w:val="00236503"/>
    <w:rsid w:val="00236C16"/>
    <w:rsid w:val="00236E46"/>
    <w:rsid w:val="002378CB"/>
    <w:rsid w:val="00240C37"/>
    <w:rsid w:val="00241225"/>
    <w:rsid w:val="0024199A"/>
    <w:rsid w:val="00241F9E"/>
    <w:rsid w:val="00242259"/>
    <w:rsid w:val="0024434C"/>
    <w:rsid w:val="002445CD"/>
    <w:rsid w:val="00244918"/>
    <w:rsid w:val="002449F7"/>
    <w:rsid w:val="002453F7"/>
    <w:rsid w:val="002455BF"/>
    <w:rsid w:val="0024566D"/>
    <w:rsid w:val="00246130"/>
    <w:rsid w:val="002463DE"/>
    <w:rsid w:val="00246D4A"/>
    <w:rsid w:val="00247A59"/>
    <w:rsid w:val="002501CD"/>
    <w:rsid w:val="002506DD"/>
    <w:rsid w:val="00250970"/>
    <w:rsid w:val="002509C6"/>
    <w:rsid w:val="002512E7"/>
    <w:rsid w:val="002526D4"/>
    <w:rsid w:val="00253579"/>
    <w:rsid w:val="00253677"/>
    <w:rsid w:val="00253C25"/>
    <w:rsid w:val="00254231"/>
    <w:rsid w:val="00255069"/>
    <w:rsid w:val="002553C2"/>
    <w:rsid w:val="0025584E"/>
    <w:rsid w:val="00256117"/>
    <w:rsid w:val="00257364"/>
    <w:rsid w:val="00257394"/>
    <w:rsid w:val="002600DA"/>
    <w:rsid w:val="00261EC3"/>
    <w:rsid w:val="00261EEF"/>
    <w:rsid w:val="00263F7C"/>
    <w:rsid w:val="00264580"/>
    <w:rsid w:val="002647BE"/>
    <w:rsid w:val="00264D39"/>
    <w:rsid w:val="00264D67"/>
    <w:rsid w:val="0026508C"/>
    <w:rsid w:val="00265880"/>
    <w:rsid w:val="002669EB"/>
    <w:rsid w:val="00266D74"/>
    <w:rsid w:val="00267E8D"/>
    <w:rsid w:val="00267EF4"/>
    <w:rsid w:val="00270508"/>
    <w:rsid w:val="002710EC"/>
    <w:rsid w:val="0027123C"/>
    <w:rsid w:val="00271C1B"/>
    <w:rsid w:val="00271E07"/>
    <w:rsid w:val="00273271"/>
    <w:rsid w:val="00273A6A"/>
    <w:rsid w:val="00273E61"/>
    <w:rsid w:val="00274B85"/>
    <w:rsid w:val="002760A1"/>
    <w:rsid w:val="002766A2"/>
    <w:rsid w:val="00277257"/>
    <w:rsid w:val="00277280"/>
    <w:rsid w:val="002821B6"/>
    <w:rsid w:val="00282D61"/>
    <w:rsid w:val="002846EE"/>
    <w:rsid w:val="002848E7"/>
    <w:rsid w:val="00284E8D"/>
    <w:rsid w:val="0028586B"/>
    <w:rsid w:val="00285941"/>
    <w:rsid w:val="00286BE8"/>
    <w:rsid w:val="00286C78"/>
    <w:rsid w:val="00286FA5"/>
    <w:rsid w:val="00287218"/>
    <w:rsid w:val="002876E0"/>
    <w:rsid w:val="002876E1"/>
    <w:rsid w:val="00287B69"/>
    <w:rsid w:val="00290469"/>
    <w:rsid w:val="00290D2C"/>
    <w:rsid w:val="002918DB"/>
    <w:rsid w:val="0029199B"/>
    <w:rsid w:val="00293335"/>
    <w:rsid w:val="00293EB7"/>
    <w:rsid w:val="002948D9"/>
    <w:rsid w:val="00295067"/>
    <w:rsid w:val="00295201"/>
    <w:rsid w:val="002957C1"/>
    <w:rsid w:val="00296B9A"/>
    <w:rsid w:val="00296CE3"/>
    <w:rsid w:val="002970F7"/>
    <w:rsid w:val="002970FF"/>
    <w:rsid w:val="00297227"/>
    <w:rsid w:val="002977DE"/>
    <w:rsid w:val="002A0B18"/>
    <w:rsid w:val="002A1496"/>
    <w:rsid w:val="002A1E1A"/>
    <w:rsid w:val="002A2B6D"/>
    <w:rsid w:val="002A2D98"/>
    <w:rsid w:val="002A3597"/>
    <w:rsid w:val="002A402E"/>
    <w:rsid w:val="002A4F50"/>
    <w:rsid w:val="002A52AB"/>
    <w:rsid w:val="002A531A"/>
    <w:rsid w:val="002A55F6"/>
    <w:rsid w:val="002A5B1C"/>
    <w:rsid w:val="002A64C1"/>
    <w:rsid w:val="002A6710"/>
    <w:rsid w:val="002A6D08"/>
    <w:rsid w:val="002A6ED3"/>
    <w:rsid w:val="002B037E"/>
    <w:rsid w:val="002B0F08"/>
    <w:rsid w:val="002B31C5"/>
    <w:rsid w:val="002B4165"/>
    <w:rsid w:val="002B5447"/>
    <w:rsid w:val="002B5579"/>
    <w:rsid w:val="002B5B1E"/>
    <w:rsid w:val="002B6943"/>
    <w:rsid w:val="002C0158"/>
    <w:rsid w:val="002C0D22"/>
    <w:rsid w:val="002C142F"/>
    <w:rsid w:val="002C16ED"/>
    <w:rsid w:val="002C26B2"/>
    <w:rsid w:val="002C2936"/>
    <w:rsid w:val="002C2BFA"/>
    <w:rsid w:val="002C2C94"/>
    <w:rsid w:val="002C4EEE"/>
    <w:rsid w:val="002C5B50"/>
    <w:rsid w:val="002C68B4"/>
    <w:rsid w:val="002D085A"/>
    <w:rsid w:val="002D0896"/>
    <w:rsid w:val="002D097B"/>
    <w:rsid w:val="002D0BB3"/>
    <w:rsid w:val="002D0C15"/>
    <w:rsid w:val="002D0DA7"/>
    <w:rsid w:val="002D15DF"/>
    <w:rsid w:val="002D1BDE"/>
    <w:rsid w:val="002D225A"/>
    <w:rsid w:val="002D2E81"/>
    <w:rsid w:val="002D306A"/>
    <w:rsid w:val="002D3176"/>
    <w:rsid w:val="002D3BFE"/>
    <w:rsid w:val="002D3F6A"/>
    <w:rsid w:val="002D423C"/>
    <w:rsid w:val="002D4262"/>
    <w:rsid w:val="002D44AD"/>
    <w:rsid w:val="002D47A0"/>
    <w:rsid w:val="002D4DB1"/>
    <w:rsid w:val="002D50A1"/>
    <w:rsid w:val="002D52E3"/>
    <w:rsid w:val="002D5304"/>
    <w:rsid w:val="002D5350"/>
    <w:rsid w:val="002D5C68"/>
    <w:rsid w:val="002D68FB"/>
    <w:rsid w:val="002D6D7F"/>
    <w:rsid w:val="002D6D83"/>
    <w:rsid w:val="002D75C5"/>
    <w:rsid w:val="002E098A"/>
    <w:rsid w:val="002E10F1"/>
    <w:rsid w:val="002E232D"/>
    <w:rsid w:val="002E26B7"/>
    <w:rsid w:val="002E272D"/>
    <w:rsid w:val="002E2A52"/>
    <w:rsid w:val="002E2EA1"/>
    <w:rsid w:val="002E3729"/>
    <w:rsid w:val="002E3B4B"/>
    <w:rsid w:val="002E434B"/>
    <w:rsid w:val="002E446A"/>
    <w:rsid w:val="002E4B7B"/>
    <w:rsid w:val="002E4F30"/>
    <w:rsid w:val="002E5300"/>
    <w:rsid w:val="002E594D"/>
    <w:rsid w:val="002E5D81"/>
    <w:rsid w:val="002E69DD"/>
    <w:rsid w:val="002E69DE"/>
    <w:rsid w:val="002E6F72"/>
    <w:rsid w:val="002E7BB7"/>
    <w:rsid w:val="002F15D6"/>
    <w:rsid w:val="002F1B56"/>
    <w:rsid w:val="002F22D6"/>
    <w:rsid w:val="002F273B"/>
    <w:rsid w:val="002F3B54"/>
    <w:rsid w:val="002F40FB"/>
    <w:rsid w:val="002F4276"/>
    <w:rsid w:val="002F4B62"/>
    <w:rsid w:val="002F5C66"/>
    <w:rsid w:val="002F61E1"/>
    <w:rsid w:val="002F6E29"/>
    <w:rsid w:val="002F7DDD"/>
    <w:rsid w:val="003006B7"/>
    <w:rsid w:val="003009B0"/>
    <w:rsid w:val="00300BF6"/>
    <w:rsid w:val="00300C9A"/>
    <w:rsid w:val="00300CBD"/>
    <w:rsid w:val="00301680"/>
    <w:rsid w:val="003023A5"/>
    <w:rsid w:val="00302428"/>
    <w:rsid w:val="003028F5"/>
    <w:rsid w:val="00302E56"/>
    <w:rsid w:val="00303A89"/>
    <w:rsid w:val="00303FAF"/>
    <w:rsid w:val="00304653"/>
    <w:rsid w:val="003048F7"/>
    <w:rsid w:val="00304E44"/>
    <w:rsid w:val="00305019"/>
    <w:rsid w:val="0030509B"/>
    <w:rsid w:val="003055B3"/>
    <w:rsid w:val="003065BA"/>
    <w:rsid w:val="003069F5"/>
    <w:rsid w:val="00307707"/>
    <w:rsid w:val="00307B31"/>
    <w:rsid w:val="0031061E"/>
    <w:rsid w:val="00310846"/>
    <w:rsid w:val="003113FE"/>
    <w:rsid w:val="0031161E"/>
    <w:rsid w:val="00311930"/>
    <w:rsid w:val="00312180"/>
    <w:rsid w:val="003124A7"/>
    <w:rsid w:val="00312CF0"/>
    <w:rsid w:val="00313048"/>
    <w:rsid w:val="00313DF0"/>
    <w:rsid w:val="00314C78"/>
    <w:rsid w:val="00315413"/>
    <w:rsid w:val="00316548"/>
    <w:rsid w:val="003166F7"/>
    <w:rsid w:val="00316BE7"/>
    <w:rsid w:val="00316C10"/>
    <w:rsid w:val="00317149"/>
    <w:rsid w:val="003173D9"/>
    <w:rsid w:val="0032037C"/>
    <w:rsid w:val="00320409"/>
    <w:rsid w:val="0032085F"/>
    <w:rsid w:val="00320A13"/>
    <w:rsid w:val="00322099"/>
    <w:rsid w:val="003227E8"/>
    <w:rsid w:val="00322BB6"/>
    <w:rsid w:val="003233BE"/>
    <w:rsid w:val="00324072"/>
    <w:rsid w:val="003242B3"/>
    <w:rsid w:val="003242FD"/>
    <w:rsid w:val="0032496A"/>
    <w:rsid w:val="00325876"/>
    <w:rsid w:val="003262D0"/>
    <w:rsid w:val="003275E2"/>
    <w:rsid w:val="003275FB"/>
    <w:rsid w:val="00327ED5"/>
    <w:rsid w:val="003301E7"/>
    <w:rsid w:val="00331095"/>
    <w:rsid w:val="003313B8"/>
    <w:rsid w:val="0033151F"/>
    <w:rsid w:val="003315B8"/>
    <w:rsid w:val="00331AC3"/>
    <w:rsid w:val="00331E3B"/>
    <w:rsid w:val="003326B1"/>
    <w:rsid w:val="0033296E"/>
    <w:rsid w:val="00332BAD"/>
    <w:rsid w:val="00332C35"/>
    <w:rsid w:val="00333406"/>
    <w:rsid w:val="003334DB"/>
    <w:rsid w:val="00333EBD"/>
    <w:rsid w:val="00334A0E"/>
    <w:rsid w:val="00334C26"/>
    <w:rsid w:val="00336646"/>
    <w:rsid w:val="00337A66"/>
    <w:rsid w:val="00341856"/>
    <w:rsid w:val="00343671"/>
    <w:rsid w:val="00343897"/>
    <w:rsid w:val="003440E4"/>
    <w:rsid w:val="00344575"/>
    <w:rsid w:val="003445AE"/>
    <w:rsid w:val="0034460C"/>
    <w:rsid w:val="00344C7C"/>
    <w:rsid w:val="003451B6"/>
    <w:rsid w:val="0034625A"/>
    <w:rsid w:val="003462F5"/>
    <w:rsid w:val="00346575"/>
    <w:rsid w:val="00347AAF"/>
    <w:rsid w:val="00347B10"/>
    <w:rsid w:val="0035118A"/>
    <w:rsid w:val="003511F5"/>
    <w:rsid w:val="0035184A"/>
    <w:rsid w:val="00351F19"/>
    <w:rsid w:val="003521BB"/>
    <w:rsid w:val="0035414C"/>
    <w:rsid w:val="00354422"/>
    <w:rsid w:val="003544DF"/>
    <w:rsid w:val="00354CE1"/>
    <w:rsid w:val="003556D8"/>
    <w:rsid w:val="003557D6"/>
    <w:rsid w:val="00355973"/>
    <w:rsid w:val="00355D7F"/>
    <w:rsid w:val="00355E65"/>
    <w:rsid w:val="00356162"/>
    <w:rsid w:val="0035678F"/>
    <w:rsid w:val="00356F12"/>
    <w:rsid w:val="003572B1"/>
    <w:rsid w:val="003576A9"/>
    <w:rsid w:val="00357EF1"/>
    <w:rsid w:val="003600C3"/>
    <w:rsid w:val="003616AA"/>
    <w:rsid w:val="00361ACD"/>
    <w:rsid w:val="00361CBF"/>
    <w:rsid w:val="00361FB6"/>
    <w:rsid w:val="00362E99"/>
    <w:rsid w:val="003638E2"/>
    <w:rsid w:val="00364FCB"/>
    <w:rsid w:val="003655F7"/>
    <w:rsid w:val="0036582A"/>
    <w:rsid w:val="00365ABA"/>
    <w:rsid w:val="00366037"/>
    <w:rsid w:val="003662A2"/>
    <w:rsid w:val="003663AD"/>
    <w:rsid w:val="00367182"/>
    <w:rsid w:val="0037057C"/>
    <w:rsid w:val="0037132C"/>
    <w:rsid w:val="00371A3F"/>
    <w:rsid w:val="00373017"/>
    <w:rsid w:val="0037347C"/>
    <w:rsid w:val="0037365D"/>
    <w:rsid w:val="0037370D"/>
    <w:rsid w:val="00374403"/>
    <w:rsid w:val="00374B64"/>
    <w:rsid w:val="00375349"/>
    <w:rsid w:val="0037565C"/>
    <w:rsid w:val="00375698"/>
    <w:rsid w:val="0037656F"/>
    <w:rsid w:val="003766CC"/>
    <w:rsid w:val="003771AC"/>
    <w:rsid w:val="00377D27"/>
    <w:rsid w:val="003818A6"/>
    <w:rsid w:val="00381D2F"/>
    <w:rsid w:val="003820BB"/>
    <w:rsid w:val="0038277E"/>
    <w:rsid w:val="00384CA1"/>
    <w:rsid w:val="003850AC"/>
    <w:rsid w:val="00386248"/>
    <w:rsid w:val="003865E4"/>
    <w:rsid w:val="00386F77"/>
    <w:rsid w:val="0038771C"/>
    <w:rsid w:val="0038776E"/>
    <w:rsid w:val="00390D7D"/>
    <w:rsid w:val="00390F4B"/>
    <w:rsid w:val="00391258"/>
    <w:rsid w:val="0039181F"/>
    <w:rsid w:val="00391E62"/>
    <w:rsid w:val="00392D15"/>
    <w:rsid w:val="00393FF5"/>
    <w:rsid w:val="0039425F"/>
    <w:rsid w:val="00394614"/>
    <w:rsid w:val="003957D5"/>
    <w:rsid w:val="00396D19"/>
    <w:rsid w:val="00397947"/>
    <w:rsid w:val="00397BB9"/>
    <w:rsid w:val="00397DCB"/>
    <w:rsid w:val="003A03F3"/>
    <w:rsid w:val="003A0607"/>
    <w:rsid w:val="003A1303"/>
    <w:rsid w:val="003A138C"/>
    <w:rsid w:val="003A20A7"/>
    <w:rsid w:val="003A2284"/>
    <w:rsid w:val="003A244A"/>
    <w:rsid w:val="003A4195"/>
    <w:rsid w:val="003A4F4C"/>
    <w:rsid w:val="003A4F76"/>
    <w:rsid w:val="003A5B4A"/>
    <w:rsid w:val="003A60C4"/>
    <w:rsid w:val="003A62D9"/>
    <w:rsid w:val="003A7049"/>
    <w:rsid w:val="003A735C"/>
    <w:rsid w:val="003A7678"/>
    <w:rsid w:val="003A79D3"/>
    <w:rsid w:val="003B01BF"/>
    <w:rsid w:val="003B0306"/>
    <w:rsid w:val="003B074A"/>
    <w:rsid w:val="003B12C3"/>
    <w:rsid w:val="003B276C"/>
    <w:rsid w:val="003B2D0A"/>
    <w:rsid w:val="003B36C8"/>
    <w:rsid w:val="003B57F8"/>
    <w:rsid w:val="003B5CFC"/>
    <w:rsid w:val="003B5DF3"/>
    <w:rsid w:val="003B62FB"/>
    <w:rsid w:val="003B6AAD"/>
    <w:rsid w:val="003B708C"/>
    <w:rsid w:val="003B7C3A"/>
    <w:rsid w:val="003C083A"/>
    <w:rsid w:val="003C198E"/>
    <w:rsid w:val="003C1D08"/>
    <w:rsid w:val="003C1D99"/>
    <w:rsid w:val="003C1E5B"/>
    <w:rsid w:val="003C2FD5"/>
    <w:rsid w:val="003C3C2A"/>
    <w:rsid w:val="003C4A7E"/>
    <w:rsid w:val="003C5087"/>
    <w:rsid w:val="003C5C40"/>
    <w:rsid w:val="003C6202"/>
    <w:rsid w:val="003C650B"/>
    <w:rsid w:val="003C6618"/>
    <w:rsid w:val="003C66B7"/>
    <w:rsid w:val="003C6882"/>
    <w:rsid w:val="003C6FF3"/>
    <w:rsid w:val="003C7495"/>
    <w:rsid w:val="003D0080"/>
    <w:rsid w:val="003D02FE"/>
    <w:rsid w:val="003D0694"/>
    <w:rsid w:val="003D0B37"/>
    <w:rsid w:val="003D1F43"/>
    <w:rsid w:val="003D31C5"/>
    <w:rsid w:val="003D42D3"/>
    <w:rsid w:val="003D57CC"/>
    <w:rsid w:val="003D70F0"/>
    <w:rsid w:val="003D773E"/>
    <w:rsid w:val="003D7C06"/>
    <w:rsid w:val="003E0333"/>
    <w:rsid w:val="003E041B"/>
    <w:rsid w:val="003E2B07"/>
    <w:rsid w:val="003E2D63"/>
    <w:rsid w:val="003E3513"/>
    <w:rsid w:val="003E37F7"/>
    <w:rsid w:val="003E3FD8"/>
    <w:rsid w:val="003E4E60"/>
    <w:rsid w:val="003E588A"/>
    <w:rsid w:val="003E5BFC"/>
    <w:rsid w:val="003E636B"/>
    <w:rsid w:val="003E636D"/>
    <w:rsid w:val="003E68F6"/>
    <w:rsid w:val="003E6930"/>
    <w:rsid w:val="003E71DA"/>
    <w:rsid w:val="003E730E"/>
    <w:rsid w:val="003F01F0"/>
    <w:rsid w:val="003F1FD7"/>
    <w:rsid w:val="003F2093"/>
    <w:rsid w:val="003F2BE8"/>
    <w:rsid w:val="003F3977"/>
    <w:rsid w:val="003F4310"/>
    <w:rsid w:val="003F45C5"/>
    <w:rsid w:val="003F6C73"/>
    <w:rsid w:val="003F71AC"/>
    <w:rsid w:val="004005B4"/>
    <w:rsid w:val="00400E19"/>
    <w:rsid w:val="00401059"/>
    <w:rsid w:val="004010E8"/>
    <w:rsid w:val="004011E1"/>
    <w:rsid w:val="004020B5"/>
    <w:rsid w:val="004020E5"/>
    <w:rsid w:val="0040218C"/>
    <w:rsid w:val="00402901"/>
    <w:rsid w:val="00402B46"/>
    <w:rsid w:val="00402DC0"/>
    <w:rsid w:val="004033FD"/>
    <w:rsid w:val="004039C6"/>
    <w:rsid w:val="00403EE8"/>
    <w:rsid w:val="00404AF8"/>
    <w:rsid w:val="00405AF0"/>
    <w:rsid w:val="00405D2B"/>
    <w:rsid w:val="00406439"/>
    <w:rsid w:val="00407834"/>
    <w:rsid w:val="00407DD1"/>
    <w:rsid w:val="00411D3B"/>
    <w:rsid w:val="00413353"/>
    <w:rsid w:val="00413F84"/>
    <w:rsid w:val="00413FC2"/>
    <w:rsid w:val="00414277"/>
    <w:rsid w:val="00415B47"/>
    <w:rsid w:val="00416400"/>
    <w:rsid w:val="004179FA"/>
    <w:rsid w:val="0042192A"/>
    <w:rsid w:val="00422786"/>
    <w:rsid w:val="0042359C"/>
    <w:rsid w:val="00423AAF"/>
    <w:rsid w:val="00423B12"/>
    <w:rsid w:val="00424FA9"/>
    <w:rsid w:val="004256AA"/>
    <w:rsid w:val="004258A7"/>
    <w:rsid w:val="00426015"/>
    <w:rsid w:val="00426055"/>
    <w:rsid w:val="0042678F"/>
    <w:rsid w:val="00426A57"/>
    <w:rsid w:val="004274CC"/>
    <w:rsid w:val="00427870"/>
    <w:rsid w:val="0043008B"/>
    <w:rsid w:val="0043065A"/>
    <w:rsid w:val="004314A5"/>
    <w:rsid w:val="004319A6"/>
    <w:rsid w:val="00432E0C"/>
    <w:rsid w:val="00433560"/>
    <w:rsid w:val="00433E3E"/>
    <w:rsid w:val="0043425B"/>
    <w:rsid w:val="00435341"/>
    <w:rsid w:val="0043574A"/>
    <w:rsid w:val="00435A37"/>
    <w:rsid w:val="00435E5C"/>
    <w:rsid w:val="004360A6"/>
    <w:rsid w:val="004361A8"/>
    <w:rsid w:val="00437360"/>
    <w:rsid w:val="00440591"/>
    <w:rsid w:val="004405B1"/>
    <w:rsid w:val="00441A10"/>
    <w:rsid w:val="004423EC"/>
    <w:rsid w:val="0044244F"/>
    <w:rsid w:val="00442736"/>
    <w:rsid w:val="004427F3"/>
    <w:rsid w:val="00442829"/>
    <w:rsid w:val="00443793"/>
    <w:rsid w:val="00444C32"/>
    <w:rsid w:val="00445661"/>
    <w:rsid w:val="00445C9B"/>
    <w:rsid w:val="00445ED6"/>
    <w:rsid w:val="00445EDD"/>
    <w:rsid w:val="00445F21"/>
    <w:rsid w:val="00446255"/>
    <w:rsid w:val="00446FD2"/>
    <w:rsid w:val="004500C2"/>
    <w:rsid w:val="004502AE"/>
    <w:rsid w:val="0045074B"/>
    <w:rsid w:val="00450F29"/>
    <w:rsid w:val="00451A49"/>
    <w:rsid w:val="00452A49"/>
    <w:rsid w:val="00452C75"/>
    <w:rsid w:val="0045404C"/>
    <w:rsid w:val="0045433C"/>
    <w:rsid w:val="00454B63"/>
    <w:rsid w:val="0045524A"/>
    <w:rsid w:val="00455368"/>
    <w:rsid w:val="00455EAB"/>
    <w:rsid w:val="00456131"/>
    <w:rsid w:val="0045799A"/>
    <w:rsid w:val="00461266"/>
    <w:rsid w:val="00461380"/>
    <w:rsid w:val="00461981"/>
    <w:rsid w:val="00462F19"/>
    <w:rsid w:val="0046363F"/>
    <w:rsid w:val="004636AB"/>
    <w:rsid w:val="00465894"/>
    <w:rsid w:val="00465ABC"/>
    <w:rsid w:val="00465C00"/>
    <w:rsid w:val="00466FAD"/>
    <w:rsid w:val="0046753C"/>
    <w:rsid w:val="0046772B"/>
    <w:rsid w:val="00467FB8"/>
    <w:rsid w:val="00471952"/>
    <w:rsid w:val="004729D7"/>
    <w:rsid w:val="00472A04"/>
    <w:rsid w:val="00472E37"/>
    <w:rsid w:val="00473038"/>
    <w:rsid w:val="0047364A"/>
    <w:rsid w:val="00473757"/>
    <w:rsid w:val="0047469D"/>
    <w:rsid w:val="004748DC"/>
    <w:rsid w:val="00474F51"/>
    <w:rsid w:val="00475CDA"/>
    <w:rsid w:val="00476BEE"/>
    <w:rsid w:val="00476E88"/>
    <w:rsid w:val="004770BF"/>
    <w:rsid w:val="004773EA"/>
    <w:rsid w:val="004778E5"/>
    <w:rsid w:val="00480A34"/>
    <w:rsid w:val="004833FB"/>
    <w:rsid w:val="004840CB"/>
    <w:rsid w:val="004860A0"/>
    <w:rsid w:val="004876B0"/>
    <w:rsid w:val="004877EF"/>
    <w:rsid w:val="00487B8B"/>
    <w:rsid w:val="004905EF"/>
    <w:rsid w:val="00490B00"/>
    <w:rsid w:val="00491AB3"/>
    <w:rsid w:val="00491D51"/>
    <w:rsid w:val="004929F1"/>
    <w:rsid w:val="00493198"/>
    <w:rsid w:val="004938BF"/>
    <w:rsid w:val="00493CFB"/>
    <w:rsid w:val="0049468A"/>
    <w:rsid w:val="00494CBE"/>
    <w:rsid w:val="00495ABB"/>
    <w:rsid w:val="0049697D"/>
    <w:rsid w:val="00496F43"/>
    <w:rsid w:val="0049706B"/>
    <w:rsid w:val="0049730D"/>
    <w:rsid w:val="004A0398"/>
    <w:rsid w:val="004A0A7E"/>
    <w:rsid w:val="004A1775"/>
    <w:rsid w:val="004A1966"/>
    <w:rsid w:val="004A1AD3"/>
    <w:rsid w:val="004A1B1D"/>
    <w:rsid w:val="004A1E8D"/>
    <w:rsid w:val="004A2781"/>
    <w:rsid w:val="004A27ED"/>
    <w:rsid w:val="004A31A5"/>
    <w:rsid w:val="004A3394"/>
    <w:rsid w:val="004A5AA6"/>
    <w:rsid w:val="004A722B"/>
    <w:rsid w:val="004A7334"/>
    <w:rsid w:val="004B0EAC"/>
    <w:rsid w:val="004B2984"/>
    <w:rsid w:val="004B3453"/>
    <w:rsid w:val="004B43DB"/>
    <w:rsid w:val="004B4AB1"/>
    <w:rsid w:val="004B5746"/>
    <w:rsid w:val="004B59A3"/>
    <w:rsid w:val="004B5EFA"/>
    <w:rsid w:val="004B657D"/>
    <w:rsid w:val="004B7157"/>
    <w:rsid w:val="004B7DA1"/>
    <w:rsid w:val="004C0DE9"/>
    <w:rsid w:val="004C11B3"/>
    <w:rsid w:val="004C14D2"/>
    <w:rsid w:val="004C2A3D"/>
    <w:rsid w:val="004C2B29"/>
    <w:rsid w:val="004C2D25"/>
    <w:rsid w:val="004C2FE2"/>
    <w:rsid w:val="004C3736"/>
    <w:rsid w:val="004C3A67"/>
    <w:rsid w:val="004C4B71"/>
    <w:rsid w:val="004C4F29"/>
    <w:rsid w:val="004C5003"/>
    <w:rsid w:val="004C54F6"/>
    <w:rsid w:val="004C5774"/>
    <w:rsid w:val="004C5F1D"/>
    <w:rsid w:val="004C66F4"/>
    <w:rsid w:val="004C6BFE"/>
    <w:rsid w:val="004C712C"/>
    <w:rsid w:val="004D01F4"/>
    <w:rsid w:val="004D0260"/>
    <w:rsid w:val="004D0480"/>
    <w:rsid w:val="004D15C3"/>
    <w:rsid w:val="004D1C1F"/>
    <w:rsid w:val="004D262E"/>
    <w:rsid w:val="004D299B"/>
    <w:rsid w:val="004D2DF1"/>
    <w:rsid w:val="004D3B00"/>
    <w:rsid w:val="004D41DC"/>
    <w:rsid w:val="004D53EF"/>
    <w:rsid w:val="004D562D"/>
    <w:rsid w:val="004D5FE0"/>
    <w:rsid w:val="004D6108"/>
    <w:rsid w:val="004D625A"/>
    <w:rsid w:val="004D62A0"/>
    <w:rsid w:val="004D62C6"/>
    <w:rsid w:val="004D6BE0"/>
    <w:rsid w:val="004D7186"/>
    <w:rsid w:val="004D7C9B"/>
    <w:rsid w:val="004E0D34"/>
    <w:rsid w:val="004E133C"/>
    <w:rsid w:val="004E1854"/>
    <w:rsid w:val="004E1910"/>
    <w:rsid w:val="004E2DE3"/>
    <w:rsid w:val="004E344D"/>
    <w:rsid w:val="004E36D0"/>
    <w:rsid w:val="004E39BA"/>
    <w:rsid w:val="004E3D78"/>
    <w:rsid w:val="004E4204"/>
    <w:rsid w:val="004E4FF5"/>
    <w:rsid w:val="004E566C"/>
    <w:rsid w:val="004E5C13"/>
    <w:rsid w:val="004E5E57"/>
    <w:rsid w:val="004E6C63"/>
    <w:rsid w:val="004E6DBF"/>
    <w:rsid w:val="004E72EB"/>
    <w:rsid w:val="004E742A"/>
    <w:rsid w:val="004E7E34"/>
    <w:rsid w:val="004F008D"/>
    <w:rsid w:val="004F17C7"/>
    <w:rsid w:val="004F1CA1"/>
    <w:rsid w:val="004F2319"/>
    <w:rsid w:val="004F362C"/>
    <w:rsid w:val="004F425F"/>
    <w:rsid w:val="004F52E2"/>
    <w:rsid w:val="004F67A6"/>
    <w:rsid w:val="004F6BE9"/>
    <w:rsid w:val="004F6D43"/>
    <w:rsid w:val="004F6E23"/>
    <w:rsid w:val="004F77F4"/>
    <w:rsid w:val="00500354"/>
    <w:rsid w:val="00500F65"/>
    <w:rsid w:val="0050138A"/>
    <w:rsid w:val="00501D66"/>
    <w:rsid w:val="00501F9D"/>
    <w:rsid w:val="005022DF"/>
    <w:rsid w:val="005026AE"/>
    <w:rsid w:val="00502CBC"/>
    <w:rsid w:val="0050302F"/>
    <w:rsid w:val="005032D8"/>
    <w:rsid w:val="00503E46"/>
    <w:rsid w:val="00504BB5"/>
    <w:rsid w:val="00506A49"/>
    <w:rsid w:val="00506FDA"/>
    <w:rsid w:val="005071F2"/>
    <w:rsid w:val="00507731"/>
    <w:rsid w:val="00507AD8"/>
    <w:rsid w:val="00507CF2"/>
    <w:rsid w:val="005104EF"/>
    <w:rsid w:val="0051097E"/>
    <w:rsid w:val="00510A9D"/>
    <w:rsid w:val="00511588"/>
    <w:rsid w:val="005138E7"/>
    <w:rsid w:val="00513C60"/>
    <w:rsid w:val="005141C8"/>
    <w:rsid w:val="005143BF"/>
    <w:rsid w:val="00514625"/>
    <w:rsid w:val="00514643"/>
    <w:rsid w:val="00514FBB"/>
    <w:rsid w:val="005202CE"/>
    <w:rsid w:val="0052068B"/>
    <w:rsid w:val="005209C2"/>
    <w:rsid w:val="005218AB"/>
    <w:rsid w:val="0052243D"/>
    <w:rsid w:val="00522618"/>
    <w:rsid w:val="00523394"/>
    <w:rsid w:val="0052461D"/>
    <w:rsid w:val="00524928"/>
    <w:rsid w:val="00524EA9"/>
    <w:rsid w:val="00525B47"/>
    <w:rsid w:val="0052647E"/>
    <w:rsid w:val="00526543"/>
    <w:rsid w:val="00526690"/>
    <w:rsid w:val="00526B01"/>
    <w:rsid w:val="00526C92"/>
    <w:rsid w:val="0052739B"/>
    <w:rsid w:val="00527766"/>
    <w:rsid w:val="0053026F"/>
    <w:rsid w:val="005303BA"/>
    <w:rsid w:val="00530AAF"/>
    <w:rsid w:val="00530B8B"/>
    <w:rsid w:val="005312A1"/>
    <w:rsid w:val="00531357"/>
    <w:rsid w:val="00532C10"/>
    <w:rsid w:val="00532DFE"/>
    <w:rsid w:val="00534B7A"/>
    <w:rsid w:val="0053547A"/>
    <w:rsid w:val="00535761"/>
    <w:rsid w:val="00535D42"/>
    <w:rsid w:val="00535F0F"/>
    <w:rsid w:val="00536E3B"/>
    <w:rsid w:val="005374DE"/>
    <w:rsid w:val="00537A6F"/>
    <w:rsid w:val="005427DD"/>
    <w:rsid w:val="005428E6"/>
    <w:rsid w:val="00542922"/>
    <w:rsid w:val="00542DBC"/>
    <w:rsid w:val="005435D6"/>
    <w:rsid w:val="0054576D"/>
    <w:rsid w:val="00545A59"/>
    <w:rsid w:val="00545C60"/>
    <w:rsid w:val="0054601B"/>
    <w:rsid w:val="0054630B"/>
    <w:rsid w:val="005468C6"/>
    <w:rsid w:val="00546B6E"/>
    <w:rsid w:val="00547259"/>
    <w:rsid w:val="00547695"/>
    <w:rsid w:val="00547C83"/>
    <w:rsid w:val="00547E5A"/>
    <w:rsid w:val="00550B44"/>
    <w:rsid w:val="00550BA5"/>
    <w:rsid w:val="00551022"/>
    <w:rsid w:val="00551662"/>
    <w:rsid w:val="0055169F"/>
    <w:rsid w:val="005516C0"/>
    <w:rsid w:val="0055182F"/>
    <w:rsid w:val="00553359"/>
    <w:rsid w:val="00553C27"/>
    <w:rsid w:val="00554EA6"/>
    <w:rsid w:val="005550A6"/>
    <w:rsid w:val="00555D02"/>
    <w:rsid w:val="00556CEC"/>
    <w:rsid w:val="005572DD"/>
    <w:rsid w:val="00557344"/>
    <w:rsid w:val="005576B4"/>
    <w:rsid w:val="0055788D"/>
    <w:rsid w:val="00557EFB"/>
    <w:rsid w:val="0056027B"/>
    <w:rsid w:val="00560472"/>
    <w:rsid w:val="00560BD6"/>
    <w:rsid w:val="005612C9"/>
    <w:rsid w:val="005613C4"/>
    <w:rsid w:val="005615FD"/>
    <w:rsid w:val="0056167F"/>
    <w:rsid w:val="00561A20"/>
    <w:rsid w:val="00561E03"/>
    <w:rsid w:val="00562D49"/>
    <w:rsid w:val="00563887"/>
    <w:rsid w:val="00564D19"/>
    <w:rsid w:val="00564E19"/>
    <w:rsid w:val="005652A6"/>
    <w:rsid w:val="00565FC9"/>
    <w:rsid w:val="00566B25"/>
    <w:rsid w:val="00566B7C"/>
    <w:rsid w:val="00566D9B"/>
    <w:rsid w:val="005670DA"/>
    <w:rsid w:val="00567612"/>
    <w:rsid w:val="0057024F"/>
    <w:rsid w:val="00570F4F"/>
    <w:rsid w:val="00571677"/>
    <w:rsid w:val="005722D4"/>
    <w:rsid w:val="005729FE"/>
    <w:rsid w:val="005730DC"/>
    <w:rsid w:val="005732A1"/>
    <w:rsid w:val="005736CD"/>
    <w:rsid w:val="00574C23"/>
    <w:rsid w:val="00574D3B"/>
    <w:rsid w:val="00575C04"/>
    <w:rsid w:val="00576214"/>
    <w:rsid w:val="005762D9"/>
    <w:rsid w:val="005765C2"/>
    <w:rsid w:val="00577F57"/>
    <w:rsid w:val="005803C6"/>
    <w:rsid w:val="0058083A"/>
    <w:rsid w:val="00580993"/>
    <w:rsid w:val="00580CDA"/>
    <w:rsid w:val="0058212C"/>
    <w:rsid w:val="0058280F"/>
    <w:rsid w:val="00582E6D"/>
    <w:rsid w:val="00584B0A"/>
    <w:rsid w:val="00584C20"/>
    <w:rsid w:val="0058591A"/>
    <w:rsid w:val="00585BCA"/>
    <w:rsid w:val="00586BAE"/>
    <w:rsid w:val="00586C92"/>
    <w:rsid w:val="005872AC"/>
    <w:rsid w:val="00587E47"/>
    <w:rsid w:val="00590B9A"/>
    <w:rsid w:val="005918BC"/>
    <w:rsid w:val="00592681"/>
    <w:rsid w:val="00592B03"/>
    <w:rsid w:val="00592F0E"/>
    <w:rsid w:val="00593100"/>
    <w:rsid w:val="00593964"/>
    <w:rsid w:val="00594AFE"/>
    <w:rsid w:val="0059562E"/>
    <w:rsid w:val="00595C70"/>
    <w:rsid w:val="005964C4"/>
    <w:rsid w:val="0059690E"/>
    <w:rsid w:val="005977FD"/>
    <w:rsid w:val="005A02A0"/>
    <w:rsid w:val="005A0AD9"/>
    <w:rsid w:val="005A18BC"/>
    <w:rsid w:val="005A19D0"/>
    <w:rsid w:val="005A2342"/>
    <w:rsid w:val="005A27B5"/>
    <w:rsid w:val="005A280D"/>
    <w:rsid w:val="005A2B6C"/>
    <w:rsid w:val="005A312B"/>
    <w:rsid w:val="005A38FD"/>
    <w:rsid w:val="005A579D"/>
    <w:rsid w:val="005A69B2"/>
    <w:rsid w:val="005A6A07"/>
    <w:rsid w:val="005A6AF4"/>
    <w:rsid w:val="005A70E0"/>
    <w:rsid w:val="005A7263"/>
    <w:rsid w:val="005A7861"/>
    <w:rsid w:val="005A7B78"/>
    <w:rsid w:val="005B1913"/>
    <w:rsid w:val="005B206F"/>
    <w:rsid w:val="005B28E0"/>
    <w:rsid w:val="005B2B98"/>
    <w:rsid w:val="005B2EE1"/>
    <w:rsid w:val="005B3754"/>
    <w:rsid w:val="005B4064"/>
    <w:rsid w:val="005B48FA"/>
    <w:rsid w:val="005B4AF2"/>
    <w:rsid w:val="005B4B4F"/>
    <w:rsid w:val="005B4D81"/>
    <w:rsid w:val="005B5874"/>
    <w:rsid w:val="005B5A09"/>
    <w:rsid w:val="005B675C"/>
    <w:rsid w:val="005B6942"/>
    <w:rsid w:val="005B7973"/>
    <w:rsid w:val="005C05C4"/>
    <w:rsid w:val="005C0A1F"/>
    <w:rsid w:val="005C0B70"/>
    <w:rsid w:val="005C0C51"/>
    <w:rsid w:val="005C10B2"/>
    <w:rsid w:val="005C11CD"/>
    <w:rsid w:val="005C219B"/>
    <w:rsid w:val="005C229D"/>
    <w:rsid w:val="005C257E"/>
    <w:rsid w:val="005C2696"/>
    <w:rsid w:val="005C2700"/>
    <w:rsid w:val="005C304F"/>
    <w:rsid w:val="005C3103"/>
    <w:rsid w:val="005C3426"/>
    <w:rsid w:val="005C4809"/>
    <w:rsid w:val="005C4920"/>
    <w:rsid w:val="005C509C"/>
    <w:rsid w:val="005C5272"/>
    <w:rsid w:val="005C5621"/>
    <w:rsid w:val="005C56DE"/>
    <w:rsid w:val="005C5C25"/>
    <w:rsid w:val="005C5F18"/>
    <w:rsid w:val="005C6129"/>
    <w:rsid w:val="005C6640"/>
    <w:rsid w:val="005C667A"/>
    <w:rsid w:val="005C7E23"/>
    <w:rsid w:val="005D039A"/>
    <w:rsid w:val="005D1CC6"/>
    <w:rsid w:val="005D1D0C"/>
    <w:rsid w:val="005D1E16"/>
    <w:rsid w:val="005D250F"/>
    <w:rsid w:val="005D37A7"/>
    <w:rsid w:val="005D3823"/>
    <w:rsid w:val="005D38FF"/>
    <w:rsid w:val="005D3A40"/>
    <w:rsid w:val="005D3B91"/>
    <w:rsid w:val="005D42E9"/>
    <w:rsid w:val="005D4309"/>
    <w:rsid w:val="005D5458"/>
    <w:rsid w:val="005D5497"/>
    <w:rsid w:val="005D5680"/>
    <w:rsid w:val="005D576D"/>
    <w:rsid w:val="005D5D3B"/>
    <w:rsid w:val="005D6469"/>
    <w:rsid w:val="005D659E"/>
    <w:rsid w:val="005D67B3"/>
    <w:rsid w:val="005D68E2"/>
    <w:rsid w:val="005D697C"/>
    <w:rsid w:val="005D72DC"/>
    <w:rsid w:val="005D741A"/>
    <w:rsid w:val="005D77EC"/>
    <w:rsid w:val="005E0C33"/>
    <w:rsid w:val="005E0DB3"/>
    <w:rsid w:val="005E1B3C"/>
    <w:rsid w:val="005E2209"/>
    <w:rsid w:val="005E222F"/>
    <w:rsid w:val="005E22D3"/>
    <w:rsid w:val="005E3166"/>
    <w:rsid w:val="005E3539"/>
    <w:rsid w:val="005E359C"/>
    <w:rsid w:val="005E422D"/>
    <w:rsid w:val="005E4242"/>
    <w:rsid w:val="005E4487"/>
    <w:rsid w:val="005E4C7D"/>
    <w:rsid w:val="005E58AA"/>
    <w:rsid w:val="005E604E"/>
    <w:rsid w:val="005F0061"/>
    <w:rsid w:val="005F140A"/>
    <w:rsid w:val="005F1636"/>
    <w:rsid w:val="005F2D0C"/>
    <w:rsid w:val="005F356F"/>
    <w:rsid w:val="005F36F7"/>
    <w:rsid w:val="005F3B8D"/>
    <w:rsid w:val="005F3EFC"/>
    <w:rsid w:val="005F3FC8"/>
    <w:rsid w:val="005F4C4E"/>
    <w:rsid w:val="005F6074"/>
    <w:rsid w:val="005F7532"/>
    <w:rsid w:val="005F7756"/>
    <w:rsid w:val="00602021"/>
    <w:rsid w:val="006032EC"/>
    <w:rsid w:val="00603762"/>
    <w:rsid w:val="00605182"/>
    <w:rsid w:val="00605AF8"/>
    <w:rsid w:val="0060664D"/>
    <w:rsid w:val="00606E65"/>
    <w:rsid w:val="00606EB0"/>
    <w:rsid w:val="00607A95"/>
    <w:rsid w:val="006107E3"/>
    <w:rsid w:val="006115F9"/>
    <w:rsid w:val="00611863"/>
    <w:rsid w:val="00611C70"/>
    <w:rsid w:val="006129FD"/>
    <w:rsid w:val="00613134"/>
    <w:rsid w:val="00613CBB"/>
    <w:rsid w:val="0061405F"/>
    <w:rsid w:val="006142E0"/>
    <w:rsid w:val="00615CB8"/>
    <w:rsid w:val="006160BC"/>
    <w:rsid w:val="006162D4"/>
    <w:rsid w:val="00616A60"/>
    <w:rsid w:val="00617CD9"/>
    <w:rsid w:val="00617DFF"/>
    <w:rsid w:val="00617F1E"/>
    <w:rsid w:val="00620154"/>
    <w:rsid w:val="00620173"/>
    <w:rsid w:val="00620B57"/>
    <w:rsid w:val="0062187E"/>
    <w:rsid w:val="00621CEA"/>
    <w:rsid w:val="0062325B"/>
    <w:rsid w:val="006246F9"/>
    <w:rsid w:val="006251A7"/>
    <w:rsid w:val="006256FC"/>
    <w:rsid w:val="00625826"/>
    <w:rsid w:val="00625EF8"/>
    <w:rsid w:val="00625FAC"/>
    <w:rsid w:val="00626170"/>
    <w:rsid w:val="00626626"/>
    <w:rsid w:val="00626989"/>
    <w:rsid w:val="006270A9"/>
    <w:rsid w:val="00627785"/>
    <w:rsid w:val="00627C56"/>
    <w:rsid w:val="00630205"/>
    <w:rsid w:val="00630A54"/>
    <w:rsid w:val="00631808"/>
    <w:rsid w:val="00631AFB"/>
    <w:rsid w:val="00632DF6"/>
    <w:rsid w:val="00632E85"/>
    <w:rsid w:val="00633583"/>
    <w:rsid w:val="00635003"/>
    <w:rsid w:val="0063508B"/>
    <w:rsid w:val="0063523A"/>
    <w:rsid w:val="0063665E"/>
    <w:rsid w:val="00636734"/>
    <w:rsid w:val="00636922"/>
    <w:rsid w:val="00636C6A"/>
    <w:rsid w:val="00636CEF"/>
    <w:rsid w:val="00637D02"/>
    <w:rsid w:val="00641127"/>
    <w:rsid w:val="006411D9"/>
    <w:rsid w:val="006415E6"/>
    <w:rsid w:val="006422F3"/>
    <w:rsid w:val="00642CE6"/>
    <w:rsid w:val="00643036"/>
    <w:rsid w:val="00643221"/>
    <w:rsid w:val="006432EF"/>
    <w:rsid w:val="006436C0"/>
    <w:rsid w:val="00643E17"/>
    <w:rsid w:val="00644059"/>
    <w:rsid w:val="00644630"/>
    <w:rsid w:val="00645659"/>
    <w:rsid w:val="006466C3"/>
    <w:rsid w:val="00647F92"/>
    <w:rsid w:val="00651E43"/>
    <w:rsid w:val="00651E85"/>
    <w:rsid w:val="00652FB3"/>
    <w:rsid w:val="00653027"/>
    <w:rsid w:val="006531D5"/>
    <w:rsid w:val="006536E8"/>
    <w:rsid w:val="006549C3"/>
    <w:rsid w:val="006554B0"/>
    <w:rsid w:val="00655726"/>
    <w:rsid w:val="00655B15"/>
    <w:rsid w:val="00655ECF"/>
    <w:rsid w:val="00656947"/>
    <w:rsid w:val="00657C44"/>
    <w:rsid w:val="00657F46"/>
    <w:rsid w:val="0066008A"/>
    <w:rsid w:val="00660112"/>
    <w:rsid w:val="00660403"/>
    <w:rsid w:val="00660E15"/>
    <w:rsid w:val="006623B9"/>
    <w:rsid w:val="006627C7"/>
    <w:rsid w:val="006629AD"/>
    <w:rsid w:val="00662C57"/>
    <w:rsid w:val="006658C5"/>
    <w:rsid w:val="00665EEF"/>
    <w:rsid w:val="00665FE7"/>
    <w:rsid w:val="006679A7"/>
    <w:rsid w:val="00671868"/>
    <w:rsid w:val="00671A1D"/>
    <w:rsid w:val="0067241E"/>
    <w:rsid w:val="00672A24"/>
    <w:rsid w:val="00672E77"/>
    <w:rsid w:val="00672FE9"/>
    <w:rsid w:val="00673E71"/>
    <w:rsid w:val="00673F69"/>
    <w:rsid w:val="00674735"/>
    <w:rsid w:val="00674DA1"/>
    <w:rsid w:val="00675DBA"/>
    <w:rsid w:val="00676606"/>
    <w:rsid w:val="00676B0E"/>
    <w:rsid w:val="00676C4C"/>
    <w:rsid w:val="006771E8"/>
    <w:rsid w:val="00677A1B"/>
    <w:rsid w:val="00677A2A"/>
    <w:rsid w:val="00680B6F"/>
    <w:rsid w:val="00680BC3"/>
    <w:rsid w:val="0068208D"/>
    <w:rsid w:val="00682807"/>
    <w:rsid w:val="00682DE7"/>
    <w:rsid w:val="00682EA4"/>
    <w:rsid w:val="00682F9B"/>
    <w:rsid w:val="0068391B"/>
    <w:rsid w:val="006844CF"/>
    <w:rsid w:val="00684640"/>
    <w:rsid w:val="006846ED"/>
    <w:rsid w:val="00684CC9"/>
    <w:rsid w:val="00684E52"/>
    <w:rsid w:val="00685FFD"/>
    <w:rsid w:val="00686066"/>
    <w:rsid w:val="00687A3A"/>
    <w:rsid w:val="00687F33"/>
    <w:rsid w:val="00687F91"/>
    <w:rsid w:val="0069037C"/>
    <w:rsid w:val="00690660"/>
    <w:rsid w:val="00690862"/>
    <w:rsid w:val="00690D51"/>
    <w:rsid w:val="00690E88"/>
    <w:rsid w:val="00691C8F"/>
    <w:rsid w:val="0069248C"/>
    <w:rsid w:val="00692A45"/>
    <w:rsid w:val="0069342C"/>
    <w:rsid w:val="006935B0"/>
    <w:rsid w:val="0069375E"/>
    <w:rsid w:val="00693C0F"/>
    <w:rsid w:val="0069425A"/>
    <w:rsid w:val="006945BE"/>
    <w:rsid w:val="00694AD5"/>
    <w:rsid w:val="00694D39"/>
    <w:rsid w:val="00695F4E"/>
    <w:rsid w:val="006966D7"/>
    <w:rsid w:val="0069718F"/>
    <w:rsid w:val="0069724C"/>
    <w:rsid w:val="00697A27"/>
    <w:rsid w:val="00697EF8"/>
    <w:rsid w:val="006A0583"/>
    <w:rsid w:val="006A09FB"/>
    <w:rsid w:val="006A113D"/>
    <w:rsid w:val="006A1C4F"/>
    <w:rsid w:val="006A4A5B"/>
    <w:rsid w:val="006A4B0F"/>
    <w:rsid w:val="006A5290"/>
    <w:rsid w:val="006A54AF"/>
    <w:rsid w:val="006A5A2A"/>
    <w:rsid w:val="006A5B48"/>
    <w:rsid w:val="006A5C17"/>
    <w:rsid w:val="006A5CA8"/>
    <w:rsid w:val="006A5D83"/>
    <w:rsid w:val="006A60ED"/>
    <w:rsid w:val="006A625A"/>
    <w:rsid w:val="006A755B"/>
    <w:rsid w:val="006A75ED"/>
    <w:rsid w:val="006A7855"/>
    <w:rsid w:val="006A7920"/>
    <w:rsid w:val="006B012E"/>
    <w:rsid w:val="006B0C4A"/>
    <w:rsid w:val="006B1ADC"/>
    <w:rsid w:val="006B265F"/>
    <w:rsid w:val="006B2702"/>
    <w:rsid w:val="006B43CF"/>
    <w:rsid w:val="006B4B59"/>
    <w:rsid w:val="006B5F30"/>
    <w:rsid w:val="006B731F"/>
    <w:rsid w:val="006B7639"/>
    <w:rsid w:val="006C0052"/>
    <w:rsid w:val="006C0505"/>
    <w:rsid w:val="006C44DF"/>
    <w:rsid w:val="006C45E9"/>
    <w:rsid w:val="006C5075"/>
    <w:rsid w:val="006C51D4"/>
    <w:rsid w:val="006C521A"/>
    <w:rsid w:val="006C5A90"/>
    <w:rsid w:val="006C6D8F"/>
    <w:rsid w:val="006C7575"/>
    <w:rsid w:val="006C783E"/>
    <w:rsid w:val="006C7945"/>
    <w:rsid w:val="006D0CE1"/>
    <w:rsid w:val="006D3B82"/>
    <w:rsid w:val="006D3E06"/>
    <w:rsid w:val="006D3F1D"/>
    <w:rsid w:val="006D40DC"/>
    <w:rsid w:val="006D479E"/>
    <w:rsid w:val="006D6133"/>
    <w:rsid w:val="006D783D"/>
    <w:rsid w:val="006E06F3"/>
    <w:rsid w:val="006E0B44"/>
    <w:rsid w:val="006E154A"/>
    <w:rsid w:val="006E180E"/>
    <w:rsid w:val="006E1A6E"/>
    <w:rsid w:val="006E2364"/>
    <w:rsid w:val="006E366D"/>
    <w:rsid w:val="006E3DB1"/>
    <w:rsid w:val="006E41E9"/>
    <w:rsid w:val="006E4A89"/>
    <w:rsid w:val="006E5671"/>
    <w:rsid w:val="006E69FD"/>
    <w:rsid w:val="006E7511"/>
    <w:rsid w:val="006E76D3"/>
    <w:rsid w:val="006E7E2B"/>
    <w:rsid w:val="006F06DE"/>
    <w:rsid w:val="006F103B"/>
    <w:rsid w:val="006F1049"/>
    <w:rsid w:val="006F16E9"/>
    <w:rsid w:val="006F229E"/>
    <w:rsid w:val="006F3753"/>
    <w:rsid w:val="006F45D3"/>
    <w:rsid w:val="006F4D3F"/>
    <w:rsid w:val="006F52B1"/>
    <w:rsid w:val="006F58FB"/>
    <w:rsid w:val="006F5E45"/>
    <w:rsid w:val="006F5F88"/>
    <w:rsid w:val="006F619E"/>
    <w:rsid w:val="006F69B4"/>
    <w:rsid w:val="006F7B2B"/>
    <w:rsid w:val="006F7E8A"/>
    <w:rsid w:val="00700660"/>
    <w:rsid w:val="00700CAF"/>
    <w:rsid w:val="007013D7"/>
    <w:rsid w:val="0070208F"/>
    <w:rsid w:val="007020E9"/>
    <w:rsid w:val="00702CD2"/>
    <w:rsid w:val="00703352"/>
    <w:rsid w:val="00703AF8"/>
    <w:rsid w:val="00704CE9"/>
    <w:rsid w:val="007051FB"/>
    <w:rsid w:val="007052BB"/>
    <w:rsid w:val="007052E1"/>
    <w:rsid w:val="00706487"/>
    <w:rsid w:val="0070661B"/>
    <w:rsid w:val="00706A29"/>
    <w:rsid w:val="00706F52"/>
    <w:rsid w:val="007072CE"/>
    <w:rsid w:val="0070738B"/>
    <w:rsid w:val="007079A2"/>
    <w:rsid w:val="007107E1"/>
    <w:rsid w:val="00710CC0"/>
    <w:rsid w:val="007118FE"/>
    <w:rsid w:val="007124B3"/>
    <w:rsid w:val="00712B73"/>
    <w:rsid w:val="00713B6C"/>
    <w:rsid w:val="00713E07"/>
    <w:rsid w:val="007150C0"/>
    <w:rsid w:val="0071585D"/>
    <w:rsid w:val="00716946"/>
    <w:rsid w:val="00716D10"/>
    <w:rsid w:val="0071780F"/>
    <w:rsid w:val="00717CFA"/>
    <w:rsid w:val="00720F5C"/>
    <w:rsid w:val="0072192B"/>
    <w:rsid w:val="007219AB"/>
    <w:rsid w:val="007239A0"/>
    <w:rsid w:val="007244FD"/>
    <w:rsid w:val="00724DB4"/>
    <w:rsid w:val="007250E5"/>
    <w:rsid w:val="00725850"/>
    <w:rsid w:val="00726C3C"/>
    <w:rsid w:val="0072739E"/>
    <w:rsid w:val="00727C09"/>
    <w:rsid w:val="007302E0"/>
    <w:rsid w:val="0073080F"/>
    <w:rsid w:val="0073090C"/>
    <w:rsid w:val="00731624"/>
    <w:rsid w:val="007326EE"/>
    <w:rsid w:val="00732D2E"/>
    <w:rsid w:val="007330DD"/>
    <w:rsid w:val="00733603"/>
    <w:rsid w:val="00733BC5"/>
    <w:rsid w:val="00733D20"/>
    <w:rsid w:val="00733E61"/>
    <w:rsid w:val="007345CA"/>
    <w:rsid w:val="007348C7"/>
    <w:rsid w:val="007348C8"/>
    <w:rsid w:val="0073518D"/>
    <w:rsid w:val="007354C3"/>
    <w:rsid w:val="00736481"/>
    <w:rsid w:val="0073683A"/>
    <w:rsid w:val="00736B85"/>
    <w:rsid w:val="00736C7B"/>
    <w:rsid w:val="00736F68"/>
    <w:rsid w:val="00736FDD"/>
    <w:rsid w:val="0073794C"/>
    <w:rsid w:val="007412E9"/>
    <w:rsid w:val="00741C0F"/>
    <w:rsid w:val="00741D09"/>
    <w:rsid w:val="007436D7"/>
    <w:rsid w:val="007446C8"/>
    <w:rsid w:val="007449AA"/>
    <w:rsid w:val="007449F5"/>
    <w:rsid w:val="00745581"/>
    <w:rsid w:val="0074572A"/>
    <w:rsid w:val="00746556"/>
    <w:rsid w:val="007466E7"/>
    <w:rsid w:val="00746BD8"/>
    <w:rsid w:val="007474AF"/>
    <w:rsid w:val="0074762A"/>
    <w:rsid w:val="007502B5"/>
    <w:rsid w:val="00750A7A"/>
    <w:rsid w:val="00752444"/>
    <w:rsid w:val="0075364F"/>
    <w:rsid w:val="0075376B"/>
    <w:rsid w:val="00753CFE"/>
    <w:rsid w:val="007549AD"/>
    <w:rsid w:val="00754EEB"/>
    <w:rsid w:val="00756B07"/>
    <w:rsid w:val="00757C30"/>
    <w:rsid w:val="00757C6B"/>
    <w:rsid w:val="00757F73"/>
    <w:rsid w:val="00757FF8"/>
    <w:rsid w:val="00760693"/>
    <w:rsid w:val="00760AC3"/>
    <w:rsid w:val="00760C3A"/>
    <w:rsid w:val="00761487"/>
    <w:rsid w:val="00761D3C"/>
    <w:rsid w:val="00762021"/>
    <w:rsid w:val="0076243B"/>
    <w:rsid w:val="00762B58"/>
    <w:rsid w:val="00762D16"/>
    <w:rsid w:val="007631B9"/>
    <w:rsid w:val="00763253"/>
    <w:rsid w:val="007632FA"/>
    <w:rsid w:val="007634C6"/>
    <w:rsid w:val="00764FB1"/>
    <w:rsid w:val="007652B1"/>
    <w:rsid w:val="007655C2"/>
    <w:rsid w:val="00765609"/>
    <w:rsid w:val="0076649B"/>
    <w:rsid w:val="0076656D"/>
    <w:rsid w:val="00766C00"/>
    <w:rsid w:val="007703B0"/>
    <w:rsid w:val="00771042"/>
    <w:rsid w:val="0077301F"/>
    <w:rsid w:val="0077312B"/>
    <w:rsid w:val="00773A8B"/>
    <w:rsid w:val="00773B9C"/>
    <w:rsid w:val="00773E53"/>
    <w:rsid w:val="007749F2"/>
    <w:rsid w:val="00774AC4"/>
    <w:rsid w:val="00774AF6"/>
    <w:rsid w:val="00774B5D"/>
    <w:rsid w:val="00774DE5"/>
    <w:rsid w:val="00774E9A"/>
    <w:rsid w:val="00776114"/>
    <w:rsid w:val="00777101"/>
    <w:rsid w:val="00777964"/>
    <w:rsid w:val="00780A36"/>
    <w:rsid w:val="00781598"/>
    <w:rsid w:val="00783529"/>
    <w:rsid w:val="00783C7E"/>
    <w:rsid w:val="00783D66"/>
    <w:rsid w:val="007840E3"/>
    <w:rsid w:val="00784A1E"/>
    <w:rsid w:val="00785409"/>
    <w:rsid w:val="007855B9"/>
    <w:rsid w:val="00785824"/>
    <w:rsid w:val="007864D6"/>
    <w:rsid w:val="00786703"/>
    <w:rsid w:val="00786893"/>
    <w:rsid w:val="00786F2B"/>
    <w:rsid w:val="00787C56"/>
    <w:rsid w:val="0079027A"/>
    <w:rsid w:val="0079035C"/>
    <w:rsid w:val="00790936"/>
    <w:rsid w:val="00790A2D"/>
    <w:rsid w:val="007910BB"/>
    <w:rsid w:val="00791784"/>
    <w:rsid w:val="007919E6"/>
    <w:rsid w:val="00791C42"/>
    <w:rsid w:val="00792015"/>
    <w:rsid w:val="0079281A"/>
    <w:rsid w:val="00792BD8"/>
    <w:rsid w:val="00793AA1"/>
    <w:rsid w:val="00796793"/>
    <w:rsid w:val="00797B42"/>
    <w:rsid w:val="00797E27"/>
    <w:rsid w:val="007A00F8"/>
    <w:rsid w:val="007A1540"/>
    <w:rsid w:val="007A23DD"/>
    <w:rsid w:val="007A3055"/>
    <w:rsid w:val="007A338D"/>
    <w:rsid w:val="007A3644"/>
    <w:rsid w:val="007A3AFB"/>
    <w:rsid w:val="007A4371"/>
    <w:rsid w:val="007A4FB0"/>
    <w:rsid w:val="007A4FD4"/>
    <w:rsid w:val="007A5739"/>
    <w:rsid w:val="007A5CBA"/>
    <w:rsid w:val="007A6644"/>
    <w:rsid w:val="007A6C7F"/>
    <w:rsid w:val="007A71B8"/>
    <w:rsid w:val="007A7477"/>
    <w:rsid w:val="007A7A9A"/>
    <w:rsid w:val="007B032C"/>
    <w:rsid w:val="007B0586"/>
    <w:rsid w:val="007B0B1E"/>
    <w:rsid w:val="007B0B85"/>
    <w:rsid w:val="007B17B6"/>
    <w:rsid w:val="007B1D49"/>
    <w:rsid w:val="007B2315"/>
    <w:rsid w:val="007B270F"/>
    <w:rsid w:val="007B29DA"/>
    <w:rsid w:val="007B2B2E"/>
    <w:rsid w:val="007B3BC5"/>
    <w:rsid w:val="007B3EDA"/>
    <w:rsid w:val="007B49E9"/>
    <w:rsid w:val="007B5707"/>
    <w:rsid w:val="007B5CFE"/>
    <w:rsid w:val="007B6150"/>
    <w:rsid w:val="007B61D2"/>
    <w:rsid w:val="007B61F6"/>
    <w:rsid w:val="007B68F9"/>
    <w:rsid w:val="007B79E4"/>
    <w:rsid w:val="007C02A0"/>
    <w:rsid w:val="007C05AF"/>
    <w:rsid w:val="007C14A6"/>
    <w:rsid w:val="007C15CC"/>
    <w:rsid w:val="007C17AC"/>
    <w:rsid w:val="007C1F3D"/>
    <w:rsid w:val="007C2F39"/>
    <w:rsid w:val="007C3678"/>
    <w:rsid w:val="007C4C60"/>
    <w:rsid w:val="007C5EDE"/>
    <w:rsid w:val="007C6D46"/>
    <w:rsid w:val="007C74B7"/>
    <w:rsid w:val="007C7855"/>
    <w:rsid w:val="007D097C"/>
    <w:rsid w:val="007D2212"/>
    <w:rsid w:val="007D2449"/>
    <w:rsid w:val="007D27BC"/>
    <w:rsid w:val="007D280A"/>
    <w:rsid w:val="007D28CE"/>
    <w:rsid w:val="007D28FC"/>
    <w:rsid w:val="007D3C1A"/>
    <w:rsid w:val="007D4E5A"/>
    <w:rsid w:val="007D53D8"/>
    <w:rsid w:val="007D5AED"/>
    <w:rsid w:val="007D5BE7"/>
    <w:rsid w:val="007D62B7"/>
    <w:rsid w:val="007D6921"/>
    <w:rsid w:val="007D6A9A"/>
    <w:rsid w:val="007D6B15"/>
    <w:rsid w:val="007D6D4E"/>
    <w:rsid w:val="007E088C"/>
    <w:rsid w:val="007E088F"/>
    <w:rsid w:val="007E13B2"/>
    <w:rsid w:val="007E1953"/>
    <w:rsid w:val="007E197F"/>
    <w:rsid w:val="007E1CAA"/>
    <w:rsid w:val="007E279E"/>
    <w:rsid w:val="007E3346"/>
    <w:rsid w:val="007E3B28"/>
    <w:rsid w:val="007E3ED8"/>
    <w:rsid w:val="007E4E61"/>
    <w:rsid w:val="007E51C6"/>
    <w:rsid w:val="007E5A45"/>
    <w:rsid w:val="007E5C4D"/>
    <w:rsid w:val="007E6168"/>
    <w:rsid w:val="007E6771"/>
    <w:rsid w:val="007E6962"/>
    <w:rsid w:val="007E7023"/>
    <w:rsid w:val="007E71C4"/>
    <w:rsid w:val="007E7AB0"/>
    <w:rsid w:val="007F0033"/>
    <w:rsid w:val="007F0073"/>
    <w:rsid w:val="007F00EC"/>
    <w:rsid w:val="007F1431"/>
    <w:rsid w:val="007F2465"/>
    <w:rsid w:val="007F2B27"/>
    <w:rsid w:val="007F2C18"/>
    <w:rsid w:val="007F3E08"/>
    <w:rsid w:val="007F3F67"/>
    <w:rsid w:val="007F4BB9"/>
    <w:rsid w:val="007F6F2D"/>
    <w:rsid w:val="007F7203"/>
    <w:rsid w:val="007F775E"/>
    <w:rsid w:val="007F77E7"/>
    <w:rsid w:val="007F7840"/>
    <w:rsid w:val="007F7917"/>
    <w:rsid w:val="007F79DA"/>
    <w:rsid w:val="008008EF"/>
    <w:rsid w:val="00800970"/>
    <w:rsid w:val="00801419"/>
    <w:rsid w:val="0080143F"/>
    <w:rsid w:val="00801958"/>
    <w:rsid w:val="00801D1D"/>
    <w:rsid w:val="0080512A"/>
    <w:rsid w:val="00806C61"/>
    <w:rsid w:val="00807673"/>
    <w:rsid w:val="008078AC"/>
    <w:rsid w:val="00810114"/>
    <w:rsid w:val="008102D1"/>
    <w:rsid w:val="00810369"/>
    <w:rsid w:val="0081079D"/>
    <w:rsid w:val="008113CC"/>
    <w:rsid w:val="00811B65"/>
    <w:rsid w:val="00811C35"/>
    <w:rsid w:val="00812A3C"/>
    <w:rsid w:val="00812E6D"/>
    <w:rsid w:val="008139D2"/>
    <w:rsid w:val="008140A7"/>
    <w:rsid w:val="00814235"/>
    <w:rsid w:val="008143DA"/>
    <w:rsid w:val="0081557F"/>
    <w:rsid w:val="0081611E"/>
    <w:rsid w:val="008164A5"/>
    <w:rsid w:val="0081696D"/>
    <w:rsid w:val="008203B1"/>
    <w:rsid w:val="008205EB"/>
    <w:rsid w:val="008207FB"/>
    <w:rsid w:val="00820BED"/>
    <w:rsid w:val="008217C3"/>
    <w:rsid w:val="008219EB"/>
    <w:rsid w:val="00821EF9"/>
    <w:rsid w:val="00823341"/>
    <w:rsid w:val="0082354D"/>
    <w:rsid w:val="008242FD"/>
    <w:rsid w:val="00824605"/>
    <w:rsid w:val="008247A5"/>
    <w:rsid w:val="008248C2"/>
    <w:rsid w:val="008253A6"/>
    <w:rsid w:val="008254A2"/>
    <w:rsid w:val="00826BCA"/>
    <w:rsid w:val="00826E79"/>
    <w:rsid w:val="00827571"/>
    <w:rsid w:val="008278F5"/>
    <w:rsid w:val="008309CA"/>
    <w:rsid w:val="00830D3D"/>
    <w:rsid w:val="00830EE4"/>
    <w:rsid w:val="00831116"/>
    <w:rsid w:val="008318BC"/>
    <w:rsid w:val="00831E01"/>
    <w:rsid w:val="00831E4C"/>
    <w:rsid w:val="00831F87"/>
    <w:rsid w:val="008321FA"/>
    <w:rsid w:val="008331EB"/>
    <w:rsid w:val="008342FE"/>
    <w:rsid w:val="00834476"/>
    <w:rsid w:val="00834968"/>
    <w:rsid w:val="008349D1"/>
    <w:rsid w:val="00835159"/>
    <w:rsid w:val="00835E38"/>
    <w:rsid w:val="00836367"/>
    <w:rsid w:val="008363CE"/>
    <w:rsid w:val="00836941"/>
    <w:rsid w:val="008369A5"/>
    <w:rsid w:val="008370EF"/>
    <w:rsid w:val="00837FC8"/>
    <w:rsid w:val="0084056D"/>
    <w:rsid w:val="0084063F"/>
    <w:rsid w:val="00840719"/>
    <w:rsid w:val="00841733"/>
    <w:rsid w:val="00841C50"/>
    <w:rsid w:val="00843B2E"/>
    <w:rsid w:val="008446B7"/>
    <w:rsid w:val="00844CB4"/>
    <w:rsid w:val="0084559A"/>
    <w:rsid w:val="00846559"/>
    <w:rsid w:val="00846F98"/>
    <w:rsid w:val="008471AB"/>
    <w:rsid w:val="00847A6E"/>
    <w:rsid w:val="00850663"/>
    <w:rsid w:val="008511DE"/>
    <w:rsid w:val="00851304"/>
    <w:rsid w:val="00851DDE"/>
    <w:rsid w:val="008527C0"/>
    <w:rsid w:val="008527CB"/>
    <w:rsid w:val="00852CEF"/>
    <w:rsid w:val="00853188"/>
    <w:rsid w:val="00853863"/>
    <w:rsid w:val="00853D2E"/>
    <w:rsid w:val="00856023"/>
    <w:rsid w:val="00856E56"/>
    <w:rsid w:val="00857008"/>
    <w:rsid w:val="00857068"/>
    <w:rsid w:val="008570B6"/>
    <w:rsid w:val="008570C0"/>
    <w:rsid w:val="00857382"/>
    <w:rsid w:val="008576CB"/>
    <w:rsid w:val="00861375"/>
    <w:rsid w:val="00861834"/>
    <w:rsid w:val="00862689"/>
    <w:rsid w:val="008627A6"/>
    <w:rsid w:val="008629D2"/>
    <w:rsid w:val="00862B46"/>
    <w:rsid w:val="00864151"/>
    <w:rsid w:val="00864D67"/>
    <w:rsid w:val="00864FDB"/>
    <w:rsid w:val="00865178"/>
    <w:rsid w:val="008659F9"/>
    <w:rsid w:val="00866094"/>
    <w:rsid w:val="00866175"/>
    <w:rsid w:val="0086671D"/>
    <w:rsid w:val="008668C4"/>
    <w:rsid w:val="00866B7D"/>
    <w:rsid w:val="00867298"/>
    <w:rsid w:val="00867723"/>
    <w:rsid w:val="0087056D"/>
    <w:rsid w:val="00870793"/>
    <w:rsid w:val="0087098D"/>
    <w:rsid w:val="00871006"/>
    <w:rsid w:val="00873C35"/>
    <w:rsid w:val="00874179"/>
    <w:rsid w:val="00875679"/>
    <w:rsid w:val="00875B36"/>
    <w:rsid w:val="00876166"/>
    <w:rsid w:val="0087654F"/>
    <w:rsid w:val="008765DE"/>
    <w:rsid w:val="008778DA"/>
    <w:rsid w:val="00877AE1"/>
    <w:rsid w:val="00880699"/>
    <w:rsid w:val="00881995"/>
    <w:rsid w:val="00881A74"/>
    <w:rsid w:val="008841B1"/>
    <w:rsid w:val="0088454E"/>
    <w:rsid w:val="00884634"/>
    <w:rsid w:val="00885272"/>
    <w:rsid w:val="00885A4B"/>
    <w:rsid w:val="00885B6D"/>
    <w:rsid w:val="008864B8"/>
    <w:rsid w:val="00886824"/>
    <w:rsid w:val="00887020"/>
    <w:rsid w:val="008872B5"/>
    <w:rsid w:val="0088774B"/>
    <w:rsid w:val="00887AA1"/>
    <w:rsid w:val="00887CA7"/>
    <w:rsid w:val="00890576"/>
    <w:rsid w:val="0089295C"/>
    <w:rsid w:val="00892983"/>
    <w:rsid w:val="00892B66"/>
    <w:rsid w:val="008936D0"/>
    <w:rsid w:val="00894960"/>
    <w:rsid w:val="008956B4"/>
    <w:rsid w:val="00895861"/>
    <w:rsid w:val="00896BC6"/>
    <w:rsid w:val="00896CFC"/>
    <w:rsid w:val="00896E87"/>
    <w:rsid w:val="0089724E"/>
    <w:rsid w:val="00897EBD"/>
    <w:rsid w:val="008A27E4"/>
    <w:rsid w:val="008A2EE7"/>
    <w:rsid w:val="008A30E7"/>
    <w:rsid w:val="008A3388"/>
    <w:rsid w:val="008A33AA"/>
    <w:rsid w:val="008A413C"/>
    <w:rsid w:val="008A43B4"/>
    <w:rsid w:val="008A450D"/>
    <w:rsid w:val="008A4F10"/>
    <w:rsid w:val="008A51AA"/>
    <w:rsid w:val="008A5452"/>
    <w:rsid w:val="008A66E7"/>
    <w:rsid w:val="008A78CB"/>
    <w:rsid w:val="008B077E"/>
    <w:rsid w:val="008B07C5"/>
    <w:rsid w:val="008B08F8"/>
    <w:rsid w:val="008B1038"/>
    <w:rsid w:val="008B15F5"/>
    <w:rsid w:val="008B1CA2"/>
    <w:rsid w:val="008B1F2D"/>
    <w:rsid w:val="008B1F99"/>
    <w:rsid w:val="008B2B57"/>
    <w:rsid w:val="008B2CD1"/>
    <w:rsid w:val="008B2D04"/>
    <w:rsid w:val="008B2EEC"/>
    <w:rsid w:val="008B32DC"/>
    <w:rsid w:val="008B332B"/>
    <w:rsid w:val="008B4304"/>
    <w:rsid w:val="008B4F81"/>
    <w:rsid w:val="008B5D37"/>
    <w:rsid w:val="008B6777"/>
    <w:rsid w:val="008B7643"/>
    <w:rsid w:val="008C00CA"/>
    <w:rsid w:val="008C0546"/>
    <w:rsid w:val="008C06C7"/>
    <w:rsid w:val="008C1194"/>
    <w:rsid w:val="008C119C"/>
    <w:rsid w:val="008C1BC7"/>
    <w:rsid w:val="008C1DA5"/>
    <w:rsid w:val="008C281B"/>
    <w:rsid w:val="008C2F07"/>
    <w:rsid w:val="008C3A71"/>
    <w:rsid w:val="008C3E07"/>
    <w:rsid w:val="008C4770"/>
    <w:rsid w:val="008C48F2"/>
    <w:rsid w:val="008C5593"/>
    <w:rsid w:val="008C55C7"/>
    <w:rsid w:val="008C5B1A"/>
    <w:rsid w:val="008C7835"/>
    <w:rsid w:val="008C7D53"/>
    <w:rsid w:val="008D0E18"/>
    <w:rsid w:val="008D1842"/>
    <w:rsid w:val="008D233F"/>
    <w:rsid w:val="008D25B8"/>
    <w:rsid w:val="008D303E"/>
    <w:rsid w:val="008D33CD"/>
    <w:rsid w:val="008D3649"/>
    <w:rsid w:val="008D3FD7"/>
    <w:rsid w:val="008D461C"/>
    <w:rsid w:val="008D4783"/>
    <w:rsid w:val="008D4EB5"/>
    <w:rsid w:val="008D539F"/>
    <w:rsid w:val="008D5750"/>
    <w:rsid w:val="008D5CB6"/>
    <w:rsid w:val="008D60E4"/>
    <w:rsid w:val="008D7366"/>
    <w:rsid w:val="008D7DE3"/>
    <w:rsid w:val="008D7F4A"/>
    <w:rsid w:val="008E1264"/>
    <w:rsid w:val="008E12C0"/>
    <w:rsid w:val="008E1D0E"/>
    <w:rsid w:val="008E2108"/>
    <w:rsid w:val="008E2181"/>
    <w:rsid w:val="008E3C76"/>
    <w:rsid w:val="008E451C"/>
    <w:rsid w:val="008E46CD"/>
    <w:rsid w:val="008E563F"/>
    <w:rsid w:val="008E5B92"/>
    <w:rsid w:val="008E663C"/>
    <w:rsid w:val="008E6C35"/>
    <w:rsid w:val="008E6F9A"/>
    <w:rsid w:val="008E7872"/>
    <w:rsid w:val="008F0889"/>
    <w:rsid w:val="008F0EF1"/>
    <w:rsid w:val="008F0F29"/>
    <w:rsid w:val="008F1C07"/>
    <w:rsid w:val="008F1E37"/>
    <w:rsid w:val="008F21A1"/>
    <w:rsid w:val="008F279C"/>
    <w:rsid w:val="008F2A7A"/>
    <w:rsid w:val="008F2AB8"/>
    <w:rsid w:val="008F304E"/>
    <w:rsid w:val="008F308E"/>
    <w:rsid w:val="008F352A"/>
    <w:rsid w:val="008F3FC7"/>
    <w:rsid w:val="008F4731"/>
    <w:rsid w:val="008F47E6"/>
    <w:rsid w:val="008F5021"/>
    <w:rsid w:val="008F548E"/>
    <w:rsid w:val="008F5C4C"/>
    <w:rsid w:val="008F5D87"/>
    <w:rsid w:val="008F65DD"/>
    <w:rsid w:val="008F6A97"/>
    <w:rsid w:val="008F6DE2"/>
    <w:rsid w:val="008F77FA"/>
    <w:rsid w:val="008F7E82"/>
    <w:rsid w:val="00901A4F"/>
    <w:rsid w:val="00901EC3"/>
    <w:rsid w:val="009020A1"/>
    <w:rsid w:val="009024EA"/>
    <w:rsid w:val="00902857"/>
    <w:rsid w:val="00902BA6"/>
    <w:rsid w:val="00903F74"/>
    <w:rsid w:val="00904A01"/>
    <w:rsid w:val="00904CD3"/>
    <w:rsid w:val="00904FD4"/>
    <w:rsid w:val="0090584A"/>
    <w:rsid w:val="009067CA"/>
    <w:rsid w:val="00906B28"/>
    <w:rsid w:val="00906D31"/>
    <w:rsid w:val="00906E43"/>
    <w:rsid w:val="00910332"/>
    <w:rsid w:val="00910D1C"/>
    <w:rsid w:val="009116E4"/>
    <w:rsid w:val="00911847"/>
    <w:rsid w:val="009124F0"/>
    <w:rsid w:val="00912746"/>
    <w:rsid w:val="00913814"/>
    <w:rsid w:val="00913925"/>
    <w:rsid w:val="00913A19"/>
    <w:rsid w:val="009143E6"/>
    <w:rsid w:val="00914B95"/>
    <w:rsid w:val="00914E12"/>
    <w:rsid w:val="0091650E"/>
    <w:rsid w:val="00917599"/>
    <w:rsid w:val="00917D72"/>
    <w:rsid w:val="009205B4"/>
    <w:rsid w:val="009209AA"/>
    <w:rsid w:val="00921770"/>
    <w:rsid w:val="009239F9"/>
    <w:rsid w:val="00924ED6"/>
    <w:rsid w:val="0092556B"/>
    <w:rsid w:val="009269AD"/>
    <w:rsid w:val="009271A5"/>
    <w:rsid w:val="00927426"/>
    <w:rsid w:val="009303B4"/>
    <w:rsid w:val="009303E7"/>
    <w:rsid w:val="009314D3"/>
    <w:rsid w:val="0093256E"/>
    <w:rsid w:val="00933A07"/>
    <w:rsid w:val="00933CAD"/>
    <w:rsid w:val="0093468A"/>
    <w:rsid w:val="00934715"/>
    <w:rsid w:val="009349B5"/>
    <w:rsid w:val="0093542B"/>
    <w:rsid w:val="0093613C"/>
    <w:rsid w:val="0093654B"/>
    <w:rsid w:val="0093686A"/>
    <w:rsid w:val="00936882"/>
    <w:rsid w:val="0094025D"/>
    <w:rsid w:val="009422FA"/>
    <w:rsid w:val="009423CB"/>
    <w:rsid w:val="00942485"/>
    <w:rsid w:val="009426A8"/>
    <w:rsid w:val="00942959"/>
    <w:rsid w:val="00943498"/>
    <w:rsid w:val="00943AE6"/>
    <w:rsid w:val="00943EC5"/>
    <w:rsid w:val="009446E1"/>
    <w:rsid w:val="00944B0C"/>
    <w:rsid w:val="00945713"/>
    <w:rsid w:val="00946004"/>
    <w:rsid w:val="0094601C"/>
    <w:rsid w:val="009463FF"/>
    <w:rsid w:val="00946558"/>
    <w:rsid w:val="00947AE7"/>
    <w:rsid w:val="00947E63"/>
    <w:rsid w:val="0095072A"/>
    <w:rsid w:val="00953962"/>
    <w:rsid w:val="00954621"/>
    <w:rsid w:val="009556CC"/>
    <w:rsid w:val="009561C2"/>
    <w:rsid w:val="009565C9"/>
    <w:rsid w:val="00956765"/>
    <w:rsid w:val="009573F4"/>
    <w:rsid w:val="00957E85"/>
    <w:rsid w:val="009602BE"/>
    <w:rsid w:val="00961473"/>
    <w:rsid w:val="00961F03"/>
    <w:rsid w:val="0096284C"/>
    <w:rsid w:val="009645DB"/>
    <w:rsid w:val="00964820"/>
    <w:rsid w:val="009657B2"/>
    <w:rsid w:val="00966706"/>
    <w:rsid w:val="0096747B"/>
    <w:rsid w:val="0096782D"/>
    <w:rsid w:val="00967ECC"/>
    <w:rsid w:val="00971675"/>
    <w:rsid w:val="00971DC4"/>
    <w:rsid w:val="00972F5D"/>
    <w:rsid w:val="0097363F"/>
    <w:rsid w:val="009737F4"/>
    <w:rsid w:val="00973ABD"/>
    <w:rsid w:val="00974338"/>
    <w:rsid w:val="0097678F"/>
    <w:rsid w:val="00976AAC"/>
    <w:rsid w:val="009800D5"/>
    <w:rsid w:val="00982685"/>
    <w:rsid w:val="0098297C"/>
    <w:rsid w:val="00982A0E"/>
    <w:rsid w:val="00982B7F"/>
    <w:rsid w:val="00982DBB"/>
    <w:rsid w:val="009836B8"/>
    <w:rsid w:val="00983FF0"/>
    <w:rsid w:val="0098422F"/>
    <w:rsid w:val="00984AB0"/>
    <w:rsid w:val="00986D3A"/>
    <w:rsid w:val="00987539"/>
    <w:rsid w:val="00987B57"/>
    <w:rsid w:val="00987E88"/>
    <w:rsid w:val="00987FF5"/>
    <w:rsid w:val="009913D0"/>
    <w:rsid w:val="00991E07"/>
    <w:rsid w:val="00995842"/>
    <w:rsid w:val="00995DD1"/>
    <w:rsid w:val="00996404"/>
    <w:rsid w:val="00996E55"/>
    <w:rsid w:val="009970F8"/>
    <w:rsid w:val="00997D77"/>
    <w:rsid w:val="009A02AD"/>
    <w:rsid w:val="009A032E"/>
    <w:rsid w:val="009A040B"/>
    <w:rsid w:val="009A08B0"/>
    <w:rsid w:val="009A10C2"/>
    <w:rsid w:val="009A193E"/>
    <w:rsid w:val="009A19EC"/>
    <w:rsid w:val="009A26C2"/>
    <w:rsid w:val="009A4732"/>
    <w:rsid w:val="009A529F"/>
    <w:rsid w:val="009A5573"/>
    <w:rsid w:val="009A5719"/>
    <w:rsid w:val="009A5A02"/>
    <w:rsid w:val="009A680B"/>
    <w:rsid w:val="009A6C9F"/>
    <w:rsid w:val="009A6E6E"/>
    <w:rsid w:val="009A7541"/>
    <w:rsid w:val="009A7CF2"/>
    <w:rsid w:val="009B2363"/>
    <w:rsid w:val="009B25AB"/>
    <w:rsid w:val="009B3B54"/>
    <w:rsid w:val="009B4928"/>
    <w:rsid w:val="009B4BE8"/>
    <w:rsid w:val="009B4F4D"/>
    <w:rsid w:val="009B584F"/>
    <w:rsid w:val="009B6341"/>
    <w:rsid w:val="009B6A45"/>
    <w:rsid w:val="009B79D3"/>
    <w:rsid w:val="009B7DAA"/>
    <w:rsid w:val="009C0261"/>
    <w:rsid w:val="009C038F"/>
    <w:rsid w:val="009C1F4D"/>
    <w:rsid w:val="009C281B"/>
    <w:rsid w:val="009C292B"/>
    <w:rsid w:val="009C2FF1"/>
    <w:rsid w:val="009C495D"/>
    <w:rsid w:val="009C54E4"/>
    <w:rsid w:val="009C5955"/>
    <w:rsid w:val="009C6A47"/>
    <w:rsid w:val="009C76A7"/>
    <w:rsid w:val="009C7D44"/>
    <w:rsid w:val="009D021D"/>
    <w:rsid w:val="009D26AD"/>
    <w:rsid w:val="009D3555"/>
    <w:rsid w:val="009D45D3"/>
    <w:rsid w:val="009D4A9A"/>
    <w:rsid w:val="009D4B5B"/>
    <w:rsid w:val="009D6D7E"/>
    <w:rsid w:val="009D7277"/>
    <w:rsid w:val="009D7338"/>
    <w:rsid w:val="009D7651"/>
    <w:rsid w:val="009D7A88"/>
    <w:rsid w:val="009E0633"/>
    <w:rsid w:val="009E1C3B"/>
    <w:rsid w:val="009E1F21"/>
    <w:rsid w:val="009E212D"/>
    <w:rsid w:val="009E2A3A"/>
    <w:rsid w:val="009E421F"/>
    <w:rsid w:val="009E5C18"/>
    <w:rsid w:val="009E738E"/>
    <w:rsid w:val="009E73AA"/>
    <w:rsid w:val="009E7B00"/>
    <w:rsid w:val="009E7B0B"/>
    <w:rsid w:val="009F0341"/>
    <w:rsid w:val="009F13FD"/>
    <w:rsid w:val="009F1475"/>
    <w:rsid w:val="009F1857"/>
    <w:rsid w:val="009F1A8D"/>
    <w:rsid w:val="009F1C36"/>
    <w:rsid w:val="009F1CBE"/>
    <w:rsid w:val="009F1E6B"/>
    <w:rsid w:val="009F1EA7"/>
    <w:rsid w:val="009F2181"/>
    <w:rsid w:val="009F24BF"/>
    <w:rsid w:val="009F3746"/>
    <w:rsid w:val="009F3967"/>
    <w:rsid w:val="009F3D42"/>
    <w:rsid w:val="009F3D8B"/>
    <w:rsid w:val="009F4366"/>
    <w:rsid w:val="009F4697"/>
    <w:rsid w:val="009F4765"/>
    <w:rsid w:val="009F48C9"/>
    <w:rsid w:val="009F5060"/>
    <w:rsid w:val="009F6038"/>
    <w:rsid w:val="009F6843"/>
    <w:rsid w:val="009F6EBF"/>
    <w:rsid w:val="00A009A3"/>
    <w:rsid w:val="00A01285"/>
    <w:rsid w:val="00A01630"/>
    <w:rsid w:val="00A017C9"/>
    <w:rsid w:val="00A02172"/>
    <w:rsid w:val="00A02B9A"/>
    <w:rsid w:val="00A02E27"/>
    <w:rsid w:val="00A03DB0"/>
    <w:rsid w:val="00A03FA4"/>
    <w:rsid w:val="00A05248"/>
    <w:rsid w:val="00A057F1"/>
    <w:rsid w:val="00A05A7C"/>
    <w:rsid w:val="00A06C27"/>
    <w:rsid w:val="00A0706F"/>
    <w:rsid w:val="00A07234"/>
    <w:rsid w:val="00A10675"/>
    <w:rsid w:val="00A10F19"/>
    <w:rsid w:val="00A10F50"/>
    <w:rsid w:val="00A112C9"/>
    <w:rsid w:val="00A118C5"/>
    <w:rsid w:val="00A11B3E"/>
    <w:rsid w:val="00A11E26"/>
    <w:rsid w:val="00A12EB5"/>
    <w:rsid w:val="00A131FC"/>
    <w:rsid w:val="00A13F76"/>
    <w:rsid w:val="00A14514"/>
    <w:rsid w:val="00A1659C"/>
    <w:rsid w:val="00A165A7"/>
    <w:rsid w:val="00A1660A"/>
    <w:rsid w:val="00A169FF"/>
    <w:rsid w:val="00A16D39"/>
    <w:rsid w:val="00A17362"/>
    <w:rsid w:val="00A200F9"/>
    <w:rsid w:val="00A216DB"/>
    <w:rsid w:val="00A21AA8"/>
    <w:rsid w:val="00A21B68"/>
    <w:rsid w:val="00A227A4"/>
    <w:rsid w:val="00A229D2"/>
    <w:rsid w:val="00A23275"/>
    <w:rsid w:val="00A23629"/>
    <w:rsid w:val="00A23B2A"/>
    <w:rsid w:val="00A23EDC"/>
    <w:rsid w:val="00A2409E"/>
    <w:rsid w:val="00A242F9"/>
    <w:rsid w:val="00A251B9"/>
    <w:rsid w:val="00A25A40"/>
    <w:rsid w:val="00A25EA8"/>
    <w:rsid w:val="00A25FE1"/>
    <w:rsid w:val="00A26CC5"/>
    <w:rsid w:val="00A27606"/>
    <w:rsid w:val="00A27B69"/>
    <w:rsid w:val="00A27FDC"/>
    <w:rsid w:val="00A27FF5"/>
    <w:rsid w:val="00A31160"/>
    <w:rsid w:val="00A311EE"/>
    <w:rsid w:val="00A312A0"/>
    <w:rsid w:val="00A31E51"/>
    <w:rsid w:val="00A32384"/>
    <w:rsid w:val="00A32D19"/>
    <w:rsid w:val="00A3307F"/>
    <w:rsid w:val="00A34449"/>
    <w:rsid w:val="00A3511F"/>
    <w:rsid w:val="00A36FAA"/>
    <w:rsid w:val="00A37F12"/>
    <w:rsid w:val="00A37FBC"/>
    <w:rsid w:val="00A41880"/>
    <w:rsid w:val="00A4295F"/>
    <w:rsid w:val="00A42FBB"/>
    <w:rsid w:val="00A44048"/>
    <w:rsid w:val="00A45099"/>
    <w:rsid w:val="00A460B0"/>
    <w:rsid w:val="00A46101"/>
    <w:rsid w:val="00A46919"/>
    <w:rsid w:val="00A4695D"/>
    <w:rsid w:val="00A50671"/>
    <w:rsid w:val="00A50BCE"/>
    <w:rsid w:val="00A52140"/>
    <w:rsid w:val="00A5351E"/>
    <w:rsid w:val="00A539C3"/>
    <w:rsid w:val="00A5500A"/>
    <w:rsid w:val="00A55043"/>
    <w:rsid w:val="00A55358"/>
    <w:rsid w:val="00A55A94"/>
    <w:rsid w:val="00A56300"/>
    <w:rsid w:val="00A57872"/>
    <w:rsid w:val="00A60131"/>
    <w:rsid w:val="00A60A6B"/>
    <w:rsid w:val="00A60B4B"/>
    <w:rsid w:val="00A60D69"/>
    <w:rsid w:val="00A60E32"/>
    <w:rsid w:val="00A615F1"/>
    <w:rsid w:val="00A6195F"/>
    <w:rsid w:val="00A61A0A"/>
    <w:rsid w:val="00A627F7"/>
    <w:rsid w:val="00A63030"/>
    <w:rsid w:val="00A644CB"/>
    <w:rsid w:val="00A64FE5"/>
    <w:rsid w:val="00A6507E"/>
    <w:rsid w:val="00A65727"/>
    <w:rsid w:val="00A658A6"/>
    <w:rsid w:val="00A65D2E"/>
    <w:rsid w:val="00A66A56"/>
    <w:rsid w:val="00A6707D"/>
    <w:rsid w:val="00A67358"/>
    <w:rsid w:val="00A67758"/>
    <w:rsid w:val="00A6796B"/>
    <w:rsid w:val="00A67F77"/>
    <w:rsid w:val="00A713F6"/>
    <w:rsid w:val="00A72F7F"/>
    <w:rsid w:val="00A7308A"/>
    <w:rsid w:val="00A7317B"/>
    <w:rsid w:val="00A73719"/>
    <w:rsid w:val="00A73782"/>
    <w:rsid w:val="00A75139"/>
    <w:rsid w:val="00A764D3"/>
    <w:rsid w:val="00A771C8"/>
    <w:rsid w:val="00A77803"/>
    <w:rsid w:val="00A80754"/>
    <w:rsid w:val="00A80AAE"/>
    <w:rsid w:val="00A813D1"/>
    <w:rsid w:val="00A81F95"/>
    <w:rsid w:val="00A82519"/>
    <w:rsid w:val="00A8255F"/>
    <w:rsid w:val="00A827B6"/>
    <w:rsid w:val="00A8298A"/>
    <w:rsid w:val="00A83D98"/>
    <w:rsid w:val="00A84D96"/>
    <w:rsid w:val="00A851BF"/>
    <w:rsid w:val="00A855B3"/>
    <w:rsid w:val="00A85635"/>
    <w:rsid w:val="00A85CF6"/>
    <w:rsid w:val="00A86893"/>
    <w:rsid w:val="00A86BCB"/>
    <w:rsid w:val="00A874C0"/>
    <w:rsid w:val="00A87504"/>
    <w:rsid w:val="00A900AC"/>
    <w:rsid w:val="00A900AF"/>
    <w:rsid w:val="00A91149"/>
    <w:rsid w:val="00A9149C"/>
    <w:rsid w:val="00A9174D"/>
    <w:rsid w:val="00A91A54"/>
    <w:rsid w:val="00A928C2"/>
    <w:rsid w:val="00A92E3F"/>
    <w:rsid w:val="00A9393F"/>
    <w:rsid w:val="00A944C3"/>
    <w:rsid w:val="00A94882"/>
    <w:rsid w:val="00A94FB0"/>
    <w:rsid w:val="00A95201"/>
    <w:rsid w:val="00A959E8"/>
    <w:rsid w:val="00A95F47"/>
    <w:rsid w:val="00A96E66"/>
    <w:rsid w:val="00A97D26"/>
    <w:rsid w:val="00AA12A2"/>
    <w:rsid w:val="00AA1613"/>
    <w:rsid w:val="00AA2F06"/>
    <w:rsid w:val="00AA3046"/>
    <w:rsid w:val="00AA3AF6"/>
    <w:rsid w:val="00AA4062"/>
    <w:rsid w:val="00AA424A"/>
    <w:rsid w:val="00AA4996"/>
    <w:rsid w:val="00AA5102"/>
    <w:rsid w:val="00AA5187"/>
    <w:rsid w:val="00AA58D5"/>
    <w:rsid w:val="00AA7C0C"/>
    <w:rsid w:val="00AA7F9A"/>
    <w:rsid w:val="00AB00D9"/>
    <w:rsid w:val="00AB08F5"/>
    <w:rsid w:val="00AB0C71"/>
    <w:rsid w:val="00AB1F40"/>
    <w:rsid w:val="00AB2083"/>
    <w:rsid w:val="00AB23BB"/>
    <w:rsid w:val="00AB2A70"/>
    <w:rsid w:val="00AB2C35"/>
    <w:rsid w:val="00AB3704"/>
    <w:rsid w:val="00AB37D4"/>
    <w:rsid w:val="00AB4601"/>
    <w:rsid w:val="00AB49B5"/>
    <w:rsid w:val="00AB531F"/>
    <w:rsid w:val="00AB5A43"/>
    <w:rsid w:val="00AB6067"/>
    <w:rsid w:val="00AB67AD"/>
    <w:rsid w:val="00AB71BB"/>
    <w:rsid w:val="00AB72BE"/>
    <w:rsid w:val="00AB7312"/>
    <w:rsid w:val="00AB73D5"/>
    <w:rsid w:val="00AC0DFB"/>
    <w:rsid w:val="00AC1C29"/>
    <w:rsid w:val="00AC1DF3"/>
    <w:rsid w:val="00AC26BC"/>
    <w:rsid w:val="00AC352A"/>
    <w:rsid w:val="00AC540D"/>
    <w:rsid w:val="00AC5EE6"/>
    <w:rsid w:val="00AC6DDF"/>
    <w:rsid w:val="00AC7EBD"/>
    <w:rsid w:val="00AD019E"/>
    <w:rsid w:val="00AD04A5"/>
    <w:rsid w:val="00AD0543"/>
    <w:rsid w:val="00AD0E30"/>
    <w:rsid w:val="00AD112C"/>
    <w:rsid w:val="00AD12C7"/>
    <w:rsid w:val="00AD1A01"/>
    <w:rsid w:val="00AD20A2"/>
    <w:rsid w:val="00AD40A2"/>
    <w:rsid w:val="00AD4ADC"/>
    <w:rsid w:val="00AD4CE7"/>
    <w:rsid w:val="00AD5056"/>
    <w:rsid w:val="00AD5245"/>
    <w:rsid w:val="00AD54CA"/>
    <w:rsid w:val="00AD5533"/>
    <w:rsid w:val="00AD6A53"/>
    <w:rsid w:val="00AE075C"/>
    <w:rsid w:val="00AE0C25"/>
    <w:rsid w:val="00AE25CE"/>
    <w:rsid w:val="00AE3365"/>
    <w:rsid w:val="00AE33FE"/>
    <w:rsid w:val="00AE3637"/>
    <w:rsid w:val="00AE3BFF"/>
    <w:rsid w:val="00AE3C07"/>
    <w:rsid w:val="00AE4CD9"/>
    <w:rsid w:val="00AE6D52"/>
    <w:rsid w:val="00AE741D"/>
    <w:rsid w:val="00AF0791"/>
    <w:rsid w:val="00AF0B13"/>
    <w:rsid w:val="00AF0BE9"/>
    <w:rsid w:val="00AF2A0A"/>
    <w:rsid w:val="00AF3D7B"/>
    <w:rsid w:val="00AF3F96"/>
    <w:rsid w:val="00AF46D0"/>
    <w:rsid w:val="00AF4B36"/>
    <w:rsid w:val="00AF4C03"/>
    <w:rsid w:val="00AF5638"/>
    <w:rsid w:val="00AF568E"/>
    <w:rsid w:val="00AF6786"/>
    <w:rsid w:val="00AF6945"/>
    <w:rsid w:val="00AF70F8"/>
    <w:rsid w:val="00AF7178"/>
    <w:rsid w:val="00AF72B5"/>
    <w:rsid w:val="00AF77E3"/>
    <w:rsid w:val="00AF7B3C"/>
    <w:rsid w:val="00B001B5"/>
    <w:rsid w:val="00B007DD"/>
    <w:rsid w:val="00B00BD5"/>
    <w:rsid w:val="00B0214B"/>
    <w:rsid w:val="00B02BFE"/>
    <w:rsid w:val="00B03C2E"/>
    <w:rsid w:val="00B03C48"/>
    <w:rsid w:val="00B040C8"/>
    <w:rsid w:val="00B04ACC"/>
    <w:rsid w:val="00B04CB7"/>
    <w:rsid w:val="00B04D1E"/>
    <w:rsid w:val="00B056FD"/>
    <w:rsid w:val="00B05F64"/>
    <w:rsid w:val="00B11272"/>
    <w:rsid w:val="00B1164A"/>
    <w:rsid w:val="00B1218E"/>
    <w:rsid w:val="00B123A3"/>
    <w:rsid w:val="00B1274C"/>
    <w:rsid w:val="00B12B99"/>
    <w:rsid w:val="00B13970"/>
    <w:rsid w:val="00B153AC"/>
    <w:rsid w:val="00B15EF7"/>
    <w:rsid w:val="00B16F38"/>
    <w:rsid w:val="00B17701"/>
    <w:rsid w:val="00B17ED3"/>
    <w:rsid w:val="00B20E5A"/>
    <w:rsid w:val="00B23907"/>
    <w:rsid w:val="00B255EE"/>
    <w:rsid w:val="00B25FF7"/>
    <w:rsid w:val="00B27714"/>
    <w:rsid w:val="00B278AA"/>
    <w:rsid w:val="00B307D0"/>
    <w:rsid w:val="00B30838"/>
    <w:rsid w:val="00B31B4A"/>
    <w:rsid w:val="00B31D46"/>
    <w:rsid w:val="00B31E69"/>
    <w:rsid w:val="00B3211E"/>
    <w:rsid w:val="00B322CC"/>
    <w:rsid w:val="00B324DF"/>
    <w:rsid w:val="00B32C5D"/>
    <w:rsid w:val="00B32D64"/>
    <w:rsid w:val="00B3358C"/>
    <w:rsid w:val="00B341D6"/>
    <w:rsid w:val="00B35365"/>
    <w:rsid w:val="00B357C6"/>
    <w:rsid w:val="00B362B0"/>
    <w:rsid w:val="00B3704D"/>
    <w:rsid w:val="00B37274"/>
    <w:rsid w:val="00B41042"/>
    <w:rsid w:val="00B4127B"/>
    <w:rsid w:val="00B41671"/>
    <w:rsid w:val="00B41AE6"/>
    <w:rsid w:val="00B42059"/>
    <w:rsid w:val="00B427E4"/>
    <w:rsid w:val="00B43649"/>
    <w:rsid w:val="00B4419A"/>
    <w:rsid w:val="00B4512C"/>
    <w:rsid w:val="00B460C9"/>
    <w:rsid w:val="00B46AEF"/>
    <w:rsid w:val="00B47F51"/>
    <w:rsid w:val="00B50528"/>
    <w:rsid w:val="00B5072D"/>
    <w:rsid w:val="00B509FA"/>
    <w:rsid w:val="00B50D13"/>
    <w:rsid w:val="00B50D31"/>
    <w:rsid w:val="00B5105D"/>
    <w:rsid w:val="00B51CBE"/>
    <w:rsid w:val="00B51FB0"/>
    <w:rsid w:val="00B52F05"/>
    <w:rsid w:val="00B53EF1"/>
    <w:rsid w:val="00B55A72"/>
    <w:rsid w:val="00B56727"/>
    <w:rsid w:val="00B569D2"/>
    <w:rsid w:val="00B56E3F"/>
    <w:rsid w:val="00B60B59"/>
    <w:rsid w:val="00B60FBC"/>
    <w:rsid w:val="00B615C8"/>
    <w:rsid w:val="00B6161C"/>
    <w:rsid w:val="00B61BF9"/>
    <w:rsid w:val="00B62221"/>
    <w:rsid w:val="00B631ED"/>
    <w:rsid w:val="00B6340A"/>
    <w:rsid w:val="00B63773"/>
    <w:rsid w:val="00B639D5"/>
    <w:rsid w:val="00B6401B"/>
    <w:rsid w:val="00B64AD9"/>
    <w:rsid w:val="00B64B29"/>
    <w:rsid w:val="00B662D2"/>
    <w:rsid w:val="00B663BF"/>
    <w:rsid w:val="00B67037"/>
    <w:rsid w:val="00B676D4"/>
    <w:rsid w:val="00B67767"/>
    <w:rsid w:val="00B67D25"/>
    <w:rsid w:val="00B71000"/>
    <w:rsid w:val="00B711F0"/>
    <w:rsid w:val="00B71829"/>
    <w:rsid w:val="00B72352"/>
    <w:rsid w:val="00B72B9E"/>
    <w:rsid w:val="00B730BD"/>
    <w:rsid w:val="00B731AE"/>
    <w:rsid w:val="00B739F0"/>
    <w:rsid w:val="00B742A5"/>
    <w:rsid w:val="00B7495E"/>
    <w:rsid w:val="00B74B3F"/>
    <w:rsid w:val="00B74CB7"/>
    <w:rsid w:val="00B7677F"/>
    <w:rsid w:val="00B769CD"/>
    <w:rsid w:val="00B76DB2"/>
    <w:rsid w:val="00B77ADA"/>
    <w:rsid w:val="00B80777"/>
    <w:rsid w:val="00B81B1D"/>
    <w:rsid w:val="00B81B69"/>
    <w:rsid w:val="00B81BA5"/>
    <w:rsid w:val="00B81CD8"/>
    <w:rsid w:val="00B828AD"/>
    <w:rsid w:val="00B82C0F"/>
    <w:rsid w:val="00B83081"/>
    <w:rsid w:val="00B83FDB"/>
    <w:rsid w:val="00B84C1E"/>
    <w:rsid w:val="00B84F40"/>
    <w:rsid w:val="00B857CE"/>
    <w:rsid w:val="00B85EFE"/>
    <w:rsid w:val="00B8600F"/>
    <w:rsid w:val="00B86704"/>
    <w:rsid w:val="00B8676A"/>
    <w:rsid w:val="00B87063"/>
    <w:rsid w:val="00B87182"/>
    <w:rsid w:val="00B8755C"/>
    <w:rsid w:val="00B87E5F"/>
    <w:rsid w:val="00B91BE8"/>
    <w:rsid w:val="00B91E48"/>
    <w:rsid w:val="00B922F6"/>
    <w:rsid w:val="00B92C5D"/>
    <w:rsid w:val="00B92DCA"/>
    <w:rsid w:val="00B92F4C"/>
    <w:rsid w:val="00B939A2"/>
    <w:rsid w:val="00B93BF9"/>
    <w:rsid w:val="00B93DBB"/>
    <w:rsid w:val="00B94322"/>
    <w:rsid w:val="00B945A8"/>
    <w:rsid w:val="00B946A3"/>
    <w:rsid w:val="00B948E2"/>
    <w:rsid w:val="00B95399"/>
    <w:rsid w:val="00B958E6"/>
    <w:rsid w:val="00B95CC3"/>
    <w:rsid w:val="00B96A33"/>
    <w:rsid w:val="00B97B8D"/>
    <w:rsid w:val="00BA0469"/>
    <w:rsid w:val="00BA1652"/>
    <w:rsid w:val="00BA2308"/>
    <w:rsid w:val="00BA25D8"/>
    <w:rsid w:val="00BA2643"/>
    <w:rsid w:val="00BA3ACC"/>
    <w:rsid w:val="00BA49BF"/>
    <w:rsid w:val="00BA5822"/>
    <w:rsid w:val="00BA63D9"/>
    <w:rsid w:val="00BA6E45"/>
    <w:rsid w:val="00BA7DDF"/>
    <w:rsid w:val="00BB0D7E"/>
    <w:rsid w:val="00BB180F"/>
    <w:rsid w:val="00BB245D"/>
    <w:rsid w:val="00BB436A"/>
    <w:rsid w:val="00BB4927"/>
    <w:rsid w:val="00BB515E"/>
    <w:rsid w:val="00BB55F8"/>
    <w:rsid w:val="00BB59D9"/>
    <w:rsid w:val="00BB64EF"/>
    <w:rsid w:val="00BB6C0D"/>
    <w:rsid w:val="00BB775A"/>
    <w:rsid w:val="00BB7812"/>
    <w:rsid w:val="00BC00D7"/>
    <w:rsid w:val="00BC0EAE"/>
    <w:rsid w:val="00BC1263"/>
    <w:rsid w:val="00BC145E"/>
    <w:rsid w:val="00BC1814"/>
    <w:rsid w:val="00BC20E8"/>
    <w:rsid w:val="00BC25D3"/>
    <w:rsid w:val="00BC2B02"/>
    <w:rsid w:val="00BC36A1"/>
    <w:rsid w:val="00BC375B"/>
    <w:rsid w:val="00BC3FC6"/>
    <w:rsid w:val="00BC3FEC"/>
    <w:rsid w:val="00BC4975"/>
    <w:rsid w:val="00BC4A66"/>
    <w:rsid w:val="00BC62AA"/>
    <w:rsid w:val="00BC6409"/>
    <w:rsid w:val="00BC6BAF"/>
    <w:rsid w:val="00BD00B5"/>
    <w:rsid w:val="00BD0D35"/>
    <w:rsid w:val="00BD1AA9"/>
    <w:rsid w:val="00BD1BE7"/>
    <w:rsid w:val="00BD1EA8"/>
    <w:rsid w:val="00BD35B2"/>
    <w:rsid w:val="00BD3658"/>
    <w:rsid w:val="00BD3C15"/>
    <w:rsid w:val="00BD4425"/>
    <w:rsid w:val="00BD6207"/>
    <w:rsid w:val="00BD67EF"/>
    <w:rsid w:val="00BD6847"/>
    <w:rsid w:val="00BD74F6"/>
    <w:rsid w:val="00BE0264"/>
    <w:rsid w:val="00BE0371"/>
    <w:rsid w:val="00BE05D4"/>
    <w:rsid w:val="00BE067C"/>
    <w:rsid w:val="00BE12C1"/>
    <w:rsid w:val="00BE1DE0"/>
    <w:rsid w:val="00BE1EC6"/>
    <w:rsid w:val="00BE2412"/>
    <w:rsid w:val="00BE32FC"/>
    <w:rsid w:val="00BE3601"/>
    <w:rsid w:val="00BE4900"/>
    <w:rsid w:val="00BE4991"/>
    <w:rsid w:val="00BE5AF0"/>
    <w:rsid w:val="00BE6746"/>
    <w:rsid w:val="00BE6BEC"/>
    <w:rsid w:val="00BE6CB6"/>
    <w:rsid w:val="00BE70EE"/>
    <w:rsid w:val="00BE74C5"/>
    <w:rsid w:val="00BE7CEB"/>
    <w:rsid w:val="00BF012B"/>
    <w:rsid w:val="00BF027D"/>
    <w:rsid w:val="00BF0962"/>
    <w:rsid w:val="00BF0CE2"/>
    <w:rsid w:val="00BF0E24"/>
    <w:rsid w:val="00BF2D2C"/>
    <w:rsid w:val="00BF2ECF"/>
    <w:rsid w:val="00BF318A"/>
    <w:rsid w:val="00BF3722"/>
    <w:rsid w:val="00BF3DAE"/>
    <w:rsid w:val="00BF43F4"/>
    <w:rsid w:val="00BF48AB"/>
    <w:rsid w:val="00BF4DEC"/>
    <w:rsid w:val="00BF5D2C"/>
    <w:rsid w:val="00C0046A"/>
    <w:rsid w:val="00C01633"/>
    <w:rsid w:val="00C01D51"/>
    <w:rsid w:val="00C01ED2"/>
    <w:rsid w:val="00C01F6A"/>
    <w:rsid w:val="00C02A79"/>
    <w:rsid w:val="00C03F50"/>
    <w:rsid w:val="00C04B09"/>
    <w:rsid w:val="00C04EC3"/>
    <w:rsid w:val="00C060DE"/>
    <w:rsid w:val="00C06BD1"/>
    <w:rsid w:val="00C071EF"/>
    <w:rsid w:val="00C107A8"/>
    <w:rsid w:val="00C10AB0"/>
    <w:rsid w:val="00C1144E"/>
    <w:rsid w:val="00C118C3"/>
    <w:rsid w:val="00C119A0"/>
    <w:rsid w:val="00C124E1"/>
    <w:rsid w:val="00C131B5"/>
    <w:rsid w:val="00C13333"/>
    <w:rsid w:val="00C13FD3"/>
    <w:rsid w:val="00C14400"/>
    <w:rsid w:val="00C14651"/>
    <w:rsid w:val="00C14DFD"/>
    <w:rsid w:val="00C14FE3"/>
    <w:rsid w:val="00C15460"/>
    <w:rsid w:val="00C1621A"/>
    <w:rsid w:val="00C1628D"/>
    <w:rsid w:val="00C162FE"/>
    <w:rsid w:val="00C166A1"/>
    <w:rsid w:val="00C16A4F"/>
    <w:rsid w:val="00C16FDB"/>
    <w:rsid w:val="00C172BC"/>
    <w:rsid w:val="00C174CB"/>
    <w:rsid w:val="00C20281"/>
    <w:rsid w:val="00C2041C"/>
    <w:rsid w:val="00C2069A"/>
    <w:rsid w:val="00C209C8"/>
    <w:rsid w:val="00C209DA"/>
    <w:rsid w:val="00C209F6"/>
    <w:rsid w:val="00C20FBC"/>
    <w:rsid w:val="00C212D2"/>
    <w:rsid w:val="00C21A9C"/>
    <w:rsid w:val="00C21EBA"/>
    <w:rsid w:val="00C22483"/>
    <w:rsid w:val="00C22F4C"/>
    <w:rsid w:val="00C237E3"/>
    <w:rsid w:val="00C2388F"/>
    <w:rsid w:val="00C23BBE"/>
    <w:rsid w:val="00C23EE0"/>
    <w:rsid w:val="00C242A1"/>
    <w:rsid w:val="00C24E9B"/>
    <w:rsid w:val="00C24FC6"/>
    <w:rsid w:val="00C25640"/>
    <w:rsid w:val="00C2575C"/>
    <w:rsid w:val="00C2579F"/>
    <w:rsid w:val="00C25F02"/>
    <w:rsid w:val="00C26D0F"/>
    <w:rsid w:val="00C274CC"/>
    <w:rsid w:val="00C3084F"/>
    <w:rsid w:val="00C316EF"/>
    <w:rsid w:val="00C31AF2"/>
    <w:rsid w:val="00C31FD6"/>
    <w:rsid w:val="00C32FEE"/>
    <w:rsid w:val="00C33AC3"/>
    <w:rsid w:val="00C33D3A"/>
    <w:rsid w:val="00C358DB"/>
    <w:rsid w:val="00C359DD"/>
    <w:rsid w:val="00C3671F"/>
    <w:rsid w:val="00C369DA"/>
    <w:rsid w:val="00C36A7B"/>
    <w:rsid w:val="00C36F80"/>
    <w:rsid w:val="00C4168D"/>
    <w:rsid w:val="00C41B00"/>
    <w:rsid w:val="00C42432"/>
    <w:rsid w:val="00C429F1"/>
    <w:rsid w:val="00C42EDF"/>
    <w:rsid w:val="00C42F0A"/>
    <w:rsid w:val="00C44533"/>
    <w:rsid w:val="00C44774"/>
    <w:rsid w:val="00C44A29"/>
    <w:rsid w:val="00C450FA"/>
    <w:rsid w:val="00C45583"/>
    <w:rsid w:val="00C4776B"/>
    <w:rsid w:val="00C47A2D"/>
    <w:rsid w:val="00C502F0"/>
    <w:rsid w:val="00C50958"/>
    <w:rsid w:val="00C51730"/>
    <w:rsid w:val="00C53CAF"/>
    <w:rsid w:val="00C5408E"/>
    <w:rsid w:val="00C544F1"/>
    <w:rsid w:val="00C54CC8"/>
    <w:rsid w:val="00C55EED"/>
    <w:rsid w:val="00C56774"/>
    <w:rsid w:val="00C57126"/>
    <w:rsid w:val="00C573BE"/>
    <w:rsid w:val="00C579C2"/>
    <w:rsid w:val="00C6175E"/>
    <w:rsid w:val="00C61900"/>
    <w:rsid w:val="00C63FCB"/>
    <w:rsid w:val="00C64266"/>
    <w:rsid w:val="00C64432"/>
    <w:rsid w:val="00C645AE"/>
    <w:rsid w:val="00C65040"/>
    <w:rsid w:val="00C6584E"/>
    <w:rsid w:val="00C659E9"/>
    <w:rsid w:val="00C65C4F"/>
    <w:rsid w:val="00C661A7"/>
    <w:rsid w:val="00C67E6D"/>
    <w:rsid w:val="00C7053F"/>
    <w:rsid w:val="00C71EB5"/>
    <w:rsid w:val="00C72F92"/>
    <w:rsid w:val="00C73917"/>
    <w:rsid w:val="00C745BA"/>
    <w:rsid w:val="00C745F3"/>
    <w:rsid w:val="00C76D66"/>
    <w:rsid w:val="00C7710B"/>
    <w:rsid w:val="00C7736A"/>
    <w:rsid w:val="00C773A5"/>
    <w:rsid w:val="00C77632"/>
    <w:rsid w:val="00C776AD"/>
    <w:rsid w:val="00C7794C"/>
    <w:rsid w:val="00C80347"/>
    <w:rsid w:val="00C803A0"/>
    <w:rsid w:val="00C81D94"/>
    <w:rsid w:val="00C825CA"/>
    <w:rsid w:val="00C83220"/>
    <w:rsid w:val="00C837F3"/>
    <w:rsid w:val="00C83F3B"/>
    <w:rsid w:val="00C84E02"/>
    <w:rsid w:val="00C8706A"/>
    <w:rsid w:val="00C870EA"/>
    <w:rsid w:val="00C900FC"/>
    <w:rsid w:val="00C902F1"/>
    <w:rsid w:val="00C9125C"/>
    <w:rsid w:val="00C91561"/>
    <w:rsid w:val="00C91EC1"/>
    <w:rsid w:val="00C920AF"/>
    <w:rsid w:val="00C92573"/>
    <w:rsid w:val="00C92A11"/>
    <w:rsid w:val="00C92B37"/>
    <w:rsid w:val="00C92F12"/>
    <w:rsid w:val="00C9333C"/>
    <w:rsid w:val="00C93F91"/>
    <w:rsid w:val="00C945B0"/>
    <w:rsid w:val="00C9557A"/>
    <w:rsid w:val="00C95751"/>
    <w:rsid w:val="00C95FA2"/>
    <w:rsid w:val="00C96D3B"/>
    <w:rsid w:val="00C976C9"/>
    <w:rsid w:val="00CA017F"/>
    <w:rsid w:val="00CA04CC"/>
    <w:rsid w:val="00CA0965"/>
    <w:rsid w:val="00CA1CEC"/>
    <w:rsid w:val="00CA29C9"/>
    <w:rsid w:val="00CA2AEA"/>
    <w:rsid w:val="00CA4305"/>
    <w:rsid w:val="00CA43CF"/>
    <w:rsid w:val="00CA6026"/>
    <w:rsid w:val="00CA6CBA"/>
    <w:rsid w:val="00CA73D3"/>
    <w:rsid w:val="00CA754A"/>
    <w:rsid w:val="00CA7A7C"/>
    <w:rsid w:val="00CA7B52"/>
    <w:rsid w:val="00CA7FA2"/>
    <w:rsid w:val="00CB039C"/>
    <w:rsid w:val="00CB0AFD"/>
    <w:rsid w:val="00CB1D3F"/>
    <w:rsid w:val="00CB1D89"/>
    <w:rsid w:val="00CB2B24"/>
    <w:rsid w:val="00CB43BD"/>
    <w:rsid w:val="00CB4B6E"/>
    <w:rsid w:val="00CB4DC5"/>
    <w:rsid w:val="00CB5165"/>
    <w:rsid w:val="00CB539A"/>
    <w:rsid w:val="00CB5C74"/>
    <w:rsid w:val="00CB64A6"/>
    <w:rsid w:val="00CB6B1C"/>
    <w:rsid w:val="00CB6BC8"/>
    <w:rsid w:val="00CB6C31"/>
    <w:rsid w:val="00CB7725"/>
    <w:rsid w:val="00CB78DA"/>
    <w:rsid w:val="00CB7A61"/>
    <w:rsid w:val="00CC037E"/>
    <w:rsid w:val="00CC1EBB"/>
    <w:rsid w:val="00CC2FE7"/>
    <w:rsid w:val="00CC3E23"/>
    <w:rsid w:val="00CC483E"/>
    <w:rsid w:val="00CC5B74"/>
    <w:rsid w:val="00CC5DCB"/>
    <w:rsid w:val="00CC63A8"/>
    <w:rsid w:val="00CC697F"/>
    <w:rsid w:val="00CC735D"/>
    <w:rsid w:val="00CC7AF8"/>
    <w:rsid w:val="00CC7B93"/>
    <w:rsid w:val="00CD0053"/>
    <w:rsid w:val="00CD0338"/>
    <w:rsid w:val="00CD034C"/>
    <w:rsid w:val="00CD08B6"/>
    <w:rsid w:val="00CD0948"/>
    <w:rsid w:val="00CD1051"/>
    <w:rsid w:val="00CD1B8A"/>
    <w:rsid w:val="00CD1EFC"/>
    <w:rsid w:val="00CD250A"/>
    <w:rsid w:val="00CD2D9E"/>
    <w:rsid w:val="00CD3A27"/>
    <w:rsid w:val="00CD4FD6"/>
    <w:rsid w:val="00CD53B7"/>
    <w:rsid w:val="00CD555F"/>
    <w:rsid w:val="00CD69B2"/>
    <w:rsid w:val="00CD791F"/>
    <w:rsid w:val="00CE038B"/>
    <w:rsid w:val="00CE08B1"/>
    <w:rsid w:val="00CE1664"/>
    <w:rsid w:val="00CE22E8"/>
    <w:rsid w:val="00CE2D92"/>
    <w:rsid w:val="00CE42D6"/>
    <w:rsid w:val="00CE52DF"/>
    <w:rsid w:val="00CE542E"/>
    <w:rsid w:val="00CE57A4"/>
    <w:rsid w:val="00CE76B0"/>
    <w:rsid w:val="00CE78FE"/>
    <w:rsid w:val="00CE7A3C"/>
    <w:rsid w:val="00CF0D93"/>
    <w:rsid w:val="00CF0E71"/>
    <w:rsid w:val="00CF15E6"/>
    <w:rsid w:val="00CF199D"/>
    <w:rsid w:val="00CF2C70"/>
    <w:rsid w:val="00CF323D"/>
    <w:rsid w:val="00CF352D"/>
    <w:rsid w:val="00CF4040"/>
    <w:rsid w:val="00CF4807"/>
    <w:rsid w:val="00CF509B"/>
    <w:rsid w:val="00CF5129"/>
    <w:rsid w:val="00CF58AE"/>
    <w:rsid w:val="00CF58CD"/>
    <w:rsid w:val="00CF5AEA"/>
    <w:rsid w:val="00CF6AA9"/>
    <w:rsid w:val="00CF6D60"/>
    <w:rsid w:val="00CF79C1"/>
    <w:rsid w:val="00D00A93"/>
    <w:rsid w:val="00D00C71"/>
    <w:rsid w:val="00D00E7E"/>
    <w:rsid w:val="00D00EDB"/>
    <w:rsid w:val="00D0161C"/>
    <w:rsid w:val="00D01CB6"/>
    <w:rsid w:val="00D01DFE"/>
    <w:rsid w:val="00D01F34"/>
    <w:rsid w:val="00D02F62"/>
    <w:rsid w:val="00D035A2"/>
    <w:rsid w:val="00D0396C"/>
    <w:rsid w:val="00D03F21"/>
    <w:rsid w:val="00D046C8"/>
    <w:rsid w:val="00D05216"/>
    <w:rsid w:val="00D0577A"/>
    <w:rsid w:val="00D05AD8"/>
    <w:rsid w:val="00D05D8F"/>
    <w:rsid w:val="00D06116"/>
    <w:rsid w:val="00D1006D"/>
    <w:rsid w:val="00D1057F"/>
    <w:rsid w:val="00D108DF"/>
    <w:rsid w:val="00D10BE3"/>
    <w:rsid w:val="00D1112C"/>
    <w:rsid w:val="00D14AB7"/>
    <w:rsid w:val="00D15381"/>
    <w:rsid w:val="00D15EDD"/>
    <w:rsid w:val="00D179F5"/>
    <w:rsid w:val="00D20248"/>
    <w:rsid w:val="00D2104E"/>
    <w:rsid w:val="00D213F5"/>
    <w:rsid w:val="00D219E1"/>
    <w:rsid w:val="00D21C49"/>
    <w:rsid w:val="00D22838"/>
    <w:rsid w:val="00D22C6D"/>
    <w:rsid w:val="00D255B7"/>
    <w:rsid w:val="00D25753"/>
    <w:rsid w:val="00D25F95"/>
    <w:rsid w:val="00D2611F"/>
    <w:rsid w:val="00D26567"/>
    <w:rsid w:val="00D26985"/>
    <w:rsid w:val="00D26AAB"/>
    <w:rsid w:val="00D271C0"/>
    <w:rsid w:val="00D274A0"/>
    <w:rsid w:val="00D27F33"/>
    <w:rsid w:val="00D3227C"/>
    <w:rsid w:val="00D327C3"/>
    <w:rsid w:val="00D32FB4"/>
    <w:rsid w:val="00D3362D"/>
    <w:rsid w:val="00D33897"/>
    <w:rsid w:val="00D338A6"/>
    <w:rsid w:val="00D33C69"/>
    <w:rsid w:val="00D34B91"/>
    <w:rsid w:val="00D34E4E"/>
    <w:rsid w:val="00D354E1"/>
    <w:rsid w:val="00D36281"/>
    <w:rsid w:val="00D363C5"/>
    <w:rsid w:val="00D366CD"/>
    <w:rsid w:val="00D36FA6"/>
    <w:rsid w:val="00D375A6"/>
    <w:rsid w:val="00D403CC"/>
    <w:rsid w:val="00D407D9"/>
    <w:rsid w:val="00D40850"/>
    <w:rsid w:val="00D40AF6"/>
    <w:rsid w:val="00D40E6E"/>
    <w:rsid w:val="00D412A7"/>
    <w:rsid w:val="00D4131B"/>
    <w:rsid w:val="00D423D4"/>
    <w:rsid w:val="00D42A25"/>
    <w:rsid w:val="00D42B5F"/>
    <w:rsid w:val="00D43D44"/>
    <w:rsid w:val="00D4475F"/>
    <w:rsid w:val="00D44B4B"/>
    <w:rsid w:val="00D467EB"/>
    <w:rsid w:val="00D4760D"/>
    <w:rsid w:val="00D47BAC"/>
    <w:rsid w:val="00D500D8"/>
    <w:rsid w:val="00D50ED8"/>
    <w:rsid w:val="00D511BB"/>
    <w:rsid w:val="00D520AE"/>
    <w:rsid w:val="00D5218F"/>
    <w:rsid w:val="00D52BDF"/>
    <w:rsid w:val="00D52CA1"/>
    <w:rsid w:val="00D53424"/>
    <w:rsid w:val="00D53627"/>
    <w:rsid w:val="00D538C1"/>
    <w:rsid w:val="00D542F5"/>
    <w:rsid w:val="00D55C99"/>
    <w:rsid w:val="00D5652E"/>
    <w:rsid w:val="00D56722"/>
    <w:rsid w:val="00D56A7F"/>
    <w:rsid w:val="00D57565"/>
    <w:rsid w:val="00D57ABB"/>
    <w:rsid w:val="00D60F29"/>
    <w:rsid w:val="00D617D0"/>
    <w:rsid w:val="00D618A1"/>
    <w:rsid w:val="00D6262C"/>
    <w:rsid w:val="00D62852"/>
    <w:rsid w:val="00D631CD"/>
    <w:rsid w:val="00D633CB"/>
    <w:rsid w:val="00D63A8C"/>
    <w:rsid w:val="00D64234"/>
    <w:rsid w:val="00D64474"/>
    <w:rsid w:val="00D64869"/>
    <w:rsid w:val="00D64D47"/>
    <w:rsid w:val="00D65EFF"/>
    <w:rsid w:val="00D671DF"/>
    <w:rsid w:val="00D672DA"/>
    <w:rsid w:val="00D6770A"/>
    <w:rsid w:val="00D700E2"/>
    <w:rsid w:val="00D708A5"/>
    <w:rsid w:val="00D71781"/>
    <w:rsid w:val="00D7196A"/>
    <w:rsid w:val="00D71BF3"/>
    <w:rsid w:val="00D71FCA"/>
    <w:rsid w:val="00D721AA"/>
    <w:rsid w:val="00D7272E"/>
    <w:rsid w:val="00D73000"/>
    <w:rsid w:val="00D730B1"/>
    <w:rsid w:val="00D74334"/>
    <w:rsid w:val="00D747D0"/>
    <w:rsid w:val="00D751FC"/>
    <w:rsid w:val="00D753A3"/>
    <w:rsid w:val="00D753F6"/>
    <w:rsid w:val="00D760AC"/>
    <w:rsid w:val="00D76419"/>
    <w:rsid w:val="00D76BA7"/>
    <w:rsid w:val="00D77538"/>
    <w:rsid w:val="00D77BEC"/>
    <w:rsid w:val="00D77EC9"/>
    <w:rsid w:val="00D801E7"/>
    <w:rsid w:val="00D813C8"/>
    <w:rsid w:val="00D81E9A"/>
    <w:rsid w:val="00D82152"/>
    <w:rsid w:val="00D82ADE"/>
    <w:rsid w:val="00D831DB"/>
    <w:rsid w:val="00D8464F"/>
    <w:rsid w:val="00D84C69"/>
    <w:rsid w:val="00D850F7"/>
    <w:rsid w:val="00D85740"/>
    <w:rsid w:val="00D8611C"/>
    <w:rsid w:val="00D8709F"/>
    <w:rsid w:val="00D872F0"/>
    <w:rsid w:val="00D875C0"/>
    <w:rsid w:val="00D909C3"/>
    <w:rsid w:val="00D910DA"/>
    <w:rsid w:val="00D91365"/>
    <w:rsid w:val="00D91718"/>
    <w:rsid w:val="00D91757"/>
    <w:rsid w:val="00D93566"/>
    <w:rsid w:val="00D94448"/>
    <w:rsid w:val="00D95F6C"/>
    <w:rsid w:val="00D9640B"/>
    <w:rsid w:val="00D9791A"/>
    <w:rsid w:val="00D97E60"/>
    <w:rsid w:val="00DA0ACB"/>
    <w:rsid w:val="00DA1DD9"/>
    <w:rsid w:val="00DA2A32"/>
    <w:rsid w:val="00DA3B94"/>
    <w:rsid w:val="00DA3F05"/>
    <w:rsid w:val="00DA4572"/>
    <w:rsid w:val="00DA46E9"/>
    <w:rsid w:val="00DA4A83"/>
    <w:rsid w:val="00DA5652"/>
    <w:rsid w:val="00DA5EF8"/>
    <w:rsid w:val="00DA6B84"/>
    <w:rsid w:val="00DA7424"/>
    <w:rsid w:val="00DB008F"/>
    <w:rsid w:val="00DB0306"/>
    <w:rsid w:val="00DB0B64"/>
    <w:rsid w:val="00DB12C1"/>
    <w:rsid w:val="00DB14F2"/>
    <w:rsid w:val="00DB15AF"/>
    <w:rsid w:val="00DB191A"/>
    <w:rsid w:val="00DB29D6"/>
    <w:rsid w:val="00DB2B3B"/>
    <w:rsid w:val="00DB3414"/>
    <w:rsid w:val="00DB3882"/>
    <w:rsid w:val="00DB4757"/>
    <w:rsid w:val="00DB4C11"/>
    <w:rsid w:val="00DB573B"/>
    <w:rsid w:val="00DB5C2C"/>
    <w:rsid w:val="00DB5F34"/>
    <w:rsid w:val="00DB665D"/>
    <w:rsid w:val="00DB6F9E"/>
    <w:rsid w:val="00DB78DC"/>
    <w:rsid w:val="00DC06E7"/>
    <w:rsid w:val="00DC16FC"/>
    <w:rsid w:val="00DC1CD4"/>
    <w:rsid w:val="00DC241A"/>
    <w:rsid w:val="00DC2660"/>
    <w:rsid w:val="00DC43FD"/>
    <w:rsid w:val="00DC4679"/>
    <w:rsid w:val="00DC5ACF"/>
    <w:rsid w:val="00DC7072"/>
    <w:rsid w:val="00DC7436"/>
    <w:rsid w:val="00DC753E"/>
    <w:rsid w:val="00DC7875"/>
    <w:rsid w:val="00DC7C70"/>
    <w:rsid w:val="00DD1727"/>
    <w:rsid w:val="00DD2C8C"/>
    <w:rsid w:val="00DD2F37"/>
    <w:rsid w:val="00DD4896"/>
    <w:rsid w:val="00DD49A4"/>
    <w:rsid w:val="00DD5E59"/>
    <w:rsid w:val="00DD6239"/>
    <w:rsid w:val="00DD658D"/>
    <w:rsid w:val="00DD6F3B"/>
    <w:rsid w:val="00DD783A"/>
    <w:rsid w:val="00DD7AF7"/>
    <w:rsid w:val="00DD7F0F"/>
    <w:rsid w:val="00DE058B"/>
    <w:rsid w:val="00DE072B"/>
    <w:rsid w:val="00DE0B66"/>
    <w:rsid w:val="00DE0FA3"/>
    <w:rsid w:val="00DE1193"/>
    <w:rsid w:val="00DE1451"/>
    <w:rsid w:val="00DE2D44"/>
    <w:rsid w:val="00DE31DC"/>
    <w:rsid w:val="00DE405F"/>
    <w:rsid w:val="00DE4085"/>
    <w:rsid w:val="00DE41ED"/>
    <w:rsid w:val="00DE441F"/>
    <w:rsid w:val="00DE45B7"/>
    <w:rsid w:val="00DE5390"/>
    <w:rsid w:val="00DE551D"/>
    <w:rsid w:val="00DE5DC6"/>
    <w:rsid w:val="00DE5F4D"/>
    <w:rsid w:val="00DE65B4"/>
    <w:rsid w:val="00DE693E"/>
    <w:rsid w:val="00DE6E9D"/>
    <w:rsid w:val="00DE72FD"/>
    <w:rsid w:val="00DE7382"/>
    <w:rsid w:val="00DE7D41"/>
    <w:rsid w:val="00DF073E"/>
    <w:rsid w:val="00DF07C8"/>
    <w:rsid w:val="00DF0A58"/>
    <w:rsid w:val="00DF0CB7"/>
    <w:rsid w:val="00DF1784"/>
    <w:rsid w:val="00DF18F5"/>
    <w:rsid w:val="00DF193D"/>
    <w:rsid w:val="00DF2CF4"/>
    <w:rsid w:val="00DF3121"/>
    <w:rsid w:val="00DF37C4"/>
    <w:rsid w:val="00DF3D1A"/>
    <w:rsid w:val="00DF4BAA"/>
    <w:rsid w:val="00DF5045"/>
    <w:rsid w:val="00DF59C8"/>
    <w:rsid w:val="00DF5C23"/>
    <w:rsid w:val="00DF79AD"/>
    <w:rsid w:val="00E006B2"/>
    <w:rsid w:val="00E00857"/>
    <w:rsid w:val="00E014E4"/>
    <w:rsid w:val="00E01B54"/>
    <w:rsid w:val="00E02047"/>
    <w:rsid w:val="00E029AD"/>
    <w:rsid w:val="00E036F5"/>
    <w:rsid w:val="00E048F6"/>
    <w:rsid w:val="00E04D3C"/>
    <w:rsid w:val="00E05764"/>
    <w:rsid w:val="00E06686"/>
    <w:rsid w:val="00E07A21"/>
    <w:rsid w:val="00E07C6C"/>
    <w:rsid w:val="00E10621"/>
    <w:rsid w:val="00E10893"/>
    <w:rsid w:val="00E110A1"/>
    <w:rsid w:val="00E11373"/>
    <w:rsid w:val="00E12C23"/>
    <w:rsid w:val="00E12E5C"/>
    <w:rsid w:val="00E1361F"/>
    <w:rsid w:val="00E13E29"/>
    <w:rsid w:val="00E1452B"/>
    <w:rsid w:val="00E1499D"/>
    <w:rsid w:val="00E153BE"/>
    <w:rsid w:val="00E1542C"/>
    <w:rsid w:val="00E15482"/>
    <w:rsid w:val="00E155B5"/>
    <w:rsid w:val="00E15A63"/>
    <w:rsid w:val="00E15C75"/>
    <w:rsid w:val="00E1616F"/>
    <w:rsid w:val="00E16F7B"/>
    <w:rsid w:val="00E216DB"/>
    <w:rsid w:val="00E21A26"/>
    <w:rsid w:val="00E22414"/>
    <w:rsid w:val="00E22A27"/>
    <w:rsid w:val="00E22A47"/>
    <w:rsid w:val="00E23EA2"/>
    <w:rsid w:val="00E25903"/>
    <w:rsid w:val="00E25AF1"/>
    <w:rsid w:val="00E25D26"/>
    <w:rsid w:val="00E2604A"/>
    <w:rsid w:val="00E274E6"/>
    <w:rsid w:val="00E27BC3"/>
    <w:rsid w:val="00E30169"/>
    <w:rsid w:val="00E3022A"/>
    <w:rsid w:val="00E303D5"/>
    <w:rsid w:val="00E31336"/>
    <w:rsid w:val="00E3176C"/>
    <w:rsid w:val="00E327FC"/>
    <w:rsid w:val="00E32E2F"/>
    <w:rsid w:val="00E337C5"/>
    <w:rsid w:val="00E33B64"/>
    <w:rsid w:val="00E33C3A"/>
    <w:rsid w:val="00E34A85"/>
    <w:rsid w:val="00E34BBE"/>
    <w:rsid w:val="00E34E90"/>
    <w:rsid w:val="00E366F1"/>
    <w:rsid w:val="00E36B81"/>
    <w:rsid w:val="00E371C6"/>
    <w:rsid w:val="00E3752F"/>
    <w:rsid w:val="00E4043A"/>
    <w:rsid w:val="00E40673"/>
    <w:rsid w:val="00E416B9"/>
    <w:rsid w:val="00E41707"/>
    <w:rsid w:val="00E41810"/>
    <w:rsid w:val="00E4189C"/>
    <w:rsid w:val="00E41B7C"/>
    <w:rsid w:val="00E41D32"/>
    <w:rsid w:val="00E42E5E"/>
    <w:rsid w:val="00E43BCD"/>
    <w:rsid w:val="00E46196"/>
    <w:rsid w:val="00E46596"/>
    <w:rsid w:val="00E465BE"/>
    <w:rsid w:val="00E4698A"/>
    <w:rsid w:val="00E5054F"/>
    <w:rsid w:val="00E50FCC"/>
    <w:rsid w:val="00E5103F"/>
    <w:rsid w:val="00E515FC"/>
    <w:rsid w:val="00E51A2B"/>
    <w:rsid w:val="00E51AF0"/>
    <w:rsid w:val="00E51BEE"/>
    <w:rsid w:val="00E51FB4"/>
    <w:rsid w:val="00E53150"/>
    <w:rsid w:val="00E5381E"/>
    <w:rsid w:val="00E53F0A"/>
    <w:rsid w:val="00E550B8"/>
    <w:rsid w:val="00E55F98"/>
    <w:rsid w:val="00E56733"/>
    <w:rsid w:val="00E570A8"/>
    <w:rsid w:val="00E576BC"/>
    <w:rsid w:val="00E57BB9"/>
    <w:rsid w:val="00E57E79"/>
    <w:rsid w:val="00E617A6"/>
    <w:rsid w:val="00E6284E"/>
    <w:rsid w:val="00E62AC3"/>
    <w:rsid w:val="00E63318"/>
    <w:rsid w:val="00E64BDF"/>
    <w:rsid w:val="00E64D65"/>
    <w:rsid w:val="00E65A33"/>
    <w:rsid w:val="00E65BDD"/>
    <w:rsid w:val="00E6689D"/>
    <w:rsid w:val="00E66CA3"/>
    <w:rsid w:val="00E66D00"/>
    <w:rsid w:val="00E66D76"/>
    <w:rsid w:val="00E6721E"/>
    <w:rsid w:val="00E67333"/>
    <w:rsid w:val="00E674D1"/>
    <w:rsid w:val="00E67741"/>
    <w:rsid w:val="00E67BF6"/>
    <w:rsid w:val="00E67EFE"/>
    <w:rsid w:val="00E70BC1"/>
    <w:rsid w:val="00E71DE2"/>
    <w:rsid w:val="00E71ED9"/>
    <w:rsid w:val="00E72E0A"/>
    <w:rsid w:val="00E7324B"/>
    <w:rsid w:val="00E73B4F"/>
    <w:rsid w:val="00E73EFD"/>
    <w:rsid w:val="00E74616"/>
    <w:rsid w:val="00E746C0"/>
    <w:rsid w:val="00E7605B"/>
    <w:rsid w:val="00E7650D"/>
    <w:rsid w:val="00E7695B"/>
    <w:rsid w:val="00E76C47"/>
    <w:rsid w:val="00E776D7"/>
    <w:rsid w:val="00E8027E"/>
    <w:rsid w:val="00E8351B"/>
    <w:rsid w:val="00E83B05"/>
    <w:rsid w:val="00E842CA"/>
    <w:rsid w:val="00E8452E"/>
    <w:rsid w:val="00E84637"/>
    <w:rsid w:val="00E85450"/>
    <w:rsid w:val="00E86044"/>
    <w:rsid w:val="00E86435"/>
    <w:rsid w:val="00E86A15"/>
    <w:rsid w:val="00E876E1"/>
    <w:rsid w:val="00E8798C"/>
    <w:rsid w:val="00E90349"/>
    <w:rsid w:val="00E90967"/>
    <w:rsid w:val="00E9142E"/>
    <w:rsid w:val="00E914EB"/>
    <w:rsid w:val="00E91812"/>
    <w:rsid w:val="00E91B6D"/>
    <w:rsid w:val="00E91B84"/>
    <w:rsid w:val="00E923E7"/>
    <w:rsid w:val="00E92730"/>
    <w:rsid w:val="00E92794"/>
    <w:rsid w:val="00E93101"/>
    <w:rsid w:val="00E939A4"/>
    <w:rsid w:val="00E941A5"/>
    <w:rsid w:val="00E94414"/>
    <w:rsid w:val="00E944B4"/>
    <w:rsid w:val="00E94C62"/>
    <w:rsid w:val="00E95798"/>
    <w:rsid w:val="00E958B7"/>
    <w:rsid w:val="00E958ED"/>
    <w:rsid w:val="00E960F7"/>
    <w:rsid w:val="00E96AC6"/>
    <w:rsid w:val="00E97993"/>
    <w:rsid w:val="00EA0ECE"/>
    <w:rsid w:val="00EA187F"/>
    <w:rsid w:val="00EA24B0"/>
    <w:rsid w:val="00EA29DE"/>
    <w:rsid w:val="00EA2FAC"/>
    <w:rsid w:val="00EA385F"/>
    <w:rsid w:val="00EA3945"/>
    <w:rsid w:val="00EA3AFB"/>
    <w:rsid w:val="00EA3B92"/>
    <w:rsid w:val="00EA3C7A"/>
    <w:rsid w:val="00EA5356"/>
    <w:rsid w:val="00EA5882"/>
    <w:rsid w:val="00EA5932"/>
    <w:rsid w:val="00EA5B47"/>
    <w:rsid w:val="00EA5D01"/>
    <w:rsid w:val="00EA6287"/>
    <w:rsid w:val="00EA6509"/>
    <w:rsid w:val="00EA7E5E"/>
    <w:rsid w:val="00EB0632"/>
    <w:rsid w:val="00EB0CEC"/>
    <w:rsid w:val="00EB0EEA"/>
    <w:rsid w:val="00EB0F86"/>
    <w:rsid w:val="00EB13BF"/>
    <w:rsid w:val="00EB2E60"/>
    <w:rsid w:val="00EB3074"/>
    <w:rsid w:val="00EB3877"/>
    <w:rsid w:val="00EB46FA"/>
    <w:rsid w:val="00EB5755"/>
    <w:rsid w:val="00EB6086"/>
    <w:rsid w:val="00EB6542"/>
    <w:rsid w:val="00EB7EAA"/>
    <w:rsid w:val="00EC066E"/>
    <w:rsid w:val="00EC0677"/>
    <w:rsid w:val="00EC08EC"/>
    <w:rsid w:val="00EC0BB1"/>
    <w:rsid w:val="00EC1228"/>
    <w:rsid w:val="00EC1D5F"/>
    <w:rsid w:val="00EC1D6E"/>
    <w:rsid w:val="00EC201B"/>
    <w:rsid w:val="00EC2AF2"/>
    <w:rsid w:val="00EC2DBA"/>
    <w:rsid w:val="00EC3228"/>
    <w:rsid w:val="00EC3282"/>
    <w:rsid w:val="00EC4029"/>
    <w:rsid w:val="00EC4A60"/>
    <w:rsid w:val="00EC536D"/>
    <w:rsid w:val="00EC544C"/>
    <w:rsid w:val="00EC55EC"/>
    <w:rsid w:val="00EC6B33"/>
    <w:rsid w:val="00ED07E3"/>
    <w:rsid w:val="00ED0B42"/>
    <w:rsid w:val="00ED0D57"/>
    <w:rsid w:val="00ED104E"/>
    <w:rsid w:val="00ED17D0"/>
    <w:rsid w:val="00ED2234"/>
    <w:rsid w:val="00ED244A"/>
    <w:rsid w:val="00ED24A4"/>
    <w:rsid w:val="00ED24E3"/>
    <w:rsid w:val="00ED36A1"/>
    <w:rsid w:val="00ED37D3"/>
    <w:rsid w:val="00ED402E"/>
    <w:rsid w:val="00ED49FD"/>
    <w:rsid w:val="00ED4B94"/>
    <w:rsid w:val="00ED5117"/>
    <w:rsid w:val="00ED652A"/>
    <w:rsid w:val="00ED75AF"/>
    <w:rsid w:val="00EE07EE"/>
    <w:rsid w:val="00EE0D5E"/>
    <w:rsid w:val="00EE1207"/>
    <w:rsid w:val="00EE2515"/>
    <w:rsid w:val="00EE2FA7"/>
    <w:rsid w:val="00EE33E3"/>
    <w:rsid w:val="00EE3C72"/>
    <w:rsid w:val="00EE3D50"/>
    <w:rsid w:val="00EE3FB9"/>
    <w:rsid w:val="00EE45B9"/>
    <w:rsid w:val="00EE728E"/>
    <w:rsid w:val="00EE7D5C"/>
    <w:rsid w:val="00EE7E23"/>
    <w:rsid w:val="00EF1205"/>
    <w:rsid w:val="00EF1812"/>
    <w:rsid w:val="00EF2A27"/>
    <w:rsid w:val="00EF363B"/>
    <w:rsid w:val="00EF41BE"/>
    <w:rsid w:val="00EF42ED"/>
    <w:rsid w:val="00EF4C3A"/>
    <w:rsid w:val="00EF5955"/>
    <w:rsid w:val="00EF5C56"/>
    <w:rsid w:val="00EF5E3B"/>
    <w:rsid w:val="00EF5F68"/>
    <w:rsid w:val="00EF63C4"/>
    <w:rsid w:val="00EF63D0"/>
    <w:rsid w:val="00EF7678"/>
    <w:rsid w:val="00EF77B5"/>
    <w:rsid w:val="00EF7EC9"/>
    <w:rsid w:val="00F00DA5"/>
    <w:rsid w:val="00F01A01"/>
    <w:rsid w:val="00F03042"/>
    <w:rsid w:val="00F03081"/>
    <w:rsid w:val="00F03157"/>
    <w:rsid w:val="00F039C7"/>
    <w:rsid w:val="00F039CA"/>
    <w:rsid w:val="00F0434F"/>
    <w:rsid w:val="00F0488E"/>
    <w:rsid w:val="00F05634"/>
    <w:rsid w:val="00F05F81"/>
    <w:rsid w:val="00F06C90"/>
    <w:rsid w:val="00F07733"/>
    <w:rsid w:val="00F07DA2"/>
    <w:rsid w:val="00F10CC4"/>
    <w:rsid w:val="00F10F40"/>
    <w:rsid w:val="00F11112"/>
    <w:rsid w:val="00F11B96"/>
    <w:rsid w:val="00F11E78"/>
    <w:rsid w:val="00F12848"/>
    <w:rsid w:val="00F12A08"/>
    <w:rsid w:val="00F1347E"/>
    <w:rsid w:val="00F153A7"/>
    <w:rsid w:val="00F1546F"/>
    <w:rsid w:val="00F15832"/>
    <w:rsid w:val="00F16E1A"/>
    <w:rsid w:val="00F17F24"/>
    <w:rsid w:val="00F208A5"/>
    <w:rsid w:val="00F21E5F"/>
    <w:rsid w:val="00F223DA"/>
    <w:rsid w:val="00F2385A"/>
    <w:rsid w:val="00F23C9E"/>
    <w:rsid w:val="00F24301"/>
    <w:rsid w:val="00F24609"/>
    <w:rsid w:val="00F24C4A"/>
    <w:rsid w:val="00F259F4"/>
    <w:rsid w:val="00F25ABF"/>
    <w:rsid w:val="00F26F36"/>
    <w:rsid w:val="00F273D3"/>
    <w:rsid w:val="00F277FF"/>
    <w:rsid w:val="00F27C52"/>
    <w:rsid w:val="00F27D0F"/>
    <w:rsid w:val="00F316C7"/>
    <w:rsid w:val="00F32191"/>
    <w:rsid w:val="00F32748"/>
    <w:rsid w:val="00F33F48"/>
    <w:rsid w:val="00F35217"/>
    <w:rsid w:val="00F35512"/>
    <w:rsid w:val="00F359BD"/>
    <w:rsid w:val="00F4016C"/>
    <w:rsid w:val="00F40A1C"/>
    <w:rsid w:val="00F414AC"/>
    <w:rsid w:val="00F421B1"/>
    <w:rsid w:val="00F42FA9"/>
    <w:rsid w:val="00F43206"/>
    <w:rsid w:val="00F4323B"/>
    <w:rsid w:val="00F43301"/>
    <w:rsid w:val="00F433AA"/>
    <w:rsid w:val="00F435FC"/>
    <w:rsid w:val="00F43E38"/>
    <w:rsid w:val="00F447CA"/>
    <w:rsid w:val="00F4714F"/>
    <w:rsid w:val="00F47388"/>
    <w:rsid w:val="00F50956"/>
    <w:rsid w:val="00F50A20"/>
    <w:rsid w:val="00F51C00"/>
    <w:rsid w:val="00F51F7A"/>
    <w:rsid w:val="00F5247D"/>
    <w:rsid w:val="00F52663"/>
    <w:rsid w:val="00F536EC"/>
    <w:rsid w:val="00F53B1A"/>
    <w:rsid w:val="00F547BC"/>
    <w:rsid w:val="00F552CD"/>
    <w:rsid w:val="00F55ACF"/>
    <w:rsid w:val="00F56E29"/>
    <w:rsid w:val="00F57644"/>
    <w:rsid w:val="00F57980"/>
    <w:rsid w:val="00F57B5C"/>
    <w:rsid w:val="00F60ACF"/>
    <w:rsid w:val="00F610D1"/>
    <w:rsid w:val="00F61784"/>
    <w:rsid w:val="00F61D19"/>
    <w:rsid w:val="00F626B4"/>
    <w:rsid w:val="00F6287F"/>
    <w:rsid w:val="00F64134"/>
    <w:rsid w:val="00F642E1"/>
    <w:rsid w:val="00F64A9C"/>
    <w:rsid w:val="00F64DEB"/>
    <w:rsid w:val="00F65B3A"/>
    <w:rsid w:val="00F67296"/>
    <w:rsid w:val="00F67D89"/>
    <w:rsid w:val="00F7000C"/>
    <w:rsid w:val="00F70270"/>
    <w:rsid w:val="00F7132D"/>
    <w:rsid w:val="00F7164E"/>
    <w:rsid w:val="00F71667"/>
    <w:rsid w:val="00F729AA"/>
    <w:rsid w:val="00F73725"/>
    <w:rsid w:val="00F74494"/>
    <w:rsid w:val="00F74CF2"/>
    <w:rsid w:val="00F75347"/>
    <w:rsid w:val="00F75CA0"/>
    <w:rsid w:val="00F76677"/>
    <w:rsid w:val="00F7689A"/>
    <w:rsid w:val="00F7696D"/>
    <w:rsid w:val="00F76AB0"/>
    <w:rsid w:val="00F77387"/>
    <w:rsid w:val="00F804EA"/>
    <w:rsid w:val="00F81593"/>
    <w:rsid w:val="00F81D2D"/>
    <w:rsid w:val="00F822BC"/>
    <w:rsid w:val="00F82712"/>
    <w:rsid w:val="00F82737"/>
    <w:rsid w:val="00F82C3A"/>
    <w:rsid w:val="00F83AD7"/>
    <w:rsid w:val="00F840DF"/>
    <w:rsid w:val="00F8416E"/>
    <w:rsid w:val="00F84231"/>
    <w:rsid w:val="00F84265"/>
    <w:rsid w:val="00F85386"/>
    <w:rsid w:val="00F85719"/>
    <w:rsid w:val="00F8585D"/>
    <w:rsid w:val="00F858FC"/>
    <w:rsid w:val="00F86B4E"/>
    <w:rsid w:val="00F871B0"/>
    <w:rsid w:val="00F901A2"/>
    <w:rsid w:val="00F90668"/>
    <w:rsid w:val="00F91013"/>
    <w:rsid w:val="00F917AE"/>
    <w:rsid w:val="00F91898"/>
    <w:rsid w:val="00F920A7"/>
    <w:rsid w:val="00F930A3"/>
    <w:rsid w:val="00F932F5"/>
    <w:rsid w:val="00F9361D"/>
    <w:rsid w:val="00F93B3B"/>
    <w:rsid w:val="00F9425B"/>
    <w:rsid w:val="00F94571"/>
    <w:rsid w:val="00F947D0"/>
    <w:rsid w:val="00F94FE2"/>
    <w:rsid w:val="00F9552A"/>
    <w:rsid w:val="00F95DC0"/>
    <w:rsid w:val="00F96584"/>
    <w:rsid w:val="00F9729B"/>
    <w:rsid w:val="00F972BA"/>
    <w:rsid w:val="00F97408"/>
    <w:rsid w:val="00FA0750"/>
    <w:rsid w:val="00FA0A23"/>
    <w:rsid w:val="00FA1064"/>
    <w:rsid w:val="00FA195D"/>
    <w:rsid w:val="00FA2404"/>
    <w:rsid w:val="00FA2511"/>
    <w:rsid w:val="00FA29C8"/>
    <w:rsid w:val="00FA4964"/>
    <w:rsid w:val="00FA5563"/>
    <w:rsid w:val="00FA56DD"/>
    <w:rsid w:val="00FA5BAE"/>
    <w:rsid w:val="00FA6444"/>
    <w:rsid w:val="00FA6B2B"/>
    <w:rsid w:val="00FA7C34"/>
    <w:rsid w:val="00FB1521"/>
    <w:rsid w:val="00FB15FB"/>
    <w:rsid w:val="00FB1D00"/>
    <w:rsid w:val="00FB1F8D"/>
    <w:rsid w:val="00FB2355"/>
    <w:rsid w:val="00FB23C2"/>
    <w:rsid w:val="00FB2549"/>
    <w:rsid w:val="00FB2B5C"/>
    <w:rsid w:val="00FB2CC3"/>
    <w:rsid w:val="00FB3104"/>
    <w:rsid w:val="00FB33AF"/>
    <w:rsid w:val="00FB3526"/>
    <w:rsid w:val="00FB4D6F"/>
    <w:rsid w:val="00FB5272"/>
    <w:rsid w:val="00FB5276"/>
    <w:rsid w:val="00FB590C"/>
    <w:rsid w:val="00FB5D49"/>
    <w:rsid w:val="00FB6049"/>
    <w:rsid w:val="00FB64BA"/>
    <w:rsid w:val="00FB797F"/>
    <w:rsid w:val="00FB7B1E"/>
    <w:rsid w:val="00FC042D"/>
    <w:rsid w:val="00FC0611"/>
    <w:rsid w:val="00FC22FE"/>
    <w:rsid w:val="00FC284C"/>
    <w:rsid w:val="00FC3059"/>
    <w:rsid w:val="00FC34F6"/>
    <w:rsid w:val="00FC34FD"/>
    <w:rsid w:val="00FC3C68"/>
    <w:rsid w:val="00FC3D5B"/>
    <w:rsid w:val="00FC4ED2"/>
    <w:rsid w:val="00FC4F31"/>
    <w:rsid w:val="00FC559A"/>
    <w:rsid w:val="00FC5A30"/>
    <w:rsid w:val="00FC5DFB"/>
    <w:rsid w:val="00FC5F21"/>
    <w:rsid w:val="00FC63AC"/>
    <w:rsid w:val="00FC6D8D"/>
    <w:rsid w:val="00FC7709"/>
    <w:rsid w:val="00FD0933"/>
    <w:rsid w:val="00FD0A45"/>
    <w:rsid w:val="00FD1FB2"/>
    <w:rsid w:val="00FD2077"/>
    <w:rsid w:val="00FD2291"/>
    <w:rsid w:val="00FD23F3"/>
    <w:rsid w:val="00FD250D"/>
    <w:rsid w:val="00FD2E02"/>
    <w:rsid w:val="00FD4B3C"/>
    <w:rsid w:val="00FD4B7A"/>
    <w:rsid w:val="00FD56B2"/>
    <w:rsid w:val="00FD5B03"/>
    <w:rsid w:val="00FD5E57"/>
    <w:rsid w:val="00FD60E4"/>
    <w:rsid w:val="00FD6875"/>
    <w:rsid w:val="00FD6DED"/>
    <w:rsid w:val="00FD7CE8"/>
    <w:rsid w:val="00FE13E6"/>
    <w:rsid w:val="00FE22AE"/>
    <w:rsid w:val="00FE3274"/>
    <w:rsid w:val="00FE3537"/>
    <w:rsid w:val="00FE3610"/>
    <w:rsid w:val="00FE39CE"/>
    <w:rsid w:val="00FE477B"/>
    <w:rsid w:val="00FE6558"/>
    <w:rsid w:val="00FE6EEE"/>
    <w:rsid w:val="00FE7690"/>
    <w:rsid w:val="00FE78B0"/>
    <w:rsid w:val="00FE7A57"/>
    <w:rsid w:val="00FF0E16"/>
    <w:rsid w:val="00FF0E93"/>
    <w:rsid w:val="00FF1E3A"/>
    <w:rsid w:val="00FF20AA"/>
    <w:rsid w:val="00FF2321"/>
    <w:rsid w:val="00FF2FF8"/>
    <w:rsid w:val="00FF39DA"/>
    <w:rsid w:val="00FF4C92"/>
    <w:rsid w:val="00FF50CB"/>
    <w:rsid w:val="00FF52DF"/>
    <w:rsid w:val="00FF53D2"/>
    <w:rsid w:val="00FF6DD5"/>
    <w:rsid w:val="00FF6E26"/>
    <w:rsid w:val="00FF71F0"/>
    <w:rsid w:val="00FF7856"/>
    <w:rsid w:val="02103C33"/>
    <w:rsid w:val="02BEA06A"/>
    <w:rsid w:val="03746861"/>
    <w:rsid w:val="04CF97AA"/>
    <w:rsid w:val="05B83743"/>
    <w:rsid w:val="065BD2E5"/>
    <w:rsid w:val="068EC454"/>
    <w:rsid w:val="06F99BB9"/>
    <w:rsid w:val="073AE860"/>
    <w:rsid w:val="07FD55E1"/>
    <w:rsid w:val="0A831323"/>
    <w:rsid w:val="0AAE8D45"/>
    <w:rsid w:val="0AEE005A"/>
    <w:rsid w:val="0BF15D8D"/>
    <w:rsid w:val="0C4DA793"/>
    <w:rsid w:val="0E888279"/>
    <w:rsid w:val="0F144988"/>
    <w:rsid w:val="0F44BB3C"/>
    <w:rsid w:val="1024B3D6"/>
    <w:rsid w:val="11E10EB9"/>
    <w:rsid w:val="133E0DA1"/>
    <w:rsid w:val="144BE6AC"/>
    <w:rsid w:val="1530B513"/>
    <w:rsid w:val="1573753F"/>
    <w:rsid w:val="187FDC4C"/>
    <w:rsid w:val="193FC6D9"/>
    <w:rsid w:val="19CC4561"/>
    <w:rsid w:val="1BADEDC2"/>
    <w:rsid w:val="1C6EA24E"/>
    <w:rsid w:val="1E1C2CF3"/>
    <w:rsid w:val="1E8C458B"/>
    <w:rsid w:val="23CBE9D1"/>
    <w:rsid w:val="250B1D04"/>
    <w:rsid w:val="267609AE"/>
    <w:rsid w:val="27E7B11D"/>
    <w:rsid w:val="2869B397"/>
    <w:rsid w:val="291C811A"/>
    <w:rsid w:val="2A8CFD04"/>
    <w:rsid w:val="2B6558CA"/>
    <w:rsid w:val="2C6B0001"/>
    <w:rsid w:val="2D661958"/>
    <w:rsid w:val="2DF8D211"/>
    <w:rsid w:val="2E94D5F3"/>
    <w:rsid w:val="3013CA86"/>
    <w:rsid w:val="30243106"/>
    <w:rsid w:val="305B6EFD"/>
    <w:rsid w:val="3071D9BB"/>
    <w:rsid w:val="3300812A"/>
    <w:rsid w:val="34A97182"/>
    <w:rsid w:val="35D1AB33"/>
    <w:rsid w:val="361AAB0D"/>
    <w:rsid w:val="36809F78"/>
    <w:rsid w:val="3787DB3A"/>
    <w:rsid w:val="38007D5B"/>
    <w:rsid w:val="3887C86A"/>
    <w:rsid w:val="388FDDE3"/>
    <w:rsid w:val="3BEFC755"/>
    <w:rsid w:val="3C80D586"/>
    <w:rsid w:val="3E7AA23B"/>
    <w:rsid w:val="3FBF7D97"/>
    <w:rsid w:val="4088A411"/>
    <w:rsid w:val="41CE1436"/>
    <w:rsid w:val="421B25B6"/>
    <w:rsid w:val="4342A48A"/>
    <w:rsid w:val="43D858E3"/>
    <w:rsid w:val="4443869C"/>
    <w:rsid w:val="45673885"/>
    <w:rsid w:val="45D4D64A"/>
    <w:rsid w:val="46038062"/>
    <w:rsid w:val="46E9D95E"/>
    <w:rsid w:val="49D758DF"/>
    <w:rsid w:val="4A13BD69"/>
    <w:rsid w:val="4C492390"/>
    <w:rsid w:val="4D51EE47"/>
    <w:rsid w:val="4DD5B919"/>
    <w:rsid w:val="4E6658BD"/>
    <w:rsid w:val="4EF7DF45"/>
    <w:rsid w:val="4F8C259B"/>
    <w:rsid w:val="4FF9B6A7"/>
    <w:rsid w:val="514955A8"/>
    <w:rsid w:val="5423BB7A"/>
    <w:rsid w:val="5680CFA8"/>
    <w:rsid w:val="5696EC80"/>
    <w:rsid w:val="5AB2A69F"/>
    <w:rsid w:val="5BBED7D3"/>
    <w:rsid w:val="5C769D90"/>
    <w:rsid w:val="5D4CCDBD"/>
    <w:rsid w:val="5D989FCF"/>
    <w:rsid w:val="5DAF8D8B"/>
    <w:rsid w:val="5E83D726"/>
    <w:rsid w:val="5F6797EE"/>
    <w:rsid w:val="61192C90"/>
    <w:rsid w:val="61A79B1D"/>
    <w:rsid w:val="6490E9F4"/>
    <w:rsid w:val="64F999AA"/>
    <w:rsid w:val="65007A48"/>
    <w:rsid w:val="65324B7C"/>
    <w:rsid w:val="654CF212"/>
    <w:rsid w:val="6725A4A8"/>
    <w:rsid w:val="67866265"/>
    <w:rsid w:val="679E7D98"/>
    <w:rsid w:val="68A639D2"/>
    <w:rsid w:val="68C000CB"/>
    <w:rsid w:val="6B6A949B"/>
    <w:rsid w:val="6B7F5EFF"/>
    <w:rsid w:val="6B88BFF7"/>
    <w:rsid w:val="6C9DBB89"/>
    <w:rsid w:val="6D84B810"/>
    <w:rsid w:val="6D953214"/>
    <w:rsid w:val="6E0CFF86"/>
    <w:rsid w:val="6E748D61"/>
    <w:rsid w:val="6FCBA1CA"/>
    <w:rsid w:val="6FEBCC08"/>
    <w:rsid w:val="706FC2B4"/>
    <w:rsid w:val="71EE8749"/>
    <w:rsid w:val="71FB0CA0"/>
    <w:rsid w:val="7213A07B"/>
    <w:rsid w:val="744AE35B"/>
    <w:rsid w:val="75ACB6CF"/>
    <w:rsid w:val="76069094"/>
    <w:rsid w:val="7908A523"/>
    <w:rsid w:val="79C55240"/>
    <w:rsid w:val="7A1EEB37"/>
    <w:rsid w:val="7A35B028"/>
    <w:rsid w:val="7B824803"/>
    <w:rsid w:val="7BBC7DDE"/>
    <w:rsid w:val="7E55745B"/>
    <w:rsid w:val="7FE924A9"/>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621AE2B"/>
  <w15:chartTrackingRefBased/>
  <w15:docId w15:val="{62EB4B7D-2ED5-4818-814D-E5143A48AF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01958"/>
    <w:pPr>
      <w:spacing w:line="360" w:lineRule="auto"/>
      <w:jc w:val="both"/>
    </w:pPr>
    <w:rPr>
      <w:rFonts w:ascii="Times New Roman" w:hAnsi="Times New Roman"/>
      <w:kern w:val="0"/>
      <w:sz w:val="20"/>
      <w:lang w:val="en-US"/>
      <w14:ligatures w14:val="none"/>
    </w:rPr>
  </w:style>
  <w:style w:type="paragraph" w:styleId="Heading1">
    <w:name w:val="heading 1"/>
    <w:basedOn w:val="Normal"/>
    <w:next w:val="Normal"/>
    <w:link w:val="Heading1Char"/>
    <w:uiPriority w:val="9"/>
    <w:qFormat/>
    <w:rsid w:val="0010068E"/>
    <w:pPr>
      <w:keepNext/>
      <w:keepLines/>
      <w:spacing w:before="240" w:after="0"/>
      <w:outlineLvl w:val="0"/>
    </w:pPr>
    <w:rPr>
      <w:rFonts w:eastAsiaTheme="majorEastAsia" w:cstheme="majorBidi"/>
      <w:b/>
      <w:sz w:val="24"/>
      <w:szCs w:val="32"/>
    </w:rPr>
  </w:style>
  <w:style w:type="paragraph" w:styleId="Heading2">
    <w:name w:val="heading 2"/>
    <w:basedOn w:val="Normal"/>
    <w:next w:val="Normal"/>
    <w:link w:val="Heading2Char"/>
    <w:uiPriority w:val="9"/>
    <w:unhideWhenUsed/>
    <w:qFormat/>
    <w:rsid w:val="0010068E"/>
    <w:pPr>
      <w:keepNext/>
      <w:keepLines/>
      <w:spacing w:before="40" w:after="0"/>
      <w:outlineLvl w:val="1"/>
    </w:pPr>
    <w:rPr>
      <w:rFonts w:eastAsiaTheme="majorEastAsia" w:cstheme="majorBidi"/>
      <w:b/>
      <w:sz w:val="22"/>
      <w:szCs w:val="26"/>
    </w:rPr>
  </w:style>
  <w:style w:type="paragraph" w:styleId="Heading3">
    <w:name w:val="heading 3"/>
    <w:basedOn w:val="Normal"/>
    <w:next w:val="Normal"/>
    <w:link w:val="Heading3Char"/>
    <w:uiPriority w:val="9"/>
    <w:semiHidden/>
    <w:unhideWhenUsed/>
    <w:qFormat/>
    <w:rsid w:val="00606EB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D8464F"/>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F24609"/>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CF4807"/>
    <w:pPr>
      <w:spacing w:before="120" w:after="120" w:line="240" w:lineRule="auto"/>
      <w:contextualSpacing/>
    </w:pPr>
    <w:rPr>
      <w:rFonts w:asciiTheme="minorHAnsi" w:eastAsiaTheme="majorEastAsia" w:hAnsiTheme="minorHAnsi" w:cstheme="majorBidi"/>
      <w:b/>
      <w:spacing w:val="-10"/>
      <w:kern w:val="28"/>
      <w:sz w:val="24"/>
      <w:szCs w:val="56"/>
    </w:rPr>
  </w:style>
  <w:style w:type="character" w:customStyle="1" w:styleId="TitleChar">
    <w:name w:val="Title Char"/>
    <w:basedOn w:val="DefaultParagraphFont"/>
    <w:link w:val="Title"/>
    <w:uiPriority w:val="10"/>
    <w:rsid w:val="00CF4807"/>
    <w:rPr>
      <w:rFonts w:eastAsiaTheme="majorEastAsia" w:cstheme="majorBidi"/>
      <w:b/>
      <w:spacing w:val="-10"/>
      <w:kern w:val="28"/>
      <w:sz w:val="24"/>
      <w:szCs w:val="56"/>
      <w:lang w:val="en-GB"/>
      <w14:ligatures w14:val="none"/>
    </w:rPr>
  </w:style>
  <w:style w:type="character" w:customStyle="1" w:styleId="Heading1Char">
    <w:name w:val="Heading 1 Char"/>
    <w:basedOn w:val="DefaultParagraphFont"/>
    <w:link w:val="Heading1"/>
    <w:uiPriority w:val="9"/>
    <w:rsid w:val="0010068E"/>
    <w:rPr>
      <w:rFonts w:ascii="Times New Roman" w:eastAsiaTheme="majorEastAsia" w:hAnsi="Times New Roman" w:cstheme="majorBidi"/>
      <w:b/>
      <w:kern w:val="0"/>
      <w:sz w:val="24"/>
      <w:szCs w:val="32"/>
      <w:lang w:val="en-GB"/>
      <w14:ligatures w14:val="none"/>
    </w:rPr>
  </w:style>
  <w:style w:type="character" w:customStyle="1" w:styleId="Heading2Char">
    <w:name w:val="Heading 2 Char"/>
    <w:basedOn w:val="DefaultParagraphFont"/>
    <w:link w:val="Heading2"/>
    <w:uiPriority w:val="9"/>
    <w:rsid w:val="0010068E"/>
    <w:rPr>
      <w:rFonts w:ascii="Times New Roman" w:eastAsiaTheme="majorEastAsia" w:hAnsi="Times New Roman" w:cstheme="majorBidi"/>
      <w:b/>
      <w:kern w:val="0"/>
      <w:szCs w:val="26"/>
      <w:lang w:val="en-GB"/>
      <w14:ligatures w14:val="none"/>
    </w:rPr>
  </w:style>
  <w:style w:type="character" w:customStyle="1" w:styleId="cf01">
    <w:name w:val="cf01"/>
    <w:basedOn w:val="DefaultParagraphFont"/>
    <w:rsid w:val="00264D39"/>
    <w:rPr>
      <w:rFonts w:ascii="Segoe UI" w:hAnsi="Segoe UI" w:cs="Segoe UI" w:hint="default"/>
      <w:b/>
      <w:bCs/>
      <w:sz w:val="18"/>
      <w:szCs w:val="18"/>
    </w:rPr>
  </w:style>
  <w:style w:type="character" w:customStyle="1" w:styleId="normaltextrun">
    <w:name w:val="normaltextrun"/>
    <w:basedOn w:val="DefaultParagraphFont"/>
    <w:rsid w:val="00264D39"/>
  </w:style>
  <w:style w:type="paragraph" w:customStyle="1" w:styleId="Textocomentario1">
    <w:name w:val="Texto comentario1"/>
    <w:basedOn w:val="Normal"/>
    <w:next w:val="CommentText"/>
    <w:link w:val="TextocomentarioCar"/>
    <w:uiPriority w:val="99"/>
    <w:unhideWhenUsed/>
    <w:rsid w:val="00264D39"/>
    <w:pPr>
      <w:spacing w:line="240" w:lineRule="auto"/>
    </w:pPr>
    <w:rPr>
      <w:kern w:val="2"/>
      <w:szCs w:val="20"/>
      <w14:ligatures w14:val="standardContextual"/>
    </w:rPr>
  </w:style>
  <w:style w:type="character" w:customStyle="1" w:styleId="TextocomentarioCar">
    <w:name w:val="Texto comentario Car"/>
    <w:basedOn w:val="DefaultParagraphFont"/>
    <w:link w:val="Textocomentario1"/>
    <w:uiPriority w:val="99"/>
    <w:rsid w:val="00264D39"/>
    <w:rPr>
      <w:rFonts w:ascii="Calibri" w:hAnsi="Calibri"/>
      <w:sz w:val="20"/>
      <w:szCs w:val="20"/>
      <w:lang w:val="en-GB"/>
    </w:rPr>
  </w:style>
  <w:style w:type="character" w:styleId="CommentReference">
    <w:name w:val="annotation reference"/>
    <w:basedOn w:val="DefaultParagraphFont"/>
    <w:uiPriority w:val="99"/>
    <w:semiHidden/>
    <w:unhideWhenUsed/>
    <w:rsid w:val="00264D39"/>
    <w:rPr>
      <w:sz w:val="16"/>
      <w:szCs w:val="16"/>
    </w:rPr>
  </w:style>
  <w:style w:type="character" w:styleId="Hyperlink">
    <w:name w:val="Hyperlink"/>
    <w:basedOn w:val="DefaultParagraphFont"/>
    <w:uiPriority w:val="99"/>
    <w:unhideWhenUsed/>
    <w:rsid w:val="00264D39"/>
    <w:rPr>
      <w:color w:val="0000FF"/>
      <w:u w:val="single"/>
    </w:rPr>
  </w:style>
  <w:style w:type="paragraph" w:styleId="CommentText">
    <w:name w:val="annotation text"/>
    <w:basedOn w:val="Normal"/>
    <w:link w:val="CommentTextChar"/>
    <w:uiPriority w:val="99"/>
    <w:unhideWhenUsed/>
    <w:rsid w:val="00264D39"/>
    <w:pPr>
      <w:spacing w:line="240" w:lineRule="auto"/>
    </w:pPr>
    <w:rPr>
      <w:szCs w:val="20"/>
    </w:rPr>
  </w:style>
  <w:style w:type="character" w:customStyle="1" w:styleId="CommentTextChar">
    <w:name w:val="Comment Text Char"/>
    <w:basedOn w:val="DefaultParagraphFont"/>
    <w:link w:val="CommentText"/>
    <w:uiPriority w:val="99"/>
    <w:rsid w:val="00264D39"/>
    <w:rPr>
      <w:rFonts w:ascii="Calibri" w:hAnsi="Calibri"/>
      <w:kern w:val="0"/>
      <w:sz w:val="20"/>
      <w:szCs w:val="20"/>
      <w:lang w:val="en-GB"/>
      <w14:ligatures w14:val="none"/>
    </w:rPr>
  </w:style>
  <w:style w:type="paragraph" w:styleId="NormalWeb">
    <w:name w:val="Normal (Web)"/>
    <w:basedOn w:val="Normal"/>
    <w:uiPriority w:val="99"/>
    <w:semiHidden/>
    <w:unhideWhenUsed/>
    <w:rsid w:val="00F24609"/>
    <w:pPr>
      <w:spacing w:before="100" w:beforeAutospacing="1" w:after="100" w:afterAutospacing="1" w:line="240" w:lineRule="auto"/>
      <w:jc w:val="left"/>
    </w:pPr>
    <w:rPr>
      <w:rFonts w:eastAsia="Times New Roman" w:cs="Times New Roman"/>
      <w:sz w:val="24"/>
      <w:szCs w:val="24"/>
      <w:lang w:val="es-ES" w:eastAsia="es-ES"/>
    </w:rPr>
  </w:style>
  <w:style w:type="character" w:customStyle="1" w:styleId="anchor-text">
    <w:name w:val="anchor-text"/>
    <w:basedOn w:val="DefaultParagraphFont"/>
    <w:rsid w:val="00F24609"/>
  </w:style>
  <w:style w:type="character" w:customStyle="1" w:styleId="Heading5Char">
    <w:name w:val="Heading 5 Char"/>
    <w:basedOn w:val="DefaultParagraphFont"/>
    <w:link w:val="Heading5"/>
    <w:uiPriority w:val="9"/>
    <w:semiHidden/>
    <w:rsid w:val="00F24609"/>
    <w:rPr>
      <w:rFonts w:asciiTheme="majorHAnsi" w:eastAsiaTheme="majorEastAsia" w:hAnsiTheme="majorHAnsi" w:cstheme="majorBidi"/>
      <w:color w:val="2F5496" w:themeColor="accent1" w:themeShade="BF"/>
      <w:kern w:val="0"/>
      <w:lang w:val="en-GB"/>
      <w14:ligatures w14:val="none"/>
    </w:rPr>
  </w:style>
  <w:style w:type="character" w:styleId="Emphasis">
    <w:name w:val="Emphasis"/>
    <w:basedOn w:val="DefaultParagraphFont"/>
    <w:uiPriority w:val="20"/>
    <w:qFormat/>
    <w:rsid w:val="00F24609"/>
    <w:rPr>
      <w:i/>
      <w:iCs/>
    </w:rPr>
  </w:style>
  <w:style w:type="character" w:styleId="Strong">
    <w:name w:val="Strong"/>
    <w:basedOn w:val="DefaultParagraphFont"/>
    <w:uiPriority w:val="22"/>
    <w:qFormat/>
    <w:rsid w:val="00CF352D"/>
    <w:rPr>
      <w:b/>
      <w:bCs/>
    </w:rPr>
  </w:style>
  <w:style w:type="paragraph" w:customStyle="1" w:styleId="paragraph">
    <w:name w:val="paragraph"/>
    <w:basedOn w:val="Normal"/>
    <w:rsid w:val="00D34B91"/>
    <w:pPr>
      <w:spacing w:before="100" w:beforeAutospacing="1" w:after="100" w:afterAutospacing="1" w:line="240" w:lineRule="auto"/>
      <w:jc w:val="left"/>
    </w:pPr>
    <w:rPr>
      <w:rFonts w:eastAsia="Times New Roman" w:cs="Times New Roman"/>
      <w:sz w:val="24"/>
      <w:szCs w:val="24"/>
      <w:lang w:val="es-ES" w:eastAsia="es-ES"/>
    </w:rPr>
  </w:style>
  <w:style w:type="character" w:customStyle="1" w:styleId="eop">
    <w:name w:val="eop"/>
    <w:basedOn w:val="DefaultParagraphFont"/>
    <w:rsid w:val="00D34B91"/>
  </w:style>
  <w:style w:type="table" w:styleId="PlainTable3">
    <w:name w:val="Plain Table 3"/>
    <w:basedOn w:val="TableNormal"/>
    <w:uiPriority w:val="43"/>
    <w:rsid w:val="002509C6"/>
    <w:pPr>
      <w:spacing w:after="0" w:line="240" w:lineRule="auto"/>
      <w:jc w:val="both"/>
    </w:pPr>
    <w:rPr>
      <w:rFonts w:eastAsiaTheme="minorEastAsia"/>
      <w:kern w:val="0"/>
      <w:sz w:val="20"/>
      <w:szCs w:val="20"/>
      <w:lang w:val="en-GB"/>
      <w14:ligatures w14:val="none"/>
    </w:rPr>
    <w:tblPr>
      <w:tblStyleRowBandSize w:val="1"/>
      <w:tblStyleColBandSize w:val="1"/>
      <w:tblInd w:w="0" w:type="nil"/>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Heading3Char">
    <w:name w:val="Heading 3 Char"/>
    <w:basedOn w:val="DefaultParagraphFont"/>
    <w:link w:val="Heading3"/>
    <w:uiPriority w:val="9"/>
    <w:semiHidden/>
    <w:rsid w:val="00606EB0"/>
    <w:rPr>
      <w:rFonts w:asciiTheme="majorHAnsi" w:eastAsiaTheme="majorEastAsia" w:hAnsiTheme="majorHAnsi" w:cstheme="majorBidi"/>
      <w:color w:val="1F3763" w:themeColor="accent1" w:themeShade="7F"/>
      <w:kern w:val="0"/>
      <w:sz w:val="24"/>
      <w:szCs w:val="24"/>
      <w:lang w:val="en-GB"/>
      <w14:ligatures w14:val="none"/>
    </w:rPr>
  </w:style>
  <w:style w:type="table" w:styleId="PlainTable1">
    <w:name w:val="Plain Table 1"/>
    <w:basedOn w:val="TableNormal"/>
    <w:uiPriority w:val="41"/>
    <w:rsid w:val="00347B1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4Char">
    <w:name w:val="Heading 4 Char"/>
    <w:basedOn w:val="DefaultParagraphFont"/>
    <w:link w:val="Heading4"/>
    <w:uiPriority w:val="9"/>
    <w:semiHidden/>
    <w:rsid w:val="00D8464F"/>
    <w:rPr>
      <w:rFonts w:asciiTheme="majorHAnsi" w:eastAsiaTheme="majorEastAsia" w:hAnsiTheme="majorHAnsi" w:cstheme="majorBidi"/>
      <w:i/>
      <w:iCs/>
      <w:color w:val="2F5496" w:themeColor="accent1" w:themeShade="BF"/>
      <w:kern w:val="0"/>
      <w:lang w:val="en-GB"/>
      <w14:ligatures w14:val="none"/>
    </w:rPr>
  </w:style>
  <w:style w:type="table" w:styleId="TableGrid">
    <w:name w:val="Table Grid"/>
    <w:basedOn w:val="TableNormal"/>
    <w:uiPriority w:val="39"/>
    <w:rsid w:val="00617F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43822"/>
    <w:pPr>
      <w:ind w:left="720"/>
      <w:contextualSpacing/>
    </w:pPr>
  </w:style>
  <w:style w:type="table" w:styleId="PlainTable5">
    <w:name w:val="Plain Table 5"/>
    <w:basedOn w:val="TableNormal"/>
    <w:uiPriority w:val="45"/>
    <w:rsid w:val="00871006"/>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CommentSubject">
    <w:name w:val="annotation subject"/>
    <w:basedOn w:val="CommentText"/>
    <w:next w:val="CommentText"/>
    <w:link w:val="CommentSubjectChar"/>
    <w:uiPriority w:val="99"/>
    <w:semiHidden/>
    <w:unhideWhenUsed/>
    <w:rsid w:val="003662A2"/>
    <w:rPr>
      <w:b/>
      <w:bCs/>
    </w:rPr>
  </w:style>
  <w:style w:type="character" w:customStyle="1" w:styleId="CommentSubjectChar">
    <w:name w:val="Comment Subject Char"/>
    <w:basedOn w:val="CommentTextChar"/>
    <w:link w:val="CommentSubject"/>
    <w:uiPriority w:val="99"/>
    <w:semiHidden/>
    <w:rsid w:val="003662A2"/>
    <w:rPr>
      <w:rFonts w:ascii="Calibri" w:hAnsi="Calibri"/>
      <w:b/>
      <w:bCs/>
      <w:kern w:val="0"/>
      <w:sz w:val="20"/>
      <w:szCs w:val="20"/>
      <w:lang w:val="en-GB"/>
      <w14:ligatures w14:val="none"/>
    </w:rPr>
  </w:style>
  <w:style w:type="paragraph" w:styleId="Revision">
    <w:name w:val="Revision"/>
    <w:hidden/>
    <w:uiPriority w:val="99"/>
    <w:semiHidden/>
    <w:rsid w:val="00D875C0"/>
    <w:pPr>
      <w:spacing w:after="0" w:line="240" w:lineRule="auto"/>
    </w:pPr>
    <w:rPr>
      <w:rFonts w:ascii="Calibri" w:hAnsi="Calibri"/>
      <w:kern w:val="0"/>
      <w:lang w:val="en-GB"/>
      <w14:ligatures w14:val="none"/>
    </w:rPr>
  </w:style>
  <w:style w:type="character" w:customStyle="1" w:styleId="title-text">
    <w:name w:val="title-text"/>
    <w:basedOn w:val="DefaultParagraphFont"/>
    <w:rsid w:val="00455EAB"/>
  </w:style>
  <w:style w:type="character" w:customStyle="1" w:styleId="a">
    <w:name w:val="_"/>
    <w:basedOn w:val="DefaultParagraphFont"/>
    <w:rsid w:val="00172714"/>
  </w:style>
  <w:style w:type="paragraph" w:styleId="Header">
    <w:name w:val="header"/>
    <w:basedOn w:val="Normal"/>
    <w:link w:val="HeaderChar"/>
    <w:uiPriority w:val="99"/>
    <w:unhideWhenUsed/>
    <w:rsid w:val="009F4366"/>
    <w:pPr>
      <w:tabs>
        <w:tab w:val="center" w:pos="4252"/>
        <w:tab w:val="right" w:pos="8504"/>
      </w:tabs>
      <w:spacing w:after="0" w:line="240" w:lineRule="auto"/>
    </w:pPr>
  </w:style>
  <w:style w:type="character" w:customStyle="1" w:styleId="HeaderChar">
    <w:name w:val="Header Char"/>
    <w:basedOn w:val="DefaultParagraphFont"/>
    <w:link w:val="Header"/>
    <w:uiPriority w:val="99"/>
    <w:rsid w:val="009F4366"/>
    <w:rPr>
      <w:rFonts w:ascii="Calibri" w:hAnsi="Calibri"/>
      <w:kern w:val="0"/>
      <w:lang w:val="en-GB"/>
      <w14:ligatures w14:val="none"/>
    </w:rPr>
  </w:style>
  <w:style w:type="paragraph" w:styleId="Footer">
    <w:name w:val="footer"/>
    <w:basedOn w:val="Normal"/>
    <w:link w:val="FooterChar"/>
    <w:uiPriority w:val="99"/>
    <w:unhideWhenUsed/>
    <w:rsid w:val="009F4366"/>
    <w:pPr>
      <w:tabs>
        <w:tab w:val="center" w:pos="4252"/>
        <w:tab w:val="right" w:pos="8504"/>
      </w:tabs>
      <w:spacing w:after="0" w:line="240" w:lineRule="auto"/>
    </w:pPr>
  </w:style>
  <w:style w:type="character" w:customStyle="1" w:styleId="FooterChar">
    <w:name w:val="Footer Char"/>
    <w:basedOn w:val="DefaultParagraphFont"/>
    <w:link w:val="Footer"/>
    <w:uiPriority w:val="99"/>
    <w:rsid w:val="009F4366"/>
    <w:rPr>
      <w:rFonts w:ascii="Calibri" w:hAnsi="Calibri"/>
      <w:kern w:val="0"/>
      <w:lang w:val="en-GB"/>
      <w14:ligatures w14:val="none"/>
    </w:rPr>
  </w:style>
  <w:style w:type="character" w:styleId="UnresolvedMention">
    <w:name w:val="Unresolved Mention"/>
    <w:basedOn w:val="DefaultParagraphFont"/>
    <w:uiPriority w:val="99"/>
    <w:semiHidden/>
    <w:unhideWhenUsed/>
    <w:rsid w:val="005C509C"/>
    <w:rPr>
      <w:color w:val="605E5C"/>
      <w:shd w:val="clear" w:color="auto" w:fill="E1DFDD"/>
    </w:rPr>
  </w:style>
  <w:style w:type="character" w:styleId="PlaceholderText">
    <w:name w:val="Placeholder Text"/>
    <w:basedOn w:val="DefaultParagraphFont"/>
    <w:uiPriority w:val="99"/>
    <w:semiHidden/>
    <w:rsid w:val="00E42E5E"/>
    <w:rPr>
      <w:color w:val="666666"/>
    </w:rPr>
  </w:style>
  <w:style w:type="table" w:styleId="ListTable6ColourfulAccent3">
    <w:name w:val="List Table 6 Colorful Accent 3"/>
    <w:basedOn w:val="TableNormal"/>
    <w:uiPriority w:val="51"/>
    <w:rsid w:val="005732A1"/>
    <w:pPr>
      <w:spacing w:after="0"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7ColourfulAccent3">
    <w:name w:val="List Table 7 Colorful Accent 3"/>
    <w:basedOn w:val="TableNormal"/>
    <w:uiPriority w:val="52"/>
    <w:rsid w:val="005732A1"/>
    <w:pPr>
      <w:spacing w:after="0"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4">
    <w:name w:val="List Table 7 Colorful Accent 4"/>
    <w:basedOn w:val="TableNormal"/>
    <w:uiPriority w:val="52"/>
    <w:rsid w:val="005732A1"/>
    <w:pPr>
      <w:spacing w:after="0" w:line="240" w:lineRule="auto"/>
    </w:pPr>
    <w:rPr>
      <w:color w:val="BF8F0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EndNoteBibliography">
    <w:name w:val="EndNote Bibliography"/>
    <w:basedOn w:val="Normal"/>
    <w:link w:val="EndNoteBibliographyCarattere"/>
    <w:rsid w:val="00A60B4B"/>
    <w:pPr>
      <w:spacing w:after="0" w:line="240" w:lineRule="auto"/>
    </w:pPr>
    <w:rPr>
      <w:rFonts w:eastAsia="Times New Roman" w:cs="Times New Roman"/>
      <w:noProof/>
      <w:sz w:val="24"/>
      <w:szCs w:val="24"/>
      <w:lang w:val="en-GB" w:eastAsia="en-GB"/>
    </w:rPr>
  </w:style>
  <w:style w:type="character" w:customStyle="1" w:styleId="EndNoteBibliographyCarattere">
    <w:name w:val="EndNote Bibliography Carattere"/>
    <w:basedOn w:val="DefaultParagraphFont"/>
    <w:link w:val="EndNoteBibliography"/>
    <w:rsid w:val="00A60B4B"/>
    <w:rPr>
      <w:rFonts w:ascii="Times New Roman" w:eastAsia="Times New Roman" w:hAnsi="Times New Roman" w:cs="Times New Roman"/>
      <w:noProof/>
      <w:kern w:val="0"/>
      <w:sz w:val="24"/>
      <w:szCs w:val="24"/>
      <w:lang w:val="en-GB" w:eastAsia="en-GB"/>
      <w14:ligatures w14:val="none"/>
    </w:rPr>
  </w:style>
  <w:style w:type="character" w:styleId="PageNumber">
    <w:name w:val="page number"/>
    <w:basedOn w:val="DefaultParagraphFont"/>
    <w:uiPriority w:val="99"/>
    <w:semiHidden/>
    <w:unhideWhenUsed/>
    <w:rsid w:val="003050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57360">
      <w:bodyDiv w:val="1"/>
      <w:marLeft w:val="0"/>
      <w:marRight w:val="0"/>
      <w:marTop w:val="0"/>
      <w:marBottom w:val="0"/>
      <w:divBdr>
        <w:top w:val="none" w:sz="0" w:space="0" w:color="auto"/>
        <w:left w:val="none" w:sz="0" w:space="0" w:color="auto"/>
        <w:bottom w:val="none" w:sz="0" w:space="0" w:color="auto"/>
        <w:right w:val="none" w:sz="0" w:space="0" w:color="auto"/>
      </w:divBdr>
    </w:div>
    <w:div w:id="3630484">
      <w:bodyDiv w:val="1"/>
      <w:marLeft w:val="0"/>
      <w:marRight w:val="0"/>
      <w:marTop w:val="0"/>
      <w:marBottom w:val="0"/>
      <w:divBdr>
        <w:top w:val="none" w:sz="0" w:space="0" w:color="auto"/>
        <w:left w:val="none" w:sz="0" w:space="0" w:color="auto"/>
        <w:bottom w:val="none" w:sz="0" w:space="0" w:color="auto"/>
        <w:right w:val="none" w:sz="0" w:space="0" w:color="auto"/>
      </w:divBdr>
      <w:divsChild>
        <w:div w:id="2066951119">
          <w:marLeft w:val="480"/>
          <w:marRight w:val="0"/>
          <w:marTop w:val="0"/>
          <w:marBottom w:val="0"/>
          <w:divBdr>
            <w:top w:val="none" w:sz="0" w:space="0" w:color="auto"/>
            <w:left w:val="none" w:sz="0" w:space="0" w:color="auto"/>
            <w:bottom w:val="none" w:sz="0" w:space="0" w:color="auto"/>
            <w:right w:val="none" w:sz="0" w:space="0" w:color="auto"/>
          </w:divBdr>
        </w:div>
        <w:div w:id="209345907">
          <w:marLeft w:val="480"/>
          <w:marRight w:val="0"/>
          <w:marTop w:val="0"/>
          <w:marBottom w:val="0"/>
          <w:divBdr>
            <w:top w:val="none" w:sz="0" w:space="0" w:color="auto"/>
            <w:left w:val="none" w:sz="0" w:space="0" w:color="auto"/>
            <w:bottom w:val="none" w:sz="0" w:space="0" w:color="auto"/>
            <w:right w:val="none" w:sz="0" w:space="0" w:color="auto"/>
          </w:divBdr>
        </w:div>
        <w:div w:id="686058767">
          <w:marLeft w:val="480"/>
          <w:marRight w:val="0"/>
          <w:marTop w:val="0"/>
          <w:marBottom w:val="0"/>
          <w:divBdr>
            <w:top w:val="none" w:sz="0" w:space="0" w:color="auto"/>
            <w:left w:val="none" w:sz="0" w:space="0" w:color="auto"/>
            <w:bottom w:val="none" w:sz="0" w:space="0" w:color="auto"/>
            <w:right w:val="none" w:sz="0" w:space="0" w:color="auto"/>
          </w:divBdr>
        </w:div>
        <w:div w:id="1835610535">
          <w:marLeft w:val="480"/>
          <w:marRight w:val="0"/>
          <w:marTop w:val="0"/>
          <w:marBottom w:val="0"/>
          <w:divBdr>
            <w:top w:val="none" w:sz="0" w:space="0" w:color="auto"/>
            <w:left w:val="none" w:sz="0" w:space="0" w:color="auto"/>
            <w:bottom w:val="none" w:sz="0" w:space="0" w:color="auto"/>
            <w:right w:val="none" w:sz="0" w:space="0" w:color="auto"/>
          </w:divBdr>
        </w:div>
        <w:div w:id="1241476712">
          <w:marLeft w:val="480"/>
          <w:marRight w:val="0"/>
          <w:marTop w:val="0"/>
          <w:marBottom w:val="0"/>
          <w:divBdr>
            <w:top w:val="none" w:sz="0" w:space="0" w:color="auto"/>
            <w:left w:val="none" w:sz="0" w:space="0" w:color="auto"/>
            <w:bottom w:val="none" w:sz="0" w:space="0" w:color="auto"/>
            <w:right w:val="none" w:sz="0" w:space="0" w:color="auto"/>
          </w:divBdr>
        </w:div>
        <w:div w:id="1891843971">
          <w:marLeft w:val="480"/>
          <w:marRight w:val="0"/>
          <w:marTop w:val="0"/>
          <w:marBottom w:val="0"/>
          <w:divBdr>
            <w:top w:val="none" w:sz="0" w:space="0" w:color="auto"/>
            <w:left w:val="none" w:sz="0" w:space="0" w:color="auto"/>
            <w:bottom w:val="none" w:sz="0" w:space="0" w:color="auto"/>
            <w:right w:val="none" w:sz="0" w:space="0" w:color="auto"/>
          </w:divBdr>
        </w:div>
        <w:div w:id="1484587900">
          <w:marLeft w:val="480"/>
          <w:marRight w:val="0"/>
          <w:marTop w:val="0"/>
          <w:marBottom w:val="0"/>
          <w:divBdr>
            <w:top w:val="none" w:sz="0" w:space="0" w:color="auto"/>
            <w:left w:val="none" w:sz="0" w:space="0" w:color="auto"/>
            <w:bottom w:val="none" w:sz="0" w:space="0" w:color="auto"/>
            <w:right w:val="none" w:sz="0" w:space="0" w:color="auto"/>
          </w:divBdr>
        </w:div>
        <w:div w:id="1707631543">
          <w:marLeft w:val="480"/>
          <w:marRight w:val="0"/>
          <w:marTop w:val="0"/>
          <w:marBottom w:val="0"/>
          <w:divBdr>
            <w:top w:val="none" w:sz="0" w:space="0" w:color="auto"/>
            <w:left w:val="none" w:sz="0" w:space="0" w:color="auto"/>
            <w:bottom w:val="none" w:sz="0" w:space="0" w:color="auto"/>
            <w:right w:val="none" w:sz="0" w:space="0" w:color="auto"/>
          </w:divBdr>
        </w:div>
        <w:div w:id="911694936">
          <w:marLeft w:val="480"/>
          <w:marRight w:val="0"/>
          <w:marTop w:val="0"/>
          <w:marBottom w:val="0"/>
          <w:divBdr>
            <w:top w:val="none" w:sz="0" w:space="0" w:color="auto"/>
            <w:left w:val="none" w:sz="0" w:space="0" w:color="auto"/>
            <w:bottom w:val="none" w:sz="0" w:space="0" w:color="auto"/>
            <w:right w:val="none" w:sz="0" w:space="0" w:color="auto"/>
          </w:divBdr>
        </w:div>
        <w:div w:id="649986641">
          <w:marLeft w:val="480"/>
          <w:marRight w:val="0"/>
          <w:marTop w:val="0"/>
          <w:marBottom w:val="0"/>
          <w:divBdr>
            <w:top w:val="none" w:sz="0" w:space="0" w:color="auto"/>
            <w:left w:val="none" w:sz="0" w:space="0" w:color="auto"/>
            <w:bottom w:val="none" w:sz="0" w:space="0" w:color="auto"/>
            <w:right w:val="none" w:sz="0" w:space="0" w:color="auto"/>
          </w:divBdr>
        </w:div>
        <w:div w:id="1725787888">
          <w:marLeft w:val="480"/>
          <w:marRight w:val="0"/>
          <w:marTop w:val="0"/>
          <w:marBottom w:val="0"/>
          <w:divBdr>
            <w:top w:val="none" w:sz="0" w:space="0" w:color="auto"/>
            <w:left w:val="none" w:sz="0" w:space="0" w:color="auto"/>
            <w:bottom w:val="none" w:sz="0" w:space="0" w:color="auto"/>
            <w:right w:val="none" w:sz="0" w:space="0" w:color="auto"/>
          </w:divBdr>
        </w:div>
        <w:div w:id="728961825">
          <w:marLeft w:val="480"/>
          <w:marRight w:val="0"/>
          <w:marTop w:val="0"/>
          <w:marBottom w:val="0"/>
          <w:divBdr>
            <w:top w:val="none" w:sz="0" w:space="0" w:color="auto"/>
            <w:left w:val="none" w:sz="0" w:space="0" w:color="auto"/>
            <w:bottom w:val="none" w:sz="0" w:space="0" w:color="auto"/>
            <w:right w:val="none" w:sz="0" w:space="0" w:color="auto"/>
          </w:divBdr>
        </w:div>
        <w:div w:id="18166316">
          <w:marLeft w:val="480"/>
          <w:marRight w:val="0"/>
          <w:marTop w:val="0"/>
          <w:marBottom w:val="0"/>
          <w:divBdr>
            <w:top w:val="none" w:sz="0" w:space="0" w:color="auto"/>
            <w:left w:val="none" w:sz="0" w:space="0" w:color="auto"/>
            <w:bottom w:val="none" w:sz="0" w:space="0" w:color="auto"/>
            <w:right w:val="none" w:sz="0" w:space="0" w:color="auto"/>
          </w:divBdr>
        </w:div>
        <w:div w:id="185868508">
          <w:marLeft w:val="480"/>
          <w:marRight w:val="0"/>
          <w:marTop w:val="0"/>
          <w:marBottom w:val="0"/>
          <w:divBdr>
            <w:top w:val="none" w:sz="0" w:space="0" w:color="auto"/>
            <w:left w:val="none" w:sz="0" w:space="0" w:color="auto"/>
            <w:bottom w:val="none" w:sz="0" w:space="0" w:color="auto"/>
            <w:right w:val="none" w:sz="0" w:space="0" w:color="auto"/>
          </w:divBdr>
        </w:div>
        <w:div w:id="1147939596">
          <w:marLeft w:val="480"/>
          <w:marRight w:val="0"/>
          <w:marTop w:val="0"/>
          <w:marBottom w:val="0"/>
          <w:divBdr>
            <w:top w:val="none" w:sz="0" w:space="0" w:color="auto"/>
            <w:left w:val="none" w:sz="0" w:space="0" w:color="auto"/>
            <w:bottom w:val="none" w:sz="0" w:space="0" w:color="auto"/>
            <w:right w:val="none" w:sz="0" w:space="0" w:color="auto"/>
          </w:divBdr>
        </w:div>
        <w:div w:id="569118001">
          <w:marLeft w:val="480"/>
          <w:marRight w:val="0"/>
          <w:marTop w:val="0"/>
          <w:marBottom w:val="0"/>
          <w:divBdr>
            <w:top w:val="none" w:sz="0" w:space="0" w:color="auto"/>
            <w:left w:val="none" w:sz="0" w:space="0" w:color="auto"/>
            <w:bottom w:val="none" w:sz="0" w:space="0" w:color="auto"/>
            <w:right w:val="none" w:sz="0" w:space="0" w:color="auto"/>
          </w:divBdr>
        </w:div>
        <w:div w:id="623511228">
          <w:marLeft w:val="480"/>
          <w:marRight w:val="0"/>
          <w:marTop w:val="0"/>
          <w:marBottom w:val="0"/>
          <w:divBdr>
            <w:top w:val="none" w:sz="0" w:space="0" w:color="auto"/>
            <w:left w:val="none" w:sz="0" w:space="0" w:color="auto"/>
            <w:bottom w:val="none" w:sz="0" w:space="0" w:color="auto"/>
            <w:right w:val="none" w:sz="0" w:space="0" w:color="auto"/>
          </w:divBdr>
        </w:div>
        <w:div w:id="1981836151">
          <w:marLeft w:val="480"/>
          <w:marRight w:val="0"/>
          <w:marTop w:val="0"/>
          <w:marBottom w:val="0"/>
          <w:divBdr>
            <w:top w:val="none" w:sz="0" w:space="0" w:color="auto"/>
            <w:left w:val="none" w:sz="0" w:space="0" w:color="auto"/>
            <w:bottom w:val="none" w:sz="0" w:space="0" w:color="auto"/>
            <w:right w:val="none" w:sz="0" w:space="0" w:color="auto"/>
          </w:divBdr>
        </w:div>
        <w:div w:id="22480198">
          <w:marLeft w:val="480"/>
          <w:marRight w:val="0"/>
          <w:marTop w:val="0"/>
          <w:marBottom w:val="0"/>
          <w:divBdr>
            <w:top w:val="none" w:sz="0" w:space="0" w:color="auto"/>
            <w:left w:val="none" w:sz="0" w:space="0" w:color="auto"/>
            <w:bottom w:val="none" w:sz="0" w:space="0" w:color="auto"/>
            <w:right w:val="none" w:sz="0" w:space="0" w:color="auto"/>
          </w:divBdr>
        </w:div>
        <w:div w:id="2061051711">
          <w:marLeft w:val="480"/>
          <w:marRight w:val="0"/>
          <w:marTop w:val="0"/>
          <w:marBottom w:val="0"/>
          <w:divBdr>
            <w:top w:val="none" w:sz="0" w:space="0" w:color="auto"/>
            <w:left w:val="none" w:sz="0" w:space="0" w:color="auto"/>
            <w:bottom w:val="none" w:sz="0" w:space="0" w:color="auto"/>
            <w:right w:val="none" w:sz="0" w:space="0" w:color="auto"/>
          </w:divBdr>
        </w:div>
        <w:div w:id="1303148545">
          <w:marLeft w:val="480"/>
          <w:marRight w:val="0"/>
          <w:marTop w:val="0"/>
          <w:marBottom w:val="0"/>
          <w:divBdr>
            <w:top w:val="none" w:sz="0" w:space="0" w:color="auto"/>
            <w:left w:val="none" w:sz="0" w:space="0" w:color="auto"/>
            <w:bottom w:val="none" w:sz="0" w:space="0" w:color="auto"/>
            <w:right w:val="none" w:sz="0" w:space="0" w:color="auto"/>
          </w:divBdr>
        </w:div>
        <w:div w:id="2011322421">
          <w:marLeft w:val="480"/>
          <w:marRight w:val="0"/>
          <w:marTop w:val="0"/>
          <w:marBottom w:val="0"/>
          <w:divBdr>
            <w:top w:val="none" w:sz="0" w:space="0" w:color="auto"/>
            <w:left w:val="none" w:sz="0" w:space="0" w:color="auto"/>
            <w:bottom w:val="none" w:sz="0" w:space="0" w:color="auto"/>
            <w:right w:val="none" w:sz="0" w:space="0" w:color="auto"/>
          </w:divBdr>
        </w:div>
        <w:div w:id="508830308">
          <w:marLeft w:val="480"/>
          <w:marRight w:val="0"/>
          <w:marTop w:val="0"/>
          <w:marBottom w:val="0"/>
          <w:divBdr>
            <w:top w:val="none" w:sz="0" w:space="0" w:color="auto"/>
            <w:left w:val="none" w:sz="0" w:space="0" w:color="auto"/>
            <w:bottom w:val="none" w:sz="0" w:space="0" w:color="auto"/>
            <w:right w:val="none" w:sz="0" w:space="0" w:color="auto"/>
          </w:divBdr>
        </w:div>
        <w:div w:id="1045569271">
          <w:marLeft w:val="480"/>
          <w:marRight w:val="0"/>
          <w:marTop w:val="0"/>
          <w:marBottom w:val="0"/>
          <w:divBdr>
            <w:top w:val="none" w:sz="0" w:space="0" w:color="auto"/>
            <w:left w:val="none" w:sz="0" w:space="0" w:color="auto"/>
            <w:bottom w:val="none" w:sz="0" w:space="0" w:color="auto"/>
            <w:right w:val="none" w:sz="0" w:space="0" w:color="auto"/>
          </w:divBdr>
        </w:div>
        <w:div w:id="2093041126">
          <w:marLeft w:val="480"/>
          <w:marRight w:val="0"/>
          <w:marTop w:val="0"/>
          <w:marBottom w:val="0"/>
          <w:divBdr>
            <w:top w:val="none" w:sz="0" w:space="0" w:color="auto"/>
            <w:left w:val="none" w:sz="0" w:space="0" w:color="auto"/>
            <w:bottom w:val="none" w:sz="0" w:space="0" w:color="auto"/>
            <w:right w:val="none" w:sz="0" w:space="0" w:color="auto"/>
          </w:divBdr>
        </w:div>
        <w:div w:id="33307780">
          <w:marLeft w:val="480"/>
          <w:marRight w:val="0"/>
          <w:marTop w:val="0"/>
          <w:marBottom w:val="0"/>
          <w:divBdr>
            <w:top w:val="none" w:sz="0" w:space="0" w:color="auto"/>
            <w:left w:val="none" w:sz="0" w:space="0" w:color="auto"/>
            <w:bottom w:val="none" w:sz="0" w:space="0" w:color="auto"/>
            <w:right w:val="none" w:sz="0" w:space="0" w:color="auto"/>
          </w:divBdr>
        </w:div>
        <w:div w:id="579412272">
          <w:marLeft w:val="480"/>
          <w:marRight w:val="0"/>
          <w:marTop w:val="0"/>
          <w:marBottom w:val="0"/>
          <w:divBdr>
            <w:top w:val="none" w:sz="0" w:space="0" w:color="auto"/>
            <w:left w:val="none" w:sz="0" w:space="0" w:color="auto"/>
            <w:bottom w:val="none" w:sz="0" w:space="0" w:color="auto"/>
            <w:right w:val="none" w:sz="0" w:space="0" w:color="auto"/>
          </w:divBdr>
        </w:div>
        <w:div w:id="1696154101">
          <w:marLeft w:val="480"/>
          <w:marRight w:val="0"/>
          <w:marTop w:val="0"/>
          <w:marBottom w:val="0"/>
          <w:divBdr>
            <w:top w:val="none" w:sz="0" w:space="0" w:color="auto"/>
            <w:left w:val="none" w:sz="0" w:space="0" w:color="auto"/>
            <w:bottom w:val="none" w:sz="0" w:space="0" w:color="auto"/>
            <w:right w:val="none" w:sz="0" w:space="0" w:color="auto"/>
          </w:divBdr>
        </w:div>
        <w:div w:id="1164278132">
          <w:marLeft w:val="480"/>
          <w:marRight w:val="0"/>
          <w:marTop w:val="0"/>
          <w:marBottom w:val="0"/>
          <w:divBdr>
            <w:top w:val="none" w:sz="0" w:space="0" w:color="auto"/>
            <w:left w:val="none" w:sz="0" w:space="0" w:color="auto"/>
            <w:bottom w:val="none" w:sz="0" w:space="0" w:color="auto"/>
            <w:right w:val="none" w:sz="0" w:space="0" w:color="auto"/>
          </w:divBdr>
        </w:div>
        <w:div w:id="1401630621">
          <w:marLeft w:val="480"/>
          <w:marRight w:val="0"/>
          <w:marTop w:val="0"/>
          <w:marBottom w:val="0"/>
          <w:divBdr>
            <w:top w:val="none" w:sz="0" w:space="0" w:color="auto"/>
            <w:left w:val="none" w:sz="0" w:space="0" w:color="auto"/>
            <w:bottom w:val="none" w:sz="0" w:space="0" w:color="auto"/>
            <w:right w:val="none" w:sz="0" w:space="0" w:color="auto"/>
          </w:divBdr>
        </w:div>
        <w:div w:id="862672928">
          <w:marLeft w:val="480"/>
          <w:marRight w:val="0"/>
          <w:marTop w:val="0"/>
          <w:marBottom w:val="0"/>
          <w:divBdr>
            <w:top w:val="none" w:sz="0" w:space="0" w:color="auto"/>
            <w:left w:val="none" w:sz="0" w:space="0" w:color="auto"/>
            <w:bottom w:val="none" w:sz="0" w:space="0" w:color="auto"/>
            <w:right w:val="none" w:sz="0" w:space="0" w:color="auto"/>
          </w:divBdr>
        </w:div>
        <w:div w:id="502673123">
          <w:marLeft w:val="480"/>
          <w:marRight w:val="0"/>
          <w:marTop w:val="0"/>
          <w:marBottom w:val="0"/>
          <w:divBdr>
            <w:top w:val="none" w:sz="0" w:space="0" w:color="auto"/>
            <w:left w:val="none" w:sz="0" w:space="0" w:color="auto"/>
            <w:bottom w:val="none" w:sz="0" w:space="0" w:color="auto"/>
            <w:right w:val="none" w:sz="0" w:space="0" w:color="auto"/>
          </w:divBdr>
        </w:div>
        <w:div w:id="1127550354">
          <w:marLeft w:val="480"/>
          <w:marRight w:val="0"/>
          <w:marTop w:val="0"/>
          <w:marBottom w:val="0"/>
          <w:divBdr>
            <w:top w:val="none" w:sz="0" w:space="0" w:color="auto"/>
            <w:left w:val="none" w:sz="0" w:space="0" w:color="auto"/>
            <w:bottom w:val="none" w:sz="0" w:space="0" w:color="auto"/>
            <w:right w:val="none" w:sz="0" w:space="0" w:color="auto"/>
          </w:divBdr>
        </w:div>
        <w:div w:id="1627733048">
          <w:marLeft w:val="480"/>
          <w:marRight w:val="0"/>
          <w:marTop w:val="0"/>
          <w:marBottom w:val="0"/>
          <w:divBdr>
            <w:top w:val="none" w:sz="0" w:space="0" w:color="auto"/>
            <w:left w:val="none" w:sz="0" w:space="0" w:color="auto"/>
            <w:bottom w:val="none" w:sz="0" w:space="0" w:color="auto"/>
            <w:right w:val="none" w:sz="0" w:space="0" w:color="auto"/>
          </w:divBdr>
        </w:div>
        <w:div w:id="1281035449">
          <w:marLeft w:val="480"/>
          <w:marRight w:val="0"/>
          <w:marTop w:val="0"/>
          <w:marBottom w:val="0"/>
          <w:divBdr>
            <w:top w:val="none" w:sz="0" w:space="0" w:color="auto"/>
            <w:left w:val="none" w:sz="0" w:space="0" w:color="auto"/>
            <w:bottom w:val="none" w:sz="0" w:space="0" w:color="auto"/>
            <w:right w:val="none" w:sz="0" w:space="0" w:color="auto"/>
          </w:divBdr>
        </w:div>
        <w:div w:id="1035084406">
          <w:marLeft w:val="480"/>
          <w:marRight w:val="0"/>
          <w:marTop w:val="0"/>
          <w:marBottom w:val="0"/>
          <w:divBdr>
            <w:top w:val="none" w:sz="0" w:space="0" w:color="auto"/>
            <w:left w:val="none" w:sz="0" w:space="0" w:color="auto"/>
            <w:bottom w:val="none" w:sz="0" w:space="0" w:color="auto"/>
            <w:right w:val="none" w:sz="0" w:space="0" w:color="auto"/>
          </w:divBdr>
        </w:div>
        <w:div w:id="405689191">
          <w:marLeft w:val="480"/>
          <w:marRight w:val="0"/>
          <w:marTop w:val="0"/>
          <w:marBottom w:val="0"/>
          <w:divBdr>
            <w:top w:val="none" w:sz="0" w:space="0" w:color="auto"/>
            <w:left w:val="none" w:sz="0" w:space="0" w:color="auto"/>
            <w:bottom w:val="none" w:sz="0" w:space="0" w:color="auto"/>
            <w:right w:val="none" w:sz="0" w:space="0" w:color="auto"/>
          </w:divBdr>
        </w:div>
        <w:div w:id="297734842">
          <w:marLeft w:val="480"/>
          <w:marRight w:val="0"/>
          <w:marTop w:val="0"/>
          <w:marBottom w:val="0"/>
          <w:divBdr>
            <w:top w:val="none" w:sz="0" w:space="0" w:color="auto"/>
            <w:left w:val="none" w:sz="0" w:space="0" w:color="auto"/>
            <w:bottom w:val="none" w:sz="0" w:space="0" w:color="auto"/>
            <w:right w:val="none" w:sz="0" w:space="0" w:color="auto"/>
          </w:divBdr>
        </w:div>
        <w:div w:id="131099943">
          <w:marLeft w:val="480"/>
          <w:marRight w:val="0"/>
          <w:marTop w:val="0"/>
          <w:marBottom w:val="0"/>
          <w:divBdr>
            <w:top w:val="none" w:sz="0" w:space="0" w:color="auto"/>
            <w:left w:val="none" w:sz="0" w:space="0" w:color="auto"/>
            <w:bottom w:val="none" w:sz="0" w:space="0" w:color="auto"/>
            <w:right w:val="none" w:sz="0" w:space="0" w:color="auto"/>
          </w:divBdr>
        </w:div>
        <w:div w:id="749086075">
          <w:marLeft w:val="480"/>
          <w:marRight w:val="0"/>
          <w:marTop w:val="0"/>
          <w:marBottom w:val="0"/>
          <w:divBdr>
            <w:top w:val="none" w:sz="0" w:space="0" w:color="auto"/>
            <w:left w:val="none" w:sz="0" w:space="0" w:color="auto"/>
            <w:bottom w:val="none" w:sz="0" w:space="0" w:color="auto"/>
            <w:right w:val="none" w:sz="0" w:space="0" w:color="auto"/>
          </w:divBdr>
        </w:div>
        <w:div w:id="718823395">
          <w:marLeft w:val="480"/>
          <w:marRight w:val="0"/>
          <w:marTop w:val="0"/>
          <w:marBottom w:val="0"/>
          <w:divBdr>
            <w:top w:val="none" w:sz="0" w:space="0" w:color="auto"/>
            <w:left w:val="none" w:sz="0" w:space="0" w:color="auto"/>
            <w:bottom w:val="none" w:sz="0" w:space="0" w:color="auto"/>
            <w:right w:val="none" w:sz="0" w:space="0" w:color="auto"/>
          </w:divBdr>
        </w:div>
        <w:div w:id="1067068805">
          <w:marLeft w:val="480"/>
          <w:marRight w:val="0"/>
          <w:marTop w:val="0"/>
          <w:marBottom w:val="0"/>
          <w:divBdr>
            <w:top w:val="none" w:sz="0" w:space="0" w:color="auto"/>
            <w:left w:val="none" w:sz="0" w:space="0" w:color="auto"/>
            <w:bottom w:val="none" w:sz="0" w:space="0" w:color="auto"/>
            <w:right w:val="none" w:sz="0" w:space="0" w:color="auto"/>
          </w:divBdr>
        </w:div>
        <w:div w:id="775905915">
          <w:marLeft w:val="480"/>
          <w:marRight w:val="0"/>
          <w:marTop w:val="0"/>
          <w:marBottom w:val="0"/>
          <w:divBdr>
            <w:top w:val="none" w:sz="0" w:space="0" w:color="auto"/>
            <w:left w:val="none" w:sz="0" w:space="0" w:color="auto"/>
            <w:bottom w:val="none" w:sz="0" w:space="0" w:color="auto"/>
            <w:right w:val="none" w:sz="0" w:space="0" w:color="auto"/>
          </w:divBdr>
        </w:div>
        <w:div w:id="1076635668">
          <w:marLeft w:val="480"/>
          <w:marRight w:val="0"/>
          <w:marTop w:val="0"/>
          <w:marBottom w:val="0"/>
          <w:divBdr>
            <w:top w:val="none" w:sz="0" w:space="0" w:color="auto"/>
            <w:left w:val="none" w:sz="0" w:space="0" w:color="auto"/>
            <w:bottom w:val="none" w:sz="0" w:space="0" w:color="auto"/>
            <w:right w:val="none" w:sz="0" w:space="0" w:color="auto"/>
          </w:divBdr>
        </w:div>
        <w:div w:id="1708988033">
          <w:marLeft w:val="480"/>
          <w:marRight w:val="0"/>
          <w:marTop w:val="0"/>
          <w:marBottom w:val="0"/>
          <w:divBdr>
            <w:top w:val="none" w:sz="0" w:space="0" w:color="auto"/>
            <w:left w:val="none" w:sz="0" w:space="0" w:color="auto"/>
            <w:bottom w:val="none" w:sz="0" w:space="0" w:color="auto"/>
            <w:right w:val="none" w:sz="0" w:space="0" w:color="auto"/>
          </w:divBdr>
        </w:div>
        <w:div w:id="1238712728">
          <w:marLeft w:val="480"/>
          <w:marRight w:val="0"/>
          <w:marTop w:val="0"/>
          <w:marBottom w:val="0"/>
          <w:divBdr>
            <w:top w:val="none" w:sz="0" w:space="0" w:color="auto"/>
            <w:left w:val="none" w:sz="0" w:space="0" w:color="auto"/>
            <w:bottom w:val="none" w:sz="0" w:space="0" w:color="auto"/>
            <w:right w:val="none" w:sz="0" w:space="0" w:color="auto"/>
          </w:divBdr>
        </w:div>
        <w:div w:id="1621498434">
          <w:marLeft w:val="480"/>
          <w:marRight w:val="0"/>
          <w:marTop w:val="0"/>
          <w:marBottom w:val="0"/>
          <w:divBdr>
            <w:top w:val="none" w:sz="0" w:space="0" w:color="auto"/>
            <w:left w:val="none" w:sz="0" w:space="0" w:color="auto"/>
            <w:bottom w:val="none" w:sz="0" w:space="0" w:color="auto"/>
            <w:right w:val="none" w:sz="0" w:space="0" w:color="auto"/>
          </w:divBdr>
        </w:div>
        <w:div w:id="336738966">
          <w:marLeft w:val="480"/>
          <w:marRight w:val="0"/>
          <w:marTop w:val="0"/>
          <w:marBottom w:val="0"/>
          <w:divBdr>
            <w:top w:val="none" w:sz="0" w:space="0" w:color="auto"/>
            <w:left w:val="none" w:sz="0" w:space="0" w:color="auto"/>
            <w:bottom w:val="none" w:sz="0" w:space="0" w:color="auto"/>
            <w:right w:val="none" w:sz="0" w:space="0" w:color="auto"/>
          </w:divBdr>
        </w:div>
        <w:div w:id="511257877">
          <w:marLeft w:val="480"/>
          <w:marRight w:val="0"/>
          <w:marTop w:val="0"/>
          <w:marBottom w:val="0"/>
          <w:divBdr>
            <w:top w:val="none" w:sz="0" w:space="0" w:color="auto"/>
            <w:left w:val="none" w:sz="0" w:space="0" w:color="auto"/>
            <w:bottom w:val="none" w:sz="0" w:space="0" w:color="auto"/>
            <w:right w:val="none" w:sz="0" w:space="0" w:color="auto"/>
          </w:divBdr>
        </w:div>
        <w:div w:id="914243140">
          <w:marLeft w:val="480"/>
          <w:marRight w:val="0"/>
          <w:marTop w:val="0"/>
          <w:marBottom w:val="0"/>
          <w:divBdr>
            <w:top w:val="none" w:sz="0" w:space="0" w:color="auto"/>
            <w:left w:val="none" w:sz="0" w:space="0" w:color="auto"/>
            <w:bottom w:val="none" w:sz="0" w:space="0" w:color="auto"/>
            <w:right w:val="none" w:sz="0" w:space="0" w:color="auto"/>
          </w:divBdr>
        </w:div>
        <w:div w:id="1907253325">
          <w:marLeft w:val="480"/>
          <w:marRight w:val="0"/>
          <w:marTop w:val="0"/>
          <w:marBottom w:val="0"/>
          <w:divBdr>
            <w:top w:val="none" w:sz="0" w:space="0" w:color="auto"/>
            <w:left w:val="none" w:sz="0" w:space="0" w:color="auto"/>
            <w:bottom w:val="none" w:sz="0" w:space="0" w:color="auto"/>
            <w:right w:val="none" w:sz="0" w:space="0" w:color="auto"/>
          </w:divBdr>
        </w:div>
        <w:div w:id="2064331772">
          <w:marLeft w:val="480"/>
          <w:marRight w:val="0"/>
          <w:marTop w:val="0"/>
          <w:marBottom w:val="0"/>
          <w:divBdr>
            <w:top w:val="none" w:sz="0" w:space="0" w:color="auto"/>
            <w:left w:val="none" w:sz="0" w:space="0" w:color="auto"/>
            <w:bottom w:val="none" w:sz="0" w:space="0" w:color="auto"/>
            <w:right w:val="none" w:sz="0" w:space="0" w:color="auto"/>
          </w:divBdr>
        </w:div>
        <w:div w:id="761026272">
          <w:marLeft w:val="480"/>
          <w:marRight w:val="0"/>
          <w:marTop w:val="0"/>
          <w:marBottom w:val="0"/>
          <w:divBdr>
            <w:top w:val="none" w:sz="0" w:space="0" w:color="auto"/>
            <w:left w:val="none" w:sz="0" w:space="0" w:color="auto"/>
            <w:bottom w:val="none" w:sz="0" w:space="0" w:color="auto"/>
            <w:right w:val="none" w:sz="0" w:space="0" w:color="auto"/>
          </w:divBdr>
        </w:div>
        <w:div w:id="403258969">
          <w:marLeft w:val="480"/>
          <w:marRight w:val="0"/>
          <w:marTop w:val="0"/>
          <w:marBottom w:val="0"/>
          <w:divBdr>
            <w:top w:val="none" w:sz="0" w:space="0" w:color="auto"/>
            <w:left w:val="none" w:sz="0" w:space="0" w:color="auto"/>
            <w:bottom w:val="none" w:sz="0" w:space="0" w:color="auto"/>
            <w:right w:val="none" w:sz="0" w:space="0" w:color="auto"/>
          </w:divBdr>
        </w:div>
        <w:div w:id="478960283">
          <w:marLeft w:val="480"/>
          <w:marRight w:val="0"/>
          <w:marTop w:val="0"/>
          <w:marBottom w:val="0"/>
          <w:divBdr>
            <w:top w:val="none" w:sz="0" w:space="0" w:color="auto"/>
            <w:left w:val="none" w:sz="0" w:space="0" w:color="auto"/>
            <w:bottom w:val="none" w:sz="0" w:space="0" w:color="auto"/>
            <w:right w:val="none" w:sz="0" w:space="0" w:color="auto"/>
          </w:divBdr>
        </w:div>
        <w:div w:id="1451624806">
          <w:marLeft w:val="480"/>
          <w:marRight w:val="0"/>
          <w:marTop w:val="0"/>
          <w:marBottom w:val="0"/>
          <w:divBdr>
            <w:top w:val="none" w:sz="0" w:space="0" w:color="auto"/>
            <w:left w:val="none" w:sz="0" w:space="0" w:color="auto"/>
            <w:bottom w:val="none" w:sz="0" w:space="0" w:color="auto"/>
            <w:right w:val="none" w:sz="0" w:space="0" w:color="auto"/>
          </w:divBdr>
        </w:div>
        <w:div w:id="1833137756">
          <w:marLeft w:val="480"/>
          <w:marRight w:val="0"/>
          <w:marTop w:val="0"/>
          <w:marBottom w:val="0"/>
          <w:divBdr>
            <w:top w:val="none" w:sz="0" w:space="0" w:color="auto"/>
            <w:left w:val="none" w:sz="0" w:space="0" w:color="auto"/>
            <w:bottom w:val="none" w:sz="0" w:space="0" w:color="auto"/>
            <w:right w:val="none" w:sz="0" w:space="0" w:color="auto"/>
          </w:divBdr>
        </w:div>
        <w:div w:id="1020475348">
          <w:marLeft w:val="480"/>
          <w:marRight w:val="0"/>
          <w:marTop w:val="0"/>
          <w:marBottom w:val="0"/>
          <w:divBdr>
            <w:top w:val="none" w:sz="0" w:space="0" w:color="auto"/>
            <w:left w:val="none" w:sz="0" w:space="0" w:color="auto"/>
            <w:bottom w:val="none" w:sz="0" w:space="0" w:color="auto"/>
            <w:right w:val="none" w:sz="0" w:space="0" w:color="auto"/>
          </w:divBdr>
        </w:div>
        <w:div w:id="1273319565">
          <w:marLeft w:val="480"/>
          <w:marRight w:val="0"/>
          <w:marTop w:val="0"/>
          <w:marBottom w:val="0"/>
          <w:divBdr>
            <w:top w:val="none" w:sz="0" w:space="0" w:color="auto"/>
            <w:left w:val="none" w:sz="0" w:space="0" w:color="auto"/>
            <w:bottom w:val="none" w:sz="0" w:space="0" w:color="auto"/>
            <w:right w:val="none" w:sz="0" w:space="0" w:color="auto"/>
          </w:divBdr>
        </w:div>
        <w:div w:id="1698194970">
          <w:marLeft w:val="480"/>
          <w:marRight w:val="0"/>
          <w:marTop w:val="0"/>
          <w:marBottom w:val="0"/>
          <w:divBdr>
            <w:top w:val="none" w:sz="0" w:space="0" w:color="auto"/>
            <w:left w:val="none" w:sz="0" w:space="0" w:color="auto"/>
            <w:bottom w:val="none" w:sz="0" w:space="0" w:color="auto"/>
            <w:right w:val="none" w:sz="0" w:space="0" w:color="auto"/>
          </w:divBdr>
        </w:div>
        <w:div w:id="1061252517">
          <w:marLeft w:val="480"/>
          <w:marRight w:val="0"/>
          <w:marTop w:val="0"/>
          <w:marBottom w:val="0"/>
          <w:divBdr>
            <w:top w:val="none" w:sz="0" w:space="0" w:color="auto"/>
            <w:left w:val="none" w:sz="0" w:space="0" w:color="auto"/>
            <w:bottom w:val="none" w:sz="0" w:space="0" w:color="auto"/>
            <w:right w:val="none" w:sz="0" w:space="0" w:color="auto"/>
          </w:divBdr>
        </w:div>
        <w:div w:id="1504709322">
          <w:marLeft w:val="480"/>
          <w:marRight w:val="0"/>
          <w:marTop w:val="0"/>
          <w:marBottom w:val="0"/>
          <w:divBdr>
            <w:top w:val="none" w:sz="0" w:space="0" w:color="auto"/>
            <w:left w:val="none" w:sz="0" w:space="0" w:color="auto"/>
            <w:bottom w:val="none" w:sz="0" w:space="0" w:color="auto"/>
            <w:right w:val="none" w:sz="0" w:space="0" w:color="auto"/>
          </w:divBdr>
        </w:div>
        <w:div w:id="1389914967">
          <w:marLeft w:val="480"/>
          <w:marRight w:val="0"/>
          <w:marTop w:val="0"/>
          <w:marBottom w:val="0"/>
          <w:divBdr>
            <w:top w:val="none" w:sz="0" w:space="0" w:color="auto"/>
            <w:left w:val="none" w:sz="0" w:space="0" w:color="auto"/>
            <w:bottom w:val="none" w:sz="0" w:space="0" w:color="auto"/>
            <w:right w:val="none" w:sz="0" w:space="0" w:color="auto"/>
          </w:divBdr>
        </w:div>
        <w:div w:id="2034719316">
          <w:marLeft w:val="480"/>
          <w:marRight w:val="0"/>
          <w:marTop w:val="0"/>
          <w:marBottom w:val="0"/>
          <w:divBdr>
            <w:top w:val="none" w:sz="0" w:space="0" w:color="auto"/>
            <w:left w:val="none" w:sz="0" w:space="0" w:color="auto"/>
            <w:bottom w:val="none" w:sz="0" w:space="0" w:color="auto"/>
            <w:right w:val="none" w:sz="0" w:space="0" w:color="auto"/>
          </w:divBdr>
        </w:div>
        <w:div w:id="1383672022">
          <w:marLeft w:val="480"/>
          <w:marRight w:val="0"/>
          <w:marTop w:val="0"/>
          <w:marBottom w:val="0"/>
          <w:divBdr>
            <w:top w:val="none" w:sz="0" w:space="0" w:color="auto"/>
            <w:left w:val="none" w:sz="0" w:space="0" w:color="auto"/>
            <w:bottom w:val="none" w:sz="0" w:space="0" w:color="auto"/>
            <w:right w:val="none" w:sz="0" w:space="0" w:color="auto"/>
          </w:divBdr>
        </w:div>
        <w:div w:id="2045711849">
          <w:marLeft w:val="480"/>
          <w:marRight w:val="0"/>
          <w:marTop w:val="0"/>
          <w:marBottom w:val="0"/>
          <w:divBdr>
            <w:top w:val="none" w:sz="0" w:space="0" w:color="auto"/>
            <w:left w:val="none" w:sz="0" w:space="0" w:color="auto"/>
            <w:bottom w:val="none" w:sz="0" w:space="0" w:color="auto"/>
            <w:right w:val="none" w:sz="0" w:space="0" w:color="auto"/>
          </w:divBdr>
        </w:div>
        <w:div w:id="1388647869">
          <w:marLeft w:val="480"/>
          <w:marRight w:val="0"/>
          <w:marTop w:val="0"/>
          <w:marBottom w:val="0"/>
          <w:divBdr>
            <w:top w:val="none" w:sz="0" w:space="0" w:color="auto"/>
            <w:left w:val="none" w:sz="0" w:space="0" w:color="auto"/>
            <w:bottom w:val="none" w:sz="0" w:space="0" w:color="auto"/>
            <w:right w:val="none" w:sz="0" w:space="0" w:color="auto"/>
          </w:divBdr>
        </w:div>
      </w:divsChild>
    </w:div>
    <w:div w:id="5717302">
      <w:bodyDiv w:val="1"/>
      <w:marLeft w:val="0"/>
      <w:marRight w:val="0"/>
      <w:marTop w:val="0"/>
      <w:marBottom w:val="0"/>
      <w:divBdr>
        <w:top w:val="none" w:sz="0" w:space="0" w:color="auto"/>
        <w:left w:val="none" w:sz="0" w:space="0" w:color="auto"/>
        <w:bottom w:val="none" w:sz="0" w:space="0" w:color="auto"/>
        <w:right w:val="none" w:sz="0" w:space="0" w:color="auto"/>
      </w:divBdr>
    </w:div>
    <w:div w:id="6369179">
      <w:bodyDiv w:val="1"/>
      <w:marLeft w:val="0"/>
      <w:marRight w:val="0"/>
      <w:marTop w:val="0"/>
      <w:marBottom w:val="0"/>
      <w:divBdr>
        <w:top w:val="none" w:sz="0" w:space="0" w:color="auto"/>
        <w:left w:val="none" w:sz="0" w:space="0" w:color="auto"/>
        <w:bottom w:val="none" w:sz="0" w:space="0" w:color="auto"/>
        <w:right w:val="none" w:sz="0" w:space="0" w:color="auto"/>
      </w:divBdr>
    </w:div>
    <w:div w:id="9765833">
      <w:bodyDiv w:val="1"/>
      <w:marLeft w:val="0"/>
      <w:marRight w:val="0"/>
      <w:marTop w:val="0"/>
      <w:marBottom w:val="0"/>
      <w:divBdr>
        <w:top w:val="none" w:sz="0" w:space="0" w:color="auto"/>
        <w:left w:val="none" w:sz="0" w:space="0" w:color="auto"/>
        <w:bottom w:val="none" w:sz="0" w:space="0" w:color="auto"/>
        <w:right w:val="none" w:sz="0" w:space="0" w:color="auto"/>
      </w:divBdr>
    </w:div>
    <w:div w:id="14232912">
      <w:bodyDiv w:val="1"/>
      <w:marLeft w:val="0"/>
      <w:marRight w:val="0"/>
      <w:marTop w:val="0"/>
      <w:marBottom w:val="0"/>
      <w:divBdr>
        <w:top w:val="none" w:sz="0" w:space="0" w:color="auto"/>
        <w:left w:val="none" w:sz="0" w:space="0" w:color="auto"/>
        <w:bottom w:val="none" w:sz="0" w:space="0" w:color="auto"/>
        <w:right w:val="none" w:sz="0" w:space="0" w:color="auto"/>
      </w:divBdr>
    </w:div>
    <w:div w:id="14968026">
      <w:bodyDiv w:val="1"/>
      <w:marLeft w:val="0"/>
      <w:marRight w:val="0"/>
      <w:marTop w:val="0"/>
      <w:marBottom w:val="0"/>
      <w:divBdr>
        <w:top w:val="none" w:sz="0" w:space="0" w:color="auto"/>
        <w:left w:val="none" w:sz="0" w:space="0" w:color="auto"/>
        <w:bottom w:val="none" w:sz="0" w:space="0" w:color="auto"/>
        <w:right w:val="none" w:sz="0" w:space="0" w:color="auto"/>
      </w:divBdr>
    </w:div>
    <w:div w:id="16280348">
      <w:bodyDiv w:val="1"/>
      <w:marLeft w:val="0"/>
      <w:marRight w:val="0"/>
      <w:marTop w:val="0"/>
      <w:marBottom w:val="0"/>
      <w:divBdr>
        <w:top w:val="none" w:sz="0" w:space="0" w:color="auto"/>
        <w:left w:val="none" w:sz="0" w:space="0" w:color="auto"/>
        <w:bottom w:val="none" w:sz="0" w:space="0" w:color="auto"/>
        <w:right w:val="none" w:sz="0" w:space="0" w:color="auto"/>
      </w:divBdr>
      <w:divsChild>
        <w:div w:id="2128691732">
          <w:marLeft w:val="480"/>
          <w:marRight w:val="0"/>
          <w:marTop w:val="0"/>
          <w:marBottom w:val="0"/>
          <w:divBdr>
            <w:top w:val="none" w:sz="0" w:space="0" w:color="auto"/>
            <w:left w:val="none" w:sz="0" w:space="0" w:color="auto"/>
            <w:bottom w:val="none" w:sz="0" w:space="0" w:color="auto"/>
            <w:right w:val="none" w:sz="0" w:space="0" w:color="auto"/>
          </w:divBdr>
        </w:div>
        <w:div w:id="839849564">
          <w:marLeft w:val="480"/>
          <w:marRight w:val="0"/>
          <w:marTop w:val="0"/>
          <w:marBottom w:val="0"/>
          <w:divBdr>
            <w:top w:val="none" w:sz="0" w:space="0" w:color="auto"/>
            <w:left w:val="none" w:sz="0" w:space="0" w:color="auto"/>
            <w:bottom w:val="none" w:sz="0" w:space="0" w:color="auto"/>
            <w:right w:val="none" w:sz="0" w:space="0" w:color="auto"/>
          </w:divBdr>
        </w:div>
        <w:div w:id="182863003">
          <w:marLeft w:val="480"/>
          <w:marRight w:val="0"/>
          <w:marTop w:val="0"/>
          <w:marBottom w:val="0"/>
          <w:divBdr>
            <w:top w:val="none" w:sz="0" w:space="0" w:color="auto"/>
            <w:left w:val="none" w:sz="0" w:space="0" w:color="auto"/>
            <w:bottom w:val="none" w:sz="0" w:space="0" w:color="auto"/>
            <w:right w:val="none" w:sz="0" w:space="0" w:color="auto"/>
          </w:divBdr>
        </w:div>
        <w:div w:id="712654987">
          <w:marLeft w:val="480"/>
          <w:marRight w:val="0"/>
          <w:marTop w:val="0"/>
          <w:marBottom w:val="0"/>
          <w:divBdr>
            <w:top w:val="none" w:sz="0" w:space="0" w:color="auto"/>
            <w:left w:val="none" w:sz="0" w:space="0" w:color="auto"/>
            <w:bottom w:val="none" w:sz="0" w:space="0" w:color="auto"/>
            <w:right w:val="none" w:sz="0" w:space="0" w:color="auto"/>
          </w:divBdr>
        </w:div>
        <w:div w:id="2143645127">
          <w:marLeft w:val="480"/>
          <w:marRight w:val="0"/>
          <w:marTop w:val="0"/>
          <w:marBottom w:val="0"/>
          <w:divBdr>
            <w:top w:val="none" w:sz="0" w:space="0" w:color="auto"/>
            <w:left w:val="none" w:sz="0" w:space="0" w:color="auto"/>
            <w:bottom w:val="none" w:sz="0" w:space="0" w:color="auto"/>
            <w:right w:val="none" w:sz="0" w:space="0" w:color="auto"/>
          </w:divBdr>
        </w:div>
        <w:div w:id="131487241">
          <w:marLeft w:val="480"/>
          <w:marRight w:val="0"/>
          <w:marTop w:val="0"/>
          <w:marBottom w:val="0"/>
          <w:divBdr>
            <w:top w:val="none" w:sz="0" w:space="0" w:color="auto"/>
            <w:left w:val="none" w:sz="0" w:space="0" w:color="auto"/>
            <w:bottom w:val="none" w:sz="0" w:space="0" w:color="auto"/>
            <w:right w:val="none" w:sz="0" w:space="0" w:color="auto"/>
          </w:divBdr>
        </w:div>
        <w:div w:id="1066533267">
          <w:marLeft w:val="480"/>
          <w:marRight w:val="0"/>
          <w:marTop w:val="0"/>
          <w:marBottom w:val="0"/>
          <w:divBdr>
            <w:top w:val="none" w:sz="0" w:space="0" w:color="auto"/>
            <w:left w:val="none" w:sz="0" w:space="0" w:color="auto"/>
            <w:bottom w:val="none" w:sz="0" w:space="0" w:color="auto"/>
            <w:right w:val="none" w:sz="0" w:space="0" w:color="auto"/>
          </w:divBdr>
        </w:div>
        <w:div w:id="179050344">
          <w:marLeft w:val="480"/>
          <w:marRight w:val="0"/>
          <w:marTop w:val="0"/>
          <w:marBottom w:val="0"/>
          <w:divBdr>
            <w:top w:val="none" w:sz="0" w:space="0" w:color="auto"/>
            <w:left w:val="none" w:sz="0" w:space="0" w:color="auto"/>
            <w:bottom w:val="none" w:sz="0" w:space="0" w:color="auto"/>
            <w:right w:val="none" w:sz="0" w:space="0" w:color="auto"/>
          </w:divBdr>
        </w:div>
        <w:div w:id="1067530479">
          <w:marLeft w:val="480"/>
          <w:marRight w:val="0"/>
          <w:marTop w:val="0"/>
          <w:marBottom w:val="0"/>
          <w:divBdr>
            <w:top w:val="none" w:sz="0" w:space="0" w:color="auto"/>
            <w:left w:val="none" w:sz="0" w:space="0" w:color="auto"/>
            <w:bottom w:val="none" w:sz="0" w:space="0" w:color="auto"/>
            <w:right w:val="none" w:sz="0" w:space="0" w:color="auto"/>
          </w:divBdr>
        </w:div>
        <w:div w:id="189149484">
          <w:marLeft w:val="480"/>
          <w:marRight w:val="0"/>
          <w:marTop w:val="0"/>
          <w:marBottom w:val="0"/>
          <w:divBdr>
            <w:top w:val="none" w:sz="0" w:space="0" w:color="auto"/>
            <w:left w:val="none" w:sz="0" w:space="0" w:color="auto"/>
            <w:bottom w:val="none" w:sz="0" w:space="0" w:color="auto"/>
            <w:right w:val="none" w:sz="0" w:space="0" w:color="auto"/>
          </w:divBdr>
        </w:div>
        <w:div w:id="2017686005">
          <w:marLeft w:val="480"/>
          <w:marRight w:val="0"/>
          <w:marTop w:val="0"/>
          <w:marBottom w:val="0"/>
          <w:divBdr>
            <w:top w:val="none" w:sz="0" w:space="0" w:color="auto"/>
            <w:left w:val="none" w:sz="0" w:space="0" w:color="auto"/>
            <w:bottom w:val="none" w:sz="0" w:space="0" w:color="auto"/>
            <w:right w:val="none" w:sz="0" w:space="0" w:color="auto"/>
          </w:divBdr>
        </w:div>
        <w:div w:id="693072234">
          <w:marLeft w:val="480"/>
          <w:marRight w:val="0"/>
          <w:marTop w:val="0"/>
          <w:marBottom w:val="0"/>
          <w:divBdr>
            <w:top w:val="none" w:sz="0" w:space="0" w:color="auto"/>
            <w:left w:val="none" w:sz="0" w:space="0" w:color="auto"/>
            <w:bottom w:val="none" w:sz="0" w:space="0" w:color="auto"/>
            <w:right w:val="none" w:sz="0" w:space="0" w:color="auto"/>
          </w:divBdr>
        </w:div>
        <w:div w:id="22291063">
          <w:marLeft w:val="480"/>
          <w:marRight w:val="0"/>
          <w:marTop w:val="0"/>
          <w:marBottom w:val="0"/>
          <w:divBdr>
            <w:top w:val="none" w:sz="0" w:space="0" w:color="auto"/>
            <w:left w:val="none" w:sz="0" w:space="0" w:color="auto"/>
            <w:bottom w:val="none" w:sz="0" w:space="0" w:color="auto"/>
            <w:right w:val="none" w:sz="0" w:space="0" w:color="auto"/>
          </w:divBdr>
        </w:div>
        <w:div w:id="1211501171">
          <w:marLeft w:val="480"/>
          <w:marRight w:val="0"/>
          <w:marTop w:val="0"/>
          <w:marBottom w:val="0"/>
          <w:divBdr>
            <w:top w:val="none" w:sz="0" w:space="0" w:color="auto"/>
            <w:left w:val="none" w:sz="0" w:space="0" w:color="auto"/>
            <w:bottom w:val="none" w:sz="0" w:space="0" w:color="auto"/>
            <w:right w:val="none" w:sz="0" w:space="0" w:color="auto"/>
          </w:divBdr>
        </w:div>
        <w:div w:id="1786264058">
          <w:marLeft w:val="480"/>
          <w:marRight w:val="0"/>
          <w:marTop w:val="0"/>
          <w:marBottom w:val="0"/>
          <w:divBdr>
            <w:top w:val="none" w:sz="0" w:space="0" w:color="auto"/>
            <w:left w:val="none" w:sz="0" w:space="0" w:color="auto"/>
            <w:bottom w:val="none" w:sz="0" w:space="0" w:color="auto"/>
            <w:right w:val="none" w:sz="0" w:space="0" w:color="auto"/>
          </w:divBdr>
        </w:div>
        <w:div w:id="304161477">
          <w:marLeft w:val="480"/>
          <w:marRight w:val="0"/>
          <w:marTop w:val="0"/>
          <w:marBottom w:val="0"/>
          <w:divBdr>
            <w:top w:val="none" w:sz="0" w:space="0" w:color="auto"/>
            <w:left w:val="none" w:sz="0" w:space="0" w:color="auto"/>
            <w:bottom w:val="none" w:sz="0" w:space="0" w:color="auto"/>
            <w:right w:val="none" w:sz="0" w:space="0" w:color="auto"/>
          </w:divBdr>
        </w:div>
        <w:div w:id="1239631430">
          <w:marLeft w:val="480"/>
          <w:marRight w:val="0"/>
          <w:marTop w:val="0"/>
          <w:marBottom w:val="0"/>
          <w:divBdr>
            <w:top w:val="none" w:sz="0" w:space="0" w:color="auto"/>
            <w:left w:val="none" w:sz="0" w:space="0" w:color="auto"/>
            <w:bottom w:val="none" w:sz="0" w:space="0" w:color="auto"/>
            <w:right w:val="none" w:sz="0" w:space="0" w:color="auto"/>
          </w:divBdr>
        </w:div>
        <w:div w:id="1663005481">
          <w:marLeft w:val="480"/>
          <w:marRight w:val="0"/>
          <w:marTop w:val="0"/>
          <w:marBottom w:val="0"/>
          <w:divBdr>
            <w:top w:val="none" w:sz="0" w:space="0" w:color="auto"/>
            <w:left w:val="none" w:sz="0" w:space="0" w:color="auto"/>
            <w:bottom w:val="none" w:sz="0" w:space="0" w:color="auto"/>
            <w:right w:val="none" w:sz="0" w:space="0" w:color="auto"/>
          </w:divBdr>
        </w:div>
        <w:div w:id="1226524752">
          <w:marLeft w:val="480"/>
          <w:marRight w:val="0"/>
          <w:marTop w:val="0"/>
          <w:marBottom w:val="0"/>
          <w:divBdr>
            <w:top w:val="none" w:sz="0" w:space="0" w:color="auto"/>
            <w:left w:val="none" w:sz="0" w:space="0" w:color="auto"/>
            <w:bottom w:val="none" w:sz="0" w:space="0" w:color="auto"/>
            <w:right w:val="none" w:sz="0" w:space="0" w:color="auto"/>
          </w:divBdr>
        </w:div>
        <w:div w:id="1492942684">
          <w:marLeft w:val="480"/>
          <w:marRight w:val="0"/>
          <w:marTop w:val="0"/>
          <w:marBottom w:val="0"/>
          <w:divBdr>
            <w:top w:val="none" w:sz="0" w:space="0" w:color="auto"/>
            <w:left w:val="none" w:sz="0" w:space="0" w:color="auto"/>
            <w:bottom w:val="none" w:sz="0" w:space="0" w:color="auto"/>
            <w:right w:val="none" w:sz="0" w:space="0" w:color="auto"/>
          </w:divBdr>
        </w:div>
        <w:div w:id="205414550">
          <w:marLeft w:val="480"/>
          <w:marRight w:val="0"/>
          <w:marTop w:val="0"/>
          <w:marBottom w:val="0"/>
          <w:divBdr>
            <w:top w:val="none" w:sz="0" w:space="0" w:color="auto"/>
            <w:left w:val="none" w:sz="0" w:space="0" w:color="auto"/>
            <w:bottom w:val="none" w:sz="0" w:space="0" w:color="auto"/>
            <w:right w:val="none" w:sz="0" w:space="0" w:color="auto"/>
          </w:divBdr>
        </w:div>
        <w:div w:id="236790768">
          <w:marLeft w:val="480"/>
          <w:marRight w:val="0"/>
          <w:marTop w:val="0"/>
          <w:marBottom w:val="0"/>
          <w:divBdr>
            <w:top w:val="none" w:sz="0" w:space="0" w:color="auto"/>
            <w:left w:val="none" w:sz="0" w:space="0" w:color="auto"/>
            <w:bottom w:val="none" w:sz="0" w:space="0" w:color="auto"/>
            <w:right w:val="none" w:sz="0" w:space="0" w:color="auto"/>
          </w:divBdr>
        </w:div>
        <w:div w:id="2066220018">
          <w:marLeft w:val="480"/>
          <w:marRight w:val="0"/>
          <w:marTop w:val="0"/>
          <w:marBottom w:val="0"/>
          <w:divBdr>
            <w:top w:val="none" w:sz="0" w:space="0" w:color="auto"/>
            <w:left w:val="none" w:sz="0" w:space="0" w:color="auto"/>
            <w:bottom w:val="none" w:sz="0" w:space="0" w:color="auto"/>
            <w:right w:val="none" w:sz="0" w:space="0" w:color="auto"/>
          </w:divBdr>
        </w:div>
        <w:div w:id="300429274">
          <w:marLeft w:val="480"/>
          <w:marRight w:val="0"/>
          <w:marTop w:val="0"/>
          <w:marBottom w:val="0"/>
          <w:divBdr>
            <w:top w:val="none" w:sz="0" w:space="0" w:color="auto"/>
            <w:left w:val="none" w:sz="0" w:space="0" w:color="auto"/>
            <w:bottom w:val="none" w:sz="0" w:space="0" w:color="auto"/>
            <w:right w:val="none" w:sz="0" w:space="0" w:color="auto"/>
          </w:divBdr>
        </w:div>
        <w:div w:id="548691103">
          <w:marLeft w:val="480"/>
          <w:marRight w:val="0"/>
          <w:marTop w:val="0"/>
          <w:marBottom w:val="0"/>
          <w:divBdr>
            <w:top w:val="none" w:sz="0" w:space="0" w:color="auto"/>
            <w:left w:val="none" w:sz="0" w:space="0" w:color="auto"/>
            <w:bottom w:val="none" w:sz="0" w:space="0" w:color="auto"/>
            <w:right w:val="none" w:sz="0" w:space="0" w:color="auto"/>
          </w:divBdr>
        </w:div>
        <w:div w:id="1809937349">
          <w:marLeft w:val="480"/>
          <w:marRight w:val="0"/>
          <w:marTop w:val="0"/>
          <w:marBottom w:val="0"/>
          <w:divBdr>
            <w:top w:val="none" w:sz="0" w:space="0" w:color="auto"/>
            <w:left w:val="none" w:sz="0" w:space="0" w:color="auto"/>
            <w:bottom w:val="none" w:sz="0" w:space="0" w:color="auto"/>
            <w:right w:val="none" w:sz="0" w:space="0" w:color="auto"/>
          </w:divBdr>
        </w:div>
        <w:div w:id="529148715">
          <w:marLeft w:val="480"/>
          <w:marRight w:val="0"/>
          <w:marTop w:val="0"/>
          <w:marBottom w:val="0"/>
          <w:divBdr>
            <w:top w:val="none" w:sz="0" w:space="0" w:color="auto"/>
            <w:left w:val="none" w:sz="0" w:space="0" w:color="auto"/>
            <w:bottom w:val="none" w:sz="0" w:space="0" w:color="auto"/>
            <w:right w:val="none" w:sz="0" w:space="0" w:color="auto"/>
          </w:divBdr>
        </w:div>
        <w:div w:id="863254604">
          <w:marLeft w:val="480"/>
          <w:marRight w:val="0"/>
          <w:marTop w:val="0"/>
          <w:marBottom w:val="0"/>
          <w:divBdr>
            <w:top w:val="none" w:sz="0" w:space="0" w:color="auto"/>
            <w:left w:val="none" w:sz="0" w:space="0" w:color="auto"/>
            <w:bottom w:val="none" w:sz="0" w:space="0" w:color="auto"/>
            <w:right w:val="none" w:sz="0" w:space="0" w:color="auto"/>
          </w:divBdr>
        </w:div>
        <w:div w:id="2107383352">
          <w:marLeft w:val="480"/>
          <w:marRight w:val="0"/>
          <w:marTop w:val="0"/>
          <w:marBottom w:val="0"/>
          <w:divBdr>
            <w:top w:val="none" w:sz="0" w:space="0" w:color="auto"/>
            <w:left w:val="none" w:sz="0" w:space="0" w:color="auto"/>
            <w:bottom w:val="none" w:sz="0" w:space="0" w:color="auto"/>
            <w:right w:val="none" w:sz="0" w:space="0" w:color="auto"/>
          </w:divBdr>
        </w:div>
        <w:div w:id="1166356404">
          <w:marLeft w:val="480"/>
          <w:marRight w:val="0"/>
          <w:marTop w:val="0"/>
          <w:marBottom w:val="0"/>
          <w:divBdr>
            <w:top w:val="none" w:sz="0" w:space="0" w:color="auto"/>
            <w:left w:val="none" w:sz="0" w:space="0" w:color="auto"/>
            <w:bottom w:val="none" w:sz="0" w:space="0" w:color="auto"/>
            <w:right w:val="none" w:sz="0" w:space="0" w:color="auto"/>
          </w:divBdr>
        </w:div>
        <w:div w:id="252322510">
          <w:marLeft w:val="480"/>
          <w:marRight w:val="0"/>
          <w:marTop w:val="0"/>
          <w:marBottom w:val="0"/>
          <w:divBdr>
            <w:top w:val="none" w:sz="0" w:space="0" w:color="auto"/>
            <w:left w:val="none" w:sz="0" w:space="0" w:color="auto"/>
            <w:bottom w:val="none" w:sz="0" w:space="0" w:color="auto"/>
            <w:right w:val="none" w:sz="0" w:space="0" w:color="auto"/>
          </w:divBdr>
        </w:div>
        <w:div w:id="1628468949">
          <w:marLeft w:val="480"/>
          <w:marRight w:val="0"/>
          <w:marTop w:val="0"/>
          <w:marBottom w:val="0"/>
          <w:divBdr>
            <w:top w:val="none" w:sz="0" w:space="0" w:color="auto"/>
            <w:left w:val="none" w:sz="0" w:space="0" w:color="auto"/>
            <w:bottom w:val="none" w:sz="0" w:space="0" w:color="auto"/>
            <w:right w:val="none" w:sz="0" w:space="0" w:color="auto"/>
          </w:divBdr>
        </w:div>
        <w:div w:id="50466851">
          <w:marLeft w:val="480"/>
          <w:marRight w:val="0"/>
          <w:marTop w:val="0"/>
          <w:marBottom w:val="0"/>
          <w:divBdr>
            <w:top w:val="none" w:sz="0" w:space="0" w:color="auto"/>
            <w:left w:val="none" w:sz="0" w:space="0" w:color="auto"/>
            <w:bottom w:val="none" w:sz="0" w:space="0" w:color="auto"/>
            <w:right w:val="none" w:sz="0" w:space="0" w:color="auto"/>
          </w:divBdr>
        </w:div>
        <w:div w:id="484468116">
          <w:marLeft w:val="480"/>
          <w:marRight w:val="0"/>
          <w:marTop w:val="0"/>
          <w:marBottom w:val="0"/>
          <w:divBdr>
            <w:top w:val="none" w:sz="0" w:space="0" w:color="auto"/>
            <w:left w:val="none" w:sz="0" w:space="0" w:color="auto"/>
            <w:bottom w:val="none" w:sz="0" w:space="0" w:color="auto"/>
            <w:right w:val="none" w:sz="0" w:space="0" w:color="auto"/>
          </w:divBdr>
        </w:div>
        <w:div w:id="1526483505">
          <w:marLeft w:val="480"/>
          <w:marRight w:val="0"/>
          <w:marTop w:val="0"/>
          <w:marBottom w:val="0"/>
          <w:divBdr>
            <w:top w:val="none" w:sz="0" w:space="0" w:color="auto"/>
            <w:left w:val="none" w:sz="0" w:space="0" w:color="auto"/>
            <w:bottom w:val="none" w:sz="0" w:space="0" w:color="auto"/>
            <w:right w:val="none" w:sz="0" w:space="0" w:color="auto"/>
          </w:divBdr>
        </w:div>
        <w:div w:id="538276154">
          <w:marLeft w:val="480"/>
          <w:marRight w:val="0"/>
          <w:marTop w:val="0"/>
          <w:marBottom w:val="0"/>
          <w:divBdr>
            <w:top w:val="none" w:sz="0" w:space="0" w:color="auto"/>
            <w:left w:val="none" w:sz="0" w:space="0" w:color="auto"/>
            <w:bottom w:val="none" w:sz="0" w:space="0" w:color="auto"/>
            <w:right w:val="none" w:sz="0" w:space="0" w:color="auto"/>
          </w:divBdr>
        </w:div>
        <w:div w:id="589315725">
          <w:marLeft w:val="480"/>
          <w:marRight w:val="0"/>
          <w:marTop w:val="0"/>
          <w:marBottom w:val="0"/>
          <w:divBdr>
            <w:top w:val="none" w:sz="0" w:space="0" w:color="auto"/>
            <w:left w:val="none" w:sz="0" w:space="0" w:color="auto"/>
            <w:bottom w:val="none" w:sz="0" w:space="0" w:color="auto"/>
            <w:right w:val="none" w:sz="0" w:space="0" w:color="auto"/>
          </w:divBdr>
        </w:div>
        <w:div w:id="1152213538">
          <w:marLeft w:val="480"/>
          <w:marRight w:val="0"/>
          <w:marTop w:val="0"/>
          <w:marBottom w:val="0"/>
          <w:divBdr>
            <w:top w:val="none" w:sz="0" w:space="0" w:color="auto"/>
            <w:left w:val="none" w:sz="0" w:space="0" w:color="auto"/>
            <w:bottom w:val="none" w:sz="0" w:space="0" w:color="auto"/>
            <w:right w:val="none" w:sz="0" w:space="0" w:color="auto"/>
          </w:divBdr>
        </w:div>
        <w:div w:id="398408311">
          <w:marLeft w:val="480"/>
          <w:marRight w:val="0"/>
          <w:marTop w:val="0"/>
          <w:marBottom w:val="0"/>
          <w:divBdr>
            <w:top w:val="none" w:sz="0" w:space="0" w:color="auto"/>
            <w:left w:val="none" w:sz="0" w:space="0" w:color="auto"/>
            <w:bottom w:val="none" w:sz="0" w:space="0" w:color="auto"/>
            <w:right w:val="none" w:sz="0" w:space="0" w:color="auto"/>
          </w:divBdr>
        </w:div>
        <w:div w:id="1411461628">
          <w:marLeft w:val="480"/>
          <w:marRight w:val="0"/>
          <w:marTop w:val="0"/>
          <w:marBottom w:val="0"/>
          <w:divBdr>
            <w:top w:val="none" w:sz="0" w:space="0" w:color="auto"/>
            <w:left w:val="none" w:sz="0" w:space="0" w:color="auto"/>
            <w:bottom w:val="none" w:sz="0" w:space="0" w:color="auto"/>
            <w:right w:val="none" w:sz="0" w:space="0" w:color="auto"/>
          </w:divBdr>
        </w:div>
        <w:div w:id="748112435">
          <w:marLeft w:val="480"/>
          <w:marRight w:val="0"/>
          <w:marTop w:val="0"/>
          <w:marBottom w:val="0"/>
          <w:divBdr>
            <w:top w:val="none" w:sz="0" w:space="0" w:color="auto"/>
            <w:left w:val="none" w:sz="0" w:space="0" w:color="auto"/>
            <w:bottom w:val="none" w:sz="0" w:space="0" w:color="auto"/>
            <w:right w:val="none" w:sz="0" w:space="0" w:color="auto"/>
          </w:divBdr>
        </w:div>
        <w:div w:id="1457679319">
          <w:marLeft w:val="480"/>
          <w:marRight w:val="0"/>
          <w:marTop w:val="0"/>
          <w:marBottom w:val="0"/>
          <w:divBdr>
            <w:top w:val="none" w:sz="0" w:space="0" w:color="auto"/>
            <w:left w:val="none" w:sz="0" w:space="0" w:color="auto"/>
            <w:bottom w:val="none" w:sz="0" w:space="0" w:color="auto"/>
            <w:right w:val="none" w:sz="0" w:space="0" w:color="auto"/>
          </w:divBdr>
        </w:div>
        <w:div w:id="1395277585">
          <w:marLeft w:val="480"/>
          <w:marRight w:val="0"/>
          <w:marTop w:val="0"/>
          <w:marBottom w:val="0"/>
          <w:divBdr>
            <w:top w:val="none" w:sz="0" w:space="0" w:color="auto"/>
            <w:left w:val="none" w:sz="0" w:space="0" w:color="auto"/>
            <w:bottom w:val="none" w:sz="0" w:space="0" w:color="auto"/>
            <w:right w:val="none" w:sz="0" w:space="0" w:color="auto"/>
          </w:divBdr>
        </w:div>
        <w:div w:id="224419124">
          <w:marLeft w:val="480"/>
          <w:marRight w:val="0"/>
          <w:marTop w:val="0"/>
          <w:marBottom w:val="0"/>
          <w:divBdr>
            <w:top w:val="none" w:sz="0" w:space="0" w:color="auto"/>
            <w:left w:val="none" w:sz="0" w:space="0" w:color="auto"/>
            <w:bottom w:val="none" w:sz="0" w:space="0" w:color="auto"/>
            <w:right w:val="none" w:sz="0" w:space="0" w:color="auto"/>
          </w:divBdr>
        </w:div>
        <w:div w:id="57017471">
          <w:marLeft w:val="480"/>
          <w:marRight w:val="0"/>
          <w:marTop w:val="0"/>
          <w:marBottom w:val="0"/>
          <w:divBdr>
            <w:top w:val="none" w:sz="0" w:space="0" w:color="auto"/>
            <w:left w:val="none" w:sz="0" w:space="0" w:color="auto"/>
            <w:bottom w:val="none" w:sz="0" w:space="0" w:color="auto"/>
            <w:right w:val="none" w:sz="0" w:space="0" w:color="auto"/>
          </w:divBdr>
        </w:div>
        <w:div w:id="1368605314">
          <w:marLeft w:val="480"/>
          <w:marRight w:val="0"/>
          <w:marTop w:val="0"/>
          <w:marBottom w:val="0"/>
          <w:divBdr>
            <w:top w:val="none" w:sz="0" w:space="0" w:color="auto"/>
            <w:left w:val="none" w:sz="0" w:space="0" w:color="auto"/>
            <w:bottom w:val="none" w:sz="0" w:space="0" w:color="auto"/>
            <w:right w:val="none" w:sz="0" w:space="0" w:color="auto"/>
          </w:divBdr>
        </w:div>
        <w:div w:id="1536505824">
          <w:marLeft w:val="480"/>
          <w:marRight w:val="0"/>
          <w:marTop w:val="0"/>
          <w:marBottom w:val="0"/>
          <w:divBdr>
            <w:top w:val="none" w:sz="0" w:space="0" w:color="auto"/>
            <w:left w:val="none" w:sz="0" w:space="0" w:color="auto"/>
            <w:bottom w:val="none" w:sz="0" w:space="0" w:color="auto"/>
            <w:right w:val="none" w:sz="0" w:space="0" w:color="auto"/>
          </w:divBdr>
        </w:div>
        <w:div w:id="537426085">
          <w:marLeft w:val="480"/>
          <w:marRight w:val="0"/>
          <w:marTop w:val="0"/>
          <w:marBottom w:val="0"/>
          <w:divBdr>
            <w:top w:val="none" w:sz="0" w:space="0" w:color="auto"/>
            <w:left w:val="none" w:sz="0" w:space="0" w:color="auto"/>
            <w:bottom w:val="none" w:sz="0" w:space="0" w:color="auto"/>
            <w:right w:val="none" w:sz="0" w:space="0" w:color="auto"/>
          </w:divBdr>
        </w:div>
        <w:div w:id="931082672">
          <w:marLeft w:val="480"/>
          <w:marRight w:val="0"/>
          <w:marTop w:val="0"/>
          <w:marBottom w:val="0"/>
          <w:divBdr>
            <w:top w:val="none" w:sz="0" w:space="0" w:color="auto"/>
            <w:left w:val="none" w:sz="0" w:space="0" w:color="auto"/>
            <w:bottom w:val="none" w:sz="0" w:space="0" w:color="auto"/>
            <w:right w:val="none" w:sz="0" w:space="0" w:color="auto"/>
          </w:divBdr>
        </w:div>
        <w:div w:id="2049719672">
          <w:marLeft w:val="480"/>
          <w:marRight w:val="0"/>
          <w:marTop w:val="0"/>
          <w:marBottom w:val="0"/>
          <w:divBdr>
            <w:top w:val="none" w:sz="0" w:space="0" w:color="auto"/>
            <w:left w:val="none" w:sz="0" w:space="0" w:color="auto"/>
            <w:bottom w:val="none" w:sz="0" w:space="0" w:color="auto"/>
            <w:right w:val="none" w:sz="0" w:space="0" w:color="auto"/>
          </w:divBdr>
        </w:div>
        <w:div w:id="1607687931">
          <w:marLeft w:val="480"/>
          <w:marRight w:val="0"/>
          <w:marTop w:val="0"/>
          <w:marBottom w:val="0"/>
          <w:divBdr>
            <w:top w:val="none" w:sz="0" w:space="0" w:color="auto"/>
            <w:left w:val="none" w:sz="0" w:space="0" w:color="auto"/>
            <w:bottom w:val="none" w:sz="0" w:space="0" w:color="auto"/>
            <w:right w:val="none" w:sz="0" w:space="0" w:color="auto"/>
          </w:divBdr>
        </w:div>
        <w:div w:id="1192495339">
          <w:marLeft w:val="480"/>
          <w:marRight w:val="0"/>
          <w:marTop w:val="0"/>
          <w:marBottom w:val="0"/>
          <w:divBdr>
            <w:top w:val="none" w:sz="0" w:space="0" w:color="auto"/>
            <w:left w:val="none" w:sz="0" w:space="0" w:color="auto"/>
            <w:bottom w:val="none" w:sz="0" w:space="0" w:color="auto"/>
            <w:right w:val="none" w:sz="0" w:space="0" w:color="auto"/>
          </w:divBdr>
        </w:div>
        <w:div w:id="388113608">
          <w:marLeft w:val="480"/>
          <w:marRight w:val="0"/>
          <w:marTop w:val="0"/>
          <w:marBottom w:val="0"/>
          <w:divBdr>
            <w:top w:val="none" w:sz="0" w:space="0" w:color="auto"/>
            <w:left w:val="none" w:sz="0" w:space="0" w:color="auto"/>
            <w:bottom w:val="none" w:sz="0" w:space="0" w:color="auto"/>
            <w:right w:val="none" w:sz="0" w:space="0" w:color="auto"/>
          </w:divBdr>
        </w:div>
        <w:div w:id="1895853143">
          <w:marLeft w:val="480"/>
          <w:marRight w:val="0"/>
          <w:marTop w:val="0"/>
          <w:marBottom w:val="0"/>
          <w:divBdr>
            <w:top w:val="none" w:sz="0" w:space="0" w:color="auto"/>
            <w:left w:val="none" w:sz="0" w:space="0" w:color="auto"/>
            <w:bottom w:val="none" w:sz="0" w:space="0" w:color="auto"/>
            <w:right w:val="none" w:sz="0" w:space="0" w:color="auto"/>
          </w:divBdr>
        </w:div>
        <w:div w:id="1780297888">
          <w:marLeft w:val="480"/>
          <w:marRight w:val="0"/>
          <w:marTop w:val="0"/>
          <w:marBottom w:val="0"/>
          <w:divBdr>
            <w:top w:val="none" w:sz="0" w:space="0" w:color="auto"/>
            <w:left w:val="none" w:sz="0" w:space="0" w:color="auto"/>
            <w:bottom w:val="none" w:sz="0" w:space="0" w:color="auto"/>
            <w:right w:val="none" w:sz="0" w:space="0" w:color="auto"/>
          </w:divBdr>
        </w:div>
        <w:div w:id="74673641">
          <w:marLeft w:val="480"/>
          <w:marRight w:val="0"/>
          <w:marTop w:val="0"/>
          <w:marBottom w:val="0"/>
          <w:divBdr>
            <w:top w:val="none" w:sz="0" w:space="0" w:color="auto"/>
            <w:left w:val="none" w:sz="0" w:space="0" w:color="auto"/>
            <w:bottom w:val="none" w:sz="0" w:space="0" w:color="auto"/>
            <w:right w:val="none" w:sz="0" w:space="0" w:color="auto"/>
          </w:divBdr>
        </w:div>
      </w:divsChild>
    </w:div>
    <w:div w:id="28073885">
      <w:bodyDiv w:val="1"/>
      <w:marLeft w:val="0"/>
      <w:marRight w:val="0"/>
      <w:marTop w:val="0"/>
      <w:marBottom w:val="0"/>
      <w:divBdr>
        <w:top w:val="none" w:sz="0" w:space="0" w:color="auto"/>
        <w:left w:val="none" w:sz="0" w:space="0" w:color="auto"/>
        <w:bottom w:val="none" w:sz="0" w:space="0" w:color="auto"/>
        <w:right w:val="none" w:sz="0" w:space="0" w:color="auto"/>
      </w:divBdr>
      <w:divsChild>
        <w:div w:id="1425030498">
          <w:marLeft w:val="480"/>
          <w:marRight w:val="0"/>
          <w:marTop w:val="0"/>
          <w:marBottom w:val="0"/>
          <w:divBdr>
            <w:top w:val="none" w:sz="0" w:space="0" w:color="auto"/>
            <w:left w:val="none" w:sz="0" w:space="0" w:color="auto"/>
            <w:bottom w:val="none" w:sz="0" w:space="0" w:color="auto"/>
            <w:right w:val="none" w:sz="0" w:space="0" w:color="auto"/>
          </w:divBdr>
        </w:div>
        <w:div w:id="509025451">
          <w:marLeft w:val="480"/>
          <w:marRight w:val="0"/>
          <w:marTop w:val="0"/>
          <w:marBottom w:val="0"/>
          <w:divBdr>
            <w:top w:val="none" w:sz="0" w:space="0" w:color="auto"/>
            <w:left w:val="none" w:sz="0" w:space="0" w:color="auto"/>
            <w:bottom w:val="none" w:sz="0" w:space="0" w:color="auto"/>
            <w:right w:val="none" w:sz="0" w:space="0" w:color="auto"/>
          </w:divBdr>
        </w:div>
        <w:div w:id="1131095169">
          <w:marLeft w:val="480"/>
          <w:marRight w:val="0"/>
          <w:marTop w:val="0"/>
          <w:marBottom w:val="0"/>
          <w:divBdr>
            <w:top w:val="none" w:sz="0" w:space="0" w:color="auto"/>
            <w:left w:val="none" w:sz="0" w:space="0" w:color="auto"/>
            <w:bottom w:val="none" w:sz="0" w:space="0" w:color="auto"/>
            <w:right w:val="none" w:sz="0" w:space="0" w:color="auto"/>
          </w:divBdr>
        </w:div>
        <w:div w:id="477038971">
          <w:marLeft w:val="480"/>
          <w:marRight w:val="0"/>
          <w:marTop w:val="0"/>
          <w:marBottom w:val="0"/>
          <w:divBdr>
            <w:top w:val="none" w:sz="0" w:space="0" w:color="auto"/>
            <w:left w:val="none" w:sz="0" w:space="0" w:color="auto"/>
            <w:bottom w:val="none" w:sz="0" w:space="0" w:color="auto"/>
            <w:right w:val="none" w:sz="0" w:space="0" w:color="auto"/>
          </w:divBdr>
        </w:div>
        <w:div w:id="1412656398">
          <w:marLeft w:val="480"/>
          <w:marRight w:val="0"/>
          <w:marTop w:val="0"/>
          <w:marBottom w:val="0"/>
          <w:divBdr>
            <w:top w:val="none" w:sz="0" w:space="0" w:color="auto"/>
            <w:left w:val="none" w:sz="0" w:space="0" w:color="auto"/>
            <w:bottom w:val="none" w:sz="0" w:space="0" w:color="auto"/>
            <w:right w:val="none" w:sz="0" w:space="0" w:color="auto"/>
          </w:divBdr>
        </w:div>
        <w:div w:id="1048382950">
          <w:marLeft w:val="480"/>
          <w:marRight w:val="0"/>
          <w:marTop w:val="0"/>
          <w:marBottom w:val="0"/>
          <w:divBdr>
            <w:top w:val="none" w:sz="0" w:space="0" w:color="auto"/>
            <w:left w:val="none" w:sz="0" w:space="0" w:color="auto"/>
            <w:bottom w:val="none" w:sz="0" w:space="0" w:color="auto"/>
            <w:right w:val="none" w:sz="0" w:space="0" w:color="auto"/>
          </w:divBdr>
        </w:div>
        <w:div w:id="1795824691">
          <w:marLeft w:val="480"/>
          <w:marRight w:val="0"/>
          <w:marTop w:val="0"/>
          <w:marBottom w:val="0"/>
          <w:divBdr>
            <w:top w:val="none" w:sz="0" w:space="0" w:color="auto"/>
            <w:left w:val="none" w:sz="0" w:space="0" w:color="auto"/>
            <w:bottom w:val="none" w:sz="0" w:space="0" w:color="auto"/>
            <w:right w:val="none" w:sz="0" w:space="0" w:color="auto"/>
          </w:divBdr>
        </w:div>
        <w:div w:id="813062395">
          <w:marLeft w:val="480"/>
          <w:marRight w:val="0"/>
          <w:marTop w:val="0"/>
          <w:marBottom w:val="0"/>
          <w:divBdr>
            <w:top w:val="none" w:sz="0" w:space="0" w:color="auto"/>
            <w:left w:val="none" w:sz="0" w:space="0" w:color="auto"/>
            <w:bottom w:val="none" w:sz="0" w:space="0" w:color="auto"/>
            <w:right w:val="none" w:sz="0" w:space="0" w:color="auto"/>
          </w:divBdr>
        </w:div>
        <w:div w:id="598105540">
          <w:marLeft w:val="480"/>
          <w:marRight w:val="0"/>
          <w:marTop w:val="0"/>
          <w:marBottom w:val="0"/>
          <w:divBdr>
            <w:top w:val="none" w:sz="0" w:space="0" w:color="auto"/>
            <w:left w:val="none" w:sz="0" w:space="0" w:color="auto"/>
            <w:bottom w:val="none" w:sz="0" w:space="0" w:color="auto"/>
            <w:right w:val="none" w:sz="0" w:space="0" w:color="auto"/>
          </w:divBdr>
        </w:div>
        <w:div w:id="537593371">
          <w:marLeft w:val="480"/>
          <w:marRight w:val="0"/>
          <w:marTop w:val="0"/>
          <w:marBottom w:val="0"/>
          <w:divBdr>
            <w:top w:val="none" w:sz="0" w:space="0" w:color="auto"/>
            <w:left w:val="none" w:sz="0" w:space="0" w:color="auto"/>
            <w:bottom w:val="none" w:sz="0" w:space="0" w:color="auto"/>
            <w:right w:val="none" w:sz="0" w:space="0" w:color="auto"/>
          </w:divBdr>
        </w:div>
        <w:div w:id="1182160706">
          <w:marLeft w:val="480"/>
          <w:marRight w:val="0"/>
          <w:marTop w:val="0"/>
          <w:marBottom w:val="0"/>
          <w:divBdr>
            <w:top w:val="none" w:sz="0" w:space="0" w:color="auto"/>
            <w:left w:val="none" w:sz="0" w:space="0" w:color="auto"/>
            <w:bottom w:val="none" w:sz="0" w:space="0" w:color="auto"/>
            <w:right w:val="none" w:sz="0" w:space="0" w:color="auto"/>
          </w:divBdr>
        </w:div>
        <w:div w:id="1840342320">
          <w:marLeft w:val="480"/>
          <w:marRight w:val="0"/>
          <w:marTop w:val="0"/>
          <w:marBottom w:val="0"/>
          <w:divBdr>
            <w:top w:val="none" w:sz="0" w:space="0" w:color="auto"/>
            <w:left w:val="none" w:sz="0" w:space="0" w:color="auto"/>
            <w:bottom w:val="none" w:sz="0" w:space="0" w:color="auto"/>
            <w:right w:val="none" w:sz="0" w:space="0" w:color="auto"/>
          </w:divBdr>
        </w:div>
        <w:div w:id="1310791483">
          <w:marLeft w:val="480"/>
          <w:marRight w:val="0"/>
          <w:marTop w:val="0"/>
          <w:marBottom w:val="0"/>
          <w:divBdr>
            <w:top w:val="none" w:sz="0" w:space="0" w:color="auto"/>
            <w:left w:val="none" w:sz="0" w:space="0" w:color="auto"/>
            <w:bottom w:val="none" w:sz="0" w:space="0" w:color="auto"/>
            <w:right w:val="none" w:sz="0" w:space="0" w:color="auto"/>
          </w:divBdr>
        </w:div>
        <w:div w:id="1682704178">
          <w:marLeft w:val="480"/>
          <w:marRight w:val="0"/>
          <w:marTop w:val="0"/>
          <w:marBottom w:val="0"/>
          <w:divBdr>
            <w:top w:val="none" w:sz="0" w:space="0" w:color="auto"/>
            <w:left w:val="none" w:sz="0" w:space="0" w:color="auto"/>
            <w:bottom w:val="none" w:sz="0" w:space="0" w:color="auto"/>
            <w:right w:val="none" w:sz="0" w:space="0" w:color="auto"/>
          </w:divBdr>
        </w:div>
        <w:div w:id="1107970297">
          <w:marLeft w:val="480"/>
          <w:marRight w:val="0"/>
          <w:marTop w:val="0"/>
          <w:marBottom w:val="0"/>
          <w:divBdr>
            <w:top w:val="none" w:sz="0" w:space="0" w:color="auto"/>
            <w:left w:val="none" w:sz="0" w:space="0" w:color="auto"/>
            <w:bottom w:val="none" w:sz="0" w:space="0" w:color="auto"/>
            <w:right w:val="none" w:sz="0" w:space="0" w:color="auto"/>
          </w:divBdr>
        </w:div>
        <w:div w:id="1014456624">
          <w:marLeft w:val="480"/>
          <w:marRight w:val="0"/>
          <w:marTop w:val="0"/>
          <w:marBottom w:val="0"/>
          <w:divBdr>
            <w:top w:val="none" w:sz="0" w:space="0" w:color="auto"/>
            <w:left w:val="none" w:sz="0" w:space="0" w:color="auto"/>
            <w:bottom w:val="none" w:sz="0" w:space="0" w:color="auto"/>
            <w:right w:val="none" w:sz="0" w:space="0" w:color="auto"/>
          </w:divBdr>
        </w:div>
        <w:div w:id="856653205">
          <w:marLeft w:val="480"/>
          <w:marRight w:val="0"/>
          <w:marTop w:val="0"/>
          <w:marBottom w:val="0"/>
          <w:divBdr>
            <w:top w:val="none" w:sz="0" w:space="0" w:color="auto"/>
            <w:left w:val="none" w:sz="0" w:space="0" w:color="auto"/>
            <w:bottom w:val="none" w:sz="0" w:space="0" w:color="auto"/>
            <w:right w:val="none" w:sz="0" w:space="0" w:color="auto"/>
          </w:divBdr>
        </w:div>
        <w:div w:id="1203514237">
          <w:marLeft w:val="480"/>
          <w:marRight w:val="0"/>
          <w:marTop w:val="0"/>
          <w:marBottom w:val="0"/>
          <w:divBdr>
            <w:top w:val="none" w:sz="0" w:space="0" w:color="auto"/>
            <w:left w:val="none" w:sz="0" w:space="0" w:color="auto"/>
            <w:bottom w:val="none" w:sz="0" w:space="0" w:color="auto"/>
            <w:right w:val="none" w:sz="0" w:space="0" w:color="auto"/>
          </w:divBdr>
        </w:div>
        <w:div w:id="1806583247">
          <w:marLeft w:val="480"/>
          <w:marRight w:val="0"/>
          <w:marTop w:val="0"/>
          <w:marBottom w:val="0"/>
          <w:divBdr>
            <w:top w:val="none" w:sz="0" w:space="0" w:color="auto"/>
            <w:left w:val="none" w:sz="0" w:space="0" w:color="auto"/>
            <w:bottom w:val="none" w:sz="0" w:space="0" w:color="auto"/>
            <w:right w:val="none" w:sz="0" w:space="0" w:color="auto"/>
          </w:divBdr>
        </w:div>
        <w:div w:id="1300302346">
          <w:marLeft w:val="480"/>
          <w:marRight w:val="0"/>
          <w:marTop w:val="0"/>
          <w:marBottom w:val="0"/>
          <w:divBdr>
            <w:top w:val="none" w:sz="0" w:space="0" w:color="auto"/>
            <w:left w:val="none" w:sz="0" w:space="0" w:color="auto"/>
            <w:bottom w:val="none" w:sz="0" w:space="0" w:color="auto"/>
            <w:right w:val="none" w:sz="0" w:space="0" w:color="auto"/>
          </w:divBdr>
        </w:div>
        <w:div w:id="1403722552">
          <w:marLeft w:val="480"/>
          <w:marRight w:val="0"/>
          <w:marTop w:val="0"/>
          <w:marBottom w:val="0"/>
          <w:divBdr>
            <w:top w:val="none" w:sz="0" w:space="0" w:color="auto"/>
            <w:left w:val="none" w:sz="0" w:space="0" w:color="auto"/>
            <w:bottom w:val="none" w:sz="0" w:space="0" w:color="auto"/>
            <w:right w:val="none" w:sz="0" w:space="0" w:color="auto"/>
          </w:divBdr>
        </w:div>
        <w:div w:id="290013539">
          <w:marLeft w:val="480"/>
          <w:marRight w:val="0"/>
          <w:marTop w:val="0"/>
          <w:marBottom w:val="0"/>
          <w:divBdr>
            <w:top w:val="none" w:sz="0" w:space="0" w:color="auto"/>
            <w:left w:val="none" w:sz="0" w:space="0" w:color="auto"/>
            <w:bottom w:val="none" w:sz="0" w:space="0" w:color="auto"/>
            <w:right w:val="none" w:sz="0" w:space="0" w:color="auto"/>
          </w:divBdr>
        </w:div>
        <w:div w:id="863788726">
          <w:marLeft w:val="480"/>
          <w:marRight w:val="0"/>
          <w:marTop w:val="0"/>
          <w:marBottom w:val="0"/>
          <w:divBdr>
            <w:top w:val="none" w:sz="0" w:space="0" w:color="auto"/>
            <w:left w:val="none" w:sz="0" w:space="0" w:color="auto"/>
            <w:bottom w:val="none" w:sz="0" w:space="0" w:color="auto"/>
            <w:right w:val="none" w:sz="0" w:space="0" w:color="auto"/>
          </w:divBdr>
        </w:div>
        <w:div w:id="1578978565">
          <w:marLeft w:val="480"/>
          <w:marRight w:val="0"/>
          <w:marTop w:val="0"/>
          <w:marBottom w:val="0"/>
          <w:divBdr>
            <w:top w:val="none" w:sz="0" w:space="0" w:color="auto"/>
            <w:left w:val="none" w:sz="0" w:space="0" w:color="auto"/>
            <w:bottom w:val="none" w:sz="0" w:space="0" w:color="auto"/>
            <w:right w:val="none" w:sz="0" w:space="0" w:color="auto"/>
          </w:divBdr>
        </w:div>
        <w:div w:id="1320041789">
          <w:marLeft w:val="480"/>
          <w:marRight w:val="0"/>
          <w:marTop w:val="0"/>
          <w:marBottom w:val="0"/>
          <w:divBdr>
            <w:top w:val="none" w:sz="0" w:space="0" w:color="auto"/>
            <w:left w:val="none" w:sz="0" w:space="0" w:color="auto"/>
            <w:bottom w:val="none" w:sz="0" w:space="0" w:color="auto"/>
            <w:right w:val="none" w:sz="0" w:space="0" w:color="auto"/>
          </w:divBdr>
        </w:div>
        <w:div w:id="1653947709">
          <w:marLeft w:val="480"/>
          <w:marRight w:val="0"/>
          <w:marTop w:val="0"/>
          <w:marBottom w:val="0"/>
          <w:divBdr>
            <w:top w:val="none" w:sz="0" w:space="0" w:color="auto"/>
            <w:left w:val="none" w:sz="0" w:space="0" w:color="auto"/>
            <w:bottom w:val="none" w:sz="0" w:space="0" w:color="auto"/>
            <w:right w:val="none" w:sz="0" w:space="0" w:color="auto"/>
          </w:divBdr>
        </w:div>
        <w:div w:id="840126379">
          <w:marLeft w:val="480"/>
          <w:marRight w:val="0"/>
          <w:marTop w:val="0"/>
          <w:marBottom w:val="0"/>
          <w:divBdr>
            <w:top w:val="none" w:sz="0" w:space="0" w:color="auto"/>
            <w:left w:val="none" w:sz="0" w:space="0" w:color="auto"/>
            <w:bottom w:val="none" w:sz="0" w:space="0" w:color="auto"/>
            <w:right w:val="none" w:sz="0" w:space="0" w:color="auto"/>
          </w:divBdr>
        </w:div>
        <w:div w:id="445194653">
          <w:marLeft w:val="480"/>
          <w:marRight w:val="0"/>
          <w:marTop w:val="0"/>
          <w:marBottom w:val="0"/>
          <w:divBdr>
            <w:top w:val="none" w:sz="0" w:space="0" w:color="auto"/>
            <w:left w:val="none" w:sz="0" w:space="0" w:color="auto"/>
            <w:bottom w:val="none" w:sz="0" w:space="0" w:color="auto"/>
            <w:right w:val="none" w:sz="0" w:space="0" w:color="auto"/>
          </w:divBdr>
        </w:div>
        <w:div w:id="815994159">
          <w:marLeft w:val="480"/>
          <w:marRight w:val="0"/>
          <w:marTop w:val="0"/>
          <w:marBottom w:val="0"/>
          <w:divBdr>
            <w:top w:val="none" w:sz="0" w:space="0" w:color="auto"/>
            <w:left w:val="none" w:sz="0" w:space="0" w:color="auto"/>
            <w:bottom w:val="none" w:sz="0" w:space="0" w:color="auto"/>
            <w:right w:val="none" w:sz="0" w:space="0" w:color="auto"/>
          </w:divBdr>
        </w:div>
        <w:div w:id="477651146">
          <w:marLeft w:val="480"/>
          <w:marRight w:val="0"/>
          <w:marTop w:val="0"/>
          <w:marBottom w:val="0"/>
          <w:divBdr>
            <w:top w:val="none" w:sz="0" w:space="0" w:color="auto"/>
            <w:left w:val="none" w:sz="0" w:space="0" w:color="auto"/>
            <w:bottom w:val="none" w:sz="0" w:space="0" w:color="auto"/>
            <w:right w:val="none" w:sz="0" w:space="0" w:color="auto"/>
          </w:divBdr>
        </w:div>
        <w:div w:id="2050571919">
          <w:marLeft w:val="480"/>
          <w:marRight w:val="0"/>
          <w:marTop w:val="0"/>
          <w:marBottom w:val="0"/>
          <w:divBdr>
            <w:top w:val="none" w:sz="0" w:space="0" w:color="auto"/>
            <w:left w:val="none" w:sz="0" w:space="0" w:color="auto"/>
            <w:bottom w:val="none" w:sz="0" w:space="0" w:color="auto"/>
            <w:right w:val="none" w:sz="0" w:space="0" w:color="auto"/>
          </w:divBdr>
        </w:div>
        <w:div w:id="1506897180">
          <w:marLeft w:val="480"/>
          <w:marRight w:val="0"/>
          <w:marTop w:val="0"/>
          <w:marBottom w:val="0"/>
          <w:divBdr>
            <w:top w:val="none" w:sz="0" w:space="0" w:color="auto"/>
            <w:left w:val="none" w:sz="0" w:space="0" w:color="auto"/>
            <w:bottom w:val="none" w:sz="0" w:space="0" w:color="auto"/>
            <w:right w:val="none" w:sz="0" w:space="0" w:color="auto"/>
          </w:divBdr>
        </w:div>
        <w:div w:id="1658993913">
          <w:marLeft w:val="480"/>
          <w:marRight w:val="0"/>
          <w:marTop w:val="0"/>
          <w:marBottom w:val="0"/>
          <w:divBdr>
            <w:top w:val="none" w:sz="0" w:space="0" w:color="auto"/>
            <w:left w:val="none" w:sz="0" w:space="0" w:color="auto"/>
            <w:bottom w:val="none" w:sz="0" w:space="0" w:color="auto"/>
            <w:right w:val="none" w:sz="0" w:space="0" w:color="auto"/>
          </w:divBdr>
        </w:div>
        <w:div w:id="1377772573">
          <w:marLeft w:val="480"/>
          <w:marRight w:val="0"/>
          <w:marTop w:val="0"/>
          <w:marBottom w:val="0"/>
          <w:divBdr>
            <w:top w:val="none" w:sz="0" w:space="0" w:color="auto"/>
            <w:left w:val="none" w:sz="0" w:space="0" w:color="auto"/>
            <w:bottom w:val="none" w:sz="0" w:space="0" w:color="auto"/>
            <w:right w:val="none" w:sz="0" w:space="0" w:color="auto"/>
          </w:divBdr>
        </w:div>
        <w:div w:id="1691446057">
          <w:marLeft w:val="480"/>
          <w:marRight w:val="0"/>
          <w:marTop w:val="0"/>
          <w:marBottom w:val="0"/>
          <w:divBdr>
            <w:top w:val="none" w:sz="0" w:space="0" w:color="auto"/>
            <w:left w:val="none" w:sz="0" w:space="0" w:color="auto"/>
            <w:bottom w:val="none" w:sz="0" w:space="0" w:color="auto"/>
            <w:right w:val="none" w:sz="0" w:space="0" w:color="auto"/>
          </w:divBdr>
        </w:div>
        <w:div w:id="1735811750">
          <w:marLeft w:val="480"/>
          <w:marRight w:val="0"/>
          <w:marTop w:val="0"/>
          <w:marBottom w:val="0"/>
          <w:divBdr>
            <w:top w:val="none" w:sz="0" w:space="0" w:color="auto"/>
            <w:left w:val="none" w:sz="0" w:space="0" w:color="auto"/>
            <w:bottom w:val="none" w:sz="0" w:space="0" w:color="auto"/>
            <w:right w:val="none" w:sz="0" w:space="0" w:color="auto"/>
          </w:divBdr>
        </w:div>
        <w:div w:id="1832942097">
          <w:marLeft w:val="480"/>
          <w:marRight w:val="0"/>
          <w:marTop w:val="0"/>
          <w:marBottom w:val="0"/>
          <w:divBdr>
            <w:top w:val="none" w:sz="0" w:space="0" w:color="auto"/>
            <w:left w:val="none" w:sz="0" w:space="0" w:color="auto"/>
            <w:bottom w:val="none" w:sz="0" w:space="0" w:color="auto"/>
            <w:right w:val="none" w:sz="0" w:space="0" w:color="auto"/>
          </w:divBdr>
        </w:div>
        <w:div w:id="808744675">
          <w:marLeft w:val="480"/>
          <w:marRight w:val="0"/>
          <w:marTop w:val="0"/>
          <w:marBottom w:val="0"/>
          <w:divBdr>
            <w:top w:val="none" w:sz="0" w:space="0" w:color="auto"/>
            <w:left w:val="none" w:sz="0" w:space="0" w:color="auto"/>
            <w:bottom w:val="none" w:sz="0" w:space="0" w:color="auto"/>
            <w:right w:val="none" w:sz="0" w:space="0" w:color="auto"/>
          </w:divBdr>
        </w:div>
        <w:div w:id="1030689511">
          <w:marLeft w:val="480"/>
          <w:marRight w:val="0"/>
          <w:marTop w:val="0"/>
          <w:marBottom w:val="0"/>
          <w:divBdr>
            <w:top w:val="none" w:sz="0" w:space="0" w:color="auto"/>
            <w:left w:val="none" w:sz="0" w:space="0" w:color="auto"/>
            <w:bottom w:val="none" w:sz="0" w:space="0" w:color="auto"/>
            <w:right w:val="none" w:sz="0" w:space="0" w:color="auto"/>
          </w:divBdr>
        </w:div>
        <w:div w:id="1915620787">
          <w:marLeft w:val="480"/>
          <w:marRight w:val="0"/>
          <w:marTop w:val="0"/>
          <w:marBottom w:val="0"/>
          <w:divBdr>
            <w:top w:val="none" w:sz="0" w:space="0" w:color="auto"/>
            <w:left w:val="none" w:sz="0" w:space="0" w:color="auto"/>
            <w:bottom w:val="none" w:sz="0" w:space="0" w:color="auto"/>
            <w:right w:val="none" w:sz="0" w:space="0" w:color="auto"/>
          </w:divBdr>
        </w:div>
        <w:div w:id="83037731">
          <w:marLeft w:val="480"/>
          <w:marRight w:val="0"/>
          <w:marTop w:val="0"/>
          <w:marBottom w:val="0"/>
          <w:divBdr>
            <w:top w:val="none" w:sz="0" w:space="0" w:color="auto"/>
            <w:left w:val="none" w:sz="0" w:space="0" w:color="auto"/>
            <w:bottom w:val="none" w:sz="0" w:space="0" w:color="auto"/>
            <w:right w:val="none" w:sz="0" w:space="0" w:color="auto"/>
          </w:divBdr>
        </w:div>
        <w:div w:id="798033258">
          <w:marLeft w:val="480"/>
          <w:marRight w:val="0"/>
          <w:marTop w:val="0"/>
          <w:marBottom w:val="0"/>
          <w:divBdr>
            <w:top w:val="none" w:sz="0" w:space="0" w:color="auto"/>
            <w:left w:val="none" w:sz="0" w:space="0" w:color="auto"/>
            <w:bottom w:val="none" w:sz="0" w:space="0" w:color="auto"/>
            <w:right w:val="none" w:sz="0" w:space="0" w:color="auto"/>
          </w:divBdr>
        </w:div>
        <w:div w:id="1679190764">
          <w:marLeft w:val="480"/>
          <w:marRight w:val="0"/>
          <w:marTop w:val="0"/>
          <w:marBottom w:val="0"/>
          <w:divBdr>
            <w:top w:val="none" w:sz="0" w:space="0" w:color="auto"/>
            <w:left w:val="none" w:sz="0" w:space="0" w:color="auto"/>
            <w:bottom w:val="none" w:sz="0" w:space="0" w:color="auto"/>
            <w:right w:val="none" w:sz="0" w:space="0" w:color="auto"/>
          </w:divBdr>
        </w:div>
        <w:div w:id="737288459">
          <w:marLeft w:val="480"/>
          <w:marRight w:val="0"/>
          <w:marTop w:val="0"/>
          <w:marBottom w:val="0"/>
          <w:divBdr>
            <w:top w:val="none" w:sz="0" w:space="0" w:color="auto"/>
            <w:left w:val="none" w:sz="0" w:space="0" w:color="auto"/>
            <w:bottom w:val="none" w:sz="0" w:space="0" w:color="auto"/>
            <w:right w:val="none" w:sz="0" w:space="0" w:color="auto"/>
          </w:divBdr>
        </w:div>
        <w:div w:id="1165781875">
          <w:marLeft w:val="480"/>
          <w:marRight w:val="0"/>
          <w:marTop w:val="0"/>
          <w:marBottom w:val="0"/>
          <w:divBdr>
            <w:top w:val="none" w:sz="0" w:space="0" w:color="auto"/>
            <w:left w:val="none" w:sz="0" w:space="0" w:color="auto"/>
            <w:bottom w:val="none" w:sz="0" w:space="0" w:color="auto"/>
            <w:right w:val="none" w:sz="0" w:space="0" w:color="auto"/>
          </w:divBdr>
        </w:div>
        <w:div w:id="1467775439">
          <w:marLeft w:val="480"/>
          <w:marRight w:val="0"/>
          <w:marTop w:val="0"/>
          <w:marBottom w:val="0"/>
          <w:divBdr>
            <w:top w:val="none" w:sz="0" w:space="0" w:color="auto"/>
            <w:left w:val="none" w:sz="0" w:space="0" w:color="auto"/>
            <w:bottom w:val="none" w:sz="0" w:space="0" w:color="auto"/>
            <w:right w:val="none" w:sz="0" w:space="0" w:color="auto"/>
          </w:divBdr>
        </w:div>
        <w:div w:id="1701206420">
          <w:marLeft w:val="480"/>
          <w:marRight w:val="0"/>
          <w:marTop w:val="0"/>
          <w:marBottom w:val="0"/>
          <w:divBdr>
            <w:top w:val="none" w:sz="0" w:space="0" w:color="auto"/>
            <w:left w:val="none" w:sz="0" w:space="0" w:color="auto"/>
            <w:bottom w:val="none" w:sz="0" w:space="0" w:color="auto"/>
            <w:right w:val="none" w:sz="0" w:space="0" w:color="auto"/>
          </w:divBdr>
        </w:div>
        <w:div w:id="417795393">
          <w:marLeft w:val="480"/>
          <w:marRight w:val="0"/>
          <w:marTop w:val="0"/>
          <w:marBottom w:val="0"/>
          <w:divBdr>
            <w:top w:val="none" w:sz="0" w:space="0" w:color="auto"/>
            <w:left w:val="none" w:sz="0" w:space="0" w:color="auto"/>
            <w:bottom w:val="none" w:sz="0" w:space="0" w:color="auto"/>
            <w:right w:val="none" w:sz="0" w:space="0" w:color="auto"/>
          </w:divBdr>
        </w:div>
        <w:div w:id="2090535189">
          <w:marLeft w:val="480"/>
          <w:marRight w:val="0"/>
          <w:marTop w:val="0"/>
          <w:marBottom w:val="0"/>
          <w:divBdr>
            <w:top w:val="none" w:sz="0" w:space="0" w:color="auto"/>
            <w:left w:val="none" w:sz="0" w:space="0" w:color="auto"/>
            <w:bottom w:val="none" w:sz="0" w:space="0" w:color="auto"/>
            <w:right w:val="none" w:sz="0" w:space="0" w:color="auto"/>
          </w:divBdr>
        </w:div>
        <w:div w:id="881945624">
          <w:marLeft w:val="480"/>
          <w:marRight w:val="0"/>
          <w:marTop w:val="0"/>
          <w:marBottom w:val="0"/>
          <w:divBdr>
            <w:top w:val="none" w:sz="0" w:space="0" w:color="auto"/>
            <w:left w:val="none" w:sz="0" w:space="0" w:color="auto"/>
            <w:bottom w:val="none" w:sz="0" w:space="0" w:color="auto"/>
            <w:right w:val="none" w:sz="0" w:space="0" w:color="auto"/>
          </w:divBdr>
        </w:div>
        <w:div w:id="250895296">
          <w:marLeft w:val="480"/>
          <w:marRight w:val="0"/>
          <w:marTop w:val="0"/>
          <w:marBottom w:val="0"/>
          <w:divBdr>
            <w:top w:val="none" w:sz="0" w:space="0" w:color="auto"/>
            <w:left w:val="none" w:sz="0" w:space="0" w:color="auto"/>
            <w:bottom w:val="none" w:sz="0" w:space="0" w:color="auto"/>
            <w:right w:val="none" w:sz="0" w:space="0" w:color="auto"/>
          </w:divBdr>
        </w:div>
        <w:div w:id="458501024">
          <w:marLeft w:val="480"/>
          <w:marRight w:val="0"/>
          <w:marTop w:val="0"/>
          <w:marBottom w:val="0"/>
          <w:divBdr>
            <w:top w:val="none" w:sz="0" w:space="0" w:color="auto"/>
            <w:left w:val="none" w:sz="0" w:space="0" w:color="auto"/>
            <w:bottom w:val="none" w:sz="0" w:space="0" w:color="auto"/>
            <w:right w:val="none" w:sz="0" w:space="0" w:color="auto"/>
          </w:divBdr>
        </w:div>
        <w:div w:id="1041439330">
          <w:marLeft w:val="480"/>
          <w:marRight w:val="0"/>
          <w:marTop w:val="0"/>
          <w:marBottom w:val="0"/>
          <w:divBdr>
            <w:top w:val="none" w:sz="0" w:space="0" w:color="auto"/>
            <w:left w:val="none" w:sz="0" w:space="0" w:color="auto"/>
            <w:bottom w:val="none" w:sz="0" w:space="0" w:color="auto"/>
            <w:right w:val="none" w:sz="0" w:space="0" w:color="auto"/>
          </w:divBdr>
        </w:div>
        <w:div w:id="1638683729">
          <w:marLeft w:val="480"/>
          <w:marRight w:val="0"/>
          <w:marTop w:val="0"/>
          <w:marBottom w:val="0"/>
          <w:divBdr>
            <w:top w:val="none" w:sz="0" w:space="0" w:color="auto"/>
            <w:left w:val="none" w:sz="0" w:space="0" w:color="auto"/>
            <w:bottom w:val="none" w:sz="0" w:space="0" w:color="auto"/>
            <w:right w:val="none" w:sz="0" w:space="0" w:color="auto"/>
          </w:divBdr>
        </w:div>
      </w:divsChild>
    </w:div>
    <w:div w:id="31270851">
      <w:bodyDiv w:val="1"/>
      <w:marLeft w:val="0"/>
      <w:marRight w:val="0"/>
      <w:marTop w:val="0"/>
      <w:marBottom w:val="0"/>
      <w:divBdr>
        <w:top w:val="none" w:sz="0" w:space="0" w:color="auto"/>
        <w:left w:val="none" w:sz="0" w:space="0" w:color="auto"/>
        <w:bottom w:val="none" w:sz="0" w:space="0" w:color="auto"/>
        <w:right w:val="none" w:sz="0" w:space="0" w:color="auto"/>
      </w:divBdr>
      <w:divsChild>
        <w:div w:id="140733759">
          <w:marLeft w:val="480"/>
          <w:marRight w:val="0"/>
          <w:marTop w:val="0"/>
          <w:marBottom w:val="0"/>
          <w:divBdr>
            <w:top w:val="none" w:sz="0" w:space="0" w:color="auto"/>
            <w:left w:val="none" w:sz="0" w:space="0" w:color="auto"/>
            <w:bottom w:val="none" w:sz="0" w:space="0" w:color="auto"/>
            <w:right w:val="none" w:sz="0" w:space="0" w:color="auto"/>
          </w:divBdr>
        </w:div>
        <w:div w:id="971442197">
          <w:marLeft w:val="480"/>
          <w:marRight w:val="0"/>
          <w:marTop w:val="0"/>
          <w:marBottom w:val="0"/>
          <w:divBdr>
            <w:top w:val="none" w:sz="0" w:space="0" w:color="auto"/>
            <w:left w:val="none" w:sz="0" w:space="0" w:color="auto"/>
            <w:bottom w:val="none" w:sz="0" w:space="0" w:color="auto"/>
            <w:right w:val="none" w:sz="0" w:space="0" w:color="auto"/>
          </w:divBdr>
        </w:div>
        <w:div w:id="1874688614">
          <w:marLeft w:val="480"/>
          <w:marRight w:val="0"/>
          <w:marTop w:val="0"/>
          <w:marBottom w:val="0"/>
          <w:divBdr>
            <w:top w:val="none" w:sz="0" w:space="0" w:color="auto"/>
            <w:left w:val="none" w:sz="0" w:space="0" w:color="auto"/>
            <w:bottom w:val="none" w:sz="0" w:space="0" w:color="auto"/>
            <w:right w:val="none" w:sz="0" w:space="0" w:color="auto"/>
          </w:divBdr>
        </w:div>
        <w:div w:id="17851409">
          <w:marLeft w:val="480"/>
          <w:marRight w:val="0"/>
          <w:marTop w:val="0"/>
          <w:marBottom w:val="0"/>
          <w:divBdr>
            <w:top w:val="none" w:sz="0" w:space="0" w:color="auto"/>
            <w:left w:val="none" w:sz="0" w:space="0" w:color="auto"/>
            <w:bottom w:val="none" w:sz="0" w:space="0" w:color="auto"/>
            <w:right w:val="none" w:sz="0" w:space="0" w:color="auto"/>
          </w:divBdr>
        </w:div>
        <w:div w:id="737941347">
          <w:marLeft w:val="480"/>
          <w:marRight w:val="0"/>
          <w:marTop w:val="0"/>
          <w:marBottom w:val="0"/>
          <w:divBdr>
            <w:top w:val="none" w:sz="0" w:space="0" w:color="auto"/>
            <w:left w:val="none" w:sz="0" w:space="0" w:color="auto"/>
            <w:bottom w:val="none" w:sz="0" w:space="0" w:color="auto"/>
            <w:right w:val="none" w:sz="0" w:space="0" w:color="auto"/>
          </w:divBdr>
        </w:div>
        <w:div w:id="2035959971">
          <w:marLeft w:val="480"/>
          <w:marRight w:val="0"/>
          <w:marTop w:val="0"/>
          <w:marBottom w:val="0"/>
          <w:divBdr>
            <w:top w:val="none" w:sz="0" w:space="0" w:color="auto"/>
            <w:left w:val="none" w:sz="0" w:space="0" w:color="auto"/>
            <w:bottom w:val="none" w:sz="0" w:space="0" w:color="auto"/>
            <w:right w:val="none" w:sz="0" w:space="0" w:color="auto"/>
          </w:divBdr>
        </w:div>
        <w:div w:id="1970013558">
          <w:marLeft w:val="480"/>
          <w:marRight w:val="0"/>
          <w:marTop w:val="0"/>
          <w:marBottom w:val="0"/>
          <w:divBdr>
            <w:top w:val="none" w:sz="0" w:space="0" w:color="auto"/>
            <w:left w:val="none" w:sz="0" w:space="0" w:color="auto"/>
            <w:bottom w:val="none" w:sz="0" w:space="0" w:color="auto"/>
            <w:right w:val="none" w:sz="0" w:space="0" w:color="auto"/>
          </w:divBdr>
        </w:div>
        <w:div w:id="1667973303">
          <w:marLeft w:val="480"/>
          <w:marRight w:val="0"/>
          <w:marTop w:val="0"/>
          <w:marBottom w:val="0"/>
          <w:divBdr>
            <w:top w:val="none" w:sz="0" w:space="0" w:color="auto"/>
            <w:left w:val="none" w:sz="0" w:space="0" w:color="auto"/>
            <w:bottom w:val="none" w:sz="0" w:space="0" w:color="auto"/>
            <w:right w:val="none" w:sz="0" w:space="0" w:color="auto"/>
          </w:divBdr>
        </w:div>
        <w:div w:id="1705784340">
          <w:marLeft w:val="480"/>
          <w:marRight w:val="0"/>
          <w:marTop w:val="0"/>
          <w:marBottom w:val="0"/>
          <w:divBdr>
            <w:top w:val="none" w:sz="0" w:space="0" w:color="auto"/>
            <w:left w:val="none" w:sz="0" w:space="0" w:color="auto"/>
            <w:bottom w:val="none" w:sz="0" w:space="0" w:color="auto"/>
            <w:right w:val="none" w:sz="0" w:space="0" w:color="auto"/>
          </w:divBdr>
        </w:div>
        <w:div w:id="527260282">
          <w:marLeft w:val="480"/>
          <w:marRight w:val="0"/>
          <w:marTop w:val="0"/>
          <w:marBottom w:val="0"/>
          <w:divBdr>
            <w:top w:val="none" w:sz="0" w:space="0" w:color="auto"/>
            <w:left w:val="none" w:sz="0" w:space="0" w:color="auto"/>
            <w:bottom w:val="none" w:sz="0" w:space="0" w:color="auto"/>
            <w:right w:val="none" w:sz="0" w:space="0" w:color="auto"/>
          </w:divBdr>
        </w:div>
        <w:div w:id="1574899907">
          <w:marLeft w:val="480"/>
          <w:marRight w:val="0"/>
          <w:marTop w:val="0"/>
          <w:marBottom w:val="0"/>
          <w:divBdr>
            <w:top w:val="none" w:sz="0" w:space="0" w:color="auto"/>
            <w:left w:val="none" w:sz="0" w:space="0" w:color="auto"/>
            <w:bottom w:val="none" w:sz="0" w:space="0" w:color="auto"/>
            <w:right w:val="none" w:sz="0" w:space="0" w:color="auto"/>
          </w:divBdr>
        </w:div>
        <w:div w:id="68692868">
          <w:marLeft w:val="480"/>
          <w:marRight w:val="0"/>
          <w:marTop w:val="0"/>
          <w:marBottom w:val="0"/>
          <w:divBdr>
            <w:top w:val="none" w:sz="0" w:space="0" w:color="auto"/>
            <w:left w:val="none" w:sz="0" w:space="0" w:color="auto"/>
            <w:bottom w:val="none" w:sz="0" w:space="0" w:color="auto"/>
            <w:right w:val="none" w:sz="0" w:space="0" w:color="auto"/>
          </w:divBdr>
        </w:div>
        <w:div w:id="2034526839">
          <w:marLeft w:val="480"/>
          <w:marRight w:val="0"/>
          <w:marTop w:val="0"/>
          <w:marBottom w:val="0"/>
          <w:divBdr>
            <w:top w:val="none" w:sz="0" w:space="0" w:color="auto"/>
            <w:left w:val="none" w:sz="0" w:space="0" w:color="auto"/>
            <w:bottom w:val="none" w:sz="0" w:space="0" w:color="auto"/>
            <w:right w:val="none" w:sz="0" w:space="0" w:color="auto"/>
          </w:divBdr>
        </w:div>
        <w:div w:id="372927152">
          <w:marLeft w:val="480"/>
          <w:marRight w:val="0"/>
          <w:marTop w:val="0"/>
          <w:marBottom w:val="0"/>
          <w:divBdr>
            <w:top w:val="none" w:sz="0" w:space="0" w:color="auto"/>
            <w:left w:val="none" w:sz="0" w:space="0" w:color="auto"/>
            <w:bottom w:val="none" w:sz="0" w:space="0" w:color="auto"/>
            <w:right w:val="none" w:sz="0" w:space="0" w:color="auto"/>
          </w:divBdr>
        </w:div>
        <w:div w:id="2074498295">
          <w:marLeft w:val="480"/>
          <w:marRight w:val="0"/>
          <w:marTop w:val="0"/>
          <w:marBottom w:val="0"/>
          <w:divBdr>
            <w:top w:val="none" w:sz="0" w:space="0" w:color="auto"/>
            <w:left w:val="none" w:sz="0" w:space="0" w:color="auto"/>
            <w:bottom w:val="none" w:sz="0" w:space="0" w:color="auto"/>
            <w:right w:val="none" w:sz="0" w:space="0" w:color="auto"/>
          </w:divBdr>
        </w:div>
        <w:div w:id="815797657">
          <w:marLeft w:val="480"/>
          <w:marRight w:val="0"/>
          <w:marTop w:val="0"/>
          <w:marBottom w:val="0"/>
          <w:divBdr>
            <w:top w:val="none" w:sz="0" w:space="0" w:color="auto"/>
            <w:left w:val="none" w:sz="0" w:space="0" w:color="auto"/>
            <w:bottom w:val="none" w:sz="0" w:space="0" w:color="auto"/>
            <w:right w:val="none" w:sz="0" w:space="0" w:color="auto"/>
          </w:divBdr>
        </w:div>
        <w:div w:id="2059088753">
          <w:marLeft w:val="480"/>
          <w:marRight w:val="0"/>
          <w:marTop w:val="0"/>
          <w:marBottom w:val="0"/>
          <w:divBdr>
            <w:top w:val="none" w:sz="0" w:space="0" w:color="auto"/>
            <w:left w:val="none" w:sz="0" w:space="0" w:color="auto"/>
            <w:bottom w:val="none" w:sz="0" w:space="0" w:color="auto"/>
            <w:right w:val="none" w:sz="0" w:space="0" w:color="auto"/>
          </w:divBdr>
        </w:div>
        <w:div w:id="1917352014">
          <w:marLeft w:val="480"/>
          <w:marRight w:val="0"/>
          <w:marTop w:val="0"/>
          <w:marBottom w:val="0"/>
          <w:divBdr>
            <w:top w:val="none" w:sz="0" w:space="0" w:color="auto"/>
            <w:left w:val="none" w:sz="0" w:space="0" w:color="auto"/>
            <w:bottom w:val="none" w:sz="0" w:space="0" w:color="auto"/>
            <w:right w:val="none" w:sz="0" w:space="0" w:color="auto"/>
          </w:divBdr>
        </w:div>
        <w:div w:id="1423723289">
          <w:marLeft w:val="480"/>
          <w:marRight w:val="0"/>
          <w:marTop w:val="0"/>
          <w:marBottom w:val="0"/>
          <w:divBdr>
            <w:top w:val="none" w:sz="0" w:space="0" w:color="auto"/>
            <w:left w:val="none" w:sz="0" w:space="0" w:color="auto"/>
            <w:bottom w:val="none" w:sz="0" w:space="0" w:color="auto"/>
            <w:right w:val="none" w:sz="0" w:space="0" w:color="auto"/>
          </w:divBdr>
        </w:div>
        <w:div w:id="370962785">
          <w:marLeft w:val="480"/>
          <w:marRight w:val="0"/>
          <w:marTop w:val="0"/>
          <w:marBottom w:val="0"/>
          <w:divBdr>
            <w:top w:val="none" w:sz="0" w:space="0" w:color="auto"/>
            <w:left w:val="none" w:sz="0" w:space="0" w:color="auto"/>
            <w:bottom w:val="none" w:sz="0" w:space="0" w:color="auto"/>
            <w:right w:val="none" w:sz="0" w:space="0" w:color="auto"/>
          </w:divBdr>
        </w:div>
        <w:div w:id="852689299">
          <w:marLeft w:val="480"/>
          <w:marRight w:val="0"/>
          <w:marTop w:val="0"/>
          <w:marBottom w:val="0"/>
          <w:divBdr>
            <w:top w:val="none" w:sz="0" w:space="0" w:color="auto"/>
            <w:left w:val="none" w:sz="0" w:space="0" w:color="auto"/>
            <w:bottom w:val="none" w:sz="0" w:space="0" w:color="auto"/>
            <w:right w:val="none" w:sz="0" w:space="0" w:color="auto"/>
          </w:divBdr>
        </w:div>
        <w:div w:id="132332471">
          <w:marLeft w:val="480"/>
          <w:marRight w:val="0"/>
          <w:marTop w:val="0"/>
          <w:marBottom w:val="0"/>
          <w:divBdr>
            <w:top w:val="none" w:sz="0" w:space="0" w:color="auto"/>
            <w:left w:val="none" w:sz="0" w:space="0" w:color="auto"/>
            <w:bottom w:val="none" w:sz="0" w:space="0" w:color="auto"/>
            <w:right w:val="none" w:sz="0" w:space="0" w:color="auto"/>
          </w:divBdr>
        </w:div>
        <w:div w:id="398753512">
          <w:marLeft w:val="480"/>
          <w:marRight w:val="0"/>
          <w:marTop w:val="0"/>
          <w:marBottom w:val="0"/>
          <w:divBdr>
            <w:top w:val="none" w:sz="0" w:space="0" w:color="auto"/>
            <w:left w:val="none" w:sz="0" w:space="0" w:color="auto"/>
            <w:bottom w:val="none" w:sz="0" w:space="0" w:color="auto"/>
            <w:right w:val="none" w:sz="0" w:space="0" w:color="auto"/>
          </w:divBdr>
        </w:div>
        <w:div w:id="1551456492">
          <w:marLeft w:val="480"/>
          <w:marRight w:val="0"/>
          <w:marTop w:val="0"/>
          <w:marBottom w:val="0"/>
          <w:divBdr>
            <w:top w:val="none" w:sz="0" w:space="0" w:color="auto"/>
            <w:left w:val="none" w:sz="0" w:space="0" w:color="auto"/>
            <w:bottom w:val="none" w:sz="0" w:space="0" w:color="auto"/>
            <w:right w:val="none" w:sz="0" w:space="0" w:color="auto"/>
          </w:divBdr>
        </w:div>
        <w:div w:id="88165672">
          <w:marLeft w:val="480"/>
          <w:marRight w:val="0"/>
          <w:marTop w:val="0"/>
          <w:marBottom w:val="0"/>
          <w:divBdr>
            <w:top w:val="none" w:sz="0" w:space="0" w:color="auto"/>
            <w:left w:val="none" w:sz="0" w:space="0" w:color="auto"/>
            <w:bottom w:val="none" w:sz="0" w:space="0" w:color="auto"/>
            <w:right w:val="none" w:sz="0" w:space="0" w:color="auto"/>
          </w:divBdr>
        </w:div>
        <w:div w:id="2076388927">
          <w:marLeft w:val="480"/>
          <w:marRight w:val="0"/>
          <w:marTop w:val="0"/>
          <w:marBottom w:val="0"/>
          <w:divBdr>
            <w:top w:val="none" w:sz="0" w:space="0" w:color="auto"/>
            <w:left w:val="none" w:sz="0" w:space="0" w:color="auto"/>
            <w:bottom w:val="none" w:sz="0" w:space="0" w:color="auto"/>
            <w:right w:val="none" w:sz="0" w:space="0" w:color="auto"/>
          </w:divBdr>
        </w:div>
        <w:div w:id="1299803235">
          <w:marLeft w:val="480"/>
          <w:marRight w:val="0"/>
          <w:marTop w:val="0"/>
          <w:marBottom w:val="0"/>
          <w:divBdr>
            <w:top w:val="none" w:sz="0" w:space="0" w:color="auto"/>
            <w:left w:val="none" w:sz="0" w:space="0" w:color="auto"/>
            <w:bottom w:val="none" w:sz="0" w:space="0" w:color="auto"/>
            <w:right w:val="none" w:sz="0" w:space="0" w:color="auto"/>
          </w:divBdr>
        </w:div>
        <w:div w:id="1925873388">
          <w:marLeft w:val="480"/>
          <w:marRight w:val="0"/>
          <w:marTop w:val="0"/>
          <w:marBottom w:val="0"/>
          <w:divBdr>
            <w:top w:val="none" w:sz="0" w:space="0" w:color="auto"/>
            <w:left w:val="none" w:sz="0" w:space="0" w:color="auto"/>
            <w:bottom w:val="none" w:sz="0" w:space="0" w:color="auto"/>
            <w:right w:val="none" w:sz="0" w:space="0" w:color="auto"/>
          </w:divBdr>
        </w:div>
        <w:div w:id="659504250">
          <w:marLeft w:val="480"/>
          <w:marRight w:val="0"/>
          <w:marTop w:val="0"/>
          <w:marBottom w:val="0"/>
          <w:divBdr>
            <w:top w:val="none" w:sz="0" w:space="0" w:color="auto"/>
            <w:left w:val="none" w:sz="0" w:space="0" w:color="auto"/>
            <w:bottom w:val="none" w:sz="0" w:space="0" w:color="auto"/>
            <w:right w:val="none" w:sz="0" w:space="0" w:color="auto"/>
          </w:divBdr>
        </w:div>
        <w:div w:id="522524752">
          <w:marLeft w:val="480"/>
          <w:marRight w:val="0"/>
          <w:marTop w:val="0"/>
          <w:marBottom w:val="0"/>
          <w:divBdr>
            <w:top w:val="none" w:sz="0" w:space="0" w:color="auto"/>
            <w:left w:val="none" w:sz="0" w:space="0" w:color="auto"/>
            <w:bottom w:val="none" w:sz="0" w:space="0" w:color="auto"/>
            <w:right w:val="none" w:sz="0" w:space="0" w:color="auto"/>
          </w:divBdr>
        </w:div>
        <w:div w:id="1146319845">
          <w:marLeft w:val="480"/>
          <w:marRight w:val="0"/>
          <w:marTop w:val="0"/>
          <w:marBottom w:val="0"/>
          <w:divBdr>
            <w:top w:val="none" w:sz="0" w:space="0" w:color="auto"/>
            <w:left w:val="none" w:sz="0" w:space="0" w:color="auto"/>
            <w:bottom w:val="none" w:sz="0" w:space="0" w:color="auto"/>
            <w:right w:val="none" w:sz="0" w:space="0" w:color="auto"/>
          </w:divBdr>
        </w:div>
        <w:div w:id="1325082434">
          <w:marLeft w:val="480"/>
          <w:marRight w:val="0"/>
          <w:marTop w:val="0"/>
          <w:marBottom w:val="0"/>
          <w:divBdr>
            <w:top w:val="none" w:sz="0" w:space="0" w:color="auto"/>
            <w:left w:val="none" w:sz="0" w:space="0" w:color="auto"/>
            <w:bottom w:val="none" w:sz="0" w:space="0" w:color="auto"/>
            <w:right w:val="none" w:sz="0" w:space="0" w:color="auto"/>
          </w:divBdr>
        </w:div>
        <w:div w:id="925501567">
          <w:marLeft w:val="480"/>
          <w:marRight w:val="0"/>
          <w:marTop w:val="0"/>
          <w:marBottom w:val="0"/>
          <w:divBdr>
            <w:top w:val="none" w:sz="0" w:space="0" w:color="auto"/>
            <w:left w:val="none" w:sz="0" w:space="0" w:color="auto"/>
            <w:bottom w:val="none" w:sz="0" w:space="0" w:color="auto"/>
            <w:right w:val="none" w:sz="0" w:space="0" w:color="auto"/>
          </w:divBdr>
        </w:div>
        <w:div w:id="2052414244">
          <w:marLeft w:val="480"/>
          <w:marRight w:val="0"/>
          <w:marTop w:val="0"/>
          <w:marBottom w:val="0"/>
          <w:divBdr>
            <w:top w:val="none" w:sz="0" w:space="0" w:color="auto"/>
            <w:left w:val="none" w:sz="0" w:space="0" w:color="auto"/>
            <w:bottom w:val="none" w:sz="0" w:space="0" w:color="auto"/>
            <w:right w:val="none" w:sz="0" w:space="0" w:color="auto"/>
          </w:divBdr>
        </w:div>
        <w:div w:id="292176355">
          <w:marLeft w:val="480"/>
          <w:marRight w:val="0"/>
          <w:marTop w:val="0"/>
          <w:marBottom w:val="0"/>
          <w:divBdr>
            <w:top w:val="none" w:sz="0" w:space="0" w:color="auto"/>
            <w:left w:val="none" w:sz="0" w:space="0" w:color="auto"/>
            <w:bottom w:val="none" w:sz="0" w:space="0" w:color="auto"/>
            <w:right w:val="none" w:sz="0" w:space="0" w:color="auto"/>
          </w:divBdr>
        </w:div>
        <w:div w:id="1286890956">
          <w:marLeft w:val="480"/>
          <w:marRight w:val="0"/>
          <w:marTop w:val="0"/>
          <w:marBottom w:val="0"/>
          <w:divBdr>
            <w:top w:val="none" w:sz="0" w:space="0" w:color="auto"/>
            <w:left w:val="none" w:sz="0" w:space="0" w:color="auto"/>
            <w:bottom w:val="none" w:sz="0" w:space="0" w:color="auto"/>
            <w:right w:val="none" w:sz="0" w:space="0" w:color="auto"/>
          </w:divBdr>
        </w:div>
        <w:div w:id="1022708956">
          <w:marLeft w:val="480"/>
          <w:marRight w:val="0"/>
          <w:marTop w:val="0"/>
          <w:marBottom w:val="0"/>
          <w:divBdr>
            <w:top w:val="none" w:sz="0" w:space="0" w:color="auto"/>
            <w:left w:val="none" w:sz="0" w:space="0" w:color="auto"/>
            <w:bottom w:val="none" w:sz="0" w:space="0" w:color="auto"/>
            <w:right w:val="none" w:sz="0" w:space="0" w:color="auto"/>
          </w:divBdr>
        </w:div>
        <w:div w:id="186991474">
          <w:marLeft w:val="480"/>
          <w:marRight w:val="0"/>
          <w:marTop w:val="0"/>
          <w:marBottom w:val="0"/>
          <w:divBdr>
            <w:top w:val="none" w:sz="0" w:space="0" w:color="auto"/>
            <w:left w:val="none" w:sz="0" w:space="0" w:color="auto"/>
            <w:bottom w:val="none" w:sz="0" w:space="0" w:color="auto"/>
            <w:right w:val="none" w:sz="0" w:space="0" w:color="auto"/>
          </w:divBdr>
        </w:div>
        <w:div w:id="953026540">
          <w:marLeft w:val="480"/>
          <w:marRight w:val="0"/>
          <w:marTop w:val="0"/>
          <w:marBottom w:val="0"/>
          <w:divBdr>
            <w:top w:val="none" w:sz="0" w:space="0" w:color="auto"/>
            <w:left w:val="none" w:sz="0" w:space="0" w:color="auto"/>
            <w:bottom w:val="none" w:sz="0" w:space="0" w:color="auto"/>
            <w:right w:val="none" w:sz="0" w:space="0" w:color="auto"/>
          </w:divBdr>
        </w:div>
        <w:div w:id="1316833986">
          <w:marLeft w:val="480"/>
          <w:marRight w:val="0"/>
          <w:marTop w:val="0"/>
          <w:marBottom w:val="0"/>
          <w:divBdr>
            <w:top w:val="none" w:sz="0" w:space="0" w:color="auto"/>
            <w:left w:val="none" w:sz="0" w:space="0" w:color="auto"/>
            <w:bottom w:val="none" w:sz="0" w:space="0" w:color="auto"/>
            <w:right w:val="none" w:sz="0" w:space="0" w:color="auto"/>
          </w:divBdr>
        </w:div>
        <w:div w:id="1449469081">
          <w:marLeft w:val="480"/>
          <w:marRight w:val="0"/>
          <w:marTop w:val="0"/>
          <w:marBottom w:val="0"/>
          <w:divBdr>
            <w:top w:val="none" w:sz="0" w:space="0" w:color="auto"/>
            <w:left w:val="none" w:sz="0" w:space="0" w:color="auto"/>
            <w:bottom w:val="none" w:sz="0" w:space="0" w:color="auto"/>
            <w:right w:val="none" w:sz="0" w:space="0" w:color="auto"/>
          </w:divBdr>
        </w:div>
        <w:div w:id="283853352">
          <w:marLeft w:val="480"/>
          <w:marRight w:val="0"/>
          <w:marTop w:val="0"/>
          <w:marBottom w:val="0"/>
          <w:divBdr>
            <w:top w:val="none" w:sz="0" w:space="0" w:color="auto"/>
            <w:left w:val="none" w:sz="0" w:space="0" w:color="auto"/>
            <w:bottom w:val="none" w:sz="0" w:space="0" w:color="auto"/>
            <w:right w:val="none" w:sz="0" w:space="0" w:color="auto"/>
          </w:divBdr>
        </w:div>
        <w:div w:id="268859101">
          <w:marLeft w:val="480"/>
          <w:marRight w:val="0"/>
          <w:marTop w:val="0"/>
          <w:marBottom w:val="0"/>
          <w:divBdr>
            <w:top w:val="none" w:sz="0" w:space="0" w:color="auto"/>
            <w:left w:val="none" w:sz="0" w:space="0" w:color="auto"/>
            <w:bottom w:val="none" w:sz="0" w:space="0" w:color="auto"/>
            <w:right w:val="none" w:sz="0" w:space="0" w:color="auto"/>
          </w:divBdr>
        </w:div>
        <w:div w:id="1763719575">
          <w:marLeft w:val="480"/>
          <w:marRight w:val="0"/>
          <w:marTop w:val="0"/>
          <w:marBottom w:val="0"/>
          <w:divBdr>
            <w:top w:val="none" w:sz="0" w:space="0" w:color="auto"/>
            <w:left w:val="none" w:sz="0" w:space="0" w:color="auto"/>
            <w:bottom w:val="none" w:sz="0" w:space="0" w:color="auto"/>
            <w:right w:val="none" w:sz="0" w:space="0" w:color="auto"/>
          </w:divBdr>
        </w:div>
        <w:div w:id="651525440">
          <w:marLeft w:val="480"/>
          <w:marRight w:val="0"/>
          <w:marTop w:val="0"/>
          <w:marBottom w:val="0"/>
          <w:divBdr>
            <w:top w:val="none" w:sz="0" w:space="0" w:color="auto"/>
            <w:left w:val="none" w:sz="0" w:space="0" w:color="auto"/>
            <w:bottom w:val="none" w:sz="0" w:space="0" w:color="auto"/>
            <w:right w:val="none" w:sz="0" w:space="0" w:color="auto"/>
          </w:divBdr>
        </w:div>
        <w:div w:id="986085068">
          <w:marLeft w:val="480"/>
          <w:marRight w:val="0"/>
          <w:marTop w:val="0"/>
          <w:marBottom w:val="0"/>
          <w:divBdr>
            <w:top w:val="none" w:sz="0" w:space="0" w:color="auto"/>
            <w:left w:val="none" w:sz="0" w:space="0" w:color="auto"/>
            <w:bottom w:val="none" w:sz="0" w:space="0" w:color="auto"/>
            <w:right w:val="none" w:sz="0" w:space="0" w:color="auto"/>
          </w:divBdr>
        </w:div>
        <w:div w:id="392316581">
          <w:marLeft w:val="480"/>
          <w:marRight w:val="0"/>
          <w:marTop w:val="0"/>
          <w:marBottom w:val="0"/>
          <w:divBdr>
            <w:top w:val="none" w:sz="0" w:space="0" w:color="auto"/>
            <w:left w:val="none" w:sz="0" w:space="0" w:color="auto"/>
            <w:bottom w:val="none" w:sz="0" w:space="0" w:color="auto"/>
            <w:right w:val="none" w:sz="0" w:space="0" w:color="auto"/>
          </w:divBdr>
        </w:div>
        <w:div w:id="279337742">
          <w:marLeft w:val="480"/>
          <w:marRight w:val="0"/>
          <w:marTop w:val="0"/>
          <w:marBottom w:val="0"/>
          <w:divBdr>
            <w:top w:val="none" w:sz="0" w:space="0" w:color="auto"/>
            <w:left w:val="none" w:sz="0" w:space="0" w:color="auto"/>
            <w:bottom w:val="none" w:sz="0" w:space="0" w:color="auto"/>
            <w:right w:val="none" w:sz="0" w:space="0" w:color="auto"/>
          </w:divBdr>
        </w:div>
        <w:div w:id="1855068160">
          <w:marLeft w:val="480"/>
          <w:marRight w:val="0"/>
          <w:marTop w:val="0"/>
          <w:marBottom w:val="0"/>
          <w:divBdr>
            <w:top w:val="none" w:sz="0" w:space="0" w:color="auto"/>
            <w:left w:val="none" w:sz="0" w:space="0" w:color="auto"/>
            <w:bottom w:val="none" w:sz="0" w:space="0" w:color="auto"/>
            <w:right w:val="none" w:sz="0" w:space="0" w:color="auto"/>
          </w:divBdr>
        </w:div>
        <w:div w:id="1393772789">
          <w:marLeft w:val="480"/>
          <w:marRight w:val="0"/>
          <w:marTop w:val="0"/>
          <w:marBottom w:val="0"/>
          <w:divBdr>
            <w:top w:val="none" w:sz="0" w:space="0" w:color="auto"/>
            <w:left w:val="none" w:sz="0" w:space="0" w:color="auto"/>
            <w:bottom w:val="none" w:sz="0" w:space="0" w:color="auto"/>
            <w:right w:val="none" w:sz="0" w:space="0" w:color="auto"/>
          </w:divBdr>
        </w:div>
        <w:div w:id="1822235577">
          <w:marLeft w:val="480"/>
          <w:marRight w:val="0"/>
          <w:marTop w:val="0"/>
          <w:marBottom w:val="0"/>
          <w:divBdr>
            <w:top w:val="none" w:sz="0" w:space="0" w:color="auto"/>
            <w:left w:val="none" w:sz="0" w:space="0" w:color="auto"/>
            <w:bottom w:val="none" w:sz="0" w:space="0" w:color="auto"/>
            <w:right w:val="none" w:sz="0" w:space="0" w:color="auto"/>
          </w:divBdr>
        </w:div>
        <w:div w:id="51277849">
          <w:marLeft w:val="480"/>
          <w:marRight w:val="0"/>
          <w:marTop w:val="0"/>
          <w:marBottom w:val="0"/>
          <w:divBdr>
            <w:top w:val="none" w:sz="0" w:space="0" w:color="auto"/>
            <w:left w:val="none" w:sz="0" w:space="0" w:color="auto"/>
            <w:bottom w:val="none" w:sz="0" w:space="0" w:color="auto"/>
            <w:right w:val="none" w:sz="0" w:space="0" w:color="auto"/>
          </w:divBdr>
        </w:div>
        <w:div w:id="1160729117">
          <w:marLeft w:val="480"/>
          <w:marRight w:val="0"/>
          <w:marTop w:val="0"/>
          <w:marBottom w:val="0"/>
          <w:divBdr>
            <w:top w:val="none" w:sz="0" w:space="0" w:color="auto"/>
            <w:left w:val="none" w:sz="0" w:space="0" w:color="auto"/>
            <w:bottom w:val="none" w:sz="0" w:space="0" w:color="auto"/>
            <w:right w:val="none" w:sz="0" w:space="0" w:color="auto"/>
          </w:divBdr>
        </w:div>
        <w:div w:id="991057087">
          <w:marLeft w:val="480"/>
          <w:marRight w:val="0"/>
          <w:marTop w:val="0"/>
          <w:marBottom w:val="0"/>
          <w:divBdr>
            <w:top w:val="none" w:sz="0" w:space="0" w:color="auto"/>
            <w:left w:val="none" w:sz="0" w:space="0" w:color="auto"/>
            <w:bottom w:val="none" w:sz="0" w:space="0" w:color="auto"/>
            <w:right w:val="none" w:sz="0" w:space="0" w:color="auto"/>
          </w:divBdr>
        </w:div>
      </w:divsChild>
    </w:div>
    <w:div w:id="36858960">
      <w:bodyDiv w:val="1"/>
      <w:marLeft w:val="0"/>
      <w:marRight w:val="0"/>
      <w:marTop w:val="0"/>
      <w:marBottom w:val="0"/>
      <w:divBdr>
        <w:top w:val="none" w:sz="0" w:space="0" w:color="auto"/>
        <w:left w:val="none" w:sz="0" w:space="0" w:color="auto"/>
        <w:bottom w:val="none" w:sz="0" w:space="0" w:color="auto"/>
        <w:right w:val="none" w:sz="0" w:space="0" w:color="auto"/>
      </w:divBdr>
    </w:div>
    <w:div w:id="45959825">
      <w:bodyDiv w:val="1"/>
      <w:marLeft w:val="0"/>
      <w:marRight w:val="0"/>
      <w:marTop w:val="0"/>
      <w:marBottom w:val="0"/>
      <w:divBdr>
        <w:top w:val="none" w:sz="0" w:space="0" w:color="auto"/>
        <w:left w:val="none" w:sz="0" w:space="0" w:color="auto"/>
        <w:bottom w:val="none" w:sz="0" w:space="0" w:color="auto"/>
        <w:right w:val="none" w:sz="0" w:space="0" w:color="auto"/>
      </w:divBdr>
    </w:div>
    <w:div w:id="51579988">
      <w:bodyDiv w:val="1"/>
      <w:marLeft w:val="0"/>
      <w:marRight w:val="0"/>
      <w:marTop w:val="0"/>
      <w:marBottom w:val="0"/>
      <w:divBdr>
        <w:top w:val="none" w:sz="0" w:space="0" w:color="auto"/>
        <w:left w:val="none" w:sz="0" w:space="0" w:color="auto"/>
        <w:bottom w:val="none" w:sz="0" w:space="0" w:color="auto"/>
        <w:right w:val="none" w:sz="0" w:space="0" w:color="auto"/>
      </w:divBdr>
    </w:div>
    <w:div w:id="60906103">
      <w:bodyDiv w:val="1"/>
      <w:marLeft w:val="0"/>
      <w:marRight w:val="0"/>
      <w:marTop w:val="0"/>
      <w:marBottom w:val="0"/>
      <w:divBdr>
        <w:top w:val="none" w:sz="0" w:space="0" w:color="auto"/>
        <w:left w:val="none" w:sz="0" w:space="0" w:color="auto"/>
        <w:bottom w:val="none" w:sz="0" w:space="0" w:color="auto"/>
        <w:right w:val="none" w:sz="0" w:space="0" w:color="auto"/>
      </w:divBdr>
    </w:div>
    <w:div w:id="60953112">
      <w:bodyDiv w:val="1"/>
      <w:marLeft w:val="0"/>
      <w:marRight w:val="0"/>
      <w:marTop w:val="0"/>
      <w:marBottom w:val="0"/>
      <w:divBdr>
        <w:top w:val="none" w:sz="0" w:space="0" w:color="auto"/>
        <w:left w:val="none" w:sz="0" w:space="0" w:color="auto"/>
        <w:bottom w:val="none" w:sz="0" w:space="0" w:color="auto"/>
        <w:right w:val="none" w:sz="0" w:space="0" w:color="auto"/>
      </w:divBdr>
    </w:div>
    <w:div w:id="68577805">
      <w:bodyDiv w:val="1"/>
      <w:marLeft w:val="0"/>
      <w:marRight w:val="0"/>
      <w:marTop w:val="0"/>
      <w:marBottom w:val="0"/>
      <w:divBdr>
        <w:top w:val="none" w:sz="0" w:space="0" w:color="auto"/>
        <w:left w:val="none" w:sz="0" w:space="0" w:color="auto"/>
        <w:bottom w:val="none" w:sz="0" w:space="0" w:color="auto"/>
        <w:right w:val="none" w:sz="0" w:space="0" w:color="auto"/>
      </w:divBdr>
    </w:div>
    <w:div w:id="68816778">
      <w:bodyDiv w:val="1"/>
      <w:marLeft w:val="0"/>
      <w:marRight w:val="0"/>
      <w:marTop w:val="0"/>
      <w:marBottom w:val="0"/>
      <w:divBdr>
        <w:top w:val="none" w:sz="0" w:space="0" w:color="auto"/>
        <w:left w:val="none" w:sz="0" w:space="0" w:color="auto"/>
        <w:bottom w:val="none" w:sz="0" w:space="0" w:color="auto"/>
        <w:right w:val="none" w:sz="0" w:space="0" w:color="auto"/>
      </w:divBdr>
    </w:div>
    <w:div w:id="84422010">
      <w:bodyDiv w:val="1"/>
      <w:marLeft w:val="0"/>
      <w:marRight w:val="0"/>
      <w:marTop w:val="0"/>
      <w:marBottom w:val="0"/>
      <w:divBdr>
        <w:top w:val="none" w:sz="0" w:space="0" w:color="auto"/>
        <w:left w:val="none" w:sz="0" w:space="0" w:color="auto"/>
        <w:bottom w:val="none" w:sz="0" w:space="0" w:color="auto"/>
        <w:right w:val="none" w:sz="0" w:space="0" w:color="auto"/>
      </w:divBdr>
      <w:divsChild>
        <w:div w:id="30615693">
          <w:marLeft w:val="480"/>
          <w:marRight w:val="0"/>
          <w:marTop w:val="0"/>
          <w:marBottom w:val="0"/>
          <w:divBdr>
            <w:top w:val="none" w:sz="0" w:space="0" w:color="auto"/>
            <w:left w:val="none" w:sz="0" w:space="0" w:color="auto"/>
            <w:bottom w:val="none" w:sz="0" w:space="0" w:color="auto"/>
            <w:right w:val="none" w:sz="0" w:space="0" w:color="auto"/>
          </w:divBdr>
        </w:div>
        <w:div w:id="44258023">
          <w:marLeft w:val="480"/>
          <w:marRight w:val="0"/>
          <w:marTop w:val="0"/>
          <w:marBottom w:val="0"/>
          <w:divBdr>
            <w:top w:val="none" w:sz="0" w:space="0" w:color="auto"/>
            <w:left w:val="none" w:sz="0" w:space="0" w:color="auto"/>
            <w:bottom w:val="none" w:sz="0" w:space="0" w:color="auto"/>
            <w:right w:val="none" w:sz="0" w:space="0" w:color="auto"/>
          </w:divBdr>
        </w:div>
        <w:div w:id="106001827">
          <w:marLeft w:val="480"/>
          <w:marRight w:val="0"/>
          <w:marTop w:val="0"/>
          <w:marBottom w:val="0"/>
          <w:divBdr>
            <w:top w:val="none" w:sz="0" w:space="0" w:color="auto"/>
            <w:left w:val="none" w:sz="0" w:space="0" w:color="auto"/>
            <w:bottom w:val="none" w:sz="0" w:space="0" w:color="auto"/>
            <w:right w:val="none" w:sz="0" w:space="0" w:color="auto"/>
          </w:divBdr>
        </w:div>
        <w:div w:id="125393580">
          <w:marLeft w:val="480"/>
          <w:marRight w:val="0"/>
          <w:marTop w:val="0"/>
          <w:marBottom w:val="0"/>
          <w:divBdr>
            <w:top w:val="none" w:sz="0" w:space="0" w:color="auto"/>
            <w:left w:val="none" w:sz="0" w:space="0" w:color="auto"/>
            <w:bottom w:val="none" w:sz="0" w:space="0" w:color="auto"/>
            <w:right w:val="none" w:sz="0" w:space="0" w:color="auto"/>
          </w:divBdr>
        </w:div>
        <w:div w:id="178741803">
          <w:marLeft w:val="480"/>
          <w:marRight w:val="0"/>
          <w:marTop w:val="0"/>
          <w:marBottom w:val="0"/>
          <w:divBdr>
            <w:top w:val="none" w:sz="0" w:space="0" w:color="auto"/>
            <w:left w:val="none" w:sz="0" w:space="0" w:color="auto"/>
            <w:bottom w:val="none" w:sz="0" w:space="0" w:color="auto"/>
            <w:right w:val="none" w:sz="0" w:space="0" w:color="auto"/>
          </w:divBdr>
        </w:div>
        <w:div w:id="231738885">
          <w:marLeft w:val="480"/>
          <w:marRight w:val="0"/>
          <w:marTop w:val="0"/>
          <w:marBottom w:val="0"/>
          <w:divBdr>
            <w:top w:val="none" w:sz="0" w:space="0" w:color="auto"/>
            <w:left w:val="none" w:sz="0" w:space="0" w:color="auto"/>
            <w:bottom w:val="none" w:sz="0" w:space="0" w:color="auto"/>
            <w:right w:val="none" w:sz="0" w:space="0" w:color="auto"/>
          </w:divBdr>
        </w:div>
        <w:div w:id="247543783">
          <w:marLeft w:val="480"/>
          <w:marRight w:val="0"/>
          <w:marTop w:val="0"/>
          <w:marBottom w:val="0"/>
          <w:divBdr>
            <w:top w:val="none" w:sz="0" w:space="0" w:color="auto"/>
            <w:left w:val="none" w:sz="0" w:space="0" w:color="auto"/>
            <w:bottom w:val="none" w:sz="0" w:space="0" w:color="auto"/>
            <w:right w:val="none" w:sz="0" w:space="0" w:color="auto"/>
          </w:divBdr>
        </w:div>
        <w:div w:id="283119913">
          <w:marLeft w:val="480"/>
          <w:marRight w:val="0"/>
          <w:marTop w:val="0"/>
          <w:marBottom w:val="0"/>
          <w:divBdr>
            <w:top w:val="none" w:sz="0" w:space="0" w:color="auto"/>
            <w:left w:val="none" w:sz="0" w:space="0" w:color="auto"/>
            <w:bottom w:val="none" w:sz="0" w:space="0" w:color="auto"/>
            <w:right w:val="none" w:sz="0" w:space="0" w:color="auto"/>
          </w:divBdr>
        </w:div>
        <w:div w:id="377628776">
          <w:marLeft w:val="480"/>
          <w:marRight w:val="0"/>
          <w:marTop w:val="0"/>
          <w:marBottom w:val="0"/>
          <w:divBdr>
            <w:top w:val="none" w:sz="0" w:space="0" w:color="auto"/>
            <w:left w:val="none" w:sz="0" w:space="0" w:color="auto"/>
            <w:bottom w:val="none" w:sz="0" w:space="0" w:color="auto"/>
            <w:right w:val="none" w:sz="0" w:space="0" w:color="auto"/>
          </w:divBdr>
        </w:div>
        <w:div w:id="420878654">
          <w:marLeft w:val="480"/>
          <w:marRight w:val="0"/>
          <w:marTop w:val="0"/>
          <w:marBottom w:val="0"/>
          <w:divBdr>
            <w:top w:val="none" w:sz="0" w:space="0" w:color="auto"/>
            <w:left w:val="none" w:sz="0" w:space="0" w:color="auto"/>
            <w:bottom w:val="none" w:sz="0" w:space="0" w:color="auto"/>
            <w:right w:val="none" w:sz="0" w:space="0" w:color="auto"/>
          </w:divBdr>
        </w:div>
        <w:div w:id="520431833">
          <w:marLeft w:val="480"/>
          <w:marRight w:val="0"/>
          <w:marTop w:val="0"/>
          <w:marBottom w:val="0"/>
          <w:divBdr>
            <w:top w:val="none" w:sz="0" w:space="0" w:color="auto"/>
            <w:left w:val="none" w:sz="0" w:space="0" w:color="auto"/>
            <w:bottom w:val="none" w:sz="0" w:space="0" w:color="auto"/>
            <w:right w:val="none" w:sz="0" w:space="0" w:color="auto"/>
          </w:divBdr>
        </w:div>
        <w:div w:id="525144605">
          <w:marLeft w:val="480"/>
          <w:marRight w:val="0"/>
          <w:marTop w:val="0"/>
          <w:marBottom w:val="0"/>
          <w:divBdr>
            <w:top w:val="none" w:sz="0" w:space="0" w:color="auto"/>
            <w:left w:val="none" w:sz="0" w:space="0" w:color="auto"/>
            <w:bottom w:val="none" w:sz="0" w:space="0" w:color="auto"/>
            <w:right w:val="none" w:sz="0" w:space="0" w:color="auto"/>
          </w:divBdr>
        </w:div>
        <w:div w:id="543324527">
          <w:marLeft w:val="480"/>
          <w:marRight w:val="0"/>
          <w:marTop w:val="0"/>
          <w:marBottom w:val="0"/>
          <w:divBdr>
            <w:top w:val="none" w:sz="0" w:space="0" w:color="auto"/>
            <w:left w:val="none" w:sz="0" w:space="0" w:color="auto"/>
            <w:bottom w:val="none" w:sz="0" w:space="0" w:color="auto"/>
            <w:right w:val="none" w:sz="0" w:space="0" w:color="auto"/>
          </w:divBdr>
        </w:div>
        <w:div w:id="560219156">
          <w:marLeft w:val="480"/>
          <w:marRight w:val="0"/>
          <w:marTop w:val="0"/>
          <w:marBottom w:val="0"/>
          <w:divBdr>
            <w:top w:val="none" w:sz="0" w:space="0" w:color="auto"/>
            <w:left w:val="none" w:sz="0" w:space="0" w:color="auto"/>
            <w:bottom w:val="none" w:sz="0" w:space="0" w:color="auto"/>
            <w:right w:val="none" w:sz="0" w:space="0" w:color="auto"/>
          </w:divBdr>
        </w:div>
        <w:div w:id="607004395">
          <w:marLeft w:val="480"/>
          <w:marRight w:val="0"/>
          <w:marTop w:val="0"/>
          <w:marBottom w:val="0"/>
          <w:divBdr>
            <w:top w:val="none" w:sz="0" w:space="0" w:color="auto"/>
            <w:left w:val="none" w:sz="0" w:space="0" w:color="auto"/>
            <w:bottom w:val="none" w:sz="0" w:space="0" w:color="auto"/>
            <w:right w:val="none" w:sz="0" w:space="0" w:color="auto"/>
          </w:divBdr>
        </w:div>
        <w:div w:id="704251825">
          <w:marLeft w:val="480"/>
          <w:marRight w:val="0"/>
          <w:marTop w:val="0"/>
          <w:marBottom w:val="0"/>
          <w:divBdr>
            <w:top w:val="none" w:sz="0" w:space="0" w:color="auto"/>
            <w:left w:val="none" w:sz="0" w:space="0" w:color="auto"/>
            <w:bottom w:val="none" w:sz="0" w:space="0" w:color="auto"/>
            <w:right w:val="none" w:sz="0" w:space="0" w:color="auto"/>
          </w:divBdr>
        </w:div>
        <w:div w:id="721253100">
          <w:marLeft w:val="480"/>
          <w:marRight w:val="0"/>
          <w:marTop w:val="0"/>
          <w:marBottom w:val="0"/>
          <w:divBdr>
            <w:top w:val="none" w:sz="0" w:space="0" w:color="auto"/>
            <w:left w:val="none" w:sz="0" w:space="0" w:color="auto"/>
            <w:bottom w:val="none" w:sz="0" w:space="0" w:color="auto"/>
            <w:right w:val="none" w:sz="0" w:space="0" w:color="auto"/>
          </w:divBdr>
        </w:div>
        <w:div w:id="728723948">
          <w:marLeft w:val="480"/>
          <w:marRight w:val="0"/>
          <w:marTop w:val="0"/>
          <w:marBottom w:val="0"/>
          <w:divBdr>
            <w:top w:val="none" w:sz="0" w:space="0" w:color="auto"/>
            <w:left w:val="none" w:sz="0" w:space="0" w:color="auto"/>
            <w:bottom w:val="none" w:sz="0" w:space="0" w:color="auto"/>
            <w:right w:val="none" w:sz="0" w:space="0" w:color="auto"/>
          </w:divBdr>
        </w:div>
        <w:div w:id="763842066">
          <w:marLeft w:val="480"/>
          <w:marRight w:val="0"/>
          <w:marTop w:val="0"/>
          <w:marBottom w:val="0"/>
          <w:divBdr>
            <w:top w:val="none" w:sz="0" w:space="0" w:color="auto"/>
            <w:left w:val="none" w:sz="0" w:space="0" w:color="auto"/>
            <w:bottom w:val="none" w:sz="0" w:space="0" w:color="auto"/>
            <w:right w:val="none" w:sz="0" w:space="0" w:color="auto"/>
          </w:divBdr>
        </w:div>
        <w:div w:id="768938197">
          <w:marLeft w:val="480"/>
          <w:marRight w:val="0"/>
          <w:marTop w:val="0"/>
          <w:marBottom w:val="0"/>
          <w:divBdr>
            <w:top w:val="none" w:sz="0" w:space="0" w:color="auto"/>
            <w:left w:val="none" w:sz="0" w:space="0" w:color="auto"/>
            <w:bottom w:val="none" w:sz="0" w:space="0" w:color="auto"/>
            <w:right w:val="none" w:sz="0" w:space="0" w:color="auto"/>
          </w:divBdr>
        </w:div>
        <w:div w:id="829830467">
          <w:marLeft w:val="480"/>
          <w:marRight w:val="0"/>
          <w:marTop w:val="0"/>
          <w:marBottom w:val="0"/>
          <w:divBdr>
            <w:top w:val="none" w:sz="0" w:space="0" w:color="auto"/>
            <w:left w:val="none" w:sz="0" w:space="0" w:color="auto"/>
            <w:bottom w:val="none" w:sz="0" w:space="0" w:color="auto"/>
            <w:right w:val="none" w:sz="0" w:space="0" w:color="auto"/>
          </w:divBdr>
        </w:div>
        <w:div w:id="855732329">
          <w:marLeft w:val="480"/>
          <w:marRight w:val="0"/>
          <w:marTop w:val="0"/>
          <w:marBottom w:val="0"/>
          <w:divBdr>
            <w:top w:val="none" w:sz="0" w:space="0" w:color="auto"/>
            <w:left w:val="none" w:sz="0" w:space="0" w:color="auto"/>
            <w:bottom w:val="none" w:sz="0" w:space="0" w:color="auto"/>
            <w:right w:val="none" w:sz="0" w:space="0" w:color="auto"/>
          </w:divBdr>
        </w:div>
        <w:div w:id="1010063773">
          <w:marLeft w:val="480"/>
          <w:marRight w:val="0"/>
          <w:marTop w:val="0"/>
          <w:marBottom w:val="0"/>
          <w:divBdr>
            <w:top w:val="none" w:sz="0" w:space="0" w:color="auto"/>
            <w:left w:val="none" w:sz="0" w:space="0" w:color="auto"/>
            <w:bottom w:val="none" w:sz="0" w:space="0" w:color="auto"/>
            <w:right w:val="none" w:sz="0" w:space="0" w:color="auto"/>
          </w:divBdr>
        </w:div>
        <w:div w:id="1033265908">
          <w:marLeft w:val="480"/>
          <w:marRight w:val="0"/>
          <w:marTop w:val="0"/>
          <w:marBottom w:val="0"/>
          <w:divBdr>
            <w:top w:val="none" w:sz="0" w:space="0" w:color="auto"/>
            <w:left w:val="none" w:sz="0" w:space="0" w:color="auto"/>
            <w:bottom w:val="none" w:sz="0" w:space="0" w:color="auto"/>
            <w:right w:val="none" w:sz="0" w:space="0" w:color="auto"/>
          </w:divBdr>
        </w:div>
        <w:div w:id="1046179251">
          <w:marLeft w:val="480"/>
          <w:marRight w:val="0"/>
          <w:marTop w:val="0"/>
          <w:marBottom w:val="0"/>
          <w:divBdr>
            <w:top w:val="none" w:sz="0" w:space="0" w:color="auto"/>
            <w:left w:val="none" w:sz="0" w:space="0" w:color="auto"/>
            <w:bottom w:val="none" w:sz="0" w:space="0" w:color="auto"/>
            <w:right w:val="none" w:sz="0" w:space="0" w:color="auto"/>
          </w:divBdr>
        </w:div>
        <w:div w:id="1067916874">
          <w:marLeft w:val="480"/>
          <w:marRight w:val="0"/>
          <w:marTop w:val="0"/>
          <w:marBottom w:val="0"/>
          <w:divBdr>
            <w:top w:val="none" w:sz="0" w:space="0" w:color="auto"/>
            <w:left w:val="none" w:sz="0" w:space="0" w:color="auto"/>
            <w:bottom w:val="none" w:sz="0" w:space="0" w:color="auto"/>
            <w:right w:val="none" w:sz="0" w:space="0" w:color="auto"/>
          </w:divBdr>
        </w:div>
        <w:div w:id="1135639553">
          <w:marLeft w:val="480"/>
          <w:marRight w:val="0"/>
          <w:marTop w:val="0"/>
          <w:marBottom w:val="0"/>
          <w:divBdr>
            <w:top w:val="none" w:sz="0" w:space="0" w:color="auto"/>
            <w:left w:val="none" w:sz="0" w:space="0" w:color="auto"/>
            <w:bottom w:val="none" w:sz="0" w:space="0" w:color="auto"/>
            <w:right w:val="none" w:sz="0" w:space="0" w:color="auto"/>
          </w:divBdr>
        </w:div>
        <w:div w:id="1225675703">
          <w:marLeft w:val="480"/>
          <w:marRight w:val="0"/>
          <w:marTop w:val="0"/>
          <w:marBottom w:val="0"/>
          <w:divBdr>
            <w:top w:val="none" w:sz="0" w:space="0" w:color="auto"/>
            <w:left w:val="none" w:sz="0" w:space="0" w:color="auto"/>
            <w:bottom w:val="none" w:sz="0" w:space="0" w:color="auto"/>
            <w:right w:val="none" w:sz="0" w:space="0" w:color="auto"/>
          </w:divBdr>
        </w:div>
        <w:div w:id="1290473240">
          <w:marLeft w:val="480"/>
          <w:marRight w:val="0"/>
          <w:marTop w:val="0"/>
          <w:marBottom w:val="0"/>
          <w:divBdr>
            <w:top w:val="none" w:sz="0" w:space="0" w:color="auto"/>
            <w:left w:val="none" w:sz="0" w:space="0" w:color="auto"/>
            <w:bottom w:val="none" w:sz="0" w:space="0" w:color="auto"/>
            <w:right w:val="none" w:sz="0" w:space="0" w:color="auto"/>
          </w:divBdr>
        </w:div>
        <w:div w:id="1383752851">
          <w:marLeft w:val="480"/>
          <w:marRight w:val="0"/>
          <w:marTop w:val="0"/>
          <w:marBottom w:val="0"/>
          <w:divBdr>
            <w:top w:val="none" w:sz="0" w:space="0" w:color="auto"/>
            <w:left w:val="none" w:sz="0" w:space="0" w:color="auto"/>
            <w:bottom w:val="none" w:sz="0" w:space="0" w:color="auto"/>
            <w:right w:val="none" w:sz="0" w:space="0" w:color="auto"/>
          </w:divBdr>
        </w:div>
        <w:div w:id="1411196879">
          <w:marLeft w:val="480"/>
          <w:marRight w:val="0"/>
          <w:marTop w:val="0"/>
          <w:marBottom w:val="0"/>
          <w:divBdr>
            <w:top w:val="none" w:sz="0" w:space="0" w:color="auto"/>
            <w:left w:val="none" w:sz="0" w:space="0" w:color="auto"/>
            <w:bottom w:val="none" w:sz="0" w:space="0" w:color="auto"/>
            <w:right w:val="none" w:sz="0" w:space="0" w:color="auto"/>
          </w:divBdr>
        </w:div>
        <w:div w:id="1450465668">
          <w:marLeft w:val="480"/>
          <w:marRight w:val="0"/>
          <w:marTop w:val="0"/>
          <w:marBottom w:val="0"/>
          <w:divBdr>
            <w:top w:val="none" w:sz="0" w:space="0" w:color="auto"/>
            <w:left w:val="none" w:sz="0" w:space="0" w:color="auto"/>
            <w:bottom w:val="none" w:sz="0" w:space="0" w:color="auto"/>
            <w:right w:val="none" w:sz="0" w:space="0" w:color="auto"/>
          </w:divBdr>
        </w:div>
        <w:div w:id="1480880253">
          <w:marLeft w:val="480"/>
          <w:marRight w:val="0"/>
          <w:marTop w:val="0"/>
          <w:marBottom w:val="0"/>
          <w:divBdr>
            <w:top w:val="none" w:sz="0" w:space="0" w:color="auto"/>
            <w:left w:val="none" w:sz="0" w:space="0" w:color="auto"/>
            <w:bottom w:val="none" w:sz="0" w:space="0" w:color="auto"/>
            <w:right w:val="none" w:sz="0" w:space="0" w:color="auto"/>
          </w:divBdr>
        </w:div>
        <w:div w:id="1508667778">
          <w:marLeft w:val="480"/>
          <w:marRight w:val="0"/>
          <w:marTop w:val="0"/>
          <w:marBottom w:val="0"/>
          <w:divBdr>
            <w:top w:val="none" w:sz="0" w:space="0" w:color="auto"/>
            <w:left w:val="none" w:sz="0" w:space="0" w:color="auto"/>
            <w:bottom w:val="none" w:sz="0" w:space="0" w:color="auto"/>
            <w:right w:val="none" w:sz="0" w:space="0" w:color="auto"/>
          </w:divBdr>
        </w:div>
        <w:div w:id="1528055046">
          <w:marLeft w:val="480"/>
          <w:marRight w:val="0"/>
          <w:marTop w:val="0"/>
          <w:marBottom w:val="0"/>
          <w:divBdr>
            <w:top w:val="none" w:sz="0" w:space="0" w:color="auto"/>
            <w:left w:val="none" w:sz="0" w:space="0" w:color="auto"/>
            <w:bottom w:val="none" w:sz="0" w:space="0" w:color="auto"/>
            <w:right w:val="none" w:sz="0" w:space="0" w:color="auto"/>
          </w:divBdr>
        </w:div>
        <w:div w:id="1601794154">
          <w:marLeft w:val="480"/>
          <w:marRight w:val="0"/>
          <w:marTop w:val="0"/>
          <w:marBottom w:val="0"/>
          <w:divBdr>
            <w:top w:val="none" w:sz="0" w:space="0" w:color="auto"/>
            <w:left w:val="none" w:sz="0" w:space="0" w:color="auto"/>
            <w:bottom w:val="none" w:sz="0" w:space="0" w:color="auto"/>
            <w:right w:val="none" w:sz="0" w:space="0" w:color="auto"/>
          </w:divBdr>
        </w:div>
        <w:div w:id="1661545280">
          <w:marLeft w:val="480"/>
          <w:marRight w:val="0"/>
          <w:marTop w:val="0"/>
          <w:marBottom w:val="0"/>
          <w:divBdr>
            <w:top w:val="none" w:sz="0" w:space="0" w:color="auto"/>
            <w:left w:val="none" w:sz="0" w:space="0" w:color="auto"/>
            <w:bottom w:val="none" w:sz="0" w:space="0" w:color="auto"/>
            <w:right w:val="none" w:sz="0" w:space="0" w:color="auto"/>
          </w:divBdr>
        </w:div>
        <w:div w:id="1670058438">
          <w:marLeft w:val="480"/>
          <w:marRight w:val="0"/>
          <w:marTop w:val="0"/>
          <w:marBottom w:val="0"/>
          <w:divBdr>
            <w:top w:val="none" w:sz="0" w:space="0" w:color="auto"/>
            <w:left w:val="none" w:sz="0" w:space="0" w:color="auto"/>
            <w:bottom w:val="none" w:sz="0" w:space="0" w:color="auto"/>
            <w:right w:val="none" w:sz="0" w:space="0" w:color="auto"/>
          </w:divBdr>
        </w:div>
        <w:div w:id="1680541665">
          <w:marLeft w:val="480"/>
          <w:marRight w:val="0"/>
          <w:marTop w:val="0"/>
          <w:marBottom w:val="0"/>
          <w:divBdr>
            <w:top w:val="none" w:sz="0" w:space="0" w:color="auto"/>
            <w:left w:val="none" w:sz="0" w:space="0" w:color="auto"/>
            <w:bottom w:val="none" w:sz="0" w:space="0" w:color="auto"/>
            <w:right w:val="none" w:sz="0" w:space="0" w:color="auto"/>
          </w:divBdr>
        </w:div>
        <w:div w:id="1730109277">
          <w:marLeft w:val="480"/>
          <w:marRight w:val="0"/>
          <w:marTop w:val="0"/>
          <w:marBottom w:val="0"/>
          <w:divBdr>
            <w:top w:val="none" w:sz="0" w:space="0" w:color="auto"/>
            <w:left w:val="none" w:sz="0" w:space="0" w:color="auto"/>
            <w:bottom w:val="none" w:sz="0" w:space="0" w:color="auto"/>
            <w:right w:val="none" w:sz="0" w:space="0" w:color="auto"/>
          </w:divBdr>
        </w:div>
        <w:div w:id="1747143081">
          <w:marLeft w:val="480"/>
          <w:marRight w:val="0"/>
          <w:marTop w:val="0"/>
          <w:marBottom w:val="0"/>
          <w:divBdr>
            <w:top w:val="none" w:sz="0" w:space="0" w:color="auto"/>
            <w:left w:val="none" w:sz="0" w:space="0" w:color="auto"/>
            <w:bottom w:val="none" w:sz="0" w:space="0" w:color="auto"/>
            <w:right w:val="none" w:sz="0" w:space="0" w:color="auto"/>
          </w:divBdr>
        </w:div>
        <w:div w:id="1772048297">
          <w:marLeft w:val="480"/>
          <w:marRight w:val="0"/>
          <w:marTop w:val="0"/>
          <w:marBottom w:val="0"/>
          <w:divBdr>
            <w:top w:val="none" w:sz="0" w:space="0" w:color="auto"/>
            <w:left w:val="none" w:sz="0" w:space="0" w:color="auto"/>
            <w:bottom w:val="none" w:sz="0" w:space="0" w:color="auto"/>
            <w:right w:val="none" w:sz="0" w:space="0" w:color="auto"/>
          </w:divBdr>
        </w:div>
        <w:div w:id="1799563059">
          <w:marLeft w:val="480"/>
          <w:marRight w:val="0"/>
          <w:marTop w:val="0"/>
          <w:marBottom w:val="0"/>
          <w:divBdr>
            <w:top w:val="none" w:sz="0" w:space="0" w:color="auto"/>
            <w:left w:val="none" w:sz="0" w:space="0" w:color="auto"/>
            <w:bottom w:val="none" w:sz="0" w:space="0" w:color="auto"/>
            <w:right w:val="none" w:sz="0" w:space="0" w:color="auto"/>
          </w:divBdr>
        </w:div>
        <w:div w:id="1819498582">
          <w:marLeft w:val="480"/>
          <w:marRight w:val="0"/>
          <w:marTop w:val="0"/>
          <w:marBottom w:val="0"/>
          <w:divBdr>
            <w:top w:val="none" w:sz="0" w:space="0" w:color="auto"/>
            <w:left w:val="none" w:sz="0" w:space="0" w:color="auto"/>
            <w:bottom w:val="none" w:sz="0" w:space="0" w:color="auto"/>
            <w:right w:val="none" w:sz="0" w:space="0" w:color="auto"/>
          </w:divBdr>
        </w:div>
        <w:div w:id="1868063029">
          <w:marLeft w:val="480"/>
          <w:marRight w:val="0"/>
          <w:marTop w:val="0"/>
          <w:marBottom w:val="0"/>
          <w:divBdr>
            <w:top w:val="none" w:sz="0" w:space="0" w:color="auto"/>
            <w:left w:val="none" w:sz="0" w:space="0" w:color="auto"/>
            <w:bottom w:val="none" w:sz="0" w:space="0" w:color="auto"/>
            <w:right w:val="none" w:sz="0" w:space="0" w:color="auto"/>
          </w:divBdr>
        </w:div>
        <w:div w:id="1934585381">
          <w:marLeft w:val="480"/>
          <w:marRight w:val="0"/>
          <w:marTop w:val="0"/>
          <w:marBottom w:val="0"/>
          <w:divBdr>
            <w:top w:val="none" w:sz="0" w:space="0" w:color="auto"/>
            <w:left w:val="none" w:sz="0" w:space="0" w:color="auto"/>
            <w:bottom w:val="none" w:sz="0" w:space="0" w:color="auto"/>
            <w:right w:val="none" w:sz="0" w:space="0" w:color="auto"/>
          </w:divBdr>
        </w:div>
        <w:div w:id="1988583431">
          <w:marLeft w:val="480"/>
          <w:marRight w:val="0"/>
          <w:marTop w:val="0"/>
          <w:marBottom w:val="0"/>
          <w:divBdr>
            <w:top w:val="none" w:sz="0" w:space="0" w:color="auto"/>
            <w:left w:val="none" w:sz="0" w:space="0" w:color="auto"/>
            <w:bottom w:val="none" w:sz="0" w:space="0" w:color="auto"/>
            <w:right w:val="none" w:sz="0" w:space="0" w:color="auto"/>
          </w:divBdr>
        </w:div>
        <w:div w:id="2004047534">
          <w:marLeft w:val="480"/>
          <w:marRight w:val="0"/>
          <w:marTop w:val="0"/>
          <w:marBottom w:val="0"/>
          <w:divBdr>
            <w:top w:val="none" w:sz="0" w:space="0" w:color="auto"/>
            <w:left w:val="none" w:sz="0" w:space="0" w:color="auto"/>
            <w:bottom w:val="none" w:sz="0" w:space="0" w:color="auto"/>
            <w:right w:val="none" w:sz="0" w:space="0" w:color="auto"/>
          </w:divBdr>
        </w:div>
        <w:div w:id="2091655949">
          <w:marLeft w:val="480"/>
          <w:marRight w:val="0"/>
          <w:marTop w:val="0"/>
          <w:marBottom w:val="0"/>
          <w:divBdr>
            <w:top w:val="none" w:sz="0" w:space="0" w:color="auto"/>
            <w:left w:val="none" w:sz="0" w:space="0" w:color="auto"/>
            <w:bottom w:val="none" w:sz="0" w:space="0" w:color="auto"/>
            <w:right w:val="none" w:sz="0" w:space="0" w:color="auto"/>
          </w:divBdr>
        </w:div>
        <w:div w:id="2105880612">
          <w:marLeft w:val="480"/>
          <w:marRight w:val="0"/>
          <w:marTop w:val="0"/>
          <w:marBottom w:val="0"/>
          <w:divBdr>
            <w:top w:val="none" w:sz="0" w:space="0" w:color="auto"/>
            <w:left w:val="none" w:sz="0" w:space="0" w:color="auto"/>
            <w:bottom w:val="none" w:sz="0" w:space="0" w:color="auto"/>
            <w:right w:val="none" w:sz="0" w:space="0" w:color="auto"/>
          </w:divBdr>
        </w:div>
        <w:div w:id="2110392203">
          <w:marLeft w:val="480"/>
          <w:marRight w:val="0"/>
          <w:marTop w:val="0"/>
          <w:marBottom w:val="0"/>
          <w:divBdr>
            <w:top w:val="none" w:sz="0" w:space="0" w:color="auto"/>
            <w:left w:val="none" w:sz="0" w:space="0" w:color="auto"/>
            <w:bottom w:val="none" w:sz="0" w:space="0" w:color="auto"/>
            <w:right w:val="none" w:sz="0" w:space="0" w:color="auto"/>
          </w:divBdr>
        </w:div>
        <w:div w:id="2122407697">
          <w:marLeft w:val="480"/>
          <w:marRight w:val="0"/>
          <w:marTop w:val="0"/>
          <w:marBottom w:val="0"/>
          <w:divBdr>
            <w:top w:val="none" w:sz="0" w:space="0" w:color="auto"/>
            <w:left w:val="none" w:sz="0" w:space="0" w:color="auto"/>
            <w:bottom w:val="none" w:sz="0" w:space="0" w:color="auto"/>
            <w:right w:val="none" w:sz="0" w:space="0" w:color="auto"/>
          </w:divBdr>
        </w:div>
      </w:divsChild>
    </w:div>
    <w:div w:id="87697033">
      <w:bodyDiv w:val="1"/>
      <w:marLeft w:val="0"/>
      <w:marRight w:val="0"/>
      <w:marTop w:val="0"/>
      <w:marBottom w:val="0"/>
      <w:divBdr>
        <w:top w:val="none" w:sz="0" w:space="0" w:color="auto"/>
        <w:left w:val="none" w:sz="0" w:space="0" w:color="auto"/>
        <w:bottom w:val="none" w:sz="0" w:space="0" w:color="auto"/>
        <w:right w:val="none" w:sz="0" w:space="0" w:color="auto"/>
      </w:divBdr>
    </w:div>
    <w:div w:id="94061347">
      <w:bodyDiv w:val="1"/>
      <w:marLeft w:val="0"/>
      <w:marRight w:val="0"/>
      <w:marTop w:val="0"/>
      <w:marBottom w:val="0"/>
      <w:divBdr>
        <w:top w:val="none" w:sz="0" w:space="0" w:color="auto"/>
        <w:left w:val="none" w:sz="0" w:space="0" w:color="auto"/>
        <w:bottom w:val="none" w:sz="0" w:space="0" w:color="auto"/>
        <w:right w:val="none" w:sz="0" w:space="0" w:color="auto"/>
      </w:divBdr>
    </w:div>
    <w:div w:id="96027742">
      <w:bodyDiv w:val="1"/>
      <w:marLeft w:val="0"/>
      <w:marRight w:val="0"/>
      <w:marTop w:val="0"/>
      <w:marBottom w:val="0"/>
      <w:divBdr>
        <w:top w:val="none" w:sz="0" w:space="0" w:color="auto"/>
        <w:left w:val="none" w:sz="0" w:space="0" w:color="auto"/>
        <w:bottom w:val="none" w:sz="0" w:space="0" w:color="auto"/>
        <w:right w:val="none" w:sz="0" w:space="0" w:color="auto"/>
      </w:divBdr>
    </w:div>
    <w:div w:id="101844452">
      <w:bodyDiv w:val="1"/>
      <w:marLeft w:val="0"/>
      <w:marRight w:val="0"/>
      <w:marTop w:val="0"/>
      <w:marBottom w:val="0"/>
      <w:divBdr>
        <w:top w:val="none" w:sz="0" w:space="0" w:color="auto"/>
        <w:left w:val="none" w:sz="0" w:space="0" w:color="auto"/>
        <w:bottom w:val="none" w:sz="0" w:space="0" w:color="auto"/>
        <w:right w:val="none" w:sz="0" w:space="0" w:color="auto"/>
      </w:divBdr>
    </w:div>
    <w:div w:id="101846541">
      <w:bodyDiv w:val="1"/>
      <w:marLeft w:val="0"/>
      <w:marRight w:val="0"/>
      <w:marTop w:val="0"/>
      <w:marBottom w:val="0"/>
      <w:divBdr>
        <w:top w:val="none" w:sz="0" w:space="0" w:color="auto"/>
        <w:left w:val="none" w:sz="0" w:space="0" w:color="auto"/>
        <w:bottom w:val="none" w:sz="0" w:space="0" w:color="auto"/>
        <w:right w:val="none" w:sz="0" w:space="0" w:color="auto"/>
      </w:divBdr>
    </w:div>
    <w:div w:id="105925865">
      <w:bodyDiv w:val="1"/>
      <w:marLeft w:val="0"/>
      <w:marRight w:val="0"/>
      <w:marTop w:val="0"/>
      <w:marBottom w:val="0"/>
      <w:divBdr>
        <w:top w:val="none" w:sz="0" w:space="0" w:color="auto"/>
        <w:left w:val="none" w:sz="0" w:space="0" w:color="auto"/>
        <w:bottom w:val="none" w:sz="0" w:space="0" w:color="auto"/>
        <w:right w:val="none" w:sz="0" w:space="0" w:color="auto"/>
      </w:divBdr>
    </w:div>
    <w:div w:id="114951776">
      <w:bodyDiv w:val="1"/>
      <w:marLeft w:val="0"/>
      <w:marRight w:val="0"/>
      <w:marTop w:val="0"/>
      <w:marBottom w:val="0"/>
      <w:divBdr>
        <w:top w:val="none" w:sz="0" w:space="0" w:color="auto"/>
        <w:left w:val="none" w:sz="0" w:space="0" w:color="auto"/>
        <w:bottom w:val="none" w:sz="0" w:space="0" w:color="auto"/>
        <w:right w:val="none" w:sz="0" w:space="0" w:color="auto"/>
      </w:divBdr>
    </w:div>
    <w:div w:id="115032744">
      <w:bodyDiv w:val="1"/>
      <w:marLeft w:val="0"/>
      <w:marRight w:val="0"/>
      <w:marTop w:val="0"/>
      <w:marBottom w:val="0"/>
      <w:divBdr>
        <w:top w:val="none" w:sz="0" w:space="0" w:color="auto"/>
        <w:left w:val="none" w:sz="0" w:space="0" w:color="auto"/>
        <w:bottom w:val="none" w:sz="0" w:space="0" w:color="auto"/>
        <w:right w:val="none" w:sz="0" w:space="0" w:color="auto"/>
      </w:divBdr>
      <w:divsChild>
        <w:div w:id="11801897">
          <w:marLeft w:val="480"/>
          <w:marRight w:val="0"/>
          <w:marTop w:val="0"/>
          <w:marBottom w:val="0"/>
          <w:divBdr>
            <w:top w:val="none" w:sz="0" w:space="0" w:color="auto"/>
            <w:left w:val="none" w:sz="0" w:space="0" w:color="auto"/>
            <w:bottom w:val="none" w:sz="0" w:space="0" w:color="auto"/>
            <w:right w:val="none" w:sz="0" w:space="0" w:color="auto"/>
          </w:divBdr>
        </w:div>
        <w:div w:id="33117743">
          <w:marLeft w:val="480"/>
          <w:marRight w:val="0"/>
          <w:marTop w:val="0"/>
          <w:marBottom w:val="0"/>
          <w:divBdr>
            <w:top w:val="none" w:sz="0" w:space="0" w:color="auto"/>
            <w:left w:val="none" w:sz="0" w:space="0" w:color="auto"/>
            <w:bottom w:val="none" w:sz="0" w:space="0" w:color="auto"/>
            <w:right w:val="none" w:sz="0" w:space="0" w:color="auto"/>
          </w:divBdr>
        </w:div>
        <w:div w:id="47144853">
          <w:marLeft w:val="480"/>
          <w:marRight w:val="0"/>
          <w:marTop w:val="0"/>
          <w:marBottom w:val="0"/>
          <w:divBdr>
            <w:top w:val="none" w:sz="0" w:space="0" w:color="auto"/>
            <w:left w:val="none" w:sz="0" w:space="0" w:color="auto"/>
            <w:bottom w:val="none" w:sz="0" w:space="0" w:color="auto"/>
            <w:right w:val="none" w:sz="0" w:space="0" w:color="auto"/>
          </w:divBdr>
        </w:div>
        <w:div w:id="84769818">
          <w:marLeft w:val="480"/>
          <w:marRight w:val="0"/>
          <w:marTop w:val="0"/>
          <w:marBottom w:val="0"/>
          <w:divBdr>
            <w:top w:val="none" w:sz="0" w:space="0" w:color="auto"/>
            <w:left w:val="none" w:sz="0" w:space="0" w:color="auto"/>
            <w:bottom w:val="none" w:sz="0" w:space="0" w:color="auto"/>
            <w:right w:val="none" w:sz="0" w:space="0" w:color="auto"/>
          </w:divBdr>
        </w:div>
        <w:div w:id="90127726">
          <w:marLeft w:val="480"/>
          <w:marRight w:val="0"/>
          <w:marTop w:val="0"/>
          <w:marBottom w:val="0"/>
          <w:divBdr>
            <w:top w:val="none" w:sz="0" w:space="0" w:color="auto"/>
            <w:left w:val="none" w:sz="0" w:space="0" w:color="auto"/>
            <w:bottom w:val="none" w:sz="0" w:space="0" w:color="auto"/>
            <w:right w:val="none" w:sz="0" w:space="0" w:color="auto"/>
          </w:divBdr>
        </w:div>
        <w:div w:id="93597594">
          <w:marLeft w:val="480"/>
          <w:marRight w:val="0"/>
          <w:marTop w:val="0"/>
          <w:marBottom w:val="0"/>
          <w:divBdr>
            <w:top w:val="none" w:sz="0" w:space="0" w:color="auto"/>
            <w:left w:val="none" w:sz="0" w:space="0" w:color="auto"/>
            <w:bottom w:val="none" w:sz="0" w:space="0" w:color="auto"/>
            <w:right w:val="none" w:sz="0" w:space="0" w:color="auto"/>
          </w:divBdr>
        </w:div>
        <w:div w:id="98841276">
          <w:marLeft w:val="480"/>
          <w:marRight w:val="0"/>
          <w:marTop w:val="0"/>
          <w:marBottom w:val="0"/>
          <w:divBdr>
            <w:top w:val="none" w:sz="0" w:space="0" w:color="auto"/>
            <w:left w:val="none" w:sz="0" w:space="0" w:color="auto"/>
            <w:bottom w:val="none" w:sz="0" w:space="0" w:color="auto"/>
            <w:right w:val="none" w:sz="0" w:space="0" w:color="auto"/>
          </w:divBdr>
        </w:div>
        <w:div w:id="231742716">
          <w:marLeft w:val="480"/>
          <w:marRight w:val="0"/>
          <w:marTop w:val="0"/>
          <w:marBottom w:val="0"/>
          <w:divBdr>
            <w:top w:val="none" w:sz="0" w:space="0" w:color="auto"/>
            <w:left w:val="none" w:sz="0" w:space="0" w:color="auto"/>
            <w:bottom w:val="none" w:sz="0" w:space="0" w:color="auto"/>
            <w:right w:val="none" w:sz="0" w:space="0" w:color="auto"/>
          </w:divBdr>
        </w:div>
        <w:div w:id="309288193">
          <w:marLeft w:val="480"/>
          <w:marRight w:val="0"/>
          <w:marTop w:val="0"/>
          <w:marBottom w:val="0"/>
          <w:divBdr>
            <w:top w:val="none" w:sz="0" w:space="0" w:color="auto"/>
            <w:left w:val="none" w:sz="0" w:space="0" w:color="auto"/>
            <w:bottom w:val="none" w:sz="0" w:space="0" w:color="auto"/>
            <w:right w:val="none" w:sz="0" w:space="0" w:color="auto"/>
          </w:divBdr>
        </w:div>
        <w:div w:id="321205936">
          <w:marLeft w:val="480"/>
          <w:marRight w:val="0"/>
          <w:marTop w:val="0"/>
          <w:marBottom w:val="0"/>
          <w:divBdr>
            <w:top w:val="none" w:sz="0" w:space="0" w:color="auto"/>
            <w:left w:val="none" w:sz="0" w:space="0" w:color="auto"/>
            <w:bottom w:val="none" w:sz="0" w:space="0" w:color="auto"/>
            <w:right w:val="none" w:sz="0" w:space="0" w:color="auto"/>
          </w:divBdr>
        </w:div>
        <w:div w:id="337277085">
          <w:marLeft w:val="480"/>
          <w:marRight w:val="0"/>
          <w:marTop w:val="0"/>
          <w:marBottom w:val="0"/>
          <w:divBdr>
            <w:top w:val="none" w:sz="0" w:space="0" w:color="auto"/>
            <w:left w:val="none" w:sz="0" w:space="0" w:color="auto"/>
            <w:bottom w:val="none" w:sz="0" w:space="0" w:color="auto"/>
            <w:right w:val="none" w:sz="0" w:space="0" w:color="auto"/>
          </w:divBdr>
        </w:div>
        <w:div w:id="551380690">
          <w:marLeft w:val="480"/>
          <w:marRight w:val="0"/>
          <w:marTop w:val="0"/>
          <w:marBottom w:val="0"/>
          <w:divBdr>
            <w:top w:val="none" w:sz="0" w:space="0" w:color="auto"/>
            <w:left w:val="none" w:sz="0" w:space="0" w:color="auto"/>
            <w:bottom w:val="none" w:sz="0" w:space="0" w:color="auto"/>
            <w:right w:val="none" w:sz="0" w:space="0" w:color="auto"/>
          </w:divBdr>
        </w:div>
        <w:div w:id="560292314">
          <w:marLeft w:val="480"/>
          <w:marRight w:val="0"/>
          <w:marTop w:val="0"/>
          <w:marBottom w:val="0"/>
          <w:divBdr>
            <w:top w:val="none" w:sz="0" w:space="0" w:color="auto"/>
            <w:left w:val="none" w:sz="0" w:space="0" w:color="auto"/>
            <w:bottom w:val="none" w:sz="0" w:space="0" w:color="auto"/>
            <w:right w:val="none" w:sz="0" w:space="0" w:color="auto"/>
          </w:divBdr>
        </w:div>
        <w:div w:id="570971699">
          <w:marLeft w:val="480"/>
          <w:marRight w:val="0"/>
          <w:marTop w:val="0"/>
          <w:marBottom w:val="0"/>
          <w:divBdr>
            <w:top w:val="none" w:sz="0" w:space="0" w:color="auto"/>
            <w:left w:val="none" w:sz="0" w:space="0" w:color="auto"/>
            <w:bottom w:val="none" w:sz="0" w:space="0" w:color="auto"/>
            <w:right w:val="none" w:sz="0" w:space="0" w:color="auto"/>
          </w:divBdr>
        </w:div>
        <w:div w:id="589895612">
          <w:marLeft w:val="480"/>
          <w:marRight w:val="0"/>
          <w:marTop w:val="0"/>
          <w:marBottom w:val="0"/>
          <w:divBdr>
            <w:top w:val="none" w:sz="0" w:space="0" w:color="auto"/>
            <w:left w:val="none" w:sz="0" w:space="0" w:color="auto"/>
            <w:bottom w:val="none" w:sz="0" w:space="0" w:color="auto"/>
            <w:right w:val="none" w:sz="0" w:space="0" w:color="auto"/>
          </w:divBdr>
        </w:div>
        <w:div w:id="613368310">
          <w:marLeft w:val="480"/>
          <w:marRight w:val="0"/>
          <w:marTop w:val="0"/>
          <w:marBottom w:val="0"/>
          <w:divBdr>
            <w:top w:val="none" w:sz="0" w:space="0" w:color="auto"/>
            <w:left w:val="none" w:sz="0" w:space="0" w:color="auto"/>
            <w:bottom w:val="none" w:sz="0" w:space="0" w:color="auto"/>
            <w:right w:val="none" w:sz="0" w:space="0" w:color="auto"/>
          </w:divBdr>
        </w:div>
        <w:div w:id="615789970">
          <w:marLeft w:val="480"/>
          <w:marRight w:val="0"/>
          <w:marTop w:val="0"/>
          <w:marBottom w:val="0"/>
          <w:divBdr>
            <w:top w:val="none" w:sz="0" w:space="0" w:color="auto"/>
            <w:left w:val="none" w:sz="0" w:space="0" w:color="auto"/>
            <w:bottom w:val="none" w:sz="0" w:space="0" w:color="auto"/>
            <w:right w:val="none" w:sz="0" w:space="0" w:color="auto"/>
          </w:divBdr>
        </w:div>
        <w:div w:id="642585896">
          <w:marLeft w:val="480"/>
          <w:marRight w:val="0"/>
          <w:marTop w:val="0"/>
          <w:marBottom w:val="0"/>
          <w:divBdr>
            <w:top w:val="none" w:sz="0" w:space="0" w:color="auto"/>
            <w:left w:val="none" w:sz="0" w:space="0" w:color="auto"/>
            <w:bottom w:val="none" w:sz="0" w:space="0" w:color="auto"/>
            <w:right w:val="none" w:sz="0" w:space="0" w:color="auto"/>
          </w:divBdr>
        </w:div>
        <w:div w:id="651787788">
          <w:marLeft w:val="480"/>
          <w:marRight w:val="0"/>
          <w:marTop w:val="0"/>
          <w:marBottom w:val="0"/>
          <w:divBdr>
            <w:top w:val="none" w:sz="0" w:space="0" w:color="auto"/>
            <w:left w:val="none" w:sz="0" w:space="0" w:color="auto"/>
            <w:bottom w:val="none" w:sz="0" w:space="0" w:color="auto"/>
            <w:right w:val="none" w:sz="0" w:space="0" w:color="auto"/>
          </w:divBdr>
        </w:div>
        <w:div w:id="653222802">
          <w:marLeft w:val="480"/>
          <w:marRight w:val="0"/>
          <w:marTop w:val="0"/>
          <w:marBottom w:val="0"/>
          <w:divBdr>
            <w:top w:val="none" w:sz="0" w:space="0" w:color="auto"/>
            <w:left w:val="none" w:sz="0" w:space="0" w:color="auto"/>
            <w:bottom w:val="none" w:sz="0" w:space="0" w:color="auto"/>
            <w:right w:val="none" w:sz="0" w:space="0" w:color="auto"/>
          </w:divBdr>
        </w:div>
        <w:div w:id="676544210">
          <w:marLeft w:val="480"/>
          <w:marRight w:val="0"/>
          <w:marTop w:val="0"/>
          <w:marBottom w:val="0"/>
          <w:divBdr>
            <w:top w:val="none" w:sz="0" w:space="0" w:color="auto"/>
            <w:left w:val="none" w:sz="0" w:space="0" w:color="auto"/>
            <w:bottom w:val="none" w:sz="0" w:space="0" w:color="auto"/>
            <w:right w:val="none" w:sz="0" w:space="0" w:color="auto"/>
          </w:divBdr>
        </w:div>
        <w:div w:id="702947729">
          <w:marLeft w:val="480"/>
          <w:marRight w:val="0"/>
          <w:marTop w:val="0"/>
          <w:marBottom w:val="0"/>
          <w:divBdr>
            <w:top w:val="none" w:sz="0" w:space="0" w:color="auto"/>
            <w:left w:val="none" w:sz="0" w:space="0" w:color="auto"/>
            <w:bottom w:val="none" w:sz="0" w:space="0" w:color="auto"/>
            <w:right w:val="none" w:sz="0" w:space="0" w:color="auto"/>
          </w:divBdr>
        </w:div>
        <w:div w:id="721753552">
          <w:marLeft w:val="480"/>
          <w:marRight w:val="0"/>
          <w:marTop w:val="0"/>
          <w:marBottom w:val="0"/>
          <w:divBdr>
            <w:top w:val="none" w:sz="0" w:space="0" w:color="auto"/>
            <w:left w:val="none" w:sz="0" w:space="0" w:color="auto"/>
            <w:bottom w:val="none" w:sz="0" w:space="0" w:color="auto"/>
            <w:right w:val="none" w:sz="0" w:space="0" w:color="auto"/>
          </w:divBdr>
        </w:div>
        <w:div w:id="747655727">
          <w:marLeft w:val="480"/>
          <w:marRight w:val="0"/>
          <w:marTop w:val="0"/>
          <w:marBottom w:val="0"/>
          <w:divBdr>
            <w:top w:val="none" w:sz="0" w:space="0" w:color="auto"/>
            <w:left w:val="none" w:sz="0" w:space="0" w:color="auto"/>
            <w:bottom w:val="none" w:sz="0" w:space="0" w:color="auto"/>
            <w:right w:val="none" w:sz="0" w:space="0" w:color="auto"/>
          </w:divBdr>
        </w:div>
        <w:div w:id="749161778">
          <w:marLeft w:val="480"/>
          <w:marRight w:val="0"/>
          <w:marTop w:val="0"/>
          <w:marBottom w:val="0"/>
          <w:divBdr>
            <w:top w:val="none" w:sz="0" w:space="0" w:color="auto"/>
            <w:left w:val="none" w:sz="0" w:space="0" w:color="auto"/>
            <w:bottom w:val="none" w:sz="0" w:space="0" w:color="auto"/>
            <w:right w:val="none" w:sz="0" w:space="0" w:color="auto"/>
          </w:divBdr>
        </w:div>
        <w:div w:id="780419705">
          <w:marLeft w:val="480"/>
          <w:marRight w:val="0"/>
          <w:marTop w:val="0"/>
          <w:marBottom w:val="0"/>
          <w:divBdr>
            <w:top w:val="none" w:sz="0" w:space="0" w:color="auto"/>
            <w:left w:val="none" w:sz="0" w:space="0" w:color="auto"/>
            <w:bottom w:val="none" w:sz="0" w:space="0" w:color="auto"/>
            <w:right w:val="none" w:sz="0" w:space="0" w:color="auto"/>
          </w:divBdr>
        </w:div>
        <w:div w:id="784345265">
          <w:marLeft w:val="480"/>
          <w:marRight w:val="0"/>
          <w:marTop w:val="0"/>
          <w:marBottom w:val="0"/>
          <w:divBdr>
            <w:top w:val="none" w:sz="0" w:space="0" w:color="auto"/>
            <w:left w:val="none" w:sz="0" w:space="0" w:color="auto"/>
            <w:bottom w:val="none" w:sz="0" w:space="0" w:color="auto"/>
            <w:right w:val="none" w:sz="0" w:space="0" w:color="auto"/>
          </w:divBdr>
        </w:div>
        <w:div w:id="840923624">
          <w:marLeft w:val="480"/>
          <w:marRight w:val="0"/>
          <w:marTop w:val="0"/>
          <w:marBottom w:val="0"/>
          <w:divBdr>
            <w:top w:val="none" w:sz="0" w:space="0" w:color="auto"/>
            <w:left w:val="none" w:sz="0" w:space="0" w:color="auto"/>
            <w:bottom w:val="none" w:sz="0" w:space="0" w:color="auto"/>
            <w:right w:val="none" w:sz="0" w:space="0" w:color="auto"/>
          </w:divBdr>
        </w:div>
        <w:div w:id="917206389">
          <w:marLeft w:val="480"/>
          <w:marRight w:val="0"/>
          <w:marTop w:val="0"/>
          <w:marBottom w:val="0"/>
          <w:divBdr>
            <w:top w:val="none" w:sz="0" w:space="0" w:color="auto"/>
            <w:left w:val="none" w:sz="0" w:space="0" w:color="auto"/>
            <w:bottom w:val="none" w:sz="0" w:space="0" w:color="auto"/>
            <w:right w:val="none" w:sz="0" w:space="0" w:color="auto"/>
          </w:divBdr>
        </w:div>
        <w:div w:id="1127243010">
          <w:marLeft w:val="480"/>
          <w:marRight w:val="0"/>
          <w:marTop w:val="0"/>
          <w:marBottom w:val="0"/>
          <w:divBdr>
            <w:top w:val="none" w:sz="0" w:space="0" w:color="auto"/>
            <w:left w:val="none" w:sz="0" w:space="0" w:color="auto"/>
            <w:bottom w:val="none" w:sz="0" w:space="0" w:color="auto"/>
            <w:right w:val="none" w:sz="0" w:space="0" w:color="auto"/>
          </w:divBdr>
        </w:div>
        <w:div w:id="1167595249">
          <w:marLeft w:val="480"/>
          <w:marRight w:val="0"/>
          <w:marTop w:val="0"/>
          <w:marBottom w:val="0"/>
          <w:divBdr>
            <w:top w:val="none" w:sz="0" w:space="0" w:color="auto"/>
            <w:left w:val="none" w:sz="0" w:space="0" w:color="auto"/>
            <w:bottom w:val="none" w:sz="0" w:space="0" w:color="auto"/>
            <w:right w:val="none" w:sz="0" w:space="0" w:color="auto"/>
          </w:divBdr>
        </w:div>
        <w:div w:id="1201288013">
          <w:marLeft w:val="480"/>
          <w:marRight w:val="0"/>
          <w:marTop w:val="0"/>
          <w:marBottom w:val="0"/>
          <w:divBdr>
            <w:top w:val="none" w:sz="0" w:space="0" w:color="auto"/>
            <w:left w:val="none" w:sz="0" w:space="0" w:color="auto"/>
            <w:bottom w:val="none" w:sz="0" w:space="0" w:color="auto"/>
            <w:right w:val="none" w:sz="0" w:space="0" w:color="auto"/>
          </w:divBdr>
        </w:div>
        <w:div w:id="1247960432">
          <w:marLeft w:val="480"/>
          <w:marRight w:val="0"/>
          <w:marTop w:val="0"/>
          <w:marBottom w:val="0"/>
          <w:divBdr>
            <w:top w:val="none" w:sz="0" w:space="0" w:color="auto"/>
            <w:left w:val="none" w:sz="0" w:space="0" w:color="auto"/>
            <w:bottom w:val="none" w:sz="0" w:space="0" w:color="auto"/>
            <w:right w:val="none" w:sz="0" w:space="0" w:color="auto"/>
          </w:divBdr>
        </w:div>
        <w:div w:id="1291085224">
          <w:marLeft w:val="480"/>
          <w:marRight w:val="0"/>
          <w:marTop w:val="0"/>
          <w:marBottom w:val="0"/>
          <w:divBdr>
            <w:top w:val="none" w:sz="0" w:space="0" w:color="auto"/>
            <w:left w:val="none" w:sz="0" w:space="0" w:color="auto"/>
            <w:bottom w:val="none" w:sz="0" w:space="0" w:color="auto"/>
            <w:right w:val="none" w:sz="0" w:space="0" w:color="auto"/>
          </w:divBdr>
        </w:div>
        <w:div w:id="1399866885">
          <w:marLeft w:val="480"/>
          <w:marRight w:val="0"/>
          <w:marTop w:val="0"/>
          <w:marBottom w:val="0"/>
          <w:divBdr>
            <w:top w:val="none" w:sz="0" w:space="0" w:color="auto"/>
            <w:left w:val="none" w:sz="0" w:space="0" w:color="auto"/>
            <w:bottom w:val="none" w:sz="0" w:space="0" w:color="auto"/>
            <w:right w:val="none" w:sz="0" w:space="0" w:color="auto"/>
          </w:divBdr>
        </w:div>
        <w:div w:id="1529677197">
          <w:marLeft w:val="480"/>
          <w:marRight w:val="0"/>
          <w:marTop w:val="0"/>
          <w:marBottom w:val="0"/>
          <w:divBdr>
            <w:top w:val="none" w:sz="0" w:space="0" w:color="auto"/>
            <w:left w:val="none" w:sz="0" w:space="0" w:color="auto"/>
            <w:bottom w:val="none" w:sz="0" w:space="0" w:color="auto"/>
            <w:right w:val="none" w:sz="0" w:space="0" w:color="auto"/>
          </w:divBdr>
        </w:div>
        <w:div w:id="1534726169">
          <w:marLeft w:val="480"/>
          <w:marRight w:val="0"/>
          <w:marTop w:val="0"/>
          <w:marBottom w:val="0"/>
          <w:divBdr>
            <w:top w:val="none" w:sz="0" w:space="0" w:color="auto"/>
            <w:left w:val="none" w:sz="0" w:space="0" w:color="auto"/>
            <w:bottom w:val="none" w:sz="0" w:space="0" w:color="auto"/>
            <w:right w:val="none" w:sz="0" w:space="0" w:color="auto"/>
          </w:divBdr>
        </w:div>
        <w:div w:id="1565944433">
          <w:marLeft w:val="480"/>
          <w:marRight w:val="0"/>
          <w:marTop w:val="0"/>
          <w:marBottom w:val="0"/>
          <w:divBdr>
            <w:top w:val="none" w:sz="0" w:space="0" w:color="auto"/>
            <w:left w:val="none" w:sz="0" w:space="0" w:color="auto"/>
            <w:bottom w:val="none" w:sz="0" w:space="0" w:color="auto"/>
            <w:right w:val="none" w:sz="0" w:space="0" w:color="auto"/>
          </w:divBdr>
        </w:div>
        <w:div w:id="1571229220">
          <w:marLeft w:val="480"/>
          <w:marRight w:val="0"/>
          <w:marTop w:val="0"/>
          <w:marBottom w:val="0"/>
          <w:divBdr>
            <w:top w:val="none" w:sz="0" w:space="0" w:color="auto"/>
            <w:left w:val="none" w:sz="0" w:space="0" w:color="auto"/>
            <w:bottom w:val="none" w:sz="0" w:space="0" w:color="auto"/>
            <w:right w:val="none" w:sz="0" w:space="0" w:color="auto"/>
          </w:divBdr>
        </w:div>
        <w:div w:id="1596791908">
          <w:marLeft w:val="480"/>
          <w:marRight w:val="0"/>
          <w:marTop w:val="0"/>
          <w:marBottom w:val="0"/>
          <w:divBdr>
            <w:top w:val="none" w:sz="0" w:space="0" w:color="auto"/>
            <w:left w:val="none" w:sz="0" w:space="0" w:color="auto"/>
            <w:bottom w:val="none" w:sz="0" w:space="0" w:color="auto"/>
            <w:right w:val="none" w:sz="0" w:space="0" w:color="auto"/>
          </w:divBdr>
        </w:div>
        <w:div w:id="1606186321">
          <w:marLeft w:val="480"/>
          <w:marRight w:val="0"/>
          <w:marTop w:val="0"/>
          <w:marBottom w:val="0"/>
          <w:divBdr>
            <w:top w:val="none" w:sz="0" w:space="0" w:color="auto"/>
            <w:left w:val="none" w:sz="0" w:space="0" w:color="auto"/>
            <w:bottom w:val="none" w:sz="0" w:space="0" w:color="auto"/>
            <w:right w:val="none" w:sz="0" w:space="0" w:color="auto"/>
          </w:divBdr>
        </w:div>
        <w:div w:id="1705785651">
          <w:marLeft w:val="480"/>
          <w:marRight w:val="0"/>
          <w:marTop w:val="0"/>
          <w:marBottom w:val="0"/>
          <w:divBdr>
            <w:top w:val="none" w:sz="0" w:space="0" w:color="auto"/>
            <w:left w:val="none" w:sz="0" w:space="0" w:color="auto"/>
            <w:bottom w:val="none" w:sz="0" w:space="0" w:color="auto"/>
            <w:right w:val="none" w:sz="0" w:space="0" w:color="auto"/>
          </w:divBdr>
        </w:div>
        <w:div w:id="1822694467">
          <w:marLeft w:val="480"/>
          <w:marRight w:val="0"/>
          <w:marTop w:val="0"/>
          <w:marBottom w:val="0"/>
          <w:divBdr>
            <w:top w:val="none" w:sz="0" w:space="0" w:color="auto"/>
            <w:left w:val="none" w:sz="0" w:space="0" w:color="auto"/>
            <w:bottom w:val="none" w:sz="0" w:space="0" w:color="auto"/>
            <w:right w:val="none" w:sz="0" w:space="0" w:color="auto"/>
          </w:divBdr>
        </w:div>
        <w:div w:id="1840581901">
          <w:marLeft w:val="480"/>
          <w:marRight w:val="0"/>
          <w:marTop w:val="0"/>
          <w:marBottom w:val="0"/>
          <w:divBdr>
            <w:top w:val="none" w:sz="0" w:space="0" w:color="auto"/>
            <w:left w:val="none" w:sz="0" w:space="0" w:color="auto"/>
            <w:bottom w:val="none" w:sz="0" w:space="0" w:color="auto"/>
            <w:right w:val="none" w:sz="0" w:space="0" w:color="auto"/>
          </w:divBdr>
        </w:div>
        <w:div w:id="1849905603">
          <w:marLeft w:val="480"/>
          <w:marRight w:val="0"/>
          <w:marTop w:val="0"/>
          <w:marBottom w:val="0"/>
          <w:divBdr>
            <w:top w:val="none" w:sz="0" w:space="0" w:color="auto"/>
            <w:left w:val="none" w:sz="0" w:space="0" w:color="auto"/>
            <w:bottom w:val="none" w:sz="0" w:space="0" w:color="auto"/>
            <w:right w:val="none" w:sz="0" w:space="0" w:color="auto"/>
          </w:divBdr>
        </w:div>
        <w:div w:id="1861627699">
          <w:marLeft w:val="480"/>
          <w:marRight w:val="0"/>
          <w:marTop w:val="0"/>
          <w:marBottom w:val="0"/>
          <w:divBdr>
            <w:top w:val="none" w:sz="0" w:space="0" w:color="auto"/>
            <w:left w:val="none" w:sz="0" w:space="0" w:color="auto"/>
            <w:bottom w:val="none" w:sz="0" w:space="0" w:color="auto"/>
            <w:right w:val="none" w:sz="0" w:space="0" w:color="auto"/>
          </w:divBdr>
        </w:div>
        <w:div w:id="1895658009">
          <w:marLeft w:val="480"/>
          <w:marRight w:val="0"/>
          <w:marTop w:val="0"/>
          <w:marBottom w:val="0"/>
          <w:divBdr>
            <w:top w:val="none" w:sz="0" w:space="0" w:color="auto"/>
            <w:left w:val="none" w:sz="0" w:space="0" w:color="auto"/>
            <w:bottom w:val="none" w:sz="0" w:space="0" w:color="auto"/>
            <w:right w:val="none" w:sz="0" w:space="0" w:color="auto"/>
          </w:divBdr>
        </w:div>
        <w:div w:id="1905413478">
          <w:marLeft w:val="480"/>
          <w:marRight w:val="0"/>
          <w:marTop w:val="0"/>
          <w:marBottom w:val="0"/>
          <w:divBdr>
            <w:top w:val="none" w:sz="0" w:space="0" w:color="auto"/>
            <w:left w:val="none" w:sz="0" w:space="0" w:color="auto"/>
            <w:bottom w:val="none" w:sz="0" w:space="0" w:color="auto"/>
            <w:right w:val="none" w:sz="0" w:space="0" w:color="auto"/>
          </w:divBdr>
        </w:div>
        <w:div w:id="1965692992">
          <w:marLeft w:val="480"/>
          <w:marRight w:val="0"/>
          <w:marTop w:val="0"/>
          <w:marBottom w:val="0"/>
          <w:divBdr>
            <w:top w:val="none" w:sz="0" w:space="0" w:color="auto"/>
            <w:left w:val="none" w:sz="0" w:space="0" w:color="auto"/>
            <w:bottom w:val="none" w:sz="0" w:space="0" w:color="auto"/>
            <w:right w:val="none" w:sz="0" w:space="0" w:color="auto"/>
          </w:divBdr>
        </w:div>
        <w:div w:id="1972906176">
          <w:marLeft w:val="480"/>
          <w:marRight w:val="0"/>
          <w:marTop w:val="0"/>
          <w:marBottom w:val="0"/>
          <w:divBdr>
            <w:top w:val="none" w:sz="0" w:space="0" w:color="auto"/>
            <w:left w:val="none" w:sz="0" w:space="0" w:color="auto"/>
            <w:bottom w:val="none" w:sz="0" w:space="0" w:color="auto"/>
            <w:right w:val="none" w:sz="0" w:space="0" w:color="auto"/>
          </w:divBdr>
        </w:div>
        <w:div w:id="2013794082">
          <w:marLeft w:val="480"/>
          <w:marRight w:val="0"/>
          <w:marTop w:val="0"/>
          <w:marBottom w:val="0"/>
          <w:divBdr>
            <w:top w:val="none" w:sz="0" w:space="0" w:color="auto"/>
            <w:left w:val="none" w:sz="0" w:space="0" w:color="auto"/>
            <w:bottom w:val="none" w:sz="0" w:space="0" w:color="auto"/>
            <w:right w:val="none" w:sz="0" w:space="0" w:color="auto"/>
          </w:divBdr>
        </w:div>
        <w:div w:id="2016953083">
          <w:marLeft w:val="480"/>
          <w:marRight w:val="0"/>
          <w:marTop w:val="0"/>
          <w:marBottom w:val="0"/>
          <w:divBdr>
            <w:top w:val="none" w:sz="0" w:space="0" w:color="auto"/>
            <w:left w:val="none" w:sz="0" w:space="0" w:color="auto"/>
            <w:bottom w:val="none" w:sz="0" w:space="0" w:color="auto"/>
            <w:right w:val="none" w:sz="0" w:space="0" w:color="auto"/>
          </w:divBdr>
        </w:div>
        <w:div w:id="2046176145">
          <w:marLeft w:val="480"/>
          <w:marRight w:val="0"/>
          <w:marTop w:val="0"/>
          <w:marBottom w:val="0"/>
          <w:divBdr>
            <w:top w:val="none" w:sz="0" w:space="0" w:color="auto"/>
            <w:left w:val="none" w:sz="0" w:space="0" w:color="auto"/>
            <w:bottom w:val="none" w:sz="0" w:space="0" w:color="auto"/>
            <w:right w:val="none" w:sz="0" w:space="0" w:color="auto"/>
          </w:divBdr>
        </w:div>
        <w:div w:id="2099591670">
          <w:marLeft w:val="480"/>
          <w:marRight w:val="0"/>
          <w:marTop w:val="0"/>
          <w:marBottom w:val="0"/>
          <w:divBdr>
            <w:top w:val="none" w:sz="0" w:space="0" w:color="auto"/>
            <w:left w:val="none" w:sz="0" w:space="0" w:color="auto"/>
            <w:bottom w:val="none" w:sz="0" w:space="0" w:color="auto"/>
            <w:right w:val="none" w:sz="0" w:space="0" w:color="auto"/>
          </w:divBdr>
        </w:div>
        <w:div w:id="2144083025">
          <w:marLeft w:val="480"/>
          <w:marRight w:val="0"/>
          <w:marTop w:val="0"/>
          <w:marBottom w:val="0"/>
          <w:divBdr>
            <w:top w:val="none" w:sz="0" w:space="0" w:color="auto"/>
            <w:left w:val="none" w:sz="0" w:space="0" w:color="auto"/>
            <w:bottom w:val="none" w:sz="0" w:space="0" w:color="auto"/>
            <w:right w:val="none" w:sz="0" w:space="0" w:color="auto"/>
          </w:divBdr>
        </w:div>
      </w:divsChild>
    </w:div>
    <w:div w:id="118651060">
      <w:bodyDiv w:val="1"/>
      <w:marLeft w:val="0"/>
      <w:marRight w:val="0"/>
      <w:marTop w:val="0"/>
      <w:marBottom w:val="0"/>
      <w:divBdr>
        <w:top w:val="none" w:sz="0" w:space="0" w:color="auto"/>
        <w:left w:val="none" w:sz="0" w:space="0" w:color="auto"/>
        <w:bottom w:val="none" w:sz="0" w:space="0" w:color="auto"/>
        <w:right w:val="none" w:sz="0" w:space="0" w:color="auto"/>
      </w:divBdr>
      <w:divsChild>
        <w:div w:id="55127717">
          <w:marLeft w:val="480"/>
          <w:marRight w:val="0"/>
          <w:marTop w:val="0"/>
          <w:marBottom w:val="0"/>
          <w:divBdr>
            <w:top w:val="none" w:sz="0" w:space="0" w:color="auto"/>
            <w:left w:val="none" w:sz="0" w:space="0" w:color="auto"/>
            <w:bottom w:val="none" w:sz="0" w:space="0" w:color="auto"/>
            <w:right w:val="none" w:sz="0" w:space="0" w:color="auto"/>
          </w:divBdr>
        </w:div>
        <w:div w:id="63991454">
          <w:marLeft w:val="480"/>
          <w:marRight w:val="0"/>
          <w:marTop w:val="0"/>
          <w:marBottom w:val="0"/>
          <w:divBdr>
            <w:top w:val="none" w:sz="0" w:space="0" w:color="auto"/>
            <w:left w:val="none" w:sz="0" w:space="0" w:color="auto"/>
            <w:bottom w:val="none" w:sz="0" w:space="0" w:color="auto"/>
            <w:right w:val="none" w:sz="0" w:space="0" w:color="auto"/>
          </w:divBdr>
        </w:div>
        <w:div w:id="112598372">
          <w:marLeft w:val="480"/>
          <w:marRight w:val="0"/>
          <w:marTop w:val="0"/>
          <w:marBottom w:val="0"/>
          <w:divBdr>
            <w:top w:val="none" w:sz="0" w:space="0" w:color="auto"/>
            <w:left w:val="none" w:sz="0" w:space="0" w:color="auto"/>
            <w:bottom w:val="none" w:sz="0" w:space="0" w:color="auto"/>
            <w:right w:val="none" w:sz="0" w:space="0" w:color="auto"/>
          </w:divBdr>
        </w:div>
        <w:div w:id="133915240">
          <w:marLeft w:val="480"/>
          <w:marRight w:val="0"/>
          <w:marTop w:val="0"/>
          <w:marBottom w:val="0"/>
          <w:divBdr>
            <w:top w:val="none" w:sz="0" w:space="0" w:color="auto"/>
            <w:left w:val="none" w:sz="0" w:space="0" w:color="auto"/>
            <w:bottom w:val="none" w:sz="0" w:space="0" w:color="auto"/>
            <w:right w:val="none" w:sz="0" w:space="0" w:color="auto"/>
          </w:divBdr>
        </w:div>
        <w:div w:id="156656955">
          <w:marLeft w:val="480"/>
          <w:marRight w:val="0"/>
          <w:marTop w:val="0"/>
          <w:marBottom w:val="0"/>
          <w:divBdr>
            <w:top w:val="none" w:sz="0" w:space="0" w:color="auto"/>
            <w:left w:val="none" w:sz="0" w:space="0" w:color="auto"/>
            <w:bottom w:val="none" w:sz="0" w:space="0" w:color="auto"/>
            <w:right w:val="none" w:sz="0" w:space="0" w:color="auto"/>
          </w:divBdr>
        </w:div>
        <w:div w:id="245263870">
          <w:marLeft w:val="480"/>
          <w:marRight w:val="0"/>
          <w:marTop w:val="0"/>
          <w:marBottom w:val="0"/>
          <w:divBdr>
            <w:top w:val="none" w:sz="0" w:space="0" w:color="auto"/>
            <w:left w:val="none" w:sz="0" w:space="0" w:color="auto"/>
            <w:bottom w:val="none" w:sz="0" w:space="0" w:color="auto"/>
            <w:right w:val="none" w:sz="0" w:space="0" w:color="auto"/>
          </w:divBdr>
        </w:div>
        <w:div w:id="252325429">
          <w:marLeft w:val="480"/>
          <w:marRight w:val="0"/>
          <w:marTop w:val="0"/>
          <w:marBottom w:val="0"/>
          <w:divBdr>
            <w:top w:val="none" w:sz="0" w:space="0" w:color="auto"/>
            <w:left w:val="none" w:sz="0" w:space="0" w:color="auto"/>
            <w:bottom w:val="none" w:sz="0" w:space="0" w:color="auto"/>
            <w:right w:val="none" w:sz="0" w:space="0" w:color="auto"/>
          </w:divBdr>
        </w:div>
        <w:div w:id="272398996">
          <w:marLeft w:val="480"/>
          <w:marRight w:val="0"/>
          <w:marTop w:val="0"/>
          <w:marBottom w:val="0"/>
          <w:divBdr>
            <w:top w:val="none" w:sz="0" w:space="0" w:color="auto"/>
            <w:left w:val="none" w:sz="0" w:space="0" w:color="auto"/>
            <w:bottom w:val="none" w:sz="0" w:space="0" w:color="auto"/>
            <w:right w:val="none" w:sz="0" w:space="0" w:color="auto"/>
          </w:divBdr>
        </w:div>
        <w:div w:id="331371607">
          <w:marLeft w:val="480"/>
          <w:marRight w:val="0"/>
          <w:marTop w:val="0"/>
          <w:marBottom w:val="0"/>
          <w:divBdr>
            <w:top w:val="none" w:sz="0" w:space="0" w:color="auto"/>
            <w:left w:val="none" w:sz="0" w:space="0" w:color="auto"/>
            <w:bottom w:val="none" w:sz="0" w:space="0" w:color="auto"/>
            <w:right w:val="none" w:sz="0" w:space="0" w:color="auto"/>
          </w:divBdr>
        </w:div>
        <w:div w:id="372998046">
          <w:marLeft w:val="480"/>
          <w:marRight w:val="0"/>
          <w:marTop w:val="0"/>
          <w:marBottom w:val="0"/>
          <w:divBdr>
            <w:top w:val="none" w:sz="0" w:space="0" w:color="auto"/>
            <w:left w:val="none" w:sz="0" w:space="0" w:color="auto"/>
            <w:bottom w:val="none" w:sz="0" w:space="0" w:color="auto"/>
            <w:right w:val="none" w:sz="0" w:space="0" w:color="auto"/>
          </w:divBdr>
        </w:div>
        <w:div w:id="500121883">
          <w:marLeft w:val="480"/>
          <w:marRight w:val="0"/>
          <w:marTop w:val="0"/>
          <w:marBottom w:val="0"/>
          <w:divBdr>
            <w:top w:val="none" w:sz="0" w:space="0" w:color="auto"/>
            <w:left w:val="none" w:sz="0" w:space="0" w:color="auto"/>
            <w:bottom w:val="none" w:sz="0" w:space="0" w:color="auto"/>
            <w:right w:val="none" w:sz="0" w:space="0" w:color="auto"/>
          </w:divBdr>
        </w:div>
        <w:div w:id="555118361">
          <w:marLeft w:val="480"/>
          <w:marRight w:val="0"/>
          <w:marTop w:val="0"/>
          <w:marBottom w:val="0"/>
          <w:divBdr>
            <w:top w:val="none" w:sz="0" w:space="0" w:color="auto"/>
            <w:left w:val="none" w:sz="0" w:space="0" w:color="auto"/>
            <w:bottom w:val="none" w:sz="0" w:space="0" w:color="auto"/>
            <w:right w:val="none" w:sz="0" w:space="0" w:color="auto"/>
          </w:divBdr>
        </w:div>
        <w:div w:id="557477489">
          <w:marLeft w:val="480"/>
          <w:marRight w:val="0"/>
          <w:marTop w:val="0"/>
          <w:marBottom w:val="0"/>
          <w:divBdr>
            <w:top w:val="none" w:sz="0" w:space="0" w:color="auto"/>
            <w:left w:val="none" w:sz="0" w:space="0" w:color="auto"/>
            <w:bottom w:val="none" w:sz="0" w:space="0" w:color="auto"/>
            <w:right w:val="none" w:sz="0" w:space="0" w:color="auto"/>
          </w:divBdr>
        </w:div>
        <w:div w:id="682511613">
          <w:marLeft w:val="480"/>
          <w:marRight w:val="0"/>
          <w:marTop w:val="0"/>
          <w:marBottom w:val="0"/>
          <w:divBdr>
            <w:top w:val="none" w:sz="0" w:space="0" w:color="auto"/>
            <w:left w:val="none" w:sz="0" w:space="0" w:color="auto"/>
            <w:bottom w:val="none" w:sz="0" w:space="0" w:color="auto"/>
            <w:right w:val="none" w:sz="0" w:space="0" w:color="auto"/>
          </w:divBdr>
        </w:div>
        <w:div w:id="764805529">
          <w:marLeft w:val="480"/>
          <w:marRight w:val="0"/>
          <w:marTop w:val="0"/>
          <w:marBottom w:val="0"/>
          <w:divBdr>
            <w:top w:val="none" w:sz="0" w:space="0" w:color="auto"/>
            <w:left w:val="none" w:sz="0" w:space="0" w:color="auto"/>
            <w:bottom w:val="none" w:sz="0" w:space="0" w:color="auto"/>
            <w:right w:val="none" w:sz="0" w:space="0" w:color="auto"/>
          </w:divBdr>
        </w:div>
        <w:div w:id="781417379">
          <w:marLeft w:val="480"/>
          <w:marRight w:val="0"/>
          <w:marTop w:val="0"/>
          <w:marBottom w:val="0"/>
          <w:divBdr>
            <w:top w:val="none" w:sz="0" w:space="0" w:color="auto"/>
            <w:left w:val="none" w:sz="0" w:space="0" w:color="auto"/>
            <w:bottom w:val="none" w:sz="0" w:space="0" w:color="auto"/>
            <w:right w:val="none" w:sz="0" w:space="0" w:color="auto"/>
          </w:divBdr>
        </w:div>
        <w:div w:id="854883277">
          <w:marLeft w:val="480"/>
          <w:marRight w:val="0"/>
          <w:marTop w:val="0"/>
          <w:marBottom w:val="0"/>
          <w:divBdr>
            <w:top w:val="none" w:sz="0" w:space="0" w:color="auto"/>
            <w:left w:val="none" w:sz="0" w:space="0" w:color="auto"/>
            <w:bottom w:val="none" w:sz="0" w:space="0" w:color="auto"/>
            <w:right w:val="none" w:sz="0" w:space="0" w:color="auto"/>
          </w:divBdr>
        </w:div>
        <w:div w:id="858467189">
          <w:marLeft w:val="480"/>
          <w:marRight w:val="0"/>
          <w:marTop w:val="0"/>
          <w:marBottom w:val="0"/>
          <w:divBdr>
            <w:top w:val="none" w:sz="0" w:space="0" w:color="auto"/>
            <w:left w:val="none" w:sz="0" w:space="0" w:color="auto"/>
            <w:bottom w:val="none" w:sz="0" w:space="0" w:color="auto"/>
            <w:right w:val="none" w:sz="0" w:space="0" w:color="auto"/>
          </w:divBdr>
        </w:div>
        <w:div w:id="888684409">
          <w:marLeft w:val="480"/>
          <w:marRight w:val="0"/>
          <w:marTop w:val="0"/>
          <w:marBottom w:val="0"/>
          <w:divBdr>
            <w:top w:val="none" w:sz="0" w:space="0" w:color="auto"/>
            <w:left w:val="none" w:sz="0" w:space="0" w:color="auto"/>
            <w:bottom w:val="none" w:sz="0" w:space="0" w:color="auto"/>
            <w:right w:val="none" w:sz="0" w:space="0" w:color="auto"/>
          </w:divBdr>
        </w:div>
        <w:div w:id="901915345">
          <w:marLeft w:val="480"/>
          <w:marRight w:val="0"/>
          <w:marTop w:val="0"/>
          <w:marBottom w:val="0"/>
          <w:divBdr>
            <w:top w:val="none" w:sz="0" w:space="0" w:color="auto"/>
            <w:left w:val="none" w:sz="0" w:space="0" w:color="auto"/>
            <w:bottom w:val="none" w:sz="0" w:space="0" w:color="auto"/>
            <w:right w:val="none" w:sz="0" w:space="0" w:color="auto"/>
          </w:divBdr>
        </w:div>
        <w:div w:id="913974911">
          <w:marLeft w:val="480"/>
          <w:marRight w:val="0"/>
          <w:marTop w:val="0"/>
          <w:marBottom w:val="0"/>
          <w:divBdr>
            <w:top w:val="none" w:sz="0" w:space="0" w:color="auto"/>
            <w:left w:val="none" w:sz="0" w:space="0" w:color="auto"/>
            <w:bottom w:val="none" w:sz="0" w:space="0" w:color="auto"/>
            <w:right w:val="none" w:sz="0" w:space="0" w:color="auto"/>
          </w:divBdr>
        </w:div>
        <w:div w:id="922950210">
          <w:marLeft w:val="480"/>
          <w:marRight w:val="0"/>
          <w:marTop w:val="0"/>
          <w:marBottom w:val="0"/>
          <w:divBdr>
            <w:top w:val="none" w:sz="0" w:space="0" w:color="auto"/>
            <w:left w:val="none" w:sz="0" w:space="0" w:color="auto"/>
            <w:bottom w:val="none" w:sz="0" w:space="0" w:color="auto"/>
            <w:right w:val="none" w:sz="0" w:space="0" w:color="auto"/>
          </w:divBdr>
        </w:div>
        <w:div w:id="960383562">
          <w:marLeft w:val="480"/>
          <w:marRight w:val="0"/>
          <w:marTop w:val="0"/>
          <w:marBottom w:val="0"/>
          <w:divBdr>
            <w:top w:val="none" w:sz="0" w:space="0" w:color="auto"/>
            <w:left w:val="none" w:sz="0" w:space="0" w:color="auto"/>
            <w:bottom w:val="none" w:sz="0" w:space="0" w:color="auto"/>
            <w:right w:val="none" w:sz="0" w:space="0" w:color="auto"/>
          </w:divBdr>
        </w:div>
        <w:div w:id="1019117254">
          <w:marLeft w:val="480"/>
          <w:marRight w:val="0"/>
          <w:marTop w:val="0"/>
          <w:marBottom w:val="0"/>
          <w:divBdr>
            <w:top w:val="none" w:sz="0" w:space="0" w:color="auto"/>
            <w:left w:val="none" w:sz="0" w:space="0" w:color="auto"/>
            <w:bottom w:val="none" w:sz="0" w:space="0" w:color="auto"/>
            <w:right w:val="none" w:sz="0" w:space="0" w:color="auto"/>
          </w:divBdr>
        </w:div>
        <w:div w:id="1059522030">
          <w:marLeft w:val="480"/>
          <w:marRight w:val="0"/>
          <w:marTop w:val="0"/>
          <w:marBottom w:val="0"/>
          <w:divBdr>
            <w:top w:val="none" w:sz="0" w:space="0" w:color="auto"/>
            <w:left w:val="none" w:sz="0" w:space="0" w:color="auto"/>
            <w:bottom w:val="none" w:sz="0" w:space="0" w:color="auto"/>
            <w:right w:val="none" w:sz="0" w:space="0" w:color="auto"/>
          </w:divBdr>
        </w:div>
        <w:div w:id="1156602789">
          <w:marLeft w:val="480"/>
          <w:marRight w:val="0"/>
          <w:marTop w:val="0"/>
          <w:marBottom w:val="0"/>
          <w:divBdr>
            <w:top w:val="none" w:sz="0" w:space="0" w:color="auto"/>
            <w:left w:val="none" w:sz="0" w:space="0" w:color="auto"/>
            <w:bottom w:val="none" w:sz="0" w:space="0" w:color="auto"/>
            <w:right w:val="none" w:sz="0" w:space="0" w:color="auto"/>
          </w:divBdr>
        </w:div>
        <w:div w:id="1160343023">
          <w:marLeft w:val="480"/>
          <w:marRight w:val="0"/>
          <w:marTop w:val="0"/>
          <w:marBottom w:val="0"/>
          <w:divBdr>
            <w:top w:val="none" w:sz="0" w:space="0" w:color="auto"/>
            <w:left w:val="none" w:sz="0" w:space="0" w:color="auto"/>
            <w:bottom w:val="none" w:sz="0" w:space="0" w:color="auto"/>
            <w:right w:val="none" w:sz="0" w:space="0" w:color="auto"/>
          </w:divBdr>
        </w:div>
        <w:div w:id="1160461266">
          <w:marLeft w:val="480"/>
          <w:marRight w:val="0"/>
          <w:marTop w:val="0"/>
          <w:marBottom w:val="0"/>
          <w:divBdr>
            <w:top w:val="none" w:sz="0" w:space="0" w:color="auto"/>
            <w:left w:val="none" w:sz="0" w:space="0" w:color="auto"/>
            <w:bottom w:val="none" w:sz="0" w:space="0" w:color="auto"/>
            <w:right w:val="none" w:sz="0" w:space="0" w:color="auto"/>
          </w:divBdr>
        </w:div>
        <w:div w:id="1209536235">
          <w:marLeft w:val="480"/>
          <w:marRight w:val="0"/>
          <w:marTop w:val="0"/>
          <w:marBottom w:val="0"/>
          <w:divBdr>
            <w:top w:val="none" w:sz="0" w:space="0" w:color="auto"/>
            <w:left w:val="none" w:sz="0" w:space="0" w:color="auto"/>
            <w:bottom w:val="none" w:sz="0" w:space="0" w:color="auto"/>
            <w:right w:val="none" w:sz="0" w:space="0" w:color="auto"/>
          </w:divBdr>
        </w:div>
        <w:div w:id="1218855619">
          <w:marLeft w:val="480"/>
          <w:marRight w:val="0"/>
          <w:marTop w:val="0"/>
          <w:marBottom w:val="0"/>
          <w:divBdr>
            <w:top w:val="none" w:sz="0" w:space="0" w:color="auto"/>
            <w:left w:val="none" w:sz="0" w:space="0" w:color="auto"/>
            <w:bottom w:val="none" w:sz="0" w:space="0" w:color="auto"/>
            <w:right w:val="none" w:sz="0" w:space="0" w:color="auto"/>
          </w:divBdr>
        </w:div>
        <w:div w:id="1230767353">
          <w:marLeft w:val="480"/>
          <w:marRight w:val="0"/>
          <w:marTop w:val="0"/>
          <w:marBottom w:val="0"/>
          <w:divBdr>
            <w:top w:val="none" w:sz="0" w:space="0" w:color="auto"/>
            <w:left w:val="none" w:sz="0" w:space="0" w:color="auto"/>
            <w:bottom w:val="none" w:sz="0" w:space="0" w:color="auto"/>
            <w:right w:val="none" w:sz="0" w:space="0" w:color="auto"/>
          </w:divBdr>
        </w:div>
        <w:div w:id="1258757957">
          <w:marLeft w:val="480"/>
          <w:marRight w:val="0"/>
          <w:marTop w:val="0"/>
          <w:marBottom w:val="0"/>
          <w:divBdr>
            <w:top w:val="none" w:sz="0" w:space="0" w:color="auto"/>
            <w:left w:val="none" w:sz="0" w:space="0" w:color="auto"/>
            <w:bottom w:val="none" w:sz="0" w:space="0" w:color="auto"/>
            <w:right w:val="none" w:sz="0" w:space="0" w:color="auto"/>
          </w:divBdr>
        </w:div>
        <w:div w:id="1315450070">
          <w:marLeft w:val="480"/>
          <w:marRight w:val="0"/>
          <w:marTop w:val="0"/>
          <w:marBottom w:val="0"/>
          <w:divBdr>
            <w:top w:val="none" w:sz="0" w:space="0" w:color="auto"/>
            <w:left w:val="none" w:sz="0" w:space="0" w:color="auto"/>
            <w:bottom w:val="none" w:sz="0" w:space="0" w:color="auto"/>
            <w:right w:val="none" w:sz="0" w:space="0" w:color="auto"/>
          </w:divBdr>
        </w:div>
        <w:div w:id="1387416359">
          <w:marLeft w:val="480"/>
          <w:marRight w:val="0"/>
          <w:marTop w:val="0"/>
          <w:marBottom w:val="0"/>
          <w:divBdr>
            <w:top w:val="none" w:sz="0" w:space="0" w:color="auto"/>
            <w:left w:val="none" w:sz="0" w:space="0" w:color="auto"/>
            <w:bottom w:val="none" w:sz="0" w:space="0" w:color="auto"/>
            <w:right w:val="none" w:sz="0" w:space="0" w:color="auto"/>
          </w:divBdr>
        </w:div>
        <w:div w:id="1397360789">
          <w:marLeft w:val="480"/>
          <w:marRight w:val="0"/>
          <w:marTop w:val="0"/>
          <w:marBottom w:val="0"/>
          <w:divBdr>
            <w:top w:val="none" w:sz="0" w:space="0" w:color="auto"/>
            <w:left w:val="none" w:sz="0" w:space="0" w:color="auto"/>
            <w:bottom w:val="none" w:sz="0" w:space="0" w:color="auto"/>
            <w:right w:val="none" w:sz="0" w:space="0" w:color="auto"/>
          </w:divBdr>
        </w:div>
        <w:div w:id="1465585465">
          <w:marLeft w:val="480"/>
          <w:marRight w:val="0"/>
          <w:marTop w:val="0"/>
          <w:marBottom w:val="0"/>
          <w:divBdr>
            <w:top w:val="none" w:sz="0" w:space="0" w:color="auto"/>
            <w:left w:val="none" w:sz="0" w:space="0" w:color="auto"/>
            <w:bottom w:val="none" w:sz="0" w:space="0" w:color="auto"/>
            <w:right w:val="none" w:sz="0" w:space="0" w:color="auto"/>
          </w:divBdr>
        </w:div>
        <w:div w:id="1531258011">
          <w:marLeft w:val="480"/>
          <w:marRight w:val="0"/>
          <w:marTop w:val="0"/>
          <w:marBottom w:val="0"/>
          <w:divBdr>
            <w:top w:val="none" w:sz="0" w:space="0" w:color="auto"/>
            <w:left w:val="none" w:sz="0" w:space="0" w:color="auto"/>
            <w:bottom w:val="none" w:sz="0" w:space="0" w:color="auto"/>
            <w:right w:val="none" w:sz="0" w:space="0" w:color="auto"/>
          </w:divBdr>
        </w:div>
        <w:div w:id="1532768891">
          <w:marLeft w:val="480"/>
          <w:marRight w:val="0"/>
          <w:marTop w:val="0"/>
          <w:marBottom w:val="0"/>
          <w:divBdr>
            <w:top w:val="none" w:sz="0" w:space="0" w:color="auto"/>
            <w:left w:val="none" w:sz="0" w:space="0" w:color="auto"/>
            <w:bottom w:val="none" w:sz="0" w:space="0" w:color="auto"/>
            <w:right w:val="none" w:sz="0" w:space="0" w:color="auto"/>
          </w:divBdr>
        </w:div>
        <w:div w:id="1555582753">
          <w:marLeft w:val="480"/>
          <w:marRight w:val="0"/>
          <w:marTop w:val="0"/>
          <w:marBottom w:val="0"/>
          <w:divBdr>
            <w:top w:val="none" w:sz="0" w:space="0" w:color="auto"/>
            <w:left w:val="none" w:sz="0" w:space="0" w:color="auto"/>
            <w:bottom w:val="none" w:sz="0" w:space="0" w:color="auto"/>
            <w:right w:val="none" w:sz="0" w:space="0" w:color="auto"/>
          </w:divBdr>
        </w:div>
        <w:div w:id="1570460728">
          <w:marLeft w:val="480"/>
          <w:marRight w:val="0"/>
          <w:marTop w:val="0"/>
          <w:marBottom w:val="0"/>
          <w:divBdr>
            <w:top w:val="none" w:sz="0" w:space="0" w:color="auto"/>
            <w:left w:val="none" w:sz="0" w:space="0" w:color="auto"/>
            <w:bottom w:val="none" w:sz="0" w:space="0" w:color="auto"/>
            <w:right w:val="none" w:sz="0" w:space="0" w:color="auto"/>
          </w:divBdr>
        </w:div>
        <w:div w:id="1578243624">
          <w:marLeft w:val="480"/>
          <w:marRight w:val="0"/>
          <w:marTop w:val="0"/>
          <w:marBottom w:val="0"/>
          <w:divBdr>
            <w:top w:val="none" w:sz="0" w:space="0" w:color="auto"/>
            <w:left w:val="none" w:sz="0" w:space="0" w:color="auto"/>
            <w:bottom w:val="none" w:sz="0" w:space="0" w:color="auto"/>
            <w:right w:val="none" w:sz="0" w:space="0" w:color="auto"/>
          </w:divBdr>
        </w:div>
        <w:div w:id="1591625291">
          <w:marLeft w:val="480"/>
          <w:marRight w:val="0"/>
          <w:marTop w:val="0"/>
          <w:marBottom w:val="0"/>
          <w:divBdr>
            <w:top w:val="none" w:sz="0" w:space="0" w:color="auto"/>
            <w:left w:val="none" w:sz="0" w:space="0" w:color="auto"/>
            <w:bottom w:val="none" w:sz="0" w:space="0" w:color="auto"/>
            <w:right w:val="none" w:sz="0" w:space="0" w:color="auto"/>
          </w:divBdr>
        </w:div>
        <w:div w:id="1605191089">
          <w:marLeft w:val="480"/>
          <w:marRight w:val="0"/>
          <w:marTop w:val="0"/>
          <w:marBottom w:val="0"/>
          <w:divBdr>
            <w:top w:val="none" w:sz="0" w:space="0" w:color="auto"/>
            <w:left w:val="none" w:sz="0" w:space="0" w:color="auto"/>
            <w:bottom w:val="none" w:sz="0" w:space="0" w:color="auto"/>
            <w:right w:val="none" w:sz="0" w:space="0" w:color="auto"/>
          </w:divBdr>
        </w:div>
        <w:div w:id="1642885361">
          <w:marLeft w:val="480"/>
          <w:marRight w:val="0"/>
          <w:marTop w:val="0"/>
          <w:marBottom w:val="0"/>
          <w:divBdr>
            <w:top w:val="none" w:sz="0" w:space="0" w:color="auto"/>
            <w:left w:val="none" w:sz="0" w:space="0" w:color="auto"/>
            <w:bottom w:val="none" w:sz="0" w:space="0" w:color="auto"/>
            <w:right w:val="none" w:sz="0" w:space="0" w:color="auto"/>
          </w:divBdr>
        </w:div>
        <w:div w:id="1808742820">
          <w:marLeft w:val="480"/>
          <w:marRight w:val="0"/>
          <w:marTop w:val="0"/>
          <w:marBottom w:val="0"/>
          <w:divBdr>
            <w:top w:val="none" w:sz="0" w:space="0" w:color="auto"/>
            <w:left w:val="none" w:sz="0" w:space="0" w:color="auto"/>
            <w:bottom w:val="none" w:sz="0" w:space="0" w:color="auto"/>
            <w:right w:val="none" w:sz="0" w:space="0" w:color="auto"/>
          </w:divBdr>
        </w:div>
        <w:div w:id="1844936228">
          <w:marLeft w:val="480"/>
          <w:marRight w:val="0"/>
          <w:marTop w:val="0"/>
          <w:marBottom w:val="0"/>
          <w:divBdr>
            <w:top w:val="none" w:sz="0" w:space="0" w:color="auto"/>
            <w:left w:val="none" w:sz="0" w:space="0" w:color="auto"/>
            <w:bottom w:val="none" w:sz="0" w:space="0" w:color="auto"/>
            <w:right w:val="none" w:sz="0" w:space="0" w:color="auto"/>
          </w:divBdr>
        </w:div>
        <w:div w:id="1871525402">
          <w:marLeft w:val="480"/>
          <w:marRight w:val="0"/>
          <w:marTop w:val="0"/>
          <w:marBottom w:val="0"/>
          <w:divBdr>
            <w:top w:val="none" w:sz="0" w:space="0" w:color="auto"/>
            <w:left w:val="none" w:sz="0" w:space="0" w:color="auto"/>
            <w:bottom w:val="none" w:sz="0" w:space="0" w:color="auto"/>
            <w:right w:val="none" w:sz="0" w:space="0" w:color="auto"/>
          </w:divBdr>
        </w:div>
        <w:div w:id="1916428697">
          <w:marLeft w:val="480"/>
          <w:marRight w:val="0"/>
          <w:marTop w:val="0"/>
          <w:marBottom w:val="0"/>
          <w:divBdr>
            <w:top w:val="none" w:sz="0" w:space="0" w:color="auto"/>
            <w:left w:val="none" w:sz="0" w:space="0" w:color="auto"/>
            <w:bottom w:val="none" w:sz="0" w:space="0" w:color="auto"/>
            <w:right w:val="none" w:sz="0" w:space="0" w:color="auto"/>
          </w:divBdr>
        </w:div>
        <w:div w:id="1925141642">
          <w:marLeft w:val="480"/>
          <w:marRight w:val="0"/>
          <w:marTop w:val="0"/>
          <w:marBottom w:val="0"/>
          <w:divBdr>
            <w:top w:val="none" w:sz="0" w:space="0" w:color="auto"/>
            <w:left w:val="none" w:sz="0" w:space="0" w:color="auto"/>
            <w:bottom w:val="none" w:sz="0" w:space="0" w:color="auto"/>
            <w:right w:val="none" w:sz="0" w:space="0" w:color="auto"/>
          </w:divBdr>
        </w:div>
        <w:div w:id="2055496020">
          <w:marLeft w:val="480"/>
          <w:marRight w:val="0"/>
          <w:marTop w:val="0"/>
          <w:marBottom w:val="0"/>
          <w:divBdr>
            <w:top w:val="none" w:sz="0" w:space="0" w:color="auto"/>
            <w:left w:val="none" w:sz="0" w:space="0" w:color="auto"/>
            <w:bottom w:val="none" w:sz="0" w:space="0" w:color="auto"/>
            <w:right w:val="none" w:sz="0" w:space="0" w:color="auto"/>
          </w:divBdr>
        </w:div>
        <w:div w:id="2109544857">
          <w:marLeft w:val="480"/>
          <w:marRight w:val="0"/>
          <w:marTop w:val="0"/>
          <w:marBottom w:val="0"/>
          <w:divBdr>
            <w:top w:val="none" w:sz="0" w:space="0" w:color="auto"/>
            <w:left w:val="none" w:sz="0" w:space="0" w:color="auto"/>
            <w:bottom w:val="none" w:sz="0" w:space="0" w:color="auto"/>
            <w:right w:val="none" w:sz="0" w:space="0" w:color="auto"/>
          </w:divBdr>
        </w:div>
      </w:divsChild>
    </w:div>
    <w:div w:id="136343962">
      <w:bodyDiv w:val="1"/>
      <w:marLeft w:val="0"/>
      <w:marRight w:val="0"/>
      <w:marTop w:val="0"/>
      <w:marBottom w:val="0"/>
      <w:divBdr>
        <w:top w:val="none" w:sz="0" w:space="0" w:color="auto"/>
        <w:left w:val="none" w:sz="0" w:space="0" w:color="auto"/>
        <w:bottom w:val="none" w:sz="0" w:space="0" w:color="auto"/>
        <w:right w:val="none" w:sz="0" w:space="0" w:color="auto"/>
      </w:divBdr>
    </w:div>
    <w:div w:id="136653902">
      <w:bodyDiv w:val="1"/>
      <w:marLeft w:val="0"/>
      <w:marRight w:val="0"/>
      <w:marTop w:val="0"/>
      <w:marBottom w:val="0"/>
      <w:divBdr>
        <w:top w:val="none" w:sz="0" w:space="0" w:color="auto"/>
        <w:left w:val="none" w:sz="0" w:space="0" w:color="auto"/>
        <w:bottom w:val="none" w:sz="0" w:space="0" w:color="auto"/>
        <w:right w:val="none" w:sz="0" w:space="0" w:color="auto"/>
      </w:divBdr>
    </w:div>
    <w:div w:id="139155617">
      <w:bodyDiv w:val="1"/>
      <w:marLeft w:val="0"/>
      <w:marRight w:val="0"/>
      <w:marTop w:val="0"/>
      <w:marBottom w:val="0"/>
      <w:divBdr>
        <w:top w:val="none" w:sz="0" w:space="0" w:color="auto"/>
        <w:left w:val="none" w:sz="0" w:space="0" w:color="auto"/>
        <w:bottom w:val="none" w:sz="0" w:space="0" w:color="auto"/>
        <w:right w:val="none" w:sz="0" w:space="0" w:color="auto"/>
      </w:divBdr>
    </w:div>
    <w:div w:id="141316448">
      <w:bodyDiv w:val="1"/>
      <w:marLeft w:val="0"/>
      <w:marRight w:val="0"/>
      <w:marTop w:val="0"/>
      <w:marBottom w:val="0"/>
      <w:divBdr>
        <w:top w:val="none" w:sz="0" w:space="0" w:color="auto"/>
        <w:left w:val="none" w:sz="0" w:space="0" w:color="auto"/>
        <w:bottom w:val="none" w:sz="0" w:space="0" w:color="auto"/>
        <w:right w:val="none" w:sz="0" w:space="0" w:color="auto"/>
      </w:divBdr>
    </w:div>
    <w:div w:id="147602604">
      <w:bodyDiv w:val="1"/>
      <w:marLeft w:val="0"/>
      <w:marRight w:val="0"/>
      <w:marTop w:val="0"/>
      <w:marBottom w:val="0"/>
      <w:divBdr>
        <w:top w:val="none" w:sz="0" w:space="0" w:color="auto"/>
        <w:left w:val="none" w:sz="0" w:space="0" w:color="auto"/>
        <w:bottom w:val="none" w:sz="0" w:space="0" w:color="auto"/>
        <w:right w:val="none" w:sz="0" w:space="0" w:color="auto"/>
      </w:divBdr>
    </w:div>
    <w:div w:id="150802865">
      <w:bodyDiv w:val="1"/>
      <w:marLeft w:val="0"/>
      <w:marRight w:val="0"/>
      <w:marTop w:val="0"/>
      <w:marBottom w:val="0"/>
      <w:divBdr>
        <w:top w:val="none" w:sz="0" w:space="0" w:color="auto"/>
        <w:left w:val="none" w:sz="0" w:space="0" w:color="auto"/>
        <w:bottom w:val="none" w:sz="0" w:space="0" w:color="auto"/>
        <w:right w:val="none" w:sz="0" w:space="0" w:color="auto"/>
      </w:divBdr>
    </w:div>
    <w:div w:id="150995590">
      <w:bodyDiv w:val="1"/>
      <w:marLeft w:val="0"/>
      <w:marRight w:val="0"/>
      <w:marTop w:val="0"/>
      <w:marBottom w:val="0"/>
      <w:divBdr>
        <w:top w:val="none" w:sz="0" w:space="0" w:color="auto"/>
        <w:left w:val="none" w:sz="0" w:space="0" w:color="auto"/>
        <w:bottom w:val="none" w:sz="0" w:space="0" w:color="auto"/>
        <w:right w:val="none" w:sz="0" w:space="0" w:color="auto"/>
      </w:divBdr>
    </w:div>
    <w:div w:id="154692412">
      <w:bodyDiv w:val="1"/>
      <w:marLeft w:val="0"/>
      <w:marRight w:val="0"/>
      <w:marTop w:val="0"/>
      <w:marBottom w:val="0"/>
      <w:divBdr>
        <w:top w:val="none" w:sz="0" w:space="0" w:color="auto"/>
        <w:left w:val="none" w:sz="0" w:space="0" w:color="auto"/>
        <w:bottom w:val="none" w:sz="0" w:space="0" w:color="auto"/>
        <w:right w:val="none" w:sz="0" w:space="0" w:color="auto"/>
      </w:divBdr>
    </w:div>
    <w:div w:id="158666223">
      <w:bodyDiv w:val="1"/>
      <w:marLeft w:val="0"/>
      <w:marRight w:val="0"/>
      <w:marTop w:val="0"/>
      <w:marBottom w:val="0"/>
      <w:divBdr>
        <w:top w:val="none" w:sz="0" w:space="0" w:color="auto"/>
        <w:left w:val="none" w:sz="0" w:space="0" w:color="auto"/>
        <w:bottom w:val="none" w:sz="0" w:space="0" w:color="auto"/>
        <w:right w:val="none" w:sz="0" w:space="0" w:color="auto"/>
      </w:divBdr>
    </w:div>
    <w:div w:id="159272370">
      <w:bodyDiv w:val="1"/>
      <w:marLeft w:val="0"/>
      <w:marRight w:val="0"/>
      <w:marTop w:val="0"/>
      <w:marBottom w:val="0"/>
      <w:divBdr>
        <w:top w:val="none" w:sz="0" w:space="0" w:color="auto"/>
        <w:left w:val="none" w:sz="0" w:space="0" w:color="auto"/>
        <w:bottom w:val="none" w:sz="0" w:space="0" w:color="auto"/>
        <w:right w:val="none" w:sz="0" w:space="0" w:color="auto"/>
      </w:divBdr>
    </w:div>
    <w:div w:id="163281622">
      <w:bodyDiv w:val="1"/>
      <w:marLeft w:val="0"/>
      <w:marRight w:val="0"/>
      <w:marTop w:val="0"/>
      <w:marBottom w:val="0"/>
      <w:divBdr>
        <w:top w:val="none" w:sz="0" w:space="0" w:color="auto"/>
        <w:left w:val="none" w:sz="0" w:space="0" w:color="auto"/>
        <w:bottom w:val="none" w:sz="0" w:space="0" w:color="auto"/>
        <w:right w:val="none" w:sz="0" w:space="0" w:color="auto"/>
      </w:divBdr>
    </w:div>
    <w:div w:id="164325713">
      <w:bodyDiv w:val="1"/>
      <w:marLeft w:val="0"/>
      <w:marRight w:val="0"/>
      <w:marTop w:val="0"/>
      <w:marBottom w:val="0"/>
      <w:divBdr>
        <w:top w:val="none" w:sz="0" w:space="0" w:color="auto"/>
        <w:left w:val="none" w:sz="0" w:space="0" w:color="auto"/>
        <w:bottom w:val="none" w:sz="0" w:space="0" w:color="auto"/>
        <w:right w:val="none" w:sz="0" w:space="0" w:color="auto"/>
      </w:divBdr>
    </w:div>
    <w:div w:id="165365904">
      <w:bodyDiv w:val="1"/>
      <w:marLeft w:val="0"/>
      <w:marRight w:val="0"/>
      <w:marTop w:val="0"/>
      <w:marBottom w:val="0"/>
      <w:divBdr>
        <w:top w:val="none" w:sz="0" w:space="0" w:color="auto"/>
        <w:left w:val="none" w:sz="0" w:space="0" w:color="auto"/>
        <w:bottom w:val="none" w:sz="0" w:space="0" w:color="auto"/>
        <w:right w:val="none" w:sz="0" w:space="0" w:color="auto"/>
      </w:divBdr>
      <w:divsChild>
        <w:div w:id="480585137">
          <w:marLeft w:val="480"/>
          <w:marRight w:val="0"/>
          <w:marTop w:val="0"/>
          <w:marBottom w:val="0"/>
          <w:divBdr>
            <w:top w:val="none" w:sz="0" w:space="0" w:color="auto"/>
            <w:left w:val="none" w:sz="0" w:space="0" w:color="auto"/>
            <w:bottom w:val="none" w:sz="0" w:space="0" w:color="auto"/>
            <w:right w:val="none" w:sz="0" w:space="0" w:color="auto"/>
          </w:divBdr>
        </w:div>
        <w:div w:id="677268416">
          <w:marLeft w:val="480"/>
          <w:marRight w:val="0"/>
          <w:marTop w:val="0"/>
          <w:marBottom w:val="0"/>
          <w:divBdr>
            <w:top w:val="none" w:sz="0" w:space="0" w:color="auto"/>
            <w:left w:val="none" w:sz="0" w:space="0" w:color="auto"/>
            <w:bottom w:val="none" w:sz="0" w:space="0" w:color="auto"/>
            <w:right w:val="none" w:sz="0" w:space="0" w:color="auto"/>
          </w:divBdr>
        </w:div>
        <w:div w:id="1672949025">
          <w:marLeft w:val="480"/>
          <w:marRight w:val="0"/>
          <w:marTop w:val="0"/>
          <w:marBottom w:val="0"/>
          <w:divBdr>
            <w:top w:val="none" w:sz="0" w:space="0" w:color="auto"/>
            <w:left w:val="none" w:sz="0" w:space="0" w:color="auto"/>
            <w:bottom w:val="none" w:sz="0" w:space="0" w:color="auto"/>
            <w:right w:val="none" w:sz="0" w:space="0" w:color="auto"/>
          </w:divBdr>
        </w:div>
        <w:div w:id="1156268009">
          <w:marLeft w:val="480"/>
          <w:marRight w:val="0"/>
          <w:marTop w:val="0"/>
          <w:marBottom w:val="0"/>
          <w:divBdr>
            <w:top w:val="none" w:sz="0" w:space="0" w:color="auto"/>
            <w:left w:val="none" w:sz="0" w:space="0" w:color="auto"/>
            <w:bottom w:val="none" w:sz="0" w:space="0" w:color="auto"/>
            <w:right w:val="none" w:sz="0" w:space="0" w:color="auto"/>
          </w:divBdr>
        </w:div>
        <w:div w:id="129789503">
          <w:marLeft w:val="480"/>
          <w:marRight w:val="0"/>
          <w:marTop w:val="0"/>
          <w:marBottom w:val="0"/>
          <w:divBdr>
            <w:top w:val="none" w:sz="0" w:space="0" w:color="auto"/>
            <w:left w:val="none" w:sz="0" w:space="0" w:color="auto"/>
            <w:bottom w:val="none" w:sz="0" w:space="0" w:color="auto"/>
            <w:right w:val="none" w:sz="0" w:space="0" w:color="auto"/>
          </w:divBdr>
        </w:div>
        <w:div w:id="1673409149">
          <w:marLeft w:val="480"/>
          <w:marRight w:val="0"/>
          <w:marTop w:val="0"/>
          <w:marBottom w:val="0"/>
          <w:divBdr>
            <w:top w:val="none" w:sz="0" w:space="0" w:color="auto"/>
            <w:left w:val="none" w:sz="0" w:space="0" w:color="auto"/>
            <w:bottom w:val="none" w:sz="0" w:space="0" w:color="auto"/>
            <w:right w:val="none" w:sz="0" w:space="0" w:color="auto"/>
          </w:divBdr>
        </w:div>
        <w:div w:id="1394935618">
          <w:marLeft w:val="480"/>
          <w:marRight w:val="0"/>
          <w:marTop w:val="0"/>
          <w:marBottom w:val="0"/>
          <w:divBdr>
            <w:top w:val="none" w:sz="0" w:space="0" w:color="auto"/>
            <w:left w:val="none" w:sz="0" w:space="0" w:color="auto"/>
            <w:bottom w:val="none" w:sz="0" w:space="0" w:color="auto"/>
            <w:right w:val="none" w:sz="0" w:space="0" w:color="auto"/>
          </w:divBdr>
        </w:div>
        <w:div w:id="2028486723">
          <w:marLeft w:val="480"/>
          <w:marRight w:val="0"/>
          <w:marTop w:val="0"/>
          <w:marBottom w:val="0"/>
          <w:divBdr>
            <w:top w:val="none" w:sz="0" w:space="0" w:color="auto"/>
            <w:left w:val="none" w:sz="0" w:space="0" w:color="auto"/>
            <w:bottom w:val="none" w:sz="0" w:space="0" w:color="auto"/>
            <w:right w:val="none" w:sz="0" w:space="0" w:color="auto"/>
          </w:divBdr>
        </w:div>
        <w:div w:id="1541740663">
          <w:marLeft w:val="480"/>
          <w:marRight w:val="0"/>
          <w:marTop w:val="0"/>
          <w:marBottom w:val="0"/>
          <w:divBdr>
            <w:top w:val="none" w:sz="0" w:space="0" w:color="auto"/>
            <w:left w:val="none" w:sz="0" w:space="0" w:color="auto"/>
            <w:bottom w:val="none" w:sz="0" w:space="0" w:color="auto"/>
            <w:right w:val="none" w:sz="0" w:space="0" w:color="auto"/>
          </w:divBdr>
        </w:div>
        <w:div w:id="1610429591">
          <w:marLeft w:val="480"/>
          <w:marRight w:val="0"/>
          <w:marTop w:val="0"/>
          <w:marBottom w:val="0"/>
          <w:divBdr>
            <w:top w:val="none" w:sz="0" w:space="0" w:color="auto"/>
            <w:left w:val="none" w:sz="0" w:space="0" w:color="auto"/>
            <w:bottom w:val="none" w:sz="0" w:space="0" w:color="auto"/>
            <w:right w:val="none" w:sz="0" w:space="0" w:color="auto"/>
          </w:divBdr>
        </w:div>
        <w:div w:id="716126775">
          <w:marLeft w:val="480"/>
          <w:marRight w:val="0"/>
          <w:marTop w:val="0"/>
          <w:marBottom w:val="0"/>
          <w:divBdr>
            <w:top w:val="none" w:sz="0" w:space="0" w:color="auto"/>
            <w:left w:val="none" w:sz="0" w:space="0" w:color="auto"/>
            <w:bottom w:val="none" w:sz="0" w:space="0" w:color="auto"/>
            <w:right w:val="none" w:sz="0" w:space="0" w:color="auto"/>
          </w:divBdr>
        </w:div>
        <w:div w:id="2109035363">
          <w:marLeft w:val="480"/>
          <w:marRight w:val="0"/>
          <w:marTop w:val="0"/>
          <w:marBottom w:val="0"/>
          <w:divBdr>
            <w:top w:val="none" w:sz="0" w:space="0" w:color="auto"/>
            <w:left w:val="none" w:sz="0" w:space="0" w:color="auto"/>
            <w:bottom w:val="none" w:sz="0" w:space="0" w:color="auto"/>
            <w:right w:val="none" w:sz="0" w:space="0" w:color="auto"/>
          </w:divBdr>
        </w:div>
        <w:div w:id="1539733390">
          <w:marLeft w:val="480"/>
          <w:marRight w:val="0"/>
          <w:marTop w:val="0"/>
          <w:marBottom w:val="0"/>
          <w:divBdr>
            <w:top w:val="none" w:sz="0" w:space="0" w:color="auto"/>
            <w:left w:val="none" w:sz="0" w:space="0" w:color="auto"/>
            <w:bottom w:val="none" w:sz="0" w:space="0" w:color="auto"/>
            <w:right w:val="none" w:sz="0" w:space="0" w:color="auto"/>
          </w:divBdr>
        </w:div>
        <w:div w:id="1248734543">
          <w:marLeft w:val="480"/>
          <w:marRight w:val="0"/>
          <w:marTop w:val="0"/>
          <w:marBottom w:val="0"/>
          <w:divBdr>
            <w:top w:val="none" w:sz="0" w:space="0" w:color="auto"/>
            <w:left w:val="none" w:sz="0" w:space="0" w:color="auto"/>
            <w:bottom w:val="none" w:sz="0" w:space="0" w:color="auto"/>
            <w:right w:val="none" w:sz="0" w:space="0" w:color="auto"/>
          </w:divBdr>
        </w:div>
        <w:div w:id="1057121212">
          <w:marLeft w:val="480"/>
          <w:marRight w:val="0"/>
          <w:marTop w:val="0"/>
          <w:marBottom w:val="0"/>
          <w:divBdr>
            <w:top w:val="none" w:sz="0" w:space="0" w:color="auto"/>
            <w:left w:val="none" w:sz="0" w:space="0" w:color="auto"/>
            <w:bottom w:val="none" w:sz="0" w:space="0" w:color="auto"/>
            <w:right w:val="none" w:sz="0" w:space="0" w:color="auto"/>
          </w:divBdr>
        </w:div>
        <w:div w:id="221061652">
          <w:marLeft w:val="480"/>
          <w:marRight w:val="0"/>
          <w:marTop w:val="0"/>
          <w:marBottom w:val="0"/>
          <w:divBdr>
            <w:top w:val="none" w:sz="0" w:space="0" w:color="auto"/>
            <w:left w:val="none" w:sz="0" w:space="0" w:color="auto"/>
            <w:bottom w:val="none" w:sz="0" w:space="0" w:color="auto"/>
            <w:right w:val="none" w:sz="0" w:space="0" w:color="auto"/>
          </w:divBdr>
        </w:div>
        <w:div w:id="856847701">
          <w:marLeft w:val="480"/>
          <w:marRight w:val="0"/>
          <w:marTop w:val="0"/>
          <w:marBottom w:val="0"/>
          <w:divBdr>
            <w:top w:val="none" w:sz="0" w:space="0" w:color="auto"/>
            <w:left w:val="none" w:sz="0" w:space="0" w:color="auto"/>
            <w:bottom w:val="none" w:sz="0" w:space="0" w:color="auto"/>
            <w:right w:val="none" w:sz="0" w:space="0" w:color="auto"/>
          </w:divBdr>
        </w:div>
        <w:div w:id="1007711273">
          <w:marLeft w:val="480"/>
          <w:marRight w:val="0"/>
          <w:marTop w:val="0"/>
          <w:marBottom w:val="0"/>
          <w:divBdr>
            <w:top w:val="none" w:sz="0" w:space="0" w:color="auto"/>
            <w:left w:val="none" w:sz="0" w:space="0" w:color="auto"/>
            <w:bottom w:val="none" w:sz="0" w:space="0" w:color="auto"/>
            <w:right w:val="none" w:sz="0" w:space="0" w:color="auto"/>
          </w:divBdr>
        </w:div>
        <w:div w:id="1699692856">
          <w:marLeft w:val="480"/>
          <w:marRight w:val="0"/>
          <w:marTop w:val="0"/>
          <w:marBottom w:val="0"/>
          <w:divBdr>
            <w:top w:val="none" w:sz="0" w:space="0" w:color="auto"/>
            <w:left w:val="none" w:sz="0" w:space="0" w:color="auto"/>
            <w:bottom w:val="none" w:sz="0" w:space="0" w:color="auto"/>
            <w:right w:val="none" w:sz="0" w:space="0" w:color="auto"/>
          </w:divBdr>
        </w:div>
        <w:div w:id="1519925712">
          <w:marLeft w:val="480"/>
          <w:marRight w:val="0"/>
          <w:marTop w:val="0"/>
          <w:marBottom w:val="0"/>
          <w:divBdr>
            <w:top w:val="none" w:sz="0" w:space="0" w:color="auto"/>
            <w:left w:val="none" w:sz="0" w:space="0" w:color="auto"/>
            <w:bottom w:val="none" w:sz="0" w:space="0" w:color="auto"/>
            <w:right w:val="none" w:sz="0" w:space="0" w:color="auto"/>
          </w:divBdr>
        </w:div>
        <w:div w:id="443890667">
          <w:marLeft w:val="480"/>
          <w:marRight w:val="0"/>
          <w:marTop w:val="0"/>
          <w:marBottom w:val="0"/>
          <w:divBdr>
            <w:top w:val="none" w:sz="0" w:space="0" w:color="auto"/>
            <w:left w:val="none" w:sz="0" w:space="0" w:color="auto"/>
            <w:bottom w:val="none" w:sz="0" w:space="0" w:color="auto"/>
            <w:right w:val="none" w:sz="0" w:space="0" w:color="auto"/>
          </w:divBdr>
        </w:div>
        <w:div w:id="894271433">
          <w:marLeft w:val="480"/>
          <w:marRight w:val="0"/>
          <w:marTop w:val="0"/>
          <w:marBottom w:val="0"/>
          <w:divBdr>
            <w:top w:val="none" w:sz="0" w:space="0" w:color="auto"/>
            <w:left w:val="none" w:sz="0" w:space="0" w:color="auto"/>
            <w:bottom w:val="none" w:sz="0" w:space="0" w:color="auto"/>
            <w:right w:val="none" w:sz="0" w:space="0" w:color="auto"/>
          </w:divBdr>
        </w:div>
        <w:div w:id="1314337650">
          <w:marLeft w:val="480"/>
          <w:marRight w:val="0"/>
          <w:marTop w:val="0"/>
          <w:marBottom w:val="0"/>
          <w:divBdr>
            <w:top w:val="none" w:sz="0" w:space="0" w:color="auto"/>
            <w:left w:val="none" w:sz="0" w:space="0" w:color="auto"/>
            <w:bottom w:val="none" w:sz="0" w:space="0" w:color="auto"/>
            <w:right w:val="none" w:sz="0" w:space="0" w:color="auto"/>
          </w:divBdr>
        </w:div>
        <w:div w:id="508326243">
          <w:marLeft w:val="480"/>
          <w:marRight w:val="0"/>
          <w:marTop w:val="0"/>
          <w:marBottom w:val="0"/>
          <w:divBdr>
            <w:top w:val="none" w:sz="0" w:space="0" w:color="auto"/>
            <w:left w:val="none" w:sz="0" w:space="0" w:color="auto"/>
            <w:bottom w:val="none" w:sz="0" w:space="0" w:color="auto"/>
            <w:right w:val="none" w:sz="0" w:space="0" w:color="auto"/>
          </w:divBdr>
        </w:div>
        <w:div w:id="1286422353">
          <w:marLeft w:val="480"/>
          <w:marRight w:val="0"/>
          <w:marTop w:val="0"/>
          <w:marBottom w:val="0"/>
          <w:divBdr>
            <w:top w:val="none" w:sz="0" w:space="0" w:color="auto"/>
            <w:left w:val="none" w:sz="0" w:space="0" w:color="auto"/>
            <w:bottom w:val="none" w:sz="0" w:space="0" w:color="auto"/>
            <w:right w:val="none" w:sz="0" w:space="0" w:color="auto"/>
          </w:divBdr>
        </w:div>
        <w:div w:id="1602487675">
          <w:marLeft w:val="480"/>
          <w:marRight w:val="0"/>
          <w:marTop w:val="0"/>
          <w:marBottom w:val="0"/>
          <w:divBdr>
            <w:top w:val="none" w:sz="0" w:space="0" w:color="auto"/>
            <w:left w:val="none" w:sz="0" w:space="0" w:color="auto"/>
            <w:bottom w:val="none" w:sz="0" w:space="0" w:color="auto"/>
            <w:right w:val="none" w:sz="0" w:space="0" w:color="auto"/>
          </w:divBdr>
        </w:div>
        <w:div w:id="64183664">
          <w:marLeft w:val="480"/>
          <w:marRight w:val="0"/>
          <w:marTop w:val="0"/>
          <w:marBottom w:val="0"/>
          <w:divBdr>
            <w:top w:val="none" w:sz="0" w:space="0" w:color="auto"/>
            <w:left w:val="none" w:sz="0" w:space="0" w:color="auto"/>
            <w:bottom w:val="none" w:sz="0" w:space="0" w:color="auto"/>
            <w:right w:val="none" w:sz="0" w:space="0" w:color="auto"/>
          </w:divBdr>
        </w:div>
        <w:div w:id="2110927172">
          <w:marLeft w:val="480"/>
          <w:marRight w:val="0"/>
          <w:marTop w:val="0"/>
          <w:marBottom w:val="0"/>
          <w:divBdr>
            <w:top w:val="none" w:sz="0" w:space="0" w:color="auto"/>
            <w:left w:val="none" w:sz="0" w:space="0" w:color="auto"/>
            <w:bottom w:val="none" w:sz="0" w:space="0" w:color="auto"/>
            <w:right w:val="none" w:sz="0" w:space="0" w:color="auto"/>
          </w:divBdr>
        </w:div>
        <w:div w:id="662582935">
          <w:marLeft w:val="480"/>
          <w:marRight w:val="0"/>
          <w:marTop w:val="0"/>
          <w:marBottom w:val="0"/>
          <w:divBdr>
            <w:top w:val="none" w:sz="0" w:space="0" w:color="auto"/>
            <w:left w:val="none" w:sz="0" w:space="0" w:color="auto"/>
            <w:bottom w:val="none" w:sz="0" w:space="0" w:color="auto"/>
            <w:right w:val="none" w:sz="0" w:space="0" w:color="auto"/>
          </w:divBdr>
        </w:div>
        <w:div w:id="1320692547">
          <w:marLeft w:val="480"/>
          <w:marRight w:val="0"/>
          <w:marTop w:val="0"/>
          <w:marBottom w:val="0"/>
          <w:divBdr>
            <w:top w:val="none" w:sz="0" w:space="0" w:color="auto"/>
            <w:left w:val="none" w:sz="0" w:space="0" w:color="auto"/>
            <w:bottom w:val="none" w:sz="0" w:space="0" w:color="auto"/>
            <w:right w:val="none" w:sz="0" w:space="0" w:color="auto"/>
          </w:divBdr>
        </w:div>
        <w:div w:id="1282305434">
          <w:marLeft w:val="480"/>
          <w:marRight w:val="0"/>
          <w:marTop w:val="0"/>
          <w:marBottom w:val="0"/>
          <w:divBdr>
            <w:top w:val="none" w:sz="0" w:space="0" w:color="auto"/>
            <w:left w:val="none" w:sz="0" w:space="0" w:color="auto"/>
            <w:bottom w:val="none" w:sz="0" w:space="0" w:color="auto"/>
            <w:right w:val="none" w:sz="0" w:space="0" w:color="auto"/>
          </w:divBdr>
        </w:div>
        <w:div w:id="1719359112">
          <w:marLeft w:val="480"/>
          <w:marRight w:val="0"/>
          <w:marTop w:val="0"/>
          <w:marBottom w:val="0"/>
          <w:divBdr>
            <w:top w:val="none" w:sz="0" w:space="0" w:color="auto"/>
            <w:left w:val="none" w:sz="0" w:space="0" w:color="auto"/>
            <w:bottom w:val="none" w:sz="0" w:space="0" w:color="auto"/>
            <w:right w:val="none" w:sz="0" w:space="0" w:color="auto"/>
          </w:divBdr>
        </w:div>
        <w:div w:id="1878620324">
          <w:marLeft w:val="480"/>
          <w:marRight w:val="0"/>
          <w:marTop w:val="0"/>
          <w:marBottom w:val="0"/>
          <w:divBdr>
            <w:top w:val="none" w:sz="0" w:space="0" w:color="auto"/>
            <w:left w:val="none" w:sz="0" w:space="0" w:color="auto"/>
            <w:bottom w:val="none" w:sz="0" w:space="0" w:color="auto"/>
            <w:right w:val="none" w:sz="0" w:space="0" w:color="auto"/>
          </w:divBdr>
        </w:div>
        <w:div w:id="1422137477">
          <w:marLeft w:val="480"/>
          <w:marRight w:val="0"/>
          <w:marTop w:val="0"/>
          <w:marBottom w:val="0"/>
          <w:divBdr>
            <w:top w:val="none" w:sz="0" w:space="0" w:color="auto"/>
            <w:left w:val="none" w:sz="0" w:space="0" w:color="auto"/>
            <w:bottom w:val="none" w:sz="0" w:space="0" w:color="auto"/>
            <w:right w:val="none" w:sz="0" w:space="0" w:color="auto"/>
          </w:divBdr>
        </w:div>
        <w:div w:id="1150974977">
          <w:marLeft w:val="480"/>
          <w:marRight w:val="0"/>
          <w:marTop w:val="0"/>
          <w:marBottom w:val="0"/>
          <w:divBdr>
            <w:top w:val="none" w:sz="0" w:space="0" w:color="auto"/>
            <w:left w:val="none" w:sz="0" w:space="0" w:color="auto"/>
            <w:bottom w:val="none" w:sz="0" w:space="0" w:color="auto"/>
            <w:right w:val="none" w:sz="0" w:space="0" w:color="auto"/>
          </w:divBdr>
        </w:div>
        <w:div w:id="1707559927">
          <w:marLeft w:val="480"/>
          <w:marRight w:val="0"/>
          <w:marTop w:val="0"/>
          <w:marBottom w:val="0"/>
          <w:divBdr>
            <w:top w:val="none" w:sz="0" w:space="0" w:color="auto"/>
            <w:left w:val="none" w:sz="0" w:space="0" w:color="auto"/>
            <w:bottom w:val="none" w:sz="0" w:space="0" w:color="auto"/>
            <w:right w:val="none" w:sz="0" w:space="0" w:color="auto"/>
          </w:divBdr>
        </w:div>
        <w:div w:id="375810662">
          <w:marLeft w:val="480"/>
          <w:marRight w:val="0"/>
          <w:marTop w:val="0"/>
          <w:marBottom w:val="0"/>
          <w:divBdr>
            <w:top w:val="none" w:sz="0" w:space="0" w:color="auto"/>
            <w:left w:val="none" w:sz="0" w:space="0" w:color="auto"/>
            <w:bottom w:val="none" w:sz="0" w:space="0" w:color="auto"/>
            <w:right w:val="none" w:sz="0" w:space="0" w:color="auto"/>
          </w:divBdr>
        </w:div>
        <w:div w:id="1571889131">
          <w:marLeft w:val="480"/>
          <w:marRight w:val="0"/>
          <w:marTop w:val="0"/>
          <w:marBottom w:val="0"/>
          <w:divBdr>
            <w:top w:val="none" w:sz="0" w:space="0" w:color="auto"/>
            <w:left w:val="none" w:sz="0" w:space="0" w:color="auto"/>
            <w:bottom w:val="none" w:sz="0" w:space="0" w:color="auto"/>
            <w:right w:val="none" w:sz="0" w:space="0" w:color="auto"/>
          </w:divBdr>
        </w:div>
        <w:div w:id="1397817764">
          <w:marLeft w:val="480"/>
          <w:marRight w:val="0"/>
          <w:marTop w:val="0"/>
          <w:marBottom w:val="0"/>
          <w:divBdr>
            <w:top w:val="none" w:sz="0" w:space="0" w:color="auto"/>
            <w:left w:val="none" w:sz="0" w:space="0" w:color="auto"/>
            <w:bottom w:val="none" w:sz="0" w:space="0" w:color="auto"/>
            <w:right w:val="none" w:sz="0" w:space="0" w:color="auto"/>
          </w:divBdr>
        </w:div>
        <w:div w:id="1236235095">
          <w:marLeft w:val="480"/>
          <w:marRight w:val="0"/>
          <w:marTop w:val="0"/>
          <w:marBottom w:val="0"/>
          <w:divBdr>
            <w:top w:val="none" w:sz="0" w:space="0" w:color="auto"/>
            <w:left w:val="none" w:sz="0" w:space="0" w:color="auto"/>
            <w:bottom w:val="none" w:sz="0" w:space="0" w:color="auto"/>
            <w:right w:val="none" w:sz="0" w:space="0" w:color="auto"/>
          </w:divBdr>
        </w:div>
        <w:div w:id="428737318">
          <w:marLeft w:val="480"/>
          <w:marRight w:val="0"/>
          <w:marTop w:val="0"/>
          <w:marBottom w:val="0"/>
          <w:divBdr>
            <w:top w:val="none" w:sz="0" w:space="0" w:color="auto"/>
            <w:left w:val="none" w:sz="0" w:space="0" w:color="auto"/>
            <w:bottom w:val="none" w:sz="0" w:space="0" w:color="auto"/>
            <w:right w:val="none" w:sz="0" w:space="0" w:color="auto"/>
          </w:divBdr>
        </w:div>
        <w:div w:id="1733431781">
          <w:marLeft w:val="480"/>
          <w:marRight w:val="0"/>
          <w:marTop w:val="0"/>
          <w:marBottom w:val="0"/>
          <w:divBdr>
            <w:top w:val="none" w:sz="0" w:space="0" w:color="auto"/>
            <w:left w:val="none" w:sz="0" w:space="0" w:color="auto"/>
            <w:bottom w:val="none" w:sz="0" w:space="0" w:color="auto"/>
            <w:right w:val="none" w:sz="0" w:space="0" w:color="auto"/>
          </w:divBdr>
        </w:div>
        <w:div w:id="1341469268">
          <w:marLeft w:val="480"/>
          <w:marRight w:val="0"/>
          <w:marTop w:val="0"/>
          <w:marBottom w:val="0"/>
          <w:divBdr>
            <w:top w:val="none" w:sz="0" w:space="0" w:color="auto"/>
            <w:left w:val="none" w:sz="0" w:space="0" w:color="auto"/>
            <w:bottom w:val="none" w:sz="0" w:space="0" w:color="auto"/>
            <w:right w:val="none" w:sz="0" w:space="0" w:color="auto"/>
          </w:divBdr>
        </w:div>
        <w:div w:id="1057435076">
          <w:marLeft w:val="480"/>
          <w:marRight w:val="0"/>
          <w:marTop w:val="0"/>
          <w:marBottom w:val="0"/>
          <w:divBdr>
            <w:top w:val="none" w:sz="0" w:space="0" w:color="auto"/>
            <w:left w:val="none" w:sz="0" w:space="0" w:color="auto"/>
            <w:bottom w:val="none" w:sz="0" w:space="0" w:color="auto"/>
            <w:right w:val="none" w:sz="0" w:space="0" w:color="auto"/>
          </w:divBdr>
        </w:div>
        <w:div w:id="10495633">
          <w:marLeft w:val="480"/>
          <w:marRight w:val="0"/>
          <w:marTop w:val="0"/>
          <w:marBottom w:val="0"/>
          <w:divBdr>
            <w:top w:val="none" w:sz="0" w:space="0" w:color="auto"/>
            <w:left w:val="none" w:sz="0" w:space="0" w:color="auto"/>
            <w:bottom w:val="none" w:sz="0" w:space="0" w:color="auto"/>
            <w:right w:val="none" w:sz="0" w:space="0" w:color="auto"/>
          </w:divBdr>
        </w:div>
        <w:div w:id="1421608474">
          <w:marLeft w:val="480"/>
          <w:marRight w:val="0"/>
          <w:marTop w:val="0"/>
          <w:marBottom w:val="0"/>
          <w:divBdr>
            <w:top w:val="none" w:sz="0" w:space="0" w:color="auto"/>
            <w:left w:val="none" w:sz="0" w:space="0" w:color="auto"/>
            <w:bottom w:val="none" w:sz="0" w:space="0" w:color="auto"/>
            <w:right w:val="none" w:sz="0" w:space="0" w:color="auto"/>
          </w:divBdr>
        </w:div>
        <w:div w:id="1796828477">
          <w:marLeft w:val="480"/>
          <w:marRight w:val="0"/>
          <w:marTop w:val="0"/>
          <w:marBottom w:val="0"/>
          <w:divBdr>
            <w:top w:val="none" w:sz="0" w:space="0" w:color="auto"/>
            <w:left w:val="none" w:sz="0" w:space="0" w:color="auto"/>
            <w:bottom w:val="none" w:sz="0" w:space="0" w:color="auto"/>
            <w:right w:val="none" w:sz="0" w:space="0" w:color="auto"/>
          </w:divBdr>
        </w:div>
        <w:div w:id="592667583">
          <w:marLeft w:val="480"/>
          <w:marRight w:val="0"/>
          <w:marTop w:val="0"/>
          <w:marBottom w:val="0"/>
          <w:divBdr>
            <w:top w:val="none" w:sz="0" w:space="0" w:color="auto"/>
            <w:left w:val="none" w:sz="0" w:space="0" w:color="auto"/>
            <w:bottom w:val="none" w:sz="0" w:space="0" w:color="auto"/>
            <w:right w:val="none" w:sz="0" w:space="0" w:color="auto"/>
          </w:divBdr>
        </w:div>
        <w:div w:id="659967054">
          <w:marLeft w:val="480"/>
          <w:marRight w:val="0"/>
          <w:marTop w:val="0"/>
          <w:marBottom w:val="0"/>
          <w:divBdr>
            <w:top w:val="none" w:sz="0" w:space="0" w:color="auto"/>
            <w:left w:val="none" w:sz="0" w:space="0" w:color="auto"/>
            <w:bottom w:val="none" w:sz="0" w:space="0" w:color="auto"/>
            <w:right w:val="none" w:sz="0" w:space="0" w:color="auto"/>
          </w:divBdr>
        </w:div>
        <w:div w:id="2107724237">
          <w:marLeft w:val="480"/>
          <w:marRight w:val="0"/>
          <w:marTop w:val="0"/>
          <w:marBottom w:val="0"/>
          <w:divBdr>
            <w:top w:val="none" w:sz="0" w:space="0" w:color="auto"/>
            <w:left w:val="none" w:sz="0" w:space="0" w:color="auto"/>
            <w:bottom w:val="none" w:sz="0" w:space="0" w:color="auto"/>
            <w:right w:val="none" w:sz="0" w:space="0" w:color="auto"/>
          </w:divBdr>
        </w:div>
        <w:div w:id="334262771">
          <w:marLeft w:val="480"/>
          <w:marRight w:val="0"/>
          <w:marTop w:val="0"/>
          <w:marBottom w:val="0"/>
          <w:divBdr>
            <w:top w:val="none" w:sz="0" w:space="0" w:color="auto"/>
            <w:left w:val="none" w:sz="0" w:space="0" w:color="auto"/>
            <w:bottom w:val="none" w:sz="0" w:space="0" w:color="auto"/>
            <w:right w:val="none" w:sz="0" w:space="0" w:color="auto"/>
          </w:divBdr>
        </w:div>
        <w:div w:id="915436828">
          <w:marLeft w:val="480"/>
          <w:marRight w:val="0"/>
          <w:marTop w:val="0"/>
          <w:marBottom w:val="0"/>
          <w:divBdr>
            <w:top w:val="none" w:sz="0" w:space="0" w:color="auto"/>
            <w:left w:val="none" w:sz="0" w:space="0" w:color="auto"/>
            <w:bottom w:val="none" w:sz="0" w:space="0" w:color="auto"/>
            <w:right w:val="none" w:sz="0" w:space="0" w:color="auto"/>
          </w:divBdr>
        </w:div>
        <w:div w:id="1871339462">
          <w:marLeft w:val="480"/>
          <w:marRight w:val="0"/>
          <w:marTop w:val="0"/>
          <w:marBottom w:val="0"/>
          <w:divBdr>
            <w:top w:val="none" w:sz="0" w:space="0" w:color="auto"/>
            <w:left w:val="none" w:sz="0" w:space="0" w:color="auto"/>
            <w:bottom w:val="none" w:sz="0" w:space="0" w:color="auto"/>
            <w:right w:val="none" w:sz="0" w:space="0" w:color="auto"/>
          </w:divBdr>
        </w:div>
        <w:div w:id="509492302">
          <w:marLeft w:val="480"/>
          <w:marRight w:val="0"/>
          <w:marTop w:val="0"/>
          <w:marBottom w:val="0"/>
          <w:divBdr>
            <w:top w:val="none" w:sz="0" w:space="0" w:color="auto"/>
            <w:left w:val="none" w:sz="0" w:space="0" w:color="auto"/>
            <w:bottom w:val="none" w:sz="0" w:space="0" w:color="auto"/>
            <w:right w:val="none" w:sz="0" w:space="0" w:color="auto"/>
          </w:divBdr>
        </w:div>
        <w:div w:id="367611101">
          <w:marLeft w:val="480"/>
          <w:marRight w:val="0"/>
          <w:marTop w:val="0"/>
          <w:marBottom w:val="0"/>
          <w:divBdr>
            <w:top w:val="none" w:sz="0" w:space="0" w:color="auto"/>
            <w:left w:val="none" w:sz="0" w:space="0" w:color="auto"/>
            <w:bottom w:val="none" w:sz="0" w:space="0" w:color="auto"/>
            <w:right w:val="none" w:sz="0" w:space="0" w:color="auto"/>
          </w:divBdr>
        </w:div>
        <w:div w:id="258871488">
          <w:marLeft w:val="480"/>
          <w:marRight w:val="0"/>
          <w:marTop w:val="0"/>
          <w:marBottom w:val="0"/>
          <w:divBdr>
            <w:top w:val="none" w:sz="0" w:space="0" w:color="auto"/>
            <w:left w:val="none" w:sz="0" w:space="0" w:color="auto"/>
            <w:bottom w:val="none" w:sz="0" w:space="0" w:color="auto"/>
            <w:right w:val="none" w:sz="0" w:space="0" w:color="auto"/>
          </w:divBdr>
        </w:div>
      </w:divsChild>
    </w:div>
    <w:div w:id="165562648">
      <w:bodyDiv w:val="1"/>
      <w:marLeft w:val="0"/>
      <w:marRight w:val="0"/>
      <w:marTop w:val="0"/>
      <w:marBottom w:val="0"/>
      <w:divBdr>
        <w:top w:val="none" w:sz="0" w:space="0" w:color="auto"/>
        <w:left w:val="none" w:sz="0" w:space="0" w:color="auto"/>
        <w:bottom w:val="none" w:sz="0" w:space="0" w:color="auto"/>
        <w:right w:val="none" w:sz="0" w:space="0" w:color="auto"/>
      </w:divBdr>
    </w:div>
    <w:div w:id="169224087">
      <w:bodyDiv w:val="1"/>
      <w:marLeft w:val="0"/>
      <w:marRight w:val="0"/>
      <w:marTop w:val="0"/>
      <w:marBottom w:val="0"/>
      <w:divBdr>
        <w:top w:val="none" w:sz="0" w:space="0" w:color="auto"/>
        <w:left w:val="none" w:sz="0" w:space="0" w:color="auto"/>
        <w:bottom w:val="none" w:sz="0" w:space="0" w:color="auto"/>
        <w:right w:val="none" w:sz="0" w:space="0" w:color="auto"/>
      </w:divBdr>
    </w:div>
    <w:div w:id="170071933">
      <w:bodyDiv w:val="1"/>
      <w:marLeft w:val="0"/>
      <w:marRight w:val="0"/>
      <w:marTop w:val="0"/>
      <w:marBottom w:val="0"/>
      <w:divBdr>
        <w:top w:val="none" w:sz="0" w:space="0" w:color="auto"/>
        <w:left w:val="none" w:sz="0" w:space="0" w:color="auto"/>
        <w:bottom w:val="none" w:sz="0" w:space="0" w:color="auto"/>
        <w:right w:val="none" w:sz="0" w:space="0" w:color="auto"/>
      </w:divBdr>
    </w:div>
    <w:div w:id="183789883">
      <w:bodyDiv w:val="1"/>
      <w:marLeft w:val="0"/>
      <w:marRight w:val="0"/>
      <w:marTop w:val="0"/>
      <w:marBottom w:val="0"/>
      <w:divBdr>
        <w:top w:val="none" w:sz="0" w:space="0" w:color="auto"/>
        <w:left w:val="none" w:sz="0" w:space="0" w:color="auto"/>
        <w:bottom w:val="none" w:sz="0" w:space="0" w:color="auto"/>
        <w:right w:val="none" w:sz="0" w:space="0" w:color="auto"/>
      </w:divBdr>
    </w:div>
    <w:div w:id="183904661">
      <w:bodyDiv w:val="1"/>
      <w:marLeft w:val="0"/>
      <w:marRight w:val="0"/>
      <w:marTop w:val="0"/>
      <w:marBottom w:val="0"/>
      <w:divBdr>
        <w:top w:val="none" w:sz="0" w:space="0" w:color="auto"/>
        <w:left w:val="none" w:sz="0" w:space="0" w:color="auto"/>
        <w:bottom w:val="none" w:sz="0" w:space="0" w:color="auto"/>
        <w:right w:val="none" w:sz="0" w:space="0" w:color="auto"/>
      </w:divBdr>
      <w:divsChild>
        <w:div w:id="37508381">
          <w:marLeft w:val="480"/>
          <w:marRight w:val="0"/>
          <w:marTop w:val="0"/>
          <w:marBottom w:val="0"/>
          <w:divBdr>
            <w:top w:val="none" w:sz="0" w:space="0" w:color="auto"/>
            <w:left w:val="none" w:sz="0" w:space="0" w:color="auto"/>
            <w:bottom w:val="none" w:sz="0" w:space="0" w:color="auto"/>
            <w:right w:val="none" w:sz="0" w:space="0" w:color="auto"/>
          </w:divBdr>
        </w:div>
        <w:div w:id="54789286">
          <w:marLeft w:val="480"/>
          <w:marRight w:val="0"/>
          <w:marTop w:val="0"/>
          <w:marBottom w:val="0"/>
          <w:divBdr>
            <w:top w:val="none" w:sz="0" w:space="0" w:color="auto"/>
            <w:left w:val="none" w:sz="0" w:space="0" w:color="auto"/>
            <w:bottom w:val="none" w:sz="0" w:space="0" w:color="auto"/>
            <w:right w:val="none" w:sz="0" w:space="0" w:color="auto"/>
          </w:divBdr>
        </w:div>
        <w:div w:id="110832128">
          <w:marLeft w:val="480"/>
          <w:marRight w:val="0"/>
          <w:marTop w:val="0"/>
          <w:marBottom w:val="0"/>
          <w:divBdr>
            <w:top w:val="none" w:sz="0" w:space="0" w:color="auto"/>
            <w:left w:val="none" w:sz="0" w:space="0" w:color="auto"/>
            <w:bottom w:val="none" w:sz="0" w:space="0" w:color="auto"/>
            <w:right w:val="none" w:sz="0" w:space="0" w:color="auto"/>
          </w:divBdr>
        </w:div>
        <w:div w:id="125200268">
          <w:marLeft w:val="480"/>
          <w:marRight w:val="0"/>
          <w:marTop w:val="0"/>
          <w:marBottom w:val="0"/>
          <w:divBdr>
            <w:top w:val="none" w:sz="0" w:space="0" w:color="auto"/>
            <w:left w:val="none" w:sz="0" w:space="0" w:color="auto"/>
            <w:bottom w:val="none" w:sz="0" w:space="0" w:color="auto"/>
            <w:right w:val="none" w:sz="0" w:space="0" w:color="auto"/>
          </w:divBdr>
        </w:div>
        <w:div w:id="133108116">
          <w:marLeft w:val="480"/>
          <w:marRight w:val="0"/>
          <w:marTop w:val="0"/>
          <w:marBottom w:val="0"/>
          <w:divBdr>
            <w:top w:val="none" w:sz="0" w:space="0" w:color="auto"/>
            <w:left w:val="none" w:sz="0" w:space="0" w:color="auto"/>
            <w:bottom w:val="none" w:sz="0" w:space="0" w:color="auto"/>
            <w:right w:val="none" w:sz="0" w:space="0" w:color="auto"/>
          </w:divBdr>
        </w:div>
        <w:div w:id="184366278">
          <w:marLeft w:val="480"/>
          <w:marRight w:val="0"/>
          <w:marTop w:val="0"/>
          <w:marBottom w:val="0"/>
          <w:divBdr>
            <w:top w:val="none" w:sz="0" w:space="0" w:color="auto"/>
            <w:left w:val="none" w:sz="0" w:space="0" w:color="auto"/>
            <w:bottom w:val="none" w:sz="0" w:space="0" w:color="auto"/>
            <w:right w:val="none" w:sz="0" w:space="0" w:color="auto"/>
          </w:divBdr>
        </w:div>
        <w:div w:id="262305053">
          <w:marLeft w:val="480"/>
          <w:marRight w:val="0"/>
          <w:marTop w:val="0"/>
          <w:marBottom w:val="0"/>
          <w:divBdr>
            <w:top w:val="none" w:sz="0" w:space="0" w:color="auto"/>
            <w:left w:val="none" w:sz="0" w:space="0" w:color="auto"/>
            <w:bottom w:val="none" w:sz="0" w:space="0" w:color="auto"/>
            <w:right w:val="none" w:sz="0" w:space="0" w:color="auto"/>
          </w:divBdr>
        </w:div>
        <w:div w:id="283731578">
          <w:marLeft w:val="480"/>
          <w:marRight w:val="0"/>
          <w:marTop w:val="0"/>
          <w:marBottom w:val="0"/>
          <w:divBdr>
            <w:top w:val="none" w:sz="0" w:space="0" w:color="auto"/>
            <w:left w:val="none" w:sz="0" w:space="0" w:color="auto"/>
            <w:bottom w:val="none" w:sz="0" w:space="0" w:color="auto"/>
            <w:right w:val="none" w:sz="0" w:space="0" w:color="auto"/>
          </w:divBdr>
        </w:div>
        <w:div w:id="367947729">
          <w:marLeft w:val="480"/>
          <w:marRight w:val="0"/>
          <w:marTop w:val="0"/>
          <w:marBottom w:val="0"/>
          <w:divBdr>
            <w:top w:val="none" w:sz="0" w:space="0" w:color="auto"/>
            <w:left w:val="none" w:sz="0" w:space="0" w:color="auto"/>
            <w:bottom w:val="none" w:sz="0" w:space="0" w:color="auto"/>
            <w:right w:val="none" w:sz="0" w:space="0" w:color="auto"/>
          </w:divBdr>
        </w:div>
        <w:div w:id="406730806">
          <w:marLeft w:val="480"/>
          <w:marRight w:val="0"/>
          <w:marTop w:val="0"/>
          <w:marBottom w:val="0"/>
          <w:divBdr>
            <w:top w:val="none" w:sz="0" w:space="0" w:color="auto"/>
            <w:left w:val="none" w:sz="0" w:space="0" w:color="auto"/>
            <w:bottom w:val="none" w:sz="0" w:space="0" w:color="auto"/>
            <w:right w:val="none" w:sz="0" w:space="0" w:color="auto"/>
          </w:divBdr>
        </w:div>
        <w:div w:id="415707338">
          <w:marLeft w:val="480"/>
          <w:marRight w:val="0"/>
          <w:marTop w:val="0"/>
          <w:marBottom w:val="0"/>
          <w:divBdr>
            <w:top w:val="none" w:sz="0" w:space="0" w:color="auto"/>
            <w:left w:val="none" w:sz="0" w:space="0" w:color="auto"/>
            <w:bottom w:val="none" w:sz="0" w:space="0" w:color="auto"/>
            <w:right w:val="none" w:sz="0" w:space="0" w:color="auto"/>
          </w:divBdr>
        </w:div>
        <w:div w:id="424769417">
          <w:marLeft w:val="480"/>
          <w:marRight w:val="0"/>
          <w:marTop w:val="0"/>
          <w:marBottom w:val="0"/>
          <w:divBdr>
            <w:top w:val="none" w:sz="0" w:space="0" w:color="auto"/>
            <w:left w:val="none" w:sz="0" w:space="0" w:color="auto"/>
            <w:bottom w:val="none" w:sz="0" w:space="0" w:color="auto"/>
            <w:right w:val="none" w:sz="0" w:space="0" w:color="auto"/>
          </w:divBdr>
        </w:div>
        <w:div w:id="485783384">
          <w:marLeft w:val="480"/>
          <w:marRight w:val="0"/>
          <w:marTop w:val="0"/>
          <w:marBottom w:val="0"/>
          <w:divBdr>
            <w:top w:val="none" w:sz="0" w:space="0" w:color="auto"/>
            <w:left w:val="none" w:sz="0" w:space="0" w:color="auto"/>
            <w:bottom w:val="none" w:sz="0" w:space="0" w:color="auto"/>
            <w:right w:val="none" w:sz="0" w:space="0" w:color="auto"/>
          </w:divBdr>
        </w:div>
        <w:div w:id="539053514">
          <w:marLeft w:val="480"/>
          <w:marRight w:val="0"/>
          <w:marTop w:val="0"/>
          <w:marBottom w:val="0"/>
          <w:divBdr>
            <w:top w:val="none" w:sz="0" w:space="0" w:color="auto"/>
            <w:left w:val="none" w:sz="0" w:space="0" w:color="auto"/>
            <w:bottom w:val="none" w:sz="0" w:space="0" w:color="auto"/>
            <w:right w:val="none" w:sz="0" w:space="0" w:color="auto"/>
          </w:divBdr>
        </w:div>
        <w:div w:id="660354712">
          <w:marLeft w:val="480"/>
          <w:marRight w:val="0"/>
          <w:marTop w:val="0"/>
          <w:marBottom w:val="0"/>
          <w:divBdr>
            <w:top w:val="none" w:sz="0" w:space="0" w:color="auto"/>
            <w:left w:val="none" w:sz="0" w:space="0" w:color="auto"/>
            <w:bottom w:val="none" w:sz="0" w:space="0" w:color="auto"/>
            <w:right w:val="none" w:sz="0" w:space="0" w:color="auto"/>
          </w:divBdr>
        </w:div>
        <w:div w:id="708263011">
          <w:marLeft w:val="480"/>
          <w:marRight w:val="0"/>
          <w:marTop w:val="0"/>
          <w:marBottom w:val="0"/>
          <w:divBdr>
            <w:top w:val="none" w:sz="0" w:space="0" w:color="auto"/>
            <w:left w:val="none" w:sz="0" w:space="0" w:color="auto"/>
            <w:bottom w:val="none" w:sz="0" w:space="0" w:color="auto"/>
            <w:right w:val="none" w:sz="0" w:space="0" w:color="auto"/>
          </w:divBdr>
        </w:div>
        <w:div w:id="736901159">
          <w:marLeft w:val="480"/>
          <w:marRight w:val="0"/>
          <w:marTop w:val="0"/>
          <w:marBottom w:val="0"/>
          <w:divBdr>
            <w:top w:val="none" w:sz="0" w:space="0" w:color="auto"/>
            <w:left w:val="none" w:sz="0" w:space="0" w:color="auto"/>
            <w:bottom w:val="none" w:sz="0" w:space="0" w:color="auto"/>
            <w:right w:val="none" w:sz="0" w:space="0" w:color="auto"/>
          </w:divBdr>
        </w:div>
        <w:div w:id="865093471">
          <w:marLeft w:val="480"/>
          <w:marRight w:val="0"/>
          <w:marTop w:val="0"/>
          <w:marBottom w:val="0"/>
          <w:divBdr>
            <w:top w:val="none" w:sz="0" w:space="0" w:color="auto"/>
            <w:left w:val="none" w:sz="0" w:space="0" w:color="auto"/>
            <w:bottom w:val="none" w:sz="0" w:space="0" w:color="auto"/>
            <w:right w:val="none" w:sz="0" w:space="0" w:color="auto"/>
          </w:divBdr>
        </w:div>
        <w:div w:id="883175878">
          <w:marLeft w:val="480"/>
          <w:marRight w:val="0"/>
          <w:marTop w:val="0"/>
          <w:marBottom w:val="0"/>
          <w:divBdr>
            <w:top w:val="none" w:sz="0" w:space="0" w:color="auto"/>
            <w:left w:val="none" w:sz="0" w:space="0" w:color="auto"/>
            <w:bottom w:val="none" w:sz="0" w:space="0" w:color="auto"/>
            <w:right w:val="none" w:sz="0" w:space="0" w:color="auto"/>
          </w:divBdr>
        </w:div>
        <w:div w:id="909535812">
          <w:marLeft w:val="480"/>
          <w:marRight w:val="0"/>
          <w:marTop w:val="0"/>
          <w:marBottom w:val="0"/>
          <w:divBdr>
            <w:top w:val="none" w:sz="0" w:space="0" w:color="auto"/>
            <w:left w:val="none" w:sz="0" w:space="0" w:color="auto"/>
            <w:bottom w:val="none" w:sz="0" w:space="0" w:color="auto"/>
            <w:right w:val="none" w:sz="0" w:space="0" w:color="auto"/>
          </w:divBdr>
        </w:div>
        <w:div w:id="913776627">
          <w:marLeft w:val="480"/>
          <w:marRight w:val="0"/>
          <w:marTop w:val="0"/>
          <w:marBottom w:val="0"/>
          <w:divBdr>
            <w:top w:val="none" w:sz="0" w:space="0" w:color="auto"/>
            <w:left w:val="none" w:sz="0" w:space="0" w:color="auto"/>
            <w:bottom w:val="none" w:sz="0" w:space="0" w:color="auto"/>
            <w:right w:val="none" w:sz="0" w:space="0" w:color="auto"/>
          </w:divBdr>
        </w:div>
        <w:div w:id="940185532">
          <w:marLeft w:val="480"/>
          <w:marRight w:val="0"/>
          <w:marTop w:val="0"/>
          <w:marBottom w:val="0"/>
          <w:divBdr>
            <w:top w:val="none" w:sz="0" w:space="0" w:color="auto"/>
            <w:left w:val="none" w:sz="0" w:space="0" w:color="auto"/>
            <w:bottom w:val="none" w:sz="0" w:space="0" w:color="auto"/>
            <w:right w:val="none" w:sz="0" w:space="0" w:color="auto"/>
          </w:divBdr>
        </w:div>
        <w:div w:id="1070806420">
          <w:marLeft w:val="480"/>
          <w:marRight w:val="0"/>
          <w:marTop w:val="0"/>
          <w:marBottom w:val="0"/>
          <w:divBdr>
            <w:top w:val="none" w:sz="0" w:space="0" w:color="auto"/>
            <w:left w:val="none" w:sz="0" w:space="0" w:color="auto"/>
            <w:bottom w:val="none" w:sz="0" w:space="0" w:color="auto"/>
            <w:right w:val="none" w:sz="0" w:space="0" w:color="auto"/>
          </w:divBdr>
        </w:div>
        <w:div w:id="1084496958">
          <w:marLeft w:val="480"/>
          <w:marRight w:val="0"/>
          <w:marTop w:val="0"/>
          <w:marBottom w:val="0"/>
          <w:divBdr>
            <w:top w:val="none" w:sz="0" w:space="0" w:color="auto"/>
            <w:left w:val="none" w:sz="0" w:space="0" w:color="auto"/>
            <w:bottom w:val="none" w:sz="0" w:space="0" w:color="auto"/>
            <w:right w:val="none" w:sz="0" w:space="0" w:color="auto"/>
          </w:divBdr>
        </w:div>
        <w:div w:id="1184441593">
          <w:marLeft w:val="480"/>
          <w:marRight w:val="0"/>
          <w:marTop w:val="0"/>
          <w:marBottom w:val="0"/>
          <w:divBdr>
            <w:top w:val="none" w:sz="0" w:space="0" w:color="auto"/>
            <w:left w:val="none" w:sz="0" w:space="0" w:color="auto"/>
            <w:bottom w:val="none" w:sz="0" w:space="0" w:color="auto"/>
            <w:right w:val="none" w:sz="0" w:space="0" w:color="auto"/>
          </w:divBdr>
        </w:div>
        <w:div w:id="1184788385">
          <w:marLeft w:val="480"/>
          <w:marRight w:val="0"/>
          <w:marTop w:val="0"/>
          <w:marBottom w:val="0"/>
          <w:divBdr>
            <w:top w:val="none" w:sz="0" w:space="0" w:color="auto"/>
            <w:left w:val="none" w:sz="0" w:space="0" w:color="auto"/>
            <w:bottom w:val="none" w:sz="0" w:space="0" w:color="auto"/>
            <w:right w:val="none" w:sz="0" w:space="0" w:color="auto"/>
          </w:divBdr>
        </w:div>
        <w:div w:id="1229655778">
          <w:marLeft w:val="480"/>
          <w:marRight w:val="0"/>
          <w:marTop w:val="0"/>
          <w:marBottom w:val="0"/>
          <w:divBdr>
            <w:top w:val="none" w:sz="0" w:space="0" w:color="auto"/>
            <w:left w:val="none" w:sz="0" w:space="0" w:color="auto"/>
            <w:bottom w:val="none" w:sz="0" w:space="0" w:color="auto"/>
            <w:right w:val="none" w:sz="0" w:space="0" w:color="auto"/>
          </w:divBdr>
        </w:div>
        <w:div w:id="1272906132">
          <w:marLeft w:val="480"/>
          <w:marRight w:val="0"/>
          <w:marTop w:val="0"/>
          <w:marBottom w:val="0"/>
          <w:divBdr>
            <w:top w:val="none" w:sz="0" w:space="0" w:color="auto"/>
            <w:left w:val="none" w:sz="0" w:space="0" w:color="auto"/>
            <w:bottom w:val="none" w:sz="0" w:space="0" w:color="auto"/>
            <w:right w:val="none" w:sz="0" w:space="0" w:color="auto"/>
          </w:divBdr>
        </w:div>
        <w:div w:id="1277718856">
          <w:marLeft w:val="480"/>
          <w:marRight w:val="0"/>
          <w:marTop w:val="0"/>
          <w:marBottom w:val="0"/>
          <w:divBdr>
            <w:top w:val="none" w:sz="0" w:space="0" w:color="auto"/>
            <w:left w:val="none" w:sz="0" w:space="0" w:color="auto"/>
            <w:bottom w:val="none" w:sz="0" w:space="0" w:color="auto"/>
            <w:right w:val="none" w:sz="0" w:space="0" w:color="auto"/>
          </w:divBdr>
        </w:div>
        <w:div w:id="1318341961">
          <w:marLeft w:val="480"/>
          <w:marRight w:val="0"/>
          <w:marTop w:val="0"/>
          <w:marBottom w:val="0"/>
          <w:divBdr>
            <w:top w:val="none" w:sz="0" w:space="0" w:color="auto"/>
            <w:left w:val="none" w:sz="0" w:space="0" w:color="auto"/>
            <w:bottom w:val="none" w:sz="0" w:space="0" w:color="auto"/>
            <w:right w:val="none" w:sz="0" w:space="0" w:color="auto"/>
          </w:divBdr>
        </w:div>
        <w:div w:id="1340809122">
          <w:marLeft w:val="480"/>
          <w:marRight w:val="0"/>
          <w:marTop w:val="0"/>
          <w:marBottom w:val="0"/>
          <w:divBdr>
            <w:top w:val="none" w:sz="0" w:space="0" w:color="auto"/>
            <w:left w:val="none" w:sz="0" w:space="0" w:color="auto"/>
            <w:bottom w:val="none" w:sz="0" w:space="0" w:color="auto"/>
            <w:right w:val="none" w:sz="0" w:space="0" w:color="auto"/>
          </w:divBdr>
        </w:div>
        <w:div w:id="1343509277">
          <w:marLeft w:val="480"/>
          <w:marRight w:val="0"/>
          <w:marTop w:val="0"/>
          <w:marBottom w:val="0"/>
          <w:divBdr>
            <w:top w:val="none" w:sz="0" w:space="0" w:color="auto"/>
            <w:left w:val="none" w:sz="0" w:space="0" w:color="auto"/>
            <w:bottom w:val="none" w:sz="0" w:space="0" w:color="auto"/>
            <w:right w:val="none" w:sz="0" w:space="0" w:color="auto"/>
          </w:divBdr>
        </w:div>
        <w:div w:id="1358043930">
          <w:marLeft w:val="480"/>
          <w:marRight w:val="0"/>
          <w:marTop w:val="0"/>
          <w:marBottom w:val="0"/>
          <w:divBdr>
            <w:top w:val="none" w:sz="0" w:space="0" w:color="auto"/>
            <w:left w:val="none" w:sz="0" w:space="0" w:color="auto"/>
            <w:bottom w:val="none" w:sz="0" w:space="0" w:color="auto"/>
            <w:right w:val="none" w:sz="0" w:space="0" w:color="auto"/>
          </w:divBdr>
        </w:div>
        <w:div w:id="1471552678">
          <w:marLeft w:val="480"/>
          <w:marRight w:val="0"/>
          <w:marTop w:val="0"/>
          <w:marBottom w:val="0"/>
          <w:divBdr>
            <w:top w:val="none" w:sz="0" w:space="0" w:color="auto"/>
            <w:left w:val="none" w:sz="0" w:space="0" w:color="auto"/>
            <w:bottom w:val="none" w:sz="0" w:space="0" w:color="auto"/>
            <w:right w:val="none" w:sz="0" w:space="0" w:color="auto"/>
          </w:divBdr>
        </w:div>
        <w:div w:id="1490561935">
          <w:marLeft w:val="480"/>
          <w:marRight w:val="0"/>
          <w:marTop w:val="0"/>
          <w:marBottom w:val="0"/>
          <w:divBdr>
            <w:top w:val="none" w:sz="0" w:space="0" w:color="auto"/>
            <w:left w:val="none" w:sz="0" w:space="0" w:color="auto"/>
            <w:bottom w:val="none" w:sz="0" w:space="0" w:color="auto"/>
            <w:right w:val="none" w:sz="0" w:space="0" w:color="auto"/>
          </w:divBdr>
        </w:div>
        <w:div w:id="1496997741">
          <w:marLeft w:val="480"/>
          <w:marRight w:val="0"/>
          <w:marTop w:val="0"/>
          <w:marBottom w:val="0"/>
          <w:divBdr>
            <w:top w:val="none" w:sz="0" w:space="0" w:color="auto"/>
            <w:left w:val="none" w:sz="0" w:space="0" w:color="auto"/>
            <w:bottom w:val="none" w:sz="0" w:space="0" w:color="auto"/>
            <w:right w:val="none" w:sz="0" w:space="0" w:color="auto"/>
          </w:divBdr>
        </w:div>
        <w:div w:id="1520125473">
          <w:marLeft w:val="480"/>
          <w:marRight w:val="0"/>
          <w:marTop w:val="0"/>
          <w:marBottom w:val="0"/>
          <w:divBdr>
            <w:top w:val="none" w:sz="0" w:space="0" w:color="auto"/>
            <w:left w:val="none" w:sz="0" w:space="0" w:color="auto"/>
            <w:bottom w:val="none" w:sz="0" w:space="0" w:color="auto"/>
            <w:right w:val="none" w:sz="0" w:space="0" w:color="auto"/>
          </w:divBdr>
        </w:div>
        <w:div w:id="1629121246">
          <w:marLeft w:val="480"/>
          <w:marRight w:val="0"/>
          <w:marTop w:val="0"/>
          <w:marBottom w:val="0"/>
          <w:divBdr>
            <w:top w:val="none" w:sz="0" w:space="0" w:color="auto"/>
            <w:left w:val="none" w:sz="0" w:space="0" w:color="auto"/>
            <w:bottom w:val="none" w:sz="0" w:space="0" w:color="auto"/>
            <w:right w:val="none" w:sz="0" w:space="0" w:color="auto"/>
          </w:divBdr>
        </w:div>
        <w:div w:id="1772311663">
          <w:marLeft w:val="480"/>
          <w:marRight w:val="0"/>
          <w:marTop w:val="0"/>
          <w:marBottom w:val="0"/>
          <w:divBdr>
            <w:top w:val="none" w:sz="0" w:space="0" w:color="auto"/>
            <w:left w:val="none" w:sz="0" w:space="0" w:color="auto"/>
            <w:bottom w:val="none" w:sz="0" w:space="0" w:color="auto"/>
            <w:right w:val="none" w:sz="0" w:space="0" w:color="auto"/>
          </w:divBdr>
        </w:div>
        <w:div w:id="1782607432">
          <w:marLeft w:val="480"/>
          <w:marRight w:val="0"/>
          <w:marTop w:val="0"/>
          <w:marBottom w:val="0"/>
          <w:divBdr>
            <w:top w:val="none" w:sz="0" w:space="0" w:color="auto"/>
            <w:left w:val="none" w:sz="0" w:space="0" w:color="auto"/>
            <w:bottom w:val="none" w:sz="0" w:space="0" w:color="auto"/>
            <w:right w:val="none" w:sz="0" w:space="0" w:color="auto"/>
          </w:divBdr>
        </w:div>
        <w:div w:id="1860046401">
          <w:marLeft w:val="480"/>
          <w:marRight w:val="0"/>
          <w:marTop w:val="0"/>
          <w:marBottom w:val="0"/>
          <w:divBdr>
            <w:top w:val="none" w:sz="0" w:space="0" w:color="auto"/>
            <w:left w:val="none" w:sz="0" w:space="0" w:color="auto"/>
            <w:bottom w:val="none" w:sz="0" w:space="0" w:color="auto"/>
            <w:right w:val="none" w:sz="0" w:space="0" w:color="auto"/>
          </w:divBdr>
        </w:div>
        <w:div w:id="1871600102">
          <w:marLeft w:val="480"/>
          <w:marRight w:val="0"/>
          <w:marTop w:val="0"/>
          <w:marBottom w:val="0"/>
          <w:divBdr>
            <w:top w:val="none" w:sz="0" w:space="0" w:color="auto"/>
            <w:left w:val="none" w:sz="0" w:space="0" w:color="auto"/>
            <w:bottom w:val="none" w:sz="0" w:space="0" w:color="auto"/>
            <w:right w:val="none" w:sz="0" w:space="0" w:color="auto"/>
          </w:divBdr>
        </w:div>
        <w:div w:id="1871991472">
          <w:marLeft w:val="480"/>
          <w:marRight w:val="0"/>
          <w:marTop w:val="0"/>
          <w:marBottom w:val="0"/>
          <w:divBdr>
            <w:top w:val="none" w:sz="0" w:space="0" w:color="auto"/>
            <w:left w:val="none" w:sz="0" w:space="0" w:color="auto"/>
            <w:bottom w:val="none" w:sz="0" w:space="0" w:color="auto"/>
            <w:right w:val="none" w:sz="0" w:space="0" w:color="auto"/>
          </w:divBdr>
        </w:div>
        <w:div w:id="1921714005">
          <w:marLeft w:val="480"/>
          <w:marRight w:val="0"/>
          <w:marTop w:val="0"/>
          <w:marBottom w:val="0"/>
          <w:divBdr>
            <w:top w:val="none" w:sz="0" w:space="0" w:color="auto"/>
            <w:left w:val="none" w:sz="0" w:space="0" w:color="auto"/>
            <w:bottom w:val="none" w:sz="0" w:space="0" w:color="auto"/>
            <w:right w:val="none" w:sz="0" w:space="0" w:color="auto"/>
          </w:divBdr>
        </w:div>
      </w:divsChild>
    </w:div>
    <w:div w:id="185869672">
      <w:bodyDiv w:val="1"/>
      <w:marLeft w:val="0"/>
      <w:marRight w:val="0"/>
      <w:marTop w:val="0"/>
      <w:marBottom w:val="0"/>
      <w:divBdr>
        <w:top w:val="none" w:sz="0" w:space="0" w:color="auto"/>
        <w:left w:val="none" w:sz="0" w:space="0" w:color="auto"/>
        <w:bottom w:val="none" w:sz="0" w:space="0" w:color="auto"/>
        <w:right w:val="none" w:sz="0" w:space="0" w:color="auto"/>
      </w:divBdr>
      <w:divsChild>
        <w:div w:id="8872501">
          <w:marLeft w:val="480"/>
          <w:marRight w:val="0"/>
          <w:marTop w:val="0"/>
          <w:marBottom w:val="0"/>
          <w:divBdr>
            <w:top w:val="none" w:sz="0" w:space="0" w:color="auto"/>
            <w:left w:val="none" w:sz="0" w:space="0" w:color="auto"/>
            <w:bottom w:val="none" w:sz="0" w:space="0" w:color="auto"/>
            <w:right w:val="none" w:sz="0" w:space="0" w:color="auto"/>
          </w:divBdr>
        </w:div>
        <w:div w:id="156188090">
          <w:marLeft w:val="480"/>
          <w:marRight w:val="0"/>
          <w:marTop w:val="0"/>
          <w:marBottom w:val="0"/>
          <w:divBdr>
            <w:top w:val="none" w:sz="0" w:space="0" w:color="auto"/>
            <w:left w:val="none" w:sz="0" w:space="0" w:color="auto"/>
            <w:bottom w:val="none" w:sz="0" w:space="0" w:color="auto"/>
            <w:right w:val="none" w:sz="0" w:space="0" w:color="auto"/>
          </w:divBdr>
        </w:div>
        <w:div w:id="265963687">
          <w:marLeft w:val="480"/>
          <w:marRight w:val="0"/>
          <w:marTop w:val="0"/>
          <w:marBottom w:val="0"/>
          <w:divBdr>
            <w:top w:val="none" w:sz="0" w:space="0" w:color="auto"/>
            <w:left w:val="none" w:sz="0" w:space="0" w:color="auto"/>
            <w:bottom w:val="none" w:sz="0" w:space="0" w:color="auto"/>
            <w:right w:val="none" w:sz="0" w:space="0" w:color="auto"/>
          </w:divBdr>
        </w:div>
        <w:div w:id="275143897">
          <w:marLeft w:val="480"/>
          <w:marRight w:val="0"/>
          <w:marTop w:val="0"/>
          <w:marBottom w:val="0"/>
          <w:divBdr>
            <w:top w:val="none" w:sz="0" w:space="0" w:color="auto"/>
            <w:left w:val="none" w:sz="0" w:space="0" w:color="auto"/>
            <w:bottom w:val="none" w:sz="0" w:space="0" w:color="auto"/>
            <w:right w:val="none" w:sz="0" w:space="0" w:color="auto"/>
          </w:divBdr>
        </w:div>
        <w:div w:id="325548455">
          <w:marLeft w:val="480"/>
          <w:marRight w:val="0"/>
          <w:marTop w:val="0"/>
          <w:marBottom w:val="0"/>
          <w:divBdr>
            <w:top w:val="none" w:sz="0" w:space="0" w:color="auto"/>
            <w:left w:val="none" w:sz="0" w:space="0" w:color="auto"/>
            <w:bottom w:val="none" w:sz="0" w:space="0" w:color="auto"/>
            <w:right w:val="none" w:sz="0" w:space="0" w:color="auto"/>
          </w:divBdr>
        </w:div>
        <w:div w:id="327438407">
          <w:marLeft w:val="480"/>
          <w:marRight w:val="0"/>
          <w:marTop w:val="0"/>
          <w:marBottom w:val="0"/>
          <w:divBdr>
            <w:top w:val="none" w:sz="0" w:space="0" w:color="auto"/>
            <w:left w:val="none" w:sz="0" w:space="0" w:color="auto"/>
            <w:bottom w:val="none" w:sz="0" w:space="0" w:color="auto"/>
            <w:right w:val="none" w:sz="0" w:space="0" w:color="auto"/>
          </w:divBdr>
        </w:div>
        <w:div w:id="391662539">
          <w:marLeft w:val="480"/>
          <w:marRight w:val="0"/>
          <w:marTop w:val="0"/>
          <w:marBottom w:val="0"/>
          <w:divBdr>
            <w:top w:val="none" w:sz="0" w:space="0" w:color="auto"/>
            <w:left w:val="none" w:sz="0" w:space="0" w:color="auto"/>
            <w:bottom w:val="none" w:sz="0" w:space="0" w:color="auto"/>
            <w:right w:val="none" w:sz="0" w:space="0" w:color="auto"/>
          </w:divBdr>
        </w:div>
        <w:div w:id="393627249">
          <w:marLeft w:val="480"/>
          <w:marRight w:val="0"/>
          <w:marTop w:val="0"/>
          <w:marBottom w:val="0"/>
          <w:divBdr>
            <w:top w:val="none" w:sz="0" w:space="0" w:color="auto"/>
            <w:left w:val="none" w:sz="0" w:space="0" w:color="auto"/>
            <w:bottom w:val="none" w:sz="0" w:space="0" w:color="auto"/>
            <w:right w:val="none" w:sz="0" w:space="0" w:color="auto"/>
          </w:divBdr>
        </w:div>
        <w:div w:id="428309719">
          <w:marLeft w:val="480"/>
          <w:marRight w:val="0"/>
          <w:marTop w:val="0"/>
          <w:marBottom w:val="0"/>
          <w:divBdr>
            <w:top w:val="none" w:sz="0" w:space="0" w:color="auto"/>
            <w:left w:val="none" w:sz="0" w:space="0" w:color="auto"/>
            <w:bottom w:val="none" w:sz="0" w:space="0" w:color="auto"/>
            <w:right w:val="none" w:sz="0" w:space="0" w:color="auto"/>
          </w:divBdr>
        </w:div>
        <w:div w:id="544024345">
          <w:marLeft w:val="480"/>
          <w:marRight w:val="0"/>
          <w:marTop w:val="0"/>
          <w:marBottom w:val="0"/>
          <w:divBdr>
            <w:top w:val="none" w:sz="0" w:space="0" w:color="auto"/>
            <w:left w:val="none" w:sz="0" w:space="0" w:color="auto"/>
            <w:bottom w:val="none" w:sz="0" w:space="0" w:color="auto"/>
            <w:right w:val="none" w:sz="0" w:space="0" w:color="auto"/>
          </w:divBdr>
        </w:div>
        <w:div w:id="564875361">
          <w:marLeft w:val="480"/>
          <w:marRight w:val="0"/>
          <w:marTop w:val="0"/>
          <w:marBottom w:val="0"/>
          <w:divBdr>
            <w:top w:val="none" w:sz="0" w:space="0" w:color="auto"/>
            <w:left w:val="none" w:sz="0" w:space="0" w:color="auto"/>
            <w:bottom w:val="none" w:sz="0" w:space="0" w:color="auto"/>
            <w:right w:val="none" w:sz="0" w:space="0" w:color="auto"/>
          </w:divBdr>
        </w:div>
        <w:div w:id="592518481">
          <w:marLeft w:val="480"/>
          <w:marRight w:val="0"/>
          <w:marTop w:val="0"/>
          <w:marBottom w:val="0"/>
          <w:divBdr>
            <w:top w:val="none" w:sz="0" w:space="0" w:color="auto"/>
            <w:left w:val="none" w:sz="0" w:space="0" w:color="auto"/>
            <w:bottom w:val="none" w:sz="0" w:space="0" w:color="auto"/>
            <w:right w:val="none" w:sz="0" w:space="0" w:color="auto"/>
          </w:divBdr>
        </w:div>
        <w:div w:id="644118456">
          <w:marLeft w:val="480"/>
          <w:marRight w:val="0"/>
          <w:marTop w:val="0"/>
          <w:marBottom w:val="0"/>
          <w:divBdr>
            <w:top w:val="none" w:sz="0" w:space="0" w:color="auto"/>
            <w:left w:val="none" w:sz="0" w:space="0" w:color="auto"/>
            <w:bottom w:val="none" w:sz="0" w:space="0" w:color="auto"/>
            <w:right w:val="none" w:sz="0" w:space="0" w:color="auto"/>
          </w:divBdr>
        </w:div>
        <w:div w:id="655038383">
          <w:marLeft w:val="480"/>
          <w:marRight w:val="0"/>
          <w:marTop w:val="0"/>
          <w:marBottom w:val="0"/>
          <w:divBdr>
            <w:top w:val="none" w:sz="0" w:space="0" w:color="auto"/>
            <w:left w:val="none" w:sz="0" w:space="0" w:color="auto"/>
            <w:bottom w:val="none" w:sz="0" w:space="0" w:color="auto"/>
            <w:right w:val="none" w:sz="0" w:space="0" w:color="auto"/>
          </w:divBdr>
        </w:div>
        <w:div w:id="655452746">
          <w:marLeft w:val="480"/>
          <w:marRight w:val="0"/>
          <w:marTop w:val="0"/>
          <w:marBottom w:val="0"/>
          <w:divBdr>
            <w:top w:val="none" w:sz="0" w:space="0" w:color="auto"/>
            <w:left w:val="none" w:sz="0" w:space="0" w:color="auto"/>
            <w:bottom w:val="none" w:sz="0" w:space="0" w:color="auto"/>
            <w:right w:val="none" w:sz="0" w:space="0" w:color="auto"/>
          </w:divBdr>
        </w:div>
        <w:div w:id="661155219">
          <w:marLeft w:val="480"/>
          <w:marRight w:val="0"/>
          <w:marTop w:val="0"/>
          <w:marBottom w:val="0"/>
          <w:divBdr>
            <w:top w:val="none" w:sz="0" w:space="0" w:color="auto"/>
            <w:left w:val="none" w:sz="0" w:space="0" w:color="auto"/>
            <w:bottom w:val="none" w:sz="0" w:space="0" w:color="auto"/>
            <w:right w:val="none" w:sz="0" w:space="0" w:color="auto"/>
          </w:divBdr>
        </w:div>
        <w:div w:id="676418829">
          <w:marLeft w:val="480"/>
          <w:marRight w:val="0"/>
          <w:marTop w:val="0"/>
          <w:marBottom w:val="0"/>
          <w:divBdr>
            <w:top w:val="none" w:sz="0" w:space="0" w:color="auto"/>
            <w:left w:val="none" w:sz="0" w:space="0" w:color="auto"/>
            <w:bottom w:val="none" w:sz="0" w:space="0" w:color="auto"/>
            <w:right w:val="none" w:sz="0" w:space="0" w:color="auto"/>
          </w:divBdr>
        </w:div>
        <w:div w:id="743722190">
          <w:marLeft w:val="480"/>
          <w:marRight w:val="0"/>
          <w:marTop w:val="0"/>
          <w:marBottom w:val="0"/>
          <w:divBdr>
            <w:top w:val="none" w:sz="0" w:space="0" w:color="auto"/>
            <w:left w:val="none" w:sz="0" w:space="0" w:color="auto"/>
            <w:bottom w:val="none" w:sz="0" w:space="0" w:color="auto"/>
            <w:right w:val="none" w:sz="0" w:space="0" w:color="auto"/>
          </w:divBdr>
        </w:div>
        <w:div w:id="779491311">
          <w:marLeft w:val="480"/>
          <w:marRight w:val="0"/>
          <w:marTop w:val="0"/>
          <w:marBottom w:val="0"/>
          <w:divBdr>
            <w:top w:val="none" w:sz="0" w:space="0" w:color="auto"/>
            <w:left w:val="none" w:sz="0" w:space="0" w:color="auto"/>
            <w:bottom w:val="none" w:sz="0" w:space="0" w:color="auto"/>
            <w:right w:val="none" w:sz="0" w:space="0" w:color="auto"/>
          </w:divBdr>
        </w:div>
        <w:div w:id="831719795">
          <w:marLeft w:val="480"/>
          <w:marRight w:val="0"/>
          <w:marTop w:val="0"/>
          <w:marBottom w:val="0"/>
          <w:divBdr>
            <w:top w:val="none" w:sz="0" w:space="0" w:color="auto"/>
            <w:left w:val="none" w:sz="0" w:space="0" w:color="auto"/>
            <w:bottom w:val="none" w:sz="0" w:space="0" w:color="auto"/>
            <w:right w:val="none" w:sz="0" w:space="0" w:color="auto"/>
          </w:divBdr>
        </w:div>
        <w:div w:id="835658038">
          <w:marLeft w:val="480"/>
          <w:marRight w:val="0"/>
          <w:marTop w:val="0"/>
          <w:marBottom w:val="0"/>
          <w:divBdr>
            <w:top w:val="none" w:sz="0" w:space="0" w:color="auto"/>
            <w:left w:val="none" w:sz="0" w:space="0" w:color="auto"/>
            <w:bottom w:val="none" w:sz="0" w:space="0" w:color="auto"/>
            <w:right w:val="none" w:sz="0" w:space="0" w:color="auto"/>
          </w:divBdr>
        </w:div>
        <w:div w:id="904604058">
          <w:marLeft w:val="480"/>
          <w:marRight w:val="0"/>
          <w:marTop w:val="0"/>
          <w:marBottom w:val="0"/>
          <w:divBdr>
            <w:top w:val="none" w:sz="0" w:space="0" w:color="auto"/>
            <w:left w:val="none" w:sz="0" w:space="0" w:color="auto"/>
            <w:bottom w:val="none" w:sz="0" w:space="0" w:color="auto"/>
            <w:right w:val="none" w:sz="0" w:space="0" w:color="auto"/>
          </w:divBdr>
        </w:div>
        <w:div w:id="916134971">
          <w:marLeft w:val="480"/>
          <w:marRight w:val="0"/>
          <w:marTop w:val="0"/>
          <w:marBottom w:val="0"/>
          <w:divBdr>
            <w:top w:val="none" w:sz="0" w:space="0" w:color="auto"/>
            <w:left w:val="none" w:sz="0" w:space="0" w:color="auto"/>
            <w:bottom w:val="none" w:sz="0" w:space="0" w:color="auto"/>
            <w:right w:val="none" w:sz="0" w:space="0" w:color="auto"/>
          </w:divBdr>
        </w:div>
        <w:div w:id="918489973">
          <w:marLeft w:val="480"/>
          <w:marRight w:val="0"/>
          <w:marTop w:val="0"/>
          <w:marBottom w:val="0"/>
          <w:divBdr>
            <w:top w:val="none" w:sz="0" w:space="0" w:color="auto"/>
            <w:left w:val="none" w:sz="0" w:space="0" w:color="auto"/>
            <w:bottom w:val="none" w:sz="0" w:space="0" w:color="auto"/>
            <w:right w:val="none" w:sz="0" w:space="0" w:color="auto"/>
          </w:divBdr>
        </w:div>
        <w:div w:id="935989411">
          <w:marLeft w:val="480"/>
          <w:marRight w:val="0"/>
          <w:marTop w:val="0"/>
          <w:marBottom w:val="0"/>
          <w:divBdr>
            <w:top w:val="none" w:sz="0" w:space="0" w:color="auto"/>
            <w:left w:val="none" w:sz="0" w:space="0" w:color="auto"/>
            <w:bottom w:val="none" w:sz="0" w:space="0" w:color="auto"/>
            <w:right w:val="none" w:sz="0" w:space="0" w:color="auto"/>
          </w:divBdr>
        </w:div>
        <w:div w:id="946499593">
          <w:marLeft w:val="480"/>
          <w:marRight w:val="0"/>
          <w:marTop w:val="0"/>
          <w:marBottom w:val="0"/>
          <w:divBdr>
            <w:top w:val="none" w:sz="0" w:space="0" w:color="auto"/>
            <w:left w:val="none" w:sz="0" w:space="0" w:color="auto"/>
            <w:bottom w:val="none" w:sz="0" w:space="0" w:color="auto"/>
            <w:right w:val="none" w:sz="0" w:space="0" w:color="auto"/>
          </w:divBdr>
        </w:div>
        <w:div w:id="1026173475">
          <w:marLeft w:val="480"/>
          <w:marRight w:val="0"/>
          <w:marTop w:val="0"/>
          <w:marBottom w:val="0"/>
          <w:divBdr>
            <w:top w:val="none" w:sz="0" w:space="0" w:color="auto"/>
            <w:left w:val="none" w:sz="0" w:space="0" w:color="auto"/>
            <w:bottom w:val="none" w:sz="0" w:space="0" w:color="auto"/>
            <w:right w:val="none" w:sz="0" w:space="0" w:color="auto"/>
          </w:divBdr>
        </w:div>
        <w:div w:id="1060901404">
          <w:marLeft w:val="480"/>
          <w:marRight w:val="0"/>
          <w:marTop w:val="0"/>
          <w:marBottom w:val="0"/>
          <w:divBdr>
            <w:top w:val="none" w:sz="0" w:space="0" w:color="auto"/>
            <w:left w:val="none" w:sz="0" w:space="0" w:color="auto"/>
            <w:bottom w:val="none" w:sz="0" w:space="0" w:color="auto"/>
            <w:right w:val="none" w:sz="0" w:space="0" w:color="auto"/>
          </w:divBdr>
        </w:div>
        <w:div w:id="1114636430">
          <w:marLeft w:val="480"/>
          <w:marRight w:val="0"/>
          <w:marTop w:val="0"/>
          <w:marBottom w:val="0"/>
          <w:divBdr>
            <w:top w:val="none" w:sz="0" w:space="0" w:color="auto"/>
            <w:left w:val="none" w:sz="0" w:space="0" w:color="auto"/>
            <w:bottom w:val="none" w:sz="0" w:space="0" w:color="auto"/>
            <w:right w:val="none" w:sz="0" w:space="0" w:color="auto"/>
          </w:divBdr>
        </w:div>
        <w:div w:id="1202396637">
          <w:marLeft w:val="480"/>
          <w:marRight w:val="0"/>
          <w:marTop w:val="0"/>
          <w:marBottom w:val="0"/>
          <w:divBdr>
            <w:top w:val="none" w:sz="0" w:space="0" w:color="auto"/>
            <w:left w:val="none" w:sz="0" w:space="0" w:color="auto"/>
            <w:bottom w:val="none" w:sz="0" w:space="0" w:color="auto"/>
            <w:right w:val="none" w:sz="0" w:space="0" w:color="auto"/>
          </w:divBdr>
        </w:div>
        <w:div w:id="1328248832">
          <w:marLeft w:val="480"/>
          <w:marRight w:val="0"/>
          <w:marTop w:val="0"/>
          <w:marBottom w:val="0"/>
          <w:divBdr>
            <w:top w:val="none" w:sz="0" w:space="0" w:color="auto"/>
            <w:left w:val="none" w:sz="0" w:space="0" w:color="auto"/>
            <w:bottom w:val="none" w:sz="0" w:space="0" w:color="auto"/>
            <w:right w:val="none" w:sz="0" w:space="0" w:color="auto"/>
          </w:divBdr>
        </w:div>
        <w:div w:id="1384216450">
          <w:marLeft w:val="480"/>
          <w:marRight w:val="0"/>
          <w:marTop w:val="0"/>
          <w:marBottom w:val="0"/>
          <w:divBdr>
            <w:top w:val="none" w:sz="0" w:space="0" w:color="auto"/>
            <w:left w:val="none" w:sz="0" w:space="0" w:color="auto"/>
            <w:bottom w:val="none" w:sz="0" w:space="0" w:color="auto"/>
            <w:right w:val="none" w:sz="0" w:space="0" w:color="auto"/>
          </w:divBdr>
        </w:div>
        <w:div w:id="1390885898">
          <w:marLeft w:val="480"/>
          <w:marRight w:val="0"/>
          <w:marTop w:val="0"/>
          <w:marBottom w:val="0"/>
          <w:divBdr>
            <w:top w:val="none" w:sz="0" w:space="0" w:color="auto"/>
            <w:left w:val="none" w:sz="0" w:space="0" w:color="auto"/>
            <w:bottom w:val="none" w:sz="0" w:space="0" w:color="auto"/>
            <w:right w:val="none" w:sz="0" w:space="0" w:color="auto"/>
          </w:divBdr>
        </w:div>
        <w:div w:id="1397048964">
          <w:marLeft w:val="480"/>
          <w:marRight w:val="0"/>
          <w:marTop w:val="0"/>
          <w:marBottom w:val="0"/>
          <w:divBdr>
            <w:top w:val="none" w:sz="0" w:space="0" w:color="auto"/>
            <w:left w:val="none" w:sz="0" w:space="0" w:color="auto"/>
            <w:bottom w:val="none" w:sz="0" w:space="0" w:color="auto"/>
            <w:right w:val="none" w:sz="0" w:space="0" w:color="auto"/>
          </w:divBdr>
        </w:div>
        <w:div w:id="1427921536">
          <w:marLeft w:val="480"/>
          <w:marRight w:val="0"/>
          <w:marTop w:val="0"/>
          <w:marBottom w:val="0"/>
          <w:divBdr>
            <w:top w:val="none" w:sz="0" w:space="0" w:color="auto"/>
            <w:left w:val="none" w:sz="0" w:space="0" w:color="auto"/>
            <w:bottom w:val="none" w:sz="0" w:space="0" w:color="auto"/>
            <w:right w:val="none" w:sz="0" w:space="0" w:color="auto"/>
          </w:divBdr>
        </w:div>
        <w:div w:id="1468934202">
          <w:marLeft w:val="480"/>
          <w:marRight w:val="0"/>
          <w:marTop w:val="0"/>
          <w:marBottom w:val="0"/>
          <w:divBdr>
            <w:top w:val="none" w:sz="0" w:space="0" w:color="auto"/>
            <w:left w:val="none" w:sz="0" w:space="0" w:color="auto"/>
            <w:bottom w:val="none" w:sz="0" w:space="0" w:color="auto"/>
            <w:right w:val="none" w:sz="0" w:space="0" w:color="auto"/>
          </w:divBdr>
        </w:div>
        <w:div w:id="1513252727">
          <w:marLeft w:val="480"/>
          <w:marRight w:val="0"/>
          <w:marTop w:val="0"/>
          <w:marBottom w:val="0"/>
          <w:divBdr>
            <w:top w:val="none" w:sz="0" w:space="0" w:color="auto"/>
            <w:left w:val="none" w:sz="0" w:space="0" w:color="auto"/>
            <w:bottom w:val="none" w:sz="0" w:space="0" w:color="auto"/>
            <w:right w:val="none" w:sz="0" w:space="0" w:color="auto"/>
          </w:divBdr>
        </w:div>
        <w:div w:id="1559245684">
          <w:marLeft w:val="480"/>
          <w:marRight w:val="0"/>
          <w:marTop w:val="0"/>
          <w:marBottom w:val="0"/>
          <w:divBdr>
            <w:top w:val="none" w:sz="0" w:space="0" w:color="auto"/>
            <w:left w:val="none" w:sz="0" w:space="0" w:color="auto"/>
            <w:bottom w:val="none" w:sz="0" w:space="0" w:color="auto"/>
            <w:right w:val="none" w:sz="0" w:space="0" w:color="auto"/>
          </w:divBdr>
        </w:div>
        <w:div w:id="1622418988">
          <w:marLeft w:val="480"/>
          <w:marRight w:val="0"/>
          <w:marTop w:val="0"/>
          <w:marBottom w:val="0"/>
          <w:divBdr>
            <w:top w:val="none" w:sz="0" w:space="0" w:color="auto"/>
            <w:left w:val="none" w:sz="0" w:space="0" w:color="auto"/>
            <w:bottom w:val="none" w:sz="0" w:space="0" w:color="auto"/>
            <w:right w:val="none" w:sz="0" w:space="0" w:color="auto"/>
          </w:divBdr>
        </w:div>
        <w:div w:id="1660621126">
          <w:marLeft w:val="480"/>
          <w:marRight w:val="0"/>
          <w:marTop w:val="0"/>
          <w:marBottom w:val="0"/>
          <w:divBdr>
            <w:top w:val="none" w:sz="0" w:space="0" w:color="auto"/>
            <w:left w:val="none" w:sz="0" w:space="0" w:color="auto"/>
            <w:bottom w:val="none" w:sz="0" w:space="0" w:color="auto"/>
            <w:right w:val="none" w:sz="0" w:space="0" w:color="auto"/>
          </w:divBdr>
        </w:div>
        <w:div w:id="1701779652">
          <w:marLeft w:val="480"/>
          <w:marRight w:val="0"/>
          <w:marTop w:val="0"/>
          <w:marBottom w:val="0"/>
          <w:divBdr>
            <w:top w:val="none" w:sz="0" w:space="0" w:color="auto"/>
            <w:left w:val="none" w:sz="0" w:space="0" w:color="auto"/>
            <w:bottom w:val="none" w:sz="0" w:space="0" w:color="auto"/>
            <w:right w:val="none" w:sz="0" w:space="0" w:color="auto"/>
          </w:divBdr>
        </w:div>
        <w:div w:id="1720859924">
          <w:marLeft w:val="480"/>
          <w:marRight w:val="0"/>
          <w:marTop w:val="0"/>
          <w:marBottom w:val="0"/>
          <w:divBdr>
            <w:top w:val="none" w:sz="0" w:space="0" w:color="auto"/>
            <w:left w:val="none" w:sz="0" w:space="0" w:color="auto"/>
            <w:bottom w:val="none" w:sz="0" w:space="0" w:color="auto"/>
            <w:right w:val="none" w:sz="0" w:space="0" w:color="auto"/>
          </w:divBdr>
        </w:div>
        <w:div w:id="1734886602">
          <w:marLeft w:val="480"/>
          <w:marRight w:val="0"/>
          <w:marTop w:val="0"/>
          <w:marBottom w:val="0"/>
          <w:divBdr>
            <w:top w:val="none" w:sz="0" w:space="0" w:color="auto"/>
            <w:left w:val="none" w:sz="0" w:space="0" w:color="auto"/>
            <w:bottom w:val="none" w:sz="0" w:space="0" w:color="auto"/>
            <w:right w:val="none" w:sz="0" w:space="0" w:color="auto"/>
          </w:divBdr>
        </w:div>
        <w:div w:id="1751541359">
          <w:marLeft w:val="480"/>
          <w:marRight w:val="0"/>
          <w:marTop w:val="0"/>
          <w:marBottom w:val="0"/>
          <w:divBdr>
            <w:top w:val="none" w:sz="0" w:space="0" w:color="auto"/>
            <w:left w:val="none" w:sz="0" w:space="0" w:color="auto"/>
            <w:bottom w:val="none" w:sz="0" w:space="0" w:color="auto"/>
            <w:right w:val="none" w:sz="0" w:space="0" w:color="auto"/>
          </w:divBdr>
        </w:div>
        <w:div w:id="1778669307">
          <w:marLeft w:val="480"/>
          <w:marRight w:val="0"/>
          <w:marTop w:val="0"/>
          <w:marBottom w:val="0"/>
          <w:divBdr>
            <w:top w:val="none" w:sz="0" w:space="0" w:color="auto"/>
            <w:left w:val="none" w:sz="0" w:space="0" w:color="auto"/>
            <w:bottom w:val="none" w:sz="0" w:space="0" w:color="auto"/>
            <w:right w:val="none" w:sz="0" w:space="0" w:color="auto"/>
          </w:divBdr>
        </w:div>
        <w:div w:id="1906069623">
          <w:marLeft w:val="480"/>
          <w:marRight w:val="0"/>
          <w:marTop w:val="0"/>
          <w:marBottom w:val="0"/>
          <w:divBdr>
            <w:top w:val="none" w:sz="0" w:space="0" w:color="auto"/>
            <w:left w:val="none" w:sz="0" w:space="0" w:color="auto"/>
            <w:bottom w:val="none" w:sz="0" w:space="0" w:color="auto"/>
            <w:right w:val="none" w:sz="0" w:space="0" w:color="auto"/>
          </w:divBdr>
        </w:div>
        <w:div w:id="1943805665">
          <w:marLeft w:val="480"/>
          <w:marRight w:val="0"/>
          <w:marTop w:val="0"/>
          <w:marBottom w:val="0"/>
          <w:divBdr>
            <w:top w:val="none" w:sz="0" w:space="0" w:color="auto"/>
            <w:left w:val="none" w:sz="0" w:space="0" w:color="auto"/>
            <w:bottom w:val="none" w:sz="0" w:space="0" w:color="auto"/>
            <w:right w:val="none" w:sz="0" w:space="0" w:color="auto"/>
          </w:divBdr>
        </w:div>
        <w:div w:id="1980377345">
          <w:marLeft w:val="480"/>
          <w:marRight w:val="0"/>
          <w:marTop w:val="0"/>
          <w:marBottom w:val="0"/>
          <w:divBdr>
            <w:top w:val="none" w:sz="0" w:space="0" w:color="auto"/>
            <w:left w:val="none" w:sz="0" w:space="0" w:color="auto"/>
            <w:bottom w:val="none" w:sz="0" w:space="0" w:color="auto"/>
            <w:right w:val="none" w:sz="0" w:space="0" w:color="auto"/>
          </w:divBdr>
        </w:div>
        <w:div w:id="2011178015">
          <w:marLeft w:val="480"/>
          <w:marRight w:val="0"/>
          <w:marTop w:val="0"/>
          <w:marBottom w:val="0"/>
          <w:divBdr>
            <w:top w:val="none" w:sz="0" w:space="0" w:color="auto"/>
            <w:left w:val="none" w:sz="0" w:space="0" w:color="auto"/>
            <w:bottom w:val="none" w:sz="0" w:space="0" w:color="auto"/>
            <w:right w:val="none" w:sz="0" w:space="0" w:color="auto"/>
          </w:divBdr>
        </w:div>
        <w:div w:id="2042783222">
          <w:marLeft w:val="480"/>
          <w:marRight w:val="0"/>
          <w:marTop w:val="0"/>
          <w:marBottom w:val="0"/>
          <w:divBdr>
            <w:top w:val="none" w:sz="0" w:space="0" w:color="auto"/>
            <w:left w:val="none" w:sz="0" w:space="0" w:color="auto"/>
            <w:bottom w:val="none" w:sz="0" w:space="0" w:color="auto"/>
            <w:right w:val="none" w:sz="0" w:space="0" w:color="auto"/>
          </w:divBdr>
        </w:div>
        <w:div w:id="2068872450">
          <w:marLeft w:val="480"/>
          <w:marRight w:val="0"/>
          <w:marTop w:val="0"/>
          <w:marBottom w:val="0"/>
          <w:divBdr>
            <w:top w:val="none" w:sz="0" w:space="0" w:color="auto"/>
            <w:left w:val="none" w:sz="0" w:space="0" w:color="auto"/>
            <w:bottom w:val="none" w:sz="0" w:space="0" w:color="auto"/>
            <w:right w:val="none" w:sz="0" w:space="0" w:color="auto"/>
          </w:divBdr>
        </w:div>
        <w:div w:id="2079743885">
          <w:marLeft w:val="480"/>
          <w:marRight w:val="0"/>
          <w:marTop w:val="0"/>
          <w:marBottom w:val="0"/>
          <w:divBdr>
            <w:top w:val="none" w:sz="0" w:space="0" w:color="auto"/>
            <w:left w:val="none" w:sz="0" w:space="0" w:color="auto"/>
            <w:bottom w:val="none" w:sz="0" w:space="0" w:color="auto"/>
            <w:right w:val="none" w:sz="0" w:space="0" w:color="auto"/>
          </w:divBdr>
        </w:div>
        <w:div w:id="2091150973">
          <w:marLeft w:val="480"/>
          <w:marRight w:val="0"/>
          <w:marTop w:val="0"/>
          <w:marBottom w:val="0"/>
          <w:divBdr>
            <w:top w:val="none" w:sz="0" w:space="0" w:color="auto"/>
            <w:left w:val="none" w:sz="0" w:space="0" w:color="auto"/>
            <w:bottom w:val="none" w:sz="0" w:space="0" w:color="auto"/>
            <w:right w:val="none" w:sz="0" w:space="0" w:color="auto"/>
          </w:divBdr>
        </w:div>
      </w:divsChild>
    </w:div>
    <w:div w:id="191577302">
      <w:bodyDiv w:val="1"/>
      <w:marLeft w:val="0"/>
      <w:marRight w:val="0"/>
      <w:marTop w:val="0"/>
      <w:marBottom w:val="0"/>
      <w:divBdr>
        <w:top w:val="none" w:sz="0" w:space="0" w:color="auto"/>
        <w:left w:val="none" w:sz="0" w:space="0" w:color="auto"/>
        <w:bottom w:val="none" w:sz="0" w:space="0" w:color="auto"/>
        <w:right w:val="none" w:sz="0" w:space="0" w:color="auto"/>
      </w:divBdr>
    </w:div>
    <w:div w:id="201014608">
      <w:bodyDiv w:val="1"/>
      <w:marLeft w:val="0"/>
      <w:marRight w:val="0"/>
      <w:marTop w:val="0"/>
      <w:marBottom w:val="0"/>
      <w:divBdr>
        <w:top w:val="none" w:sz="0" w:space="0" w:color="auto"/>
        <w:left w:val="none" w:sz="0" w:space="0" w:color="auto"/>
        <w:bottom w:val="none" w:sz="0" w:space="0" w:color="auto"/>
        <w:right w:val="none" w:sz="0" w:space="0" w:color="auto"/>
      </w:divBdr>
    </w:div>
    <w:div w:id="204759633">
      <w:bodyDiv w:val="1"/>
      <w:marLeft w:val="0"/>
      <w:marRight w:val="0"/>
      <w:marTop w:val="0"/>
      <w:marBottom w:val="0"/>
      <w:divBdr>
        <w:top w:val="none" w:sz="0" w:space="0" w:color="auto"/>
        <w:left w:val="none" w:sz="0" w:space="0" w:color="auto"/>
        <w:bottom w:val="none" w:sz="0" w:space="0" w:color="auto"/>
        <w:right w:val="none" w:sz="0" w:space="0" w:color="auto"/>
      </w:divBdr>
    </w:div>
    <w:div w:id="220795880">
      <w:bodyDiv w:val="1"/>
      <w:marLeft w:val="0"/>
      <w:marRight w:val="0"/>
      <w:marTop w:val="0"/>
      <w:marBottom w:val="0"/>
      <w:divBdr>
        <w:top w:val="none" w:sz="0" w:space="0" w:color="auto"/>
        <w:left w:val="none" w:sz="0" w:space="0" w:color="auto"/>
        <w:bottom w:val="none" w:sz="0" w:space="0" w:color="auto"/>
        <w:right w:val="none" w:sz="0" w:space="0" w:color="auto"/>
      </w:divBdr>
    </w:div>
    <w:div w:id="227082610">
      <w:bodyDiv w:val="1"/>
      <w:marLeft w:val="0"/>
      <w:marRight w:val="0"/>
      <w:marTop w:val="0"/>
      <w:marBottom w:val="0"/>
      <w:divBdr>
        <w:top w:val="none" w:sz="0" w:space="0" w:color="auto"/>
        <w:left w:val="none" w:sz="0" w:space="0" w:color="auto"/>
        <w:bottom w:val="none" w:sz="0" w:space="0" w:color="auto"/>
        <w:right w:val="none" w:sz="0" w:space="0" w:color="auto"/>
      </w:divBdr>
    </w:div>
    <w:div w:id="232786041">
      <w:bodyDiv w:val="1"/>
      <w:marLeft w:val="0"/>
      <w:marRight w:val="0"/>
      <w:marTop w:val="0"/>
      <w:marBottom w:val="0"/>
      <w:divBdr>
        <w:top w:val="none" w:sz="0" w:space="0" w:color="auto"/>
        <w:left w:val="none" w:sz="0" w:space="0" w:color="auto"/>
        <w:bottom w:val="none" w:sz="0" w:space="0" w:color="auto"/>
        <w:right w:val="none" w:sz="0" w:space="0" w:color="auto"/>
      </w:divBdr>
    </w:div>
    <w:div w:id="234047516">
      <w:bodyDiv w:val="1"/>
      <w:marLeft w:val="0"/>
      <w:marRight w:val="0"/>
      <w:marTop w:val="0"/>
      <w:marBottom w:val="0"/>
      <w:divBdr>
        <w:top w:val="none" w:sz="0" w:space="0" w:color="auto"/>
        <w:left w:val="none" w:sz="0" w:space="0" w:color="auto"/>
        <w:bottom w:val="none" w:sz="0" w:space="0" w:color="auto"/>
        <w:right w:val="none" w:sz="0" w:space="0" w:color="auto"/>
      </w:divBdr>
    </w:div>
    <w:div w:id="238255870">
      <w:bodyDiv w:val="1"/>
      <w:marLeft w:val="0"/>
      <w:marRight w:val="0"/>
      <w:marTop w:val="0"/>
      <w:marBottom w:val="0"/>
      <w:divBdr>
        <w:top w:val="none" w:sz="0" w:space="0" w:color="auto"/>
        <w:left w:val="none" w:sz="0" w:space="0" w:color="auto"/>
        <w:bottom w:val="none" w:sz="0" w:space="0" w:color="auto"/>
        <w:right w:val="none" w:sz="0" w:space="0" w:color="auto"/>
      </w:divBdr>
      <w:divsChild>
        <w:div w:id="754016997">
          <w:marLeft w:val="480"/>
          <w:marRight w:val="0"/>
          <w:marTop w:val="0"/>
          <w:marBottom w:val="0"/>
          <w:divBdr>
            <w:top w:val="none" w:sz="0" w:space="0" w:color="auto"/>
            <w:left w:val="none" w:sz="0" w:space="0" w:color="auto"/>
            <w:bottom w:val="none" w:sz="0" w:space="0" w:color="auto"/>
            <w:right w:val="none" w:sz="0" w:space="0" w:color="auto"/>
          </w:divBdr>
        </w:div>
        <w:div w:id="532114702">
          <w:marLeft w:val="480"/>
          <w:marRight w:val="0"/>
          <w:marTop w:val="0"/>
          <w:marBottom w:val="0"/>
          <w:divBdr>
            <w:top w:val="none" w:sz="0" w:space="0" w:color="auto"/>
            <w:left w:val="none" w:sz="0" w:space="0" w:color="auto"/>
            <w:bottom w:val="none" w:sz="0" w:space="0" w:color="auto"/>
            <w:right w:val="none" w:sz="0" w:space="0" w:color="auto"/>
          </w:divBdr>
        </w:div>
        <w:div w:id="393285457">
          <w:marLeft w:val="480"/>
          <w:marRight w:val="0"/>
          <w:marTop w:val="0"/>
          <w:marBottom w:val="0"/>
          <w:divBdr>
            <w:top w:val="none" w:sz="0" w:space="0" w:color="auto"/>
            <w:left w:val="none" w:sz="0" w:space="0" w:color="auto"/>
            <w:bottom w:val="none" w:sz="0" w:space="0" w:color="auto"/>
            <w:right w:val="none" w:sz="0" w:space="0" w:color="auto"/>
          </w:divBdr>
        </w:div>
        <w:div w:id="1495947044">
          <w:marLeft w:val="480"/>
          <w:marRight w:val="0"/>
          <w:marTop w:val="0"/>
          <w:marBottom w:val="0"/>
          <w:divBdr>
            <w:top w:val="none" w:sz="0" w:space="0" w:color="auto"/>
            <w:left w:val="none" w:sz="0" w:space="0" w:color="auto"/>
            <w:bottom w:val="none" w:sz="0" w:space="0" w:color="auto"/>
            <w:right w:val="none" w:sz="0" w:space="0" w:color="auto"/>
          </w:divBdr>
        </w:div>
        <w:div w:id="1310594264">
          <w:marLeft w:val="480"/>
          <w:marRight w:val="0"/>
          <w:marTop w:val="0"/>
          <w:marBottom w:val="0"/>
          <w:divBdr>
            <w:top w:val="none" w:sz="0" w:space="0" w:color="auto"/>
            <w:left w:val="none" w:sz="0" w:space="0" w:color="auto"/>
            <w:bottom w:val="none" w:sz="0" w:space="0" w:color="auto"/>
            <w:right w:val="none" w:sz="0" w:space="0" w:color="auto"/>
          </w:divBdr>
        </w:div>
        <w:div w:id="1356347679">
          <w:marLeft w:val="480"/>
          <w:marRight w:val="0"/>
          <w:marTop w:val="0"/>
          <w:marBottom w:val="0"/>
          <w:divBdr>
            <w:top w:val="none" w:sz="0" w:space="0" w:color="auto"/>
            <w:left w:val="none" w:sz="0" w:space="0" w:color="auto"/>
            <w:bottom w:val="none" w:sz="0" w:space="0" w:color="auto"/>
            <w:right w:val="none" w:sz="0" w:space="0" w:color="auto"/>
          </w:divBdr>
        </w:div>
        <w:div w:id="410544927">
          <w:marLeft w:val="480"/>
          <w:marRight w:val="0"/>
          <w:marTop w:val="0"/>
          <w:marBottom w:val="0"/>
          <w:divBdr>
            <w:top w:val="none" w:sz="0" w:space="0" w:color="auto"/>
            <w:left w:val="none" w:sz="0" w:space="0" w:color="auto"/>
            <w:bottom w:val="none" w:sz="0" w:space="0" w:color="auto"/>
            <w:right w:val="none" w:sz="0" w:space="0" w:color="auto"/>
          </w:divBdr>
        </w:div>
        <w:div w:id="455099627">
          <w:marLeft w:val="480"/>
          <w:marRight w:val="0"/>
          <w:marTop w:val="0"/>
          <w:marBottom w:val="0"/>
          <w:divBdr>
            <w:top w:val="none" w:sz="0" w:space="0" w:color="auto"/>
            <w:left w:val="none" w:sz="0" w:space="0" w:color="auto"/>
            <w:bottom w:val="none" w:sz="0" w:space="0" w:color="auto"/>
            <w:right w:val="none" w:sz="0" w:space="0" w:color="auto"/>
          </w:divBdr>
        </w:div>
        <w:div w:id="484319259">
          <w:marLeft w:val="480"/>
          <w:marRight w:val="0"/>
          <w:marTop w:val="0"/>
          <w:marBottom w:val="0"/>
          <w:divBdr>
            <w:top w:val="none" w:sz="0" w:space="0" w:color="auto"/>
            <w:left w:val="none" w:sz="0" w:space="0" w:color="auto"/>
            <w:bottom w:val="none" w:sz="0" w:space="0" w:color="auto"/>
            <w:right w:val="none" w:sz="0" w:space="0" w:color="auto"/>
          </w:divBdr>
        </w:div>
        <w:div w:id="2111392360">
          <w:marLeft w:val="480"/>
          <w:marRight w:val="0"/>
          <w:marTop w:val="0"/>
          <w:marBottom w:val="0"/>
          <w:divBdr>
            <w:top w:val="none" w:sz="0" w:space="0" w:color="auto"/>
            <w:left w:val="none" w:sz="0" w:space="0" w:color="auto"/>
            <w:bottom w:val="none" w:sz="0" w:space="0" w:color="auto"/>
            <w:right w:val="none" w:sz="0" w:space="0" w:color="auto"/>
          </w:divBdr>
        </w:div>
        <w:div w:id="1886520457">
          <w:marLeft w:val="480"/>
          <w:marRight w:val="0"/>
          <w:marTop w:val="0"/>
          <w:marBottom w:val="0"/>
          <w:divBdr>
            <w:top w:val="none" w:sz="0" w:space="0" w:color="auto"/>
            <w:left w:val="none" w:sz="0" w:space="0" w:color="auto"/>
            <w:bottom w:val="none" w:sz="0" w:space="0" w:color="auto"/>
            <w:right w:val="none" w:sz="0" w:space="0" w:color="auto"/>
          </w:divBdr>
        </w:div>
        <w:div w:id="1978994790">
          <w:marLeft w:val="480"/>
          <w:marRight w:val="0"/>
          <w:marTop w:val="0"/>
          <w:marBottom w:val="0"/>
          <w:divBdr>
            <w:top w:val="none" w:sz="0" w:space="0" w:color="auto"/>
            <w:left w:val="none" w:sz="0" w:space="0" w:color="auto"/>
            <w:bottom w:val="none" w:sz="0" w:space="0" w:color="auto"/>
            <w:right w:val="none" w:sz="0" w:space="0" w:color="auto"/>
          </w:divBdr>
        </w:div>
        <w:div w:id="1198198871">
          <w:marLeft w:val="480"/>
          <w:marRight w:val="0"/>
          <w:marTop w:val="0"/>
          <w:marBottom w:val="0"/>
          <w:divBdr>
            <w:top w:val="none" w:sz="0" w:space="0" w:color="auto"/>
            <w:left w:val="none" w:sz="0" w:space="0" w:color="auto"/>
            <w:bottom w:val="none" w:sz="0" w:space="0" w:color="auto"/>
            <w:right w:val="none" w:sz="0" w:space="0" w:color="auto"/>
          </w:divBdr>
        </w:div>
        <w:div w:id="913048091">
          <w:marLeft w:val="480"/>
          <w:marRight w:val="0"/>
          <w:marTop w:val="0"/>
          <w:marBottom w:val="0"/>
          <w:divBdr>
            <w:top w:val="none" w:sz="0" w:space="0" w:color="auto"/>
            <w:left w:val="none" w:sz="0" w:space="0" w:color="auto"/>
            <w:bottom w:val="none" w:sz="0" w:space="0" w:color="auto"/>
            <w:right w:val="none" w:sz="0" w:space="0" w:color="auto"/>
          </w:divBdr>
        </w:div>
        <w:div w:id="1953628204">
          <w:marLeft w:val="480"/>
          <w:marRight w:val="0"/>
          <w:marTop w:val="0"/>
          <w:marBottom w:val="0"/>
          <w:divBdr>
            <w:top w:val="none" w:sz="0" w:space="0" w:color="auto"/>
            <w:left w:val="none" w:sz="0" w:space="0" w:color="auto"/>
            <w:bottom w:val="none" w:sz="0" w:space="0" w:color="auto"/>
            <w:right w:val="none" w:sz="0" w:space="0" w:color="auto"/>
          </w:divBdr>
        </w:div>
        <w:div w:id="1404181434">
          <w:marLeft w:val="480"/>
          <w:marRight w:val="0"/>
          <w:marTop w:val="0"/>
          <w:marBottom w:val="0"/>
          <w:divBdr>
            <w:top w:val="none" w:sz="0" w:space="0" w:color="auto"/>
            <w:left w:val="none" w:sz="0" w:space="0" w:color="auto"/>
            <w:bottom w:val="none" w:sz="0" w:space="0" w:color="auto"/>
            <w:right w:val="none" w:sz="0" w:space="0" w:color="auto"/>
          </w:divBdr>
        </w:div>
        <w:div w:id="1929073238">
          <w:marLeft w:val="480"/>
          <w:marRight w:val="0"/>
          <w:marTop w:val="0"/>
          <w:marBottom w:val="0"/>
          <w:divBdr>
            <w:top w:val="none" w:sz="0" w:space="0" w:color="auto"/>
            <w:left w:val="none" w:sz="0" w:space="0" w:color="auto"/>
            <w:bottom w:val="none" w:sz="0" w:space="0" w:color="auto"/>
            <w:right w:val="none" w:sz="0" w:space="0" w:color="auto"/>
          </w:divBdr>
        </w:div>
        <w:div w:id="1486891443">
          <w:marLeft w:val="480"/>
          <w:marRight w:val="0"/>
          <w:marTop w:val="0"/>
          <w:marBottom w:val="0"/>
          <w:divBdr>
            <w:top w:val="none" w:sz="0" w:space="0" w:color="auto"/>
            <w:left w:val="none" w:sz="0" w:space="0" w:color="auto"/>
            <w:bottom w:val="none" w:sz="0" w:space="0" w:color="auto"/>
            <w:right w:val="none" w:sz="0" w:space="0" w:color="auto"/>
          </w:divBdr>
        </w:div>
        <w:div w:id="1448429843">
          <w:marLeft w:val="480"/>
          <w:marRight w:val="0"/>
          <w:marTop w:val="0"/>
          <w:marBottom w:val="0"/>
          <w:divBdr>
            <w:top w:val="none" w:sz="0" w:space="0" w:color="auto"/>
            <w:left w:val="none" w:sz="0" w:space="0" w:color="auto"/>
            <w:bottom w:val="none" w:sz="0" w:space="0" w:color="auto"/>
            <w:right w:val="none" w:sz="0" w:space="0" w:color="auto"/>
          </w:divBdr>
        </w:div>
        <w:div w:id="101000956">
          <w:marLeft w:val="480"/>
          <w:marRight w:val="0"/>
          <w:marTop w:val="0"/>
          <w:marBottom w:val="0"/>
          <w:divBdr>
            <w:top w:val="none" w:sz="0" w:space="0" w:color="auto"/>
            <w:left w:val="none" w:sz="0" w:space="0" w:color="auto"/>
            <w:bottom w:val="none" w:sz="0" w:space="0" w:color="auto"/>
            <w:right w:val="none" w:sz="0" w:space="0" w:color="auto"/>
          </w:divBdr>
        </w:div>
        <w:div w:id="241138291">
          <w:marLeft w:val="480"/>
          <w:marRight w:val="0"/>
          <w:marTop w:val="0"/>
          <w:marBottom w:val="0"/>
          <w:divBdr>
            <w:top w:val="none" w:sz="0" w:space="0" w:color="auto"/>
            <w:left w:val="none" w:sz="0" w:space="0" w:color="auto"/>
            <w:bottom w:val="none" w:sz="0" w:space="0" w:color="auto"/>
            <w:right w:val="none" w:sz="0" w:space="0" w:color="auto"/>
          </w:divBdr>
        </w:div>
        <w:div w:id="1811022642">
          <w:marLeft w:val="480"/>
          <w:marRight w:val="0"/>
          <w:marTop w:val="0"/>
          <w:marBottom w:val="0"/>
          <w:divBdr>
            <w:top w:val="none" w:sz="0" w:space="0" w:color="auto"/>
            <w:left w:val="none" w:sz="0" w:space="0" w:color="auto"/>
            <w:bottom w:val="none" w:sz="0" w:space="0" w:color="auto"/>
            <w:right w:val="none" w:sz="0" w:space="0" w:color="auto"/>
          </w:divBdr>
        </w:div>
        <w:div w:id="972104065">
          <w:marLeft w:val="480"/>
          <w:marRight w:val="0"/>
          <w:marTop w:val="0"/>
          <w:marBottom w:val="0"/>
          <w:divBdr>
            <w:top w:val="none" w:sz="0" w:space="0" w:color="auto"/>
            <w:left w:val="none" w:sz="0" w:space="0" w:color="auto"/>
            <w:bottom w:val="none" w:sz="0" w:space="0" w:color="auto"/>
            <w:right w:val="none" w:sz="0" w:space="0" w:color="auto"/>
          </w:divBdr>
        </w:div>
        <w:div w:id="137576138">
          <w:marLeft w:val="480"/>
          <w:marRight w:val="0"/>
          <w:marTop w:val="0"/>
          <w:marBottom w:val="0"/>
          <w:divBdr>
            <w:top w:val="none" w:sz="0" w:space="0" w:color="auto"/>
            <w:left w:val="none" w:sz="0" w:space="0" w:color="auto"/>
            <w:bottom w:val="none" w:sz="0" w:space="0" w:color="auto"/>
            <w:right w:val="none" w:sz="0" w:space="0" w:color="auto"/>
          </w:divBdr>
        </w:div>
        <w:div w:id="1096485680">
          <w:marLeft w:val="480"/>
          <w:marRight w:val="0"/>
          <w:marTop w:val="0"/>
          <w:marBottom w:val="0"/>
          <w:divBdr>
            <w:top w:val="none" w:sz="0" w:space="0" w:color="auto"/>
            <w:left w:val="none" w:sz="0" w:space="0" w:color="auto"/>
            <w:bottom w:val="none" w:sz="0" w:space="0" w:color="auto"/>
            <w:right w:val="none" w:sz="0" w:space="0" w:color="auto"/>
          </w:divBdr>
        </w:div>
        <w:div w:id="1065907172">
          <w:marLeft w:val="480"/>
          <w:marRight w:val="0"/>
          <w:marTop w:val="0"/>
          <w:marBottom w:val="0"/>
          <w:divBdr>
            <w:top w:val="none" w:sz="0" w:space="0" w:color="auto"/>
            <w:left w:val="none" w:sz="0" w:space="0" w:color="auto"/>
            <w:bottom w:val="none" w:sz="0" w:space="0" w:color="auto"/>
            <w:right w:val="none" w:sz="0" w:space="0" w:color="auto"/>
          </w:divBdr>
        </w:div>
        <w:div w:id="1425496078">
          <w:marLeft w:val="480"/>
          <w:marRight w:val="0"/>
          <w:marTop w:val="0"/>
          <w:marBottom w:val="0"/>
          <w:divBdr>
            <w:top w:val="none" w:sz="0" w:space="0" w:color="auto"/>
            <w:left w:val="none" w:sz="0" w:space="0" w:color="auto"/>
            <w:bottom w:val="none" w:sz="0" w:space="0" w:color="auto"/>
            <w:right w:val="none" w:sz="0" w:space="0" w:color="auto"/>
          </w:divBdr>
        </w:div>
        <w:div w:id="1665476874">
          <w:marLeft w:val="480"/>
          <w:marRight w:val="0"/>
          <w:marTop w:val="0"/>
          <w:marBottom w:val="0"/>
          <w:divBdr>
            <w:top w:val="none" w:sz="0" w:space="0" w:color="auto"/>
            <w:left w:val="none" w:sz="0" w:space="0" w:color="auto"/>
            <w:bottom w:val="none" w:sz="0" w:space="0" w:color="auto"/>
            <w:right w:val="none" w:sz="0" w:space="0" w:color="auto"/>
          </w:divBdr>
        </w:div>
        <w:div w:id="1707607021">
          <w:marLeft w:val="480"/>
          <w:marRight w:val="0"/>
          <w:marTop w:val="0"/>
          <w:marBottom w:val="0"/>
          <w:divBdr>
            <w:top w:val="none" w:sz="0" w:space="0" w:color="auto"/>
            <w:left w:val="none" w:sz="0" w:space="0" w:color="auto"/>
            <w:bottom w:val="none" w:sz="0" w:space="0" w:color="auto"/>
            <w:right w:val="none" w:sz="0" w:space="0" w:color="auto"/>
          </w:divBdr>
        </w:div>
        <w:div w:id="2059088095">
          <w:marLeft w:val="480"/>
          <w:marRight w:val="0"/>
          <w:marTop w:val="0"/>
          <w:marBottom w:val="0"/>
          <w:divBdr>
            <w:top w:val="none" w:sz="0" w:space="0" w:color="auto"/>
            <w:left w:val="none" w:sz="0" w:space="0" w:color="auto"/>
            <w:bottom w:val="none" w:sz="0" w:space="0" w:color="auto"/>
            <w:right w:val="none" w:sz="0" w:space="0" w:color="auto"/>
          </w:divBdr>
        </w:div>
        <w:div w:id="47535924">
          <w:marLeft w:val="480"/>
          <w:marRight w:val="0"/>
          <w:marTop w:val="0"/>
          <w:marBottom w:val="0"/>
          <w:divBdr>
            <w:top w:val="none" w:sz="0" w:space="0" w:color="auto"/>
            <w:left w:val="none" w:sz="0" w:space="0" w:color="auto"/>
            <w:bottom w:val="none" w:sz="0" w:space="0" w:color="auto"/>
            <w:right w:val="none" w:sz="0" w:space="0" w:color="auto"/>
          </w:divBdr>
        </w:div>
        <w:div w:id="197470566">
          <w:marLeft w:val="480"/>
          <w:marRight w:val="0"/>
          <w:marTop w:val="0"/>
          <w:marBottom w:val="0"/>
          <w:divBdr>
            <w:top w:val="none" w:sz="0" w:space="0" w:color="auto"/>
            <w:left w:val="none" w:sz="0" w:space="0" w:color="auto"/>
            <w:bottom w:val="none" w:sz="0" w:space="0" w:color="auto"/>
            <w:right w:val="none" w:sz="0" w:space="0" w:color="auto"/>
          </w:divBdr>
        </w:div>
        <w:div w:id="1248884037">
          <w:marLeft w:val="480"/>
          <w:marRight w:val="0"/>
          <w:marTop w:val="0"/>
          <w:marBottom w:val="0"/>
          <w:divBdr>
            <w:top w:val="none" w:sz="0" w:space="0" w:color="auto"/>
            <w:left w:val="none" w:sz="0" w:space="0" w:color="auto"/>
            <w:bottom w:val="none" w:sz="0" w:space="0" w:color="auto"/>
            <w:right w:val="none" w:sz="0" w:space="0" w:color="auto"/>
          </w:divBdr>
        </w:div>
        <w:div w:id="1086071342">
          <w:marLeft w:val="480"/>
          <w:marRight w:val="0"/>
          <w:marTop w:val="0"/>
          <w:marBottom w:val="0"/>
          <w:divBdr>
            <w:top w:val="none" w:sz="0" w:space="0" w:color="auto"/>
            <w:left w:val="none" w:sz="0" w:space="0" w:color="auto"/>
            <w:bottom w:val="none" w:sz="0" w:space="0" w:color="auto"/>
            <w:right w:val="none" w:sz="0" w:space="0" w:color="auto"/>
          </w:divBdr>
        </w:div>
        <w:div w:id="1357921435">
          <w:marLeft w:val="480"/>
          <w:marRight w:val="0"/>
          <w:marTop w:val="0"/>
          <w:marBottom w:val="0"/>
          <w:divBdr>
            <w:top w:val="none" w:sz="0" w:space="0" w:color="auto"/>
            <w:left w:val="none" w:sz="0" w:space="0" w:color="auto"/>
            <w:bottom w:val="none" w:sz="0" w:space="0" w:color="auto"/>
            <w:right w:val="none" w:sz="0" w:space="0" w:color="auto"/>
          </w:divBdr>
        </w:div>
        <w:div w:id="397747712">
          <w:marLeft w:val="480"/>
          <w:marRight w:val="0"/>
          <w:marTop w:val="0"/>
          <w:marBottom w:val="0"/>
          <w:divBdr>
            <w:top w:val="none" w:sz="0" w:space="0" w:color="auto"/>
            <w:left w:val="none" w:sz="0" w:space="0" w:color="auto"/>
            <w:bottom w:val="none" w:sz="0" w:space="0" w:color="auto"/>
            <w:right w:val="none" w:sz="0" w:space="0" w:color="auto"/>
          </w:divBdr>
        </w:div>
        <w:div w:id="1631741802">
          <w:marLeft w:val="480"/>
          <w:marRight w:val="0"/>
          <w:marTop w:val="0"/>
          <w:marBottom w:val="0"/>
          <w:divBdr>
            <w:top w:val="none" w:sz="0" w:space="0" w:color="auto"/>
            <w:left w:val="none" w:sz="0" w:space="0" w:color="auto"/>
            <w:bottom w:val="none" w:sz="0" w:space="0" w:color="auto"/>
            <w:right w:val="none" w:sz="0" w:space="0" w:color="auto"/>
          </w:divBdr>
        </w:div>
        <w:div w:id="112553799">
          <w:marLeft w:val="480"/>
          <w:marRight w:val="0"/>
          <w:marTop w:val="0"/>
          <w:marBottom w:val="0"/>
          <w:divBdr>
            <w:top w:val="none" w:sz="0" w:space="0" w:color="auto"/>
            <w:left w:val="none" w:sz="0" w:space="0" w:color="auto"/>
            <w:bottom w:val="none" w:sz="0" w:space="0" w:color="auto"/>
            <w:right w:val="none" w:sz="0" w:space="0" w:color="auto"/>
          </w:divBdr>
        </w:div>
        <w:div w:id="237832191">
          <w:marLeft w:val="480"/>
          <w:marRight w:val="0"/>
          <w:marTop w:val="0"/>
          <w:marBottom w:val="0"/>
          <w:divBdr>
            <w:top w:val="none" w:sz="0" w:space="0" w:color="auto"/>
            <w:left w:val="none" w:sz="0" w:space="0" w:color="auto"/>
            <w:bottom w:val="none" w:sz="0" w:space="0" w:color="auto"/>
            <w:right w:val="none" w:sz="0" w:space="0" w:color="auto"/>
          </w:divBdr>
        </w:div>
        <w:div w:id="878009904">
          <w:marLeft w:val="480"/>
          <w:marRight w:val="0"/>
          <w:marTop w:val="0"/>
          <w:marBottom w:val="0"/>
          <w:divBdr>
            <w:top w:val="none" w:sz="0" w:space="0" w:color="auto"/>
            <w:left w:val="none" w:sz="0" w:space="0" w:color="auto"/>
            <w:bottom w:val="none" w:sz="0" w:space="0" w:color="auto"/>
            <w:right w:val="none" w:sz="0" w:space="0" w:color="auto"/>
          </w:divBdr>
        </w:div>
        <w:div w:id="1942105638">
          <w:marLeft w:val="480"/>
          <w:marRight w:val="0"/>
          <w:marTop w:val="0"/>
          <w:marBottom w:val="0"/>
          <w:divBdr>
            <w:top w:val="none" w:sz="0" w:space="0" w:color="auto"/>
            <w:left w:val="none" w:sz="0" w:space="0" w:color="auto"/>
            <w:bottom w:val="none" w:sz="0" w:space="0" w:color="auto"/>
            <w:right w:val="none" w:sz="0" w:space="0" w:color="auto"/>
          </w:divBdr>
        </w:div>
        <w:div w:id="1553662298">
          <w:marLeft w:val="480"/>
          <w:marRight w:val="0"/>
          <w:marTop w:val="0"/>
          <w:marBottom w:val="0"/>
          <w:divBdr>
            <w:top w:val="none" w:sz="0" w:space="0" w:color="auto"/>
            <w:left w:val="none" w:sz="0" w:space="0" w:color="auto"/>
            <w:bottom w:val="none" w:sz="0" w:space="0" w:color="auto"/>
            <w:right w:val="none" w:sz="0" w:space="0" w:color="auto"/>
          </w:divBdr>
        </w:div>
        <w:div w:id="676153975">
          <w:marLeft w:val="480"/>
          <w:marRight w:val="0"/>
          <w:marTop w:val="0"/>
          <w:marBottom w:val="0"/>
          <w:divBdr>
            <w:top w:val="none" w:sz="0" w:space="0" w:color="auto"/>
            <w:left w:val="none" w:sz="0" w:space="0" w:color="auto"/>
            <w:bottom w:val="none" w:sz="0" w:space="0" w:color="auto"/>
            <w:right w:val="none" w:sz="0" w:space="0" w:color="auto"/>
          </w:divBdr>
        </w:div>
        <w:div w:id="1614479456">
          <w:marLeft w:val="480"/>
          <w:marRight w:val="0"/>
          <w:marTop w:val="0"/>
          <w:marBottom w:val="0"/>
          <w:divBdr>
            <w:top w:val="none" w:sz="0" w:space="0" w:color="auto"/>
            <w:left w:val="none" w:sz="0" w:space="0" w:color="auto"/>
            <w:bottom w:val="none" w:sz="0" w:space="0" w:color="auto"/>
            <w:right w:val="none" w:sz="0" w:space="0" w:color="auto"/>
          </w:divBdr>
        </w:div>
        <w:div w:id="1494375992">
          <w:marLeft w:val="480"/>
          <w:marRight w:val="0"/>
          <w:marTop w:val="0"/>
          <w:marBottom w:val="0"/>
          <w:divBdr>
            <w:top w:val="none" w:sz="0" w:space="0" w:color="auto"/>
            <w:left w:val="none" w:sz="0" w:space="0" w:color="auto"/>
            <w:bottom w:val="none" w:sz="0" w:space="0" w:color="auto"/>
            <w:right w:val="none" w:sz="0" w:space="0" w:color="auto"/>
          </w:divBdr>
        </w:div>
        <w:div w:id="661858766">
          <w:marLeft w:val="480"/>
          <w:marRight w:val="0"/>
          <w:marTop w:val="0"/>
          <w:marBottom w:val="0"/>
          <w:divBdr>
            <w:top w:val="none" w:sz="0" w:space="0" w:color="auto"/>
            <w:left w:val="none" w:sz="0" w:space="0" w:color="auto"/>
            <w:bottom w:val="none" w:sz="0" w:space="0" w:color="auto"/>
            <w:right w:val="none" w:sz="0" w:space="0" w:color="auto"/>
          </w:divBdr>
        </w:div>
        <w:div w:id="1543788167">
          <w:marLeft w:val="480"/>
          <w:marRight w:val="0"/>
          <w:marTop w:val="0"/>
          <w:marBottom w:val="0"/>
          <w:divBdr>
            <w:top w:val="none" w:sz="0" w:space="0" w:color="auto"/>
            <w:left w:val="none" w:sz="0" w:space="0" w:color="auto"/>
            <w:bottom w:val="none" w:sz="0" w:space="0" w:color="auto"/>
            <w:right w:val="none" w:sz="0" w:space="0" w:color="auto"/>
          </w:divBdr>
        </w:div>
        <w:div w:id="668096654">
          <w:marLeft w:val="480"/>
          <w:marRight w:val="0"/>
          <w:marTop w:val="0"/>
          <w:marBottom w:val="0"/>
          <w:divBdr>
            <w:top w:val="none" w:sz="0" w:space="0" w:color="auto"/>
            <w:left w:val="none" w:sz="0" w:space="0" w:color="auto"/>
            <w:bottom w:val="none" w:sz="0" w:space="0" w:color="auto"/>
            <w:right w:val="none" w:sz="0" w:space="0" w:color="auto"/>
          </w:divBdr>
        </w:div>
        <w:div w:id="696588954">
          <w:marLeft w:val="480"/>
          <w:marRight w:val="0"/>
          <w:marTop w:val="0"/>
          <w:marBottom w:val="0"/>
          <w:divBdr>
            <w:top w:val="none" w:sz="0" w:space="0" w:color="auto"/>
            <w:left w:val="none" w:sz="0" w:space="0" w:color="auto"/>
            <w:bottom w:val="none" w:sz="0" w:space="0" w:color="auto"/>
            <w:right w:val="none" w:sz="0" w:space="0" w:color="auto"/>
          </w:divBdr>
        </w:div>
        <w:div w:id="1930499408">
          <w:marLeft w:val="480"/>
          <w:marRight w:val="0"/>
          <w:marTop w:val="0"/>
          <w:marBottom w:val="0"/>
          <w:divBdr>
            <w:top w:val="none" w:sz="0" w:space="0" w:color="auto"/>
            <w:left w:val="none" w:sz="0" w:space="0" w:color="auto"/>
            <w:bottom w:val="none" w:sz="0" w:space="0" w:color="auto"/>
            <w:right w:val="none" w:sz="0" w:space="0" w:color="auto"/>
          </w:divBdr>
        </w:div>
        <w:div w:id="963852297">
          <w:marLeft w:val="480"/>
          <w:marRight w:val="0"/>
          <w:marTop w:val="0"/>
          <w:marBottom w:val="0"/>
          <w:divBdr>
            <w:top w:val="none" w:sz="0" w:space="0" w:color="auto"/>
            <w:left w:val="none" w:sz="0" w:space="0" w:color="auto"/>
            <w:bottom w:val="none" w:sz="0" w:space="0" w:color="auto"/>
            <w:right w:val="none" w:sz="0" w:space="0" w:color="auto"/>
          </w:divBdr>
        </w:div>
        <w:div w:id="1001739098">
          <w:marLeft w:val="480"/>
          <w:marRight w:val="0"/>
          <w:marTop w:val="0"/>
          <w:marBottom w:val="0"/>
          <w:divBdr>
            <w:top w:val="none" w:sz="0" w:space="0" w:color="auto"/>
            <w:left w:val="none" w:sz="0" w:space="0" w:color="auto"/>
            <w:bottom w:val="none" w:sz="0" w:space="0" w:color="auto"/>
            <w:right w:val="none" w:sz="0" w:space="0" w:color="auto"/>
          </w:divBdr>
        </w:div>
        <w:div w:id="788012975">
          <w:marLeft w:val="480"/>
          <w:marRight w:val="0"/>
          <w:marTop w:val="0"/>
          <w:marBottom w:val="0"/>
          <w:divBdr>
            <w:top w:val="none" w:sz="0" w:space="0" w:color="auto"/>
            <w:left w:val="none" w:sz="0" w:space="0" w:color="auto"/>
            <w:bottom w:val="none" w:sz="0" w:space="0" w:color="auto"/>
            <w:right w:val="none" w:sz="0" w:space="0" w:color="auto"/>
          </w:divBdr>
        </w:div>
        <w:div w:id="1819495030">
          <w:marLeft w:val="480"/>
          <w:marRight w:val="0"/>
          <w:marTop w:val="0"/>
          <w:marBottom w:val="0"/>
          <w:divBdr>
            <w:top w:val="none" w:sz="0" w:space="0" w:color="auto"/>
            <w:left w:val="none" w:sz="0" w:space="0" w:color="auto"/>
            <w:bottom w:val="none" w:sz="0" w:space="0" w:color="auto"/>
            <w:right w:val="none" w:sz="0" w:space="0" w:color="auto"/>
          </w:divBdr>
        </w:div>
        <w:div w:id="119763650">
          <w:marLeft w:val="480"/>
          <w:marRight w:val="0"/>
          <w:marTop w:val="0"/>
          <w:marBottom w:val="0"/>
          <w:divBdr>
            <w:top w:val="none" w:sz="0" w:space="0" w:color="auto"/>
            <w:left w:val="none" w:sz="0" w:space="0" w:color="auto"/>
            <w:bottom w:val="none" w:sz="0" w:space="0" w:color="auto"/>
            <w:right w:val="none" w:sz="0" w:space="0" w:color="auto"/>
          </w:divBdr>
        </w:div>
        <w:div w:id="948243753">
          <w:marLeft w:val="480"/>
          <w:marRight w:val="0"/>
          <w:marTop w:val="0"/>
          <w:marBottom w:val="0"/>
          <w:divBdr>
            <w:top w:val="none" w:sz="0" w:space="0" w:color="auto"/>
            <w:left w:val="none" w:sz="0" w:space="0" w:color="auto"/>
            <w:bottom w:val="none" w:sz="0" w:space="0" w:color="auto"/>
            <w:right w:val="none" w:sz="0" w:space="0" w:color="auto"/>
          </w:divBdr>
        </w:div>
      </w:divsChild>
    </w:div>
    <w:div w:id="240408190">
      <w:bodyDiv w:val="1"/>
      <w:marLeft w:val="0"/>
      <w:marRight w:val="0"/>
      <w:marTop w:val="0"/>
      <w:marBottom w:val="0"/>
      <w:divBdr>
        <w:top w:val="none" w:sz="0" w:space="0" w:color="auto"/>
        <w:left w:val="none" w:sz="0" w:space="0" w:color="auto"/>
        <w:bottom w:val="none" w:sz="0" w:space="0" w:color="auto"/>
        <w:right w:val="none" w:sz="0" w:space="0" w:color="auto"/>
      </w:divBdr>
      <w:divsChild>
        <w:div w:id="90854335">
          <w:marLeft w:val="480"/>
          <w:marRight w:val="0"/>
          <w:marTop w:val="0"/>
          <w:marBottom w:val="0"/>
          <w:divBdr>
            <w:top w:val="none" w:sz="0" w:space="0" w:color="auto"/>
            <w:left w:val="none" w:sz="0" w:space="0" w:color="auto"/>
            <w:bottom w:val="none" w:sz="0" w:space="0" w:color="auto"/>
            <w:right w:val="none" w:sz="0" w:space="0" w:color="auto"/>
          </w:divBdr>
        </w:div>
        <w:div w:id="966201276">
          <w:marLeft w:val="480"/>
          <w:marRight w:val="0"/>
          <w:marTop w:val="0"/>
          <w:marBottom w:val="0"/>
          <w:divBdr>
            <w:top w:val="none" w:sz="0" w:space="0" w:color="auto"/>
            <w:left w:val="none" w:sz="0" w:space="0" w:color="auto"/>
            <w:bottom w:val="none" w:sz="0" w:space="0" w:color="auto"/>
            <w:right w:val="none" w:sz="0" w:space="0" w:color="auto"/>
          </w:divBdr>
        </w:div>
        <w:div w:id="2012832066">
          <w:marLeft w:val="480"/>
          <w:marRight w:val="0"/>
          <w:marTop w:val="0"/>
          <w:marBottom w:val="0"/>
          <w:divBdr>
            <w:top w:val="none" w:sz="0" w:space="0" w:color="auto"/>
            <w:left w:val="none" w:sz="0" w:space="0" w:color="auto"/>
            <w:bottom w:val="none" w:sz="0" w:space="0" w:color="auto"/>
            <w:right w:val="none" w:sz="0" w:space="0" w:color="auto"/>
          </w:divBdr>
        </w:div>
        <w:div w:id="903178310">
          <w:marLeft w:val="480"/>
          <w:marRight w:val="0"/>
          <w:marTop w:val="0"/>
          <w:marBottom w:val="0"/>
          <w:divBdr>
            <w:top w:val="none" w:sz="0" w:space="0" w:color="auto"/>
            <w:left w:val="none" w:sz="0" w:space="0" w:color="auto"/>
            <w:bottom w:val="none" w:sz="0" w:space="0" w:color="auto"/>
            <w:right w:val="none" w:sz="0" w:space="0" w:color="auto"/>
          </w:divBdr>
        </w:div>
        <w:div w:id="1707481762">
          <w:marLeft w:val="480"/>
          <w:marRight w:val="0"/>
          <w:marTop w:val="0"/>
          <w:marBottom w:val="0"/>
          <w:divBdr>
            <w:top w:val="none" w:sz="0" w:space="0" w:color="auto"/>
            <w:left w:val="none" w:sz="0" w:space="0" w:color="auto"/>
            <w:bottom w:val="none" w:sz="0" w:space="0" w:color="auto"/>
            <w:right w:val="none" w:sz="0" w:space="0" w:color="auto"/>
          </w:divBdr>
        </w:div>
        <w:div w:id="628364523">
          <w:marLeft w:val="480"/>
          <w:marRight w:val="0"/>
          <w:marTop w:val="0"/>
          <w:marBottom w:val="0"/>
          <w:divBdr>
            <w:top w:val="none" w:sz="0" w:space="0" w:color="auto"/>
            <w:left w:val="none" w:sz="0" w:space="0" w:color="auto"/>
            <w:bottom w:val="none" w:sz="0" w:space="0" w:color="auto"/>
            <w:right w:val="none" w:sz="0" w:space="0" w:color="auto"/>
          </w:divBdr>
        </w:div>
        <w:div w:id="1058087298">
          <w:marLeft w:val="480"/>
          <w:marRight w:val="0"/>
          <w:marTop w:val="0"/>
          <w:marBottom w:val="0"/>
          <w:divBdr>
            <w:top w:val="none" w:sz="0" w:space="0" w:color="auto"/>
            <w:left w:val="none" w:sz="0" w:space="0" w:color="auto"/>
            <w:bottom w:val="none" w:sz="0" w:space="0" w:color="auto"/>
            <w:right w:val="none" w:sz="0" w:space="0" w:color="auto"/>
          </w:divBdr>
        </w:div>
        <w:div w:id="1980258655">
          <w:marLeft w:val="480"/>
          <w:marRight w:val="0"/>
          <w:marTop w:val="0"/>
          <w:marBottom w:val="0"/>
          <w:divBdr>
            <w:top w:val="none" w:sz="0" w:space="0" w:color="auto"/>
            <w:left w:val="none" w:sz="0" w:space="0" w:color="auto"/>
            <w:bottom w:val="none" w:sz="0" w:space="0" w:color="auto"/>
            <w:right w:val="none" w:sz="0" w:space="0" w:color="auto"/>
          </w:divBdr>
        </w:div>
        <w:div w:id="291450618">
          <w:marLeft w:val="480"/>
          <w:marRight w:val="0"/>
          <w:marTop w:val="0"/>
          <w:marBottom w:val="0"/>
          <w:divBdr>
            <w:top w:val="none" w:sz="0" w:space="0" w:color="auto"/>
            <w:left w:val="none" w:sz="0" w:space="0" w:color="auto"/>
            <w:bottom w:val="none" w:sz="0" w:space="0" w:color="auto"/>
            <w:right w:val="none" w:sz="0" w:space="0" w:color="auto"/>
          </w:divBdr>
        </w:div>
        <w:div w:id="1428037676">
          <w:marLeft w:val="480"/>
          <w:marRight w:val="0"/>
          <w:marTop w:val="0"/>
          <w:marBottom w:val="0"/>
          <w:divBdr>
            <w:top w:val="none" w:sz="0" w:space="0" w:color="auto"/>
            <w:left w:val="none" w:sz="0" w:space="0" w:color="auto"/>
            <w:bottom w:val="none" w:sz="0" w:space="0" w:color="auto"/>
            <w:right w:val="none" w:sz="0" w:space="0" w:color="auto"/>
          </w:divBdr>
        </w:div>
        <w:div w:id="200243899">
          <w:marLeft w:val="480"/>
          <w:marRight w:val="0"/>
          <w:marTop w:val="0"/>
          <w:marBottom w:val="0"/>
          <w:divBdr>
            <w:top w:val="none" w:sz="0" w:space="0" w:color="auto"/>
            <w:left w:val="none" w:sz="0" w:space="0" w:color="auto"/>
            <w:bottom w:val="none" w:sz="0" w:space="0" w:color="auto"/>
            <w:right w:val="none" w:sz="0" w:space="0" w:color="auto"/>
          </w:divBdr>
        </w:div>
        <w:div w:id="1525091164">
          <w:marLeft w:val="480"/>
          <w:marRight w:val="0"/>
          <w:marTop w:val="0"/>
          <w:marBottom w:val="0"/>
          <w:divBdr>
            <w:top w:val="none" w:sz="0" w:space="0" w:color="auto"/>
            <w:left w:val="none" w:sz="0" w:space="0" w:color="auto"/>
            <w:bottom w:val="none" w:sz="0" w:space="0" w:color="auto"/>
            <w:right w:val="none" w:sz="0" w:space="0" w:color="auto"/>
          </w:divBdr>
        </w:div>
        <w:div w:id="1194225288">
          <w:marLeft w:val="480"/>
          <w:marRight w:val="0"/>
          <w:marTop w:val="0"/>
          <w:marBottom w:val="0"/>
          <w:divBdr>
            <w:top w:val="none" w:sz="0" w:space="0" w:color="auto"/>
            <w:left w:val="none" w:sz="0" w:space="0" w:color="auto"/>
            <w:bottom w:val="none" w:sz="0" w:space="0" w:color="auto"/>
            <w:right w:val="none" w:sz="0" w:space="0" w:color="auto"/>
          </w:divBdr>
        </w:div>
        <w:div w:id="284392319">
          <w:marLeft w:val="480"/>
          <w:marRight w:val="0"/>
          <w:marTop w:val="0"/>
          <w:marBottom w:val="0"/>
          <w:divBdr>
            <w:top w:val="none" w:sz="0" w:space="0" w:color="auto"/>
            <w:left w:val="none" w:sz="0" w:space="0" w:color="auto"/>
            <w:bottom w:val="none" w:sz="0" w:space="0" w:color="auto"/>
            <w:right w:val="none" w:sz="0" w:space="0" w:color="auto"/>
          </w:divBdr>
        </w:div>
        <w:div w:id="371465959">
          <w:marLeft w:val="480"/>
          <w:marRight w:val="0"/>
          <w:marTop w:val="0"/>
          <w:marBottom w:val="0"/>
          <w:divBdr>
            <w:top w:val="none" w:sz="0" w:space="0" w:color="auto"/>
            <w:left w:val="none" w:sz="0" w:space="0" w:color="auto"/>
            <w:bottom w:val="none" w:sz="0" w:space="0" w:color="auto"/>
            <w:right w:val="none" w:sz="0" w:space="0" w:color="auto"/>
          </w:divBdr>
        </w:div>
        <w:div w:id="460654237">
          <w:marLeft w:val="480"/>
          <w:marRight w:val="0"/>
          <w:marTop w:val="0"/>
          <w:marBottom w:val="0"/>
          <w:divBdr>
            <w:top w:val="none" w:sz="0" w:space="0" w:color="auto"/>
            <w:left w:val="none" w:sz="0" w:space="0" w:color="auto"/>
            <w:bottom w:val="none" w:sz="0" w:space="0" w:color="auto"/>
            <w:right w:val="none" w:sz="0" w:space="0" w:color="auto"/>
          </w:divBdr>
        </w:div>
        <w:div w:id="1232041659">
          <w:marLeft w:val="480"/>
          <w:marRight w:val="0"/>
          <w:marTop w:val="0"/>
          <w:marBottom w:val="0"/>
          <w:divBdr>
            <w:top w:val="none" w:sz="0" w:space="0" w:color="auto"/>
            <w:left w:val="none" w:sz="0" w:space="0" w:color="auto"/>
            <w:bottom w:val="none" w:sz="0" w:space="0" w:color="auto"/>
            <w:right w:val="none" w:sz="0" w:space="0" w:color="auto"/>
          </w:divBdr>
        </w:div>
        <w:div w:id="284965616">
          <w:marLeft w:val="480"/>
          <w:marRight w:val="0"/>
          <w:marTop w:val="0"/>
          <w:marBottom w:val="0"/>
          <w:divBdr>
            <w:top w:val="none" w:sz="0" w:space="0" w:color="auto"/>
            <w:left w:val="none" w:sz="0" w:space="0" w:color="auto"/>
            <w:bottom w:val="none" w:sz="0" w:space="0" w:color="auto"/>
            <w:right w:val="none" w:sz="0" w:space="0" w:color="auto"/>
          </w:divBdr>
        </w:div>
        <w:div w:id="1486240614">
          <w:marLeft w:val="480"/>
          <w:marRight w:val="0"/>
          <w:marTop w:val="0"/>
          <w:marBottom w:val="0"/>
          <w:divBdr>
            <w:top w:val="none" w:sz="0" w:space="0" w:color="auto"/>
            <w:left w:val="none" w:sz="0" w:space="0" w:color="auto"/>
            <w:bottom w:val="none" w:sz="0" w:space="0" w:color="auto"/>
            <w:right w:val="none" w:sz="0" w:space="0" w:color="auto"/>
          </w:divBdr>
        </w:div>
        <w:div w:id="1720396040">
          <w:marLeft w:val="480"/>
          <w:marRight w:val="0"/>
          <w:marTop w:val="0"/>
          <w:marBottom w:val="0"/>
          <w:divBdr>
            <w:top w:val="none" w:sz="0" w:space="0" w:color="auto"/>
            <w:left w:val="none" w:sz="0" w:space="0" w:color="auto"/>
            <w:bottom w:val="none" w:sz="0" w:space="0" w:color="auto"/>
            <w:right w:val="none" w:sz="0" w:space="0" w:color="auto"/>
          </w:divBdr>
        </w:div>
        <w:div w:id="1844735949">
          <w:marLeft w:val="480"/>
          <w:marRight w:val="0"/>
          <w:marTop w:val="0"/>
          <w:marBottom w:val="0"/>
          <w:divBdr>
            <w:top w:val="none" w:sz="0" w:space="0" w:color="auto"/>
            <w:left w:val="none" w:sz="0" w:space="0" w:color="auto"/>
            <w:bottom w:val="none" w:sz="0" w:space="0" w:color="auto"/>
            <w:right w:val="none" w:sz="0" w:space="0" w:color="auto"/>
          </w:divBdr>
        </w:div>
        <w:div w:id="223106025">
          <w:marLeft w:val="480"/>
          <w:marRight w:val="0"/>
          <w:marTop w:val="0"/>
          <w:marBottom w:val="0"/>
          <w:divBdr>
            <w:top w:val="none" w:sz="0" w:space="0" w:color="auto"/>
            <w:left w:val="none" w:sz="0" w:space="0" w:color="auto"/>
            <w:bottom w:val="none" w:sz="0" w:space="0" w:color="auto"/>
            <w:right w:val="none" w:sz="0" w:space="0" w:color="auto"/>
          </w:divBdr>
        </w:div>
        <w:div w:id="402601223">
          <w:marLeft w:val="480"/>
          <w:marRight w:val="0"/>
          <w:marTop w:val="0"/>
          <w:marBottom w:val="0"/>
          <w:divBdr>
            <w:top w:val="none" w:sz="0" w:space="0" w:color="auto"/>
            <w:left w:val="none" w:sz="0" w:space="0" w:color="auto"/>
            <w:bottom w:val="none" w:sz="0" w:space="0" w:color="auto"/>
            <w:right w:val="none" w:sz="0" w:space="0" w:color="auto"/>
          </w:divBdr>
        </w:div>
        <w:div w:id="631329688">
          <w:marLeft w:val="480"/>
          <w:marRight w:val="0"/>
          <w:marTop w:val="0"/>
          <w:marBottom w:val="0"/>
          <w:divBdr>
            <w:top w:val="none" w:sz="0" w:space="0" w:color="auto"/>
            <w:left w:val="none" w:sz="0" w:space="0" w:color="auto"/>
            <w:bottom w:val="none" w:sz="0" w:space="0" w:color="auto"/>
            <w:right w:val="none" w:sz="0" w:space="0" w:color="auto"/>
          </w:divBdr>
        </w:div>
        <w:div w:id="510878737">
          <w:marLeft w:val="480"/>
          <w:marRight w:val="0"/>
          <w:marTop w:val="0"/>
          <w:marBottom w:val="0"/>
          <w:divBdr>
            <w:top w:val="none" w:sz="0" w:space="0" w:color="auto"/>
            <w:left w:val="none" w:sz="0" w:space="0" w:color="auto"/>
            <w:bottom w:val="none" w:sz="0" w:space="0" w:color="auto"/>
            <w:right w:val="none" w:sz="0" w:space="0" w:color="auto"/>
          </w:divBdr>
        </w:div>
        <w:div w:id="1925143261">
          <w:marLeft w:val="480"/>
          <w:marRight w:val="0"/>
          <w:marTop w:val="0"/>
          <w:marBottom w:val="0"/>
          <w:divBdr>
            <w:top w:val="none" w:sz="0" w:space="0" w:color="auto"/>
            <w:left w:val="none" w:sz="0" w:space="0" w:color="auto"/>
            <w:bottom w:val="none" w:sz="0" w:space="0" w:color="auto"/>
            <w:right w:val="none" w:sz="0" w:space="0" w:color="auto"/>
          </w:divBdr>
        </w:div>
        <w:div w:id="946690542">
          <w:marLeft w:val="480"/>
          <w:marRight w:val="0"/>
          <w:marTop w:val="0"/>
          <w:marBottom w:val="0"/>
          <w:divBdr>
            <w:top w:val="none" w:sz="0" w:space="0" w:color="auto"/>
            <w:left w:val="none" w:sz="0" w:space="0" w:color="auto"/>
            <w:bottom w:val="none" w:sz="0" w:space="0" w:color="auto"/>
            <w:right w:val="none" w:sz="0" w:space="0" w:color="auto"/>
          </w:divBdr>
        </w:div>
        <w:div w:id="2098289273">
          <w:marLeft w:val="480"/>
          <w:marRight w:val="0"/>
          <w:marTop w:val="0"/>
          <w:marBottom w:val="0"/>
          <w:divBdr>
            <w:top w:val="none" w:sz="0" w:space="0" w:color="auto"/>
            <w:left w:val="none" w:sz="0" w:space="0" w:color="auto"/>
            <w:bottom w:val="none" w:sz="0" w:space="0" w:color="auto"/>
            <w:right w:val="none" w:sz="0" w:space="0" w:color="auto"/>
          </w:divBdr>
        </w:div>
        <w:div w:id="877550635">
          <w:marLeft w:val="480"/>
          <w:marRight w:val="0"/>
          <w:marTop w:val="0"/>
          <w:marBottom w:val="0"/>
          <w:divBdr>
            <w:top w:val="none" w:sz="0" w:space="0" w:color="auto"/>
            <w:left w:val="none" w:sz="0" w:space="0" w:color="auto"/>
            <w:bottom w:val="none" w:sz="0" w:space="0" w:color="auto"/>
            <w:right w:val="none" w:sz="0" w:space="0" w:color="auto"/>
          </w:divBdr>
        </w:div>
        <w:div w:id="1766267295">
          <w:marLeft w:val="480"/>
          <w:marRight w:val="0"/>
          <w:marTop w:val="0"/>
          <w:marBottom w:val="0"/>
          <w:divBdr>
            <w:top w:val="none" w:sz="0" w:space="0" w:color="auto"/>
            <w:left w:val="none" w:sz="0" w:space="0" w:color="auto"/>
            <w:bottom w:val="none" w:sz="0" w:space="0" w:color="auto"/>
            <w:right w:val="none" w:sz="0" w:space="0" w:color="auto"/>
          </w:divBdr>
        </w:div>
        <w:div w:id="1187714676">
          <w:marLeft w:val="480"/>
          <w:marRight w:val="0"/>
          <w:marTop w:val="0"/>
          <w:marBottom w:val="0"/>
          <w:divBdr>
            <w:top w:val="none" w:sz="0" w:space="0" w:color="auto"/>
            <w:left w:val="none" w:sz="0" w:space="0" w:color="auto"/>
            <w:bottom w:val="none" w:sz="0" w:space="0" w:color="auto"/>
            <w:right w:val="none" w:sz="0" w:space="0" w:color="auto"/>
          </w:divBdr>
        </w:div>
        <w:div w:id="662972272">
          <w:marLeft w:val="480"/>
          <w:marRight w:val="0"/>
          <w:marTop w:val="0"/>
          <w:marBottom w:val="0"/>
          <w:divBdr>
            <w:top w:val="none" w:sz="0" w:space="0" w:color="auto"/>
            <w:left w:val="none" w:sz="0" w:space="0" w:color="auto"/>
            <w:bottom w:val="none" w:sz="0" w:space="0" w:color="auto"/>
            <w:right w:val="none" w:sz="0" w:space="0" w:color="auto"/>
          </w:divBdr>
        </w:div>
        <w:div w:id="974027267">
          <w:marLeft w:val="480"/>
          <w:marRight w:val="0"/>
          <w:marTop w:val="0"/>
          <w:marBottom w:val="0"/>
          <w:divBdr>
            <w:top w:val="none" w:sz="0" w:space="0" w:color="auto"/>
            <w:left w:val="none" w:sz="0" w:space="0" w:color="auto"/>
            <w:bottom w:val="none" w:sz="0" w:space="0" w:color="auto"/>
            <w:right w:val="none" w:sz="0" w:space="0" w:color="auto"/>
          </w:divBdr>
        </w:div>
        <w:div w:id="1028797824">
          <w:marLeft w:val="480"/>
          <w:marRight w:val="0"/>
          <w:marTop w:val="0"/>
          <w:marBottom w:val="0"/>
          <w:divBdr>
            <w:top w:val="none" w:sz="0" w:space="0" w:color="auto"/>
            <w:left w:val="none" w:sz="0" w:space="0" w:color="auto"/>
            <w:bottom w:val="none" w:sz="0" w:space="0" w:color="auto"/>
            <w:right w:val="none" w:sz="0" w:space="0" w:color="auto"/>
          </w:divBdr>
        </w:div>
        <w:div w:id="1290361134">
          <w:marLeft w:val="480"/>
          <w:marRight w:val="0"/>
          <w:marTop w:val="0"/>
          <w:marBottom w:val="0"/>
          <w:divBdr>
            <w:top w:val="none" w:sz="0" w:space="0" w:color="auto"/>
            <w:left w:val="none" w:sz="0" w:space="0" w:color="auto"/>
            <w:bottom w:val="none" w:sz="0" w:space="0" w:color="auto"/>
            <w:right w:val="none" w:sz="0" w:space="0" w:color="auto"/>
          </w:divBdr>
        </w:div>
        <w:div w:id="1938371063">
          <w:marLeft w:val="480"/>
          <w:marRight w:val="0"/>
          <w:marTop w:val="0"/>
          <w:marBottom w:val="0"/>
          <w:divBdr>
            <w:top w:val="none" w:sz="0" w:space="0" w:color="auto"/>
            <w:left w:val="none" w:sz="0" w:space="0" w:color="auto"/>
            <w:bottom w:val="none" w:sz="0" w:space="0" w:color="auto"/>
            <w:right w:val="none" w:sz="0" w:space="0" w:color="auto"/>
          </w:divBdr>
        </w:div>
        <w:div w:id="923344952">
          <w:marLeft w:val="480"/>
          <w:marRight w:val="0"/>
          <w:marTop w:val="0"/>
          <w:marBottom w:val="0"/>
          <w:divBdr>
            <w:top w:val="none" w:sz="0" w:space="0" w:color="auto"/>
            <w:left w:val="none" w:sz="0" w:space="0" w:color="auto"/>
            <w:bottom w:val="none" w:sz="0" w:space="0" w:color="auto"/>
            <w:right w:val="none" w:sz="0" w:space="0" w:color="auto"/>
          </w:divBdr>
        </w:div>
        <w:div w:id="1669672582">
          <w:marLeft w:val="480"/>
          <w:marRight w:val="0"/>
          <w:marTop w:val="0"/>
          <w:marBottom w:val="0"/>
          <w:divBdr>
            <w:top w:val="none" w:sz="0" w:space="0" w:color="auto"/>
            <w:left w:val="none" w:sz="0" w:space="0" w:color="auto"/>
            <w:bottom w:val="none" w:sz="0" w:space="0" w:color="auto"/>
            <w:right w:val="none" w:sz="0" w:space="0" w:color="auto"/>
          </w:divBdr>
        </w:div>
        <w:div w:id="436952714">
          <w:marLeft w:val="480"/>
          <w:marRight w:val="0"/>
          <w:marTop w:val="0"/>
          <w:marBottom w:val="0"/>
          <w:divBdr>
            <w:top w:val="none" w:sz="0" w:space="0" w:color="auto"/>
            <w:left w:val="none" w:sz="0" w:space="0" w:color="auto"/>
            <w:bottom w:val="none" w:sz="0" w:space="0" w:color="auto"/>
            <w:right w:val="none" w:sz="0" w:space="0" w:color="auto"/>
          </w:divBdr>
        </w:div>
        <w:div w:id="1058432842">
          <w:marLeft w:val="480"/>
          <w:marRight w:val="0"/>
          <w:marTop w:val="0"/>
          <w:marBottom w:val="0"/>
          <w:divBdr>
            <w:top w:val="none" w:sz="0" w:space="0" w:color="auto"/>
            <w:left w:val="none" w:sz="0" w:space="0" w:color="auto"/>
            <w:bottom w:val="none" w:sz="0" w:space="0" w:color="auto"/>
            <w:right w:val="none" w:sz="0" w:space="0" w:color="auto"/>
          </w:divBdr>
        </w:div>
        <w:div w:id="139927305">
          <w:marLeft w:val="480"/>
          <w:marRight w:val="0"/>
          <w:marTop w:val="0"/>
          <w:marBottom w:val="0"/>
          <w:divBdr>
            <w:top w:val="none" w:sz="0" w:space="0" w:color="auto"/>
            <w:left w:val="none" w:sz="0" w:space="0" w:color="auto"/>
            <w:bottom w:val="none" w:sz="0" w:space="0" w:color="auto"/>
            <w:right w:val="none" w:sz="0" w:space="0" w:color="auto"/>
          </w:divBdr>
        </w:div>
        <w:div w:id="640966727">
          <w:marLeft w:val="480"/>
          <w:marRight w:val="0"/>
          <w:marTop w:val="0"/>
          <w:marBottom w:val="0"/>
          <w:divBdr>
            <w:top w:val="none" w:sz="0" w:space="0" w:color="auto"/>
            <w:left w:val="none" w:sz="0" w:space="0" w:color="auto"/>
            <w:bottom w:val="none" w:sz="0" w:space="0" w:color="auto"/>
            <w:right w:val="none" w:sz="0" w:space="0" w:color="auto"/>
          </w:divBdr>
        </w:div>
        <w:div w:id="1760980001">
          <w:marLeft w:val="480"/>
          <w:marRight w:val="0"/>
          <w:marTop w:val="0"/>
          <w:marBottom w:val="0"/>
          <w:divBdr>
            <w:top w:val="none" w:sz="0" w:space="0" w:color="auto"/>
            <w:left w:val="none" w:sz="0" w:space="0" w:color="auto"/>
            <w:bottom w:val="none" w:sz="0" w:space="0" w:color="auto"/>
            <w:right w:val="none" w:sz="0" w:space="0" w:color="auto"/>
          </w:divBdr>
        </w:div>
        <w:div w:id="2038235333">
          <w:marLeft w:val="480"/>
          <w:marRight w:val="0"/>
          <w:marTop w:val="0"/>
          <w:marBottom w:val="0"/>
          <w:divBdr>
            <w:top w:val="none" w:sz="0" w:space="0" w:color="auto"/>
            <w:left w:val="none" w:sz="0" w:space="0" w:color="auto"/>
            <w:bottom w:val="none" w:sz="0" w:space="0" w:color="auto"/>
            <w:right w:val="none" w:sz="0" w:space="0" w:color="auto"/>
          </w:divBdr>
        </w:div>
        <w:div w:id="1228876420">
          <w:marLeft w:val="480"/>
          <w:marRight w:val="0"/>
          <w:marTop w:val="0"/>
          <w:marBottom w:val="0"/>
          <w:divBdr>
            <w:top w:val="none" w:sz="0" w:space="0" w:color="auto"/>
            <w:left w:val="none" w:sz="0" w:space="0" w:color="auto"/>
            <w:bottom w:val="none" w:sz="0" w:space="0" w:color="auto"/>
            <w:right w:val="none" w:sz="0" w:space="0" w:color="auto"/>
          </w:divBdr>
        </w:div>
        <w:div w:id="1138649243">
          <w:marLeft w:val="480"/>
          <w:marRight w:val="0"/>
          <w:marTop w:val="0"/>
          <w:marBottom w:val="0"/>
          <w:divBdr>
            <w:top w:val="none" w:sz="0" w:space="0" w:color="auto"/>
            <w:left w:val="none" w:sz="0" w:space="0" w:color="auto"/>
            <w:bottom w:val="none" w:sz="0" w:space="0" w:color="auto"/>
            <w:right w:val="none" w:sz="0" w:space="0" w:color="auto"/>
          </w:divBdr>
        </w:div>
        <w:div w:id="701519018">
          <w:marLeft w:val="480"/>
          <w:marRight w:val="0"/>
          <w:marTop w:val="0"/>
          <w:marBottom w:val="0"/>
          <w:divBdr>
            <w:top w:val="none" w:sz="0" w:space="0" w:color="auto"/>
            <w:left w:val="none" w:sz="0" w:space="0" w:color="auto"/>
            <w:bottom w:val="none" w:sz="0" w:space="0" w:color="auto"/>
            <w:right w:val="none" w:sz="0" w:space="0" w:color="auto"/>
          </w:divBdr>
        </w:div>
        <w:div w:id="726992328">
          <w:marLeft w:val="480"/>
          <w:marRight w:val="0"/>
          <w:marTop w:val="0"/>
          <w:marBottom w:val="0"/>
          <w:divBdr>
            <w:top w:val="none" w:sz="0" w:space="0" w:color="auto"/>
            <w:left w:val="none" w:sz="0" w:space="0" w:color="auto"/>
            <w:bottom w:val="none" w:sz="0" w:space="0" w:color="auto"/>
            <w:right w:val="none" w:sz="0" w:space="0" w:color="auto"/>
          </w:divBdr>
        </w:div>
        <w:div w:id="664474255">
          <w:marLeft w:val="480"/>
          <w:marRight w:val="0"/>
          <w:marTop w:val="0"/>
          <w:marBottom w:val="0"/>
          <w:divBdr>
            <w:top w:val="none" w:sz="0" w:space="0" w:color="auto"/>
            <w:left w:val="none" w:sz="0" w:space="0" w:color="auto"/>
            <w:bottom w:val="none" w:sz="0" w:space="0" w:color="auto"/>
            <w:right w:val="none" w:sz="0" w:space="0" w:color="auto"/>
          </w:divBdr>
        </w:div>
        <w:div w:id="365906129">
          <w:marLeft w:val="480"/>
          <w:marRight w:val="0"/>
          <w:marTop w:val="0"/>
          <w:marBottom w:val="0"/>
          <w:divBdr>
            <w:top w:val="none" w:sz="0" w:space="0" w:color="auto"/>
            <w:left w:val="none" w:sz="0" w:space="0" w:color="auto"/>
            <w:bottom w:val="none" w:sz="0" w:space="0" w:color="auto"/>
            <w:right w:val="none" w:sz="0" w:space="0" w:color="auto"/>
          </w:divBdr>
        </w:div>
        <w:div w:id="1412892939">
          <w:marLeft w:val="480"/>
          <w:marRight w:val="0"/>
          <w:marTop w:val="0"/>
          <w:marBottom w:val="0"/>
          <w:divBdr>
            <w:top w:val="none" w:sz="0" w:space="0" w:color="auto"/>
            <w:left w:val="none" w:sz="0" w:space="0" w:color="auto"/>
            <w:bottom w:val="none" w:sz="0" w:space="0" w:color="auto"/>
            <w:right w:val="none" w:sz="0" w:space="0" w:color="auto"/>
          </w:divBdr>
        </w:div>
        <w:div w:id="1762872207">
          <w:marLeft w:val="480"/>
          <w:marRight w:val="0"/>
          <w:marTop w:val="0"/>
          <w:marBottom w:val="0"/>
          <w:divBdr>
            <w:top w:val="none" w:sz="0" w:space="0" w:color="auto"/>
            <w:left w:val="none" w:sz="0" w:space="0" w:color="auto"/>
            <w:bottom w:val="none" w:sz="0" w:space="0" w:color="auto"/>
            <w:right w:val="none" w:sz="0" w:space="0" w:color="auto"/>
          </w:divBdr>
        </w:div>
        <w:div w:id="210310520">
          <w:marLeft w:val="480"/>
          <w:marRight w:val="0"/>
          <w:marTop w:val="0"/>
          <w:marBottom w:val="0"/>
          <w:divBdr>
            <w:top w:val="none" w:sz="0" w:space="0" w:color="auto"/>
            <w:left w:val="none" w:sz="0" w:space="0" w:color="auto"/>
            <w:bottom w:val="none" w:sz="0" w:space="0" w:color="auto"/>
            <w:right w:val="none" w:sz="0" w:space="0" w:color="auto"/>
          </w:divBdr>
        </w:div>
        <w:div w:id="1673754228">
          <w:marLeft w:val="480"/>
          <w:marRight w:val="0"/>
          <w:marTop w:val="0"/>
          <w:marBottom w:val="0"/>
          <w:divBdr>
            <w:top w:val="none" w:sz="0" w:space="0" w:color="auto"/>
            <w:left w:val="none" w:sz="0" w:space="0" w:color="auto"/>
            <w:bottom w:val="none" w:sz="0" w:space="0" w:color="auto"/>
            <w:right w:val="none" w:sz="0" w:space="0" w:color="auto"/>
          </w:divBdr>
        </w:div>
        <w:div w:id="865869059">
          <w:marLeft w:val="480"/>
          <w:marRight w:val="0"/>
          <w:marTop w:val="0"/>
          <w:marBottom w:val="0"/>
          <w:divBdr>
            <w:top w:val="none" w:sz="0" w:space="0" w:color="auto"/>
            <w:left w:val="none" w:sz="0" w:space="0" w:color="auto"/>
            <w:bottom w:val="none" w:sz="0" w:space="0" w:color="auto"/>
            <w:right w:val="none" w:sz="0" w:space="0" w:color="auto"/>
          </w:divBdr>
        </w:div>
        <w:div w:id="872495645">
          <w:marLeft w:val="480"/>
          <w:marRight w:val="0"/>
          <w:marTop w:val="0"/>
          <w:marBottom w:val="0"/>
          <w:divBdr>
            <w:top w:val="none" w:sz="0" w:space="0" w:color="auto"/>
            <w:left w:val="none" w:sz="0" w:space="0" w:color="auto"/>
            <w:bottom w:val="none" w:sz="0" w:space="0" w:color="auto"/>
            <w:right w:val="none" w:sz="0" w:space="0" w:color="auto"/>
          </w:divBdr>
        </w:div>
        <w:div w:id="787164956">
          <w:marLeft w:val="480"/>
          <w:marRight w:val="0"/>
          <w:marTop w:val="0"/>
          <w:marBottom w:val="0"/>
          <w:divBdr>
            <w:top w:val="none" w:sz="0" w:space="0" w:color="auto"/>
            <w:left w:val="none" w:sz="0" w:space="0" w:color="auto"/>
            <w:bottom w:val="none" w:sz="0" w:space="0" w:color="auto"/>
            <w:right w:val="none" w:sz="0" w:space="0" w:color="auto"/>
          </w:divBdr>
        </w:div>
      </w:divsChild>
    </w:div>
    <w:div w:id="251205905">
      <w:bodyDiv w:val="1"/>
      <w:marLeft w:val="0"/>
      <w:marRight w:val="0"/>
      <w:marTop w:val="0"/>
      <w:marBottom w:val="0"/>
      <w:divBdr>
        <w:top w:val="none" w:sz="0" w:space="0" w:color="auto"/>
        <w:left w:val="none" w:sz="0" w:space="0" w:color="auto"/>
        <w:bottom w:val="none" w:sz="0" w:space="0" w:color="auto"/>
        <w:right w:val="none" w:sz="0" w:space="0" w:color="auto"/>
      </w:divBdr>
    </w:div>
    <w:div w:id="259149261">
      <w:bodyDiv w:val="1"/>
      <w:marLeft w:val="0"/>
      <w:marRight w:val="0"/>
      <w:marTop w:val="0"/>
      <w:marBottom w:val="0"/>
      <w:divBdr>
        <w:top w:val="none" w:sz="0" w:space="0" w:color="auto"/>
        <w:left w:val="none" w:sz="0" w:space="0" w:color="auto"/>
        <w:bottom w:val="none" w:sz="0" w:space="0" w:color="auto"/>
        <w:right w:val="none" w:sz="0" w:space="0" w:color="auto"/>
      </w:divBdr>
      <w:divsChild>
        <w:div w:id="33698580">
          <w:marLeft w:val="480"/>
          <w:marRight w:val="0"/>
          <w:marTop w:val="0"/>
          <w:marBottom w:val="0"/>
          <w:divBdr>
            <w:top w:val="none" w:sz="0" w:space="0" w:color="auto"/>
            <w:left w:val="none" w:sz="0" w:space="0" w:color="auto"/>
            <w:bottom w:val="none" w:sz="0" w:space="0" w:color="auto"/>
            <w:right w:val="none" w:sz="0" w:space="0" w:color="auto"/>
          </w:divBdr>
        </w:div>
        <w:div w:id="45104163">
          <w:marLeft w:val="480"/>
          <w:marRight w:val="0"/>
          <w:marTop w:val="0"/>
          <w:marBottom w:val="0"/>
          <w:divBdr>
            <w:top w:val="none" w:sz="0" w:space="0" w:color="auto"/>
            <w:left w:val="none" w:sz="0" w:space="0" w:color="auto"/>
            <w:bottom w:val="none" w:sz="0" w:space="0" w:color="auto"/>
            <w:right w:val="none" w:sz="0" w:space="0" w:color="auto"/>
          </w:divBdr>
        </w:div>
        <w:div w:id="71513113">
          <w:marLeft w:val="480"/>
          <w:marRight w:val="0"/>
          <w:marTop w:val="0"/>
          <w:marBottom w:val="0"/>
          <w:divBdr>
            <w:top w:val="none" w:sz="0" w:space="0" w:color="auto"/>
            <w:left w:val="none" w:sz="0" w:space="0" w:color="auto"/>
            <w:bottom w:val="none" w:sz="0" w:space="0" w:color="auto"/>
            <w:right w:val="none" w:sz="0" w:space="0" w:color="auto"/>
          </w:divBdr>
        </w:div>
        <w:div w:id="110170786">
          <w:marLeft w:val="480"/>
          <w:marRight w:val="0"/>
          <w:marTop w:val="0"/>
          <w:marBottom w:val="0"/>
          <w:divBdr>
            <w:top w:val="none" w:sz="0" w:space="0" w:color="auto"/>
            <w:left w:val="none" w:sz="0" w:space="0" w:color="auto"/>
            <w:bottom w:val="none" w:sz="0" w:space="0" w:color="auto"/>
            <w:right w:val="none" w:sz="0" w:space="0" w:color="auto"/>
          </w:divBdr>
        </w:div>
        <w:div w:id="131681762">
          <w:marLeft w:val="480"/>
          <w:marRight w:val="0"/>
          <w:marTop w:val="0"/>
          <w:marBottom w:val="0"/>
          <w:divBdr>
            <w:top w:val="none" w:sz="0" w:space="0" w:color="auto"/>
            <w:left w:val="none" w:sz="0" w:space="0" w:color="auto"/>
            <w:bottom w:val="none" w:sz="0" w:space="0" w:color="auto"/>
            <w:right w:val="none" w:sz="0" w:space="0" w:color="auto"/>
          </w:divBdr>
        </w:div>
        <w:div w:id="135608634">
          <w:marLeft w:val="480"/>
          <w:marRight w:val="0"/>
          <w:marTop w:val="0"/>
          <w:marBottom w:val="0"/>
          <w:divBdr>
            <w:top w:val="none" w:sz="0" w:space="0" w:color="auto"/>
            <w:left w:val="none" w:sz="0" w:space="0" w:color="auto"/>
            <w:bottom w:val="none" w:sz="0" w:space="0" w:color="auto"/>
            <w:right w:val="none" w:sz="0" w:space="0" w:color="auto"/>
          </w:divBdr>
        </w:div>
        <w:div w:id="146748895">
          <w:marLeft w:val="480"/>
          <w:marRight w:val="0"/>
          <w:marTop w:val="0"/>
          <w:marBottom w:val="0"/>
          <w:divBdr>
            <w:top w:val="none" w:sz="0" w:space="0" w:color="auto"/>
            <w:left w:val="none" w:sz="0" w:space="0" w:color="auto"/>
            <w:bottom w:val="none" w:sz="0" w:space="0" w:color="auto"/>
            <w:right w:val="none" w:sz="0" w:space="0" w:color="auto"/>
          </w:divBdr>
        </w:div>
        <w:div w:id="197620193">
          <w:marLeft w:val="480"/>
          <w:marRight w:val="0"/>
          <w:marTop w:val="0"/>
          <w:marBottom w:val="0"/>
          <w:divBdr>
            <w:top w:val="none" w:sz="0" w:space="0" w:color="auto"/>
            <w:left w:val="none" w:sz="0" w:space="0" w:color="auto"/>
            <w:bottom w:val="none" w:sz="0" w:space="0" w:color="auto"/>
            <w:right w:val="none" w:sz="0" w:space="0" w:color="auto"/>
          </w:divBdr>
        </w:div>
        <w:div w:id="212229385">
          <w:marLeft w:val="480"/>
          <w:marRight w:val="0"/>
          <w:marTop w:val="0"/>
          <w:marBottom w:val="0"/>
          <w:divBdr>
            <w:top w:val="none" w:sz="0" w:space="0" w:color="auto"/>
            <w:left w:val="none" w:sz="0" w:space="0" w:color="auto"/>
            <w:bottom w:val="none" w:sz="0" w:space="0" w:color="auto"/>
            <w:right w:val="none" w:sz="0" w:space="0" w:color="auto"/>
          </w:divBdr>
        </w:div>
        <w:div w:id="259026941">
          <w:marLeft w:val="480"/>
          <w:marRight w:val="0"/>
          <w:marTop w:val="0"/>
          <w:marBottom w:val="0"/>
          <w:divBdr>
            <w:top w:val="none" w:sz="0" w:space="0" w:color="auto"/>
            <w:left w:val="none" w:sz="0" w:space="0" w:color="auto"/>
            <w:bottom w:val="none" w:sz="0" w:space="0" w:color="auto"/>
            <w:right w:val="none" w:sz="0" w:space="0" w:color="auto"/>
          </w:divBdr>
        </w:div>
        <w:div w:id="287320591">
          <w:marLeft w:val="480"/>
          <w:marRight w:val="0"/>
          <w:marTop w:val="0"/>
          <w:marBottom w:val="0"/>
          <w:divBdr>
            <w:top w:val="none" w:sz="0" w:space="0" w:color="auto"/>
            <w:left w:val="none" w:sz="0" w:space="0" w:color="auto"/>
            <w:bottom w:val="none" w:sz="0" w:space="0" w:color="auto"/>
            <w:right w:val="none" w:sz="0" w:space="0" w:color="auto"/>
          </w:divBdr>
        </w:div>
        <w:div w:id="408963551">
          <w:marLeft w:val="480"/>
          <w:marRight w:val="0"/>
          <w:marTop w:val="0"/>
          <w:marBottom w:val="0"/>
          <w:divBdr>
            <w:top w:val="none" w:sz="0" w:space="0" w:color="auto"/>
            <w:left w:val="none" w:sz="0" w:space="0" w:color="auto"/>
            <w:bottom w:val="none" w:sz="0" w:space="0" w:color="auto"/>
            <w:right w:val="none" w:sz="0" w:space="0" w:color="auto"/>
          </w:divBdr>
        </w:div>
        <w:div w:id="409430361">
          <w:marLeft w:val="480"/>
          <w:marRight w:val="0"/>
          <w:marTop w:val="0"/>
          <w:marBottom w:val="0"/>
          <w:divBdr>
            <w:top w:val="none" w:sz="0" w:space="0" w:color="auto"/>
            <w:left w:val="none" w:sz="0" w:space="0" w:color="auto"/>
            <w:bottom w:val="none" w:sz="0" w:space="0" w:color="auto"/>
            <w:right w:val="none" w:sz="0" w:space="0" w:color="auto"/>
          </w:divBdr>
        </w:div>
        <w:div w:id="449714719">
          <w:marLeft w:val="480"/>
          <w:marRight w:val="0"/>
          <w:marTop w:val="0"/>
          <w:marBottom w:val="0"/>
          <w:divBdr>
            <w:top w:val="none" w:sz="0" w:space="0" w:color="auto"/>
            <w:left w:val="none" w:sz="0" w:space="0" w:color="auto"/>
            <w:bottom w:val="none" w:sz="0" w:space="0" w:color="auto"/>
            <w:right w:val="none" w:sz="0" w:space="0" w:color="auto"/>
          </w:divBdr>
        </w:div>
        <w:div w:id="476266360">
          <w:marLeft w:val="480"/>
          <w:marRight w:val="0"/>
          <w:marTop w:val="0"/>
          <w:marBottom w:val="0"/>
          <w:divBdr>
            <w:top w:val="none" w:sz="0" w:space="0" w:color="auto"/>
            <w:left w:val="none" w:sz="0" w:space="0" w:color="auto"/>
            <w:bottom w:val="none" w:sz="0" w:space="0" w:color="auto"/>
            <w:right w:val="none" w:sz="0" w:space="0" w:color="auto"/>
          </w:divBdr>
        </w:div>
        <w:div w:id="571159358">
          <w:marLeft w:val="480"/>
          <w:marRight w:val="0"/>
          <w:marTop w:val="0"/>
          <w:marBottom w:val="0"/>
          <w:divBdr>
            <w:top w:val="none" w:sz="0" w:space="0" w:color="auto"/>
            <w:left w:val="none" w:sz="0" w:space="0" w:color="auto"/>
            <w:bottom w:val="none" w:sz="0" w:space="0" w:color="auto"/>
            <w:right w:val="none" w:sz="0" w:space="0" w:color="auto"/>
          </w:divBdr>
        </w:div>
        <w:div w:id="578641956">
          <w:marLeft w:val="480"/>
          <w:marRight w:val="0"/>
          <w:marTop w:val="0"/>
          <w:marBottom w:val="0"/>
          <w:divBdr>
            <w:top w:val="none" w:sz="0" w:space="0" w:color="auto"/>
            <w:left w:val="none" w:sz="0" w:space="0" w:color="auto"/>
            <w:bottom w:val="none" w:sz="0" w:space="0" w:color="auto"/>
            <w:right w:val="none" w:sz="0" w:space="0" w:color="auto"/>
          </w:divBdr>
        </w:div>
        <w:div w:id="694114934">
          <w:marLeft w:val="480"/>
          <w:marRight w:val="0"/>
          <w:marTop w:val="0"/>
          <w:marBottom w:val="0"/>
          <w:divBdr>
            <w:top w:val="none" w:sz="0" w:space="0" w:color="auto"/>
            <w:left w:val="none" w:sz="0" w:space="0" w:color="auto"/>
            <w:bottom w:val="none" w:sz="0" w:space="0" w:color="auto"/>
            <w:right w:val="none" w:sz="0" w:space="0" w:color="auto"/>
          </w:divBdr>
        </w:div>
        <w:div w:id="756629961">
          <w:marLeft w:val="480"/>
          <w:marRight w:val="0"/>
          <w:marTop w:val="0"/>
          <w:marBottom w:val="0"/>
          <w:divBdr>
            <w:top w:val="none" w:sz="0" w:space="0" w:color="auto"/>
            <w:left w:val="none" w:sz="0" w:space="0" w:color="auto"/>
            <w:bottom w:val="none" w:sz="0" w:space="0" w:color="auto"/>
            <w:right w:val="none" w:sz="0" w:space="0" w:color="auto"/>
          </w:divBdr>
        </w:div>
        <w:div w:id="771165354">
          <w:marLeft w:val="480"/>
          <w:marRight w:val="0"/>
          <w:marTop w:val="0"/>
          <w:marBottom w:val="0"/>
          <w:divBdr>
            <w:top w:val="none" w:sz="0" w:space="0" w:color="auto"/>
            <w:left w:val="none" w:sz="0" w:space="0" w:color="auto"/>
            <w:bottom w:val="none" w:sz="0" w:space="0" w:color="auto"/>
            <w:right w:val="none" w:sz="0" w:space="0" w:color="auto"/>
          </w:divBdr>
        </w:div>
        <w:div w:id="851531517">
          <w:marLeft w:val="480"/>
          <w:marRight w:val="0"/>
          <w:marTop w:val="0"/>
          <w:marBottom w:val="0"/>
          <w:divBdr>
            <w:top w:val="none" w:sz="0" w:space="0" w:color="auto"/>
            <w:left w:val="none" w:sz="0" w:space="0" w:color="auto"/>
            <w:bottom w:val="none" w:sz="0" w:space="0" w:color="auto"/>
            <w:right w:val="none" w:sz="0" w:space="0" w:color="auto"/>
          </w:divBdr>
        </w:div>
        <w:div w:id="873734845">
          <w:marLeft w:val="480"/>
          <w:marRight w:val="0"/>
          <w:marTop w:val="0"/>
          <w:marBottom w:val="0"/>
          <w:divBdr>
            <w:top w:val="none" w:sz="0" w:space="0" w:color="auto"/>
            <w:left w:val="none" w:sz="0" w:space="0" w:color="auto"/>
            <w:bottom w:val="none" w:sz="0" w:space="0" w:color="auto"/>
            <w:right w:val="none" w:sz="0" w:space="0" w:color="auto"/>
          </w:divBdr>
        </w:div>
        <w:div w:id="939601963">
          <w:marLeft w:val="480"/>
          <w:marRight w:val="0"/>
          <w:marTop w:val="0"/>
          <w:marBottom w:val="0"/>
          <w:divBdr>
            <w:top w:val="none" w:sz="0" w:space="0" w:color="auto"/>
            <w:left w:val="none" w:sz="0" w:space="0" w:color="auto"/>
            <w:bottom w:val="none" w:sz="0" w:space="0" w:color="auto"/>
            <w:right w:val="none" w:sz="0" w:space="0" w:color="auto"/>
          </w:divBdr>
        </w:div>
        <w:div w:id="957644258">
          <w:marLeft w:val="480"/>
          <w:marRight w:val="0"/>
          <w:marTop w:val="0"/>
          <w:marBottom w:val="0"/>
          <w:divBdr>
            <w:top w:val="none" w:sz="0" w:space="0" w:color="auto"/>
            <w:left w:val="none" w:sz="0" w:space="0" w:color="auto"/>
            <w:bottom w:val="none" w:sz="0" w:space="0" w:color="auto"/>
            <w:right w:val="none" w:sz="0" w:space="0" w:color="auto"/>
          </w:divBdr>
        </w:div>
        <w:div w:id="1006908307">
          <w:marLeft w:val="480"/>
          <w:marRight w:val="0"/>
          <w:marTop w:val="0"/>
          <w:marBottom w:val="0"/>
          <w:divBdr>
            <w:top w:val="none" w:sz="0" w:space="0" w:color="auto"/>
            <w:left w:val="none" w:sz="0" w:space="0" w:color="auto"/>
            <w:bottom w:val="none" w:sz="0" w:space="0" w:color="auto"/>
            <w:right w:val="none" w:sz="0" w:space="0" w:color="auto"/>
          </w:divBdr>
        </w:div>
        <w:div w:id="1120416703">
          <w:marLeft w:val="480"/>
          <w:marRight w:val="0"/>
          <w:marTop w:val="0"/>
          <w:marBottom w:val="0"/>
          <w:divBdr>
            <w:top w:val="none" w:sz="0" w:space="0" w:color="auto"/>
            <w:left w:val="none" w:sz="0" w:space="0" w:color="auto"/>
            <w:bottom w:val="none" w:sz="0" w:space="0" w:color="auto"/>
            <w:right w:val="none" w:sz="0" w:space="0" w:color="auto"/>
          </w:divBdr>
        </w:div>
        <w:div w:id="1164859723">
          <w:marLeft w:val="480"/>
          <w:marRight w:val="0"/>
          <w:marTop w:val="0"/>
          <w:marBottom w:val="0"/>
          <w:divBdr>
            <w:top w:val="none" w:sz="0" w:space="0" w:color="auto"/>
            <w:left w:val="none" w:sz="0" w:space="0" w:color="auto"/>
            <w:bottom w:val="none" w:sz="0" w:space="0" w:color="auto"/>
            <w:right w:val="none" w:sz="0" w:space="0" w:color="auto"/>
          </w:divBdr>
        </w:div>
        <w:div w:id="1180512810">
          <w:marLeft w:val="480"/>
          <w:marRight w:val="0"/>
          <w:marTop w:val="0"/>
          <w:marBottom w:val="0"/>
          <w:divBdr>
            <w:top w:val="none" w:sz="0" w:space="0" w:color="auto"/>
            <w:left w:val="none" w:sz="0" w:space="0" w:color="auto"/>
            <w:bottom w:val="none" w:sz="0" w:space="0" w:color="auto"/>
            <w:right w:val="none" w:sz="0" w:space="0" w:color="auto"/>
          </w:divBdr>
        </w:div>
        <w:div w:id="1201474498">
          <w:marLeft w:val="480"/>
          <w:marRight w:val="0"/>
          <w:marTop w:val="0"/>
          <w:marBottom w:val="0"/>
          <w:divBdr>
            <w:top w:val="none" w:sz="0" w:space="0" w:color="auto"/>
            <w:left w:val="none" w:sz="0" w:space="0" w:color="auto"/>
            <w:bottom w:val="none" w:sz="0" w:space="0" w:color="auto"/>
            <w:right w:val="none" w:sz="0" w:space="0" w:color="auto"/>
          </w:divBdr>
        </w:div>
        <w:div w:id="1253394887">
          <w:marLeft w:val="480"/>
          <w:marRight w:val="0"/>
          <w:marTop w:val="0"/>
          <w:marBottom w:val="0"/>
          <w:divBdr>
            <w:top w:val="none" w:sz="0" w:space="0" w:color="auto"/>
            <w:left w:val="none" w:sz="0" w:space="0" w:color="auto"/>
            <w:bottom w:val="none" w:sz="0" w:space="0" w:color="auto"/>
            <w:right w:val="none" w:sz="0" w:space="0" w:color="auto"/>
          </w:divBdr>
        </w:div>
        <w:div w:id="1271552870">
          <w:marLeft w:val="480"/>
          <w:marRight w:val="0"/>
          <w:marTop w:val="0"/>
          <w:marBottom w:val="0"/>
          <w:divBdr>
            <w:top w:val="none" w:sz="0" w:space="0" w:color="auto"/>
            <w:left w:val="none" w:sz="0" w:space="0" w:color="auto"/>
            <w:bottom w:val="none" w:sz="0" w:space="0" w:color="auto"/>
            <w:right w:val="none" w:sz="0" w:space="0" w:color="auto"/>
          </w:divBdr>
        </w:div>
        <w:div w:id="1288202902">
          <w:marLeft w:val="480"/>
          <w:marRight w:val="0"/>
          <w:marTop w:val="0"/>
          <w:marBottom w:val="0"/>
          <w:divBdr>
            <w:top w:val="none" w:sz="0" w:space="0" w:color="auto"/>
            <w:left w:val="none" w:sz="0" w:space="0" w:color="auto"/>
            <w:bottom w:val="none" w:sz="0" w:space="0" w:color="auto"/>
            <w:right w:val="none" w:sz="0" w:space="0" w:color="auto"/>
          </w:divBdr>
        </w:div>
        <w:div w:id="1318878994">
          <w:marLeft w:val="480"/>
          <w:marRight w:val="0"/>
          <w:marTop w:val="0"/>
          <w:marBottom w:val="0"/>
          <w:divBdr>
            <w:top w:val="none" w:sz="0" w:space="0" w:color="auto"/>
            <w:left w:val="none" w:sz="0" w:space="0" w:color="auto"/>
            <w:bottom w:val="none" w:sz="0" w:space="0" w:color="auto"/>
            <w:right w:val="none" w:sz="0" w:space="0" w:color="auto"/>
          </w:divBdr>
        </w:div>
        <w:div w:id="1336372398">
          <w:marLeft w:val="480"/>
          <w:marRight w:val="0"/>
          <w:marTop w:val="0"/>
          <w:marBottom w:val="0"/>
          <w:divBdr>
            <w:top w:val="none" w:sz="0" w:space="0" w:color="auto"/>
            <w:left w:val="none" w:sz="0" w:space="0" w:color="auto"/>
            <w:bottom w:val="none" w:sz="0" w:space="0" w:color="auto"/>
            <w:right w:val="none" w:sz="0" w:space="0" w:color="auto"/>
          </w:divBdr>
        </w:div>
        <w:div w:id="1337801206">
          <w:marLeft w:val="480"/>
          <w:marRight w:val="0"/>
          <w:marTop w:val="0"/>
          <w:marBottom w:val="0"/>
          <w:divBdr>
            <w:top w:val="none" w:sz="0" w:space="0" w:color="auto"/>
            <w:left w:val="none" w:sz="0" w:space="0" w:color="auto"/>
            <w:bottom w:val="none" w:sz="0" w:space="0" w:color="auto"/>
            <w:right w:val="none" w:sz="0" w:space="0" w:color="auto"/>
          </w:divBdr>
        </w:div>
        <w:div w:id="1394692580">
          <w:marLeft w:val="480"/>
          <w:marRight w:val="0"/>
          <w:marTop w:val="0"/>
          <w:marBottom w:val="0"/>
          <w:divBdr>
            <w:top w:val="none" w:sz="0" w:space="0" w:color="auto"/>
            <w:left w:val="none" w:sz="0" w:space="0" w:color="auto"/>
            <w:bottom w:val="none" w:sz="0" w:space="0" w:color="auto"/>
            <w:right w:val="none" w:sz="0" w:space="0" w:color="auto"/>
          </w:divBdr>
        </w:div>
        <w:div w:id="1448770060">
          <w:marLeft w:val="480"/>
          <w:marRight w:val="0"/>
          <w:marTop w:val="0"/>
          <w:marBottom w:val="0"/>
          <w:divBdr>
            <w:top w:val="none" w:sz="0" w:space="0" w:color="auto"/>
            <w:left w:val="none" w:sz="0" w:space="0" w:color="auto"/>
            <w:bottom w:val="none" w:sz="0" w:space="0" w:color="auto"/>
            <w:right w:val="none" w:sz="0" w:space="0" w:color="auto"/>
          </w:divBdr>
        </w:div>
        <w:div w:id="1582374102">
          <w:marLeft w:val="480"/>
          <w:marRight w:val="0"/>
          <w:marTop w:val="0"/>
          <w:marBottom w:val="0"/>
          <w:divBdr>
            <w:top w:val="none" w:sz="0" w:space="0" w:color="auto"/>
            <w:left w:val="none" w:sz="0" w:space="0" w:color="auto"/>
            <w:bottom w:val="none" w:sz="0" w:space="0" w:color="auto"/>
            <w:right w:val="none" w:sz="0" w:space="0" w:color="auto"/>
          </w:divBdr>
        </w:div>
        <w:div w:id="1607616983">
          <w:marLeft w:val="480"/>
          <w:marRight w:val="0"/>
          <w:marTop w:val="0"/>
          <w:marBottom w:val="0"/>
          <w:divBdr>
            <w:top w:val="none" w:sz="0" w:space="0" w:color="auto"/>
            <w:left w:val="none" w:sz="0" w:space="0" w:color="auto"/>
            <w:bottom w:val="none" w:sz="0" w:space="0" w:color="auto"/>
            <w:right w:val="none" w:sz="0" w:space="0" w:color="auto"/>
          </w:divBdr>
        </w:div>
        <w:div w:id="1617181253">
          <w:marLeft w:val="480"/>
          <w:marRight w:val="0"/>
          <w:marTop w:val="0"/>
          <w:marBottom w:val="0"/>
          <w:divBdr>
            <w:top w:val="none" w:sz="0" w:space="0" w:color="auto"/>
            <w:left w:val="none" w:sz="0" w:space="0" w:color="auto"/>
            <w:bottom w:val="none" w:sz="0" w:space="0" w:color="auto"/>
            <w:right w:val="none" w:sz="0" w:space="0" w:color="auto"/>
          </w:divBdr>
        </w:div>
        <w:div w:id="1632785177">
          <w:marLeft w:val="480"/>
          <w:marRight w:val="0"/>
          <w:marTop w:val="0"/>
          <w:marBottom w:val="0"/>
          <w:divBdr>
            <w:top w:val="none" w:sz="0" w:space="0" w:color="auto"/>
            <w:left w:val="none" w:sz="0" w:space="0" w:color="auto"/>
            <w:bottom w:val="none" w:sz="0" w:space="0" w:color="auto"/>
            <w:right w:val="none" w:sz="0" w:space="0" w:color="auto"/>
          </w:divBdr>
        </w:div>
        <w:div w:id="1733001179">
          <w:marLeft w:val="480"/>
          <w:marRight w:val="0"/>
          <w:marTop w:val="0"/>
          <w:marBottom w:val="0"/>
          <w:divBdr>
            <w:top w:val="none" w:sz="0" w:space="0" w:color="auto"/>
            <w:left w:val="none" w:sz="0" w:space="0" w:color="auto"/>
            <w:bottom w:val="none" w:sz="0" w:space="0" w:color="auto"/>
            <w:right w:val="none" w:sz="0" w:space="0" w:color="auto"/>
          </w:divBdr>
        </w:div>
        <w:div w:id="1771193882">
          <w:marLeft w:val="480"/>
          <w:marRight w:val="0"/>
          <w:marTop w:val="0"/>
          <w:marBottom w:val="0"/>
          <w:divBdr>
            <w:top w:val="none" w:sz="0" w:space="0" w:color="auto"/>
            <w:left w:val="none" w:sz="0" w:space="0" w:color="auto"/>
            <w:bottom w:val="none" w:sz="0" w:space="0" w:color="auto"/>
            <w:right w:val="none" w:sz="0" w:space="0" w:color="auto"/>
          </w:divBdr>
        </w:div>
        <w:div w:id="1921257321">
          <w:marLeft w:val="480"/>
          <w:marRight w:val="0"/>
          <w:marTop w:val="0"/>
          <w:marBottom w:val="0"/>
          <w:divBdr>
            <w:top w:val="none" w:sz="0" w:space="0" w:color="auto"/>
            <w:left w:val="none" w:sz="0" w:space="0" w:color="auto"/>
            <w:bottom w:val="none" w:sz="0" w:space="0" w:color="auto"/>
            <w:right w:val="none" w:sz="0" w:space="0" w:color="auto"/>
          </w:divBdr>
        </w:div>
        <w:div w:id="1983846609">
          <w:marLeft w:val="480"/>
          <w:marRight w:val="0"/>
          <w:marTop w:val="0"/>
          <w:marBottom w:val="0"/>
          <w:divBdr>
            <w:top w:val="none" w:sz="0" w:space="0" w:color="auto"/>
            <w:left w:val="none" w:sz="0" w:space="0" w:color="auto"/>
            <w:bottom w:val="none" w:sz="0" w:space="0" w:color="auto"/>
            <w:right w:val="none" w:sz="0" w:space="0" w:color="auto"/>
          </w:divBdr>
        </w:div>
        <w:div w:id="1993753055">
          <w:marLeft w:val="480"/>
          <w:marRight w:val="0"/>
          <w:marTop w:val="0"/>
          <w:marBottom w:val="0"/>
          <w:divBdr>
            <w:top w:val="none" w:sz="0" w:space="0" w:color="auto"/>
            <w:left w:val="none" w:sz="0" w:space="0" w:color="auto"/>
            <w:bottom w:val="none" w:sz="0" w:space="0" w:color="auto"/>
            <w:right w:val="none" w:sz="0" w:space="0" w:color="auto"/>
          </w:divBdr>
        </w:div>
        <w:div w:id="2016036933">
          <w:marLeft w:val="480"/>
          <w:marRight w:val="0"/>
          <w:marTop w:val="0"/>
          <w:marBottom w:val="0"/>
          <w:divBdr>
            <w:top w:val="none" w:sz="0" w:space="0" w:color="auto"/>
            <w:left w:val="none" w:sz="0" w:space="0" w:color="auto"/>
            <w:bottom w:val="none" w:sz="0" w:space="0" w:color="auto"/>
            <w:right w:val="none" w:sz="0" w:space="0" w:color="auto"/>
          </w:divBdr>
        </w:div>
        <w:div w:id="2074042080">
          <w:marLeft w:val="480"/>
          <w:marRight w:val="0"/>
          <w:marTop w:val="0"/>
          <w:marBottom w:val="0"/>
          <w:divBdr>
            <w:top w:val="none" w:sz="0" w:space="0" w:color="auto"/>
            <w:left w:val="none" w:sz="0" w:space="0" w:color="auto"/>
            <w:bottom w:val="none" w:sz="0" w:space="0" w:color="auto"/>
            <w:right w:val="none" w:sz="0" w:space="0" w:color="auto"/>
          </w:divBdr>
        </w:div>
        <w:div w:id="2117211811">
          <w:marLeft w:val="480"/>
          <w:marRight w:val="0"/>
          <w:marTop w:val="0"/>
          <w:marBottom w:val="0"/>
          <w:divBdr>
            <w:top w:val="none" w:sz="0" w:space="0" w:color="auto"/>
            <w:left w:val="none" w:sz="0" w:space="0" w:color="auto"/>
            <w:bottom w:val="none" w:sz="0" w:space="0" w:color="auto"/>
            <w:right w:val="none" w:sz="0" w:space="0" w:color="auto"/>
          </w:divBdr>
        </w:div>
      </w:divsChild>
    </w:div>
    <w:div w:id="263075538">
      <w:bodyDiv w:val="1"/>
      <w:marLeft w:val="0"/>
      <w:marRight w:val="0"/>
      <w:marTop w:val="0"/>
      <w:marBottom w:val="0"/>
      <w:divBdr>
        <w:top w:val="none" w:sz="0" w:space="0" w:color="auto"/>
        <w:left w:val="none" w:sz="0" w:space="0" w:color="auto"/>
        <w:bottom w:val="none" w:sz="0" w:space="0" w:color="auto"/>
        <w:right w:val="none" w:sz="0" w:space="0" w:color="auto"/>
      </w:divBdr>
    </w:div>
    <w:div w:id="266276906">
      <w:bodyDiv w:val="1"/>
      <w:marLeft w:val="0"/>
      <w:marRight w:val="0"/>
      <w:marTop w:val="0"/>
      <w:marBottom w:val="0"/>
      <w:divBdr>
        <w:top w:val="none" w:sz="0" w:space="0" w:color="auto"/>
        <w:left w:val="none" w:sz="0" w:space="0" w:color="auto"/>
        <w:bottom w:val="none" w:sz="0" w:space="0" w:color="auto"/>
        <w:right w:val="none" w:sz="0" w:space="0" w:color="auto"/>
      </w:divBdr>
    </w:div>
    <w:div w:id="267587434">
      <w:bodyDiv w:val="1"/>
      <w:marLeft w:val="0"/>
      <w:marRight w:val="0"/>
      <w:marTop w:val="0"/>
      <w:marBottom w:val="0"/>
      <w:divBdr>
        <w:top w:val="none" w:sz="0" w:space="0" w:color="auto"/>
        <w:left w:val="none" w:sz="0" w:space="0" w:color="auto"/>
        <w:bottom w:val="none" w:sz="0" w:space="0" w:color="auto"/>
        <w:right w:val="none" w:sz="0" w:space="0" w:color="auto"/>
      </w:divBdr>
    </w:div>
    <w:div w:id="272247507">
      <w:bodyDiv w:val="1"/>
      <w:marLeft w:val="0"/>
      <w:marRight w:val="0"/>
      <w:marTop w:val="0"/>
      <w:marBottom w:val="0"/>
      <w:divBdr>
        <w:top w:val="none" w:sz="0" w:space="0" w:color="auto"/>
        <w:left w:val="none" w:sz="0" w:space="0" w:color="auto"/>
        <w:bottom w:val="none" w:sz="0" w:space="0" w:color="auto"/>
        <w:right w:val="none" w:sz="0" w:space="0" w:color="auto"/>
      </w:divBdr>
    </w:div>
    <w:div w:id="278073627">
      <w:bodyDiv w:val="1"/>
      <w:marLeft w:val="0"/>
      <w:marRight w:val="0"/>
      <w:marTop w:val="0"/>
      <w:marBottom w:val="0"/>
      <w:divBdr>
        <w:top w:val="none" w:sz="0" w:space="0" w:color="auto"/>
        <w:left w:val="none" w:sz="0" w:space="0" w:color="auto"/>
        <w:bottom w:val="none" w:sz="0" w:space="0" w:color="auto"/>
        <w:right w:val="none" w:sz="0" w:space="0" w:color="auto"/>
      </w:divBdr>
    </w:div>
    <w:div w:id="282423183">
      <w:bodyDiv w:val="1"/>
      <w:marLeft w:val="0"/>
      <w:marRight w:val="0"/>
      <w:marTop w:val="0"/>
      <w:marBottom w:val="0"/>
      <w:divBdr>
        <w:top w:val="none" w:sz="0" w:space="0" w:color="auto"/>
        <w:left w:val="none" w:sz="0" w:space="0" w:color="auto"/>
        <w:bottom w:val="none" w:sz="0" w:space="0" w:color="auto"/>
        <w:right w:val="none" w:sz="0" w:space="0" w:color="auto"/>
      </w:divBdr>
    </w:div>
    <w:div w:id="297802161">
      <w:bodyDiv w:val="1"/>
      <w:marLeft w:val="0"/>
      <w:marRight w:val="0"/>
      <w:marTop w:val="0"/>
      <w:marBottom w:val="0"/>
      <w:divBdr>
        <w:top w:val="none" w:sz="0" w:space="0" w:color="auto"/>
        <w:left w:val="none" w:sz="0" w:space="0" w:color="auto"/>
        <w:bottom w:val="none" w:sz="0" w:space="0" w:color="auto"/>
        <w:right w:val="none" w:sz="0" w:space="0" w:color="auto"/>
      </w:divBdr>
    </w:div>
    <w:div w:id="301925893">
      <w:bodyDiv w:val="1"/>
      <w:marLeft w:val="0"/>
      <w:marRight w:val="0"/>
      <w:marTop w:val="0"/>
      <w:marBottom w:val="0"/>
      <w:divBdr>
        <w:top w:val="none" w:sz="0" w:space="0" w:color="auto"/>
        <w:left w:val="none" w:sz="0" w:space="0" w:color="auto"/>
        <w:bottom w:val="none" w:sz="0" w:space="0" w:color="auto"/>
        <w:right w:val="none" w:sz="0" w:space="0" w:color="auto"/>
      </w:divBdr>
    </w:div>
    <w:div w:id="308677063">
      <w:bodyDiv w:val="1"/>
      <w:marLeft w:val="0"/>
      <w:marRight w:val="0"/>
      <w:marTop w:val="0"/>
      <w:marBottom w:val="0"/>
      <w:divBdr>
        <w:top w:val="none" w:sz="0" w:space="0" w:color="auto"/>
        <w:left w:val="none" w:sz="0" w:space="0" w:color="auto"/>
        <w:bottom w:val="none" w:sz="0" w:space="0" w:color="auto"/>
        <w:right w:val="none" w:sz="0" w:space="0" w:color="auto"/>
      </w:divBdr>
    </w:div>
    <w:div w:id="313023470">
      <w:bodyDiv w:val="1"/>
      <w:marLeft w:val="0"/>
      <w:marRight w:val="0"/>
      <w:marTop w:val="0"/>
      <w:marBottom w:val="0"/>
      <w:divBdr>
        <w:top w:val="none" w:sz="0" w:space="0" w:color="auto"/>
        <w:left w:val="none" w:sz="0" w:space="0" w:color="auto"/>
        <w:bottom w:val="none" w:sz="0" w:space="0" w:color="auto"/>
        <w:right w:val="none" w:sz="0" w:space="0" w:color="auto"/>
      </w:divBdr>
    </w:div>
    <w:div w:id="313262719">
      <w:bodyDiv w:val="1"/>
      <w:marLeft w:val="0"/>
      <w:marRight w:val="0"/>
      <w:marTop w:val="0"/>
      <w:marBottom w:val="0"/>
      <w:divBdr>
        <w:top w:val="none" w:sz="0" w:space="0" w:color="auto"/>
        <w:left w:val="none" w:sz="0" w:space="0" w:color="auto"/>
        <w:bottom w:val="none" w:sz="0" w:space="0" w:color="auto"/>
        <w:right w:val="none" w:sz="0" w:space="0" w:color="auto"/>
      </w:divBdr>
    </w:div>
    <w:div w:id="326174023">
      <w:bodyDiv w:val="1"/>
      <w:marLeft w:val="0"/>
      <w:marRight w:val="0"/>
      <w:marTop w:val="0"/>
      <w:marBottom w:val="0"/>
      <w:divBdr>
        <w:top w:val="none" w:sz="0" w:space="0" w:color="auto"/>
        <w:left w:val="none" w:sz="0" w:space="0" w:color="auto"/>
        <w:bottom w:val="none" w:sz="0" w:space="0" w:color="auto"/>
        <w:right w:val="none" w:sz="0" w:space="0" w:color="auto"/>
      </w:divBdr>
    </w:div>
    <w:div w:id="329716669">
      <w:bodyDiv w:val="1"/>
      <w:marLeft w:val="0"/>
      <w:marRight w:val="0"/>
      <w:marTop w:val="0"/>
      <w:marBottom w:val="0"/>
      <w:divBdr>
        <w:top w:val="none" w:sz="0" w:space="0" w:color="auto"/>
        <w:left w:val="none" w:sz="0" w:space="0" w:color="auto"/>
        <w:bottom w:val="none" w:sz="0" w:space="0" w:color="auto"/>
        <w:right w:val="none" w:sz="0" w:space="0" w:color="auto"/>
      </w:divBdr>
    </w:div>
    <w:div w:id="330302492">
      <w:bodyDiv w:val="1"/>
      <w:marLeft w:val="0"/>
      <w:marRight w:val="0"/>
      <w:marTop w:val="0"/>
      <w:marBottom w:val="0"/>
      <w:divBdr>
        <w:top w:val="none" w:sz="0" w:space="0" w:color="auto"/>
        <w:left w:val="none" w:sz="0" w:space="0" w:color="auto"/>
        <w:bottom w:val="none" w:sz="0" w:space="0" w:color="auto"/>
        <w:right w:val="none" w:sz="0" w:space="0" w:color="auto"/>
      </w:divBdr>
    </w:div>
    <w:div w:id="347485472">
      <w:bodyDiv w:val="1"/>
      <w:marLeft w:val="0"/>
      <w:marRight w:val="0"/>
      <w:marTop w:val="0"/>
      <w:marBottom w:val="0"/>
      <w:divBdr>
        <w:top w:val="none" w:sz="0" w:space="0" w:color="auto"/>
        <w:left w:val="none" w:sz="0" w:space="0" w:color="auto"/>
        <w:bottom w:val="none" w:sz="0" w:space="0" w:color="auto"/>
        <w:right w:val="none" w:sz="0" w:space="0" w:color="auto"/>
      </w:divBdr>
      <w:divsChild>
        <w:div w:id="28802547">
          <w:marLeft w:val="480"/>
          <w:marRight w:val="0"/>
          <w:marTop w:val="0"/>
          <w:marBottom w:val="0"/>
          <w:divBdr>
            <w:top w:val="none" w:sz="0" w:space="0" w:color="auto"/>
            <w:left w:val="none" w:sz="0" w:space="0" w:color="auto"/>
            <w:bottom w:val="none" w:sz="0" w:space="0" w:color="auto"/>
            <w:right w:val="none" w:sz="0" w:space="0" w:color="auto"/>
          </w:divBdr>
        </w:div>
        <w:div w:id="174030823">
          <w:marLeft w:val="480"/>
          <w:marRight w:val="0"/>
          <w:marTop w:val="0"/>
          <w:marBottom w:val="0"/>
          <w:divBdr>
            <w:top w:val="none" w:sz="0" w:space="0" w:color="auto"/>
            <w:left w:val="none" w:sz="0" w:space="0" w:color="auto"/>
            <w:bottom w:val="none" w:sz="0" w:space="0" w:color="auto"/>
            <w:right w:val="none" w:sz="0" w:space="0" w:color="auto"/>
          </w:divBdr>
        </w:div>
        <w:div w:id="214972804">
          <w:marLeft w:val="480"/>
          <w:marRight w:val="0"/>
          <w:marTop w:val="0"/>
          <w:marBottom w:val="0"/>
          <w:divBdr>
            <w:top w:val="none" w:sz="0" w:space="0" w:color="auto"/>
            <w:left w:val="none" w:sz="0" w:space="0" w:color="auto"/>
            <w:bottom w:val="none" w:sz="0" w:space="0" w:color="auto"/>
            <w:right w:val="none" w:sz="0" w:space="0" w:color="auto"/>
          </w:divBdr>
        </w:div>
        <w:div w:id="291523962">
          <w:marLeft w:val="480"/>
          <w:marRight w:val="0"/>
          <w:marTop w:val="0"/>
          <w:marBottom w:val="0"/>
          <w:divBdr>
            <w:top w:val="none" w:sz="0" w:space="0" w:color="auto"/>
            <w:left w:val="none" w:sz="0" w:space="0" w:color="auto"/>
            <w:bottom w:val="none" w:sz="0" w:space="0" w:color="auto"/>
            <w:right w:val="none" w:sz="0" w:space="0" w:color="auto"/>
          </w:divBdr>
        </w:div>
        <w:div w:id="360207665">
          <w:marLeft w:val="480"/>
          <w:marRight w:val="0"/>
          <w:marTop w:val="0"/>
          <w:marBottom w:val="0"/>
          <w:divBdr>
            <w:top w:val="none" w:sz="0" w:space="0" w:color="auto"/>
            <w:left w:val="none" w:sz="0" w:space="0" w:color="auto"/>
            <w:bottom w:val="none" w:sz="0" w:space="0" w:color="auto"/>
            <w:right w:val="none" w:sz="0" w:space="0" w:color="auto"/>
          </w:divBdr>
        </w:div>
        <w:div w:id="402066887">
          <w:marLeft w:val="480"/>
          <w:marRight w:val="0"/>
          <w:marTop w:val="0"/>
          <w:marBottom w:val="0"/>
          <w:divBdr>
            <w:top w:val="none" w:sz="0" w:space="0" w:color="auto"/>
            <w:left w:val="none" w:sz="0" w:space="0" w:color="auto"/>
            <w:bottom w:val="none" w:sz="0" w:space="0" w:color="auto"/>
            <w:right w:val="none" w:sz="0" w:space="0" w:color="auto"/>
          </w:divBdr>
        </w:div>
        <w:div w:id="418868732">
          <w:marLeft w:val="480"/>
          <w:marRight w:val="0"/>
          <w:marTop w:val="0"/>
          <w:marBottom w:val="0"/>
          <w:divBdr>
            <w:top w:val="none" w:sz="0" w:space="0" w:color="auto"/>
            <w:left w:val="none" w:sz="0" w:space="0" w:color="auto"/>
            <w:bottom w:val="none" w:sz="0" w:space="0" w:color="auto"/>
            <w:right w:val="none" w:sz="0" w:space="0" w:color="auto"/>
          </w:divBdr>
        </w:div>
        <w:div w:id="421223612">
          <w:marLeft w:val="480"/>
          <w:marRight w:val="0"/>
          <w:marTop w:val="0"/>
          <w:marBottom w:val="0"/>
          <w:divBdr>
            <w:top w:val="none" w:sz="0" w:space="0" w:color="auto"/>
            <w:left w:val="none" w:sz="0" w:space="0" w:color="auto"/>
            <w:bottom w:val="none" w:sz="0" w:space="0" w:color="auto"/>
            <w:right w:val="none" w:sz="0" w:space="0" w:color="auto"/>
          </w:divBdr>
        </w:div>
        <w:div w:id="449864388">
          <w:marLeft w:val="480"/>
          <w:marRight w:val="0"/>
          <w:marTop w:val="0"/>
          <w:marBottom w:val="0"/>
          <w:divBdr>
            <w:top w:val="none" w:sz="0" w:space="0" w:color="auto"/>
            <w:left w:val="none" w:sz="0" w:space="0" w:color="auto"/>
            <w:bottom w:val="none" w:sz="0" w:space="0" w:color="auto"/>
            <w:right w:val="none" w:sz="0" w:space="0" w:color="auto"/>
          </w:divBdr>
        </w:div>
        <w:div w:id="451947599">
          <w:marLeft w:val="480"/>
          <w:marRight w:val="0"/>
          <w:marTop w:val="0"/>
          <w:marBottom w:val="0"/>
          <w:divBdr>
            <w:top w:val="none" w:sz="0" w:space="0" w:color="auto"/>
            <w:left w:val="none" w:sz="0" w:space="0" w:color="auto"/>
            <w:bottom w:val="none" w:sz="0" w:space="0" w:color="auto"/>
            <w:right w:val="none" w:sz="0" w:space="0" w:color="auto"/>
          </w:divBdr>
        </w:div>
        <w:div w:id="532619515">
          <w:marLeft w:val="480"/>
          <w:marRight w:val="0"/>
          <w:marTop w:val="0"/>
          <w:marBottom w:val="0"/>
          <w:divBdr>
            <w:top w:val="none" w:sz="0" w:space="0" w:color="auto"/>
            <w:left w:val="none" w:sz="0" w:space="0" w:color="auto"/>
            <w:bottom w:val="none" w:sz="0" w:space="0" w:color="auto"/>
            <w:right w:val="none" w:sz="0" w:space="0" w:color="auto"/>
          </w:divBdr>
        </w:div>
        <w:div w:id="547226770">
          <w:marLeft w:val="480"/>
          <w:marRight w:val="0"/>
          <w:marTop w:val="0"/>
          <w:marBottom w:val="0"/>
          <w:divBdr>
            <w:top w:val="none" w:sz="0" w:space="0" w:color="auto"/>
            <w:left w:val="none" w:sz="0" w:space="0" w:color="auto"/>
            <w:bottom w:val="none" w:sz="0" w:space="0" w:color="auto"/>
            <w:right w:val="none" w:sz="0" w:space="0" w:color="auto"/>
          </w:divBdr>
        </w:div>
        <w:div w:id="674070180">
          <w:marLeft w:val="480"/>
          <w:marRight w:val="0"/>
          <w:marTop w:val="0"/>
          <w:marBottom w:val="0"/>
          <w:divBdr>
            <w:top w:val="none" w:sz="0" w:space="0" w:color="auto"/>
            <w:left w:val="none" w:sz="0" w:space="0" w:color="auto"/>
            <w:bottom w:val="none" w:sz="0" w:space="0" w:color="auto"/>
            <w:right w:val="none" w:sz="0" w:space="0" w:color="auto"/>
          </w:divBdr>
        </w:div>
        <w:div w:id="687948384">
          <w:marLeft w:val="480"/>
          <w:marRight w:val="0"/>
          <w:marTop w:val="0"/>
          <w:marBottom w:val="0"/>
          <w:divBdr>
            <w:top w:val="none" w:sz="0" w:space="0" w:color="auto"/>
            <w:left w:val="none" w:sz="0" w:space="0" w:color="auto"/>
            <w:bottom w:val="none" w:sz="0" w:space="0" w:color="auto"/>
            <w:right w:val="none" w:sz="0" w:space="0" w:color="auto"/>
          </w:divBdr>
        </w:div>
        <w:div w:id="697698758">
          <w:marLeft w:val="480"/>
          <w:marRight w:val="0"/>
          <w:marTop w:val="0"/>
          <w:marBottom w:val="0"/>
          <w:divBdr>
            <w:top w:val="none" w:sz="0" w:space="0" w:color="auto"/>
            <w:left w:val="none" w:sz="0" w:space="0" w:color="auto"/>
            <w:bottom w:val="none" w:sz="0" w:space="0" w:color="auto"/>
            <w:right w:val="none" w:sz="0" w:space="0" w:color="auto"/>
          </w:divBdr>
        </w:div>
        <w:div w:id="722412653">
          <w:marLeft w:val="480"/>
          <w:marRight w:val="0"/>
          <w:marTop w:val="0"/>
          <w:marBottom w:val="0"/>
          <w:divBdr>
            <w:top w:val="none" w:sz="0" w:space="0" w:color="auto"/>
            <w:left w:val="none" w:sz="0" w:space="0" w:color="auto"/>
            <w:bottom w:val="none" w:sz="0" w:space="0" w:color="auto"/>
            <w:right w:val="none" w:sz="0" w:space="0" w:color="auto"/>
          </w:divBdr>
        </w:div>
        <w:div w:id="725686850">
          <w:marLeft w:val="480"/>
          <w:marRight w:val="0"/>
          <w:marTop w:val="0"/>
          <w:marBottom w:val="0"/>
          <w:divBdr>
            <w:top w:val="none" w:sz="0" w:space="0" w:color="auto"/>
            <w:left w:val="none" w:sz="0" w:space="0" w:color="auto"/>
            <w:bottom w:val="none" w:sz="0" w:space="0" w:color="auto"/>
            <w:right w:val="none" w:sz="0" w:space="0" w:color="auto"/>
          </w:divBdr>
        </w:div>
        <w:div w:id="822507661">
          <w:marLeft w:val="480"/>
          <w:marRight w:val="0"/>
          <w:marTop w:val="0"/>
          <w:marBottom w:val="0"/>
          <w:divBdr>
            <w:top w:val="none" w:sz="0" w:space="0" w:color="auto"/>
            <w:left w:val="none" w:sz="0" w:space="0" w:color="auto"/>
            <w:bottom w:val="none" w:sz="0" w:space="0" w:color="auto"/>
            <w:right w:val="none" w:sz="0" w:space="0" w:color="auto"/>
          </w:divBdr>
        </w:div>
        <w:div w:id="846093917">
          <w:marLeft w:val="480"/>
          <w:marRight w:val="0"/>
          <w:marTop w:val="0"/>
          <w:marBottom w:val="0"/>
          <w:divBdr>
            <w:top w:val="none" w:sz="0" w:space="0" w:color="auto"/>
            <w:left w:val="none" w:sz="0" w:space="0" w:color="auto"/>
            <w:bottom w:val="none" w:sz="0" w:space="0" w:color="auto"/>
            <w:right w:val="none" w:sz="0" w:space="0" w:color="auto"/>
          </w:divBdr>
        </w:div>
        <w:div w:id="866330754">
          <w:marLeft w:val="480"/>
          <w:marRight w:val="0"/>
          <w:marTop w:val="0"/>
          <w:marBottom w:val="0"/>
          <w:divBdr>
            <w:top w:val="none" w:sz="0" w:space="0" w:color="auto"/>
            <w:left w:val="none" w:sz="0" w:space="0" w:color="auto"/>
            <w:bottom w:val="none" w:sz="0" w:space="0" w:color="auto"/>
            <w:right w:val="none" w:sz="0" w:space="0" w:color="auto"/>
          </w:divBdr>
        </w:div>
        <w:div w:id="872422259">
          <w:marLeft w:val="480"/>
          <w:marRight w:val="0"/>
          <w:marTop w:val="0"/>
          <w:marBottom w:val="0"/>
          <w:divBdr>
            <w:top w:val="none" w:sz="0" w:space="0" w:color="auto"/>
            <w:left w:val="none" w:sz="0" w:space="0" w:color="auto"/>
            <w:bottom w:val="none" w:sz="0" w:space="0" w:color="auto"/>
            <w:right w:val="none" w:sz="0" w:space="0" w:color="auto"/>
          </w:divBdr>
        </w:div>
        <w:div w:id="881016630">
          <w:marLeft w:val="480"/>
          <w:marRight w:val="0"/>
          <w:marTop w:val="0"/>
          <w:marBottom w:val="0"/>
          <w:divBdr>
            <w:top w:val="none" w:sz="0" w:space="0" w:color="auto"/>
            <w:left w:val="none" w:sz="0" w:space="0" w:color="auto"/>
            <w:bottom w:val="none" w:sz="0" w:space="0" w:color="auto"/>
            <w:right w:val="none" w:sz="0" w:space="0" w:color="auto"/>
          </w:divBdr>
        </w:div>
        <w:div w:id="903104829">
          <w:marLeft w:val="480"/>
          <w:marRight w:val="0"/>
          <w:marTop w:val="0"/>
          <w:marBottom w:val="0"/>
          <w:divBdr>
            <w:top w:val="none" w:sz="0" w:space="0" w:color="auto"/>
            <w:left w:val="none" w:sz="0" w:space="0" w:color="auto"/>
            <w:bottom w:val="none" w:sz="0" w:space="0" w:color="auto"/>
            <w:right w:val="none" w:sz="0" w:space="0" w:color="auto"/>
          </w:divBdr>
        </w:div>
        <w:div w:id="914704620">
          <w:marLeft w:val="480"/>
          <w:marRight w:val="0"/>
          <w:marTop w:val="0"/>
          <w:marBottom w:val="0"/>
          <w:divBdr>
            <w:top w:val="none" w:sz="0" w:space="0" w:color="auto"/>
            <w:left w:val="none" w:sz="0" w:space="0" w:color="auto"/>
            <w:bottom w:val="none" w:sz="0" w:space="0" w:color="auto"/>
            <w:right w:val="none" w:sz="0" w:space="0" w:color="auto"/>
          </w:divBdr>
        </w:div>
        <w:div w:id="935600303">
          <w:marLeft w:val="480"/>
          <w:marRight w:val="0"/>
          <w:marTop w:val="0"/>
          <w:marBottom w:val="0"/>
          <w:divBdr>
            <w:top w:val="none" w:sz="0" w:space="0" w:color="auto"/>
            <w:left w:val="none" w:sz="0" w:space="0" w:color="auto"/>
            <w:bottom w:val="none" w:sz="0" w:space="0" w:color="auto"/>
            <w:right w:val="none" w:sz="0" w:space="0" w:color="auto"/>
          </w:divBdr>
        </w:div>
        <w:div w:id="977535910">
          <w:marLeft w:val="480"/>
          <w:marRight w:val="0"/>
          <w:marTop w:val="0"/>
          <w:marBottom w:val="0"/>
          <w:divBdr>
            <w:top w:val="none" w:sz="0" w:space="0" w:color="auto"/>
            <w:left w:val="none" w:sz="0" w:space="0" w:color="auto"/>
            <w:bottom w:val="none" w:sz="0" w:space="0" w:color="auto"/>
            <w:right w:val="none" w:sz="0" w:space="0" w:color="auto"/>
          </w:divBdr>
        </w:div>
        <w:div w:id="1017466325">
          <w:marLeft w:val="480"/>
          <w:marRight w:val="0"/>
          <w:marTop w:val="0"/>
          <w:marBottom w:val="0"/>
          <w:divBdr>
            <w:top w:val="none" w:sz="0" w:space="0" w:color="auto"/>
            <w:left w:val="none" w:sz="0" w:space="0" w:color="auto"/>
            <w:bottom w:val="none" w:sz="0" w:space="0" w:color="auto"/>
            <w:right w:val="none" w:sz="0" w:space="0" w:color="auto"/>
          </w:divBdr>
        </w:div>
        <w:div w:id="1017658187">
          <w:marLeft w:val="480"/>
          <w:marRight w:val="0"/>
          <w:marTop w:val="0"/>
          <w:marBottom w:val="0"/>
          <w:divBdr>
            <w:top w:val="none" w:sz="0" w:space="0" w:color="auto"/>
            <w:left w:val="none" w:sz="0" w:space="0" w:color="auto"/>
            <w:bottom w:val="none" w:sz="0" w:space="0" w:color="auto"/>
            <w:right w:val="none" w:sz="0" w:space="0" w:color="auto"/>
          </w:divBdr>
        </w:div>
        <w:div w:id="1024328575">
          <w:marLeft w:val="480"/>
          <w:marRight w:val="0"/>
          <w:marTop w:val="0"/>
          <w:marBottom w:val="0"/>
          <w:divBdr>
            <w:top w:val="none" w:sz="0" w:space="0" w:color="auto"/>
            <w:left w:val="none" w:sz="0" w:space="0" w:color="auto"/>
            <w:bottom w:val="none" w:sz="0" w:space="0" w:color="auto"/>
            <w:right w:val="none" w:sz="0" w:space="0" w:color="auto"/>
          </w:divBdr>
        </w:div>
        <w:div w:id="1049915064">
          <w:marLeft w:val="480"/>
          <w:marRight w:val="0"/>
          <w:marTop w:val="0"/>
          <w:marBottom w:val="0"/>
          <w:divBdr>
            <w:top w:val="none" w:sz="0" w:space="0" w:color="auto"/>
            <w:left w:val="none" w:sz="0" w:space="0" w:color="auto"/>
            <w:bottom w:val="none" w:sz="0" w:space="0" w:color="auto"/>
            <w:right w:val="none" w:sz="0" w:space="0" w:color="auto"/>
          </w:divBdr>
        </w:div>
        <w:div w:id="1077828309">
          <w:marLeft w:val="480"/>
          <w:marRight w:val="0"/>
          <w:marTop w:val="0"/>
          <w:marBottom w:val="0"/>
          <w:divBdr>
            <w:top w:val="none" w:sz="0" w:space="0" w:color="auto"/>
            <w:left w:val="none" w:sz="0" w:space="0" w:color="auto"/>
            <w:bottom w:val="none" w:sz="0" w:space="0" w:color="auto"/>
            <w:right w:val="none" w:sz="0" w:space="0" w:color="auto"/>
          </w:divBdr>
        </w:div>
        <w:div w:id="1186794588">
          <w:marLeft w:val="480"/>
          <w:marRight w:val="0"/>
          <w:marTop w:val="0"/>
          <w:marBottom w:val="0"/>
          <w:divBdr>
            <w:top w:val="none" w:sz="0" w:space="0" w:color="auto"/>
            <w:left w:val="none" w:sz="0" w:space="0" w:color="auto"/>
            <w:bottom w:val="none" w:sz="0" w:space="0" w:color="auto"/>
            <w:right w:val="none" w:sz="0" w:space="0" w:color="auto"/>
          </w:divBdr>
        </w:div>
        <w:div w:id="1243639460">
          <w:marLeft w:val="480"/>
          <w:marRight w:val="0"/>
          <w:marTop w:val="0"/>
          <w:marBottom w:val="0"/>
          <w:divBdr>
            <w:top w:val="none" w:sz="0" w:space="0" w:color="auto"/>
            <w:left w:val="none" w:sz="0" w:space="0" w:color="auto"/>
            <w:bottom w:val="none" w:sz="0" w:space="0" w:color="auto"/>
            <w:right w:val="none" w:sz="0" w:space="0" w:color="auto"/>
          </w:divBdr>
        </w:div>
        <w:div w:id="1286039528">
          <w:marLeft w:val="480"/>
          <w:marRight w:val="0"/>
          <w:marTop w:val="0"/>
          <w:marBottom w:val="0"/>
          <w:divBdr>
            <w:top w:val="none" w:sz="0" w:space="0" w:color="auto"/>
            <w:left w:val="none" w:sz="0" w:space="0" w:color="auto"/>
            <w:bottom w:val="none" w:sz="0" w:space="0" w:color="auto"/>
            <w:right w:val="none" w:sz="0" w:space="0" w:color="auto"/>
          </w:divBdr>
        </w:div>
        <w:div w:id="1391926695">
          <w:marLeft w:val="480"/>
          <w:marRight w:val="0"/>
          <w:marTop w:val="0"/>
          <w:marBottom w:val="0"/>
          <w:divBdr>
            <w:top w:val="none" w:sz="0" w:space="0" w:color="auto"/>
            <w:left w:val="none" w:sz="0" w:space="0" w:color="auto"/>
            <w:bottom w:val="none" w:sz="0" w:space="0" w:color="auto"/>
            <w:right w:val="none" w:sz="0" w:space="0" w:color="auto"/>
          </w:divBdr>
        </w:div>
        <w:div w:id="1443766041">
          <w:marLeft w:val="480"/>
          <w:marRight w:val="0"/>
          <w:marTop w:val="0"/>
          <w:marBottom w:val="0"/>
          <w:divBdr>
            <w:top w:val="none" w:sz="0" w:space="0" w:color="auto"/>
            <w:left w:val="none" w:sz="0" w:space="0" w:color="auto"/>
            <w:bottom w:val="none" w:sz="0" w:space="0" w:color="auto"/>
            <w:right w:val="none" w:sz="0" w:space="0" w:color="auto"/>
          </w:divBdr>
        </w:div>
        <w:div w:id="1477647329">
          <w:marLeft w:val="480"/>
          <w:marRight w:val="0"/>
          <w:marTop w:val="0"/>
          <w:marBottom w:val="0"/>
          <w:divBdr>
            <w:top w:val="none" w:sz="0" w:space="0" w:color="auto"/>
            <w:left w:val="none" w:sz="0" w:space="0" w:color="auto"/>
            <w:bottom w:val="none" w:sz="0" w:space="0" w:color="auto"/>
            <w:right w:val="none" w:sz="0" w:space="0" w:color="auto"/>
          </w:divBdr>
        </w:div>
        <w:div w:id="1485077119">
          <w:marLeft w:val="480"/>
          <w:marRight w:val="0"/>
          <w:marTop w:val="0"/>
          <w:marBottom w:val="0"/>
          <w:divBdr>
            <w:top w:val="none" w:sz="0" w:space="0" w:color="auto"/>
            <w:left w:val="none" w:sz="0" w:space="0" w:color="auto"/>
            <w:bottom w:val="none" w:sz="0" w:space="0" w:color="auto"/>
            <w:right w:val="none" w:sz="0" w:space="0" w:color="auto"/>
          </w:divBdr>
        </w:div>
        <w:div w:id="1530948159">
          <w:marLeft w:val="480"/>
          <w:marRight w:val="0"/>
          <w:marTop w:val="0"/>
          <w:marBottom w:val="0"/>
          <w:divBdr>
            <w:top w:val="none" w:sz="0" w:space="0" w:color="auto"/>
            <w:left w:val="none" w:sz="0" w:space="0" w:color="auto"/>
            <w:bottom w:val="none" w:sz="0" w:space="0" w:color="auto"/>
            <w:right w:val="none" w:sz="0" w:space="0" w:color="auto"/>
          </w:divBdr>
        </w:div>
        <w:div w:id="1605072134">
          <w:marLeft w:val="480"/>
          <w:marRight w:val="0"/>
          <w:marTop w:val="0"/>
          <w:marBottom w:val="0"/>
          <w:divBdr>
            <w:top w:val="none" w:sz="0" w:space="0" w:color="auto"/>
            <w:left w:val="none" w:sz="0" w:space="0" w:color="auto"/>
            <w:bottom w:val="none" w:sz="0" w:space="0" w:color="auto"/>
            <w:right w:val="none" w:sz="0" w:space="0" w:color="auto"/>
          </w:divBdr>
        </w:div>
        <w:div w:id="1637832188">
          <w:marLeft w:val="480"/>
          <w:marRight w:val="0"/>
          <w:marTop w:val="0"/>
          <w:marBottom w:val="0"/>
          <w:divBdr>
            <w:top w:val="none" w:sz="0" w:space="0" w:color="auto"/>
            <w:left w:val="none" w:sz="0" w:space="0" w:color="auto"/>
            <w:bottom w:val="none" w:sz="0" w:space="0" w:color="auto"/>
            <w:right w:val="none" w:sz="0" w:space="0" w:color="auto"/>
          </w:divBdr>
        </w:div>
        <w:div w:id="1644042583">
          <w:marLeft w:val="480"/>
          <w:marRight w:val="0"/>
          <w:marTop w:val="0"/>
          <w:marBottom w:val="0"/>
          <w:divBdr>
            <w:top w:val="none" w:sz="0" w:space="0" w:color="auto"/>
            <w:left w:val="none" w:sz="0" w:space="0" w:color="auto"/>
            <w:bottom w:val="none" w:sz="0" w:space="0" w:color="auto"/>
            <w:right w:val="none" w:sz="0" w:space="0" w:color="auto"/>
          </w:divBdr>
        </w:div>
        <w:div w:id="1719429658">
          <w:marLeft w:val="480"/>
          <w:marRight w:val="0"/>
          <w:marTop w:val="0"/>
          <w:marBottom w:val="0"/>
          <w:divBdr>
            <w:top w:val="none" w:sz="0" w:space="0" w:color="auto"/>
            <w:left w:val="none" w:sz="0" w:space="0" w:color="auto"/>
            <w:bottom w:val="none" w:sz="0" w:space="0" w:color="auto"/>
            <w:right w:val="none" w:sz="0" w:space="0" w:color="auto"/>
          </w:divBdr>
        </w:div>
        <w:div w:id="1758405950">
          <w:marLeft w:val="480"/>
          <w:marRight w:val="0"/>
          <w:marTop w:val="0"/>
          <w:marBottom w:val="0"/>
          <w:divBdr>
            <w:top w:val="none" w:sz="0" w:space="0" w:color="auto"/>
            <w:left w:val="none" w:sz="0" w:space="0" w:color="auto"/>
            <w:bottom w:val="none" w:sz="0" w:space="0" w:color="auto"/>
            <w:right w:val="none" w:sz="0" w:space="0" w:color="auto"/>
          </w:divBdr>
        </w:div>
        <w:div w:id="1775176061">
          <w:marLeft w:val="480"/>
          <w:marRight w:val="0"/>
          <w:marTop w:val="0"/>
          <w:marBottom w:val="0"/>
          <w:divBdr>
            <w:top w:val="none" w:sz="0" w:space="0" w:color="auto"/>
            <w:left w:val="none" w:sz="0" w:space="0" w:color="auto"/>
            <w:bottom w:val="none" w:sz="0" w:space="0" w:color="auto"/>
            <w:right w:val="none" w:sz="0" w:space="0" w:color="auto"/>
          </w:divBdr>
        </w:div>
        <w:div w:id="1812944893">
          <w:marLeft w:val="480"/>
          <w:marRight w:val="0"/>
          <w:marTop w:val="0"/>
          <w:marBottom w:val="0"/>
          <w:divBdr>
            <w:top w:val="none" w:sz="0" w:space="0" w:color="auto"/>
            <w:left w:val="none" w:sz="0" w:space="0" w:color="auto"/>
            <w:bottom w:val="none" w:sz="0" w:space="0" w:color="auto"/>
            <w:right w:val="none" w:sz="0" w:space="0" w:color="auto"/>
          </w:divBdr>
        </w:div>
        <w:div w:id="1921253821">
          <w:marLeft w:val="480"/>
          <w:marRight w:val="0"/>
          <w:marTop w:val="0"/>
          <w:marBottom w:val="0"/>
          <w:divBdr>
            <w:top w:val="none" w:sz="0" w:space="0" w:color="auto"/>
            <w:left w:val="none" w:sz="0" w:space="0" w:color="auto"/>
            <w:bottom w:val="none" w:sz="0" w:space="0" w:color="auto"/>
            <w:right w:val="none" w:sz="0" w:space="0" w:color="auto"/>
          </w:divBdr>
        </w:div>
        <w:div w:id="1921868255">
          <w:marLeft w:val="480"/>
          <w:marRight w:val="0"/>
          <w:marTop w:val="0"/>
          <w:marBottom w:val="0"/>
          <w:divBdr>
            <w:top w:val="none" w:sz="0" w:space="0" w:color="auto"/>
            <w:left w:val="none" w:sz="0" w:space="0" w:color="auto"/>
            <w:bottom w:val="none" w:sz="0" w:space="0" w:color="auto"/>
            <w:right w:val="none" w:sz="0" w:space="0" w:color="auto"/>
          </w:divBdr>
        </w:div>
        <w:div w:id="1951082330">
          <w:marLeft w:val="480"/>
          <w:marRight w:val="0"/>
          <w:marTop w:val="0"/>
          <w:marBottom w:val="0"/>
          <w:divBdr>
            <w:top w:val="none" w:sz="0" w:space="0" w:color="auto"/>
            <w:left w:val="none" w:sz="0" w:space="0" w:color="auto"/>
            <w:bottom w:val="none" w:sz="0" w:space="0" w:color="auto"/>
            <w:right w:val="none" w:sz="0" w:space="0" w:color="auto"/>
          </w:divBdr>
        </w:div>
        <w:div w:id="1954899990">
          <w:marLeft w:val="480"/>
          <w:marRight w:val="0"/>
          <w:marTop w:val="0"/>
          <w:marBottom w:val="0"/>
          <w:divBdr>
            <w:top w:val="none" w:sz="0" w:space="0" w:color="auto"/>
            <w:left w:val="none" w:sz="0" w:space="0" w:color="auto"/>
            <w:bottom w:val="none" w:sz="0" w:space="0" w:color="auto"/>
            <w:right w:val="none" w:sz="0" w:space="0" w:color="auto"/>
          </w:divBdr>
        </w:div>
        <w:div w:id="2025863236">
          <w:marLeft w:val="480"/>
          <w:marRight w:val="0"/>
          <w:marTop w:val="0"/>
          <w:marBottom w:val="0"/>
          <w:divBdr>
            <w:top w:val="none" w:sz="0" w:space="0" w:color="auto"/>
            <w:left w:val="none" w:sz="0" w:space="0" w:color="auto"/>
            <w:bottom w:val="none" w:sz="0" w:space="0" w:color="auto"/>
            <w:right w:val="none" w:sz="0" w:space="0" w:color="auto"/>
          </w:divBdr>
        </w:div>
        <w:div w:id="2065979715">
          <w:marLeft w:val="480"/>
          <w:marRight w:val="0"/>
          <w:marTop w:val="0"/>
          <w:marBottom w:val="0"/>
          <w:divBdr>
            <w:top w:val="none" w:sz="0" w:space="0" w:color="auto"/>
            <w:left w:val="none" w:sz="0" w:space="0" w:color="auto"/>
            <w:bottom w:val="none" w:sz="0" w:space="0" w:color="auto"/>
            <w:right w:val="none" w:sz="0" w:space="0" w:color="auto"/>
          </w:divBdr>
        </w:div>
        <w:div w:id="2117365630">
          <w:marLeft w:val="480"/>
          <w:marRight w:val="0"/>
          <w:marTop w:val="0"/>
          <w:marBottom w:val="0"/>
          <w:divBdr>
            <w:top w:val="none" w:sz="0" w:space="0" w:color="auto"/>
            <w:left w:val="none" w:sz="0" w:space="0" w:color="auto"/>
            <w:bottom w:val="none" w:sz="0" w:space="0" w:color="auto"/>
            <w:right w:val="none" w:sz="0" w:space="0" w:color="auto"/>
          </w:divBdr>
        </w:div>
      </w:divsChild>
    </w:div>
    <w:div w:id="354118153">
      <w:bodyDiv w:val="1"/>
      <w:marLeft w:val="0"/>
      <w:marRight w:val="0"/>
      <w:marTop w:val="0"/>
      <w:marBottom w:val="0"/>
      <w:divBdr>
        <w:top w:val="none" w:sz="0" w:space="0" w:color="auto"/>
        <w:left w:val="none" w:sz="0" w:space="0" w:color="auto"/>
        <w:bottom w:val="none" w:sz="0" w:space="0" w:color="auto"/>
        <w:right w:val="none" w:sz="0" w:space="0" w:color="auto"/>
      </w:divBdr>
    </w:div>
    <w:div w:id="357318337">
      <w:bodyDiv w:val="1"/>
      <w:marLeft w:val="0"/>
      <w:marRight w:val="0"/>
      <w:marTop w:val="0"/>
      <w:marBottom w:val="0"/>
      <w:divBdr>
        <w:top w:val="none" w:sz="0" w:space="0" w:color="auto"/>
        <w:left w:val="none" w:sz="0" w:space="0" w:color="auto"/>
        <w:bottom w:val="none" w:sz="0" w:space="0" w:color="auto"/>
        <w:right w:val="none" w:sz="0" w:space="0" w:color="auto"/>
      </w:divBdr>
      <w:divsChild>
        <w:div w:id="64226655">
          <w:marLeft w:val="480"/>
          <w:marRight w:val="0"/>
          <w:marTop w:val="0"/>
          <w:marBottom w:val="0"/>
          <w:divBdr>
            <w:top w:val="none" w:sz="0" w:space="0" w:color="auto"/>
            <w:left w:val="none" w:sz="0" w:space="0" w:color="auto"/>
            <w:bottom w:val="none" w:sz="0" w:space="0" w:color="auto"/>
            <w:right w:val="none" w:sz="0" w:space="0" w:color="auto"/>
          </w:divBdr>
        </w:div>
        <w:div w:id="133522980">
          <w:marLeft w:val="480"/>
          <w:marRight w:val="0"/>
          <w:marTop w:val="0"/>
          <w:marBottom w:val="0"/>
          <w:divBdr>
            <w:top w:val="none" w:sz="0" w:space="0" w:color="auto"/>
            <w:left w:val="none" w:sz="0" w:space="0" w:color="auto"/>
            <w:bottom w:val="none" w:sz="0" w:space="0" w:color="auto"/>
            <w:right w:val="none" w:sz="0" w:space="0" w:color="auto"/>
          </w:divBdr>
        </w:div>
        <w:div w:id="181866047">
          <w:marLeft w:val="480"/>
          <w:marRight w:val="0"/>
          <w:marTop w:val="0"/>
          <w:marBottom w:val="0"/>
          <w:divBdr>
            <w:top w:val="none" w:sz="0" w:space="0" w:color="auto"/>
            <w:left w:val="none" w:sz="0" w:space="0" w:color="auto"/>
            <w:bottom w:val="none" w:sz="0" w:space="0" w:color="auto"/>
            <w:right w:val="none" w:sz="0" w:space="0" w:color="auto"/>
          </w:divBdr>
        </w:div>
        <w:div w:id="236131116">
          <w:marLeft w:val="480"/>
          <w:marRight w:val="0"/>
          <w:marTop w:val="0"/>
          <w:marBottom w:val="0"/>
          <w:divBdr>
            <w:top w:val="none" w:sz="0" w:space="0" w:color="auto"/>
            <w:left w:val="none" w:sz="0" w:space="0" w:color="auto"/>
            <w:bottom w:val="none" w:sz="0" w:space="0" w:color="auto"/>
            <w:right w:val="none" w:sz="0" w:space="0" w:color="auto"/>
          </w:divBdr>
        </w:div>
        <w:div w:id="245768725">
          <w:marLeft w:val="480"/>
          <w:marRight w:val="0"/>
          <w:marTop w:val="0"/>
          <w:marBottom w:val="0"/>
          <w:divBdr>
            <w:top w:val="none" w:sz="0" w:space="0" w:color="auto"/>
            <w:left w:val="none" w:sz="0" w:space="0" w:color="auto"/>
            <w:bottom w:val="none" w:sz="0" w:space="0" w:color="auto"/>
            <w:right w:val="none" w:sz="0" w:space="0" w:color="auto"/>
          </w:divBdr>
        </w:div>
        <w:div w:id="297152658">
          <w:marLeft w:val="480"/>
          <w:marRight w:val="0"/>
          <w:marTop w:val="0"/>
          <w:marBottom w:val="0"/>
          <w:divBdr>
            <w:top w:val="none" w:sz="0" w:space="0" w:color="auto"/>
            <w:left w:val="none" w:sz="0" w:space="0" w:color="auto"/>
            <w:bottom w:val="none" w:sz="0" w:space="0" w:color="auto"/>
            <w:right w:val="none" w:sz="0" w:space="0" w:color="auto"/>
          </w:divBdr>
        </w:div>
        <w:div w:id="361201215">
          <w:marLeft w:val="480"/>
          <w:marRight w:val="0"/>
          <w:marTop w:val="0"/>
          <w:marBottom w:val="0"/>
          <w:divBdr>
            <w:top w:val="none" w:sz="0" w:space="0" w:color="auto"/>
            <w:left w:val="none" w:sz="0" w:space="0" w:color="auto"/>
            <w:bottom w:val="none" w:sz="0" w:space="0" w:color="auto"/>
            <w:right w:val="none" w:sz="0" w:space="0" w:color="auto"/>
          </w:divBdr>
        </w:div>
        <w:div w:id="414939089">
          <w:marLeft w:val="480"/>
          <w:marRight w:val="0"/>
          <w:marTop w:val="0"/>
          <w:marBottom w:val="0"/>
          <w:divBdr>
            <w:top w:val="none" w:sz="0" w:space="0" w:color="auto"/>
            <w:left w:val="none" w:sz="0" w:space="0" w:color="auto"/>
            <w:bottom w:val="none" w:sz="0" w:space="0" w:color="auto"/>
            <w:right w:val="none" w:sz="0" w:space="0" w:color="auto"/>
          </w:divBdr>
        </w:div>
        <w:div w:id="435442371">
          <w:marLeft w:val="480"/>
          <w:marRight w:val="0"/>
          <w:marTop w:val="0"/>
          <w:marBottom w:val="0"/>
          <w:divBdr>
            <w:top w:val="none" w:sz="0" w:space="0" w:color="auto"/>
            <w:left w:val="none" w:sz="0" w:space="0" w:color="auto"/>
            <w:bottom w:val="none" w:sz="0" w:space="0" w:color="auto"/>
            <w:right w:val="none" w:sz="0" w:space="0" w:color="auto"/>
          </w:divBdr>
        </w:div>
        <w:div w:id="448167149">
          <w:marLeft w:val="480"/>
          <w:marRight w:val="0"/>
          <w:marTop w:val="0"/>
          <w:marBottom w:val="0"/>
          <w:divBdr>
            <w:top w:val="none" w:sz="0" w:space="0" w:color="auto"/>
            <w:left w:val="none" w:sz="0" w:space="0" w:color="auto"/>
            <w:bottom w:val="none" w:sz="0" w:space="0" w:color="auto"/>
            <w:right w:val="none" w:sz="0" w:space="0" w:color="auto"/>
          </w:divBdr>
        </w:div>
        <w:div w:id="591165707">
          <w:marLeft w:val="480"/>
          <w:marRight w:val="0"/>
          <w:marTop w:val="0"/>
          <w:marBottom w:val="0"/>
          <w:divBdr>
            <w:top w:val="none" w:sz="0" w:space="0" w:color="auto"/>
            <w:left w:val="none" w:sz="0" w:space="0" w:color="auto"/>
            <w:bottom w:val="none" w:sz="0" w:space="0" w:color="auto"/>
            <w:right w:val="none" w:sz="0" w:space="0" w:color="auto"/>
          </w:divBdr>
        </w:div>
        <w:div w:id="596988970">
          <w:marLeft w:val="480"/>
          <w:marRight w:val="0"/>
          <w:marTop w:val="0"/>
          <w:marBottom w:val="0"/>
          <w:divBdr>
            <w:top w:val="none" w:sz="0" w:space="0" w:color="auto"/>
            <w:left w:val="none" w:sz="0" w:space="0" w:color="auto"/>
            <w:bottom w:val="none" w:sz="0" w:space="0" w:color="auto"/>
            <w:right w:val="none" w:sz="0" w:space="0" w:color="auto"/>
          </w:divBdr>
        </w:div>
        <w:div w:id="611859831">
          <w:marLeft w:val="480"/>
          <w:marRight w:val="0"/>
          <w:marTop w:val="0"/>
          <w:marBottom w:val="0"/>
          <w:divBdr>
            <w:top w:val="none" w:sz="0" w:space="0" w:color="auto"/>
            <w:left w:val="none" w:sz="0" w:space="0" w:color="auto"/>
            <w:bottom w:val="none" w:sz="0" w:space="0" w:color="auto"/>
            <w:right w:val="none" w:sz="0" w:space="0" w:color="auto"/>
          </w:divBdr>
        </w:div>
        <w:div w:id="713501080">
          <w:marLeft w:val="480"/>
          <w:marRight w:val="0"/>
          <w:marTop w:val="0"/>
          <w:marBottom w:val="0"/>
          <w:divBdr>
            <w:top w:val="none" w:sz="0" w:space="0" w:color="auto"/>
            <w:left w:val="none" w:sz="0" w:space="0" w:color="auto"/>
            <w:bottom w:val="none" w:sz="0" w:space="0" w:color="auto"/>
            <w:right w:val="none" w:sz="0" w:space="0" w:color="auto"/>
          </w:divBdr>
        </w:div>
        <w:div w:id="773675789">
          <w:marLeft w:val="480"/>
          <w:marRight w:val="0"/>
          <w:marTop w:val="0"/>
          <w:marBottom w:val="0"/>
          <w:divBdr>
            <w:top w:val="none" w:sz="0" w:space="0" w:color="auto"/>
            <w:left w:val="none" w:sz="0" w:space="0" w:color="auto"/>
            <w:bottom w:val="none" w:sz="0" w:space="0" w:color="auto"/>
            <w:right w:val="none" w:sz="0" w:space="0" w:color="auto"/>
          </w:divBdr>
        </w:div>
        <w:div w:id="801850816">
          <w:marLeft w:val="480"/>
          <w:marRight w:val="0"/>
          <w:marTop w:val="0"/>
          <w:marBottom w:val="0"/>
          <w:divBdr>
            <w:top w:val="none" w:sz="0" w:space="0" w:color="auto"/>
            <w:left w:val="none" w:sz="0" w:space="0" w:color="auto"/>
            <w:bottom w:val="none" w:sz="0" w:space="0" w:color="auto"/>
            <w:right w:val="none" w:sz="0" w:space="0" w:color="auto"/>
          </w:divBdr>
        </w:div>
        <w:div w:id="955256133">
          <w:marLeft w:val="480"/>
          <w:marRight w:val="0"/>
          <w:marTop w:val="0"/>
          <w:marBottom w:val="0"/>
          <w:divBdr>
            <w:top w:val="none" w:sz="0" w:space="0" w:color="auto"/>
            <w:left w:val="none" w:sz="0" w:space="0" w:color="auto"/>
            <w:bottom w:val="none" w:sz="0" w:space="0" w:color="auto"/>
            <w:right w:val="none" w:sz="0" w:space="0" w:color="auto"/>
          </w:divBdr>
        </w:div>
        <w:div w:id="1001935389">
          <w:marLeft w:val="480"/>
          <w:marRight w:val="0"/>
          <w:marTop w:val="0"/>
          <w:marBottom w:val="0"/>
          <w:divBdr>
            <w:top w:val="none" w:sz="0" w:space="0" w:color="auto"/>
            <w:left w:val="none" w:sz="0" w:space="0" w:color="auto"/>
            <w:bottom w:val="none" w:sz="0" w:space="0" w:color="auto"/>
            <w:right w:val="none" w:sz="0" w:space="0" w:color="auto"/>
          </w:divBdr>
        </w:div>
        <w:div w:id="1013188754">
          <w:marLeft w:val="480"/>
          <w:marRight w:val="0"/>
          <w:marTop w:val="0"/>
          <w:marBottom w:val="0"/>
          <w:divBdr>
            <w:top w:val="none" w:sz="0" w:space="0" w:color="auto"/>
            <w:left w:val="none" w:sz="0" w:space="0" w:color="auto"/>
            <w:bottom w:val="none" w:sz="0" w:space="0" w:color="auto"/>
            <w:right w:val="none" w:sz="0" w:space="0" w:color="auto"/>
          </w:divBdr>
        </w:div>
        <w:div w:id="1015155308">
          <w:marLeft w:val="480"/>
          <w:marRight w:val="0"/>
          <w:marTop w:val="0"/>
          <w:marBottom w:val="0"/>
          <w:divBdr>
            <w:top w:val="none" w:sz="0" w:space="0" w:color="auto"/>
            <w:left w:val="none" w:sz="0" w:space="0" w:color="auto"/>
            <w:bottom w:val="none" w:sz="0" w:space="0" w:color="auto"/>
            <w:right w:val="none" w:sz="0" w:space="0" w:color="auto"/>
          </w:divBdr>
        </w:div>
        <w:div w:id="1031492825">
          <w:marLeft w:val="480"/>
          <w:marRight w:val="0"/>
          <w:marTop w:val="0"/>
          <w:marBottom w:val="0"/>
          <w:divBdr>
            <w:top w:val="none" w:sz="0" w:space="0" w:color="auto"/>
            <w:left w:val="none" w:sz="0" w:space="0" w:color="auto"/>
            <w:bottom w:val="none" w:sz="0" w:space="0" w:color="auto"/>
            <w:right w:val="none" w:sz="0" w:space="0" w:color="auto"/>
          </w:divBdr>
        </w:div>
        <w:div w:id="1065950007">
          <w:marLeft w:val="480"/>
          <w:marRight w:val="0"/>
          <w:marTop w:val="0"/>
          <w:marBottom w:val="0"/>
          <w:divBdr>
            <w:top w:val="none" w:sz="0" w:space="0" w:color="auto"/>
            <w:left w:val="none" w:sz="0" w:space="0" w:color="auto"/>
            <w:bottom w:val="none" w:sz="0" w:space="0" w:color="auto"/>
            <w:right w:val="none" w:sz="0" w:space="0" w:color="auto"/>
          </w:divBdr>
        </w:div>
        <w:div w:id="1070150169">
          <w:marLeft w:val="480"/>
          <w:marRight w:val="0"/>
          <w:marTop w:val="0"/>
          <w:marBottom w:val="0"/>
          <w:divBdr>
            <w:top w:val="none" w:sz="0" w:space="0" w:color="auto"/>
            <w:left w:val="none" w:sz="0" w:space="0" w:color="auto"/>
            <w:bottom w:val="none" w:sz="0" w:space="0" w:color="auto"/>
            <w:right w:val="none" w:sz="0" w:space="0" w:color="auto"/>
          </w:divBdr>
        </w:div>
        <w:div w:id="1097485832">
          <w:marLeft w:val="480"/>
          <w:marRight w:val="0"/>
          <w:marTop w:val="0"/>
          <w:marBottom w:val="0"/>
          <w:divBdr>
            <w:top w:val="none" w:sz="0" w:space="0" w:color="auto"/>
            <w:left w:val="none" w:sz="0" w:space="0" w:color="auto"/>
            <w:bottom w:val="none" w:sz="0" w:space="0" w:color="auto"/>
            <w:right w:val="none" w:sz="0" w:space="0" w:color="auto"/>
          </w:divBdr>
        </w:div>
        <w:div w:id="1209338973">
          <w:marLeft w:val="480"/>
          <w:marRight w:val="0"/>
          <w:marTop w:val="0"/>
          <w:marBottom w:val="0"/>
          <w:divBdr>
            <w:top w:val="none" w:sz="0" w:space="0" w:color="auto"/>
            <w:left w:val="none" w:sz="0" w:space="0" w:color="auto"/>
            <w:bottom w:val="none" w:sz="0" w:space="0" w:color="auto"/>
            <w:right w:val="none" w:sz="0" w:space="0" w:color="auto"/>
          </w:divBdr>
        </w:div>
        <w:div w:id="1236357553">
          <w:marLeft w:val="480"/>
          <w:marRight w:val="0"/>
          <w:marTop w:val="0"/>
          <w:marBottom w:val="0"/>
          <w:divBdr>
            <w:top w:val="none" w:sz="0" w:space="0" w:color="auto"/>
            <w:left w:val="none" w:sz="0" w:space="0" w:color="auto"/>
            <w:bottom w:val="none" w:sz="0" w:space="0" w:color="auto"/>
            <w:right w:val="none" w:sz="0" w:space="0" w:color="auto"/>
          </w:divBdr>
        </w:div>
        <w:div w:id="1334140832">
          <w:marLeft w:val="480"/>
          <w:marRight w:val="0"/>
          <w:marTop w:val="0"/>
          <w:marBottom w:val="0"/>
          <w:divBdr>
            <w:top w:val="none" w:sz="0" w:space="0" w:color="auto"/>
            <w:left w:val="none" w:sz="0" w:space="0" w:color="auto"/>
            <w:bottom w:val="none" w:sz="0" w:space="0" w:color="auto"/>
            <w:right w:val="none" w:sz="0" w:space="0" w:color="auto"/>
          </w:divBdr>
        </w:div>
        <w:div w:id="1360546787">
          <w:marLeft w:val="480"/>
          <w:marRight w:val="0"/>
          <w:marTop w:val="0"/>
          <w:marBottom w:val="0"/>
          <w:divBdr>
            <w:top w:val="none" w:sz="0" w:space="0" w:color="auto"/>
            <w:left w:val="none" w:sz="0" w:space="0" w:color="auto"/>
            <w:bottom w:val="none" w:sz="0" w:space="0" w:color="auto"/>
            <w:right w:val="none" w:sz="0" w:space="0" w:color="auto"/>
          </w:divBdr>
        </w:div>
        <w:div w:id="1368604569">
          <w:marLeft w:val="480"/>
          <w:marRight w:val="0"/>
          <w:marTop w:val="0"/>
          <w:marBottom w:val="0"/>
          <w:divBdr>
            <w:top w:val="none" w:sz="0" w:space="0" w:color="auto"/>
            <w:left w:val="none" w:sz="0" w:space="0" w:color="auto"/>
            <w:bottom w:val="none" w:sz="0" w:space="0" w:color="auto"/>
            <w:right w:val="none" w:sz="0" w:space="0" w:color="auto"/>
          </w:divBdr>
        </w:div>
        <w:div w:id="1404256190">
          <w:marLeft w:val="480"/>
          <w:marRight w:val="0"/>
          <w:marTop w:val="0"/>
          <w:marBottom w:val="0"/>
          <w:divBdr>
            <w:top w:val="none" w:sz="0" w:space="0" w:color="auto"/>
            <w:left w:val="none" w:sz="0" w:space="0" w:color="auto"/>
            <w:bottom w:val="none" w:sz="0" w:space="0" w:color="auto"/>
            <w:right w:val="none" w:sz="0" w:space="0" w:color="auto"/>
          </w:divBdr>
        </w:div>
        <w:div w:id="1407727075">
          <w:marLeft w:val="480"/>
          <w:marRight w:val="0"/>
          <w:marTop w:val="0"/>
          <w:marBottom w:val="0"/>
          <w:divBdr>
            <w:top w:val="none" w:sz="0" w:space="0" w:color="auto"/>
            <w:left w:val="none" w:sz="0" w:space="0" w:color="auto"/>
            <w:bottom w:val="none" w:sz="0" w:space="0" w:color="auto"/>
            <w:right w:val="none" w:sz="0" w:space="0" w:color="auto"/>
          </w:divBdr>
        </w:div>
        <w:div w:id="1418669270">
          <w:marLeft w:val="480"/>
          <w:marRight w:val="0"/>
          <w:marTop w:val="0"/>
          <w:marBottom w:val="0"/>
          <w:divBdr>
            <w:top w:val="none" w:sz="0" w:space="0" w:color="auto"/>
            <w:left w:val="none" w:sz="0" w:space="0" w:color="auto"/>
            <w:bottom w:val="none" w:sz="0" w:space="0" w:color="auto"/>
            <w:right w:val="none" w:sz="0" w:space="0" w:color="auto"/>
          </w:divBdr>
        </w:div>
        <w:div w:id="1428387581">
          <w:marLeft w:val="480"/>
          <w:marRight w:val="0"/>
          <w:marTop w:val="0"/>
          <w:marBottom w:val="0"/>
          <w:divBdr>
            <w:top w:val="none" w:sz="0" w:space="0" w:color="auto"/>
            <w:left w:val="none" w:sz="0" w:space="0" w:color="auto"/>
            <w:bottom w:val="none" w:sz="0" w:space="0" w:color="auto"/>
            <w:right w:val="none" w:sz="0" w:space="0" w:color="auto"/>
          </w:divBdr>
        </w:div>
        <w:div w:id="1468206681">
          <w:marLeft w:val="480"/>
          <w:marRight w:val="0"/>
          <w:marTop w:val="0"/>
          <w:marBottom w:val="0"/>
          <w:divBdr>
            <w:top w:val="none" w:sz="0" w:space="0" w:color="auto"/>
            <w:left w:val="none" w:sz="0" w:space="0" w:color="auto"/>
            <w:bottom w:val="none" w:sz="0" w:space="0" w:color="auto"/>
            <w:right w:val="none" w:sz="0" w:space="0" w:color="auto"/>
          </w:divBdr>
        </w:div>
        <w:div w:id="1552574628">
          <w:marLeft w:val="480"/>
          <w:marRight w:val="0"/>
          <w:marTop w:val="0"/>
          <w:marBottom w:val="0"/>
          <w:divBdr>
            <w:top w:val="none" w:sz="0" w:space="0" w:color="auto"/>
            <w:left w:val="none" w:sz="0" w:space="0" w:color="auto"/>
            <w:bottom w:val="none" w:sz="0" w:space="0" w:color="auto"/>
            <w:right w:val="none" w:sz="0" w:space="0" w:color="auto"/>
          </w:divBdr>
        </w:div>
        <w:div w:id="1574005956">
          <w:marLeft w:val="480"/>
          <w:marRight w:val="0"/>
          <w:marTop w:val="0"/>
          <w:marBottom w:val="0"/>
          <w:divBdr>
            <w:top w:val="none" w:sz="0" w:space="0" w:color="auto"/>
            <w:left w:val="none" w:sz="0" w:space="0" w:color="auto"/>
            <w:bottom w:val="none" w:sz="0" w:space="0" w:color="auto"/>
            <w:right w:val="none" w:sz="0" w:space="0" w:color="auto"/>
          </w:divBdr>
        </w:div>
        <w:div w:id="1600529075">
          <w:marLeft w:val="480"/>
          <w:marRight w:val="0"/>
          <w:marTop w:val="0"/>
          <w:marBottom w:val="0"/>
          <w:divBdr>
            <w:top w:val="none" w:sz="0" w:space="0" w:color="auto"/>
            <w:left w:val="none" w:sz="0" w:space="0" w:color="auto"/>
            <w:bottom w:val="none" w:sz="0" w:space="0" w:color="auto"/>
            <w:right w:val="none" w:sz="0" w:space="0" w:color="auto"/>
          </w:divBdr>
        </w:div>
        <w:div w:id="1662654820">
          <w:marLeft w:val="480"/>
          <w:marRight w:val="0"/>
          <w:marTop w:val="0"/>
          <w:marBottom w:val="0"/>
          <w:divBdr>
            <w:top w:val="none" w:sz="0" w:space="0" w:color="auto"/>
            <w:left w:val="none" w:sz="0" w:space="0" w:color="auto"/>
            <w:bottom w:val="none" w:sz="0" w:space="0" w:color="auto"/>
            <w:right w:val="none" w:sz="0" w:space="0" w:color="auto"/>
          </w:divBdr>
        </w:div>
        <w:div w:id="1667199960">
          <w:marLeft w:val="480"/>
          <w:marRight w:val="0"/>
          <w:marTop w:val="0"/>
          <w:marBottom w:val="0"/>
          <w:divBdr>
            <w:top w:val="none" w:sz="0" w:space="0" w:color="auto"/>
            <w:left w:val="none" w:sz="0" w:space="0" w:color="auto"/>
            <w:bottom w:val="none" w:sz="0" w:space="0" w:color="auto"/>
            <w:right w:val="none" w:sz="0" w:space="0" w:color="auto"/>
          </w:divBdr>
        </w:div>
        <w:div w:id="1691638214">
          <w:marLeft w:val="480"/>
          <w:marRight w:val="0"/>
          <w:marTop w:val="0"/>
          <w:marBottom w:val="0"/>
          <w:divBdr>
            <w:top w:val="none" w:sz="0" w:space="0" w:color="auto"/>
            <w:left w:val="none" w:sz="0" w:space="0" w:color="auto"/>
            <w:bottom w:val="none" w:sz="0" w:space="0" w:color="auto"/>
            <w:right w:val="none" w:sz="0" w:space="0" w:color="auto"/>
          </w:divBdr>
        </w:div>
        <w:div w:id="1703171045">
          <w:marLeft w:val="480"/>
          <w:marRight w:val="0"/>
          <w:marTop w:val="0"/>
          <w:marBottom w:val="0"/>
          <w:divBdr>
            <w:top w:val="none" w:sz="0" w:space="0" w:color="auto"/>
            <w:left w:val="none" w:sz="0" w:space="0" w:color="auto"/>
            <w:bottom w:val="none" w:sz="0" w:space="0" w:color="auto"/>
            <w:right w:val="none" w:sz="0" w:space="0" w:color="auto"/>
          </w:divBdr>
        </w:div>
        <w:div w:id="1756247035">
          <w:marLeft w:val="480"/>
          <w:marRight w:val="0"/>
          <w:marTop w:val="0"/>
          <w:marBottom w:val="0"/>
          <w:divBdr>
            <w:top w:val="none" w:sz="0" w:space="0" w:color="auto"/>
            <w:left w:val="none" w:sz="0" w:space="0" w:color="auto"/>
            <w:bottom w:val="none" w:sz="0" w:space="0" w:color="auto"/>
            <w:right w:val="none" w:sz="0" w:space="0" w:color="auto"/>
          </w:divBdr>
        </w:div>
        <w:div w:id="1790006789">
          <w:marLeft w:val="480"/>
          <w:marRight w:val="0"/>
          <w:marTop w:val="0"/>
          <w:marBottom w:val="0"/>
          <w:divBdr>
            <w:top w:val="none" w:sz="0" w:space="0" w:color="auto"/>
            <w:left w:val="none" w:sz="0" w:space="0" w:color="auto"/>
            <w:bottom w:val="none" w:sz="0" w:space="0" w:color="auto"/>
            <w:right w:val="none" w:sz="0" w:space="0" w:color="auto"/>
          </w:divBdr>
        </w:div>
        <w:div w:id="1856723647">
          <w:marLeft w:val="480"/>
          <w:marRight w:val="0"/>
          <w:marTop w:val="0"/>
          <w:marBottom w:val="0"/>
          <w:divBdr>
            <w:top w:val="none" w:sz="0" w:space="0" w:color="auto"/>
            <w:left w:val="none" w:sz="0" w:space="0" w:color="auto"/>
            <w:bottom w:val="none" w:sz="0" w:space="0" w:color="auto"/>
            <w:right w:val="none" w:sz="0" w:space="0" w:color="auto"/>
          </w:divBdr>
        </w:div>
        <w:div w:id="1857960135">
          <w:marLeft w:val="480"/>
          <w:marRight w:val="0"/>
          <w:marTop w:val="0"/>
          <w:marBottom w:val="0"/>
          <w:divBdr>
            <w:top w:val="none" w:sz="0" w:space="0" w:color="auto"/>
            <w:left w:val="none" w:sz="0" w:space="0" w:color="auto"/>
            <w:bottom w:val="none" w:sz="0" w:space="0" w:color="auto"/>
            <w:right w:val="none" w:sz="0" w:space="0" w:color="auto"/>
          </w:divBdr>
        </w:div>
        <w:div w:id="1872068522">
          <w:marLeft w:val="480"/>
          <w:marRight w:val="0"/>
          <w:marTop w:val="0"/>
          <w:marBottom w:val="0"/>
          <w:divBdr>
            <w:top w:val="none" w:sz="0" w:space="0" w:color="auto"/>
            <w:left w:val="none" w:sz="0" w:space="0" w:color="auto"/>
            <w:bottom w:val="none" w:sz="0" w:space="0" w:color="auto"/>
            <w:right w:val="none" w:sz="0" w:space="0" w:color="auto"/>
          </w:divBdr>
        </w:div>
        <w:div w:id="1877543269">
          <w:marLeft w:val="480"/>
          <w:marRight w:val="0"/>
          <w:marTop w:val="0"/>
          <w:marBottom w:val="0"/>
          <w:divBdr>
            <w:top w:val="none" w:sz="0" w:space="0" w:color="auto"/>
            <w:left w:val="none" w:sz="0" w:space="0" w:color="auto"/>
            <w:bottom w:val="none" w:sz="0" w:space="0" w:color="auto"/>
            <w:right w:val="none" w:sz="0" w:space="0" w:color="auto"/>
          </w:divBdr>
        </w:div>
        <w:div w:id="1906717442">
          <w:marLeft w:val="480"/>
          <w:marRight w:val="0"/>
          <w:marTop w:val="0"/>
          <w:marBottom w:val="0"/>
          <w:divBdr>
            <w:top w:val="none" w:sz="0" w:space="0" w:color="auto"/>
            <w:left w:val="none" w:sz="0" w:space="0" w:color="auto"/>
            <w:bottom w:val="none" w:sz="0" w:space="0" w:color="auto"/>
            <w:right w:val="none" w:sz="0" w:space="0" w:color="auto"/>
          </w:divBdr>
        </w:div>
        <w:div w:id="1980568842">
          <w:marLeft w:val="480"/>
          <w:marRight w:val="0"/>
          <w:marTop w:val="0"/>
          <w:marBottom w:val="0"/>
          <w:divBdr>
            <w:top w:val="none" w:sz="0" w:space="0" w:color="auto"/>
            <w:left w:val="none" w:sz="0" w:space="0" w:color="auto"/>
            <w:bottom w:val="none" w:sz="0" w:space="0" w:color="auto"/>
            <w:right w:val="none" w:sz="0" w:space="0" w:color="auto"/>
          </w:divBdr>
        </w:div>
        <w:div w:id="2015329363">
          <w:marLeft w:val="480"/>
          <w:marRight w:val="0"/>
          <w:marTop w:val="0"/>
          <w:marBottom w:val="0"/>
          <w:divBdr>
            <w:top w:val="none" w:sz="0" w:space="0" w:color="auto"/>
            <w:left w:val="none" w:sz="0" w:space="0" w:color="auto"/>
            <w:bottom w:val="none" w:sz="0" w:space="0" w:color="auto"/>
            <w:right w:val="none" w:sz="0" w:space="0" w:color="auto"/>
          </w:divBdr>
        </w:div>
        <w:div w:id="2017533313">
          <w:marLeft w:val="480"/>
          <w:marRight w:val="0"/>
          <w:marTop w:val="0"/>
          <w:marBottom w:val="0"/>
          <w:divBdr>
            <w:top w:val="none" w:sz="0" w:space="0" w:color="auto"/>
            <w:left w:val="none" w:sz="0" w:space="0" w:color="auto"/>
            <w:bottom w:val="none" w:sz="0" w:space="0" w:color="auto"/>
            <w:right w:val="none" w:sz="0" w:space="0" w:color="auto"/>
          </w:divBdr>
        </w:div>
        <w:div w:id="2125151691">
          <w:marLeft w:val="480"/>
          <w:marRight w:val="0"/>
          <w:marTop w:val="0"/>
          <w:marBottom w:val="0"/>
          <w:divBdr>
            <w:top w:val="none" w:sz="0" w:space="0" w:color="auto"/>
            <w:left w:val="none" w:sz="0" w:space="0" w:color="auto"/>
            <w:bottom w:val="none" w:sz="0" w:space="0" w:color="auto"/>
            <w:right w:val="none" w:sz="0" w:space="0" w:color="auto"/>
          </w:divBdr>
        </w:div>
        <w:div w:id="2129200231">
          <w:marLeft w:val="480"/>
          <w:marRight w:val="0"/>
          <w:marTop w:val="0"/>
          <w:marBottom w:val="0"/>
          <w:divBdr>
            <w:top w:val="none" w:sz="0" w:space="0" w:color="auto"/>
            <w:left w:val="none" w:sz="0" w:space="0" w:color="auto"/>
            <w:bottom w:val="none" w:sz="0" w:space="0" w:color="auto"/>
            <w:right w:val="none" w:sz="0" w:space="0" w:color="auto"/>
          </w:divBdr>
        </w:div>
      </w:divsChild>
    </w:div>
    <w:div w:id="366178547">
      <w:bodyDiv w:val="1"/>
      <w:marLeft w:val="0"/>
      <w:marRight w:val="0"/>
      <w:marTop w:val="0"/>
      <w:marBottom w:val="0"/>
      <w:divBdr>
        <w:top w:val="none" w:sz="0" w:space="0" w:color="auto"/>
        <w:left w:val="none" w:sz="0" w:space="0" w:color="auto"/>
        <w:bottom w:val="none" w:sz="0" w:space="0" w:color="auto"/>
        <w:right w:val="none" w:sz="0" w:space="0" w:color="auto"/>
      </w:divBdr>
    </w:div>
    <w:div w:id="372777536">
      <w:bodyDiv w:val="1"/>
      <w:marLeft w:val="0"/>
      <w:marRight w:val="0"/>
      <w:marTop w:val="0"/>
      <w:marBottom w:val="0"/>
      <w:divBdr>
        <w:top w:val="none" w:sz="0" w:space="0" w:color="auto"/>
        <w:left w:val="none" w:sz="0" w:space="0" w:color="auto"/>
        <w:bottom w:val="none" w:sz="0" w:space="0" w:color="auto"/>
        <w:right w:val="none" w:sz="0" w:space="0" w:color="auto"/>
      </w:divBdr>
    </w:div>
    <w:div w:id="375129712">
      <w:bodyDiv w:val="1"/>
      <w:marLeft w:val="0"/>
      <w:marRight w:val="0"/>
      <w:marTop w:val="0"/>
      <w:marBottom w:val="0"/>
      <w:divBdr>
        <w:top w:val="none" w:sz="0" w:space="0" w:color="auto"/>
        <w:left w:val="none" w:sz="0" w:space="0" w:color="auto"/>
        <w:bottom w:val="none" w:sz="0" w:space="0" w:color="auto"/>
        <w:right w:val="none" w:sz="0" w:space="0" w:color="auto"/>
      </w:divBdr>
      <w:divsChild>
        <w:div w:id="1080099124">
          <w:marLeft w:val="480"/>
          <w:marRight w:val="0"/>
          <w:marTop w:val="0"/>
          <w:marBottom w:val="0"/>
          <w:divBdr>
            <w:top w:val="none" w:sz="0" w:space="0" w:color="auto"/>
            <w:left w:val="none" w:sz="0" w:space="0" w:color="auto"/>
            <w:bottom w:val="none" w:sz="0" w:space="0" w:color="auto"/>
            <w:right w:val="none" w:sz="0" w:space="0" w:color="auto"/>
          </w:divBdr>
        </w:div>
        <w:div w:id="29765026">
          <w:marLeft w:val="480"/>
          <w:marRight w:val="0"/>
          <w:marTop w:val="0"/>
          <w:marBottom w:val="0"/>
          <w:divBdr>
            <w:top w:val="none" w:sz="0" w:space="0" w:color="auto"/>
            <w:left w:val="none" w:sz="0" w:space="0" w:color="auto"/>
            <w:bottom w:val="none" w:sz="0" w:space="0" w:color="auto"/>
            <w:right w:val="none" w:sz="0" w:space="0" w:color="auto"/>
          </w:divBdr>
        </w:div>
        <w:div w:id="1947931051">
          <w:marLeft w:val="480"/>
          <w:marRight w:val="0"/>
          <w:marTop w:val="0"/>
          <w:marBottom w:val="0"/>
          <w:divBdr>
            <w:top w:val="none" w:sz="0" w:space="0" w:color="auto"/>
            <w:left w:val="none" w:sz="0" w:space="0" w:color="auto"/>
            <w:bottom w:val="none" w:sz="0" w:space="0" w:color="auto"/>
            <w:right w:val="none" w:sz="0" w:space="0" w:color="auto"/>
          </w:divBdr>
        </w:div>
        <w:div w:id="1848789129">
          <w:marLeft w:val="480"/>
          <w:marRight w:val="0"/>
          <w:marTop w:val="0"/>
          <w:marBottom w:val="0"/>
          <w:divBdr>
            <w:top w:val="none" w:sz="0" w:space="0" w:color="auto"/>
            <w:left w:val="none" w:sz="0" w:space="0" w:color="auto"/>
            <w:bottom w:val="none" w:sz="0" w:space="0" w:color="auto"/>
            <w:right w:val="none" w:sz="0" w:space="0" w:color="auto"/>
          </w:divBdr>
        </w:div>
        <w:div w:id="919872603">
          <w:marLeft w:val="480"/>
          <w:marRight w:val="0"/>
          <w:marTop w:val="0"/>
          <w:marBottom w:val="0"/>
          <w:divBdr>
            <w:top w:val="none" w:sz="0" w:space="0" w:color="auto"/>
            <w:left w:val="none" w:sz="0" w:space="0" w:color="auto"/>
            <w:bottom w:val="none" w:sz="0" w:space="0" w:color="auto"/>
            <w:right w:val="none" w:sz="0" w:space="0" w:color="auto"/>
          </w:divBdr>
        </w:div>
        <w:div w:id="1743721263">
          <w:marLeft w:val="480"/>
          <w:marRight w:val="0"/>
          <w:marTop w:val="0"/>
          <w:marBottom w:val="0"/>
          <w:divBdr>
            <w:top w:val="none" w:sz="0" w:space="0" w:color="auto"/>
            <w:left w:val="none" w:sz="0" w:space="0" w:color="auto"/>
            <w:bottom w:val="none" w:sz="0" w:space="0" w:color="auto"/>
            <w:right w:val="none" w:sz="0" w:space="0" w:color="auto"/>
          </w:divBdr>
        </w:div>
        <w:div w:id="1273517858">
          <w:marLeft w:val="480"/>
          <w:marRight w:val="0"/>
          <w:marTop w:val="0"/>
          <w:marBottom w:val="0"/>
          <w:divBdr>
            <w:top w:val="none" w:sz="0" w:space="0" w:color="auto"/>
            <w:left w:val="none" w:sz="0" w:space="0" w:color="auto"/>
            <w:bottom w:val="none" w:sz="0" w:space="0" w:color="auto"/>
            <w:right w:val="none" w:sz="0" w:space="0" w:color="auto"/>
          </w:divBdr>
        </w:div>
        <w:div w:id="800151901">
          <w:marLeft w:val="480"/>
          <w:marRight w:val="0"/>
          <w:marTop w:val="0"/>
          <w:marBottom w:val="0"/>
          <w:divBdr>
            <w:top w:val="none" w:sz="0" w:space="0" w:color="auto"/>
            <w:left w:val="none" w:sz="0" w:space="0" w:color="auto"/>
            <w:bottom w:val="none" w:sz="0" w:space="0" w:color="auto"/>
            <w:right w:val="none" w:sz="0" w:space="0" w:color="auto"/>
          </w:divBdr>
        </w:div>
        <w:div w:id="11815">
          <w:marLeft w:val="480"/>
          <w:marRight w:val="0"/>
          <w:marTop w:val="0"/>
          <w:marBottom w:val="0"/>
          <w:divBdr>
            <w:top w:val="none" w:sz="0" w:space="0" w:color="auto"/>
            <w:left w:val="none" w:sz="0" w:space="0" w:color="auto"/>
            <w:bottom w:val="none" w:sz="0" w:space="0" w:color="auto"/>
            <w:right w:val="none" w:sz="0" w:space="0" w:color="auto"/>
          </w:divBdr>
        </w:div>
        <w:div w:id="1002509363">
          <w:marLeft w:val="480"/>
          <w:marRight w:val="0"/>
          <w:marTop w:val="0"/>
          <w:marBottom w:val="0"/>
          <w:divBdr>
            <w:top w:val="none" w:sz="0" w:space="0" w:color="auto"/>
            <w:left w:val="none" w:sz="0" w:space="0" w:color="auto"/>
            <w:bottom w:val="none" w:sz="0" w:space="0" w:color="auto"/>
            <w:right w:val="none" w:sz="0" w:space="0" w:color="auto"/>
          </w:divBdr>
        </w:div>
        <w:div w:id="370152312">
          <w:marLeft w:val="480"/>
          <w:marRight w:val="0"/>
          <w:marTop w:val="0"/>
          <w:marBottom w:val="0"/>
          <w:divBdr>
            <w:top w:val="none" w:sz="0" w:space="0" w:color="auto"/>
            <w:left w:val="none" w:sz="0" w:space="0" w:color="auto"/>
            <w:bottom w:val="none" w:sz="0" w:space="0" w:color="auto"/>
            <w:right w:val="none" w:sz="0" w:space="0" w:color="auto"/>
          </w:divBdr>
        </w:div>
        <w:div w:id="154734458">
          <w:marLeft w:val="480"/>
          <w:marRight w:val="0"/>
          <w:marTop w:val="0"/>
          <w:marBottom w:val="0"/>
          <w:divBdr>
            <w:top w:val="none" w:sz="0" w:space="0" w:color="auto"/>
            <w:left w:val="none" w:sz="0" w:space="0" w:color="auto"/>
            <w:bottom w:val="none" w:sz="0" w:space="0" w:color="auto"/>
            <w:right w:val="none" w:sz="0" w:space="0" w:color="auto"/>
          </w:divBdr>
        </w:div>
        <w:div w:id="492066988">
          <w:marLeft w:val="480"/>
          <w:marRight w:val="0"/>
          <w:marTop w:val="0"/>
          <w:marBottom w:val="0"/>
          <w:divBdr>
            <w:top w:val="none" w:sz="0" w:space="0" w:color="auto"/>
            <w:left w:val="none" w:sz="0" w:space="0" w:color="auto"/>
            <w:bottom w:val="none" w:sz="0" w:space="0" w:color="auto"/>
            <w:right w:val="none" w:sz="0" w:space="0" w:color="auto"/>
          </w:divBdr>
        </w:div>
        <w:div w:id="1111164246">
          <w:marLeft w:val="480"/>
          <w:marRight w:val="0"/>
          <w:marTop w:val="0"/>
          <w:marBottom w:val="0"/>
          <w:divBdr>
            <w:top w:val="none" w:sz="0" w:space="0" w:color="auto"/>
            <w:left w:val="none" w:sz="0" w:space="0" w:color="auto"/>
            <w:bottom w:val="none" w:sz="0" w:space="0" w:color="auto"/>
            <w:right w:val="none" w:sz="0" w:space="0" w:color="auto"/>
          </w:divBdr>
        </w:div>
        <w:div w:id="497618466">
          <w:marLeft w:val="480"/>
          <w:marRight w:val="0"/>
          <w:marTop w:val="0"/>
          <w:marBottom w:val="0"/>
          <w:divBdr>
            <w:top w:val="none" w:sz="0" w:space="0" w:color="auto"/>
            <w:left w:val="none" w:sz="0" w:space="0" w:color="auto"/>
            <w:bottom w:val="none" w:sz="0" w:space="0" w:color="auto"/>
            <w:right w:val="none" w:sz="0" w:space="0" w:color="auto"/>
          </w:divBdr>
        </w:div>
        <w:div w:id="255595073">
          <w:marLeft w:val="480"/>
          <w:marRight w:val="0"/>
          <w:marTop w:val="0"/>
          <w:marBottom w:val="0"/>
          <w:divBdr>
            <w:top w:val="none" w:sz="0" w:space="0" w:color="auto"/>
            <w:left w:val="none" w:sz="0" w:space="0" w:color="auto"/>
            <w:bottom w:val="none" w:sz="0" w:space="0" w:color="auto"/>
            <w:right w:val="none" w:sz="0" w:space="0" w:color="auto"/>
          </w:divBdr>
        </w:div>
        <w:div w:id="51080793">
          <w:marLeft w:val="480"/>
          <w:marRight w:val="0"/>
          <w:marTop w:val="0"/>
          <w:marBottom w:val="0"/>
          <w:divBdr>
            <w:top w:val="none" w:sz="0" w:space="0" w:color="auto"/>
            <w:left w:val="none" w:sz="0" w:space="0" w:color="auto"/>
            <w:bottom w:val="none" w:sz="0" w:space="0" w:color="auto"/>
            <w:right w:val="none" w:sz="0" w:space="0" w:color="auto"/>
          </w:divBdr>
        </w:div>
        <w:div w:id="1414276375">
          <w:marLeft w:val="480"/>
          <w:marRight w:val="0"/>
          <w:marTop w:val="0"/>
          <w:marBottom w:val="0"/>
          <w:divBdr>
            <w:top w:val="none" w:sz="0" w:space="0" w:color="auto"/>
            <w:left w:val="none" w:sz="0" w:space="0" w:color="auto"/>
            <w:bottom w:val="none" w:sz="0" w:space="0" w:color="auto"/>
            <w:right w:val="none" w:sz="0" w:space="0" w:color="auto"/>
          </w:divBdr>
        </w:div>
        <w:div w:id="570191382">
          <w:marLeft w:val="480"/>
          <w:marRight w:val="0"/>
          <w:marTop w:val="0"/>
          <w:marBottom w:val="0"/>
          <w:divBdr>
            <w:top w:val="none" w:sz="0" w:space="0" w:color="auto"/>
            <w:left w:val="none" w:sz="0" w:space="0" w:color="auto"/>
            <w:bottom w:val="none" w:sz="0" w:space="0" w:color="auto"/>
            <w:right w:val="none" w:sz="0" w:space="0" w:color="auto"/>
          </w:divBdr>
        </w:div>
        <w:div w:id="1317495461">
          <w:marLeft w:val="480"/>
          <w:marRight w:val="0"/>
          <w:marTop w:val="0"/>
          <w:marBottom w:val="0"/>
          <w:divBdr>
            <w:top w:val="none" w:sz="0" w:space="0" w:color="auto"/>
            <w:left w:val="none" w:sz="0" w:space="0" w:color="auto"/>
            <w:bottom w:val="none" w:sz="0" w:space="0" w:color="auto"/>
            <w:right w:val="none" w:sz="0" w:space="0" w:color="auto"/>
          </w:divBdr>
        </w:div>
        <w:div w:id="1544248470">
          <w:marLeft w:val="480"/>
          <w:marRight w:val="0"/>
          <w:marTop w:val="0"/>
          <w:marBottom w:val="0"/>
          <w:divBdr>
            <w:top w:val="none" w:sz="0" w:space="0" w:color="auto"/>
            <w:left w:val="none" w:sz="0" w:space="0" w:color="auto"/>
            <w:bottom w:val="none" w:sz="0" w:space="0" w:color="auto"/>
            <w:right w:val="none" w:sz="0" w:space="0" w:color="auto"/>
          </w:divBdr>
        </w:div>
        <w:div w:id="679548829">
          <w:marLeft w:val="480"/>
          <w:marRight w:val="0"/>
          <w:marTop w:val="0"/>
          <w:marBottom w:val="0"/>
          <w:divBdr>
            <w:top w:val="none" w:sz="0" w:space="0" w:color="auto"/>
            <w:left w:val="none" w:sz="0" w:space="0" w:color="auto"/>
            <w:bottom w:val="none" w:sz="0" w:space="0" w:color="auto"/>
            <w:right w:val="none" w:sz="0" w:space="0" w:color="auto"/>
          </w:divBdr>
        </w:div>
        <w:div w:id="584800151">
          <w:marLeft w:val="480"/>
          <w:marRight w:val="0"/>
          <w:marTop w:val="0"/>
          <w:marBottom w:val="0"/>
          <w:divBdr>
            <w:top w:val="none" w:sz="0" w:space="0" w:color="auto"/>
            <w:left w:val="none" w:sz="0" w:space="0" w:color="auto"/>
            <w:bottom w:val="none" w:sz="0" w:space="0" w:color="auto"/>
            <w:right w:val="none" w:sz="0" w:space="0" w:color="auto"/>
          </w:divBdr>
        </w:div>
        <w:div w:id="584463573">
          <w:marLeft w:val="480"/>
          <w:marRight w:val="0"/>
          <w:marTop w:val="0"/>
          <w:marBottom w:val="0"/>
          <w:divBdr>
            <w:top w:val="none" w:sz="0" w:space="0" w:color="auto"/>
            <w:left w:val="none" w:sz="0" w:space="0" w:color="auto"/>
            <w:bottom w:val="none" w:sz="0" w:space="0" w:color="auto"/>
            <w:right w:val="none" w:sz="0" w:space="0" w:color="auto"/>
          </w:divBdr>
        </w:div>
        <w:div w:id="1464427368">
          <w:marLeft w:val="480"/>
          <w:marRight w:val="0"/>
          <w:marTop w:val="0"/>
          <w:marBottom w:val="0"/>
          <w:divBdr>
            <w:top w:val="none" w:sz="0" w:space="0" w:color="auto"/>
            <w:left w:val="none" w:sz="0" w:space="0" w:color="auto"/>
            <w:bottom w:val="none" w:sz="0" w:space="0" w:color="auto"/>
            <w:right w:val="none" w:sz="0" w:space="0" w:color="auto"/>
          </w:divBdr>
        </w:div>
        <w:div w:id="2141460515">
          <w:marLeft w:val="480"/>
          <w:marRight w:val="0"/>
          <w:marTop w:val="0"/>
          <w:marBottom w:val="0"/>
          <w:divBdr>
            <w:top w:val="none" w:sz="0" w:space="0" w:color="auto"/>
            <w:left w:val="none" w:sz="0" w:space="0" w:color="auto"/>
            <w:bottom w:val="none" w:sz="0" w:space="0" w:color="auto"/>
            <w:right w:val="none" w:sz="0" w:space="0" w:color="auto"/>
          </w:divBdr>
        </w:div>
        <w:div w:id="628702811">
          <w:marLeft w:val="480"/>
          <w:marRight w:val="0"/>
          <w:marTop w:val="0"/>
          <w:marBottom w:val="0"/>
          <w:divBdr>
            <w:top w:val="none" w:sz="0" w:space="0" w:color="auto"/>
            <w:left w:val="none" w:sz="0" w:space="0" w:color="auto"/>
            <w:bottom w:val="none" w:sz="0" w:space="0" w:color="auto"/>
            <w:right w:val="none" w:sz="0" w:space="0" w:color="auto"/>
          </w:divBdr>
        </w:div>
        <w:div w:id="1481535705">
          <w:marLeft w:val="480"/>
          <w:marRight w:val="0"/>
          <w:marTop w:val="0"/>
          <w:marBottom w:val="0"/>
          <w:divBdr>
            <w:top w:val="none" w:sz="0" w:space="0" w:color="auto"/>
            <w:left w:val="none" w:sz="0" w:space="0" w:color="auto"/>
            <w:bottom w:val="none" w:sz="0" w:space="0" w:color="auto"/>
            <w:right w:val="none" w:sz="0" w:space="0" w:color="auto"/>
          </w:divBdr>
        </w:div>
        <w:div w:id="98766582">
          <w:marLeft w:val="480"/>
          <w:marRight w:val="0"/>
          <w:marTop w:val="0"/>
          <w:marBottom w:val="0"/>
          <w:divBdr>
            <w:top w:val="none" w:sz="0" w:space="0" w:color="auto"/>
            <w:left w:val="none" w:sz="0" w:space="0" w:color="auto"/>
            <w:bottom w:val="none" w:sz="0" w:space="0" w:color="auto"/>
            <w:right w:val="none" w:sz="0" w:space="0" w:color="auto"/>
          </w:divBdr>
        </w:div>
        <w:div w:id="360208097">
          <w:marLeft w:val="480"/>
          <w:marRight w:val="0"/>
          <w:marTop w:val="0"/>
          <w:marBottom w:val="0"/>
          <w:divBdr>
            <w:top w:val="none" w:sz="0" w:space="0" w:color="auto"/>
            <w:left w:val="none" w:sz="0" w:space="0" w:color="auto"/>
            <w:bottom w:val="none" w:sz="0" w:space="0" w:color="auto"/>
            <w:right w:val="none" w:sz="0" w:space="0" w:color="auto"/>
          </w:divBdr>
        </w:div>
        <w:div w:id="2106996891">
          <w:marLeft w:val="480"/>
          <w:marRight w:val="0"/>
          <w:marTop w:val="0"/>
          <w:marBottom w:val="0"/>
          <w:divBdr>
            <w:top w:val="none" w:sz="0" w:space="0" w:color="auto"/>
            <w:left w:val="none" w:sz="0" w:space="0" w:color="auto"/>
            <w:bottom w:val="none" w:sz="0" w:space="0" w:color="auto"/>
            <w:right w:val="none" w:sz="0" w:space="0" w:color="auto"/>
          </w:divBdr>
        </w:div>
        <w:div w:id="238516313">
          <w:marLeft w:val="480"/>
          <w:marRight w:val="0"/>
          <w:marTop w:val="0"/>
          <w:marBottom w:val="0"/>
          <w:divBdr>
            <w:top w:val="none" w:sz="0" w:space="0" w:color="auto"/>
            <w:left w:val="none" w:sz="0" w:space="0" w:color="auto"/>
            <w:bottom w:val="none" w:sz="0" w:space="0" w:color="auto"/>
            <w:right w:val="none" w:sz="0" w:space="0" w:color="auto"/>
          </w:divBdr>
        </w:div>
        <w:div w:id="1829861612">
          <w:marLeft w:val="480"/>
          <w:marRight w:val="0"/>
          <w:marTop w:val="0"/>
          <w:marBottom w:val="0"/>
          <w:divBdr>
            <w:top w:val="none" w:sz="0" w:space="0" w:color="auto"/>
            <w:left w:val="none" w:sz="0" w:space="0" w:color="auto"/>
            <w:bottom w:val="none" w:sz="0" w:space="0" w:color="auto"/>
            <w:right w:val="none" w:sz="0" w:space="0" w:color="auto"/>
          </w:divBdr>
        </w:div>
        <w:div w:id="45876051">
          <w:marLeft w:val="480"/>
          <w:marRight w:val="0"/>
          <w:marTop w:val="0"/>
          <w:marBottom w:val="0"/>
          <w:divBdr>
            <w:top w:val="none" w:sz="0" w:space="0" w:color="auto"/>
            <w:left w:val="none" w:sz="0" w:space="0" w:color="auto"/>
            <w:bottom w:val="none" w:sz="0" w:space="0" w:color="auto"/>
            <w:right w:val="none" w:sz="0" w:space="0" w:color="auto"/>
          </w:divBdr>
        </w:div>
        <w:div w:id="1172067854">
          <w:marLeft w:val="480"/>
          <w:marRight w:val="0"/>
          <w:marTop w:val="0"/>
          <w:marBottom w:val="0"/>
          <w:divBdr>
            <w:top w:val="none" w:sz="0" w:space="0" w:color="auto"/>
            <w:left w:val="none" w:sz="0" w:space="0" w:color="auto"/>
            <w:bottom w:val="none" w:sz="0" w:space="0" w:color="auto"/>
            <w:right w:val="none" w:sz="0" w:space="0" w:color="auto"/>
          </w:divBdr>
        </w:div>
        <w:div w:id="710689361">
          <w:marLeft w:val="480"/>
          <w:marRight w:val="0"/>
          <w:marTop w:val="0"/>
          <w:marBottom w:val="0"/>
          <w:divBdr>
            <w:top w:val="none" w:sz="0" w:space="0" w:color="auto"/>
            <w:left w:val="none" w:sz="0" w:space="0" w:color="auto"/>
            <w:bottom w:val="none" w:sz="0" w:space="0" w:color="auto"/>
            <w:right w:val="none" w:sz="0" w:space="0" w:color="auto"/>
          </w:divBdr>
        </w:div>
        <w:div w:id="1259097390">
          <w:marLeft w:val="480"/>
          <w:marRight w:val="0"/>
          <w:marTop w:val="0"/>
          <w:marBottom w:val="0"/>
          <w:divBdr>
            <w:top w:val="none" w:sz="0" w:space="0" w:color="auto"/>
            <w:left w:val="none" w:sz="0" w:space="0" w:color="auto"/>
            <w:bottom w:val="none" w:sz="0" w:space="0" w:color="auto"/>
            <w:right w:val="none" w:sz="0" w:space="0" w:color="auto"/>
          </w:divBdr>
        </w:div>
        <w:div w:id="208339925">
          <w:marLeft w:val="480"/>
          <w:marRight w:val="0"/>
          <w:marTop w:val="0"/>
          <w:marBottom w:val="0"/>
          <w:divBdr>
            <w:top w:val="none" w:sz="0" w:space="0" w:color="auto"/>
            <w:left w:val="none" w:sz="0" w:space="0" w:color="auto"/>
            <w:bottom w:val="none" w:sz="0" w:space="0" w:color="auto"/>
            <w:right w:val="none" w:sz="0" w:space="0" w:color="auto"/>
          </w:divBdr>
        </w:div>
        <w:div w:id="1530072053">
          <w:marLeft w:val="480"/>
          <w:marRight w:val="0"/>
          <w:marTop w:val="0"/>
          <w:marBottom w:val="0"/>
          <w:divBdr>
            <w:top w:val="none" w:sz="0" w:space="0" w:color="auto"/>
            <w:left w:val="none" w:sz="0" w:space="0" w:color="auto"/>
            <w:bottom w:val="none" w:sz="0" w:space="0" w:color="auto"/>
            <w:right w:val="none" w:sz="0" w:space="0" w:color="auto"/>
          </w:divBdr>
        </w:div>
        <w:div w:id="731347978">
          <w:marLeft w:val="480"/>
          <w:marRight w:val="0"/>
          <w:marTop w:val="0"/>
          <w:marBottom w:val="0"/>
          <w:divBdr>
            <w:top w:val="none" w:sz="0" w:space="0" w:color="auto"/>
            <w:left w:val="none" w:sz="0" w:space="0" w:color="auto"/>
            <w:bottom w:val="none" w:sz="0" w:space="0" w:color="auto"/>
            <w:right w:val="none" w:sz="0" w:space="0" w:color="auto"/>
          </w:divBdr>
        </w:div>
        <w:div w:id="1123039548">
          <w:marLeft w:val="480"/>
          <w:marRight w:val="0"/>
          <w:marTop w:val="0"/>
          <w:marBottom w:val="0"/>
          <w:divBdr>
            <w:top w:val="none" w:sz="0" w:space="0" w:color="auto"/>
            <w:left w:val="none" w:sz="0" w:space="0" w:color="auto"/>
            <w:bottom w:val="none" w:sz="0" w:space="0" w:color="auto"/>
            <w:right w:val="none" w:sz="0" w:space="0" w:color="auto"/>
          </w:divBdr>
        </w:div>
        <w:div w:id="809832075">
          <w:marLeft w:val="480"/>
          <w:marRight w:val="0"/>
          <w:marTop w:val="0"/>
          <w:marBottom w:val="0"/>
          <w:divBdr>
            <w:top w:val="none" w:sz="0" w:space="0" w:color="auto"/>
            <w:left w:val="none" w:sz="0" w:space="0" w:color="auto"/>
            <w:bottom w:val="none" w:sz="0" w:space="0" w:color="auto"/>
            <w:right w:val="none" w:sz="0" w:space="0" w:color="auto"/>
          </w:divBdr>
        </w:div>
        <w:div w:id="1670986500">
          <w:marLeft w:val="480"/>
          <w:marRight w:val="0"/>
          <w:marTop w:val="0"/>
          <w:marBottom w:val="0"/>
          <w:divBdr>
            <w:top w:val="none" w:sz="0" w:space="0" w:color="auto"/>
            <w:left w:val="none" w:sz="0" w:space="0" w:color="auto"/>
            <w:bottom w:val="none" w:sz="0" w:space="0" w:color="auto"/>
            <w:right w:val="none" w:sz="0" w:space="0" w:color="auto"/>
          </w:divBdr>
        </w:div>
        <w:div w:id="770735648">
          <w:marLeft w:val="480"/>
          <w:marRight w:val="0"/>
          <w:marTop w:val="0"/>
          <w:marBottom w:val="0"/>
          <w:divBdr>
            <w:top w:val="none" w:sz="0" w:space="0" w:color="auto"/>
            <w:left w:val="none" w:sz="0" w:space="0" w:color="auto"/>
            <w:bottom w:val="none" w:sz="0" w:space="0" w:color="auto"/>
            <w:right w:val="none" w:sz="0" w:space="0" w:color="auto"/>
          </w:divBdr>
        </w:div>
        <w:div w:id="1906908723">
          <w:marLeft w:val="480"/>
          <w:marRight w:val="0"/>
          <w:marTop w:val="0"/>
          <w:marBottom w:val="0"/>
          <w:divBdr>
            <w:top w:val="none" w:sz="0" w:space="0" w:color="auto"/>
            <w:left w:val="none" w:sz="0" w:space="0" w:color="auto"/>
            <w:bottom w:val="none" w:sz="0" w:space="0" w:color="auto"/>
            <w:right w:val="none" w:sz="0" w:space="0" w:color="auto"/>
          </w:divBdr>
        </w:div>
        <w:div w:id="465659305">
          <w:marLeft w:val="480"/>
          <w:marRight w:val="0"/>
          <w:marTop w:val="0"/>
          <w:marBottom w:val="0"/>
          <w:divBdr>
            <w:top w:val="none" w:sz="0" w:space="0" w:color="auto"/>
            <w:left w:val="none" w:sz="0" w:space="0" w:color="auto"/>
            <w:bottom w:val="none" w:sz="0" w:space="0" w:color="auto"/>
            <w:right w:val="none" w:sz="0" w:space="0" w:color="auto"/>
          </w:divBdr>
        </w:div>
        <w:div w:id="1110314547">
          <w:marLeft w:val="480"/>
          <w:marRight w:val="0"/>
          <w:marTop w:val="0"/>
          <w:marBottom w:val="0"/>
          <w:divBdr>
            <w:top w:val="none" w:sz="0" w:space="0" w:color="auto"/>
            <w:left w:val="none" w:sz="0" w:space="0" w:color="auto"/>
            <w:bottom w:val="none" w:sz="0" w:space="0" w:color="auto"/>
            <w:right w:val="none" w:sz="0" w:space="0" w:color="auto"/>
          </w:divBdr>
        </w:div>
        <w:div w:id="1663043607">
          <w:marLeft w:val="480"/>
          <w:marRight w:val="0"/>
          <w:marTop w:val="0"/>
          <w:marBottom w:val="0"/>
          <w:divBdr>
            <w:top w:val="none" w:sz="0" w:space="0" w:color="auto"/>
            <w:left w:val="none" w:sz="0" w:space="0" w:color="auto"/>
            <w:bottom w:val="none" w:sz="0" w:space="0" w:color="auto"/>
            <w:right w:val="none" w:sz="0" w:space="0" w:color="auto"/>
          </w:divBdr>
        </w:div>
        <w:div w:id="1570267889">
          <w:marLeft w:val="480"/>
          <w:marRight w:val="0"/>
          <w:marTop w:val="0"/>
          <w:marBottom w:val="0"/>
          <w:divBdr>
            <w:top w:val="none" w:sz="0" w:space="0" w:color="auto"/>
            <w:left w:val="none" w:sz="0" w:space="0" w:color="auto"/>
            <w:bottom w:val="none" w:sz="0" w:space="0" w:color="auto"/>
            <w:right w:val="none" w:sz="0" w:space="0" w:color="auto"/>
          </w:divBdr>
        </w:div>
        <w:div w:id="42944727">
          <w:marLeft w:val="480"/>
          <w:marRight w:val="0"/>
          <w:marTop w:val="0"/>
          <w:marBottom w:val="0"/>
          <w:divBdr>
            <w:top w:val="none" w:sz="0" w:space="0" w:color="auto"/>
            <w:left w:val="none" w:sz="0" w:space="0" w:color="auto"/>
            <w:bottom w:val="none" w:sz="0" w:space="0" w:color="auto"/>
            <w:right w:val="none" w:sz="0" w:space="0" w:color="auto"/>
          </w:divBdr>
        </w:div>
        <w:div w:id="1228150013">
          <w:marLeft w:val="480"/>
          <w:marRight w:val="0"/>
          <w:marTop w:val="0"/>
          <w:marBottom w:val="0"/>
          <w:divBdr>
            <w:top w:val="none" w:sz="0" w:space="0" w:color="auto"/>
            <w:left w:val="none" w:sz="0" w:space="0" w:color="auto"/>
            <w:bottom w:val="none" w:sz="0" w:space="0" w:color="auto"/>
            <w:right w:val="none" w:sz="0" w:space="0" w:color="auto"/>
          </w:divBdr>
        </w:div>
        <w:div w:id="1285505013">
          <w:marLeft w:val="480"/>
          <w:marRight w:val="0"/>
          <w:marTop w:val="0"/>
          <w:marBottom w:val="0"/>
          <w:divBdr>
            <w:top w:val="none" w:sz="0" w:space="0" w:color="auto"/>
            <w:left w:val="none" w:sz="0" w:space="0" w:color="auto"/>
            <w:bottom w:val="none" w:sz="0" w:space="0" w:color="auto"/>
            <w:right w:val="none" w:sz="0" w:space="0" w:color="auto"/>
          </w:divBdr>
        </w:div>
        <w:div w:id="1758745918">
          <w:marLeft w:val="480"/>
          <w:marRight w:val="0"/>
          <w:marTop w:val="0"/>
          <w:marBottom w:val="0"/>
          <w:divBdr>
            <w:top w:val="none" w:sz="0" w:space="0" w:color="auto"/>
            <w:left w:val="none" w:sz="0" w:space="0" w:color="auto"/>
            <w:bottom w:val="none" w:sz="0" w:space="0" w:color="auto"/>
            <w:right w:val="none" w:sz="0" w:space="0" w:color="auto"/>
          </w:divBdr>
        </w:div>
        <w:div w:id="2117482545">
          <w:marLeft w:val="480"/>
          <w:marRight w:val="0"/>
          <w:marTop w:val="0"/>
          <w:marBottom w:val="0"/>
          <w:divBdr>
            <w:top w:val="none" w:sz="0" w:space="0" w:color="auto"/>
            <w:left w:val="none" w:sz="0" w:space="0" w:color="auto"/>
            <w:bottom w:val="none" w:sz="0" w:space="0" w:color="auto"/>
            <w:right w:val="none" w:sz="0" w:space="0" w:color="auto"/>
          </w:divBdr>
        </w:div>
      </w:divsChild>
    </w:div>
    <w:div w:id="376515815">
      <w:bodyDiv w:val="1"/>
      <w:marLeft w:val="0"/>
      <w:marRight w:val="0"/>
      <w:marTop w:val="0"/>
      <w:marBottom w:val="0"/>
      <w:divBdr>
        <w:top w:val="none" w:sz="0" w:space="0" w:color="auto"/>
        <w:left w:val="none" w:sz="0" w:space="0" w:color="auto"/>
        <w:bottom w:val="none" w:sz="0" w:space="0" w:color="auto"/>
        <w:right w:val="none" w:sz="0" w:space="0" w:color="auto"/>
      </w:divBdr>
    </w:div>
    <w:div w:id="378869842">
      <w:bodyDiv w:val="1"/>
      <w:marLeft w:val="0"/>
      <w:marRight w:val="0"/>
      <w:marTop w:val="0"/>
      <w:marBottom w:val="0"/>
      <w:divBdr>
        <w:top w:val="none" w:sz="0" w:space="0" w:color="auto"/>
        <w:left w:val="none" w:sz="0" w:space="0" w:color="auto"/>
        <w:bottom w:val="none" w:sz="0" w:space="0" w:color="auto"/>
        <w:right w:val="none" w:sz="0" w:space="0" w:color="auto"/>
      </w:divBdr>
    </w:div>
    <w:div w:id="385683756">
      <w:bodyDiv w:val="1"/>
      <w:marLeft w:val="0"/>
      <w:marRight w:val="0"/>
      <w:marTop w:val="0"/>
      <w:marBottom w:val="0"/>
      <w:divBdr>
        <w:top w:val="none" w:sz="0" w:space="0" w:color="auto"/>
        <w:left w:val="none" w:sz="0" w:space="0" w:color="auto"/>
        <w:bottom w:val="none" w:sz="0" w:space="0" w:color="auto"/>
        <w:right w:val="none" w:sz="0" w:space="0" w:color="auto"/>
      </w:divBdr>
    </w:div>
    <w:div w:id="393352027">
      <w:bodyDiv w:val="1"/>
      <w:marLeft w:val="0"/>
      <w:marRight w:val="0"/>
      <w:marTop w:val="0"/>
      <w:marBottom w:val="0"/>
      <w:divBdr>
        <w:top w:val="none" w:sz="0" w:space="0" w:color="auto"/>
        <w:left w:val="none" w:sz="0" w:space="0" w:color="auto"/>
        <w:bottom w:val="none" w:sz="0" w:space="0" w:color="auto"/>
        <w:right w:val="none" w:sz="0" w:space="0" w:color="auto"/>
      </w:divBdr>
      <w:divsChild>
        <w:div w:id="3018043">
          <w:marLeft w:val="480"/>
          <w:marRight w:val="0"/>
          <w:marTop w:val="0"/>
          <w:marBottom w:val="0"/>
          <w:divBdr>
            <w:top w:val="none" w:sz="0" w:space="0" w:color="auto"/>
            <w:left w:val="none" w:sz="0" w:space="0" w:color="auto"/>
            <w:bottom w:val="none" w:sz="0" w:space="0" w:color="auto"/>
            <w:right w:val="none" w:sz="0" w:space="0" w:color="auto"/>
          </w:divBdr>
        </w:div>
        <w:div w:id="5136605">
          <w:marLeft w:val="480"/>
          <w:marRight w:val="0"/>
          <w:marTop w:val="0"/>
          <w:marBottom w:val="0"/>
          <w:divBdr>
            <w:top w:val="none" w:sz="0" w:space="0" w:color="auto"/>
            <w:left w:val="none" w:sz="0" w:space="0" w:color="auto"/>
            <w:bottom w:val="none" w:sz="0" w:space="0" w:color="auto"/>
            <w:right w:val="none" w:sz="0" w:space="0" w:color="auto"/>
          </w:divBdr>
        </w:div>
        <w:div w:id="27729499">
          <w:marLeft w:val="480"/>
          <w:marRight w:val="0"/>
          <w:marTop w:val="0"/>
          <w:marBottom w:val="0"/>
          <w:divBdr>
            <w:top w:val="none" w:sz="0" w:space="0" w:color="auto"/>
            <w:left w:val="none" w:sz="0" w:space="0" w:color="auto"/>
            <w:bottom w:val="none" w:sz="0" w:space="0" w:color="auto"/>
            <w:right w:val="none" w:sz="0" w:space="0" w:color="auto"/>
          </w:divBdr>
        </w:div>
        <w:div w:id="85272386">
          <w:marLeft w:val="480"/>
          <w:marRight w:val="0"/>
          <w:marTop w:val="0"/>
          <w:marBottom w:val="0"/>
          <w:divBdr>
            <w:top w:val="none" w:sz="0" w:space="0" w:color="auto"/>
            <w:left w:val="none" w:sz="0" w:space="0" w:color="auto"/>
            <w:bottom w:val="none" w:sz="0" w:space="0" w:color="auto"/>
            <w:right w:val="none" w:sz="0" w:space="0" w:color="auto"/>
          </w:divBdr>
        </w:div>
        <w:div w:id="136269047">
          <w:marLeft w:val="480"/>
          <w:marRight w:val="0"/>
          <w:marTop w:val="0"/>
          <w:marBottom w:val="0"/>
          <w:divBdr>
            <w:top w:val="none" w:sz="0" w:space="0" w:color="auto"/>
            <w:left w:val="none" w:sz="0" w:space="0" w:color="auto"/>
            <w:bottom w:val="none" w:sz="0" w:space="0" w:color="auto"/>
            <w:right w:val="none" w:sz="0" w:space="0" w:color="auto"/>
          </w:divBdr>
        </w:div>
        <w:div w:id="155196099">
          <w:marLeft w:val="480"/>
          <w:marRight w:val="0"/>
          <w:marTop w:val="0"/>
          <w:marBottom w:val="0"/>
          <w:divBdr>
            <w:top w:val="none" w:sz="0" w:space="0" w:color="auto"/>
            <w:left w:val="none" w:sz="0" w:space="0" w:color="auto"/>
            <w:bottom w:val="none" w:sz="0" w:space="0" w:color="auto"/>
            <w:right w:val="none" w:sz="0" w:space="0" w:color="auto"/>
          </w:divBdr>
        </w:div>
        <w:div w:id="159778384">
          <w:marLeft w:val="480"/>
          <w:marRight w:val="0"/>
          <w:marTop w:val="0"/>
          <w:marBottom w:val="0"/>
          <w:divBdr>
            <w:top w:val="none" w:sz="0" w:space="0" w:color="auto"/>
            <w:left w:val="none" w:sz="0" w:space="0" w:color="auto"/>
            <w:bottom w:val="none" w:sz="0" w:space="0" w:color="auto"/>
            <w:right w:val="none" w:sz="0" w:space="0" w:color="auto"/>
          </w:divBdr>
        </w:div>
        <w:div w:id="177937289">
          <w:marLeft w:val="480"/>
          <w:marRight w:val="0"/>
          <w:marTop w:val="0"/>
          <w:marBottom w:val="0"/>
          <w:divBdr>
            <w:top w:val="none" w:sz="0" w:space="0" w:color="auto"/>
            <w:left w:val="none" w:sz="0" w:space="0" w:color="auto"/>
            <w:bottom w:val="none" w:sz="0" w:space="0" w:color="auto"/>
            <w:right w:val="none" w:sz="0" w:space="0" w:color="auto"/>
          </w:divBdr>
        </w:div>
        <w:div w:id="282230475">
          <w:marLeft w:val="480"/>
          <w:marRight w:val="0"/>
          <w:marTop w:val="0"/>
          <w:marBottom w:val="0"/>
          <w:divBdr>
            <w:top w:val="none" w:sz="0" w:space="0" w:color="auto"/>
            <w:left w:val="none" w:sz="0" w:space="0" w:color="auto"/>
            <w:bottom w:val="none" w:sz="0" w:space="0" w:color="auto"/>
            <w:right w:val="none" w:sz="0" w:space="0" w:color="auto"/>
          </w:divBdr>
        </w:div>
        <w:div w:id="335112951">
          <w:marLeft w:val="480"/>
          <w:marRight w:val="0"/>
          <w:marTop w:val="0"/>
          <w:marBottom w:val="0"/>
          <w:divBdr>
            <w:top w:val="none" w:sz="0" w:space="0" w:color="auto"/>
            <w:left w:val="none" w:sz="0" w:space="0" w:color="auto"/>
            <w:bottom w:val="none" w:sz="0" w:space="0" w:color="auto"/>
            <w:right w:val="none" w:sz="0" w:space="0" w:color="auto"/>
          </w:divBdr>
        </w:div>
        <w:div w:id="393551567">
          <w:marLeft w:val="480"/>
          <w:marRight w:val="0"/>
          <w:marTop w:val="0"/>
          <w:marBottom w:val="0"/>
          <w:divBdr>
            <w:top w:val="none" w:sz="0" w:space="0" w:color="auto"/>
            <w:left w:val="none" w:sz="0" w:space="0" w:color="auto"/>
            <w:bottom w:val="none" w:sz="0" w:space="0" w:color="auto"/>
            <w:right w:val="none" w:sz="0" w:space="0" w:color="auto"/>
          </w:divBdr>
        </w:div>
        <w:div w:id="396828416">
          <w:marLeft w:val="480"/>
          <w:marRight w:val="0"/>
          <w:marTop w:val="0"/>
          <w:marBottom w:val="0"/>
          <w:divBdr>
            <w:top w:val="none" w:sz="0" w:space="0" w:color="auto"/>
            <w:left w:val="none" w:sz="0" w:space="0" w:color="auto"/>
            <w:bottom w:val="none" w:sz="0" w:space="0" w:color="auto"/>
            <w:right w:val="none" w:sz="0" w:space="0" w:color="auto"/>
          </w:divBdr>
        </w:div>
        <w:div w:id="455952052">
          <w:marLeft w:val="480"/>
          <w:marRight w:val="0"/>
          <w:marTop w:val="0"/>
          <w:marBottom w:val="0"/>
          <w:divBdr>
            <w:top w:val="none" w:sz="0" w:space="0" w:color="auto"/>
            <w:left w:val="none" w:sz="0" w:space="0" w:color="auto"/>
            <w:bottom w:val="none" w:sz="0" w:space="0" w:color="auto"/>
            <w:right w:val="none" w:sz="0" w:space="0" w:color="auto"/>
          </w:divBdr>
        </w:div>
        <w:div w:id="514728300">
          <w:marLeft w:val="480"/>
          <w:marRight w:val="0"/>
          <w:marTop w:val="0"/>
          <w:marBottom w:val="0"/>
          <w:divBdr>
            <w:top w:val="none" w:sz="0" w:space="0" w:color="auto"/>
            <w:left w:val="none" w:sz="0" w:space="0" w:color="auto"/>
            <w:bottom w:val="none" w:sz="0" w:space="0" w:color="auto"/>
            <w:right w:val="none" w:sz="0" w:space="0" w:color="auto"/>
          </w:divBdr>
        </w:div>
        <w:div w:id="524903759">
          <w:marLeft w:val="480"/>
          <w:marRight w:val="0"/>
          <w:marTop w:val="0"/>
          <w:marBottom w:val="0"/>
          <w:divBdr>
            <w:top w:val="none" w:sz="0" w:space="0" w:color="auto"/>
            <w:left w:val="none" w:sz="0" w:space="0" w:color="auto"/>
            <w:bottom w:val="none" w:sz="0" w:space="0" w:color="auto"/>
            <w:right w:val="none" w:sz="0" w:space="0" w:color="auto"/>
          </w:divBdr>
        </w:div>
        <w:div w:id="547568222">
          <w:marLeft w:val="480"/>
          <w:marRight w:val="0"/>
          <w:marTop w:val="0"/>
          <w:marBottom w:val="0"/>
          <w:divBdr>
            <w:top w:val="none" w:sz="0" w:space="0" w:color="auto"/>
            <w:left w:val="none" w:sz="0" w:space="0" w:color="auto"/>
            <w:bottom w:val="none" w:sz="0" w:space="0" w:color="auto"/>
            <w:right w:val="none" w:sz="0" w:space="0" w:color="auto"/>
          </w:divBdr>
        </w:div>
        <w:div w:id="564727210">
          <w:marLeft w:val="480"/>
          <w:marRight w:val="0"/>
          <w:marTop w:val="0"/>
          <w:marBottom w:val="0"/>
          <w:divBdr>
            <w:top w:val="none" w:sz="0" w:space="0" w:color="auto"/>
            <w:left w:val="none" w:sz="0" w:space="0" w:color="auto"/>
            <w:bottom w:val="none" w:sz="0" w:space="0" w:color="auto"/>
            <w:right w:val="none" w:sz="0" w:space="0" w:color="auto"/>
          </w:divBdr>
        </w:div>
        <w:div w:id="572467949">
          <w:marLeft w:val="480"/>
          <w:marRight w:val="0"/>
          <w:marTop w:val="0"/>
          <w:marBottom w:val="0"/>
          <w:divBdr>
            <w:top w:val="none" w:sz="0" w:space="0" w:color="auto"/>
            <w:left w:val="none" w:sz="0" w:space="0" w:color="auto"/>
            <w:bottom w:val="none" w:sz="0" w:space="0" w:color="auto"/>
            <w:right w:val="none" w:sz="0" w:space="0" w:color="auto"/>
          </w:divBdr>
        </w:div>
        <w:div w:id="662708916">
          <w:marLeft w:val="480"/>
          <w:marRight w:val="0"/>
          <w:marTop w:val="0"/>
          <w:marBottom w:val="0"/>
          <w:divBdr>
            <w:top w:val="none" w:sz="0" w:space="0" w:color="auto"/>
            <w:left w:val="none" w:sz="0" w:space="0" w:color="auto"/>
            <w:bottom w:val="none" w:sz="0" w:space="0" w:color="auto"/>
            <w:right w:val="none" w:sz="0" w:space="0" w:color="auto"/>
          </w:divBdr>
        </w:div>
        <w:div w:id="672101459">
          <w:marLeft w:val="480"/>
          <w:marRight w:val="0"/>
          <w:marTop w:val="0"/>
          <w:marBottom w:val="0"/>
          <w:divBdr>
            <w:top w:val="none" w:sz="0" w:space="0" w:color="auto"/>
            <w:left w:val="none" w:sz="0" w:space="0" w:color="auto"/>
            <w:bottom w:val="none" w:sz="0" w:space="0" w:color="auto"/>
            <w:right w:val="none" w:sz="0" w:space="0" w:color="auto"/>
          </w:divBdr>
        </w:div>
        <w:div w:id="713118328">
          <w:marLeft w:val="480"/>
          <w:marRight w:val="0"/>
          <w:marTop w:val="0"/>
          <w:marBottom w:val="0"/>
          <w:divBdr>
            <w:top w:val="none" w:sz="0" w:space="0" w:color="auto"/>
            <w:left w:val="none" w:sz="0" w:space="0" w:color="auto"/>
            <w:bottom w:val="none" w:sz="0" w:space="0" w:color="auto"/>
            <w:right w:val="none" w:sz="0" w:space="0" w:color="auto"/>
          </w:divBdr>
        </w:div>
        <w:div w:id="735863583">
          <w:marLeft w:val="480"/>
          <w:marRight w:val="0"/>
          <w:marTop w:val="0"/>
          <w:marBottom w:val="0"/>
          <w:divBdr>
            <w:top w:val="none" w:sz="0" w:space="0" w:color="auto"/>
            <w:left w:val="none" w:sz="0" w:space="0" w:color="auto"/>
            <w:bottom w:val="none" w:sz="0" w:space="0" w:color="auto"/>
            <w:right w:val="none" w:sz="0" w:space="0" w:color="auto"/>
          </w:divBdr>
        </w:div>
        <w:div w:id="780035054">
          <w:marLeft w:val="480"/>
          <w:marRight w:val="0"/>
          <w:marTop w:val="0"/>
          <w:marBottom w:val="0"/>
          <w:divBdr>
            <w:top w:val="none" w:sz="0" w:space="0" w:color="auto"/>
            <w:left w:val="none" w:sz="0" w:space="0" w:color="auto"/>
            <w:bottom w:val="none" w:sz="0" w:space="0" w:color="auto"/>
            <w:right w:val="none" w:sz="0" w:space="0" w:color="auto"/>
          </w:divBdr>
        </w:div>
        <w:div w:id="798958503">
          <w:marLeft w:val="480"/>
          <w:marRight w:val="0"/>
          <w:marTop w:val="0"/>
          <w:marBottom w:val="0"/>
          <w:divBdr>
            <w:top w:val="none" w:sz="0" w:space="0" w:color="auto"/>
            <w:left w:val="none" w:sz="0" w:space="0" w:color="auto"/>
            <w:bottom w:val="none" w:sz="0" w:space="0" w:color="auto"/>
            <w:right w:val="none" w:sz="0" w:space="0" w:color="auto"/>
          </w:divBdr>
        </w:div>
        <w:div w:id="839928528">
          <w:marLeft w:val="480"/>
          <w:marRight w:val="0"/>
          <w:marTop w:val="0"/>
          <w:marBottom w:val="0"/>
          <w:divBdr>
            <w:top w:val="none" w:sz="0" w:space="0" w:color="auto"/>
            <w:left w:val="none" w:sz="0" w:space="0" w:color="auto"/>
            <w:bottom w:val="none" w:sz="0" w:space="0" w:color="auto"/>
            <w:right w:val="none" w:sz="0" w:space="0" w:color="auto"/>
          </w:divBdr>
        </w:div>
        <w:div w:id="867716505">
          <w:marLeft w:val="480"/>
          <w:marRight w:val="0"/>
          <w:marTop w:val="0"/>
          <w:marBottom w:val="0"/>
          <w:divBdr>
            <w:top w:val="none" w:sz="0" w:space="0" w:color="auto"/>
            <w:left w:val="none" w:sz="0" w:space="0" w:color="auto"/>
            <w:bottom w:val="none" w:sz="0" w:space="0" w:color="auto"/>
            <w:right w:val="none" w:sz="0" w:space="0" w:color="auto"/>
          </w:divBdr>
        </w:div>
        <w:div w:id="897321629">
          <w:marLeft w:val="480"/>
          <w:marRight w:val="0"/>
          <w:marTop w:val="0"/>
          <w:marBottom w:val="0"/>
          <w:divBdr>
            <w:top w:val="none" w:sz="0" w:space="0" w:color="auto"/>
            <w:left w:val="none" w:sz="0" w:space="0" w:color="auto"/>
            <w:bottom w:val="none" w:sz="0" w:space="0" w:color="auto"/>
            <w:right w:val="none" w:sz="0" w:space="0" w:color="auto"/>
          </w:divBdr>
        </w:div>
        <w:div w:id="900218320">
          <w:marLeft w:val="480"/>
          <w:marRight w:val="0"/>
          <w:marTop w:val="0"/>
          <w:marBottom w:val="0"/>
          <w:divBdr>
            <w:top w:val="none" w:sz="0" w:space="0" w:color="auto"/>
            <w:left w:val="none" w:sz="0" w:space="0" w:color="auto"/>
            <w:bottom w:val="none" w:sz="0" w:space="0" w:color="auto"/>
            <w:right w:val="none" w:sz="0" w:space="0" w:color="auto"/>
          </w:divBdr>
        </w:div>
        <w:div w:id="931359956">
          <w:marLeft w:val="480"/>
          <w:marRight w:val="0"/>
          <w:marTop w:val="0"/>
          <w:marBottom w:val="0"/>
          <w:divBdr>
            <w:top w:val="none" w:sz="0" w:space="0" w:color="auto"/>
            <w:left w:val="none" w:sz="0" w:space="0" w:color="auto"/>
            <w:bottom w:val="none" w:sz="0" w:space="0" w:color="auto"/>
            <w:right w:val="none" w:sz="0" w:space="0" w:color="auto"/>
          </w:divBdr>
        </w:div>
        <w:div w:id="938027008">
          <w:marLeft w:val="480"/>
          <w:marRight w:val="0"/>
          <w:marTop w:val="0"/>
          <w:marBottom w:val="0"/>
          <w:divBdr>
            <w:top w:val="none" w:sz="0" w:space="0" w:color="auto"/>
            <w:left w:val="none" w:sz="0" w:space="0" w:color="auto"/>
            <w:bottom w:val="none" w:sz="0" w:space="0" w:color="auto"/>
            <w:right w:val="none" w:sz="0" w:space="0" w:color="auto"/>
          </w:divBdr>
        </w:div>
        <w:div w:id="1070688905">
          <w:marLeft w:val="480"/>
          <w:marRight w:val="0"/>
          <w:marTop w:val="0"/>
          <w:marBottom w:val="0"/>
          <w:divBdr>
            <w:top w:val="none" w:sz="0" w:space="0" w:color="auto"/>
            <w:left w:val="none" w:sz="0" w:space="0" w:color="auto"/>
            <w:bottom w:val="none" w:sz="0" w:space="0" w:color="auto"/>
            <w:right w:val="none" w:sz="0" w:space="0" w:color="auto"/>
          </w:divBdr>
        </w:div>
        <w:div w:id="1083642805">
          <w:marLeft w:val="480"/>
          <w:marRight w:val="0"/>
          <w:marTop w:val="0"/>
          <w:marBottom w:val="0"/>
          <w:divBdr>
            <w:top w:val="none" w:sz="0" w:space="0" w:color="auto"/>
            <w:left w:val="none" w:sz="0" w:space="0" w:color="auto"/>
            <w:bottom w:val="none" w:sz="0" w:space="0" w:color="auto"/>
            <w:right w:val="none" w:sz="0" w:space="0" w:color="auto"/>
          </w:divBdr>
        </w:div>
        <w:div w:id="1149128291">
          <w:marLeft w:val="480"/>
          <w:marRight w:val="0"/>
          <w:marTop w:val="0"/>
          <w:marBottom w:val="0"/>
          <w:divBdr>
            <w:top w:val="none" w:sz="0" w:space="0" w:color="auto"/>
            <w:left w:val="none" w:sz="0" w:space="0" w:color="auto"/>
            <w:bottom w:val="none" w:sz="0" w:space="0" w:color="auto"/>
            <w:right w:val="none" w:sz="0" w:space="0" w:color="auto"/>
          </w:divBdr>
        </w:div>
        <w:div w:id="1183671235">
          <w:marLeft w:val="480"/>
          <w:marRight w:val="0"/>
          <w:marTop w:val="0"/>
          <w:marBottom w:val="0"/>
          <w:divBdr>
            <w:top w:val="none" w:sz="0" w:space="0" w:color="auto"/>
            <w:left w:val="none" w:sz="0" w:space="0" w:color="auto"/>
            <w:bottom w:val="none" w:sz="0" w:space="0" w:color="auto"/>
            <w:right w:val="none" w:sz="0" w:space="0" w:color="auto"/>
          </w:divBdr>
        </w:div>
        <w:div w:id="1189175511">
          <w:marLeft w:val="480"/>
          <w:marRight w:val="0"/>
          <w:marTop w:val="0"/>
          <w:marBottom w:val="0"/>
          <w:divBdr>
            <w:top w:val="none" w:sz="0" w:space="0" w:color="auto"/>
            <w:left w:val="none" w:sz="0" w:space="0" w:color="auto"/>
            <w:bottom w:val="none" w:sz="0" w:space="0" w:color="auto"/>
            <w:right w:val="none" w:sz="0" w:space="0" w:color="auto"/>
          </w:divBdr>
        </w:div>
        <w:div w:id="1210452604">
          <w:marLeft w:val="480"/>
          <w:marRight w:val="0"/>
          <w:marTop w:val="0"/>
          <w:marBottom w:val="0"/>
          <w:divBdr>
            <w:top w:val="none" w:sz="0" w:space="0" w:color="auto"/>
            <w:left w:val="none" w:sz="0" w:space="0" w:color="auto"/>
            <w:bottom w:val="none" w:sz="0" w:space="0" w:color="auto"/>
            <w:right w:val="none" w:sz="0" w:space="0" w:color="auto"/>
          </w:divBdr>
        </w:div>
        <w:div w:id="1318150727">
          <w:marLeft w:val="480"/>
          <w:marRight w:val="0"/>
          <w:marTop w:val="0"/>
          <w:marBottom w:val="0"/>
          <w:divBdr>
            <w:top w:val="none" w:sz="0" w:space="0" w:color="auto"/>
            <w:left w:val="none" w:sz="0" w:space="0" w:color="auto"/>
            <w:bottom w:val="none" w:sz="0" w:space="0" w:color="auto"/>
            <w:right w:val="none" w:sz="0" w:space="0" w:color="auto"/>
          </w:divBdr>
        </w:div>
        <w:div w:id="1329402923">
          <w:marLeft w:val="480"/>
          <w:marRight w:val="0"/>
          <w:marTop w:val="0"/>
          <w:marBottom w:val="0"/>
          <w:divBdr>
            <w:top w:val="none" w:sz="0" w:space="0" w:color="auto"/>
            <w:left w:val="none" w:sz="0" w:space="0" w:color="auto"/>
            <w:bottom w:val="none" w:sz="0" w:space="0" w:color="auto"/>
            <w:right w:val="none" w:sz="0" w:space="0" w:color="auto"/>
          </w:divBdr>
        </w:div>
        <w:div w:id="1364671666">
          <w:marLeft w:val="480"/>
          <w:marRight w:val="0"/>
          <w:marTop w:val="0"/>
          <w:marBottom w:val="0"/>
          <w:divBdr>
            <w:top w:val="none" w:sz="0" w:space="0" w:color="auto"/>
            <w:left w:val="none" w:sz="0" w:space="0" w:color="auto"/>
            <w:bottom w:val="none" w:sz="0" w:space="0" w:color="auto"/>
            <w:right w:val="none" w:sz="0" w:space="0" w:color="auto"/>
          </w:divBdr>
        </w:div>
        <w:div w:id="1369835555">
          <w:marLeft w:val="480"/>
          <w:marRight w:val="0"/>
          <w:marTop w:val="0"/>
          <w:marBottom w:val="0"/>
          <w:divBdr>
            <w:top w:val="none" w:sz="0" w:space="0" w:color="auto"/>
            <w:left w:val="none" w:sz="0" w:space="0" w:color="auto"/>
            <w:bottom w:val="none" w:sz="0" w:space="0" w:color="auto"/>
            <w:right w:val="none" w:sz="0" w:space="0" w:color="auto"/>
          </w:divBdr>
        </w:div>
        <w:div w:id="1392578024">
          <w:marLeft w:val="480"/>
          <w:marRight w:val="0"/>
          <w:marTop w:val="0"/>
          <w:marBottom w:val="0"/>
          <w:divBdr>
            <w:top w:val="none" w:sz="0" w:space="0" w:color="auto"/>
            <w:left w:val="none" w:sz="0" w:space="0" w:color="auto"/>
            <w:bottom w:val="none" w:sz="0" w:space="0" w:color="auto"/>
            <w:right w:val="none" w:sz="0" w:space="0" w:color="auto"/>
          </w:divBdr>
        </w:div>
        <w:div w:id="1448894216">
          <w:marLeft w:val="480"/>
          <w:marRight w:val="0"/>
          <w:marTop w:val="0"/>
          <w:marBottom w:val="0"/>
          <w:divBdr>
            <w:top w:val="none" w:sz="0" w:space="0" w:color="auto"/>
            <w:left w:val="none" w:sz="0" w:space="0" w:color="auto"/>
            <w:bottom w:val="none" w:sz="0" w:space="0" w:color="auto"/>
            <w:right w:val="none" w:sz="0" w:space="0" w:color="auto"/>
          </w:divBdr>
        </w:div>
        <w:div w:id="1451247050">
          <w:marLeft w:val="480"/>
          <w:marRight w:val="0"/>
          <w:marTop w:val="0"/>
          <w:marBottom w:val="0"/>
          <w:divBdr>
            <w:top w:val="none" w:sz="0" w:space="0" w:color="auto"/>
            <w:left w:val="none" w:sz="0" w:space="0" w:color="auto"/>
            <w:bottom w:val="none" w:sz="0" w:space="0" w:color="auto"/>
            <w:right w:val="none" w:sz="0" w:space="0" w:color="auto"/>
          </w:divBdr>
        </w:div>
        <w:div w:id="1455632853">
          <w:marLeft w:val="480"/>
          <w:marRight w:val="0"/>
          <w:marTop w:val="0"/>
          <w:marBottom w:val="0"/>
          <w:divBdr>
            <w:top w:val="none" w:sz="0" w:space="0" w:color="auto"/>
            <w:left w:val="none" w:sz="0" w:space="0" w:color="auto"/>
            <w:bottom w:val="none" w:sz="0" w:space="0" w:color="auto"/>
            <w:right w:val="none" w:sz="0" w:space="0" w:color="auto"/>
          </w:divBdr>
        </w:div>
        <w:div w:id="1499029849">
          <w:marLeft w:val="480"/>
          <w:marRight w:val="0"/>
          <w:marTop w:val="0"/>
          <w:marBottom w:val="0"/>
          <w:divBdr>
            <w:top w:val="none" w:sz="0" w:space="0" w:color="auto"/>
            <w:left w:val="none" w:sz="0" w:space="0" w:color="auto"/>
            <w:bottom w:val="none" w:sz="0" w:space="0" w:color="auto"/>
            <w:right w:val="none" w:sz="0" w:space="0" w:color="auto"/>
          </w:divBdr>
        </w:div>
        <w:div w:id="1570312062">
          <w:marLeft w:val="480"/>
          <w:marRight w:val="0"/>
          <w:marTop w:val="0"/>
          <w:marBottom w:val="0"/>
          <w:divBdr>
            <w:top w:val="none" w:sz="0" w:space="0" w:color="auto"/>
            <w:left w:val="none" w:sz="0" w:space="0" w:color="auto"/>
            <w:bottom w:val="none" w:sz="0" w:space="0" w:color="auto"/>
            <w:right w:val="none" w:sz="0" w:space="0" w:color="auto"/>
          </w:divBdr>
        </w:div>
        <w:div w:id="1570530951">
          <w:marLeft w:val="480"/>
          <w:marRight w:val="0"/>
          <w:marTop w:val="0"/>
          <w:marBottom w:val="0"/>
          <w:divBdr>
            <w:top w:val="none" w:sz="0" w:space="0" w:color="auto"/>
            <w:left w:val="none" w:sz="0" w:space="0" w:color="auto"/>
            <w:bottom w:val="none" w:sz="0" w:space="0" w:color="auto"/>
            <w:right w:val="none" w:sz="0" w:space="0" w:color="auto"/>
          </w:divBdr>
        </w:div>
        <w:div w:id="1635521344">
          <w:marLeft w:val="480"/>
          <w:marRight w:val="0"/>
          <w:marTop w:val="0"/>
          <w:marBottom w:val="0"/>
          <w:divBdr>
            <w:top w:val="none" w:sz="0" w:space="0" w:color="auto"/>
            <w:left w:val="none" w:sz="0" w:space="0" w:color="auto"/>
            <w:bottom w:val="none" w:sz="0" w:space="0" w:color="auto"/>
            <w:right w:val="none" w:sz="0" w:space="0" w:color="auto"/>
          </w:divBdr>
        </w:div>
        <w:div w:id="1637563236">
          <w:marLeft w:val="480"/>
          <w:marRight w:val="0"/>
          <w:marTop w:val="0"/>
          <w:marBottom w:val="0"/>
          <w:divBdr>
            <w:top w:val="none" w:sz="0" w:space="0" w:color="auto"/>
            <w:left w:val="none" w:sz="0" w:space="0" w:color="auto"/>
            <w:bottom w:val="none" w:sz="0" w:space="0" w:color="auto"/>
            <w:right w:val="none" w:sz="0" w:space="0" w:color="auto"/>
          </w:divBdr>
        </w:div>
        <w:div w:id="1640768977">
          <w:marLeft w:val="480"/>
          <w:marRight w:val="0"/>
          <w:marTop w:val="0"/>
          <w:marBottom w:val="0"/>
          <w:divBdr>
            <w:top w:val="none" w:sz="0" w:space="0" w:color="auto"/>
            <w:left w:val="none" w:sz="0" w:space="0" w:color="auto"/>
            <w:bottom w:val="none" w:sz="0" w:space="0" w:color="auto"/>
            <w:right w:val="none" w:sz="0" w:space="0" w:color="auto"/>
          </w:divBdr>
        </w:div>
        <w:div w:id="1764258755">
          <w:marLeft w:val="480"/>
          <w:marRight w:val="0"/>
          <w:marTop w:val="0"/>
          <w:marBottom w:val="0"/>
          <w:divBdr>
            <w:top w:val="none" w:sz="0" w:space="0" w:color="auto"/>
            <w:left w:val="none" w:sz="0" w:space="0" w:color="auto"/>
            <w:bottom w:val="none" w:sz="0" w:space="0" w:color="auto"/>
            <w:right w:val="none" w:sz="0" w:space="0" w:color="auto"/>
          </w:divBdr>
        </w:div>
        <w:div w:id="1777142180">
          <w:marLeft w:val="480"/>
          <w:marRight w:val="0"/>
          <w:marTop w:val="0"/>
          <w:marBottom w:val="0"/>
          <w:divBdr>
            <w:top w:val="none" w:sz="0" w:space="0" w:color="auto"/>
            <w:left w:val="none" w:sz="0" w:space="0" w:color="auto"/>
            <w:bottom w:val="none" w:sz="0" w:space="0" w:color="auto"/>
            <w:right w:val="none" w:sz="0" w:space="0" w:color="auto"/>
          </w:divBdr>
        </w:div>
        <w:div w:id="2097093225">
          <w:marLeft w:val="480"/>
          <w:marRight w:val="0"/>
          <w:marTop w:val="0"/>
          <w:marBottom w:val="0"/>
          <w:divBdr>
            <w:top w:val="none" w:sz="0" w:space="0" w:color="auto"/>
            <w:left w:val="none" w:sz="0" w:space="0" w:color="auto"/>
            <w:bottom w:val="none" w:sz="0" w:space="0" w:color="auto"/>
            <w:right w:val="none" w:sz="0" w:space="0" w:color="auto"/>
          </w:divBdr>
        </w:div>
      </w:divsChild>
    </w:div>
    <w:div w:id="396900090">
      <w:bodyDiv w:val="1"/>
      <w:marLeft w:val="0"/>
      <w:marRight w:val="0"/>
      <w:marTop w:val="0"/>
      <w:marBottom w:val="0"/>
      <w:divBdr>
        <w:top w:val="none" w:sz="0" w:space="0" w:color="auto"/>
        <w:left w:val="none" w:sz="0" w:space="0" w:color="auto"/>
        <w:bottom w:val="none" w:sz="0" w:space="0" w:color="auto"/>
        <w:right w:val="none" w:sz="0" w:space="0" w:color="auto"/>
      </w:divBdr>
    </w:div>
    <w:div w:id="397093781">
      <w:bodyDiv w:val="1"/>
      <w:marLeft w:val="0"/>
      <w:marRight w:val="0"/>
      <w:marTop w:val="0"/>
      <w:marBottom w:val="0"/>
      <w:divBdr>
        <w:top w:val="none" w:sz="0" w:space="0" w:color="auto"/>
        <w:left w:val="none" w:sz="0" w:space="0" w:color="auto"/>
        <w:bottom w:val="none" w:sz="0" w:space="0" w:color="auto"/>
        <w:right w:val="none" w:sz="0" w:space="0" w:color="auto"/>
      </w:divBdr>
    </w:div>
    <w:div w:id="402677095">
      <w:bodyDiv w:val="1"/>
      <w:marLeft w:val="0"/>
      <w:marRight w:val="0"/>
      <w:marTop w:val="0"/>
      <w:marBottom w:val="0"/>
      <w:divBdr>
        <w:top w:val="none" w:sz="0" w:space="0" w:color="auto"/>
        <w:left w:val="none" w:sz="0" w:space="0" w:color="auto"/>
        <w:bottom w:val="none" w:sz="0" w:space="0" w:color="auto"/>
        <w:right w:val="none" w:sz="0" w:space="0" w:color="auto"/>
      </w:divBdr>
    </w:div>
    <w:div w:id="403383553">
      <w:bodyDiv w:val="1"/>
      <w:marLeft w:val="0"/>
      <w:marRight w:val="0"/>
      <w:marTop w:val="0"/>
      <w:marBottom w:val="0"/>
      <w:divBdr>
        <w:top w:val="none" w:sz="0" w:space="0" w:color="auto"/>
        <w:left w:val="none" w:sz="0" w:space="0" w:color="auto"/>
        <w:bottom w:val="none" w:sz="0" w:space="0" w:color="auto"/>
        <w:right w:val="none" w:sz="0" w:space="0" w:color="auto"/>
      </w:divBdr>
    </w:div>
    <w:div w:id="415519375">
      <w:bodyDiv w:val="1"/>
      <w:marLeft w:val="0"/>
      <w:marRight w:val="0"/>
      <w:marTop w:val="0"/>
      <w:marBottom w:val="0"/>
      <w:divBdr>
        <w:top w:val="none" w:sz="0" w:space="0" w:color="auto"/>
        <w:left w:val="none" w:sz="0" w:space="0" w:color="auto"/>
        <w:bottom w:val="none" w:sz="0" w:space="0" w:color="auto"/>
        <w:right w:val="none" w:sz="0" w:space="0" w:color="auto"/>
      </w:divBdr>
      <w:divsChild>
        <w:div w:id="548614267">
          <w:marLeft w:val="480"/>
          <w:marRight w:val="0"/>
          <w:marTop w:val="0"/>
          <w:marBottom w:val="0"/>
          <w:divBdr>
            <w:top w:val="none" w:sz="0" w:space="0" w:color="auto"/>
            <w:left w:val="none" w:sz="0" w:space="0" w:color="auto"/>
            <w:bottom w:val="none" w:sz="0" w:space="0" w:color="auto"/>
            <w:right w:val="none" w:sz="0" w:space="0" w:color="auto"/>
          </w:divBdr>
        </w:div>
        <w:div w:id="1287199429">
          <w:marLeft w:val="480"/>
          <w:marRight w:val="0"/>
          <w:marTop w:val="0"/>
          <w:marBottom w:val="0"/>
          <w:divBdr>
            <w:top w:val="none" w:sz="0" w:space="0" w:color="auto"/>
            <w:left w:val="none" w:sz="0" w:space="0" w:color="auto"/>
            <w:bottom w:val="none" w:sz="0" w:space="0" w:color="auto"/>
            <w:right w:val="none" w:sz="0" w:space="0" w:color="auto"/>
          </w:divBdr>
        </w:div>
        <w:div w:id="1542786162">
          <w:marLeft w:val="480"/>
          <w:marRight w:val="0"/>
          <w:marTop w:val="0"/>
          <w:marBottom w:val="0"/>
          <w:divBdr>
            <w:top w:val="none" w:sz="0" w:space="0" w:color="auto"/>
            <w:left w:val="none" w:sz="0" w:space="0" w:color="auto"/>
            <w:bottom w:val="none" w:sz="0" w:space="0" w:color="auto"/>
            <w:right w:val="none" w:sz="0" w:space="0" w:color="auto"/>
          </w:divBdr>
        </w:div>
        <w:div w:id="825170943">
          <w:marLeft w:val="480"/>
          <w:marRight w:val="0"/>
          <w:marTop w:val="0"/>
          <w:marBottom w:val="0"/>
          <w:divBdr>
            <w:top w:val="none" w:sz="0" w:space="0" w:color="auto"/>
            <w:left w:val="none" w:sz="0" w:space="0" w:color="auto"/>
            <w:bottom w:val="none" w:sz="0" w:space="0" w:color="auto"/>
            <w:right w:val="none" w:sz="0" w:space="0" w:color="auto"/>
          </w:divBdr>
        </w:div>
        <w:div w:id="925574473">
          <w:marLeft w:val="480"/>
          <w:marRight w:val="0"/>
          <w:marTop w:val="0"/>
          <w:marBottom w:val="0"/>
          <w:divBdr>
            <w:top w:val="none" w:sz="0" w:space="0" w:color="auto"/>
            <w:left w:val="none" w:sz="0" w:space="0" w:color="auto"/>
            <w:bottom w:val="none" w:sz="0" w:space="0" w:color="auto"/>
            <w:right w:val="none" w:sz="0" w:space="0" w:color="auto"/>
          </w:divBdr>
        </w:div>
        <w:div w:id="907836911">
          <w:marLeft w:val="480"/>
          <w:marRight w:val="0"/>
          <w:marTop w:val="0"/>
          <w:marBottom w:val="0"/>
          <w:divBdr>
            <w:top w:val="none" w:sz="0" w:space="0" w:color="auto"/>
            <w:left w:val="none" w:sz="0" w:space="0" w:color="auto"/>
            <w:bottom w:val="none" w:sz="0" w:space="0" w:color="auto"/>
            <w:right w:val="none" w:sz="0" w:space="0" w:color="auto"/>
          </w:divBdr>
        </w:div>
        <w:div w:id="727145884">
          <w:marLeft w:val="480"/>
          <w:marRight w:val="0"/>
          <w:marTop w:val="0"/>
          <w:marBottom w:val="0"/>
          <w:divBdr>
            <w:top w:val="none" w:sz="0" w:space="0" w:color="auto"/>
            <w:left w:val="none" w:sz="0" w:space="0" w:color="auto"/>
            <w:bottom w:val="none" w:sz="0" w:space="0" w:color="auto"/>
            <w:right w:val="none" w:sz="0" w:space="0" w:color="auto"/>
          </w:divBdr>
        </w:div>
        <w:div w:id="287662641">
          <w:marLeft w:val="480"/>
          <w:marRight w:val="0"/>
          <w:marTop w:val="0"/>
          <w:marBottom w:val="0"/>
          <w:divBdr>
            <w:top w:val="none" w:sz="0" w:space="0" w:color="auto"/>
            <w:left w:val="none" w:sz="0" w:space="0" w:color="auto"/>
            <w:bottom w:val="none" w:sz="0" w:space="0" w:color="auto"/>
            <w:right w:val="none" w:sz="0" w:space="0" w:color="auto"/>
          </w:divBdr>
        </w:div>
        <w:div w:id="1721515084">
          <w:marLeft w:val="480"/>
          <w:marRight w:val="0"/>
          <w:marTop w:val="0"/>
          <w:marBottom w:val="0"/>
          <w:divBdr>
            <w:top w:val="none" w:sz="0" w:space="0" w:color="auto"/>
            <w:left w:val="none" w:sz="0" w:space="0" w:color="auto"/>
            <w:bottom w:val="none" w:sz="0" w:space="0" w:color="auto"/>
            <w:right w:val="none" w:sz="0" w:space="0" w:color="auto"/>
          </w:divBdr>
        </w:div>
        <w:div w:id="385303053">
          <w:marLeft w:val="480"/>
          <w:marRight w:val="0"/>
          <w:marTop w:val="0"/>
          <w:marBottom w:val="0"/>
          <w:divBdr>
            <w:top w:val="none" w:sz="0" w:space="0" w:color="auto"/>
            <w:left w:val="none" w:sz="0" w:space="0" w:color="auto"/>
            <w:bottom w:val="none" w:sz="0" w:space="0" w:color="auto"/>
            <w:right w:val="none" w:sz="0" w:space="0" w:color="auto"/>
          </w:divBdr>
        </w:div>
        <w:div w:id="186724943">
          <w:marLeft w:val="480"/>
          <w:marRight w:val="0"/>
          <w:marTop w:val="0"/>
          <w:marBottom w:val="0"/>
          <w:divBdr>
            <w:top w:val="none" w:sz="0" w:space="0" w:color="auto"/>
            <w:left w:val="none" w:sz="0" w:space="0" w:color="auto"/>
            <w:bottom w:val="none" w:sz="0" w:space="0" w:color="auto"/>
            <w:right w:val="none" w:sz="0" w:space="0" w:color="auto"/>
          </w:divBdr>
        </w:div>
        <w:div w:id="981615127">
          <w:marLeft w:val="480"/>
          <w:marRight w:val="0"/>
          <w:marTop w:val="0"/>
          <w:marBottom w:val="0"/>
          <w:divBdr>
            <w:top w:val="none" w:sz="0" w:space="0" w:color="auto"/>
            <w:left w:val="none" w:sz="0" w:space="0" w:color="auto"/>
            <w:bottom w:val="none" w:sz="0" w:space="0" w:color="auto"/>
            <w:right w:val="none" w:sz="0" w:space="0" w:color="auto"/>
          </w:divBdr>
        </w:div>
        <w:div w:id="104929010">
          <w:marLeft w:val="480"/>
          <w:marRight w:val="0"/>
          <w:marTop w:val="0"/>
          <w:marBottom w:val="0"/>
          <w:divBdr>
            <w:top w:val="none" w:sz="0" w:space="0" w:color="auto"/>
            <w:left w:val="none" w:sz="0" w:space="0" w:color="auto"/>
            <w:bottom w:val="none" w:sz="0" w:space="0" w:color="auto"/>
            <w:right w:val="none" w:sz="0" w:space="0" w:color="auto"/>
          </w:divBdr>
        </w:div>
        <w:div w:id="499274559">
          <w:marLeft w:val="480"/>
          <w:marRight w:val="0"/>
          <w:marTop w:val="0"/>
          <w:marBottom w:val="0"/>
          <w:divBdr>
            <w:top w:val="none" w:sz="0" w:space="0" w:color="auto"/>
            <w:left w:val="none" w:sz="0" w:space="0" w:color="auto"/>
            <w:bottom w:val="none" w:sz="0" w:space="0" w:color="auto"/>
            <w:right w:val="none" w:sz="0" w:space="0" w:color="auto"/>
          </w:divBdr>
        </w:div>
        <w:div w:id="1786533779">
          <w:marLeft w:val="480"/>
          <w:marRight w:val="0"/>
          <w:marTop w:val="0"/>
          <w:marBottom w:val="0"/>
          <w:divBdr>
            <w:top w:val="none" w:sz="0" w:space="0" w:color="auto"/>
            <w:left w:val="none" w:sz="0" w:space="0" w:color="auto"/>
            <w:bottom w:val="none" w:sz="0" w:space="0" w:color="auto"/>
            <w:right w:val="none" w:sz="0" w:space="0" w:color="auto"/>
          </w:divBdr>
        </w:div>
        <w:div w:id="768431750">
          <w:marLeft w:val="480"/>
          <w:marRight w:val="0"/>
          <w:marTop w:val="0"/>
          <w:marBottom w:val="0"/>
          <w:divBdr>
            <w:top w:val="none" w:sz="0" w:space="0" w:color="auto"/>
            <w:left w:val="none" w:sz="0" w:space="0" w:color="auto"/>
            <w:bottom w:val="none" w:sz="0" w:space="0" w:color="auto"/>
            <w:right w:val="none" w:sz="0" w:space="0" w:color="auto"/>
          </w:divBdr>
        </w:div>
        <w:div w:id="1456758091">
          <w:marLeft w:val="480"/>
          <w:marRight w:val="0"/>
          <w:marTop w:val="0"/>
          <w:marBottom w:val="0"/>
          <w:divBdr>
            <w:top w:val="none" w:sz="0" w:space="0" w:color="auto"/>
            <w:left w:val="none" w:sz="0" w:space="0" w:color="auto"/>
            <w:bottom w:val="none" w:sz="0" w:space="0" w:color="auto"/>
            <w:right w:val="none" w:sz="0" w:space="0" w:color="auto"/>
          </w:divBdr>
        </w:div>
        <w:div w:id="1440487997">
          <w:marLeft w:val="480"/>
          <w:marRight w:val="0"/>
          <w:marTop w:val="0"/>
          <w:marBottom w:val="0"/>
          <w:divBdr>
            <w:top w:val="none" w:sz="0" w:space="0" w:color="auto"/>
            <w:left w:val="none" w:sz="0" w:space="0" w:color="auto"/>
            <w:bottom w:val="none" w:sz="0" w:space="0" w:color="auto"/>
            <w:right w:val="none" w:sz="0" w:space="0" w:color="auto"/>
          </w:divBdr>
        </w:div>
        <w:div w:id="1173837172">
          <w:marLeft w:val="480"/>
          <w:marRight w:val="0"/>
          <w:marTop w:val="0"/>
          <w:marBottom w:val="0"/>
          <w:divBdr>
            <w:top w:val="none" w:sz="0" w:space="0" w:color="auto"/>
            <w:left w:val="none" w:sz="0" w:space="0" w:color="auto"/>
            <w:bottom w:val="none" w:sz="0" w:space="0" w:color="auto"/>
            <w:right w:val="none" w:sz="0" w:space="0" w:color="auto"/>
          </w:divBdr>
        </w:div>
        <w:div w:id="1433084707">
          <w:marLeft w:val="480"/>
          <w:marRight w:val="0"/>
          <w:marTop w:val="0"/>
          <w:marBottom w:val="0"/>
          <w:divBdr>
            <w:top w:val="none" w:sz="0" w:space="0" w:color="auto"/>
            <w:left w:val="none" w:sz="0" w:space="0" w:color="auto"/>
            <w:bottom w:val="none" w:sz="0" w:space="0" w:color="auto"/>
            <w:right w:val="none" w:sz="0" w:space="0" w:color="auto"/>
          </w:divBdr>
        </w:div>
        <w:div w:id="978924032">
          <w:marLeft w:val="480"/>
          <w:marRight w:val="0"/>
          <w:marTop w:val="0"/>
          <w:marBottom w:val="0"/>
          <w:divBdr>
            <w:top w:val="none" w:sz="0" w:space="0" w:color="auto"/>
            <w:left w:val="none" w:sz="0" w:space="0" w:color="auto"/>
            <w:bottom w:val="none" w:sz="0" w:space="0" w:color="auto"/>
            <w:right w:val="none" w:sz="0" w:space="0" w:color="auto"/>
          </w:divBdr>
        </w:div>
        <w:div w:id="1400597493">
          <w:marLeft w:val="480"/>
          <w:marRight w:val="0"/>
          <w:marTop w:val="0"/>
          <w:marBottom w:val="0"/>
          <w:divBdr>
            <w:top w:val="none" w:sz="0" w:space="0" w:color="auto"/>
            <w:left w:val="none" w:sz="0" w:space="0" w:color="auto"/>
            <w:bottom w:val="none" w:sz="0" w:space="0" w:color="auto"/>
            <w:right w:val="none" w:sz="0" w:space="0" w:color="auto"/>
          </w:divBdr>
        </w:div>
        <w:div w:id="888764295">
          <w:marLeft w:val="480"/>
          <w:marRight w:val="0"/>
          <w:marTop w:val="0"/>
          <w:marBottom w:val="0"/>
          <w:divBdr>
            <w:top w:val="none" w:sz="0" w:space="0" w:color="auto"/>
            <w:left w:val="none" w:sz="0" w:space="0" w:color="auto"/>
            <w:bottom w:val="none" w:sz="0" w:space="0" w:color="auto"/>
            <w:right w:val="none" w:sz="0" w:space="0" w:color="auto"/>
          </w:divBdr>
        </w:div>
        <w:div w:id="1626698668">
          <w:marLeft w:val="480"/>
          <w:marRight w:val="0"/>
          <w:marTop w:val="0"/>
          <w:marBottom w:val="0"/>
          <w:divBdr>
            <w:top w:val="none" w:sz="0" w:space="0" w:color="auto"/>
            <w:left w:val="none" w:sz="0" w:space="0" w:color="auto"/>
            <w:bottom w:val="none" w:sz="0" w:space="0" w:color="auto"/>
            <w:right w:val="none" w:sz="0" w:space="0" w:color="auto"/>
          </w:divBdr>
        </w:div>
        <w:div w:id="1444426071">
          <w:marLeft w:val="480"/>
          <w:marRight w:val="0"/>
          <w:marTop w:val="0"/>
          <w:marBottom w:val="0"/>
          <w:divBdr>
            <w:top w:val="none" w:sz="0" w:space="0" w:color="auto"/>
            <w:left w:val="none" w:sz="0" w:space="0" w:color="auto"/>
            <w:bottom w:val="none" w:sz="0" w:space="0" w:color="auto"/>
            <w:right w:val="none" w:sz="0" w:space="0" w:color="auto"/>
          </w:divBdr>
        </w:div>
        <w:div w:id="1176382278">
          <w:marLeft w:val="480"/>
          <w:marRight w:val="0"/>
          <w:marTop w:val="0"/>
          <w:marBottom w:val="0"/>
          <w:divBdr>
            <w:top w:val="none" w:sz="0" w:space="0" w:color="auto"/>
            <w:left w:val="none" w:sz="0" w:space="0" w:color="auto"/>
            <w:bottom w:val="none" w:sz="0" w:space="0" w:color="auto"/>
            <w:right w:val="none" w:sz="0" w:space="0" w:color="auto"/>
          </w:divBdr>
        </w:div>
        <w:div w:id="36246711">
          <w:marLeft w:val="480"/>
          <w:marRight w:val="0"/>
          <w:marTop w:val="0"/>
          <w:marBottom w:val="0"/>
          <w:divBdr>
            <w:top w:val="none" w:sz="0" w:space="0" w:color="auto"/>
            <w:left w:val="none" w:sz="0" w:space="0" w:color="auto"/>
            <w:bottom w:val="none" w:sz="0" w:space="0" w:color="auto"/>
            <w:right w:val="none" w:sz="0" w:space="0" w:color="auto"/>
          </w:divBdr>
        </w:div>
        <w:div w:id="304554271">
          <w:marLeft w:val="480"/>
          <w:marRight w:val="0"/>
          <w:marTop w:val="0"/>
          <w:marBottom w:val="0"/>
          <w:divBdr>
            <w:top w:val="none" w:sz="0" w:space="0" w:color="auto"/>
            <w:left w:val="none" w:sz="0" w:space="0" w:color="auto"/>
            <w:bottom w:val="none" w:sz="0" w:space="0" w:color="auto"/>
            <w:right w:val="none" w:sz="0" w:space="0" w:color="auto"/>
          </w:divBdr>
        </w:div>
        <w:div w:id="809713443">
          <w:marLeft w:val="480"/>
          <w:marRight w:val="0"/>
          <w:marTop w:val="0"/>
          <w:marBottom w:val="0"/>
          <w:divBdr>
            <w:top w:val="none" w:sz="0" w:space="0" w:color="auto"/>
            <w:left w:val="none" w:sz="0" w:space="0" w:color="auto"/>
            <w:bottom w:val="none" w:sz="0" w:space="0" w:color="auto"/>
            <w:right w:val="none" w:sz="0" w:space="0" w:color="auto"/>
          </w:divBdr>
        </w:div>
        <w:div w:id="923536811">
          <w:marLeft w:val="480"/>
          <w:marRight w:val="0"/>
          <w:marTop w:val="0"/>
          <w:marBottom w:val="0"/>
          <w:divBdr>
            <w:top w:val="none" w:sz="0" w:space="0" w:color="auto"/>
            <w:left w:val="none" w:sz="0" w:space="0" w:color="auto"/>
            <w:bottom w:val="none" w:sz="0" w:space="0" w:color="auto"/>
            <w:right w:val="none" w:sz="0" w:space="0" w:color="auto"/>
          </w:divBdr>
        </w:div>
        <w:div w:id="142039799">
          <w:marLeft w:val="480"/>
          <w:marRight w:val="0"/>
          <w:marTop w:val="0"/>
          <w:marBottom w:val="0"/>
          <w:divBdr>
            <w:top w:val="none" w:sz="0" w:space="0" w:color="auto"/>
            <w:left w:val="none" w:sz="0" w:space="0" w:color="auto"/>
            <w:bottom w:val="none" w:sz="0" w:space="0" w:color="auto"/>
            <w:right w:val="none" w:sz="0" w:space="0" w:color="auto"/>
          </w:divBdr>
        </w:div>
        <w:div w:id="1521092475">
          <w:marLeft w:val="480"/>
          <w:marRight w:val="0"/>
          <w:marTop w:val="0"/>
          <w:marBottom w:val="0"/>
          <w:divBdr>
            <w:top w:val="none" w:sz="0" w:space="0" w:color="auto"/>
            <w:left w:val="none" w:sz="0" w:space="0" w:color="auto"/>
            <w:bottom w:val="none" w:sz="0" w:space="0" w:color="auto"/>
            <w:right w:val="none" w:sz="0" w:space="0" w:color="auto"/>
          </w:divBdr>
        </w:div>
        <w:div w:id="1955600505">
          <w:marLeft w:val="480"/>
          <w:marRight w:val="0"/>
          <w:marTop w:val="0"/>
          <w:marBottom w:val="0"/>
          <w:divBdr>
            <w:top w:val="none" w:sz="0" w:space="0" w:color="auto"/>
            <w:left w:val="none" w:sz="0" w:space="0" w:color="auto"/>
            <w:bottom w:val="none" w:sz="0" w:space="0" w:color="auto"/>
            <w:right w:val="none" w:sz="0" w:space="0" w:color="auto"/>
          </w:divBdr>
        </w:div>
        <w:div w:id="187528452">
          <w:marLeft w:val="480"/>
          <w:marRight w:val="0"/>
          <w:marTop w:val="0"/>
          <w:marBottom w:val="0"/>
          <w:divBdr>
            <w:top w:val="none" w:sz="0" w:space="0" w:color="auto"/>
            <w:left w:val="none" w:sz="0" w:space="0" w:color="auto"/>
            <w:bottom w:val="none" w:sz="0" w:space="0" w:color="auto"/>
            <w:right w:val="none" w:sz="0" w:space="0" w:color="auto"/>
          </w:divBdr>
        </w:div>
        <w:div w:id="1213349921">
          <w:marLeft w:val="480"/>
          <w:marRight w:val="0"/>
          <w:marTop w:val="0"/>
          <w:marBottom w:val="0"/>
          <w:divBdr>
            <w:top w:val="none" w:sz="0" w:space="0" w:color="auto"/>
            <w:left w:val="none" w:sz="0" w:space="0" w:color="auto"/>
            <w:bottom w:val="none" w:sz="0" w:space="0" w:color="auto"/>
            <w:right w:val="none" w:sz="0" w:space="0" w:color="auto"/>
          </w:divBdr>
        </w:div>
        <w:div w:id="195243902">
          <w:marLeft w:val="480"/>
          <w:marRight w:val="0"/>
          <w:marTop w:val="0"/>
          <w:marBottom w:val="0"/>
          <w:divBdr>
            <w:top w:val="none" w:sz="0" w:space="0" w:color="auto"/>
            <w:left w:val="none" w:sz="0" w:space="0" w:color="auto"/>
            <w:bottom w:val="none" w:sz="0" w:space="0" w:color="auto"/>
            <w:right w:val="none" w:sz="0" w:space="0" w:color="auto"/>
          </w:divBdr>
        </w:div>
        <w:div w:id="415396024">
          <w:marLeft w:val="480"/>
          <w:marRight w:val="0"/>
          <w:marTop w:val="0"/>
          <w:marBottom w:val="0"/>
          <w:divBdr>
            <w:top w:val="none" w:sz="0" w:space="0" w:color="auto"/>
            <w:left w:val="none" w:sz="0" w:space="0" w:color="auto"/>
            <w:bottom w:val="none" w:sz="0" w:space="0" w:color="auto"/>
            <w:right w:val="none" w:sz="0" w:space="0" w:color="auto"/>
          </w:divBdr>
        </w:div>
        <w:div w:id="793400854">
          <w:marLeft w:val="480"/>
          <w:marRight w:val="0"/>
          <w:marTop w:val="0"/>
          <w:marBottom w:val="0"/>
          <w:divBdr>
            <w:top w:val="none" w:sz="0" w:space="0" w:color="auto"/>
            <w:left w:val="none" w:sz="0" w:space="0" w:color="auto"/>
            <w:bottom w:val="none" w:sz="0" w:space="0" w:color="auto"/>
            <w:right w:val="none" w:sz="0" w:space="0" w:color="auto"/>
          </w:divBdr>
        </w:div>
        <w:div w:id="1294366195">
          <w:marLeft w:val="480"/>
          <w:marRight w:val="0"/>
          <w:marTop w:val="0"/>
          <w:marBottom w:val="0"/>
          <w:divBdr>
            <w:top w:val="none" w:sz="0" w:space="0" w:color="auto"/>
            <w:left w:val="none" w:sz="0" w:space="0" w:color="auto"/>
            <w:bottom w:val="none" w:sz="0" w:space="0" w:color="auto"/>
            <w:right w:val="none" w:sz="0" w:space="0" w:color="auto"/>
          </w:divBdr>
        </w:div>
        <w:div w:id="1257326245">
          <w:marLeft w:val="480"/>
          <w:marRight w:val="0"/>
          <w:marTop w:val="0"/>
          <w:marBottom w:val="0"/>
          <w:divBdr>
            <w:top w:val="none" w:sz="0" w:space="0" w:color="auto"/>
            <w:left w:val="none" w:sz="0" w:space="0" w:color="auto"/>
            <w:bottom w:val="none" w:sz="0" w:space="0" w:color="auto"/>
            <w:right w:val="none" w:sz="0" w:space="0" w:color="auto"/>
          </w:divBdr>
        </w:div>
        <w:div w:id="3292332">
          <w:marLeft w:val="480"/>
          <w:marRight w:val="0"/>
          <w:marTop w:val="0"/>
          <w:marBottom w:val="0"/>
          <w:divBdr>
            <w:top w:val="none" w:sz="0" w:space="0" w:color="auto"/>
            <w:left w:val="none" w:sz="0" w:space="0" w:color="auto"/>
            <w:bottom w:val="none" w:sz="0" w:space="0" w:color="auto"/>
            <w:right w:val="none" w:sz="0" w:space="0" w:color="auto"/>
          </w:divBdr>
        </w:div>
        <w:div w:id="1895121947">
          <w:marLeft w:val="480"/>
          <w:marRight w:val="0"/>
          <w:marTop w:val="0"/>
          <w:marBottom w:val="0"/>
          <w:divBdr>
            <w:top w:val="none" w:sz="0" w:space="0" w:color="auto"/>
            <w:left w:val="none" w:sz="0" w:space="0" w:color="auto"/>
            <w:bottom w:val="none" w:sz="0" w:space="0" w:color="auto"/>
            <w:right w:val="none" w:sz="0" w:space="0" w:color="auto"/>
          </w:divBdr>
        </w:div>
        <w:div w:id="1025789099">
          <w:marLeft w:val="480"/>
          <w:marRight w:val="0"/>
          <w:marTop w:val="0"/>
          <w:marBottom w:val="0"/>
          <w:divBdr>
            <w:top w:val="none" w:sz="0" w:space="0" w:color="auto"/>
            <w:left w:val="none" w:sz="0" w:space="0" w:color="auto"/>
            <w:bottom w:val="none" w:sz="0" w:space="0" w:color="auto"/>
            <w:right w:val="none" w:sz="0" w:space="0" w:color="auto"/>
          </w:divBdr>
        </w:div>
        <w:div w:id="913663203">
          <w:marLeft w:val="480"/>
          <w:marRight w:val="0"/>
          <w:marTop w:val="0"/>
          <w:marBottom w:val="0"/>
          <w:divBdr>
            <w:top w:val="none" w:sz="0" w:space="0" w:color="auto"/>
            <w:left w:val="none" w:sz="0" w:space="0" w:color="auto"/>
            <w:bottom w:val="none" w:sz="0" w:space="0" w:color="auto"/>
            <w:right w:val="none" w:sz="0" w:space="0" w:color="auto"/>
          </w:divBdr>
        </w:div>
        <w:div w:id="1240283921">
          <w:marLeft w:val="480"/>
          <w:marRight w:val="0"/>
          <w:marTop w:val="0"/>
          <w:marBottom w:val="0"/>
          <w:divBdr>
            <w:top w:val="none" w:sz="0" w:space="0" w:color="auto"/>
            <w:left w:val="none" w:sz="0" w:space="0" w:color="auto"/>
            <w:bottom w:val="none" w:sz="0" w:space="0" w:color="auto"/>
            <w:right w:val="none" w:sz="0" w:space="0" w:color="auto"/>
          </w:divBdr>
        </w:div>
        <w:div w:id="1263875025">
          <w:marLeft w:val="480"/>
          <w:marRight w:val="0"/>
          <w:marTop w:val="0"/>
          <w:marBottom w:val="0"/>
          <w:divBdr>
            <w:top w:val="none" w:sz="0" w:space="0" w:color="auto"/>
            <w:left w:val="none" w:sz="0" w:space="0" w:color="auto"/>
            <w:bottom w:val="none" w:sz="0" w:space="0" w:color="auto"/>
            <w:right w:val="none" w:sz="0" w:space="0" w:color="auto"/>
          </w:divBdr>
        </w:div>
        <w:div w:id="1906835940">
          <w:marLeft w:val="480"/>
          <w:marRight w:val="0"/>
          <w:marTop w:val="0"/>
          <w:marBottom w:val="0"/>
          <w:divBdr>
            <w:top w:val="none" w:sz="0" w:space="0" w:color="auto"/>
            <w:left w:val="none" w:sz="0" w:space="0" w:color="auto"/>
            <w:bottom w:val="none" w:sz="0" w:space="0" w:color="auto"/>
            <w:right w:val="none" w:sz="0" w:space="0" w:color="auto"/>
          </w:divBdr>
        </w:div>
        <w:div w:id="1645043341">
          <w:marLeft w:val="480"/>
          <w:marRight w:val="0"/>
          <w:marTop w:val="0"/>
          <w:marBottom w:val="0"/>
          <w:divBdr>
            <w:top w:val="none" w:sz="0" w:space="0" w:color="auto"/>
            <w:left w:val="none" w:sz="0" w:space="0" w:color="auto"/>
            <w:bottom w:val="none" w:sz="0" w:space="0" w:color="auto"/>
            <w:right w:val="none" w:sz="0" w:space="0" w:color="auto"/>
          </w:divBdr>
        </w:div>
        <w:div w:id="1105999924">
          <w:marLeft w:val="480"/>
          <w:marRight w:val="0"/>
          <w:marTop w:val="0"/>
          <w:marBottom w:val="0"/>
          <w:divBdr>
            <w:top w:val="none" w:sz="0" w:space="0" w:color="auto"/>
            <w:left w:val="none" w:sz="0" w:space="0" w:color="auto"/>
            <w:bottom w:val="none" w:sz="0" w:space="0" w:color="auto"/>
            <w:right w:val="none" w:sz="0" w:space="0" w:color="auto"/>
          </w:divBdr>
        </w:div>
        <w:div w:id="1827621893">
          <w:marLeft w:val="480"/>
          <w:marRight w:val="0"/>
          <w:marTop w:val="0"/>
          <w:marBottom w:val="0"/>
          <w:divBdr>
            <w:top w:val="none" w:sz="0" w:space="0" w:color="auto"/>
            <w:left w:val="none" w:sz="0" w:space="0" w:color="auto"/>
            <w:bottom w:val="none" w:sz="0" w:space="0" w:color="auto"/>
            <w:right w:val="none" w:sz="0" w:space="0" w:color="auto"/>
          </w:divBdr>
        </w:div>
        <w:div w:id="1783066028">
          <w:marLeft w:val="480"/>
          <w:marRight w:val="0"/>
          <w:marTop w:val="0"/>
          <w:marBottom w:val="0"/>
          <w:divBdr>
            <w:top w:val="none" w:sz="0" w:space="0" w:color="auto"/>
            <w:left w:val="none" w:sz="0" w:space="0" w:color="auto"/>
            <w:bottom w:val="none" w:sz="0" w:space="0" w:color="auto"/>
            <w:right w:val="none" w:sz="0" w:space="0" w:color="auto"/>
          </w:divBdr>
        </w:div>
        <w:div w:id="1069156824">
          <w:marLeft w:val="480"/>
          <w:marRight w:val="0"/>
          <w:marTop w:val="0"/>
          <w:marBottom w:val="0"/>
          <w:divBdr>
            <w:top w:val="none" w:sz="0" w:space="0" w:color="auto"/>
            <w:left w:val="none" w:sz="0" w:space="0" w:color="auto"/>
            <w:bottom w:val="none" w:sz="0" w:space="0" w:color="auto"/>
            <w:right w:val="none" w:sz="0" w:space="0" w:color="auto"/>
          </w:divBdr>
        </w:div>
        <w:div w:id="717246181">
          <w:marLeft w:val="480"/>
          <w:marRight w:val="0"/>
          <w:marTop w:val="0"/>
          <w:marBottom w:val="0"/>
          <w:divBdr>
            <w:top w:val="none" w:sz="0" w:space="0" w:color="auto"/>
            <w:left w:val="none" w:sz="0" w:space="0" w:color="auto"/>
            <w:bottom w:val="none" w:sz="0" w:space="0" w:color="auto"/>
            <w:right w:val="none" w:sz="0" w:space="0" w:color="auto"/>
          </w:divBdr>
        </w:div>
        <w:div w:id="956065395">
          <w:marLeft w:val="480"/>
          <w:marRight w:val="0"/>
          <w:marTop w:val="0"/>
          <w:marBottom w:val="0"/>
          <w:divBdr>
            <w:top w:val="none" w:sz="0" w:space="0" w:color="auto"/>
            <w:left w:val="none" w:sz="0" w:space="0" w:color="auto"/>
            <w:bottom w:val="none" w:sz="0" w:space="0" w:color="auto"/>
            <w:right w:val="none" w:sz="0" w:space="0" w:color="auto"/>
          </w:divBdr>
        </w:div>
        <w:div w:id="1392801551">
          <w:marLeft w:val="480"/>
          <w:marRight w:val="0"/>
          <w:marTop w:val="0"/>
          <w:marBottom w:val="0"/>
          <w:divBdr>
            <w:top w:val="none" w:sz="0" w:space="0" w:color="auto"/>
            <w:left w:val="none" w:sz="0" w:space="0" w:color="auto"/>
            <w:bottom w:val="none" w:sz="0" w:space="0" w:color="auto"/>
            <w:right w:val="none" w:sz="0" w:space="0" w:color="auto"/>
          </w:divBdr>
        </w:div>
      </w:divsChild>
    </w:div>
    <w:div w:id="417412842">
      <w:bodyDiv w:val="1"/>
      <w:marLeft w:val="0"/>
      <w:marRight w:val="0"/>
      <w:marTop w:val="0"/>
      <w:marBottom w:val="0"/>
      <w:divBdr>
        <w:top w:val="none" w:sz="0" w:space="0" w:color="auto"/>
        <w:left w:val="none" w:sz="0" w:space="0" w:color="auto"/>
        <w:bottom w:val="none" w:sz="0" w:space="0" w:color="auto"/>
        <w:right w:val="none" w:sz="0" w:space="0" w:color="auto"/>
      </w:divBdr>
    </w:div>
    <w:div w:id="423696056">
      <w:bodyDiv w:val="1"/>
      <w:marLeft w:val="0"/>
      <w:marRight w:val="0"/>
      <w:marTop w:val="0"/>
      <w:marBottom w:val="0"/>
      <w:divBdr>
        <w:top w:val="none" w:sz="0" w:space="0" w:color="auto"/>
        <w:left w:val="none" w:sz="0" w:space="0" w:color="auto"/>
        <w:bottom w:val="none" w:sz="0" w:space="0" w:color="auto"/>
        <w:right w:val="none" w:sz="0" w:space="0" w:color="auto"/>
      </w:divBdr>
    </w:div>
    <w:div w:id="425732326">
      <w:bodyDiv w:val="1"/>
      <w:marLeft w:val="0"/>
      <w:marRight w:val="0"/>
      <w:marTop w:val="0"/>
      <w:marBottom w:val="0"/>
      <w:divBdr>
        <w:top w:val="none" w:sz="0" w:space="0" w:color="auto"/>
        <w:left w:val="none" w:sz="0" w:space="0" w:color="auto"/>
        <w:bottom w:val="none" w:sz="0" w:space="0" w:color="auto"/>
        <w:right w:val="none" w:sz="0" w:space="0" w:color="auto"/>
      </w:divBdr>
    </w:div>
    <w:div w:id="444815889">
      <w:bodyDiv w:val="1"/>
      <w:marLeft w:val="0"/>
      <w:marRight w:val="0"/>
      <w:marTop w:val="0"/>
      <w:marBottom w:val="0"/>
      <w:divBdr>
        <w:top w:val="none" w:sz="0" w:space="0" w:color="auto"/>
        <w:left w:val="none" w:sz="0" w:space="0" w:color="auto"/>
        <w:bottom w:val="none" w:sz="0" w:space="0" w:color="auto"/>
        <w:right w:val="none" w:sz="0" w:space="0" w:color="auto"/>
      </w:divBdr>
    </w:div>
    <w:div w:id="446431803">
      <w:bodyDiv w:val="1"/>
      <w:marLeft w:val="0"/>
      <w:marRight w:val="0"/>
      <w:marTop w:val="0"/>
      <w:marBottom w:val="0"/>
      <w:divBdr>
        <w:top w:val="none" w:sz="0" w:space="0" w:color="auto"/>
        <w:left w:val="none" w:sz="0" w:space="0" w:color="auto"/>
        <w:bottom w:val="none" w:sz="0" w:space="0" w:color="auto"/>
        <w:right w:val="none" w:sz="0" w:space="0" w:color="auto"/>
      </w:divBdr>
    </w:div>
    <w:div w:id="447772043">
      <w:bodyDiv w:val="1"/>
      <w:marLeft w:val="0"/>
      <w:marRight w:val="0"/>
      <w:marTop w:val="0"/>
      <w:marBottom w:val="0"/>
      <w:divBdr>
        <w:top w:val="none" w:sz="0" w:space="0" w:color="auto"/>
        <w:left w:val="none" w:sz="0" w:space="0" w:color="auto"/>
        <w:bottom w:val="none" w:sz="0" w:space="0" w:color="auto"/>
        <w:right w:val="none" w:sz="0" w:space="0" w:color="auto"/>
      </w:divBdr>
    </w:div>
    <w:div w:id="450436710">
      <w:bodyDiv w:val="1"/>
      <w:marLeft w:val="0"/>
      <w:marRight w:val="0"/>
      <w:marTop w:val="0"/>
      <w:marBottom w:val="0"/>
      <w:divBdr>
        <w:top w:val="none" w:sz="0" w:space="0" w:color="auto"/>
        <w:left w:val="none" w:sz="0" w:space="0" w:color="auto"/>
        <w:bottom w:val="none" w:sz="0" w:space="0" w:color="auto"/>
        <w:right w:val="none" w:sz="0" w:space="0" w:color="auto"/>
      </w:divBdr>
    </w:div>
    <w:div w:id="451170228">
      <w:bodyDiv w:val="1"/>
      <w:marLeft w:val="0"/>
      <w:marRight w:val="0"/>
      <w:marTop w:val="0"/>
      <w:marBottom w:val="0"/>
      <w:divBdr>
        <w:top w:val="none" w:sz="0" w:space="0" w:color="auto"/>
        <w:left w:val="none" w:sz="0" w:space="0" w:color="auto"/>
        <w:bottom w:val="none" w:sz="0" w:space="0" w:color="auto"/>
        <w:right w:val="none" w:sz="0" w:space="0" w:color="auto"/>
      </w:divBdr>
    </w:div>
    <w:div w:id="451173472">
      <w:bodyDiv w:val="1"/>
      <w:marLeft w:val="0"/>
      <w:marRight w:val="0"/>
      <w:marTop w:val="0"/>
      <w:marBottom w:val="0"/>
      <w:divBdr>
        <w:top w:val="none" w:sz="0" w:space="0" w:color="auto"/>
        <w:left w:val="none" w:sz="0" w:space="0" w:color="auto"/>
        <w:bottom w:val="none" w:sz="0" w:space="0" w:color="auto"/>
        <w:right w:val="none" w:sz="0" w:space="0" w:color="auto"/>
      </w:divBdr>
    </w:div>
    <w:div w:id="458844869">
      <w:bodyDiv w:val="1"/>
      <w:marLeft w:val="0"/>
      <w:marRight w:val="0"/>
      <w:marTop w:val="0"/>
      <w:marBottom w:val="0"/>
      <w:divBdr>
        <w:top w:val="none" w:sz="0" w:space="0" w:color="auto"/>
        <w:left w:val="none" w:sz="0" w:space="0" w:color="auto"/>
        <w:bottom w:val="none" w:sz="0" w:space="0" w:color="auto"/>
        <w:right w:val="none" w:sz="0" w:space="0" w:color="auto"/>
      </w:divBdr>
    </w:div>
    <w:div w:id="464661087">
      <w:bodyDiv w:val="1"/>
      <w:marLeft w:val="0"/>
      <w:marRight w:val="0"/>
      <w:marTop w:val="0"/>
      <w:marBottom w:val="0"/>
      <w:divBdr>
        <w:top w:val="none" w:sz="0" w:space="0" w:color="auto"/>
        <w:left w:val="none" w:sz="0" w:space="0" w:color="auto"/>
        <w:bottom w:val="none" w:sz="0" w:space="0" w:color="auto"/>
        <w:right w:val="none" w:sz="0" w:space="0" w:color="auto"/>
      </w:divBdr>
    </w:div>
    <w:div w:id="469592696">
      <w:bodyDiv w:val="1"/>
      <w:marLeft w:val="0"/>
      <w:marRight w:val="0"/>
      <w:marTop w:val="0"/>
      <w:marBottom w:val="0"/>
      <w:divBdr>
        <w:top w:val="none" w:sz="0" w:space="0" w:color="auto"/>
        <w:left w:val="none" w:sz="0" w:space="0" w:color="auto"/>
        <w:bottom w:val="none" w:sz="0" w:space="0" w:color="auto"/>
        <w:right w:val="none" w:sz="0" w:space="0" w:color="auto"/>
      </w:divBdr>
    </w:div>
    <w:div w:id="474185082">
      <w:bodyDiv w:val="1"/>
      <w:marLeft w:val="0"/>
      <w:marRight w:val="0"/>
      <w:marTop w:val="0"/>
      <w:marBottom w:val="0"/>
      <w:divBdr>
        <w:top w:val="none" w:sz="0" w:space="0" w:color="auto"/>
        <w:left w:val="none" w:sz="0" w:space="0" w:color="auto"/>
        <w:bottom w:val="none" w:sz="0" w:space="0" w:color="auto"/>
        <w:right w:val="none" w:sz="0" w:space="0" w:color="auto"/>
      </w:divBdr>
    </w:div>
    <w:div w:id="477575721">
      <w:bodyDiv w:val="1"/>
      <w:marLeft w:val="0"/>
      <w:marRight w:val="0"/>
      <w:marTop w:val="0"/>
      <w:marBottom w:val="0"/>
      <w:divBdr>
        <w:top w:val="none" w:sz="0" w:space="0" w:color="auto"/>
        <w:left w:val="none" w:sz="0" w:space="0" w:color="auto"/>
        <w:bottom w:val="none" w:sz="0" w:space="0" w:color="auto"/>
        <w:right w:val="none" w:sz="0" w:space="0" w:color="auto"/>
      </w:divBdr>
    </w:div>
    <w:div w:id="487130701">
      <w:bodyDiv w:val="1"/>
      <w:marLeft w:val="0"/>
      <w:marRight w:val="0"/>
      <w:marTop w:val="0"/>
      <w:marBottom w:val="0"/>
      <w:divBdr>
        <w:top w:val="none" w:sz="0" w:space="0" w:color="auto"/>
        <w:left w:val="none" w:sz="0" w:space="0" w:color="auto"/>
        <w:bottom w:val="none" w:sz="0" w:space="0" w:color="auto"/>
        <w:right w:val="none" w:sz="0" w:space="0" w:color="auto"/>
      </w:divBdr>
    </w:div>
    <w:div w:id="487288656">
      <w:bodyDiv w:val="1"/>
      <w:marLeft w:val="0"/>
      <w:marRight w:val="0"/>
      <w:marTop w:val="0"/>
      <w:marBottom w:val="0"/>
      <w:divBdr>
        <w:top w:val="none" w:sz="0" w:space="0" w:color="auto"/>
        <w:left w:val="none" w:sz="0" w:space="0" w:color="auto"/>
        <w:bottom w:val="none" w:sz="0" w:space="0" w:color="auto"/>
        <w:right w:val="none" w:sz="0" w:space="0" w:color="auto"/>
      </w:divBdr>
      <w:divsChild>
        <w:div w:id="46495168">
          <w:marLeft w:val="480"/>
          <w:marRight w:val="0"/>
          <w:marTop w:val="0"/>
          <w:marBottom w:val="0"/>
          <w:divBdr>
            <w:top w:val="none" w:sz="0" w:space="0" w:color="auto"/>
            <w:left w:val="none" w:sz="0" w:space="0" w:color="auto"/>
            <w:bottom w:val="none" w:sz="0" w:space="0" w:color="auto"/>
            <w:right w:val="none" w:sz="0" w:space="0" w:color="auto"/>
          </w:divBdr>
        </w:div>
        <w:div w:id="182280981">
          <w:marLeft w:val="480"/>
          <w:marRight w:val="0"/>
          <w:marTop w:val="0"/>
          <w:marBottom w:val="0"/>
          <w:divBdr>
            <w:top w:val="none" w:sz="0" w:space="0" w:color="auto"/>
            <w:left w:val="none" w:sz="0" w:space="0" w:color="auto"/>
            <w:bottom w:val="none" w:sz="0" w:space="0" w:color="auto"/>
            <w:right w:val="none" w:sz="0" w:space="0" w:color="auto"/>
          </w:divBdr>
        </w:div>
        <w:div w:id="197399867">
          <w:marLeft w:val="480"/>
          <w:marRight w:val="0"/>
          <w:marTop w:val="0"/>
          <w:marBottom w:val="0"/>
          <w:divBdr>
            <w:top w:val="none" w:sz="0" w:space="0" w:color="auto"/>
            <w:left w:val="none" w:sz="0" w:space="0" w:color="auto"/>
            <w:bottom w:val="none" w:sz="0" w:space="0" w:color="auto"/>
            <w:right w:val="none" w:sz="0" w:space="0" w:color="auto"/>
          </w:divBdr>
        </w:div>
        <w:div w:id="343436230">
          <w:marLeft w:val="480"/>
          <w:marRight w:val="0"/>
          <w:marTop w:val="0"/>
          <w:marBottom w:val="0"/>
          <w:divBdr>
            <w:top w:val="none" w:sz="0" w:space="0" w:color="auto"/>
            <w:left w:val="none" w:sz="0" w:space="0" w:color="auto"/>
            <w:bottom w:val="none" w:sz="0" w:space="0" w:color="auto"/>
            <w:right w:val="none" w:sz="0" w:space="0" w:color="auto"/>
          </w:divBdr>
        </w:div>
        <w:div w:id="453137140">
          <w:marLeft w:val="480"/>
          <w:marRight w:val="0"/>
          <w:marTop w:val="0"/>
          <w:marBottom w:val="0"/>
          <w:divBdr>
            <w:top w:val="none" w:sz="0" w:space="0" w:color="auto"/>
            <w:left w:val="none" w:sz="0" w:space="0" w:color="auto"/>
            <w:bottom w:val="none" w:sz="0" w:space="0" w:color="auto"/>
            <w:right w:val="none" w:sz="0" w:space="0" w:color="auto"/>
          </w:divBdr>
        </w:div>
        <w:div w:id="497579405">
          <w:marLeft w:val="480"/>
          <w:marRight w:val="0"/>
          <w:marTop w:val="0"/>
          <w:marBottom w:val="0"/>
          <w:divBdr>
            <w:top w:val="none" w:sz="0" w:space="0" w:color="auto"/>
            <w:left w:val="none" w:sz="0" w:space="0" w:color="auto"/>
            <w:bottom w:val="none" w:sz="0" w:space="0" w:color="auto"/>
            <w:right w:val="none" w:sz="0" w:space="0" w:color="auto"/>
          </w:divBdr>
        </w:div>
        <w:div w:id="529689997">
          <w:marLeft w:val="480"/>
          <w:marRight w:val="0"/>
          <w:marTop w:val="0"/>
          <w:marBottom w:val="0"/>
          <w:divBdr>
            <w:top w:val="none" w:sz="0" w:space="0" w:color="auto"/>
            <w:left w:val="none" w:sz="0" w:space="0" w:color="auto"/>
            <w:bottom w:val="none" w:sz="0" w:space="0" w:color="auto"/>
            <w:right w:val="none" w:sz="0" w:space="0" w:color="auto"/>
          </w:divBdr>
        </w:div>
        <w:div w:id="558056368">
          <w:marLeft w:val="480"/>
          <w:marRight w:val="0"/>
          <w:marTop w:val="0"/>
          <w:marBottom w:val="0"/>
          <w:divBdr>
            <w:top w:val="none" w:sz="0" w:space="0" w:color="auto"/>
            <w:left w:val="none" w:sz="0" w:space="0" w:color="auto"/>
            <w:bottom w:val="none" w:sz="0" w:space="0" w:color="auto"/>
            <w:right w:val="none" w:sz="0" w:space="0" w:color="auto"/>
          </w:divBdr>
        </w:div>
        <w:div w:id="560751207">
          <w:marLeft w:val="480"/>
          <w:marRight w:val="0"/>
          <w:marTop w:val="0"/>
          <w:marBottom w:val="0"/>
          <w:divBdr>
            <w:top w:val="none" w:sz="0" w:space="0" w:color="auto"/>
            <w:left w:val="none" w:sz="0" w:space="0" w:color="auto"/>
            <w:bottom w:val="none" w:sz="0" w:space="0" w:color="auto"/>
            <w:right w:val="none" w:sz="0" w:space="0" w:color="auto"/>
          </w:divBdr>
        </w:div>
        <w:div w:id="592712932">
          <w:marLeft w:val="480"/>
          <w:marRight w:val="0"/>
          <w:marTop w:val="0"/>
          <w:marBottom w:val="0"/>
          <w:divBdr>
            <w:top w:val="none" w:sz="0" w:space="0" w:color="auto"/>
            <w:left w:val="none" w:sz="0" w:space="0" w:color="auto"/>
            <w:bottom w:val="none" w:sz="0" w:space="0" w:color="auto"/>
            <w:right w:val="none" w:sz="0" w:space="0" w:color="auto"/>
          </w:divBdr>
        </w:div>
        <w:div w:id="606087414">
          <w:marLeft w:val="480"/>
          <w:marRight w:val="0"/>
          <w:marTop w:val="0"/>
          <w:marBottom w:val="0"/>
          <w:divBdr>
            <w:top w:val="none" w:sz="0" w:space="0" w:color="auto"/>
            <w:left w:val="none" w:sz="0" w:space="0" w:color="auto"/>
            <w:bottom w:val="none" w:sz="0" w:space="0" w:color="auto"/>
            <w:right w:val="none" w:sz="0" w:space="0" w:color="auto"/>
          </w:divBdr>
        </w:div>
        <w:div w:id="688993085">
          <w:marLeft w:val="480"/>
          <w:marRight w:val="0"/>
          <w:marTop w:val="0"/>
          <w:marBottom w:val="0"/>
          <w:divBdr>
            <w:top w:val="none" w:sz="0" w:space="0" w:color="auto"/>
            <w:left w:val="none" w:sz="0" w:space="0" w:color="auto"/>
            <w:bottom w:val="none" w:sz="0" w:space="0" w:color="auto"/>
            <w:right w:val="none" w:sz="0" w:space="0" w:color="auto"/>
          </w:divBdr>
        </w:div>
        <w:div w:id="727190071">
          <w:marLeft w:val="480"/>
          <w:marRight w:val="0"/>
          <w:marTop w:val="0"/>
          <w:marBottom w:val="0"/>
          <w:divBdr>
            <w:top w:val="none" w:sz="0" w:space="0" w:color="auto"/>
            <w:left w:val="none" w:sz="0" w:space="0" w:color="auto"/>
            <w:bottom w:val="none" w:sz="0" w:space="0" w:color="auto"/>
            <w:right w:val="none" w:sz="0" w:space="0" w:color="auto"/>
          </w:divBdr>
        </w:div>
        <w:div w:id="801264130">
          <w:marLeft w:val="480"/>
          <w:marRight w:val="0"/>
          <w:marTop w:val="0"/>
          <w:marBottom w:val="0"/>
          <w:divBdr>
            <w:top w:val="none" w:sz="0" w:space="0" w:color="auto"/>
            <w:left w:val="none" w:sz="0" w:space="0" w:color="auto"/>
            <w:bottom w:val="none" w:sz="0" w:space="0" w:color="auto"/>
            <w:right w:val="none" w:sz="0" w:space="0" w:color="auto"/>
          </w:divBdr>
        </w:div>
        <w:div w:id="886376731">
          <w:marLeft w:val="480"/>
          <w:marRight w:val="0"/>
          <w:marTop w:val="0"/>
          <w:marBottom w:val="0"/>
          <w:divBdr>
            <w:top w:val="none" w:sz="0" w:space="0" w:color="auto"/>
            <w:left w:val="none" w:sz="0" w:space="0" w:color="auto"/>
            <w:bottom w:val="none" w:sz="0" w:space="0" w:color="auto"/>
            <w:right w:val="none" w:sz="0" w:space="0" w:color="auto"/>
          </w:divBdr>
        </w:div>
        <w:div w:id="895553595">
          <w:marLeft w:val="480"/>
          <w:marRight w:val="0"/>
          <w:marTop w:val="0"/>
          <w:marBottom w:val="0"/>
          <w:divBdr>
            <w:top w:val="none" w:sz="0" w:space="0" w:color="auto"/>
            <w:left w:val="none" w:sz="0" w:space="0" w:color="auto"/>
            <w:bottom w:val="none" w:sz="0" w:space="0" w:color="auto"/>
            <w:right w:val="none" w:sz="0" w:space="0" w:color="auto"/>
          </w:divBdr>
        </w:div>
        <w:div w:id="911433455">
          <w:marLeft w:val="480"/>
          <w:marRight w:val="0"/>
          <w:marTop w:val="0"/>
          <w:marBottom w:val="0"/>
          <w:divBdr>
            <w:top w:val="none" w:sz="0" w:space="0" w:color="auto"/>
            <w:left w:val="none" w:sz="0" w:space="0" w:color="auto"/>
            <w:bottom w:val="none" w:sz="0" w:space="0" w:color="auto"/>
            <w:right w:val="none" w:sz="0" w:space="0" w:color="auto"/>
          </w:divBdr>
        </w:div>
        <w:div w:id="973170642">
          <w:marLeft w:val="480"/>
          <w:marRight w:val="0"/>
          <w:marTop w:val="0"/>
          <w:marBottom w:val="0"/>
          <w:divBdr>
            <w:top w:val="none" w:sz="0" w:space="0" w:color="auto"/>
            <w:left w:val="none" w:sz="0" w:space="0" w:color="auto"/>
            <w:bottom w:val="none" w:sz="0" w:space="0" w:color="auto"/>
            <w:right w:val="none" w:sz="0" w:space="0" w:color="auto"/>
          </w:divBdr>
        </w:div>
        <w:div w:id="1111124396">
          <w:marLeft w:val="480"/>
          <w:marRight w:val="0"/>
          <w:marTop w:val="0"/>
          <w:marBottom w:val="0"/>
          <w:divBdr>
            <w:top w:val="none" w:sz="0" w:space="0" w:color="auto"/>
            <w:left w:val="none" w:sz="0" w:space="0" w:color="auto"/>
            <w:bottom w:val="none" w:sz="0" w:space="0" w:color="auto"/>
            <w:right w:val="none" w:sz="0" w:space="0" w:color="auto"/>
          </w:divBdr>
        </w:div>
        <w:div w:id="1128740593">
          <w:marLeft w:val="480"/>
          <w:marRight w:val="0"/>
          <w:marTop w:val="0"/>
          <w:marBottom w:val="0"/>
          <w:divBdr>
            <w:top w:val="none" w:sz="0" w:space="0" w:color="auto"/>
            <w:left w:val="none" w:sz="0" w:space="0" w:color="auto"/>
            <w:bottom w:val="none" w:sz="0" w:space="0" w:color="auto"/>
            <w:right w:val="none" w:sz="0" w:space="0" w:color="auto"/>
          </w:divBdr>
        </w:div>
        <w:div w:id="1191605067">
          <w:marLeft w:val="480"/>
          <w:marRight w:val="0"/>
          <w:marTop w:val="0"/>
          <w:marBottom w:val="0"/>
          <w:divBdr>
            <w:top w:val="none" w:sz="0" w:space="0" w:color="auto"/>
            <w:left w:val="none" w:sz="0" w:space="0" w:color="auto"/>
            <w:bottom w:val="none" w:sz="0" w:space="0" w:color="auto"/>
            <w:right w:val="none" w:sz="0" w:space="0" w:color="auto"/>
          </w:divBdr>
        </w:div>
        <w:div w:id="1204319713">
          <w:marLeft w:val="480"/>
          <w:marRight w:val="0"/>
          <w:marTop w:val="0"/>
          <w:marBottom w:val="0"/>
          <w:divBdr>
            <w:top w:val="none" w:sz="0" w:space="0" w:color="auto"/>
            <w:left w:val="none" w:sz="0" w:space="0" w:color="auto"/>
            <w:bottom w:val="none" w:sz="0" w:space="0" w:color="auto"/>
            <w:right w:val="none" w:sz="0" w:space="0" w:color="auto"/>
          </w:divBdr>
        </w:div>
        <w:div w:id="1211847446">
          <w:marLeft w:val="480"/>
          <w:marRight w:val="0"/>
          <w:marTop w:val="0"/>
          <w:marBottom w:val="0"/>
          <w:divBdr>
            <w:top w:val="none" w:sz="0" w:space="0" w:color="auto"/>
            <w:left w:val="none" w:sz="0" w:space="0" w:color="auto"/>
            <w:bottom w:val="none" w:sz="0" w:space="0" w:color="auto"/>
            <w:right w:val="none" w:sz="0" w:space="0" w:color="auto"/>
          </w:divBdr>
        </w:div>
        <w:div w:id="1216165675">
          <w:marLeft w:val="480"/>
          <w:marRight w:val="0"/>
          <w:marTop w:val="0"/>
          <w:marBottom w:val="0"/>
          <w:divBdr>
            <w:top w:val="none" w:sz="0" w:space="0" w:color="auto"/>
            <w:left w:val="none" w:sz="0" w:space="0" w:color="auto"/>
            <w:bottom w:val="none" w:sz="0" w:space="0" w:color="auto"/>
            <w:right w:val="none" w:sz="0" w:space="0" w:color="auto"/>
          </w:divBdr>
        </w:div>
        <w:div w:id="1257253314">
          <w:marLeft w:val="480"/>
          <w:marRight w:val="0"/>
          <w:marTop w:val="0"/>
          <w:marBottom w:val="0"/>
          <w:divBdr>
            <w:top w:val="none" w:sz="0" w:space="0" w:color="auto"/>
            <w:left w:val="none" w:sz="0" w:space="0" w:color="auto"/>
            <w:bottom w:val="none" w:sz="0" w:space="0" w:color="auto"/>
            <w:right w:val="none" w:sz="0" w:space="0" w:color="auto"/>
          </w:divBdr>
        </w:div>
        <w:div w:id="1260525561">
          <w:marLeft w:val="480"/>
          <w:marRight w:val="0"/>
          <w:marTop w:val="0"/>
          <w:marBottom w:val="0"/>
          <w:divBdr>
            <w:top w:val="none" w:sz="0" w:space="0" w:color="auto"/>
            <w:left w:val="none" w:sz="0" w:space="0" w:color="auto"/>
            <w:bottom w:val="none" w:sz="0" w:space="0" w:color="auto"/>
            <w:right w:val="none" w:sz="0" w:space="0" w:color="auto"/>
          </w:divBdr>
        </w:div>
        <w:div w:id="1277365768">
          <w:marLeft w:val="480"/>
          <w:marRight w:val="0"/>
          <w:marTop w:val="0"/>
          <w:marBottom w:val="0"/>
          <w:divBdr>
            <w:top w:val="none" w:sz="0" w:space="0" w:color="auto"/>
            <w:left w:val="none" w:sz="0" w:space="0" w:color="auto"/>
            <w:bottom w:val="none" w:sz="0" w:space="0" w:color="auto"/>
            <w:right w:val="none" w:sz="0" w:space="0" w:color="auto"/>
          </w:divBdr>
        </w:div>
        <w:div w:id="1379742131">
          <w:marLeft w:val="480"/>
          <w:marRight w:val="0"/>
          <w:marTop w:val="0"/>
          <w:marBottom w:val="0"/>
          <w:divBdr>
            <w:top w:val="none" w:sz="0" w:space="0" w:color="auto"/>
            <w:left w:val="none" w:sz="0" w:space="0" w:color="auto"/>
            <w:bottom w:val="none" w:sz="0" w:space="0" w:color="auto"/>
            <w:right w:val="none" w:sz="0" w:space="0" w:color="auto"/>
          </w:divBdr>
        </w:div>
        <w:div w:id="1412391746">
          <w:marLeft w:val="480"/>
          <w:marRight w:val="0"/>
          <w:marTop w:val="0"/>
          <w:marBottom w:val="0"/>
          <w:divBdr>
            <w:top w:val="none" w:sz="0" w:space="0" w:color="auto"/>
            <w:left w:val="none" w:sz="0" w:space="0" w:color="auto"/>
            <w:bottom w:val="none" w:sz="0" w:space="0" w:color="auto"/>
            <w:right w:val="none" w:sz="0" w:space="0" w:color="auto"/>
          </w:divBdr>
        </w:div>
        <w:div w:id="1471439138">
          <w:marLeft w:val="480"/>
          <w:marRight w:val="0"/>
          <w:marTop w:val="0"/>
          <w:marBottom w:val="0"/>
          <w:divBdr>
            <w:top w:val="none" w:sz="0" w:space="0" w:color="auto"/>
            <w:left w:val="none" w:sz="0" w:space="0" w:color="auto"/>
            <w:bottom w:val="none" w:sz="0" w:space="0" w:color="auto"/>
            <w:right w:val="none" w:sz="0" w:space="0" w:color="auto"/>
          </w:divBdr>
        </w:div>
        <w:div w:id="1591542242">
          <w:marLeft w:val="480"/>
          <w:marRight w:val="0"/>
          <w:marTop w:val="0"/>
          <w:marBottom w:val="0"/>
          <w:divBdr>
            <w:top w:val="none" w:sz="0" w:space="0" w:color="auto"/>
            <w:left w:val="none" w:sz="0" w:space="0" w:color="auto"/>
            <w:bottom w:val="none" w:sz="0" w:space="0" w:color="auto"/>
            <w:right w:val="none" w:sz="0" w:space="0" w:color="auto"/>
          </w:divBdr>
        </w:div>
        <w:div w:id="1594971073">
          <w:marLeft w:val="480"/>
          <w:marRight w:val="0"/>
          <w:marTop w:val="0"/>
          <w:marBottom w:val="0"/>
          <w:divBdr>
            <w:top w:val="none" w:sz="0" w:space="0" w:color="auto"/>
            <w:left w:val="none" w:sz="0" w:space="0" w:color="auto"/>
            <w:bottom w:val="none" w:sz="0" w:space="0" w:color="auto"/>
            <w:right w:val="none" w:sz="0" w:space="0" w:color="auto"/>
          </w:divBdr>
        </w:div>
        <w:div w:id="1653948047">
          <w:marLeft w:val="480"/>
          <w:marRight w:val="0"/>
          <w:marTop w:val="0"/>
          <w:marBottom w:val="0"/>
          <w:divBdr>
            <w:top w:val="none" w:sz="0" w:space="0" w:color="auto"/>
            <w:left w:val="none" w:sz="0" w:space="0" w:color="auto"/>
            <w:bottom w:val="none" w:sz="0" w:space="0" w:color="auto"/>
            <w:right w:val="none" w:sz="0" w:space="0" w:color="auto"/>
          </w:divBdr>
        </w:div>
        <w:div w:id="1693917054">
          <w:marLeft w:val="480"/>
          <w:marRight w:val="0"/>
          <w:marTop w:val="0"/>
          <w:marBottom w:val="0"/>
          <w:divBdr>
            <w:top w:val="none" w:sz="0" w:space="0" w:color="auto"/>
            <w:left w:val="none" w:sz="0" w:space="0" w:color="auto"/>
            <w:bottom w:val="none" w:sz="0" w:space="0" w:color="auto"/>
            <w:right w:val="none" w:sz="0" w:space="0" w:color="auto"/>
          </w:divBdr>
        </w:div>
        <w:div w:id="1713730974">
          <w:marLeft w:val="480"/>
          <w:marRight w:val="0"/>
          <w:marTop w:val="0"/>
          <w:marBottom w:val="0"/>
          <w:divBdr>
            <w:top w:val="none" w:sz="0" w:space="0" w:color="auto"/>
            <w:left w:val="none" w:sz="0" w:space="0" w:color="auto"/>
            <w:bottom w:val="none" w:sz="0" w:space="0" w:color="auto"/>
            <w:right w:val="none" w:sz="0" w:space="0" w:color="auto"/>
          </w:divBdr>
        </w:div>
        <w:div w:id="1733189590">
          <w:marLeft w:val="480"/>
          <w:marRight w:val="0"/>
          <w:marTop w:val="0"/>
          <w:marBottom w:val="0"/>
          <w:divBdr>
            <w:top w:val="none" w:sz="0" w:space="0" w:color="auto"/>
            <w:left w:val="none" w:sz="0" w:space="0" w:color="auto"/>
            <w:bottom w:val="none" w:sz="0" w:space="0" w:color="auto"/>
            <w:right w:val="none" w:sz="0" w:space="0" w:color="auto"/>
          </w:divBdr>
        </w:div>
        <w:div w:id="1766530796">
          <w:marLeft w:val="480"/>
          <w:marRight w:val="0"/>
          <w:marTop w:val="0"/>
          <w:marBottom w:val="0"/>
          <w:divBdr>
            <w:top w:val="none" w:sz="0" w:space="0" w:color="auto"/>
            <w:left w:val="none" w:sz="0" w:space="0" w:color="auto"/>
            <w:bottom w:val="none" w:sz="0" w:space="0" w:color="auto"/>
            <w:right w:val="none" w:sz="0" w:space="0" w:color="auto"/>
          </w:divBdr>
        </w:div>
        <w:div w:id="1887177245">
          <w:marLeft w:val="480"/>
          <w:marRight w:val="0"/>
          <w:marTop w:val="0"/>
          <w:marBottom w:val="0"/>
          <w:divBdr>
            <w:top w:val="none" w:sz="0" w:space="0" w:color="auto"/>
            <w:left w:val="none" w:sz="0" w:space="0" w:color="auto"/>
            <w:bottom w:val="none" w:sz="0" w:space="0" w:color="auto"/>
            <w:right w:val="none" w:sz="0" w:space="0" w:color="auto"/>
          </w:divBdr>
        </w:div>
        <w:div w:id="1897080648">
          <w:marLeft w:val="480"/>
          <w:marRight w:val="0"/>
          <w:marTop w:val="0"/>
          <w:marBottom w:val="0"/>
          <w:divBdr>
            <w:top w:val="none" w:sz="0" w:space="0" w:color="auto"/>
            <w:left w:val="none" w:sz="0" w:space="0" w:color="auto"/>
            <w:bottom w:val="none" w:sz="0" w:space="0" w:color="auto"/>
            <w:right w:val="none" w:sz="0" w:space="0" w:color="auto"/>
          </w:divBdr>
        </w:div>
        <w:div w:id="1919708457">
          <w:marLeft w:val="480"/>
          <w:marRight w:val="0"/>
          <w:marTop w:val="0"/>
          <w:marBottom w:val="0"/>
          <w:divBdr>
            <w:top w:val="none" w:sz="0" w:space="0" w:color="auto"/>
            <w:left w:val="none" w:sz="0" w:space="0" w:color="auto"/>
            <w:bottom w:val="none" w:sz="0" w:space="0" w:color="auto"/>
            <w:right w:val="none" w:sz="0" w:space="0" w:color="auto"/>
          </w:divBdr>
        </w:div>
        <w:div w:id="1923760465">
          <w:marLeft w:val="480"/>
          <w:marRight w:val="0"/>
          <w:marTop w:val="0"/>
          <w:marBottom w:val="0"/>
          <w:divBdr>
            <w:top w:val="none" w:sz="0" w:space="0" w:color="auto"/>
            <w:left w:val="none" w:sz="0" w:space="0" w:color="auto"/>
            <w:bottom w:val="none" w:sz="0" w:space="0" w:color="auto"/>
            <w:right w:val="none" w:sz="0" w:space="0" w:color="auto"/>
          </w:divBdr>
        </w:div>
        <w:div w:id="1929121844">
          <w:marLeft w:val="480"/>
          <w:marRight w:val="0"/>
          <w:marTop w:val="0"/>
          <w:marBottom w:val="0"/>
          <w:divBdr>
            <w:top w:val="none" w:sz="0" w:space="0" w:color="auto"/>
            <w:left w:val="none" w:sz="0" w:space="0" w:color="auto"/>
            <w:bottom w:val="none" w:sz="0" w:space="0" w:color="auto"/>
            <w:right w:val="none" w:sz="0" w:space="0" w:color="auto"/>
          </w:divBdr>
        </w:div>
        <w:div w:id="1936356895">
          <w:marLeft w:val="480"/>
          <w:marRight w:val="0"/>
          <w:marTop w:val="0"/>
          <w:marBottom w:val="0"/>
          <w:divBdr>
            <w:top w:val="none" w:sz="0" w:space="0" w:color="auto"/>
            <w:left w:val="none" w:sz="0" w:space="0" w:color="auto"/>
            <w:bottom w:val="none" w:sz="0" w:space="0" w:color="auto"/>
            <w:right w:val="none" w:sz="0" w:space="0" w:color="auto"/>
          </w:divBdr>
        </w:div>
        <w:div w:id="1950620192">
          <w:marLeft w:val="480"/>
          <w:marRight w:val="0"/>
          <w:marTop w:val="0"/>
          <w:marBottom w:val="0"/>
          <w:divBdr>
            <w:top w:val="none" w:sz="0" w:space="0" w:color="auto"/>
            <w:left w:val="none" w:sz="0" w:space="0" w:color="auto"/>
            <w:bottom w:val="none" w:sz="0" w:space="0" w:color="auto"/>
            <w:right w:val="none" w:sz="0" w:space="0" w:color="auto"/>
          </w:divBdr>
        </w:div>
        <w:div w:id="1979457101">
          <w:marLeft w:val="480"/>
          <w:marRight w:val="0"/>
          <w:marTop w:val="0"/>
          <w:marBottom w:val="0"/>
          <w:divBdr>
            <w:top w:val="none" w:sz="0" w:space="0" w:color="auto"/>
            <w:left w:val="none" w:sz="0" w:space="0" w:color="auto"/>
            <w:bottom w:val="none" w:sz="0" w:space="0" w:color="auto"/>
            <w:right w:val="none" w:sz="0" w:space="0" w:color="auto"/>
          </w:divBdr>
        </w:div>
        <w:div w:id="2030448408">
          <w:marLeft w:val="480"/>
          <w:marRight w:val="0"/>
          <w:marTop w:val="0"/>
          <w:marBottom w:val="0"/>
          <w:divBdr>
            <w:top w:val="none" w:sz="0" w:space="0" w:color="auto"/>
            <w:left w:val="none" w:sz="0" w:space="0" w:color="auto"/>
            <w:bottom w:val="none" w:sz="0" w:space="0" w:color="auto"/>
            <w:right w:val="none" w:sz="0" w:space="0" w:color="auto"/>
          </w:divBdr>
        </w:div>
        <w:div w:id="2058428645">
          <w:marLeft w:val="480"/>
          <w:marRight w:val="0"/>
          <w:marTop w:val="0"/>
          <w:marBottom w:val="0"/>
          <w:divBdr>
            <w:top w:val="none" w:sz="0" w:space="0" w:color="auto"/>
            <w:left w:val="none" w:sz="0" w:space="0" w:color="auto"/>
            <w:bottom w:val="none" w:sz="0" w:space="0" w:color="auto"/>
            <w:right w:val="none" w:sz="0" w:space="0" w:color="auto"/>
          </w:divBdr>
        </w:div>
        <w:div w:id="2088728516">
          <w:marLeft w:val="480"/>
          <w:marRight w:val="0"/>
          <w:marTop w:val="0"/>
          <w:marBottom w:val="0"/>
          <w:divBdr>
            <w:top w:val="none" w:sz="0" w:space="0" w:color="auto"/>
            <w:left w:val="none" w:sz="0" w:space="0" w:color="auto"/>
            <w:bottom w:val="none" w:sz="0" w:space="0" w:color="auto"/>
            <w:right w:val="none" w:sz="0" w:space="0" w:color="auto"/>
          </w:divBdr>
        </w:div>
        <w:div w:id="2131703125">
          <w:marLeft w:val="480"/>
          <w:marRight w:val="0"/>
          <w:marTop w:val="0"/>
          <w:marBottom w:val="0"/>
          <w:divBdr>
            <w:top w:val="none" w:sz="0" w:space="0" w:color="auto"/>
            <w:left w:val="none" w:sz="0" w:space="0" w:color="auto"/>
            <w:bottom w:val="none" w:sz="0" w:space="0" w:color="auto"/>
            <w:right w:val="none" w:sz="0" w:space="0" w:color="auto"/>
          </w:divBdr>
        </w:div>
        <w:div w:id="2146771083">
          <w:marLeft w:val="480"/>
          <w:marRight w:val="0"/>
          <w:marTop w:val="0"/>
          <w:marBottom w:val="0"/>
          <w:divBdr>
            <w:top w:val="none" w:sz="0" w:space="0" w:color="auto"/>
            <w:left w:val="none" w:sz="0" w:space="0" w:color="auto"/>
            <w:bottom w:val="none" w:sz="0" w:space="0" w:color="auto"/>
            <w:right w:val="none" w:sz="0" w:space="0" w:color="auto"/>
          </w:divBdr>
        </w:div>
      </w:divsChild>
    </w:div>
    <w:div w:id="491021950">
      <w:bodyDiv w:val="1"/>
      <w:marLeft w:val="0"/>
      <w:marRight w:val="0"/>
      <w:marTop w:val="0"/>
      <w:marBottom w:val="0"/>
      <w:divBdr>
        <w:top w:val="none" w:sz="0" w:space="0" w:color="auto"/>
        <w:left w:val="none" w:sz="0" w:space="0" w:color="auto"/>
        <w:bottom w:val="none" w:sz="0" w:space="0" w:color="auto"/>
        <w:right w:val="none" w:sz="0" w:space="0" w:color="auto"/>
      </w:divBdr>
    </w:div>
    <w:div w:id="512492941">
      <w:bodyDiv w:val="1"/>
      <w:marLeft w:val="0"/>
      <w:marRight w:val="0"/>
      <w:marTop w:val="0"/>
      <w:marBottom w:val="0"/>
      <w:divBdr>
        <w:top w:val="none" w:sz="0" w:space="0" w:color="auto"/>
        <w:left w:val="none" w:sz="0" w:space="0" w:color="auto"/>
        <w:bottom w:val="none" w:sz="0" w:space="0" w:color="auto"/>
        <w:right w:val="none" w:sz="0" w:space="0" w:color="auto"/>
      </w:divBdr>
    </w:div>
    <w:div w:id="519851798">
      <w:bodyDiv w:val="1"/>
      <w:marLeft w:val="0"/>
      <w:marRight w:val="0"/>
      <w:marTop w:val="0"/>
      <w:marBottom w:val="0"/>
      <w:divBdr>
        <w:top w:val="none" w:sz="0" w:space="0" w:color="auto"/>
        <w:left w:val="none" w:sz="0" w:space="0" w:color="auto"/>
        <w:bottom w:val="none" w:sz="0" w:space="0" w:color="auto"/>
        <w:right w:val="none" w:sz="0" w:space="0" w:color="auto"/>
      </w:divBdr>
    </w:div>
    <w:div w:id="525214273">
      <w:bodyDiv w:val="1"/>
      <w:marLeft w:val="0"/>
      <w:marRight w:val="0"/>
      <w:marTop w:val="0"/>
      <w:marBottom w:val="0"/>
      <w:divBdr>
        <w:top w:val="none" w:sz="0" w:space="0" w:color="auto"/>
        <w:left w:val="none" w:sz="0" w:space="0" w:color="auto"/>
        <w:bottom w:val="none" w:sz="0" w:space="0" w:color="auto"/>
        <w:right w:val="none" w:sz="0" w:space="0" w:color="auto"/>
      </w:divBdr>
    </w:div>
    <w:div w:id="533734022">
      <w:bodyDiv w:val="1"/>
      <w:marLeft w:val="0"/>
      <w:marRight w:val="0"/>
      <w:marTop w:val="0"/>
      <w:marBottom w:val="0"/>
      <w:divBdr>
        <w:top w:val="none" w:sz="0" w:space="0" w:color="auto"/>
        <w:left w:val="none" w:sz="0" w:space="0" w:color="auto"/>
        <w:bottom w:val="none" w:sz="0" w:space="0" w:color="auto"/>
        <w:right w:val="none" w:sz="0" w:space="0" w:color="auto"/>
      </w:divBdr>
    </w:div>
    <w:div w:id="545992077">
      <w:bodyDiv w:val="1"/>
      <w:marLeft w:val="0"/>
      <w:marRight w:val="0"/>
      <w:marTop w:val="0"/>
      <w:marBottom w:val="0"/>
      <w:divBdr>
        <w:top w:val="none" w:sz="0" w:space="0" w:color="auto"/>
        <w:left w:val="none" w:sz="0" w:space="0" w:color="auto"/>
        <w:bottom w:val="none" w:sz="0" w:space="0" w:color="auto"/>
        <w:right w:val="none" w:sz="0" w:space="0" w:color="auto"/>
      </w:divBdr>
    </w:div>
    <w:div w:id="561449850">
      <w:bodyDiv w:val="1"/>
      <w:marLeft w:val="0"/>
      <w:marRight w:val="0"/>
      <w:marTop w:val="0"/>
      <w:marBottom w:val="0"/>
      <w:divBdr>
        <w:top w:val="none" w:sz="0" w:space="0" w:color="auto"/>
        <w:left w:val="none" w:sz="0" w:space="0" w:color="auto"/>
        <w:bottom w:val="none" w:sz="0" w:space="0" w:color="auto"/>
        <w:right w:val="none" w:sz="0" w:space="0" w:color="auto"/>
      </w:divBdr>
    </w:div>
    <w:div w:id="562301221">
      <w:bodyDiv w:val="1"/>
      <w:marLeft w:val="0"/>
      <w:marRight w:val="0"/>
      <w:marTop w:val="0"/>
      <w:marBottom w:val="0"/>
      <w:divBdr>
        <w:top w:val="none" w:sz="0" w:space="0" w:color="auto"/>
        <w:left w:val="none" w:sz="0" w:space="0" w:color="auto"/>
        <w:bottom w:val="none" w:sz="0" w:space="0" w:color="auto"/>
        <w:right w:val="none" w:sz="0" w:space="0" w:color="auto"/>
      </w:divBdr>
      <w:divsChild>
        <w:div w:id="35349707">
          <w:marLeft w:val="480"/>
          <w:marRight w:val="0"/>
          <w:marTop w:val="0"/>
          <w:marBottom w:val="0"/>
          <w:divBdr>
            <w:top w:val="none" w:sz="0" w:space="0" w:color="auto"/>
            <w:left w:val="none" w:sz="0" w:space="0" w:color="auto"/>
            <w:bottom w:val="none" w:sz="0" w:space="0" w:color="auto"/>
            <w:right w:val="none" w:sz="0" w:space="0" w:color="auto"/>
          </w:divBdr>
        </w:div>
        <w:div w:id="51929806">
          <w:marLeft w:val="480"/>
          <w:marRight w:val="0"/>
          <w:marTop w:val="0"/>
          <w:marBottom w:val="0"/>
          <w:divBdr>
            <w:top w:val="none" w:sz="0" w:space="0" w:color="auto"/>
            <w:left w:val="none" w:sz="0" w:space="0" w:color="auto"/>
            <w:bottom w:val="none" w:sz="0" w:space="0" w:color="auto"/>
            <w:right w:val="none" w:sz="0" w:space="0" w:color="auto"/>
          </w:divBdr>
        </w:div>
        <w:div w:id="118686061">
          <w:marLeft w:val="480"/>
          <w:marRight w:val="0"/>
          <w:marTop w:val="0"/>
          <w:marBottom w:val="0"/>
          <w:divBdr>
            <w:top w:val="none" w:sz="0" w:space="0" w:color="auto"/>
            <w:left w:val="none" w:sz="0" w:space="0" w:color="auto"/>
            <w:bottom w:val="none" w:sz="0" w:space="0" w:color="auto"/>
            <w:right w:val="none" w:sz="0" w:space="0" w:color="auto"/>
          </w:divBdr>
        </w:div>
        <w:div w:id="135421425">
          <w:marLeft w:val="480"/>
          <w:marRight w:val="0"/>
          <w:marTop w:val="0"/>
          <w:marBottom w:val="0"/>
          <w:divBdr>
            <w:top w:val="none" w:sz="0" w:space="0" w:color="auto"/>
            <w:left w:val="none" w:sz="0" w:space="0" w:color="auto"/>
            <w:bottom w:val="none" w:sz="0" w:space="0" w:color="auto"/>
            <w:right w:val="none" w:sz="0" w:space="0" w:color="auto"/>
          </w:divBdr>
        </w:div>
        <w:div w:id="137453396">
          <w:marLeft w:val="480"/>
          <w:marRight w:val="0"/>
          <w:marTop w:val="0"/>
          <w:marBottom w:val="0"/>
          <w:divBdr>
            <w:top w:val="none" w:sz="0" w:space="0" w:color="auto"/>
            <w:left w:val="none" w:sz="0" w:space="0" w:color="auto"/>
            <w:bottom w:val="none" w:sz="0" w:space="0" w:color="auto"/>
            <w:right w:val="none" w:sz="0" w:space="0" w:color="auto"/>
          </w:divBdr>
        </w:div>
        <w:div w:id="166286673">
          <w:marLeft w:val="480"/>
          <w:marRight w:val="0"/>
          <w:marTop w:val="0"/>
          <w:marBottom w:val="0"/>
          <w:divBdr>
            <w:top w:val="none" w:sz="0" w:space="0" w:color="auto"/>
            <w:left w:val="none" w:sz="0" w:space="0" w:color="auto"/>
            <w:bottom w:val="none" w:sz="0" w:space="0" w:color="auto"/>
            <w:right w:val="none" w:sz="0" w:space="0" w:color="auto"/>
          </w:divBdr>
        </w:div>
        <w:div w:id="208568230">
          <w:marLeft w:val="480"/>
          <w:marRight w:val="0"/>
          <w:marTop w:val="0"/>
          <w:marBottom w:val="0"/>
          <w:divBdr>
            <w:top w:val="none" w:sz="0" w:space="0" w:color="auto"/>
            <w:left w:val="none" w:sz="0" w:space="0" w:color="auto"/>
            <w:bottom w:val="none" w:sz="0" w:space="0" w:color="auto"/>
            <w:right w:val="none" w:sz="0" w:space="0" w:color="auto"/>
          </w:divBdr>
        </w:div>
        <w:div w:id="230385835">
          <w:marLeft w:val="480"/>
          <w:marRight w:val="0"/>
          <w:marTop w:val="0"/>
          <w:marBottom w:val="0"/>
          <w:divBdr>
            <w:top w:val="none" w:sz="0" w:space="0" w:color="auto"/>
            <w:left w:val="none" w:sz="0" w:space="0" w:color="auto"/>
            <w:bottom w:val="none" w:sz="0" w:space="0" w:color="auto"/>
            <w:right w:val="none" w:sz="0" w:space="0" w:color="auto"/>
          </w:divBdr>
        </w:div>
        <w:div w:id="329716475">
          <w:marLeft w:val="480"/>
          <w:marRight w:val="0"/>
          <w:marTop w:val="0"/>
          <w:marBottom w:val="0"/>
          <w:divBdr>
            <w:top w:val="none" w:sz="0" w:space="0" w:color="auto"/>
            <w:left w:val="none" w:sz="0" w:space="0" w:color="auto"/>
            <w:bottom w:val="none" w:sz="0" w:space="0" w:color="auto"/>
            <w:right w:val="none" w:sz="0" w:space="0" w:color="auto"/>
          </w:divBdr>
        </w:div>
        <w:div w:id="464082232">
          <w:marLeft w:val="480"/>
          <w:marRight w:val="0"/>
          <w:marTop w:val="0"/>
          <w:marBottom w:val="0"/>
          <w:divBdr>
            <w:top w:val="none" w:sz="0" w:space="0" w:color="auto"/>
            <w:left w:val="none" w:sz="0" w:space="0" w:color="auto"/>
            <w:bottom w:val="none" w:sz="0" w:space="0" w:color="auto"/>
            <w:right w:val="none" w:sz="0" w:space="0" w:color="auto"/>
          </w:divBdr>
        </w:div>
        <w:div w:id="563879614">
          <w:marLeft w:val="480"/>
          <w:marRight w:val="0"/>
          <w:marTop w:val="0"/>
          <w:marBottom w:val="0"/>
          <w:divBdr>
            <w:top w:val="none" w:sz="0" w:space="0" w:color="auto"/>
            <w:left w:val="none" w:sz="0" w:space="0" w:color="auto"/>
            <w:bottom w:val="none" w:sz="0" w:space="0" w:color="auto"/>
            <w:right w:val="none" w:sz="0" w:space="0" w:color="auto"/>
          </w:divBdr>
        </w:div>
        <w:div w:id="598759763">
          <w:marLeft w:val="480"/>
          <w:marRight w:val="0"/>
          <w:marTop w:val="0"/>
          <w:marBottom w:val="0"/>
          <w:divBdr>
            <w:top w:val="none" w:sz="0" w:space="0" w:color="auto"/>
            <w:left w:val="none" w:sz="0" w:space="0" w:color="auto"/>
            <w:bottom w:val="none" w:sz="0" w:space="0" w:color="auto"/>
            <w:right w:val="none" w:sz="0" w:space="0" w:color="auto"/>
          </w:divBdr>
        </w:div>
        <w:div w:id="616526668">
          <w:marLeft w:val="480"/>
          <w:marRight w:val="0"/>
          <w:marTop w:val="0"/>
          <w:marBottom w:val="0"/>
          <w:divBdr>
            <w:top w:val="none" w:sz="0" w:space="0" w:color="auto"/>
            <w:left w:val="none" w:sz="0" w:space="0" w:color="auto"/>
            <w:bottom w:val="none" w:sz="0" w:space="0" w:color="auto"/>
            <w:right w:val="none" w:sz="0" w:space="0" w:color="auto"/>
          </w:divBdr>
        </w:div>
        <w:div w:id="618341486">
          <w:marLeft w:val="480"/>
          <w:marRight w:val="0"/>
          <w:marTop w:val="0"/>
          <w:marBottom w:val="0"/>
          <w:divBdr>
            <w:top w:val="none" w:sz="0" w:space="0" w:color="auto"/>
            <w:left w:val="none" w:sz="0" w:space="0" w:color="auto"/>
            <w:bottom w:val="none" w:sz="0" w:space="0" w:color="auto"/>
            <w:right w:val="none" w:sz="0" w:space="0" w:color="auto"/>
          </w:divBdr>
        </w:div>
        <w:div w:id="628779670">
          <w:marLeft w:val="480"/>
          <w:marRight w:val="0"/>
          <w:marTop w:val="0"/>
          <w:marBottom w:val="0"/>
          <w:divBdr>
            <w:top w:val="none" w:sz="0" w:space="0" w:color="auto"/>
            <w:left w:val="none" w:sz="0" w:space="0" w:color="auto"/>
            <w:bottom w:val="none" w:sz="0" w:space="0" w:color="auto"/>
            <w:right w:val="none" w:sz="0" w:space="0" w:color="auto"/>
          </w:divBdr>
        </w:div>
        <w:div w:id="647780637">
          <w:marLeft w:val="480"/>
          <w:marRight w:val="0"/>
          <w:marTop w:val="0"/>
          <w:marBottom w:val="0"/>
          <w:divBdr>
            <w:top w:val="none" w:sz="0" w:space="0" w:color="auto"/>
            <w:left w:val="none" w:sz="0" w:space="0" w:color="auto"/>
            <w:bottom w:val="none" w:sz="0" w:space="0" w:color="auto"/>
            <w:right w:val="none" w:sz="0" w:space="0" w:color="auto"/>
          </w:divBdr>
        </w:div>
        <w:div w:id="664281601">
          <w:marLeft w:val="480"/>
          <w:marRight w:val="0"/>
          <w:marTop w:val="0"/>
          <w:marBottom w:val="0"/>
          <w:divBdr>
            <w:top w:val="none" w:sz="0" w:space="0" w:color="auto"/>
            <w:left w:val="none" w:sz="0" w:space="0" w:color="auto"/>
            <w:bottom w:val="none" w:sz="0" w:space="0" w:color="auto"/>
            <w:right w:val="none" w:sz="0" w:space="0" w:color="auto"/>
          </w:divBdr>
        </w:div>
        <w:div w:id="676931536">
          <w:marLeft w:val="480"/>
          <w:marRight w:val="0"/>
          <w:marTop w:val="0"/>
          <w:marBottom w:val="0"/>
          <w:divBdr>
            <w:top w:val="none" w:sz="0" w:space="0" w:color="auto"/>
            <w:left w:val="none" w:sz="0" w:space="0" w:color="auto"/>
            <w:bottom w:val="none" w:sz="0" w:space="0" w:color="auto"/>
            <w:right w:val="none" w:sz="0" w:space="0" w:color="auto"/>
          </w:divBdr>
        </w:div>
        <w:div w:id="764692206">
          <w:marLeft w:val="480"/>
          <w:marRight w:val="0"/>
          <w:marTop w:val="0"/>
          <w:marBottom w:val="0"/>
          <w:divBdr>
            <w:top w:val="none" w:sz="0" w:space="0" w:color="auto"/>
            <w:left w:val="none" w:sz="0" w:space="0" w:color="auto"/>
            <w:bottom w:val="none" w:sz="0" w:space="0" w:color="auto"/>
            <w:right w:val="none" w:sz="0" w:space="0" w:color="auto"/>
          </w:divBdr>
        </w:div>
        <w:div w:id="824322534">
          <w:marLeft w:val="480"/>
          <w:marRight w:val="0"/>
          <w:marTop w:val="0"/>
          <w:marBottom w:val="0"/>
          <w:divBdr>
            <w:top w:val="none" w:sz="0" w:space="0" w:color="auto"/>
            <w:left w:val="none" w:sz="0" w:space="0" w:color="auto"/>
            <w:bottom w:val="none" w:sz="0" w:space="0" w:color="auto"/>
            <w:right w:val="none" w:sz="0" w:space="0" w:color="auto"/>
          </w:divBdr>
        </w:div>
        <w:div w:id="854686659">
          <w:marLeft w:val="480"/>
          <w:marRight w:val="0"/>
          <w:marTop w:val="0"/>
          <w:marBottom w:val="0"/>
          <w:divBdr>
            <w:top w:val="none" w:sz="0" w:space="0" w:color="auto"/>
            <w:left w:val="none" w:sz="0" w:space="0" w:color="auto"/>
            <w:bottom w:val="none" w:sz="0" w:space="0" w:color="auto"/>
            <w:right w:val="none" w:sz="0" w:space="0" w:color="auto"/>
          </w:divBdr>
        </w:div>
        <w:div w:id="895118897">
          <w:marLeft w:val="480"/>
          <w:marRight w:val="0"/>
          <w:marTop w:val="0"/>
          <w:marBottom w:val="0"/>
          <w:divBdr>
            <w:top w:val="none" w:sz="0" w:space="0" w:color="auto"/>
            <w:left w:val="none" w:sz="0" w:space="0" w:color="auto"/>
            <w:bottom w:val="none" w:sz="0" w:space="0" w:color="auto"/>
            <w:right w:val="none" w:sz="0" w:space="0" w:color="auto"/>
          </w:divBdr>
        </w:div>
        <w:div w:id="899632667">
          <w:marLeft w:val="480"/>
          <w:marRight w:val="0"/>
          <w:marTop w:val="0"/>
          <w:marBottom w:val="0"/>
          <w:divBdr>
            <w:top w:val="none" w:sz="0" w:space="0" w:color="auto"/>
            <w:left w:val="none" w:sz="0" w:space="0" w:color="auto"/>
            <w:bottom w:val="none" w:sz="0" w:space="0" w:color="auto"/>
            <w:right w:val="none" w:sz="0" w:space="0" w:color="auto"/>
          </w:divBdr>
        </w:div>
        <w:div w:id="957494546">
          <w:marLeft w:val="480"/>
          <w:marRight w:val="0"/>
          <w:marTop w:val="0"/>
          <w:marBottom w:val="0"/>
          <w:divBdr>
            <w:top w:val="none" w:sz="0" w:space="0" w:color="auto"/>
            <w:left w:val="none" w:sz="0" w:space="0" w:color="auto"/>
            <w:bottom w:val="none" w:sz="0" w:space="0" w:color="auto"/>
            <w:right w:val="none" w:sz="0" w:space="0" w:color="auto"/>
          </w:divBdr>
        </w:div>
        <w:div w:id="997538355">
          <w:marLeft w:val="480"/>
          <w:marRight w:val="0"/>
          <w:marTop w:val="0"/>
          <w:marBottom w:val="0"/>
          <w:divBdr>
            <w:top w:val="none" w:sz="0" w:space="0" w:color="auto"/>
            <w:left w:val="none" w:sz="0" w:space="0" w:color="auto"/>
            <w:bottom w:val="none" w:sz="0" w:space="0" w:color="auto"/>
            <w:right w:val="none" w:sz="0" w:space="0" w:color="auto"/>
          </w:divBdr>
        </w:div>
        <w:div w:id="1017586766">
          <w:marLeft w:val="480"/>
          <w:marRight w:val="0"/>
          <w:marTop w:val="0"/>
          <w:marBottom w:val="0"/>
          <w:divBdr>
            <w:top w:val="none" w:sz="0" w:space="0" w:color="auto"/>
            <w:left w:val="none" w:sz="0" w:space="0" w:color="auto"/>
            <w:bottom w:val="none" w:sz="0" w:space="0" w:color="auto"/>
            <w:right w:val="none" w:sz="0" w:space="0" w:color="auto"/>
          </w:divBdr>
        </w:div>
        <w:div w:id="1030760907">
          <w:marLeft w:val="480"/>
          <w:marRight w:val="0"/>
          <w:marTop w:val="0"/>
          <w:marBottom w:val="0"/>
          <w:divBdr>
            <w:top w:val="none" w:sz="0" w:space="0" w:color="auto"/>
            <w:left w:val="none" w:sz="0" w:space="0" w:color="auto"/>
            <w:bottom w:val="none" w:sz="0" w:space="0" w:color="auto"/>
            <w:right w:val="none" w:sz="0" w:space="0" w:color="auto"/>
          </w:divBdr>
        </w:div>
        <w:div w:id="1085957630">
          <w:marLeft w:val="480"/>
          <w:marRight w:val="0"/>
          <w:marTop w:val="0"/>
          <w:marBottom w:val="0"/>
          <w:divBdr>
            <w:top w:val="none" w:sz="0" w:space="0" w:color="auto"/>
            <w:left w:val="none" w:sz="0" w:space="0" w:color="auto"/>
            <w:bottom w:val="none" w:sz="0" w:space="0" w:color="auto"/>
            <w:right w:val="none" w:sz="0" w:space="0" w:color="auto"/>
          </w:divBdr>
        </w:div>
        <w:div w:id="1159422878">
          <w:marLeft w:val="480"/>
          <w:marRight w:val="0"/>
          <w:marTop w:val="0"/>
          <w:marBottom w:val="0"/>
          <w:divBdr>
            <w:top w:val="none" w:sz="0" w:space="0" w:color="auto"/>
            <w:left w:val="none" w:sz="0" w:space="0" w:color="auto"/>
            <w:bottom w:val="none" w:sz="0" w:space="0" w:color="auto"/>
            <w:right w:val="none" w:sz="0" w:space="0" w:color="auto"/>
          </w:divBdr>
        </w:div>
        <w:div w:id="1162771828">
          <w:marLeft w:val="480"/>
          <w:marRight w:val="0"/>
          <w:marTop w:val="0"/>
          <w:marBottom w:val="0"/>
          <w:divBdr>
            <w:top w:val="none" w:sz="0" w:space="0" w:color="auto"/>
            <w:left w:val="none" w:sz="0" w:space="0" w:color="auto"/>
            <w:bottom w:val="none" w:sz="0" w:space="0" w:color="auto"/>
            <w:right w:val="none" w:sz="0" w:space="0" w:color="auto"/>
          </w:divBdr>
        </w:div>
        <w:div w:id="1226910110">
          <w:marLeft w:val="480"/>
          <w:marRight w:val="0"/>
          <w:marTop w:val="0"/>
          <w:marBottom w:val="0"/>
          <w:divBdr>
            <w:top w:val="none" w:sz="0" w:space="0" w:color="auto"/>
            <w:left w:val="none" w:sz="0" w:space="0" w:color="auto"/>
            <w:bottom w:val="none" w:sz="0" w:space="0" w:color="auto"/>
            <w:right w:val="none" w:sz="0" w:space="0" w:color="auto"/>
          </w:divBdr>
        </w:div>
        <w:div w:id="1232545910">
          <w:marLeft w:val="480"/>
          <w:marRight w:val="0"/>
          <w:marTop w:val="0"/>
          <w:marBottom w:val="0"/>
          <w:divBdr>
            <w:top w:val="none" w:sz="0" w:space="0" w:color="auto"/>
            <w:left w:val="none" w:sz="0" w:space="0" w:color="auto"/>
            <w:bottom w:val="none" w:sz="0" w:space="0" w:color="auto"/>
            <w:right w:val="none" w:sz="0" w:space="0" w:color="auto"/>
          </w:divBdr>
        </w:div>
        <w:div w:id="1248688637">
          <w:marLeft w:val="480"/>
          <w:marRight w:val="0"/>
          <w:marTop w:val="0"/>
          <w:marBottom w:val="0"/>
          <w:divBdr>
            <w:top w:val="none" w:sz="0" w:space="0" w:color="auto"/>
            <w:left w:val="none" w:sz="0" w:space="0" w:color="auto"/>
            <w:bottom w:val="none" w:sz="0" w:space="0" w:color="auto"/>
            <w:right w:val="none" w:sz="0" w:space="0" w:color="auto"/>
          </w:divBdr>
        </w:div>
        <w:div w:id="1263955290">
          <w:marLeft w:val="480"/>
          <w:marRight w:val="0"/>
          <w:marTop w:val="0"/>
          <w:marBottom w:val="0"/>
          <w:divBdr>
            <w:top w:val="none" w:sz="0" w:space="0" w:color="auto"/>
            <w:left w:val="none" w:sz="0" w:space="0" w:color="auto"/>
            <w:bottom w:val="none" w:sz="0" w:space="0" w:color="auto"/>
            <w:right w:val="none" w:sz="0" w:space="0" w:color="auto"/>
          </w:divBdr>
        </w:div>
        <w:div w:id="1302736712">
          <w:marLeft w:val="480"/>
          <w:marRight w:val="0"/>
          <w:marTop w:val="0"/>
          <w:marBottom w:val="0"/>
          <w:divBdr>
            <w:top w:val="none" w:sz="0" w:space="0" w:color="auto"/>
            <w:left w:val="none" w:sz="0" w:space="0" w:color="auto"/>
            <w:bottom w:val="none" w:sz="0" w:space="0" w:color="auto"/>
            <w:right w:val="none" w:sz="0" w:space="0" w:color="auto"/>
          </w:divBdr>
        </w:div>
        <w:div w:id="1336835475">
          <w:marLeft w:val="480"/>
          <w:marRight w:val="0"/>
          <w:marTop w:val="0"/>
          <w:marBottom w:val="0"/>
          <w:divBdr>
            <w:top w:val="none" w:sz="0" w:space="0" w:color="auto"/>
            <w:left w:val="none" w:sz="0" w:space="0" w:color="auto"/>
            <w:bottom w:val="none" w:sz="0" w:space="0" w:color="auto"/>
            <w:right w:val="none" w:sz="0" w:space="0" w:color="auto"/>
          </w:divBdr>
        </w:div>
        <w:div w:id="1376153611">
          <w:marLeft w:val="480"/>
          <w:marRight w:val="0"/>
          <w:marTop w:val="0"/>
          <w:marBottom w:val="0"/>
          <w:divBdr>
            <w:top w:val="none" w:sz="0" w:space="0" w:color="auto"/>
            <w:left w:val="none" w:sz="0" w:space="0" w:color="auto"/>
            <w:bottom w:val="none" w:sz="0" w:space="0" w:color="auto"/>
            <w:right w:val="none" w:sz="0" w:space="0" w:color="auto"/>
          </w:divBdr>
        </w:div>
        <w:div w:id="1418215069">
          <w:marLeft w:val="480"/>
          <w:marRight w:val="0"/>
          <w:marTop w:val="0"/>
          <w:marBottom w:val="0"/>
          <w:divBdr>
            <w:top w:val="none" w:sz="0" w:space="0" w:color="auto"/>
            <w:left w:val="none" w:sz="0" w:space="0" w:color="auto"/>
            <w:bottom w:val="none" w:sz="0" w:space="0" w:color="auto"/>
            <w:right w:val="none" w:sz="0" w:space="0" w:color="auto"/>
          </w:divBdr>
        </w:div>
        <w:div w:id="1422918801">
          <w:marLeft w:val="480"/>
          <w:marRight w:val="0"/>
          <w:marTop w:val="0"/>
          <w:marBottom w:val="0"/>
          <w:divBdr>
            <w:top w:val="none" w:sz="0" w:space="0" w:color="auto"/>
            <w:left w:val="none" w:sz="0" w:space="0" w:color="auto"/>
            <w:bottom w:val="none" w:sz="0" w:space="0" w:color="auto"/>
            <w:right w:val="none" w:sz="0" w:space="0" w:color="auto"/>
          </w:divBdr>
        </w:div>
        <w:div w:id="1449853943">
          <w:marLeft w:val="480"/>
          <w:marRight w:val="0"/>
          <w:marTop w:val="0"/>
          <w:marBottom w:val="0"/>
          <w:divBdr>
            <w:top w:val="none" w:sz="0" w:space="0" w:color="auto"/>
            <w:left w:val="none" w:sz="0" w:space="0" w:color="auto"/>
            <w:bottom w:val="none" w:sz="0" w:space="0" w:color="auto"/>
            <w:right w:val="none" w:sz="0" w:space="0" w:color="auto"/>
          </w:divBdr>
        </w:div>
        <w:div w:id="1511795322">
          <w:marLeft w:val="480"/>
          <w:marRight w:val="0"/>
          <w:marTop w:val="0"/>
          <w:marBottom w:val="0"/>
          <w:divBdr>
            <w:top w:val="none" w:sz="0" w:space="0" w:color="auto"/>
            <w:left w:val="none" w:sz="0" w:space="0" w:color="auto"/>
            <w:bottom w:val="none" w:sz="0" w:space="0" w:color="auto"/>
            <w:right w:val="none" w:sz="0" w:space="0" w:color="auto"/>
          </w:divBdr>
        </w:div>
        <w:div w:id="1581140659">
          <w:marLeft w:val="480"/>
          <w:marRight w:val="0"/>
          <w:marTop w:val="0"/>
          <w:marBottom w:val="0"/>
          <w:divBdr>
            <w:top w:val="none" w:sz="0" w:space="0" w:color="auto"/>
            <w:left w:val="none" w:sz="0" w:space="0" w:color="auto"/>
            <w:bottom w:val="none" w:sz="0" w:space="0" w:color="auto"/>
            <w:right w:val="none" w:sz="0" w:space="0" w:color="auto"/>
          </w:divBdr>
        </w:div>
        <w:div w:id="1588610643">
          <w:marLeft w:val="480"/>
          <w:marRight w:val="0"/>
          <w:marTop w:val="0"/>
          <w:marBottom w:val="0"/>
          <w:divBdr>
            <w:top w:val="none" w:sz="0" w:space="0" w:color="auto"/>
            <w:left w:val="none" w:sz="0" w:space="0" w:color="auto"/>
            <w:bottom w:val="none" w:sz="0" w:space="0" w:color="auto"/>
            <w:right w:val="none" w:sz="0" w:space="0" w:color="auto"/>
          </w:divBdr>
        </w:div>
        <w:div w:id="1591964738">
          <w:marLeft w:val="480"/>
          <w:marRight w:val="0"/>
          <w:marTop w:val="0"/>
          <w:marBottom w:val="0"/>
          <w:divBdr>
            <w:top w:val="none" w:sz="0" w:space="0" w:color="auto"/>
            <w:left w:val="none" w:sz="0" w:space="0" w:color="auto"/>
            <w:bottom w:val="none" w:sz="0" w:space="0" w:color="auto"/>
            <w:right w:val="none" w:sz="0" w:space="0" w:color="auto"/>
          </w:divBdr>
        </w:div>
        <w:div w:id="1653019895">
          <w:marLeft w:val="480"/>
          <w:marRight w:val="0"/>
          <w:marTop w:val="0"/>
          <w:marBottom w:val="0"/>
          <w:divBdr>
            <w:top w:val="none" w:sz="0" w:space="0" w:color="auto"/>
            <w:left w:val="none" w:sz="0" w:space="0" w:color="auto"/>
            <w:bottom w:val="none" w:sz="0" w:space="0" w:color="auto"/>
            <w:right w:val="none" w:sz="0" w:space="0" w:color="auto"/>
          </w:divBdr>
        </w:div>
        <w:div w:id="1703550279">
          <w:marLeft w:val="480"/>
          <w:marRight w:val="0"/>
          <w:marTop w:val="0"/>
          <w:marBottom w:val="0"/>
          <w:divBdr>
            <w:top w:val="none" w:sz="0" w:space="0" w:color="auto"/>
            <w:left w:val="none" w:sz="0" w:space="0" w:color="auto"/>
            <w:bottom w:val="none" w:sz="0" w:space="0" w:color="auto"/>
            <w:right w:val="none" w:sz="0" w:space="0" w:color="auto"/>
          </w:divBdr>
        </w:div>
        <w:div w:id="1749962054">
          <w:marLeft w:val="480"/>
          <w:marRight w:val="0"/>
          <w:marTop w:val="0"/>
          <w:marBottom w:val="0"/>
          <w:divBdr>
            <w:top w:val="none" w:sz="0" w:space="0" w:color="auto"/>
            <w:left w:val="none" w:sz="0" w:space="0" w:color="auto"/>
            <w:bottom w:val="none" w:sz="0" w:space="0" w:color="auto"/>
            <w:right w:val="none" w:sz="0" w:space="0" w:color="auto"/>
          </w:divBdr>
        </w:div>
        <w:div w:id="1876700255">
          <w:marLeft w:val="480"/>
          <w:marRight w:val="0"/>
          <w:marTop w:val="0"/>
          <w:marBottom w:val="0"/>
          <w:divBdr>
            <w:top w:val="none" w:sz="0" w:space="0" w:color="auto"/>
            <w:left w:val="none" w:sz="0" w:space="0" w:color="auto"/>
            <w:bottom w:val="none" w:sz="0" w:space="0" w:color="auto"/>
            <w:right w:val="none" w:sz="0" w:space="0" w:color="auto"/>
          </w:divBdr>
        </w:div>
        <w:div w:id="1906527584">
          <w:marLeft w:val="480"/>
          <w:marRight w:val="0"/>
          <w:marTop w:val="0"/>
          <w:marBottom w:val="0"/>
          <w:divBdr>
            <w:top w:val="none" w:sz="0" w:space="0" w:color="auto"/>
            <w:left w:val="none" w:sz="0" w:space="0" w:color="auto"/>
            <w:bottom w:val="none" w:sz="0" w:space="0" w:color="auto"/>
            <w:right w:val="none" w:sz="0" w:space="0" w:color="auto"/>
          </w:divBdr>
        </w:div>
        <w:div w:id="1929731933">
          <w:marLeft w:val="480"/>
          <w:marRight w:val="0"/>
          <w:marTop w:val="0"/>
          <w:marBottom w:val="0"/>
          <w:divBdr>
            <w:top w:val="none" w:sz="0" w:space="0" w:color="auto"/>
            <w:left w:val="none" w:sz="0" w:space="0" w:color="auto"/>
            <w:bottom w:val="none" w:sz="0" w:space="0" w:color="auto"/>
            <w:right w:val="none" w:sz="0" w:space="0" w:color="auto"/>
          </w:divBdr>
        </w:div>
        <w:div w:id="1999456460">
          <w:marLeft w:val="480"/>
          <w:marRight w:val="0"/>
          <w:marTop w:val="0"/>
          <w:marBottom w:val="0"/>
          <w:divBdr>
            <w:top w:val="none" w:sz="0" w:space="0" w:color="auto"/>
            <w:left w:val="none" w:sz="0" w:space="0" w:color="auto"/>
            <w:bottom w:val="none" w:sz="0" w:space="0" w:color="auto"/>
            <w:right w:val="none" w:sz="0" w:space="0" w:color="auto"/>
          </w:divBdr>
        </w:div>
        <w:div w:id="2007905117">
          <w:marLeft w:val="480"/>
          <w:marRight w:val="0"/>
          <w:marTop w:val="0"/>
          <w:marBottom w:val="0"/>
          <w:divBdr>
            <w:top w:val="none" w:sz="0" w:space="0" w:color="auto"/>
            <w:left w:val="none" w:sz="0" w:space="0" w:color="auto"/>
            <w:bottom w:val="none" w:sz="0" w:space="0" w:color="auto"/>
            <w:right w:val="none" w:sz="0" w:space="0" w:color="auto"/>
          </w:divBdr>
        </w:div>
        <w:div w:id="2039117437">
          <w:marLeft w:val="480"/>
          <w:marRight w:val="0"/>
          <w:marTop w:val="0"/>
          <w:marBottom w:val="0"/>
          <w:divBdr>
            <w:top w:val="none" w:sz="0" w:space="0" w:color="auto"/>
            <w:left w:val="none" w:sz="0" w:space="0" w:color="auto"/>
            <w:bottom w:val="none" w:sz="0" w:space="0" w:color="auto"/>
            <w:right w:val="none" w:sz="0" w:space="0" w:color="auto"/>
          </w:divBdr>
        </w:div>
        <w:div w:id="2083945955">
          <w:marLeft w:val="480"/>
          <w:marRight w:val="0"/>
          <w:marTop w:val="0"/>
          <w:marBottom w:val="0"/>
          <w:divBdr>
            <w:top w:val="none" w:sz="0" w:space="0" w:color="auto"/>
            <w:left w:val="none" w:sz="0" w:space="0" w:color="auto"/>
            <w:bottom w:val="none" w:sz="0" w:space="0" w:color="auto"/>
            <w:right w:val="none" w:sz="0" w:space="0" w:color="auto"/>
          </w:divBdr>
        </w:div>
        <w:div w:id="2103061885">
          <w:marLeft w:val="480"/>
          <w:marRight w:val="0"/>
          <w:marTop w:val="0"/>
          <w:marBottom w:val="0"/>
          <w:divBdr>
            <w:top w:val="none" w:sz="0" w:space="0" w:color="auto"/>
            <w:left w:val="none" w:sz="0" w:space="0" w:color="auto"/>
            <w:bottom w:val="none" w:sz="0" w:space="0" w:color="auto"/>
            <w:right w:val="none" w:sz="0" w:space="0" w:color="auto"/>
          </w:divBdr>
        </w:div>
        <w:div w:id="2130126717">
          <w:marLeft w:val="480"/>
          <w:marRight w:val="0"/>
          <w:marTop w:val="0"/>
          <w:marBottom w:val="0"/>
          <w:divBdr>
            <w:top w:val="none" w:sz="0" w:space="0" w:color="auto"/>
            <w:left w:val="none" w:sz="0" w:space="0" w:color="auto"/>
            <w:bottom w:val="none" w:sz="0" w:space="0" w:color="auto"/>
            <w:right w:val="none" w:sz="0" w:space="0" w:color="auto"/>
          </w:divBdr>
        </w:div>
      </w:divsChild>
    </w:div>
    <w:div w:id="574169617">
      <w:bodyDiv w:val="1"/>
      <w:marLeft w:val="0"/>
      <w:marRight w:val="0"/>
      <w:marTop w:val="0"/>
      <w:marBottom w:val="0"/>
      <w:divBdr>
        <w:top w:val="none" w:sz="0" w:space="0" w:color="auto"/>
        <w:left w:val="none" w:sz="0" w:space="0" w:color="auto"/>
        <w:bottom w:val="none" w:sz="0" w:space="0" w:color="auto"/>
        <w:right w:val="none" w:sz="0" w:space="0" w:color="auto"/>
      </w:divBdr>
    </w:div>
    <w:div w:id="574894938">
      <w:bodyDiv w:val="1"/>
      <w:marLeft w:val="0"/>
      <w:marRight w:val="0"/>
      <w:marTop w:val="0"/>
      <w:marBottom w:val="0"/>
      <w:divBdr>
        <w:top w:val="none" w:sz="0" w:space="0" w:color="auto"/>
        <w:left w:val="none" w:sz="0" w:space="0" w:color="auto"/>
        <w:bottom w:val="none" w:sz="0" w:space="0" w:color="auto"/>
        <w:right w:val="none" w:sz="0" w:space="0" w:color="auto"/>
      </w:divBdr>
    </w:div>
    <w:div w:id="574972891">
      <w:bodyDiv w:val="1"/>
      <w:marLeft w:val="0"/>
      <w:marRight w:val="0"/>
      <w:marTop w:val="0"/>
      <w:marBottom w:val="0"/>
      <w:divBdr>
        <w:top w:val="none" w:sz="0" w:space="0" w:color="auto"/>
        <w:left w:val="none" w:sz="0" w:space="0" w:color="auto"/>
        <w:bottom w:val="none" w:sz="0" w:space="0" w:color="auto"/>
        <w:right w:val="none" w:sz="0" w:space="0" w:color="auto"/>
      </w:divBdr>
    </w:div>
    <w:div w:id="579098064">
      <w:bodyDiv w:val="1"/>
      <w:marLeft w:val="0"/>
      <w:marRight w:val="0"/>
      <w:marTop w:val="0"/>
      <w:marBottom w:val="0"/>
      <w:divBdr>
        <w:top w:val="none" w:sz="0" w:space="0" w:color="auto"/>
        <w:left w:val="none" w:sz="0" w:space="0" w:color="auto"/>
        <w:bottom w:val="none" w:sz="0" w:space="0" w:color="auto"/>
        <w:right w:val="none" w:sz="0" w:space="0" w:color="auto"/>
      </w:divBdr>
      <w:divsChild>
        <w:div w:id="802426418">
          <w:marLeft w:val="0"/>
          <w:marRight w:val="0"/>
          <w:marTop w:val="0"/>
          <w:marBottom w:val="0"/>
          <w:divBdr>
            <w:top w:val="none" w:sz="0" w:space="0" w:color="auto"/>
            <w:left w:val="none" w:sz="0" w:space="0" w:color="auto"/>
            <w:bottom w:val="none" w:sz="0" w:space="0" w:color="auto"/>
            <w:right w:val="none" w:sz="0" w:space="0" w:color="auto"/>
          </w:divBdr>
          <w:divsChild>
            <w:div w:id="1284193806">
              <w:marLeft w:val="0"/>
              <w:marRight w:val="0"/>
              <w:marTop w:val="0"/>
              <w:marBottom w:val="0"/>
              <w:divBdr>
                <w:top w:val="none" w:sz="0" w:space="0" w:color="auto"/>
                <w:left w:val="none" w:sz="0" w:space="0" w:color="auto"/>
                <w:bottom w:val="none" w:sz="0" w:space="0" w:color="auto"/>
                <w:right w:val="none" w:sz="0" w:space="0" w:color="auto"/>
              </w:divBdr>
              <w:divsChild>
                <w:div w:id="300422144">
                  <w:marLeft w:val="0"/>
                  <w:marRight w:val="0"/>
                  <w:marTop w:val="0"/>
                  <w:marBottom w:val="0"/>
                  <w:divBdr>
                    <w:top w:val="none" w:sz="0" w:space="0" w:color="auto"/>
                    <w:left w:val="none" w:sz="0" w:space="0" w:color="auto"/>
                    <w:bottom w:val="none" w:sz="0" w:space="0" w:color="auto"/>
                    <w:right w:val="none" w:sz="0" w:space="0" w:color="auto"/>
                  </w:divBdr>
                  <w:divsChild>
                    <w:div w:id="1661696342">
                      <w:marLeft w:val="0"/>
                      <w:marRight w:val="0"/>
                      <w:marTop w:val="0"/>
                      <w:marBottom w:val="0"/>
                      <w:divBdr>
                        <w:top w:val="none" w:sz="0" w:space="0" w:color="auto"/>
                        <w:left w:val="none" w:sz="0" w:space="0" w:color="auto"/>
                        <w:bottom w:val="none" w:sz="0" w:space="0" w:color="auto"/>
                        <w:right w:val="none" w:sz="0" w:space="0" w:color="auto"/>
                      </w:divBdr>
                      <w:divsChild>
                        <w:div w:id="1288656271">
                          <w:marLeft w:val="0"/>
                          <w:marRight w:val="0"/>
                          <w:marTop w:val="0"/>
                          <w:marBottom w:val="0"/>
                          <w:divBdr>
                            <w:top w:val="none" w:sz="0" w:space="0" w:color="auto"/>
                            <w:left w:val="none" w:sz="0" w:space="0" w:color="auto"/>
                            <w:bottom w:val="none" w:sz="0" w:space="0" w:color="auto"/>
                            <w:right w:val="none" w:sz="0" w:space="0" w:color="auto"/>
                          </w:divBdr>
                          <w:divsChild>
                            <w:div w:id="1623341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9675523">
      <w:bodyDiv w:val="1"/>
      <w:marLeft w:val="0"/>
      <w:marRight w:val="0"/>
      <w:marTop w:val="0"/>
      <w:marBottom w:val="0"/>
      <w:divBdr>
        <w:top w:val="none" w:sz="0" w:space="0" w:color="auto"/>
        <w:left w:val="none" w:sz="0" w:space="0" w:color="auto"/>
        <w:bottom w:val="none" w:sz="0" w:space="0" w:color="auto"/>
        <w:right w:val="none" w:sz="0" w:space="0" w:color="auto"/>
      </w:divBdr>
    </w:div>
    <w:div w:id="586041542">
      <w:bodyDiv w:val="1"/>
      <w:marLeft w:val="0"/>
      <w:marRight w:val="0"/>
      <w:marTop w:val="0"/>
      <w:marBottom w:val="0"/>
      <w:divBdr>
        <w:top w:val="none" w:sz="0" w:space="0" w:color="auto"/>
        <w:left w:val="none" w:sz="0" w:space="0" w:color="auto"/>
        <w:bottom w:val="none" w:sz="0" w:space="0" w:color="auto"/>
        <w:right w:val="none" w:sz="0" w:space="0" w:color="auto"/>
      </w:divBdr>
    </w:div>
    <w:div w:id="586497436">
      <w:bodyDiv w:val="1"/>
      <w:marLeft w:val="0"/>
      <w:marRight w:val="0"/>
      <w:marTop w:val="0"/>
      <w:marBottom w:val="0"/>
      <w:divBdr>
        <w:top w:val="none" w:sz="0" w:space="0" w:color="auto"/>
        <w:left w:val="none" w:sz="0" w:space="0" w:color="auto"/>
        <w:bottom w:val="none" w:sz="0" w:space="0" w:color="auto"/>
        <w:right w:val="none" w:sz="0" w:space="0" w:color="auto"/>
      </w:divBdr>
    </w:div>
    <w:div w:id="597835931">
      <w:bodyDiv w:val="1"/>
      <w:marLeft w:val="0"/>
      <w:marRight w:val="0"/>
      <w:marTop w:val="0"/>
      <w:marBottom w:val="0"/>
      <w:divBdr>
        <w:top w:val="none" w:sz="0" w:space="0" w:color="auto"/>
        <w:left w:val="none" w:sz="0" w:space="0" w:color="auto"/>
        <w:bottom w:val="none" w:sz="0" w:space="0" w:color="auto"/>
        <w:right w:val="none" w:sz="0" w:space="0" w:color="auto"/>
      </w:divBdr>
      <w:divsChild>
        <w:div w:id="43065302">
          <w:marLeft w:val="480"/>
          <w:marRight w:val="0"/>
          <w:marTop w:val="0"/>
          <w:marBottom w:val="0"/>
          <w:divBdr>
            <w:top w:val="none" w:sz="0" w:space="0" w:color="auto"/>
            <w:left w:val="none" w:sz="0" w:space="0" w:color="auto"/>
            <w:bottom w:val="none" w:sz="0" w:space="0" w:color="auto"/>
            <w:right w:val="none" w:sz="0" w:space="0" w:color="auto"/>
          </w:divBdr>
        </w:div>
        <w:div w:id="93787409">
          <w:marLeft w:val="480"/>
          <w:marRight w:val="0"/>
          <w:marTop w:val="0"/>
          <w:marBottom w:val="0"/>
          <w:divBdr>
            <w:top w:val="none" w:sz="0" w:space="0" w:color="auto"/>
            <w:left w:val="none" w:sz="0" w:space="0" w:color="auto"/>
            <w:bottom w:val="none" w:sz="0" w:space="0" w:color="auto"/>
            <w:right w:val="none" w:sz="0" w:space="0" w:color="auto"/>
          </w:divBdr>
        </w:div>
        <w:div w:id="128285254">
          <w:marLeft w:val="480"/>
          <w:marRight w:val="0"/>
          <w:marTop w:val="0"/>
          <w:marBottom w:val="0"/>
          <w:divBdr>
            <w:top w:val="none" w:sz="0" w:space="0" w:color="auto"/>
            <w:left w:val="none" w:sz="0" w:space="0" w:color="auto"/>
            <w:bottom w:val="none" w:sz="0" w:space="0" w:color="auto"/>
            <w:right w:val="none" w:sz="0" w:space="0" w:color="auto"/>
          </w:divBdr>
        </w:div>
        <w:div w:id="300620864">
          <w:marLeft w:val="480"/>
          <w:marRight w:val="0"/>
          <w:marTop w:val="0"/>
          <w:marBottom w:val="0"/>
          <w:divBdr>
            <w:top w:val="none" w:sz="0" w:space="0" w:color="auto"/>
            <w:left w:val="none" w:sz="0" w:space="0" w:color="auto"/>
            <w:bottom w:val="none" w:sz="0" w:space="0" w:color="auto"/>
            <w:right w:val="none" w:sz="0" w:space="0" w:color="auto"/>
          </w:divBdr>
        </w:div>
        <w:div w:id="318771338">
          <w:marLeft w:val="480"/>
          <w:marRight w:val="0"/>
          <w:marTop w:val="0"/>
          <w:marBottom w:val="0"/>
          <w:divBdr>
            <w:top w:val="none" w:sz="0" w:space="0" w:color="auto"/>
            <w:left w:val="none" w:sz="0" w:space="0" w:color="auto"/>
            <w:bottom w:val="none" w:sz="0" w:space="0" w:color="auto"/>
            <w:right w:val="none" w:sz="0" w:space="0" w:color="auto"/>
          </w:divBdr>
        </w:div>
        <w:div w:id="356466926">
          <w:marLeft w:val="480"/>
          <w:marRight w:val="0"/>
          <w:marTop w:val="0"/>
          <w:marBottom w:val="0"/>
          <w:divBdr>
            <w:top w:val="none" w:sz="0" w:space="0" w:color="auto"/>
            <w:left w:val="none" w:sz="0" w:space="0" w:color="auto"/>
            <w:bottom w:val="none" w:sz="0" w:space="0" w:color="auto"/>
            <w:right w:val="none" w:sz="0" w:space="0" w:color="auto"/>
          </w:divBdr>
        </w:div>
        <w:div w:id="372925482">
          <w:marLeft w:val="480"/>
          <w:marRight w:val="0"/>
          <w:marTop w:val="0"/>
          <w:marBottom w:val="0"/>
          <w:divBdr>
            <w:top w:val="none" w:sz="0" w:space="0" w:color="auto"/>
            <w:left w:val="none" w:sz="0" w:space="0" w:color="auto"/>
            <w:bottom w:val="none" w:sz="0" w:space="0" w:color="auto"/>
            <w:right w:val="none" w:sz="0" w:space="0" w:color="auto"/>
          </w:divBdr>
        </w:div>
        <w:div w:id="455491262">
          <w:marLeft w:val="480"/>
          <w:marRight w:val="0"/>
          <w:marTop w:val="0"/>
          <w:marBottom w:val="0"/>
          <w:divBdr>
            <w:top w:val="none" w:sz="0" w:space="0" w:color="auto"/>
            <w:left w:val="none" w:sz="0" w:space="0" w:color="auto"/>
            <w:bottom w:val="none" w:sz="0" w:space="0" w:color="auto"/>
            <w:right w:val="none" w:sz="0" w:space="0" w:color="auto"/>
          </w:divBdr>
        </w:div>
        <w:div w:id="586771327">
          <w:marLeft w:val="480"/>
          <w:marRight w:val="0"/>
          <w:marTop w:val="0"/>
          <w:marBottom w:val="0"/>
          <w:divBdr>
            <w:top w:val="none" w:sz="0" w:space="0" w:color="auto"/>
            <w:left w:val="none" w:sz="0" w:space="0" w:color="auto"/>
            <w:bottom w:val="none" w:sz="0" w:space="0" w:color="auto"/>
            <w:right w:val="none" w:sz="0" w:space="0" w:color="auto"/>
          </w:divBdr>
        </w:div>
        <w:div w:id="638267813">
          <w:marLeft w:val="480"/>
          <w:marRight w:val="0"/>
          <w:marTop w:val="0"/>
          <w:marBottom w:val="0"/>
          <w:divBdr>
            <w:top w:val="none" w:sz="0" w:space="0" w:color="auto"/>
            <w:left w:val="none" w:sz="0" w:space="0" w:color="auto"/>
            <w:bottom w:val="none" w:sz="0" w:space="0" w:color="auto"/>
            <w:right w:val="none" w:sz="0" w:space="0" w:color="auto"/>
          </w:divBdr>
        </w:div>
        <w:div w:id="653267056">
          <w:marLeft w:val="480"/>
          <w:marRight w:val="0"/>
          <w:marTop w:val="0"/>
          <w:marBottom w:val="0"/>
          <w:divBdr>
            <w:top w:val="none" w:sz="0" w:space="0" w:color="auto"/>
            <w:left w:val="none" w:sz="0" w:space="0" w:color="auto"/>
            <w:bottom w:val="none" w:sz="0" w:space="0" w:color="auto"/>
            <w:right w:val="none" w:sz="0" w:space="0" w:color="auto"/>
          </w:divBdr>
        </w:div>
        <w:div w:id="673343318">
          <w:marLeft w:val="480"/>
          <w:marRight w:val="0"/>
          <w:marTop w:val="0"/>
          <w:marBottom w:val="0"/>
          <w:divBdr>
            <w:top w:val="none" w:sz="0" w:space="0" w:color="auto"/>
            <w:left w:val="none" w:sz="0" w:space="0" w:color="auto"/>
            <w:bottom w:val="none" w:sz="0" w:space="0" w:color="auto"/>
            <w:right w:val="none" w:sz="0" w:space="0" w:color="auto"/>
          </w:divBdr>
        </w:div>
        <w:div w:id="710570454">
          <w:marLeft w:val="480"/>
          <w:marRight w:val="0"/>
          <w:marTop w:val="0"/>
          <w:marBottom w:val="0"/>
          <w:divBdr>
            <w:top w:val="none" w:sz="0" w:space="0" w:color="auto"/>
            <w:left w:val="none" w:sz="0" w:space="0" w:color="auto"/>
            <w:bottom w:val="none" w:sz="0" w:space="0" w:color="auto"/>
            <w:right w:val="none" w:sz="0" w:space="0" w:color="auto"/>
          </w:divBdr>
        </w:div>
        <w:div w:id="758142850">
          <w:marLeft w:val="480"/>
          <w:marRight w:val="0"/>
          <w:marTop w:val="0"/>
          <w:marBottom w:val="0"/>
          <w:divBdr>
            <w:top w:val="none" w:sz="0" w:space="0" w:color="auto"/>
            <w:left w:val="none" w:sz="0" w:space="0" w:color="auto"/>
            <w:bottom w:val="none" w:sz="0" w:space="0" w:color="auto"/>
            <w:right w:val="none" w:sz="0" w:space="0" w:color="auto"/>
          </w:divBdr>
        </w:div>
        <w:div w:id="786700782">
          <w:marLeft w:val="480"/>
          <w:marRight w:val="0"/>
          <w:marTop w:val="0"/>
          <w:marBottom w:val="0"/>
          <w:divBdr>
            <w:top w:val="none" w:sz="0" w:space="0" w:color="auto"/>
            <w:left w:val="none" w:sz="0" w:space="0" w:color="auto"/>
            <w:bottom w:val="none" w:sz="0" w:space="0" w:color="auto"/>
            <w:right w:val="none" w:sz="0" w:space="0" w:color="auto"/>
          </w:divBdr>
        </w:div>
        <w:div w:id="793251706">
          <w:marLeft w:val="480"/>
          <w:marRight w:val="0"/>
          <w:marTop w:val="0"/>
          <w:marBottom w:val="0"/>
          <w:divBdr>
            <w:top w:val="none" w:sz="0" w:space="0" w:color="auto"/>
            <w:left w:val="none" w:sz="0" w:space="0" w:color="auto"/>
            <w:bottom w:val="none" w:sz="0" w:space="0" w:color="auto"/>
            <w:right w:val="none" w:sz="0" w:space="0" w:color="auto"/>
          </w:divBdr>
        </w:div>
        <w:div w:id="812795209">
          <w:marLeft w:val="480"/>
          <w:marRight w:val="0"/>
          <w:marTop w:val="0"/>
          <w:marBottom w:val="0"/>
          <w:divBdr>
            <w:top w:val="none" w:sz="0" w:space="0" w:color="auto"/>
            <w:left w:val="none" w:sz="0" w:space="0" w:color="auto"/>
            <w:bottom w:val="none" w:sz="0" w:space="0" w:color="auto"/>
            <w:right w:val="none" w:sz="0" w:space="0" w:color="auto"/>
          </w:divBdr>
        </w:div>
        <w:div w:id="832330143">
          <w:marLeft w:val="480"/>
          <w:marRight w:val="0"/>
          <w:marTop w:val="0"/>
          <w:marBottom w:val="0"/>
          <w:divBdr>
            <w:top w:val="none" w:sz="0" w:space="0" w:color="auto"/>
            <w:left w:val="none" w:sz="0" w:space="0" w:color="auto"/>
            <w:bottom w:val="none" w:sz="0" w:space="0" w:color="auto"/>
            <w:right w:val="none" w:sz="0" w:space="0" w:color="auto"/>
          </w:divBdr>
        </w:div>
        <w:div w:id="842164748">
          <w:marLeft w:val="480"/>
          <w:marRight w:val="0"/>
          <w:marTop w:val="0"/>
          <w:marBottom w:val="0"/>
          <w:divBdr>
            <w:top w:val="none" w:sz="0" w:space="0" w:color="auto"/>
            <w:left w:val="none" w:sz="0" w:space="0" w:color="auto"/>
            <w:bottom w:val="none" w:sz="0" w:space="0" w:color="auto"/>
            <w:right w:val="none" w:sz="0" w:space="0" w:color="auto"/>
          </w:divBdr>
        </w:div>
        <w:div w:id="888800710">
          <w:marLeft w:val="480"/>
          <w:marRight w:val="0"/>
          <w:marTop w:val="0"/>
          <w:marBottom w:val="0"/>
          <w:divBdr>
            <w:top w:val="none" w:sz="0" w:space="0" w:color="auto"/>
            <w:left w:val="none" w:sz="0" w:space="0" w:color="auto"/>
            <w:bottom w:val="none" w:sz="0" w:space="0" w:color="auto"/>
            <w:right w:val="none" w:sz="0" w:space="0" w:color="auto"/>
          </w:divBdr>
        </w:div>
        <w:div w:id="970867261">
          <w:marLeft w:val="480"/>
          <w:marRight w:val="0"/>
          <w:marTop w:val="0"/>
          <w:marBottom w:val="0"/>
          <w:divBdr>
            <w:top w:val="none" w:sz="0" w:space="0" w:color="auto"/>
            <w:left w:val="none" w:sz="0" w:space="0" w:color="auto"/>
            <w:bottom w:val="none" w:sz="0" w:space="0" w:color="auto"/>
            <w:right w:val="none" w:sz="0" w:space="0" w:color="auto"/>
          </w:divBdr>
        </w:div>
        <w:div w:id="1070886039">
          <w:marLeft w:val="480"/>
          <w:marRight w:val="0"/>
          <w:marTop w:val="0"/>
          <w:marBottom w:val="0"/>
          <w:divBdr>
            <w:top w:val="none" w:sz="0" w:space="0" w:color="auto"/>
            <w:left w:val="none" w:sz="0" w:space="0" w:color="auto"/>
            <w:bottom w:val="none" w:sz="0" w:space="0" w:color="auto"/>
            <w:right w:val="none" w:sz="0" w:space="0" w:color="auto"/>
          </w:divBdr>
        </w:div>
        <w:div w:id="1193766790">
          <w:marLeft w:val="480"/>
          <w:marRight w:val="0"/>
          <w:marTop w:val="0"/>
          <w:marBottom w:val="0"/>
          <w:divBdr>
            <w:top w:val="none" w:sz="0" w:space="0" w:color="auto"/>
            <w:left w:val="none" w:sz="0" w:space="0" w:color="auto"/>
            <w:bottom w:val="none" w:sz="0" w:space="0" w:color="auto"/>
            <w:right w:val="none" w:sz="0" w:space="0" w:color="auto"/>
          </w:divBdr>
        </w:div>
        <w:div w:id="1214461386">
          <w:marLeft w:val="480"/>
          <w:marRight w:val="0"/>
          <w:marTop w:val="0"/>
          <w:marBottom w:val="0"/>
          <w:divBdr>
            <w:top w:val="none" w:sz="0" w:space="0" w:color="auto"/>
            <w:left w:val="none" w:sz="0" w:space="0" w:color="auto"/>
            <w:bottom w:val="none" w:sz="0" w:space="0" w:color="auto"/>
            <w:right w:val="none" w:sz="0" w:space="0" w:color="auto"/>
          </w:divBdr>
        </w:div>
        <w:div w:id="1371883982">
          <w:marLeft w:val="480"/>
          <w:marRight w:val="0"/>
          <w:marTop w:val="0"/>
          <w:marBottom w:val="0"/>
          <w:divBdr>
            <w:top w:val="none" w:sz="0" w:space="0" w:color="auto"/>
            <w:left w:val="none" w:sz="0" w:space="0" w:color="auto"/>
            <w:bottom w:val="none" w:sz="0" w:space="0" w:color="auto"/>
            <w:right w:val="none" w:sz="0" w:space="0" w:color="auto"/>
          </w:divBdr>
        </w:div>
        <w:div w:id="1388072520">
          <w:marLeft w:val="480"/>
          <w:marRight w:val="0"/>
          <w:marTop w:val="0"/>
          <w:marBottom w:val="0"/>
          <w:divBdr>
            <w:top w:val="none" w:sz="0" w:space="0" w:color="auto"/>
            <w:left w:val="none" w:sz="0" w:space="0" w:color="auto"/>
            <w:bottom w:val="none" w:sz="0" w:space="0" w:color="auto"/>
            <w:right w:val="none" w:sz="0" w:space="0" w:color="auto"/>
          </w:divBdr>
        </w:div>
        <w:div w:id="1401751112">
          <w:marLeft w:val="480"/>
          <w:marRight w:val="0"/>
          <w:marTop w:val="0"/>
          <w:marBottom w:val="0"/>
          <w:divBdr>
            <w:top w:val="none" w:sz="0" w:space="0" w:color="auto"/>
            <w:left w:val="none" w:sz="0" w:space="0" w:color="auto"/>
            <w:bottom w:val="none" w:sz="0" w:space="0" w:color="auto"/>
            <w:right w:val="none" w:sz="0" w:space="0" w:color="auto"/>
          </w:divBdr>
        </w:div>
        <w:div w:id="1403068680">
          <w:marLeft w:val="480"/>
          <w:marRight w:val="0"/>
          <w:marTop w:val="0"/>
          <w:marBottom w:val="0"/>
          <w:divBdr>
            <w:top w:val="none" w:sz="0" w:space="0" w:color="auto"/>
            <w:left w:val="none" w:sz="0" w:space="0" w:color="auto"/>
            <w:bottom w:val="none" w:sz="0" w:space="0" w:color="auto"/>
            <w:right w:val="none" w:sz="0" w:space="0" w:color="auto"/>
          </w:divBdr>
        </w:div>
        <w:div w:id="1408041901">
          <w:marLeft w:val="480"/>
          <w:marRight w:val="0"/>
          <w:marTop w:val="0"/>
          <w:marBottom w:val="0"/>
          <w:divBdr>
            <w:top w:val="none" w:sz="0" w:space="0" w:color="auto"/>
            <w:left w:val="none" w:sz="0" w:space="0" w:color="auto"/>
            <w:bottom w:val="none" w:sz="0" w:space="0" w:color="auto"/>
            <w:right w:val="none" w:sz="0" w:space="0" w:color="auto"/>
          </w:divBdr>
        </w:div>
        <w:div w:id="1475412430">
          <w:marLeft w:val="480"/>
          <w:marRight w:val="0"/>
          <w:marTop w:val="0"/>
          <w:marBottom w:val="0"/>
          <w:divBdr>
            <w:top w:val="none" w:sz="0" w:space="0" w:color="auto"/>
            <w:left w:val="none" w:sz="0" w:space="0" w:color="auto"/>
            <w:bottom w:val="none" w:sz="0" w:space="0" w:color="auto"/>
            <w:right w:val="none" w:sz="0" w:space="0" w:color="auto"/>
          </w:divBdr>
        </w:div>
        <w:div w:id="1510218217">
          <w:marLeft w:val="480"/>
          <w:marRight w:val="0"/>
          <w:marTop w:val="0"/>
          <w:marBottom w:val="0"/>
          <w:divBdr>
            <w:top w:val="none" w:sz="0" w:space="0" w:color="auto"/>
            <w:left w:val="none" w:sz="0" w:space="0" w:color="auto"/>
            <w:bottom w:val="none" w:sz="0" w:space="0" w:color="auto"/>
            <w:right w:val="none" w:sz="0" w:space="0" w:color="auto"/>
          </w:divBdr>
        </w:div>
        <w:div w:id="1521818748">
          <w:marLeft w:val="480"/>
          <w:marRight w:val="0"/>
          <w:marTop w:val="0"/>
          <w:marBottom w:val="0"/>
          <w:divBdr>
            <w:top w:val="none" w:sz="0" w:space="0" w:color="auto"/>
            <w:left w:val="none" w:sz="0" w:space="0" w:color="auto"/>
            <w:bottom w:val="none" w:sz="0" w:space="0" w:color="auto"/>
            <w:right w:val="none" w:sz="0" w:space="0" w:color="auto"/>
          </w:divBdr>
        </w:div>
        <w:div w:id="1570114047">
          <w:marLeft w:val="480"/>
          <w:marRight w:val="0"/>
          <w:marTop w:val="0"/>
          <w:marBottom w:val="0"/>
          <w:divBdr>
            <w:top w:val="none" w:sz="0" w:space="0" w:color="auto"/>
            <w:left w:val="none" w:sz="0" w:space="0" w:color="auto"/>
            <w:bottom w:val="none" w:sz="0" w:space="0" w:color="auto"/>
            <w:right w:val="none" w:sz="0" w:space="0" w:color="auto"/>
          </w:divBdr>
        </w:div>
        <w:div w:id="1703288551">
          <w:marLeft w:val="480"/>
          <w:marRight w:val="0"/>
          <w:marTop w:val="0"/>
          <w:marBottom w:val="0"/>
          <w:divBdr>
            <w:top w:val="none" w:sz="0" w:space="0" w:color="auto"/>
            <w:left w:val="none" w:sz="0" w:space="0" w:color="auto"/>
            <w:bottom w:val="none" w:sz="0" w:space="0" w:color="auto"/>
            <w:right w:val="none" w:sz="0" w:space="0" w:color="auto"/>
          </w:divBdr>
        </w:div>
        <w:div w:id="1803036384">
          <w:marLeft w:val="480"/>
          <w:marRight w:val="0"/>
          <w:marTop w:val="0"/>
          <w:marBottom w:val="0"/>
          <w:divBdr>
            <w:top w:val="none" w:sz="0" w:space="0" w:color="auto"/>
            <w:left w:val="none" w:sz="0" w:space="0" w:color="auto"/>
            <w:bottom w:val="none" w:sz="0" w:space="0" w:color="auto"/>
            <w:right w:val="none" w:sz="0" w:space="0" w:color="auto"/>
          </w:divBdr>
        </w:div>
        <w:div w:id="1826975085">
          <w:marLeft w:val="480"/>
          <w:marRight w:val="0"/>
          <w:marTop w:val="0"/>
          <w:marBottom w:val="0"/>
          <w:divBdr>
            <w:top w:val="none" w:sz="0" w:space="0" w:color="auto"/>
            <w:left w:val="none" w:sz="0" w:space="0" w:color="auto"/>
            <w:bottom w:val="none" w:sz="0" w:space="0" w:color="auto"/>
            <w:right w:val="none" w:sz="0" w:space="0" w:color="auto"/>
          </w:divBdr>
        </w:div>
        <w:div w:id="1911965056">
          <w:marLeft w:val="480"/>
          <w:marRight w:val="0"/>
          <w:marTop w:val="0"/>
          <w:marBottom w:val="0"/>
          <w:divBdr>
            <w:top w:val="none" w:sz="0" w:space="0" w:color="auto"/>
            <w:left w:val="none" w:sz="0" w:space="0" w:color="auto"/>
            <w:bottom w:val="none" w:sz="0" w:space="0" w:color="auto"/>
            <w:right w:val="none" w:sz="0" w:space="0" w:color="auto"/>
          </w:divBdr>
        </w:div>
        <w:div w:id="1915237435">
          <w:marLeft w:val="480"/>
          <w:marRight w:val="0"/>
          <w:marTop w:val="0"/>
          <w:marBottom w:val="0"/>
          <w:divBdr>
            <w:top w:val="none" w:sz="0" w:space="0" w:color="auto"/>
            <w:left w:val="none" w:sz="0" w:space="0" w:color="auto"/>
            <w:bottom w:val="none" w:sz="0" w:space="0" w:color="auto"/>
            <w:right w:val="none" w:sz="0" w:space="0" w:color="auto"/>
          </w:divBdr>
        </w:div>
        <w:div w:id="1973436841">
          <w:marLeft w:val="480"/>
          <w:marRight w:val="0"/>
          <w:marTop w:val="0"/>
          <w:marBottom w:val="0"/>
          <w:divBdr>
            <w:top w:val="none" w:sz="0" w:space="0" w:color="auto"/>
            <w:left w:val="none" w:sz="0" w:space="0" w:color="auto"/>
            <w:bottom w:val="none" w:sz="0" w:space="0" w:color="auto"/>
            <w:right w:val="none" w:sz="0" w:space="0" w:color="auto"/>
          </w:divBdr>
        </w:div>
        <w:div w:id="1981642853">
          <w:marLeft w:val="480"/>
          <w:marRight w:val="0"/>
          <w:marTop w:val="0"/>
          <w:marBottom w:val="0"/>
          <w:divBdr>
            <w:top w:val="none" w:sz="0" w:space="0" w:color="auto"/>
            <w:left w:val="none" w:sz="0" w:space="0" w:color="auto"/>
            <w:bottom w:val="none" w:sz="0" w:space="0" w:color="auto"/>
            <w:right w:val="none" w:sz="0" w:space="0" w:color="auto"/>
          </w:divBdr>
        </w:div>
        <w:div w:id="2022391529">
          <w:marLeft w:val="480"/>
          <w:marRight w:val="0"/>
          <w:marTop w:val="0"/>
          <w:marBottom w:val="0"/>
          <w:divBdr>
            <w:top w:val="none" w:sz="0" w:space="0" w:color="auto"/>
            <w:left w:val="none" w:sz="0" w:space="0" w:color="auto"/>
            <w:bottom w:val="none" w:sz="0" w:space="0" w:color="auto"/>
            <w:right w:val="none" w:sz="0" w:space="0" w:color="auto"/>
          </w:divBdr>
        </w:div>
      </w:divsChild>
    </w:div>
    <w:div w:id="600533661">
      <w:bodyDiv w:val="1"/>
      <w:marLeft w:val="0"/>
      <w:marRight w:val="0"/>
      <w:marTop w:val="0"/>
      <w:marBottom w:val="0"/>
      <w:divBdr>
        <w:top w:val="none" w:sz="0" w:space="0" w:color="auto"/>
        <w:left w:val="none" w:sz="0" w:space="0" w:color="auto"/>
        <w:bottom w:val="none" w:sz="0" w:space="0" w:color="auto"/>
        <w:right w:val="none" w:sz="0" w:space="0" w:color="auto"/>
      </w:divBdr>
    </w:div>
    <w:div w:id="604076659">
      <w:bodyDiv w:val="1"/>
      <w:marLeft w:val="0"/>
      <w:marRight w:val="0"/>
      <w:marTop w:val="0"/>
      <w:marBottom w:val="0"/>
      <w:divBdr>
        <w:top w:val="none" w:sz="0" w:space="0" w:color="auto"/>
        <w:left w:val="none" w:sz="0" w:space="0" w:color="auto"/>
        <w:bottom w:val="none" w:sz="0" w:space="0" w:color="auto"/>
        <w:right w:val="none" w:sz="0" w:space="0" w:color="auto"/>
      </w:divBdr>
    </w:div>
    <w:div w:id="614797650">
      <w:bodyDiv w:val="1"/>
      <w:marLeft w:val="0"/>
      <w:marRight w:val="0"/>
      <w:marTop w:val="0"/>
      <w:marBottom w:val="0"/>
      <w:divBdr>
        <w:top w:val="none" w:sz="0" w:space="0" w:color="auto"/>
        <w:left w:val="none" w:sz="0" w:space="0" w:color="auto"/>
        <w:bottom w:val="none" w:sz="0" w:space="0" w:color="auto"/>
        <w:right w:val="none" w:sz="0" w:space="0" w:color="auto"/>
      </w:divBdr>
    </w:div>
    <w:div w:id="621543915">
      <w:bodyDiv w:val="1"/>
      <w:marLeft w:val="0"/>
      <w:marRight w:val="0"/>
      <w:marTop w:val="0"/>
      <w:marBottom w:val="0"/>
      <w:divBdr>
        <w:top w:val="none" w:sz="0" w:space="0" w:color="auto"/>
        <w:left w:val="none" w:sz="0" w:space="0" w:color="auto"/>
        <w:bottom w:val="none" w:sz="0" w:space="0" w:color="auto"/>
        <w:right w:val="none" w:sz="0" w:space="0" w:color="auto"/>
      </w:divBdr>
    </w:div>
    <w:div w:id="628781702">
      <w:bodyDiv w:val="1"/>
      <w:marLeft w:val="0"/>
      <w:marRight w:val="0"/>
      <w:marTop w:val="0"/>
      <w:marBottom w:val="0"/>
      <w:divBdr>
        <w:top w:val="none" w:sz="0" w:space="0" w:color="auto"/>
        <w:left w:val="none" w:sz="0" w:space="0" w:color="auto"/>
        <w:bottom w:val="none" w:sz="0" w:space="0" w:color="auto"/>
        <w:right w:val="none" w:sz="0" w:space="0" w:color="auto"/>
      </w:divBdr>
    </w:div>
    <w:div w:id="634651113">
      <w:bodyDiv w:val="1"/>
      <w:marLeft w:val="0"/>
      <w:marRight w:val="0"/>
      <w:marTop w:val="0"/>
      <w:marBottom w:val="0"/>
      <w:divBdr>
        <w:top w:val="none" w:sz="0" w:space="0" w:color="auto"/>
        <w:left w:val="none" w:sz="0" w:space="0" w:color="auto"/>
        <w:bottom w:val="none" w:sz="0" w:space="0" w:color="auto"/>
        <w:right w:val="none" w:sz="0" w:space="0" w:color="auto"/>
      </w:divBdr>
      <w:divsChild>
        <w:div w:id="1515286">
          <w:marLeft w:val="480"/>
          <w:marRight w:val="0"/>
          <w:marTop w:val="0"/>
          <w:marBottom w:val="0"/>
          <w:divBdr>
            <w:top w:val="none" w:sz="0" w:space="0" w:color="auto"/>
            <w:left w:val="none" w:sz="0" w:space="0" w:color="auto"/>
            <w:bottom w:val="none" w:sz="0" w:space="0" w:color="auto"/>
            <w:right w:val="none" w:sz="0" w:space="0" w:color="auto"/>
          </w:divBdr>
        </w:div>
        <w:div w:id="9576536">
          <w:marLeft w:val="480"/>
          <w:marRight w:val="0"/>
          <w:marTop w:val="0"/>
          <w:marBottom w:val="0"/>
          <w:divBdr>
            <w:top w:val="none" w:sz="0" w:space="0" w:color="auto"/>
            <w:left w:val="none" w:sz="0" w:space="0" w:color="auto"/>
            <w:bottom w:val="none" w:sz="0" w:space="0" w:color="auto"/>
            <w:right w:val="none" w:sz="0" w:space="0" w:color="auto"/>
          </w:divBdr>
        </w:div>
        <w:div w:id="22052202">
          <w:marLeft w:val="480"/>
          <w:marRight w:val="0"/>
          <w:marTop w:val="0"/>
          <w:marBottom w:val="0"/>
          <w:divBdr>
            <w:top w:val="none" w:sz="0" w:space="0" w:color="auto"/>
            <w:left w:val="none" w:sz="0" w:space="0" w:color="auto"/>
            <w:bottom w:val="none" w:sz="0" w:space="0" w:color="auto"/>
            <w:right w:val="none" w:sz="0" w:space="0" w:color="auto"/>
          </w:divBdr>
        </w:div>
        <w:div w:id="35466921">
          <w:marLeft w:val="480"/>
          <w:marRight w:val="0"/>
          <w:marTop w:val="0"/>
          <w:marBottom w:val="0"/>
          <w:divBdr>
            <w:top w:val="none" w:sz="0" w:space="0" w:color="auto"/>
            <w:left w:val="none" w:sz="0" w:space="0" w:color="auto"/>
            <w:bottom w:val="none" w:sz="0" w:space="0" w:color="auto"/>
            <w:right w:val="none" w:sz="0" w:space="0" w:color="auto"/>
          </w:divBdr>
        </w:div>
        <w:div w:id="53168188">
          <w:marLeft w:val="480"/>
          <w:marRight w:val="0"/>
          <w:marTop w:val="0"/>
          <w:marBottom w:val="0"/>
          <w:divBdr>
            <w:top w:val="none" w:sz="0" w:space="0" w:color="auto"/>
            <w:left w:val="none" w:sz="0" w:space="0" w:color="auto"/>
            <w:bottom w:val="none" w:sz="0" w:space="0" w:color="auto"/>
            <w:right w:val="none" w:sz="0" w:space="0" w:color="auto"/>
          </w:divBdr>
        </w:div>
        <w:div w:id="58212648">
          <w:marLeft w:val="480"/>
          <w:marRight w:val="0"/>
          <w:marTop w:val="0"/>
          <w:marBottom w:val="0"/>
          <w:divBdr>
            <w:top w:val="none" w:sz="0" w:space="0" w:color="auto"/>
            <w:left w:val="none" w:sz="0" w:space="0" w:color="auto"/>
            <w:bottom w:val="none" w:sz="0" w:space="0" w:color="auto"/>
            <w:right w:val="none" w:sz="0" w:space="0" w:color="auto"/>
          </w:divBdr>
        </w:div>
        <w:div w:id="94520305">
          <w:marLeft w:val="480"/>
          <w:marRight w:val="0"/>
          <w:marTop w:val="0"/>
          <w:marBottom w:val="0"/>
          <w:divBdr>
            <w:top w:val="none" w:sz="0" w:space="0" w:color="auto"/>
            <w:left w:val="none" w:sz="0" w:space="0" w:color="auto"/>
            <w:bottom w:val="none" w:sz="0" w:space="0" w:color="auto"/>
            <w:right w:val="none" w:sz="0" w:space="0" w:color="auto"/>
          </w:divBdr>
        </w:div>
        <w:div w:id="97799896">
          <w:marLeft w:val="480"/>
          <w:marRight w:val="0"/>
          <w:marTop w:val="0"/>
          <w:marBottom w:val="0"/>
          <w:divBdr>
            <w:top w:val="none" w:sz="0" w:space="0" w:color="auto"/>
            <w:left w:val="none" w:sz="0" w:space="0" w:color="auto"/>
            <w:bottom w:val="none" w:sz="0" w:space="0" w:color="auto"/>
            <w:right w:val="none" w:sz="0" w:space="0" w:color="auto"/>
          </w:divBdr>
        </w:div>
        <w:div w:id="132218221">
          <w:marLeft w:val="480"/>
          <w:marRight w:val="0"/>
          <w:marTop w:val="0"/>
          <w:marBottom w:val="0"/>
          <w:divBdr>
            <w:top w:val="none" w:sz="0" w:space="0" w:color="auto"/>
            <w:left w:val="none" w:sz="0" w:space="0" w:color="auto"/>
            <w:bottom w:val="none" w:sz="0" w:space="0" w:color="auto"/>
            <w:right w:val="none" w:sz="0" w:space="0" w:color="auto"/>
          </w:divBdr>
        </w:div>
        <w:div w:id="140078941">
          <w:marLeft w:val="480"/>
          <w:marRight w:val="0"/>
          <w:marTop w:val="0"/>
          <w:marBottom w:val="0"/>
          <w:divBdr>
            <w:top w:val="none" w:sz="0" w:space="0" w:color="auto"/>
            <w:left w:val="none" w:sz="0" w:space="0" w:color="auto"/>
            <w:bottom w:val="none" w:sz="0" w:space="0" w:color="auto"/>
            <w:right w:val="none" w:sz="0" w:space="0" w:color="auto"/>
          </w:divBdr>
        </w:div>
        <w:div w:id="186020964">
          <w:marLeft w:val="480"/>
          <w:marRight w:val="0"/>
          <w:marTop w:val="0"/>
          <w:marBottom w:val="0"/>
          <w:divBdr>
            <w:top w:val="none" w:sz="0" w:space="0" w:color="auto"/>
            <w:left w:val="none" w:sz="0" w:space="0" w:color="auto"/>
            <w:bottom w:val="none" w:sz="0" w:space="0" w:color="auto"/>
            <w:right w:val="none" w:sz="0" w:space="0" w:color="auto"/>
          </w:divBdr>
        </w:div>
        <w:div w:id="228418669">
          <w:marLeft w:val="480"/>
          <w:marRight w:val="0"/>
          <w:marTop w:val="0"/>
          <w:marBottom w:val="0"/>
          <w:divBdr>
            <w:top w:val="none" w:sz="0" w:space="0" w:color="auto"/>
            <w:left w:val="none" w:sz="0" w:space="0" w:color="auto"/>
            <w:bottom w:val="none" w:sz="0" w:space="0" w:color="auto"/>
            <w:right w:val="none" w:sz="0" w:space="0" w:color="auto"/>
          </w:divBdr>
        </w:div>
        <w:div w:id="287589872">
          <w:marLeft w:val="480"/>
          <w:marRight w:val="0"/>
          <w:marTop w:val="0"/>
          <w:marBottom w:val="0"/>
          <w:divBdr>
            <w:top w:val="none" w:sz="0" w:space="0" w:color="auto"/>
            <w:left w:val="none" w:sz="0" w:space="0" w:color="auto"/>
            <w:bottom w:val="none" w:sz="0" w:space="0" w:color="auto"/>
            <w:right w:val="none" w:sz="0" w:space="0" w:color="auto"/>
          </w:divBdr>
        </w:div>
        <w:div w:id="319429493">
          <w:marLeft w:val="480"/>
          <w:marRight w:val="0"/>
          <w:marTop w:val="0"/>
          <w:marBottom w:val="0"/>
          <w:divBdr>
            <w:top w:val="none" w:sz="0" w:space="0" w:color="auto"/>
            <w:left w:val="none" w:sz="0" w:space="0" w:color="auto"/>
            <w:bottom w:val="none" w:sz="0" w:space="0" w:color="auto"/>
            <w:right w:val="none" w:sz="0" w:space="0" w:color="auto"/>
          </w:divBdr>
        </w:div>
        <w:div w:id="458378710">
          <w:marLeft w:val="480"/>
          <w:marRight w:val="0"/>
          <w:marTop w:val="0"/>
          <w:marBottom w:val="0"/>
          <w:divBdr>
            <w:top w:val="none" w:sz="0" w:space="0" w:color="auto"/>
            <w:left w:val="none" w:sz="0" w:space="0" w:color="auto"/>
            <w:bottom w:val="none" w:sz="0" w:space="0" w:color="auto"/>
            <w:right w:val="none" w:sz="0" w:space="0" w:color="auto"/>
          </w:divBdr>
        </w:div>
        <w:div w:id="534659605">
          <w:marLeft w:val="480"/>
          <w:marRight w:val="0"/>
          <w:marTop w:val="0"/>
          <w:marBottom w:val="0"/>
          <w:divBdr>
            <w:top w:val="none" w:sz="0" w:space="0" w:color="auto"/>
            <w:left w:val="none" w:sz="0" w:space="0" w:color="auto"/>
            <w:bottom w:val="none" w:sz="0" w:space="0" w:color="auto"/>
            <w:right w:val="none" w:sz="0" w:space="0" w:color="auto"/>
          </w:divBdr>
        </w:div>
        <w:div w:id="550730500">
          <w:marLeft w:val="480"/>
          <w:marRight w:val="0"/>
          <w:marTop w:val="0"/>
          <w:marBottom w:val="0"/>
          <w:divBdr>
            <w:top w:val="none" w:sz="0" w:space="0" w:color="auto"/>
            <w:left w:val="none" w:sz="0" w:space="0" w:color="auto"/>
            <w:bottom w:val="none" w:sz="0" w:space="0" w:color="auto"/>
            <w:right w:val="none" w:sz="0" w:space="0" w:color="auto"/>
          </w:divBdr>
        </w:div>
        <w:div w:id="623199205">
          <w:marLeft w:val="480"/>
          <w:marRight w:val="0"/>
          <w:marTop w:val="0"/>
          <w:marBottom w:val="0"/>
          <w:divBdr>
            <w:top w:val="none" w:sz="0" w:space="0" w:color="auto"/>
            <w:left w:val="none" w:sz="0" w:space="0" w:color="auto"/>
            <w:bottom w:val="none" w:sz="0" w:space="0" w:color="auto"/>
            <w:right w:val="none" w:sz="0" w:space="0" w:color="auto"/>
          </w:divBdr>
        </w:div>
        <w:div w:id="638531210">
          <w:marLeft w:val="480"/>
          <w:marRight w:val="0"/>
          <w:marTop w:val="0"/>
          <w:marBottom w:val="0"/>
          <w:divBdr>
            <w:top w:val="none" w:sz="0" w:space="0" w:color="auto"/>
            <w:left w:val="none" w:sz="0" w:space="0" w:color="auto"/>
            <w:bottom w:val="none" w:sz="0" w:space="0" w:color="auto"/>
            <w:right w:val="none" w:sz="0" w:space="0" w:color="auto"/>
          </w:divBdr>
        </w:div>
        <w:div w:id="651952757">
          <w:marLeft w:val="480"/>
          <w:marRight w:val="0"/>
          <w:marTop w:val="0"/>
          <w:marBottom w:val="0"/>
          <w:divBdr>
            <w:top w:val="none" w:sz="0" w:space="0" w:color="auto"/>
            <w:left w:val="none" w:sz="0" w:space="0" w:color="auto"/>
            <w:bottom w:val="none" w:sz="0" w:space="0" w:color="auto"/>
            <w:right w:val="none" w:sz="0" w:space="0" w:color="auto"/>
          </w:divBdr>
        </w:div>
        <w:div w:id="656959010">
          <w:marLeft w:val="480"/>
          <w:marRight w:val="0"/>
          <w:marTop w:val="0"/>
          <w:marBottom w:val="0"/>
          <w:divBdr>
            <w:top w:val="none" w:sz="0" w:space="0" w:color="auto"/>
            <w:left w:val="none" w:sz="0" w:space="0" w:color="auto"/>
            <w:bottom w:val="none" w:sz="0" w:space="0" w:color="auto"/>
            <w:right w:val="none" w:sz="0" w:space="0" w:color="auto"/>
          </w:divBdr>
        </w:div>
        <w:div w:id="685249586">
          <w:marLeft w:val="480"/>
          <w:marRight w:val="0"/>
          <w:marTop w:val="0"/>
          <w:marBottom w:val="0"/>
          <w:divBdr>
            <w:top w:val="none" w:sz="0" w:space="0" w:color="auto"/>
            <w:left w:val="none" w:sz="0" w:space="0" w:color="auto"/>
            <w:bottom w:val="none" w:sz="0" w:space="0" w:color="auto"/>
            <w:right w:val="none" w:sz="0" w:space="0" w:color="auto"/>
          </w:divBdr>
        </w:div>
        <w:div w:id="797071009">
          <w:marLeft w:val="480"/>
          <w:marRight w:val="0"/>
          <w:marTop w:val="0"/>
          <w:marBottom w:val="0"/>
          <w:divBdr>
            <w:top w:val="none" w:sz="0" w:space="0" w:color="auto"/>
            <w:left w:val="none" w:sz="0" w:space="0" w:color="auto"/>
            <w:bottom w:val="none" w:sz="0" w:space="0" w:color="auto"/>
            <w:right w:val="none" w:sz="0" w:space="0" w:color="auto"/>
          </w:divBdr>
        </w:div>
        <w:div w:id="825899796">
          <w:marLeft w:val="480"/>
          <w:marRight w:val="0"/>
          <w:marTop w:val="0"/>
          <w:marBottom w:val="0"/>
          <w:divBdr>
            <w:top w:val="none" w:sz="0" w:space="0" w:color="auto"/>
            <w:left w:val="none" w:sz="0" w:space="0" w:color="auto"/>
            <w:bottom w:val="none" w:sz="0" w:space="0" w:color="auto"/>
            <w:right w:val="none" w:sz="0" w:space="0" w:color="auto"/>
          </w:divBdr>
        </w:div>
        <w:div w:id="830095796">
          <w:marLeft w:val="480"/>
          <w:marRight w:val="0"/>
          <w:marTop w:val="0"/>
          <w:marBottom w:val="0"/>
          <w:divBdr>
            <w:top w:val="none" w:sz="0" w:space="0" w:color="auto"/>
            <w:left w:val="none" w:sz="0" w:space="0" w:color="auto"/>
            <w:bottom w:val="none" w:sz="0" w:space="0" w:color="auto"/>
            <w:right w:val="none" w:sz="0" w:space="0" w:color="auto"/>
          </w:divBdr>
        </w:div>
        <w:div w:id="1021782550">
          <w:marLeft w:val="480"/>
          <w:marRight w:val="0"/>
          <w:marTop w:val="0"/>
          <w:marBottom w:val="0"/>
          <w:divBdr>
            <w:top w:val="none" w:sz="0" w:space="0" w:color="auto"/>
            <w:left w:val="none" w:sz="0" w:space="0" w:color="auto"/>
            <w:bottom w:val="none" w:sz="0" w:space="0" w:color="auto"/>
            <w:right w:val="none" w:sz="0" w:space="0" w:color="auto"/>
          </w:divBdr>
        </w:div>
        <w:div w:id="1057895175">
          <w:marLeft w:val="480"/>
          <w:marRight w:val="0"/>
          <w:marTop w:val="0"/>
          <w:marBottom w:val="0"/>
          <w:divBdr>
            <w:top w:val="none" w:sz="0" w:space="0" w:color="auto"/>
            <w:left w:val="none" w:sz="0" w:space="0" w:color="auto"/>
            <w:bottom w:val="none" w:sz="0" w:space="0" w:color="auto"/>
            <w:right w:val="none" w:sz="0" w:space="0" w:color="auto"/>
          </w:divBdr>
        </w:div>
        <w:div w:id="1064178315">
          <w:marLeft w:val="480"/>
          <w:marRight w:val="0"/>
          <w:marTop w:val="0"/>
          <w:marBottom w:val="0"/>
          <w:divBdr>
            <w:top w:val="none" w:sz="0" w:space="0" w:color="auto"/>
            <w:left w:val="none" w:sz="0" w:space="0" w:color="auto"/>
            <w:bottom w:val="none" w:sz="0" w:space="0" w:color="auto"/>
            <w:right w:val="none" w:sz="0" w:space="0" w:color="auto"/>
          </w:divBdr>
        </w:div>
        <w:div w:id="1080298146">
          <w:marLeft w:val="480"/>
          <w:marRight w:val="0"/>
          <w:marTop w:val="0"/>
          <w:marBottom w:val="0"/>
          <w:divBdr>
            <w:top w:val="none" w:sz="0" w:space="0" w:color="auto"/>
            <w:left w:val="none" w:sz="0" w:space="0" w:color="auto"/>
            <w:bottom w:val="none" w:sz="0" w:space="0" w:color="auto"/>
            <w:right w:val="none" w:sz="0" w:space="0" w:color="auto"/>
          </w:divBdr>
        </w:div>
        <w:div w:id="1105005921">
          <w:marLeft w:val="480"/>
          <w:marRight w:val="0"/>
          <w:marTop w:val="0"/>
          <w:marBottom w:val="0"/>
          <w:divBdr>
            <w:top w:val="none" w:sz="0" w:space="0" w:color="auto"/>
            <w:left w:val="none" w:sz="0" w:space="0" w:color="auto"/>
            <w:bottom w:val="none" w:sz="0" w:space="0" w:color="auto"/>
            <w:right w:val="none" w:sz="0" w:space="0" w:color="auto"/>
          </w:divBdr>
        </w:div>
        <w:div w:id="1113595034">
          <w:marLeft w:val="480"/>
          <w:marRight w:val="0"/>
          <w:marTop w:val="0"/>
          <w:marBottom w:val="0"/>
          <w:divBdr>
            <w:top w:val="none" w:sz="0" w:space="0" w:color="auto"/>
            <w:left w:val="none" w:sz="0" w:space="0" w:color="auto"/>
            <w:bottom w:val="none" w:sz="0" w:space="0" w:color="auto"/>
            <w:right w:val="none" w:sz="0" w:space="0" w:color="auto"/>
          </w:divBdr>
        </w:div>
        <w:div w:id="1166672173">
          <w:marLeft w:val="480"/>
          <w:marRight w:val="0"/>
          <w:marTop w:val="0"/>
          <w:marBottom w:val="0"/>
          <w:divBdr>
            <w:top w:val="none" w:sz="0" w:space="0" w:color="auto"/>
            <w:left w:val="none" w:sz="0" w:space="0" w:color="auto"/>
            <w:bottom w:val="none" w:sz="0" w:space="0" w:color="auto"/>
            <w:right w:val="none" w:sz="0" w:space="0" w:color="auto"/>
          </w:divBdr>
        </w:div>
        <w:div w:id="1167211598">
          <w:marLeft w:val="480"/>
          <w:marRight w:val="0"/>
          <w:marTop w:val="0"/>
          <w:marBottom w:val="0"/>
          <w:divBdr>
            <w:top w:val="none" w:sz="0" w:space="0" w:color="auto"/>
            <w:left w:val="none" w:sz="0" w:space="0" w:color="auto"/>
            <w:bottom w:val="none" w:sz="0" w:space="0" w:color="auto"/>
            <w:right w:val="none" w:sz="0" w:space="0" w:color="auto"/>
          </w:divBdr>
        </w:div>
        <w:div w:id="1243687444">
          <w:marLeft w:val="480"/>
          <w:marRight w:val="0"/>
          <w:marTop w:val="0"/>
          <w:marBottom w:val="0"/>
          <w:divBdr>
            <w:top w:val="none" w:sz="0" w:space="0" w:color="auto"/>
            <w:left w:val="none" w:sz="0" w:space="0" w:color="auto"/>
            <w:bottom w:val="none" w:sz="0" w:space="0" w:color="auto"/>
            <w:right w:val="none" w:sz="0" w:space="0" w:color="auto"/>
          </w:divBdr>
        </w:div>
        <w:div w:id="1260874439">
          <w:marLeft w:val="480"/>
          <w:marRight w:val="0"/>
          <w:marTop w:val="0"/>
          <w:marBottom w:val="0"/>
          <w:divBdr>
            <w:top w:val="none" w:sz="0" w:space="0" w:color="auto"/>
            <w:left w:val="none" w:sz="0" w:space="0" w:color="auto"/>
            <w:bottom w:val="none" w:sz="0" w:space="0" w:color="auto"/>
            <w:right w:val="none" w:sz="0" w:space="0" w:color="auto"/>
          </w:divBdr>
        </w:div>
        <w:div w:id="1290430616">
          <w:marLeft w:val="480"/>
          <w:marRight w:val="0"/>
          <w:marTop w:val="0"/>
          <w:marBottom w:val="0"/>
          <w:divBdr>
            <w:top w:val="none" w:sz="0" w:space="0" w:color="auto"/>
            <w:left w:val="none" w:sz="0" w:space="0" w:color="auto"/>
            <w:bottom w:val="none" w:sz="0" w:space="0" w:color="auto"/>
            <w:right w:val="none" w:sz="0" w:space="0" w:color="auto"/>
          </w:divBdr>
        </w:div>
        <w:div w:id="1361083033">
          <w:marLeft w:val="480"/>
          <w:marRight w:val="0"/>
          <w:marTop w:val="0"/>
          <w:marBottom w:val="0"/>
          <w:divBdr>
            <w:top w:val="none" w:sz="0" w:space="0" w:color="auto"/>
            <w:left w:val="none" w:sz="0" w:space="0" w:color="auto"/>
            <w:bottom w:val="none" w:sz="0" w:space="0" w:color="auto"/>
            <w:right w:val="none" w:sz="0" w:space="0" w:color="auto"/>
          </w:divBdr>
        </w:div>
        <w:div w:id="1410809793">
          <w:marLeft w:val="480"/>
          <w:marRight w:val="0"/>
          <w:marTop w:val="0"/>
          <w:marBottom w:val="0"/>
          <w:divBdr>
            <w:top w:val="none" w:sz="0" w:space="0" w:color="auto"/>
            <w:left w:val="none" w:sz="0" w:space="0" w:color="auto"/>
            <w:bottom w:val="none" w:sz="0" w:space="0" w:color="auto"/>
            <w:right w:val="none" w:sz="0" w:space="0" w:color="auto"/>
          </w:divBdr>
        </w:div>
        <w:div w:id="1466698704">
          <w:marLeft w:val="480"/>
          <w:marRight w:val="0"/>
          <w:marTop w:val="0"/>
          <w:marBottom w:val="0"/>
          <w:divBdr>
            <w:top w:val="none" w:sz="0" w:space="0" w:color="auto"/>
            <w:left w:val="none" w:sz="0" w:space="0" w:color="auto"/>
            <w:bottom w:val="none" w:sz="0" w:space="0" w:color="auto"/>
            <w:right w:val="none" w:sz="0" w:space="0" w:color="auto"/>
          </w:divBdr>
        </w:div>
        <w:div w:id="1600718031">
          <w:marLeft w:val="480"/>
          <w:marRight w:val="0"/>
          <w:marTop w:val="0"/>
          <w:marBottom w:val="0"/>
          <w:divBdr>
            <w:top w:val="none" w:sz="0" w:space="0" w:color="auto"/>
            <w:left w:val="none" w:sz="0" w:space="0" w:color="auto"/>
            <w:bottom w:val="none" w:sz="0" w:space="0" w:color="auto"/>
            <w:right w:val="none" w:sz="0" w:space="0" w:color="auto"/>
          </w:divBdr>
        </w:div>
        <w:div w:id="1633057503">
          <w:marLeft w:val="480"/>
          <w:marRight w:val="0"/>
          <w:marTop w:val="0"/>
          <w:marBottom w:val="0"/>
          <w:divBdr>
            <w:top w:val="none" w:sz="0" w:space="0" w:color="auto"/>
            <w:left w:val="none" w:sz="0" w:space="0" w:color="auto"/>
            <w:bottom w:val="none" w:sz="0" w:space="0" w:color="auto"/>
            <w:right w:val="none" w:sz="0" w:space="0" w:color="auto"/>
          </w:divBdr>
        </w:div>
        <w:div w:id="1688866699">
          <w:marLeft w:val="480"/>
          <w:marRight w:val="0"/>
          <w:marTop w:val="0"/>
          <w:marBottom w:val="0"/>
          <w:divBdr>
            <w:top w:val="none" w:sz="0" w:space="0" w:color="auto"/>
            <w:left w:val="none" w:sz="0" w:space="0" w:color="auto"/>
            <w:bottom w:val="none" w:sz="0" w:space="0" w:color="auto"/>
            <w:right w:val="none" w:sz="0" w:space="0" w:color="auto"/>
          </w:divBdr>
        </w:div>
        <w:div w:id="1697582133">
          <w:marLeft w:val="480"/>
          <w:marRight w:val="0"/>
          <w:marTop w:val="0"/>
          <w:marBottom w:val="0"/>
          <w:divBdr>
            <w:top w:val="none" w:sz="0" w:space="0" w:color="auto"/>
            <w:left w:val="none" w:sz="0" w:space="0" w:color="auto"/>
            <w:bottom w:val="none" w:sz="0" w:space="0" w:color="auto"/>
            <w:right w:val="none" w:sz="0" w:space="0" w:color="auto"/>
          </w:divBdr>
        </w:div>
        <w:div w:id="1724477075">
          <w:marLeft w:val="480"/>
          <w:marRight w:val="0"/>
          <w:marTop w:val="0"/>
          <w:marBottom w:val="0"/>
          <w:divBdr>
            <w:top w:val="none" w:sz="0" w:space="0" w:color="auto"/>
            <w:left w:val="none" w:sz="0" w:space="0" w:color="auto"/>
            <w:bottom w:val="none" w:sz="0" w:space="0" w:color="auto"/>
            <w:right w:val="none" w:sz="0" w:space="0" w:color="auto"/>
          </w:divBdr>
        </w:div>
        <w:div w:id="1745489813">
          <w:marLeft w:val="480"/>
          <w:marRight w:val="0"/>
          <w:marTop w:val="0"/>
          <w:marBottom w:val="0"/>
          <w:divBdr>
            <w:top w:val="none" w:sz="0" w:space="0" w:color="auto"/>
            <w:left w:val="none" w:sz="0" w:space="0" w:color="auto"/>
            <w:bottom w:val="none" w:sz="0" w:space="0" w:color="auto"/>
            <w:right w:val="none" w:sz="0" w:space="0" w:color="auto"/>
          </w:divBdr>
        </w:div>
        <w:div w:id="1797945609">
          <w:marLeft w:val="480"/>
          <w:marRight w:val="0"/>
          <w:marTop w:val="0"/>
          <w:marBottom w:val="0"/>
          <w:divBdr>
            <w:top w:val="none" w:sz="0" w:space="0" w:color="auto"/>
            <w:left w:val="none" w:sz="0" w:space="0" w:color="auto"/>
            <w:bottom w:val="none" w:sz="0" w:space="0" w:color="auto"/>
            <w:right w:val="none" w:sz="0" w:space="0" w:color="auto"/>
          </w:divBdr>
        </w:div>
        <w:div w:id="1806775301">
          <w:marLeft w:val="480"/>
          <w:marRight w:val="0"/>
          <w:marTop w:val="0"/>
          <w:marBottom w:val="0"/>
          <w:divBdr>
            <w:top w:val="none" w:sz="0" w:space="0" w:color="auto"/>
            <w:left w:val="none" w:sz="0" w:space="0" w:color="auto"/>
            <w:bottom w:val="none" w:sz="0" w:space="0" w:color="auto"/>
            <w:right w:val="none" w:sz="0" w:space="0" w:color="auto"/>
          </w:divBdr>
        </w:div>
        <w:div w:id="1815414004">
          <w:marLeft w:val="480"/>
          <w:marRight w:val="0"/>
          <w:marTop w:val="0"/>
          <w:marBottom w:val="0"/>
          <w:divBdr>
            <w:top w:val="none" w:sz="0" w:space="0" w:color="auto"/>
            <w:left w:val="none" w:sz="0" w:space="0" w:color="auto"/>
            <w:bottom w:val="none" w:sz="0" w:space="0" w:color="auto"/>
            <w:right w:val="none" w:sz="0" w:space="0" w:color="auto"/>
          </w:divBdr>
        </w:div>
        <w:div w:id="1842086609">
          <w:marLeft w:val="480"/>
          <w:marRight w:val="0"/>
          <w:marTop w:val="0"/>
          <w:marBottom w:val="0"/>
          <w:divBdr>
            <w:top w:val="none" w:sz="0" w:space="0" w:color="auto"/>
            <w:left w:val="none" w:sz="0" w:space="0" w:color="auto"/>
            <w:bottom w:val="none" w:sz="0" w:space="0" w:color="auto"/>
            <w:right w:val="none" w:sz="0" w:space="0" w:color="auto"/>
          </w:divBdr>
        </w:div>
        <w:div w:id="1844083136">
          <w:marLeft w:val="480"/>
          <w:marRight w:val="0"/>
          <w:marTop w:val="0"/>
          <w:marBottom w:val="0"/>
          <w:divBdr>
            <w:top w:val="none" w:sz="0" w:space="0" w:color="auto"/>
            <w:left w:val="none" w:sz="0" w:space="0" w:color="auto"/>
            <w:bottom w:val="none" w:sz="0" w:space="0" w:color="auto"/>
            <w:right w:val="none" w:sz="0" w:space="0" w:color="auto"/>
          </w:divBdr>
        </w:div>
        <w:div w:id="1997175603">
          <w:marLeft w:val="480"/>
          <w:marRight w:val="0"/>
          <w:marTop w:val="0"/>
          <w:marBottom w:val="0"/>
          <w:divBdr>
            <w:top w:val="none" w:sz="0" w:space="0" w:color="auto"/>
            <w:left w:val="none" w:sz="0" w:space="0" w:color="auto"/>
            <w:bottom w:val="none" w:sz="0" w:space="0" w:color="auto"/>
            <w:right w:val="none" w:sz="0" w:space="0" w:color="auto"/>
          </w:divBdr>
        </w:div>
        <w:div w:id="2006321878">
          <w:marLeft w:val="480"/>
          <w:marRight w:val="0"/>
          <w:marTop w:val="0"/>
          <w:marBottom w:val="0"/>
          <w:divBdr>
            <w:top w:val="none" w:sz="0" w:space="0" w:color="auto"/>
            <w:left w:val="none" w:sz="0" w:space="0" w:color="auto"/>
            <w:bottom w:val="none" w:sz="0" w:space="0" w:color="auto"/>
            <w:right w:val="none" w:sz="0" w:space="0" w:color="auto"/>
          </w:divBdr>
        </w:div>
      </w:divsChild>
    </w:div>
    <w:div w:id="636178217">
      <w:bodyDiv w:val="1"/>
      <w:marLeft w:val="0"/>
      <w:marRight w:val="0"/>
      <w:marTop w:val="0"/>
      <w:marBottom w:val="0"/>
      <w:divBdr>
        <w:top w:val="none" w:sz="0" w:space="0" w:color="auto"/>
        <w:left w:val="none" w:sz="0" w:space="0" w:color="auto"/>
        <w:bottom w:val="none" w:sz="0" w:space="0" w:color="auto"/>
        <w:right w:val="none" w:sz="0" w:space="0" w:color="auto"/>
      </w:divBdr>
    </w:div>
    <w:div w:id="642852294">
      <w:bodyDiv w:val="1"/>
      <w:marLeft w:val="0"/>
      <w:marRight w:val="0"/>
      <w:marTop w:val="0"/>
      <w:marBottom w:val="0"/>
      <w:divBdr>
        <w:top w:val="none" w:sz="0" w:space="0" w:color="auto"/>
        <w:left w:val="none" w:sz="0" w:space="0" w:color="auto"/>
        <w:bottom w:val="none" w:sz="0" w:space="0" w:color="auto"/>
        <w:right w:val="none" w:sz="0" w:space="0" w:color="auto"/>
      </w:divBdr>
    </w:div>
    <w:div w:id="645939402">
      <w:bodyDiv w:val="1"/>
      <w:marLeft w:val="0"/>
      <w:marRight w:val="0"/>
      <w:marTop w:val="0"/>
      <w:marBottom w:val="0"/>
      <w:divBdr>
        <w:top w:val="none" w:sz="0" w:space="0" w:color="auto"/>
        <w:left w:val="none" w:sz="0" w:space="0" w:color="auto"/>
        <w:bottom w:val="none" w:sz="0" w:space="0" w:color="auto"/>
        <w:right w:val="none" w:sz="0" w:space="0" w:color="auto"/>
      </w:divBdr>
    </w:div>
    <w:div w:id="648174838">
      <w:bodyDiv w:val="1"/>
      <w:marLeft w:val="0"/>
      <w:marRight w:val="0"/>
      <w:marTop w:val="0"/>
      <w:marBottom w:val="0"/>
      <w:divBdr>
        <w:top w:val="none" w:sz="0" w:space="0" w:color="auto"/>
        <w:left w:val="none" w:sz="0" w:space="0" w:color="auto"/>
        <w:bottom w:val="none" w:sz="0" w:space="0" w:color="auto"/>
        <w:right w:val="none" w:sz="0" w:space="0" w:color="auto"/>
      </w:divBdr>
    </w:div>
    <w:div w:id="650523805">
      <w:bodyDiv w:val="1"/>
      <w:marLeft w:val="0"/>
      <w:marRight w:val="0"/>
      <w:marTop w:val="0"/>
      <w:marBottom w:val="0"/>
      <w:divBdr>
        <w:top w:val="none" w:sz="0" w:space="0" w:color="auto"/>
        <w:left w:val="none" w:sz="0" w:space="0" w:color="auto"/>
        <w:bottom w:val="none" w:sz="0" w:space="0" w:color="auto"/>
        <w:right w:val="none" w:sz="0" w:space="0" w:color="auto"/>
      </w:divBdr>
    </w:div>
    <w:div w:id="653947765">
      <w:bodyDiv w:val="1"/>
      <w:marLeft w:val="0"/>
      <w:marRight w:val="0"/>
      <w:marTop w:val="0"/>
      <w:marBottom w:val="0"/>
      <w:divBdr>
        <w:top w:val="none" w:sz="0" w:space="0" w:color="auto"/>
        <w:left w:val="none" w:sz="0" w:space="0" w:color="auto"/>
        <w:bottom w:val="none" w:sz="0" w:space="0" w:color="auto"/>
        <w:right w:val="none" w:sz="0" w:space="0" w:color="auto"/>
      </w:divBdr>
    </w:div>
    <w:div w:id="656148267">
      <w:bodyDiv w:val="1"/>
      <w:marLeft w:val="0"/>
      <w:marRight w:val="0"/>
      <w:marTop w:val="0"/>
      <w:marBottom w:val="0"/>
      <w:divBdr>
        <w:top w:val="none" w:sz="0" w:space="0" w:color="auto"/>
        <w:left w:val="none" w:sz="0" w:space="0" w:color="auto"/>
        <w:bottom w:val="none" w:sz="0" w:space="0" w:color="auto"/>
        <w:right w:val="none" w:sz="0" w:space="0" w:color="auto"/>
      </w:divBdr>
    </w:div>
    <w:div w:id="659845047">
      <w:bodyDiv w:val="1"/>
      <w:marLeft w:val="0"/>
      <w:marRight w:val="0"/>
      <w:marTop w:val="0"/>
      <w:marBottom w:val="0"/>
      <w:divBdr>
        <w:top w:val="none" w:sz="0" w:space="0" w:color="auto"/>
        <w:left w:val="none" w:sz="0" w:space="0" w:color="auto"/>
        <w:bottom w:val="none" w:sz="0" w:space="0" w:color="auto"/>
        <w:right w:val="none" w:sz="0" w:space="0" w:color="auto"/>
      </w:divBdr>
    </w:div>
    <w:div w:id="663823302">
      <w:bodyDiv w:val="1"/>
      <w:marLeft w:val="0"/>
      <w:marRight w:val="0"/>
      <w:marTop w:val="0"/>
      <w:marBottom w:val="0"/>
      <w:divBdr>
        <w:top w:val="none" w:sz="0" w:space="0" w:color="auto"/>
        <w:left w:val="none" w:sz="0" w:space="0" w:color="auto"/>
        <w:bottom w:val="none" w:sz="0" w:space="0" w:color="auto"/>
        <w:right w:val="none" w:sz="0" w:space="0" w:color="auto"/>
      </w:divBdr>
    </w:div>
    <w:div w:id="672681093">
      <w:bodyDiv w:val="1"/>
      <w:marLeft w:val="0"/>
      <w:marRight w:val="0"/>
      <w:marTop w:val="0"/>
      <w:marBottom w:val="0"/>
      <w:divBdr>
        <w:top w:val="none" w:sz="0" w:space="0" w:color="auto"/>
        <w:left w:val="none" w:sz="0" w:space="0" w:color="auto"/>
        <w:bottom w:val="none" w:sz="0" w:space="0" w:color="auto"/>
        <w:right w:val="none" w:sz="0" w:space="0" w:color="auto"/>
      </w:divBdr>
      <w:divsChild>
        <w:div w:id="954796011">
          <w:marLeft w:val="480"/>
          <w:marRight w:val="0"/>
          <w:marTop w:val="0"/>
          <w:marBottom w:val="0"/>
          <w:divBdr>
            <w:top w:val="none" w:sz="0" w:space="0" w:color="auto"/>
            <w:left w:val="none" w:sz="0" w:space="0" w:color="auto"/>
            <w:bottom w:val="none" w:sz="0" w:space="0" w:color="auto"/>
            <w:right w:val="none" w:sz="0" w:space="0" w:color="auto"/>
          </w:divBdr>
        </w:div>
        <w:div w:id="312489639">
          <w:marLeft w:val="480"/>
          <w:marRight w:val="0"/>
          <w:marTop w:val="0"/>
          <w:marBottom w:val="0"/>
          <w:divBdr>
            <w:top w:val="none" w:sz="0" w:space="0" w:color="auto"/>
            <w:left w:val="none" w:sz="0" w:space="0" w:color="auto"/>
            <w:bottom w:val="none" w:sz="0" w:space="0" w:color="auto"/>
            <w:right w:val="none" w:sz="0" w:space="0" w:color="auto"/>
          </w:divBdr>
        </w:div>
        <w:div w:id="754208066">
          <w:marLeft w:val="480"/>
          <w:marRight w:val="0"/>
          <w:marTop w:val="0"/>
          <w:marBottom w:val="0"/>
          <w:divBdr>
            <w:top w:val="none" w:sz="0" w:space="0" w:color="auto"/>
            <w:left w:val="none" w:sz="0" w:space="0" w:color="auto"/>
            <w:bottom w:val="none" w:sz="0" w:space="0" w:color="auto"/>
            <w:right w:val="none" w:sz="0" w:space="0" w:color="auto"/>
          </w:divBdr>
        </w:div>
        <w:div w:id="129057492">
          <w:marLeft w:val="480"/>
          <w:marRight w:val="0"/>
          <w:marTop w:val="0"/>
          <w:marBottom w:val="0"/>
          <w:divBdr>
            <w:top w:val="none" w:sz="0" w:space="0" w:color="auto"/>
            <w:left w:val="none" w:sz="0" w:space="0" w:color="auto"/>
            <w:bottom w:val="none" w:sz="0" w:space="0" w:color="auto"/>
            <w:right w:val="none" w:sz="0" w:space="0" w:color="auto"/>
          </w:divBdr>
        </w:div>
        <w:div w:id="232008578">
          <w:marLeft w:val="480"/>
          <w:marRight w:val="0"/>
          <w:marTop w:val="0"/>
          <w:marBottom w:val="0"/>
          <w:divBdr>
            <w:top w:val="none" w:sz="0" w:space="0" w:color="auto"/>
            <w:left w:val="none" w:sz="0" w:space="0" w:color="auto"/>
            <w:bottom w:val="none" w:sz="0" w:space="0" w:color="auto"/>
            <w:right w:val="none" w:sz="0" w:space="0" w:color="auto"/>
          </w:divBdr>
        </w:div>
        <w:div w:id="1590849238">
          <w:marLeft w:val="480"/>
          <w:marRight w:val="0"/>
          <w:marTop w:val="0"/>
          <w:marBottom w:val="0"/>
          <w:divBdr>
            <w:top w:val="none" w:sz="0" w:space="0" w:color="auto"/>
            <w:left w:val="none" w:sz="0" w:space="0" w:color="auto"/>
            <w:bottom w:val="none" w:sz="0" w:space="0" w:color="auto"/>
            <w:right w:val="none" w:sz="0" w:space="0" w:color="auto"/>
          </w:divBdr>
        </w:div>
        <w:div w:id="1019040929">
          <w:marLeft w:val="480"/>
          <w:marRight w:val="0"/>
          <w:marTop w:val="0"/>
          <w:marBottom w:val="0"/>
          <w:divBdr>
            <w:top w:val="none" w:sz="0" w:space="0" w:color="auto"/>
            <w:left w:val="none" w:sz="0" w:space="0" w:color="auto"/>
            <w:bottom w:val="none" w:sz="0" w:space="0" w:color="auto"/>
            <w:right w:val="none" w:sz="0" w:space="0" w:color="auto"/>
          </w:divBdr>
        </w:div>
        <w:div w:id="1961760393">
          <w:marLeft w:val="480"/>
          <w:marRight w:val="0"/>
          <w:marTop w:val="0"/>
          <w:marBottom w:val="0"/>
          <w:divBdr>
            <w:top w:val="none" w:sz="0" w:space="0" w:color="auto"/>
            <w:left w:val="none" w:sz="0" w:space="0" w:color="auto"/>
            <w:bottom w:val="none" w:sz="0" w:space="0" w:color="auto"/>
            <w:right w:val="none" w:sz="0" w:space="0" w:color="auto"/>
          </w:divBdr>
        </w:div>
        <w:div w:id="406608902">
          <w:marLeft w:val="480"/>
          <w:marRight w:val="0"/>
          <w:marTop w:val="0"/>
          <w:marBottom w:val="0"/>
          <w:divBdr>
            <w:top w:val="none" w:sz="0" w:space="0" w:color="auto"/>
            <w:left w:val="none" w:sz="0" w:space="0" w:color="auto"/>
            <w:bottom w:val="none" w:sz="0" w:space="0" w:color="auto"/>
            <w:right w:val="none" w:sz="0" w:space="0" w:color="auto"/>
          </w:divBdr>
        </w:div>
        <w:div w:id="364605140">
          <w:marLeft w:val="480"/>
          <w:marRight w:val="0"/>
          <w:marTop w:val="0"/>
          <w:marBottom w:val="0"/>
          <w:divBdr>
            <w:top w:val="none" w:sz="0" w:space="0" w:color="auto"/>
            <w:left w:val="none" w:sz="0" w:space="0" w:color="auto"/>
            <w:bottom w:val="none" w:sz="0" w:space="0" w:color="auto"/>
            <w:right w:val="none" w:sz="0" w:space="0" w:color="auto"/>
          </w:divBdr>
        </w:div>
        <w:div w:id="319815910">
          <w:marLeft w:val="480"/>
          <w:marRight w:val="0"/>
          <w:marTop w:val="0"/>
          <w:marBottom w:val="0"/>
          <w:divBdr>
            <w:top w:val="none" w:sz="0" w:space="0" w:color="auto"/>
            <w:left w:val="none" w:sz="0" w:space="0" w:color="auto"/>
            <w:bottom w:val="none" w:sz="0" w:space="0" w:color="auto"/>
            <w:right w:val="none" w:sz="0" w:space="0" w:color="auto"/>
          </w:divBdr>
        </w:div>
        <w:div w:id="1416171562">
          <w:marLeft w:val="480"/>
          <w:marRight w:val="0"/>
          <w:marTop w:val="0"/>
          <w:marBottom w:val="0"/>
          <w:divBdr>
            <w:top w:val="none" w:sz="0" w:space="0" w:color="auto"/>
            <w:left w:val="none" w:sz="0" w:space="0" w:color="auto"/>
            <w:bottom w:val="none" w:sz="0" w:space="0" w:color="auto"/>
            <w:right w:val="none" w:sz="0" w:space="0" w:color="auto"/>
          </w:divBdr>
        </w:div>
        <w:div w:id="475991365">
          <w:marLeft w:val="480"/>
          <w:marRight w:val="0"/>
          <w:marTop w:val="0"/>
          <w:marBottom w:val="0"/>
          <w:divBdr>
            <w:top w:val="none" w:sz="0" w:space="0" w:color="auto"/>
            <w:left w:val="none" w:sz="0" w:space="0" w:color="auto"/>
            <w:bottom w:val="none" w:sz="0" w:space="0" w:color="auto"/>
            <w:right w:val="none" w:sz="0" w:space="0" w:color="auto"/>
          </w:divBdr>
        </w:div>
        <w:div w:id="1999767303">
          <w:marLeft w:val="480"/>
          <w:marRight w:val="0"/>
          <w:marTop w:val="0"/>
          <w:marBottom w:val="0"/>
          <w:divBdr>
            <w:top w:val="none" w:sz="0" w:space="0" w:color="auto"/>
            <w:left w:val="none" w:sz="0" w:space="0" w:color="auto"/>
            <w:bottom w:val="none" w:sz="0" w:space="0" w:color="auto"/>
            <w:right w:val="none" w:sz="0" w:space="0" w:color="auto"/>
          </w:divBdr>
        </w:div>
        <w:div w:id="777720580">
          <w:marLeft w:val="480"/>
          <w:marRight w:val="0"/>
          <w:marTop w:val="0"/>
          <w:marBottom w:val="0"/>
          <w:divBdr>
            <w:top w:val="none" w:sz="0" w:space="0" w:color="auto"/>
            <w:left w:val="none" w:sz="0" w:space="0" w:color="auto"/>
            <w:bottom w:val="none" w:sz="0" w:space="0" w:color="auto"/>
            <w:right w:val="none" w:sz="0" w:space="0" w:color="auto"/>
          </w:divBdr>
        </w:div>
        <w:div w:id="54738706">
          <w:marLeft w:val="480"/>
          <w:marRight w:val="0"/>
          <w:marTop w:val="0"/>
          <w:marBottom w:val="0"/>
          <w:divBdr>
            <w:top w:val="none" w:sz="0" w:space="0" w:color="auto"/>
            <w:left w:val="none" w:sz="0" w:space="0" w:color="auto"/>
            <w:bottom w:val="none" w:sz="0" w:space="0" w:color="auto"/>
            <w:right w:val="none" w:sz="0" w:space="0" w:color="auto"/>
          </w:divBdr>
        </w:div>
        <w:div w:id="1881935428">
          <w:marLeft w:val="480"/>
          <w:marRight w:val="0"/>
          <w:marTop w:val="0"/>
          <w:marBottom w:val="0"/>
          <w:divBdr>
            <w:top w:val="none" w:sz="0" w:space="0" w:color="auto"/>
            <w:left w:val="none" w:sz="0" w:space="0" w:color="auto"/>
            <w:bottom w:val="none" w:sz="0" w:space="0" w:color="auto"/>
            <w:right w:val="none" w:sz="0" w:space="0" w:color="auto"/>
          </w:divBdr>
        </w:div>
        <w:div w:id="962033454">
          <w:marLeft w:val="480"/>
          <w:marRight w:val="0"/>
          <w:marTop w:val="0"/>
          <w:marBottom w:val="0"/>
          <w:divBdr>
            <w:top w:val="none" w:sz="0" w:space="0" w:color="auto"/>
            <w:left w:val="none" w:sz="0" w:space="0" w:color="auto"/>
            <w:bottom w:val="none" w:sz="0" w:space="0" w:color="auto"/>
            <w:right w:val="none" w:sz="0" w:space="0" w:color="auto"/>
          </w:divBdr>
        </w:div>
        <w:div w:id="779955092">
          <w:marLeft w:val="480"/>
          <w:marRight w:val="0"/>
          <w:marTop w:val="0"/>
          <w:marBottom w:val="0"/>
          <w:divBdr>
            <w:top w:val="none" w:sz="0" w:space="0" w:color="auto"/>
            <w:left w:val="none" w:sz="0" w:space="0" w:color="auto"/>
            <w:bottom w:val="none" w:sz="0" w:space="0" w:color="auto"/>
            <w:right w:val="none" w:sz="0" w:space="0" w:color="auto"/>
          </w:divBdr>
        </w:div>
        <w:div w:id="1371108044">
          <w:marLeft w:val="480"/>
          <w:marRight w:val="0"/>
          <w:marTop w:val="0"/>
          <w:marBottom w:val="0"/>
          <w:divBdr>
            <w:top w:val="none" w:sz="0" w:space="0" w:color="auto"/>
            <w:left w:val="none" w:sz="0" w:space="0" w:color="auto"/>
            <w:bottom w:val="none" w:sz="0" w:space="0" w:color="auto"/>
            <w:right w:val="none" w:sz="0" w:space="0" w:color="auto"/>
          </w:divBdr>
        </w:div>
        <w:div w:id="148523012">
          <w:marLeft w:val="480"/>
          <w:marRight w:val="0"/>
          <w:marTop w:val="0"/>
          <w:marBottom w:val="0"/>
          <w:divBdr>
            <w:top w:val="none" w:sz="0" w:space="0" w:color="auto"/>
            <w:left w:val="none" w:sz="0" w:space="0" w:color="auto"/>
            <w:bottom w:val="none" w:sz="0" w:space="0" w:color="auto"/>
            <w:right w:val="none" w:sz="0" w:space="0" w:color="auto"/>
          </w:divBdr>
        </w:div>
        <w:div w:id="546381430">
          <w:marLeft w:val="480"/>
          <w:marRight w:val="0"/>
          <w:marTop w:val="0"/>
          <w:marBottom w:val="0"/>
          <w:divBdr>
            <w:top w:val="none" w:sz="0" w:space="0" w:color="auto"/>
            <w:left w:val="none" w:sz="0" w:space="0" w:color="auto"/>
            <w:bottom w:val="none" w:sz="0" w:space="0" w:color="auto"/>
            <w:right w:val="none" w:sz="0" w:space="0" w:color="auto"/>
          </w:divBdr>
        </w:div>
        <w:div w:id="1645696869">
          <w:marLeft w:val="480"/>
          <w:marRight w:val="0"/>
          <w:marTop w:val="0"/>
          <w:marBottom w:val="0"/>
          <w:divBdr>
            <w:top w:val="none" w:sz="0" w:space="0" w:color="auto"/>
            <w:left w:val="none" w:sz="0" w:space="0" w:color="auto"/>
            <w:bottom w:val="none" w:sz="0" w:space="0" w:color="auto"/>
            <w:right w:val="none" w:sz="0" w:space="0" w:color="auto"/>
          </w:divBdr>
        </w:div>
        <w:div w:id="791821864">
          <w:marLeft w:val="480"/>
          <w:marRight w:val="0"/>
          <w:marTop w:val="0"/>
          <w:marBottom w:val="0"/>
          <w:divBdr>
            <w:top w:val="none" w:sz="0" w:space="0" w:color="auto"/>
            <w:left w:val="none" w:sz="0" w:space="0" w:color="auto"/>
            <w:bottom w:val="none" w:sz="0" w:space="0" w:color="auto"/>
            <w:right w:val="none" w:sz="0" w:space="0" w:color="auto"/>
          </w:divBdr>
        </w:div>
        <w:div w:id="2088067500">
          <w:marLeft w:val="480"/>
          <w:marRight w:val="0"/>
          <w:marTop w:val="0"/>
          <w:marBottom w:val="0"/>
          <w:divBdr>
            <w:top w:val="none" w:sz="0" w:space="0" w:color="auto"/>
            <w:left w:val="none" w:sz="0" w:space="0" w:color="auto"/>
            <w:bottom w:val="none" w:sz="0" w:space="0" w:color="auto"/>
            <w:right w:val="none" w:sz="0" w:space="0" w:color="auto"/>
          </w:divBdr>
        </w:div>
        <w:div w:id="1396049160">
          <w:marLeft w:val="480"/>
          <w:marRight w:val="0"/>
          <w:marTop w:val="0"/>
          <w:marBottom w:val="0"/>
          <w:divBdr>
            <w:top w:val="none" w:sz="0" w:space="0" w:color="auto"/>
            <w:left w:val="none" w:sz="0" w:space="0" w:color="auto"/>
            <w:bottom w:val="none" w:sz="0" w:space="0" w:color="auto"/>
            <w:right w:val="none" w:sz="0" w:space="0" w:color="auto"/>
          </w:divBdr>
        </w:div>
        <w:div w:id="1092313725">
          <w:marLeft w:val="480"/>
          <w:marRight w:val="0"/>
          <w:marTop w:val="0"/>
          <w:marBottom w:val="0"/>
          <w:divBdr>
            <w:top w:val="none" w:sz="0" w:space="0" w:color="auto"/>
            <w:left w:val="none" w:sz="0" w:space="0" w:color="auto"/>
            <w:bottom w:val="none" w:sz="0" w:space="0" w:color="auto"/>
            <w:right w:val="none" w:sz="0" w:space="0" w:color="auto"/>
          </w:divBdr>
        </w:div>
        <w:div w:id="1939362525">
          <w:marLeft w:val="480"/>
          <w:marRight w:val="0"/>
          <w:marTop w:val="0"/>
          <w:marBottom w:val="0"/>
          <w:divBdr>
            <w:top w:val="none" w:sz="0" w:space="0" w:color="auto"/>
            <w:left w:val="none" w:sz="0" w:space="0" w:color="auto"/>
            <w:bottom w:val="none" w:sz="0" w:space="0" w:color="auto"/>
            <w:right w:val="none" w:sz="0" w:space="0" w:color="auto"/>
          </w:divBdr>
        </w:div>
        <w:div w:id="345907004">
          <w:marLeft w:val="480"/>
          <w:marRight w:val="0"/>
          <w:marTop w:val="0"/>
          <w:marBottom w:val="0"/>
          <w:divBdr>
            <w:top w:val="none" w:sz="0" w:space="0" w:color="auto"/>
            <w:left w:val="none" w:sz="0" w:space="0" w:color="auto"/>
            <w:bottom w:val="none" w:sz="0" w:space="0" w:color="auto"/>
            <w:right w:val="none" w:sz="0" w:space="0" w:color="auto"/>
          </w:divBdr>
        </w:div>
        <w:div w:id="870150778">
          <w:marLeft w:val="480"/>
          <w:marRight w:val="0"/>
          <w:marTop w:val="0"/>
          <w:marBottom w:val="0"/>
          <w:divBdr>
            <w:top w:val="none" w:sz="0" w:space="0" w:color="auto"/>
            <w:left w:val="none" w:sz="0" w:space="0" w:color="auto"/>
            <w:bottom w:val="none" w:sz="0" w:space="0" w:color="auto"/>
            <w:right w:val="none" w:sz="0" w:space="0" w:color="auto"/>
          </w:divBdr>
        </w:div>
        <w:div w:id="1079207827">
          <w:marLeft w:val="480"/>
          <w:marRight w:val="0"/>
          <w:marTop w:val="0"/>
          <w:marBottom w:val="0"/>
          <w:divBdr>
            <w:top w:val="none" w:sz="0" w:space="0" w:color="auto"/>
            <w:left w:val="none" w:sz="0" w:space="0" w:color="auto"/>
            <w:bottom w:val="none" w:sz="0" w:space="0" w:color="auto"/>
            <w:right w:val="none" w:sz="0" w:space="0" w:color="auto"/>
          </w:divBdr>
        </w:div>
        <w:div w:id="1513301116">
          <w:marLeft w:val="480"/>
          <w:marRight w:val="0"/>
          <w:marTop w:val="0"/>
          <w:marBottom w:val="0"/>
          <w:divBdr>
            <w:top w:val="none" w:sz="0" w:space="0" w:color="auto"/>
            <w:left w:val="none" w:sz="0" w:space="0" w:color="auto"/>
            <w:bottom w:val="none" w:sz="0" w:space="0" w:color="auto"/>
            <w:right w:val="none" w:sz="0" w:space="0" w:color="auto"/>
          </w:divBdr>
        </w:div>
        <w:div w:id="177813421">
          <w:marLeft w:val="480"/>
          <w:marRight w:val="0"/>
          <w:marTop w:val="0"/>
          <w:marBottom w:val="0"/>
          <w:divBdr>
            <w:top w:val="none" w:sz="0" w:space="0" w:color="auto"/>
            <w:left w:val="none" w:sz="0" w:space="0" w:color="auto"/>
            <w:bottom w:val="none" w:sz="0" w:space="0" w:color="auto"/>
            <w:right w:val="none" w:sz="0" w:space="0" w:color="auto"/>
          </w:divBdr>
        </w:div>
        <w:div w:id="1472013783">
          <w:marLeft w:val="480"/>
          <w:marRight w:val="0"/>
          <w:marTop w:val="0"/>
          <w:marBottom w:val="0"/>
          <w:divBdr>
            <w:top w:val="none" w:sz="0" w:space="0" w:color="auto"/>
            <w:left w:val="none" w:sz="0" w:space="0" w:color="auto"/>
            <w:bottom w:val="none" w:sz="0" w:space="0" w:color="auto"/>
            <w:right w:val="none" w:sz="0" w:space="0" w:color="auto"/>
          </w:divBdr>
        </w:div>
        <w:div w:id="1970744780">
          <w:marLeft w:val="480"/>
          <w:marRight w:val="0"/>
          <w:marTop w:val="0"/>
          <w:marBottom w:val="0"/>
          <w:divBdr>
            <w:top w:val="none" w:sz="0" w:space="0" w:color="auto"/>
            <w:left w:val="none" w:sz="0" w:space="0" w:color="auto"/>
            <w:bottom w:val="none" w:sz="0" w:space="0" w:color="auto"/>
            <w:right w:val="none" w:sz="0" w:space="0" w:color="auto"/>
          </w:divBdr>
        </w:div>
        <w:div w:id="954099450">
          <w:marLeft w:val="480"/>
          <w:marRight w:val="0"/>
          <w:marTop w:val="0"/>
          <w:marBottom w:val="0"/>
          <w:divBdr>
            <w:top w:val="none" w:sz="0" w:space="0" w:color="auto"/>
            <w:left w:val="none" w:sz="0" w:space="0" w:color="auto"/>
            <w:bottom w:val="none" w:sz="0" w:space="0" w:color="auto"/>
            <w:right w:val="none" w:sz="0" w:space="0" w:color="auto"/>
          </w:divBdr>
        </w:div>
        <w:div w:id="644506325">
          <w:marLeft w:val="480"/>
          <w:marRight w:val="0"/>
          <w:marTop w:val="0"/>
          <w:marBottom w:val="0"/>
          <w:divBdr>
            <w:top w:val="none" w:sz="0" w:space="0" w:color="auto"/>
            <w:left w:val="none" w:sz="0" w:space="0" w:color="auto"/>
            <w:bottom w:val="none" w:sz="0" w:space="0" w:color="auto"/>
            <w:right w:val="none" w:sz="0" w:space="0" w:color="auto"/>
          </w:divBdr>
        </w:div>
        <w:div w:id="230429348">
          <w:marLeft w:val="480"/>
          <w:marRight w:val="0"/>
          <w:marTop w:val="0"/>
          <w:marBottom w:val="0"/>
          <w:divBdr>
            <w:top w:val="none" w:sz="0" w:space="0" w:color="auto"/>
            <w:left w:val="none" w:sz="0" w:space="0" w:color="auto"/>
            <w:bottom w:val="none" w:sz="0" w:space="0" w:color="auto"/>
            <w:right w:val="none" w:sz="0" w:space="0" w:color="auto"/>
          </w:divBdr>
        </w:div>
        <w:div w:id="1896773228">
          <w:marLeft w:val="480"/>
          <w:marRight w:val="0"/>
          <w:marTop w:val="0"/>
          <w:marBottom w:val="0"/>
          <w:divBdr>
            <w:top w:val="none" w:sz="0" w:space="0" w:color="auto"/>
            <w:left w:val="none" w:sz="0" w:space="0" w:color="auto"/>
            <w:bottom w:val="none" w:sz="0" w:space="0" w:color="auto"/>
            <w:right w:val="none" w:sz="0" w:space="0" w:color="auto"/>
          </w:divBdr>
        </w:div>
        <w:div w:id="115373158">
          <w:marLeft w:val="480"/>
          <w:marRight w:val="0"/>
          <w:marTop w:val="0"/>
          <w:marBottom w:val="0"/>
          <w:divBdr>
            <w:top w:val="none" w:sz="0" w:space="0" w:color="auto"/>
            <w:left w:val="none" w:sz="0" w:space="0" w:color="auto"/>
            <w:bottom w:val="none" w:sz="0" w:space="0" w:color="auto"/>
            <w:right w:val="none" w:sz="0" w:space="0" w:color="auto"/>
          </w:divBdr>
        </w:div>
        <w:div w:id="1258254211">
          <w:marLeft w:val="480"/>
          <w:marRight w:val="0"/>
          <w:marTop w:val="0"/>
          <w:marBottom w:val="0"/>
          <w:divBdr>
            <w:top w:val="none" w:sz="0" w:space="0" w:color="auto"/>
            <w:left w:val="none" w:sz="0" w:space="0" w:color="auto"/>
            <w:bottom w:val="none" w:sz="0" w:space="0" w:color="auto"/>
            <w:right w:val="none" w:sz="0" w:space="0" w:color="auto"/>
          </w:divBdr>
        </w:div>
        <w:div w:id="869757750">
          <w:marLeft w:val="480"/>
          <w:marRight w:val="0"/>
          <w:marTop w:val="0"/>
          <w:marBottom w:val="0"/>
          <w:divBdr>
            <w:top w:val="none" w:sz="0" w:space="0" w:color="auto"/>
            <w:left w:val="none" w:sz="0" w:space="0" w:color="auto"/>
            <w:bottom w:val="none" w:sz="0" w:space="0" w:color="auto"/>
            <w:right w:val="none" w:sz="0" w:space="0" w:color="auto"/>
          </w:divBdr>
        </w:div>
        <w:div w:id="254368476">
          <w:marLeft w:val="480"/>
          <w:marRight w:val="0"/>
          <w:marTop w:val="0"/>
          <w:marBottom w:val="0"/>
          <w:divBdr>
            <w:top w:val="none" w:sz="0" w:space="0" w:color="auto"/>
            <w:left w:val="none" w:sz="0" w:space="0" w:color="auto"/>
            <w:bottom w:val="none" w:sz="0" w:space="0" w:color="auto"/>
            <w:right w:val="none" w:sz="0" w:space="0" w:color="auto"/>
          </w:divBdr>
        </w:div>
        <w:div w:id="1112432202">
          <w:marLeft w:val="480"/>
          <w:marRight w:val="0"/>
          <w:marTop w:val="0"/>
          <w:marBottom w:val="0"/>
          <w:divBdr>
            <w:top w:val="none" w:sz="0" w:space="0" w:color="auto"/>
            <w:left w:val="none" w:sz="0" w:space="0" w:color="auto"/>
            <w:bottom w:val="none" w:sz="0" w:space="0" w:color="auto"/>
            <w:right w:val="none" w:sz="0" w:space="0" w:color="auto"/>
          </w:divBdr>
        </w:div>
        <w:div w:id="201478982">
          <w:marLeft w:val="480"/>
          <w:marRight w:val="0"/>
          <w:marTop w:val="0"/>
          <w:marBottom w:val="0"/>
          <w:divBdr>
            <w:top w:val="none" w:sz="0" w:space="0" w:color="auto"/>
            <w:left w:val="none" w:sz="0" w:space="0" w:color="auto"/>
            <w:bottom w:val="none" w:sz="0" w:space="0" w:color="auto"/>
            <w:right w:val="none" w:sz="0" w:space="0" w:color="auto"/>
          </w:divBdr>
        </w:div>
        <w:div w:id="2045785288">
          <w:marLeft w:val="480"/>
          <w:marRight w:val="0"/>
          <w:marTop w:val="0"/>
          <w:marBottom w:val="0"/>
          <w:divBdr>
            <w:top w:val="none" w:sz="0" w:space="0" w:color="auto"/>
            <w:left w:val="none" w:sz="0" w:space="0" w:color="auto"/>
            <w:bottom w:val="none" w:sz="0" w:space="0" w:color="auto"/>
            <w:right w:val="none" w:sz="0" w:space="0" w:color="auto"/>
          </w:divBdr>
        </w:div>
        <w:div w:id="621409">
          <w:marLeft w:val="480"/>
          <w:marRight w:val="0"/>
          <w:marTop w:val="0"/>
          <w:marBottom w:val="0"/>
          <w:divBdr>
            <w:top w:val="none" w:sz="0" w:space="0" w:color="auto"/>
            <w:left w:val="none" w:sz="0" w:space="0" w:color="auto"/>
            <w:bottom w:val="none" w:sz="0" w:space="0" w:color="auto"/>
            <w:right w:val="none" w:sz="0" w:space="0" w:color="auto"/>
          </w:divBdr>
        </w:div>
        <w:div w:id="185871878">
          <w:marLeft w:val="480"/>
          <w:marRight w:val="0"/>
          <w:marTop w:val="0"/>
          <w:marBottom w:val="0"/>
          <w:divBdr>
            <w:top w:val="none" w:sz="0" w:space="0" w:color="auto"/>
            <w:left w:val="none" w:sz="0" w:space="0" w:color="auto"/>
            <w:bottom w:val="none" w:sz="0" w:space="0" w:color="auto"/>
            <w:right w:val="none" w:sz="0" w:space="0" w:color="auto"/>
          </w:divBdr>
        </w:div>
        <w:div w:id="1386759624">
          <w:marLeft w:val="480"/>
          <w:marRight w:val="0"/>
          <w:marTop w:val="0"/>
          <w:marBottom w:val="0"/>
          <w:divBdr>
            <w:top w:val="none" w:sz="0" w:space="0" w:color="auto"/>
            <w:left w:val="none" w:sz="0" w:space="0" w:color="auto"/>
            <w:bottom w:val="none" w:sz="0" w:space="0" w:color="auto"/>
            <w:right w:val="none" w:sz="0" w:space="0" w:color="auto"/>
          </w:divBdr>
        </w:div>
        <w:div w:id="1378628062">
          <w:marLeft w:val="480"/>
          <w:marRight w:val="0"/>
          <w:marTop w:val="0"/>
          <w:marBottom w:val="0"/>
          <w:divBdr>
            <w:top w:val="none" w:sz="0" w:space="0" w:color="auto"/>
            <w:left w:val="none" w:sz="0" w:space="0" w:color="auto"/>
            <w:bottom w:val="none" w:sz="0" w:space="0" w:color="auto"/>
            <w:right w:val="none" w:sz="0" w:space="0" w:color="auto"/>
          </w:divBdr>
        </w:div>
        <w:div w:id="275143967">
          <w:marLeft w:val="480"/>
          <w:marRight w:val="0"/>
          <w:marTop w:val="0"/>
          <w:marBottom w:val="0"/>
          <w:divBdr>
            <w:top w:val="none" w:sz="0" w:space="0" w:color="auto"/>
            <w:left w:val="none" w:sz="0" w:space="0" w:color="auto"/>
            <w:bottom w:val="none" w:sz="0" w:space="0" w:color="auto"/>
            <w:right w:val="none" w:sz="0" w:space="0" w:color="auto"/>
          </w:divBdr>
        </w:div>
        <w:div w:id="104228289">
          <w:marLeft w:val="480"/>
          <w:marRight w:val="0"/>
          <w:marTop w:val="0"/>
          <w:marBottom w:val="0"/>
          <w:divBdr>
            <w:top w:val="none" w:sz="0" w:space="0" w:color="auto"/>
            <w:left w:val="none" w:sz="0" w:space="0" w:color="auto"/>
            <w:bottom w:val="none" w:sz="0" w:space="0" w:color="auto"/>
            <w:right w:val="none" w:sz="0" w:space="0" w:color="auto"/>
          </w:divBdr>
        </w:div>
        <w:div w:id="695421691">
          <w:marLeft w:val="480"/>
          <w:marRight w:val="0"/>
          <w:marTop w:val="0"/>
          <w:marBottom w:val="0"/>
          <w:divBdr>
            <w:top w:val="none" w:sz="0" w:space="0" w:color="auto"/>
            <w:left w:val="none" w:sz="0" w:space="0" w:color="auto"/>
            <w:bottom w:val="none" w:sz="0" w:space="0" w:color="auto"/>
            <w:right w:val="none" w:sz="0" w:space="0" w:color="auto"/>
          </w:divBdr>
        </w:div>
        <w:div w:id="670370948">
          <w:marLeft w:val="480"/>
          <w:marRight w:val="0"/>
          <w:marTop w:val="0"/>
          <w:marBottom w:val="0"/>
          <w:divBdr>
            <w:top w:val="none" w:sz="0" w:space="0" w:color="auto"/>
            <w:left w:val="none" w:sz="0" w:space="0" w:color="auto"/>
            <w:bottom w:val="none" w:sz="0" w:space="0" w:color="auto"/>
            <w:right w:val="none" w:sz="0" w:space="0" w:color="auto"/>
          </w:divBdr>
        </w:div>
        <w:div w:id="275723057">
          <w:marLeft w:val="480"/>
          <w:marRight w:val="0"/>
          <w:marTop w:val="0"/>
          <w:marBottom w:val="0"/>
          <w:divBdr>
            <w:top w:val="none" w:sz="0" w:space="0" w:color="auto"/>
            <w:left w:val="none" w:sz="0" w:space="0" w:color="auto"/>
            <w:bottom w:val="none" w:sz="0" w:space="0" w:color="auto"/>
            <w:right w:val="none" w:sz="0" w:space="0" w:color="auto"/>
          </w:divBdr>
        </w:div>
        <w:div w:id="1263684390">
          <w:marLeft w:val="480"/>
          <w:marRight w:val="0"/>
          <w:marTop w:val="0"/>
          <w:marBottom w:val="0"/>
          <w:divBdr>
            <w:top w:val="none" w:sz="0" w:space="0" w:color="auto"/>
            <w:left w:val="none" w:sz="0" w:space="0" w:color="auto"/>
            <w:bottom w:val="none" w:sz="0" w:space="0" w:color="auto"/>
            <w:right w:val="none" w:sz="0" w:space="0" w:color="auto"/>
          </w:divBdr>
        </w:div>
        <w:div w:id="694692221">
          <w:marLeft w:val="480"/>
          <w:marRight w:val="0"/>
          <w:marTop w:val="0"/>
          <w:marBottom w:val="0"/>
          <w:divBdr>
            <w:top w:val="none" w:sz="0" w:space="0" w:color="auto"/>
            <w:left w:val="none" w:sz="0" w:space="0" w:color="auto"/>
            <w:bottom w:val="none" w:sz="0" w:space="0" w:color="auto"/>
            <w:right w:val="none" w:sz="0" w:space="0" w:color="auto"/>
          </w:divBdr>
        </w:div>
        <w:div w:id="648825894">
          <w:marLeft w:val="480"/>
          <w:marRight w:val="0"/>
          <w:marTop w:val="0"/>
          <w:marBottom w:val="0"/>
          <w:divBdr>
            <w:top w:val="none" w:sz="0" w:space="0" w:color="auto"/>
            <w:left w:val="none" w:sz="0" w:space="0" w:color="auto"/>
            <w:bottom w:val="none" w:sz="0" w:space="0" w:color="auto"/>
            <w:right w:val="none" w:sz="0" w:space="0" w:color="auto"/>
          </w:divBdr>
        </w:div>
        <w:div w:id="1790078874">
          <w:marLeft w:val="480"/>
          <w:marRight w:val="0"/>
          <w:marTop w:val="0"/>
          <w:marBottom w:val="0"/>
          <w:divBdr>
            <w:top w:val="none" w:sz="0" w:space="0" w:color="auto"/>
            <w:left w:val="none" w:sz="0" w:space="0" w:color="auto"/>
            <w:bottom w:val="none" w:sz="0" w:space="0" w:color="auto"/>
            <w:right w:val="none" w:sz="0" w:space="0" w:color="auto"/>
          </w:divBdr>
        </w:div>
        <w:div w:id="1096098322">
          <w:marLeft w:val="480"/>
          <w:marRight w:val="0"/>
          <w:marTop w:val="0"/>
          <w:marBottom w:val="0"/>
          <w:divBdr>
            <w:top w:val="none" w:sz="0" w:space="0" w:color="auto"/>
            <w:left w:val="none" w:sz="0" w:space="0" w:color="auto"/>
            <w:bottom w:val="none" w:sz="0" w:space="0" w:color="auto"/>
            <w:right w:val="none" w:sz="0" w:space="0" w:color="auto"/>
          </w:divBdr>
        </w:div>
        <w:div w:id="965888748">
          <w:marLeft w:val="480"/>
          <w:marRight w:val="0"/>
          <w:marTop w:val="0"/>
          <w:marBottom w:val="0"/>
          <w:divBdr>
            <w:top w:val="none" w:sz="0" w:space="0" w:color="auto"/>
            <w:left w:val="none" w:sz="0" w:space="0" w:color="auto"/>
            <w:bottom w:val="none" w:sz="0" w:space="0" w:color="auto"/>
            <w:right w:val="none" w:sz="0" w:space="0" w:color="auto"/>
          </w:divBdr>
        </w:div>
        <w:div w:id="1562448784">
          <w:marLeft w:val="480"/>
          <w:marRight w:val="0"/>
          <w:marTop w:val="0"/>
          <w:marBottom w:val="0"/>
          <w:divBdr>
            <w:top w:val="none" w:sz="0" w:space="0" w:color="auto"/>
            <w:left w:val="none" w:sz="0" w:space="0" w:color="auto"/>
            <w:bottom w:val="none" w:sz="0" w:space="0" w:color="auto"/>
            <w:right w:val="none" w:sz="0" w:space="0" w:color="auto"/>
          </w:divBdr>
        </w:div>
        <w:div w:id="1946424330">
          <w:marLeft w:val="480"/>
          <w:marRight w:val="0"/>
          <w:marTop w:val="0"/>
          <w:marBottom w:val="0"/>
          <w:divBdr>
            <w:top w:val="none" w:sz="0" w:space="0" w:color="auto"/>
            <w:left w:val="none" w:sz="0" w:space="0" w:color="auto"/>
            <w:bottom w:val="none" w:sz="0" w:space="0" w:color="auto"/>
            <w:right w:val="none" w:sz="0" w:space="0" w:color="auto"/>
          </w:divBdr>
        </w:div>
        <w:div w:id="214977739">
          <w:marLeft w:val="480"/>
          <w:marRight w:val="0"/>
          <w:marTop w:val="0"/>
          <w:marBottom w:val="0"/>
          <w:divBdr>
            <w:top w:val="none" w:sz="0" w:space="0" w:color="auto"/>
            <w:left w:val="none" w:sz="0" w:space="0" w:color="auto"/>
            <w:bottom w:val="none" w:sz="0" w:space="0" w:color="auto"/>
            <w:right w:val="none" w:sz="0" w:space="0" w:color="auto"/>
          </w:divBdr>
        </w:div>
        <w:div w:id="1740521386">
          <w:marLeft w:val="480"/>
          <w:marRight w:val="0"/>
          <w:marTop w:val="0"/>
          <w:marBottom w:val="0"/>
          <w:divBdr>
            <w:top w:val="none" w:sz="0" w:space="0" w:color="auto"/>
            <w:left w:val="none" w:sz="0" w:space="0" w:color="auto"/>
            <w:bottom w:val="none" w:sz="0" w:space="0" w:color="auto"/>
            <w:right w:val="none" w:sz="0" w:space="0" w:color="auto"/>
          </w:divBdr>
        </w:div>
        <w:div w:id="2126800738">
          <w:marLeft w:val="480"/>
          <w:marRight w:val="0"/>
          <w:marTop w:val="0"/>
          <w:marBottom w:val="0"/>
          <w:divBdr>
            <w:top w:val="none" w:sz="0" w:space="0" w:color="auto"/>
            <w:left w:val="none" w:sz="0" w:space="0" w:color="auto"/>
            <w:bottom w:val="none" w:sz="0" w:space="0" w:color="auto"/>
            <w:right w:val="none" w:sz="0" w:space="0" w:color="auto"/>
          </w:divBdr>
        </w:div>
        <w:div w:id="1669016428">
          <w:marLeft w:val="480"/>
          <w:marRight w:val="0"/>
          <w:marTop w:val="0"/>
          <w:marBottom w:val="0"/>
          <w:divBdr>
            <w:top w:val="none" w:sz="0" w:space="0" w:color="auto"/>
            <w:left w:val="none" w:sz="0" w:space="0" w:color="auto"/>
            <w:bottom w:val="none" w:sz="0" w:space="0" w:color="auto"/>
            <w:right w:val="none" w:sz="0" w:space="0" w:color="auto"/>
          </w:divBdr>
        </w:div>
      </w:divsChild>
    </w:div>
    <w:div w:id="674385347">
      <w:bodyDiv w:val="1"/>
      <w:marLeft w:val="0"/>
      <w:marRight w:val="0"/>
      <w:marTop w:val="0"/>
      <w:marBottom w:val="0"/>
      <w:divBdr>
        <w:top w:val="none" w:sz="0" w:space="0" w:color="auto"/>
        <w:left w:val="none" w:sz="0" w:space="0" w:color="auto"/>
        <w:bottom w:val="none" w:sz="0" w:space="0" w:color="auto"/>
        <w:right w:val="none" w:sz="0" w:space="0" w:color="auto"/>
      </w:divBdr>
    </w:div>
    <w:div w:id="678121889">
      <w:bodyDiv w:val="1"/>
      <w:marLeft w:val="0"/>
      <w:marRight w:val="0"/>
      <w:marTop w:val="0"/>
      <w:marBottom w:val="0"/>
      <w:divBdr>
        <w:top w:val="none" w:sz="0" w:space="0" w:color="auto"/>
        <w:left w:val="none" w:sz="0" w:space="0" w:color="auto"/>
        <w:bottom w:val="none" w:sz="0" w:space="0" w:color="auto"/>
        <w:right w:val="none" w:sz="0" w:space="0" w:color="auto"/>
      </w:divBdr>
    </w:div>
    <w:div w:id="694037876">
      <w:bodyDiv w:val="1"/>
      <w:marLeft w:val="0"/>
      <w:marRight w:val="0"/>
      <w:marTop w:val="0"/>
      <w:marBottom w:val="0"/>
      <w:divBdr>
        <w:top w:val="none" w:sz="0" w:space="0" w:color="auto"/>
        <w:left w:val="none" w:sz="0" w:space="0" w:color="auto"/>
        <w:bottom w:val="none" w:sz="0" w:space="0" w:color="auto"/>
        <w:right w:val="none" w:sz="0" w:space="0" w:color="auto"/>
      </w:divBdr>
      <w:divsChild>
        <w:div w:id="4065855">
          <w:marLeft w:val="480"/>
          <w:marRight w:val="0"/>
          <w:marTop w:val="0"/>
          <w:marBottom w:val="0"/>
          <w:divBdr>
            <w:top w:val="none" w:sz="0" w:space="0" w:color="auto"/>
            <w:left w:val="none" w:sz="0" w:space="0" w:color="auto"/>
            <w:bottom w:val="none" w:sz="0" w:space="0" w:color="auto"/>
            <w:right w:val="none" w:sz="0" w:space="0" w:color="auto"/>
          </w:divBdr>
        </w:div>
        <w:div w:id="58990730">
          <w:marLeft w:val="480"/>
          <w:marRight w:val="0"/>
          <w:marTop w:val="0"/>
          <w:marBottom w:val="0"/>
          <w:divBdr>
            <w:top w:val="none" w:sz="0" w:space="0" w:color="auto"/>
            <w:left w:val="none" w:sz="0" w:space="0" w:color="auto"/>
            <w:bottom w:val="none" w:sz="0" w:space="0" w:color="auto"/>
            <w:right w:val="none" w:sz="0" w:space="0" w:color="auto"/>
          </w:divBdr>
        </w:div>
        <w:div w:id="191648118">
          <w:marLeft w:val="480"/>
          <w:marRight w:val="0"/>
          <w:marTop w:val="0"/>
          <w:marBottom w:val="0"/>
          <w:divBdr>
            <w:top w:val="none" w:sz="0" w:space="0" w:color="auto"/>
            <w:left w:val="none" w:sz="0" w:space="0" w:color="auto"/>
            <w:bottom w:val="none" w:sz="0" w:space="0" w:color="auto"/>
            <w:right w:val="none" w:sz="0" w:space="0" w:color="auto"/>
          </w:divBdr>
        </w:div>
        <w:div w:id="199366125">
          <w:marLeft w:val="480"/>
          <w:marRight w:val="0"/>
          <w:marTop w:val="0"/>
          <w:marBottom w:val="0"/>
          <w:divBdr>
            <w:top w:val="none" w:sz="0" w:space="0" w:color="auto"/>
            <w:left w:val="none" w:sz="0" w:space="0" w:color="auto"/>
            <w:bottom w:val="none" w:sz="0" w:space="0" w:color="auto"/>
            <w:right w:val="none" w:sz="0" w:space="0" w:color="auto"/>
          </w:divBdr>
        </w:div>
        <w:div w:id="209731180">
          <w:marLeft w:val="480"/>
          <w:marRight w:val="0"/>
          <w:marTop w:val="0"/>
          <w:marBottom w:val="0"/>
          <w:divBdr>
            <w:top w:val="none" w:sz="0" w:space="0" w:color="auto"/>
            <w:left w:val="none" w:sz="0" w:space="0" w:color="auto"/>
            <w:bottom w:val="none" w:sz="0" w:space="0" w:color="auto"/>
            <w:right w:val="none" w:sz="0" w:space="0" w:color="auto"/>
          </w:divBdr>
        </w:div>
        <w:div w:id="213279446">
          <w:marLeft w:val="480"/>
          <w:marRight w:val="0"/>
          <w:marTop w:val="0"/>
          <w:marBottom w:val="0"/>
          <w:divBdr>
            <w:top w:val="none" w:sz="0" w:space="0" w:color="auto"/>
            <w:left w:val="none" w:sz="0" w:space="0" w:color="auto"/>
            <w:bottom w:val="none" w:sz="0" w:space="0" w:color="auto"/>
            <w:right w:val="none" w:sz="0" w:space="0" w:color="auto"/>
          </w:divBdr>
        </w:div>
        <w:div w:id="233246820">
          <w:marLeft w:val="480"/>
          <w:marRight w:val="0"/>
          <w:marTop w:val="0"/>
          <w:marBottom w:val="0"/>
          <w:divBdr>
            <w:top w:val="none" w:sz="0" w:space="0" w:color="auto"/>
            <w:left w:val="none" w:sz="0" w:space="0" w:color="auto"/>
            <w:bottom w:val="none" w:sz="0" w:space="0" w:color="auto"/>
            <w:right w:val="none" w:sz="0" w:space="0" w:color="auto"/>
          </w:divBdr>
        </w:div>
        <w:div w:id="241647353">
          <w:marLeft w:val="480"/>
          <w:marRight w:val="0"/>
          <w:marTop w:val="0"/>
          <w:marBottom w:val="0"/>
          <w:divBdr>
            <w:top w:val="none" w:sz="0" w:space="0" w:color="auto"/>
            <w:left w:val="none" w:sz="0" w:space="0" w:color="auto"/>
            <w:bottom w:val="none" w:sz="0" w:space="0" w:color="auto"/>
            <w:right w:val="none" w:sz="0" w:space="0" w:color="auto"/>
          </w:divBdr>
        </w:div>
        <w:div w:id="361396834">
          <w:marLeft w:val="480"/>
          <w:marRight w:val="0"/>
          <w:marTop w:val="0"/>
          <w:marBottom w:val="0"/>
          <w:divBdr>
            <w:top w:val="none" w:sz="0" w:space="0" w:color="auto"/>
            <w:left w:val="none" w:sz="0" w:space="0" w:color="auto"/>
            <w:bottom w:val="none" w:sz="0" w:space="0" w:color="auto"/>
            <w:right w:val="none" w:sz="0" w:space="0" w:color="auto"/>
          </w:divBdr>
        </w:div>
        <w:div w:id="376199546">
          <w:marLeft w:val="480"/>
          <w:marRight w:val="0"/>
          <w:marTop w:val="0"/>
          <w:marBottom w:val="0"/>
          <w:divBdr>
            <w:top w:val="none" w:sz="0" w:space="0" w:color="auto"/>
            <w:left w:val="none" w:sz="0" w:space="0" w:color="auto"/>
            <w:bottom w:val="none" w:sz="0" w:space="0" w:color="auto"/>
            <w:right w:val="none" w:sz="0" w:space="0" w:color="auto"/>
          </w:divBdr>
        </w:div>
        <w:div w:id="388578943">
          <w:marLeft w:val="480"/>
          <w:marRight w:val="0"/>
          <w:marTop w:val="0"/>
          <w:marBottom w:val="0"/>
          <w:divBdr>
            <w:top w:val="none" w:sz="0" w:space="0" w:color="auto"/>
            <w:left w:val="none" w:sz="0" w:space="0" w:color="auto"/>
            <w:bottom w:val="none" w:sz="0" w:space="0" w:color="auto"/>
            <w:right w:val="none" w:sz="0" w:space="0" w:color="auto"/>
          </w:divBdr>
        </w:div>
        <w:div w:id="400837875">
          <w:marLeft w:val="480"/>
          <w:marRight w:val="0"/>
          <w:marTop w:val="0"/>
          <w:marBottom w:val="0"/>
          <w:divBdr>
            <w:top w:val="none" w:sz="0" w:space="0" w:color="auto"/>
            <w:left w:val="none" w:sz="0" w:space="0" w:color="auto"/>
            <w:bottom w:val="none" w:sz="0" w:space="0" w:color="auto"/>
            <w:right w:val="none" w:sz="0" w:space="0" w:color="auto"/>
          </w:divBdr>
        </w:div>
        <w:div w:id="421948317">
          <w:marLeft w:val="480"/>
          <w:marRight w:val="0"/>
          <w:marTop w:val="0"/>
          <w:marBottom w:val="0"/>
          <w:divBdr>
            <w:top w:val="none" w:sz="0" w:space="0" w:color="auto"/>
            <w:left w:val="none" w:sz="0" w:space="0" w:color="auto"/>
            <w:bottom w:val="none" w:sz="0" w:space="0" w:color="auto"/>
            <w:right w:val="none" w:sz="0" w:space="0" w:color="auto"/>
          </w:divBdr>
        </w:div>
        <w:div w:id="431555349">
          <w:marLeft w:val="480"/>
          <w:marRight w:val="0"/>
          <w:marTop w:val="0"/>
          <w:marBottom w:val="0"/>
          <w:divBdr>
            <w:top w:val="none" w:sz="0" w:space="0" w:color="auto"/>
            <w:left w:val="none" w:sz="0" w:space="0" w:color="auto"/>
            <w:bottom w:val="none" w:sz="0" w:space="0" w:color="auto"/>
            <w:right w:val="none" w:sz="0" w:space="0" w:color="auto"/>
          </w:divBdr>
        </w:div>
        <w:div w:id="482966846">
          <w:marLeft w:val="480"/>
          <w:marRight w:val="0"/>
          <w:marTop w:val="0"/>
          <w:marBottom w:val="0"/>
          <w:divBdr>
            <w:top w:val="none" w:sz="0" w:space="0" w:color="auto"/>
            <w:left w:val="none" w:sz="0" w:space="0" w:color="auto"/>
            <w:bottom w:val="none" w:sz="0" w:space="0" w:color="auto"/>
            <w:right w:val="none" w:sz="0" w:space="0" w:color="auto"/>
          </w:divBdr>
        </w:div>
        <w:div w:id="514927423">
          <w:marLeft w:val="480"/>
          <w:marRight w:val="0"/>
          <w:marTop w:val="0"/>
          <w:marBottom w:val="0"/>
          <w:divBdr>
            <w:top w:val="none" w:sz="0" w:space="0" w:color="auto"/>
            <w:left w:val="none" w:sz="0" w:space="0" w:color="auto"/>
            <w:bottom w:val="none" w:sz="0" w:space="0" w:color="auto"/>
            <w:right w:val="none" w:sz="0" w:space="0" w:color="auto"/>
          </w:divBdr>
        </w:div>
        <w:div w:id="520436673">
          <w:marLeft w:val="480"/>
          <w:marRight w:val="0"/>
          <w:marTop w:val="0"/>
          <w:marBottom w:val="0"/>
          <w:divBdr>
            <w:top w:val="none" w:sz="0" w:space="0" w:color="auto"/>
            <w:left w:val="none" w:sz="0" w:space="0" w:color="auto"/>
            <w:bottom w:val="none" w:sz="0" w:space="0" w:color="auto"/>
            <w:right w:val="none" w:sz="0" w:space="0" w:color="auto"/>
          </w:divBdr>
        </w:div>
        <w:div w:id="527303366">
          <w:marLeft w:val="480"/>
          <w:marRight w:val="0"/>
          <w:marTop w:val="0"/>
          <w:marBottom w:val="0"/>
          <w:divBdr>
            <w:top w:val="none" w:sz="0" w:space="0" w:color="auto"/>
            <w:left w:val="none" w:sz="0" w:space="0" w:color="auto"/>
            <w:bottom w:val="none" w:sz="0" w:space="0" w:color="auto"/>
            <w:right w:val="none" w:sz="0" w:space="0" w:color="auto"/>
          </w:divBdr>
        </w:div>
        <w:div w:id="578296524">
          <w:marLeft w:val="480"/>
          <w:marRight w:val="0"/>
          <w:marTop w:val="0"/>
          <w:marBottom w:val="0"/>
          <w:divBdr>
            <w:top w:val="none" w:sz="0" w:space="0" w:color="auto"/>
            <w:left w:val="none" w:sz="0" w:space="0" w:color="auto"/>
            <w:bottom w:val="none" w:sz="0" w:space="0" w:color="auto"/>
            <w:right w:val="none" w:sz="0" w:space="0" w:color="auto"/>
          </w:divBdr>
        </w:div>
        <w:div w:id="607079035">
          <w:marLeft w:val="480"/>
          <w:marRight w:val="0"/>
          <w:marTop w:val="0"/>
          <w:marBottom w:val="0"/>
          <w:divBdr>
            <w:top w:val="none" w:sz="0" w:space="0" w:color="auto"/>
            <w:left w:val="none" w:sz="0" w:space="0" w:color="auto"/>
            <w:bottom w:val="none" w:sz="0" w:space="0" w:color="auto"/>
            <w:right w:val="none" w:sz="0" w:space="0" w:color="auto"/>
          </w:divBdr>
        </w:div>
        <w:div w:id="644972106">
          <w:marLeft w:val="480"/>
          <w:marRight w:val="0"/>
          <w:marTop w:val="0"/>
          <w:marBottom w:val="0"/>
          <w:divBdr>
            <w:top w:val="none" w:sz="0" w:space="0" w:color="auto"/>
            <w:left w:val="none" w:sz="0" w:space="0" w:color="auto"/>
            <w:bottom w:val="none" w:sz="0" w:space="0" w:color="auto"/>
            <w:right w:val="none" w:sz="0" w:space="0" w:color="auto"/>
          </w:divBdr>
        </w:div>
        <w:div w:id="775366529">
          <w:marLeft w:val="480"/>
          <w:marRight w:val="0"/>
          <w:marTop w:val="0"/>
          <w:marBottom w:val="0"/>
          <w:divBdr>
            <w:top w:val="none" w:sz="0" w:space="0" w:color="auto"/>
            <w:left w:val="none" w:sz="0" w:space="0" w:color="auto"/>
            <w:bottom w:val="none" w:sz="0" w:space="0" w:color="auto"/>
            <w:right w:val="none" w:sz="0" w:space="0" w:color="auto"/>
          </w:divBdr>
        </w:div>
        <w:div w:id="911620185">
          <w:marLeft w:val="480"/>
          <w:marRight w:val="0"/>
          <w:marTop w:val="0"/>
          <w:marBottom w:val="0"/>
          <w:divBdr>
            <w:top w:val="none" w:sz="0" w:space="0" w:color="auto"/>
            <w:left w:val="none" w:sz="0" w:space="0" w:color="auto"/>
            <w:bottom w:val="none" w:sz="0" w:space="0" w:color="auto"/>
            <w:right w:val="none" w:sz="0" w:space="0" w:color="auto"/>
          </w:divBdr>
        </w:div>
        <w:div w:id="920523682">
          <w:marLeft w:val="480"/>
          <w:marRight w:val="0"/>
          <w:marTop w:val="0"/>
          <w:marBottom w:val="0"/>
          <w:divBdr>
            <w:top w:val="none" w:sz="0" w:space="0" w:color="auto"/>
            <w:left w:val="none" w:sz="0" w:space="0" w:color="auto"/>
            <w:bottom w:val="none" w:sz="0" w:space="0" w:color="auto"/>
            <w:right w:val="none" w:sz="0" w:space="0" w:color="auto"/>
          </w:divBdr>
        </w:div>
        <w:div w:id="1080907897">
          <w:marLeft w:val="480"/>
          <w:marRight w:val="0"/>
          <w:marTop w:val="0"/>
          <w:marBottom w:val="0"/>
          <w:divBdr>
            <w:top w:val="none" w:sz="0" w:space="0" w:color="auto"/>
            <w:left w:val="none" w:sz="0" w:space="0" w:color="auto"/>
            <w:bottom w:val="none" w:sz="0" w:space="0" w:color="auto"/>
            <w:right w:val="none" w:sz="0" w:space="0" w:color="auto"/>
          </w:divBdr>
        </w:div>
        <w:div w:id="1154684090">
          <w:marLeft w:val="480"/>
          <w:marRight w:val="0"/>
          <w:marTop w:val="0"/>
          <w:marBottom w:val="0"/>
          <w:divBdr>
            <w:top w:val="none" w:sz="0" w:space="0" w:color="auto"/>
            <w:left w:val="none" w:sz="0" w:space="0" w:color="auto"/>
            <w:bottom w:val="none" w:sz="0" w:space="0" w:color="auto"/>
            <w:right w:val="none" w:sz="0" w:space="0" w:color="auto"/>
          </w:divBdr>
        </w:div>
        <w:div w:id="1170676851">
          <w:marLeft w:val="480"/>
          <w:marRight w:val="0"/>
          <w:marTop w:val="0"/>
          <w:marBottom w:val="0"/>
          <w:divBdr>
            <w:top w:val="none" w:sz="0" w:space="0" w:color="auto"/>
            <w:left w:val="none" w:sz="0" w:space="0" w:color="auto"/>
            <w:bottom w:val="none" w:sz="0" w:space="0" w:color="auto"/>
            <w:right w:val="none" w:sz="0" w:space="0" w:color="auto"/>
          </w:divBdr>
        </w:div>
        <w:div w:id="1256477993">
          <w:marLeft w:val="480"/>
          <w:marRight w:val="0"/>
          <w:marTop w:val="0"/>
          <w:marBottom w:val="0"/>
          <w:divBdr>
            <w:top w:val="none" w:sz="0" w:space="0" w:color="auto"/>
            <w:left w:val="none" w:sz="0" w:space="0" w:color="auto"/>
            <w:bottom w:val="none" w:sz="0" w:space="0" w:color="auto"/>
            <w:right w:val="none" w:sz="0" w:space="0" w:color="auto"/>
          </w:divBdr>
        </w:div>
        <w:div w:id="1293558901">
          <w:marLeft w:val="480"/>
          <w:marRight w:val="0"/>
          <w:marTop w:val="0"/>
          <w:marBottom w:val="0"/>
          <w:divBdr>
            <w:top w:val="none" w:sz="0" w:space="0" w:color="auto"/>
            <w:left w:val="none" w:sz="0" w:space="0" w:color="auto"/>
            <w:bottom w:val="none" w:sz="0" w:space="0" w:color="auto"/>
            <w:right w:val="none" w:sz="0" w:space="0" w:color="auto"/>
          </w:divBdr>
        </w:div>
        <w:div w:id="1301955938">
          <w:marLeft w:val="480"/>
          <w:marRight w:val="0"/>
          <w:marTop w:val="0"/>
          <w:marBottom w:val="0"/>
          <w:divBdr>
            <w:top w:val="none" w:sz="0" w:space="0" w:color="auto"/>
            <w:left w:val="none" w:sz="0" w:space="0" w:color="auto"/>
            <w:bottom w:val="none" w:sz="0" w:space="0" w:color="auto"/>
            <w:right w:val="none" w:sz="0" w:space="0" w:color="auto"/>
          </w:divBdr>
        </w:div>
        <w:div w:id="1323239694">
          <w:marLeft w:val="480"/>
          <w:marRight w:val="0"/>
          <w:marTop w:val="0"/>
          <w:marBottom w:val="0"/>
          <w:divBdr>
            <w:top w:val="none" w:sz="0" w:space="0" w:color="auto"/>
            <w:left w:val="none" w:sz="0" w:space="0" w:color="auto"/>
            <w:bottom w:val="none" w:sz="0" w:space="0" w:color="auto"/>
            <w:right w:val="none" w:sz="0" w:space="0" w:color="auto"/>
          </w:divBdr>
        </w:div>
        <w:div w:id="1363479434">
          <w:marLeft w:val="480"/>
          <w:marRight w:val="0"/>
          <w:marTop w:val="0"/>
          <w:marBottom w:val="0"/>
          <w:divBdr>
            <w:top w:val="none" w:sz="0" w:space="0" w:color="auto"/>
            <w:left w:val="none" w:sz="0" w:space="0" w:color="auto"/>
            <w:bottom w:val="none" w:sz="0" w:space="0" w:color="auto"/>
            <w:right w:val="none" w:sz="0" w:space="0" w:color="auto"/>
          </w:divBdr>
        </w:div>
        <w:div w:id="1373916684">
          <w:marLeft w:val="480"/>
          <w:marRight w:val="0"/>
          <w:marTop w:val="0"/>
          <w:marBottom w:val="0"/>
          <w:divBdr>
            <w:top w:val="none" w:sz="0" w:space="0" w:color="auto"/>
            <w:left w:val="none" w:sz="0" w:space="0" w:color="auto"/>
            <w:bottom w:val="none" w:sz="0" w:space="0" w:color="auto"/>
            <w:right w:val="none" w:sz="0" w:space="0" w:color="auto"/>
          </w:divBdr>
        </w:div>
        <w:div w:id="1397775564">
          <w:marLeft w:val="480"/>
          <w:marRight w:val="0"/>
          <w:marTop w:val="0"/>
          <w:marBottom w:val="0"/>
          <w:divBdr>
            <w:top w:val="none" w:sz="0" w:space="0" w:color="auto"/>
            <w:left w:val="none" w:sz="0" w:space="0" w:color="auto"/>
            <w:bottom w:val="none" w:sz="0" w:space="0" w:color="auto"/>
            <w:right w:val="none" w:sz="0" w:space="0" w:color="auto"/>
          </w:divBdr>
        </w:div>
        <w:div w:id="1408845518">
          <w:marLeft w:val="480"/>
          <w:marRight w:val="0"/>
          <w:marTop w:val="0"/>
          <w:marBottom w:val="0"/>
          <w:divBdr>
            <w:top w:val="none" w:sz="0" w:space="0" w:color="auto"/>
            <w:left w:val="none" w:sz="0" w:space="0" w:color="auto"/>
            <w:bottom w:val="none" w:sz="0" w:space="0" w:color="auto"/>
            <w:right w:val="none" w:sz="0" w:space="0" w:color="auto"/>
          </w:divBdr>
        </w:div>
        <w:div w:id="1415124053">
          <w:marLeft w:val="480"/>
          <w:marRight w:val="0"/>
          <w:marTop w:val="0"/>
          <w:marBottom w:val="0"/>
          <w:divBdr>
            <w:top w:val="none" w:sz="0" w:space="0" w:color="auto"/>
            <w:left w:val="none" w:sz="0" w:space="0" w:color="auto"/>
            <w:bottom w:val="none" w:sz="0" w:space="0" w:color="auto"/>
            <w:right w:val="none" w:sz="0" w:space="0" w:color="auto"/>
          </w:divBdr>
        </w:div>
        <w:div w:id="1433818201">
          <w:marLeft w:val="480"/>
          <w:marRight w:val="0"/>
          <w:marTop w:val="0"/>
          <w:marBottom w:val="0"/>
          <w:divBdr>
            <w:top w:val="none" w:sz="0" w:space="0" w:color="auto"/>
            <w:left w:val="none" w:sz="0" w:space="0" w:color="auto"/>
            <w:bottom w:val="none" w:sz="0" w:space="0" w:color="auto"/>
            <w:right w:val="none" w:sz="0" w:space="0" w:color="auto"/>
          </w:divBdr>
        </w:div>
        <w:div w:id="1547641810">
          <w:marLeft w:val="480"/>
          <w:marRight w:val="0"/>
          <w:marTop w:val="0"/>
          <w:marBottom w:val="0"/>
          <w:divBdr>
            <w:top w:val="none" w:sz="0" w:space="0" w:color="auto"/>
            <w:left w:val="none" w:sz="0" w:space="0" w:color="auto"/>
            <w:bottom w:val="none" w:sz="0" w:space="0" w:color="auto"/>
            <w:right w:val="none" w:sz="0" w:space="0" w:color="auto"/>
          </w:divBdr>
        </w:div>
        <w:div w:id="1600674071">
          <w:marLeft w:val="480"/>
          <w:marRight w:val="0"/>
          <w:marTop w:val="0"/>
          <w:marBottom w:val="0"/>
          <w:divBdr>
            <w:top w:val="none" w:sz="0" w:space="0" w:color="auto"/>
            <w:left w:val="none" w:sz="0" w:space="0" w:color="auto"/>
            <w:bottom w:val="none" w:sz="0" w:space="0" w:color="auto"/>
            <w:right w:val="none" w:sz="0" w:space="0" w:color="auto"/>
          </w:divBdr>
        </w:div>
        <w:div w:id="1650086295">
          <w:marLeft w:val="480"/>
          <w:marRight w:val="0"/>
          <w:marTop w:val="0"/>
          <w:marBottom w:val="0"/>
          <w:divBdr>
            <w:top w:val="none" w:sz="0" w:space="0" w:color="auto"/>
            <w:left w:val="none" w:sz="0" w:space="0" w:color="auto"/>
            <w:bottom w:val="none" w:sz="0" w:space="0" w:color="auto"/>
            <w:right w:val="none" w:sz="0" w:space="0" w:color="auto"/>
          </w:divBdr>
        </w:div>
        <w:div w:id="1706324027">
          <w:marLeft w:val="480"/>
          <w:marRight w:val="0"/>
          <w:marTop w:val="0"/>
          <w:marBottom w:val="0"/>
          <w:divBdr>
            <w:top w:val="none" w:sz="0" w:space="0" w:color="auto"/>
            <w:left w:val="none" w:sz="0" w:space="0" w:color="auto"/>
            <w:bottom w:val="none" w:sz="0" w:space="0" w:color="auto"/>
            <w:right w:val="none" w:sz="0" w:space="0" w:color="auto"/>
          </w:divBdr>
        </w:div>
        <w:div w:id="1720472382">
          <w:marLeft w:val="480"/>
          <w:marRight w:val="0"/>
          <w:marTop w:val="0"/>
          <w:marBottom w:val="0"/>
          <w:divBdr>
            <w:top w:val="none" w:sz="0" w:space="0" w:color="auto"/>
            <w:left w:val="none" w:sz="0" w:space="0" w:color="auto"/>
            <w:bottom w:val="none" w:sz="0" w:space="0" w:color="auto"/>
            <w:right w:val="none" w:sz="0" w:space="0" w:color="auto"/>
          </w:divBdr>
        </w:div>
        <w:div w:id="1767842489">
          <w:marLeft w:val="480"/>
          <w:marRight w:val="0"/>
          <w:marTop w:val="0"/>
          <w:marBottom w:val="0"/>
          <w:divBdr>
            <w:top w:val="none" w:sz="0" w:space="0" w:color="auto"/>
            <w:left w:val="none" w:sz="0" w:space="0" w:color="auto"/>
            <w:bottom w:val="none" w:sz="0" w:space="0" w:color="auto"/>
            <w:right w:val="none" w:sz="0" w:space="0" w:color="auto"/>
          </w:divBdr>
        </w:div>
        <w:div w:id="1775394653">
          <w:marLeft w:val="480"/>
          <w:marRight w:val="0"/>
          <w:marTop w:val="0"/>
          <w:marBottom w:val="0"/>
          <w:divBdr>
            <w:top w:val="none" w:sz="0" w:space="0" w:color="auto"/>
            <w:left w:val="none" w:sz="0" w:space="0" w:color="auto"/>
            <w:bottom w:val="none" w:sz="0" w:space="0" w:color="auto"/>
            <w:right w:val="none" w:sz="0" w:space="0" w:color="auto"/>
          </w:divBdr>
        </w:div>
        <w:div w:id="1851065923">
          <w:marLeft w:val="480"/>
          <w:marRight w:val="0"/>
          <w:marTop w:val="0"/>
          <w:marBottom w:val="0"/>
          <w:divBdr>
            <w:top w:val="none" w:sz="0" w:space="0" w:color="auto"/>
            <w:left w:val="none" w:sz="0" w:space="0" w:color="auto"/>
            <w:bottom w:val="none" w:sz="0" w:space="0" w:color="auto"/>
            <w:right w:val="none" w:sz="0" w:space="0" w:color="auto"/>
          </w:divBdr>
        </w:div>
        <w:div w:id="1885293844">
          <w:marLeft w:val="480"/>
          <w:marRight w:val="0"/>
          <w:marTop w:val="0"/>
          <w:marBottom w:val="0"/>
          <w:divBdr>
            <w:top w:val="none" w:sz="0" w:space="0" w:color="auto"/>
            <w:left w:val="none" w:sz="0" w:space="0" w:color="auto"/>
            <w:bottom w:val="none" w:sz="0" w:space="0" w:color="auto"/>
            <w:right w:val="none" w:sz="0" w:space="0" w:color="auto"/>
          </w:divBdr>
        </w:div>
        <w:div w:id="1894195997">
          <w:marLeft w:val="480"/>
          <w:marRight w:val="0"/>
          <w:marTop w:val="0"/>
          <w:marBottom w:val="0"/>
          <w:divBdr>
            <w:top w:val="none" w:sz="0" w:space="0" w:color="auto"/>
            <w:left w:val="none" w:sz="0" w:space="0" w:color="auto"/>
            <w:bottom w:val="none" w:sz="0" w:space="0" w:color="auto"/>
            <w:right w:val="none" w:sz="0" w:space="0" w:color="auto"/>
          </w:divBdr>
        </w:div>
        <w:div w:id="1974552854">
          <w:marLeft w:val="480"/>
          <w:marRight w:val="0"/>
          <w:marTop w:val="0"/>
          <w:marBottom w:val="0"/>
          <w:divBdr>
            <w:top w:val="none" w:sz="0" w:space="0" w:color="auto"/>
            <w:left w:val="none" w:sz="0" w:space="0" w:color="auto"/>
            <w:bottom w:val="none" w:sz="0" w:space="0" w:color="auto"/>
            <w:right w:val="none" w:sz="0" w:space="0" w:color="auto"/>
          </w:divBdr>
        </w:div>
        <w:div w:id="2010794451">
          <w:marLeft w:val="480"/>
          <w:marRight w:val="0"/>
          <w:marTop w:val="0"/>
          <w:marBottom w:val="0"/>
          <w:divBdr>
            <w:top w:val="none" w:sz="0" w:space="0" w:color="auto"/>
            <w:left w:val="none" w:sz="0" w:space="0" w:color="auto"/>
            <w:bottom w:val="none" w:sz="0" w:space="0" w:color="auto"/>
            <w:right w:val="none" w:sz="0" w:space="0" w:color="auto"/>
          </w:divBdr>
        </w:div>
        <w:div w:id="2013294895">
          <w:marLeft w:val="480"/>
          <w:marRight w:val="0"/>
          <w:marTop w:val="0"/>
          <w:marBottom w:val="0"/>
          <w:divBdr>
            <w:top w:val="none" w:sz="0" w:space="0" w:color="auto"/>
            <w:left w:val="none" w:sz="0" w:space="0" w:color="auto"/>
            <w:bottom w:val="none" w:sz="0" w:space="0" w:color="auto"/>
            <w:right w:val="none" w:sz="0" w:space="0" w:color="auto"/>
          </w:divBdr>
        </w:div>
        <w:div w:id="2022390842">
          <w:marLeft w:val="480"/>
          <w:marRight w:val="0"/>
          <w:marTop w:val="0"/>
          <w:marBottom w:val="0"/>
          <w:divBdr>
            <w:top w:val="none" w:sz="0" w:space="0" w:color="auto"/>
            <w:left w:val="none" w:sz="0" w:space="0" w:color="auto"/>
            <w:bottom w:val="none" w:sz="0" w:space="0" w:color="auto"/>
            <w:right w:val="none" w:sz="0" w:space="0" w:color="auto"/>
          </w:divBdr>
        </w:div>
        <w:div w:id="2129084755">
          <w:marLeft w:val="480"/>
          <w:marRight w:val="0"/>
          <w:marTop w:val="0"/>
          <w:marBottom w:val="0"/>
          <w:divBdr>
            <w:top w:val="none" w:sz="0" w:space="0" w:color="auto"/>
            <w:left w:val="none" w:sz="0" w:space="0" w:color="auto"/>
            <w:bottom w:val="none" w:sz="0" w:space="0" w:color="auto"/>
            <w:right w:val="none" w:sz="0" w:space="0" w:color="auto"/>
          </w:divBdr>
        </w:div>
      </w:divsChild>
    </w:div>
    <w:div w:id="694772438">
      <w:bodyDiv w:val="1"/>
      <w:marLeft w:val="0"/>
      <w:marRight w:val="0"/>
      <w:marTop w:val="0"/>
      <w:marBottom w:val="0"/>
      <w:divBdr>
        <w:top w:val="none" w:sz="0" w:space="0" w:color="auto"/>
        <w:left w:val="none" w:sz="0" w:space="0" w:color="auto"/>
        <w:bottom w:val="none" w:sz="0" w:space="0" w:color="auto"/>
        <w:right w:val="none" w:sz="0" w:space="0" w:color="auto"/>
      </w:divBdr>
      <w:divsChild>
        <w:div w:id="215748168">
          <w:marLeft w:val="0"/>
          <w:marRight w:val="0"/>
          <w:marTop w:val="0"/>
          <w:marBottom w:val="0"/>
          <w:divBdr>
            <w:top w:val="none" w:sz="0" w:space="0" w:color="auto"/>
            <w:left w:val="none" w:sz="0" w:space="0" w:color="auto"/>
            <w:bottom w:val="none" w:sz="0" w:space="0" w:color="auto"/>
            <w:right w:val="none" w:sz="0" w:space="0" w:color="auto"/>
          </w:divBdr>
          <w:divsChild>
            <w:div w:id="1286548150">
              <w:marLeft w:val="0"/>
              <w:marRight w:val="0"/>
              <w:marTop w:val="0"/>
              <w:marBottom w:val="0"/>
              <w:divBdr>
                <w:top w:val="none" w:sz="0" w:space="0" w:color="auto"/>
                <w:left w:val="none" w:sz="0" w:space="0" w:color="auto"/>
                <w:bottom w:val="none" w:sz="0" w:space="0" w:color="auto"/>
                <w:right w:val="none" w:sz="0" w:space="0" w:color="auto"/>
              </w:divBdr>
            </w:div>
          </w:divsChild>
        </w:div>
        <w:div w:id="220597260">
          <w:marLeft w:val="0"/>
          <w:marRight w:val="0"/>
          <w:marTop w:val="0"/>
          <w:marBottom w:val="0"/>
          <w:divBdr>
            <w:top w:val="none" w:sz="0" w:space="0" w:color="auto"/>
            <w:left w:val="none" w:sz="0" w:space="0" w:color="auto"/>
            <w:bottom w:val="none" w:sz="0" w:space="0" w:color="auto"/>
            <w:right w:val="none" w:sz="0" w:space="0" w:color="auto"/>
          </w:divBdr>
          <w:divsChild>
            <w:div w:id="1452169853">
              <w:marLeft w:val="0"/>
              <w:marRight w:val="0"/>
              <w:marTop w:val="0"/>
              <w:marBottom w:val="0"/>
              <w:divBdr>
                <w:top w:val="none" w:sz="0" w:space="0" w:color="auto"/>
                <w:left w:val="none" w:sz="0" w:space="0" w:color="auto"/>
                <w:bottom w:val="none" w:sz="0" w:space="0" w:color="auto"/>
                <w:right w:val="none" w:sz="0" w:space="0" w:color="auto"/>
              </w:divBdr>
            </w:div>
          </w:divsChild>
        </w:div>
        <w:div w:id="345403928">
          <w:marLeft w:val="0"/>
          <w:marRight w:val="0"/>
          <w:marTop w:val="0"/>
          <w:marBottom w:val="0"/>
          <w:divBdr>
            <w:top w:val="none" w:sz="0" w:space="0" w:color="auto"/>
            <w:left w:val="none" w:sz="0" w:space="0" w:color="auto"/>
            <w:bottom w:val="none" w:sz="0" w:space="0" w:color="auto"/>
            <w:right w:val="none" w:sz="0" w:space="0" w:color="auto"/>
          </w:divBdr>
          <w:divsChild>
            <w:div w:id="1841459352">
              <w:marLeft w:val="0"/>
              <w:marRight w:val="0"/>
              <w:marTop w:val="0"/>
              <w:marBottom w:val="0"/>
              <w:divBdr>
                <w:top w:val="none" w:sz="0" w:space="0" w:color="auto"/>
                <w:left w:val="none" w:sz="0" w:space="0" w:color="auto"/>
                <w:bottom w:val="none" w:sz="0" w:space="0" w:color="auto"/>
                <w:right w:val="none" w:sz="0" w:space="0" w:color="auto"/>
              </w:divBdr>
            </w:div>
          </w:divsChild>
        </w:div>
        <w:div w:id="378864858">
          <w:marLeft w:val="0"/>
          <w:marRight w:val="0"/>
          <w:marTop w:val="0"/>
          <w:marBottom w:val="0"/>
          <w:divBdr>
            <w:top w:val="none" w:sz="0" w:space="0" w:color="auto"/>
            <w:left w:val="none" w:sz="0" w:space="0" w:color="auto"/>
            <w:bottom w:val="none" w:sz="0" w:space="0" w:color="auto"/>
            <w:right w:val="none" w:sz="0" w:space="0" w:color="auto"/>
          </w:divBdr>
          <w:divsChild>
            <w:div w:id="1970041861">
              <w:marLeft w:val="0"/>
              <w:marRight w:val="0"/>
              <w:marTop w:val="0"/>
              <w:marBottom w:val="0"/>
              <w:divBdr>
                <w:top w:val="none" w:sz="0" w:space="0" w:color="auto"/>
                <w:left w:val="none" w:sz="0" w:space="0" w:color="auto"/>
                <w:bottom w:val="none" w:sz="0" w:space="0" w:color="auto"/>
                <w:right w:val="none" w:sz="0" w:space="0" w:color="auto"/>
              </w:divBdr>
            </w:div>
          </w:divsChild>
        </w:div>
        <w:div w:id="584338674">
          <w:marLeft w:val="0"/>
          <w:marRight w:val="0"/>
          <w:marTop w:val="0"/>
          <w:marBottom w:val="0"/>
          <w:divBdr>
            <w:top w:val="none" w:sz="0" w:space="0" w:color="auto"/>
            <w:left w:val="none" w:sz="0" w:space="0" w:color="auto"/>
            <w:bottom w:val="none" w:sz="0" w:space="0" w:color="auto"/>
            <w:right w:val="none" w:sz="0" w:space="0" w:color="auto"/>
          </w:divBdr>
          <w:divsChild>
            <w:div w:id="972902797">
              <w:marLeft w:val="0"/>
              <w:marRight w:val="0"/>
              <w:marTop w:val="0"/>
              <w:marBottom w:val="0"/>
              <w:divBdr>
                <w:top w:val="none" w:sz="0" w:space="0" w:color="auto"/>
                <w:left w:val="none" w:sz="0" w:space="0" w:color="auto"/>
                <w:bottom w:val="none" w:sz="0" w:space="0" w:color="auto"/>
                <w:right w:val="none" w:sz="0" w:space="0" w:color="auto"/>
              </w:divBdr>
            </w:div>
          </w:divsChild>
        </w:div>
        <w:div w:id="625351629">
          <w:marLeft w:val="0"/>
          <w:marRight w:val="0"/>
          <w:marTop w:val="0"/>
          <w:marBottom w:val="0"/>
          <w:divBdr>
            <w:top w:val="none" w:sz="0" w:space="0" w:color="auto"/>
            <w:left w:val="none" w:sz="0" w:space="0" w:color="auto"/>
            <w:bottom w:val="none" w:sz="0" w:space="0" w:color="auto"/>
            <w:right w:val="none" w:sz="0" w:space="0" w:color="auto"/>
          </w:divBdr>
          <w:divsChild>
            <w:div w:id="731317406">
              <w:marLeft w:val="0"/>
              <w:marRight w:val="0"/>
              <w:marTop w:val="0"/>
              <w:marBottom w:val="0"/>
              <w:divBdr>
                <w:top w:val="none" w:sz="0" w:space="0" w:color="auto"/>
                <w:left w:val="none" w:sz="0" w:space="0" w:color="auto"/>
                <w:bottom w:val="none" w:sz="0" w:space="0" w:color="auto"/>
                <w:right w:val="none" w:sz="0" w:space="0" w:color="auto"/>
              </w:divBdr>
            </w:div>
          </w:divsChild>
        </w:div>
        <w:div w:id="645554568">
          <w:marLeft w:val="0"/>
          <w:marRight w:val="0"/>
          <w:marTop w:val="0"/>
          <w:marBottom w:val="0"/>
          <w:divBdr>
            <w:top w:val="none" w:sz="0" w:space="0" w:color="auto"/>
            <w:left w:val="none" w:sz="0" w:space="0" w:color="auto"/>
            <w:bottom w:val="none" w:sz="0" w:space="0" w:color="auto"/>
            <w:right w:val="none" w:sz="0" w:space="0" w:color="auto"/>
          </w:divBdr>
          <w:divsChild>
            <w:div w:id="335420522">
              <w:marLeft w:val="0"/>
              <w:marRight w:val="0"/>
              <w:marTop w:val="0"/>
              <w:marBottom w:val="0"/>
              <w:divBdr>
                <w:top w:val="none" w:sz="0" w:space="0" w:color="auto"/>
                <w:left w:val="none" w:sz="0" w:space="0" w:color="auto"/>
                <w:bottom w:val="none" w:sz="0" w:space="0" w:color="auto"/>
                <w:right w:val="none" w:sz="0" w:space="0" w:color="auto"/>
              </w:divBdr>
            </w:div>
          </w:divsChild>
        </w:div>
        <w:div w:id="761142949">
          <w:marLeft w:val="0"/>
          <w:marRight w:val="0"/>
          <w:marTop w:val="0"/>
          <w:marBottom w:val="0"/>
          <w:divBdr>
            <w:top w:val="none" w:sz="0" w:space="0" w:color="auto"/>
            <w:left w:val="none" w:sz="0" w:space="0" w:color="auto"/>
            <w:bottom w:val="none" w:sz="0" w:space="0" w:color="auto"/>
            <w:right w:val="none" w:sz="0" w:space="0" w:color="auto"/>
          </w:divBdr>
          <w:divsChild>
            <w:div w:id="816919333">
              <w:marLeft w:val="0"/>
              <w:marRight w:val="0"/>
              <w:marTop w:val="0"/>
              <w:marBottom w:val="0"/>
              <w:divBdr>
                <w:top w:val="none" w:sz="0" w:space="0" w:color="auto"/>
                <w:left w:val="none" w:sz="0" w:space="0" w:color="auto"/>
                <w:bottom w:val="none" w:sz="0" w:space="0" w:color="auto"/>
                <w:right w:val="none" w:sz="0" w:space="0" w:color="auto"/>
              </w:divBdr>
            </w:div>
          </w:divsChild>
        </w:div>
        <w:div w:id="935672873">
          <w:marLeft w:val="0"/>
          <w:marRight w:val="0"/>
          <w:marTop w:val="0"/>
          <w:marBottom w:val="0"/>
          <w:divBdr>
            <w:top w:val="none" w:sz="0" w:space="0" w:color="auto"/>
            <w:left w:val="none" w:sz="0" w:space="0" w:color="auto"/>
            <w:bottom w:val="none" w:sz="0" w:space="0" w:color="auto"/>
            <w:right w:val="none" w:sz="0" w:space="0" w:color="auto"/>
          </w:divBdr>
          <w:divsChild>
            <w:div w:id="2123379053">
              <w:marLeft w:val="0"/>
              <w:marRight w:val="0"/>
              <w:marTop w:val="0"/>
              <w:marBottom w:val="0"/>
              <w:divBdr>
                <w:top w:val="none" w:sz="0" w:space="0" w:color="auto"/>
                <w:left w:val="none" w:sz="0" w:space="0" w:color="auto"/>
                <w:bottom w:val="none" w:sz="0" w:space="0" w:color="auto"/>
                <w:right w:val="none" w:sz="0" w:space="0" w:color="auto"/>
              </w:divBdr>
            </w:div>
          </w:divsChild>
        </w:div>
        <w:div w:id="941762039">
          <w:marLeft w:val="0"/>
          <w:marRight w:val="0"/>
          <w:marTop w:val="0"/>
          <w:marBottom w:val="0"/>
          <w:divBdr>
            <w:top w:val="none" w:sz="0" w:space="0" w:color="auto"/>
            <w:left w:val="none" w:sz="0" w:space="0" w:color="auto"/>
            <w:bottom w:val="none" w:sz="0" w:space="0" w:color="auto"/>
            <w:right w:val="none" w:sz="0" w:space="0" w:color="auto"/>
          </w:divBdr>
          <w:divsChild>
            <w:div w:id="1730494290">
              <w:marLeft w:val="0"/>
              <w:marRight w:val="0"/>
              <w:marTop w:val="0"/>
              <w:marBottom w:val="0"/>
              <w:divBdr>
                <w:top w:val="none" w:sz="0" w:space="0" w:color="auto"/>
                <w:left w:val="none" w:sz="0" w:space="0" w:color="auto"/>
                <w:bottom w:val="none" w:sz="0" w:space="0" w:color="auto"/>
                <w:right w:val="none" w:sz="0" w:space="0" w:color="auto"/>
              </w:divBdr>
            </w:div>
          </w:divsChild>
        </w:div>
        <w:div w:id="963121867">
          <w:marLeft w:val="0"/>
          <w:marRight w:val="0"/>
          <w:marTop w:val="0"/>
          <w:marBottom w:val="0"/>
          <w:divBdr>
            <w:top w:val="none" w:sz="0" w:space="0" w:color="auto"/>
            <w:left w:val="none" w:sz="0" w:space="0" w:color="auto"/>
            <w:bottom w:val="none" w:sz="0" w:space="0" w:color="auto"/>
            <w:right w:val="none" w:sz="0" w:space="0" w:color="auto"/>
          </w:divBdr>
          <w:divsChild>
            <w:div w:id="463695297">
              <w:marLeft w:val="0"/>
              <w:marRight w:val="0"/>
              <w:marTop w:val="0"/>
              <w:marBottom w:val="0"/>
              <w:divBdr>
                <w:top w:val="none" w:sz="0" w:space="0" w:color="auto"/>
                <w:left w:val="none" w:sz="0" w:space="0" w:color="auto"/>
                <w:bottom w:val="none" w:sz="0" w:space="0" w:color="auto"/>
                <w:right w:val="none" w:sz="0" w:space="0" w:color="auto"/>
              </w:divBdr>
            </w:div>
          </w:divsChild>
        </w:div>
        <w:div w:id="1087113402">
          <w:marLeft w:val="0"/>
          <w:marRight w:val="0"/>
          <w:marTop w:val="0"/>
          <w:marBottom w:val="0"/>
          <w:divBdr>
            <w:top w:val="none" w:sz="0" w:space="0" w:color="auto"/>
            <w:left w:val="none" w:sz="0" w:space="0" w:color="auto"/>
            <w:bottom w:val="none" w:sz="0" w:space="0" w:color="auto"/>
            <w:right w:val="none" w:sz="0" w:space="0" w:color="auto"/>
          </w:divBdr>
          <w:divsChild>
            <w:div w:id="1731464952">
              <w:marLeft w:val="0"/>
              <w:marRight w:val="0"/>
              <w:marTop w:val="0"/>
              <w:marBottom w:val="0"/>
              <w:divBdr>
                <w:top w:val="none" w:sz="0" w:space="0" w:color="auto"/>
                <w:left w:val="none" w:sz="0" w:space="0" w:color="auto"/>
                <w:bottom w:val="none" w:sz="0" w:space="0" w:color="auto"/>
                <w:right w:val="none" w:sz="0" w:space="0" w:color="auto"/>
              </w:divBdr>
            </w:div>
          </w:divsChild>
        </w:div>
        <w:div w:id="1113093366">
          <w:marLeft w:val="0"/>
          <w:marRight w:val="0"/>
          <w:marTop w:val="0"/>
          <w:marBottom w:val="0"/>
          <w:divBdr>
            <w:top w:val="none" w:sz="0" w:space="0" w:color="auto"/>
            <w:left w:val="none" w:sz="0" w:space="0" w:color="auto"/>
            <w:bottom w:val="none" w:sz="0" w:space="0" w:color="auto"/>
            <w:right w:val="none" w:sz="0" w:space="0" w:color="auto"/>
          </w:divBdr>
          <w:divsChild>
            <w:div w:id="1483690195">
              <w:marLeft w:val="0"/>
              <w:marRight w:val="0"/>
              <w:marTop w:val="0"/>
              <w:marBottom w:val="0"/>
              <w:divBdr>
                <w:top w:val="none" w:sz="0" w:space="0" w:color="auto"/>
                <w:left w:val="none" w:sz="0" w:space="0" w:color="auto"/>
                <w:bottom w:val="none" w:sz="0" w:space="0" w:color="auto"/>
                <w:right w:val="none" w:sz="0" w:space="0" w:color="auto"/>
              </w:divBdr>
            </w:div>
          </w:divsChild>
        </w:div>
        <w:div w:id="1132869257">
          <w:marLeft w:val="0"/>
          <w:marRight w:val="0"/>
          <w:marTop w:val="0"/>
          <w:marBottom w:val="0"/>
          <w:divBdr>
            <w:top w:val="none" w:sz="0" w:space="0" w:color="auto"/>
            <w:left w:val="none" w:sz="0" w:space="0" w:color="auto"/>
            <w:bottom w:val="none" w:sz="0" w:space="0" w:color="auto"/>
            <w:right w:val="none" w:sz="0" w:space="0" w:color="auto"/>
          </w:divBdr>
          <w:divsChild>
            <w:div w:id="514198147">
              <w:marLeft w:val="0"/>
              <w:marRight w:val="0"/>
              <w:marTop w:val="0"/>
              <w:marBottom w:val="0"/>
              <w:divBdr>
                <w:top w:val="none" w:sz="0" w:space="0" w:color="auto"/>
                <w:left w:val="none" w:sz="0" w:space="0" w:color="auto"/>
                <w:bottom w:val="none" w:sz="0" w:space="0" w:color="auto"/>
                <w:right w:val="none" w:sz="0" w:space="0" w:color="auto"/>
              </w:divBdr>
            </w:div>
          </w:divsChild>
        </w:div>
        <w:div w:id="1138036616">
          <w:marLeft w:val="0"/>
          <w:marRight w:val="0"/>
          <w:marTop w:val="0"/>
          <w:marBottom w:val="0"/>
          <w:divBdr>
            <w:top w:val="none" w:sz="0" w:space="0" w:color="auto"/>
            <w:left w:val="none" w:sz="0" w:space="0" w:color="auto"/>
            <w:bottom w:val="none" w:sz="0" w:space="0" w:color="auto"/>
            <w:right w:val="none" w:sz="0" w:space="0" w:color="auto"/>
          </w:divBdr>
          <w:divsChild>
            <w:div w:id="1021782057">
              <w:marLeft w:val="0"/>
              <w:marRight w:val="0"/>
              <w:marTop w:val="0"/>
              <w:marBottom w:val="0"/>
              <w:divBdr>
                <w:top w:val="none" w:sz="0" w:space="0" w:color="auto"/>
                <w:left w:val="none" w:sz="0" w:space="0" w:color="auto"/>
                <w:bottom w:val="none" w:sz="0" w:space="0" w:color="auto"/>
                <w:right w:val="none" w:sz="0" w:space="0" w:color="auto"/>
              </w:divBdr>
            </w:div>
          </w:divsChild>
        </w:div>
        <w:div w:id="1158887290">
          <w:marLeft w:val="0"/>
          <w:marRight w:val="0"/>
          <w:marTop w:val="0"/>
          <w:marBottom w:val="0"/>
          <w:divBdr>
            <w:top w:val="none" w:sz="0" w:space="0" w:color="auto"/>
            <w:left w:val="none" w:sz="0" w:space="0" w:color="auto"/>
            <w:bottom w:val="none" w:sz="0" w:space="0" w:color="auto"/>
            <w:right w:val="none" w:sz="0" w:space="0" w:color="auto"/>
          </w:divBdr>
          <w:divsChild>
            <w:div w:id="1370258843">
              <w:marLeft w:val="0"/>
              <w:marRight w:val="0"/>
              <w:marTop w:val="0"/>
              <w:marBottom w:val="0"/>
              <w:divBdr>
                <w:top w:val="none" w:sz="0" w:space="0" w:color="auto"/>
                <w:left w:val="none" w:sz="0" w:space="0" w:color="auto"/>
                <w:bottom w:val="none" w:sz="0" w:space="0" w:color="auto"/>
                <w:right w:val="none" w:sz="0" w:space="0" w:color="auto"/>
              </w:divBdr>
            </w:div>
          </w:divsChild>
        </w:div>
        <w:div w:id="1173032488">
          <w:marLeft w:val="0"/>
          <w:marRight w:val="0"/>
          <w:marTop w:val="0"/>
          <w:marBottom w:val="0"/>
          <w:divBdr>
            <w:top w:val="none" w:sz="0" w:space="0" w:color="auto"/>
            <w:left w:val="none" w:sz="0" w:space="0" w:color="auto"/>
            <w:bottom w:val="none" w:sz="0" w:space="0" w:color="auto"/>
            <w:right w:val="none" w:sz="0" w:space="0" w:color="auto"/>
          </w:divBdr>
          <w:divsChild>
            <w:div w:id="1898709427">
              <w:marLeft w:val="0"/>
              <w:marRight w:val="0"/>
              <w:marTop w:val="0"/>
              <w:marBottom w:val="0"/>
              <w:divBdr>
                <w:top w:val="none" w:sz="0" w:space="0" w:color="auto"/>
                <w:left w:val="none" w:sz="0" w:space="0" w:color="auto"/>
                <w:bottom w:val="none" w:sz="0" w:space="0" w:color="auto"/>
                <w:right w:val="none" w:sz="0" w:space="0" w:color="auto"/>
              </w:divBdr>
            </w:div>
          </w:divsChild>
        </w:div>
        <w:div w:id="1217357219">
          <w:marLeft w:val="0"/>
          <w:marRight w:val="0"/>
          <w:marTop w:val="0"/>
          <w:marBottom w:val="0"/>
          <w:divBdr>
            <w:top w:val="none" w:sz="0" w:space="0" w:color="auto"/>
            <w:left w:val="none" w:sz="0" w:space="0" w:color="auto"/>
            <w:bottom w:val="none" w:sz="0" w:space="0" w:color="auto"/>
            <w:right w:val="none" w:sz="0" w:space="0" w:color="auto"/>
          </w:divBdr>
          <w:divsChild>
            <w:div w:id="1052995714">
              <w:marLeft w:val="0"/>
              <w:marRight w:val="0"/>
              <w:marTop w:val="0"/>
              <w:marBottom w:val="0"/>
              <w:divBdr>
                <w:top w:val="none" w:sz="0" w:space="0" w:color="auto"/>
                <w:left w:val="none" w:sz="0" w:space="0" w:color="auto"/>
                <w:bottom w:val="none" w:sz="0" w:space="0" w:color="auto"/>
                <w:right w:val="none" w:sz="0" w:space="0" w:color="auto"/>
              </w:divBdr>
            </w:div>
          </w:divsChild>
        </w:div>
        <w:div w:id="1234581350">
          <w:marLeft w:val="0"/>
          <w:marRight w:val="0"/>
          <w:marTop w:val="0"/>
          <w:marBottom w:val="0"/>
          <w:divBdr>
            <w:top w:val="none" w:sz="0" w:space="0" w:color="auto"/>
            <w:left w:val="none" w:sz="0" w:space="0" w:color="auto"/>
            <w:bottom w:val="none" w:sz="0" w:space="0" w:color="auto"/>
            <w:right w:val="none" w:sz="0" w:space="0" w:color="auto"/>
          </w:divBdr>
          <w:divsChild>
            <w:div w:id="625504512">
              <w:marLeft w:val="0"/>
              <w:marRight w:val="0"/>
              <w:marTop w:val="0"/>
              <w:marBottom w:val="0"/>
              <w:divBdr>
                <w:top w:val="none" w:sz="0" w:space="0" w:color="auto"/>
                <w:left w:val="none" w:sz="0" w:space="0" w:color="auto"/>
                <w:bottom w:val="none" w:sz="0" w:space="0" w:color="auto"/>
                <w:right w:val="none" w:sz="0" w:space="0" w:color="auto"/>
              </w:divBdr>
            </w:div>
          </w:divsChild>
        </w:div>
        <w:div w:id="1281496478">
          <w:marLeft w:val="0"/>
          <w:marRight w:val="0"/>
          <w:marTop w:val="0"/>
          <w:marBottom w:val="0"/>
          <w:divBdr>
            <w:top w:val="none" w:sz="0" w:space="0" w:color="auto"/>
            <w:left w:val="none" w:sz="0" w:space="0" w:color="auto"/>
            <w:bottom w:val="none" w:sz="0" w:space="0" w:color="auto"/>
            <w:right w:val="none" w:sz="0" w:space="0" w:color="auto"/>
          </w:divBdr>
          <w:divsChild>
            <w:div w:id="1538472489">
              <w:marLeft w:val="0"/>
              <w:marRight w:val="0"/>
              <w:marTop w:val="0"/>
              <w:marBottom w:val="0"/>
              <w:divBdr>
                <w:top w:val="none" w:sz="0" w:space="0" w:color="auto"/>
                <w:left w:val="none" w:sz="0" w:space="0" w:color="auto"/>
                <w:bottom w:val="none" w:sz="0" w:space="0" w:color="auto"/>
                <w:right w:val="none" w:sz="0" w:space="0" w:color="auto"/>
              </w:divBdr>
            </w:div>
          </w:divsChild>
        </w:div>
        <w:div w:id="1290430264">
          <w:marLeft w:val="0"/>
          <w:marRight w:val="0"/>
          <w:marTop w:val="0"/>
          <w:marBottom w:val="0"/>
          <w:divBdr>
            <w:top w:val="none" w:sz="0" w:space="0" w:color="auto"/>
            <w:left w:val="none" w:sz="0" w:space="0" w:color="auto"/>
            <w:bottom w:val="none" w:sz="0" w:space="0" w:color="auto"/>
            <w:right w:val="none" w:sz="0" w:space="0" w:color="auto"/>
          </w:divBdr>
          <w:divsChild>
            <w:div w:id="1628315972">
              <w:marLeft w:val="0"/>
              <w:marRight w:val="0"/>
              <w:marTop w:val="0"/>
              <w:marBottom w:val="0"/>
              <w:divBdr>
                <w:top w:val="none" w:sz="0" w:space="0" w:color="auto"/>
                <w:left w:val="none" w:sz="0" w:space="0" w:color="auto"/>
                <w:bottom w:val="none" w:sz="0" w:space="0" w:color="auto"/>
                <w:right w:val="none" w:sz="0" w:space="0" w:color="auto"/>
              </w:divBdr>
            </w:div>
          </w:divsChild>
        </w:div>
        <w:div w:id="1291860891">
          <w:marLeft w:val="0"/>
          <w:marRight w:val="0"/>
          <w:marTop w:val="0"/>
          <w:marBottom w:val="0"/>
          <w:divBdr>
            <w:top w:val="none" w:sz="0" w:space="0" w:color="auto"/>
            <w:left w:val="none" w:sz="0" w:space="0" w:color="auto"/>
            <w:bottom w:val="none" w:sz="0" w:space="0" w:color="auto"/>
            <w:right w:val="none" w:sz="0" w:space="0" w:color="auto"/>
          </w:divBdr>
          <w:divsChild>
            <w:div w:id="53506428">
              <w:marLeft w:val="0"/>
              <w:marRight w:val="0"/>
              <w:marTop w:val="0"/>
              <w:marBottom w:val="0"/>
              <w:divBdr>
                <w:top w:val="none" w:sz="0" w:space="0" w:color="auto"/>
                <w:left w:val="none" w:sz="0" w:space="0" w:color="auto"/>
                <w:bottom w:val="none" w:sz="0" w:space="0" w:color="auto"/>
                <w:right w:val="none" w:sz="0" w:space="0" w:color="auto"/>
              </w:divBdr>
            </w:div>
          </w:divsChild>
        </w:div>
        <w:div w:id="1302227181">
          <w:marLeft w:val="0"/>
          <w:marRight w:val="0"/>
          <w:marTop w:val="0"/>
          <w:marBottom w:val="0"/>
          <w:divBdr>
            <w:top w:val="none" w:sz="0" w:space="0" w:color="auto"/>
            <w:left w:val="none" w:sz="0" w:space="0" w:color="auto"/>
            <w:bottom w:val="none" w:sz="0" w:space="0" w:color="auto"/>
            <w:right w:val="none" w:sz="0" w:space="0" w:color="auto"/>
          </w:divBdr>
          <w:divsChild>
            <w:div w:id="818770784">
              <w:marLeft w:val="0"/>
              <w:marRight w:val="0"/>
              <w:marTop w:val="0"/>
              <w:marBottom w:val="0"/>
              <w:divBdr>
                <w:top w:val="none" w:sz="0" w:space="0" w:color="auto"/>
                <w:left w:val="none" w:sz="0" w:space="0" w:color="auto"/>
                <w:bottom w:val="none" w:sz="0" w:space="0" w:color="auto"/>
                <w:right w:val="none" w:sz="0" w:space="0" w:color="auto"/>
              </w:divBdr>
            </w:div>
          </w:divsChild>
        </w:div>
        <w:div w:id="1343121214">
          <w:marLeft w:val="0"/>
          <w:marRight w:val="0"/>
          <w:marTop w:val="0"/>
          <w:marBottom w:val="0"/>
          <w:divBdr>
            <w:top w:val="none" w:sz="0" w:space="0" w:color="auto"/>
            <w:left w:val="none" w:sz="0" w:space="0" w:color="auto"/>
            <w:bottom w:val="none" w:sz="0" w:space="0" w:color="auto"/>
            <w:right w:val="none" w:sz="0" w:space="0" w:color="auto"/>
          </w:divBdr>
          <w:divsChild>
            <w:div w:id="277639632">
              <w:marLeft w:val="0"/>
              <w:marRight w:val="0"/>
              <w:marTop w:val="0"/>
              <w:marBottom w:val="0"/>
              <w:divBdr>
                <w:top w:val="none" w:sz="0" w:space="0" w:color="auto"/>
                <w:left w:val="none" w:sz="0" w:space="0" w:color="auto"/>
                <w:bottom w:val="none" w:sz="0" w:space="0" w:color="auto"/>
                <w:right w:val="none" w:sz="0" w:space="0" w:color="auto"/>
              </w:divBdr>
            </w:div>
          </w:divsChild>
        </w:div>
        <w:div w:id="1412968589">
          <w:marLeft w:val="0"/>
          <w:marRight w:val="0"/>
          <w:marTop w:val="0"/>
          <w:marBottom w:val="0"/>
          <w:divBdr>
            <w:top w:val="none" w:sz="0" w:space="0" w:color="auto"/>
            <w:left w:val="none" w:sz="0" w:space="0" w:color="auto"/>
            <w:bottom w:val="none" w:sz="0" w:space="0" w:color="auto"/>
            <w:right w:val="none" w:sz="0" w:space="0" w:color="auto"/>
          </w:divBdr>
          <w:divsChild>
            <w:div w:id="2031179994">
              <w:marLeft w:val="0"/>
              <w:marRight w:val="0"/>
              <w:marTop w:val="0"/>
              <w:marBottom w:val="0"/>
              <w:divBdr>
                <w:top w:val="none" w:sz="0" w:space="0" w:color="auto"/>
                <w:left w:val="none" w:sz="0" w:space="0" w:color="auto"/>
                <w:bottom w:val="none" w:sz="0" w:space="0" w:color="auto"/>
                <w:right w:val="none" w:sz="0" w:space="0" w:color="auto"/>
              </w:divBdr>
            </w:div>
          </w:divsChild>
        </w:div>
        <w:div w:id="1720782088">
          <w:marLeft w:val="0"/>
          <w:marRight w:val="0"/>
          <w:marTop w:val="0"/>
          <w:marBottom w:val="0"/>
          <w:divBdr>
            <w:top w:val="none" w:sz="0" w:space="0" w:color="auto"/>
            <w:left w:val="none" w:sz="0" w:space="0" w:color="auto"/>
            <w:bottom w:val="none" w:sz="0" w:space="0" w:color="auto"/>
            <w:right w:val="none" w:sz="0" w:space="0" w:color="auto"/>
          </w:divBdr>
          <w:divsChild>
            <w:div w:id="1080060067">
              <w:marLeft w:val="0"/>
              <w:marRight w:val="0"/>
              <w:marTop w:val="0"/>
              <w:marBottom w:val="0"/>
              <w:divBdr>
                <w:top w:val="none" w:sz="0" w:space="0" w:color="auto"/>
                <w:left w:val="none" w:sz="0" w:space="0" w:color="auto"/>
                <w:bottom w:val="none" w:sz="0" w:space="0" w:color="auto"/>
                <w:right w:val="none" w:sz="0" w:space="0" w:color="auto"/>
              </w:divBdr>
            </w:div>
          </w:divsChild>
        </w:div>
        <w:div w:id="1730763234">
          <w:marLeft w:val="0"/>
          <w:marRight w:val="0"/>
          <w:marTop w:val="0"/>
          <w:marBottom w:val="0"/>
          <w:divBdr>
            <w:top w:val="none" w:sz="0" w:space="0" w:color="auto"/>
            <w:left w:val="none" w:sz="0" w:space="0" w:color="auto"/>
            <w:bottom w:val="none" w:sz="0" w:space="0" w:color="auto"/>
            <w:right w:val="none" w:sz="0" w:space="0" w:color="auto"/>
          </w:divBdr>
          <w:divsChild>
            <w:div w:id="1749762726">
              <w:marLeft w:val="0"/>
              <w:marRight w:val="0"/>
              <w:marTop w:val="0"/>
              <w:marBottom w:val="0"/>
              <w:divBdr>
                <w:top w:val="none" w:sz="0" w:space="0" w:color="auto"/>
                <w:left w:val="none" w:sz="0" w:space="0" w:color="auto"/>
                <w:bottom w:val="none" w:sz="0" w:space="0" w:color="auto"/>
                <w:right w:val="none" w:sz="0" w:space="0" w:color="auto"/>
              </w:divBdr>
            </w:div>
          </w:divsChild>
        </w:div>
        <w:div w:id="1829711978">
          <w:marLeft w:val="0"/>
          <w:marRight w:val="0"/>
          <w:marTop w:val="0"/>
          <w:marBottom w:val="0"/>
          <w:divBdr>
            <w:top w:val="none" w:sz="0" w:space="0" w:color="auto"/>
            <w:left w:val="none" w:sz="0" w:space="0" w:color="auto"/>
            <w:bottom w:val="none" w:sz="0" w:space="0" w:color="auto"/>
            <w:right w:val="none" w:sz="0" w:space="0" w:color="auto"/>
          </w:divBdr>
          <w:divsChild>
            <w:div w:id="414327229">
              <w:marLeft w:val="0"/>
              <w:marRight w:val="0"/>
              <w:marTop w:val="0"/>
              <w:marBottom w:val="0"/>
              <w:divBdr>
                <w:top w:val="none" w:sz="0" w:space="0" w:color="auto"/>
                <w:left w:val="none" w:sz="0" w:space="0" w:color="auto"/>
                <w:bottom w:val="none" w:sz="0" w:space="0" w:color="auto"/>
                <w:right w:val="none" w:sz="0" w:space="0" w:color="auto"/>
              </w:divBdr>
            </w:div>
          </w:divsChild>
        </w:div>
        <w:div w:id="2047824266">
          <w:marLeft w:val="0"/>
          <w:marRight w:val="0"/>
          <w:marTop w:val="0"/>
          <w:marBottom w:val="0"/>
          <w:divBdr>
            <w:top w:val="none" w:sz="0" w:space="0" w:color="auto"/>
            <w:left w:val="none" w:sz="0" w:space="0" w:color="auto"/>
            <w:bottom w:val="none" w:sz="0" w:space="0" w:color="auto"/>
            <w:right w:val="none" w:sz="0" w:space="0" w:color="auto"/>
          </w:divBdr>
          <w:divsChild>
            <w:div w:id="1520319248">
              <w:marLeft w:val="0"/>
              <w:marRight w:val="0"/>
              <w:marTop w:val="0"/>
              <w:marBottom w:val="0"/>
              <w:divBdr>
                <w:top w:val="none" w:sz="0" w:space="0" w:color="auto"/>
                <w:left w:val="none" w:sz="0" w:space="0" w:color="auto"/>
                <w:bottom w:val="none" w:sz="0" w:space="0" w:color="auto"/>
                <w:right w:val="none" w:sz="0" w:space="0" w:color="auto"/>
              </w:divBdr>
            </w:div>
          </w:divsChild>
        </w:div>
        <w:div w:id="2114857696">
          <w:marLeft w:val="0"/>
          <w:marRight w:val="0"/>
          <w:marTop w:val="0"/>
          <w:marBottom w:val="0"/>
          <w:divBdr>
            <w:top w:val="none" w:sz="0" w:space="0" w:color="auto"/>
            <w:left w:val="none" w:sz="0" w:space="0" w:color="auto"/>
            <w:bottom w:val="none" w:sz="0" w:space="0" w:color="auto"/>
            <w:right w:val="none" w:sz="0" w:space="0" w:color="auto"/>
          </w:divBdr>
          <w:divsChild>
            <w:div w:id="1549029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729585">
      <w:bodyDiv w:val="1"/>
      <w:marLeft w:val="0"/>
      <w:marRight w:val="0"/>
      <w:marTop w:val="0"/>
      <w:marBottom w:val="0"/>
      <w:divBdr>
        <w:top w:val="none" w:sz="0" w:space="0" w:color="auto"/>
        <w:left w:val="none" w:sz="0" w:space="0" w:color="auto"/>
        <w:bottom w:val="none" w:sz="0" w:space="0" w:color="auto"/>
        <w:right w:val="none" w:sz="0" w:space="0" w:color="auto"/>
      </w:divBdr>
    </w:div>
    <w:div w:id="709647117">
      <w:bodyDiv w:val="1"/>
      <w:marLeft w:val="0"/>
      <w:marRight w:val="0"/>
      <w:marTop w:val="0"/>
      <w:marBottom w:val="0"/>
      <w:divBdr>
        <w:top w:val="none" w:sz="0" w:space="0" w:color="auto"/>
        <w:left w:val="none" w:sz="0" w:space="0" w:color="auto"/>
        <w:bottom w:val="none" w:sz="0" w:space="0" w:color="auto"/>
        <w:right w:val="none" w:sz="0" w:space="0" w:color="auto"/>
      </w:divBdr>
      <w:divsChild>
        <w:div w:id="874347061">
          <w:marLeft w:val="480"/>
          <w:marRight w:val="0"/>
          <w:marTop w:val="0"/>
          <w:marBottom w:val="0"/>
          <w:divBdr>
            <w:top w:val="none" w:sz="0" w:space="0" w:color="auto"/>
            <w:left w:val="none" w:sz="0" w:space="0" w:color="auto"/>
            <w:bottom w:val="none" w:sz="0" w:space="0" w:color="auto"/>
            <w:right w:val="none" w:sz="0" w:space="0" w:color="auto"/>
          </w:divBdr>
        </w:div>
        <w:div w:id="1830251335">
          <w:marLeft w:val="480"/>
          <w:marRight w:val="0"/>
          <w:marTop w:val="0"/>
          <w:marBottom w:val="0"/>
          <w:divBdr>
            <w:top w:val="none" w:sz="0" w:space="0" w:color="auto"/>
            <w:left w:val="none" w:sz="0" w:space="0" w:color="auto"/>
            <w:bottom w:val="none" w:sz="0" w:space="0" w:color="auto"/>
            <w:right w:val="none" w:sz="0" w:space="0" w:color="auto"/>
          </w:divBdr>
        </w:div>
        <w:div w:id="746806953">
          <w:marLeft w:val="480"/>
          <w:marRight w:val="0"/>
          <w:marTop w:val="0"/>
          <w:marBottom w:val="0"/>
          <w:divBdr>
            <w:top w:val="none" w:sz="0" w:space="0" w:color="auto"/>
            <w:left w:val="none" w:sz="0" w:space="0" w:color="auto"/>
            <w:bottom w:val="none" w:sz="0" w:space="0" w:color="auto"/>
            <w:right w:val="none" w:sz="0" w:space="0" w:color="auto"/>
          </w:divBdr>
        </w:div>
        <w:div w:id="1436049248">
          <w:marLeft w:val="480"/>
          <w:marRight w:val="0"/>
          <w:marTop w:val="0"/>
          <w:marBottom w:val="0"/>
          <w:divBdr>
            <w:top w:val="none" w:sz="0" w:space="0" w:color="auto"/>
            <w:left w:val="none" w:sz="0" w:space="0" w:color="auto"/>
            <w:bottom w:val="none" w:sz="0" w:space="0" w:color="auto"/>
            <w:right w:val="none" w:sz="0" w:space="0" w:color="auto"/>
          </w:divBdr>
        </w:div>
        <w:div w:id="1441220617">
          <w:marLeft w:val="480"/>
          <w:marRight w:val="0"/>
          <w:marTop w:val="0"/>
          <w:marBottom w:val="0"/>
          <w:divBdr>
            <w:top w:val="none" w:sz="0" w:space="0" w:color="auto"/>
            <w:left w:val="none" w:sz="0" w:space="0" w:color="auto"/>
            <w:bottom w:val="none" w:sz="0" w:space="0" w:color="auto"/>
            <w:right w:val="none" w:sz="0" w:space="0" w:color="auto"/>
          </w:divBdr>
        </w:div>
        <w:div w:id="1443301405">
          <w:marLeft w:val="480"/>
          <w:marRight w:val="0"/>
          <w:marTop w:val="0"/>
          <w:marBottom w:val="0"/>
          <w:divBdr>
            <w:top w:val="none" w:sz="0" w:space="0" w:color="auto"/>
            <w:left w:val="none" w:sz="0" w:space="0" w:color="auto"/>
            <w:bottom w:val="none" w:sz="0" w:space="0" w:color="auto"/>
            <w:right w:val="none" w:sz="0" w:space="0" w:color="auto"/>
          </w:divBdr>
        </w:div>
        <w:div w:id="566841002">
          <w:marLeft w:val="480"/>
          <w:marRight w:val="0"/>
          <w:marTop w:val="0"/>
          <w:marBottom w:val="0"/>
          <w:divBdr>
            <w:top w:val="none" w:sz="0" w:space="0" w:color="auto"/>
            <w:left w:val="none" w:sz="0" w:space="0" w:color="auto"/>
            <w:bottom w:val="none" w:sz="0" w:space="0" w:color="auto"/>
            <w:right w:val="none" w:sz="0" w:space="0" w:color="auto"/>
          </w:divBdr>
        </w:div>
        <w:div w:id="945623527">
          <w:marLeft w:val="480"/>
          <w:marRight w:val="0"/>
          <w:marTop w:val="0"/>
          <w:marBottom w:val="0"/>
          <w:divBdr>
            <w:top w:val="none" w:sz="0" w:space="0" w:color="auto"/>
            <w:left w:val="none" w:sz="0" w:space="0" w:color="auto"/>
            <w:bottom w:val="none" w:sz="0" w:space="0" w:color="auto"/>
            <w:right w:val="none" w:sz="0" w:space="0" w:color="auto"/>
          </w:divBdr>
        </w:div>
        <w:div w:id="1469055589">
          <w:marLeft w:val="480"/>
          <w:marRight w:val="0"/>
          <w:marTop w:val="0"/>
          <w:marBottom w:val="0"/>
          <w:divBdr>
            <w:top w:val="none" w:sz="0" w:space="0" w:color="auto"/>
            <w:left w:val="none" w:sz="0" w:space="0" w:color="auto"/>
            <w:bottom w:val="none" w:sz="0" w:space="0" w:color="auto"/>
            <w:right w:val="none" w:sz="0" w:space="0" w:color="auto"/>
          </w:divBdr>
        </w:div>
        <w:div w:id="2050178425">
          <w:marLeft w:val="480"/>
          <w:marRight w:val="0"/>
          <w:marTop w:val="0"/>
          <w:marBottom w:val="0"/>
          <w:divBdr>
            <w:top w:val="none" w:sz="0" w:space="0" w:color="auto"/>
            <w:left w:val="none" w:sz="0" w:space="0" w:color="auto"/>
            <w:bottom w:val="none" w:sz="0" w:space="0" w:color="auto"/>
            <w:right w:val="none" w:sz="0" w:space="0" w:color="auto"/>
          </w:divBdr>
        </w:div>
        <w:div w:id="1534348265">
          <w:marLeft w:val="480"/>
          <w:marRight w:val="0"/>
          <w:marTop w:val="0"/>
          <w:marBottom w:val="0"/>
          <w:divBdr>
            <w:top w:val="none" w:sz="0" w:space="0" w:color="auto"/>
            <w:left w:val="none" w:sz="0" w:space="0" w:color="auto"/>
            <w:bottom w:val="none" w:sz="0" w:space="0" w:color="auto"/>
            <w:right w:val="none" w:sz="0" w:space="0" w:color="auto"/>
          </w:divBdr>
        </w:div>
        <w:div w:id="1036083043">
          <w:marLeft w:val="480"/>
          <w:marRight w:val="0"/>
          <w:marTop w:val="0"/>
          <w:marBottom w:val="0"/>
          <w:divBdr>
            <w:top w:val="none" w:sz="0" w:space="0" w:color="auto"/>
            <w:left w:val="none" w:sz="0" w:space="0" w:color="auto"/>
            <w:bottom w:val="none" w:sz="0" w:space="0" w:color="auto"/>
            <w:right w:val="none" w:sz="0" w:space="0" w:color="auto"/>
          </w:divBdr>
        </w:div>
        <w:div w:id="53936406">
          <w:marLeft w:val="480"/>
          <w:marRight w:val="0"/>
          <w:marTop w:val="0"/>
          <w:marBottom w:val="0"/>
          <w:divBdr>
            <w:top w:val="none" w:sz="0" w:space="0" w:color="auto"/>
            <w:left w:val="none" w:sz="0" w:space="0" w:color="auto"/>
            <w:bottom w:val="none" w:sz="0" w:space="0" w:color="auto"/>
            <w:right w:val="none" w:sz="0" w:space="0" w:color="auto"/>
          </w:divBdr>
        </w:div>
        <w:div w:id="1003630110">
          <w:marLeft w:val="480"/>
          <w:marRight w:val="0"/>
          <w:marTop w:val="0"/>
          <w:marBottom w:val="0"/>
          <w:divBdr>
            <w:top w:val="none" w:sz="0" w:space="0" w:color="auto"/>
            <w:left w:val="none" w:sz="0" w:space="0" w:color="auto"/>
            <w:bottom w:val="none" w:sz="0" w:space="0" w:color="auto"/>
            <w:right w:val="none" w:sz="0" w:space="0" w:color="auto"/>
          </w:divBdr>
        </w:div>
        <w:div w:id="1296329989">
          <w:marLeft w:val="480"/>
          <w:marRight w:val="0"/>
          <w:marTop w:val="0"/>
          <w:marBottom w:val="0"/>
          <w:divBdr>
            <w:top w:val="none" w:sz="0" w:space="0" w:color="auto"/>
            <w:left w:val="none" w:sz="0" w:space="0" w:color="auto"/>
            <w:bottom w:val="none" w:sz="0" w:space="0" w:color="auto"/>
            <w:right w:val="none" w:sz="0" w:space="0" w:color="auto"/>
          </w:divBdr>
        </w:div>
        <w:div w:id="1544975164">
          <w:marLeft w:val="480"/>
          <w:marRight w:val="0"/>
          <w:marTop w:val="0"/>
          <w:marBottom w:val="0"/>
          <w:divBdr>
            <w:top w:val="none" w:sz="0" w:space="0" w:color="auto"/>
            <w:left w:val="none" w:sz="0" w:space="0" w:color="auto"/>
            <w:bottom w:val="none" w:sz="0" w:space="0" w:color="auto"/>
            <w:right w:val="none" w:sz="0" w:space="0" w:color="auto"/>
          </w:divBdr>
        </w:div>
        <w:div w:id="50035696">
          <w:marLeft w:val="480"/>
          <w:marRight w:val="0"/>
          <w:marTop w:val="0"/>
          <w:marBottom w:val="0"/>
          <w:divBdr>
            <w:top w:val="none" w:sz="0" w:space="0" w:color="auto"/>
            <w:left w:val="none" w:sz="0" w:space="0" w:color="auto"/>
            <w:bottom w:val="none" w:sz="0" w:space="0" w:color="auto"/>
            <w:right w:val="none" w:sz="0" w:space="0" w:color="auto"/>
          </w:divBdr>
        </w:div>
        <w:div w:id="52775392">
          <w:marLeft w:val="480"/>
          <w:marRight w:val="0"/>
          <w:marTop w:val="0"/>
          <w:marBottom w:val="0"/>
          <w:divBdr>
            <w:top w:val="none" w:sz="0" w:space="0" w:color="auto"/>
            <w:left w:val="none" w:sz="0" w:space="0" w:color="auto"/>
            <w:bottom w:val="none" w:sz="0" w:space="0" w:color="auto"/>
            <w:right w:val="none" w:sz="0" w:space="0" w:color="auto"/>
          </w:divBdr>
        </w:div>
        <w:div w:id="1840466750">
          <w:marLeft w:val="480"/>
          <w:marRight w:val="0"/>
          <w:marTop w:val="0"/>
          <w:marBottom w:val="0"/>
          <w:divBdr>
            <w:top w:val="none" w:sz="0" w:space="0" w:color="auto"/>
            <w:left w:val="none" w:sz="0" w:space="0" w:color="auto"/>
            <w:bottom w:val="none" w:sz="0" w:space="0" w:color="auto"/>
            <w:right w:val="none" w:sz="0" w:space="0" w:color="auto"/>
          </w:divBdr>
        </w:div>
        <w:div w:id="777219328">
          <w:marLeft w:val="480"/>
          <w:marRight w:val="0"/>
          <w:marTop w:val="0"/>
          <w:marBottom w:val="0"/>
          <w:divBdr>
            <w:top w:val="none" w:sz="0" w:space="0" w:color="auto"/>
            <w:left w:val="none" w:sz="0" w:space="0" w:color="auto"/>
            <w:bottom w:val="none" w:sz="0" w:space="0" w:color="auto"/>
            <w:right w:val="none" w:sz="0" w:space="0" w:color="auto"/>
          </w:divBdr>
        </w:div>
        <w:div w:id="862744511">
          <w:marLeft w:val="480"/>
          <w:marRight w:val="0"/>
          <w:marTop w:val="0"/>
          <w:marBottom w:val="0"/>
          <w:divBdr>
            <w:top w:val="none" w:sz="0" w:space="0" w:color="auto"/>
            <w:left w:val="none" w:sz="0" w:space="0" w:color="auto"/>
            <w:bottom w:val="none" w:sz="0" w:space="0" w:color="auto"/>
            <w:right w:val="none" w:sz="0" w:space="0" w:color="auto"/>
          </w:divBdr>
        </w:div>
        <w:div w:id="2143113299">
          <w:marLeft w:val="480"/>
          <w:marRight w:val="0"/>
          <w:marTop w:val="0"/>
          <w:marBottom w:val="0"/>
          <w:divBdr>
            <w:top w:val="none" w:sz="0" w:space="0" w:color="auto"/>
            <w:left w:val="none" w:sz="0" w:space="0" w:color="auto"/>
            <w:bottom w:val="none" w:sz="0" w:space="0" w:color="auto"/>
            <w:right w:val="none" w:sz="0" w:space="0" w:color="auto"/>
          </w:divBdr>
        </w:div>
        <w:div w:id="1815833085">
          <w:marLeft w:val="480"/>
          <w:marRight w:val="0"/>
          <w:marTop w:val="0"/>
          <w:marBottom w:val="0"/>
          <w:divBdr>
            <w:top w:val="none" w:sz="0" w:space="0" w:color="auto"/>
            <w:left w:val="none" w:sz="0" w:space="0" w:color="auto"/>
            <w:bottom w:val="none" w:sz="0" w:space="0" w:color="auto"/>
            <w:right w:val="none" w:sz="0" w:space="0" w:color="auto"/>
          </w:divBdr>
        </w:div>
        <w:div w:id="1644311398">
          <w:marLeft w:val="480"/>
          <w:marRight w:val="0"/>
          <w:marTop w:val="0"/>
          <w:marBottom w:val="0"/>
          <w:divBdr>
            <w:top w:val="none" w:sz="0" w:space="0" w:color="auto"/>
            <w:left w:val="none" w:sz="0" w:space="0" w:color="auto"/>
            <w:bottom w:val="none" w:sz="0" w:space="0" w:color="auto"/>
            <w:right w:val="none" w:sz="0" w:space="0" w:color="auto"/>
          </w:divBdr>
        </w:div>
        <w:div w:id="345863752">
          <w:marLeft w:val="480"/>
          <w:marRight w:val="0"/>
          <w:marTop w:val="0"/>
          <w:marBottom w:val="0"/>
          <w:divBdr>
            <w:top w:val="none" w:sz="0" w:space="0" w:color="auto"/>
            <w:left w:val="none" w:sz="0" w:space="0" w:color="auto"/>
            <w:bottom w:val="none" w:sz="0" w:space="0" w:color="auto"/>
            <w:right w:val="none" w:sz="0" w:space="0" w:color="auto"/>
          </w:divBdr>
        </w:div>
        <w:div w:id="39016997">
          <w:marLeft w:val="480"/>
          <w:marRight w:val="0"/>
          <w:marTop w:val="0"/>
          <w:marBottom w:val="0"/>
          <w:divBdr>
            <w:top w:val="none" w:sz="0" w:space="0" w:color="auto"/>
            <w:left w:val="none" w:sz="0" w:space="0" w:color="auto"/>
            <w:bottom w:val="none" w:sz="0" w:space="0" w:color="auto"/>
            <w:right w:val="none" w:sz="0" w:space="0" w:color="auto"/>
          </w:divBdr>
        </w:div>
        <w:div w:id="1480876508">
          <w:marLeft w:val="480"/>
          <w:marRight w:val="0"/>
          <w:marTop w:val="0"/>
          <w:marBottom w:val="0"/>
          <w:divBdr>
            <w:top w:val="none" w:sz="0" w:space="0" w:color="auto"/>
            <w:left w:val="none" w:sz="0" w:space="0" w:color="auto"/>
            <w:bottom w:val="none" w:sz="0" w:space="0" w:color="auto"/>
            <w:right w:val="none" w:sz="0" w:space="0" w:color="auto"/>
          </w:divBdr>
        </w:div>
        <w:div w:id="1138378907">
          <w:marLeft w:val="480"/>
          <w:marRight w:val="0"/>
          <w:marTop w:val="0"/>
          <w:marBottom w:val="0"/>
          <w:divBdr>
            <w:top w:val="none" w:sz="0" w:space="0" w:color="auto"/>
            <w:left w:val="none" w:sz="0" w:space="0" w:color="auto"/>
            <w:bottom w:val="none" w:sz="0" w:space="0" w:color="auto"/>
            <w:right w:val="none" w:sz="0" w:space="0" w:color="auto"/>
          </w:divBdr>
        </w:div>
        <w:div w:id="1194884694">
          <w:marLeft w:val="480"/>
          <w:marRight w:val="0"/>
          <w:marTop w:val="0"/>
          <w:marBottom w:val="0"/>
          <w:divBdr>
            <w:top w:val="none" w:sz="0" w:space="0" w:color="auto"/>
            <w:left w:val="none" w:sz="0" w:space="0" w:color="auto"/>
            <w:bottom w:val="none" w:sz="0" w:space="0" w:color="auto"/>
            <w:right w:val="none" w:sz="0" w:space="0" w:color="auto"/>
          </w:divBdr>
        </w:div>
        <w:div w:id="1356536555">
          <w:marLeft w:val="480"/>
          <w:marRight w:val="0"/>
          <w:marTop w:val="0"/>
          <w:marBottom w:val="0"/>
          <w:divBdr>
            <w:top w:val="none" w:sz="0" w:space="0" w:color="auto"/>
            <w:left w:val="none" w:sz="0" w:space="0" w:color="auto"/>
            <w:bottom w:val="none" w:sz="0" w:space="0" w:color="auto"/>
            <w:right w:val="none" w:sz="0" w:space="0" w:color="auto"/>
          </w:divBdr>
        </w:div>
        <w:div w:id="334765490">
          <w:marLeft w:val="480"/>
          <w:marRight w:val="0"/>
          <w:marTop w:val="0"/>
          <w:marBottom w:val="0"/>
          <w:divBdr>
            <w:top w:val="none" w:sz="0" w:space="0" w:color="auto"/>
            <w:left w:val="none" w:sz="0" w:space="0" w:color="auto"/>
            <w:bottom w:val="none" w:sz="0" w:space="0" w:color="auto"/>
            <w:right w:val="none" w:sz="0" w:space="0" w:color="auto"/>
          </w:divBdr>
        </w:div>
        <w:div w:id="1477795817">
          <w:marLeft w:val="480"/>
          <w:marRight w:val="0"/>
          <w:marTop w:val="0"/>
          <w:marBottom w:val="0"/>
          <w:divBdr>
            <w:top w:val="none" w:sz="0" w:space="0" w:color="auto"/>
            <w:left w:val="none" w:sz="0" w:space="0" w:color="auto"/>
            <w:bottom w:val="none" w:sz="0" w:space="0" w:color="auto"/>
            <w:right w:val="none" w:sz="0" w:space="0" w:color="auto"/>
          </w:divBdr>
        </w:div>
        <w:div w:id="456412081">
          <w:marLeft w:val="480"/>
          <w:marRight w:val="0"/>
          <w:marTop w:val="0"/>
          <w:marBottom w:val="0"/>
          <w:divBdr>
            <w:top w:val="none" w:sz="0" w:space="0" w:color="auto"/>
            <w:left w:val="none" w:sz="0" w:space="0" w:color="auto"/>
            <w:bottom w:val="none" w:sz="0" w:space="0" w:color="auto"/>
            <w:right w:val="none" w:sz="0" w:space="0" w:color="auto"/>
          </w:divBdr>
        </w:div>
        <w:div w:id="1654064705">
          <w:marLeft w:val="480"/>
          <w:marRight w:val="0"/>
          <w:marTop w:val="0"/>
          <w:marBottom w:val="0"/>
          <w:divBdr>
            <w:top w:val="none" w:sz="0" w:space="0" w:color="auto"/>
            <w:left w:val="none" w:sz="0" w:space="0" w:color="auto"/>
            <w:bottom w:val="none" w:sz="0" w:space="0" w:color="auto"/>
            <w:right w:val="none" w:sz="0" w:space="0" w:color="auto"/>
          </w:divBdr>
        </w:div>
        <w:div w:id="2143962964">
          <w:marLeft w:val="480"/>
          <w:marRight w:val="0"/>
          <w:marTop w:val="0"/>
          <w:marBottom w:val="0"/>
          <w:divBdr>
            <w:top w:val="none" w:sz="0" w:space="0" w:color="auto"/>
            <w:left w:val="none" w:sz="0" w:space="0" w:color="auto"/>
            <w:bottom w:val="none" w:sz="0" w:space="0" w:color="auto"/>
            <w:right w:val="none" w:sz="0" w:space="0" w:color="auto"/>
          </w:divBdr>
        </w:div>
        <w:div w:id="320232965">
          <w:marLeft w:val="480"/>
          <w:marRight w:val="0"/>
          <w:marTop w:val="0"/>
          <w:marBottom w:val="0"/>
          <w:divBdr>
            <w:top w:val="none" w:sz="0" w:space="0" w:color="auto"/>
            <w:left w:val="none" w:sz="0" w:space="0" w:color="auto"/>
            <w:bottom w:val="none" w:sz="0" w:space="0" w:color="auto"/>
            <w:right w:val="none" w:sz="0" w:space="0" w:color="auto"/>
          </w:divBdr>
        </w:div>
        <w:div w:id="1767267768">
          <w:marLeft w:val="480"/>
          <w:marRight w:val="0"/>
          <w:marTop w:val="0"/>
          <w:marBottom w:val="0"/>
          <w:divBdr>
            <w:top w:val="none" w:sz="0" w:space="0" w:color="auto"/>
            <w:left w:val="none" w:sz="0" w:space="0" w:color="auto"/>
            <w:bottom w:val="none" w:sz="0" w:space="0" w:color="auto"/>
            <w:right w:val="none" w:sz="0" w:space="0" w:color="auto"/>
          </w:divBdr>
        </w:div>
        <w:div w:id="184905787">
          <w:marLeft w:val="480"/>
          <w:marRight w:val="0"/>
          <w:marTop w:val="0"/>
          <w:marBottom w:val="0"/>
          <w:divBdr>
            <w:top w:val="none" w:sz="0" w:space="0" w:color="auto"/>
            <w:left w:val="none" w:sz="0" w:space="0" w:color="auto"/>
            <w:bottom w:val="none" w:sz="0" w:space="0" w:color="auto"/>
            <w:right w:val="none" w:sz="0" w:space="0" w:color="auto"/>
          </w:divBdr>
        </w:div>
        <w:div w:id="280843107">
          <w:marLeft w:val="480"/>
          <w:marRight w:val="0"/>
          <w:marTop w:val="0"/>
          <w:marBottom w:val="0"/>
          <w:divBdr>
            <w:top w:val="none" w:sz="0" w:space="0" w:color="auto"/>
            <w:left w:val="none" w:sz="0" w:space="0" w:color="auto"/>
            <w:bottom w:val="none" w:sz="0" w:space="0" w:color="auto"/>
            <w:right w:val="none" w:sz="0" w:space="0" w:color="auto"/>
          </w:divBdr>
        </w:div>
        <w:div w:id="1612934536">
          <w:marLeft w:val="480"/>
          <w:marRight w:val="0"/>
          <w:marTop w:val="0"/>
          <w:marBottom w:val="0"/>
          <w:divBdr>
            <w:top w:val="none" w:sz="0" w:space="0" w:color="auto"/>
            <w:left w:val="none" w:sz="0" w:space="0" w:color="auto"/>
            <w:bottom w:val="none" w:sz="0" w:space="0" w:color="auto"/>
            <w:right w:val="none" w:sz="0" w:space="0" w:color="auto"/>
          </w:divBdr>
        </w:div>
        <w:div w:id="1062825686">
          <w:marLeft w:val="480"/>
          <w:marRight w:val="0"/>
          <w:marTop w:val="0"/>
          <w:marBottom w:val="0"/>
          <w:divBdr>
            <w:top w:val="none" w:sz="0" w:space="0" w:color="auto"/>
            <w:left w:val="none" w:sz="0" w:space="0" w:color="auto"/>
            <w:bottom w:val="none" w:sz="0" w:space="0" w:color="auto"/>
            <w:right w:val="none" w:sz="0" w:space="0" w:color="auto"/>
          </w:divBdr>
        </w:div>
        <w:div w:id="1728411666">
          <w:marLeft w:val="480"/>
          <w:marRight w:val="0"/>
          <w:marTop w:val="0"/>
          <w:marBottom w:val="0"/>
          <w:divBdr>
            <w:top w:val="none" w:sz="0" w:space="0" w:color="auto"/>
            <w:left w:val="none" w:sz="0" w:space="0" w:color="auto"/>
            <w:bottom w:val="none" w:sz="0" w:space="0" w:color="auto"/>
            <w:right w:val="none" w:sz="0" w:space="0" w:color="auto"/>
          </w:divBdr>
        </w:div>
        <w:div w:id="264192841">
          <w:marLeft w:val="480"/>
          <w:marRight w:val="0"/>
          <w:marTop w:val="0"/>
          <w:marBottom w:val="0"/>
          <w:divBdr>
            <w:top w:val="none" w:sz="0" w:space="0" w:color="auto"/>
            <w:left w:val="none" w:sz="0" w:space="0" w:color="auto"/>
            <w:bottom w:val="none" w:sz="0" w:space="0" w:color="auto"/>
            <w:right w:val="none" w:sz="0" w:space="0" w:color="auto"/>
          </w:divBdr>
        </w:div>
        <w:div w:id="715855993">
          <w:marLeft w:val="480"/>
          <w:marRight w:val="0"/>
          <w:marTop w:val="0"/>
          <w:marBottom w:val="0"/>
          <w:divBdr>
            <w:top w:val="none" w:sz="0" w:space="0" w:color="auto"/>
            <w:left w:val="none" w:sz="0" w:space="0" w:color="auto"/>
            <w:bottom w:val="none" w:sz="0" w:space="0" w:color="auto"/>
            <w:right w:val="none" w:sz="0" w:space="0" w:color="auto"/>
          </w:divBdr>
        </w:div>
        <w:div w:id="515390920">
          <w:marLeft w:val="480"/>
          <w:marRight w:val="0"/>
          <w:marTop w:val="0"/>
          <w:marBottom w:val="0"/>
          <w:divBdr>
            <w:top w:val="none" w:sz="0" w:space="0" w:color="auto"/>
            <w:left w:val="none" w:sz="0" w:space="0" w:color="auto"/>
            <w:bottom w:val="none" w:sz="0" w:space="0" w:color="auto"/>
            <w:right w:val="none" w:sz="0" w:space="0" w:color="auto"/>
          </w:divBdr>
        </w:div>
        <w:div w:id="2004812650">
          <w:marLeft w:val="480"/>
          <w:marRight w:val="0"/>
          <w:marTop w:val="0"/>
          <w:marBottom w:val="0"/>
          <w:divBdr>
            <w:top w:val="none" w:sz="0" w:space="0" w:color="auto"/>
            <w:left w:val="none" w:sz="0" w:space="0" w:color="auto"/>
            <w:bottom w:val="none" w:sz="0" w:space="0" w:color="auto"/>
            <w:right w:val="none" w:sz="0" w:space="0" w:color="auto"/>
          </w:divBdr>
        </w:div>
        <w:div w:id="1059281133">
          <w:marLeft w:val="480"/>
          <w:marRight w:val="0"/>
          <w:marTop w:val="0"/>
          <w:marBottom w:val="0"/>
          <w:divBdr>
            <w:top w:val="none" w:sz="0" w:space="0" w:color="auto"/>
            <w:left w:val="none" w:sz="0" w:space="0" w:color="auto"/>
            <w:bottom w:val="none" w:sz="0" w:space="0" w:color="auto"/>
            <w:right w:val="none" w:sz="0" w:space="0" w:color="auto"/>
          </w:divBdr>
        </w:div>
        <w:div w:id="1743798968">
          <w:marLeft w:val="480"/>
          <w:marRight w:val="0"/>
          <w:marTop w:val="0"/>
          <w:marBottom w:val="0"/>
          <w:divBdr>
            <w:top w:val="none" w:sz="0" w:space="0" w:color="auto"/>
            <w:left w:val="none" w:sz="0" w:space="0" w:color="auto"/>
            <w:bottom w:val="none" w:sz="0" w:space="0" w:color="auto"/>
            <w:right w:val="none" w:sz="0" w:space="0" w:color="auto"/>
          </w:divBdr>
        </w:div>
        <w:div w:id="1078094549">
          <w:marLeft w:val="480"/>
          <w:marRight w:val="0"/>
          <w:marTop w:val="0"/>
          <w:marBottom w:val="0"/>
          <w:divBdr>
            <w:top w:val="none" w:sz="0" w:space="0" w:color="auto"/>
            <w:left w:val="none" w:sz="0" w:space="0" w:color="auto"/>
            <w:bottom w:val="none" w:sz="0" w:space="0" w:color="auto"/>
            <w:right w:val="none" w:sz="0" w:space="0" w:color="auto"/>
          </w:divBdr>
        </w:div>
        <w:div w:id="1878153948">
          <w:marLeft w:val="480"/>
          <w:marRight w:val="0"/>
          <w:marTop w:val="0"/>
          <w:marBottom w:val="0"/>
          <w:divBdr>
            <w:top w:val="none" w:sz="0" w:space="0" w:color="auto"/>
            <w:left w:val="none" w:sz="0" w:space="0" w:color="auto"/>
            <w:bottom w:val="none" w:sz="0" w:space="0" w:color="auto"/>
            <w:right w:val="none" w:sz="0" w:space="0" w:color="auto"/>
          </w:divBdr>
        </w:div>
        <w:div w:id="1129783631">
          <w:marLeft w:val="480"/>
          <w:marRight w:val="0"/>
          <w:marTop w:val="0"/>
          <w:marBottom w:val="0"/>
          <w:divBdr>
            <w:top w:val="none" w:sz="0" w:space="0" w:color="auto"/>
            <w:left w:val="none" w:sz="0" w:space="0" w:color="auto"/>
            <w:bottom w:val="none" w:sz="0" w:space="0" w:color="auto"/>
            <w:right w:val="none" w:sz="0" w:space="0" w:color="auto"/>
          </w:divBdr>
        </w:div>
        <w:div w:id="1496385617">
          <w:marLeft w:val="480"/>
          <w:marRight w:val="0"/>
          <w:marTop w:val="0"/>
          <w:marBottom w:val="0"/>
          <w:divBdr>
            <w:top w:val="none" w:sz="0" w:space="0" w:color="auto"/>
            <w:left w:val="none" w:sz="0" w:space="0" w:color="auto"/>
            <w:bottom w:val="none" w:sz="0" w:space="0" w:color="auto"/>
            <w:right w:val="none" w:sz="0" w:space="0" w:color="auto"/>
          </w:divBdr>
        </w:div>
        <w:div w:id="1346060288">
          <w:marLeft w:val="480"/>
          <w:marRight w:val="0"/>
          <w:marTop w:val="0"/>
          <w:marBottom w:val="0"/>
          <w:divBdr>
            <w:top w:val="none" w:sz="0" w:space="0" w:color="auto"/>
            <w:left w:val="none" w:sz="0" w:space="0" w:color="auto"/>
            <w:bottom w:val="none" w:sz="0" w:space="0" w:color="auto"/>
            <w:right w:val="none" w:sz="0" w:space="0" w:color="auto"/>
          </w:divBdr>
        </w:div>
        <w:div w:id="1091584649">
          <w:marLeft w:val="480"/>
          <w:marRight w:val="0"/>
          <w:marTop w:val="0"/>
          <w:marBottom w:val="0"/>
          <w:divBdr>
            <w:top w:val="none" w:sz="0" w:space="0" w:color="auto"/>
            <w:left w:val="none" w:sz="0" w:space="0" w:color="auto"/>
            <w:bottom w:val="none" w:sz="0" w:space="0" w:color="auto"/>
            <w:right w:val="none" w:sz="0" w:space="0" w:color="auto"/>
          </w:divBdr>
        </w:div>
        <w:div w:id="1699894134">
          <w:marLeft w:val="480"/>
          <w:marRight w:val="0"/>
          <w:marTop w:val="0"/>
          <w:marBottom w:val="0"/>
          <w:divBdr>
            <w:top w:val="none" w:sz="0" w:space="0" w:color="auto"/>
            <w:left w:val="none" w:sz="0" w:space="0" w:color="auto"/>
            <w:bottom w:val="none" w:sz="0" w:space="0" w:color="auto"/>
            <w:right w:val="none" w:sz="0" w:space="0" w:color="auto"/>
          </w:divBdr>
        </w:div>
        <w:div w:id="974067303">
          <w:marLeft w:val="480"/>
          <w:marRight w:val="0"/>
          <w:marTop w:val="0"/>
          <w:marBottom w:val="0"/>
          <w:divBdr>
            <w:top w:val="none" w:sz="0" w:space="0" w:color="auto"/>
            <w:left w:val="none" w:sz="0" w:space="0" w:color="auto"/>
            <w:bottom w:val="none" w:sz="0" w:space="0" w:color="auto"/>
            <w:right w:val="none" w:sz="0" w:space="0" w:color="auto"/>
          </w:divBdr>
        </w:div>
      </w:divsChild>
    </w:div>
    <w:div w:id="720908623">
      <w:bodyDiv w:val="1"/>
      <w:marLeft w:val="0"/>
      <w:marRight w:val="0"/>
      <w:marTop w:val="0"/>
      <w:marBottom w:val="0"/>
      <w:divBdr>
        <w:top w:val="none" w:sz="0" w:space="0" w:color="auto"/>
        <w:left w:val="none" w:sz="0" w:space="0" w:color="auto"/>
        <w:bottom w:val="none" w:sz="0" w:space="0" w:color="auto"/>
        <w:right w:val="none" w:sz="0" w:space="0" w:color="auto"/>
      </w:divBdr>
    </w:div>
    <w:div w:id="721946534">
      <w:bodyDiv w:val="1"/>
      <w:marLeft w:val="0"/>
      <w:marRight w:val="0"/>
      <w:marTop w:val="0"/>
      <w:marBottom w:val="0"/>
      <w:divBdr>
        <w:top w:val="none" w:sz="0" w:space="0" w:color="auto"/>
        <w:left w:val="none" w:sz="0" w:space="0" w:color="auto"/>
        <w:bottom w:val="none" w:sz="0" w:space="0" w:color="auto"/>
        <w:right w:val="none" w:sz="0" w:space="0" w:color="auto"/>
      </w:divBdr>
    </w:div>
    <w:div w:id="731849296">
      <w:bodyDiv w:val="1"/>
      <w:marLeft w:val="0"/>
      <w:marRight w:val="0"/>
      <w:marTop w:val="0"/>
      <w:marBottom w:val="0"/>
      <w:divBdr>
        <w:top w:val="none" w:sz="0" w:space="0" w:color="auto"/>
        <w:left w:val="none" w:sz="0" w:space="0" w:color="auto"/>
        <w:bottom w:val="none" w:sz="0" w:space="0" w:color="auto"/>
        <w:right w:val="none" w:sz="0" w:space="0" w:color="auto"/>
      </w:divBdr>
    </w:div>
    <w:div w:id="763578467">
      <w:bodyDiv w:val="1"/>
      <w:marLeft w:val="0"/>
      <w:marRight w:val="0"/>
      <w:marTop w:val="0"/>
      <w:marBottom w:val="0"/>
      <w:divBdr>
        <w:top w:val="none" w:sz="0" w:space="0" w:color="auto"/>
        <w:left w:val="none" w:sz="0" w:space="0" w:color="auto"/>
        <w:bottom w:val="none" w:sz="0" w:space="0" w:color="auto"/>
        <w:right w:val="none" w:sz="0" w:space="0" w:color="auto"/>
      </w:divBdr>
    </w:div>
    <w:div w:id="770665288">
      <w:bodyDiv w:val="1"/>
      <w:marLeft w:val="0"/>
      <w:marRight w:val="0"/>
      <w:marTop w:val="0"/>
      <w:marBottom w:val="0"/>
      <w:divBdr>
        <w:top w:val="none" w:sz="0" w:space="0" w:color="auto"/>
        <w:left w:val="none" w:sz="0" w:space="0" w:color="auto"/>
        <w:bottom w:val="none" w:sz="0" w:space="0" w:color="auto"/>
        <w:right w:val="none" w:sz="0" w:space="0" w:color="auto"/>
      </w:divBdr>
      <w:divsChild>
        <w:div w:id="75322173">
          <w:marLeft w:val="480"/>
          <w:marRight w:val="0"/>
          <w:marTop w:val="0"/>
          <w:marBottom w:val="0"/>
          <w:divBdr>
            <w:top w:val="none" w:sz="0" w:space="0" w:color="auto"/>
            <w:left w:val="none" w:sz="0" w:space="0" w:color="auto"/>
            <w:bottom w:val="none" w:sz="0" w:space="0" w:color="auto"/>
            <w:right w:val="none" w:sz="0" w:space="0" w:color="auto"/>
          </w:divBdr>
        </w:div>
        <w:div w:id="244455277">
          <w:marLeft w:val="480"/>
          <w:marRight w:val="0"/>
          <w:marTop w:val="0"/>
          <w:marBottom w:val="0"/>
          <w:divBdr>
            <w:top w:val="none" w:sz="0" w:space="0" w:color="auto"/>
            <w:left w:val="none" w:sz="0" w:space="0" w:color="auto"/>
            <w:bottom w:val="none" w:sz="0" w:space="0" w:color="auto"/>
            <w:right w:val="none" w:sz="0" w:space="0" w:color="auto"/>
          </w:divBdr>
        </w:div>
        <w:div w:id="277152150">
          <w:marLeft w:val="480"/>
          <w:marRight w:val="0"/>
          <w:marTop w:val="0"/>
          <w:marBottom w:val="0"/>
          <w:divBdr>
            <w:top w:val="none" w:sz="0" w:space="0" w:color="auto"/>
            <w:left w:val="none" w:sz="0" w:space="0" w:color="auto"/>
            <w:bottom w:val="none" w:sz="0" w:space="0" w:color="auto"/>
            <w:right w:val="none" w:sz="0" w:space="0" w:color="auto"/>
          </w:divBdr>
        </w:div>
        <w:div w:id="383724137">
          <w:marLeft w:val="480"/>
          <w:marRight w:val="0"/>
          <w:marTop w:val="0"/>
          <w:marBottom w:val="0"/>
          <w:divBdr>
            <w:top w:val="none" w:sz="0" w:space="0" w:color="auto"/>
            <w:left w:val="none" w:sz="0" w:space="0" w:color="auto"/>
            <w:bottom w:val="none" w:sz="0" w:space="0" w:color="auto"/>
            <w:right w:val="none" w:sz="0" w:space="0" w:color="auto"/>
          </w:divBdr>
        </w:div>
        <w:div w:id="385028585">
          <w:marLeft w:val="480"/>
          <w:marRight w:val="0"/>
          <w:marTop w:val="0"/>
          <w:marBottom w:val="0"/>
          <w:divBdr>
            <w:top w:val="none" w:sz="0" w:space="0" w:color="auto"/>
            <w:left w:val="none" w:sz="0" w:space="0" w:color="auto"/>
            <w:bottom w:val="none" w:sz="0" w:space="0" w:color="auto"/>
            <w:right w:val="none" w:sz="0" w:space="0" w:color="auto"/>
          </w:divBdr>
        </w:div>
        <w:div w:id="400059714">
          <w:marLeft w:val="480"/>
          <w:marRight w:val="0"/>
          <w:marTop w:val="0"/>
          <w:marBottom w:val="0"/>
          <w:divBdr>
            <w:top w:val="none" w:sz="0" w:space="0" w:color="auto"/>
            <w:left w:val="none" w:sz="0" w:space="0" w:color="auto"/>
            <w:bottom w:val="none" w:sz="0" w:space="0" w:color="auto"/>
            <w:right w:val="none" w:sz="0" w:space="0" w:color="auto"/>
          </w:divBdr>
        </w:div>
        <w:div w:id="425806709">
          <w:marLeft w:val="480"/>
          <w:marRight w:val="0"/>
          <w:marTop w:val="0"/>
          <w:marBottom w:val="0"/>
          <w:divBdr>
            <w:top w:val="none" w:sz="0" w:space="0" w:color="auto"/>
            <w:left w:val="none" w:sz="0" w:space="0" w:color="auto"/>
            <w:bottom w:val="none" w:sz="0" w:space="0" w:color="auto"/>
            <w:right w:val="none" w:sz="0" w:space="0" w:color="auto"/>
          </w:divBdr>
        </w:div>
        <w:div w:id="459492204">
          <w:marLeft w:val="480"/>
          <w:marRight w:val="0"/>
          <w:marTop w:val="0"/>
          <w:marBottom w:val="0"/>
          <w:divBdr>
            <w:top w:val="none" w:sz="0" w:space="0" w:color="auto"/>
            <w:left w:val="none" w:sz="0" w:space="0" w:color="auto"/>
            <w:bottom w:val="none" w:sz="0" w:space="0" w:color="auto"/>
            <w:right w:val="none" w:sz="0" w:space="0" w:color="auto"/>
          </w:divBdr>
        </w:div>
        <w:div w:id="490752721">
          <w:marLeft w:val="480"/>
          <w:marRight w:val="0"/>
          <w:marTop w:val="0"/>
          <w:marBottom w:val="0"/>
          <w:divBdr>
            <w:top w:val="none" w:sz="0" w:space="0" w:color="auto"/>
            <w:left w:val="none" w:sz="0" w:space="0" w:color="auto"/>
            <w:bottom w:val="none" w:sz="0" w:space="0" w:color="auto"/>
            <w:right w:val="none" w:sz="0" w:space="0" w:color="auto"/>
          </w:divBdr>
        </w:div>
        <w:div w:id="541746505">
          <w:marLeft w:val="480"/>
          <w:marRight w:val="0"/>
          <w:marTop w:val="0"/>
          <w:marBottom w:val="0"/>
          <w:divBdr>
            <w:top w:val="none" w:sz="0" w:space="0" w:color="auto"/>
            <w:left w:val="none" w:sz="0" w:space="0" w:color="auto"/>
            <w:bottom w:val="none" w:sz="0" w:space="0" w:color="auto"/>
            <w:right w:val="none" w:sz="0" w:space="0" w:color="auto"/>
          </w:divBdr>
        </w:div>
        <w:div w:id="570583420">
          <w:marLeft w:val="480"/>
          <w:marRight w:val="0"/>
          <w:marTop w:val="0"/>
          <w:marBottom w:val="0"/>
          <w:divBdr>
            <w:top w:val="none" w:sz="0" w:space="0" w:color="auto"/>
            <w:left w:val="none" w:sz="0" w:space="0" w:color="auto"/>
            <w:bottom w:val="none" w:sz="0" w:space="0" w:color="auto"/>
            <w:right w:val="none" w:sz="0" w:space="0" w:color="auto"/>
          </w:divBdr>
        </w:div>
        <w:div w:id="646398382">
          <w:marLeft w:val="480"/>
          <w:marRight w:val="0"/>
          <w:marTop w:val="0"/>
          <w:marBottom w:val="0"/>
          <w:divBdr>
            <w:top w:val="none" w:sz="0" w:space="0" w:color="auto"/>
            <w:left w:val="none" w:sz="0" w:space="0" w:color="auto"/>
            <w:bottom w:val="none" w:sz="0" w:space="0" w:color="auto"/>
            <w:right w:val="none" w:sz="0" w:space="0" w:color="auto"/>
          </w:divBdr>
        </w:div>
        <w:div w:id="656307466">
          <w:marLeft w:val="480"/>
          <w:marRight w:val="0"/>
          <w:marTop w:val="0"/>
          <w:marBottom w:val="0"/>
          <w:divBdr>
            <w:top w:val="none" w:sz="0" w:space="0" w:color="auto"/>
            <w:left w:val="none" w:sz="0" w:space="0" w:color="auto"/>
            <w:bottom w:val="none" w:sz="0" w:space="0" w:color="auto"/>
            <w:right w:val="none" w:sz="0" w:space="0" w:color="auto"/>
          </w:divBdr>
        </w:div>
        <w:div w:id="809784324">
          <w:marLeft w:val="480"/>
          <w:marRight w:val="0"/>
          <w:marTop w:val="0"/>
          <w:marBottom w:val="0"/>
          <w:divBdr>
            <w:top w:val="none" w:sz="0" w:space="0" w:color="auto"/>
            <w:left w:val="none" w:sz="0" w:space="0" w:color="auto"/>
            <w:bottom w:val="none" w:sz="0" w:space="0" w:color="auto"/>
            <w:right w:val="none" w:sz="0" w:space="0" w:color="auto"/>
          </w:divBdr>
        </w:div>
        <w:div w:id="832986252">
          <w:marLeft w:val="480"/>
          <w:marRight w:val="0"/>
          <w:marTop w:val="0"/>
          <w:marBottom w:val="0"/>
          <w:divBdr>
            <w:top w:val="none" w:sz="0" w:space="0" w:color="auto"/>
            <w:left w:val="none" w:sz="0" w:space="0" w:color="auto"/>
            <w:bottom w:val="none" w:sz="0" w:space="0" w:color="auto"/>
            <w:right w:val="none" w:sz="0" w:space="0" w:color="auto"/>
          </w:divBdr>
        </w:div>
        <w:div w:id="845751918">
          <w:marLeft w:val="480"/>
          <w:marRight w:val="0"/>
          <w:marTop w:val="0"/>
          <w:marBottom w:val="0"/>
          <w:divBdr>
            <w:top w:val="none" w:sz="0" w:space="0" w:color="auto"/>
            <w:left w:val="none" w:sz="0" w:space="0" w:color="auto"/>
            <w:bottom w:val="none" w:sz="0" w:space="0" w:color="auto"/>
            <w:right w:val="none" w:sz="0" w:space="0" w:color="auto"/>
          </w:divBdr>
        </w:div>
        <w:div w:id="894437887">
          <w:marLeft w:val="480"/>
          <w:marRight w:val="0"/>
          <w:marTop w:val="0"/>
          <w:marBottom w:val="0"/>
          <w:divBdr>
            <w:top w:val="none" w:sz="0" w:space="0" w:color="auto"/>
            <w:left w:val="none" w:sz="0" w:space="0" w:color="auto"/>
            <w:bottom w:val="none" w:sz="0" w:space="0" w:color="auto"/>
            <w:right w:val="none" w:sz="0" w:space="0" w:color="auto"/>
          </w:divBdr>
        </w:div>
        <w:div w:id="906770659">
          <w:marLeft w:val="480"/>
          <w:marRight w:val="0"/>
          <w:marTop w:val="0"/>
          <w:marBottom w:val="0"/>
          <w:divBdr>
            <w:top w:val="none" w:sz="0" w:space="0" w:color="auto"/>
            <w:left w:val="none" w:sz="0" w:space="0" w:color="auto"/>
            <w:bottom w:val="none" w:sz="0" w:space="0" w:color="auto"/>
            <w:right w:val="none" w:sz="0" w:space="0" w:color="auto"/>
          </w:divBdr>
        </w:div>
        <w:div w:id="931549870">
          <w:marLeft w:val="480"/>
          <w:marRight w:val="0"/>
          <w:marTop w:val="0"/>
          <w:marBottom w:val="0"/>
          <w:divBdr>
            <w:top w:val="none" w:sz="0" w:space="0" w:color="auto"/>
            <w:left w:val="none" w:sz="0" w:space="0" w:color="auto"/>
            <w:bottom w:val="none" w:sz="0" w:space="0" w:color="auto"/>
            <w:right w:val="none" w:sz="0" w:space="0" w:color="auto"/>
          </w:divBdr>
        </w:div>
        <w:div w:id="963656726">
          <w:marLeft w:val="480"/>
          <w:marRight w:val="0"/>
          <w:marTop w:val="0"/>
          <w:marBottom w:val="0"/>
          <w:divBdr>
            <w:top w:val="none" w:sz="0" w:space="0" w:color="auto"/>
            <w:left w:val="none" w:sz="0" w:space="0" w:color="auto"/>
            <w:bottom w:val="none" w:sz="0" w:space="0" w:color="auto"/>
            <w:right w:val="none" w:sz="0" w:space="0" w:color="auto"/>
          </w:divBdr>
        </w:div>
        <w:div w:id="979194002">
          <w:marLeft w:val="480"/>
          <w:marRight w:val="0"/>
          <w:marTop w:val="0"/>
          <w:marBottom w:val="0"/>
          <w:divBdr>
            <w:top w:val="none" w:sz="0" w:space="0" w:color="auto"/>
            <w:left w:val="none" w:sz="0" w:space="0" w:color="auto"/>
            <w:bottom w:val="none" w:sz="0" w:space="0" w:color="auto"/>
            <w:right w:val="none" w:sz="0" w:space="0" w:color="auto"/>
          </w:divBdr>
        </w:div>
        <w:div w:id="1025134250">
          <w:marLeft w:val="480"/>
          <w:marRight w:val="0"/>
          <w:marTop w:val="0"/>
          <w:marBottom w:val="0"/>
          <w:divBdr>
            <w:top w:val="none" w:sz="0" w:space="0" w:color="auto"/>
            <w:left w:val="none" w:sz="0" w:space="0" w:color="auto"/>
            <w:bottom w:val="none" w:sz="0" w:space="0" w:color="auto"/>
            <w:right w:val="none" w:sz="0" w:space="0" w:color="auto"/>
          </w:divBdr>
        </w:div>
        <w:div w:id="1026053462">
          <w:marLeft w:val="480"/>
          <w:marRight w:val="0"/>
          <w:marTop w:val="0"/>
          <w:marBottom w:val="0"/>
          <w:divBdr>
            <w:top w:val="none" w:sz="0" w:space="0" w:color="auto"/>
            <w:left w:val="none" w:sz="0" w:space="0" w:color="auto"/>
            <w:bottom w:val="none" w:sz="0" w:space="0" w:color="auto"/>
            <w:right w:val="none" w:sz="0" w:space="0" w:color="auto"/>
          </w:divBdr>
        </w:div>
        <w:div w:id="1050349403">
          <w:marLeft w:val="480"/>
          <w:marRight w:val="0"/>
          <w:marTop w:val="0"/>
          <w:marBottom w:val="0"/>
          <w:divBdr>
            <w:top w:val="none" w:sz="0" w:space="0" w:color="auto"/>
            <w:left w:val="none" w:sz="0" w:space="0" w:color="auto"/>
            <w:bottom w:val="none" w:sz="0" w:space="0" w:color="auto"/>
            <w:right w:val="none" w:sz="0" w:space="0" w:color="auto"/>
          </w:divBdr>
        </w:div>
        <w:div w:id="1057167006">
          <w:marLeft w:val="480"/>
          <w:marRight w:val="0"/>
          <w:marTop w:val="0"/>
          <w:marBottom w:val="0"/>
          <w:divBdr>
            <w:top w:val="none" w:sz="0" w:space="0" w:color="auto"/>
            <w:left w:val="none" w:sz="0" w:space="0" w:color="auto"/>
            <w:bottom w:val="none" w:sz="0" w:space="0" w:color="auto"/>
            <w:right w:val="none" w:sz="0" w:space="0" w:color="auto"/>
          </w:divBdr>
        </w:div>
        <w:div w:id="1091664409">
          <w:marLeft w:val="480"/>
          <w:marRight w:val="0"/>
          <w:marTop w:val="0"/>
          <w:marBottom w:val="0"/>
          <w:divBdr>
            <w:top w:val="none" w:sz="0" w:space="0" w:color="auto"/>
            <w:left w:val="none" w:sz="0" w:space="0" w:color="auto"/>
            <w:bottom w:val="none" w:sz="0" w:space="0" w:color="auto"/>
            <w:right w:val="none" w:sz="0" w:space="0" w:color="auto"/>
          </w:divBdr>
        </w:div>
        <w:div w:id="1162741214">
          <w:marLeft w:val="480"/>
          <w:marRight w:val="0"/>
          <w:marTop w:val="0"/>
          <w:marBottom w:val="0"/>
          <w:divBdr>
            <w:top w:val="none" w:sz="0" w:space="0" w:color="auto"/>
            <w:left w:val="none" w:sz="0" w:space="0" w:color="auto"/>
            <w:bottom w:val="none" w:sz="0" w:space="0" w:color="auto"/>
            <w:right w:val="none" w:sz="0" w:space="0" w:color="auto"/>
          </w:divBdr>
        </w:div>
        <w:div w:id="1209074815">
          <w:marLeft w:val="480"/>
          <w:marRight w:val="0"/>
          <w:marTop w:val="0"/>
          <w:marBottom w:val="0"/>
          <w:divBdr>
            <w:top w:val="none" w:sz="0" w:space="0" w:color="auto"/>
            <w:left w:val="none" w:sz="0" w:space="0" w:color="auto"/>
            <w:bottom w:val="none" w:sz="0" w:space="0" w:color="auto"/>
            <w:right w:val="none" w:sz="0" w:space="0" w:color="auto"/>
          </w:divBdr>
        </w:div>
        <w:div w:id="1213007389">
          <w:marLeft w:val="480"/>
          <w:marRight w:val="0"/>
          <w:marTop w:val="0"/>
          <w:marBottom w:val="0"/>
          <w:divBdr>
            <w:top w:val="none" w:sz="0" w:space="0" w:color="auto"/>
            <w:left w:val="none" w:sz="0" w:space="0" w:color="auto"/>
            <w:bottom w:val="none" w:sz="0" w:space="0" w:color="auto"/>
            <w:right w:val="none" w:sz="0" w:space="0" w:color="auto"/>
          </w:divBdr>
        </w:div>
        <w:div w:id="1284536442">
          <w:marLeft w:val="480"/>
          <w:marRight w:val="0"/>
          <w:marTop w:val="0"/>
          <w:marBottom w:val="0"/>
          <w:divBdr>
            <w:top w:val="none" w:sz="0" w:space="0" w:color="auto"/>
            <w:left w:val="none" w:sz="0" w:space="0" w:color="auto"/>
            <w:bottom w:val="none" w:sz="0" w:space="0" w:color="auto"/>
            <w:right w:val="none" w:sz="0" w:space="0" w:color="auto"/>
          </w:divBdr>
        </w:div>
        <w:div w:id="1311591704">
          <w:marLeft w:val="480"/>
          <w:marRight w:val="0"/>
          <w:marTop w:val="0"/>
          <w:marBottom w:val="0"/>
          <w:divBdr>
            <w:top w:val="none" w:sz="0" w:space="0" w:color="auto"/>
            <w:left w:val="none" w:sz="0" w:space="0" w:color="auto"/>
            <w:bottom w:val="none" w:sz="0" w:space="0" w:color="auto"/>
            <w:right w:val="none" w:sz="0" w:space="0" w:color="auto"/>
          </w:divBdr>
        </w:div>
        <w:div w:id="1363819000">
          <w:marLeft w:val="480"/>
          <w:marRight w:val="0"/>
          <w:marTop w:val="0"/>
          <w:marBottom w:val="0"/>
          <w:divBdr>
            <w:top w:val="none" w:sz="0" w:space="0" w:color="auto"/>
            <w:left w:val="none" w:sz="0" w:space="0" w:color="auto"/>
            <w:bottom w:val="none" w:sz="0" w:space="0" w:color="auto"/>
            <w:right w:val="none" w:sz="0" w:space="0" w:color="auto"/>
          </w:divBdr>
        </w:div>
        <w:div w:id="1437288222">
          <w:marLeft w:val="480"/>
          <w:marRight w:val="0"/>
          <w:marTop w:val="0"/>
          <w:marBottom w:val="0"/>
          <w:divBdr>
            <w:top w:val="none" w:sz="0" w:space="0" w:color="auto"/>
            <w:left w:val="none" w:sz="0" w:space="0" w:color="auto"/>
            <w:bottom w:val="none" w:sz="0" w:space="0" w:color="auto"/>
            <w:right w:val="none" w:sz="0" w:space="0" w:color="auto"/>
          </w:divBdr>
        </w:div>
        <w:div w:id="1445420731">
          <w:marLeft w:val="480"/>
          <w:marRight w:val="0"/>
          <w:marTop w:val="0"/>
          <w:marBottom w:val="0"/>
          <w:divBdr>
            <w:top w:val="none" w:sz="0" w:space="0" w:color="auto"/>
            <w:left w:val="none" w:sz="0" w:space="0" w:color="auto"/>
            <w:bottom w:val="none" w:sz="0" w:space="0" w:color="auto"/>
            <w:right w:val="none" w:sz="0" w:space="0" w:color="auto"/>
          </w:divBdr>
        </w:div>
        <w:div w:id="1645964688">
          <w:marLeft w:val="480"/>
          <w:marRight w:val="0"/>
          <w:marTop w:val="0"/>
          <w:marBottom w:val="0"/>
          <w:divBdr>
            <w:top w:val="none" w:sz="0" w:space="0" w:color="auto"/>
            <w:left w:val="none" w:sz="0" w:space="0" w:color="auto"/>
            <w:bottom w:val="none" w:sz="0" w:space="0" w:color="auto"/>
            <w:right w:val="none" w:sz="0" w:space="0" w:color="auto"/>
          </w:divBdr>
        </w:div>
        <w:div w:id="1654335118">
          <w:marLeft w:val="480"/>
          <w:marRight w:val="0"/>
          <w:marTop w:val="0"/>
          <w:marBottom w:val="0"/>
          <w:divBdr>
            <w:top w:val="none" w:sz="0" w:space="0" w:color="auto"/>
            <w:left w:val="none" w:sz="0" w:space="0" w:color="auto"/>
            <w:bottom w:val="none" w:sz="0" w:space="0" w:color="auto"/>
            <w:right w:val="none" w:sz="0" w:space="0" w:color="auto"/>
          </w:divBdr>
        </w:div>
        <w:div w:id="1691562785">
          <w:marLeft w:val="480"/>
          <w:marRight w:val="0"/>
          <w:marTop w:val="0"/>
          <w:marBottom w:val="0"/>
          <w:divBdr>
            <w:top w:val="none" w:sz="0" w:space="0" w:color="auto"/>
            <w:left w:val="none" w:sz="0" w:space="0" w:color="auto"/>
            <w:bottom w:val="none" w:sz="0" w:space="0" w:color="auto"/>
            <w:right w:val="none" w:sz="0" w:space="0" w:color="auto"/>
          </w:divBdr>
        </w:div>
        <w:div w:id="1767072015">
          <w:marLeft w:val="480"/>
          <w:marRight w:val="0"/>
          <w:marTop w:val="0"/>
          <w:marBottom w:val="0"/>
          <w:divBdr>
            <w:top w:val="none" w:sz="0" w:space="0" w:color="auto"/>
            <w:left w:val="none" w:sz="0" w:space="0" w:color="auto"/>
            <w:bottom w:val="none" w:sz="0" w:space="0" w:color="auto"/>
            <w:right w:val="none" w:sz="0" w:space="0" w:color="auto"/>
          </w:divBdr>
        </w:div>
        <w:div w:id="1788429643">
          <w:marLeft w:val="480"/>
          <w:marRight w:val="0"/>
          <w:marTop w:val="0"/>
          <w:marBottom w:val="0"/>
          <w:divBdr>
            <w:top w:val="none" w:sz="0" w:space="0" w:color="auto"/>
            <w:left w:val="none" w:sz="0" w:space="0" w:color="auto"/>
            <w:bottom w:val="none" w:sz="0" w:space="0" w:color="auto"/>
            <w:right w:val="none" w:sz="0" w:space="0" w:color="auto"/>
          </w:divBdr>
        </w:div>
        <w:div w:id="1850829026">
          <w:marLeft w:val="480"/>
          <w:marRight w:val="0"/>
          <w:marTop w:val="0"/>
          <w:marBottom w:val="0"/>
          <w:divBdr>
            <w:top w:val="none" w:sz="0" w:space="0" w:color="auto"/>
            <w:left w:val="none" w:sz="0" w:space="0" w:color="auto"/>
            <w:bottom w:val="none" w:sz="0" w:space="0" w:color="auto"/>
            <w:right w:val="none" w:sz="0" w:space="0" w:color="auto"/>
          </w:divBdr>
        </w:div>
        <w:div w:id="2119059073">
          <w:marLeft w:val="480"/>
          <w:marRight w:val="0"/>
          <w:marTop w:val="0"/>
          <w:marBottom w:val="0"/>
          <w:divBdr>
            <w:top w:val="none" w:sz="0" w:space="0" w:color="auto"/>
            <w:left w:val="none" w:sz="0" w:space="0" w:color="auto"/>
            <w:bottom w:val="none" w:sz="0" w:space="0" w:color="auto"/>
            <w:right w:val="none" w:sz="0" w:space="0" w:color="auto"/>
          </w:divBdr>
        </w:div>
        <w:div w:id="2122722500">
          <w:marLeft w:val="480"/>
          <w:marRight w:val="0"/>
          <w:marTop w:val="0"/>
          <w:marBottom w:val="0"/>
          <w:divBdr>
            <w:top w:val="none" w:sz="0" w:space="0" w:color="auto"/>
            <w:left w:val="none" w:sz="0" w:space="0" w:color="auto"/>
            <w:bottom w:val="none" w:sz="0" w:space="0" w:color="auto"/>
            <w:right w:val="none" w:sz="0" w:space="0" w:color="auto"/>
          </w:divBdr>
        </w:div>
        <w:div w:id="2144156623">
          <w:marLeft w:val="480"/>
          <w:marRight w:val="0"/>
          <w:marTop w:val="0"/>
          <w:marBottom w:val="0"/>
          <w:divBdr>
            <w:top w:val="none" w:sz="0" w:space="0" w:color="auto"/>
            <w:left w:val="none" w:sz="0" w:space="0" w:color="auto"/>
            <w:bottom w:val="none" w:sz="0" w:space="0" w:color="auto"/>
            <w:right w:val="none" w:sz="0" w:space="0" w:color="auto"/>
          </w:divBdr>
        </w:div>
      </w:divsChild>
    </w:div>
    <w:div w:id="783236327">
      <w:bodyDiv w:val="1"/>
      <w:marLeft w:val="0"/>
      <w:marRight w:val="0"/>
      <w:marTop w:val="0"/>
      <w:marBottom w:val="0"/>
      <w:divBdr>
        <w:top w:val="none" w:sz="0" w:space="0" w:color="auto"/>
        <w:left w:val="none" w:sz="0" w:space="0" w:color="auto"/>
        <w:bottom w:val="none" w:sz="0" w:space="0" w:color="auto"/>
        <w:right w:val="none" w:sz="0" w:space="0" w:color="auto"/>
      </w:divBdr>
      <w:divsChild>
        <w:div w:id="896210635">
          <w:marLeft w:val="480"/>
          <w:marRight w:val="0"/>
          <w:marTop w:val="0"/>
          <w:marBottom w:val="0"/>
          <w:divBdr>
            <w:top w:val="none" w:sz="0" w:space="0" w:color="auto"/>
            <w:left w:val="none" w:sz="0" w:space="0" w:color="auto"/>
            <w:bottom w:val="none" w:sz="0" w:space="0" w:color="auto"/>
            <w:right w:val="none" w:sz="0" w:space="0" w:color="auto"/>
          </w:divBdr>
        </w:div>
        <w:div w:id="1435980564">
          <w:marLeft w:val="480"/>
          <w:marRight w:val="0"/>
          <w:marTop w:val="0"/>
          <w:marBottom w:val="0"/>
          <w:divBdr>
            <w:top w:val="none" w:sz="0" w:space="0" w:color="auto"/>
            <w:left w:val="none" w:sz="0" w:space="0" w:color="auto"/>
            <w:bottom w:val="none" w:sz="0" w:space="0" w:color="auto"/>
            <w:right w:val="none" w:sz="0" w:space="0" w:color="auto"/>
          </w:divBdr>
        </w:div>
        <w:div w:id="1361777833">
          <w:marLeft w:val="480"/>
          <w:marRight w:val="0"/>
          <w:marTop w:val="0"/>
          <w:marBottom w:val="0"/>
          <w:divBdr>
            <w:top w:val="none" w:sz="0" w:space="0" w:color="auto"/>
            <w:left w:val="none" w:sz="0" w:space="0" w:color="auto"/>
            <w:bottom w:val="none" w:sz="0" w:space="0" w:color="auto"/>
            <w:right w:val="none" w:sz="0" w:space="0" w:color="auto"/>
          </w:divBdr>
        </w:div>
        <w:div w:id="419526957">
          <w:marLeft w:val="480"/>
          <w:marRight w:val="0"/>
          <w:marTop w:val="0"/>
          <w:marBottom w:val="0"/>
          <w:divBdr>
            <w:top w:val="none" w:sz="0" w:space="0" w:color="auto"/>
            <w:left w:val="none" w:sz="0" w:space="0" w:color="auto"/>
            <w:bottom w:val="none" w:sz="0" w:space="0" w:color="auto"/>
            <w:right w:val="none" w:sz="0" w:space="0" w:color="auto"/>
          </w:divBdr>
        </w:div>
        <w:div w:id="142087348">
          <w:marLeft w:val="480"/>
          <w:marRight w:val="0"/>
          <w:marTop w:val="0"/>
          <w:marBottom w:val="0"/>
          <w:divBdr>
            <w:top w:val="none" w:sz="0" w:space="0" w:color="auto"/>
            <w:left w:val="none" w:sz="0" w:space="0" w:color="auto"/>
            <w:bottom w:val="none" w:sz="0" w:space="0" w:color="auto"/>
            <w:right w:val="none" w:sz="0" w:space="0" w:color="auto"/>
          </w:divBdr>
        </w:div>
        <w:div w:id="2058897248">
          <w:marLeft w:val="480"/>
          <w:marRight w:val="0"/>
          <w:marTop w:val="0"/>
          <w:marBottom w:val="0"/>
          <w:divBdr>
            <w:top w:val="none" w:sz="0" w:space="0" w:color="auto"/>
            <w:left w:val="none" w:sz="0" w:space="0" w:color="auto"/>
            <w:bottom w:val="none" w:sz="0" w:space="0" w:color="auto"/>
            <w:right w:val="none" w:sz="0" w:space="0" w:color="auto"/>
          </w:divBdr>
        </w:div>
        <w:div w:id="1703509709">
          <w:marLeft w:val="480"/>
          <w:marRight w:val="0"/>
          <w:marTop w:val="0"/>
          <w:marBottom w:val="0"/>
          <w:divBdr>
            <w:top w:val="none" w:sz="0" w:space="0" w:color="auto"/>
            <w:left w:val="none" w:sz="0" w:space="0" w:color="auto"/>
            <w:bottom w:val="none" w:sz="0" w:space="0" w:color="auto"/>
            <w:right w:val="none" w:sz="0" w:space="0" w:color="auto"/>
          </w:divBdr>
        </w:div>
        <w:div w:id="767238507">
          <w:marLeft w:val="480"/>
          <w:marRight w:val="0"/>
          <w:marTop w:val="0"/>
          <w:marBottom w:val="0"/>
          <w:divBdr>
            <w:top w:val="none" w:sz="0" w:space="0" w:color="auto"/>
            <w:left w:val="none" w:sz="0" w:space="0" w:color="auto"/>
            <w:bottom w:val="none" w:sz="0" w:space="0" w:color="auto"/>
            <w:right w:val="none" w:sz="0" w:space="0" w:color="auto"/>
          </w:divBdr>
        </w:div>
        <w:div w:id="1064835432">
          <w:marLeft w:val="480"/>
          <w:marRight w:val="0"/>
          <w:marTop w:val="0"/>
          <w:marBottom w:val="0"/>
          <w:divBdr>
            <w:top w:val="none" w:sz="0" w:space="0" w:color="auto"/>
            <w:left w:val="none" w:sz="0" w:space="0" w:color="auto"/>
            <w:bottom w:val="none" w:sz="0" w:space="0" w:color="auto"/>
            <w:right w:val="none" w:sz="0" w:space="0" w:color="auto"/>
          </w:divBdr>
        </w:div>
        <w:div w:id="1834487317">
          <w:marLeft w:val="480"/>
          <w:marRight w:val="0"/>
          <w:marTop w:val="0"/>
          <w:marBottom w:val="0"/>
          <w:divBdr>
            <w:top w:val="none" w:sz="0" w:space="0" w:color="auto"/>
            <w:left w:val="none" w:sz="0" w:space="0" w:color="auto"/>
            <w:bottom w:val="none" w:sz="0" w:space="0" w:color="auto"/>
            <w:right w:val="none" w:sz="0" w:space="0" w:color="auto"/>
          </w:divBdr>
        </w:div>
        <w:div w:id="879364708">
          <w:marLeft w:val="480"/>
          <w:marRight w:val="0"/>
          <w:marTop w:val="0"/>
          <w:marBottom w:val="0"/>
          <w:divBdr>
            <w:top w:val="none" w:sz="0" w:space="0" w:color="auto"/>
            <w:left w:val="none" w:sz="0" w:space="0" w:color="auto"/>
            <w:bottom w:val="none" w:sz="0" w:space="0" w:color="auto"/>
            <w:right w:val="none" w:sz="0" w:space="0" w:color="auto"/>
          </w:divBdr>
        </w:div>
        <w:div w:id="1709841175">
          <w:marLeft w:val="480"/>
          <w:marRight w:val="0"/>
          <w:marTop w:val="0"/>
          <w:marBottom w:val="0"/>
          <w:divBdr>
            <w:top w:val="none" w:sz="0" w:space="0" w:color="auto"/>
            <w:left w:val="none" w:sz="0" w:space="0" w:color="auto"/>
            <w:bottom w:val="none" w:sz="0" w:space="0" w:color="auto"/>
            <w:right w:val="none" w:sz="0" w:space="0" w:color="auto"/>
          </w:divBdr>
        </w:div>
        <w:div w:id="1018384690">
          <w:marLeft w:val="480"/>
          <w:marRight w:val="0"/>
          <w:marTop w:val="0"/>
          <w:marBottom w:val="0"/>
          <w:divBdr>
            <w:top w:val="none" w:sz="0" w:space="0" w:color="auto"/>
            <w:left w:val="none" w:sz="0" w:space="0" w:color="auto"/>
            <w:bottom w:val="none" w:sz="0" w:space="0" w:color="auto"/>
            <w:right w:val="none" w:sz="0" w:space="0" w:color="auto"/>
          </w:divBdr>
        </w:div>
        <w:div w:id="1626351640">
          <w:marLeft w:val="480"/>
          <w:marRight w:val="0"/>
          <w:marTop w:val="0"/>
          <w:marBottom w:val="0"/>
          <w:divBdr>
            <w:top w:val="none" w:sz="0" w:space="0" w:color="auto"/>
            <w:left w:val="none" w:sz="0" w:space="0" w:color="auto"/>
            <w:bottom w:val="none" w:sz="0" w:space="0" w:color="auto"/>
            <w:right w:val="none" w:sz="0" w:space="0" w:color="auto"/>
          </w:divBdr>
        </w:div>
        <w:div w:id="725228931">
          <w:marLeft w:val="480"/>
          <w:marRight w:val="0"/>
          <w:marTop w:val="0"/>
          <w:marBottom w:val="0"/>
          <w:divBdr>
            <w:top w:val="none" w:sz="0" w:space="0" w:color="auto"/>
            <w:left w:val="none" w:sz="0" w:space="0" w:color="auto"/>
            <w:bottom w:val="none" w:sz="0" w:space="0" w:color="auto"/>
            <w:right w:val="none" w:sz="0" w:space="0" w:color="auto"/>
          </w:divBdr>
        </w:div>
        <w:div w:id="668362600">
          <w:marLeft w:val="480"/>
          <w:marRight w:val="0"/>
          <w:marTop w:val="0"/>
          <w:marBottom w:val="0"/>
          <w:divBdr>
            <w:top w:val="none" w:sz="0" w:space="0" w:color="auto"/>
            <w:left w:val="none" w:sz="0" w:space="0" w:color="auto"/>
            <w:bottom w:val="none" w:sz="0" w:space="0" w:color="auto"/>
            <w:right w:val="none" w:sz="0" w:space="0" w:color="auto"/>
          </w:divBdr>
        </w:div>
        <w:div w:id="37749498">
          <w:marLeft w:val="480"/>
          <w:marRight w:val="0"/>
          <w:marTop w:val="0"/>
          <w:marBottom w:val="0"/>
          <w:divBdr>
            <w:top w:val="none" w:sz="0" w:space="0" w:color="auto"/>
            <w:left w:val="none" w:sz="0" w:space="0" w:color="auto"/>
            <w:bottom w:val="none" w:sz="0" w:space="0" w:color="auto"/>
            <w:right w:val="none" w:sz="0" w:space="0" w:color="auto"/>
          </w:divBdr>
        </w:div>
        <w:div w:id="1947535997">
          <w:marLeft w:val="480"/>
          <w:marRight w:val="0"/>
          <w:marTop w:val="0"/>
          <w:marBottom w:val="0"/>
          <w:divBdr>
            <w:top w:val="none" w:sz="0" w:space="0" w:color="auto"/>
            <w:left w:val="none" w:sz="0" w:space="0" w:color="auto"/>
            <w:bottom w:val="none" w:sz="0" w:space="0" w:color="auto"/>
            <w:right w:val="none" w:sz="0" w:space="0" w:color="auto"/>
          </w:divBdr>
        </w:div>
        <w:div w:id="660235724">
          <w:marLeft w:val="480"/>
          <w:marRight w:val="0"/>
          <w:marTop w:val="0"/>
          <w:marBottom w:val="0"/>
          <w:divBdr>
            <w:top w:val="none" w:sz="0" w:space="0" w:color="auto"/>
            <w:left w:val="none" w:sz="0" w:space="0" w:color="auto"/>
            <w:bottom w:val="none" w:sz="0" w:space="0" w:color="auto"/>
            <w:right w:val="none" w:sz="0" w:space="0" w:color="auto"/>
          </w:divBdr>
        </w:div>
        <w:div w:id="1314333496">
          <w:marLeft w:val="480"/>
          <w:marRight w:val="0"/>
          <w:marTop w:val="0"/>
          <w:marBottom w:val="0"/>
          <w:divBdr>
            <w:top w:val="none" w:sz="0" w:space="0" w:color="auto"/>
            <w:left w:val="none" w:sz="0" w:space="0" w:color="auto"/>
            <w:bottom w:val="none" w:sz="0" w:space="0" w:color="auto"/>
            <w:right w:val="none" w:sz="0" w:space="0" w:color="auto"/>
          </w:divBdr>
        </w:div>
        <w:div w:id="1266419250">
          <w:marLeft w:val="480"/>
          <w:marRight w:val="0"/>
          <w:marTop w:val="0"/>
          <w:marBottom w:val="0"/>
          <w:divBdr>
            <w:top w:val="none" w:sz="0" w:space="0" w:color="auto"/>
            <w:left w:val="none" w:sz="0" w:space="0" w:color="auto"/>
            <w:bottom w:val="none" w:sz="0" w:space="0" w:color="auto"/>
            <w:right w:val="none" w:sz="0" w:space="0" w:color="auto"/>
          </w:divBdr>
        </w:div>
        <w:div w:id="138887542">
          <w:marLeft w:val="480"/>
          <w:marRight w:val="0"/>
          <w:marTop w:val="0"/>
          <w:marBottom w:val="0"/>
          <w:divBdr>
            <w:top w:val="none" w:sz="0" w:space="0" w:color="auto"/>
            <w:left w:val="none" w:sz="0" w:space="0" w:color="auto"/>
            <w:bottom w:val="none" w:sz="0" w:space="0" w:color="auto"/>
            <w:right w:val="none" w:sz="0" w:space="0" w:color="auto"/>
          </w:divBdr>
        </w:div>
        <w:div w:id="1609508059">
          <w:marLeft w:val="480"/>
          <w:marRight w:val="0"/>
          <w:marTop w:val="0"/>
          <w:marBottom w:val="0"/>
          <w:divBdr>
            <w:top w:val="none" w:sz="0" w:space="0" w:color="auto"/>
            <w:left w:val="none" w:sz="0" w:space="0" w:color="auto"/>
            <w:bottom w:val="none" w:sz="0" w:space="0" w:color="auto"/>
            <w:right w:val="none" w:sz="0" w:space="0" w:color="auto"/>
          </w:divBdr>
        </w:div>
        <w:div w:id="228611581">
          <w:marLeft w:val="480"/>
          <w:marRight w:val="0"/>
          <w:marTop w:val="0"/>
          <w:marBottom w:val="0"/>
          <w:divBdr>
            <w:top w:val="none" w:sz="0" w:space="0" w:color="auto"/>
            <w:left w:val="none" w:sz="0" w:space="0" w:color="auto"/>
            <w:bottom w:val="none" w:sz="0" w:space="0" w:color="auto"/>
            <w:right w:val="none" w:sz="0" w:space="0" w:color="auto"/>
          </w:divBdr>
        </w:div>
        <w:div w:id="235165537">
          <w:marLeft w:val="480"/>
          <w:marRight w:val="0"/>
          <w:marTop w:val="0"/>
          <w:marBottom w:val="0"/>
          <w:divBdr>
            <w:top w:val="none" w:sz="0" w:space="0" w:color="auto"/>
            <w:left w:val="none" w:sz="0" w:space="0" w:color="auto"/>
            <w:bottom w:val="none" w:sz="0" w:space="0" w:color="auto"/>
            <w:right w:val="none" w:sz="0" w:space="0" w:color="auto"/>
          </w:divBdr>
        </w:div>
        <w:div w:id="303705472">
          <w:marLeft w:val="480"/>
          <w:marRight w:val="0"/>
          <w:marTop w:val="0"/>
          <w:marBottom w:val="0"/>
          <w:divBdr>
            <w:top w:val="none" w:sz="0" w:space="0" w:color="auto"/>
            <w:left w:val="none" w:sz="0" w:space="0" w:color="auto"/>
            <w:bottom w:val="none" w:sz="0" w:space="0" w:color="auto"/>
            <w:right w:val="none" w:sz="0" w:space="0" w:color="auto"/>
          </w:divBdr>
        </w:div>
        <w:div w:id="1719163561">
          <w:marLeft w:val="480"/>
          <w:marRight w:val="0"/>
          <w:marTop w:val="0"/>
          <w:marBottom w:val="0"/>
          <w:divBdr>
            <w:top w:val="none" w:sz="0" w:space="0" w:color="auto"/>
            <w:left w:val="none" w:sz="0" w:space="0" w:color="auto"/>
            <w:bottom w:val="none" w:sz="0" w:space="0" w:color="auto"/>
            <w:right w:val="none" w:sz="0" w:space="0" w:color="auto"/>
          </w:divBdr>
        </w:div>
        <w:div w:id="1125076773">
          <w:marLeft w:val="480"/>
          <w:marRight w:val="0"/>
          <w:marTop w:val="0"/>
          <w:marBottom w:val="0"/>
          <w:divBdr>
            <w:top w:val="none" w:sz="0" w:space="0" w:color="auto"/>
            <w:left w:val="none" w:sz="0" w:space="0" w:color="auto"/>
            <w:bottom w:val="none" w:sz="0" w:space="0" w:color="auto"/>
            <w:right w:val="none" w:sz="0" w:space="0" w:color="auto"/>
          </w:divBdr>
        </w:div>
        <w:div w:id="886646941">
          <w:marLeft w:val="480"/>
          <w:marRight w:val="0"/>
          <w:marTop w:val="0"/>
          <w:marBottom w:val="0"/>
          <w:divBdr>
            <w:top w:val="none" w:sz="0" w:space="0" w:color="auto"/>
            <w:left w:val="none" w:sz="0" w:space="0" w:color="auto"/>
            <w:bottom w:val="none" w:sz="0" w:space="0" w:color="auto"/>
            <w:right w:val="none" w:sz="0" w:space="0" w:color="auto"/>
          </w:divBdr>
        </w:div>
        <w:div w:id="1732582359">
          <w:marLeft w:val="480"/>
          <w:marRight w:val="0"/>
          <w:marTop w:val="0"/>
          <w:marBottom w:val="0"/>
          <w:divBdr>
            <w:top w:val="none" w:sz="0" w:space="0" w:color="auto"/>
            <w:left w:val="none" w:sz="0" w:space="0" w:color="auto"/>
            <w:bottom w:val="none" w:sz="0" w:space="0" w:color="auto"/>
            <w:right w:val="none" w:sz="0" w:space="0" w:color="auto"/>
          </w:divBdr>
        </w:div>
        <w:div w:id="1847941760">
          <w:marLeft w:val="480"/>
          <w:marRight w:val="0"/>
          <w:marTop w:val="0"/>
          <w:marBottom w:val="0"/>
          <w:divBdr>
            <w:top w:val="none" w:sz="0" w:space="0" w:color="auto"/>
            <w:left w:val="none" w:sz="0" w:space="0" w:color="auto"/>
            <w:bottom w:val="none" w:sz="0" w:space="0" w:color="auto"/>
            <w:right w:val="none" w:sz="0" w:space="0" w:color="auto"/>
          </w:divBdr>
        </w:div>
        <w:div w:id="213004819">
          <w:marLeft w:val="480"/>
          <w:marRight w:val="0"/>
          <w:marTop w:val="0"/>
          <w:marBottom w:val="0"/>
          <w:divBdr>
            <w:top w:val="none" w:sz="0" w:space="0" w:color="auto"/>
            <w:left w:val="none" w:sz="0" w:space="0" w:color="auto"/>
            <w:bottom w:val="none" w:sz="0" w:space="0" w:color="auto"/>
            <w:right w:val="none" w:sz="0" w:space="0" w:color="auto"/>
          </w:divBdr>
        </w:div>
        <w:div w:id="1258710412">
          <w:marLeft w:val="480"/>
          <w:marRight w:val="0"/>
          <w:marTop w:val="0"/>
          <w:marBottom w:val="0"/>
          <w:divBdr>
            <w:top w:val="none" w:sz="0" w:space="0" w:color="auto"/>
            <w:left w:val="none" w:sz="0" w:space="0" w:color="auto"/>
            <w:bottom w:val="none" w:sz="0" w:space="0" w:color="auto"/>
            <w:right w:val="none" w:sz="0" w:space="0" w:color="auto"/>
          </w:divBdr>
        </w:div>
        <w:div w:id="931932602">
          <w:marLeft w:val="480"/>
          <w:marRight w:val="0"/>
          <w:marTop w:val="0"/>
          <w:marBottom w:val="0"/>
          <w:divBdr>
            <w:top w:val="none" w:sz="0" w:space="0" w:color="auto"/>
            <w:left w:val="none" w:sz="0" w:space="0" w:color="auto"/>
            <w:bottom w:val="none" w:sz="0" w:space="0" w:color="auto"/>
            <w:right w:val="none" w:sz="0" w:space="0" w:color="auto"/>
          </w:divBdr>
        </w:div>
        <w:div w:id="858007609">
          <w:marLeft w:val="480"/>
          <w:marRight w:val="0"/>
          <w:marTop w:val="0"/>
          <w:marBottom w:val="0"/>
          <w:divBdr>
            <w:top w:val="none" w:sz="0" w:space="0" w:color="auto"/>
            <w:left w:val="none" w:sz="0" w:space="0" w:color="auto"/>
            <w:bottom w:val="none" w:sz="0" w:space="0" w:color="auto"/>
            <w:right w:val="none" w:sz="0" w:space="0" w:color="auto"/>
          </w:divBdr>
        </w:div>
        <w:div w:id="344937265">
          <w:marLeft w:val="480"/>
          <w:marRight w:val="0"/>
          <w:marTop w:val="0"/>
          <w:marBottom w:val="0"/>
          <w:divBdr>
            <w:top w:val="none" w:sz="0" w:space="0" w:color="auto"/>
            <w:left w:val="none" w:sz="0" w:space="0" w:color="auto"/>
            <w:bottom w:val="none" w:sz="0" w:space="0" w:color="auto"/>
            <w:right w:val="none" w:sz="0" w:space="0" w:color="auto"/>
          </w:divBdr>
        </w:div>
        <w:div w:id="601568944">
          <w:marLeft w:val="480"/>
          <w:marRight w:val="0"/>
          <w:marTop w:val="0"/>
          <w:marBottom w:val="0"/>
          <w:divBdr>
            <w:top w:val="none" w:sz="0" w:space="0" w:color="auto"/>
            <w:left w:val="none" w:sz="0" w:space="0" w:color="auto"/>
            <w:bottom w:val="none" w:sz="0" w:space="0" w:color="auto"/>
            <w:right w:val="none" w:sz="0" w:space="0" w:color="auto"/>
          </w:divBdr>
        </w:div>
        <w:div w:id="1357656097">
          <w:marLeft w:val="480"/>
          <w:marRight w:val="0"/>
          <w:marTop w:val="0"/>
          <w:marBottom w:val="0"/>
          <w:divBdr>
            <w:top w:val="none" w:sz="0" w:space="0" w:color="auto"/>
            <w:left w:val="none" w:sz="0" w:space="0" w:color="auto"/>
            <w:bottom w:val="none" w:sz="0" w:space="0" w:color="auto"/>
            <w:right w:val="none" w:sz="0" w:space="0" w:color="auto"/>
          </w:divBdr>
        </w:div>
        <w:div w:id="1607275559">
          <w:marLeft w:val="480"/>
          <w:marRight w:val="0"/>
          <w:marTop w:val="0"/>
          <w:marBottom w:val="0"/>
          <w:divBdr>
            <w:top w:val="none" w:sz="0" w:space="0" w:color="auto"/>
            <w:left w:val="none" w:sz="0" w:space="0" w:color="auto"/>
            <w:bottom w:val="none" w:sz="0" w:space="0" w:color="auto"/>
            <w:right w:val="none" w:sz="0" w:space="0" w:color="auto"/>
          </w:divBdr>
        </w:div>
        <w:div w:id="677273453">
          <w:marLeft w:val="480"/>
          <w:marRight w:val="0"/>
          <w:marTop w:val="0"/>
          <w:marBottom w:val="0"/>
          <w:divBdr>
            <w:top w:val="none" w:sz="0" w:space="0" w:color="auto"/>
            <w:left w:val="none" w:sz="0" w:space="0" w:color="auto"/>
            <w:bottom w:val="none" w:sz="0" w:space="0" w:color="auto"/>
            <w:right w:val="none" w:sz="0" w:space="0" w:color="auto"/>
          </w:divBdr>
        </w:div>
        <w:div w:id="22364222">
          <w:marLeft w:val="480"/>
          <w:marRight w:val="0"/>
          <w:marTop w:val="0"/>
          <w:marBottom w:val="0"/>
          <w:divBdr>
            <w:top w:val="none" w:sz="0" w:space="0" w:color="auto"/>
            <w:left w:val="none" w:sz="0" w:space="0" w:color="auto"/>
            <w:bottom w:val="none" w:sz="0" w:space="0" w:color="auto"/>
            <w:right w:val="none" w:sz="0" w:space="0" w:color="auto"/>
          </w:divBdr>
        </w:div>
        <w:div w:id="1356081882">
          <w:marLeft w:val="480"/>
          <w:marRight w:val="0"/>
          <w:marTop w:val="0"/>
          <w:marBottom w:val="0"/>
          <w:divBdr>
            <w:top w:val="none" w:sz="0" w:space="0" w:color="auto"/>
            <w:left w:val="none" w:sz="0" w:space="0" w:color="auto"/>
            <w:bottom w:val="none" w:sz="0" w:space="0" w:color="auto"/>
            <w:right w:val="none" w:sz="0" w:space="0" w:color="auto"/>
          </w:divBdr>
        </w:div>
        <w:div w:id="883062822">
          <w:marLeft w:val="480"/>
          <w:marRight w:val="0"/>
          <w:marTop w:val="0"/>
          <w:marBottom w:val="0"/>
          <w:divBdr>
            <w:top w:val="none" w:sz="0" w:space="0" w:color="auto"/>
            <w:left w:val="none" w:sz="0" w:space="0" w:color="auto"/>
            <w:bottom w:val="none" w:sz="0" w:space="0" w:color="auto"/>
            <w:right w:val="none" w:sz="0" w:space="0" w:color="auto"/>
          </w:divBdr>
        </w:div>
        <w:div w:id="796217089">
          <w:marLeft w:val="480"/>
          <w:marRight w:val="0"/>
          <w:marTop w:val="0"/>
          <w:marBottom w:val="0"/>
          <w:divBdr>
            <w:top w:val="none" w:sz="0" w:space="0" w:color="auto"/>
            <w:left w:val="none" w:sz="0" w:space="0" w:color="auto"/>
            <w:bottom w:val="none" w:sz="0" w:space="0" w:color="auto"/>
            <w:right w:val="none" w:sz="0" w:space="0" w:color="auto"/>
          </w:divBdr>
        </w:div>
        <w:div w:id="126699984">
          <w:marLeft w:val="480"/>
          <w:marRight w:val="0"/>
          <w:marTop w:val="0"/>
          <w:marBottom w:val="0"/>
          <w:divBdr>
            <w:top w:val="none" w:sz="0" w:space="0" w:color="auto"/>
            <w:left w:val="none" w:sz="0" w:space="0" w:color="auto"/>
            <w:bottom w:val="none" w:sz="0" w:space="0" w:color="auto"/>
            <w:right w:val="none" w:sz="0" w:space="0" w:color="auto"/>
          </w:divBdr>
        </w:div>
        <w:div w:id="1256785246">
          <w:marLeft w:val="480"/>
          <w:marRight w:val="0"/>
          <w:marTop w:val="0"/>
          <w:marBottom w:val="0"/>
          <w:divBdr>
            <w:top w:val="none" w:sz="0" w:space="0" w:color="auto"/>
            <w:left w:val="none" w:sz="0" w:space="0" w:color="auto"/>
            <w:bottom w:val="none" w:sz="0" w:space="0" w:color="auto"/>
            <w:right w:val="none" w:sz="0" w:space="0" w:color="auto"/>
          </w:divBdr>
        </w:div>
        <w:div w:id="603810669">
          <w:marLeft w:val="480"/>
          <w:marRight w:val="0"/>
          <w:marTop w:val="0"/>
          <w:marBottom w:val="0"/>
          <w:divBdr>
            <w:top w:val="none" w:sz="0" w:space="0" w:color="auto"/>
            <w:left w:val="none" w:sz="0" w:space="0" w:color="auto"/>
            <w:bottom w:val="none" w:sz="0" w:space="0" w:color="auto"/>
            <w:right w:val="none" w:sz="0" w:space="0" w:color="auto"/>
          </w:divBdr>
        </w:div>
        <w:div w:id="621352334">
          <w:marLeft w:val="480"/>
          <w:marRight w:val="0"/>
          <w:marTop w:val="0"/>
          <w:marBottom w:val="0"/>
          <w:divBdr>
            <w:top w:val="none" w:sz="0" w:space="0" w:color="auto"/>
            <w:left w:val="none" w:sz="0" w:space="0" w:color="auto"/>
            <w:bottom w:val="none" w:sz="0" w:space="0" w:color="auto"/>
            <w:right w:val="none" w:sz="0" w:space="0" w:color="auto"/>
          </w:divBdr>
        </w:div>
        <w:div w:id="1925534548">
          <w:marLeft w:val="480"/>
          <w:marRight w:val="0"/>
          <w:marTop w:val="0"/>
          <w:marBottom w:val="0"/>
          <w:divBdr>
            <w:top w:val="none" w:sz="0" w:space="0" w:color="auto"/>
            <w:left w:val="none" w:sz="0" w:space="0" w:color="auto"/>
            <w:bottom w:val="none" w:sz="0" w:space="0" w:color="auto"/>
            <w:right w:val="none" w:sz="0" w:space="0" w:color="auto"/>
          </w:divBdr>
        </w:div>
        <w:div w:id="1270426387">
          <w:marLeft w:val="480"/>
          <w:marRight w:val="0"/>
          <w:marTop w:val="0"/>
          <w:marBottom w:val="0"/>
          <w:divBdr>
            <w:top w:val="none" w:sz="0" w:space="0" w:color="auto"/>
            <w:left w:val="none" w:sz="0" w:space="0" w:color="auto"/>
            <w:bottom w:val="none" w:sz="0" w:space="0" w:color="auto"/>
            <w:right w:val="none" w:sz="0" w:space="0" w:color="auto"/>
          </w:divBdr>
        </w:div>
        <w:div w:id="84424225">
          <w:marLeft w:val="480"/>
          <w:marRight w:val="0"/>
          <w:marTop w:val="0"/>
          <w:marBottom w:val="0"/>
          <w:divBdr>
            <w:top w:val="none" w:sz="0" w:space="0" w:color="auto"/>
            <w:left w:val="none" w:sz="0" w:space="0" w:color="auto"/>
            <w:bottom w:val="none" w:sz="0" w:space="0" w:color="auto"/>
            <w:right w:val="none" w:sz="0" w:space="0" w:color="auto"/>
          </w:divBdr>
        </w:div>
        <w:div w:id="190578964">
          <w:marLeft w:val="480"/>
          <w:marRight w:val="0"/>
          <w:marTop w:val="0"/>
          <w:marBottom w:val="0"/>
          <w:divBdr>
            <w:top w:val="none" w:sz="0" w:space="0" w:color="auto"/>
            <w:left w:val="none" w:sz="0" w:space="0" w:color="auto"/>
            <w:bottom w:val="none" w:sz="0" w:space="0" w:color="auto"/>
            <w:right w:val="none" w:sz="0" w:space="0" w:color="auto"/>
          </w:divBdr>
        </w:div>
        <w:div w:id="737631366">
          <w:marLeft w:val="480"/>
          <w:marRight w:val="0"/>
          <w:marTop w:val="0"/>
          <w:marBottom w:val="0"/>
          <w:divBdr>
            <w:top w:val="none" w:sz="0" w:space="0" w:color="auto"/>
            <w:left w:val="none" w:sz="0" w:space="0" w:color="auto"/>
            <w:bottom w:val="none" w:sz="0" w:space="0" w:color="auto"/>
            <w:right w:val="none" w:sz="0" w:space="0" w:color="auto"/>
          </w:divBdr>
        </w:div>
        <w:div w:id="803616006">
          <w:marLeft w:val="480"/>
          <w:marRight w:val="0"/>
          <w:marTop w:val="0"/>
          <w:marBottom w:val="0"/>
          <w:divBdr>
            <w:top w:val="none" w:sz="0" w:space="0" w:color="auto"/>
            <w:left w:val="none" w:sz="0" w:space="0" w:color="auto"/>
            <w:bottom w:val="none" w:sz="0" w:space="0" w:color="auto"/>
            <w:right w:val="none" w:sz="0" w:space="0" w:color="auto"/>
          </w:divBdr>
        </w:div>
        <w:div w:id="1831559535">
          <w:marLeft w:val="480"/>
          <w:marRight w:val="0"/>
          <w:marTop w:val="0"/>
          <w:marBottom w:val="0"/>
          <w:divBdr>
            <w:top w:val="none" w:sz="0" w:space="0" w:color="auto"/>
            <w:left w:val="none" w:sz="0" w:space="0" w:color="auto"/>
            <w:bottom w:val="none" w:sz="0" w:space="0" w:color="auto"/>
            <w:right w:val="none" w:sz="0" w:space="0" w:color="auto"/>
          </w:divBdr>
        </w:div>
        <w:div w:id="2141609307">
          <w:marLeft w:val="480"/>
          <w:marRight w:val="0"/>
          <w:marTop w:val="0"/>
          <w:marBottom w:val="0"/>
          <w:divBdr>
            <w:top w:val="none" w:sz="0" w:space="0" w:color="auto"/>
            <w:left w:val="none" w:sz="0" w:space="0" w:color="auto"/>
            <w:bottom w:val="none" w:sz="0" w:space="0" w:color="auto"/>
            <w:right w:val="none" w:sz="0" w:space="0" w:color="auto"/>
          </w:divBdr>
        </w:div>
        <w:div w:id="929855948">
          <w:marLeft w:val="480"/>
          <w:marRight w:val="0"/>
          <w:marTop w:val="0"/>
          <w:marBottom w:val="0"/>
          <w:divBdr>
            <w:top w:val="none" w:sz="0" w:space="0" w:color="auto"/>
            <w:left w:val="none" w:sz="0" w:space="0" w:color="auto"/>
            <w:bottom w:val="none" w:sz="0" w:space="0" w:color="auto"/>
            <w:right w:val="none" w:sz="0" w:space="0" w:color="auto"/>
          </w:divBdr>
        </w:div>
        <w:div w:id="1487090896">
          <w:marLeft w:val="480"/>
          <w:marRight w:val="0"/>
          <w:marTop w:val="0"/>
          <w:marBottom w:val="0"/>
          <w:divBdr>
            <w:top w:val="none" w:sz="0" w:space="0" w:color="auto"/>
            <w:left w:val="none" w:sz="0" w:space="0" w:color="auto"/>
            <w:bottom w:val="none" w:sz="0" w:space="0" w:color="auto"/>
            <w:right w:val="none" w:sz="0" w:space="0" w:color="auto"/>
          </w:divBdr>
        </w:div>
        <w:div w:id="1994404053">
          <w:marLeft w:val="480"/>
          <w:marRight w:val="0"/>
          <w:marTop w:val="0"/>
          <w:marBottom w:val="0"/>
          <w:divBdr>
            <w:top w:val="none" w:sz="0" w:space="0" w:color="auto"/>
            <w:left w:val="none" w:sz="0" w:space="0" w:color="auto"/>
            <w:bottom w:val="none" w:sz="0" w:space="0" w:color="auto"/>
            <w:right w:val="none" w:sz="0" w:space="0" w:color="auto"/>
          </w:divBdr>
        </w:div>
        <w:div w:id="917131953">
          <w:marLeft w:val="480"/>
          <w:marRight w:val="0"/>
          <w:marTop w:val="0"/>
          <w:marBottom w:val="0"/>
          <w:divBdr>
            <w:top w:val="none" w:sz="0" w:space="0" w:color="auto"/>
            <w:left w:val="none" w:sz="0" w:space="0" w:color="auto"/>
            <w:bottom w:val="none" w:sz="0" w:space="0" w:color="auto"/>
            <w:right w:val="none" w:sz="0" w:space="0" w:color="auto"/>
          </w:divBdr>
        </w:div>
        <w:div w:id="270090264">
          <w:marLeft w:val="480"/>
          <w:marRight w:val="0"/>
          <w:marTop w:val="0"/>
          <w:marBottom w:val="0"/>
          <w:divBdr>
            <w:top w:val="none" w:sz="0" w:space="0" w:color="auto"/>
            <w:left w:val="none" w:sz="0" w:space="0" w:color="auto"/>
            <w:bottom w:val="none" w:sz="0" w:space="0" w:color="auto"/>
            <w:right w:val="none" w:sz="0" w:space="0" w:color="auto"/>
          </w:divBdr>
        </w:div>
      </w:divsChild>
    </w:div>
    <w:div w:id="785193570">
      <w:bodyDiv w:val="1"/>
      <w:marLeft w:val="0"/>
      <w:marRight w:val="0"/>
      <w:marTop w:val="0"/>
      <w:marBottom w:val="0"/>
      <w:divBdr>
        <w:top w:val="none" w:sz="0" w:space="0" w:color="auto"/>
        <w:left w:val="none" w:sz="0" w:space="0" w:color="auto"/>
        <w:bottom w:val="none" w:sz="0" w:space="0" w:color="auto"/>
        <w:right w:val="none" w:sz="0" w:space="0" w:color="auto"/>
      </w:divBdr>
    </w:div>
    <w:div w:id="792872561">
      <w:bodyDiv w:val="1"/>
      <w:marLeft w:val="0"/>
      <w:marRight w:val="0"/>
      <w:marTop w:val="0"/>
      <w:marBottom w:val="0"/>
      <w:divBdr>
        <w:top w:val="none" w:sz="0" w:space="0" w:color="auto"/>
        <w:left w:val="none" w:sz="0" w:space="0" w:color="auto"/>
        <w:bottom w:val="none" w:sz="0" w:space="0" w:color="auto"/>
        <w:right w:val="none" w:sz="0" w:space="0" w:color="auto"/>
      </w:divBdr>
    </w:div>
    <w:div w:id="795097268">
      <w:bodyDiv w:val="1"/>
      <w:marLeft w:val="0"/>
      <w:marRight w:val="0"/>
      <w:marTop w:val="0"/>
      <w:marBottom w:val="0"/>
      <w:divBdr>
        <w:top w:val="none" w:sz="0" w:space="0" w:color="auto"/>
        <w:left w:val="none" w:sz="0" w:space="0" w:color="auto"/>
        <w:bottom w:val="none" w:sz="0" w:space="0" w:color="auto"/>
        <w:right w:val="none" w:sz="0" w:space="0" w:color="auto"/>
      </w:divBdr>
    </w:div>
    <w:div w:id="799347024">
      <w:bodyDiv w:val="1"/>
      <w:marLeft w:val="0"/>
      <w:marRight w:val="0"/>
      <w:marTop w:val="0"/>
      <w:marBottom w:val="0"/>
      <w:divBdr>
        <w:top w:val="none" w:sz="0" w:space="0" w:color="auto"/>
        <w:left w:val="none" w:sz="0" w:space="0" w:color="auto"/>
        <w:bottom w:val="none" w:sz="0" w:space="0" w:color="auto"/>
        <w:right w:val="none" w:sz="0" w:space="0" w:color="auto"/>
      </w:divBdr>
    </w:div>
    <w:div w:id="805776026">
      <w:bodyDiv w:val="1"/>
      <w:marLeft w:val="0"/>
      <w:marRight w:val="0"/>
      <w:marTop w:val="0"/>
      <w:marBottom w:val="0"/>
      <w:divBdr>
        <w:top w:val="none" w:sz="0" w:space="0" w:color="auto"/>
        <w:left w:val="none" w:sz="0" w:space="0" w:color="auto"/>
        <w:bottom w:val="none" w:sz="0" w:space="0" w:color="auto"/>
        <w:right w:val="none" w:sz="0" w:space="0" w:color="auto"/>
      </w:divBdr>
    </w:div>
    <w:div w:id="809058563">
      <w:bodyDiv w:val="1"/>
      <w:marLeft w:val="0"/>
      <w:marRight w:val="0"/>
      <w:marTop w:val="0"/>
      <w:marBottom w:val="0"/>
      <w:divBdr>
        <w:top w:val="none" w:sz="0" w:space="0" w:color="auto"/>
        <w:left w:val="none" w:sz="0" w:space="0" w:color="auto"/>
        <w:bottom w:val="none" w:sz="0" w:space="0" w:color="auto"/>
        <w:right w:val="none" w:sz="0" w:space="0" w:color="auto"/>
      </w:divBdr>
    </w:div>
    <w:div w:id="813180183">
      <w:bodyDiv w:val="1"/>
      <w:marLeft w:val="0"/>
      <w:marRight w:val="0"/>
      <w:marTop w:val="0"/>
      <w:marBottom w:val="0"/>
      <w:divBdr>
        <w:top w:val="none" w:sz="0" w:space="0" w:color="auto"/>
        <w:left w:val="none" w:sz="0" w:space="0" w:color="auto"/>
        <w:bottom w:val="none" w:sz="0" w:space="0" w:color="auto"/>
        <w:right w:val="none" w:sz="0" w:space="0" w:color="auto"/>
      </w:divBdr>
    </w:div>
    <w:div w:id="814488716">
      <w:bodyDiv w:val="1"/>
      <w:marLeft w:val="0"/>
      <w:marRight w:val="0"/>
      <w:marTop w:val="0"/>
      <w:marBottom w:val="0"/>
      <w:divBdr>
        <w:top w:val="none" w:sz="0" w:space="0" w:color="auto"/>
        <w:left w:val="none" w:sz="0" w:space="0" w:color="auto"/>
        <w:bottom w:val="none" w:sz="0" w:space="0" w:color="auto"/>
        <w:right w:val="none" w:sz="0" w:space="0" w:color="auto"/>
      </w:divBdr>
    </w:div>
    <w:div w:id="818159161">
      <w:bodyDiv w:val="1"/>
      <w:marLeft w:val="0"/>
      <w:marRight w:val="0"/>
      <w:marTop w:val="0"/>
      <w:marBottom w:val="0"/>
      <w:divBdr>
        <w:top w:val="none" w:sz="0" w:space="0" w:color="auto"/>
        <w:left w:val="none" w:sz="0" w:space="0" w:color="auto"/>
        <w:bottom w:val="none" w:sz="0" w:space="0" w:color="auto"/>
        <w:right w:val="none" w:sz="0" w:space="0" w:color="auto"/>
      </w:divBdr>
      <w:divsChild>
        <w:div w:id="509490711">
          <w:marLeft w:val="480"/>
          <w:marRight w:val="0"/>
          <w:marTop w:val="0"/>
          <w:marBottom w:val="0"/>
          <w:divBdr>
            <w:top w:val="none" w:sz="0" w:space="0" w:color="auto"/>
            <w:left w:val="none" w:sz="0" w:space="0" w:color="auto"/>
            <w:bottom w:val="none" w:sz="0" w:space="0" w:color="auto"/>
            <w:right w:val="none" w:sz="0" w:space="0" w:color="auto"/>
          </w:divBdr>
        </w:div>
        <w:div w:id="51661756">
          <w:marLeft w:val="480"/>
          <w:marRight w:val="0"/>
          <w:marTop w:val="0"/>
          <w:marBottom w:val="0"/>
          <w:divBdr>
            <w:top w:val="none" w:sz="0" w:space="0" w:color="auto"/>
            <w:left w:val="none" w:sz="0" w:space="0" w:color="auto"/>
            <w:bottom w:val="none" w:sz="0" w:space="0" w:color="auto"/>
            <w:right w:val="none" w:sz="0" w:space="0" w:color="auto"/>
          </w:divBdr>
        </w:div>
        <w:div w:id="628971818">
          <w:marLeft w:val="480"/>
          <w:marRight w:val="0"/>
          <w:marTop w:val="0"/>
          <w:marBottom w:val="0"/>
          <w:divBdr>
            <w:top w:val="none" w:sz="0" w:space="0" w:color="auto"/>
            <w:left w:val="none" w:sz="0" w:space="0" w:color="auto"/>
            <w:bottom w:val="none" w:sz="0" w:space="0" w:color="auto"/>
            <w:right w:val="none" w:sz="0" w:space="0" w:color="auto"/>
          </w:divBdr>
        </w:div>
        <w:div w:id="1380472815">
          <w:marLeft w:val="480"/>
          <w:marRight w:val="0"/>
          <w:marTop w:val="0"/>
          <w:marBottom w:val="0"/>
          <w:divBdr>
            <w:top w:val="none" w:sz="0" w:space="0" w:color="auto"/>
            <w:left w:val="none" w:sz="0" w:space="0" w:color="auto"/>
            <w:bottom w:val="none" w:sz="0" w:space="0" w:color="auto"/>
            <w:right w:val="none" w:sz="0" w:space="0" w:color="auto"/>
          </w:divBdr>
        </w:div>
        <w:div w:id="978614843">
          <w:marLeft w:val="480"/>
          <w:marRight w:val="0"/>
          <w:marTop w:val="0"/>
          <w:marBottom w:val="0"/>
          <w:divBdr>
            <w:top w:val="none" w:sz="0" w:space="0" w:color="auto"/>
            <w:left w:val="none" w:sz="0" w:space="0" w:color="auto"/>
            <w:bottom w:val="none" w:sz="0" w:space="0" w:color="auto"/>
            <w:right w:val="none" w:sz="0" w:space="0" w:color="auto"/>
          </w:divBdr>
        </w:div>
        <w:div w:id="395661852">
          <w:marLeft w:val="480"/>
          <w:marRight w:val="0"/>
          <w:marTop w:val="0"/>
          <w:marBottom w:val="0"/>
          <w:divBdr>
            <w:top w:val="none" w:sz="0" w:space="0" w:color="auto"/>
            <w:left w:val="none" w:sz="0" w:space="0" w:color="auto"/>
            <w:bottom w:val="none" w:sz="0" w:space="0" w:color="auto"/>
            <w:right w:val="none" w:sz="0" w:space="0" w:color="auto"/>
          </w:divBdr>
        </w:div>
        <w:div w:id="1721590037">
          <w:marLeft w:val="480"/>
          <w:marRight w:val="0"/>
          <w:marTop w:val="0"/>
          <w:marBottom w:val="0"/>
          <w:divBdr>
            <w:top w:val="none" w:sz="0" w:space="0" w:color="auto"/>
            <w:left w:val="none" w:sz="0" w:space="0" w:color="auto"/>
            <w:bottom w:val="none" w:sz="0" w:space="0" w:color="auto"/>
            <w:right w:val="none" w:sz="0" w:space="0" w:color="auto"/>
          </w:divBdr>
        </w:div>
        <w:div w:id="1831822454">
          <w:marLeft w:val="480"/>
          <w:marRight w:val="0"/>
          <w:marTop w:val="0"/>
          <w:marBottom w:val="0"/>
          <w:divBdr>
            <w:top w:val="none" w:sz="0" w:space="0" w:color="auto"/>
            <w:left w:val="none" w:sz="0" w:space="0" w:color="auto"/>
            <w:bottom w:val="none" w:sz="0" w:space="0" w:color="auto"/>
            <w:right w:val="none" w:sz="0" w:space="0" w:color="auto"/>
          </w:divBdr>
        </w:div>
        <w:div w:id="1144390808">
          <w:marLeft w:val="480"/>
          <w:marRight w:val="0"/>
          <w:marTop w:val="0"/>
          <w:marBottom w:val="0"/>
          <w:divBdr>
            <w:top w:val="none" w:sz="0" w:space="0" w:color="auto"/>
            <w:left w:val="none" w:sz="0" w:space="0" w:color="auto"/>
            <w:bottom w:val="none" w:sz="0" w:space="0" w:color="auto"/>
            <w:right w:val="none" w:sz="0" w:space="0" w:color="auto"/>
          </w:divBdr>
        </w:div>
        <w:div w:id="200367553">
          <w:marLeft w:val="480"/>
          <w:marRight w:val="0"/>
          <w:marTop w:val="0"/>
          <w:marBottom w:val="0"/>
          <w:divBdr>
            <w:top w:val="none" w:sz="0" w:space="0" w:color="auto"/>
            <w:left w:val="none" w:sz="0" w:space="0" w:color="auto"/>
            <w:bottom w:val="none" w:sz="0" w:space="0" w:color="auto"/>
            <w:right w:val="none" w:sz="0" w:space="0" w:color="auto"/>
          </w:divBdr>
        </w:div>
        <w:div w:id="2042243073">
          <w:marLeft w:val="480"/>
          <w:marRight w:val="0"/>
          <w:marTop w:val="0"/>
          <w:marBottom w:val="0"/>
          <w:divBdr>
            <w:top w:val="none" w:sz="0" w:space="0" w:color="auto"/>
            <w:left w:val="none" w:sz="0" w:space="0" w:color="auto"/>
            <w:bottom w:val="none" w:sz="0" w:space="0" w:color="auto"/>
            <w:right w:val="none" w:sz="0" w:space="0" w:color="auto"/>
          </w:divBdr>
        </w:div>
        <w:div w:id="469061132">
          <w:marLeft w:val="480"/>
          <w:marRight w:val="0"/>
          <w:marTop w:val="0"/>
          <w:marBottom w:val="0"/>
          <w:divBdr>
            <w:top w:val="none" w:sz="0" w:space="0" w:color="auto"/>
            <w:left w:val="none" w:sz="0" w:space="0" w:color="auto"/>
            <w:bottom w:val="none" w:sz="0" w:space="0" w:color="auto"/>
            <w:right w:val="none" w:sz="0" w:space="0" w:color="auto"/>
          </w:divBdr>
        </w:div>
        <w:div w:id="634989076">
          <w:marLeft w:val="480"/>
          <w:marRight w:val="0"/>
          <w:marTop w:val="0"/>
          <w:marBottom w:val="0"/>
          <w:divBdr>
            <w:top w:val="none" w:sz="0" w:space="0" w:color="auto"/>
            <w:left w:val="none" w:sz="0" w:space="0" w:color="auto"/>
            <w:bottom w:val="none" w:sz="0" w:space="0" w:color="auto"/>
            <w:right w:val="none" w:sz="0" w:space="0" w:color="auto"/>
          </w:divBdr>
        </w:div>
        <w:div w:id="1253314428">
          <w:marLeft w:val="480"/>
          <w:marRight w:val="0"/>
          <w:marTop w:val="0"/>
          <w:marBottom w:val="0"/>
          <w:divBdr>
            <w:top w:val="none" w:sz="0" w:space="0" w:color="auto"/>
            <w:left w:val="none" w:sz="0" w:space="0" w:color="auto"/>
            <w:bottom w:val="none" w:sz="0" w:space="0" w:color="auto"/>
            <w:right w:val="none" w:sz="0" w:space="0" w:color="auto"/>
          </w:divBdr>
        </w:div>
        <w:div w:id="1916815013">
          <w:marLeft w:val="480"/>
          <w:marRight w:val="0"/>
          <w:marTop w:val="0"/>
          <w:marBottom w:val="0"/>
          <w:divBdr>
            <w:top w:val="none" w:sz="0" w:space="0" w:color="auto"/>
            <w:left w:val="none" w:sz="0" w:space="0" w:color="auto"/>
            <w:bottom w:val="none" w:sz="0" w:space="0" w:color="auto"/>
            <w:right w:val="none" w:sz="0" w:space="0" w:color="auto"/>
          </w:divBdr>
        </w:div>
        <w:div w:id="1938826553">
          <w:marLeft w:val="480"/>
          <w:marRight w:val="0"/>
          <w:marTop w:val="0"/>
          <w:marBottom w:val="0"/>
          <w:divBdr>
            <w:top w:val="none" w:sz="0" w:space="0" w:color="auto"/>
            <w:left w:val="none" w:sz="0" w:space="0" w:color="auto"/>
            <w:bottom w:val="none" w:sz="0" w:space="0" w:color="auto"/>
            <w:right w:val="none" w:sz="0" w:space="0" w:color="auto"/>
          </w:divBdr>
        </w:div>
        <w:div w:id="1534536871">
          <w:marLeft w:val="480"/>
          <w:marRight w:val="0"/>
          <w:marTop w:val="0"/>
          <w:marBottom w:val="0"/>
          <w:divBdr>
            <w:top w:val="none" w:sz="0" w:space="0" w:color="auto"/>
            <w:left w:val="none" w:sz="0" w:space="0" w:color="auto"/>
            <w:bottom w:val="none" w:sz="0" w:space="0" w:color="auto"/>
            <w:right w:val="none" w:sz="0" w:space="0" w:color="auto"/>
          </w:divBdr>
        </w:div>
        <w:div w:id="1090389318">
          <w:marLeft w:val="480"/>
          <w:marRight w:val="0"/>
          <w:marTop w:val="0"/>
          <w:marBottom w:val="0"/>
          <w:divBdr>
            <w:top w:val="none" w:sz="0" w:space="0" w:color="auto"/>
            <w:left w:val="none" w:sz="0" w:space="0" w:color="auto"/>
            <w:bottom w:val="none" w:sz="0" w:space="0" w:color="auto"/>
            <w:right w:val="none" w:sz="0" w:space="0" w:color="auto"/>
          </w:divBdr>
        </w:div>
        <w:div w:id="1182476945">
          <w:marLeft w:val="480"/>
          <w:marRight w:val="0"/>
          <w:marTop w:val="0"/>
          <w:marBottom w:val="0"/>
          <w:divBdr>
            <w:top w:val="none" w:sz="0" w:space="0" w:color="auto"/>
            <w:left w:val="none" w:sz="0" w:space="0" w:color="auto"/>
            <w:bottom w:val="none" w:sz="0" w:space="0" w:color="auto"/>
            <w:right w:val="none" w:sz="0" w:space="0" w:color="auto"/>
          </w:divBdr>
        </w:div>
        <w:div w:id="1977181215">
          <w:marLeft w:val="480"/>
          <w:marRight w:val="0"/>
          <w:marTop w:val="0"/>
          <w:marBottom w:val="0"/>
          <w:divBdr>
            <w:top w:val="none" w:sz="0" w:space="0" w:color="auto"/>
            <w:left w:val="none" w:sz="0" w:space="0" w:color="auto"/>
            <w:bottom w:val="none" w:sz="0" w:space="0" w:color="auto"/>
            <w:right w:val="none" w:sz="0" w:space="0" w:color="auto"/>
          </w:divBdr>
        </w:div>
        <w:div w:id="620916129">
          <w:marLeft w:val="480"/>
          <w:marRight w:val="0"/>
          <w:marTop w:val="0"/>
          <w:marBottom w:val="0"/>
          <w:divBdr>
            <w:top w:val="none" w:sz="0" w:space="0" w:color="auto"/>
            <w:left w:val="none" w:sz="0" w:space="0" w:color="auto"/>
            <w:bottom w:val="none" w:sz="0" w:space="0" w:color="auto"/>
            <w:right w:val="none" w:sz="0" w:space="0" w:color="auto"/>
          </w:divBdr>
        </w:div>
        <w:div w:id="299699071">
          <w:marLeft w:val="480"/>
          <w:marRight w:val="0"/>
          <w:marTop w:val="0"/>
          <w:marBottom w:val="0"/>
          <w:divBdr>
            <w:top w:val="none" w:sz="0" w:space="0" w:color="auto"/>
            <w:left w:val="none" w:sz="0" w:space="0" w:color="auto"/>
            <w:bottom w:val="none" w:sz="0" w:space="0" w:color="auto"/>
            <w:right w:val="none" w:sz="0" w:space="0" w:color="auto"/>
          </w:divBdr>
        </w:div>
        <w:div w:id="916403550">
          <w:marLeft w:val="480"/>
          <w:marRight w:val="0"/>
          <w:marTop w:val="0"/>
          <w:marBottom w:val="0"/>
          <w:divBdr>
            <w:top w:val="none" w:sz="0" w:space="0" w:color="auto"/>
            <w:left w:val="none" w:sz="0" w:space="0" w:color="auto"/>
            <w:bottom w:val="none" w:sz="0" w:space="0" w:color="auto"/>
            <w:right w:val="none" w:sz="0" w:space="0" w:color="auto"/>
          </w:divBdr>
        </w:div>
        <w:div w:id="696659185">
          <w:marLeft w:val="480"/>
          <w:marRight w:val="0"/>
          <w:marTop w:val="0"/>
          <w:marBottom w:val="0"/>
          <w:divBdr>
            <w:top w:val="none" w:sz="0" w:space="0" w:color="auto"/>
            <w:left w:val="none" w:sz="0" w:space="0" w:color="auto"/>
            <w:bottom w:val="none" w:sz="0" w:space="0" w:color="auto"/>
            <w:right w:val="none" w:sz="0" w:space="0" w:color="auto"/>
          </w:divBdr>
        </w:div>
        <w:div w:id="37629911">
          <w:marLeft w:val="480"/>
          <w:marRight w:val="0"/>
          <w:marTop w:val="0"/>
          <w:marBottom w:val="0"/>
          <w:divBdr>
            <w:top w:val="none" w:sz="0" w:space="0" w:color="auto"/>
            <w:left w:val="none" w:sz="0" w:space="0" w:color="auto"/>
            <w:bottom w:val="none" w:sz="0" w:space="0" w:color="auto"/>
            <w:right w:val="none" w:sz="0" w:space="0" w:color="auto"/>
          </w:divBdr>
        </w:div>
        <w:div w:id="1545218295">
          <w:marLeft w:val="480"/>
          <w:marRight w:val="0"/>
          <w:marTop w:val="0"/>
          <w:marBottom w:val="0"/>
          <w:divBdr>
            <w:top w:val="none" w:sz="0" w:space="0" w:color="auto"/>
            <w:left w:val="none" w:sz="0" w:space="0" w:color="auto"/>
            <w:bottom w:val="none" w:sz="0" w:space="0" w:color="auto"/>
            <w:right w:val="none" w:sz="0" w:space="0" w:color="auto"/>
          </w:divBdr>
        </w:div>
        <w:div w:id="833186226">
          <w:marLeft w:val="480"/>
          <w:marRight w:val="0"/>
          <w:marTop w:val="0"/>
          <w:marBottom w:val="0"/>
          <w:divBdr>
            <w:top w:val="none" w:sz="0" w:space="0" w:color="auto"/>
            <w:left w:val="none" w:sz="0" w:space="0" w:color="auto"/>
            <w:bottom w:val="none" w:sz="0" w:space="0" w:color="auto"/>
            <w:right w:val="none" w:sz="0" w:space="0" w:color="auto"/>
          </w:divBdr>
        </w:div>
        <w:div w:id="1099063987">
          <w:marLeft w:val="480"/>
          <w:marRight w:val="0"/>
          <w:marTop w:val="0"/>
          <w:marBottom w:val="0"/>
          <w:divBdr>
            <w:top w:val="none" w:sz="0" w:space="0" w:color="auto"/>
            <w:left w:val="none" w:sz="0" w:space="0" w:color="auto"/>
            <w:bottom w:val="none" w:sz="0" w:space="0" w:color="auto"/>
            <w:right w:val="none" w:sz="0" w:space="0" w:color="auto"/>
          </w:divBdr>
        </w:div>
        <w:div w:id="930698531">
          <w:marLeft w:val="480"/>
          <w:marRight w:val="0"/>
          <w:marTop w:val="0"/>
          <w:marBottom w:val="0"/>
          <w:divBdr>
            <w:top w:val="none" w:sz="0" w:space="0" w:color="auto"/>
            <w:left w:val="none" w:sz="0" w:space="0" w:color="auto"/>
            <w:bottom w:val="none" w:sz="0" w:space="0" w:color="auto"/>
            <w:right w:val="none" w:sz="0" w:space="0" w:color="auto"/>
          </w:divBdr>
        </w:div>
        <w:div w:id="1959600281">
          <w:marLeft w:val="480"/>
          <w:marRight w:val="0"/>
          <w:marTop w:val="0"/>
          <w:marBottom w:val="0"/>
          <w:divBdr>
            <w:top w:val="none" w:sz="0" w:space="0" w:color="auto"/>
            <w:left w:val="none" w:sz="0" w:space="0" w:color="auto"/>
            <w:bottom w:val="none" w:sz="0" w:space="0" w:color="auto"/>
            <w:right w:val="none" w:sz="0" w:space="0" w:color="auto"/>
          </w:divBdr>
        </w:div>
        <w:div w:id="189540026">
          <w:marLeft w:val="480"/>
          <w:marRight w:val="0"/>
          <w:marTop w:val="0"/>
          <w:marBottom w:val="0"/>
          <w:divBdr>
            <w:top w:val="none" w:sz="0" w:space="0" w:color="auto"/>
            <w:left w:val="none" w:sz="0" w:space="0" w:color="auto"/>
            <w:bottom w:val="none" w:sz="0" w:space="0" w:color="auto"/>
            <w:right w:val="none" w:sz="0" w:space="0" w:color="auto"/>
          </w:divBdr>
        </w:div>
        <w:div w:id="2121097904">
          <w:marLeft w:val="480"/>
          <w:marRight w:val="0"/>
          <w:marTop w:val="0"/>
          <w:marBottom w:val="0"/>
          <w:divBdr>
            <w:top w:val="none" w:sz="0" w:space="0" w:color="auto"/>
            <w:left w:val="none" w:sz="0" w:space="0" w:color="auto"/>
            <w:bottom w:val="none" w:sz="0" w:space="0" w:color="auto"/>
            <w:right w:val="none" w:sz="0" w:space="0" w:color="auto"/>
          </w:divBdr>
        </w:div>
        <w:div w:id="1267469251">
          <w:marLeft w:val="480"/>
          <w:marRight w:val="0"/>
          <w:marTop w:val="0"/>
          <w:marBottom w:val="0"/>
          <w:divBdr>
            <w:top w:val="none" w:sz="0" w:space="0" w:color="auto"/>
            <w:left w:val="none" w:sz="0" w:space="0" w:color="auto"/>
            <w:bottom w:val="none" w:sz="0" w:space="0" w:color="auto"/>
            <w:right w:val="none" w:sz="0" w:space="0" w:color="auto"/>
          </w:divBdr>
        </w:div>
        <w:div w:id="1525634263">
          <w:marLeft w:val="480"/>
          <w:marRight w:val="0"/>
          <w:marTop w:val="0"/>
          <w:marBottom w:val="0"/>
          <w:divBdr>
            <w:top w:val="none" w:sz="0" w:space="0" w:color="auto"/>
            <w:left w:val="none" w:sz="0" w:space="0" w:color="auto"/>
            <w:bottom w:val="none" w:sz="0" w:space="0" w:color="auto"/>
            <w:right w:val="none" w:sz="0" w:space="0" w:color="auto"/>
          </w:divBdr>
        </w:div>
        <w:div w:id="457260788">
          <w:marLeft w:val="480"/>
          <w:marRight w:val="0"/>
          <w:marTop w:val="0"/>
          <w:marBottom w:val="0"/>
          <w:divBdr>
            <w:top w:val="none" w:sz="0" w:space="0" w:color="auto"/>
            <w:left w:val="none" w:sz="0" w:space="0" w:color="auto"/>
            <w:bottom w:val="none" w:sz="0" w:space="0" w:color="auto"/>
            <w:right w:val="none" w:sz="0" w:space="0" w:color="auto"/>
          </w:divBdr>
        </w:div>
        <w:div w:id="668796335">
          <w:marLeft w:val="480"/>
          <w:marRight w:val="0"/>
          <w:marTop w:val="0"/>
          <w:marBottom w:val="0"/>
          <w:divBdr>
            <w:top w:val="none" w:sz="0" w:space="0" w:color="auto"/>
            <w:left w:val="none" w:sz="0" w:space="0" w:color="auto"/>
            <w:bottom w:val="none" w:sz="0" w:space="0" w:color="auto"/>
            <w:right w:val="none" w:sz="0" w:space="0" w:color="auto"/>
          </w:divBdr>
        </w:div>
        <w:div w:id="2142307043">
          <w:marLeft w:val="480"/>
          <w:marRight w:val="0"/>
          <w:marTop w:val="0"/>
          <w:marBottom w:val="0"/>
          <w:divBdr>
            <w:top w:val="none" w:sz="0" w:space="0" w:color="auto"/>
            <w:left w:val="none" w:sz="0" w:space="0" w:color="auto"/>
            <w:bottom w:val="none" w:sz="0" w:space="0" w:color="auto"/>
            <w:right w:val="none" w:sz="0" w:space="0" w:color="auto"/>
          </w:divBdr>
        </w:div>
        <w:div w:id="1122118382">
          <w:marLeft w:val="480"/>
          <w:marRight w:val="0"/>
          <w:marTop w:val="0"/>
          <w:marBottom w:val="0"/>
          <w:divBdr>
            <w:top w:val="none" w:sz="0" w:space="0" w:color="auto"/>
            <w:left w:val="none" w:sz="0" w:space="0" w:color="auto"/>
            <w:bottom w:val="none" w:sz="0" w:space="0" w:color="auto"/>
            <w:right w:val="none" w:sz="0" w:space="0" w:color="auto"/>
          </w:divBdr>
        </w:div>
        <w:div w:id="298919115">
          <w:marLeft w:val="480"/>
          <w:marRight w:val="0"/>
          <w:marTop w:val="0"/>
          <w:marBottom w:val="0"/>
          <w:divBdr>
            <w:top w:val="none" w:sz="0" w:space="0" w:color="auto"/>
            <w:left w:val="none" w:sz="0" w:space="0" w:color="auto"/>
            <w:bottom w:val="none" w:sz="0" w:space="0" w:color="auto"/>
            <w:right w:val="none" w:sz="0" w:space="0" w:color="auto"/>
          </w:divBdr>
        </w:div>
        <w:div w:id="129137449">
          <w:marLeft w:val="480"/>
          <w:marRight w:val="0"/>
          <w:marTop w:val="0"/>
          <w:marBottom w:val="0"/>
          <w:divBdr>
            <w:top w:val="none" w:sz="0" w:space="0" w:color="auto"/>
            <w:left w:val="none" w:sz="0" w:space="0" w:color="auto"/>
            <w:bottom w:val="none" w:sz="0" w:space="0" w:color="auto"/>
            <w:right w:val="none" w:sz="0" w:space="0" w:color="auto"/>
          </w:divBdr>
        </w:div>
        <w:div w:id="1440373259">
          <w:marLeft w:val="480"/>
          <w:marRight w:val="0"/>
          <w:marTop w:val="0"/>
          <w:marBottom w:val="0"/>
          <w:divBdr>
            <w:top w:val="none" w:sz="0" w:space="0" w:color="auto"/>
            <w:left w:val="none" w:sz="0" w:space="0" w:color="auto"/>
            <w:bottom w:val="none" w:sz="0" w:space="0" w:color="auto"/>
            <w:right w:val="none" w:sz="0" w:space="0" w:color="auto"/>
          </w:divBdr>
        </w:div>
        <w:div w:id="85076584">
          <w:marLeft w:val="480"/>
          <w:marRight w:val="0"/>
          <w:marTop w:val="0"/>
          <w:marBottom w:val="0"/>
          <w:divBdr>
            <w:top w:val="none" w:sz="0" w:space="0" w:color="auto"/>
            <w:left w:val="none" w:sz="0" w:space="0" w:color="auto"/>
            <w:bottom w:val="none" w:sz="0" w:space="0" w:color="auto"/>
            <w:right w:val="none" w:sz="0" w:space="0" w:color="auto"/>
          </w:divBdr>
        </w:div>
        <w:div w:id="1605376792">
          <w:marLeft w:val="480"/>
          <w:marRight w:val="0"/>
          <w:marTop w:val="0"/>
          <w:marBottom w:val="0"/>
          <w:divBdr>
            <w:top w:val="none" w:sz="0" w:space="0" w:color="auto"/>
            <w:left w:val="none" w:sz="0" w:space="0" w:color="auto"/>
            <w:bottom w:val="none" w:sz="0" w:space="0" w:color="auto"/>
            <w:right w:val="none" w:sz="0" w:space="0" w:color="auto"/>
          </w:divBdr>
        </w:div>
        <w:div w:id="919412058">
          <w:marLeft w:val="480"/>
          <w:marRight w:val="0"/>
          <w:marTop w:val="0"/>
          <w:marBottom w:val="0"/>
          <w:divBdr>
            <w:top w:val="none" w:sz="0" w:space="0" w:color="auto"/>
            <w:left w:val="none" w:sz="0" w:space="0" w:color="auto"/>
            <w:bottom w:val="none" w:sz="0" w:space="0" w:color="auto"/>
            <w:right w:val="none" w:sz="0" w:space="0" w:color="auto"/>
          </w:divBdr>
        </w:div>
        <w:div w:id="255139684">
          <w:marLeft w:val="480"/>
          <w:marRight w:val="0"/>
          <w:marTop w:val="0"/>
          <w:marBottom w:val="0"/>
          <w:divBdr>
            <w:top w:val="none" w:sz="0" w:space="0" w:color="auto"/>
            <w:left w:val="none" w:sz="0" w:space="0" w:color="auto"/>
            <w:bottom w:val="none" w:sz="0" w:space="0" w:color="auto"/>
            <w:right w:val="none" w:sz="0" w:space="0" w:color="auto"/>
          </w:divBdr>
        </w:div>
        <w:div w:id="571047042">
          <w:marLeft w:val="480"/>
          <w:marRight w:val="0"/>
          <w:marTop w:val="0"/>
          <w:marBottom w:val="0"/>
          <w:divBdr>
            <w:top w:val="none" w:sz="0" w:space="0" w:color="auto"/>
            <w:left w:val="none" w:sz="0" w:space="0" w:color="auto"/>
            <w:bottom w:val="none" w:sz="0" w:space="0" w:color="auto"/>
            <w:right w:val="none" w:sz="0" w:space="0" w:color="auto"/>
          </w:divBdr>
        </w:div>
        <w:div w:id="993220935">
          <w:marLeft w:val="480"/>
          <w:marRight w:val="0"/>
          <w:marTop w:val="0"/>
          <w:marBottom w:val="0"/>
          <w:divBdr>
            <w:top w:val="none" w:sz="0" w:space="0" w:color="auto"/>
            <w:left w:val="none" w:sz="0" w:space="0" w:color="auto"/>
            <w:bottom w:val="none" w:sz="0" w:space="0" w:color="auto"/>
            <w:right w:val="none" w:sz="0" w:space="0" w:color="auto"/>
          </w:divBdr>
        </w:div>
        <w:div w:id="1391465157">
          <w:marLeft w:val="480"/>
          <w:marRight w:val="0"/>
          <w:marTop w:val="0"/>
          <w:marBottom w:val="0"/>
          <w:divBdr>
            <w:top w:val="none" w:sz="0" w:space="0" w:color="auto"/>
            <w:left w:val="none" w:sz="0" w:space="0" w:color="auto"/>
            <w:bottom w:val="none" w:sz="0" w:space="0" w:color="auto"/>
            <w:right w:val="none" w:sz="0" w:space="0" w:color="auto"/>
          </w:divBdr>
        </w:div>
        <w:div w:id="1441484194">
          <w:marLeft w:val="480"/>
          <w:marRight w:val="0"/>
          <w:marTop w:val="0"/>
          <w:marBottom w:val="0"/>
          <w:divBdr>
            <w:top w:val="none" w:sz="0" w:space="0" w:color="auto"/>
            <w:left w:val="none" w:sz="0" w:space="0" w:color="auto"/>
            <w:bottom w:val="none" w:sz="0" w:space="0" w:color="auto"/>
            <w:right w:val="none" w:sz="0" w:space="0" w:color="auto"/>
          </w:divBdr>
        </w:div>
        <w:div w:id="55903329">
          <w:marLeft w:val="480"/>
          <w:marRight w:val="0"/>
          <w:marTop w:val="0"/>
          <w:marBottom w:val="0"/>
          <w:divBdr>
            <w:top w:val="none" w:sz="0" w:space="0" w:color="auto"/>
            <w:left w:val="none" w:sz="0" w:space="0" w:color="auto"/>
            <w:bottom w:val="none" w:sz="0" w:space="0" w:color="auto"/>
            <w:right w:val="none" w:sz="0" w:space="0" w:color="auto"/>
          </w:divBdr>
        </w:div>
        <w:div w:id="2037150148">
          <w:marLeft w:val="480"/>
          <w:marRight w:val="0"/>
          <w:marTop w:val="0"/>
          <w:marBottom w:val="0"/>
          <w:divBdr>
            <w:top w:val="none" w:sz="0" w:space="0" w:color="auto"/>
            <w:left w:val="none" w:sz="0" w:space="0" w:color="auto"/>
            <w:bottom w:val="none" w:sz="0" w:space="0" w:color="auto"/>
            <w:right w:val="none" w:sz="0" w:space="0" w:color="auto"/>
          </w:divBdr>
        </w:div>
        <w:div w:id="1445425303">
          <w:marLeft w:val="480"/>
          <w:marRight w:val="0"/>
          <w:marTop w:val="0"/>
          <w:marBottom w:val="0"/>
          <w:divBdr>
            <w:top w:val="none" w:sz="0" w:space="0" w:color="auto"/>
            <w:left w:val="none" w:sz="0" w:space="0" w:color="auto"/>
            <w:bottom w:val="none" w:sz="0" w:space="0" w:color="auto"/>
            <w:right w:val="none" w:sz="0" w:space="0" w:color="auto"/>
          </w:divBdr>
        </w:div>
        <w:div w:id="1297487340">
          <w:marLeft w:val="480"/>
          <w:marRight w:val="0"/>
          <w:marTop w:val="0"/>
          <w:marBottom w:val="0"/>
          <w:divBdr>
            <w:top w:val="none" w:sz="0" w:space="0" w:color="auto"/>
            <w:left w:val="none" w:sz="0" w:space="0" w:color="auto"/>
            <w:bottom w:val="none" w:sz="0" w:space="0" w:color="auto"/>
            <w:right w:val="none" w:sz="0" w:space="0" w:color="auto"/>
          </w:divBdr>
        </w:div>
        <w:div w:id="183061968">
          <w:marLeft w:val="480"/>
          <w:marRight w:val="0"/>
          <w:marTop w:val="0"/>
          <w:marBottom w:val="0"/>
          <w:divBdr>
            <w:top w:val="none" w:sz="0" w:space="0" w:color="auto"/>
            <w:left w:val="none" w:sz="0" w:space="0" w:color="auto"/>
            <w:bottom w:val="none" w:sz="0" w:space="0" w:color="auto"/>
            <w:right w:val="none" w:sz="0" w:space="0" w:color="auto"/>
          </w:divBdr>
        </w:div>
        <w:div w:id="194123798">
          <w:marLeft w:val="480"/>
          <w:marRight w:val="0"/>
          <w:marTop w:val="0"/>
          <w:marBottom w:val="0"/>
          <w:divBdr>
            <w:top w:val="none" w:sz="0" w:space="0" w:color="auto"/>
            <w:left w:val="none" w:sz="0" w:space="0" w:color="auto"/>
            <w:bottom w:val="none" w:sz="0" w:space="0" w:color="auto"/>
            <w:right w:val="none" w:sz="0" w:space="0" w:color="auto"/>
          </w:divBdr>
        </w:div>
      </w:divsChild>
    </w:div>
    <w:div w:id="819689560">
      <w:bodyDiv w:val="1"/>
      <w:marLeft w:val="0"/>
      <w:marRight w:val="0"/>
      <w:marTop w:val="0"/>
      <w:marBottom w:val="0"/>
      <w:divBdr>
        <w:top w:val="none" w:sz="0" w:space="0" w:color="auto"/>
        <w:left w:val="none" w:sz="0" w:space="0" w:color="auto"/>
        <w:bottom w:val="none" w:sz="0" w:space="0" w:color="auto"/>
        <w:right w:val="none" w:sz="0" w:space="0" w:color="auto"/>
      </w:divBdr>
    </w:div>
    <w:div w:id="822432044">
      <w:bodyDiv w:val="1"/>
      <w:marLeft w:val="0"/>
      <w:marRight w:val="0"/>
      <w:marTop w:val="0"/>
      <w:marBottom w:val="0"/>
      <w:divBdr>
        <w:top w:val="none" w:sz="0" w:space="0" w:color="auto"/>
        <w:left w:val="none" w:sz="0" w:space="0" w:color="auto"/>
        <w:bottom w:val="none" w:sz="0" w:space="0" w:color="auto"/>
        <w:right w:val="none" w:sz="0" w:space="0" w:color="auto"/>
      </w:divBdr>
    </w:div>
    <w:div w:id="824667098">
      <w:bodyDiv w:val="1"/>
      <w:marLeft w:val="0"/>
      <w:marRight w:val="0"/>
      <w:marTop w:val="0"/>
      <w:marBottom w:val="0"/>
      <w:divBdr>
        <w:top w:val="none" w:sz="0" w:space="0" w:color="auto"/>
        <w:left w:val="none" w:sz="0" w:space="0" w:color="auto"/>
        <w:bottom w:val="none" w:sz="0" w:space="0" w:color="auto"/>
        <w:right w:val="none" w:sz="0" w:space="0" w:color="auto"/>
      </w:divBdr>
      <w:divsChild>
        <w:div w:id="512230064">
          <w:marLeft w:val="480"/>
          <w:marRight w:val="0"/>
          <w:marTop w:val="0"/>
          <w:marBottom w:val="0"/>
          <w:divBdr>
            <w:top w:val="none" w:sz="0" w:space="0" w:color="auto"/>
            <w:left w:val="none" w:sz="0" w:space="0" w:color="auto"/>
            <w:bottom w:val="none" w:sz="0" w:space="0" w:color="auto"/>
            <w:right w:val="none" w:sz="0" w:space="0" w:color="auto"/>
          </w:divBdr>
        </w:div>
        <w:div w:id="513567799">
          <w:marLeft w:val="480"/>
          <w:marRight w:val="0"/>
          <w:marTop w:val="0"/>
          <w:marBottom w:val="0"/>
          <w:divBdr>
            <w:top w:val="none" w:sz="0" w:space="0" w:color="auto"/>
            <w:left w:val="none" w:sz="0" w:space="0" w:color="auto"/>
            <w:bottom w:val="none" w:sz="0" w:space="0" w:color="auto"/>
            <w:right w:val="none" w:sz="0" w:space="0" w:color="auto"/>
          </w:divBdr>
        </w:div>
        <w:div w:id="1118645481">
          <w:marLeft w:val="480"/>
          <w:marRight w:val="0"/>
          <w:marTop w:val="0"/>
          <w:marBottom w:val="0"/>
          <w:divBdr>
            <w:top w:val="none" w:sz="0" w:space="0" w:color="auto"/>
            <w:left w:val="none" w:sz="0" w:space="0" w:color="auto"/>
            <w:bottom w:val="none" w:sz="0" w:space="0" w:color="auto"/>
            <w:right w:val="none" w:sz="0" w:space="0" w:color="auto"/>
          </w:divBdr>
        </w:div>
        <w:div w:id="1578008331">
          <w:marLeft w:val="480"/>
          <w:marRight w:val="0"/>
          <w:marTop w:val="0"/>
          <w:marBottom w:val="0"/>
          <w:divBdr>
            <w:top w:val="none" w:sz="0" w:space="0" w:color="auto"/>
            <w:left w:val="none" w:sz="0" w:space="0" w:color="auto"/>
            <w:bottom w:val="none" w:sz="0" w:space="0" w:color="auto"/>
            <w:right w:val="none" w:sz="0" w:space="0" w:color="auto"/>
          </w:divBdr>
        </w:div>
        <w:div w:id="40521770">
          <w:marLeft w:val="480"/>
          <w:marRight w:val="0"/>
          <w:marTop w:val="0"/>
          <w:marBottom w:val="0"/>
          <w:divBdr>
            <w:top w:val="none" w:sz="0" w:space="0" w:color="auto"/>
            <w:left w:val="none" w:sz="0" w:space="0" w:color="auto"/>
            <w:bottom w:val="none" w:sz="0" w:space="0" w:color="auto"/>
            <w:right w:val="none" w:sz="0" w:space="0" w:color="auto"/>
          </w:divBdr>
        </w:div>
        <w:div w:id="1961569644">
          <w:marLeft w:val="480"/>
          <w:marRight w:val="0"/>
          <w:marTop w:val="0"/>
          <w:marBottom w:val="0"/>
          <w:divBdr>
            <w:top w:val="none" w:sz="0" w:space="0" w:color="auto"/>
            <w:left w:val="none" w:sz="0" w:space="0" w:color="auto"/>
            <w:bottom w:val="none" w:sz="0" w:space="0" w:color="auto"/>
            <w:right w:val="none" w:sz="0" w:space="0" w:color="auto"/>
          </w:divBdr>
        </w:div>
        <w:div w:id="1578709892">
          <w:marLeft w:val="480"/>
          <w:marRight w:val="0"/>
          <w:marTop w:val="0"/>
          <w:marBottom w:val="0"/>
          <w:divBdr>
            <w:top w:val="none" w:sz="0" w:space="0" w:color="auto"/>
            <w:left w:val="none" w:sz="0" w:space="0" w:color="auto"/>
            <w:bottom w:val="none" w:sz="0" w:space="0" w:color="auto"/>
            <w:right w:val="none" w:sz="0" w:space="0" w:color="auto"/>
          </w:divBdr>
        </w:div>
        <w:div w:id="1719552643">
          <w:marLeft w:val="480"/>
          <w:marRight w:val="0"/>
          <w:marTop w:val="0"/>
          <w:marBottom w:val="0"/>
          <w:divBdr>
            <w:top w:val="none" w:sz="0" w:space="0" w:color="auto"/>
            <w:left w:val="none" w:sz="0" w:space="0" w:color="auto"/>
            <w:bottom w:val="none" w:sz="0" w:space="0" w:color="auto"/>
            <w:right w:val="none" w:sz="0" w:space="0" w:color="auto"/>
          </w:divBdr>
        </w:div>
        <w:div w:id="1783642651">
          <w:marLeft w:val="480"/>
          <w:marRight w:val="0"/>
          <w:marTop w:val="0"/>
          <w:marBottom w:val="0"/>
          <w:divBdr>
            <w:top w:val="none" w:sz="0" w:space="0" w:color="auto"/>
            <w:left w:val="none" w:sz="0" w:space="0" w:color="auto"/>
            <w:bottom w:val="none" w:sz="0" w:space="0" w:color="auto"/>
            <w:right w:val="none" w:sz="0" w:space="0" w:color="auto"/>
          </w:divBdr>
        </w:div>
        <w:div w:id="1228105444">
          <w:marLeft w:val="480"/>
          <w:marRight w:val="0"/>
          <w:marTop w:val="0"/>
          <w:marBottom w:val="0"/>
          <w:divBdr>
            <w:top w:val="none" w:sz="0" w:space="0" w:color="auto"/>
            <w:left w:val="none" w:sz="0" w:space="0" w:color="auto"/>
            <w:bottom w:val="none" w:sz="0" w:space="0" w:color="auto"/>
            <w:right w:val="none" w:sz="0" w:space="0" w:color="auto"/>
          </w:divBdr>
        </w:div>
        <w:div w:id="1618563552">
          <w:marLeft w:val="480"/>
          <w:marRight w:val="0"/>
          <w:marTop w:val="0"/>
          <w:marBottom w:val="0"/>
          <w:divBdr>
            <w:top w:val="none" w:sz="0" w:space="0" w:color="auto"/>
            <w:left w:val="none" w:sz="0" w:space="0" w:color="auto"/>
            <w:bottom w:val="none" w:sz="0" w:space="0" w:color="auto"/>
            <w:right w:val="none" w:sz="0" w:space="0" w:color="auto"/>
          </w:divBdr>
        </w:div>
        <w:div w:id="18090663">
          <w:marLeft w:val="480"/>
          <w:marRight w:val="0"/>
          <w:marTop w:val="0"/>
          <w:marBottom w:val="0"/>
          <w:divBdr>
            <w:top w:val="none" w:sz="0" w:space="0" w:color="auto"/>
            <w:left w:val="none" w:sz="0" w:space="0" w:color="auto"/>
            <w:bottom w:val="none" w:sz="0" w:space="0" w:color="auto"/>
            <w:right w:val="none" w:sz="0" w:space="0" w:color="auto"/>
          </w:divBdr>
        </w:div>
        <w:div w:id="138306479">
          <w:marLeft w:val="480"/>
          <w:marRight w:val="0"/>
          <w:marTop w:val="0"/>
          <w:marBottom w:val="0"/>
          <w:divBdr>
            <w:top w:val="none" w:sz="0" w:space="0" w:color="auto"/>
            <w:left w:val="none" w:sz="0" w:space="0" w:color="auto"/>
            <w:bottom w:val="none" w:sz="0" w:space="0" w:color="auto"/>
            <w:right w:val="none" w:sz="0" w:space="0" w:color="auto"/>
          </w:divBdr>
        </w:div>
        <w:div w:id="364990046">
          <w:marLeft w:val="480"/>
          <w:marRight w:val="0"/>
          <w:marTop w:val="0"/>
          <w:marBottom w:val="0"/>
          <w:divBdr>
            <w:top w:val="none" w:sz="0" w:space="0" w:color="auto"/>
            <w:left w:val="none" w:sz="0" w:space="0" w:color="auto"/>
            <w:bottom w:val="none" w:sz="0" w:space="0" w:color="auto"/>
            <w:right w:val="none" w:sz="0" w:space="0" w:color="auto"/>
          </w:divBdr>
        </w:div>
        <w:div w:id="495925925">
          <w:marLeft w:val="480"/>
          <w:marRight w:val="0"/>
          <w:marTop w:val="0"/>
          <w:marBottom w:val="0"/>
          <w:divBdr>
            <w:top w:val="none" w:sz="0" w:space="0" w:color="auto"/>
            <w:left w:val="none" w:sz="0" w:space="0" w:color="auto"/>
            <w:bottom w:val="none" w:sz="0" w:space="0" w:color="auto"/>
            <w:right w:val="none" w:sz="0" w:space="0" w:color="auto"/>
          </w:divBdr>
        </w:div>
        <w:div w:id="483929953">
          <w:marLeft w:val="480"/>
          <w:marRight w:val="0"/>
          <w:marTop w:val="0"/>
          <w:marBottom w:val="0"/>
          <w:divBdr>
            <w:top w:val="none" w:sz="0" w:space="0" w:color="auto"/>
            <w:left w:val="none" w:sz="0" w:space="0" w:color="auto"/>
            <w:bottom w:val="none" w:sz="0" w:space="0" w:color="auto"/>
            <w:right w:val="none" w:sz="0" w:space="0" w:color="auto"/>
          </w:divBdr>
        </w:div>
        <w:div w:id="1669602273">
          <w:marLeft w:val="480"/>
          <w:marRight w:val="0"/>
          <w:marTop w:val="0"/>
          <w:marBottom w:val="0"/>
          <w:divBdr>
            <w:top w:val="none" w:sz="0" w:space="0" w:color="auto"/>
            <w:left w:val="none" w:sz="0" w:space="0" w:color="auto"/>
            <w:bottom w:val="none" w:sz="0" w:space="0" w:color="auto"/>
            <w:right w:val="none" w:sz="0" w:space="0" w:color="auto"/>
          </w:divBdr>
        </w:div>
        <w:div w:id="459105394">
          <w:marLeft w:val="480"/>
          <w:marRight w:val="0"/>
          <w:marTop w:val="0"/>
          <w:marBottom w:val="0"/>
          <w:divBdr>
            <w:top w:val="none" w:sz="0" w:space="0" w:color="auto"/>
            <w:left w:val="none" w:sz="0" w:space="0" w:color="auto"/>
            <w:bottom w:val="none" w:sz="0" w:space="0" w:color="auto"/>
            <w:right w:val="none" w:sz="0" w:space="0" w:color="auto"/>
          </w:divBdr>
        </w:div>
        <w:div w:id="1256936029">
          <w:marLeft w:val="480"/>
          <w:marRight w:val="0"/>
          <w:marTop w:val="0"/>
          <w:marBottom w:val="0"/>
          <w:divBdr>
            <w:top w:val="none" w:sz="0" w:space="0" w:color="auto"/>
            <w:left w:val="none" w:sz="0" w:space="0" w:color="auto"/>
            <w:bottom w:val="none" w:sz="0" w:space="0" w:color="auto"/>
            <w:right w:val="none" w:sz="0" w:space="0" w:color="auto"/>
          </w:divBdr>
        </w:div>
        <w:div w:id="1188833640">
          <w:marLeft w:val="480"/>
          <w:marRight w:val="0"/>
          <w:marTop w:val="0"/>
          <w:marBottom w:val="0"/>
          <w:divBdr>
            <w:top w:val="none" w:sz="0" w:space="0" w:color="auto"/>
            <w:left w:val="none" w:sz="0" w:space="0" w:color="auto"/>
            <w:bottom w:val="none" w:sz="0" w:space="0" w:color="auto"/>
            <w:right w:val="none" w:sz="0" w:space="0" w:color="auto"/>
          </w:divBdr>
        </w:div>
        <w:div w:id="633297823">
          <w:marLeft w:val="480"/>
          <w:marRight w:val="0"/>
          <w:marTop w:val="0"/>
          <w:marBottom w:val="0"/>
          <w:divBdr>
            <w:top w:val="none" w:sz="0" w:space="0" w:color="auto"/>
            <w:left w:val="none" w:sz="0" w:space="0" w:color="auto"/>
            <w:bottom w:val="none" w:sz="0" w:space="0" w:color="auto"/>
            <w:right w:val="none" w:sz="0" w:space="0" w:color="auto"/>
          </w:divBdr>
        </w:div>
        <w:div w:id="664164256">
          <w:marLeft w:val="480"/>
          <w:marRight w:val="0"/>
          <w:marTop w:val="0"/>
          <w:marBottom w:val="0"/>
          <w:divBdr>
            <w:top w:val="none" w:sz="0" w:space="0" w:color="auto"/>
            <w:left w:val="none" w:sz="0" w:space="0" w:color="auto"/>
            <w:bottom w:val="none" w:sz="0" w:space="0" w:color="auto"/>
            <w:right w:val="none" w:sz="0" w:space="0" w:color="auto"/>
          </w:divBdr>
        </w:div>
        <w:div w:id="2102868581">
          <w:marLeft w:val="480"/>
          <w:marRight w:val="0"/>
          <w:marTop w:val="0"/>
          <w:marBottom w:val="0"/>
          <w:divBdr>
            <w:top w:val="none" w:sz="0" w:space="0" w:color="auto"/>
            <w:left w:val="none" w:sz="0" w:space="0" w:color="auto"/>
            <w:bottom w:val="none" w:sz="0" w:space="0" w:color="auto"/>
            <w:right w:val="none" w:sz="0" w:space="0" w:color="auto"/>
          </w:divBdr>
        </w:div>
        <w:div w:id="67657166">
          <w:marLeft w:val="480"/>
          <w:marRight w:val="0"/>
          <w:marTop w:val="0"/>
          <w:marBottom w:val="0"/>
          <w:divBdr>
            <w:top w:val="none" w:sz="0" w:space="0" w:color="auto"/>
            <w:left w:val="none" w:sz="0" w:space="0" w:color="auto"/>
            <w:bottom w:val="none" w:sz="0" w:space="0" w:color="auto"/>
            <w:right w:val="none" w:sz="0" w:space="0" w:color="auto"/>
          </w:divBdr>
        </w:div>
        <w:div w:id="674305567">
          <w:marLeft w:val="480"/>
          <w:marRight w:val="0"/>
          <w:marTop w:val="0"/>
          <w:marBottom w:val="0"/>
          <w:divBdr>
            <w:top w:val="none" w:sz="0" w:space="0" w:color="auto"/>
            <w:left w:val="none" w:sz="0" w:space="0" w:color="auto"/>
            <w:bottom w:val="none" w:sz="0" w:space="0" w:color="auto"/>
            <w:right w:val="none" w:sz="0" w:space="0" w:color="auto"/>
          </w:divBdr>
        </w:div>
        <w:div w:id="854997147">
          <w:marLeft w:val="480"/>
          <w:marRight w:val="0"/>
          <w:marTop w:val="0"/>
          <w:marBottom w:val="0"/>
          <w:divBdr>
            <w:top w:val="none" w:sz="0" w:space="0" w:color="auto"/>
            <w:left w:val="none" w:sz="0" w:space="0" w:color="auto"/>
            <w:bottom w:val="none" w:sz="0" w:space="0" w:color="auto"/>
            <w:right w:val="none" w:sz="0" w:space="0" w:color="auto"/>
          </w:divBdr>
        </w:div>
        <w:div w:id="1844542620">
          <w:marLeft w:val="480"/>
          <w:marRight w:val="0"/>
          <w:marTop w:val="0"/>
          <w:marBottom w:val="0"/>
          <w:divBdr>
            <w:top w:val="none" w:sz="0" w:space="0" w:color="auto"/>
            <w:left w:val="none" w:sz="0" w:space="0" w:color="auto"/>
            <w:bottom w:val="none" w:sz="0" w:space="0" w:color="auto"/>
            <w:right w:val="none" w:sz="0" w:space="0" w:color="auto"/>
          </w:divBdr>
        </w:div>
        <w:div w:id="626660541">
          <w:marLeft w:val="480"/>
          <w:marRight w:val="0"/>
          <w:marTop w:val="0"/>
          <w:marBottom w:val="0"/>
          <w:divBdr>
            <w:top w:val="none" w:sz="0" w:space="0" w:color="auto"/>
            <w:left w:val="none" w:sz="0" w:space="0" w:color="auto"/>
            <w:bottom w:val="none" w:sz="0" w:space="0" w:color="auto"/>
            <w:right w:val="none" w:sz="0" w:space="0" w:color="auto"/>
          </w:divBdr>
        </w:div>
        <w:div w:id="1613855672">
          <w:marLeft w:val="480"/>
          <w:marRight w:val="0"/>
          <w:marTop w:val="0"/>
          <w:marBottom w:val="0"/>
          <w:divBdr>
            <w:top w:val="none" w:sz="0" w:space="0" w:color="auto"/>
            <w:left w:val="none" w:sz="0" w:space="0" w:color="auto"/>
            <w:bottom w:val="none" w:sz="0" w:space="0" w:color="auto"/>
            <w:right w:val="none" w:sz="0" w:space="0" w:color="auto"/>
          </w:divBdr>
        </w:div>
        <w:div w:id="1713455152">
          <w:marLeft w:val="480"/>
          <w:marRight w:val="0"/>
          <w:marTop w:val="0"/>
          <w:marBottom w:val="0"/>
          <w:divBdr>
            <w:top w:val="none" w:sz="0" w:space="0" w:color="auto"/>
            <w:left w:val="none" w:sz="0" w:space="0" w:color="auto"/>
            <w:bottom w:val="none" w:sz="0" w:space="0" w:color="auto"/>
            <w:right w:val="none" w:sz="0" w:space="0" w:color="auto"/>
          </w:divBdr>
        </w:div>
        <w:div w:id="73360283">
          <w:marLeft w:val="480"/>
          <w:marRight w:val="0"/>
          <w:marTop w:val="0"/>
          <w:marBottom w:val="0"/>
          <w:divBdr>
            <w:top w:val="none" w:sz="0" w:space="0" w:color="auto"/>
            <w:left w:val="none" w:sz="0" w:space="0" w:color="auto"/>
            <w:bottom w:val="none" w:sz="0" w:space="0" w:color="auto"/>
            <w:right w:val="none" w:sz="0" w:space="0" w:color="auto"/>
          </w:divBdr>
        </w:div>
        <w:div w:id="1791631020">
          <w:marLeft w:val="480"/>
          <w:marRight w:val="0"/>
          <w:marTop w:val="0"/>
          <w:marBottom w:val="0"/>
          <w:divBdr>
            <w:top w:val="none" w:sz="0" w:space="0" w:color="auto"/>
            <w:left w:val="none" w:sz="0" w:space="0" w:color="auto"/>
            <w:bottom w:val="none" w:sz="0" w:space="0" w:color="auto"/>
            <w:right w:val="none" w:sz="0" w:space="0" w:color="auto"/>
          </w:divBdr>
        </w:div>
        <w:div w:id="453796281">
          <w:marLeft w:val="480"/>
          <w:marRight w:val="0"/>
          <w:marTop w:val="0"/>
          <w:marBottom w:val="0"/>
          <w:divBdr>
            <w:top w:val="none" w:sz="0" w:space="0" w:color="auto"/>
            <w:left w:val="none" w:sz="0" w:space="0" w:color="auto"/>
            <w:bottom w:val="none" w:sz="0" w:space="0" w:color="auto"/>
            <w:right w:val="none" w:sz="0" w:space="0" w:color="auto"/>
          </w:divBdr>
        </w:div>
        <w:div w:id="1731490496">
          <w:marLeft w:val="480"/>
          <w:marRight w:val="0"/>
          <w:marTop w:val="0"/>
          <w:marBottom w:val="0"/>
          <w:divBdr>
            <w:top w:val="none" w:sz="0" w:space="0" w:color="auto"/>
            <w:left w:val="none" w:sz="0" w:space="0" w:color="auto"/>
            <w:bottom w:val="none" w:sz="0" w:space="0" w:color="auto"/>
            <w:right w:val="none" w:sz="0" w:space="0" w:color="auto"/>
          </w:divBdr>
        </w:div>
        <w:div w:id="1679230560">
          <w:marLeft w:val="480"/>
          <w:marRight w:val="0"/>
          <w:marTop w:val="0"/>
          <w:marBottom w:val="0"/>
          <w:divBdr>
            <w:top w:val="none" w:sz="0" w:space="0" w:color="auto"/>
            <w:left w:val="none" w:sz="0" w:space="0" w:color="auto"/>
            <w:bottom w:val="none" w:sz="0" w:space="0" w:color="auto"/>
            <w:right w:val="none" w:sz="0" w:space="0" w:color="auto"/>
          </w:divBdr>
        </w:div>
        <w:div w:id="421487018">
          <w:marLeft w:val="480"/>
          <w:marRight w:val="0"/>
          <w:marTop w:val="0"/>
          <w:marBottom w:val="0"/>
          <w:divBdr>
            <w:top w:val="none" w:sz="0" w:space="0" w:color="auto"/>
            <w:left w:val="none" w:sz="0" w:space="0" w:color="auto"/>
            <w:bottom w:val="none" w:sz="0" w:space="0" w:color="auto"/>
            <w:right w:val="none" w:sz="0" w:space="0" w:color="auto"/>
          </w:divBdr>
        </w:div>
        <w:div w:id="1579560129">
          <w:marLeft w:val="480"/>
          <w:marRight w:val="0"/>
          <w:marTop w:val="0"/>
          <w:marBottom w:val="0"/>
          <w:divBdr>
            <w:top w:val="none" w:sz="0" w:space="0" w:color="auto"/>
            <w:left w:val="none" w:sz="0" w:space="0" w:color="auto"/>
            <w:bottom w:val="none" w:sz="0" w:space="0" w:color="auto"/>
            <w:right w:val="none" w:sz="0" w:space="0" w:color="auto"/>
          </w:divBdr>
        </w:div>
        <w:div w:id="1308969092">
          <w:marLeft w:val="480"/>
          <w:marRight w:val="0"/>
          <w:marTop w:val="0"/>
          <w:marBottom w:val="0"/>
          <w:divBdr>
            <w:top w:val="none" w:sz="0" w:space="0" w:color="auto"/>
            <w:left w:val="none" w:sz="0" w:space="0" w:color="auto"/>
            <w:bottom w:val="none" w:sz="0" w:space="0" w:color="auto"/>
            <w:right w:val="none" w:sz="0" w:space="0" w:color="auto"/>
          </w:divBdr>
        </w:div>
        <w:div w:id="913660371">
          <w:marLeft w:val="480"/>
          <w:marRight w:val="0"/>
          <w:marTop w:val="0"/>
          <w:marBottom w:val="0"/>
          <w:divBdr>
            <w:top w:val="none" w:sz="0" w:space="0" w:color="auto"/>
            <w:left w:val="none" w:sz="0" w:space="0" w:color="auto"/>
            <w:bottom w:val="none" w:sz="0" w:space="0" w:color="auto"/>
            <w:right w:val="none" w:sz="0" w:space="0" w:color="auto"/>
          </w:divBdr>
        </w:div>
        <w:div w:id="955991079">
          <w:marLeft w:val="480"/>
          <w:marRight w:val="0"/>
          <w:marTop w:val="0"/>
          <w:marBottom w:val="0"/>
          <w:divBdr>
            <w:top w:val="none" w:sz="0" w:space="0" w:color="auto"/>
            <w:left w:val="none" w:sz="0" w:space="0" w:color="auto"/>
            <w:bottom w:val="none" w:sz="0" w:space="0" w:color="auto"/>
            <w:right w:val="none" w:sz="0" w:space="0" w:color="auto"/>
          </w:divBdr>
        </w:div>
        <w:div w:id="164251784">
          <w:marLeft w:val="480"/>
          <w:marRight w:val="0"/>
          <w:marTop w:val="0"/>
          <w:marBottom w:val="0"/>
          <w:divBdr>
            <w:top w:val="none" w:sz="0" w:space="0" w:color="auto"/>
            <w:left w:val="none" w:sz="0" w:space="0" w:color="auto"/>
            <w:bottom w:val="none" w:sz="0" w:space="0" w:color="auto"/>
            <w:right w:val="none" w:sz="0" w:space="0" w:color="auto"/>
          </w:divBdr>
        </w:div>
        <w:div w:id="827482292">
          <w:marLeft w:val="480"/>
          <w:marRight w:val="0"/>
          <w:marTop w:val="0"/>
          <w:marBottom w:val="0"/>
          <w:divBdr>
            <w:top w:val="none" w:sz="0" w:space="0" w:color="auto"/>
            <w:left w:val="none" w:sz="0" w:space="0" w:color="auto"/>
            <w:bottom w:val="none" w:sz="0" w:space="0" w:color="auto"/>
            <w:right w:val="none" w:sz="0" w:space="0" w:color="auto"/>
          </w:divBdr>
        </w:div>
        <w:div w:id="253055603">
          <w:marLeft w:val="480"/>
          <w:marRight w:val="0"/>
          <w:marTop w:val="0"/>
          <w:marBottom w:val="0"/>
          <w:divBdr>
            <w:top w:val="none" w:sz="0" w:space="0" w:color="auto"/>
            <w:left w:val="none" w:sz="0" w:space="0" w:color="auto"/>
            <w:bottom w:val="none" w:sz="0" w:space="0" w:color="auto"/>
            <w:right w:val="none" w:sz="0" w:space="0" w:color="auto"/>
          </w:divBdr>
        </w:div>
        <w:div w:id="206726892">
          <w:marLeft w:val="480"/>
          <w:marRight w:val="0"/>
          <w:marTop w:val="0"/>
          <w:marBottom w:val="0"/>
          <w:divBdr>
            <w:top w:val="none" w:sz="0" w:space="0" w:color="auto"/>
            <w:left w:val="none" w:sz="0" w:space="0" w:color="auto"/>
            <w:bottom w:val="none" w:sz="0" w:space="0" w:color="auto"/>
            <w:right w:val="none" w:sz="0" w:space="0" w:color="auto"/>
          </w:divBdr>
        </w:div>
        <w:div w:id="1095856914">
          <w:marLeft w:val="480"/>
          <w:marRight w:val="0"/>
          <w:marTop w:val="0"/>
          <w:marBottom w:val="0"/>
          <w:divBdr>
            <w:top w:val="none" w:sz="0" w:space="0" w:color="auto"/>
            <w:left w:val="none" w:sz="0" w:space="0" w:color="auto"/>
            <w:bottom w:val="none" w:sz="0" w:space="0" w:color="auto"/>
            <w:right w:val="none" w:sz="0" w:space="0" w:color="auto"/>
          </w:divBdr>
        </w:div>
        <w:div w:id="264383656">
          <w:marLeft w:val="480"/>
          <w:marRight w:val="0"/>
          <w:marTop w:val="0"/>
          <w:marBottom w:val="0"/>
          <w:divBdr>
            <w:top w:val="none" w:sz="0" w:space="0" w:color="auto"/>
            <w:left w:val="none" w:sz="0" w:space="0" w:color="auto"/>
            <w:bottom w:val="none" w:sz="0" w:space="0" w:color="auto"/>
            <w:right w:val="none" w:sz="0" w:space="0" w:color="auto"/>
          </w:divBdr>
        </w:div>
        <w:div w:id="20984098">
          <w:marLeft w:val="480"/>
          <w:marRight w:val="0"/>
          <w:marTop w:val="0"/>
          <w:marBottom w:val="0"/>
          <w:divBdr>
            <w:top w:val="none" w:sz="0" w:space="0" w:color="auto"/>
            <w:left w:val="none" w:sz="0" w:space="0" w:color="auto"/>
            <w:bottom w:val="none" w:sz="0" w:space="0" w:color="auto"/>
            <w:right w:val="none" w:sz="0" w:space="0" w:color="auto"/>
          </w:divBdr>
        </w:div>
        <w:div w:id="2095855260">
          <w:marLeft w:val="480"/>
          <w:marRight w:val="0"/>
          <w:marTop w:val="0"/>
          <w:marBottom w:val="0"/>
          <w:divBdr>
            <w:top w:val="none" w:sz="0" w:space="0" w:color="auto"/>
            <w:left w:val="none" w:sz="0" w:space="0" w:color="auto"/>
            <w:bottom w:val="none" w:sz="0" w:space="0" w:color="auto"/>
            <w:right w:val="none" w:sz="0" w:space="0" w:color="auto"/>
          </w:divBdr>
        </w:div>
        <w:div w:id="1145662309">
          <w:marLeft w:val="480"/>
          <w:marRight w:val="0"/>
          <w:marTop w:val="0"/>
          <w:marBottom w:val="0"/>
          <w:divBdr>
            <w:top w:val="none" w:sz="0" w:space="0" w:color="auto"/>
            <w:left w:val="none" w:sz="0" w:space="0" w:color="auto"/>
            <w:bottom w:val="none" w:sz="0" w:space="0" w:color="auto"/>
            <w:right w:val="none" w:sz="0" w:space="0" w:color="auto"/>
          </w:divBdr>
        </w:div>
        <w:div w:id="1303197682">
          <w:marLeft w:val="480"/>
          <w:marRight w:val="0"/>
          <w:marTop w:val="0"/>
          <w:marBottom w:val="0"/>
          <w:divBdr>
            <w:top w:val="none" w:sz="0" w:space="0" w:color="auto"/>
            <w:left w:val="none" w:sz="0" w:space="0" w:color="auto"/>
            <w:bottom w:val="none" w:sz="0" w:space="0" w:color="auto"/>
            <w:right w:val="none" w:sz="0" w:space="0" w:color="auto"/>
          </w:divBdr>
        </w:div>
        <w:div w:id="880825593">
          <w:marLeft w:val="480"/>
          <w:marRight w:val="0"/>
          <w:marTop w:val="0"/>
          <w:marBottom w:val="0"/>
          <w:divBdr>
            <w:top w:val="none" w:sz="0" w:space="0" w:color="auto"/>
            <w:left w:val="none" w:sz="0" w:space="0" w:color="auto"/>
            <w:bottom w:val="none" w:sz="0" w:space="0" w:color="auto"/>
            <w:right w:val="none" w:sz="0" w:space="0" w:color="auto"/>
          </w:divBdr>
        </w:div>
        <w:div w:id="1691418878">
          <w:marLeft w:val="480"/>
          <w:marRight w:val="0"/>
          <w:marTop w:val="0"/>
          <w:marBottom w:val="0"/>
          <w:divBdr>
            <w:top w:val="none" w:sz="0" w:space="0" w:color="auto"/>
            <w:left w:val="none" w:sz="0" w:space="0" w:color="auto"/>
            <w:bottom w:val="none" w:sz="0" w:space="0" w:color="auto"/>
            <w:right w:val="none" w:sz="0" w:space="0" w:color="auto"/>
          </w:divBdr>
        </w:div>
        <w:div w:id="361442474">
          <w:marLeft w:val="480"/>
          <w:marRight w:val="0"/>
          <w:marTop w:val="0"/>
          <w:marBottom w:val="0"/>
          <w:divBdr>
            <w:top w:val="none" w:sz="0" w:space="0" w:color="auto"/>
            <w:left w:val="none" w:sz="0" w:space="0" w:color="auto"/>
            <w:bottom w:val="none" w:sz="0" w:space="0" w:color="auto"/>
            <w:right w:val="none" w:sz="0" w:space="0" w:color="auto"/>
          </w:divBdr>
        </w:div>
        <w:div w:id="1606617931">
          <w:marLeft w:val="480"/>
          <w:marRight w:val="0"/>
          <w:marTop w:val="0"/>
          <w:marBottom w:val="0"/>
          <w:divBdr>
            <w:top w:val="none" w:sz="0" w:space="0" w:color="auto"/>
            <w:left w:val="none" w:sz="0" w:space="0" w:color="auto"/>
            <w:bottom w:val="none" w:sz="0" w:space="0" w:color="auto"/>
            <w:right w:val="none" w:sz="0" w:space="0" w:color="auto"/>
          </w:divBdr>
        </w:div>
        <w:div w:id="1244754567">
          <w:marLeft w:val="480"/>
          <w:marRight w:val="0"/>
          <w:marTop w:val="0"/>
          <w:marBottom w:val="0"/>
          <w:divBdr>
            <w:top w:val="none" w:sz="0" w:space="0" w:color="auto"/>
            <w:left w:val="none" w:sz="0" w:space="0" w:color="auto"/>
            <w:bottom w:val="none" w:sz="0" w:space="0" w:color="auto"/>
            <w:right w:val="none" w:sz="0" w:space="0" w:color="auto"/>
          </w:divBdr>
        </w:div>
        <w:div w:id="424232781">
          <w:marLeft w:val="480"/>
          <w:marRight w:val="0"/>
          <w:marTop w:val="0"/>
          <w:marBottom w:val="0"/>
          <w:divBdr>
            <w:top w:val="none" w:sz="0" w:space="0" w:color="auto"/>
            <w:left w:val="none" w:sz="0" w:space="0" w:color="auto"/>
            <w:bottom w:val="none" w:sz="0" w:space="0" w:color="auto"/>
            <w:right w:val="none" w:sz="0" w:space="0" w:color="auto"/>
          </w:divBdr>
        </w:div>
        <w:div w:id="1601595810">
          <w:marLeft w:val="480"/>
          <w:marRight w:val="0"/>
          <w:marTop w:val="0"/>
          <w:marBottom w:val="0"/>
          <w:divBdr>
            <w:top w:val="none" w:sz="0" w:space="0" w:color="auto"/>
            <w:left w:val="none" w:sz="0" w:space="0" w:color="auto"/>
            <w:bottom w:val="none" w:sz="0" w:space="0" w:color="auto"/>
            <w:right w:val="none" w:sz="0" w:space="0" w:color="auto"/>
          </w:divBdr>
        </w:div>
      </w:divsChild>
    </w:div>
    <w:div w:id="831944246">
      <w:bodyDiv w:val="1"/>
      <w:marLeft w:val="0"/>
      <w:marRight w:val="0"/>
      <w:marTop w:val="0"/>
      <w:marBottom w:val="0"/>
      <w:divBdr>
        <w:top w:val="none" w:sz="0" w:space="0" w:color="auto"/>
        <w:left w:val="none" w:sz="0" w:space="0" w:color="auto"/>
        <w:bottom w:val="none" w:sz="0" w:space="0" w:color="auto"/>
        <w:right w:val="none" w:sz="0" w:space="0" w:color="auto"/>
      </w:divBdr>
    </w:div>
    <w:div w:id="836119669">
      <w:bodyDiv w:val="1"/>
      <w:marLeft w:val="0"/>
      <w:marRight w:val="0"/>
      <w:marTop w:val="0"/>
      <w:marBottom w:val="0"/>
      <w:divBdr>
        <w:top w:val="none" w:sz="0" w:space="0" w:color="auto"/>
        <w:left w:val="none" w:sz="0" w:space="0" w:color="auto"/>
        <w:bottom w:val="none" w:sz="0" w:space="0" w:color="auto"/>
        <w:right w:val="none" w:sz="0" w:space="0" w:color="auto"/>
      </w:divBdr>
    </w:div>
    <w:div w:id="845095146">
      <w:bodyDiv w:val="1"/>
      <w:marLeft w:val="0"/>
      <w:marRight w:val="0"/>
      <w:marTop w:val="0"/>
      <w:marBottom w:val="0"/>
      <w:divBdr>
        <w:top w:val="none" w:sz="0" w:space="0" w:color="auto"/>
        <w:left w:val="none" w:sz="0" w:space="0" w:color="auto"/>
        <w:bottom w:val="none" w:sz="0" w:space="0" w:color="auto"/>
        <w:right w:val="none" w:sz="0" w:space="0" w:color="auto"/>
      </w:divBdr>
      <w:divsChild>
        <w:div w:id="1327242185">
          <w:marLeft w:val="0"/>
          <w:marRight w:val="0"/>
          <w:marTop w:val="0"/>
          <w:marBottom w:val="0"/>
          <w:divBdr>
            <w:top w:val="none" w:sz="0" w:space="0" w:color="auto"/>
            <w:left w:val="none" w:sz="0" w:space="0" w:color="auto"/>
            <w:bottom w:val="none" w:sz="0" w:space="0" w:color="auto"/>
            <w:right w:val="none" w:sz="0" w:space="0" w:color="auto"/>
          </w:divBdr>
        </w:div>
        <w:div w:id="1867206094">
          <w:marLeft w:val="0"/>
          <w:marRight w:val="0"/>
          <w:marTop w:val="0"/>
          <w:marBottom w:val="0"/>
          <w:divBdr>
            <w:top w:val="none" w:sz="0" w:space="0" w:color="auto"/>
            <w:left w:val="none" w:sz="0" w:space="0" w:color="auto"/>
            <w:bottom w:val="none" w:sz="0" w:space="0" w:color="auto"/>
            <w:right w:val="none" w:sz="0" w:space="0" w:color="auto"/>
          </w:divBdr>
        </w:div>
        <w:div w:id="2106607108">
          <w:marLeft w:val="0"/>
          <w:marRight w:val="0"/>
          <w:marTop w:val="0"/>
          <w:marBottom w:val="0"/>
          <w:divBdr>
            <w:top w:val="none" w:sz="0" w:space="0" w:color="auto"/>
            <w:left w:val="none" w:sz="0" w:space="0" w:color="auto"/>
            <w:bottom w:val="none" w:sz="0" w:space="0" w:color="auto"/>
            <w:right w:val="none" w:sz="0" w:space="0" w:color="auto"/>
          </w:divBdr>
        </w:div>
      </w:divsChild>
    </w:div>
    <w:div w:id="861017500">
      <w:bodyDiv w:val="1"/>
      <w:marLeft w:val="0"/>
      <w:marRight w:val="0"/>
      <w:marTop w:val="0"/>
      <w:marBottom w:val="0"/>
      <w:divBdr>
        <w:top w:val="none" w:sz="0" w:space="0" w:color="auto"/>
        <w:left w:val="none" w:sz="0" w:space="0" w:color="auto"/>
        <w:bottom w:val="none" w:sz="0" w:space="0" w:color="auto"/>
        <w:right w:val="none" w:sz="0" w:space="0" w:color="auto"/>
      </w:divBdr>
    </w:div>
    <w:div w:id="870606217">
      <w:bodyDiv w:val="1"/>
      <w:marLeft w:val="0"/>
      <w:marRight w:val="0"/>
      <w:marTop w:val="0"/>
      <w:marBottom w:val="0"/>
      <w:divBdr>
        <w:top w:val="none" w:sz="0" w:space="0" w:color="auto"/>
        <w:left w:val="none" w:sz="0" w:space="0" w:color="auto"/>
        <w:bottom w:val="none" w:sz="0" w:space="0" w:color="auto"/>
        <w:right w:val="none" w:sz="0" w:space="0" w:color="auto"/>
      </w:divBdr>
    </w:div>
    <w:div w:id="872225816">
      <w:bodyDiv w:val="1"/>
      <w:marLeft w:val="0"/>
      <w:marRight w:val="0"/>
      <w:marTop w:val="0"/>
      <w:marBottom w:val="0"/>
      <w:divBdr>
        <w:top w:val="none" w:sz="0" w:space="0" w:color="auto"/>
        <w:left w:val="none" w:sz="0" w:space="0" w:color="auto"/>
        <w:bottom w:val="none" w:sz="0" w:space="0" w:color="auto"/>
        <w:right w:val="none" w:sz="0" w:space="0" w:color="auto"/>
      </w:divBdr>
    </w:div>
    <w:div w:id="877281452">
      <w:bodyDiv w:val="1"/>
      <w:marLeft w:val="0"/>
      <w:marRight w:val="0"/>
      <w:marTop w:val="0"/>
      <w:marBottom w:val="0"/>
      <w:divBdr>
        <w:top w:val="none" w:sz="0" w:space="0" w:color="auto"/>
        <w:left w:val="none" w:sz="0" w:space="0" w:color="auto"/>
        <w:bottom w:val="none" w:sz="0" w:space="0" w:color="auto"/>
        <w:right w:val="none" w:sz="0" w:space="0" w:color="auto"/>
      </w:divBdr>
      <w:divsChild>
        <w:div w:id="24059442">
          <w:marLeft w:val="480"/>
          <w:marRight w:val="0"/>
          <w:marTop w:val="0"/>
          <w:marBottom w:val="0"/>
          <w:divBdr>
            <w:top w:val="none" w:sz="0" w:space="0" w:color="auto"/>
            <w:left w:val="none" w:sz="0" w:space="0" w:color="auto"/>
            <w:bottom w:val="none" w:sz="0" w:space="0" w:color="auto"/>
            <w:right w:val="none" w:sz="0" w:space="0" w:color="auto"/>
          </w:divBdr>
        </w:div>
        <w:div w:id="33967481">
          <w:marLeft w:val="480"/>
          <w:marRight w:val="0"/>
          <w:marTop w:val="0"/>
          <w:marBottom w:val="0"/>
          <w:divBdr>
            <w:top w:val="none" w:sz="0" w:space="0" w:color="auto"/>
            <w:left w:val="none" w:sz="0" w:space="0" w:color="auto"/>
            <w:bottom w:val="none" w:sz="0" w:space="0" w:color="auto"/>
            <w:right w:val="none" w:sz="0" w:space="0" w:color="auto"/>
          </w:divBdr>
        </w:div>
        <w:div w:id="60253688">
          <w:marLeft w:val="480"/>
          <w:marRight w:val="0"/>
          <w:marTop w:val="0"/>
          <w:marBottom w:val="0"/>
          <w:divBdr>
            <w:top w:val="none" w:sz="0" w:space="0" w:color="auto"/>
            <w:left w:val="none" w:sz="0" w:space="0" w:color="auto"/>
            <w:bottom w:val="none" w:sz="0" w:space="0" w:color="auto"/>
            <w:right w:val="none" w:sz="0" w:space="0" w:color="auto"/>
          </w:divBdr>
        </w:div>
        <w:div w:id="115371201">
          <w:marLeft w:val="480"/>
          <w:marRight w:val="0"/>
          <w:marTop w:val="0"/>
          <w:marBottom w:val="0"/>
          <w:divBdr>
            <w:top w:val="none" w:sz="0" w:space="0" w:color="auto"/>
            <w:left w:val="none" w:sz="0" w:space="0" w:color="auto"/>
            <w:bottom w:val="none" w:sz="0" w:space="0" w:color="auto"/>
            <w:right w:val="none" w:sz="0" w:space="0" w:color="auto"/>
          </w:divBdr>
        </w:div>
        <w:div w:id="196042149">
          <w:marLeft w:val="480"/>
          <w:marRight w:val="0"/>
          <w:marTop w:val="0"/>
          <w:marBottom w:val="0"/>
          <w:divBdr>
            <w:top w:val="none" w:sz="0" w:space="0" w:color="auto"/>
            <w:left w:val="none" w:sz="0" w:space="0" w:color="auto"/>
            <w:bottom w:val="none" w:sz="0" w:space="0" w:color="auto"/>
            <w:right w:val="none" w:sz="0" w:space="0" w:color="auto"/>
          </w:divBdr>
        </w:div>
        <w:div w:id="233325242">
          <w:marLeft w:val="480"/>
          <w:marRight w:val="0"/>
          <w:marTop w:val="0"/>
          <w:marBottom w:val="0"/>
          <w:divBdr>
            <w:top w:val="none" w:sz="0" w:space="0" w:color="auto"/>
            <w:left w:val="none" w:sz="0" w:space="0" w:color="auto"/>
            <w:bottom w:val="none" w:sz="0" w:space="0" w:color="auto"/>
            <w:right w:val="none" w:sz="0" w:space="0" w:color="auto"/>
          </w:divBdr>
        </w:div>
        <w:div w:id="235552690">
          <w:marLeft w:val="480"/>
          <w:marRight w:val="0"/>
          <w:marTop w:val="0"/>
          <w:marBottom w:val="0"/>
          <w:divBdr>
            <w:top w:val="none" w:sz="0" w:space="0" w:color="auto"/>
            <w:left w:val="none" w:sz="0" w:space="0" w:color="auto"/>
            <w:bottom w:val="none" w:sz="0" w:space="0" w:color="auto"/>
            <w:right w:val="none" w:sz="0" w:space="0" w:color="auto"/>
          </w:divBdr>
        </w:div>
        <w:div w:id="313066771">
          <w:marLeft w:val="480"/>
          <w:marRight w:val="0"/>
          <w:marTop w:val="0"/>
          <w:marBottom w:val="0"/>
          <w:divBdr>
            <w:top w:val="none" w:sz="0" w:space="0" w:color="auto"/>
            <w:left w:val="none" w:sz="0" w:space="0" w:color="auto"/>
            <w:bottom w:val="none" w:sz="0" w:space="0" w:color="auto"/>
            <w:right w:val="none" w:sz="0" w:space="0" w:color="auto"/>
          </w:divBdr>
        </w:div>
        <w:div w:id="338314494">
          <w:marLeft w:val="480"/>
          <w:marRight w:val="0"/>
          <w:marTop w:val="0"/>
          <w:marBottom w:val="0"/>
          <w:divBdr>
            <w:top w:val="none" w:sz="0" w:space="0" w:color="auto"/>
            <w:left w:val="none" w:sz="0" w:space="0" w:color="auto"/>
            <w:bottom w:val="none" w:sz="0" w:space="0" w:color="auto"/>
            <w:right w:val="none" w:sz="0" w:space="0" w:color="auto"/>
          </w:divBdr>
        </w:div>
        <w:div w:id="379669208">
          <w:marLeft w:val="480"/>
          <w:marRight w:val="0"/>
          <w:marTop w:val="0"/>
          <w:marBottom w:val="0"/>
          <w:divBdr>
            <w:top w:val="none" w:sz="0" w:space="0" w:color="auto"/>
            <w:left w:val="none" w:sz="0" w:space="0" w:color="auto"/>
            <w:bottom w:val="none" w:sz="0" w:space="0" w:color="auto"/>
            <w:right w:val="none" w:sz="0" w:space="0" w:color="auto"/>
          </w:divBdr>
        </w:div>
        <w:div w:id="404500038">
          <w:marLeft w:val="480"/>
          <w:marRight w:val="0"/>
          <w:marTop w:val="0"/>
          <w:marBottom w:val="0"/>
          <w:divBdr>
            <w:top w:val="none" w:sz="0" w:space="0" w:color="auto"/>
            <w:left w:val="none" w:sz="0" w:space="0" w:color="auto"/>
            <w:bottom w:val="none" w:sz="0" w:space="0" w:color="auto"/>
            <w:right w:val="none" w:sz="0" w:space="0" w:color="auto"/>
          </w:divBdr>
        </w:div>
        <w:div w:id="409233568">
          <w:marLeft w:val="480"/>
          <w:marRight w:val="0"/>
          <w:marTop w:val="0"/>
          <w:marBottom w:val="0"/>
          <w:divBdr>
            <w:top w:val="none" w:sz="0" w:space="0" w:color="auto"/>
            <w:left w:val="none" w:sz="0" w:space="0" w:color="auto"/>
            <w:bottom w:val="none" w:sz="0" w:space="0" w:color="auto"/>
            <w:right w:val="none" w:sz="0" w:space="0" w:color="auto"/>
          </w:divBdr>
        </w:div>
        <w:div w:id="416748361">
          <w:marLeft w:val="480"/>
          <w:marRight w:val="0"/>
          <w:marTop w:val="0"/>
          <w:marBottom w:val="0"/>
          <w:divBdr>
            <w:top w:val="none" w:sz="0" w:space="0" w:color="auto"/>
            <w:left w:val="none" w:sz="0" w:space="0" w:color="auto"/>
            <w:bottom w:val="none" w:sz="0" w:space="0" w:color="auto"/>
            <w:right w:val="none" w:sz="0" w:space="0" w:color="auto"/>
          </w:divBdr>
        </w:div>
        <w:div w:id="421756899">
          <w:marLeft w:val="480"/>
          <w:marRight w:val="0"/>
          <w:marTop w:val="0"/>
          <w:marBottom w:val="0"/>
          <w:divBdr>
            <w:top w:val="none" w:sz="0" w:space="0" w:color="auto"/>
            <w:left w:val="none" w:sz="0" w:space="0" w:color="auto"/>
            <w:bottom w:val="none" w:sz="0" w:space="0" w:color="auto"/>
            <w:right w:val="none" w:sz="0" w:space="0" w:color="auto"/>
          </w:divBdr>
        </w:div>
        <w:div w:id="451558102">
          <w:marLeft w:val="480"/>
          <w:marRight w:val="0"/>
          <w:marTop w:val="0"/>
          <w:marBottom w:val="0"/>
          <w:divBdr>
            <w:top w:val="none" w:sz="0" w:space="0" w:color="auto"/>
            <w:left w:val="none" w:sz="0" w:space="0" w:color="auto"/>
            <w:bottom w:val="none" w:sz="0" w:space="0" w:color="auto"/>
            <w:right w:val="none" w:sz="0" w:space="0" w:color="auto"/>
          </w:divBdr>
        </w:div>
        <w:div w:id="463275542">
          <w:marLeft w:val="480"/>
          <w:marRight w:val="0"/>
          <w:marTop w:val="0"/>
          <w:marBottom w:val="0"/>
          <w:divBdr>
            <w:top w:val="none" w:sz="0" w:space="0" w:color="auto"/>
            <w:left w:val="none" w:sz="0" w:space="0" w:color="auto"/>
            <w:bottom w:val="none" w:sz="0" w:space="0" w:color="auto"/>
            <w:right w:val="none" w:sz="0" w:space="0" w:color="auto"/>
          </w:divBdr>
        </w:div>
        <w:div w:id="524952485">
          <w:marLeft w:val="480"/>
          <w:marRight w:val="0"/>
          <w:marTop w:val="0"/>
          <w:marBottom w:val="0"/>
          <w:divBdr>
            <w:top w:val="none" w:sz="0" w:space="0" w:color="auto"/>
            <w:left w:val="none" w:sz="0" w:space="0" w:color="auto"/>
            <w:bottom w:val="none" w:sz="0" w:space="0" w:color="auto"/>
            <w:right w:val="none" w:sz="0" w:space="0" w:color="auto"/>
          </w:divBdr>
        </w:div>
        <w:div w:id="562065645">
          <w:marLeft w:val="480"/>
          <w:marRight w:val="0"/>
          <w:marTop w:val="0"/>
          <w:marBottom w:val="0"/>
          <w:divBdr>
            <w:top w:val="none" w:sz="0" w:space="0" w:color="auto"/>
            <w:left w:val="none" w:sz="0" w:space="0" w:color="auto"/>
            <w:bottom w:val="none" w:sz="0" w:space="0" w:color="auto"/>
            <w:right w:val="none" w:sz="0" w:space="0" w:color="auto"/>
          </w:divBdr>
        </w:div>
        <w:div w:id="593629993">
          <w:marLeft w:val="480"/>
          <w:marRight w:val="0"/>
          <w:marTop w:val="0"/>
          <w:marBottom w:val="0"/>
          <w:divBdr>
            <w:top w:val="none" w:sz="0" w:space="0" w:color="auto"/>
            <w:left w:val="none" w:sz="0" w:space="0" w:color="auto"/>
            <w:bottom w:val="none" w:sz="0" w:space="0" w:color="auto"/>
            <w:right w:val="none" w:sz="0" w:space="0" w:color="auto"/>
          </w:divBdr>
        </w:div>
        <w:div w:id="676419089">
          <w:marLeft w:val="480"/>
          <w:marRight w:val="0"/>
          <w:marTop w:val="0"/>
          <w:marBottom w:val="0"/>
          <w:divBdr>
            <w:top w:val="none" w:sz="0" w:space="0" w:color="auto"/>
            <w:left w:val="none" w:sz="0" w:space="0" w:color="auto"/>
            <w:bottom w:val="none" w:sz="0" w:space="0" w:color="auto"/>
            <w:right w:val="none" w:sz="0" w:space="0" w:color="auto"/>
          </w:divBdr>
        </w:div>
        <w:div w:id="731000589">
          <w:marLeft w:val="480"/>
          <w:marRight w:val="0"/>
          <w:marTop w:val="0"/>
          <w:marBottom w:val="0"/>
          <w:divBdr>
            <w:top w:val="none" w:sz="0" w:space="0" w:color="auto"/>
            <w:left w:val="none" w:sz="0" w:space="0" w:color="auto"/>
            <w:bottom w:val="none" w:sz="0" w:space="0" w:color="auto"/>
            <w:right w:val="none" w:sz="0" w:space="0" w:color="auto"/>
          </w:divBdr>
        </w:div>
        <w:div w:id="790058114">
          <w:marLeft w:val="480"/>
          <w:marRight w:val="0"/>
          <w:marTop w:val="0"/>
          <w:marBottom w:val="0"/>
          <w:divBdr>
            <w:top w:val="none" w:sz="0" w:space="0" w:color="auto"/>
            <w:left w:val="none" w:sz="0" w:space="0" w:color="auto"/>
            <w:bottom w:val="none" w:sz="0" w:space="0" w:color="auto"/>
            <w:right w:val="none" w:sz="0" w:space="0" w:color="auto"/>
          </w:divBdr>
        </w:div>
        <w:div w:id="801077071">
          <w:marLeft w:val="480"/>
          <w:marRight w:val="0"/>
          <w:marTop w:val="0"/>
          <w:marBottom w:val="0"/>
          <w:divBdr>
            <w:top w:val="none" w:sz="0" w:space="0" w:color="auto"/>
            <w:left w:val="none" w:sz="0" w:space="0" w:color="auto"/>
            <w:bottom w:val="none" w:sz="0" w:space="0" w:color="auto"/>
            <w:right w:val="none" w:sz="0" w:space="0" w:color="auto"/>
          </w:divBdr>
        </w:div>
        <w:div w:id="805121458">
          <w:marLeft w:val="480"/>
          <w:marRight w:val="0"/>
          <w:marTop w:val="0"/>
          <w:marBottom w:val="0"/>
          <w:divBdr>
            <w:top w:val="none" w:sz="0" w:space="0" w:color="auto"/>
            <w:left w:val="none" w:sz="0" w:space="0" w:color="auto"/>
            <w:bottom w:val="none" w:sz="0" w:space="0" w:color="auto"/>
            <w:right w:val="none" w:sz="0" w:space="0" w:color="auto"/>
          </w:divBdr>
        </w:div>
        <w:div w:id="829490554">
          <w:marLeft w:val="480"/>
          <w:marRight w:val="0"/>
          <w:marTop w:val="0"/>
          <w:marBottom w:val="0"/>
          <w:divBdr>
            <w:top w:val="none" w:sz="0" w:space="0" w:color="auto"/>
            <w:left w:val="none" w:sz="0" w:space="0" w:color="auto"/>
            <w:bottom w:val="none" w:sz="0" w:space="0" w:color="auto"/>
            <w:right w:val="none" w:sz="0" w:space="0" w:color="auto"/>
          </w:divBdr>
        </w:div>
        <w:div w:id="840507342">
          <w:marLeft w:val="480"/>
          <w:marRight w:val="0"/>
          <w:marTop w:val="0"/>
          <w:marBottom w:val="0"/>
          <w:divBdr>
            <w:top w:val="none" w:sz="0" w:space="0" w:color="auto"/>
            <w:left w:val="none" w:sz="0" w:space="0" w:color="auto"/>
            <w:bottom w:val="none" w:sz="0" w:space="0" w:color="auto"/>
            <w:right w:val="none" w:sz="0" w:space="0" w:color="auto"/>
          </w:divBdr>
        </w:div>
        <w:div w:id="937517128">
          <w:marLeft w:val="480"/>
          <w:marRight w:val="0"/>
          <w:marTop w:val="0"/>
          <w:marBottom w:val="0"/>
          <w:divBdr>
            <w:top w:val="none" w:sz="0" w:space="0" w:color="auto"/>
            <w:left w:val="none" w:sz="0" w:space="0" w:color="auto"/>
            <w:bottom w:val="none" w:sz="0" w:space="0" w:color="auto"/>
            <w:right w:val="none" w:sz="0" w:space="0" w:color="auto"/>
          </w:divBdr>
        </w:div>
        <w:div w:id="954679329">
          <w:marLeft w:val="480"/>
          <w:marRight w:val="0"/>
          <w:marTop w:val="0"/>
          <w:marBottom w:val="0"/>
          <w:divBdr>
            <w:top w:val="none" w:sz="0" w:space="0" w:color="auto"/>
            <w:left w:val="none" w:sz="0" w:space="0" w:color="auto"/>
            <w:bottom w:val="none" w:sz="0" w:space="0" w:color="auto"/>
            <w:right w:val="none" w:sz="0" w:space="0" w:color="auto"/>
          </w:divBdr>
        </w:div>
        <w:div w:id="960572486">
          <w:marLeft w:val="480"/>
          <w:marRight w:val="0"/>
          <w:marTop w:val="0"/>
          <w:marBottom w:val="0"/>
          <w:divBdr>
            <w:top w:val="none" w:sz="0" w:space="0" w:color="auto"/>
            <w:left w:val="none" w:sz="0" w:space="0" w:color="auto"/>
            <w:bottom w:val="none" w:sz="0" w:space="0" w:color="auto"/>
            <w:right w:val="none" w:sz="0" w:space="0" w:color="auto"/>
          </w:divBdr>
        </w:div>
        <w:div w:id="1048526264">
          <w:marLeft w:val="480"/>
          <w:marRight w:val="0"/>
          <w:marTop w:val="0"/>
          <w:marBottom w:val="0"/>
          <w:divBdr>
            <w:top w:val="none" w:sz="0" w:space="0" w:color="auto"/>
            <w:left w:val="none" w:sz="0" w:space="0" w:color="auto"/>
            <w:bottom w:val="none" w:sz="0" w:space="0" w:color="auto"/>
            <w:right w:val="none" w:sz="0" w:space="0" w:color="auto"/>
          </w:divBdr>
        </w:div>
        <w:div w:id="1056780276">
          <w:marLeft w:val="480"/>
          <w:marRight w:val="0"/>
          <w:marTop w:val="0"/>
          <w:marBottom w:val="0"/>
          <w:divBdr>
            <w:top w:val="none" w:sz="0" w:space="0" w:color="auto"/>
            <w:left w:val="none" w:sz="0" w:space="0" w:color="auto"/>
            <w:bottom w:val="none" w:sz="0" w:space="0" w:color="auto"/>
            <w:right w:val="none" w:sz="0" w:space="0" w:color="auto"/>
          </w:divBdr>
        </w:div>
        <w:div w:id="1136416682">
          <w:marLeft w:val="480"/>
          <w:marRight w:val="0"/>
          <w:marTop w:val="0"/>
          <w:marBottom w:val="0"/>
          <w:divBdr>
            <w:top w:val="none" w:sz="0" w:space="0" w:color="auto"/>
            <w:left w:val="none" w:sz="0" w:space="0" w:color="auto"/>
            <w:bottom w:val="none" w:sz="0" w:space="0" w:color="auto"/>
            <w:right w:val="none" w:sz="0" w:space="0" w:color="auto"/>
          </w:divBdr>
        </w:div>
        <w:div w:id="1163204685">
          <w:marLeft w:val="480"/>
          <w:marRight w:val="0"/>
          <w:marTop w:val="0"/>
          <w:marBottom w:val="0"/>
          <w:divBdr>
            <w:top w:val="none" w:sz="0" w:space="0" w:color="auto"/>
            <w:left w:val="none" w:sz="0" w:space="0" w:color="auto"/>
            <w:bottom w:val="none" w:sz="0" w:space="0" w:color="auto"/>
            <w:right w:val="none" w:sz="0" w:space="0" w:color="auto"/>
          </w:divBdr>
        </w:div>
        <w:div w:id="1169827519">
          <w:marLeft w:val="480"/>
          <w:marRight w:val="0"/>
          <w:marTop w:val="0"/>
          <w:marBottom w:val="0"/>
          <w:divBdr>
            <w:top w:val="none" w:sz="0" w:space="0" w:color="auto"/>
            <w:left w:val="none" w:sz="0" w:space="0" w:color="auto"/>
            <w:bottom w:val="none" w:sz="0" w:space="0" w:color="auto"/>
            <w:right w:val="none" w:sz="0" w:space="0" w:color="auto"/>
          </w:divBdr>
        </w:div>
        <w:div w:id="1216773489">
          <w:marLeft w:val="480"/>
          <w:marRight w:val="0"/>
          <w:marTop w:val="0"/>
          <w:marBottom w:val="0"/>
          <w:divBdr>
            <w:top w:val="none" w:sz="0" w:space="0" w:color="auto"/>
            <w:left w:val="none" w:sz="0" w:space="0" w:color="auto"/>
            <w:bottom w:val="none" w:sz="0" w:space="0" w:color="auto"/>
            <w:right w:val="none" w:sz="0" w:space="0" w:color="auto"/>
          </w:divBdr>
        </w:div>
        <w:div w:id="1236822574">
          <w:marLeft w:val="480"/>
          <w:marRight w:val="0"/>
          <w:marTop w:val="0"/>
          <w:marBottom w:val="0"/>
          <w:divBdr>
            <w:top w:val="none" w:sz="0" w:space="0" w:color="auto"/>
            <w:left w:val="none" w:sz="0" w:space="0" w:color="auto"/>
            <w:bottom w:val="none" w:sz="0" w:space="0" w:color="auto"/>
            <w:right w:val="none" w:sz="0" w:space="0" w:color="auto"/>
          </w:divBdr>
        </w:div>
        <w:div w:id="1441727266">
          <w:marLeft w:val="480"/>
          <w:marRight w:val="0"/>
          <w:marTop w:val="0"/>
          <w:marBottom w:val="0"/>
          <w:divBdr>
            <w:top w:val="none" w:sz="0" w:space="0" w:color="auto"/>
            <w:left w:val="none" w:sz="0" w:space="0" w:color="auto"/>
            <w:bottom w:val="none" w:sz="0" w:space="0" w:color="auto"/>
            <w:right w:val="none" w:sz="0" w:space="0" w:color="auto"/>
          </w:divBdr>
        </w:div>
        <w:div w:id="1462073192">
          <w:marLeft w:val="480"/>
          <w:marRight w:val="0"/>
          <w:marTop w:val="0"/>
          <w:marBottom w:val="0"/>
          <w:divBdr>
            <w:top w:val="none" w:sz="0" w:space="0" w:color="auto"/>
            <w:left w:val="none" w:sz="0" w:space="0" w:color="auto"/>
            <w:bottom w:val="none" w:sz="0" w:space="0" w:color="auto"/>
            <w:right w:val="none" w:sz="0" w:space="0" w:color="auto"/>
          </w:divBdr>
        </w:div>
        <w:div w:id="1483159799">
          <w:marLeft w:val="480"/>
          <w:marRight w:val="0"/>
          <w:marTop w:val="0"/>
          <w:marBottom w:val="0"/>
          <w:divBdr>
            <w:top w:val="none" w:sz="0" w:space="0" w:color="auto"/>
            <w:left w:val="none" w:sz="0" w:space="0" w:color="auto"/>
            <w:bottom w:val="none" w:sz="0" w:space="0" w:color="auto"/>
            <w:right w:val="none" w:sz="0" w:space="0" w:color="auto"/>
          </w:divBdr>
        </w:div>
        <w:div w:id="1606188224">
          <w:marLeft w:val="480"/>
          <w:marRight w:val="0"/>
          <w:marTop w:val="0"/>
          <w:marBottom w:val="0"/>
          <w:divBdr>
            <w:top w:val="none" w:sz="0" w:space="0" w:color="auto"/>
            <w:left w:val="none" w:sz="0" w:space="0" w:color="auto"/>
            <w:bottom w:val="none" w:sz="0" w:space="0" w:color="auto"/>
            <w:right w:val="none" w:sz="0" w:space="0" w:color="auto"/>
          </w:divBdr>
        </w:div>
        <w:div w:id="1606426028">
          <w:marLeft w:val="480"/>
          <w:marRight w:val="0"/>
          <w:marTop w:val="0"/>
          <w:marBottom w:val="0"/>
          <w:divBdr>
            <w:top w:val="none" w:sz="0" w:space="0" w:color="auto"/>
            <w:left w:val="none" w:sz="0" w:space="0" w:color="auto"/>
            <w:bottom w:val="none" w:sz="0" w:space="0" w:color="auto"/>
            <w:right w:val="none" w:sz="0" w:space="0" w:color="auto"/>
          </w:divBdr>
        </w:div>
        <w:div w:id="1616017597">
          <w:marLeft w:val="480"/>
          <w:marRight w:val="0"/>
          <w:marTop w:val="0"/>
          <w:marBottom w:val="0"/>
          <w:divBdr>
            <w:top w:val="none" w:sz="0" w:space="0" w:color="auto"/>
            <w:left w:val="none" w:sz="0" w:space="0" w:color="auto"/>
            <w:bottom w:val="none" w:sz="0" w:space="0" w:color="auto"/>
            <w:right w:val="none" w:sz="0" w:space="0" w:color="auto"/>
          </w:divBdr>
        </w:div>
        <w:div w:id="1662805476">
          <w:marLeft w:val="480"/>
          <w:marRight w:val="0"/>
          <w:marTop w:val="0"/>
          <w:marBottom w:val="0"/>
          <w:divBdr>
            <w:top w:val="none" w:sz="0" w:space="0" w:color="auto"/>
            <w:left w:val="none" w:sz="0" w:space="0" w:color="auto"/>
            <w:bottom w:val="none" w:sz="0" w:space="0" w:color="auto"/>
            <w:right w:val="none" w:sz="0" w:space="0" w:color="auto"/>
          </w:divBdr>
        </w:div>
        <w:div w:id="1733694559">
          <w:marLeft w:val="480"/>
          <w:marRight w:val="0"/>
          <w:marTop w:val="0"/>
          <w:marBottom w:val="0"/>
          <w:divBdr>
            <w:top w:val="none" w:sz="0" w:space="0" w:color="auto"/>
            <w:left w:val="none" w:sz="0" w:space="0" w:color="auto"/>
            <w:bottom w:val="none" w:sz="0" w:space="0" w:color="auto"/>
            <w:right w:val="none" w:sz="0" w:space="0" w:color="auto"/>
          </w:divBdr>
        </w:div>
        <w:div w:id="1735349777">
          <w:marLeft w:val="480"/>
          <w:marRight w:val="0"/>
          <w:marTop w:val="0"/>
          <w:marBottom w:val="0"/>
          <w:divBdr>
            <w:top w:val="none" w:sz="0" w:space="0" w:color="auto"/>
            <w:left w:val="none" w:sz="0" w:space="0" w:color="auto"/>
            <w:bottom w:val="none" w:sz="0" w:space="0" w:color="auto"/>
            <w:right w:val="none" w:sz="0" w:space="0" w:color="auto"/>
          </w:divBdr>
        </w:div>
        <w:div w:id="1776242258">
          <w:marLeft w:val="480"/>
          <w:marRight w:val="0"/>
          <w:marTop w:val="0"/>
          <w:marBottom w:val="0"/>
          <w:divBdr>
            <w:top w:val="none" w:sz="0" w:space="0" w:color="auto"/>
            <w:left w:val="none" w:sz="0" w:space="0" w:color="auto"/>
            <w:bottom w:val="none" w:sz="0" w:space="0" w:color="auto"/>
            <w:right w:val="none" w:sz="0" w:space="0" w:color="auto"/>
          </w:divBdr>
        </w:div>
        <w:div w:id="1797142263">
          <w:marLeft w:val="480"/>
          <w:marRight w:val="0"/>
          <w:marTop w:val="0"/>
          <w:marBottom w:val="0"/>
          <w:divBdr>
            <w:top w:val="none" w:sz="0" w:space="0" w:color="auto"/>
            <w:left w:val="none" w:sz="0" w:space="0" w:color="auto"/>
            <w:bottom w:val="none" w:sz="0" w:space="0" w:color="auto"/>
            <w:right w:val="none" w:sz="0" w:space="0" w:color="auto"/>
          </w:divBdr>
        </w:div>
        <w:div w:id="1872650935">
          <w:marLeft w:val="480"/>
          <w:marRight w:val="0"/>
          <w:marTop w:val="0"/>
          <w:marBottom w:val="0"/>
          <w:divBdr>
            <w:top w:val="none" w:sz="0" w:space="0" w:color="auto"/>
            <w:left w:val="none" w:sz="0" w:space="0" w:color="auto"/>
            <w:bottom w:val="none" w:sz="0" w:space="0" w:color="auto"/>
            <w:right w:val="none" w:sz="0" w:space="0" w:color="auto"/>
          </w:divBdr>
        </w:div>
        <w:div w:id="1910189542">
          <w:marLeft w:val="480"/>
          <w:marRight w:val="0"/>
          <w:marTop w:val="0"/>
          <w:marBottom w:val="0"/>
          <w:divBdr>
            <w:top w:val="none" w:sz="0" w:space="0" w:color="auto"/>
            <w:left w:val="none" w:sz="0" w:space="0" w:color="auto"/>
            <w:bottom w:val="none" w:sz="0" w:space="0" w:color="auto"/>
            <w:right w:val="none" w:sz="0" w:space="0" w:color="auto"/>
          </w:divBdr>
        </w:div>
        <w:div w:id="1951080841">
          <w:marLeft w:val="480"/>
          <w:marRight w:val="0"/>
          <w:marTop w:val="0"/>
          <w:marBottom w:val="0"/>
          <w:divBdr>
            <w:top w:val="none" w:sz="0" w:space="0" w:color="auto"/>
            <w:left w:val="none" w:sz="0" w:space="0" w:color="auto"/>
            <w:bottom w:val="none" w:sz="0" w:space="0" w:color="auto"/>
            <w:right w:val="none" w:sz="0" w:space="0" w:color="auto"/>
          </w:divBdr>
        </w:div>
        <w:div w:id="1993632673">
          <w:marLeft w:val="480"/>
          <w:marRight w:val="0"/>
          <w:marTop w:val="0"/>
          <w:marBottom w:val="0"/>
          <w:divBdr>
            <w:top w:val="none" w:sz="0" w:space="0" w:color="auto"/>
            <w:left w:val="none" w:sz="0" w:space="0" w:color="auto"/>
            <w:bottom w:val="none" w:sz="0" w:space="0" w:color="auto"/>
            <w:right w:val="none" w:sz="0" w:space="0" w:color="auto"/>
          </w:divBdr>
        </w:div>
        <w:div w:id="2096853196">
          <w:marLeft w:val="480"/>
          <w:marRight w:val="0"/>
          <w:marTop w:val="0"/>
          <w:marBottom w:val="0"/>
          <w:divBdr>
            <w:top w:val="none" w:sz="0" w:space="0" w:color="auto"/>
            <w:left w:val="none" w:sz="0" w:space="0" w:color="auto"/>
            <w:bottom w:val="none" w:sz="0" w:space="0" w:color="auto"/>
            <w:right w:val="none" w:sz="0" w:space="0" w:color="auto"/>
          </w:divBdr>
        </w:div>
      </w:divsChild>
    </w:div>
    <w:div w:id="888687349">
      <w:bodyDiv w:val="1"/>
      <w:marLeft w:val="0"/>
      <w:marRight w:val="0"/>
      <w:marTop w:val="0"/>
      <w:marBottom w:val="0"/>
      <w:divBdr>
        <w:top w:val="none" w:sz="0" w:space="0" w:color="auto"/>
        <w:left w:val="none" w:sz="0" w:space="0" w:color="auto"/>
        <w:bottom w:val="none" w:sz="0" w:space="0" w:color="auto"/>
        <w:right w:val="none" w:sz="0" w:space="0" w:color="auto"/>
      </w:divBdr>
    </w:div>
    <w:div w:id="894586498">
      <w:bodyDiv w:val="1"/>
      <w:marLeft w:val="0"/>
      <w:marRight w:val="0"/>
      <w:marTop w:val="0"/>
      <w:marBottom w:val="0"/>
      <w:divBdr>
        <w:top w:val="none" w:sz="0" w:space="0" w:color="auto"/>
        <w:left w:val="none" w:sz="0" w:space="0" w:color="auto"/>
        <w:bottom w:val="none" w:sz="0" w:space="0" w:color="auto"/>
        <w:right w:val="none" w:sz="0" w:space="0" w:color="auto"/>
      </w:divBdr>
    </w:div>
    <w:div w:id="896282752">
      <w:bodyDiv w:val="1"/>
      <w:marLeft w:val="0"/>
      <w:marRight w:val="0"/>
      <w:marTop w:val="0"/>
      <w:marBottom w:val="0"/>
      <w:divBdr>
        <w:top w:val="none" w:sz="0" w:space="0" w:color="auto"/>
        <w:left w:val="none" w:sz="0" w:space="0" w:color="auto"/>
        <w:bottom w:val="none" w:sz="0" w:space="0" w:color="auto"/>
        <w:right w:val="none" w:sz="0" w:space="0" w:color="auto"/>
      </w:divBdr>
    </w:div>
    <w:div w:id="912081092">
      <w:bodyDiv w:val="1"/>
      <w:marLeft w:val="0"/>
      <w:marRight w:val="0"/>
      <w:marTop w:val="0"/>
      <w:marBottom w:val="0"/>
      <w:divBdr>
        <w:top w:val="none" w:sz="0" w:space="0" w:color="auto"/>
        <w:left w:val="none" w:sz="0" w:space="0" w:color="auto"/>
        <w:bottom w:val="none" w:sz="0" w:space="0" w:color="auto"/>
        <w:right w:val="none" w:sz="0" w:space="0" w:color="auto"/>
      </w:divBdr>
      <w:divsChild>
        <w:div w:id="1522861308">
          <w:marLeft w:val="480"/>
          <w:marRight w:val="0"/>
          <w:marTop w:val="0"/>
          <w:marBottom w:val="0"/>
          <w:divBdr>
            <w:top w:val="none" w:sz="0" w:space="0" w:color="auto"/>
            <w:left w:val="none" w:sz="0" w:space="0" w:color="auto"/>
            <w:bottom w:val="none" w:sz="0" w:space="0" w:color="auto"/>
            <w:right w:val="none" w:sz="0" w:space="0" w:color="auto"/>
          </w:divBdr>
        </w:div>
        <w:div w:id="1949043401">
          <w:marLeft w:val="480"/>
          <w:marRight w:val="0"/>
          <w:marTop w:val="0"/>
          <w:marBottom w:val="0"/>
          <w:divBdr>
            <w:top w:val="none" w:sz="0" w:space="0" w:color="auto"/>
            <w:left w:val="none" w:sz="0" w:space="0" w:color="auto"/>
            <w:bottom w:val="none" w:sz="0" w:space="0" w:color="auto"/>
            <w:right w:val="none" w:sz="0" w:space="0" w:color="auto"/>
          </w:divBdr>
        </w:div>
        <w:div w:id="1672223904">
          <w:marLeft w:val="480"/>
          <w:marRight w:val="0"/>
          <w:marTop w:val="0"/>
          <w:marBottom w:val="0"/>
          <w:divBdr>
            <w:top w:val="none" w:sz="0" w:space="0" w:color="auto"/>
            <w:left w:val="none" w:sz="0" w:space="0" w:color="auto"/>
            <w:bottom w:val="none" w:sz="0" w:space="0" w:color="auto"/>
            <w:right w:val="none" w:sz="0" w:space="0" w:color="auto"/>
          </w:divBdr>
        </w:div>
        <w:div w:id="505247915">
          <w:marLeft w:val="480"/>
          <w:marRight w:val="0"/>
          <w:marTop w:val="0"/>
          <w:marBottom w:val="0"/>
          <w:divBdr>
            <w:top w:val="none" w:sz="0" w:space="0" w:color="auto"/>
            <w:left w:val="none" w:sz="0" w:space="0" w:color="auto"/>
            <w:bottom w:val="none" w:sz="0" w:space="0" w:color="auto"/>
            <w:right w:val="none" w:sz="0" w:space="0" w:color="auto"/>
          </w:divBdr>
        </w:div>
        <w:div w:id="9531867">
          <w:marLeft w:val="480"/>
          <w:marRight w:val="0"/>
          <w:marTop w:val="0"/>
          <w:marBottom w:val="0"/>
          <w:divBdr>
            <w:top w:val="none" w:sz="0" w:space="0" w:color="auto"/>
            <w:left w:val="none" w:sz="0" w:space="0" w:color="auto"/>
            <w:bottom w:val="none" w:sz="0" w:space="0" w:color="auto"/>
            <w:right w:val="none" w:sz="0" w:space="0" w:color="auto"/>
          </w:divBdr>
        </w:div>
        <w:div w:id="786508928">
          <w:marLeft w:val="480"/>
          <w:marRight w:val="0"/>
          <w:marTop w:val="0"/>
          <w:marBottom w:val="0"/>
          <w:divBdr>
            <w:top w:val="none" w:sz="0" w:space="0" w:color="auto"/>
            <w:left w:val="none" w:sz="0" w:space="0" w:color="auto"/>
            <w:bottom w:val="none" w:sz="0" w:space="0" w:color="auto"/>
            <w:right w:val="none" w:sz="0" w:space="0" w:color="auto"/>
          </w:divBdr>
        </w:div>
        <w:div w:id="830024299">
          <w:marLeft w:val="480"/>
          <w:marRight w:val="0"/>
          <w:marTop w:val="0"/>
          <w:marBottom w:val="0"/>
          <w:divBdr>
            <w:top w:val="none" w:sz="0" w:space="0" w:color="auto"/>
            <w:left w:val="none" w:sz="0" w:space="0" w:color="auto"/>
            <w:bottom w:val="none" w:sz="0" w:space="0" w:color="auto"/>
            <w:right w:val="none" w:sz="0" w:space="0" w:color="auto"/>
          </w:divBdr>
        </w:div>
        <w:div w:id="60370242">
          <w:marLeft w:val="480"/>
          <w:marRight w:val="0"/>
          <w:marTop w:val="0"/>
          <w:marBottom w:val="0"/>
          <w:divBdr>
            <w:top w:val="none" w:sz="0" w:space="0" w:color="auto"/>
            <w:left w:val="none" w:sz="0" w:space="0" w:color="auto"/>
            <w:bottom w:val="none" w:sz="0" w:space="0" w:color="auto"/>
            <w:right w:val="none" w:sz="0" w:space="0" w:color="auto"/>
          </w:divBdr>
        </w:div>
        <w:div w:id="358244470">
          <w:marLeft w:val="480"/>
          <w:marRight w:val="0"/>
          <w:marTop w:val="0"/>
          <w:marBottom w:val="0"/>
          <w:divBdr>
            <w:top w:val="none" w:sz="0" w:space="0" w:color="auto"/>
            <w:left w:val="none" w:sz="0" w:space="0" w:color="auto"/>
            <w:bottom w:val="none" w:sz="0" w:space="0" w:color="auto"/>
            <w:right w:val="none" w:sz="0" w:space="0" w:color="auto"/>
          </w:divBdr>
        </w:div>
        <w:div w:id="1912428763">
          <w:marLeft w:val="480"/>
          <w:marRight w:val="0"/>
          <w:marTop w:val="0"/>
          <w:marBottom w:val="0"/>
          <w:divBdr>
            <w:top w:val="none" w:sz="0" w:space="0" w:color="auto"/>
            <w:left w:val="none" w:sz="0" w:space="0" w:color="auto"/>
            <w:bottom w:val="none" w:sz="0" w:space="0" w:color="auto"/>
            <w:right w:val="none" w:sz="0" w:space="0" w:color="auto"/>
          </w:divBdr>
        </w:div>
        <w:div w:id="1448112684">
          <w:marLeft w:val="480"/>
          <w:marRight w:val="0"/>
          <w:marTop w:val="0"/>
          <w:marBottom w:val="0"/>
          <w:divBdr>
            <w:top w:val="none" w:sz="0" w:space="0" w:color="auto"/>
            <w:left w:val="none" w:sz="0" w:space="0" w:color="auto"/>
            <w:bottom w:val="none" w:sz="0" w:space="0" w:color="auto"/>
            <w:right w:val="none" w:sz="0" w:space="0" w:color="auto"/>
          </w:divBdr>
        </w:div>
        <w:div w:id="1373964780">
          <w:marLeft w:val="480"/>
          <w:marRight w:val="0"/>
          <w:marTop w:val="0"/>
          <w:marBottom w:val="0"/>
          <w:divBdr>
            <w:top w:val="none" w:sz="0" w:space="0" w:color="auto"/>
            <w:left w:val="none" w:sz="0" w:space="0" w:color="auto"/>
            <w:bottom w:val="none" w:sz="0" w:space="0" w:color="auto"/>
            <w:right w:val="none" w:sz="0" w:space="0" w:color="auto"/>
          </w:divBdr>
        </w:div>
        <w:div w:id="2075815515">
          <w:marLeft w:val="480"/>
          <w:marRight w:val="0"/>
          <w:marTop w:val="0"/>
          <w:marBottom w:val="0"/>
          <w:divBdr>
            <w:top w:val="none" w:sz="0" w:space="0" w:color="auto"/>
            <w:left w:val="none" w:sz="0" w:space="0" w:color="auto"/>
            <w:bottom w:val="none" w:sz="0" w:space="0" w:color="auto"/>
            <w:right w:val="none" w:sz="0" w:space="0" w:color="auto"/>
          </w:divBdr>
        </w:div>
        <w:div w:id="241187986">
          <w:marLeft w:val="480"/>
          <w:marRight w:val="0"/>
          <w:marTop w:val="0"/>
          <w:marBottom w:val="0"/>
          <w:divBdr>
            <w:top w:val="none" w:sz="0" w:space="0" w:color="auto"/>
            <w:left w:val="none" w:sz="0" w:space="0" w:color="auto"/>
            <w:bottom w:val="none" w:sz="0" w:space="0" w:color="auto"/>
            <w:right w:val="none" w:sz="0" w:space="0" w:color="auto"/>
          </w:divBdr>
        </w:div>
        <w:div w:id="442575244">
          <w:marLeft w:val="480"/>
          <w:marRight w:val="0"/>
          <w:marTop w:val="0"/>
          <w:marBottom w:val="0"/>
          <w:divBdr>
            <w:top w:val="none" w:sz="0" w:space="0" w:color="auto"/>
            <w:left w:val="none" w:sz="0" w:space="0" w:color="auto"/>
            <w:bottom w:val="none" w:sz="0" w:space="0" w:color="auto"/>
            <w:right w:val="none" w:sz="0" w:space="0" w:color="auto"/>
          </w:divBdr>
        </w:div>
        <w:div w:id="1891307282">
          <w:marLeft w:val="480"/>
          <w:marRight w:val="0"/>
          <w:marTop w:val="0"/>
          <w:marBottom w:val="0"/>
          <w:divBdr>
            <w:top w:val="none" w:sz="0" w:space="0" w:color="auto"/>
            <w:left w:val="none" w:sz="0" w:space="0" w:color="auto"/>
            <w:bottom w:val="none" w:sz="0" w:space="0" w:color="auto"/>
            <w:right w:val="none" w:sz="0" w:space="0" w:color="auto"/>
          </w:divBdr>
        </w:div>
        <w:div w:id="2021002941">
          <w:marLeft w:val="480"/>
          <w:marRight w:val="0"/>
          <w:marTop w:val="0"/>
          <w:marBottom w:val="0"/>
          <w:divBdr>
            <w:top w:val="none" w:sz="0" w:space="0" w:color="auto"/>
            <w:left w:val="none" w:sz="0" w:space="0" w:color="auto"/>
            <w:bottom w:val="none" w:sz="0" w:space="0" w:color="auto"/>
            <w:right w:val="none" w:sz="0" w:space="0" w:color="auto"/>
          </w:divBdr>
        </w:div>
        <w:div w:id="1110473305">
          <w:marLeft w:val="480"/>
          <w:marRight w:val="0"/>
          <w:marTop w:val="0"/>
          <w:marBottom w:val="0"/>
          <w:divBdr>
            <w:top w:val="none" w:sz="0" w:space="0" w:color="auto"/>
            <w:left w:val="none" w:sz="0" w:space="0" w:color="auto"/>
            <w:bottom w:val="none" w:sz="0" w:space="0" w:color="auto"/>
            <w:right w:val="none" w:sz="0" w:space="0" w:color="auto"/>
          </w:divBdr>
        </w:div>
        <w:div w:id="396830204">
          <w:marLeft w:val="480"/>
          <w:marRight w:val="0"/>
          <w:marTop w:val="0"/>
          <w:marBottom w:val="0"/>
          <w:divBdr>
            <w:top w:val="none" w:sz="0" w:space="0" w:color="auto"/>
            <w:left w:val="none" w:sz="0" w:space="0" w:color="auto"/>
            <w:bottom w:val="none" w:sz="0" w:space="0" w:color="auto"/>
            <w:right w:val="none" w:sz="0" w:space="0" w:color="auto"/>
          </w:divBdr>
        </w:div>
        <w:div w:id="1484661516">
          <w:marLeft w:val="480"/>
          <w:marRight w:val="0"/>
          <w:marTop w:val="0"/>
          <w:marBottom w:val="0"/>
          <w:divBdr>
            <w:top w:val="none" w:sz="0" w:space="0" w:color="auto"/>
            <w:left w:val="none" w:sz="0" w:space="0" w:color="auto"/>
            <w:bottom w:val="none" w:sz="0" w:space="0" w:color="auto"/>
            <w:right w:val="none" w:sz="0" w:space="0" w:color="auto"/>
          </w:divBdr>
        </w:div>
        <w:div w:id="1384796679">
          <w:marLeft w:val="480"/>
          <w:marRight w:val="0"/>
          <w:marTop w:val="0"/>
          <w:marBottom w:val="0"/>
          <w:divBdr>
            <w:top w:val="none" w:sz="0" w:space="0" w:color="auto"/>
            <w:left w:val="none" w:sz="0" w:space="0" w:color="auto"/>
            <w:bottom w:val="none" w:sz="0" w:space="0" w:color="auto"/>
            <w:right w:val="none" w:sz="0" w:space="0" w:color="auto"/>
          </w:divBdr>
        </w:div>
        <w:div w:id="739600275">
          <w:marLeft w:val="480"/>
          <w:marRight w:val="0"/>
          <w:marTop w:val="0"/>
          <w:marBottom w:val="0"/>
          <w:divBdr>
            <w:top w:val="none" w:sz="0" w:space="0" w:color="auto"/>
            <w:left w:val="none" w:sz="0" w:space="0" w:color="auto"/>
            <w:bottom w:val="none" w:sz="0" w:space="0" w:color="auto"/>
            <w:right w:val="none" w:sz="0" w:space="0" w:color="auto"/>
          </w:divBdr>
        </w:div>
        <w:div w:id="1910339386">
          <w:marLeft w:val="480"/>
          <w:marRight w:val="0"/>
          <w:marTop w:val="0"/>
          <w:marBottom w:val="0"/>
          <w:divBdr>
            <w:top w:val="none" w:sz="0" w:space="0" w:color="auto"/>
            <w:left w:val="none" w:sz="0" w:space="0" w:color="auto"/>
            <w:bottom w:val="none" w:sz="0" w:space="0" w:color="auto"/>
            <w:right w:val="none" w:sz="0" w:space="0" w:color="auto"/>
          </w:divBdr>
        </w:div>
        <w:div w:id="1274047354">
          <w:marLeft w:val="480"/>
          <w:marRight w:val="0"/>
          <w:marTop w:val="0"/>
          <w:marBottom w:val="0"/>
          <w:divBdr>
            <w:top w:val="none" w:sz="0" w:space="0" w:color="auto"/>
            <w:left w:val="none" w:sz="0" w:space="0" w:color="auto"/>
            <w:bottom w:val="none" w:sz="0" w:space="0" w:color="auto"/>
            <w:right w:val="none" w:sz="0" w:space="0" w:color="auto"/>
          </w:divBdr>
        </w:div>
        <w:div w:id="1533763653">
          <w:marLeft w:val="480"/>
          <w:marRight w:val="0"/>
          <w:marTop w:val="0"/>
          <w:marBottom w:val="0"/>
          <w:divBdr>
            <w:top w:val="none" w:sz="0" w:space="0" w:color="auto"/>
            <w:left w:val="none" w:sz="0" w:space="0" w:color="auto"/>
            <w:bottom w:val="none" w:sz="0" w:space="0" w:color="auto"/>
            <w:right w:val="none" w:sz="0" w:space="0" w:color="auto"/>
          </w:divBdr>
        </w:div>
        <w:div w:id="803541206">
          <w:marLeft w:val="480"/>
          <w:marRight w:val="0"/>
          <w:marTop w:val="0"/>
          <w:marBottom w:val="0"/>
          <w:divBdr>
            <w:top w:val="none" w:sz="0" w:space="0" w:color="auto"/>
            <w:left w:val="none" w:sz="0" w:space="0" w:color="auto"/>
            <w:bottom w:val="none" w:sz="0" w:space="0" w:color="auto"/>
            <w:right w:val="none" w:sz="0" w:space="0" w:color="auto"/>
          </w:divBdr>
        </w:div>
        <w:div w:id="1768848539">
          <w:marLeft w:val="480"/>
          <w:marRight w:val="0"/>
          <w:marTop w:val="0"/>
          <w:marBottom w:val="0"/>
          <w:divBdr>
            <w:top w:val="none" w:sz="0" w:space="0" w:color="auto"/>
            <w:left w:val="none" w:sz="0" w:space="0" w:color="auto"/>
            <w:bottom w:val="none" w:sz="0" w:space="0" w:color="auto"/>
            <w:right w:val="none" w:sz="0" w:space="0" w:color="auto"/>
          </w:divBdr>
        </w:div>
        <w:div w:id="1061638833">
          <w:marLeft w:val="480"/>
          <w:marRight w:val="0"/>
          <w:marTop w:val="0"/>
          <w:marBottom w:val="0"/>
          <w:divBdr>
            <w:top w:val="none" w:sz="0" w:space="0" w:color="auto"/>
            <w:left w:val="none" w:sz="0" w:space="0" w:color="auto"/>
            <w:bottom w:val="none" w:sz="0" w:space="0" w:color="auto"/>
            <w:right w:val="none" w:sz="0" w:space="0" w:color="auto"/>
          </w:divBdr>
        </w:div>
        <w:div w:id="1778713916">
          <w:marLeft w:val="480"/>
          <w:marRight w:val="0"/>
          <w:marTop w:val="0"/>
          <w:marBottom w:val="0"/>
          <w:divBdr>
            <w:top w:val="none" w:sz="0" w:space="0" w:color="auto"/>
            <w:left w:val="none" w:sz="0" w:space="0" w:color="auto"/>
            <w:bottom w:val="none" w:sz="0" w:space="0" w:color="auto"/>
            <w:right w:val="none" w:sz="0" w:space="0" w:color="auto"/>
          </w:divBdr>
        </w:div>
        <w:div w:id="400831284">
          <w:marLeft w:val="480"/>
          <w:marRight w:val="0"/>
          <w:marTop w:val="0"/>
          <w:marBottom w:val="0"/>
          <w:divBdr>
            <w:top w:val="none" w:sz="0" w:space="0" w:color="auto"/>
            <w:left w:val="none" w:sz="0" w:space="0" w:color="auto"/>
            <w:bottom w:val="none" w:sz="0" w:space="0" w:color="auto"/>
            <w:right w:val="none" w:sz="0" w:space="0" w:color="auto"/>
          </w:divBdr>
        </w:div>
        <w:div w:id="1108696808">
          <w:marLeft w:val="480"/>
          <w:marRight w:val="0"/>
          <w:marTop w:val="0"/>
          <w:marBottom w:val="0"/>
          <w:divBdr>
            <w:top w:val="none" w:sz="0" w:space="0" w:color="auto"/>
            <w:left w:val="none" w:sz="0" w:space="0" w:color="auto"/>
            <w:bottom w:val="none" w:sz="0" w:space="0" w:color="auto"/>
            <w:right w:val="none" w:sz="0" w:space="0" w:color="auto"/>
          </w:divBdr>
        </w:div>
        <w:div w:id="36273183">
          <w:marLeft w:val="480"/>
          <w:marRight w:val="0"/>
          <w:marTop w:val="0"/>
          <w:marBottom w:val="0"/>
          <w:divBdr>
            <w:top w:val="none" w:sz="0" w:space="0" w:color="auto"/>
            <w:left w:val="none" w:sz="0" w:space="0" w:color="auto"/>
            <w:bottom w:val="none" w:sz="0" w:space="0" w:color="auto"/>
            <w:right w:val="none" w:sz="0" w:space="0" w:color="auto"/>
          </w:divBdr>
        </w:div>
        <w:div w:id="1024214531">
          <w:marLeft w:val="480"/>
          <w:marRight w:val="0"/>
          <w:marTop w:val="0"/>
          <w:marBottom w:val="0"/>
          <w:divBdr>
            <w:top w:val="none" w:sz="0" w:space="0" w:color="auto"/>
            <w:left w:val="none" w:sz="0" w:space="0" w:color="auto"/>
            <w:bottom w:val="none" w:sz="0" w:space="0" w:color="auto"/>
            <w:right w:val="none" w:sz="0" w:space="0" w:color="auto"/>
          </w:divBdr>
        </w:div>
        <w:div w:id="1680962038">
          <w:marLeft w:val="480"/>
          <w:marRight w:val="0"/>
          <w:marTop w:val="0"/>
          <w:marBottom w:val="0"/>
          <w:divBdr>
            <w:top w:val="none" w:sz="0" w:space="0" w:color="auto"/>
            <w:left w:val="none" w:sz="0" w:space="0" w:color="auto"/>
            <w:bottom w:val="none" w:sz="0" w:space="0" w:color="auto"/>
            <w:right w:val="none" w:sz="0" w:space="0" w:color="auto"/>
          </w:divBdr>
        </w:div>
        <w:div w:id="974020254">
          <w:marLeft w:val="480"/>
          <w:marRight w:val="0"/>
          <w:marTop w:val="0"/>
          <w:marBottom w:val="0"/>
          <w:divBdr>
            <w:top w:val="none" w:sz="0" w:space="0" w:color="auto"/>
            <w:left w:val="none" w:sz="0" w:space="0" w:color="auto"/>
            <w:bottom w:val="none" w:sz="0" w:space="0" w:color="auto"/>
            <w:right w:val="none" w:sz="0" w:space="0" w:color="auto"/>
          </w:divBdr>
        </w:div>
        <w:div w:id="298845972">
          <w:marLeft w:val="480"/>
          <w:marRight w:val="0"/>
          <w:marTop w:val="0"/>
          <w:marBottom w:val="0"/>
          <w:divBdr>
            <w:top w:val="none" w:sz="0" w:space="0" w:color="auto"/>
            <w:left w:val="none" w:sz="0" w:space="0" w:color="auto"/>
            <w:bottom w:val="none" w:sz="0" w:space="0" w:color="auto"/>
            <w:right w:val="none" w:sz="0" w:space="0" w:color="auto"/>
          </w:divBdr>
        </w:div>
        <w:div w:id="1226061500">
          <w:marLeft w:val="480"/>
          <w:marRight w:val="0"/>
          <w:marTop w:val="0"/>
          <w:marBottom w:val="0"/>
          <w:divBdr>
            <w:top w:val="none" w:sz="0" w:space="0" w:color="auto"/>
            <w:left w:val="none" w:sz="0" w:space="0" w:color="auto"/>
            <w:bottom w:val="none" w:sz="0" w:space="0" w:color="auto"/>
            <w:right w:val="none" w:sz="0" w:space="0" w:color="auto"/>
          </w:divBdr>
        </w:div>
        <w:div w:id="867067048">
          <w:marLeft w:val="480"/>
          <w:marRight w:val="0"/>
          <w:marTop w:val="0"/>
          <w:marBottom w:val="0"/>
          <w:divBdr>
            <w:top w:val="none" w:sz="0" w:space="0" w:color="auto"/>
            <w:left w:val="none" w:sz="0" w:space="0" w:color="auto"/>
            <w:bottom w:val="none" w:sz="0" w:space="0" w:color="auto"/>
            <w:right w:val="none" w:sz="0" w:space="0" w:color="auto"/>
          </w:divBdr>
        </w:div>
        <w:div w:id="959071150">
          <w:marLeft w:val="480"/>
          <w:marRight w:val="0"/>
          <w:marTop w:val="0"/>
          <w:marBottom w:val="0"/>
          <w:divBdr>
            <w:top w:val="none" w:sz="0" w:space="0" w:color="auto"/>
            <w:left w:val="none" w:sz="0" w:space="0" w:color="auto"/>
            <w:bottom w:val="none" w:sz="0" w:space="0" w:color="auto"/>
            <w:right w:val="none" w:sz="0" w:space="0" w:color="auto"/>
          </w:divBdr>
        </w:div>
        <w:div w:id="192960177">
          <w:marLeft w:val="480"/>
          <w:marRight w:val="0"/>
          <w:marTop w:val="0"/>
          <w:marBottom w:val="0"/>
          <w:divBdr>
            <w:top w:val="none" w:sz="0" w:space="0" w:color="auto"/>
            <w:left w:val="none" w:sz="0" w:space="0" w:color="auto"/>
            <w:bottom w:val="none" w:sz="0" w:space="0" w:color="auto"/>
            <w:right w:val="none" w:sz="0" w:space="0" w:color="auto"/>
          </w:divBdr>
        </w:div>
        <w:div w:id="1962686522">
          <w:marLeft w:val="480"/>
          <w:marRight w:val="0"/>
          <w:marTop w:val="0"/>
          <w:marBottom w:val="0"/>
          <w:divBdr>
            <w:top w:val="none" w:sz="0" w:space="0" w:color="auto"/>
            <w:left w:val="none" w:sz="0" w:space="0" w:color="auto"/>
            <w:bottom w:val="none" w:sz="0" w:space="0" w:color="auto"/>
            <w:right w:val="none" w:sz="0" w:space="0" w:color="auto"/>
          </w:divBdr>
        </w:div>
        <w:div w:id="1069575201">
          <w:marLeft w:val="480"/>
          <w:marRight w:val="0"/>
          <w:marTop w:val="0"/>
          <w:marBottom w:val="0"/>
          <w:divBdr>
            <w:top w:val="none" w:sz="0" w:space="0" w:color="auto"/>
            <w:left w:val="none" w:sz="0" w:space="0" w:color="auto"/>
            <w:bottom w:val="none" w:sz="0" w:space="0" w:color="auto"/>
            <w:right w:val="none" w:sz="0" w:space="0" w:color="auto"/>
          </w:divBdr>
        </w:div>
        <w:div w:id="1081370092">
          <w:marLeft w:val="480"/>
          <w:marRight w:val="0"/>
          <w:marTop w:val="0"/>
          <w:marBottom w:val="0"/>
          <w:divBdr>
            <w:top w:val="none" w:sz="0" w:space="0" w:color="auto"/>
            <w:left w:val="none" w:sz="0" w:space="0" w:color="auto"/>
            <w:bottom w:val="none" w:sz="0" w:space="0" w:color="auto"/>
            <w:right w:val="none" w:sz="0" w:space="0" w:color="auto"/>
          </w:divBdr>
        </w:div>
        <w:div w:id="221869538">
          <w:marLeft w:val="480"/>
          <w:marRight w:val="0"/>
          <w:marTop w:val="0"/>
          <w:marBottom w:val="0"/>
          <w:divBdr>
            <w:top w:val="none" w:sz="0" w:space="0" w:color="auto"/>
            <w:left w:val="none" w:sz="0" w:space="0" w:color="auto"/>
            <w:bottom w:val="none" w:sz="0" w:space="0" w:color="auto"/>
            <w:right w:val="none" w:sz="0" w:space="0" w:color="auto"/>
          </w:divBdr>
        </w:div>
        <w:div w:id="905453938">
          <w:marLeft w:val="480"/>
          <w:marRight w:val="0"/>
          <w:marTop w:val="0"/>
          <w:marBottom w:val="0"/>
          <w:divBdr>
            <w:top w:val="none" w:sz="0" w:space="0" w:color="auto"/>
            <w:left w:val="none" w:sz="0" w:space="0" w:color="auto"/>
            <w:bottom w:val="none" w:sz="0" w:space="0" w:color="auto"/>
            <w:right w:val="none" w:sz="0" w:space="0" w:color="auto"/>
          </w:divBdr>
        </w:div>
        <w:div w:id="1807043085">
          <w:marLeft w:val="480"/>
          <w:marRight w:val="0"/>
          <w:marTop w:val="0"/>
          <w:marBottom w:val="0"/>
          <w:divBdr>
            <w:top w:val="none" w:sz="0" w:space="0" w:color="auto"/>
            <w:left w:val="none" w:sz="0" w:space="0" w:color="auto"/>
            <w:bottom w:val="none" w:sz="0" w:space="0" w:color="auto"/>
            <w:right w:val="none" w:sz="0" w:space="0" w:color="auto"/>
          </w:divBdr>
        </w:div>
        <w:div w:id="824392394">
          <w:marLeft w:val="480"/>
          <w:marRight w:val="0"/>
          <w:marTop w:val="0"/>
          <w:marBottom w:val="0"/>
          <w:divBdr>
            <w:top w:val="none" w:sz="0" w:space="0" w:color="auto"/>
            <w:left w:val="none" w:sz="0" w:space="0" w:color="auto"/>
            <w:bottom w:val="none" w:sz="0" w:space="0" w:color="auto"/>
            <w:right w:val="none" w:sz="0" w:space="0" w:color="auto"/>
          </w:divBdr>
        </w:div>
        <w:div w:id="1930771026">
          <w:marLeft w:val="480"/>
          <w:marRight w:val="0"/>
          <w:marTop w:val="0"/>
          <w:marBottom w:val="0"/>
          <w:divBdr>
            <w:top w:val="none" w:sz="0" w:space="0" w:color="auto"/>
            <w:left w:val="none" w:sz="0" w:space="0" w:color="auto"/>
            <w:bottom w:val="none" w:sz="0" w:space="0" w:color="auto"/>
            <w:right w:val="none" w:sz="0" w:space="0" w:color="auto"/>
          </w:divBdr>
        </w:div>
        <w:div w:id="2077122006">
          <w:marLeft w:val="480"/>
          <w:marRight w:val="0"/>
          <w:marTop w:val="0"/>
          <w:marBottom w:val="0"/>
          <w:divBdr>
            <w:top w:val="none" w:sz="0" w:space="0" w:color="auto"/>
            <w:left w:val="none" w:sz="0" w:space="0" w:color="auto"/>
            <w:bottom w:val="none" w:sz="0" w:space="0" w:color="auto"/>
            <w:right w:val="none" w:sz="0" w:space="0" w:color="auto"/>
          </w:divBdr>
        </w:div>
        <w:div w:id="1316449000">
          <w:marLeft w:val="480"/>
          <w:marRight w:val="0"/>
          <w:marTop w:val="0"/>
          <w:marBottom w:val="0"/>
          <w:divBdr>
            <w:top w:val="none" w:sz="0" w:space="0" w:color="auto"/>
            <w:left w:val="none" w:sz="0" w:space="0" w:color="auto"/>
            <w:bottom w:val="none" w:sz="0" w:space="0" w:color="auto"/>
            <w:right w:val="none" w:sz="0" w:space="0" w:color="auto"/>
          </w:divBdr>
        </w:div>
        <w:div w:id="1222716514">
          <w:marLeft w:val="480"/>
          <w:marRight w:val="0"/>
          <w:marTop w:val="0"/>
          <w:marBottom w:val="0"/>
          <w:divBdr>
            <w:top w:val="none" w:sz="0" w:space="0" w:color="auto"/>
            <w:left w:val="none" w:sz="0" w:space="0" w:color="auto"/>
            <w:bottom w:val="none" w:sz="0" w:space="0" w:color="auto"/>
            <w:right w:val="none" w:sz="0" w:space="0" w:color="auto"/>
          </w:divBdr>
        </w:div>
        <w:div w:id="1785928208">
          <w:marLeft w:val="480"/>
          <w:marRight w:val="0"/>
          <w:marTop w:val="0"/>
          <w:marBottom w:val="0"/>
          <w:divBdr>
            <w:top w:val="none" w:sz="0" w:space="0" w:color="auto"/>
            <w:left w:val="none" w:sz="0" w:space="0" w:color="auto"/>
            <w:bottom w:val="none" w:sz="0" w:space="0" w:color="auto"/>
            <w:right w:val="none" w:sz="0" w:space="0" w:color="auto"/>
          </w:divBdr>
        </w:div>
        <w:div w:id="1721854121">
          <w:marLeft w:val="480"/>
          <w:marRight w:val="0"/>
          <w:marTop w:val="0"/>
          <w:marBottom w:val="0"/>
          <w:divBdr>
            <w:top w:val="none" w:sz="0" w:space="0" w:color="auto"/>
            <w:left w:val="none" w:sz="0" w:space="0" w:color="auto"/>
            <w:bottom w:val="none" w:sz="0" w:space="0" w:color="auto"/>
            <w:right w:val="none" w:sz="0" w:space="0" w:color="auto"/>
          </w:divBdr>
        </w:div>
        <w:div w:id="1009065675">
          <w:marLeft w:val="480"/>
          <w:marRight w:val="0"/>
          <w:marTop w:val="0"/>
          <w:marBottom w:val="0"/>
          <w:divBdr>
            <w:top w:val="none" w:sz="0" w:space="0" w:color="auto"/>
            <w:left w:val="none" w:sz="0" w:space="0" w:color="auto"/>
            <w:bottom w:val="none" w:sz="0" w:space="0" w:color="auto"/>
            <w:right w:val="none" w:sz="0" w:space="0" w:color="auto"/>
          </w:divBdr>
        </w:div>
        <w:div w:id="1066034543">
          <w:marLeft w:val="480"/>
          <w:marRight w:val="0"/>
          <w:marTop w:val="0"/>
          <w:marBottom w:val="0"/>
          <w:divBdr>
            <w:top w:val="none" w:sz="0" w:space="0" w:color="auto"/>
            <w:left w:val="none" w:sz="0" w:space="0" w:color="auto"/>
            <w:bottom w:val="none" w:sz="0" w:space="0" w:color="auto"/>
            <w:right w:val="none" w:sz="0" w:space="0" w:color="auto"/>
          </w:divBdr>
        </w:div>
        <w:div w:id="709257550">
          <w:marLeft w:val="480"/>
          <w:marRight w:val="0"/>
          <w:marTop w:val="0"/>
          <w:marBottom w:val="0"/>
          <w:divBdr>
            <w:top w:val="none" w:sz="0" w:space="0" w:color="auto"/>
            <w:left w:val="none" w:sz="0" w:space="0" w:color="auto"/>
            <w:bottom w:val="none" w:sz="0" w:space="0" w:color="auto"/>
            <w:right w:val="none" w:sz="0" w:space="0" w:color="auto"/>
          </w:divBdr>
        </w:div>
        <w:div w:id="923149143">
          <w:marLeft w:val="480"/>
          <w:marRight w:val="0"/>
          <w:marTop w:val="0"/>
          <w:marBottom w:val="0"/>
          <w:divBdr>
            <w:top w:val="none" w:sz="0" w:space="0" w:color="auto"/>
            <w:left w:val="none" w:sz="0" w:space="0" w:color="auto"/>
            <w:bottom w:val="none" w:sz="0" w:space="0" w:color="auto"/>
            <w:right w:val="none" w:sz="0" w:space="0" w:color="auto"/>
          </w:divBdr>
        </w:div>
        <w:div w:id="1504320786">
          <w:marLeft w:val="480"/>
          <w:marRight w:val="0"/>
          <w:marTop w:val="0"/>
          <w:marBottom w:val="0"/>
          <w:divBdr>
            <w:top w:val="none" w:sz="0" w:space="0" w:color="auto"/>
            <w:left w:val="none" w:sz="0" w:space="0" w:color="auto"/>
            <w:bottom w:val="none" w:sz="0" w:space="0" w:color="auto"/>
            <w:right w:val="none" w:sz="0" w:space="0" w:color="auto"/>
          </w:divBdr>
        </w:div>
        <w:div w:id="1895501455">
          <w:marLeft w:val="480"/>
          <w:marRight w:val="0"/>
          <w:marTop w:val="0"/>
          <w:marBottom w:val="0"/>
          <w:divBdr>
            <w:top w:val="none" w:sz="0" w:space="0" w:color="auto"/>
            <w:left w:val="none" w:sz="0" w:space="0" w:color="auto"/>
            <w:bottom w:val="none" w:sz="0" w:space="0" w:color="auto"/>
            <w:right w:val="none" w:sz="0" w:space="0" w:color="auto"/>
          </w:divBdr>
        </w:div>
        <w:div w:id="228542792">
          <w:marLeft w:val="480"/>
          <w:marRight w:val="0"/>
          <w:marTop w:val="0"/>
          <w:marBottom w:val="0"/>
          <w:divBdr>
            <w:top w:val="none" w:sz="0" w:space="0" w:color="auto"/>
            <w:left w:val="none" w:sz="0" w:space="0" w:color="auto"/>
            <w:bottom w:val="none" w:sz="0" w:space="0" w:color="auto"/>
            <w:right w:val="none" w:sz="0" w:space="0" w:color="auto"/>
          </w:divBdr>
        </w:div>
        <w:div w:id="1711417585">
          <w:marLeft w:val="480"/>
          <w:marRight w:val="0"/>
          <w:marTop w:val="0"/>
          <w:marBottom w:val="0"/>
          <w:divBdr>
            <w:top w:val="none" w:sz="0" w:space="0" w:color="auto"/>
            <w:left w:val="none" w:sz="0" w:space="0" w:color="auto"/>
            <w:bottom w:val="none" w:sz="0" w:space="0" w:color="auto"/>
            <w:right w:val="none" w:sz="0" w:space="0" w:color="auto"/>
          </w:divBdr>
        </w:div>
        <w:div w:id="2143184125">
          <w:marLeft w:val="480"/>
          <w:marRight w:val="0"/>
          <w:marTop w:val="0"/>
          <w:marBottom w:val="0"/>
          <w:divBdr>
            <w:top w:val="none" w:sz="0" w:space="0" w:color="auto"/>
            <w:left w:val="none" w:sz="0" w:space="0" w:color="auto"/>
            <w:bottom w:val="none" w:sz="0" w:space="0" w:color="auto"/>
            <w:right w:val="none" w:sz="0" w:space="0" w:color="auto"/>
          </w:divBdr>
        </w:div>
        <w:div w:id="563182360">
          <w:marLeft w:val="480"/>
          <w:marRight w:val="0"/>
          <w:marTop w:val="0"/>
          <w:marBottom w:val="0"/>
          <w:divBdr>
            <w:top w:val="none" w:sz="0" w:space="0" w:color="auto"/>
            <w:left w:val="none" w:sz="0" w:space="0" w:color="auto"/>
            <w:bottom w:val="none" w:sz="0" w:space="0" w:color="auto"/>
            <w:right w:val="none" w:sz="0" w:space="0" w:color="auto"/>
          </w:divBdr>
        </w:div>
      </w:divsChild>
    </w:div>
    <w:div w:id="916287257">
      <w:bodyDiv w:val="1"/>
      <w:marLeft w:val="0"/>
      <w:marRight w:val="0"/>
      <w:marTop w:val="0"/>
      <w:marBottom w:val="0"/>
      <w:divBdr>
        <w:top w:val="none" w:sz="0" w:space="0" w:color="auto"/>
        <w:left w:val="none" w:sz="0" w:space="0" w:color="auto"/>
        <w:bottom w:val="none" w:sz="0" w:space="0" w:color="auto"/>
        <w:right w:val="none" w:sz="0" w:space="0" w:color="auto"/>
      </w:divBdr>
    </w:div>
    <w:div w:id="926696321">
      <w:bodyDiv w:val="1"/>
      <w:marLeft w:val="0"/>
      <w:marRight w:val="0"/>
      <w:marTop w:val="0"/>
      <w:marBottom w:val="0"/>
      <w:divBdr>
        <w:top w:val="none" w:sz="0" w:space="0" w:color="auto"/>
        <w:left w:val="none" w:sz="0" w:space="0" w:color="auto"/>
        <w:bottom w:val="none" w:sz="0" w:space="0" w:color="auto"/>
        <w:right w:val="none" w:sz="0" w:space="0" w:color="auto"/>
      </w:divBdr>
    </w:div>
    <w:div w:id="928121305">
      <w:bodyDiv w:val="1"/>
      <w:marLeft w:val="0"/>
      <w:marRight w:val="0"/>
      <w:marTop w:val="0"/>
      <w:marBottom w:val="0"/>
      <w:divBdr>
        <w:top w:val="none" w:sz="0" w:space="0" w:color="auto"/>
        <w:left w:val="none" w:sz="0" w:space="0" w:color="auto"/>
        <w:bottom w:val="none" w:sz="0" w:space="0" w:color="auto"/>
        <w:right w:val="none" w:sz="0" w:space="0" w:color="auto"/>
      </w:divBdr>
    </w:div>
    <w:div w:id="928462564">
      <w:bodyDiv w:val="1"/>
      <w:marLeft w:val="0"/>
      <w:marRight w:val="0"/>
      <w:marTop w:val="0"/>
      <w:marBottom w:val="0"/>
      <w:divBdr>
        <w:top w:val="none" w:sz="0" w:space="0" w:color="auto"/>
        <w:left w:val="none" w:sz="0" w:space="0" w:color="auto"/>
        <w:bottom w:val="none" w:sz="0" w:space="0" w:color="auto"/>
        <w:right w:val="none" w:sz="0" w:space="0" w:color="auto"/>
      </w:divBdr>
    </w:div>
    <w:div w:id="929002601">
      <w:bodyDiv w:val="1"/>
      <w:marLeft w:val="0"/>
      <w:marRight w:val="0"/>
      <w:marTop w:val="0"/>
      <w:marBottom w:val="0"/>
      <w:divBdr>
        <w:top w:val="none" w:sz="0" w:space="0" w:color="auto"/>
        <w:left w:val="none" w:sz="0" w:space="0" w:color="auto"/>
        <w:bottom w:val="none" w:sz="0" w:space="0" w:color="auto"/>
        <w:right w:val="none" w:sz="0" w:space="0" w:color="auto"/>
      </w:divBdr>
      <w:divsChild>
        <w:div w:id="82259778">
          <w:marLeft w:val="480"/>
          <w:marRight w:val="0"/>
          <w:marTop w:val="0"/>
          <w:marBottom w:val="0"/>
          <w:divBdr>
            <w:top w:val="none" w:sz="0" w:space="0" w:color="auto"/>
            <w:left w:val="none" w:sz="0" w:space="0" w:color="auto"/>
            <w:bottom w:val="none" w:sz="0" w:space="0" w:color="auto"/>
            <w:right w:val="none" w:sz="0" w:space="0" w:color="auto"/>
          </w:divBdr>
        </w:div>
        <w:div w:id="113257795">
          <w:marLeft w:val="480"/>
          <w:marRight w:val="0"/>
          <w:marTop w:val="0"/>
          <w:marBottom w:val="0"/>
          <w:divBdr>
            <w:top w:val="none" w:sz="0" w:space="0" w:color="auto"/>
            <w:left w:val="none" w:sz="0" w:space="0" w:color="auto"/>
            <w:bottom w:val="none" w:sz="0" w:space="0" w:color="auto"/>
            <w:right w:val="none" w:sz="0" w:space="0" w:color="auto"/>
          </w:divBdr>
        </w:div>
        <w:div w:id="124471293">
          <w:marLeft w:val="480"/>
          <w:marRight w:val="0"/>
          <w:marTop w:val="0"/>
          <w:marBottom w:val="0"/>
          <w:divBdr>
            <w:top w:val="none" w:sz="0" w:space="0" w:color="auto"/>
            <w:left w:val="none" w:sz="0" w:space="0" w:color="auto"/>
            <w:bottom w:val="none" w:sz="0" w:space="0" w:color="auto"/>
            <w:right w:val="none" w:sz="0" w:space="0" w:color="auto"/>
          </w:divBdr>
        </w:div>
        <w:div w:id="140969201">
          <w:marLeft w:val="480"/>
          <w:marRight w:val="0"/>
          <w:marTop w:val="0"/>
          <w:marBottom w:val="0"/>
          <w:divBdr>
            <w:top w:val="none" w:sz="0" w:space="0" w:color="auto"/>
            <w:left w:val="none" w:sz="0" w:space="0" w:color="auto"/>
            <w:bottom w:val="none" w:sz="0" w:space="0" w:color="auto"/>
            <w:right w:val="none" w:sz="0" w:space="0" w:color="auto"/>
          </w:divBdr>
        </w:div>
        <w:div w:id="266237791">
          <w:marLeft w:val="480"/>
          <w:marRight w:val="0"/>
          <w:marTop w:val="0"/>
          <w:marBottom w:val="0"/>
          <w:divBdr>
            <w:top w:val="none" w:sz="0" w:space="0" w:color="auto"/>
            <w:left w:val="none" w:sz="0" w:space="0" w:color="auto"/>
            <w:bottom w:val="none" w:sz="0" w:space="0" w:color="auto"/>
            <w:right w:val="none" w:sz="0" w:space="0" w:color="auto"/>
          </w:divBdr>
        </w:div>
        <w:div w:id="328600266">
          <w:marLeft w:val="480"/>
          <w:marRight w:val="0"/>
          <w:marTop w:val="0"/>
          <w:marBottom w:val="0"/>
          <w:divBdr>
            <w:top w:val="none" w:sz="0" w:space="0" w:color="auto"/>
            <w:left w:val="none" w:sz="0" w:space="0" w:color="auto"/>
            <w:bottom w:val="none" w:sz="0" w:space="0" w:color="auto"/>
            <w:right w:val="none" w:sz="0" w:space="0" w:color="auto"/>
          </w:divBdr>
        </w:div>
        <w:div w:id="356086267">
          <w:marLeft w:val="480"/>
          <w:marRight w:val="0"/>
          <w:marTop w:val="0"/>
          <w:marBottom w:val="0"/>
          <w:divBdr>
            <w:top w:val="none" w:sz="0" w:space="0" w:color="auto"/>
            <w:left w:val="none" w:sz="0" w:space="0" w:color="auto"/>
            <w:bottom w:val="none" w:sz="0" w:space="0" w:color="auto"/>
            <w:right w:val="none" w:sz="0" w:space="0" w:color="auto"/>
          </w:divBdr>
        </w:div>
        <w:div w:id="360520641">
          <w:marLeft w:val="480"/>
          <w:marRight w:val="0"/>
          <w:marTop w:val="0"/>
          <w:marBottom w:val="0"/>
          <w:divBdr>
            <w:top w:val="none" w:sz="0" w:space="0" w:color="auto"/>
            <w:left w:val="none" w:sz="0" w:space="0" w:color="auto"/>
            <w:bottom w:val="none" w:sz="0" w:space="0" w:color="auto"/>
            <w:right w:val="none" w:sz="0" w:space="0" w:color="auto"/>
          </w:divBdr>
        </w:div>
        <w:div w:id="367724219">
          <w:marLeft w:val="480"/>
          <w:marRight w:val="0"/>
          <w:marTop w:val="0"/>
          <w:marBottom w:val="0"/>
          <w:divBdr>
            <w:top w:val="none" w:sz="0" w:space="0" w:color="auto"/>
            <w:left w:val="none" w:sz="0" w:space="0" w:color="auto"/>
            <w:bottom w:val="none" w:sz="0" w:space="0" w:color="auto"/>
            <w:right w:val="none" w:sz="0" w:space="0" w:color="auto"/>
          </w:divBdr>
        </w:div>
        <w:div w:id="384180629">
          <w:marLeft w:val="480"/>
          <w:marRight w:val="0"/>
          <w:marTop w:val="0"/>
          <w:marBottom w:val="0"/>
          <w:divBdr>
            <w:top w:val="none" w:sz="0" w:space="0" w:color="auto"/>
            <w:left w:val="none" w:sz="0" w:space="0" w:color="auto"/>
            <w:bottom w:val="none" w:sz="0" w:space="0" w:color="auto"/>
            <w:right w:val="none" w:sz="0" w:space="0" w:color="auto"/>
          </w:divBdr>
        </w:div>
        <w:div w:id="451215977">
          <w:marLeft w:val="480"/>
          <w:marRight w:val="0"/>
          <w:marTop w:val="0"/>
          <w:marBottom w:val="0"/>
          <w:divBdr>
            <w:top w:val="none" w:sz="0" w:space="0" w:color="auto"/>
            <w:left w:val="none" w:sz="0" w:space="0" w:color="auto"/>
            <w:bottom w:val="none" w:sz="0" w:space="0" w:color="auto"/>
            <w:right w:val="none" w:sz="0" w:space="0" w:color="auto"/>
          </w:divBdr>
        </w:div>
        <w:div w:id="502665726">
          <w:marLeft w:val="480"/>
          <w:marRight w:val="0"/>
          <w:marTop w:val="0"/>
          <w:marBottom w:val="0"/>
          <w:divBdr>
            <w:top w:val="none" w:sz="0" w:space="0" w:color="auto"/>
            <w:left w:val="none" w:sz="0" w:space="0" w:color="auto"/>
            <w:bottom w:val="none" w:sz="0" w:space="0" w:color="auto"/>
            <w:right w:val="none" w:sz="0" w:space="0" w:color="auto"/>
          </w:divBdr>
        </w:div>
        <w:div w:id="539051863">
          <w:marLeft w:val="480"/>
          <w:marRight w:val="0"/>
          <w:marTop w:val="0"/>
          <w:marBottom w:val="0"/>
          <w:divBdr>
            <w:top w:val="none" w:sz="0" w:space="0" w:color="auto"/>
            <w:left w:val="none" w:sz="0" w:space="0" w:color="auto"/>
            <w:bottom w:val="none" w:sz="0" w:space="0" w:color="auto"/>
            <w:right w:val="none" w:sz="0" w:space="0" w:color="auto"/>
          </w:divBdr>
        </w:div>
        <w:div w:id="602954026">
          <w:marLeft w:val="480"/>
          <w:marRight w:val="0"/>
          <w:marTop w:val="0"/>
          <w:marBottom w:val="0"/>
          <w:divBdr>
            <w:top w:val="none" w:sz="0" w:space="0" w:color="auto"/>
            <w:left w:val="none" w:sz="0" w:space="0" w:color="auto"/>
            <w:bottom w:val="none" w:sz="0" w:space="0" w:color="auto"/>
            <w:right w:val="none" w:sz="0" w:space="0" w:color="auto"/>
          </w:divBdr>
        </w:div>
        <w:div w:id="717703418">
          <w:marLeft w:val="480"/>
          <w:marRight w:val="0"/>
          <w:marTop w:val="0"/>
          <w:marBottom w:val="0"/>
          <w:divBdr>
            <w:top w:val="none" w:sz="0" w:space="0" w:color="auto"/>
            <w:left w:val="none" w:sz="0" w:space="0" w:color="auto"/>
            <w:bottom w:val="none" w:sz="0" w:space="0" w:color="auto"/>
            <w:right w:val="none" w:sz="0" w:space="0" w:color="auto"/>
          </w:divBdr>
        </w:div>
        <w:div w:id="772630974">
          <w:marLeft w:val="480"/>
          <w:marRight w:val="0"/>
          <w:marTop w:val="0"/>
          <w:marBottom w:val="0"/>
          <w:divBdr>
            <w:top w:val="none" w:sz="0" w:space="0" w:color="auto"/>
            <w:left w:val="none" w:sz="0" w:space="0" w:color="auto"/>
            <w:bottom w:val="none" w:sz="0" w:space="0" w:color="auto"/>
            <w:right w:val="none" w:sz="0" w:space="0" w:color="auto"/>
          </w:divBdr>
        </w:div>
        <w:div w:id="857543069">
          <w:marLeft w:val="480"/>
          <w:marRight w:val="0"/>
          <w:marTop w:val="0"/>
          <w:marBottom w:val="0"/>
          <w:divBdr>
            <w:top w:val="none" w:sz="0" w:space="0" w:color="auto"/>
            <w:left w:val="none" w:sz="0" w:space="0" w:color="auto"/>
            <w:bottom w:val="none" w:sz="0" w:space="0" w:color="auto"/>
            <w:right w:val="none" w:sz="0" w:space="0" w:color="auto"/>
          </w:divBdr>
        </w:div>
        <w:div w:id="868953164">
          <w:marLeft w:val="480"/>
          <w:marRight w:val="0"/>
          <w:marTop w:val="0"/>
          <w:marBottom w:val="0"/>
          <w:divBdr>
            <w:top w:val="none" w:sz="0" w:space="0" w:color="auto"/>
            <w:left w:val="none" w:sz="0" w:space="0" w:color="auto"/>
            <w:bottom w:val="none" w:sz="0" w:space="0" w:color="auto"/>
            <w:right w:val="none" w:sz="0" w:space="0" w:color="auto"/>
          </w:divBdr>
        </w:div>
        <w:div w:id="888079368">
          <w:marLeft w:val="480"/>
          <w:marRight w:val="0"/>
          <w:marTop w:val="0"/>
          <w:marBottom w:val="0"/>
          <w:divBdr>
            <w:top w:val="none" w:sz="0" w:space="0" w:color="auto"/>
            <w:left w:val="none" w:sz="0" w:space="0" w:color="auto"/>
            <w:bottom w:val="none" w:sz="0" w:space="0" w:color="auto"/>
            <w:right w:val="none" w:sz="0" w:space="0" w:color="auto"/>
          </w:divBdr>
        </w:div>
        <w:div w:id="899246903">
          <w:marLeft w:val="480"/>
          <w:marRight w:val="0"/>
          <w:marTop w:val="0"/>
          <w:marBottom w:val="0"/>
          <w:divBdr>
            <w:top w:val="none" w:sz="0" w:space="0" w:color="auto"/>
            <w:left w:val="none" w:sz="0" w:space="0" w:color="auto"/>
            <w:bottom w:val="none" w:sz="0" w:space="0" w:color="auto"/>
            <w:right w:val="none" w:sz="0" w:space="0" w:color="auto"/>
          </w:divBdr>
        </w:div>
        <w:div w:id="940381042">
          <w:marLeft w:val="480"/>
          <w:marRight w:val="0"/>
          <w:marTop w:val="0"/>
          <w:marBottom w:val="0"/>
          <w:divBdr>
            <w:top w:val="none" w:sz="0" w:space="0" w:color="auto"/>
            <w:left w:val="none" w:sz="0" w:space="0" w:color="auto"/>
            <w:bottom w:val="none" w:sz="0" w:space="0" w:color="auto"/>
            <w:right w:val="none" w:sz="0" w:space="0" w:color="auto"/>
          </w:divBdr>
        </w:div>
        <w:div w:id="943079578">
          <w:marLeft w:val="480"/>
          <w:marRight w:val="0"/>
          <w:marTop w:val="0"/>
          <w:marBottom w:val="0"/>
          <w:divBdr>
            <w:top w:val="none" w:sz="0" w:space="0" w:color="auto"/>
            <w:left w:val="none" w:sz="0" w:space="0" w:color="auto"/>
            <w:bottom w:val="none" w:sz="0" w:space="0" w:color="auto"/>
            <w:right w:val="none" w:sz="0" w:space="0" w:color="auto"/>
          </w:divBdr>
        </w:div>
        <w:div w:id="968827334">
          <w:marLeft w:val="480"/>
          <w:marRight w:val="0"/>
          <w:marTop w:val="0"/>
          <w:marBottom w:val="0"/>
          <w:divBdr>
            <w:top w:val="none" w:sz="0" w:space="0" w:color="auto"/>
            <w:left w:val="none" w:sz="0" w:space="0" w:color="auto"/>
            <w:bottom w:val="none" w:sz="0" w:space="0" w:color="auto"/>
            <w:right w:val="none" w:sz="0" w:space="0" w:color="auto"/>
          </w:divBdr>
        </w:div>
        <w:div w:id="981815078">
          <w:marLeft w:val="480"/>
          <w:marRight w:val="0"/>
          <w:marTop w:val="0"/>
          <w:marBottom w:val="0"/>
          <w:divBdr>
            <w:top w:val="none" w:sz="0" w:space="0" w:color="auto"/>
            <w:left w:val="none" w:sz="0" w:space="0" w:color="auto"/>
            <w:bottom w:val="none" w:sz="0" w:space="0" w:color="auto"/>
            <w:right w:val="none" w:sz="0" w:space="0" w:color="auto"/>
          </w:divBdr>
        </w:div>
        <w:div w:id="1009140359">
          <w:marLeft w:val="480"/>
          <w:marRight w:val="0"/>
          <w:marTop w:val="0"/>
          <w:marBottom w:val="0"/>
          <w:divBdr>
            <w:top w:val="none" w:sz="0" w:space="0" w:color="auto"/>
            <w:left w:val="none" w:sz="0" w:space="0" w:color="auto"/>
            <w:bottom w:val="none" w:sz="0" w:space="0" w:color="auto"/>
            <w:right w:val="none" w:sz="0" w:space="0" w:color="auto"/>
          </w:divBdr>
        </w:div>
        <w:div w:id="1011687167">
          <w:marLeft w:val="480"/>
          <w:marRight w:val="0"/>
          <w:marTop w:val="0"/>
          <w:marBottom w:val="0"/>
          <w:divBdr>
            <w:top w:val="none" w:sz="0" w:space="0" w:color="auto"/>
            <w:left w:val="none" w:sz="0" w:space="0" w:color="auto"/>
            <w:bottom w:val="none" w:sz="0" w:space="0" w:color="auto"/>
            <w:right w:val="none" w:sz="0" w:space="0" w:color="auto"/>
          </w:divBdr>
        </w:div>
        <w:div w:id="1048189420">
          <w:marLeft w:val="480"/>
          <w:marRight w:val="0"/>
          <w:marTop w:val="0"/>
          <w:marBottom w:val="0"/>
          <w:divBdr>
            <w:top w:val="none" w:sz="0" w:space="0" w:color="auto"/>
            <w:left w:val="none" w:sz="0" w:space="0" w:color="auto"/>
            <w:bottom w:val="none" w:sz="0" w:space="0" w:color="auto"/>
            <w:right w:val="none" w:sz="0" w:space="0" w:color="auto"/>
          </w:divBdr>
        </w:div>
        <w:div w:id="1067993809">
          <w:marLeft w:val="480"/>
          <w:marRight w:val="0"/>
          <w:marTop w:val="0"/>
          <w:marBottom w:val="0"/>
          <w:divBdr>
            <w:top w:val="none" w:sz="0" w:space="0" w:color="auto"/>
            <w:left w:val="none" w:sz="0" w:space="0" w:color="auto"/>
            <w:bottom w:val="none" w:sz="0" w:space="0" w:color="auto"/>
            <w:right w:val="none" w:sz="0" w:space="0" w:color="auto"/>
          </w:divBdr>
        </w:div>
        <w:div w:id="1095250610">
          <w:marLeft w:val="480"/>
          <w:marRight w:val="0"/>
          <w:marTop w:val="0"/>
          <w:marBottom w:val="0"/>
          <w:divBdr>
            <w:top w:val="none" w:sz="0" w:space="0" w:color="auto"/>
            <w:left w:val="none" w:sz="0" w:space="0" w:color="auto"/>
            <w:bottom w:val="none" w:sz="0" w:space="0" w:color="auto"/>
            <w:right w:val="none" w:sz="0" w:space="0" w:color="auto"/>
          </w:divBdr>
        </w:div>
        <w:div w:id="1149250057">
          <w:marLeft w:val="480"/>
          <w:marRight w:val="0"/>
          <w:marTop w:val="0"/>
          <w:marBottom w:val="0"/>
          <w:divBdr>
            <w:top w:val="none" w:sz="0" w:space="0" w:color="auto"/>
            <w:left w:val="none" w:sz="0" w:space="0" w:color="auto"/>
            <w:bottom w:val="none" w:sz="0" w:space="0" w:color="auto"/>
            <w:right w:val="none" w:sz="0" w:space="0" w:color="auto"/>
          </w:divBdr>
        </w:div>
        <w:div w:id="1150097249">
          <w:marLeft w:val="480"/>
          <w:marRight w:val="0"/>
          <w:marTop w:val="0"/>
          <w:marBottom w:val="0"/>
          <w:divBdr>
            <w:top w:val="none" w:sz="0" w:space="0" w:color="auto"/>
            <w:left w:val="none" w:sz="0" w:space="0" w:color="auto"/>
            <w:bottom w:val="none" w:sz="0" w:space="0" w:color="auto"/>
            <w:right w:val="none" w:sz="0" w:space="0" w:color="auto"/>
          </w:divBdr>
        </w:div>
        <w:div w:id="1152939817">
          <w:marLeft w:val="480"/>
          <w:marRight w:val="0"/>
          <w:marTop w:val="0"/>
          <w:marBottom w:val="0"/>
          <w:divBdr>
            <w:top w:val="none" w:sz="0" w:space="0" w:color="auto"/>
            <w:left w:val="none" w:sz="0" w:space="0" w:color="auto"/>
            <w:bottom w:val="none" w:sz="0" w:space="0" w:color="auto"/>
            <w:right w:val="none" w:sz="0" w:space="0" w:color="auto"/>
          </w:divBdr>
        </w:div>
        <w:div w:id="1325737928">
          <w:marLeft w:val="480"/>
          <w:marRight w:val="0"/>
          <w:marTop w:val="0"/>
          <w:marBottom w:val="0"/>
          <w:divBdr>
            <w:top w:val="none" w:sz="0" w:space="0" w:color="auto"/>
            <w:left w:val="none" w:sz="0" w:space="0" w:color="auto"/>
            <w:bottom w:val="none" w:sz="0" w:space="0" w:color="auto"/>
            <w:right w:val="none" w:sz="0" w:space="0" w:color="auto"/>
          </w:divBdr>
        </w:div>
        <w:div w:id="1360814230">
          <w:marLeft w:val="480"/>
          <w:marRight w:val="0"/>
          <w:marTop w:val="0"/>
          <w:marBottom w:val="0"/>
          <w:divBdr>
            <w:top w:val="none" w:sz="0" w:space="0" w:color="auto"/>
            <w:left w:val="none" w:sz="0" w:space="0" w:color="auto"/>
            <w:bottom w:val="none" w:sz="0" w:space="0" w:color="auto"/>
            <w:right w:val="none" w:sz="0" w:space="0" w:color="auto"/>
          </w:divBdr>
        </w:div>
        <w:div w:id="1500540007">
          <w:marLeft w:val="480"/>
          <w:marRight w:val="0"/>
          <w:marTop w:val="0"/>
          <w:marBottom w:val="0"/>
          <w:divBdr>
            <w:top w:val="none" w:sz="0" w:space="0" w:color="auto"/>
            <w:left w:val="none" w:sz="0" w:space="0" w:color="auto"/>
            <w:bottom w:val="none" w:sz="0" w:space="0" w:color="auto"/>
            <w:right w:val="none" w:sz="0" w:space="0" w:color="auto"/>
          </w:divBdr>
        </w:div>
        <w:div w:id="1528059047">
          <w:marLeft w:val="480"/>
          <w:marRight w:val="0"/>
          <w:marTop w:val="0"/>
          <w:marBottom w:val="0"/>
          <w:divBdr>
            <w:top w:val="none" w:sz="0" w:space="0" w:color="auto"/>
            <w:left w:val="none" w:sz="0" w:space="0" w:color="auto"/>
            <w:bottom w:val="none" w:sz="0" w:space="0" w:color="auto"/>
            <w:right w:val="none" w:sz="0" w:space="0" w:color="auto"/>
          </w:divBdr>
        </w:div>
        <w:div w:id="1552229336">
          <w:marLeft w:val="480"/>
          <w:marRight w:val="0"/>
          <w:marTop w:val="0"/>
          <w:marBottom w:val="0"/>
          <w:divBdr>
            <w:top w:val="none" w:sz="0" w:space="0" w:color="auto"/>
            <w:left w:val="none" w:sz="0" w:space="0" w:color="auto"/>
            <w:bottom w:val="none" w:sz="0" w:space="0" w:color="auto"/>
            <w:right w:val="none" w:sz="0" w:space="0" w:color="auto"/>
          </w:divBdr>
        </w:div>
        <w:div w:id="1682900860">
          <w:marLeft w:val="480"/>
          <w:marRight w:val="0"/>
          <w:marTop w:val="0"/>
          <w:marBottom w:val="0"/>
          <w:divBdr>
            <w:top w:val="none" w:sz="0" w:space="0" w:color="auto"/>
            <w:left w:val="none" w:sz="0" w:space="0" w:color="auto"/>
            <w:bottom w:val="none" w:sz="0" w:space="0" w:color="auto"/>
            <w:right w:val="none" w:sz="0" w:space="0" w:color="auto"/>
          </w:divBdr>
        </w:div>
        <w:div w:id="1683357899">
          <w:marLeft w:val="480"/>
          <w:marRight w:val="0"/>
          <w:marTop w:val="0"/>
          <w:marBottom w:val="0"/>
          <w:divBdr>
            <w:top w:val="none" w:sz="0" w:space="0" w:color="auto"/>
            <w:left w:val="none" w:sz="0" w:space="0" w:color="auto"/>
            <w:bottom w:val="none" w:sz="0" w:space="0" w:color="auto"/>
            <w:right w:val="none" w:sz="0" w:space="0" w:color="auto"/>
          </w:divBdr>
        </w:div>
        <w:div w:id="1716274664">
          <w:marLeft w:val="480"/>
          <w:marRight w:val="0"/>
          <w:marTop w:val="0"/>
          <w:marBottom w:val="0"/>
          <w:divBdr>
            <w:top w:val="none" w:sz="0" w:space="0" w:color="auto"/>
            <w:left w:val="none" w:sz="0" w:space="0" w:color="auto"/>
            <w:bottom w:val="none" w:sz="0" w:space="0" w:color="auto"/>
            <w:right w:val="none" w:sz="0" w:space="0" w:color="auto"/>
          </w:divBdr>
        </w:div>
        <w:div w:id="1723018993">
          <w:marLeft w:val="480"/>
          <w:marRight w:val="0"/>
          <w:marTop w:val="0"/>
          <w:marBottom w:val="0"/>
          <w:divBdr>
            <w:top w:val="none" w:sz="0" w:space="0" w:color="auto"/>
            <w:left w:val="none" w:sz="0" w:space="0" w:color="auto"/>
            <w:bottom w:val="none" w:sz="0" w:space="0" w:color="auto"/>
            <w:right w:val="none" w:sz="0" w:space="0" w:color="auto"/>
          </w:divBdr>
        </w:div>
        <w:div w:id="1757704937">
          <w:marLeft w:val="480"/>
          <w:marRight w:val="0"/>
          <w:marTop w:val="0"/>
          <w:marBottom w:val="0"/>
          <w:divBdr>
            <w:top w:val="none" w:sz="0" w:space="0" w:color="auto"/>
            <w:left w:val="none" w:sz="0" w:space="0" w:color="auto"/>
            <w:bottom w:val="none" w:sz="0" w:space="0" w:color="auto"/>
            <w:right w:val="none" w:sz="0" w:space="0" w:color="auto"/>
          </w:divBdr>
        </w:div>
        <w:div w:id="1829205867">
          <w:marLeft w:val="480"/>
          <w:marRight w:val="0"/>
          <w:marTop w:val="0"/>
          <w:marBottom w:val="0"/>
          <w:divBdr>
            <w:top w:val="none" w:sz="0" w:space="0" w:color="auto"/>
            <w:left w:val="none" w:sz="0" w:space="0" w:color="auto"/>
            <w:bottom w:val="none" w:sz="0" w:space="0" w:color="auto"/>
            <w:right w:val="none" w:sz="0" w:space="0" w:color="auto"/>
          </w:divBdr>
        </w:div>
        <w:div w:id="1830250758">
          <w:marLeft w:val="480"/>
          <w:marRight w:val="0"/>
          <w:marTop w:val="0"/>
          <w:marBottom w:val="0"/>
          <w:divBdr>
            <w:top w:val="none" w:sz="0" w:space="0" w:color="auto"/>
            <w:left w:val="none" w:sz="0" w:space="0" w:color="auto"/>
            <w:bottom w:val="none" w:sz="0" w:space="0" w:color="auto"/>
            <w:right w:val="none" w:sz="0" w:space="0" w:color="auto"/>
          </w:divBdr>
        </w:div>
        <w:div w:id="1845242618">
          <w:marLeft w:val="480"/>
          <w:marRight w:val="0"/>
          <w:marTop w:val="0"/>
          <w:marBottom w:val="0"/>
          <w:divBdr>
            <w:top w:val="none" w:sz="0" w:space="0" w:color="auto"/>
            <w:left w:val="none" w:sz="0" w:space="0" w:color="auto"/>
            <w:bottom w:val="none" w:sz="0" w:space="0" w:color="auto"/>
            <w:right w:val="none" w:sz="0" w:space="0" w:color="auto"/>
          </w:divBdr>
        </w:div>
        <w:div w:id="1870607707">
          <w:marLeft w:val="480"/>
          <w:marRight w:val="0"/>
          <w:marTop w:val="0"/>
          <w:marBottom w:val="0"/>
          <w:divBdr>
            <w:top w:val="none" w:sz="0" w:space="0" w:color="auto"/>
            <w:left w:val="none" w:sz="0" w:space="0" w:color="auto"/>
            <w:bottom w:val="none" w:sz="0" w:space="0" w:color="auto"/>
            <w:right w:val="none" w:sz="0" w:space="0" w:color="auto"/>
          </w:divBdr>
        </w:div>
        <w:div w:id="1875382716">
          <w:marLeft w:val="480"/>
          <w:marRight w:val="0"/>
          <w:marTop w:val="0"/>
          <w:marBottom w:val="0"/>
          <w:divBdr>
            <w:top w:val="none" w:sz="0" w:space="0" w:color="auto"/>
            <w:left w:val="none" w:sz="0" w:space="0" w:color="auto"/>
            <w:bottom w:val="none" w:sz="0" w:space="0" w:color="auto"/>
            <w:right w:val="none" w:sz="0" w:space="0" w:color="auto"/>
          </w:divBdr>
        </w:div>
        <w:div w:id="1941327281">
          <w:marLeft w:val="480"/>
          <w:marRight w:val="0"/>
          <w:marTop w:val="0"/>
          <w:marBottom w:val="0"/>
          <w:divBdr>
            <w:top w:val="none" w:sz="0" w:space="0" w:color="auto"/>
            <w:left w:val="none" w:sz="0" w:space="0" w:color="auto"/>
            <w:bottom w:val="none" w:sz="0" w:space="0" w:color="auto"/>
            <w:right w:val="none" w:sz="0" w:space="0" w:color="auto"/>
          </w:divBdr>
        </w:div>
        <w:div w:id="2019186666">
          <w:marLeft w:val="480"/>
          <w:marRight w:val="0"/>
          <w:marTop w:val="0"/>
          <w:marBottom w:val="0"/>
          <w:divBdr>
            <w:top w:val="none" w:sz="0" w:space="0" w:color="auto"/>
            <w:left w:val="none" w:sz="0" w:space="0" w:color="auto"/>
            <w:bottom w:val="none" w:sz="0" w:space="0" w:color="auto"/>
            <w:right w:val="none" w:sz="0" w:space="0" w:color="auto"/>
          </w:divBdr>
        </w:div>
        <w:div w:id="2041514297">
          <w:marLeft w:val="480"/>
          <w:marRight w:val="0"/>
          <w:marTop w:val="0"/>
          <w:marBottom w:val="0"/>
          <w:divBdr>
            <w:top w:val="none" w:sz="0" w:space="0" w:color="auto"/>
            <w:left w:val="none" w:sz="0" w:space="0" w:color="auto"/>
            <w:bottom w:val="none" w:sz="0" w:space="0" w:color="auto"/>
            <w:right w:val="none" w:sz="0" w:space="0" w:color="auto"/>
          </w:divBdr>
        </w:div>
        <w:div w:id="2042431385">
          <w:marLeft w:val="480"/>
          <w:marRight w:val="0"/>
          <w:marTop w:val="0"/>
          <w:marBottom w:val="0"/>
          <w:divBdr>
            <w:top w:val="none" w:sz="0" w:space="0" w:color="auto"/>
            <w:left w:val="none" w:sz="0" w:space="0" w:color="auto"/>
            <w:bottom w:val="none" w:sz="0" w:space="0" w:color="auto"/>
            <w:right w:val="none" w:sz="0" w:space="0" w:color="auto"/>
          </w:divBdr>
        </w:div>
        <w:div w:id="2044745553">
          <w:marLeft w:val="480"/>
          <w:marRight w:val="0"/>
          <w:marTop w:val="0"/>
          <w:marBottom w:val="0"/>
          <w:divBdr>
            <w:top w:val="none" w:sz="0" w:space="0" w:color="auto"/>
            <w:left w:val="none" w:sz="0" w:space="0" w:color="auto"/>
            <w:bottom w:val="none" w:sz="0" w:space="0" w:color="auto"/>
            <w:right w:val="none" w:sz="0" w:space="0" w:color="auto"/>
          </w:divBdr>
        </w:div>
      </w:divsChild>
    </w:div>
    <w:div w:id="943881745">
      <w:bodyDiv w:val="1"/>
      <w:marLeft w:val="0"/>
      <w:marRight w:val="0"/>
      <w:marTop w:val="0"/>
      <w:marBottom w:val="0"/>
      <w:divBdr>
        <w:top w:val="none" w:sz="0" w:space="0" w:color="auto"/>
        <w:left w:val="none" w:sz="0" w:space="0" w:color="auto"/>
        <w:bottom w:val="none" w:sz="0" w:space="0" w:color="auto"/>
        <w:right w:val="none" w:sz="0" w:space="0" w:color="auto"/>
      </w:divBdr>
      <w:divsChild>
        <w:div w:id="219099539">
          <w:marLeft w:val="480"/>
          <w:marRight w:val="0"/>
          <w:marTop w:val="0"/>
          <w:marBottom w:val="0"/>
          <w:divBdr>
            <w:top w:val="none" w:sz="0" w:space="0" w:color="auto"/>
            <w:left w:val="none" w:sz="0" w:space="0" w:color="auto"/>
            <w:bottom w:val="none" w:sz="0" w:space="0" w:color="auto"/>
            <w:right w:val="none" w:sz="0" w:space="0" w:color="auto"/>
          </w:divBdr>
        </w:div>
        <w:div w:id="676495032">
          <w:marLeft w:val="480"/>
          <w:marRight w:val="0"/>
          <w:marTop w:val="0"/>
          <w:marBottom w:val="0"/>
          <w:divBdr>
            <w:top w:val="none" w:sz="0" w:space="0" w:color="auto"/>
            <w:left w:val="none" w:sz="0" w:space="0" w:color="auto"/>
            <w:bottom w:val="none" w:sz="0" w:space="0" w:color="auto"/>
            <w:right w:val="none" w:sz="0" w:space="0" w:color="auto"/>
          </w:divBdr>
        </w:div>
        <w:div w:id="199784268">
          <w:marLeft w:val="480"/>
          <w:marRight w:val="0"/>
          <w:marTop w:val="0"/>
          <w:marBottom w:val="0"/>
          <w:divBdr>
            <w:top w:val="none" w:sz="0" w:space="0" w:color="auto"/>
            <w:left w:val="none" w:sz="0" w:space="0" w:color="auto"/>
            <w:bottom w:val="none" w:sz="0" w:space="0" w:color="auto"/>
            <w:right w:val="none" w:sz="0" w:space="0" w:color="auto"/>
          </w:divBdr>
        </w:div>
        <w:div w:id="291133741">
          <w:marLeft w:val="480"/>
          <w:marRight w:val="0"/>
          <w:marTop w:val="0"/>
          <w:marBottom w:val="0"/>
          <w:divBdr>
            <w:top w:val="none" w:sz="0" w:space="0" w:color="auto"/>
            <w:left w:val="none" w:sz="0" w:space="0" w:color="auto"/>
            <w:bottom w:val="none" w:sz="0" w:space="0" w:color="auto"/>
            <w:right w:val="none" w:sz="0" w:space="0" w:color="auto"/>
          </w:divBdr>
        </w:div>
        <w:div w:id="1924415012">
          <w:marLeft w:val="480"/>
          <w:marRight w:val="0"/>
          <w:marTop w:val="0"/>
          <w:marBottom w:val="0"/>
          <w:divBdr>
            <w:top w:val="none" w:sz="0" w:space="0" w:color="auto"/>
            <w:left w:val="none" w:sz="0" w:space="0" w:color="auto"/>
            <w:bottom w:val="none" w:sz="0" w:space="0" w:color="auto"/>
            <w:right w:val="none" w:sz="0" w:space="0" w:color="auto"/>
          </w:divBdr>
        </w:div>
        <w:div w:id="2061976672">
          <w:marLeft w:val="480"/>
          <w:marRight w:val="0"/>
          <w:marTop w:val="0"/>
          <w:marBottom w:val="0"/>
          <w:divBdr>
            <w:top w:val="none" w:sz="0" w:space="0" w:color="auto"/>
            <w:left w:val="none" w:sz="0" w:space="0" w:color="auto"/>
            <w:bottom w:val="none" w:sz="0" w:space="0" w:color="auto"/>
            <w:right w:val="none" w:sz="0" w:space="0" w:color="auto"/>
          </w:divBdr>
        </w:div>
        <w:div w:id="1788893579">
          <w:marLeft w:val="480"/>
          <w:marRight w:val="0"/>
          <w:marTop w:val="0"/>
          <w:marBottom w:val="0"/>
          <w:divBdr>
            <w:top w:val="none" w:sz="0" w:space="0" w:color="auto"/>
            <w:left w:val="none" w:sz="0" w:space="0" w:color="auto"/>
            <w:bottom w:val="none" w:sz="0" w:space="0" w:color="auto"/>
            <w:right w:val="none" w:sz="0" w:space="0" w:color="auto"/>
          </w:divBdr>
        </w:div>
        <w:div w:id="1670208298">
          <w:marLeft w:val="480"/>
          <w:marRight w:val="0"/>
          <w:marTop w:val="0"/>
          <w:marBottom w:val="0"/>
          <w:divBdr>
            <w:top w:val="none" w:sz="0" w:space="0" w:color="auto"/>
            <w:left w:val="none" w:sz="0" w:space="0" w:color="auto"/>
            <w:bottom w:val="none" w:sz="0" w:space="0" w:color="auto"/>
            <w:right w:val="none" w:sz="0" w:space="0" w:color="auto"/>
          </w:divBdr>
        </w:div>
        <w:div w:id="1256548999">
          <w:marLeft w:val="480"/>
          <w:marRight w:val="0"/>
          <w:marTop w:val="0"/>
          <w:marBottom w:val="0"/>
          <w:divBdr>
            <w:top w:val="none" w:sz="0" w:space="0" w:color="auto"/>
            <w:left w:val="none" w:sz="0" w:space="0" w:color="auto"/>
            <w:bottom w:val="none" w:sz="0" w:space="0" w:color="auto"/>
            <w:right w:val="none" w:sz="0" w:space="0" w:color="auto"/>
          </w:divBdr>
        </w:div>
        <w:div w:id="115148010">
          <w:marLeft w:val="480"/>
          <w:marRight w:val="0"/>
          <w:marTop w:val="0"/>
          <w:marBottom w:val="0"/>
          <w:divBdr>
            <w:top w:val="none" w:sz="0" w:space="0" w:color="auto"/>
            <w:left w:val="none" w:sz="0" w:space="0" w:color="auto"/>
            <w:bottom w:val="none" w:sz="0" w:space="0" w:color="auto"/>
            <w:right w:val="none" w:sz="0" w:space="0" w:color="auto"/>
          </w:divBdr>
        </w:div>
        <w:div w:id="146365146">
          <w:marLeft w:val="480"/>
          <w:marRight w:val="0"/>
          <w:marTop w:val="0"/>
          <w:marBottom w:val="0"/>
          <w:divBdr>
            <w:top w:val="none" w:sz="0" w:space="0" w:color="auto"/>
            <w:left w:val="none" w:sz="0" w:space="0" w:color="auto"/>
            <w:bottom w:val="none" w:sz="0" w:space="0" w:color="auto"/>
            <w:right w:val="none" w:sz="0" w:space="0" w:color="auto"/>
          </w:divBdr>
        </w:div>
        <w:div w:id="342978602">
          <w:marLeft w:val="480"/>
          <w:marRight w:val="0"/>
          <w:marTop w:val="0"/>
          <w:marBottom w:val="0"/>
          <w:divBdr>
            <w:top w:val="none" w:sz="0" w:space="0" w:color="auto"/>
            <w:left w:val="none" w:sz="0" w:space="0" w:color="auto"/>
            <w:bottom w:val="none" w:sz="0" w:space="0" w:color="auto"/>
            <w:right w:val="none" w:sz="0" w:space="0" w:color="auto"/>
          </w:divBdr>
        </w:div>
        <w:div w:id="386419134">
          <w:marLeft w:val="480"/>
          <w:marRight w:val="0"/>
          <w:marTop w:val="0"/>
          <w:marBottom w:val="0"/>
          <w:divBdr>
            <w:top w:val="none" w:sz="0" w:space="0" w:color="auto"/>
            <w:left w:val="none" w:sz="0" w:space="0" w:color="auto"/>
            <w:bottom w:val="none" w:sz="0" w:space="0" w:color="auto"/>
            <w:right w:val="none" w:sz="0" w:space="0" w:color="auto"/>
          </w:divBdr>
        </w:div>
        <w:div w:id="1696272644">
          <w:marLeft w:val="480"/>
          <w:marRight w:val="0"/>
          <w:marTop w:val="0"/>
          <w:marBottom w:val="0"/>
          <w:divBdr>
            <w:top w:val="none" w:sz="0" w:space="0" w:color="auto"/>
            <w:left w:val="none" w:sz="0" w:space="0" w:color="auto"/>
            <w:bottom w:val="none" w:sz="0" w:space="0" w:color="auto"/>
            <w:right w:val="none" w:sz="0" w:space="0" w:color="auto"/>
          </w:divBdr>
        </w:div>
        <w:div w:id="442697226">
          <w:marLeft w:val="480"/>
          <w:marRight w:val="0"/>
          <w:marTop w:val="0"/>
          <w:marBottom w:val="0"/>
          <w:divBdr>
            <w:top w:val="none" w:sz="0" w:space="0" w:color="auto"/>
            <w:left w:val="none" w:sz="0" w:space="0" w:color="auto"/>
            <w:bottom w:val="none" w:sz="0" w:space="0" w:color="auto"/>
            <w:right w:val="none" w:sz="0" w:space="0" w:color="auto"/>
          </w:divBdr>
        </w:div>
        <w:div w:id="162743457">
          <w:marLeft w:val="480"/>
          <w:marRight w:val="0"/>
          <w:marTop w:val="0"/>
          <w:marBottom w:val="0"/>
          <w:divBdr>
            <w:top w:val="none" w:sz="0" w:space="0" w:color="auto"/>
            <w:left w:val="none" w:sz="0" w:space="0" w:color="auto"/>
            <w:bottom w:val="none" w:sz="0" w:space="0" w:color="auto"/>
            <w:right w:val="none" w:sz="0" w:space="0" w:color="auto"/>
          </w:divBdr>
        </w:div>
        <w:div w:id="181944943">
          <w:marLeft w:val="480"/>
          <w:marRight w:val="0"/>
          <w:marTop w:val="0"/>
          <w:marBottom w:val="0"/>
          <w:divBdr>
            <w:top w:val="none" w:sz="0" w:space="0" w:color="auto"/>
            <w:left w:val="none" w:sz="0" w:space="0" w:color="auto"/>
            <w:bottom w:val="none" w:sz="0" w:space="0" w:color="auto"/>
            <w:right w:val="none" w:sz="0" w:space="0" w:color="auto"/>
          </w:divBdr>
        </w:div>
        <w:div w:id="245190177">
          <w:marLeft w:val="480"/>
          <w:marRight w:val="0"/>
          <w:marTop w:val="0"/>
          <w:marBottom w:val="0"/>
          <w:divBdr>
            <w:top w:val="none" w:sz="0" w:space="0" w:color="auto"/>
            <w:left w:val="none" w:sz="0" w:space="0" w:color="auto"/>
            <w:bottom w:val="none" w:sz="0" w:space="0" w:color="auto"/>
            <w:right w:val="none" w:sz="0" w:space="0" w:color="auto"/>
          </w:divBdr>
        </w:div>
        <w:div w:id="9711">
          <w:marLeft w:val="480"/>
          <w:marRight w:val="0"/>
          <w:marTop w:val="0"/>
          <w:marBottom w:val="0"/>
          <w:divBdr>
            <w:top w:val="none" w:sz="0" w:space="0" w:color="auto"/>
            <w:left w:val="none" w:sz="0" w:space="0" w:color="auto"/>
            <w:bottom w:val="none" w:sz="0" w:space="0" w:color="auto"/>
            <w:right w:val="none" w:sz="0" w:space="0" w:color="auto"/>
          </w:divBdr>
        </w:div>
        <w:div w:id="35158049">
          <w:marLeft w:val="480"/>
          <w:marRight w:val="0"/>
          <w:marTop w:val="0"/>
          <w:marBottom w:val="0"/>
          <w:divBdr>
            <w:top w:val="none" w:sz="0" w:space="0" w:color="auto"/>
            <w:left w:val="none" w:sz="0" w:space="0" w:color="auto"/>
            <w:bottom w:val="none" w:sz="0" w:space="0" w:color="auto"/>
            <w:right w:val="none" w:sz="0" w:space="0" w:color="auto"/>
          </w:divBdr>
        </w:div>
        <w:div w:id="144901836">
          <w:marLeft w:val="480"/>
          <w:marRight w:val="0"/>
          <w:marTop w:val="0"/>
          <w:marBottom w:val="0"/>
          <w:divBdr>
            <w:top w:val="none" w:sz="0" w:space="0" w:color="auto"/>
            <w:left w:val="none" w:sz="0" w:space="0" w:color="auto"/>
            <w:bottom w:val="none" w:sz="0" w:space="0" w:color="auto"/>
            <w:right w:val="none" w:sz="0" w:space="0" w:color="auto"/>
          </w:divBdr>
        </w:div>
        <w:div w:id="79254305">
          <w:marLeft w:val="480"/>
          <w:marRight w:val="0"/>
          <w:marTop w:val="0"/>
          <w:marBottom w:val="0"/>
          <w:divBdr>
            <w:top w:val="none" w:sz="0" w:space="0" w:color="auto"/>
            <w:left w:val="none" w:sz="0" w:space="0" w:color="auto"/>
            <w:bottom w:val="none" w:sz="0" w:space="0" w:color="auto"/>
            <w:right w:val="none" w:sz="0" w:space="0" w:color="auto"/>
          </w:divBdr>
        </w:div>
        <w:div w:id="1393886780">
          <w:marLeft w:val="480"/>
          <w:marRight w:val="0"/>
          <w:marTop w:val="0"/>
          <w:marBottom w:val="0"/>
          <w:divBdr>
            <w:top w:val="none" w:sz="0" w:space="0" w:color="auto"/>
            <w:left w:val="none" w:sz="0" w:space="0" w:color="auto"/>
            <w:bottom w:val="none" w:sz="0" w:space="0" w:color="auto"/>
            <w:right w:val="none" w:sz="0" w:space="0" w:color="auto"/>
          </w:divBdr>
        </w:div>
        <w:div w:id="852382927">
          <w:marLeft w:val="480"/>
          <w:marRight w:val="0"/>
          <w:marTop w:val="0"/>
          <w:marBottom w:val="0"/>
          <w:divBdr>
            <w:top w:val="none" w:sz="0" w:space="0" w:color="auto"/>
            <w:left w:val="none" w:sz="0" w:space="0" w:color="auto"/>
            <w:bottom w:val="none" w:sz="0" w:space="0" w:color="auto"/>
            <w:right w:val="none" w:sz="0" w:space="0" w:color="auto"/>
          </w:divBdr>
        </w:div>
        <w:div w:id="642541189">
          <w:marLeft w:val="480"/>
          <w:marRight w:val="0"/>
          <w:marTop w:val="0"/>
          <w:marBottom w:val="0"/>
          <w:divBdr>
            <w:top w:val="none" w:sz="0" w:space="0" w:color="auto"/>
            <w:left w:val="none" w:sz="0" w:space="0" w:color="auto"/>
            <w:bottom w:val="none" w:sz="0" w:space="0" w:color="auto"/>
            <w:right w:val="none" w:sz="0" w:space="0" w:color="auto"/>
          </w:divBdr>
        </w:div>
        <w:div w:id="1893493698">
          <w:marLeft w:val="480"/>
          <w:marRight w:val="0"/>
          <w:marTop w:val="0"/>
          <w:marBottom w:val="0"/>
          <w:divBdr>
            <w:top w:val="none" w:sz="0" w:space="0" w:color="auto"/>
            <w:left w:val="none" w:sz="0" w:space="0" w:color="auto"/>
            <w:bottom w:val="none" w:sz="0" w:space="0" w:color="auto"/>
            <w:right w:val="none" w:sz="0" w:space="0" w:color="auto"/>
          </w:divBdr>
        </w:div>
        <w:div w:id="422998452">
          <w:marLeft w:val="480"/>
          <w:marRight w:val="0"/>
          <w:marTop w:val="0"/>
          <w:marBottom w:val="0"/>
          <w:divBdr>
            <w:top w:val="none" w:sz="0" w:space="0" w:color="auto"/>
            <w:left w:val="none" w:sz="0" w:space="0" w:color="auto"/>
            <w:bottom w:val="none" w:sz="0" w:space="0" w:color="auto"/>
            <w:right w:val="none" w:sz="0" w:space="0" w:color="auto"/>
          </w:divBdr>
        </w:div>
        <w:div w:id="1528372456">
          <w:marLeft w:val="480"/>
          <w:marRight w:val="0"/>
          <w:marTop w:val="0"/>
          <w:marBottom w:val="0"/>
          <w:divBdr>
            <w:top w:val="none" w:sz="0" w:space="0" w:color="auto"/>
            <w:left w:val="none" w:sz="0" w:space="0" w:color="auto"/>
            <w:bottom w:val="none" w:sz="0" w:space="0" w:color="auto"/>
            <w:right w:val="none" w:sz="0" w:space="0" w:color="auto"/>
          </w:divBdr>
        </w:div>
        <w:div w:id="1664819147">
          <w:marLeft w:val="480"/>
          <w:marRight w:val="0"/>
          <w:marTop w:val="0"/>
          <w:marBottom w:val="0"/>
          <w:divBdr>
            <w:top w:val="none" w:sz="0" w:space="0" w:color="auto"/>
            <w:left w:val="none" w:sz="0" w:space="0" w:color="auto"/>
            <w:bottom w:val="none" w:sz="0" w:space="0" w:color="auto"/>
            <w:right w:val="none" w:sz="0" w:space="0" w:color="auto"/>
          </w:divBdr>
        </w:div>
        <w:div w:id="931663663">
          <w:marLeft w:val="480"/>
          <w:marRight w:val="0"/>
          <w:marTop w:val="0"/>
          <w:marBottom w:val="0"/>
          <w:divBdr>
            <w:top w:val="none" w:sz="0" w:space="0" w:color="auto"/>
            <w:left w:val="none" w:sz="0" w:space="0" w:color="auto"/>
            <w:bottom w:val="none" w:sz="0" w:space="0" w:color="auto"/>
            <w:right w:val="none" w:sz="0" w:space="0" w:color="auto"/>
          </w:divBdr>
        </w:div>
        <w:div w:id="1897736122">
          <w:marLeft w:val="480"/>
          <w:marRight w:val="0"/>
          <w:marTop w:val="0"/>
          <w:marBottom w:val="0"/>
          <w:divBdr>
            <w:top w:val="none" w:sz="0" w:space="0" w:color="auto"/>
            <w:left w:val="none" w:sz="0" w:space="0" w:color="auto"/>
            <w:bottom w:val="none" w:sz="0" w:space="0" w:color="auto"/>
            <w:right w:val="none" w:sz="0" w:space="0" w:color="auto"/>
          </w:divBdr>
        </w:div>
        <w:div w:id="93520296">
          <w:marLeft w:val="480"/>
          <w:marRight w:val="0"/>
          <w:marTop w:val="0"/>
          <w:marBottom w:val="0"/>
          <w:divBdr>
            <w:top w:val="none" w:sz="0" w:space="0" w:color="auto"/>
            <w:left w:val="none" w:sz="0" w:space="0" w:color="auto"/>
            <w:bottom w:val="none" w:sz="0" w:space="0" w:color="auto"/>
            <w:right w:val="none" w:sz="0" w:space="0" w:color="auto"/>
          </w:divBdr>
        </w:div>
        <w:div w:id="1330400314">
          <w:marLeft w:val="480"/>
          <w:marRight w:val="0"/>
          <w:marTop w:val="0"/>
          <w:marBottom w:val="0"/>
          <w:divBdr>
            <w:top w:val="none" w:sz="0" w:space="0" w:color="auto"/>
            <w:left w:val="none" w:sz="0" w:space="0" w:color="auto"/>
            <w:bottom w:val="none" w:sz="0" w:space="0" w:color="auto"/>
            <w:right w:val="none" w:sz="0" w:space="0" w:color="auto"/>
          </w:divBdr>
        </w:div>
        <w:div w:id="1054618608">
          <w:marLeft w:val="480"/>
          <w:marRight w:val="0"/>
          <w:marTop w:val="0"/>
          <w:marBottom w:val="0"/>
          <w:divBdr>
            <w:top w:val="none" w:sz="0" w:space="0" w:color="auto"/>
            <w:left w:val="none" w:sz="0" w:space="0" w:color="auto"/>
            <w:bottom w:val="none" w:sz="0" w:space="0" w:color="auto"/>
            <w:right w:val="none" w:sz="0" w:space="0" w:color="auto"/>
          </w:divBdr>
        </w:div>
        <w:div w:id="67310695">
          <w:marLeft w:val="480"/>
          <w:marRight w:val="0"/>
          <w:marTop w:val="0"/>
          <w:marBottom w:val="0"/>
          <w:divBdr>
            <w:top w:val="none" w:sz="0" w:space="0" w:color="auto"/>
            <w:left w:val="none" w:sz="0" w:space="0" w:color="auto"/>
            <w:bottom w:val="none" w:sz="0" w:space="0" w:color="auto"/>
            <w:right w:val="none" w:sz="0" w:space="0" w:color="auto"/>
          </w:divBdr>
        </w:div>
        <w:div w:id="337850777">
          <w:marLeft w:val="480"/>
          <w:marRight w:val="0"/>
          <w:marTop w:val="0"/>
          <w:marBottom w:val="0"/>
          <w:divBdr>
            <w:top w:val="none" w:sz="0" w:space="0" w:color="auto"/>
            <w:left w:val="none" w:sz="0" w:space="0" w:color="auto"/>
            <w:bottom w:val="none" w:sz="0" w:space="0" w:color="auto"/>
            <w:right w:val="none" w:sz="0" w:space="0" w:color="auto"/>
          </w:divBdr>
        </w:div>
        <w:div w:id="25909958">
          <w:marLeft w:val="480"/>
          <w:marRight w:val="0"/>
          <w:marTop w:val="0"/>
          <w:marBottom w:val="0"/>
          <w:divBdr>
            <w:top w:val="none" w:sz="0" w:space="0" w:color="auto"/>
            <w:left w:val="none" w:sz="0" w:space="0" w:color="auto"/>
            <w:bottom w:val="none" w:sz="0" w:space="0" w:color="auto"/>
            <w:right w:val="none" w:sz="0" w:space="0" w:color="auto"/>
          </w:divBdr>
        </w:div>
        <w:div w:id="108358140">
          <w:marLeft w:val="480"/>
          <w:marRight w:val="0"/>
          <w:marTop w:val="0"/>
          <w:marBottom w:val="0"/>
          <w:divBdr>
            <w:top w:val="none" w:sz="0" w:space="0" w:color="auto"/>
            <w:left w:val="none" w:sz="0" w:space="0" w:color="auto"/>
            <w:bottom w:val="none" w:sz="0" w:space="0" w:color="auto"/>
            <w:right w:val="none" w:sz="0" w:space="0" w:color="auto"/>
          </w:divBdr>
        </w:div>
        <w:div w:id="1008290995">
          <w:marLeft w:val="480"/>
          <w:marRight w:val="0"/>
          <w:marTop w:val="0"/>
          <w:marBottom w:val="0"/>
          <w:divBdr>
            <w:top w:val="none" w:sz="0" w:space="0" w:color="auto"/>
            <w:left w:val="none" w:sz="0" w:space="0" w:color="auto"/>
            <w:bottom w:val="none" w:sz="0" w:space="0" w:color="auto"/>
            <w:right w:val="none" w:sz="0" w:space="0" w:color="auto"/>
          </w:divBdr>
        </w:div>
        <w:div w:id="2055888994">
          <w:marLeft w:val="480"/>
          <w:marRight w:val="0"/>
          <w:marTop w:val="0"/>
          <w:marBottom w:val="0"/>
          <w:divBdr>
            <w:top w:val="none" w:sz="0" w:space="0" w:color="auto"/>
            <w:left w:val="none" w:sz="0" w:space="0" w:color="auto"/>
            <w:bottom w:val="none" w:sz="0" w:space="0" w:color="auto"/>
            <w:right w:val="none" w:sz="0" w:space="0" w:color="auto"/>
          </w:divBdr>
        </w:div>
        <w:div w:id="667054001">
          <w:marLeft w:val="480"/>
          <w:marRight w:val="0"/>
          <w:marTop w:val="0"/>
          <w:marBottom w:val="0"/>
          <w:divBdr>
            <w:top w:val="none" w:sz="0" w:space="0" w:color="auto"/>
            <w:left w:val="none" w:sz="0" w:space="0" w:color="auto"/>
            <w:bottom w:val="none" w:sz="0" w:space="0" w:color="auto"/>
            <w:right w:val="none" w:sz="0" w:space="0" w:color="auto"/>
          </w:divBdr>
        </w:div>
        <w:div w:id="1533372720">
          <w:marLeft w:val="480"/>
          <w:marRight w:val="0"/>
          <w:marTop w:val="0"/>
          <w:marBottom w:val="0"/>
          <w:divBdr>
            <w:top w:val="none" w:sz="0" w:space="0" w:color="auto"/>
            <w:left w:val="none" w:sz="0" w:space="0" w:color="auto"/>
            <w:bottom w:val="none" w:sz="0" w:space="0" w:color="auto"/>
            <w:right w:val="none" w:sz="0" w:space="0" w:color="auto"/>
          </w:divBdr>
        </w:div>
        <w:div w:id="679741212">
          <w:marLeft w:val="480"/>
          <w:marRight w:val="0"/>
          <w:marTop w:val="0"/>
          <w:marBottom w:val="0"/>
          <w:divBdr>
            <w:top w:val="none" w:sz="0" w:space="0" w:color="auto"/>
            <w:left w:val="none" w:sz="0" w:space="0" w:color="auto"/>
            <w:bottom w:val="none" w:sz="0" w:space="0" w:color="auto"/>
            <w:right w:val="none" w:sz="0" w:space="0" w:color="auto"/>
          </w:divBdr>
        </w:div>
        <w:div w:id="445586858">
          <w:marLeft w:val="480"/>
          <w:marRight w:val="0"/>
          <w:marTop w:val="0"/>
          <w:marBottom w:val="0"/>
          <w:divBdr>
            <w:top w:val="none" w:sz="0" w:space="0" w:color="auto"/>
            <w:left w:val="none" w:sz="0" w:space="0" w:color="auto"/>
            <w:bottom w:val="none" w:sz="0" w:space="0" w:color="auto"/>
            <w:right w:val="none" w:sz="0" w:space="0" w:color="auto"/>
          </w:divBdr>
        </w:div>
        <w:div w:id="502277189">
          <w:marLeft w:val="480"/>
          <w:marRight w:val="0"/>
          <w:marTop w:val="0"/>
          <w:marBottom w:val="0"/>
          <w:divBdr>
            <w:top w:val="none" w:sz="0" w:space="0" w:color="auto"/>
            <w:left w:val="none" w:sz="0" w:space="0" w:color="auto"/>
            <w:bottom w:val="none" w:sz="0" w:space="0" w:color="auto"/>
            <w:right w:val="none" w:sz="0" w:space="0" w:color="auto"/>
          </w:divBdr>
        </w:div>
        <w:div w:id="376970601">
          <w:marLeft w:val="480"/>
          <w:marRight w:val="0"/>
          <w:marTop w:val="0"/>
          <w:marBottom w:val="0"/>
          <w:divBdr>
            <w:top w:val="none" w:sz="0" w:space="0" w:color="auto"/>
            <w:left w:val="none" w:sz="0" w:space="0" w:color="auto"/>
            <w:bottom w:val="none" w:sz="0" w:space="0" w:color="auto"/>
            <w:right w:val="none" w:sz="0" w:space="0" w:color="auto"/>
          </w:divBdr>
        </w:div>
        <w:div w:id="1452086355">
          <w:marLeft w:val="480"/>
          <w:marRight w:val="0"/>
          <w:marTop w:val="0"/>
          <w:marBottom w:val="0"/>
          <w:divBdr>
            <w:top w:val="none" w:sz="0" w:space="0" w:color="auto"/>
            <w:left w:val="none" w:sz="0" w:space="0" w:color="auto"/>
            <w:bottom w:val="none" w:sz="0" w:space="0" w:color="auto"/>
            <w:right w:val="none" w:sz="0" w:space="0" w:color="auto"/>
          </w:divBdr>
        </w:div>
        <w:div w:id="952443647">
          <w:marLeft w:val="480"/>
          <w:marRight w:val="0"/>
          <w:marTop w:val="0"/>
          <w:marBottom w:val="0"/>
          <w:divBdr>
            <w:top w:val="none" w:sz="0" w:space="0" w:color="auto"/>
            <w:left w:val="none" w:sz="0" w:space="0" w:color="auto"/>
            <w:bottom w:val="none" w:sz="0" w:space="0" w:color="auto"/>
            <w:right w:val="none" w:sz="0" w:space="0" w:color="auto"/>
          </w:divBdr>
        </w:div>
        <w:div w:id="232201073">
          <w:marLeft w:val="480"/>
          <w:marRight w:val="0"/>
          <w:marTop w:val="0"/>
          <w:marBottom w:val="0"/>
          <w:divBdr>
            <w:top w:val="none" w:sz="0" w:space="0" w:color="auto"/>
            <w:left w:val="none" w:sz="0" w:space="0" w:color="auto"/>
            <w:bottom w:val="none" w:sz="0" w:space="0" w:color="auto"/>
            <w:right w:val="none" w:sz="0" w:space="0" w:color="auto"/>
          </w:divBdr>
        </w:div>
        <w:div w:id="173962933">
          <w:marLeft w:val="480"/>
          <w:marRight w:val="0"/>
          <w:marTop w:val="0"/>
          <w:marBottom w:val="0"/>
          <w:divBdr>
            <w:top w:val="none" w:sz="0" w:space="0" w:color="auto"/>
            <w:left w:val="none" w:sz="0" w:space="0" w:color="auto"/>
            <w:bottom w:val="none" w:sz="0" w:space="0" w:color="auto"/>
            <w:right w:val="none" w:sz="0" w:space="0" w:color="auto"/>
          </w:divBdr>
        </w:div>
        <w:div w:id="1219702179">
          <w:marLeft w:val="480"/>
          <w:marRight w:val="0"/>
          <w:marTop w:val="0"/>
          <w:marBottom w:val="0"/>
          <w:divBdr>
            <w:top w:val="none" w:sz="0" w:space="0" w:color="auto"/>
            <w:left w:val="none" w:sz="0" w:space="0" w:color="auto"/>
            <w:bottom w:val="none" w:sz="0" w:space="0" w:color="auto"/>
            <w:right w:val="none" w:sz="0" w:space="0" w:color="auto"/>
          </w:divBdr>
        </w:div>
        <w:div w:id="1224482553">
          <w:marLeft w:val="480"/>
          <w:marRight w:val="0"/>
          <w:marTop w:val="0"/>
          <w:marBottom w:val="0"/>
          <w:divBdr>
            <w:top w:val="none" w:sz="0" w:space="0" w:color="auto"/>
            <w:left w:val="none" w:sz="0" w:space="0" w:color="auto"/>
            <w:bottom w:val="none" w:sz="0" w:space="0" w:color="auto"/>
            <w:right w:val="none" w:sz="0" w:space="0" w:color="auto"/>
          </w:divBdr>
        </w:div>
        <w:div w:id="1345980035">
          <w:marLeft w:val="480"/>
          <w:marRight w:val="0"/>
          <w:marTop w:val="0"/>
          <w:marBottom w:val="0"/>
          <w:divBdr>
            <w:top w:val="none" w:sz="0" w:space="0" w:color="auto"/>
            <w:left w:val="none" w:sz="0" w:space="0" w:color="auto"/>
            <w:bottom w:val="none" w:sz="0" w:space="0" w:color="auto"/>
            <w:right w:val="none" w:sz="0" w:space="0" w:color="auto"/>
          </w:divBdr>
        </w:div>
        <w:div w:id="550338154">
          <w:marLeft w:val="480"/>
          <w:marRight w:val="0"/>
          <w:marTop w:val="0"/>
          <w:marBottom w:val="0"/>
          <w:divBdr>
            <w:top w:val="none" w:sz="0" w:space="0" w:color="auto"/>
            <w:left w:val="none" w:sz="0" w:space="0" w:color="auto"/>
            <w:bottom w:val="none" w:sz="0" w:space="0" w:color="auto"/>
            <w:right w:val="none" w:sz="0" w:space="0" w:color="auto"/>
          </w:divBdr>
        </w:div>
        <w:div w:id="157961151">
          <w:marLeft w:val="480"/>
          <w:marRight w:val="0"/>
          <w:marTop w:val="0"/>
          <w:marBottom w:val="0"/>
          <w:divBdr>
            <w:top w:val="none" w:sz="0" w:space="0" w:color="auto"/>
            <w:left w:val="none" w:sz="0" w:space="0" w:color="auto"/>
            <w:bottom w:val="none" w:sz="0" w:space="0" w:color="auto"/>
            <w:right w:val="none" w:sz="0" w:space="0" w:color="auto"/>
          </w:divBdr>
        </w:div>
      </w:divsChild>
    </w:div>
    <w:div w:id="955796664">
      <w:bodyDiv w:val="1"/>
      <w:marLeft w:val="0"/>
      <w:marRight w:val="0"/>
      <w:marTop w:val="0"/>
      <w:marBottom w:val="0"/>
      <w:divBdr>
        <w:top w:val="none" w:sz="0" w:space="0" w:color="auto"/>
        <w:left w:val="none" w:sz="0" w:space="0" w:color="auto"/>
        <w:bottom w:val="none" w:sz="0" w:space="0" w:color="auto"/>
        <w:right w:val="none" w:sz="0" w:space="0" w:color="auto"/>
      </w:divBdr>
    </w:div>
    <w:div w:id="957833024">
      <w:bodyDiv w:val="1"/>
      <w:marLeft w:val="0"/>
      <w:marRight w:val="0"/>
      <w:marTop w:val="0"/>
      <w:marBottom w:val="0"/>
      <w:divBdr>
        <w:top w:val="none" w:sz="0" w:space="0" w:color="auto"/>
        <w:left w:val="none" w:sz="0" w:space="0" w:color="auto"/>
        <w:bottom w:val="none" w:sz="0" w:space="0" w:color="auto"/>
        <w:right w:val="none" w:sz="0" w:space="0" w:color="auto"/>
      </w:divBdr>
    </w:div>
    <w:div w:id="958147006">
      <w:bodyDiv w:val="1"/>
      <w:marLeft w:val="0"/>
      <w:marRight w:val="0"/>
      <w:marTop w:val="0"/>
      <w:marBottom w:val="0"/>
      <w:divBdr>
        <w:top w:val="none" w:sz="0" w:space="0" w:color="auto"/>
        <w:left w:val="none" w:sz="0" w:space="0" w:color="auto"/>
        <w:bottom w:val="none" w:sz="0" w:space="0" w:color="auto"/>
        <w:right w:val="none" w:sz="0" w:space="0" w:color="auto"/>
      </w:divBdr>
    </w:div>
    <w:div w:id="958997791">
      <w:bodyDiv w:val="1"/>
      <w:marLeft w:val="0"/>
      <w:marRight w:val="0"/>
      <w:marTop w:val="0"/>
      <w:marBottom w:val="0"/>
      <w:divBdr>
        <w:top w:val="none" w:sz="0" w:space="0" w:color="auto"/>
        <w:left w:val="none" w:sz="0" w:space="0" w:color="auto"/>
        <w:bottom w:val="none" w:sz="0" w:space="0" w:color="auto"/>
        <w:right w:val="none" w:sz="0" w:space="0" w:color="auto"/>
      </w:divBdr>
    </w:div>
    <w:div w:id="962419828">
      <w:bodyDiv w:val="1"/>
      <w:marLeft w:val="0"/>
      <w:marRight w:val="0"/>
      <w:marTop w:val="0"/>
      <w:marBottom w:val="0"/>
      <w:divBdr>
        <w:top w:val="none" w:sz="0" w:space="0" w:color="auto"/>
        <w:left w:val="none" w:sz="0" w:space="0" w:color="auto"/>
        <w:bottom w:val="none" w:sz="0" w:space="0" w:color="auto"/>
        <w:right w:val="none" w:sz="0" w:space="0" w:color="auto"/>
      </w:divBdr>
    </w:div>
    <w:div w:id="964391335">
      <w:bodyDiv w:val="1"/>
      <w:marLeft w:val="0"/>
      <w:marRight w:val="0"/>
      <w:marTop w:val="0"/>
      <w:marBottom w:val="0"/>
      <w:divBdr>
        <w:top w:val="none" w:sz="0" w:space="0" w:color="auto"/>
        <w:left w:val="none" w:sz="0" w:space="0" w:color="auto"/>
        <w:bottom w:val="none" w:sz="0" w:space="0" w:color="auto"/>
        <w:right w:val="none" w:sz="0" w:space="0" w:color="auto"/>
      </w:divBdr>
    </w:div>
    <w:div w:id="968900181">
      <w:bodyDiv w:val="1"/>
      <w:marLeft w:val="0"/>
      <w:marRight w:val="0"/>
      <w:marTop w:val="0"/>
      <w:marBottom w:val="0"/>
      <w:divBdr>
        <w:top w:val="none" w:sz="0" w:space="0" w:color="auto"/>
        <w:left w:val="none" w:sz="0" w:space="0" w:color="auto"/>
        <w:bottom w:val="none" w:sz="0" w:space="0" w:color="auto"/>
        <w:right w:val="none" w:sz="0" w:space="0" w:color="auto"/>
      </w:divBdr>
    </w:div>
    <w:div w:id="999163103">
      <w:bodyDiv w:val="1"/>
      <w:marLeft w:val="0"/>
      <w:marRight w:val="0"/>
      <w:marTop w:val="0"/>
      <w:marBottom w:val="0"/>
      <w:divBdr>
        <w:top w:val="none" w:sz="0" w:space="0" w:color="auto"/>
        <w:left w:val="none" w:sz="0" w:space="0" w:color="auto"/>
        <w:bottom w:val="none" w:sz="0" w:space="0" w:color="auto"/>
        <w:right w:val="none" w:sz="0" w:space="0" w:color="auto"/>
      </w:divBdr>
      <w:divsChild>
        <w:div w:id="29843100">
          <w:marLeft w:val="480"/>
          <w:marRight w:val="0"/>
          <w:marTop w:val="0"/>
          <w:marBottom w:val="0"/>
          <w:divBdr>
            <w:top w:val="none" w:sz="0" w:space="0" w:color="auto"/>
            <w:left w:val="none" w:sz="0" w:space="0" w:color="auto"/>
            <w:bottom w:val="none" w:sz="0" w:space="0" w:color="auto"/>
            <w:right w:val="none" w:sz="0" w:space="0" w:color="auto"/>
          </w:divBdr>
        </w:div>
        <w:div w:id="105663142">
          <w:marLeft w:val="480"/>
          <w:marRight w:val="0"/>
          <w:marTop w:val="0"/>
          <w:marBottom w:val="0"/>
          <w:divBdr>
            <w:top w:val="none" w:sz="0" w:space="0" w:color="auto"/>
            <w:left w:val="none" w:sz="0" w:space="0" w:color="auto"/>
            <w:bottom w:val="none" w:sz="0" w:space="0" w:color="auto"/>
            <w:right w:val="none" w:sz="0" w:space="0" w:color="auto"/>
          </w:divBdr>
        </w:div>
        <w:div w:id="141429094">
          <w:marLeft w:val="480"/>
          <w:marRight w:val="0"/>
          <w:marTop w:val="0"/>
          <w:marBottom w:val="0"/>
          <w:divBdr>
            <w:top w:val="none" w:sz="0" w:space="0" w:color="auto"/>
            <w:left w:val="none" w:sz="0" w:space="0" w:color="auto"/>
            <w:bottom w:val="none" w:sz="0" w:space="0" w:color="auto"/>
            <w:right w:val="none" w:sz="0" w:space="0" w:color="auto"/>
          </w:divBdr>
        </w:div>
        <w:div w:id="257566992">
          <w:marLeft w:val="480"/>
          <w:marRight w:val="0"/>
          <w:marTop w:val="0"/>
          <w:marBottom w:val="0"/>
          <w:divBdr>
            <w:top w:val="none" w:sz="0" w:space="0" w:color="auto"/>
            <w:left w:val="none" w:sz="0" w:space="0" w:color="auto"/>
            <w:bottom w:val="none" w:sz="0" w:space="0" w:color="auto"/>
            <w:right w:val="none" w:sz="0" w:space="0" w:color="auto"/>
          </w:divBdr>
        </w:div>
        <w:div w:id="358701424">
          <w:marLeft w:val="480"/>
          <w:marRight w:val="0"/>
          <w:marTop w:val="0"/>
          <w:marBottom w:val="0"/>
          <w:divBdr>
            <w:top w:val="none" w:sz="0" w:space="0" w:color="auto"/>
            <w:left w:val="none" w:sz="0" w:space="0" w:color="auto"/>
            <w:bottom w:val="none" w:sz="0" w:space="0" w:color="auto"/>
            <w:right w:val="none" w:sz="0" w:space="0" w:color="auto"/>
          </w:divBdr>
        </w:div>
        <w:div w:id="365175526">
          <w:marLeft w:val="480"/>
          <w:marRight w:val="0"/>
          <w:marTop w:val="0"/>
          <w:marBottom w:val="0"/>
          <w:divBdr>
            <w:top w:val="none" w:sz="0" w:space="0" w:color="auto"/>
            <w:left w:val="none" w:sz="0" w:space="0" w:color="auto"/>
            <w:bottom w:val="none" w:sz="0" w:space="0" w:color="auto"/>
            <w:right w:val="none" w:sz="0" w:space="0" w:color="auto"/>
          </w:divBdr>
        </w:div>
        <w:div w:id="370493652">
          <w:marLeft w:val="480"/>
          <w:marRight w:val="0"/>
          <w:marTop w:val="0"/>
          <w:marBottom w:val="0"/>
          <w:divBdr>
            <w:top w:val="none" w:sz="0" w:space="0" w:color="auto"/>
            <w:left w:val="none" w:sz="0" w:space="0" w:color="auto"/>
            <w:bottom w:val="none" w:sz="0" w:space="0" w:color="auto"/>
            <w:right w:val="none" w:sz="0" w:space="0" w:color="auto"/>
          </w:divBdr>
        </w:div>
        <w:div w:id="433676507">
          <w:marLeft w:val="480"/>
          <w:marRight w:val="0"/>
          <w:marTop w:val="0"/>
          <w:marBottom w:val="0"/>
          <w:divBdr>
            <w:top w:val="none" w:sz="0" w:space="0" w:color="auto"/>
            <w:left w:val="none" w:sz="0" w:space="0" w:color="auto"/>
            <w:bottom w:val="none" w:sz="0" w:space="0" w:color="auto"/>
            <w:right w:val="none" w:sz="0" w:space="0" w:color="auto"/>
          </w:divBdr>
        </w:div>
        <w:div w:id="437334436">
          <w:marLeft w:val="480"/>
          <w:marRight w:val="0"/>
          <w:marTop w:val="0"/>
          <w:marBottom w:val="0"/>
          <w:divBdr>
            <w:top w:val="none" w:sz="0" w:space="0" w:color="auto"/>
            <w:left w:val="none" w:sz="0" w:space="0" w:color="auto"/>
            <w:bottom w:val="none" w:sz="0" w:space="0" w:color="auto"/>
            <w:right w:val="none" w:sz="0" w:space="0" w:color="auto"/>
          </w:divBdr>
        </w:div>
        <w:div w:id="441461135">
          <w:marLeft w:val="480"/>
          <w:marRight w:val="0"/>
          <w:marTop w:val="0"/>
          <w:marBottom w:val="0"/>
          <w:divBdr>
            <w:top w:val="none" w:sz="0" w:space="0" w:color="auto"/>
            <w:left w:val="none" w:sz="0" w:space="0" w:color="auto"/>
            <w:bottom w:val="none" w:sz="0" w:space="0" w:color="auto"/>
            <w:right w:val="none" w:sz="0" w:space="0" w:color="auto"/>
          </w:divBdr>
        </w:div>
        <w:div w:id="547642210">
          <w:marLeft w:val="480"/>
          <w:marRight w:val="0"/>
          <w:marTop w:val="0"/>
          <w:marBottom w:val="0"/>
          <w:divBdr>
            <w:top w:val="none" w:sz="0" w:space="0" w:color="auto"/>
            <w:left w:val="none" w:sz="0" w:space="0" w:color="auto"/>
            <w:bottom w:val="none" w:sz="0" w:space="0" w:color="auto"/>
            <w:right w:val="none" w:sz="0" w:space="0" w:color="auto"/>
          </w:divBdr>
        </w:div>
        <w:div w:id="562251944">
          <w:marLeft w:val="480"/>
          <w:marRight w:val="0"/>
          <w:marTop w:val="0"/>
          <w:marBottom w:val="0"/>
          <w:divBdr>
            <w:top w:val="none" w:sz="0" w:space="0" w:color="auto"/>
            <w:left w:val="none" w:sz="0" w:space="0" w:color="auto"/>
            <w:bottom w:val="none" w:sz="0" w:space="0" w:color="auto"/>
            <w:right w:val="none" w:sz="0" w:space="0" w:color="auto"/>
          </w:divBdr>
        </w:div>
        <w:div w:id="591201813">
          <w:marLeft w:val="480"/>
          <w:marRight w:val="0"/>
          <w:marTop w:val="0"/>
          <w:marBottom w:val="0"/>
          <w:divBdr>
            <w:top w:val="none" w:sz="0" w:space="0" w:color="auto"/>
            <w:left w:val="none" w:sz="0" w:space="0" w:color="auto"/>
            <w:bottom w:val="none" w:sz="0" w:space="0" w:color="auto"/>
            <w:right w:val="none" w:sz="0" w:space="0" w:color="auto"/>
          </w:divBdr>
        </w:div>
        <w:div w:id="591665787">
          <w:marLeft w:val="480"/>
          <w:marRight w:val="0"/>
          <w:marTop w:val="0"/>
          <w:marBottom w:val="0"/>
          <w:divBdr>
            <w:top w:val="none" w:sz="0" w:space="0" w:color="auto"/>
            <w:left w:val="none" w:sz="0" w:space="0" w:color="auto"/>
            <w:bottom w:val="none" w:sz="0" w:space="0" w:color="auto"/>
            <w:right w:val="none" w:sz="0" w:space="0" w:color="auto"/>
          </w:divBdr>
        </w:div>
        <w:div w:id="638071577">
          <w:marLeft w:val="480"/>
          <w:marRight w:val="0"/>
          <w:marTop w:val="0"/>
          <w:marBottom w:val="0"/>
          <w:divBdr>
            <w:top w:val="none" w:sz="0" w:space="0" w:color="auto"/>
            <w:left w:val="none" w:sz="0" w:space="0" w:color="auto"/>
            <w:bottom w:val="none" w:sz="0" w:space="0" w:color="auto"/>
            <w:right w:val="none" w:sz="0" w:space="0" w:color="auto"/>
          </w:divBdr>
        </w:div>
        <w:div w:id="649477297">
          <w:marLeft w:val="480"/>
          <w:marRight w:val="0"/>
          <w:marTop w:val="0"/>
          <w:marBottom w:val="0"/>
          <w:divBdr>
            <w:top w:val="none" w:sz="0" w:space="0" w:color="auto"/>
            <w:left w:val="none" w:sz="0" w:space="0" w:color="auto"/>
            <w:bottom w:val="none" w:sz="0" w:space="0" w:color="auto"/>
            <w:right w:val="none" w:sz="0" w:space="0" w:color="auto"/>
          </w:divBdr>
        </w:div>
        <w:div w:id="687218370">
          <w:marLeft w:val="480"/>
          <w:marRight w:val="0"/>
          <w:marTop w:val="0"/>
          <w:marBottom w:val="0"/>
          <w:divBdr>
            <w:top w:val="none" w:sz="0" w:space="0" w:color="auto"/>
            <w:left w:val="none" w:sz="0" w:space="0" w:color="auto"/>
            <w:bottom w:val="none" w:sz="0" w:space="0" w:color="auto"/>
            <w:right w:val="none" w:sz="0" w:space="0" w:color="auto"/>
          </w:divBdr>
        </w:div>
        <w:div w:id="751468286">
          <w:marLeft w:val="480"/>
          <w:marRight w:val="0"/>
          <w:marTop w:val="0"/>
          <w:marBottom w:val="0"/>
          <w:divBdr>
            <w:top w:val="none" w:sz="0" w:space="0" w:color="auto"/>
            <w:left w:val="none" w:sz="0" w:space="0" w:color="auto"/>
            <w:bottom w:val="none" w:sz="0" w:space="0" w:color="auto"/>
            <w:right w:val="none" w:sz="0" w:space="0" w:color="auto"/>
          </w:divBdr>
        </w:div>
        <w:div w:id="759302085">
          <w:marLeft w:val="480"/>
          <w:marRight w:val="0"/>
          <w:marTop w:val="0"/>
          <w:marBottom w:val="0"/>
          <w:divBdr>
            <w:top w:val="none" w:sz="0" w:space="0" w:color="auto"/>
            <w:left w:val="none" w:sz="0" w:space="0" w:color="auto"/>
            <w:bottom w:val="none" w:sz="0" w:space="0" w:color="auto"/>
            <w:right w:val="none" w:sz="0" w:space="0" w:color="auto"/>
          </w:divBdr>
        </w:div>
        <w:div w:id="782697251">
          <w:marLeft w:val="480"/>
          <w:marRight w:val="0"/>
          <w:marTop w:val="0"/>
          <w:marBottom w:val="0"/>
          <w:divBdr>
            <w:top w:val="none" w:sz="0" w:space="0" w:color="auto"/>
            <w:left w:val="none" w:sz="0" w:space="0" w:color="auto"/>
            <w:bottom w:val="none" w:sz="0" w:space="0" w:color="auto"/>
            <w:right w:val="none" w:sz="0" w:space="0" w:color="auto"/>
          </w:divBdr>
        </w:div>
        <w:div w:id="861431196">
          <w:marLeft w:val="480"/>
          <w:marRight w:val="0"/>
          <w:marTop w:val="0"/>
          <w:marBottom w:val="0"/>
          <w:divBdr>
            <w:top w:val="none" w:sz="0" w:space="0" w:color="auto"/>
            <w:left w:val="none" w:sz="0" w:space="0" w:color="auto"/>
            <w:bottom w:val="none" w:sz="0" w:space="0" w:color="auto"/>
            <w:right w:val="none" w:sz="0" w:space="0" w:color="auto"/>
          </w:divBdr>
        </w:div>
        <w:div w:id="876939786">
          <w:marLeft w:val="480"/>
          <w:marRight w:val="0"/>
          <w:marTop w:val="0"/>
          <w:marBottom w:val="0"/>
          <w:divBdr>
            <w:top w:val="none" w:sz="0" w:space="0" w:color="auto"/>
            <w:left w:val="none" w:sz="0" w:space="0" w:color="auto"/>
            <w:bottom w:val="none" w:sz="0" w:space="0" w:color="auto"/>
            <w:right w:val="none" w:sz="0" w:space="0" w:color="auto"/>
          </w:divBdr>
        </w:div>
        <w:div w:id="882257139">
          <w:marLeft w:val="480"/>
          <w:marRight w:val="0"/>
          <w:marTop w:val="0"/>
          <w:marBottom w:val="0"/>
          <w:divBdr>
            <w:top w:val="none" w:sz="0" w:space="0" w:color="auto"/>
            <w:left w:val="none" w:sz="0" w:space="0" w:color="auto"/>
            <w:bottom w:val="none" w:sz="0" w:space="0" w:color="auto"/>
            <w:right w:val="none" w:sz="0" w:space="0" w:color="auto"/>
          </w:divBdr>
        </w:div>
        <w:div w:id="940918220">
          <w:marLeft w:val="480"/>
          <w:marRight w:val="0"/>
          <w:marTop w:val="0"/>
          <w:marBottom w:val="0"/>
          <w:divBdr>
            <w:top w:val="none" w:sz="0" w:space="0" w:color="auto"/>
            <w:left w:val="none" w:sz="0" w:space="0" w:color="auto"/>
            <w:bottom w:val="none" w:sz="0" w:space="0" w:color="auto"/>
            <w:right w:val="none" w:sz="0" w:space="0" w:color="auto"/>
          </w:divBdr>
        </w:div>
        <w:div w:id="956329853">
          <w:marLeft w:val="480"/>
          <w:marRight w:val="0"/>
          <w:marTop w:val="0"/>
          <w:marBottom w:val="0"/>
          <w:divBdr>
            <w:top w:val="none" w:sz="0" w:space="0" w:color="auto"/>
            <w:left w:val="none" w:sz="0" w:space="0" w:color="auto"/>
            <w:bottom w:val="none" w:sz="0" w:space="0" w:color="auto"/>
            <w:right w:val="none" w:sz="0" w:space="0" w:color="auto"/>
          </w:divBdr>
        </w:div>
        <w:div w:id="992103110">
          <w:marLeft w:val="480"/>
          <w:marRight w:val="0"/>
          <w:marTop w:val="0"/>
          <w:marBottom w:val="0"/>
          <w:divBdr>
            <w:top w:val="none" w:sz="0" w:space="0" w:color="auto"/>
            <w:left w:val="none" w:sz="0" w:space="0" w:color="auto"/>
            <w:bottom w:val="none" w:sz="0" w:space="0" w:color="auto"/>
            <w:right w:val="none" w:sz="0" w:space="0" w:color="auto"/>
          </w:divBdr>
        </w:div>
        <w:div w:id="1001468958">
          <w:marLeft w:val="480"/>
          <w:marRight w:val="0"/>
          <w:marTop w:val="0"/>
          <w:marBottom w:val="0"/>
          <w:divBdr>
            <w:top w:val="none" w:sz="0" w:space="0" w:color="auto"/>
            <w:left w:val="none" w:sz="0" w:space="0" w:color="auto"/>
            <w:bottom w:val="none" w:sz="0" w:space="0" w:color="auto"/>
            <w:right w:val="none" w:sz="0" w:space="0" w:color="auto"/>
          </w:divBdr>
        </w:div>
        <w:div w:id="1011840271">
          <w:marLeft w:val="480"/>
          <w:marRight w:val="0"/>
          <w:marTop w:val="0"/>
          <w:marBottom w:val="0"/>
          <w:divBdr>
            <w:top w:val="none" w:sz="0" w:space="0" w:color="auto"/>
            <w:left w:val="none" w:sz="0" w:space="0" w:color="auto"/>
            <w:bottom w:val="none" w:sz="0" w:space="0" w:color="auto"/>
            <w:right w:val="none" w:sz="0" w:space="0" w:color="auto"/>
          </w:divBdr>
        </w:div>
        <w:div w:id="1130905456">
          <w:marLeft w:val="480"/>
          <w:marRight w:val="0"/>
          <w:marTop w:val="0"/>
          <w:marBottom w:val="0"/>
          <w:divBdr>
            <w:top w:val="none" w:sz="0" w:space="0" w:color="auto"/>
            <w:left w:val="none" w:sz="0" w:space="0" w:color="auto"/>
            <w:bottom w:val="none" w:sz="0" w:space="0" w:color="auto"/>
            <w:right w:val="none" w:sz="0" w:space="0" w:color="auto"/>
          </w:divBdr>
        </w:div>
        <w:div w:id="1227762347">
          <w:marLeft w:val="480"/>
          <w:marRight w:val="0"/>
          <w:marTop w:val="0"/>
          <w:marBottom w:val="0"/>
          <w:divBdr>
            <w:top w:val="none" w:sz="0" w:space="0" w:color="auto"/>
            <w:left w:val="none" w:sz="0" w:space="0" w:color="auto"/>
            <w:bottom w:val="none" w:sz="0" w:space="0" w:color="auto"/>
            <w:right w:val="none" w:sz="0" w:space="0" w:color="auto"/>
          </w:divBdr>
        </w:div>
        <w:div w:id="1324898570">
          <w:marLeft w:val="480"/>
          <w:marRight w:val="0"/>
          <w:marTop w:val="0"/>
          <w:marBottom w:val="0"/>
          <w:divBdr>
            <w:top w:val="none" w:sz="0" w:space="0" w:color="auto"/>
            <w:left w:val="none" w:sz="0" w:space="0" w:color="auto"/>
            <w:bottom w:val="none" w:sz="0" w:space="0" w:color="auto"/>
            <w:right w:val="none" w:sz="0" w:space="0" w:color="auto"/>
          </w:divBdr>
        </w:div>
        <w:div w:id="1346052042">
          <w:marLeft w:val="480"/>
          <w:marRight w:val="0"/>
          <w:marTop w:val="0"/>
          <w:marBottom w:val="0"/>
          <w:divBdr>
            <w:top w:val="none" w:sz="0" w:space="0" w:color="auto"/>
            <w:left w:val="none" w:sz="0" w:space="0" w:color="auto"/>
            <w:bottom w:val="none" w:sz="0" w:space="0" w:color="auto"/>
            <w:right w:val="none" w:sz="0" w:space="0" w:color="auto"/>
          </w:divBdr>
        </w:div>
        <w:div w:id="1398438509">
          <w:marLeft w:val="480"/>
          <w:marRight w:val="0"/>
          <w:marTop w:val="0"/>
          <w:marBottom w:val="0"/>
          <w:divBdr>
            <w:top w:val="none" w:sz="0" w:space="0" w:color="auto"/>
            <w:left w:val="none" w:sz="0" w:space="0" w:color="auto"/>
            <w:bottom w:val="none" w:sz="0" w:space="0" w:color="auto"/>
            <w:right w:val="none" w:sz="0" w:space="0" w:color="auto"/>
          </w:divBdr>
        </w:div>
        <w:div w:id="1498495872">
          <w:marLeft w:val="480"/>
          <w:marRight w:val="0"/>
          <w:marTop w:val="0"/>
          <w:marBottom w:val="0"/>
          <w:divBdr>
            <w:top w:val="none" w:sz="0" w:space="0" w:color="auto"/>
            <w:left w:val="none" w:sz="0" w:space="0" w:color="auto"/>
            <w:bottom w:val="none" w:sz="0" w:space="0" w:color="auto"/>
            <w:right w:val="none" w:sz="0" w:space="0" w:color="auto"/>
          </w:divBdr>
        </w:div>
        <w:div w:id="1512139559">
          <w:marLeft w:val="480"/>
          <w:marRight w:val="0"/>
          <w:marTop w:val="0"/>
          <w:marBottom w:val="0"/>
          <w:divBdr>
            <w:top w:val="none" w:sz="0" w:space="0" w:color="auto"/>
            <w:left w:val="none" w:sz="0" w:space="0" w:color="auto"/>
            <w:bottom w:val="none" w:sz="0" w:space="0" w:color="auto"/>
            <w:right w:val="none" w:sz="0" w:space="0" w:color="auto"/>
          </w:divBdr>
        </w:div>
        <w:div w:id="1545604432">
          <w:marLeft w:val="480"/>
          <w:marRight w:val="0"/>
          <w:marTop w:val="0"/>
          <w:marBottom w:val="0"/>
          <w:divBdr>
            <w:top w:val="none" w:sz="0" w:space="0" w:color="auto"/>
            <w:left w:val="none" w:sz="0" w:space="0" w:color="auto"/>
            <w:bottom w:val="none" w:sz="0" w:space="0" w:color="auto"/>
            <w:right w:val="none" w:sz="0" w:space="0" w:color="auto"/>
          </w:divBdr>
        </w:div>
        <w:div w:id="1555314159">
          <w:marLeft w:val="480"/>
          <w:marRight w:val="0"/>
          <w:marTop w:val="0"/>
          <w:marBottom w:val="0"/>
          <w:divBdr>
            <w:top w:val="none" w:sz="0" w:space="0" w:color="auto"/>
            <w:left w:val="none" w:sz="0" w:space="0" w:color="auto"/>
            <w:bottom w:val="none" w:sz="0" w:space="0" w:color="auto"/>
            <w:right w:val="none" w:sz="0" w:space="0" w:color="auto"/>
          </w:divBdr>
        </w:div>
        <w:div w:id="1572040945">
          <w:marLeft w:val="480"/>
          <w:marRight w:val="0"/>
          <w:marTop w:val="0"/>
          <w:marBottom w:val="0"/>
          <w:divBdr>
            <w:top w:val="none" w:sz="0" w:space="0" w:color="auto"/>
            <w:left w:val="none" w:sz="0" w:space="0" w:color="auto"/>
            <w:bottom w:val="none" w:sz="0" w:space="0" w:color="auto"/>
            <w:right w:val="none" w:sz="0" w:space="0" w:color="auto"/>
          </w:divBdr>
        </w:div>
        <w:div w:id="1687749048">
          <w:marLeft w:val="480"/>
          <w:marRight w:val="0"/>
          <w:marTop w:val="0"/>
          <w:marBottom w:val="0"/>
          <w:divBdr>
            <w:top w:val="none" w:sz="0" w:space="0" w:color="auto"/>
            <w:left w:val="none" w:sz="0" w:space="0" w:color="auto"/>
            <w:bottom w:val="none" w:sz="0" w:space="0" w:color="auto"/>
            <w:right w:val="none" w:sz="0" w:space="0" w:color="auto"/>
          </w:divBdr>
        </w:div>
        <w:div w:id="1714766137">
          <w:marLeft w:val="480"/>
          <w:marRight w:val="0"/>
          <w:marTop w:val="0"/>
          <w:marBottom w:val="0"/>
          <w:divBdr>
            <w:top w:val="none" w:sz="0" w:space="0" w:color="auto"/>
            <w:left w:val="none" w:sz="0" w:space="0" w:color="auto"/>
            <w:bottom w:val="none" w:sz="0" w:space="0" w:color="auto"/>
            <w:right w:val="none" w:sz="0" w:space="0" w:color="auto"/>
          </w:divBdr>
        </w:div>
        <w:div w:id="1734884054">
          <w:marLeft w:val="480"/>
          <w:marRight w:val="0"/>
          <w:marTop w:val="0"/>
          <w:marBottom w:val="0"/>
          <w:divBdr>
            <w:top w:val="none" w:sz="0" w:space="0" w:color="auto"/>
            <w:left w:val="none" w:sz="0" w:space="0" w:color="auto"/>
            <w:bottom w:val="none" w:sz="0" w:space="0" w:color="auto"/>
            <w:right w:val="none" w:sz="0" w:space="0" w:color="auto"/>
          </w:divBdr>
        </w:div>
        <w:div w:id="1741558913">
          <w:marLeft w:val="480"/>
          <w:marRight w:val="0"/>
          <w:marTop w:val="0"/>
          <w:marBottom w:val="0"/>
          <w:divBdr>
            <w:top w:val="none" w:sz="0" w:space="0" w:color="auto"/>
            <w:left w:val="none" w:sz="0" w:space="0" w:color="auto"/>
            <w:bottom w:val="none" w:sz="0" w:space="0" w:color="auto"/>
            <w:right w:val="none" w:sz="0" w:space="0" w:color="auto"/>
          </w:divBdr>
        </w:div>
        <w:div w:id="1764375951">
          <w:marLeft w:val="480"/>
          <w:marRight w:val="0"/>
          <w:marTop w:val="0"/>
          <w:marBottom w:val="0"/>
          <w:divBdr>
            <w:top w:val="none" w:sz="0" w:space="0" w:color="auto"/>
            <w:left w:val="none" w:sz="0" w:space="0" w:color="auto"/>
            <w:bottom w:val="none" w:sz="0" w:space="0" w:color="auto"/>
            <w:right w:val="none" w:sz="0" w:space="0" w:color="auto"/>
          </w:divBdr>
        </w:div>
        <w:div w:id="1811969989">
          <w:marLeft w:val="480"/>
          <w:marRight w:val="0"/>
          <w:marTop w:val="0"/>
          <w:marBottom w:val="0"/>
          <w:divBdr>
            <w:top w:val="none" w:sz="0" w:space="0" w:color="auto"/>
            <w:left w:val="none" w:sz="0" w:space="0" w:color="auto"/>
            <w:bottom w:val="none" w:sz="0" w:space="0" w:color="auto"/>
            <w:right w:val="none" w:sz="0" w:space="0" w:color="auto"/>
          </w:divBdr>
        </w:div>
        <w:div w:id="1891988357">
          <w:marLeft w:val="480"/>
          <w:marRight w:val="0"/>
          <w:marTop w:val="0"/>
          <w:marBottom w:val="0"/>
          <w:divBdr>
            <w:top w:val="none" w:sz="0" w:space="0" w:color="auto"/>
            <w:left w:val="none" w:sz="0" w:space="0" w:color="auto"/>
            <w:bottom w:val="none" w:sz="0" w:space="0" w:color="auto"/>
            <w:right w:val="none" w:sz="0" w:space="0" w:color="auto"/>
          </w:divBdr>
        </w:div>
        <w:div w:id="1949310608">
          <w:marLeft w:val="480"/>
          <w:marRight w:val="0"/>
          <w:marTop w:val="0"/>
          <w:marBottom w:val="0"/>
          <w:divBdr>
            <w:top w:val="none" w:sz="0" w:space="0" w:color="auto"/>
            <w:left w:val="none" w:sz="0" w:space="0" w:color="auto"/>
            <w:bottom w:val="none" w:sz="0" w:space="0" w:color="auto"/>
            <w:right w:val="none" w:sz="0" w:space="0" w:color="auto"/>
          </w:divBdr>
        </w:div>
        <w:div w:id="1957371468">
          <w:marLeft w:val="480"/>
          <w:marRight w:val="0"/>
          <w:marTop w:val="0"/>
          <w:marBottom w:val="0"/>
          <w:divBdr>
            <w:top w:val="none" w:sz="0" w:space="0" w:color="auto"/>
            <w:left w:val="none" w:sz="0" w:space="0" w:color="auto"/>
            <w:bottom w:val="none" w:sz="0" w:space="0" w:color="auto"/>
            <w:right w:val="none" w:sz="0" w:space="0" w:color="auto"/>
          </w:divBdr>
        </w:div>
        <w:div w:id="1965768781">
          <w:marLeft w:val="480"/>
          <w:marRight w:val="0"/>
          <w:marTop w:val="0"/>
          <w:marBottom w:val="0"/>
          <w:divBdr>
            <w:top w:val="none" w:sz="0" w:space="0" w:color="auto"/>
            <w:left w:val="none" w:sz="0" w:space="0" w:color="auto"/>
            <w:bottom w:val="none" w:sz="0" w:space="0" w:color="auto"/>
            <w:right w:val="none" w:sz="0" w:space="0" w:color="auto"/>
          </w:divBdr>
        </w:div>
        <w:div w:id="2009362822">
          <w:marLeft w:val="480"/>
          <w:marRight w:val="0"/>
          <w:marTop w:val="0"/>
          <w:marBottom w:val="0"/>
          <w:divBdr>
            <w:top w:val="none" w:sz="0" w:space="0" w:color="auto"/>
            <w:left w:val="none" w:sz="0" w:space="0" w:color="auto"/>
            <w:bottom w:val="none" w:sz="0" w:space="0" w:color="auto"/>
            <w:right w:val="none" w:sz="0" w:space="0" w:color="auto"/>
          </w:divBdr>
        </w:div>
        <w:div w:id="2032799853">
          <w:marLeft w:val="480"/>
          <w:marRight w:val="0"/>
          <w:marTop w:val="0"/>
          <w:marBottom w:val="0"/>
          <w:divBdr>
            <w:top w:val="none" w:sz="0" w:space="0" w:color="auto"/>
            <w:left w:val="none" w:sz="0" w:space="0" w:color="auto"/>
            <w:bottom w:val="none" w:sz="0" w:space="0" w:color="auto"/>
            <w:right w:val="none" w:sz="0" w:space="0" w:color="auto"/>
          </w:divBdr>
        </w:div>
        <w:div w:id="2080327380">
          <w:marLeft w:val="480"/>
          <w:marRight w:val="0"/>
          <w:marTop w:val="0"/>
          <w:marBottom w:val="0"/>
          <w:divBdr>
            <w:top w:val="none" w:sz="0" w:space="0" w:color="auto"/>
            <w:left w:val="none" w:sz="0" w:space="0" w:color="auto"/>
            <w:bottom w:val="none" w:sz="0" w:space="0" w:color="auto"/>
            <w:right w:val="none" w:sz="0" w:space="0" w:color="auto"/>
          </w:divBdr>
        </w:div>
        <w:div w:id="2086224876">
          <w:marLeft w:val="480"/>
          <w:marRight w:val="0"/>
          <w:marTop w:val="0"/>
          <w:marBottom w:val="0"/>
          <w:divBdr>
            <w:top w:val="none" w:sz="0" w:space="0" w:color="auto"/>
            <w:left w:val="none" w:sz="0" w:space="0" w:color="auto"/>
            <w:bottom w:val="none" w:sz="0" w:space="0" w:color="auto"/>
            <w:right w:val="none" w:sz="0" w:space="0" w:color="auto"/>
          </w:divBdr>
        </w:div>
        <w:div w:id="2094859828">
          <w:marLeft w:val="480"/>
          <w:marRight w:val="0"/>
          <w:marTop w:val="0"/>
          <w:marBottom w:val="0"/>
          <w:divBdr>
            <w:top w:val="none" w:sz="0" w:space="0" w:color="auto"/>
            <w:left w:val="none" w:sz="0" w:space="0" w:color="auto"/>
            <w:bottom w:val="none" w:sz="0" w:space="0" w:color="auto"/>
            <w:right w:val="none" w:sz="0" w:space="0" w:color="auto"/>
          </w:divBdr>
        </w:div>
        <w:div w:id="2098555890">
          <w:marLeft w:val="480"/>
          <w:marRight w:val="0"/>
          <w:marTop w:val="0"/>
          <w:marBottom w:val="0"/>
          <w:divBdr>
            <w:top w:val="none" w:sz="0" w:space="0" w:color="auto"/>
            <w:left w:val="none" w:sz="0" w:space="0" w:color="auto"/>
            <w:bottom w:val="none" w:sz="0" w:space="0" w:color="auto"/>
            <w:right w:val="none" w:sz="0" w:space="0" w:color="auto"/>
          </w:divBdr>
        </w:div>
        <w:div w:id="2146578882">
          <w:marLeft w:val="480"/>
          <w:marRight w:val="0"/>
          <w:marTop w:val="0"/>
          <w:marBottom w:val="0"/>
          <w:divBdr>
            <w:top w:val="none" w:sz="0" w:space="0" w:color="auto"/>
            <w:left w:val="none" w:sz="0" w:space="0" w:color="auto"/>
            <w:bottom w:val="none" w:sz="0" w:space="0" w:color="auto"/>
            <w:right w:val="none" w:sz="0" w:space="0" w:color="auto"/>
          </w:divBdr>
        </w:div>
      </w:divsChild>
    </w:div>
    <w:div w:id="1002273570">
      <w:bodyDiv w:val="1"/>
      <w:marLeft w:val="0"/>
      <w:marRight w:val="0"/>
      <w:marTop w:val="0"/>
      <w:marBottom w:val="0"/>
      <w:divBdr>
        <w:top w:val="none" w:sz="0" w:space="0" w:color="auto"/>
        <w:left w:val="none" w:sz="0" w:space="0" w:color="auto"/>
        <w:bottom w:val="none" w:sz="0" w:space="0" w:color="auto"/>
        <w:right w:val="none" w:sz="0" w:space="0" w:color="auto"/>
      </w:divBdr>
    </w:div>
    <w:div w:id="1019817586">
      <w:bodyDiv w:val="1"/>
      <w:marLeft w:val="0"/>
      <w:marRight w:val="0"/>
      <w:marTop w:val="0"/>
      <w:marBottom w:val="0"/>
      <w:divBdr>
        <w:top w:val="none" w:sz="0" w:space="0" w:color="auto"/>
        <w:left w:val="none" w:sz="0" w:space="0" w:color="auto"/>
        <w:bottom w:val="none" w:sz="0" w:space="0" w:color="auto"/>
        <w:right w:val="none" w:sz="0" w:space="0" w:color="auto"/>
      </w:divBdr>
    </w:div>
    <w:div w:id="1029183035">
      <w:bodyDiv w:val="1"/>
      <w:marLeft w:val="0"/>
      <w:marRight w:val="0"/>
      <w:marTop w:val="0"/>
      <w:marBottom w:val="0"/>
      <w:divBdr>
        <w:top w:val="none" w:sz="0" w:space="0" w:color="auto"/>
        <w:left w:val="none" w:sz="0" w:space="0" w:color="auto"/>
        <w:bottom w:val="none" w:sz="0" w:space="0" w:color="auto"/>
        <w:right w:val="none" w:sz="0" w:space="0" w:color="auto"/>
      </w:divBdr>
    </w:div>
    <w:div w:id="1033189323">
      <w:bodyDiv w:val="1"/>
      <w:marLeft w:val="0"/>
      <w:marRight w:val="0"/>
      <w:marTop w:val="0"/>
      <w:marBottom w:val="0"/>
      <w:divBdr>
        <w:top w:val="none" w:sz="0" w:space="0" w:color="auto"/>
        <w:left w:val="none" w:sz="0" w:space="0" w:color="auto"/>
        <w:bottom w:val="none" w:sz="0" w:space="0" w:color="auto"/>
        <w:right w:val="none" w:sz="0" w:space="0" w:color="auto"/>
      </w:divBdr>
      <w:divsChild>
        <w:div w:id="28798973">
          <w:marLeft w:val="480"/>
          <w:marRight w:val="0"/>
          <w:marTop w:val="0"/>
          <w:marBottom w:val="0"/>
          <w:divBdr>
            <w:top w:val="none" w:sz="0" w:space="0" w:color="auto"/>
            <w:left w:val="none" w:sz="0" w:space="0" w:color="auto"/>
            <w:bottom w:val="none" w:sz="0" w:space="0" w:color="auto"/>
            <w:right w:val="none" w:sz="0" w:space="0" w:color="auto"/>
          </w:divBdr>
        </w:div>
        <w:div w:id="38360954">
          <w:marLeft w:val="480"/>
          <w:marRight w:val="0"/>
          <w:marTop w:val="0"/>
          <w:marBottom w:val="0"/>
          <w:divBdr>
            <w:top w:val="none" w:sz="0" w:space="0" w:color="auto"/>
            <w:left w:val="none" w:sz="0" w:space="0" w:color="auto"/>
            <w:bottom w:val="none" w:sz="0" w:space="0" w:color="auto"/>
            <w:right w:val="none" w:sz="0" w:space="0" w:color="auto"/>
          </w:divBdr>
        </w:div>
        <w:div w:id="210271865">
          <w:marLeft w:val="480"/>
          <w:marRight w:val="0"/>
          <w:marTop w:val="0"/>
          <w:marBottom w:val="0"/>
          <w:divBdr>
            <w:top w:val="none" w:sz="0" w:space="0" w:color="auto"/>
            <w:left w:val="none" w:sz="0" w:space="0" w:color="auto"/>
            <w:bottom w:val="none" w:sz="0" w:space="0" w:color="auto"/>
            <w:right w:val="none" w:sz="0" w:space="0" w:color="auto"/>
          </w:divBdr>
        </w:div>
        <w:div w:id="217522465">
          <w:marLeft w:val="480"/>
          <w:marRight w:val="0"/>
          <w:marTop w:val="0"/>
          <w:marBottom w:val="0"/>
          <w:divBdr>
            <w:top w:val="none" w:sz="0" w:space="0" w:color="auto"/>
            <w:left w:val="none" w:sz="0" w:space="0" w:color="auto"/>
            <w:bottom w:val="none" w:sz="0" w:space="0" w:color="auto"/>
            <w:right w:val="none" w:sz="0" w:space="0" w:color="auto"/>
          </w:divBdr>
        </w:div>
        <w:div w:id="241990969">
          <w:marLeft w:val="480"/>
          <w:marRight w:val="0"/>
          <w:marTop w:val="0"/>
          <w:marBottom w:val="0"/>
          <w:divBdr>
            <w:top w:val="none" w:sz="0" w:space="0" w:color="auto"/>
            <w:left w:val="none" w:sz="0" w:space="0" w:color="auto"/>
            <w:bottom w:val="none" w:sz="0" w:space="0" w:color="auto"/>
            <w:right w:val="none" w:sz="0" w:space="0" w:color="auto"/>
          </w:divBdr>
        </w:div>
        <w:div w:id="298844666">
          <w:marLeft w:val="480"/>
          <w:marRight w:val="0"/>
          <w:marTop w:val="0"/>
          <w:marBottom w:val="0"/>
          <w:divBdr>
            <w:top w:val="none" w:sz="0" w:space="0" w:color="auto"/>
            <w:left w:val="none" w:sz="0" w:space="0" w:color="auto"/>
            <w:bottom w:val="none" w:sz="0" w:space="0" w:color="auto"/>
            <w:right w:val="none" w:sz="0" w:space="0" w:color="auto"/>
          </w:divBdr>
        </w:div>
        <w:div w:id="377780068">
          <w:marLeft w:val="480"/>
          <w:marRight w:val="0"/>
          <w:marTop w:val="0"/>
          <w:marBottom w:val="0"/>
          <w:divBdr>
            <w:top w:val="none" w:sz="0" w:space="0" w:color="auto"/>
            <w:left w:val="none" w:sz="0" w:space="0" w:color="auto"/>
            <w:bottom w:val="none" w:sz="0" w:space="0" w:color="auto"/>
            <w:right w:val="none" w:sz="0" w:space="0" w:color="auto"/>
          </w:divBdr>
        </w:div>
        <w:div w:id="384645197">
          <w:marLeft w:val="480"/>
          <w:marRight w:val="0"/>
          <w:marTop w:val="0"/>
          <w:marBottom w:val="0"/>
          <w:divBdr>
            <w:top w:val="none" w:sz="0" w:space="0" w:color="auto"/>
            <w:left w:val="none" w:sz="0" w:space="0" w:color="auto"/>
            <w:bottom w:val="none" w:sz="0" w:space="0" w:color="auto"/>
            <w:right w:val="none" w:sz="0" w:space="0" w:color="auto"/>
          </w:divBdr>
        </w:div>
        <w:div w:id="401832683">
          <w:marLeft w:val="480"/>
          <w:marRight w:val="0"/>
          <w:marTop w:val="0"/>
          <w:marBottom w:val="0"/>
          <w:divBdr>
            <w:top w:val="none" w:sz="0" w:space="0" w:color="auto"/>
            <w:left w:val="none" w:sz="0" w:space="0" w:color="auto"/>
            <w:bottom w:val="none" w:sz="0" w:space="0" w:color="auto"/>
            <w:right w:val="none" w:sz="0" w:space="0" w:color="auto"/>
          </w:divBdr>
        </w:div>
        <w:div w:id="428737734">
          <w:marLeft w:val="480"/>
          <w:marRight w:val="0"/>
          <w:marTop w:val="0"/>
          <w:marBottom w:val="0"/>
          <w:divBdr>
            <w:top w:val="none" w:sz="0" w:space="0" w:color="auto"/>
            <w:left w:val="none" w:sz="0" w:space="0" w:color="auto"/>
            <w:bottom w:val="none" w:sz="0" w:space="0" w:color="auto"/>
            <w:right w:val="none" w:sz="0" w:space="0" w:color="auto"/>
          </w:divBdr>
        </w:div>
        <w:div w:id="442504724">
          <w:marLeft w:val="480"/>
          <w:marRight w:val="0"/>
          <w:marTop w:val="0"/>
          <w:marBottom w:val="0"/>
          <w:divBdr>
            <w:top w:val="none" w:sz="0" w:space="0" w:color="auto"/>
            <w:left w:val="none" w:sz="0" w:space="0" w:color="auto"/>
            <w:bottom w:val="none" w:sz="0" w:space="0" w:color="auto"/>
            <w:right w:val="none" w:sz="0" w:space="0" w:color="auto"/>
          </w:divBdr>
        </w:div>
        <w:div w:id="449983337">
          <w:marLeft w:val="480"/>
          <w:marRight w:val="0"/>
          <w:marTop w:val="0"/>
          <w:marBottom w:val="0"/>
          <w:divBdr>
            <w:top w:val="none" w:sz="0" w:space="0" w:color="auto"/>
            <w:left w:val="none" w:sz="0" w:space="0" w:color="auto"/>
            <w:bottom w:val="none" w:sz="0" w:space="0" w:color="auto"/>
            <w:right w:val="none" w:sz="0" w:space="0" w:color="auto"/>
          </w:divBdr>
        </w:div>
        <w:div w:id="481969912">
          <w:marLeft w:val="480"/>
          <w:marRight w:val="0"/>
          <w:marTop w:val="0"/>
          <w:marBottom w:val="0"/>
          <w:divBdr>
            <w:top w:val="none" w:sz="0" w:space="0" w:color="auto"/>
            <w:left w:val="none" w:sz="0" w:space="0" w:color="auto"/>
            <w:bottom w:val="none" w:sz="0" w:space="0" w:color="auto"/>
            <w:right w:val="none" w:sz="0" w:space="0" w:color="auto"/>
          </w:divBdr>
        </w:div>
        <w:div w:id="501942744">
          <w:marLeft w:val="480"/>
          <w:marRight w:val="0"/>
          <w:marTop w:val="0"/>
          <w:marBottom w:val="0"/>
          <w:divBdr>
            <w:top w:val="none" w:sz="0" w:space="0" w:color="auto"/>
            <w:left w:val="none" w:sz="0" w:space="0" w:color="auto"/>
            <w:bottom w:val="none" w:sz="0" w:space="0" w:color="auto"/>
            <w:right w:val="none" w:sz="0" w:space="0" w:color="auto"/>
          </w:divBdr>
        </w:div>
        <w:div w:id="519398963">
          <w:marLeft w:val="480"/>
          <w:marRight w:val="0"/>
          <w:marTop w:val="0"/>
          <w:marBottom w:val="0"/>
          <w:divBdr>
            <w:top w:val="none" w:sz="0" w:space="0" w:color="auto"/>
            <w:left w:val="none" w:sz="0" w:space="0" w:color="auto"/>
            <w:bottom w:val="none" w:sz="0" w:space="0" w:color="auto"/>
            <w:right w:val="none" w:sz="0" w:space="0" w:color="auto"/>
          </w:divBdr>
        </w:div>
        <w:div w:id="689574710">
          <w:marLeft w:val="480"/>
          <w:marRight w:val="0"/>
          <w:marTop w:val="0"/>
          <w:marBottom w:val="0"/>
          <w:divBdr>
            <w:top w:val="none" w:sz="0" w:space="0" w:color="auto"/>
            <w:left w:val="none" w:sz="0" w:space="0" w:color="auto"/>
            <w:bottom w:val="none" w:sz="0" w:space="0" w:color="auto"/>
            <w:right w:val="none" w:sz="0" w:space="0" w:color="auto"/>
          </w:divBdr>
        </w:div>
        <w:div w:id="743843013">
          <w:marLeft w:val="480"/>
          <w:marRight w:val="0"/>
          <w:marTop w:val="0"/>
          <w:marBottom w:val="0"/>
          <w:divBdr>
            <w:top w:val="none" w:sz="0" w:space="0" w:color="auto"/>
            <w:left w:val="none" w:sz="0" w:space="0" w:color="auto"/>
            <w:bottom w:val="none" w:sz="0" w:space="0" w:color="auto"/>
            <w:right w:val="none" w:sz="0" w:space="0" w:color="auto"/>
          </w:divBdr>
        </w:div>
        <w:div w:id="850337394">
          <w:marLeft w:val="480"/>
          <w:marRight w:val="0"/>
          <w:marTop w:val="0"/>
          <w:marBottom w:val="0"/>
          <w:divBdr>
            <w:top w:val="none" w:sz="0" w:space="0" w:color="auto"/>
            <w:left w:val="none" w:sz="0" w:space="0" w:color="auto"/>
            <w:bottom w:val="none" w:sz="0" w:space="0" w:color="auto"/>
            <w:right w:val="none" w:sz="0" w:space="0" w:color="auto"/>
          </w:divBdr>
        </w:div>
        <w:div w:id="945769168">
          <w:marLeft w:val="480"/>
          <w:marRight w:val="0"/>
          <w:marTop w:val="0"/>
          <w:marBottom w:val="0"/>
          <w:divBdr>
            <w:top w:val="none" w:sz="0" w:space="0" w:color="auto"/>
            <w:left w:val="none" w:sz="0" w:space="0" w:color="auto"/>
            <w:bottom w:val="none" w:sz="0" w:space="0" w:color="auto"/>
            <w:right w:val="none" w:sz="0" w:space="0" w:color="auto"/>
          </w:divBdr>
        </w:div>
        <w:div w:id="980310702">
          <w:marLeft w:val="480"/>
          <w:marRight w:val="0"/>
          <w:marTop w:val="0"/>
          <w:marBottom w:val="0"/>
          <w:divBdr>
            <w:top w:val="none" w:sz="0" w:space="0" w:color="auto"/>
            <w:left w:val="none" w:sz="0" w:space="0" w:color="auto"/>
            <w:bottom w:val="none" w:sz="0" w:space="0" w:color="auto"/>
            <w:right w:val="none" w:sz="0" w:space="0" w:color="auto"/>
          </w:divBdr>
        </w:div>
        <w:div w:id="1008866469">
          <w:marLeft w:val="480"/>
          <w:marRight w:val="0"/>
          <w:marTop w:val="0"/>
          <w:marBottom w:val="0"/>
          <w:divBdr>
            <w:top w:val="none" w:sz="0" w:space="0" w:color="auto"/>
            <w:left w:val="none" w:sz="0" w:space="0" w:color="auto"/>
            <w:bottom w:val="none" w:sz="0" w:space="0" w:color="auto"/>
            <w:right w:val="none" w:sz="0" w:space="0" w:color="auto"/>
          </w:divBdr>
        </w:div>
        <w:div w:id="1019163381">
          <w:marLeft w:val="480"/>
          <w:marRight w:val="0"/>
          <w:marTop w:val="0"/>
          <w:marBottom w:val="0"/>
          <w:divBdr>
            <w:top w:val="none" w:sz="0" w:space="0" w:color="auto"/>
            <w:left w:val="none" w:sz="0" w:space="0" w:color="auto"/>
            <w:bottom w:val="none" w:sz="0" w:space="0" w:color="auto"/>
            <w:right w:val="none" w:sz="0" w:space="0" w:color="auto"/>
          </w:divBdr>
        </w:div>
        <w:div w:id="1021935000">
          <w:marLeft w:val="480"/>
          <w:marRight w:val="0"/>
          <w:marTop w:val="0"/>
          <w:marBottom w:val="0"/>
          <w:divBdr>
            <w:top w:val="none" w:sz="0" w:space="0" w:color="auto"/>
            <w:left w:val="none" w:sz="0" w:space="0" w:color="auto"/>
            <w:bottom w:val="none" w:sz="0" w:space="0" w:color="auto"/>
            <w:right w:val="none" w:sz="0" w:space="0" w:color="auto"/>
          </w:divBdr>
        </w:div>
        <w:div w:id="1031806890">
          <w:marLeft w:val="480"/>
          <w:marRight w:val="0"/>
          <w:marTop w:val="0"/>
          <w:marBottom w:val="0"/>
          <w:divBdr>
            <w:top w:val="none" w:sz="0" w:space="0" w:color="auto"/>
            <w:left w:val="none" w:sz="0" w:space="0" w:color="auto"/>
            <w:bottom w:val="none" w:sz="0" w:space="0" w:color="auto"/>
            <w:right w:val="none" w:sz="0" w:space="0" w:color="auto"/>
          </w:divBdr>
        </w:div>
        <w:div w:id="1115759557">
          <w:marLeft w:val="480"/>
          <w:marRight w:val="0"/>
          <w:marTop w:val="0"/>
          <w:marBottom w:val="0"/>
          <w:divBdr>
            <w:top w:val="none" w:sz="0" w:space="0" w:color="auto"/>
            <w:left w:val="none" w:sz="0" w:space="0" w:color="auto"/>
            <w:bottom w:val="none" w:sz="0" w:space="0" w:color="auto"/>
            <w:right w:val="none" w:sz="0" w:space="0" w:color="auto"/>
          </w:divBdr>
        </w:div>
        <w:div w:id="1142847747">
          <w:marLeft w:val="480"/>
          <w:marRight w:val="0"/>
          <w:marTop w:val="0"/>
          <w:marBottom w:val="0"/>
          <w:divBdr>
            <w:top w:val="none" w:sz="0" w:space="0" w:color="auto"/>
            <w:left w:val="none" w:sz="0" w:space="0" w:color="auto"/>
            <w:bottom w:val="none" w:sz="0" w:space="0" w:color="auto"/>
            <w:right w:val="none" w:sz="0" w:space="0" w:color="auto"/>
          </w:divBdr>
        </w:div>
        <w:div w:id="1175071102">
          <w:marLeft w:val="480"/>
          <w:marRight w:val="0"/>
          <w:marTop w:val="0"/>
          <w:marBottom w:val="0"/>
          <w:divBdr>
            <w:top w:val="none" w:sz="0" w:space="0" w:color="auto"/>
            <w:left w:val="none" w:sz="0" w:space="0" w:color="auto"/>
            <w:bottom w:val="none" w:sz="0" w:space="0" w:color="auto"/>
            <w:right w:val="none" w:sz="0" w:space="0" w:color="auto"/>
          </w:divBdr>
        </w:div>
        <w:div w:id="1223180950">
          <w:marLeft w:val="480"/>
          <w:marRight w:val="0"/>
          <w:marTop w:val="0"/>
          <w:marBottom w:val="0"/>
          <w:divBdr>
            <w:top w:val="none" w:sz="0" w:space="0" w:color="auto"/>
            <w:left w:val="none" w:sz="0" w:space="0" w:color="auto"/>
            <w:bottom w:val="none" w:sz="0" w:space="0" w:color="auto"/>
            <w:right w:val="none" w:sz="0" w:space="0" w:color="auto"/>
          </w:divBdr>
        </w:div>
        <w:div w:id="1233852172">
          <w:marLeft w:val="480"/>
          <w:marRight w:val="0"/>
          <w:marTop w:val="0"/>
          <w:marBottom w:val="0"/>
          <w:divBdr>
            <w:top w:val="none" w:sz="0" w:space="0" w:color="auto"/>
            <w:left w:val="none" w:sz="0" w:space="0" w:color="auto"/>
            <w:bottom w:val="none" w:sz="0" w:space="0" w:color="auto"/>
            <w:right w:val="none" w:sz="0" w:space="0" w:color="auto"/>
          </w:divBdr>
        </w:div>
        <w:div w:id="1246496626">
          <w:marLeft w:val="480"/>
          <w:marRight w:val="0"/>
          <w:marTop w:val="0"/>
          <w:marBottom w:val="0"/>
          <w:divBdr>
            <w:top w:val="none" w:sz="0" w:space="0" w:color="auto"/>
            <w:left w:val="none" w:sz="0" w:space="0" w:color="auto"/>
            <w:bottom w:val="none" w:sz="0" w:space="0" w:color="auto"/>
            <w:right w:val="none" w:sz="0" w:space="0" w:color="auto"/>
          </w:divBdr>
        </w:div>
        <w:div w:id="1253246229">
          <w:marLeft w:val="480"/>
          <w:marRight w:val="0"/>
          <w:marTop w:val="0"/>
          <w:marBottom w:val="0"/>
          <w:divBdr>
            <w:top w:val="none" w:sz="0" w:space="0" w:color="auto"/>
            <w:left w:val="none" w:sz="0" w:space="0" w:color="auto"/>
            <w:bottom w:val="none" w:sz="0" w:space="0" w:color="auto"/>
            <w:right w:val="none" w:sz="0" w:space="0" w:color="auto"/>
          </w:divBdr>
        </w:div>
        <w:div w:id="1299335972">
          <w:marLeft w:val="480"/>
          <w:marRight w:val="0"/>
          <w:marTop w:val="0"/>
          <w:marBottom w:val="0"/>
          <w:divBdr>
            <w:top w:val="none" w:sz="0" w:space="0" w:color="auto"/>
            <w:left w:val="none" w:sz="0" w:space="0" w:color="auto"/>
            <w:bottom w:val="none" w:sz="0" w:space="0" w:color="auto"/>
            <w:right w:val="none" w:sz="0" w:space="0" w:color="auto"/>
          </w:divBdr>
        </w:div>
        <w:div w:id="1302921655">
          <w:marLeft w:val="480"/>
          <w:marRight w:val="0"/>
          <w:marTop w:val="0"/>
          <w:marBottom w:val="0"/>
          <w:divBdr>
            <w:top w:val="none" w:sz="0" w:space="0" w:color="auto"/>
            <w:left w:val="none" w:sz="0" w:space="0" w:color="auto"/>
            <w:bottom w:val="none" w:sz="0" w:space="0" w:color="auto"/>
            <w:right w:val="none" w:sz="0" w:space="0" w:color="auto"/>
          </w:divBdr>
        </w:div>
        <w:div w:id="1348098898">
          <w:marLeft w:val="480"/>
          <w:marRight w:val="0"/>
          <w:marTop w:val="0"/>
          <w:marBottom w:val="0"/>
          <w:divBdr>
            <w:top w:val="none" w:sz="0" w:space="0" w:color="auto"/>
            <w:left w:val="none" w:sz="0" w:space="0" w:color="auto"/>
            <w:bottom w:val="none" w:sz="0" w:space="0" w:color="auto"/>
            <w:right w:val="none" w:sz="0" w:space="0" w:color="auto"/>
          </w:divBdr>
        </w:div>
        <w:div w:id="1356540406">
          <w:marLeft w:val="480"/>
          <w:marRight w:val="0"/>
          <w:marTop w:val="0"/>
          <w:marBottom w:val="0"/>
          <w:divBdr>
            <w:top w:val="none" w:sz="0" w:space="0" w:color="auto"/>
            <w:left w:val="none" w:sz="0" w:space="0" w:color="auto"/>
            <w:bottom w:val="none" w:sz="0" w:space="0" w:color="auto"/>
            <w:right w:val="none" w:sz="0" w:space="0" w:color="auto"/>
          </w:divBdr>
        </w:div>
        <w:div w:id="1548907823">
          <w:marLeft w:val="480"/>
          <w:marRight w:val="0"/>
          <w:marTop w:val="0"/>
          <w:marBottom w:val="0"/>
          <w:divBdr>
            <w:top w:val="none" w:sz="0" w:space="0" w:color="auto"/>
            <w:left w:val="none" w:sz="0" w:space="0" w:color="auto"/>
            <w:bottom w:val="none" w:sz="0" w:space="0" w:color="auto"/>
            <w:right w:val="none" w:sz="0" w:space="0" w:color="auto"/>
          </w:divBdr>
        </w:div>
        <w:div w:id="1624845351">
          <w:marLeft w:val="480"/>
          <w:marRight w:val="0"/>
          <w:marTop w:val="0"/>
          <w:marBottom w:val="0"/>
          <w:divBdr>
            <w:top w:val="none" w:sz="0" w:space="0" w:color="auto"/>
            <w:left w:val="none" w:sz="0" w:space="0" w:color="auto"/>
            <w:bottom w:val="none" w:sz="0" w:space="0" w:color="auto"/>
            <w:right w:val="none" w:sz="0" w:space="0" w:color="auto"/>
          </w:divBdr>
        </w:div>
        <w:div w:id="1650943351">
          <w:marLeft w:val="480"/>
          <w:marRight w:val="0"/>
          <w:marTop w:val="0"/>
          <w:marBottom w:val="0"/>
          <w:divBdr>
            <w:top w:val="none" w:sz="0" w:space="0" w:color="auto"/>
            <w:left w:val="none" w:sz="0" w:space="0" w:color="auto"/>
            <w:bottom w:val="none" w:sz="0" w:space="0" w:color="auto"/>
            <w:right w:val="none" w:sz="0" w:space="0" w:color="auto"/>
          </w:divBdr>
        </w:div>
        <w:div w:id="1669164463">
          <w:marLeft w:val="480"/>
          <w:marRight w:val="0"/>
          <w:marTop w:val="0"/>
          <w:marBottom w:val="0"/>
          <w:divBdr>
            <w:top w:val="none" w:sz="0" w:space="0" w:color="auto"/>
            <w:left w:val="none" w:sz="0" w:space="0" w:color="auto"/>
            <w:bottom w:val="none" w:sz="0" w:space="0" w:color="auto"/>
            <w:right w:val="none" w:sz="0" w:space="0" w:color="auto"/>
          </w:divBdr>
        </w:div>
        <w:div w:id="1713654611">
          <w:marLeft w:val="480"/>
          <w:marRight w:val="0"/>
          <w:marTop w:val="0"/>
          <w:marBottom w:val="0"/>
          <w:divBdr>
            <w:top w:val="none" w:sz="0" w:space="0" w:color="auto"/>
            <w:left w:val="none" w:sz="0" w:space="0" w:color="auto"/>
            <w:bottom w:val="none" w:sz="0" w:space="0" w:color="auto"/>
            <w:right w:val="none" w:sz="0" w:space="0" w:color="auto"/>
          </w:divBdr>
        </w:div>
        <w:div w:id="1786149929">
          <w:marLeft w:val="480"/>
          <w:marRight w:val="0"/>
          <w:marTop w:val="0"/>
          <w:marBottom w:val="0"/>
          <w:divBdr>
            <w:top w:val="none" w:sz="0" w:space="0" w:color="auto"/>
            <w:left w:val="none" w:sz="0" w:space="0" w:color="auto"/>
            <w:bottom w:val="none" w:sz="0" w:space="0" w:color="auto"/>
            <w:right w:val="none" w:sz="0" w:space="0" w:color="auto"/>
          </w:divBdr>
        </w:div>
        <w:div w:id="1791319497">
          <w:marLeft w:val="480"/>
          <w:marRight w:val="0"/>
          <w:marTop w:val="0"/>
          <w:marBottom w:val="0"/>
          <w:divBdr>
            <w:top w:val="none" w:sz="0" w:space="0" w:color="auto"/>
            <w:left w:val="none" w:sz="0" w:space="0" w:color="auto"/>
            <w:bottom w:val="none" w:sz="0" w:space="0" w:color="auto"/>
            <w:right w:val="none" w:sz="0" w:space="0" w:color="auto"/>
          </w:divBdr>
        </w:div>
        <w:div w:id="1908224483">
          <w:marLeft w:val="480"/>
          <w:marRight w:val="0"/>
          <w:marTop w:val="0"/>
          <w:marBottom w:val="0"/>
          <w:divBdr>
            <w:top w:val="none" w:sz="0" w:space="0" w:color="auto"/>
            <w:left w:val="none" w:sz="0" w:space="0" w:color="auto"/>
            <w:bottom w:val="none" w:sz="0" w:space="0" w:color="auto"/>
            <w:right w:val="none" w:sz="0" w:space="0" w:color="auto"/>
          </w:divBdr>
        </w:div>
        <w:div w:id="1912234904">
          <w:marLeft w:val="480"/>
          <w:marRight w:val="0"/>
          <w:marTop w:val="0"/>
          <w:marBottom w:val="0"/>
          <w:divBdr>
            <w:top w:val="none" w:sz="0" w:space="0" w:color="auto"/>
            <w:left w:val="none" w:sz="0" w:space="0" w:color="auto"/>
            <w:bottom w:val="none" w:sz="0" w:space="0" w:color="auto"/>
            <w:right w:val="none" w:sz="0" w:space="0" w:color="auto"/>
          </w:divBdr>
        </w:div>
        <w:div w:id="1922595221">
          <w:marLeft w:val="480"/>
          <w:marRight w:val="0"/>
          <w:marTop w:val="0"/>
          <w:marBottom w:val="0"/>
          <w:divBdr>
            <w:top w:val="none" w:sz="0" w:space="0" w:color="auto"/>
            <w:left w:val="none" w:sz="0" w:space="0" w:color="auto"/>
            <w:bottom w:val="none" w:sz="0" w:space="0" w:color="auto"/>
            <w:right w:val="none" w:sz="0" w:space="0" w:color="auto"/>
          </w:divBdr>
        </w:div>
        <w:div w:id="1923953547">
          <w:marLeft w:val="480"/>
          <w:marRight w:val="0"/>
          <w:marTop w:val="0"/>
          <w:marBottom w:val="0"/>
          <w:divBdr>
            <w:top w:val="none" w:sz="0" w:space="0" w:color="auto"/>
            <w:left w:val="none" w:sz="0" w:space="0" w:color="auto"/>
            <w:bottom w:val="none" w:sz="0" w:space="0" w:color="auto"/>
            <w:right w:val="none" w:sz="0" w:space="0" w:color="auto"/>
          </w:divBdr>
        </w:div>
        <w:div w:id="1939755712">
          <w:marLeft w:val="480"/>
          <w:marRight w:val="0"/>
          <w:marTop w:val="0"/>
          <w:marBottom w:val="0"/>
          <w:divBdr>
            <w:top w:val="none" w:sz="0" w:space="0" w:color="auto"/>
            <w:left w:val="none" w:sz="0" w:space="0" w:color="auto"/>
            <w:bottom w:val="none" w:sz="0" w:space="0" w:color="auto"/>
            <w:right w:val="none" w:sz="0" w:space="0" w:color="auto"/>
          </w:divBdr>
        </w:div>
        <w:div w:id="1968855463">
          <w:marLeft w:val="480"/>
          <w:marRight w:val="0"/>
          <w:marTop w:val="0"/>
          <w:marBottom w:val="0"/>
          <w:divBdr>
            <w:top w:val="none" w:sz="0" w:space="0" w:color="auto"/>
            <w:left w:val="none" w:sz="0" w:space="0" w:color="auto"/>
            <w:bottom w:val="none" w:sz="0" w:space="0" w:color="auto"/>
            <w:right w:val="none" w:sz="0" w:space="0" w:color="auto"/>
          </w:divBdr>
        </w:div>
        <w:div w:id="1989354604">
          <w:marLeft w:val="480"/>
          <w:marRight w:val="0"/>
          <w:marTop w:val="0"/>
          <w:marBottom w:val="0"/>
          <w:divBdr>
            <w:top w:val="none" w:sz="0" w:space="0" w:color="auto"/>
            <w:left w:val="none" w:sz="0" w:space="0" w:color="auto"/>
            <w:bottom w:val="none" w:sz="0" w:space="0" w:color="auto"/>
            <w:right w:val="none" w:sz="0" w:space="0" w:color="auto"/>
          </w:divBdr>
        </w:div>
        <w:div w:id="2053844191">
          <w:marLeft w:val="480"/>
          <w:marRight w:val="0"/>
          <w:marTop w:val="0"/>
          <w:marBottom w:val="0"/>
          <w:divBdr>
            <w:top w:val="none" w:sz="0" w:space="0" w:color="auto"/>
            <w:left w:val="none" w:sz="0" w:space="0" w:color="auto"/>
            <w:bottom w:val="none" w:sz="0" w:space="0" w:color="auto"/>
            <w:right w:val="none" w:sz="0" w:space="0" w:color="auto"/>
          </w:divBdr>
        </w:div>
        <w:div w:id="2077699717">
          <w:marLeft w:val="480"/>
          <w:marRight w:val="0"/>
          <w:marTop w:val="0"/>
          <w:marBottom w:val="0"/>
          <w:divBdr>
            <w:top w:val="none" w:sz="0" w:space="0" w:color="auto"/>
            <w:left w:val="none" w:sz="0" w:space="0" w:color="auto"/>
            <w:bottom w:val="none" w:sz="0" w:space="0" w:color="auto"/>
            <w:right w:val="none" w:sz="0" w:space="0" w:color="auto"/>
          </w:divBdr>
        </w:div>
        <w:div w:id="2081049685">
          <w:marLeft w:val="480"/>
          <w:marRight w:val="0"/>
          <w:marTop w:val="0"/>
          <w:marBottom w:val="0"/>
          <w:divBdr>
            <w:top w:val="none" w:sz="0" w:space="0" w:color="auto"/>
            <w:left w:val="none" w:sz="0" w:space="0" w:color="auto"/>
            <w:bottom w:val="none" w:sz="0" w:space="0" w:color="auto"/>
            <w:right w:val="none" w:sz="0" w:space="0" w:color="auto"/>
          </w:divBdr>
        </w:div>
        <w:div w:id="2139491669">
          <w:marLeft w:val="480"/>
          <w:marRight w:val="0"/>
          <w:marTop w:val="0"/>
          <w:marBottom w:val="0"/>
          <w:divBdr>
            <w:top w:val="none" w:sz="0" w:space="0" w:color="auto"/>
            <w:left w:val="none" w:sz="0" w:space="0" w:color="auto"/>
            <w:bottom w:val="none" w:sz="0" w:space="0" w:color="auto"/>
            <w:right w:val="none" w:sz="0" w:space="0" w:color="auto"/>
          </w:divBdr>
        </w:div>
      </w:divsChild>
    </w:div>
    <w:div w:id="1034891813">
      <w:bodyDiv w:val="1"/>
      <w:marLeft w:val="0"/>
      <w:marRight w:val="0"/>
      <w:marTop w:val="0"/>
      <w:marBottom w:val="0"/>
      <w:divBdr>
        <w:top w:val="none" w:sz="0" w:space="0" w:color="auto"/>
        <w:left w:val="none" w:sz="0" w:space="0" w:color="auto"/>
        <w:bottom w:val="none" w:sz="0" w:space="0" w:color="auto"/>
        <w:right w:val="none" w:sz="0" w:space="0" w:color="auto"/>
      </w:divBdr>
    </w:div>
    <w:div w:id="1039471298">
      <w:bodyDiv w:val="1"/>
      <w:marLeft w:val="0"/>
      <w:marRight w:val="0"/>
      <w:marTop w:val="0"/>
      <w:marBottom w:val="0"/>
      <w:divBdr>
        <w:top w:val="none" w:sz="0" w:space="0" w:color="auto"/>
        <w:left w:val="none" w:sz="0" w:space="0" w:color="auto"/>
        <w:bottom w:val="none" w:sz="0" w:space="0" w:color="auto"/>
        <w:right w:val="none" w:sz="0" w:space="0" w:color="auto"/>
      </w:divBdr>
      <w:divsChild>
        <w:div w:id="1922595673">
          <w:marLeft w:val="480"/>
          <w:marRight w:val="0"/>
          <w:marTop w:val="0"/>
          <w:marBottom w:val="0"/>
          <w:divBdr>
            <w:top w:val="none" w:sz="0" w:space="0" w:color="auto"/>
            <w:left w:val="none" w:sz="0" w:space="0" w:color="auto"/>
            <w:bottom w:val="none" w:sz="0" w:space="0" w:color="auto"/>
            <w:right w:val="none" w:sz="0" w:space="0" w:color="auto"/>
          </w:divBdr>
        </w:div>
        <w:div w:id="578178997">
          <w:marLeft w:val="480"/>
          <w:marRight w:val="0"/>
          <w:marTop w:val="0"/>
          <w:marBottom w:val="0"/>
          <w:divBdr>
            <w:top w:val="none" w:sz="0" w:space="0" w:color="auto"/>
            <w:left w:val="none" w:sz="0" w:space="0" w:color="auto"/>
            <w:bottom w:val="none" w:sz="0" w:space="0" w:color="auto"/>
            <w:right w:val="none" w:sz="0" w:space="0" w:color="auto"/>
          </w:divBdr>
        </w:div>
        <w:div w:id="603802329">
          <w:marLeft w:val="480"/>
          <w:marRight w:val="0"/>
          <w:marTop w:val="0"/>
          <w:marBottom w:val="0"/>
          <w:divBdr>
            <w:top w:val="none" w:sz="0" w:space="0" w:color="auto"/>
            <w:left w:val="none" w:sz="0" w:space="0" w:color="auto"/>
            <w:bottom w:val="none" w:sz="0" w:space="0" w:color="auto"/>
            <w:right w:val="none" w:sz="0" w:space="0" w:color="auto"/>
          </w:divBdr>
        </w:div>
        <w:div w:id="1564366660">
          <w:marLeft w:val="480"/>
          <w:marRight w:val="0"/>
          <w:marTop w:val="0"/>
          <w:marBottom w:val="0"/>
          <w:divBdr>
            <w:top w:val="none" w:sz="0" w:space="0" w:color="auto"/>
            <w:left w:val="none" w:sz="0" w:space="0" w:color="auto"/>
            <w:bottom w:val="none" w:sz="0" w:space="0" w:color="auto"/>
            <w:right w:val="none" w:sz="0" w:space="0" w:color="auto"/>
          </w:divBdr>
        </w:div>
        <w:div w:id="116215676">
          <w:marLeft w:val="480"/>
          <w:marRight w:val="0"/>
          <w:marTop w:val="0"/>
          <w:marBottom w:val="0"/>
          <w:divBdr>
            <w:top w:val="none" w:sz="0" w:space="0" w:color="auto"/>
            <w:left w:val="none" w:sz="0" w:space="0" w:color="auto"/>
            <w:bottom w:val="none" w:sz="0" w:space="0" w:color="auto"/>
            <w:right w:val="none" w:sz="0" w:space="0" w:color="auto"/>
          </w:divBdr>
        </w:div>
        <w:div w:id="142744095">
          <w:marLeft w:val="480"/>
          <w:marRight w:val="0"/>
          <w:marTop w:val="0"/>
          <w:marBottom w:val="0"/>
          <w:divBdr>
            <w:top w:val="none" w:sz="0" w:space="0" w:color="auto"/>
            <w:left w:val="none" w:sz="0" w:space="0" w:color="auto"/>
            <w:bottom w:val="none" w:sz="0" w:space="0" w:color="auto"/>
            <w:right w:val="none" w:sz="0" w:space="0" w:color="auto"/>
          </w:divBdr>
        </w:div>
        <w:div w:id="1259172010">
          <w:marLeft w:val="480"/>
          <w:marRight w:val="0"/>
          <w:marTop w:val="0"/>
          <w:marBottom w:val="0"/>
          <w:divBdr>
            <w:top w:val="none" w:sz="0" w:space="0" w:color="auto"/>
            <w:left w:val="none" w:sz="0" w:space="0" w:color="auto"/>
            <w:bottom w:val="none" w:sz="0" w:space="0" w:color="auto"/>
            <w:right w:val="none" w:sz="0" w:space="0" w:color="auto"/>
          </w:divBdr>
        </w:div>
        <w:div w:id="318585525">
          <w:marLeft w:val="480"/>
          <w:marRight w:val="0"/>
          <w:marTop w:val="0"/>
          <w:marBottom w:val="0"/>
          <w:divBdr>
            <w:top w:val="none" w:sz="0" w:space="0" w:color="auto"/>
            <w:left w:val="none" w:sz="0" w:space="0" w:color="auto"/>
            <w:bottom w:val="none" w:sz="0" w:space="0" w:color="auto"/>
            <w:right w:val="none" w:sz="0" w:space="0" w:color="auto"/>
          </w:divBdr>
        </w:div>
        <w:div w:id="1889956107">
          <w:marLeft w:val="480"/>
          <w:marRight w:val="0"/>
          <w:marTop w:val="0"/>
          <w:marBottom w:val="0"/>
          <w:divBdr>
            <w:top w:val="none" w:sz="0" w:space="0" w:color="auto"/>
            <w:left w:val="none" w:sz="0" w:space="0" w:color="auto"/>
            <w:bottom w:val="none" w:sz="0" w:space="0" w:color="auto"/>
            <w:right w:val="none" w:sz="0" w:space="0" w:color="auto"/>
          </w:divBdr>
        </w:div>
        <w:div w:id="503083661">
          <w:marLeft w:val="480"/>
          <w:marRight w:val="0"/>
          <w:marTop w:val="0"/>
          <w:marBottom w:val="0"/>
          <w:divBdr>
            <w:top w:val="none" w:sz="0" w:space="0" w:color="auto"/>
            <w:left w:val="none" w:sz="0" w:space="0" w:color="auto"/>
            <w:bottom w:val="none" w:sz="0" w:space="0" w:color="auto"/>
            <w:right w:val="none" w:sz="0" w:space="0" w:color="auto"/>
          </w:divBdr>
        </w:div>
        <w:div w:id="1208839005">
          <w:marLeft w:val="480"/>
          <w:marRight w:val="0"/>
          <w:marTop w:val="0"/>
          <w:marBottom w:val="0"/>
          <w:divBdr>
            <w:top w:val="none" w:sz="0" w:space="0" w:color="auto"/>
            <w:left w:val="none" w:sz="0" w:space="0" w:color="auto"/>
            <w:bottom w:val="none" w:sz="0" w:space="0" w:color="auto"/>
            <w:right w:val="none" w:sz="0" w:space="0" w:color="auto"/>
          </w:divBdr>
        </w:div>
        <w:div w:id="1851336707">
          <w:marLeft w:val="480"/>
          <w:marRight w:val="0"/>
          <w:marTop w:val="0"/>
          <w:marBottom w:val="0"/>
          <w:divBdr>
            <w:top w:val="none" w:sz="0" w:space="0" w:color="auto"/>
            <w:left w:val="none" w:sz="0" w:space="0" w:color="auto"/>
            <w:bottom w:val="none" w:sz="0" w:space="0" w:color="auto"/>
            <w:right w:val="none" w:sz="0" w:space="0" w:color="auto"/>
          </w:divBdr>
        </w:div>
        <w:div w:id="793596726">
          <w:marLeft w:val="480"/>
          <w:marRight w:val="0"/>
          <w:marTop w:val="0"/>
          <w:marBottom w:val="0"/>
          <w:divBdr>
            <w:top w:val="none" w:sz="0" w:space="0" w:color="auto"/>
            <w:left w:val="none" w:sz="0" w:space="0" w:color="auto"/>
            <w:bottom w:val="none" w:sz="0" w:space="0" w:color="auto"/>
            <w:right w:val="none" w:sz="0" w:space="0" w:color="auto"/>
          </w:divBdr>
        </w:div>
        <w:div w:id="398940091">
          <w:marLeft w:val="480"/>
          <w:marRight w:val="0"/>
          <w:marTop w:val="0"/>
          <w:marBottom w:val="0"/>
          <w:divBdr>
            <w:top w:val="none" w:sz="0" w:space="0" w:color="auto"/>
            <w:left w:val="none" w:sz="0" w:space="0" w:color="auto"/>
            <w:bottom w:val="none" w:sz="0" w:space="0" w:color="auto"/>
            <w:right w:val="none" w:sz="0" w:space="0" w:color="auto"/>
          </w:divBdr>
        </w:div>
        <w:div w:id="1685783483">
          <w:marLeft w:val="480"/>
          <w:marRight w:val="0"/>
          <w:marTop w:val="0"/>
          <w:marBottom w:val="0"/>
          <w:divBdr>
            <w:top w:val="none" w:sz="0" w:space="0" w:color="auto"/>
            <w:left w:val="none" w:sz="0" w:space="0" w:color="auto"/>
            <w:bottom w:val="none" w:sz="0" w:space="0" w:color="auto"/>
            <w:right w:val="none" w:sz="0" w:space="0" w:color="auto"/>
          </w:divBdr>
        </w:div>
        <w:div w:id="434180333">
          <w:marLeft w:val="480"/>
          <w:marRight w:val="0"/>
          <w:marTop w:val="0"/>
          <w:marBottom w:val="0"/>
          <w:divBdr>
            <w:top w:val="none" w:sz="0" w:space="0" w:color="auto"/>
            <w:left w:val="none" w:sz="0" w:space="0" w:color="auto"/>
            <w:bottom w:val="none" w:sz="0" w:space="0" w:color="auto"/>
            <w:right w:val="none" w:sz="0" w:space="0" w:color="auto"/>
          </w:divBdr>
        </w:div>
        <w:div w:id="1581712995">
          <w:marLeft w:val="480"/>
          <w:marRight w:val="0"/>
          <w:marTop w:val="0"/>
          <w:marBottom w:val="0"/>
          <w:divBdr>
            <w:top w:val="none" w:sz="0" w:space="0" w:color="auto"/>
            <w:left w:val="none" w:sz="0" w:space="0" w:color="auto"/>
            <w:bottom w:val="none" w:sz="0" w:space="0" w:color="auto"/>
            <w:right w:val="none" w:sz="0" w:space="0" w:color="auto"/>
          </w:divBdr>
        </w:div>
        <w:div w:id="1635409637">
          <w:marLeft w:val="480"/>
          <w:marRight w:val="0"/>
          <w:marTop w:val="0"/>
          <w:marBottom w:val="0"/>
          <w:divBdr>
            <w:top w:val="none" w:sz="0" w:space="0" w:color="auto"/>
            <w:left w:val="none" w:sz="0" w:space="0" w:color="auto"/>
            <w:bottom w:val="none" w:sz="0" w:space="0" w:color="auto"/>
            <w:right w:val="none" w:sz="0" w:space="0" w:color="auto"/>
          </w:divBdr>
        </w:div>
        <w:div w:id="1968928114">
          <w:marLeft w:val="480"/>
          <w:marRight w:val="0"/>
          <w:marTop w:val="0"/>
          <w:marBottom w:val="0"/>
          <w:divBdr>
            <w:top w:val="none" w:sz="0" w:space="0" w:color="auto"/>
            <w:left w:val="none" w:sz="0" w:space="0" w:color="auto"/>
            <w:bottom w:val="none" w:sz="0" w:space="0" w:color="auto"/>
            <w:right w:val="none" w:sz="0" w:space="0" w:color="auto"/>
          </w:divBdr>
        </w:div>
        <w:div w:id="1441755949">
          <w:marLeft w:val="480"/>
          <w:marRight w:val="0"/>
          <w:marTop w:val="0"/>
          <w:marBottom w:val="0"/>
          <w:divBdr>
            <w:top w:val="none" w:sz="0" w:space="0" w:color="auto"/>
            <w:left w:val="none" w:sz="0" w:space="0" w:color="auto"/>
            <w:bottom w:val="none" w:sz="0" w:space="0" w:color="auto"/>
            <w:right w:val="none" w:sz="0" w:space="0" w:color="auto"/>
          </w:divBdr>
        </w:div>
        <w:div w:id="176622547">
          <w:marLeft w:val="480"/>
          <w:marRight w:val="0"/>
          <w:marTop w:val="0"/>
          <w:marBottom w:val="0"/>
          <w:divBdr>
            <w:top w:val="none" w:sz="0" w:space="0" w:color="auto"/>
            <w:left w:val="none" w:sz="0" w:space="0" w:color="auto"/>
            <w:bottom w:val="none" w:sz="0" w:space="0" w:color="auto"/>
            <w:right w:val="none" w:sz="0" w:space="0" w:color="auto"/>
          </w:divBdr>
        </w:div>
        <w:div w:id="604650159">
          <w:marLeft w:val="480"/>
          <w:marRight w:val="0"/>
          <w:marTop w:val="0"/>
          <w:marBottom w:val="0"/>
          <w:divBdr>
            <w:top w:val="none" w:sz="0" w:space="0" w:color="auto"/>
            <w:left w:val="none" w:sz="0" w:space="0" w:color="auto"/>
            <w:bottom w:val="none" w:sz="0" w:space="0" w:color="auto"/>
            <w:right w:val="none" w:sz="0" w:space="0" w:color="auto"/>
          </w:divBdr>
        </w:div>
        <w:div w:id="843084912">
          <w:marLeft w:val="480"/>
          <w:marRight w:val="0"/>
          <w:marTop w:val="0"/>
          <w:marBottom w:val="0"/>
          <w:divBdr>
            <w:top w:val="none" w:sz="0" w:space="0" w:color="auto"/>
            <w:left w:val="none" w:sz="0" w:space="0" w:color="auto"/>
            <w:bottom w:val="none" w:sz="0" w:space="0" w:color="auto"/>
            <w:right w:val="none" w:sz="0" w:space="0" w:color="auto"/>
          </w:divBdr>
        </w:div>
        <w:div w:id="1597328130">
          <w:marLeft w:val="480"/>
          <w:marRight w:val="0"/>
          <w:marTop w:val="0"/>
          <w:marBottom w:val="0"/>
          <w:divBdr>
            <w:top w:val="none" w:sz="0" w:space="0" w:color="auto"/>
            <w:left w:val="none" w:sz="0" w:space="0" w:color="auto"/>
            <w:bottom w:val="none" w:sz="0" w:space="0" w:color="auto"/>
            <w:right w:val="none" w:sz="0" w:space="0" w:color="auto"/>
          </w:divBdr>
        </w:div>
        <w:div w:id="1480221245">
          <w:marLeft w:val="480"/>
          <w:marRight w:val="0"/>
          <w:marTop w:val="0"/>
          <w:marBottom w:val="0"/>
          <w:divBdr>
            <w:top w:val="none" w:sz="0" w:space="0" w:color="auto"/>
            <w:left w:val="none" w:sz="0" w:space="0" w:color="auto"/>
            <w:bottom w:val="none" w:sz="0" w:space="0" w:color="auto"/>
            <w:right w:val="none" w:sz="0" w:space="0" w:color="auto"/>
          </w:divBdr>
        </w:div>
        <w:div w:id="50736851">
          <w:marLeft w:val="480"/>
          <w:marRight w:val="0"/>
          <w:marTop w:val="0"/>
          <w:marBottom w:val="0"/>
          <w:divBdr>
            <w:top w:val="none" w:sz="0" w:space="0" w:color="auto"/>
            <w:left w:val="none" w:sz="0" w:space="0" w:color="auto"/>
            <w:bottom w:val="none" w:sz="0" w:space="0" w:color="auto"/>
            <w:right w:val="none" w:sz="0" w:space="0" w:color="auto"/>
          </w:divBdr>
        </w:div>
        <w:div w:id="1601909938">
          <w:marLeft w:val="480"/>
          <w:marRight w:val="0"/>
          <w:marTop w:val="0"/>
          <w:marBottom w:val="0"/>
          <w:divBdr>
            <w:top w:val="none" w:sz="0" w:space="0" w:color="auto"/>
            <w:left w:val="none" w:sz="0" w:space="0" w:color="auto"/>
            <w:bottom w:val="none" w:sz="0" w:space="0" w:color="auto"/>
            <w:right w:val="none" w:sz="0" w:space="0" w:color="auto"/>
          </w:divBdr>
        </w:div>
        <w:div w:id="137891886">
          <w:marLeft w:val="480"/>
          <w:marRight w:val="0"/>
          <w:marTop w:val="0"/>
          <w:marBottom w:val="0"/>
          <w:divBdr>
            <w:top w:val="none" w:sz="0" w:space="0" w:color="auto"/>
            <w:left w:val="none" w:sz="0" w:space="0" w:color="auto"/>
            <w:bottom w:val="none" w:sz="0" w:space="0" w:color="auto"/>
            <w:right w:val="none" w:sz="0" w:space="0" w:color="auto"/>
          </w:divBdr>
        </w:div>
        <w:div w:id="1850560354">
          <w:marLeft w:val="480"/>
          <w:marRight w:val="0"/>
          <w:marTop w:val="0"/>
          <w:marBottom w:val="0"/>
          <w:divBdr>
            <w:top w:val="none" w:sz="0" w:space="0" w:color="auto"/>
            <w:left w:val="none" w:sz="0" w:space="0" w:color="auto"/>
            <w:bottom w:val="none" w:sz="0" w:space="0" w:color="auto"/>
            <w:right w:val="none" w:sz="0" w:space="0" w:color="auto"/>
          </w:divBdr>
        </w:div>
        <w:div w:id="1931887352">
          <w:marLeft w:val="480"/>
          <w:marRight w:val="0"/>
          <w:marTop w:val="0"/>
          <w:marBottom w:val="0"/>
          <w:divBdr>
            <w:top w:val="none" w:sz="0" w:space="0" w:color="auto"/>
            <w:left w:val="none" w:sz="0" w:space="0" w:color="auto"/>
            <w:bottom w:val="none" w:sz="0" w:space="0" w:color="auto"/>
            <w:right w:val="none" w:sz="0" w:space="0" w:color="auto"/>
          </w:divBdr>
        </w:div>
        <w:div w:id="1824856894">
          <w:marLeft w:val="480"/>
          <w:marRight w:val="0"/>
          <w:marTop w:val="0"/>
          <w:marBottom w:val="0"/>
          <w:divBdr>
            <w:top w:val="none" w:sz="0" w:space="0" w:color="auto"/>
            <w:left w:val="none" w:sz="0" w:space="0" w:color="auto"/>
            <w:bottom w:val="none" w:sz="0" w:space="0" w:color="auto"/>
            <w:right w:val="none" w:sz="0" w:space="0" w:color="auto"/>
          </w:divBdr>
        </w:div>
        <w:div w:id="1360350554">
          <w:marLeft w:val="480"/>
          <w:marRight w:val="0"/>
          <w:marTop w:val="0"/>
          <w:marBottom w:val="0"/>
          <w:divBdr>
            <w:top w:val="none" w:sz="0" w:space="0" w:color="auto"/>
            <w:left w:val="none" w:sz="0" w:space="0" w:color="auto"/>
            <w:bottom w:val="none" w:sz="0" w:space="0" w:color="auto"/>
            <w:right w:val="none" w:sz="0" w:space="0" w:color="auto"/>
          </w:divBdr>
        </w:div>
        <w:div w:id="925383760">
          <w:marLeft w:val="480"/>
          <w:marRight w:val="0"/>
          <w:marTop w:val="0"/>
          <w:marBottom w:val="0"/>
          <w:divBdr>
            <w:top w:val="none" w:sz="0" w:space="0" w:color="auto"/>
            <w:left w:val="none" w:sz="0" w:space="0" w:color="auto"/>
            <w:bottom w:val="none" w:sz="0" w:space="0" w:color="auto"/>
            <w:right w:val="none" w:sz="0" w:space="0" w:color="auto"/>
          </w:divBdr>
        </w:div>
        <w:div w:id="504904519">
          <w:marLeft w:val="480"/>
          <w:marRight w:val="0"/>
          <w:marTop w:val="0"/>
          <w:marBottom w:val="0"/>
          <w:divBdr>
            <w:top w:val="none" w:sz="0" w:space="0" w:color="auto"/>
            <w:left w:val="none" w:sz="0" w:space="0" w:color="auto"/>
            <w:bottom w:val="none" w:sz="0" w:space="0" w:color="auto"/>
            <w:right w:val="none" w:sz="0" w:space="0" w:color="auto"/>
          </w:divBdr>
        </w:div>
        <w:div w:id="1351183245">
          <w:marLeft w:val="480"/>
          <w:marRight w:val="0"/>
          <w:marTop w:val="0"/>
          <w:marBottom w:val="0"/>
          <w:divBdr>
            <w:top w:val="none" w:sz="0" w:space="0" w:color="auto"/>
            <w:left w:val="none" w:sz="0" w:space="0" w:color="auto"/>
            <w:bottom w:val="none" w:sz="0" w:space="0" w:color="auto"/>
            <w:right w:val="none" w:sz="0" w:space="0" w:color="auto"/>
          </w:divBdr>
        </w:div>
        <w:div w:id="1921981419">
          <w:marLeft w:val="480"/>
          <w:marRight w:val="0"/>
          <w:marTop w:val="0"/>
          <w:marBottom w:val="0"/>
          <w:divBdr>
            <w:top w:val="none" w:sz="0" w:space="0" w:color="auto"/>
            <w:left w:val="none" w:sz="0" w:space="0" w:color="auto"/>
            <w:bottom w:val="none" w:sz="0" w:space="0" w:color="auto"/>
            <w:right w:val="none" w:sz="0" w:space="0" w:color="auto"/>
          </w:divBdr>
        </w:div>
        <w:div w:id="2145656293">
          <w:marLeft w:val="480"/>
          <w:marRight w:val="0"/>
          <w:marTop w:val="0"/>
          <w:marBottom w:val="0"/>
          <w:divBdr>
            <w:top w:val="none" w:sz="0" w:space="0" w:color="auto"/>
            <w:left w:val="none" w:sz="0" w:space="0" w:color="auto"/>
            <w:bottom w:val="none" w:sz="0" w:space="0" w:color="auto"/>
            <w:right w:val="none" w:sz="0" w:space="0" w:color="auto"/>
          </w:divBdr>
        </w:div>
        <w:div w:id="541476843">
          <w:marLeft w:val="480"/>
          <w:marRight w:val="0"/>
          <w:marTop w:val="0"/>
          <w:marBottom w:val="0"/>
          <w:divBdr>
            <w:top w:val="none" w:sz="0" w:space="0" w:color="auto"/>
            <w:left w:val="none" w:sz="0" w:space="0" w:color="auto"/>
            <w:bottom w:val="none" w:sz="0" w:space="0" w:color="auto"/>
            <w:right w:val="none" w:sz="0" w:space="0" w:color="auto"/>
          </w:divBdr>
        </w:div>
        <w:div w:id="2043743398">
          <w:marLeft w:val="480"/>
          <w:marRight w:val="0"/>
          <w:marTop w:val="0"/>
          <w:marBottom w:val="0"/>
          <w:divBdr>
            <w:top w:val="none" w:sz="0" w:space="0" w:color="auto"/>
            <w:left w:val="none" w:sz="0" w:space="0" w:color="auto"/>
            <w:bottom w:val="none" w:sz="0" w:space="0" w:color="auto"/>
            <w:right w:val="none" w:sz="0" w:space="0" w:color="auto"/>
          </w:divBdr>
        </w:div>
        <w:div w:id="1764377591">
          <w:marLeft w:val="480"/>
          <w:marRight w:val="0"/>
          <w:marTop w:val="0"/>
          <w:marBottom w:val="0"/>
          <w:divBdr>
            <w:top w:val="none" w:sz="0" w:space="0" w:color="auto"/>
            <w:left w:val="none" w:sz="0" w:space="0" w:color="auto"/>
            <w:bottom w:val="none" w:sz="0" w:space="0" w:color="auto"/>
            <w:right w:val="none" w:sz="0" w:space="0" w:color="auto"/>
          </w:divBdr>
        </w:div>
        <w:div w:id="1960640875">
          <w:marLeft w:val="480"/>
          <w:marRight w:val="0"/>
          <w:marTop w:val="0"/>
          <w:marBottom w:val="0"/>
          <w:divBdr>
            <w:top w:val="none" w:sz="0" w:space="0" w:color="auto"/>
            <w:left w:val="none" w:sz="0" w:space="0" w:color="auto"/>
            <w:bottom w:val="none" w:sz="0" w:space="0" w:color="auto"/>
            <w:right w:val="none" w:sz="0" w:space="0" w:color="auto"/>
          </w:divBdr>
        </w:div>
        <w:div w:id="1492212815">
          <w:marLeft w:val="480"/>
          <w:marRight w:val="0"/>
          <w:marTop w:val="0"/>
          <w:marBottom w:val="0"/>
          <w:divBdr>
            <w:top w:val="none" w:sz="0" w:space="0" w:color="auto"/>
            <w:left w:val="none" w:sz="0" w:space="0" w:color="auto"/>
            <w:bottom w:val="none" w:sz="0" w:space="0" w:color="auto"/>
            <w:right w:val="none" w:sz="0" w:space="0" w:color="auto"/>
          </w:divBdr>
        </w:div>
        <w:div w:id="2023698519">
          <w:marLeft w:val="480"/>
          <w:marRight w:val="0"/>
          <w:marTop w:val="0"/>
          <w:marBottom w:val="0"/>
          <w:divBdr>
            <w:top w:val="none" w:sz="0" w:space="0" w:color="auto"/>
            <w:left w:val="none" w:sz="0" w:space="0" w:color="auto"/>
            <w:bottom w:val="none" w:sz="0" w:space="0" w:color="auto"/>
            <w:right w:val="none" w:sz="0" w:space="0" w:color="auto"/>
          </w:divBdr>
        </w:div>
        <w:div w:id="1735082870">
          <w:marLeft w:val="480"/>
          <w:marRight w:val="0"/>
          <w:marTop w:val="0"/>
          <w:marBottom w:val="0"/>
          <w:divBdr>
            <w:top w:val="none" w:sz="0" w:space="0" w:color="auto"/>
            <w:left w:val="none" w:sz="0" w:space="0" w:color="auto"/>
            <w:bottom w:val="none" w:sz="0" w:space="0" w:color="auto"/>
            <w:right w:val="none" w:sz="0" w:space="0" w:color="auto"/>
          </w:divBdr>
        </w:div>
        <w:div w:id="277835806">
          <w:marLeft w:val="480"/>
          <w:marRight w:val="0"/>
          <w:marTop w:val="0"/>
          <w:marBottom w:val="0"/>
          <w:divBdr>
            <w:top w:val="none" w:sz="0" w:space="0" w:color="auto"/>
            <w:left w:val="none" w:sz="0" w:space="0" w:color="auto"/>
            <w:bottom w:val="none" w:sz="0" w:space="0" w:color="auto"/>
            <w:right w:val="none" w:sz="0" w:space="0" w:color="auto"/>
          </w:divBdr>
        </w:div>
        <w:div w:id="794326465">
          <w:marLeft w:val="480"/>
          <w:marRight w:val="0"/>
          <w:marTop w:val="0"/>
          <w:marBottom w:val="0"/>
          <w:divBdr>
            <w:top w:val="none" w:sz="0" w:space="0" w:color="auto"/>
            <w:left w:val="none" w:sz="0" w:space="0" w:color="auto"/>
            <w:bottom w:val="none" w:sz="0" w:space="0" w:color="auto"/>
            <w:right w:val="none" w:sz="0" w:space="0" w:color="auto"/>
          </w:divBdr>
        </w:div>
        <w:div w:id="776632886">
          <w:marLeft w:val="480"/>
          <w:marRight w:val="0"/>
          <w:marTop w:val="0"/>
          <w:marBottom w:val="0"/>
          <w:divBdr>
            <w:top w:val="none" w:sz="0" w:space="0" w:color="auto"/>
            <w:left w:val="none" w:sz="0" w:space="0" w:color="auto"/>
            <w:bottom w:val="none" w:sz="0" w:space="0" w:color="auto"/>
            <w:right w:val="none" w:sz="0" w:space="0" w:color="auto"/>
          </w:divBdr>
        </w:div>
        <w:div w:id="1477456406">
          <w:marLeft w:val="480"/>
          <w:marRight w:val="0"/>
          <w:marTop w:val="0"/>
          <w:marBottom w:val="0"/>
          <w:divBdr>
            <w:top w:val="none" w:sz="0" w:space="0" w:color="auto"/>
            <w:left w:val="none" w:sz="0" w:space="0" w:color="auto"/>
            <w:bottom w:val="none" w:sz="0" w:space="0" w:color="auto"/>
            <w:right w:val="none" w:sz="0" w:space="0" w:color="auto"/>
          </w:divBdr>
        </w:div>
        <w:div w:id="490482333">
          <w:marLeft w:val="480"/>
          <w:marRight w:val="0"/>
          <w:marTop w:val="0"/>
          <w:marBottom w:val="0"/>
          <w:divBdr>
            <w:top w:val="none" w:sz="0" w:space="0" w:color="auto"/>
            <w:left w:val="none" w:sz="0" w:space="0" w:color="auto"/>
            <w:bottom w:val="none" w:sz="0" w:space="0" w:color="auto"/>
            <w:right w:val="none" w:sz="0" w:space="0" w:color="auto"/>
          </w:divBdr>
        </w:div>
        <w:div w:id="835344604">
          <w:marLeft w:val="480"/>
          <w:marRight w:val="0"/>
          <w:marTop w:val="0"/>
          <w:marBottom w:val="0"/>
          <w:divBdr>
            <w:top w:val="none" w:sz="0" w:space="0" w:color="auto"/>
            <w:left w:val="none" w:sz="0" w:space="0" w:color="auto"/>
            <w:bottom w:val="none" w:sz="0" w:space="0" w:color="auto"/>
            <w:right w:val="none" w:sz="0" w:space="0" w:color="auto"/>
          </w:divBdr>
        </w:div>
        <w:div w:id="2049140283">
          <w:marLeft w:val="480"/>
          <w:marRight w:val="0"/>
          <w:marTop w:val="0"/>
          <w:marBottom w:val="0"/>
          <w:divBdr>
            <w:top w:val="none" w:sz="0" w:space="0" w:color="auto"/>
            <w:left w:val="none" w:sz="0" w:space="0" w:color="auto"/>
            <w:bottom w:val="none" w:sz="0" w:space="0" w:color="auto"/>
            <w:right w:val="none" w:sz="0" w:space="0" w:color="auto"/>
          </w:divBdr>
        </w:div>
        <w:div w:id="503938750">
          <w:marLeft w:val="480"/>
          <w:marRight w:val="0"/>
          <w:marTop w:val="0"/>
          <w:marBottom w:val="0"/>
          <w:divBdr>
            <w:top w:val="none" w:sz="0" w:space="0" w:color="auto"/>
            <w:left w:val="none" w:sz="0" w:space="0" w:color="auto"/>
            <w:bottom w:val="none" w:sz="0" w:space="0" w:color="auto"/>
            <w:right w:val="none" w:sz="0" w:space="0" w:color="auto"/>
          </w:divBdr>
        </w:div>
        <w:div w:id="944310504">
          <w:marLeft w:val="480"/>
          <w:marRight w:val="0"/>
          <w:marTop w:val="0"/>
          <w:marBottom w:val="0"/>
          <w:divBdr>
            <w:top w:val="none" w:sz="0" w:space="0" w:color="auto"/>
            <w:left w:val="none" w:sz="0" w:space="0" w:color="auto"/>
            <w:bottom w:val="none" w:sz="0" w:space="0" w:color="auto"/>
            <w:right w:val="none" w:sz="0" w:space="0" w:color="auto"/>
          </w:divBdr>
        </w:div>
        <w:div w:id="314770365">
          <w:marLeft w:val="480"/>
          <w:marRight w:val="0"/>
          <w:marTop w:val="0"/>
          <w:marBottom w:val="0"/>
          <w:divBdr>
            <w:top w:val="none" w:sz="0" w:space="0" w:color="auto"/>
            <w:left w:val="none" w:sz="0" w:space="0" w:color="auto"/>
            <w:bottom w:val="none" w:sz="0" w:space="0" w:color="auto"/>
            <w:right w:val="none" w:sz="0" w:space="0" w:color="auto"/>
          </w:divBdr>
        </w:div>
        <w:div w:id="932662198">
          <w:marLeft w:val="480"/>
          <w:marRight w:val="0"/>
          <w:marTop w:val="0"/>
          <w:marBottom w:val="0"/>
          <w:divBdr>
            <w:top w:val="none" w:sz="0" w:space="0" w:color="auto"/>
            <w:left w:val="none" w:sz="0" w:space="0" w:color="auto"/>
            <w:bottom w:val="none" w:sz="0" w:space="0" w:color="auto"/>
            <w:right w:val="none" w:sz="0" w:space="0" w:color="auto"/>
          </w:divBdr>
        </w:div>
        <w:div w:id="1575046261">
          <w:marLeft w:val="480"/>
          <w:marRight w:val="0"/>
          <w:marTop w:val="0"/>
          <w:marBottom w:val="0"/>
          <w:divBdr>
            <w:top w:val="none" w:sz="0" w:space="0" w:color="auto"/>
            <w:left w:val="none" w:sz="0" w:space="0" w:color="auto"/>
            <w:bottom w:val="none" w:sz="0" w:space="0" w:color="auto"/>
            <w:right w:val="none" w:sz="0" w:space="0" w:color="auto"/>
          </w:divBdr>
        </w:div>
        <w:div w:id="806164773">
          <w:marLeft w:val="480"/>
          <w:marRight w:val="0"/>
          <w:marTop w:val="0"/>
          <w:marBottom w:val="0"/>
          <w:divBdr>
            <w:top w:val="none" w:sz="0" w:space="0" w:color="auto"/>
            <w:left w:val="none" w:sz="0" w:space="0" w:color="auto"/>
            <w:bottom w:val="none" w:sz="0" w:space="0" w:color="auto"/>
            <w:right w:val="none" w:sz="0" w:space="0" w:color="auto"/>
          </w:divBdr>
        </w:div>
        <w:div w:id="1015350891">
          <w:marLeft w:val="480"/>
          <w:marRight w:val="0"/>
          <w:marTop w:val="0"/>
          <w:marBottom w:val="0"/>
          <w:divBdr>
            <w:top w:val="none" w:sz="0" w:space="0" w:color="auto"/>
            <w:left w:val="none" w:sz="0" w:space="0" w:color="auto"/>
            <w:bottom w:val="none" w:sz="0" w:space="0" w:color="auto"/>
            <w:right w:val="none" w:sz="0" w:space="0" w:color="auto"/>
          </w:divBdr>
        </w:div>
        <w:div w:id="1167359539">
          <w:marLeft w:val="480"/>
          <w:marRight w:val="0"/>
          <w:marTop w:val="0"/>
          <w:marBottom w:val="0"/>
          <w:divBdr>
            <w:top w:val="none" w:sz="0" w:space="0" w:color="auto"/>
            <w:left w:val="none" w:sz="0" w:space="0" w:color="auto"/>
            <w:bottom w:val="none" w:sz="0" w:space="0" w:color="auto"/>
            <w:right w:val="none" w:sz="0" w:space="0" w:color="auto"/>
          </w:divBdr>
        </w:div>
        <w:div w:id="350301922">
          <w:marLeft w:val="480"/>
          <w:marRight w:val="0"/>
          <w:marTop w:val="0"/>
          <w:marBottom w:val="0"/>
          <w:divBdr>
            <w:top w:val="none" w:sz="0" w:space="0" w:color="auto"/>
            <w:left w:val="none" w:sz="0" w:space="0" w:color="auto"/>
            <w:bottom w:val="none" w:sz="0" w:space="0" w:color="auto"/>
            <w:right w:val="none" w:sz="0" w:space="0" w:color="auto"/>
          </w:divBdr>
        </w:div>
        <w:div w:id="1851220414">
          <w:marLeft w:val="480"/>
          <w:marRight w:val="0"/>
          <w:marTop w:val="0"/>
          <w:marBottom w:val="0"/>
          <w:divBdr>
            <w:top w:val="none" w:sz="0" w:space="0" w:color="auto"/>
            <w:left w:val="none" w:sz="0" w:space="0" w:color="auto"/>
            <w:bottom w:val="none" w:sz="0" w:space="0" w:color="auto"/>
            <w:right w:val="none" w:sz="0" w:space="0" w:color="auto"/>
          </w:divBdr>
        </w:div>
        <w:div w:id="585530524">
          <w:marLeft w:val="480"/>
          <w:marRight w:val="0"/>
          <w:marTop w:val="0"/>
          <w:marBottom w:val="0"/>
          <w:divBdr>
            <w:top w:val="none" w:sz="0" w:space="0" w:color="auto"/>
            <w:left w:val="none" w:sz="0" w:space="0" w:color="auto"/>
            <w:bottom w:val="none" w:sz="0" w:space="0" w:color="auto"/>
            <w:right w:val="none" w:sz="0" w:space="0" w:color="auto"/>
          </w:divBdr>
        </w:div>
      </w:divsChild>
    </w:div>
    <w:div w:id="1041397358">
      <w:bodyDiv w:val="1"/>
      <w:marLeft w:val="0"/>
      <w:marRight w:val="0"/>
      <w:marTop w:val="0"/>
      <w:marBottom w:val="0"/>
      <w:divBdr>
        <w:top w:val="none" w:sz="0" w:space="0" w:color="auto"/>
        <w:left w:val="none" w:sz="0" w:space="0" w:color="auto"/>
        <w:bottom w:val="none" w:sz="0" w:space="0" w:color="auto"/>
        <w:right w:val="none" w:sz="0" w:space="0" w:color="auto"/>
      </w:divBdr>
      <w:divsChild>
        <w:div w:id="1384258557">
          <w:marLeft w:val="0"/>
          <w:marRight w:val="0"/>
          <w:marTop w:val="0"/>
          <w:marBottom w:val="0"/>
          <w:divBdr>
            <w:top w:val="none" w:sz="0" w:space="0" w:color="auto"/>
            <w:left w:val="none" w:sz="0" w:space="0" w:color="auto"/>
            <w:bottom w:val="none" w:sz="0" w:space="0" w:color="auto"/>
            <w:right w:val="none" w:sz="0" w:space="0" w:color="auto"/>
          </w:divBdr>
          <w:divsChild>
            <w:div w:id="240405671">
              <w:marLeft w:val="0"/>
              <w:marRight w:val="0"/>
              <w:marTop w:val="0"/>
              <w:marBottom w:val="0"/>
              <w:divBdr>
                <w:top w:val="none" w:sz="0" w:space="0" w:color="auto"/>
                <w:left w:val="none" w:sz="0" w:space="0" w:color="auto"/>
                <w:bottom w:val="none" w:sz="0" w:space="0" w:color="auto"/>
                <w:right w:val="none" w:sz="0" w:space="0" w:color="auto"/>
              </w:divBdr>
              <w:divsChild>
                <w:div w:id="624119804">
                  <w:marLeft w:val="0"/>
                  <w:marRight w:val="0"/>
                  <w:marTop w:val="0"/>
                  <w:marBottom w:val="0"/>
                  <w:divBdr>
                    <w:top w:val="none" w:sz="0" w:space="0" w:color="auto"/>
                    <w:left w:val="none" w:sz="0" w:space="0" w:color="auto"/>
                    <w:bottom w:val="none" w:sz="0" w:space="0" w:color="auto"/>
                    <w:right w:val="none" w:sz="0" w:space="0" w:color="auto"/>
                  </w:divBdr>
                  <w:divsChild>
                    <w:div w:id="1138573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482172">
      <w:bodyDiv w:val="1"/>
      <w:marLeft w:val="0"/>
      <w:marRight w:val="0"/>
      <w:marTop w:val="0"/>
      <w:marBottom w:val="0"/>
      <w:divBdr>
        <w:top w:val="none" w:sz="0" w:space="0" w:color="auto"/>
        <w:left w:val="none" w:sz="0" w:space="0" w:color="auto"/>
        <w:bottom w:val="none" w:sz="0" w:space="0" w:color="auto"/>
        <w:right w:val="none" w:sz="0" w:space="0" w:color="auto"/>
      </w:divBdr>
      <w:divsChild>
        <w:div w:id="67727858">
          <w:marLeft w:val="480"/>
          <w:marRight w:val="0"/>
          <w:marTop w:val="0"/>
          <w:marBottom w:val="0"/>
          <w:divBdr>
            <w:top w:val="none" w:sz="0" w:space="0" w:color="auto"/>
            <w:left w:val="none" w:sz="0" w:space="0" w:color="auto"/>
            <w:bottom w:val="none" w:sz="0" w:space="0" w:color="auto"/>
            <w:right w:val="none" w:sz="0" w:space="0" w:color="auto"/>
          </w:divBdr>
        </w:div>
        <w:div w:id="88426410">
          <w:marLeft w:val="480"/>
          <w:marRight w:val="0"/>
          <w:marTop w:val="0"/>
          <w:marBottom w:val="0"/>
          <w:divBdr>
            <w:top w:val="none" w:sz="0" w:space="0" w:color="auto"/>
            <w:left w:val="none" w:sz="0" w:space="0" w:color="auto"/>
            <w:bottom w:val="none" w:sz="0" w:space="0" w:color="auto"/>
            <w:right w:val="none" w:sz="0" w:space="0" w:color="auto"/>
          </w:divBdr>
        </w:div>
        <w:div w:id="104469945">
          <w:marLeft w:val="480"/>
          <w:marRight w:val="0"/>
          <w:marTop w:val="0"/>
          <w:marBottom w:val="0"/>
          <w:divBdr>
            <w:top w:val="none" w:sz="0" w:space="0" w:color="auto"/>
            <w:left w:val="none" w:sz="0" w:space="0" w:color="auto"/>
            <w:bottom w:val="none" w:sz="0" w:space="0" w:color="auto"/>
            <w:right w:val="none" w:sz="0" w:space="0" w:color="auto"/>
          </w:divBdr>
        </w:div>
        <w:div w:id="190727637">
          <w:marLeft w:val="480"/>
          <w:marRight w:val="0"/>
          <w:marTop w:val="0"/>
          <w:marBottom w:val="0"/>
          <w:divBdr>
            <w:top w:val="none" w:sz="0" w:space="0" w:color="auto"/>
            <w:left w:val="none" w:sz="0" w:space="0" w:color="auto"/>
            <w:bottom w:val="none" w:sz="0" w:space="0" w:color="auto"/>
            <w:right w:val="none" w:sz="0" w:space="0" w:color="auto"/>
          </w:divBdr>
        </w:div>
        <w:div w:id="238714840">
          <w:marLeft w:val="480"/>
          <w:marRight w:val="0"/>
          <w:marTop w:val="0"/>
          <w:marBottom w:val="0"/>
          <w:divBdr>
            <w:top w:val="none" w:sz="0" w:space="0" w:color="auto"/>
            <w:left w:val="none" w:sz="0" w:space="0" w:color="auto"/>
            <w:bottom w:val="none" w:sz="0" w:space="0" w:color="auto"/>
            <w:right w:val="none" w:sz="0" w:space="0" w:color="auto"/>
          </w:divBdr>
        </w:div>
        <w:div w:id="265237863">
          <w:marLeft w:val="480"/>
          <w:marRight w:val="0"/>
          <w:marTop w:val="0"/>
          <w:marBottom w:val="0"/>
          <w:divBdr>
            <w:top w:val="none" w:sz="0" w:space="0" w:color="auto"/>
            <w:left w:val="none" w:sz="0" w:space="0" w:color="auto"/>
            <w:bottom w:val="none" w:sz="0" w:space="0" w:color="auto"/>
            <w:right w:val="none" w:sz="0" w:space="0" w:color="auto"/>
          </w:divBdr>
        </w:div>
        <w:div w:id="321859698">
          <w:marLeft w:val="480"/>
          <w:marRight w:val="0"/>
          <w:marTop w:val="0"/>
          <w:marBottom w:val="0"/>
          <w:divBdr>
            <w:top w:val="none" w:sz="0" w:space="0" w:color="auto"/>
            <w:left w:val="none" w:sz="0" w:space="0" w:color="auto"/>
            <w:bottom w:val="none" w:sz="0" w:space="0" w:color="auto"/>
            <w:right w:val="none" w:sz="0" w:space="0" w:color="auto"/>
          </w:divBdr>
        </w:div>
        <w:div w:id="427314007">
          <w:marLeft w:val="480"/>
          <w:marRight w:val="0"/>
          <w:marTop w:val="0"/>
          <w:marBottom w:val="0"/>
          <w:divBdr>
            <w:top w:val="none" w:sz="0" w:space="0" w:color="auto"/>
            <w:left w:val="none" w:sz="0" w:space="0" w:color="auto"/>
            <w:bottom w:val="none" w:sz="0" w:space="0" w:color="auto"/>
            <w:right w:val="none" w:sz="0" w:space="0" w:color="auto"/>
          </w:divBdr>
        </w:div>
        <w:div w:id="453331900">
          <w:marLeft w:val="480"/>
          <w:marRight w:val="0"/>
          <w:marTop w:val="0"/>
          <w:marBottom w:val="0"/>
          <w:divBdr>
            <w:top w:val="none" w:sz="0" w:space="0" w:color="auto"/>
            <w:left w:val="none" w:sz="0" w:space="0" w:color="auto"/>
            <w:bottom w:val="none" w:sz="0" w:space="0" w:color="auto"/>
            <w:right w:val="none" w:sz="0" w:space="0" w:color="auto"/>
          </w:divBdr>
        </w:div>
        <w:div w:id="475610163">
          <w:marLeft w:val="480"/>
          <w:marRight w:val="0"/>
          <w:marTop w:val="0"/>
          <w:marBottom w:val="0"/>
          <w:divBdr>
            <w:top w:val="none" w:sz="0" w:space="0" w:color="auto"/>
            <w:left w:val="none" w:sz="0" w:space="0" w:color="auto"/>
            <w:bottom w:val="none" w:sz="0" w:space="0" w:color="auto"/>
            <w:right w:val="none" w:sz="0" w:space="0" w:color="auto"/>
          </w:divBdr>
        </w:div>
        <w:div w:id="547374852">
          <w:marLeft w:val="480"/>
          <w:marRight w:val="0"/>
          <w:marTop w:val="0"/>
          <w:marBottom w:val="0"/>
          <w:divBdr>
            <w:top w:val="none" w:sz="0" w:space="0" w:color="auto"/>
            <w:left w:val="none" w:sz="0" w:space="0" w:color="auto"/>
            <w:bottom w:val="none" w:sz="0" w:space="0" w:color="auto"/>
            <w:right w:val="none" w:sz="0" w:space="0" w:color="auto"/>
          </w:divBdr>
        </w:div>
        <w:div w:id="613101261">
          <w:marLeft w:val="480"/>
          <w:marRight w:val="0"/>
          <w:marTop w:val="0"/>
          <w:marBottom w:val="0"/>
          <w:divBdr>
            <w:top w:val="none" w:sz="0" w:space="0" w:color="auto"/>
            <w:left w:val="none" w:sz="0" w:space="0" w:color="auto"/>
            <w:bottom w:val="none" w:sz="0" w:space="0" w:color="auto"/>
            <w:right w:val="none" w:sz="0" w:space="0" w:color="auto"/>
          </w:divBdr>
        </w:div>
        <w:div w:id="658388806">
          <w:marLeft w:val="480"/>
          <w:marRight w:val="0"/>
          <w:marTop w:val="0"/>
          <w:marBottom w:val="0"/>
          <w:divBdr>
            <w:top w:val="none" w:sz="0" w:space="0" w:color="auto"/>
            <w:left w:val="none" w:sz="0" w:space="0" w:color="auto"/>
            <w:bottom w:val="none" w:sz="0" w:space="0" w:color="auto"/>
            <w:right w:val="none" w:sz="0" w:space="0" w:color="auto"/>
          </w:divBdr>
        </w:div>
        <w:div w:id="672027730">
          <w:marLeft w:val="480"/>
          <w:marRight w:val="0"/>
          <w:marTop w:val="0"/>
          <w:marBottom w:val="0"/>
          <w:divBdr>
            <w:top w:val="none" w:sz="0" w:space="0" w:color="auto"/>
            <w:left w:val="none" w:sz="0" w:space="0" w:color="auto"/>
            <w:bottom w:val="none" w:sz="0" w:space="0" w:color="auto"/>
            <w:right w:val="none" w:sz="0" w:space="0" w:color="auto"/>
          </w:divBdr>
        </w:div>
        <w:div w:id="705372453">
          <w:marLeft w:val="480"/>
          <w:marRight w:val="0"/>
          <w:marTop w:val="0"/>
          <w:marBottom w:val="0"/>
          <w:divBdr>
            <w:top w:val="none" w:sz="0" w:space="0" w:color="auto"/>
            <w:left w:val="none" w:sz="0" w:space="0" w:color="auto"/>
            <w:bottom w:val="none" w:sz="0" w:space="0" w:color="auto"/>
            <w:right w:val="none" w:sz="0" w:space="0" w:color="auto"/>
          </w:divBdr>
        </w:div>
        <w:div w:id="725227241">
          <w:marLeft w:val="480"/>
          <w:marRight w:val="0"/>
          <w:marTop w:val="0"/>
          <w:marBottom w:val="0"/>
          <w:divBdr>
            <w:top w:val="none" w:sz="0" w:space="0" w:color="auto"/>
            <w:left w:val="none" w:sz="0" w:space="0" w:color="auto"/>
            <w:bottom w:val="none" w:sz="0" w:space="0" w:color="auto"/>
            <w:right w:val="none" w:sz="0" w:space="0" w:color="auto"/>
          </w:divBdr>
        </w:div>
        <w:div w:id="726683302">
          <w:marLeft w:val="480"/>
          <w:marRight w:val="0"/>
          <w:marTop w:val="0"/>
          <w:marBottom w:val="0"/>
          <w:divBdr>
            <w:top w:val="none" w:sz="0" w:space="0" w:color="auto"/>
            <w:left w:val="none" w:sz="0" w:space="0" w:color="auto"/>
            <w:bottom w:val="none" w:sz="0" w:space="0" w:color="auto"/>
            <w:right w:val="none" w:sz="0" w:space="0" w:color="auto"/>
          </w:divBdr>
        </w:div>
        <w:div w:id="740835680">
          <w:marLeft w:val="480"/>
          <w:marRight w:val="0"/>
          <w:marTop w:val="0"/>
          <w:marBottom w:val="0"/>
          <w:divBdr>
            <w:top w:val="none" w:sz="0" w:space="0" w:color="auto"/>
            <w:left w:val="none" w:sz="0" w:space="0" w:color="auto"/>
            <w:bottom w:val="none" w:sz="0" w:space="0" w:color="auto"/>
            <w:right w:val="none" w:sz="0" w:space="0" w:color="auto"/>
          </w:divBdr>
        </w:div>
        <w:div w:id="808401107">
          <w:marLeft w:val="480"/>
          <w:marRight w:val="0"/>
          <w:marTop w:val="0"/>
          <w:marBottom w:val="0"/>
          <w:divBdr>
            <w:top w:val="none" w:sz="0" w:space="0" w:color="auto"/>
            <w:left w:val="none" w:sz="0" w:space="0" w:color="auto"/>
            <w:bottom w:val="none" w:sz="0" w:space="0" w:color="auto"/>
            <w:right w:val="none" w:sz="0" w:space="0" w:color="auto"/>
          </w:divBdr>
        </w:div>
        <w:div w:id="819614798">
          <w:marLeft w:val="480"/>
          <w:marRight w:val="0"/>
          <w:marTop w:val="0"/>
          <w:marBottom w:val="0"/>
          <w:divBdr>
            <w:top w:val="none" w:sz="0" w:space="0" w:color="auto"/>
            <w:left w:val="none" w:sz="0" w:space="0" w:color="auto"/>
            <w:bottom w:val="none" w:sz="0" w:space="0" w:color="auto"/>
            <w:right w:val="none" w:sz="0" w:space="0" w:color="auto"/>
          </w:divBdr>
        </w:div>
        <w:div w:id="899101130">
          <w:marLeft w:val="480"/>
          <w:marRight w:val="0"/>
          <w:marTop w:val="0"/>
          <w:marBottom w:val="0"/>
          <w:divBdr>
            <w:top w:val="none" w:sz="0" w:space="0" w:color="auto"/>
            <w:left w:val="none" w:sz="0" w:space="0" w:color="auto"/>
            <w:bottom w:val="none" w:sz="0" w:space="0" w:color="auto"/>
            <w:right w:val="none" w:sz="0" w:space="0" w:color="auto"/>
          </w:divBdr>
        </w:div>
        <w:div w:id="920287006">
          <w:marLeft w:val="480"/>
          <w:marRight w:val="0"/>
          <w:marTop w:val="0"/>
          <w:marBottom w:val="0"/>
          <w:divBdr>
            <w:top w:val="none" w:sz="0" w:space="0" w:color="auto"/>
            <w:left w:val="none" w:sz="0" w:space="0" w:color="auto"/>
            <w:bottom w:val="none" w:sz="0" w:space="0" w:color="auto"/>
            <w:right w:val="none" w:sz="0" w:space="0" w:color="auto"/>
          </w:divBdr>
        </w:div>
        <w:div w:id="953706545">
          <w:marLeft w:val="480"/>
          <w:marRight w:val="0"/>
          <w:marTop w:val="0"/>
          <w:marBottom w:val="0"/>
          <w:divBdr>
            <w:top w:val="none" w:sz="0" w:space="0" w:color="auto"/>
            <w:left w:val="none" w:sz="0" w:space="0" w:color="auto"/>
            <w:bottom w:val="none" w:sz="0" w:space="0" w:color="auto"/>
            <w:right w:val="none" w:sz="0" w:space="0" w:color="auto"/>
          </w:divBdr>
        </w:div>
        <w:div w:id="1010329640">
          <w:marLeft w:val="480"/>
          <w:marRight w:val="0"/>
          <w:marTop w:val="0"/>
          <w:marBottom w:val="0"/>
          <w:divBdr>
            <w:top w:val="none" w:sz="0" w:space="0" w:color="auto"/>
            <w:left w:val="none" w:sz="0" w:space="0" w:color="auto"/>
            <w:bottom w:val="none" w:sz="0" w:space="0" w:color="auto"/>
            <w:right w:val="none" w:sz="0" w:space="0" w:color="auto"/>
          </w:divBdr>
        </w:div>
        <w:div w:id="1011763749">
          <w:marLeft w:val="480"/>
          <w:marRight w:val="0"/>
          <w:marTop w:val="0"/>
          <w:marBottom w:val="0"/>
          <w:divBdr>
            <w:top w:val="none" w:sz="0" w:space="0" w:color="auto"/>
            <w:left w:val="none" w:sz="0" w:space="0" w:color="auto"/>
            <w:bottom w:val="none" w:sz="0" w:space="0" w:color="auto"/>
            <w:right w:val="none" w:sz="0" w:space="0" w:color="auto"/>
          </w:divBdr>
        </w:div>
        <w:div w:id="1020084122">
          <w:marLeft w:val="480"/>
          <w:marRight w:val="0"/>
          <w:marTop w:val="0"/>
          <w:marBottom w:val="0"/>
          <w:divBdr>
            <w:top w:val="none" w:sz="0" w:space="0" w:color="auto"/>
            <w:left w:val="none" w:sz="0" w:space="0" w:color="auto"/>
            <w:bottom w:val="none" w:sz="0" w:space="0" w:color="auto"/>
            <w:right w:val="none" w:sz="0" w:space="0" w:color="auto"/>
          </w:divBdr>
        </w:div>
        <w:div w:id="1092361536">
          <w:marLeft w:val="480"/>
          <w:marRight w:val="0"/>
          <w:marTop w:val="0"/>
          <w:marBottom w:val="0"/>
          <w:divBdr>
            <w:top w:val="none" w:sz="0" w:space="0" w:color="auto"/>
            <w:left w:val="none" w:sz="0" w:space="0" w:color="auto"/>
            <w:bottom w:val="none" w:sz="0" w:space="0" w:color="auto"/>
            <w:right w:val="none" w:sz="0" w:space="0" w:color="auto"/>
          </w:divBdr>
        </w:div>
        <w:div w:id="1119880027">
          <w:marLeft w:val="480"/>
          <w:marRight w:val="0"/>
          <w:marTop w:val="0"/>
          <w:marBottom w:val="0"/>
          <w:divBdr>
            <w:top w:val="none" w:sz="0" w:space="0" w:color="auto"/>
            <w:left w:val="none" w:sz="0" w:space="0" w:color="auto"/>
            <w:bottom w:val="none" w:sz="0" w:space="0" w:color="auto"/>
            <w:right w:val="none" w:sz="0" w:space="0" w:color="auto"/>
          </w:divBdr>
        </w:div>
        <w:div w:id="1182544704">
          <w:marLeft w:val="480"/>
          <w:marRight w:val="0"/>
          <w:marTop w:val="0"/>
          <w:marBottom w:val="0"/>
          <w:divBdr>
            <w:top w:val="none" w:sz="0" w:space="0" w:color="auto"/>
            <w:left w:val="none" w:sz="0" w:space="0" w:color="auto"/>
            <w:bottom w:val="none" w:sz="0" w:space="0" w:color="auto"/>
            <w:right w:val="none" w:sz="0" w:space="0" w:color="auto"/>
          </w:divBdr>
        </w:div>
        <w:div w:id="1240823651">
          <w:marLeft w:val="480"/>
          <w:marRight w:val="0"/>
          <w:marTop w:val="0"/>
          <w:marBottom w:val="0"/>
          <w:divBdr>
            <w:top w:val="none" w:sz="0" w:space="0" w:color="auto"/>
            <w:left w:val="none" w:sz="0" w:space="0" w:color="auto"/>
            <w:bottom w:val="none" w:sz="0" w:space="0" w:color="auto"/>
            <w:right w:val="none" w:sz="0" w:space="0" w:color="auto"/>
          </w:divBdr>
        </w:div>
        <w:div w:id="1291857887">
          <w:marLeft w:val="480"/>
          <w:marRight w:val="0"/>
          <w:marTop w:val="0"/>
          <w:marBottom w:val="0"/>
          <w:divBdr>
            <w:top w:val="none" w:sz="0" w:space="0" w:color="auto"/>
            <w:left w:val="none" w:sz="0" w:space="0" w:color="auto"/>
            <w:bottom w:val="none" w:sz="0" w:space="0" w:color="auto"/>
            <w:right w:val="none" w:sz="0" w:space="0" w:color="auto"/>
          </w:divBdr>
        </w:div>
        <w:div w:id="1445464059">
          <w:marLeft w:val="480"/>
          <w:marRight w:val="0"/>
          <w:marTop w:val="0"/>
          <w:marBottom w:val="0"/>
          <w:divBdr>
            <w:top w:val="none" w:sz="0" w:space="0" w:color="auto"/>
            <w:left w:val="none" w:sz="0" w:space="0" w:color="auto"/>
            <w:bottom w:val="none" w:sz="0" w:space="0" w:color="auto"/>
            <w:right w:val="none" w:sz="0" w:space="0" w:color="auto"/>
          </w:divBdr>
        </w:div>
        <w:div w:id="1466462477">
          <w:marLeft w:val="480"/>
          <w:marRight w:val="0"/>
          <w:marTop w:val="0"/>
          <w:marBottom w:val="0"/>
          <w:divBdr>
            <w:top w:val="none" w:sz="0" w:space="0" w:color="auto"/>
            <w:left w:val="none" w:sz="0" w:space="0" w:color="auto"/>
            <w:bottom w:val="none" w:sz="0" w:space="0" w:color="auto"/>
            <w:right w:val="none" w:sz="0" w:space="0" w:color="auto"/>
          </w:divBdr>
        </w:div>
        <w:div w:id="1620989801">
          <w:marLeft w:val="480"/>
          <w:marRight w:val="0"/>
          <w:marTop w:val="0"/>
          <w:marBottom w:val="0"/>
          <w:divBdr>
            <w:top w:val="none" w:sz="0" w:space="0" w:color="auto"/>
            <w:left w:val="none" w:sz="0" w:space="0" w:color="auto"/>
            <w:bottom w:val="none" w:sz="0" w:space="0" w:color="auto"/>
            <w:right w:val="none" w:sz="0" w:space="0" w:color="auto"/>
          </w:divBdr>
        </w:div>
        <w:div w:id="1652756004">
          <w:marLeft w:val="480"/>
          <w:marRight w:val="0"/>
          <w:marTop w:val="0"/>
          <w:marBottom w:val="0"/>
          <w:divBdr>
            <w:top w:val="none" w:sz="0" w:space="0" w:color="auto"/>
            <w:left w:val="none" w:sz="0" w:space="0" w:color="auto"/>
            <w:bottom w:val="none" w:sz="0" w:space="0" w:color="auto"/>
            <w:right w:val="none" w:sz="0" w:space="0" w:color="auto"/>
          </w:divBdr>
        </w:div>
        <w:div w:id="1689871938">
          <w:marLeft w:val="480"/>
          <w:marRight w:val="0"/>
          <w:marTop w:val="0"/>
          <w:marBottom w:val="0"/>
          <w:divBdr>
            <w:top w:val="none" w:sz="0" w:space="0" w:color="auto"/>
            <w:left w:val="none" w:sz="0" w:space="0" w:color="auto"/>
            <w:bottom w:val="none" w:sz="0" w:space="0" w:color="auto"/>
            <w:right w:val="none" w:sz="0" w:space="0" w:color="auto"/>
          </w:divBdr>
        </w:div>
        <w:div w:id="1693992572">
          <w:marLeft w:val="480"/>
          <w:marRight w:val="0"/>
          <w:marTop w:val="0"/>
          <w:marBottom w:val="0"/>
          <w:divBdr>
            <w:top w:val="none" w:sz="0" w:space="0" w:color="auto"/>
            <w:left w:val="none" w:sz="0" w:space="0" w:color="auto"/>
            <w:bottom w:val="none" w:sz="0" w:space="0" w:color="auto"/>
            <w:right w:val="none" w:sz="0" w:space="0" w:color="auto"/>
          </w:divBdr>
        </w:div>
        <w:div w:id="1720126807">
          <w:marLeft w:val="480"/>
          <w:marRight w:val="0"/>
          <w:marTop w:val="0"/>
          <w:marBottom w:val="0"/>
          <w:divBdr>
            <w:top w:val="none" w:sz="0" w:space="0" w:color="auto"/>
            <w:left w:val="none" w:sz="0" w:space="0" w:color="auto"/>
            <w:bottom w:val="none" w:sz="0" w:space="0" w:color="auto"/>
            <w:right w:val="none" w:sz="0" w:space="0" w:color="auto"/>
          </w:divBdr>
        </w:div>
        <w:div w:id="1728601331">
          <w:marLeft w:val="480"/>
          <w:marRight w:val="0"/>
          <w:marTop w:val="0"/>
          <w:marBottom w:val="0"/>
          <w:divBdr>
            <w:top w:val="none" w:sz="0" w:space="0" w:color="auto"/>
            <w:left w:val="none" w:sz="0" w:space="0" w:color="auto"/>
            <w:bottom w:val="none" w:sz="0" w:space="0" w:color="auto"/>
            <w:right w:val="none" w:sz="0" w:space="0" w:color="auto"/>
          </w:divBdr>
        </w:div>
        <w:div w:id="1805612825">
          <w:marLeft w:val="480"/>
          <w:marRight w:val="0"/>
          <w:marTop w:val="0"/>
          <w:marBottom w:val="0"/>
          <w:divBdr>
            <w:top w:val="none" w:sz="0" w:space="0" w:color="auto"/>
            <w:left w:val="none" w:sz="0" w:space="0" w:color="auto"/>
            <w:bottom w:val="none" w:sz="0" w:space="0" w:color="auto"/>
            <w:right w:val="none" w:sz="0" w:space="0" w:color="auto"/>
          </w:divBdr>
        </w:div>
        <w:div w:id="1819151919">
          <w:marLeft w:val="480"/>
          <w:marRight w:val="0"/>
          <w:marTop w:val="0"/>
          <w:marBottom w:val="0"/>
          <w:divBdr>
            <w:top w:val="none" w:sz="0" w:space="0" w:color="auto"/>
            <w:left w:val="none" w:sz="0" w:space="0" w:color="auto"/>
            <w:bottom w:val="none" w:sz="0" w:space="0" w:color="auto"/>
            <w:right w:val="none" w:sz="0" w:space="0" w:color="auto"/>
          </w:divBdr>
        </w:div>
        <w:div w:id="1837498520">
          <w:marLeft w:val="480"/>
          <w:marRight w:val="0"/>
          <w:marTop w:val="0"/>
          <w:marBottom w:val="0"/>
          <w:divBdr>
            <w:top w:val="none" w:sz="0" w:space="0" w:color="auto"/>
            <w:left w:val="none" w:sz="0" w:space="0" w:color="auto"/>
            <w:bottom w:val="none" w:sz="0" w:space="0" w:color="auto"/>
            <w:right w:val="none" w:sz="0" w:space="0" w:color="auto"/>
          </w:divBdr>
        </w:div>
        <w:div w:id="2013027388">
          <w:marLeft w:val="480"/>
          <w:marRight w:val="0"/>
          <w:marTop w:val="0"/>
          <w:marBottom w:val="0"/>
          <w:divBdr>
            <w:top w:val="none" w:sz="0" w:space="0" w:color="auto"/>
            <w:left w:val="none" w:sz="0" w:space="0" w:color="auto"/>
            <w:bottom w:val="none" w:sz="0" w:space="0" w:color="auto"/>
            <w:right w:val="none" w:sz="0" w:space="0" w:color="auto"/>
          </w:divBdr>
        </w:div>
        <w:div w:id="2029989443">
          <w:marLeft w:val="480"/>
          <w:marRight w:val="0"/>
          <w:marTop w:val="0"/>
          <w:marBottom w:val="0"/>
          <w:divBdr>
            <w:top w:val="none" w:sz="0" w:space="0" w:color="auto"/>
            <w:left w:val="none" w:sz="0" w:space="0" w:color="auto"/>
            <w:bottom w:val="none" w:sz="0" w:space="0" w:color="auto"/>
            <w:right w:val="none" w:sz="0" w:space="0" w:color="auto"/>
          </w:divBdr>
        </w:div>
        <w:div w:id="2041858878">
          <w:marLeft w:val="480"/>
          <w:marRight w:val="0"/>
          <w:marTop w:val="0"/>
          <w:marBottom w:val="0"/>
          <w:divBdr>
            <w:top w:val="none" w:sz="0" w:space="0" w:color="auto"/>
            <w:left w:val="none" w:sz="0" w:space="0" w:color="auto"/>
            <w:bottom w:val="none" w:sz="0" w:space="0" w:color="auto"/>
            <w:right w:val="none" w:sz="0" w:space="0" w:color="auto"/>
          </w:divBdr>
        </w:div>
        <w:div w:id="2095852117">
          <w:marLeft w:val="480"/>
          <w:marRight w:val="0"/>
          <w:marTop w:val="0"/>
          <w:marBottom w:val="0"/>
          <w:divBdr>
            <w:top w:val="none" w:sz="0" w:space="0" w:color="auto"/>
            <w:left w:val="none" w:sz="0" w:space="0" w:color="auto"/>
            <w:bottom w:val="none" w:sz="0" w:space="0" w:color="auto"/>
            <w:right w:val="none" w:sz="0" w:space="0" w:color="auto"/>
          </w:divBdr>
        </w:div>
        <w:div w:id="2137482424">
          <w:marLeft w:val="480"/>
          <w:marRight w:val="0"/>
          <w:marTop w:val="0"/>
          <w:marBottom w:val="0"/>
          <w:divBdr>
            <w:top w:val="none" w:sz="0" w:space="0" w:color="auto"/>
            <w:left w:val="none" w:sz="0" w:space="0" w:color="auto"/>
            <w:bottom w:val="none" w:sz="0" w:space="0" w:color="auto"/>
            <w:right w:val="none" w:sz="0" w:space="0" w:color="auto"/>
          </w:divBdr>
        </w:div>
        <w:div w:id="2140568035">
          <w:marLeft w:val="480"/>
          <w:marRight w:val="0"/>
          <w:marTop w:val="0"/>
          <w:marBottom w:val="0"/>
          <w:divBdr>
            <w:top w:val="none" w:sz="0" w:space="0" w:color="auto"/>
            <w:left w:val="none" w:sz="0" w:space="0" w:color="auto"/>
            <w:bottom w:val="none" w:sz="0" w:space="0" w:color="auto"/>
            <w:right w:val="none" w:sz="0" w:space="0" w:color="auto"/>
          </w:divBdr>
        </w:div>
      </w:divsChild>
    </w:div>
    <w:div w:id="1044912525">
      <w:bodyDiv w:val="1"/>
      <w:marLeft w:val="0"/>
      <w:marRight w:val="0"/>
      <w:marTop w:val="0"/>
      <w:marBottom w:val="0"/>
      <w:divBdr>
        <w:top w:val="none" w:sz="0" w:space="0" w:color="auto"/>
        <w:left w:val="none" w:sz="0" w:space="0" w:color="auto"/>
        <w:bottom w:val="none" w:sz="0" w:space="0" w:color="auto"/>
        <w:right w:val="none" w:sz="0" w:space="0" w:color="auto"/>
      </w:divBdr>
    </w:div>
    <w:div w:id="1049837862">
      <w:bodyDiv w:val="1"/>
      <w:marLeft w:val="0"/>
      <w:marRight w:val="0"/>
      <w:marTop w:val="0"/>
      <w:marBottom w:val="0"/>
      <w:divBdr>
        <w:top w:val="none" w:sz="0" w:space="0" w:color="auto"/>
        <w:left w:val="none" w:sz="0" w:space="0" w:color="auto"/>
        <w:bottom w:val="none" w:sz="0" w:space="0" w:color="auto"/>
        <w:right w:val="none" w:sz="0" w:space="0" w:color="auto"/>
      </w:divBdr>
    </w:div>
    <w:div w:id="1061559580">
      <w:bodyDiv w:val="1"/>
      <w:marLeft w:val="0"/>
      <w:marRight w:val="0"/>
      <w:marTop w:val="0"/>
      <w:marBottom w:val="0"/>
      <w:divBdr>
        <w:top w:val="none" w:sz="0" w:space="0" w:color="auto"/>
        <w:left w:val="none" w:sz="0" w:space="0" w:color="auto"/>
        <w:bottom w:val="none" w:sz="0" w:space="0" w:color="auto"/>
        <w:right w:val="none" w:sz="0" w:space="0" w:color="auto"/>
      </w:divBdr>
    </w:div>
    <w:div w:id="1063873598">
      <w:bodyDiv w:val="1"/>
      <w:marLeft w:val="0"/>
      <w:marRight w:val="0"/>
      <w:marTop w:val="0"/>
      <w:marBottom w:val="0"/>
      <w:divBdr>
        <w:top w:val="none" w:sz="0" w:space="0" w:color="auto"/>
        <w:left w:val="none" w:sz="0" w:space="0" w:color="auto"/>
        <w:bottom w:val="none" w:sz="0" w:space="0" w:color="auto"/>
        <w:right w:val="none" w:sz="0" w:space="0" w:color="auto"/>
      </w:divBdr>
      <w:divsChild>
        <w:div w:id="1213732265">
          <w:marLeft w:val="480"/>
          <w:marRight w:val="0"/>
          <w:marTop w:val="0"/>
          <w:marBottom w:val="0"/>
          <w:divBdr>
            <w:top w:val="none" w:sz="0" w:space="0" w:color="auto"/>
            <w:left w:val="none" w:sz="0" w:space="0" w:color="auto"/>
            <w:bottom w:val="none" w:sz="0" w:space="0" w:color="auto"/>
            <w:right w:val="none" w:sz="0" w:space="0" w:color="auto"/>
          </w:divBdr>
        </w:div>
        <w:div w:id="1167406538">
          <w:marLeft w:val="480"/>
          <w:marRight w:val="0"/>
          <w:marTop w:val="0"/>
          <w:marBottom w:val="0"/>
          <w:divBdr>
            <w:top w:val="none" w:sz="0" w:space="0" w:color="auto"/>
            <w:left w:val="none" w:sz="0" w:space="0" w:color="auto"/>
            <w:bottom w:val="none" w:sz="0" w:space="0" w:color="auto"/>
            <w:right w:val="none" w:sz="0" w:space="0" w:color="auto"/>
          </w:divBdr>
        </w:div>
        <w:div w:id="699432213">
          <w:marLeft w:val="480"/>
          <w:marRight w:val="0"/>
          <w:marTop w:val="0"/>
          <w:marBottom w:val="0"/>
          <w:divBdr>
            <w:top w:val="none" w:sz="0" w:space="0" w:color="auto"/>
            <w:left w:val="none" w:sz="0" w:space="0" w:color="auto"/>
            <w:bottom w:val="none" w:sz="0" w:space="0" w:color="auto"/>
            <w:right w:val="none" w:sz="0" w:space="0" w:color="auto"/>
          </w:divBdr>
        </w:div>
        <w:div w:id="2031443654">
          <w:marLeft w:val="480"/>
          <w:marRight w:val="0"/>
          <w:marTop w:val="0"/>
          <w:marBottom w:val="0"/>
          <w:divBdr>
            <w:top w:val="none" w:sz="0" w:space="0" w:color="auto"/>
            <w:left w:val="none" w:sz="0" w:space="0" w:color="auto"/>
            <w:bottom w:val="none" w:sz="0" w:space="0" w:color="auto"/>
            <w:right w:val="none" w:sz="0" w:space="0" w:color="auto"/>
          </w:divBdr>
        </w:div>
        <w:div w:id="467432437">
          <w:marLeft w:val="480"/>
          <w:marRight w:val="0"/>
          <w:marTop w:val="0"/>
          <w:marBottom w:val="0"/>
          <w:divBdr>
            <w:top w:val="none" w:sz="0" w:space="0" w:color="auto"/>
            <w:left w:val="none" w:sz="0" w:space="0" w:color="auto"/>
            <w:bottom w:val="none" w:sz="0" w:space="0" w:color="auto"/>
            <w:right w:val="none" w:sz="0" w:space="0" w:color="auto"/>
          </w:divBdr>
        </w:div>
        <w:div w:id="578562133">
          <w:marLeft w:val="480"/>
          <w:marRight w:val="0"/>
          <w:marTop w:val="0"/>
          <w:marBottom w:val="0"/>
          <w:divBdr>
            <w:top w:val="none" w:sz="0" w:space="0" w:color="auto"/>
            <w:left w:val="none" w:sz="0" w:space="0" w:color="auto"/>
            <w:bottom w:val="none" w:sz="0" w:space="0" w:color="auto"/>
            <w:right w:val="none" w:sz="0" w:space="0" w:color="auto"/>
          </w:divBdr>
        </w:div>
        <w:div w:id="1306198627">
          <w:marLeft w:val="480"/>
          <w:marRight w:val="0"/>
          <w:marTop w:val="0"/>
          <w:marBottom w:val="0"/>
          <w:divBdr>
            <w:top w:val="none" w:sz="0" w:space="0" w:color="auto"/>
            <w:left w:val="none" w:sz="0" w:space="0" w:color="auto"/>
            <w:bottom w:val="none" w:sz="0" w:space="0" w:color="auto"/>
            <w:right w:val="none" w:sz="0" w:space="0" w:color="auto"/>
          </w:divBdr>
        </w:div>
        <w:div w:id="458425641">
          <w:marLeft w:val="480"/>
          <w:marRight w:val="0"/>
          <w:marTop w:val="0"/>
          <w:marBottom w:val="0"/>
          <w:divBdr>
            <w:top w:val="none" w:sz="0" w:space="0" w:color="auto"/>
            <w:left w:val="none" w:sz="0" w:space="0" w:color="auto"/>
            <w:bottom w:val="none" w:sz="0" w:space="0" w:color="auto"/>
            <w:right w:val="none" w:sz="0" w:space="0" w:color="auto"/>
          </w:divBdr>
        </w:div>
        <w:div w:id="1561138175">
          <w:marLeft w:val="480"/>
          <w:marRight w:val="0"/>
          <w:marTop w:val="0"/>
          <w:marBottom w:val="0"/>
          <w:divBdr>
            <w:top w:val="none" w:sz="0" w:space="0" w:color="auto"/>
            <w:left w:val="none" w:sz="0" w:space="0" w:color="auto"/>
            <w:bottom w:val="none" w:sz="0" w:space="0" w:color="auto"/>
            <w:right w:val="none" w:sz="0" w:space="0" w:color="auto"/>
          </w:divBdr>
        </w:div>
        <w:div w:id="1594558124">
          <w:marLeft w:val="480"/>
          <w:marRight w:val="0"/>
          <w:marTop w:val="0"/>
          <w:marBottom w:val="0"/>
          <w:divBdr>
            <w:top w:val="none" w:sz="0" w:space="0" w:color="auto"/>
            <w:left w:val="none" w:sz="0" w:space="0" w:color="auto"/>
            <w:bottom w:val="none" w:sz="0" w:space="0" w:color="auto"/>
            <w:right w:val="none" w:sz="0" w:space="0" w:color="auto"/>
          </w:divBdr>
        </w:div>
        <w:div w:id="287080439">
          <w:marLeft w:val="480"/>
          <w:marRight w:val="0"/>
          <w:marTop w:val="0"/>
          <w:marBottom w:val="0"/>
          <w:divBdr>
            <w:top w:val="none" w:sz="0" w:space="0" w:color="auto"/>
            <w:left w:val="none" w:sz="0" w:space="0" w:color="auto"/>
            <w:bottom w:val="none" w:sz="0" w:space="0" w:color="auto"/>
            <w:right w:val="none" w:sz="0" w:space="0" w:color="auto"/>
          </w:divBdr>
        </w:div>
        <w:div w:id="1089157596">
          <w:marLeft w:val="480"/>
          <w:marRight w:val="0"/>
          <w:marTop w:val="0"/>
          <w:marBottom w:val="0"/>
          <w:divBdr>
            <w:top w:val="none" w:sz="0" w:space="0" w:color="auto"/>
            <w:left w:val="none" w:sz="0" w:space="0" w:color="auto"/>
            <w:bottom w:val="none" w:sz="0" w:space="0" w:color="auto"/>
            <w:right w:val="none" w:sz="0" w:space="0" w:color="auto"/>
          </w:divBdr>
        </w:div>
        <w:div w:id="1210721843">
          <w:marLeft w:val="480"/>
          <w:marRight w:val="0"/>
          <w:marTop w:val="0"/>
          <w:marBottom w:val="0"/>
          <w:divBdr>
            <w:top w:val="none" w:sz="0" w:space="0" w:color="auto"/>
            <w:left w:val="none" w:sz="0" w:space="0" w:color="auto"/>
            <w:bottom w:val="none" w:sz="0" w:space="0" w:color="auto"/>
            <w:right w:val="none" w:sz="0" w:space="0" w:color="auto"/>
          </w:divBdr>
        </w:div>
        <w:div w:id="1872843214">
          <w:marLeft w:val="480"/>
          <w:marRight w:val="0"/>
          <w:marTop w:val="0"/>
          <w:marBottom w:val="0"/>
          <w:divBdr>
            <w:top w:val="none" w:sz="0" w:space="0" w:color="auto"/>
            <w:left w:val="none" w:sz="0" w:space="0" w:color="auto"/>
            <w:bottom w:val="none" w:sz="0" w:space="0" w:color="auto"/>
            <w:right w:val="none" w:sz="0" w:space="0" w:color="auto"/>
          </w:divBdr>
        </w:div>
        <w:div w:id="1754549320">
          <w:marLeft w:val="480"/>
          <w:marRight w:val="0"/>
          <w:marTop w:val="0"/>
          <w:marBottom w:val="0"/>
          <w:divBdr>
            <w:top w:val="none" w:sz="0" w:space="0" w:color="auto"/>
            <w:left w:val="none" w:sz="0" w:space="0" w:color="auto"/>
            <w:bottom w:val="none" w:sz="0" w:space="0" w:color="auto"/>
            <w:right w:val="none" w:sz="0" w:space="0" w:color="auto"/>
          </w:divBdr>
        </w:div>
        <w:div w:id="2054690596">
          <w:marLeft w:val="480"/>
          <w:marRight w:val="0"/>
          <w:marTop w:val="0"/>
          <w:marBottom w:val="0"/>
          <w:divBdr>
            <w:top w:val="none" w:sz="0" w:space="0" w:color="auto"/>
            <w:left w:val="none" w:sz="0" w:space="0" w:color="auto"/>
            <w:bottom w:val="none" w:sz="0" w:space="0" w:color="auto"/>
            <w:right w:val="none" w:sz="0" w:space="0" w:color="auto"/>
          </w:divBdr>
        </w:div>
        <w:div w:id="1428690748">
          <w:marLeft w:val="480"/>
          <w:marRight w:val="0"/>
          <w:marTop w:val="0"/>
          <w:marBottom w:val="0"/>
          <w:divBdr>
            <w:top w:val="none" w:sz="0" w:space="0" w:color="auto"/>
            <w:left w:val="none" w:sz="0" w:space="0" w:color="auto"/>
            <w:bottom w:val="none" w:sz="0" w:space="0" w:color="auto"/>
            <w:right w:val="none" w:sz="0" w:space="0" w:color="auto"/>
          </w:divBdr>
        </w:div>
        <w:div w:id="1945646666">
          <w:marLeft w:val="480"/>
          <w:marRight w:val="0"/>
          <w:marTop w:val="0"/>
          <w:marBottom w:val="0"/>
          <w:divBdr>
            <w:top w:val="none" w:sz="0" w:space="0" w:color="auto"/>
            <w:left w:val="none" w:sz="0" w:space="0" w:color="auto"/>
            <w:bottom w:val="none" w:sz="0" w:space="0" w:color="auto"/>
            <w:right w:val="none" w:sz="0" w:space="0" w:color="auto"/>
          </w:divBdr>
        </w:div>
        <w:div w:id="648052114">
          <w:marLeft w:val="480"/>
          <w:marRight w:val="0"/>
          <w:marTop w:val="0"/>
          <w:marBottom w:val="0"/>
          <w:divBdr>
            <w:top w:val="none" w:sz="0" w:space="0" w:color="auto"/>
            <w:left w:val="none" w:sz="0" w:space="0" w:color="auto"/>
            <w:bottom w:val="none" w:sz="0" w:space="0" w:color="auto"/>
            <w:right w:val="none" w:sz="0" w:space="0" w:color="auto"/>
          </w:divBdr>
        </w:div>
        <w:div w:id="1380933333">
          <w:marLeft w:val="480"/>
          <w:marRight w:val="0"/>
          <w:marTop w:val="0"/>
          <w:marBottom w:val="0"/>
          <w:divBdr>
            <w:top w:val="none" w:sz="0" w:space="0" w:color="auto"/>
            <w:left w:val="none" w:sz="0" w:space="0" w:color="auto"/>
            <w:bottom w:val="none" w:sz="0" w:space="0" w:color="auto"/>
            <w:right w:val="none" w:sz="0" w:space="0" w:color="auto"/>
          </w:divBdr>
        </w:div>
        <w:div w:id="1165783874">
          <w:marLeft w:val="480"/>
          <w:marRight w:val="0"/>
          <w:marTop w:val="0"/>
          <w:marBottom w:val="0"/>
          <w:divBdr>
            <w:top w:val="none" w:sz="0" w:space="0" w:color="auto"/>
            <w:left w:val="none" w:sz="0" w:space="0" w:color="auto"/>
            <w:bottom w:val="none" w:sz="0" w:space="0" w:color="auto"/>
            <w:right w:val="none" w:sz="0" w:space="0" w:color="auto"/>
          </w:divBdr>
        </w:div>
        <w:div w:id="977412978">
          <w:marLeft w:val="480"/>
          <w:marRight w:val="0"/>
          <w:marTop w:val="0"/>
          <w:marBottom w:val="0"/>
          <w:divBdr>
            <w:top w:val="none" w:sz="0" w:space="0" w:color="auto"/>
            <w:left w:val="none" w:sz="0" w:space="0" w:color="auto"/>
            <w:bottom w:val="none" w:sz="0" w:space="0" w:color="auto"/>
            <w:right w:val="none" w:sz="0" w:space="0" w:color="auto"/>
          </w:divBdr>
        </w:div>
        <w:div w:id="446781674">
          <w:marLeft w:val="480"/>
          <w:marRight w:val="0"/>
          <w:marTop w:val="0"/>
          <w:marBottom w:val="0"/>
          <w:divBdr>
            <w:top w:val="none" w:sz="0" w:space="0" w:color="auto"/>
            <w:left w:val="none" w:sz="0" w:space="0" w:color="auto"/>
            <w:bottom w:val="none" w:sz="0" w:space="0" w:color="auto"/>
            <w:right w:val="none" w:sz="0" w:space="0" w:color="auto"/>
          </w:divBdr>
        </w:div>
        <w:div w:id="1513297249">
          <w:marLeft w:val="480"/>
          <w:marRight w:val="0"/>
          <w:marTop w:val="0"/>
          <w:marBottom w:val="0"/>
          <w:divBdr>
            <w:top w:val="none" w:sz="0" w:space="0" w:color="auto"/>
            <w:left w:val="none" w:sz="0" w:space="0" w:color="auto"/>
            <w:bottom w:val="none" w:sz="0" w:space="0" w:color="auto"/>
            <w:right w:val="none" w:sz="0" w:space="0" w:color="auto"/>
          </w:divBdr>
        </w:div>
        <w:div w:id="2145078707">
          <w:marLeft w:val="480"/>
          <w:marRight w:val="0"/>
          <w:marTop w:val="0"/>
          <w:marBottom w:val="0"/>
          <w:divBdr>
            <w:top w:val="none" w:sz="0" w:space="0" w:color="auto"/>
            <w:left w:val="none" w:sz="0" w:space="0" w:color="auto"/>
            <w:bottom w:val="none" w:sz="0" w:space="0" w:color="auto"/>
            <w:right w:val="none" w:sz="0" w:space="0" w:color="auto"/>
          </w:divBdr>
        </w:div>
        <w:div w:id="864027120">
          <w:marLeft w:val="480"/>
          <w:marRight w:val="0"/>
          <w:marTop w:val="0"/>
          <w:marBottom w:val="0"/>
          <w:divBdr>
            <w:top w:val="none" w:sz="0" w:space="0" w:color="auto"/>
            <w:left w:val="none" w:sz="0" w:space="0" w:color="auto"/>
            <w:bottom w:val="none" w:sz="0" w:space="0" w:color="auto"/>
            <w:right w:val="none" w:sz="0" w:space="0" w:color="auto"/>
          </w:divBdr>
        </w:div>
        <w:div w:id="450438636">
          <w:marLeft w:val="480"/>
          <w:marRight w:val="0"/>
          <w:marTop w:val="0"/>
          <w:marBottom w:val="0"/>
          <w:divBdr>
            <w:top w:val="none" w:sz="0" w:space="0" w:color="auto"/>
            <w:left w:val="none" w:sz="0" w:space="0" w:color="auto"/>
            <w:bottom w:val="none" w:sz="0" w:space="0" w:color="auto"/>
            <w:right w:val="none" w:sz="0" w:space="0" w:color="auto"/>
          </w:divBdr>
        </w:div>
        <w:div w:id="823817823">
          <w:marLeft w:val="480"/>
          <w:marRight w:val="0"/>
          <w:marTop w:val="0"/>
          <w:marBottom w:val="0"/>
          <w:divBdr>
            <w:top w:val="none" w:sz="0" w:space="0" w:color="auto"/>
            <w:left w:val="none" w:sz="0" w:space="0" w:color="auto"/>
            <w:bottom w:val="none" w:sz="0" w:space="0" w:color="auto"/>
            <w:right w:val="none" w:sz="0" w:space="0" w:color="auto"/>
          </w:divBdr>
        </w:div>
        <w:div w:id="225343339">
          <w:marLeft w:val="480"/>
          <w:marRight w:val="0"/>
          <w:marTop w:val="0"/>
          <w:marBottom w:val="0"/>
          <w:divBdr>
            <w:top w:val="none" w:sz="0" w:space="0" w:color="auto"/>
            <w:left w:val="none" w:sz="0" w:space="0" w:color="auto"/>
            <w:bottom w:val="none" w:sz="0" w:space="0" w:color="auto"/>
            <w:right w:val="none" w:sz="0" w:space="0" w:color="auto"/>
          </w:divBdr>
        </w:div>
        <w:div w:id="1547571120">
          <w:marLeft w:val="480"/>
          <w:marRight w:val="0"/>
          <w:marTop w:val="0"/>
          <w:marBottom w:val="0"/>
          <w:divBdr>
            <w:top w:val="none" w:sz="0" w:space="0" w:color="auto"/>
            <w:left w:val="none" w:sz="0" w:space="0" w:color="auto"/>
            <w:bottom w:val="none" w:sz="0" w:space="0" w:color="auto"/>
            <w:right w:val="none" w:sz="0" w:space="0" w:color="auto"/>
          </w:divBdr>
        </w:div>
        <w:div w:id="1064177612">
          <w:marLeft w:val="480"/>
          <w:marRight w:val="0"/>
          <w:marTop w:val="0"/>
          <w:marBottom w:val="0"/>
          <w:divBdr>
            <w:top w:val="none" w:sz="0" w:space="0" w:color="auto"/>
            <w:left w:val="none" w:sz="0" w:space="0" w:color="auto"/>
            <w:bottom w:val="none" w:sz="0" w:space="0" w:color="auto"/>
            <w:right w:val="none" w:sz="0" w:space="0" w:color="auto"/>
          </w:divBdr>
        </w:div>
        <w:div w:id="1722747473">
          <w:marLeft w:val="480"/>
          <w:marRight w:val="0"/>
          <w:marTop w:val="0"/>
          <w:marBottom w:val="0"/>
          <w:divBdr>
            <w:top w:val="none" w:sz="0" w:space="0" w:color="auto"/>
            <w:left w:val="none" w:sz="0" w:space="0" w:color="auto"/>
            <w:bottom w:val="none" w:sz="0" w:space="0" w:color="auto"/>
            <w:right w:val="none" w:sz="0" w:space="0" w:color="auto"/>
          </w:divBdr>
        </w:div>
        <w:div w:id="620696171">
          <w:marLeft w:val="480"/>
          <w:marRight w:val="0"/>
          <w:marTop w:val="0"/>
          <w:marBottom w:val="0"/>
          <w:divBdr>
            <w:top w:val="none" w:sz="0" w:space="0" w:color="auto"/>
            <w:left w:val="none" w:sz="0" w:space="0" w:color="auto"/>
            <w:bottom w:val="none" w:sz="0" w:space="0" w:color="auto"/>
            <w:right w:val="none" w:sz="0" w:space="0" w:color="auto"/>
          </w:divBdr>
        </w:div>
        <w:div w:id="973949078">
          <w:marLeft w:val="480"/>
          <w:marRight w:val="0"/>
          <w:marTop w:val="0"/>
          <w:marBottom w:val="0"/>
          <w:divBdr>
            <w:top w:val="none" w:sz="0" w:space="0" w:color="auto"/>
            <w:left w:val="none" w:sz="0" w:space="0" w:color="auto"/>
            <w:bottom w:val="none" w:sz="0" w:space="0" w:color="auto"/>
            <w:right w:val="none" w:sz="0" w:space="0" w:color="auto"/>
          </w:divBdr>
        </w:div>
        <w:div w:id="2050296918">
          <w:marLeft w:val="480"/>
          <w:marRight w:val="0"/>
          <w:marTop w:val="0"/>
          <w:marBottom w:val="0"/>
          <w:divBdr>
            <w:top w:val="none" w:sz="0" w:space="0" w:color="auto"/>
            <w:left w:val="none" w:sz="0" w:space="0" w:color="auto"/>
            <w:bottom w:val="none" w:sz="0" w:space="0" w:color="auto"/>
            <w:right w:val="none" w:sz="0" w:space="0" w:color="auto"/>
          </w:divBdr>
        </w:div>
        <w:div w:id="18774827">
          <w:marLeft w:val="480"/>
          <w:marRight w:val="0"/>
          <w:marTop w:val="0"/>
          <w:marBottom w:val="0"/>
          <w:divBdr>
            <w:top w:val="none" w:sz="0" w:space="0" w:color="auto"/>
            <w:left w:val="none" w:sz="0" w:space="0" w:color="auto"/>
            <w:bottom w:val="none" w:sz="0" w:space="0" w:color="auto"/>
            <w:right w:val="none" w:sz="0" w:space="0" w:color="auto"/>
          </w:divBdr>
        </w:div>
        <w:div w:id="1217932256">
          <w:marLeft w:val="480"/>
          <w:marRight w:val="0"/>
          <w:marTop w:val="0"/>
          <w:marBottom w:val="0"/>
          <w:divBdr>
            <w:top w:val="none" w:sz="0" w:space="0" w:color="auto"/>
            <w:left w:val="none" w:sz="0" w:space="0" w:color="auto"/>
            <w:bottom w:val="none" w:sz="0" w:space="0" w:color="auto"/>
            <w:right w:val="none" w:sz="0" w:space="0" w:color="auto"/>
          </w:divBdr>
        </w:div>
        <w:div w:id="1349674309">
          <w:marLeft w:val="480"/>
          <w:marRight w:val="0"/>
          <w:marTop w:val="0"/>
          <w:marBottom w:val="0"/>
          <w:divBdr>
            <w:top w:val="none" w:sz="0" w:space="0" w:color="auto"/>
            <w:left w:val="none" w:sz="0" w:space="0" w:color="auto"/>
            <w:bottom w:val="none" w:sz="0" w:space="0" w:color="auto"/>
            <w:right w:val="none" w:sz="0" w:space="0" w:color="auto"/>
          </w:divBdr>
        </w:div>
        <w:div w:id="935989410">
          <w:marLeft w:val="480"/>
          <w:marRight w:val="0"/>
          <w:marTop w:val="0"/>
          <w:marBottom w:val="0"/>
          <w:divBdr>
            <w:top w:val="none" w:sz="0" w:space="0" w:color="auto"/>
            <w:left w:val="none" w:sz="0" w:space="0" w:color="auto"/>
            <w:bottom w:val="none" w:sz="0" w:space="0" w:color="auto"/>
            <w:right w:val="none" w:sz="0" w:space="0" w:color="auto"/>
          </w:divBdr>
        </w:div>
        <w:div w:id="1202744275">
          <w:marLeft w:val="480"/>
          <w:marRight w:val="0"/>
          <w:marTop w:val="0"/>
          <w:marBottom w:val="0"/>
          <w:divBdr>
            <w:top w:val="none" w:sz="0" w:space="0" w:color="auto"/>
            <w:left w:val="none" w:sz="0" w:space="0" w:color="auto"/>
            <w:bottom w:val="none" w:sz="0" w:space="0" w:color="auto"/>
            <w:right w:val="none" w:sz="0" w:space="0" w:color="auto"/>
          </w:divBdr>
        </w:div>
        <w:div w:id="34358556">
          <w:marLeft w:val="480"/>
          <w:marRight w:val="0"/>
          <w:marTop w:val="0"/>
          <w:marBottom w:val="0"/>
          <w:divBdr>
            <w:top w:val="none" w:sz="0" w:space="0" w:color="auto"/>
            <w:left w:val="none" w:sz="0" w:space="0" w:color="auto"/>
            <w:bottom w:val="none" w:sz="0" w:space="0" w:color="auto"/>
            <w:right w:val="none" w:sz="0" w:space="0" w:color="auto"/>
          </w:divBdr>
        </w:div>
        <w:div w:id="1941797796">
          <w:marLeft w:val="480"/>
          <w:marRight w:val="0"/>
          <w:marTop w:val="0"/>
          <w:marBottom w:val="0"/>
          <w:divBdr>
            <w:top w:val="none" w:sz="0" w:space="0" w:color="auto"/>
            <w:left w:val="none" w:sz="0" w:space="0" w:color="auto"/>
            <w:bottom w:val="none" w:sz="0" w:space="0" w:color="auto"/>
            <w:right w:val="none" w:sz="0" w:space="0" w:color="auto"/>
          </w:divBdr>
        </w:div>
        <w:div w:id="1275404905">
          <w:marLeft w:val="480"/>
          <w:marRight w:val="0"/>
          <w:marTop w:val="0"/>
          <w:marBottom w:val="0"/>
          <w:divBdr>
            <w:top w:val="none" w:sz="0" w:space="0" w:color="auto"/>
            <w:left w:val="none" w:sz="0" w:space="0" w:color="auto"/>
            <w:bottom w:val="none" w:sz="0" w:space="0" w:color="auto"/>
            <w:right w:val="none" w:sz="0" w:space="0" w:color="auto"/>
          </w:divBdr>
        </w:div>
        <w:div w:id="900553120">
          <w:marLeft w:val="480"/>
          <w:marRight w:val="0"/>
          <w:marTop w:val="0"/>
          <w:marBottom w:val="0"/>
          <w:divBdr>
            <w:top w:val="none" w:sz="0" w:space="0" w:color="auto"/>
            <w:left w:val="none" w:sz="0" w:space="0" w:color="auto"/>
            <w:bottom w:val="none" w:sz="0" w:space="0" w:color="auto"/>
            <w:right w:val="none" w:sz="0" w:space="0" w:color="auto"/>
          </w:divBdr>
        </w:div>
        <w:div w:id="1296107796">
          <w:marLeft w:val="480"/>
          <w:marRight w:val="0"/>
          <w:marTop w:val="0"/>
          <w:marBottom w:val="0"/>
          <w:divBdr>
            <w:top w:val="none" w:sz="0" w:space="0" w:color="auto"/>
            <w:left w:val="none" w:sz="0" w:space="0" w:color="auto"/>
            <w:bottom w:val="none" w:sz="0" w:space="0" w:color="auto"/>
            <w:right w:val="none" w:sz="0" w:space="0" w:color="auto"/>
          </w:divBdr>
        </w:div>
        <w:div w:id="1633248283">
          <w:marLeft w:val="480"/>
          <w:marRight w:val="0"/>
          <w:marTop w:val="0"/>
          <w:marBottom w:val="0"/>
          <w:divBdr>
            <w:top w:val="none" w:sz="0" w:space="0" w:color="auto"/>
            <w:left w:val="none" w:sz="0" w:space="0" w:color="auto"/>
            <w:bottom w:val="none" w:sz="0" w:space="0" w:color="auto"/>
            <w:right w:val="none" w:sz="0" w:space="0" w:color="auto"/>
          </w:divBdr>
        </w:div>
        <w:div w:id="442193704">
          <w:marLeft w:val="480"/>
          <w:marRight w:val="0"/>
          <w:marTop w:val="0"/>
          <w:marBottom w:val="0"/>
          <w:divBdr>
            <w:top w:val="none" w:sz="0" w:space="0" w:color="auto"/>
            <w:left w:val="none" w:sz="0" w:space="0" w:color="auto"/>
            <w:bottom w:val="none" w:sz="0" w:space="0" w:color="auto"/>
            <w:right w:val="none" w:sz="0" w:space="0" w:color="auto"/>
          </w:divBdr>
        </w:div>
        <w:div w:id="1867864809">
          <w:marLeft w:val="480"/>
          <w:marRight w:val="0"/>
          <w:marTop w:val="0"/>
          <w:marBottom w:val="0"/>
          <w:divBdr>
            <w:top w:val="none" w:sz="0" w:space="0" w:color="auto"/>
            <w:left w:val="none" w:sz="0" w:space="0" w:color="auto"/>
            <w:bottom w:val="none" w:sz="0" w:space="0" w:color="auto"/>
            <w:right w:val="none" w:sz="0" w:space="0" w:color="auto"/>
          </w:divBdr>
        </w:div>
        <w:div w:id="1213614532">
          <w:marLeft w:val="480"/>
          <w:marRight w:val="0"/>
          <w:marTop w:val="0"/>
          <w:marBottom w:val="0"/>
          <w:divBdr>
            <w:top w:val="none" w:sz="0" w:space="0" w:color="auto"/>
            <w:left w:val="none" w:sz="0" w:space="0" w:color="auto"/>
            <w:bottom w:val="none" w:sz="0" w:space="0" w:color="auto"/>
            <w:right w:val="none" w:sz="0" w:space="0" w:color="auto"/>
          </w:divBdr>
        </w:div>
        <w:div w:id="690110863">
          <w:marLeft w:val="480"/>
          <w:marRight w:val="0"/>
          <w:marTop w:val="0"/>
          <w:marBottom w:val="0"/>
          <w:divBdr>
            <w:top w:val="none" w:sz="0" w:space="0" w:color="auto"/>
            <w:left w:val="none" w:sz="0" w:space="0" w:color="auto"/>
            <w:bottom w:val="none" w:sz="0" w:space="0" w:color="auto"/>
            <w:right w:val="none" w:sz="0" w:space="0" w:color="auto"/>
          </w:divBdr>
        </w:div>
        <w:div w:id="553853556">
          <w:marLeft w:val="480"/>
          <w:marRight w:val="0"/>
          <w:marTop w:val="0"/>
          <w:marBottom w:val="0"/>
          <w:divBdr>
            <w:top w:val="none" w:sz="0" w:space="0" w:color="auto"/>
            <w:left w:val="none" w:sz="0" w:space="0" w:color="auto"/>
            <w:bottom w:val="none" w:sz="0" w:space="0" w:color="auto"/>
            <w:right w:val="none" w:sz="0" w:space="0" w:color="auto"/>
          </w:divBdr>
        </w:div>
        <w:div w:id="380329011">
          <w:marLeft w:val="480"/>
          <w:marRight w:val="0"/>
          <w:marTop w:val="0"/>
          <w:marBottom w:val="0"/>
          <w:divBdr>
            <w:top w:val="none" w:sz="0" w:space="0" w:color="auto"/>
            <w:left w:val="none" w:sz="0" w:space="0" w:color="auto"/>
            <w:bottom w:val="none" w:sz="0" w:space="0" w:color="auto"/>
            <w:right w:val="none" w:sz="0" w:space="0" w:color="auto"/>
          </w:divBdr>
        </w:div>
        <w:div w:id="1773165718">
          <w:marLeft w:val="480"/>
          <w:marRight w:val="0"/>
          <w:marTop w:val="0"/>
          <w:marBottom w:val="0"/>
          <w:divBdr>
            <w:top w:val="none" w:sz="0" w:space="0" w:color="auto"/>
            <w:left w:val="none" w:sz="0" w:space="0" w:color="auto"/>
            <w:bottom w:val="none" w:sz="0" w:space="0" w:color="auto"/>
            <w:right w:val="none" w:sz="0" w:space="0" w:color="auto"/>
          </w:divBdr>
        </w:div>
        <w:div w:id="171839212">
          <w:marLeft w:val="480"/>
          <w:marRight w:val="0"/>
          <w:marTop w:val="0"/>
          <w:marBottom w:val="0"/>
          <w:divBdr>
            <w:top w:val="none" w:sz="0" w:space="0" w:color="auto"/>
            <w:left w:val="none" w:sz="0" w:space="0" w:color="auto"/>
            <w:bottom w:val="none" w:sz="0" w:space="0" w:color="auto"/>
            <w:right w:val="none" w:sz="0" w:space="0" w:color="auto"/>
          </w:divBdr>
        </w:div>
        <w:div w:id="2143040923">
          <w:marLeft w:val="480"/>
          <w:marRight w:val="0"/>
          <w:marTop w:val="0"/>
          <w:marBottom w:val="0"/>
          <w:divBdr>
            <w:top w:val="none" w:sz="0" w:space="0" w:color="auto"/>
            <w:left w:val="none" w:sz="0" w:space="0" w:color="auto"/>
            <w:bottom w:val="none" w:sz="0" w:space="0" w:color="auto"/>
            <w:right w:val="none" w:sz="0" w:space="0" w:color="auto"/>
          </w:divBdr>
        </w:div>
      </w:divsChild>
    </w:div>
    <w:div w:id="1064990683">
      <w:bodyDiv w:val="1"/>
      <w:marLeft w:val="0"/>
      <w:marRight w:val="0"/>
      <w:marTop w:val="0"/>
      <w:marBottom w:val="0"/>
      <w:divBdr>
        <w:top w:val="none" w:sz="0" w:space="0" w:color="auto"/>
        <w:left w:val="none" w:sz="0" w:space="0" w:color="auto"/>
        <w:bottom w:val="none" w:sz="0" w:space="0" w:color="auto"/>
        <w:right w:val="none" w:sz="0" w:space="0" w:color="auto"/>
      </w:divBdr>
    </w:div>
    <w:div w:id="1070736293">
      <w:bodyDiv w:val="1"/>
      <w:marLeft w:val="0"/>
      <w:marRight w:val="0"/>
      <w:marTop w:val="0"/>
      <w:marBottom w:val="0"/>
      <w:divBdr>
        <w:top w:val="none" w:sz="0" w:space="0" w:color="auto"/>
        <w:left w:val="none" w:sz="0" w:space="0" w:color="auto"/>
        <w:bottom w:val="none" w:sz="0" w:space="0" w:color="auto"/>
        <w:right w:val="none" w:sz="0" w:space="0" w:color="auto"/>
      </w:divBdr>
    </w:div>
    <w:div w:id="1073504740">
      <w:bodyDiv w:val="1"/>
      <w:marLeft w:val="0"/>
      <w:marRight w:val="0"/>
      <w:marTop w:val="0"/>
      <w:marBottom w:val="0"/>
      <w:divBdr>
        <w:top w:val="none" w:sz="0" w:space="0" w:color="auto"/>
        <w:left w:val="none" w:sz="0" w:space="0" w:color="auto"/>
        <w:bottom w:val="none" w:sz="0" w:space="0" w:color="auto"/>
        <w:right w:val="none" w:sz="0" w:space="0" w:color="auto"/>
      </w:divBdr>
      <w:divsChild>
        <w:div w:id="6643621">
          <w:marLeft w:val="480"/>
          <w:marRight w:val="0"/>
          <w:marTop w:val="0"/>
          <w:marBottom w:val="0"/>
          <w:divBdr>
            <w:top w:val="none" w:sz="0" w:space="0" w:color="auto"/>
            <w:left w:val="none" w:sz="0" w:space="0" w:color="auto"/>
            <w:bottom w:val="none" w:sz="0" w:space="0" w:color="auto"/>
            <w:right w:val="none" w:sz="0" w:space="0" w:color="auto"/>
          </w:divBdr>
        </w:div>
        <w:div w:id="39786924">
          <w:marLeft w:val="480"/>
          <w:marRight w:val="0"/>
          <w:marTop w:val="0"/>
          <w:marBottom w:val="0"/>
          <w:divBdr>
            <w:top w:val="none" w:sz="0" w:space="0" w:color="auto"/>
            <w:left w:val="none" w:sz="0" w:space="0" w:color="auto"/>
            <w:bottom w:val="none" w:sz="0" w:space="0" w:color="auto"/>
            <w:right w:val="none" w:sz="0" w:space="0" w:color="auto"/>
          </w:divBdr>
        </w:div>
        <w:div w:id="49425890">
          <w:marLeft w:val="480"/>
          <w:marRight w:val="0"/>
          <w:marTop w:val="0"/>
          <w:marBottom w:val="0"/>
          <w:divBdr>
            <w:top w:val="none" w:sz="0" w:space="0" w:color="auto"/>
            <w:left w:val="none" w:sz="0" w:space="0" w:color="auto"/>
            <w:bottom w:val="none" w:sz="0" w:space="0" w:color="auto"/>
            <w:right w:val="none" w:sz="0" w:space="0" w:color="auto"/>
          </w:divBdr>
        </w:div>
        <w:div w:id="172960145">
          <w:marLeft w:val="480"/>
          <w:marRight w:val="0"/>
          <w:marTop w:val="0"/>
          <w:marBottom w:val="0"/>
          <w:divBdr>
            <w:top w:val="none" w:sz="0" w:space="0" w:color="auto"/>
            <w:left w:val="none" w:sz="0" w:space="0" w:color="auto"/>
            <w:bottom w:val="none" w:sz="0" w:space="0" w:color="auto"/>
            <w:right w:val="none" w:sz="0" w:space="0" w:color="auto"/>
          </w:divBdr>
        </w:div>
        <w:div w:id="184755825">
          <w:marLeft w:val="480"/>
          <w:marRight w:val="0"/>
          <w:marTop w:val="0"/>
          <w:marBottom w:val="0"/>
          <w:divBdr>
            <w:top w:val="none" w:sz="0" w:space="0" w:color="auto"/>
            <w:left w:val="none" w:sz="0" w:space="0" w:color="auto"/>
            <w:bottom w:val="none" w:sz="0" w:space="0" w:color="auto"/>
            <w:right w:val="none" w:sz="0" w:space="0" w:color="auto"/>
          </w:divBdr>
        </w:div>
        <w:div w:id="263466140">
          <w:marLeft w:val="480"/>
          <w:marRight w:val="0"/>
          <w:marTop w:val="0"/>
          <w:marBottom w:val="0"/>
          <w:divBdr>
            <w:top w:val="none" w:sz="0" w:space="0" w:color="auto"/>
            <w:left w:val="none" w:sz="0" w:space="0" w:color="auto"/>
            <w:bottom w:val="none" w:sz="0" w:space="0" w:color="auto"/>
            <w:right w:val="none" w:sz="0" w:space="0" w:color="auto"/>
          </w:divBdr>
        </w:div>
        <w:div w:id="277030707">
          <w:marLeft w:val="480"/>
          <w:marRight w:val="0"/>
          <w:marTop w:val="0"/>
          <w:marBottom w:val="0"/>
          <w:divBdr>
            <w:top w:val="none" w:sz="0" w:space="0" w:color="auto"/>
            <w:left w:val="none" w:sz="0" w:space="0" w:color="auto"/>
            <w:bottom w:val="none" w:sz="0" w:space="0" w:color="auto"/>
            <w:right w:val="none" w:sz="0" w:space="0" w:color="auto"/>
          </w:divBdr>
        </w:div>
        <w:div w:id="327947270">
          <w:marLeft w:val="480"/>
          <w:marRight w:val="0"/>
          <w:marTop w:val="0"/>
          <w:marBottom w:val="0"/>
          <w:divBdr>
            <w:top w:val="none" w:sz="0" w:space="0" w:color="auto"/>
            <w:left w:val="none" w:sz="0" w:space="0" w:color="auto"/>
            <w:bottom w:val="none" w:sz="0" w:space="0" w:color="auto"/>
            <w:right w:val="none" w:sz="0" w:space="0" w:color="auto"/>
          </w:divBdr>
        </w:div>
        <w:div w:id="343022442">
          <w:marLeft w:val="480"/>
          <w:marRight w:val="0"/>
          <w:marTop w:val="0"/>
          <w:marBottom w:val="0"/>
          <w:divBdr>
            <w:top w:val="none" w:sz="0" w:space="0" w:color="auto"/>
            <w:left w:val="none" w:sz="0" w:space="0" w:color="auto"/>
            <w:bottom w:val="none" w:sz="0" w:space="0" w:color="auto"/>
            <w:right w:val="none" w:sz="0" w:space="0" w:color="auto"/>
          </w:divBdr>
        </w:div>
        <w:div w:id="347172770">
          <w:marLeft w:val="480"/>
          <w:marRight w:val="0"/>
          <w:marTop w:val="0"/>
          <w:marBottom w:val="0"/>
          <w:divBdr>
            <w:top w:val="none" w:sz="0" w:space="0" w:color="auto"/>
            <w:left w:val="none" w:sz="0" w:space="0" w:color="auto"/>
            <w:bottom w:val="none" w:sz="0" w:space="0" w:color="auto"/>
            <w:right w:val="none" w:sz="0" w:space="0" w:color="auto"/>
          </w:divBdr>
        </w:div>
        <w:div w:id="347173588">
          <w:marLeft w:val="480"/>
          <w:marRight w:val="0"/>
          <w:marTop w:val="0"/>
          <w:marBottom w:val="0"/>
          <w:divBdr>
            <w:top w:val="none" w:sz="0" w:space="0" w:color="auto"/>
            <w:left w:val="none" w:sz="0" w:space="0" w:color="auto"/>
            <w:bottom w:val="none" w:sz="0" w:space="0" w:color="auto"/>
            <w:right w:val="none" w:sz="0" w:space="0" w:color="auto"/>
          </w:divBdr>
        </w:div>
        <w:div w:id="349456552">
          <w:marLeft w:val="480"/>
          <w:marRight w:val="0"/>
          <w:marTop w:val="0"/>
          <w:marBottom w:val="0"/>
          <w:divBdr>
            <w:top w:val="none" w:sz="0" w:space="0" w:color="auto"/>
            <w:left w:val="none" w:sz="0" w:space="0" w:color="auto"/>
            <w:bottom w:val="none" w:sz="0" w:space="0" w:color="auto"/>
            <w:right w:val="none" w:sz="0" w:space="0" w:color="auto"/>
          </w:divBdr>
        </w:div>
        <w:div w:id="396054755">
          <w:marLeft w:val="480"/>
          <w:marRight w:val="0"/>
          <w:marTop w:val="0"/>
          <w:marBottom w:val="0"/>
          <w:divBdr>
            <w:top w:val="none" w:sz="0" w:space="0" w:color="auto"/>
            <w:left w:val="none" w:sz="0" w:space="0" w:color="auto"/>
            <w:bottom w:val="none" w:sz="0" w:space="0" w:color="auto"/>
            <w:right w:val="none" w:sz="0" w:space="0" w:color="auto"/>
          </w:divBdr>
        </w:div>
        <w:div w:id="497885000">
          <w:marLeft w:val="480"/>
          <w:marRight w:val="0"/>
          <w:marTop w:val="0"/>
          <w:marBottom w:val="0"/>
          <w:divBdr>
            <w:top w:val="none" w:sz="0" w:space="0" w:color="auto"/>
            <w:left w:val="none" w:sz="0" w:space="0" w:color="auto"/>
            <w:bottom w:val="none" w:sz="0" w:space="0" w:color="auto"/>
            <w:right w:val="none" w:sz="0" w:space="0" w:color="auto"/>
          </w:divBdr>
        </w:div>
        <w:div w:id="523399180">
          <w:marLeft w:val="480"/>
          <w:marRight w:val="0"/>
          <w:marTop w:val="0"/>
          <w:marBottom w:val="0"/>
          <w:divBdr>
            <w:top w:val="none" w:sz="0" w:space="0" w:color="auto"/>
            <w:left w:val="none" w:sz="0" w:space="0" w:color="auto"/>
            <w:bottom w:val="none" w:sz="0" w:space="0" w:color="auto"/>
            <w:right w:val="none" w:sz="0" w:space="0" w:color="auto"/>
          </w:divBdr>
        </w:div>
        <w:div w:id="529531318">
          <w:marLeft w:val="480"/>
          <w:marRight w:val="0"/>
          <w:marTop w:val="0"/>
          <w:marBottom w:val="0"/>
          <w:divBdr>
            <w:top w:val="none" w:sz="0" w:space="0" w:color="auto"/>
            <w:left w:val="none" w:sz="0" w:space="0" w:color="auto"/>
            <w:bottom w:val="none" w:sz="0" w:space="0" w:color="auto"/>
            <w:right w:val="none" w:sz="0" w:space="0" w:color="auto"/>
          </w:divBdr>
        </w:div>
        <w:div w:id="544029532">
          <w:marLeft w:val="480"/>
          <w:marRight w:val="0"/>
          <w:marTop w:val="0"/>
          <w:marBottom w:val="0"/>
          <w:divBdr>
            <w:top w:val="none" w:sz="0" w:space="0" w:color="auto"/>
            <w:left w:val="none" w:sz="0" w:space="0" w:color="auto"/>
            <w:bottom w:val="none" w:sz="0" w:space="0" w:color="auto"/>
            <w:right w:val="none" w:sz="0" w:space="0" w:color="auto"/>
          </w:divBdr>
        </w:div>
        <w:div w:id="635456382">
          <w:marLeft w:val="480"/>
          <w:marRight w:val="0"/>
          <w:marTop w:val="0"/>
          <w:marBottom w:val="0"/>
          <w:divBdr>
            <w:top w:val="none" w:sz="0" w:space="0" w:color="auto"/>
            <w:left w:val="none" w:sz="0" w:space="0" w:color="auto"/>
            <w:bottom w:val="none" w:sz="0" w:space="0" w:color="auto"/>
            <w:right w:val="none" w:sz="0" w:space="0" w:color="auto"/>
          </w:divBdr>
        </w:div>
        <w:div w:id="675380987">
          <w:marLeft w:val="480"/>
          <w:marRight w:val="0"/>
          <w:marTop w:val="0"/>
          <w:marBottom w:val="0"/>
          <w:divBdr>
            <w:top w:val="none" w:sz="0" w:space="0" w:color="auto"/>
            <w:left w:val="none" w:sz="0" w:space="0" w:color="auto"/>
            <w:bottom w:val="none" w:sz="0" w:space="0" w:color="auto"/>
            <w:right w:val="none" w:sz="0" w:space="0" w:color="auto"/>
          </w:divBdr>
        </w:div>
        <w:div w:id="708991161">
          <w:marLeft w:val="480"/>
          <w:marRight w:val="0"/>
          <w:marTop w:val="0"/>
          <w:marBottom w:val="0"/>
          <w:divBdr>
            <w:top w:val="none" w:sz="0" w:space="0" w:color="auto"/>
            <w:left w:val="none" w:sz="0" w:space="0" w:color="auto"/>
            <w:bottom w:val="none" w:sz="0" w:space="0" w:color="auto"/>
            <w:right w:val="none" w:sz="0" w:space="0" w:color="auto"/>
          </w:divBdr>
        </w:div>
        <w:div w:id="738745526">
          <w:marLeft w:val="480"/>
          <w:marRight w:val="0"/>
          <w:marTop w:val="0"/>
          <w:marBottom w:val="0"/>
          <w:divBdr>
            <w:top w:val="none" w:sz="0" w:space="0" w:color="auto"/>
            <w:left w:val="none" w:sz="0" w:space="0" w:color="auto"/>
            <w:bottom w:val="none" w:sz="0" w:space="0" w:color="auto"/>
            <w:right w:val="none" w:sz="0" w:space="0" w:color="auto"/>
          </w:divBdr>
        </w:div>
        <w:div w:id="743140266">
          <w:marLeft w:val="480"/>
          <w:marRight w:val="0"/>
          <w:marTop w:val="0"/>
          <w:marBottom w:val="0"/>
          <w:divBdr>
            <w:top w:val="none" w:sz="0" w:space="0" w:color="auto"/>
            <w:left w:val="none" w:sz="0" w:space="0" w:color="auto"/>
            <w:bottom w:val="none" w:sz="0" w:space="0" w:color="auto"/>
            <w:right w:val="none" w:sz="0" w:space="0" w:color="auto"/>
          </w:divBdr>
        </w:div>
        <w:div w:id="744952847">
          <w:marLeft w:val="480"/>
          <w:marRight w:val="0"/>
          <w:marTop w:val="0"/>
          <w:marBottom w:val="0"/>
          <w:divBdr>
            <w:top w:val="none" w:sz="0" w:space="0" w:color="auto"/>
            <w:left w:val="none" w:sz="0" w:space="0" w:color="auto"/>
            <w:bottom w:val="none" w:sz="0" w:space="0" w:color="auto"/>
            <w:right w:val="none" w:sz="0" w:space="0" w:color="auto"/>
          </w:divBdr>
        </w:div>
        <w:div w:id="787814521">
          <w:marLeft w:val="480"/>
          <w:marRight w:val="0"/>
          <w:marTop w:val="0"/>
          <w:marBottom w:val="0"/>
          <w:divBdr>
            <w:top w:val="none" w:sz="0" w:space="0" w:color="auto"/>
            <w:left w:val="none" w:sz="0" w:space="0" w:color="auto"/>
            <w:bottom w:val="none" w:sz="0" w:space="0" w:color="auto"/>
            <w:right w:val="none" w:sz="0" w:space="0" w:color="auto"/>
          </w:divBdr>
        </w:div>
        <w:div w:id="818612708">
          <w:marLeft w:val="480"/>
          <w:marRight w:val="0"/>
          <w:marTop w:val="0"/>
          <w:marBottom w:val="0"/>
          <w:divBdr>
            <w:top w:val="none" w:sz="0" w:space="0" w:color="auto"/>
            <w:left w:val="none" w:sz="0" w:space="0" w:color="auto"/>
            <w:bottom w:val="none" w:sz="0" w:space="0" w:color="auto"/>
            <w:right w:val="none" w:sz="0" w:space="0" w:color="auto"/>
          </w:divBdr>
        </w:div>
        <w:div w:id="849367003">
          <w:marLeft w:val="480"/>
          <w:marRight w:val="0"/>
          <w:marTop w:val="0"/>
          <w:marBottom w:val="0"/>
          <w:divBdr>
            <w:top w:val="none" w:sz="0" w:space="0" w:color="auto"/>
            <w:left w:val="none" w:sz="0" w:space="0" w:color="auto"/>
            <w:bottom w:val="none" w:sz="0" w:space="0" w:color="auto"/>
            <w:right w:val="none" w:sz="0" w:space="0" w:color="auto"/>
          </w:divBdr>
        </w:div>
        <w:div w:id="893735520">
          <w:marLeft w:val="480"/>
          <w:marRight w:val="0"/>
          <w:marTop w:val="0"/>
          <w:marBottom w:val="0"/>
          <w:divBdr>
            <w:top w:val="none" w:sz="0" w:space="0" w:color="auto"/>
            <w:left w:val="none" w:sz="0" w:space="0" w:color="auto"/>
            <w:bottom w:val="none" w:sz="0" w:space="0" w:color="auto"/>
            <w:right w:val="none" w:sz="0" w:space="0" w:color="auto"/>
          </w:divBdr>
        </w:div>
        <w:div w:id="940530020">
          <w:marLeft w:val="480"/>
          <w:marRight w:val="0"/>
          <w:marTop w:val="0"/>
          <w:marBottom w:val="0"/>
          <w:divBdr>
            <w:top w:val="none" w:sz="0" w:space="0" w:color="auto"/>
            <w:left w:val="none" w:sz="0" w:space="0" w:color="auto"/>
            <w:bottom w:val="none" w:sz="0" w:space="0" w:color="auto"/>
            <w:right w:val="none" w:sz="0" w:space="0" w:color="auto"/>
          </w:divBdr>
        </w:div>
        <w:div w:id="991913542">
          <w:marLeft w:val="480"/>
          <w:marRight w:val="0"/>
          <w:marTop w:val="0"/>
          <w:marBottom w:val="0"/>
          <w:divBdr>
            <w:top w:val="none" w:sz="0" w:space="0" w:color="auto"/>
            <w:left w:val="none" w:sz="0" w:space="0" w:color="auto"/>
            <w:bottom w:val="none" w:sz="0" w:space="0" w:color="auto"/>
            <w:right w:val="none" w:sz="0" w:space="0" w:color="auto"/>
          </w:divBdr>
        </w:div>
        <w:div w:id="1020816100">
          <w:marLeft w:val="480"/>
          <w:marRight w:val="0"/>
          <w:marTop w:val="0"/>
          <w:marBottom w:val="0"/>
          <w:divBdr>
            <w:top w:val="none" w:sz="0" w:space="0" w:color="auto"/>
            <w:left w:val="none" w:sz="0" w:space="0" w:color="auto"/>
            <w:bottom w:val="none" w:sz="0" w:space="0" w:color="auto"/>
            <w:right w:val="none" w:sz="0" w:space="0" w:color="auto"/>
          </w:divBdr>
        </w:div>
        <w:div w:id="1053388046">
          <w:marLeft w:val="480"/>
          <w:marRight w:val="0"/>
          <w:marTop w:val="0"/>
          <w:marBottom w:val="0"/>
          <w:divBdr>
            <w:top w:val="none" w:sz="0" w:space="0" w:color="auto"/>
            <w:left w:val="none" w:sz="0" w:space="0" w:color="auto"/>
            <w:bottom w:val="none" w:sz="0" w:space="0" w:color="auto"/>
            <w:right w:val="none" w:sz="0" w:space="0" w:color="auto"/>
          </w:divBdr>
        </w:div>
        <w:div w:id="1168909992">
          <w:marLeft w:val="480"/>
          <w:marRight w:val="0"/>
          <w:marTop w:val="0"/>
          <w:marBottom w:val="0"/>
          <w:divBdr>
            <w:top w:val="none" w:sz="0" w:space="0" w:color="auto"/>
            <w:left w:val="none" w:sz="0" w:space="0" w:color="auto"/>
            <w:bottom w:val="none" w:sz="0" w:space="0" w:color="auto"/>
            <w:right w:val="none" w:sz="0" w:space="0" w:color="auto"/>
          </w:divBdr>
        </w:div>
        <w:div w:id="1198464655">
          <w:marLeft w:val="480"/>
          <w:marRight w:val="0"/>
          <w:marTop w:val="0"/>
          <w:marBottom w:val="0"/>
          <w:divBdr>
            <w:top w:val="none" w:sz="0" w:space="0" w:color="auto"/>
            <w:left w:val="none" w:sz="0" w:space="0" w:color="auto"/>
            <w:bottom w:val="none" w:sz="0" w:space="0" w:color="auto"/>
            <w:right w:val="none" w:sz="0" w:space="0" w:color="auto"/>
          </w:divBdr>
        </w:div>
        <w:div w:id="1203591645">
          <w:marLeft w:val="480"/>
          <w:marRight w:val="0"/>
          <w:marTop w:val="0"/>
          <w:marBottom w:val="0"/>
          <w:divBdr>
            <w:top w:val="none" w:sz="0" w:space="0" w:color="auto"/>
            <w:left w:val="none" w:sz="0" w:space="0" w:color="auto"/>
            <w:bottom w:val="none" w:sz="0" w:space="0" w:color="auto"/>
            <w:right w:val="none" w:sz="0" w:space="0" w:color="auto"/>
          </w:divBdr>
        </w:div>
        <w:div w:id="1215968539">
          <w:marLeft w:val="480"/>
          <w:marRight w:val="0"/>
          <w:marTop w:val="0"/>
          <w:marBottom w:val="0"/>
          <w:divBdr>
            <w:top w:val="none" w:sz="0" w:space="0" w:color="auto"/>
            <w:left w:val="none" w:sz="0" w:space="0" w:color="auto"/>
            <w:bottom w:val="none" w:sz="0" w:space="0" w:color="auto"/>
            <w:right w:val="none" w:sz="0" w:space="0" w:color="auto"/>
          </w:divBdr>
        </w:div>
        <w:div w:id="1280062686">
          <w:marLeft w:val="480"/>
          <w:marRight w:val="0"/>
          <w:marTop w:val="0"/>
          <w:marBottom w:val="0"/>
          <w:divBdr>
            <w:top w:val="none" w:sz="0" w:space="0" w:color="auto"/>
            <w:left w:val="none" w:sz="0" w:space="0" w:color="auto"/>
            <w:bottom w:val="none" w:sz="0" w:space="0" w:color="auto"/>
            <w:right w:val="none" w:sz="0" w:space="0" w:color="auto"/>
          </w:divBdr>
        </w:div>
        <w:div w:id="1280919116">
          <w:marLeft w:val="480"/>
          <w:marRight w:val="0"/>
          <w:marTop w:val="0"/>
          <w:marBottom w:val="0"/>
          <w:divBdr>
            <w:top w:val="none" w:sz="0" w:space="0" w:color="auto"/>
            <w:left w:val="none" w:sz="0" w:space="0" w:color="auto"/>
            <w:bottom w:val="none" w:sz="0" w:space="0" w:color="auto"/>
            <w:right w:val="none" w:sz="0" w:space="0" w:color="auto"/>
          </w:divBdr>
        </w:div>
        <w:div w:id="1308047969">
          <w:marLeft w:val="480"/>
          <w:marRight w:val="0"/>
          <w:marTop w:val="0"/>
          <w:marBottom w:val="0"/>
          <w:divBdr>
            <w:top w:val="none" w:sz="0" w:space="0" w:color="auto"/>
            <w:left w:val="none" w:sz="0" w:space="0" w:color="auto"/>
            <w:bottom w:val="none" w:sz="0" w:space="0" w:color="auto"/>
            <w:right w:val="none" w:sz="0" w:space="0" w:color="auto"/>
          </w:divBdr>
        </w:div>
        <w:div w:id="1399011251">
          <w:marLeft w:val="480"/>
          <w:marRight w:val="0"/>
          <w:marTop w:val="0"/>
          <w:marBottom w:val="0"/>
          <w:divBdr>
            <w:top w:val="none" w:sz="0" w:space="0" w:color="auto"/>
            <w:left w:val="none" w:sz="0" w:space="0" w:color="auto"/>
            <w:bottom w:val="none" w:sz="0" w:space="0" w:color="auto"/>
            <w:right w:val="none" w:sz="0" w:space="0" w:color="auto"/>
          </w:divBdr>
        </w:div>
        <w:div w:id="1482186328">
          <w:marLeft w:val="480"/>
          <w:marRight w:val="0"/>
          <w:marTop w:val="0"/>
          <w:marBottom w:val="0"/>
          <w:divBdr>
            <w:top w:val="none" w:sz="0" w:space="0" w:color="auto"/>
            <w:left w:val="none" w:sz="0" w:space="0" w:color="auto"/>
            <w:bottom w:val="none" w:sz="0" w:space="0" w:color="auto"/>
            <w:right w:val="none" w:sz="0" w:space="0" w:color="auto"/>
          </w:divBdr>
        </w:div>
        <w:div w:id="1522891349">
          <w:marLeft w:val="480"/>
          <w:marRight w:val="0"/>
          <w:marTop w:val="0"/>
          <w:marBottom w:val="0"/>
          <w:divBdr>
            <w:top w:val="none" w:sz="0" w:space="0" w:color="auto"/>
            <w:left w:val="none" w:sz="0" w:space="0" w:color="auto"/>
            <w:bottom w:val="none" w:sz="0" w:space="0" w:color="auto"/>
            <w:right w:val="none" w:sz="0" w:space="0" w:color="auto"/>
          </w:divBdr>
        </w:div>
        <w:div w:id="1560820135">
          <w:marLeft w:val="480"/>
          <w:marRight w:val="0"/>
          <w:marTop w:val="0"/>
          <w:marBottom w:val="0"/>
          <w:divBdr>
            <w:top w:val="none" w:sz="0" w:space="0" w:color="auto"/>
            <w:left w:val="none" w:sz="0" w:space="0" w:color="auto"/>
            <w:bottom w:val="none" w:sz="0" w:space="0" w:color="auto"/>
            <w:right w:val="none" w:sz="0" w:space="0" w:color="auto"/>
          </w:divBdr>
        </w:div>
        <w:div w:id="1572811536">
          <w:marLeft w:val="480"/>
          <w:marRight w:val="0"/>
          <w:marTop w:val="0"/>
          <w:marBottom w:val="0"/>
          <w:divBdr>
            <w:top w:val="none" w:sz="0" w:space="0" w:color="auto"/>
            <w:left w:val="none" w:sz="0" w:space="0" w:color="auto"/>
            <w:bottom w:val="none" w:sz="0" w:space="0" w:color="auto"/>
            <w:right w:val="none" w:sz="0" w:space="0" w:color="auto"/>
          </w:divBdr>
        </w:div>
        <w:div w:id="1712728605">
          <w:marLeft w:val="480"/>
          <w:marRight w:val="0"/>
          <w:marTop w:val="0"/>
          <w:marBottom w:val="0"/>
          <w:divBdr>
            <w:top w:val="none" w:sz="0" w:space="0" w:color="auto"/>
            <w:left w:val="none" w:sz="0" w:space="0" w:color="auto"/>
            <w:bottom w:val="none" w:sz="0" w:space="0" w:color="auto"/>
            <w:right w:val="none" w:sz="0" w:space="0" w:color="auto"/>
          </w:divBdr>
        </w:div>
        <w:div w:id="1713309383">
          <w:marLeft w:val="480"/>
          <w:marRight w:val="0"/>
          <w:marTop w:val="0"/>
          <w:marBottom w:val="0"/>
          <w:divBdr>
            <w:top w:val="none" w:sz="0" w:space="0" w:color="auto"/>
            <w:left w:val="none" w:sz="0" w:space="0" w:color="auto"/>
            <w:bottom w:val="none" w:sz="0" w:space="0" w:color="auto"/>
            <w:right w:val="none" w:sz="0" w:space="0" w:color="auto"/>
          </w:divBdr>
        </w:div>
        <w:div w:id="1722291370">
          <w:marLeft w:val="480"/>
          <w:marRight w:val="0"/>
          <w:marTop w:val="0"/>
          <w:marBottom w:val="0"/>
          <w:divBdr>
            <w:top w:val="none" w:sz="0" w:space="0" w:color="auto"/>
            <w:left w:val="none" w:sz="0" w:space="0" w:color="auto"/>
            <w:bottom w:val="none" w:sz="0" w:space="0" w:color="auto"/>
            <w:right w:val="none" w:sz="0" w:space="0" w:color="auto"/>
          </w:divBdr>
        </w:div>
        <w:div w:id="1730379632">
          <w:marLeft w:val="480"/>
          <w:marRight w:val="0"/>
          <w:marTop w:val="0"/>
          <w:marBottom w:val="0"/>
          <w:divBdr>
            <w:top w:val="none" w:sz="0" w:space="0" w:color="auto"/>
            <w:left w:val="none" w:sz="0" w:space="0" w:color="auto"/>
            <w:bottom w:val="none" w:sz="0" w:space="0" w:color="auto"/>
            <w:right w:val="none" w:sz="0" w:space="0" w:color="auto"/>
          </w:divBdr>
        </w:div>
        <w:div w:id="1745685649">
          <w:marLeft w:val="480"/>
          <w:marRight w:val="0"/>
          <w:marTop w:val="0"/>
          <w:marBottom w:val="0"/>
          <w:divBdr>
            <w:top w:val="none" w:sz="0" w:space="0" w:color="auto"/>
            <w:left w:val="none" w:sz="0" w:space="0" w:color="auto"/>
            <w:bottom w:val="none" w:sz="0" w:space="0" w:color="auto"/>
            <w:right w:val="none" w:sz="0" w:space="0" w:color="auto"/>
          </w:divBdr>
        </w:div>
        <w:div w:id="1769230768">
          <w:marLeft w:val="480"/>
          <w:marRight w:val="0"/>
          <w:marTop w:val="0"/>
          <w:marBottom w:val="0"/>
          <w:divBdr>
            <w:top w:val="none" w:sz="0" w:space="0" w:color="auto"/>
            <w:left w:val="none" w:sz="0" w:space="0" w:color="auto"/>
            <w:bottom w:val="none" w:sz="0" w:space="0" w:color="auto"/>
            <w:right w:val="none" w:sz="0" w:space="0" w:color="auto"/>
          </w:divBdr>
        </w:div>
        <w:div w:id="1785884769">
          <w:marLeft w:val="480"/>
          <w:marRight w:val="0"/>
          <w:marTop w:val="0"/>
          <w:marBottom w:val="0"/>
          <w:divBdr>
            <w:top w:val="none" w:sz="0" w:space="0" w:color="auto"/>
            <w:left w:val="none" w:sz="0" w:space="0" w:color="auto"/>
            <w:bottom w:val="none" w:sz="0" w:space="0" w:color="auto"/>
            <w:right w:val="none" w:sz="0" w:space="0" w:color="auto"/>
          </w:divBdr>
        </w:div>
        <w:div w:id="1795829003">
          <w:marLeft w:val="480"/>
          <w:marRight w:val="0"/>
          <w:marTop w:val="0"/>
          <w:marBottom w:val="0"/>
          <w:divBdr>
            <w:top w:val="none" w:sz="0" w:space="0" w:color="auto"/>
            <w:left w:val="none" w:sz="0" w:space="0" w:color="auto"/>
            <w:bottom w:val="none" w:sz="0" w:space="0" w:color="auto"/>
            <w:right w:val="none" w:sz="0" w:space="0" w:color="auto"/>
          </w:divBdr>
        </w:div>
        <w:div w:id="1958291767">
          <w:marLeft w:val="480"/>
          <w:marRight w:val="0"/>
          <w:marTop w:val="0"/>
          <w:marBottom w:val="0"/>
          <w:divBdr>
            <w:top w:val="none" w:sz="0" w:space="0" w:color="auto"/>
            <w:left w:val="none" w:sz="0" w:space="0" w:color="auto"/>
            <w:bottom w:val="none" w:sz="0" w:space="0" w:color="auto"/>
            <w:right w:val="none" w:sz="0" w:space="0" w:color="auto"/>
          </w:divBdr>
        </w:div>
        <w:div w:id="1959950578">
          <w:marLeft w:val="480"/>
          <w:marRight w:val="0"/>
          <w:marTop w:val="0"/>
          <w:marBottom w:val="0"/>
          <w:divBdr>
            <w:top w:val="none" w:sz="0" w:space="0" w:color="auto"/>
            <w:left w:val="none" w:sz="0" w:space="0" w:color="auto"/>
            <w:bottom w:val="none" w:sz="0" w:space="0" w:color="auto"/>
            <w:right w:val="none" w:sz="0" w:space="0" w:color="auto"/>
          </w:divBdr>
        </w:div>
        <w:div w:id="2107728135">
          <w:marLeft w:val="480"/>
          <w:marRight w:val="0"/>
          <w:marTop w:val="0"/>
          <w:marBottom w:val="0"/>
          <w:divBdr>
            <w:top w:val="none" w:sz="0" w:space="0" w:color="auto"/>
            <w:left w:val="none" w:sz="0" w:space="0" w:color="auto"/>
            <w:bottom w:val="none" w:sz="0" w:space="0" w:color="auto"/>
            <w:right w:val="none" w:sz="0" w:space="0" w:color="auto"/>
          </w:divBdr>
        </w:div>
      </w:divsChild>
    </w:div>
    <w:div w:id="1073549310">
      <w:bodyDiv w:val="1"/>
      <w:marLeft w:val="0"/>
      <w:marRight w:val="0"/>
      <w:marTop w:val="0"/>
      <w:marBottom w:val="0"/>
      <w:divBdr>
        <w:top w:val="none" w:sz="0" w:space="0" w:color="auto"/>
        <w:left w:val="none" w:sz="0" w:space="0" w:color="auto"/>
        <w:bottom w:val="none" w:sz="0" w:space="0" w:color="auto"/>
        <w:right w:val="none" w:sz="0" w:space="0" w:color="auto"/>
      </w:divBdr>
      <w:divsChild>
        <w:div w:id="39208845">
          <w:marLeft w:val="480"/>
          <w:marRight w:val="0"/>
          <w:marTop w:val="0"/>
          <w:marBottom w:val="0"/>
          <w:divBdr>
            <w:top w:val="none" w:sz="0" w:space="0" w:color="auto"/>
            <w:left w:val="none" w:sz="0" w:space="0" w:color="auto"/>
            <w:bottom w:val="none" w:sz="0" w:space="0" w:color="auto"/>
            <w:right w:val="none" w:sz="0" w:space="0" w:color="auto"/>
          </w:divBdr>
        </w:div>
        <w:div w:id="194198052">
          <w:marLeft w:val="480"/>
          <w:marRight w:val="0"/>
          <w:marTop w:val="0"/>
          <w:marBottom w:val="0"/>
          <w:divBdr>
            <w:top w:val="none" w:sz="0" w:space="0" w:color="auto"/>
            <w:left w:val="none" w:sz="0" w:space="0" w:color="auto"/>
            <w:bottom w:val="none" w:sz="0" w:space="0" w:color="auto"/>
            <w:right w:val="none" w:sz="0" w:space="0" w:color="auto"/>
          </w:divBdr>
        </w:div>
        <w:div w:id="220332124">
          <w:marLeft w:val="480"/>
          <w:marRight w:val="0"/>
          <w:marTop w:val="0"/>
          <w:marBottom w:val="0"/>
          <w:divBdr>
            <w:top w:val="none" w:sz="0" w:space="0" w:color="auto"/>
            <w:left w:val="none" w:sz="0" w:space="0" w:color="auto"/>
            <w:bottom w:val="none" w:sz="0" w:space="0" w:color="auto"/>
            <w:right w:val="none" w:sz="0" w:space="0" w:color="auto"/>
          </w:divBdr>
        </w:div>
        <w:div w:id="231081688">
          <w:marLeft w:val="480"/>
          <w:marRight w:val="0"/>
          <w:marTop w:val="0"/>
          <w:marBottom w:val="0"/>
          <w:divBdr>
            <w:top w:val="none" w:sz="0" w:space="0" w:color="auto"/>
            <w:left w:val="none" w:sz="0" w:space="0" w:color="auto"/>
            <w:bottom w:val="none" w:sz="0" w:space="0" w:color="auto"/>
            <w:right w:val="none" w:sz="0" w:space="0" w:color="auto"/>
          </w:divBdr>
        </w:div>
        <w:div w:id="275866152">
          <w:marLeft w:val="480"/>
          <w:marRight w:val="0"/>
          <w:marTop w:val="0"/>
          <w:marBottom w:val="0"/>
          <w:divBdr>
            <w:top w:val="none" w:sz="0" w:space="0" w:color="auto"/>
            <w:left w:val="none" w:sz="0" w:space="0" w:color="auto"/>
            <w:bottom w:val="none" w:sz="0" w:space="0" w:color="auto"/>
            <w:right w:val="none" w:sz="0" w:space="0" w:color="auto"/>
          </w:divBdr>
        </w:div>
        <w:div w:id="287276819">
          <w:marLeft w:val="480"/>
          <w:marRight w:val="0"/>
          <w:marTop w:val="0"/>
          <w:marBottom w:val="0"/>
          <w:divBdr>
            <w:top w:val="none" w:sz="0" w:space="0" w:color="auto"/>
            <w:left w:val="none" w:sz="0" w:space="0" w:color="auto"/>
            <w:bottom w:val="none" w:sz="0" w:space="0" w:color="auto"/>
            <w:right w:val="none" w:sz="0" w:space="0" w:color="auto"/>
          </w:divBdr>
        </w:div>
        <w:div w:id="287321470">
          <w:marLeft w:val="480"/>
          <w:marRight w:val="0"/>
          <w:marTop w:val="0"/>
          <w:marBottom w:val="0"/>
          <w:divBdr>
            <w:top w:val="none" w:sz="0" w:space="0" w:color="auto"/>
            <w:left w:val="none" w:sz="0" w:space="0" w:color="auto"/>
            <w:bottom w:val="none" w:sz="0" w:space="0" w:color="auto"/>
            <w:right w:val="none" w:sz="0" w:space="0" w:color="auto"/>
          </w:divBdr>
        </w:div>
        <w:div w:id="301884388">
          <w:marLeft w:val="480"/>
          <w:marRight w:val="0"/>
          <w:marTop w:val="0"/>
          <w:marBottom w:val="0"/>
          <w:divBdr>
            <w:top w:val="none" w:sz="0" w:space="0" w:color="auto"/>
            <w:left w:val="none" w:sz="0" w:space="0" w:color="auto"/>
            <w:bottom w:val="none" w:sz="0" w:space="0" w:color="auto"/>
            <w:right w:val="none" w:sz="0" w:space="0" w:color="auto"/>
          </w:divBdr>
        </w:div>
        <w:div w:id="321593191">
          <w:marLeft w:val="480"/>
          <w:marRight w:val="0"/>
          <w:marTop w:val="0"/>
          <w:marBottom w:val="0"/>
          <w:divBdr>
            <w:top w:val="none" w:sz="0" w:space="0" w:color="auto"/>
            <w:left w:val="none" w:sz="0" w:space="0" w:color="auto"/>
            <w:bottom w:val="none" w:sz="0" w:space="0" w:color="auto"/>
            <w:right w:val="none" w:sz="0" w:space="0" w:color="auto"/>
          </w:divBdr>
        </w:div>
        <w:div w:id="400297156">
          <w:marLeft w:val="480"/>
          <w:marRight w:val="0"/>
          <w:marTop w:val="0"/>
          <w:marBottom w:val="0"/>
          <w:divBdr>
            <w:top w:val="none" w:sz="0" w:space="0" w:color="auto"/>
            <w:left w:val="none" w:sz="0" w:space="0" w:color="auto"/>
            <w:bottom w:val="none" w:sz="0" w:space="0" w:color="auto"/>
            <w:right w:val="none" w:sz="0" w:space="0" w:color="auto"/>
          </w:divBdr>
        </w:div>
        <w:div w:id="414977121">
          <w:marLeft w:val="480"/>
          <w:marRight w:val="0"/>
          <w:marTop w:val="0"/>
          <w:marBottom w:val="0"/>
          <w:divBdr>
            <w:top w:val="none" w:sz="0" w:space="0" w:color="auto"/>
            <w:left w:val="none" w:sz="0" w:space="0" w:color="auto"/>
            <w:bottom w:val="none" w:sz="0" w:space="0" w:color="auto"/>
            <w:right w:val="none" w:sz="0" w:space="0" w:color="auto"/>
          </w:divBdr>
        </w:div>
        <w:div w:id="460879427">
          <w:marLeft w:val="480"/>
          <w:marRight w:val="0"/>
          <w:marTop w:val="0"/>
          <w:marBottom w:val="0"/>
          <w:divBdr>
            <w:top w:val="none" w:sz="0" w:space="0" w:color="auto"/>
            <w:left w:val="none" w:sz="0" w:space="0" w:color="auto"/>
            <w:bottom w:val="none" w:sz="0" w:space="0" w:color="auto"/>
            <w:right w:val="none" w:sz="0" w:space="0" w:color="auto"/>
          </w:divBdr>
        </w:div>
        <w:div w:id="519129490">
          <w:marLeft w:val="480"/>
          <w:marRight w:val="0"/>
          <w:marTop w:val="0"/>
          <w:marBottom w:val="0"/>
          <w:divBdr>
            <w:top w:val="none" w:sz="0" w:space="0" w:color="auto"/>
            <w:left w:val="none" w:sz="0" w:space="0" w:color="auto"/>
            <w:bottom w:val="none" w:sz="0" w:space="0" w:color="auto"/>
            <w:right w:val="none" w:sz="0" w:space="0" w:color="auto"/>
          </w:divBdr>
        </w:div>
        <w:div w:id="529732091">
          <w:marLeft w:val="480"/>
          <w:marRight w:val="0"/>
          <w:marTop w:val="0"/>
          <w:marBottom w:val="0"/>
          <w:divBdr>
            <w:top w:val="none" w:sz="0" w:space="0" w:color="auto"/>
            <w:left w:val="none" w:sz="0" w:space="0" w:color="auto"/>
            <w:bottom w:val="none" w:sz="0" w:space="0" w:color="auto"/>
            <w:right w:val="none" w:sz="0" w:space="0" w:color="auto"/>
          </w:divBdr>
        </w:div>
        <w:div w:id="568660368">
          <w:marLeft w:val="480"/>
          <w:marRight w:val="0"/>
          <w:marTop w:val="0"/>
          <w:marBottom w:val="0"/>
          <w:divBdr>
            <w:top w:val="none" w:sz="0" w:space="0" w:color="auto"/>
            <w:left w:val="none" w:sz="0" w:space="0" w:color="auto"/>
            <w:bottom w:val="none" w:sz="0" w:space="0" w:color="auto"/>
            <w:right w:val="none" w:sz="0" w:space="0" w:color="auto"/>
          </w:divBdr>
        </w:div>
        <w:div w:id="663170995">
          <w:marLeft w:val="480"/>
          <w:marRight w:val="0"/>
          <w:marTop w:val="0"/>
          <w:marBottom w:val="0"/>
          <w:divBdr>
            <w:top w:val="none" w:sz="0" w:space="0" w:color="auto"/>
            <w:left w:val="none" w:sz="0" w:space="0" w:color="auto"/>
            <w:bottom w:val="none" w:sz="0" w:space="0" w:color="auto"/>
            <w:right w:val="none" w:sz="0" w:space="0" w:color="auto"/>
          </w:divBdr>
        </w:div>
        <w:div w:id="721831048">
          <w:marLeft w:val="480"/>
          <w:marRight w:val="0"/>
          <w:marTop w:val="0"/>
          <w:marBottom w:val="0"/>
          <w:divBdr>
            <w:top w:val="none" w:sz="0" w:space="0" w:color="auto"/>
            <w:left w:val="none" w:sz="0" w:space="0" w:color="auto"/>
            <w:bottom w:val="none" w:sz="0" w:space="0" w:color="auto"/>
            <w:right w:val="none" w:sz="0" w:space="0" w:color="auto"/>
          </w:divBdr>
        </w:div>
        <w:div w:id="757292715">
          <w:marLeft w:val="480"/>
          <w:marRight w:val="0"/>
          <w:marTop w:val="0"/>
          <w:marBottom w:val="0"/>
          <w:divBdr>
            <w:top w:val="none" w:sz="0" w:space="0" w:color="auto"/>
            <w:left w:val="none" w:sz="0" w:space="0" w:color="auto"/>
            <w:bottom w:val="none" w:sz="0" w:space="0" w:color="auto"/>
            <w:right w:val="none" w:sz="0" w:space="0" w:color="auto"/>
          </w:divBdr>
        </w:div>
        <w:div w:id="787890422">
          <w:marLeft w:val="480"/>
          <w:marRight w:val="0"/>
          <w:marTop w:val="0"/>
          <w:marBottom w:val="0"/>
          <w:divBdr>
            <w:top w:val="none" w:sz="0" w:space="0" w:color="auto"/>
            <w:left w:val="none" w:sz="0" w:space="0" w:color="auto"/>
            <w:bottom w:val="none" w:sz="0" w:space="0" w:color="auto"/>
            <w:right w:val="none" w:sz="0" w:space="0" w:color="auto"/>
          </w:divBdr>
        </w:div>
        <w:div w:id="889069543">
          <w:marLeft w:val="480"/>
          <w:marRight w:val="0"/>
          <w:marTop w:val="0"/>
          <w:marBottom w:val="0"/>
          <w:divBdr>
            <w:top w:val="none" w:sz="0" w:space="0" w:color="auto"/>
            <w:left w:val="none" w:sz="0" w:space="0" w:color="auto"/>
            <w:bottom w:val="none" w:sz="0" w:space="0" w:color="auto"/>
            <w:right w:val="none" w:sz="0" w:space="0" w:color="auto"/>
          </w:divBdr>
        </w:div>
        <w:div w:id="932132073">
          <w:marLeft w:val="480"/>
          <w:marRight w:val="0"/>
          <w:marTop w:val="0"/>
          <w:marBottom w:val="0"/>
          <w:divBdr>
            <w:top w:val="none" w:sz="0" w:space="0" w:color="auto"/>
            <w:left w:val="none" w:sz="0" w:space="0" w:color="auto"/>
            <w:bottom w:val="none" w:sz="0" w:space="0" w:color="auto"/>
            <w:right w:val="none" w:sz="0" w:space="0" w:color="auto"/>
          </w:divBdr>
        </w:div>
        <w:div w:id="944579261">
          <w:marLeft w:val="480"/>
          <w:marRight w:val="0"/>
          <w:marTop w:val="0"/>
          <w:marBottom w:val="0"/>
          <w:divBdr>
            <w:top w:val="none" w:sz="0" w:space="0" w:color="auto"/>
            <w:left w:val="none" w:sz="0" w:space="0" w:color="auto"/>
            <w:bottom w:val="none" w:sz="0" w:space="0" w:color="auto"/>
            <w:right w:val="none" w:sz="0" w:space="0" w:color="auto"/>
          </w:divBdr>
        </w:div>
        <w:div w:id="995258998">
          <w:marLeft w:val="480"/>
          <w:marRight w:val="0"/>
          <w:marTop w:val="0"/>
          <w:marBottom w:val="0"/>
          <w:divBdr>
            <w:top w:val="none" w:sz="0" w:space="0" w:color="auto"/>
            <w:left w:val="none" w:sz="0" w:space="0" w:color="auto"/>
            <w:bottom w:val="none" w:sz="0" w:space="0" w:color="auto"/>
            <w:right w:val="none" w:sz="0" w:space="0" w:color="auto"/>
          </w:divBdr>
        </w:div>
        <w:div w:id="1001926925">
          <w:marLeft w:val="480"/>
          <w:marRight w:val="0"/>
          <w:marTop w:val="0"/>
          <w:marBottom w:val="0"/>
          <w:divBdr>
            <w:top w:val="none" w:sz="0" w:space="0" w:color="auto"/>
            <w:left w:val="none" w:sz="0" w:space="0" w:color="auto"/>
            <w:bottom w:val="none" w:sz="0" w:space="0" w:color="auto"/>
            <w:right w:val="none" w:sz="0" w:space="0" w:color="auto"/>
          </w:divBdr>
        </w:div>
        <w:div w:id="1033307250">
          <w:marLeft w:val="480"/>
          <w:marRight w:val="0"/>
          <w:marTop w:val="0"/>
          <w:marBottom w:val="0"/>
          <w:divBdr>
            <w:top w:val="none" w:sz="0" w:space="0" w:color="auto"/>
            <w:left w:val="none" w:sz="0" w:space="0" w:color="auto"/>
            <w:bottom w:val="none" w:sz="0" w:space="0" w:color="auto"/>
            <w:right w:val="none" w:sz="0" w:space="0" w:color="auto"/>
          </w:divBdr>
        </w:div>
        <w:div w:id="1035351806">
          <w:marLeft w:val="480"/>
          <w:marRight w:val="0"/>
          <w:marTop w:val="0"/>
          <w:marBottom w:val="0"/>
          <w:divBdr>
            <w:top w:val="none" w:sz="0" w:space="0" w:color="auto"/>
            <w:left w:val="none" w:sz="0" w:space="0" w:color="auto"/>
            <w:bottom w:val="none" w:sz="0" w:space="0" w:color="auto"/>
            <w:right w:val="none" w:sz="0" w:space="0" w:color="auto"/>
          </w:divBdr>
        </w:div>
        <w:div w:id="1115565742">
          <w:marLeft w:val="480"/>
          <w:marRight w:val="0"/>
          <w:marTop w:val="0"/>
          <w:marBottom w:val="0"/>
          <w:divBdr>
            <w:top w:val="none" w:sz="0" w:space="0" w:color="auto"/>
            <w:left w:val="none" w:sz="0" w:space="0" w:color="auto"/>
            <w:bottom w:val="none" w:sz="0" w:space="0" w:color="auto"/>
            <w:right w:val="none" w:sz="0" w:space="0" w:color="auto"/>
          </w:divBdr>
        </w:div>
        <w:div w:id="1195536673">
          <w:marLeft w:val="480"/>
          <w:marRight w:val="0"/>
          <w:marTop w:val="0"/>
          <w:marBottom w:val="0"/>
          <w:divBdr>
            <w:top w:val="none" w:sz="0" w:space="0" w:color="auto"/>
            <w:left w:val="none" w:sz="0" w:space="0" w:color="auto"/>
            <w:bottom w:val="none" w:sz="0" w:space="0" w:color="auto"/>
            <w:right w:val="none" w:sz="0" w:space="0" w:color="auto"/>
          </w:divBdr>
        </w:div>
        <w:div w:id="1242986484">
          <w:marLeft w:val="480"/>
          <w:marRight w:val="0"/>
          <w:marTop w:val="0"/>
          <w:marBottom w:val="0"/>
          <w:divBdr>
            <w:top w:val="none" w:sz="0" w:space="0" w:color="auto"/>
            <w:left w:val="none" w:sz="0" w:space="0" w:color="auto"/>
            <w:bottom w:val="none" w:sz="0" w:space="0" w:color="auto"/>
            <w:right w:val="none" w:sz="0" w:space="0" w:color="auto"/>
          </w:divBdr>
        </w:div>
        <w:div w:id="1288973146">
          <w:marLeft w:val="480"/>
          <w:marRight w:val="0"/>
          <w:marTop w:val="0"/>
          <w:marBottom w:val="0"/>
          <w:divBdr>
            <w:top w:val="none" w:sz="0" w:space="0" w:color="auto"/>
            <w:left w:val="none" w:sz="0" w:space="0" w:color="auto"/>
            <w:bottom w:val="none" w:sz="0" w:space="0" w:color="auto"/>
            <w:right w:val="none" w:sz="0" w:space="0" w:color="auto"/>
          </w:divBdr>
        </w:div>
        <w:div w:id="1333802606">
          <w:marLeft w:val="480"/>
          <w:marRight w:val="0"/>
          <w:marTop w:val="0"/>
          <w:marBottom w:val="0"/>
          <w:divBdr>
            <w:top w:val="none" w:sz="0" w:space="0" w:color="auto"/>
            <w:left w:val="none" w:sz="0" w:space="0" w:color="auto"/>
            <w:bottom w:val="none" w:sz="0" w:space="0" w:color="auto"/>
            <w:right w:val="none" w:sz="0" w:space="0" w:color="auto"/>
          </w:divBdr>
        </w:div>
        <w:div w:id="1493184725">
          <w:marLeft w:val="480"/>
          <w:marRight w:val="0"/>
          <w:marTop w:val="0"/>
          <w:marBottom w:val="0"/>
          <w:divBdr>
            <w:top w:val="none" w:sz="0" w:space="0" w:color="auto"/>
            <w:left w:val="none" w:sz="0" w:space="0" w:color="auto"/>
            <w:bottom w:val="none" w:sz="0" w:space="0" w:color="auto"/>
            <w:right w:val="none" w:sz="0" w:space="0" w:color="auto"/>
          </w:divBdr>
        </w:div>
        <w:div w:id="1508786972">
          <w:marLeft w:val="480"/>
          <w:marRight w:val="0"/>
          <w:marTop w:val="0"/>
          <w:marBottom w:val="0"/>
          <w:divBdr>
            <w:top w:val="none" w:sz="0" w:space="0" w:color="auto"/>
            <w:left w:val="none" w:sz="0" w:space="0" w:color="auto"/>
            <w:bottom w:val="none" w:sz="0" w:space="0" w:color="auto"/>
            <w:right w:val="none" w:sz="0" w:space="0" w:color="auto"/>
          </w:divBdr>
        </w:div>
        <w:div w:id="1561162684">
          <w:marLeft w:val="480"/>
          <w:marRight w:val="0"/>
          <w:marTop w:val="0"/>
          <w:marBottom w:val="0"/>
          <w:divBdr>
            <w:top w:val="none" w:sz="0" w:space="0" w:color="auto"/>
            <w:left w:val="none" w:sz="0" w:space="0" w:color="auto"/>
            <w:bottom w:val="none" w:sz="0" w:space="0" w:color="auto"/>
            <w:right w:val="none" w:sz="0" w:space="0" w:color="auto"/>
          </w:divBdr>
        </w:div>
        <w:div w:id="1582830845">
          <w:marLeft w:val="480"/>
          <w:marRight w:val="0"/>
          <w:marTop w:val="0"/>
          <w:marBottom w:val="0"/>
          <w:divBdr>
            <w:top w:val="none" w:sz="0" w:space="0" w:color="auto"/>
            <w:left w:val="none" w:sz="0" w:space="0" w:color="auto"/>
            <w:bottom w:val="none" w:sz="0" w:space="0" w:color="auto"/>
            <w:right w:val="none" w:sz="0" w:space="0" w:color="auto"/>
          </w:divBdr>
        </w:div>
        <w:div w:id="1591352979">
          <w:marLeft w:val="480"/>
          <w:marRight w:val="0"/>
          <w:marTop w:val="0"/>
          <w:marBottom w:val="0"/>
          <w:divBdr>
            <w:top w:val="none" w:sz="0" w:space="0" w:color="auto"/>
            <w:left w:val="none" w:sz="0" w:space="0" w:color="auto"/>
            <w:bottom w:val="none" w:sz="0" w:space="0" w:color="auto"/>
            <w:right w:val="none" w:sz="0" w:space="0" w:color="auto"/>
          </w:divBdr>
        </w:div>
        <w:div w:id="1591696235">
          <w:marLeft w:val="480"/>
          <w:marRight w:val="0"/>
          <w:marTop w:val="0"/>
          <w:marBottom w:val="0"/>
          <w:divBdr>
            <w:top w:val="none" w:sz="0" w:space="0" w:color="auto"/>
            <w:left w:val="none" w:sz="0" w:space="0" w:color="auto"/>
            <w:bottom w:val="none" w:sz="0" w:space="0" w:color="auto"/>
            <w:right w:val="none" w:sz="0" w:space="0" w:color="auto"/>
          </w:divBdr>
        </w:div>
        <w:div w:id="1592397618">
          <w:marLeft w:val="480"/>
          <w:marRight w:val="0"/>
          <w:marTop w:val="0"/>
          <w:marBottom w:val="0"/>
          <w:divBdr>
            <w:top w:val="none" w:sz="0" w:space="0" w:color="auto"/>
            <w:left w:val="none" w:sz="0" w:space="0" w:color="auto"/>
            <w:bottom w:val="none" w:sz="0" w:space="0" w:color="auto"/>
            <w:right w:val="none" w:sz="0" w:space="0" w:color="auto"/>
          </w:divBdr>
        </w:div>
        <w:div w:id="1612857808">
          <w:marLeft w:val="480"/>
          <w:marRight w:val="0"/>
          <w:marTop w:val="0"/>
          <w:marBottom w:val="0"/>
          <w:divBdr>
            <w:top w:val="none" w:sz="0" w:space="0" w:color="auto"/>
            <w:left w:val="none" w:sz="0" w:space="0" w:color="auto"/>
            <w:bottom w:val="none" w:sz="0" w:space="0" w:color="auto"/>
            <w:right w:val="none" w:sz="0" w:space="0" w:color="auto"/>
          </w:divBdr>
        </w:div>
        <w:div w:id="1675571257">
          <w:marLeft w:val="480"/>
          <w:marRight w:val="0"/>
          <w:marTop w:val="0"/>
          <w:marBottom w:val="0"/>
          <w:divBdr>
            <w:top w:val="none" w:sz="0" w:space="0" w:color="auto"/>
            <w:left w:val="none" w:sz="0" w:space="0" w:color="auto"/>
            <w:bottom w:val="none" w:sz="0" w:space="0" w:color="auto"/>
            <w:right w:val="none" w:sz="0" w:space="0" w:color="auto"/>
          </w:divBdr>
        </w:div>
        <w:div w:id="1723602564">
          <w:marLeft w:val="480"/>
          <w:marRight w:val="0"/>
          <w:marTop w:val="0"/>
          <w:marBottom w:val="0"/>
          <w:divBdr>
            <w:top w:val="none" w:sz="0" w:space="0" w:color="auto"/>
            <w:left w:val="none" w:sz="0" w:space="0" w:color="auto"/>
            <w:bottom w:val="none" w:sz="0" w:space="0" w:color="auto"/>
            <w:right w:val="none" w:sz="0" w:space="0" w:color="auto"/>
          </w:divBdr>
        </w:div>
        <w:div w:id="1920366432">
          <w:marLeft w:val="480"/>
          <w:marRight w:val="0"/>
          <w:marTop w:val="0"/>
          <w:marBottom w:val="0"/>
          <w:divBdr>
            <w:top w:val="none" w:sz="0" w:space="0" w:color="auto"/>
            <w:left w:val="none" w:sz="0" w:space="0" w:color="auto"/>
            <w:bottom w:val="none" w:sz="0" w:space="0" w:color="auto"/>
            <w:right w:val="none" w:sz="0" w:space="0" w:color="auto"/>
          </w:divBdr>
        </w:div>
        <w:div w:id="2013753591">
          <w:marLeft w:val="480"/>
          <w:marRight w:val="0"/>
          <w:marTop w:val="0"/>
          <w:marBottom w:val="0"/>
          <w:divBdr>
            <w:top w:val="none" w:sz="0" w:space="0" w:color="auto"/>
            <w:left w:val="none" w:sz="0" w:space="0" w:color="auto"/>
            <w:bottom w:val="none" w:sz="0" w:space="0" w:color="auto"/>
            <w:right w:val="none" w:sz="0" w:space="0" w:color="auto"/>
          </w:divBdr>
        </w:div>
        <w:div w:id="2016566837">
          <w:marLeft w:val="480"/>
          <w:marRight w:val="0"/>
          <w:marTop w:val="0"/>
          <w:marBottom w:val="0"/>
          <w:divBdr>
            <w:top w:val="none" w:sz="0" w:space="0" w:color="auto"/>
            <w:left w:val="none" w:sz="0" w:space="0" w:color="auto"/>
            <w:bottom w:val="none" w:sz="0" w:space="0" w:color="auto"/>
            <w:right w:val="none" w:sz="0" w:space="0" w:color="auto"/>
          </w:divBdr>
        </w:div>
        <w:div w:id="2076662780">
          <w:marLeft w:val="480"/>
          <w:marRight w:val="0"/>
          <w:marTop w:val="0"/>
          <w:marBottom w:val="0"/>
          <w:divBdr>
            <w:top w:val="none" w:sz="0" w:space="0" w:color="auto"/>
            <w:left w:val="none" w:sz="0" w:space="0" w:color="auto"/>
            <w:bottom w:val="none" w:sz="0" w:space="0" w:color="auto"/>
            <w:right w:val="none" w:sz="0" w:space="0" w:color="auto"/>
          </w:divBdr>
        </w:div>
      </w:divsChild>
    </w:div>
    <w:div w:id="1076822202">
      <w:bodyDiv w:val="1"/>
      <w:marLeft w:val="0"/>
      <w:marRight w:val="0"/>
      <w:marTop w:val="0"/>
      <w:marBottom w:val="0"/>
      <w:divBdr>
        <w:top w:val="none" w:sz="0" w:space="0" w:color="auto"/>
        <w:left w:val="none" w:sz="0" w:space="0" w:color="auto"/>
        <w:bottom w:val="none" w:sz="0" w:space="0" w:color="auto"/>
        <w:right w:val="none" w:sz="0" w:space="0" w:color="auto"/>
      </w:divBdr>
    </w:div>
    <w:div w:id="1081757717">
      <w:bodyDiv w:val="1"/>
      <w:marLeft w:val="0"/>
      <w:marRight w:val="0"/>
      <w:marTop w:val="0"/>
      <w:marBottom w:val="0"/>
      <w:divBdr>
        <w:top w:val="none" w:sz="0" w:space="0" w:color="auto"/>
        <w:left w:val="none" w:sz="0" w:space="0" w:color="auto"/>
        <w:bottom w:val="none" w:sz="0" w:space="0" w:color="auto"/>
        <w:right w:val="none" w:sz="0" w:space="0" w:color="auto"/>
      </w:divBdr>
    </w:div>
    <w:div w:id="1082920000">
      <w:bodyDiv w:val="1"/>
      <w:marLeft w:val="0"/>
      <w:marRight w:val="0"/>
      <w:marTop w:val="0"/>
      <w:marBottom w:val="0"/>
      <w:divBdr>
        <w:top w:val="none" w:sz="0" w:space="0" w:color="auto"/>
        <w:left w:val="none" w:sz="0" w:space="0" w:color="auto"/>
        <w:bottom w:val="none" w:sz="0" w:space="0" w:color="auto"/>
        <w:right w:val="none" w:sz="0" w:space="0" w:color="auto"/>
      </w:divBdr>
      <w:divsChild>
        <w:div w:id="530922096">
          <w:marLeft w:val="480"/>
          <w:marRight w:val="0"/>
          <w:marTop w:val="0"/>
          <w:marBottom w:val="0"/>
          <w:divBdr>
            <w:top w:val="none" w:sz="0" w:space="0" w:color="auto"/>
            <w:left w:val="none" w:sz="0" w:space="0" w:color="auto"/>
            <w:bottom w:val="none" w:sz="0" w:space="0" w:color="auto"/>
            <w:right w:val="none" w:sz="0" w:space="0" w:color="auto"/>
          </w:divBdr>
        </w:div>
        <w:div w:id="1297104998">
          <w:marLeft w:val="480"/>
          <w:marRight w:val="0"/>
          <w:marTop w:val="0"/>
          <w:marBottom w:val="0"/>
          <w:divBdr>
            <w:top w:val="none" w:sz="0" w:space="0" w:color="auto"/>
            <w:left w:val="none" w:sz="0" w:space="0" w:color="auto"/>
            <w:bottom w:val="none" w:sz="0" w:space="0" w:color="auto"/>
            <w:right w:val="none" w:sz="0" w:space="0" w:color="auto"/>
          </w:divBdr>
        </w:div>
        <w:div w:id="1613659779">
          <w:marLeft w:val="480"/>
          <w:marRight w:val="0"/>
          <w:marTop w:val="0"/>
          <w:marBottom w:val="0"/>
          <w:divBdr>
            <w:top w:val="none" w:sz="0" w:space="0" w:color="auto"/>
            <w:left w:val="none" w:sz="0" w:space="0" w:color="auto"/>
            <w:bottom w:val="none" w:sz="0" w:space="0" w:color="auto"/>
            <w:right w:val="none" w:sz="0" w:space="0" w:color="auto"/>
          </w:divBdr>
        </w:div>
        <w:div w:id="248269864">
          <w:marLeft w:val="480"/>
          <w:marRight w:val="0"/>
          <w:marTop w:val="0"/>
          <w:marBottom w:val="0"/>
          <w:divBdr>
            <w:top w:val="none" w:sz="0" w:space="0" w:color="auto"/>
            <w:left w:val="none" w:sz="0" w:space="0" w:color="auto"/>
            <w:bottom w:val="none" w:sz="0" w:space="0" w:color="auto"/>
            <w:right w:val="none" w:sz="0" w:space="0" w:color="auto"/>
          </w:divBdr>
        </w:div>
        <w:div w:id="929581163">
          <w:marLeft w:val="480"/>
          <w:marRight w:val="0"/>
          <w:marTop w:val="0"/>
          <w:marBottom w:val="0"/>
          <w:divBdr>
            <w:top w:val="none" w:sz="0" w:space="0" w:color="auto"/>
            <w:left w:val="none" w:sz="0" w:space="0" w:color="auto"/>
            <w:bottom w:val="none" w:sz="0" w:space="0" w:color="auto"/>
            <w:right w:val="none" w:sz="0" w:space="0" w:color="auto"/>
          </w:divBdr>
        </w:div>
        <w:div w:id="1209681894">
          <w:marLeft w:val="480"/>
          <w:marRight w:val="0"/>
          <w:marTop w:val="0"/>
          <w:marBottom w:val="0"/>
          <w:divBdr>
            <w:top w:val="none" w:sz="0" w:space="0" w:color="auto"/>
            <w:left w:val="none" w:sz="0" w:space="0" w:color="auto"/>
            <w:bottom w:val="none" w:sz="0" w:space="0" w:color="auto"/>
            <w:right w:val="none" w:sz="0" w:space="0" w:color="auto"/>
          </w:divBdr>
        </w:div>
        <w:div w:id="1461268845">
          <w:marLeft w:val="480"/>
          <w:marRight w:val="0"/>
          <w:marTop w:val="0"/>
          <w:marBottom w:val="0"/>
          <w:divBdr>
            <w:top w:val="none" w:sz="0" w:space="0" w:color="auto"/>
            <w:left w:val="none" w:sz="0" w:space="0" w:color="auto"/>
            <w:bottom w:val="none" w:sz="0" w:space="0" w:color="auto"/>
            <w:right w:val="none" w:sz="0" w:space="0" w:color="auto"/>
          </w:divBdr>
        </w:div>
        <w:div w:id="852035958">
          <w:marLeft w:val="480"/>
          <w:marRight w:val="0"/>
          <w:marTop w:val="0"/>
          <w:marBottom w:val="0"/>
          <w:divBdr>
            <w:top w:val="none" w:sz="0" w:space="0" w:color="auto"/>
            <w:left w:val="none" w:sz="0" w:space="0" w:color="auto"/>
            <w:bottom w:val="none" w:sz="0" w:space="0" w:color="auto"/>
            <w:right w:val="none" w:sz="0" w:space="0" w:color="auto"/>
          </w:divBdr>
        </w:div>
        <w:div w:id="459612673">
          <w:marLeft w:val="480"/>
          <w:marRight w:val="0"/>
          <w:marTop w:val="0"/>
          <w:marBottom w:val="0"/>
          <w:divBdr>
            <w:top w:val="none" w:sz="0" w:space="0" w:color="auto"/>
            <w:left w:val="none" w:sz="0" w:space="0" w:color="auto"/>
            <w:bottom w:val="none" w:sz="0" w:space="0" w:color="auto"/>
            <w:right w:val="none" w:sz="0" w:space="0" w:color="auto"/>
          </w:divBdr>
        </w:div>
        <w:div w:id="2014842029">
          <w:marLeft w:val="480"/>
          <w:marRight w:val="0"/>
          <w:marTop w:val="0"/>
          <w:marBottom w:val="0"/>
          <w:divBdr>
            <w:top w:val="none" w:sz="0" w:space="0" w:color="auto"/>
            <w:left w:val="none" w:sz="0" w:space="0" w:color="auto"/>
            <w:bottom w:val="none" w:sz="0" w:space="0" w:color="auto"/>
            <w:right w:val="none" w:sz="0" w:space="0" w:color="auto"/>
          </w:divBdr>
        </w:div>
        <w:div w:id="542014137">
          <w:marLeft w:val="480"/>
          <w:marRight w:val="0"/>
          <w:marTop w:val="0"/>
          <w:marBottom w:val="0"/>
          <w:divBdr>
            <w:top w:val="none" w:sz="0" w:space="0" w:color="auto"/>
            <w:left w:val="none" w:sz="0" w:space="0" w:color="auto"/>
            <w:bottom w:val="none" w:sz="0" w:space="0" w:color="auto"/>
            <w:right w:val="none" w:sz="0" w:space="0" w:color="auto"/>
          </w:divBdr>
        </w:div>
        <w:div w:id="907887650">
          <w:marLeft w:val="480"/>
          <w:marRight w:val="0"/>
          <w:marTop w:val="0"/>
          <w:marBottom w:val="0"/>
          <w:divBdr>
            <w:top w:val="none" w:sz="0" w:space="0" w:color="auto"/>
            <w:left w:val="none" w:sz="0" w:space="0" w:color="auto"/>
            <w:bottom w:val="none" w:sz="0" w:space="0" w:color="auto"/>
            <w:right w:val="none" w:sz="0" w:space="0" w:color="auto"/>
          </w:divBdr>
        </w:div>
        <w:div w:id="101583326">
          <w:marLeft w:val="480"/>
          <w:marRight w:val="0"/>
          <w:marTop w:val="0"/>
          <w:marBottom w:val="0"/>
          <w:divBdr>
            <w:top w:val="none" w:sz="0" w:space="0" w:color="auto"/>
            <w:left w:val="none" w:sz="0" w:space="0" w:color="auto"/>
            <w:bottom w:val="none" w:sz="0" w:space="0" w:color="auto"/>
            <w:right w:val="none" w:sz="0" w:space="0" w:color="auto"/>
          </w:divBdr>
        </w:div>
        <w:div w:id="1305499593">
          <w:marLeft w:val="480"/>
          <w:marRight w:val="0"/>
          <w:marTop w:val="0"/>
          <w:marBottom w:val="0"/>
          <w:divBdr>
            <w:top w:val="none" w:sz="0" w:space="0" w:color="auto"/>
            <w:left w:val="none" w:sz="0" w:space="0" w:color="auto"/>
            <w:bottom w:val="none" w:sz="0" w:space="0" w:color="auto"/>
            <w:right w:val="none" w:sz="0" w:space="0" w:color="auto"/>
          </w:divBdr>
        </w:div>
        <w:div w:id="1657802590">
          <w:marLeft w:val="480"/>
          <w:marRight w:val="0"/>
          <w:marTop w:val="0"/>
          <w:marBottom w:val="0"/>
          <w:divBdr>
            <w:top w:val="none" w:sz="0" w:space="0" w:color="auto"/>
            <w:left w:val="none" w:sz="0" w:space="0" w:color="auto"/>
            <w:bottom w:val="none" w:sz="0" w:space="0" w:color="auto"/>
            <w:right w:val="none" w:sz="0" w:space="0" w:color="auto"/>
          </w:divBdr>
        </w:div>
        <w:div w:id="1355770221">
          <w:marLeft w:val="480"/>
          <w:marRight w:val="0"/>
          <w:marTop w:val="0"/>
          <w:marBottom w:val="0"/>
          <w:divBdr>
            <w:top w:val="none" w:sz="0" w:space="0" w:color="auto"/>
            <w:left w:val="none" w:sz="0" w:space="0" w:color="auto"/>
            <w:bottom w:val="none" w:sz="0" w:space="0" w:color="auto"/>
            <w:right w:val="none" w:sz="0" w:space="0" w:color="auto"/>
          </w:divBdr>
        </w:div>
        <w:div w:id="242571322">
          <w:marLeft w:val="480"/>
          <w:marRight w:val="0"/>
          <w:marTop w:val="0"/>
          <w:marBottom w:val="0"/>
          <w:divBdr>
            <w:top w:val="none" w:sz="0" w:space="0" w:color="auto"/>
            <w:left w:val="none" w:sz="0" w:space="0" w:color="auto"/>
            <w:bottom w:val="none" w:sz="0" w:space="0" w:color="auto"/>
            <w:right w:val="none" w:sz="0" w:space="0" w:color="auto"/>
          </w:divBdr>
        </w:div>
        <w:div w:id="1897861758">
          <w:marLeft w:val="480"/>
          <w:marRight w:val="0"/>
          <w:marTop w:val="0"/>
          <w:marBottom w:val="0"/>
          <w:divBdr>
            <w:top w:val="none" w:sz="0" w:space="0" w:color="auto"/>
            <w:left w:val="none" w:sz="0" w:space="0" w:color="auto"/>
            <w:bottom w:val="none" w:sz="0" w:space="0" w:color="auto"/>
            <w:right w:val="none" w:sz="0" w:space="0" w:color="auto"/>
          </w:divBdr>
        </w:div>
        <w:div w:id="194273793">
          <w:marLeft w:val="480"/>
          <w:marRight w:val="0"/>
          <w:marTop w:val="0"/>
          <w:marBottom w:val="0"/>
          <w:divBdr>
            <w:top w:val="none" w:sz="0" w:space="0" w:color="auto"/>
            <w:left w:val="none" w:sz="0" w:space="0" w:color="auto"/>
            <w:bottom w:val="none" w:sz="0" w:space="0" w:color="auto"/>
            <w:right w:val="none" w:sz="0" w:space="0" w:color="auto"/>
          </w:divBdr>
        </w:div>
        <w:div w:id="646784157">
          <w:marLeft w:val="480"/>
          <w:marRight w:val="0"/>
          <w:marTop w:val="0"/>
          <w:marBottom w:val="0"/>
          <w:divBdr>
            <w:top w:val="none" w:sz="0" w:space="0" w:color="auto"/>
            <w:left w:val="none" w:sz="0" w:space="0" w:color="auto"/>
            <w:bottom w:val="none" w:sz="0" w:space="0" w:color="auto"/>
            <w:right w:val="none" w:sz="0" w:space="0" w:color="auto"/>
          </w:divBdr>
        </w:div>
        <w:div w:id="788427588">
          <w:marLeft w:val="480"/>
          <w:marRight w:val="0"/>
          <w:marTop w:val="0"/>
          <w:marBottom w:val="0"/>
          <w:divBdr>
            <w:top w:val="none" w:sz="0" w:space="0" w:color="auto"/>
            <w:left w:val="none" w:sz="0" w:space="0" w:color="auto"/>
            <w:bottom w:val="none" w:sz="0" w:space="0" w:color="auto"/>
            <w:right w:val="none" w:sz="0" w:space="0" w:color="auto"/>
          </w:divBdr>
        </w:div>
        <w:div w:id="1134954368">
          <w:marLeft w:val="480"/>
          <w:marRight w:val="0"/>
          <w:marTop w:val="0"/>
          <w:marBottom w:val="0"/>
          <w:divBdr>
            <w:top w:val="none" w:sz="0" w:space="0" w:color="auto"/>
            <w:left w:val="none" w:sz="0" w:space="0" w:color="auto"/>
            <w:bottom w:val="none" w:sz="0" w:space="0" w:color="auto"/>
            <w:right w:val="none" w:sz="0" w:space="0" w:color="auto"/>
          </w:divBdr>
        </w:div>
        <w:div w:id="1230112481">
          <w:marLeft w:val="480"/>
          <w:marRight w:val="0"/>
          <w:marTop w:val="0"/>
          <w:marBottom w:val="0"/>
          <w:divBdr>
            <w:top w:val="none" w:sz="0" w:space="0" w:color="auto"/>
            <w:left w:val="none" w:sz="0" w:space="0" w:color="auto"/>
            <w:bottom w:val="none" w:sz="0" w:space="0" w:color="auto"/>
            <w:right w:val="none" w:sz="0" w:space="0" w:color="auto"/>
          </w:divBdr>
        </w:div>
        <w:div w:id="657539321">
          <w:marLeft w:val="480"/>
          <w:marRight w:val="0"/>
          <w:marTop w:val="0"/>
          <w:marBottom w:val="0"/>
          <w:divBdr>
            <w:top w:val="none" w:sz="0" w:space="0" w:color="auto"/>
            <w:left w:val="none" w:sz="0" w:space="0" w:color="auto"/>
            <w:bottom w:val="none" w:sz="0" w:space="0" w:color="auto"/>
            <w:right w:val="none" w:sz="0" w:space="0" w:color="auto"/>
          </w:divBdr>
        </w:div>
        <w:div w:id="1036080259">
          <w:marLeft w:val="480"/>
          <w:marRight w:val="0"/>
          <w:marTop w:val="0"/>
          <w:marBottom w:val="0"/>
          <w:divBdr>
            <w:top w:val="none" w:sz="0" w:space="0" w:color="auto"/>
            <w:left w:val="none" w:sz="0" w:space="0" w:color="auto"/>
            <w:bottom w:val="none" w:sz="0" w:space="0" w:color="auto"/>
            <w:right w:val="none" w:sz="0" w:space="0" w:color="auto"/>
          </w:divBdr>
        </w:div>
        <w:div w:id="437873068">
          <w:marLeft w:val="480"/>
          <w:marRight w:val="0"/>
          <w:marTop w:val="0"/>
          <w:marBottom w:val="0"/>
          <w:divBdr>
            <w:top w:val="none" w:sz="0" w:space="0" w:color="auto"/>
            <w:left w:val="none" w:sz="0" w:space="0" w:color="auto"/>
            <w:bottom w:val="none" w:sz="0" w:space="0" w:color="auto"/>
            <w:right w:val="none" w:sz="0" w:space="0" w:color="auto"/>
          </w:divBdr>
        </w:div>
        <w:div w:id="1954823237">
          <w:marLeft w:val="480"/>
          <w:marRight w:val="0"/>
          <w:marTop w:val="0"/>
          <w:marBottom w:val="0"/>
          <w:divBdr>
            <w:top w:val="none" w:sz="0" w:space="0" w:color="auto"/>
            <w:left w:val="none" w:sz="0" w:space="0" w:color="auto"/>
            <w:bottom w:val="none" w:sz="0" w:space="0" w:color="auto"/>
            <w:right w:val="none" w:sz="0" w:space="0" w:color="auto"/>
          </w:divBdr>
        </w:div>
        <w:div w:id="600650867">
          <w:marLeft w:val="480"/>
          <w:marRight w:val="0"/>
          <w:marTop w:val="0"/>
          <w:marBottom w:val="0"/>
          <w:divBdr>
            <w:top w:val="none" w:sz="0" w:space="0" w:color="auto"/>
            <w:left w:val="none" w:sz="0" w:space="0" w:color="auto"/>
            <w:bottom w:val="none" w:sz="0" w:space="0" w:color="auto"/>
            <w:right w:val="none" w:sz="0" w:space="0" w:color="auto"/>
          </w:divBdr>
        </w:div>
        <w:div w:id="1644504159">
          <w:marLeft w:val="480"/>
          <w:marRight w:val="0"/>
          <w:marTop w:val="0"/>
          <w:marBottom w:val="0"/>
          <w:divBdr>
            <w:top w:val="none" w:sz="0" w:space="0" w:color="auto"/>
            <w:left w:val="none" w:sz="0" w:space="0" w:color="auto"/>
            <w:bottom w:val="none" w:sz="0" w:space="0" w:color="auto"/>
            <w:right w:val="none" w:sz="0" w:space="0" w:color="auto"/>
          </w:divBdr>
        </w:div>
        <w:div w:id="1734964889">
          <w:marLeft w:val="480"/>
          <w:marRight w:val="0"/>
          <w:marTop w:val="0"/>
          <w:marBottom w:val="0"/>
          <w:divBdr>
            <w:top w:val="none" w:sz="0" w:space="0" w:color="auto"/>
            <w:left w:val="none" w:sz="0" w:space="0" w:color="auto"/>
            <w:bottom w:val="none" w:sz="0" w:space="0" w:color="auto"/>
            <w:right w:val="none" w:sz="0" w:space="0" w:color="auto"/>
          </w:divBdr>
        </w:div>
        <w:div w:id="1611694042">
          <w:marLeft w:val="480"/>
          <w:marRight w:val="0"/>
          <w:marTop w:val="0"/>
          <w:marBottom w:val="0"/>
          <w:divBdr>
            <w:top w:val="none" w:sz="0" w:space="0" w:color="auto"/>
            <w:left w:val="none" w:sz="0" w:space="0" w:color="auto"/>
            <w:bottom w:val="none" w:sz="0" w:space="0" w:color="auto"/>
            <w:right w:val="none" w:sz="0" w:space="0" w:color="auto"/>
          </w:divBdr>
        </w:div>
        <w:div w:id="1761177185">
          <w:marLeft w:val="480"/>
          <w:marRight w:val="0"/>
          <w:marTop w:val="0"/>
          <w:marBottom w:val="0"/>
          <w:divBdr>
            <w:top w:val="none" w:sz="0" w:space="0" w:color="auto"/>
            <w:left w:val="none" w:sz="0" w:space="0" w:color="auto"/>
            <w:bottom w:val="none" w:sz="0" w:space="0" w:color="auto"/>
            <w:right w:val="none" w:sz="0" w:space="0" w:color="auto"/>
          </w:divBdr>
        </w:div>
        <w:div w:id="1311210719">
          <w:marLeft w:val="480"/>
          <w:marRight w:val="0"/>
          <w:marTop w:val="0"/>
          <w:marBottom w:val="0"/>
          <w:divBdr>
            <w:top w:val="none" w:sz="0" w:space="0" w:color="auto"/>
            <w:left w:val="none" w:sz="0" w:space="0" w:color="auto"/>
            <w:bottom w:val="none" w:sz="0" w:space="0" w:color="auto"/>
            <w:right w:val="none" w:sz="0" w:space="0" w:color="auto"/>
          </w:divBdr>
        </w:div>
        <w:div w:id="1931236467">
          <w:marLeft w:val="480"/>
          <w:marRight w:val="0"/>
          <w:marTop w:val="0"/>
          <w:marBottom w:val="0"/>
          <w:divBdr>
            <w:top w:val="none" w:sz="0" w:space="0" w:color="auto"/>
            <w:left w:val="none" w:sz="0" w:space="0" w:color="auto"/>
            <w:bottom w:val="none" w:sz="0" w:space="0" w:color="auto"/>
            <w:right w:val="none" w:sz="0" w:space="0" w:color="auto"/>
          </w:divBdr>
        </w:div>
        <w:div w:id="457451114">
          <w:marLeft w:val="480"/>
          <w:marRight w:val="0"/>
          <w:marTop w:val="0"/>
          <w:marBottom w:val="0"/>
          <w:divBdr>
            <w:top w:val="none" w:sz="0" w:space="0" w:color="auto"/>
            <w:left w:val="none" w:sz="0" w:space="0" w:color="auto"/>
            <w:bottom w:val="none" w:sz="0" w:space="0" w:color="auto"/>
            <w:right w:val="none" w:sz="0" w:space="0" w:color="auto"/>
          </w:divBdr>
        </w:div>
        <w:div w:id="1861972177">
          <w:marLeft w:val="480"/>
          <w:marRight w:val="0"/>
          <w:marTop w:val="0"/>
          <w:marBottom w:val="0"/>
          <w:divBdr>
            <w:top w:val="none" w:sz="0" w:space="0" w:color="auto"/>
            <w:left w:val="none" w:sz="0" w:space="0" w:color="auto"/>
            <w:bottom w:val="none" w:sz="0" w:space="0" w:color="auto"/>
            <w:right w:val="none" w:sz="0" w:space="0" w:color="auto"/>
          </w:divBdr>
        </w:div>
        <w:div w:id="1628586782">
          <w:marLeft w:val="480"/>
          <w:marRight w:val="0"/>
          <w:marTop w:val="0"/>
          <w:marBottom w:val="0"/>
          <w:divBdr>
            <w:top w:val="none" w:sz="0" w:space="0" w:color="auto"/>
            <w:left w:val="none" w:sz="0" w:space="0" w:color="auto"/>
            <w:bottom w:val="none" w:sz="0" w:space="0" w:color="auto"/>
            <w:right w:val="none" w:sz="0" w:space="0" w:color="auto"/>
          </w:divBdr>
        </w:div>
        <w:div w:id="541403582">
          <w:marLeft w:val="480"/>
          <w:marRight w:val="0"/>
          <w:marTop w:val="0"/>
          <w:marBottom w:val="0"/>
          <w:divBdr>
            <w:top w:val="none" w:sz="0" w:space="0" w:color="auto"/>
            <w:left w:val="none" w:sz="0" w:space="0" w:color="auto"/>
            <w:bottom w:val="none" w:sz="0" w:space="0" w:color="auto"/>
            <w:right w:val="none" w:sz="0" w:space="0" w:color="auto"/>
          </w:divBdr>
        </w:div>
        <w:div w:id="793132966">
          <w:marLeft w:val="480"/>
          <w:marRight w:val="0"/>
          <w:marTop w:val="0"/>
          <w:marBottom w:val="0"/>
          <w:divBdr>
            <w:top w:val="none" w:sz="0" w:space="0" w:color="auto"/>
            <w:left w:val="none" w:sz="0" w:space="0" w:color="auto"/>
            <w:bottom w:val="none" w:sz="0" w:space="0" w:color="auto"/>
            <w:right w:val="none" w:sz="0" w:space="0" w:color="auto"/>
          </w:divBdr>
        </w:div>
        <w:div w:id="749426961">
          <w:marLeft w:val="480"/>
          <w:marRight w:val="0"/>
          <w:marTop w:val="0"/>
          <w:marBottom w:val="0"/>
          <w:divBdr>
            <w:top w:val="none" w:sz="0" w:space="0" w:color="auto"/>
            <w:left w:val="none" w:sz="0" w:space="0" w:color="auto"/>
            <w:bottom w:val="none" w:sz="0" w:space="0" w:color="auto"/>
            <w:right w:val="none" w:sz="0" w:space="0" w:color="auto"/>
          </w:divBdr>
        </w:div>
        <w:div w:id="771628464">
          <w:marLeft w:val="480"/>
          <w:marRight w:val="0"/>
          <w:marTop w:val="0"/>
          <w:marBottom w:val="0"/>
          <w:divBdr>
            <w:top w:val="none" w:sz="0" w:space="0" w:color="auto"/>
            <w:left w:val="none" w:sz="0" w:space="0" w:color="auto"/>
            <w:bottom w:val="none" w:sz="0" w:space="0" w:color="auto"/>
            <w:right w:val="none" w:sz="0" w:space="0" w:color="auto"/>
          </w:divBdr>
        </w:div>
        <w:div w:id="90130999">
          <w:marLeft w:val="480"/>
          <w:marRight w:val="0"/>
          <w:marTop w:val="0"/>
          <w:marBottom w:val="0"/>
          <w:divBdr>
            <w:top w:val="none" w:sz="0" w:space="0" w:color="auto"/>
            <w:left w:val="none" w:sz="0" w:space="0" w:color="auto"/>
            <w:bottom w:val="none" w:sz="0" w:space="0" w:color="auto"/>
            <w:right w:val="none" w:sz="0" w:space="0" w:color="auto"/>
          </w:divBdr>
        </w:div>
        <w:div w:id="297224480">
          <w:marLeft w:val="480"/>
          <w:marRight w:val="0"/>
          <w:marTop w:val="0"/>
          <w:marBottom w:val="0"/>
          <w:divBdr>
            <w:top w:val="none" w:sz="0" w:space="0" w:color="auto"/>
            <w:left w:val="none" w:sz="0" w:space="0" w:color="auto"/>
            <w:bottom w:val="none" w:sz="0" w:space="0" w:color="auto"/>
            <w:right w:val="none" w:sz="0" w:space="0" w:color="auto"/>
          </w:divBdr>
        </w:div>
        <w:div w:id="985670074">
          <w:marLeft w:val="480"/>
          <w:marRight w:val="0"/>
          <w:marTop w:val="0"/>
          <w:marBottom w:val="0"/>
          <w:divBdr>
            <w:top w:val="none" w:sz="0" w:space="0" w:color="auto"/>
            <w:left w:val="none" w:sz="0" w:space="0" w:color="auto"/>
            <w:bottom w:val="none" w:sz="0" w:space="0" w:color="auto"/>
            <w:right w:val="none" w:sz="0" w:space="0" w:color="auto"/>
          </w:divBdr>
        </w:div>
        <w:div w:id="389770847">
          <w:marLeft w:val="480"/>
          <w:marRight w:val="0"/>
          <w:marTop w:val="0"/>
          <w:marBottom w:val="0"/>
          <w:divBdr>
            <w:top w:val="none" w:sz="0" w:space="0" w:color="auto"/>
            <w:left w:val="none" w:sz="0" w:space="0" w:color="auto"/>
            <w:bottom w:val="none" w:sz="0" w:space="0" w:color="auto"/>
            <w:right w:val="none" w:sz="0" w:space="0" w:color="auto"/>
          </w:divBdr>
        </w:div>
        <w:div w:id="694624566">
          <w:marLeft w:val="480"/>
          <w:marRight w:val="0"/>
          <w:marTop w:val="0"/>
          <w:marBottom w:val="0"/>
          <w:divBdr>
            <w:top w:val="none" w:sz="0" w:space="0" w:color="auto"/>
            <w:left w:val="none" w:sz="0" w:space="0" w:color="auto"/>
            <w:bottom w:val="none" w:sz="0" w:space="0" w:color="auto"/>
            <w:right w:val="none" w:sz="0" w:space="0" w:color="auto"/>
          </w:divBdr>
        </w:div>
        <w:div w:id="1289627057">
          <w:marLeft w:val="480"/>
          <w:marRight w:val="0"/>
          <w:marTop w:val="0"/>
          <w:marBottom w:val="0"/>
          <w:divBdr>
            <w:top w:val="none" w:sz="0" w:space="0" w:color="auto"/>
            <w:left w:val="none" w:sz="0" w:space="0" w:color="auto"/>
            <w:bottom w:val="none" w:sz="0" w:space="0" w:color="auto"/>
            <w:right w:val="none" w:sz="0" w:space="0" w:color="auto"/>
          </w:divBdr>
        </w:div>
        <w:div w:id="955677682">
          <w:marLeft w:val="480"/>
          <w:marRight w:val="0"/>
          <w:marTop w:val="0"/>
          <w:marBottom w:val="0"/>
          <w:divBdr>
            <w:top w:val="none" w:sz="0" w:space="0" w:color="auto"/>
            <w:left w:val="none" w:sz="0" w:space="0" w:color="auto"/>
            <w:bottom w:val="none" w:sz="0" w:space="0" w:color="auto"/>
            <w:right w:val="none" w:sz="0" w:space="0" w:color="auto"/>
          </w:divBdr>
        </w:div>
        <w:div w:id="743718234">
          <w:marLeft w:val="480"/>
          <w:marRight w:val="0"/>
          <w:marTop w:val="0"/>
          <w:marBottom w:val="0"/>
          <w:divBdr>
            <w:top w:val="none" w:sz="0" w:space="0" w:color="auto"/>
            <w:left w:val="none" w:sz="0" w:space="0" w:color="auto"/>
            <w:bottom w:val="none" w:sz="0" w:space="0" w:color="auto"/>
            <w:right w:val="none" w:sz="0" w:space="0" w:color="auto"/>
          </w:divBdr>
        </w:div>
        <w:div w:id="358699779">
          <w:marLeft w:val="480"/>
          <w:marRight w:val="0"/>
          <w:marTop w:val="0"/>
          <w:marBottom w:val="0"/>
          <w:divBdr>
            <w:top w:val="none" w:sz="0" w:space="0" w:color="auto"/>
            <w:left w:val="none" w:sz="0" w:space="0" w:color="auto"/>
            <w:bottom w:val="none" w:sz="0" w:space="0" w:color="auto"/>
            <w:right w:val="none" w:sz="0" w:space="0" w:color="auto"/>
          </w:divBdr>
        </w:div>
        <w:div w:id="845439009">
          <w:marLeft w:val="480"/>
          <w:marRight w:val="0"/>
          <w:marTop w:val="0"/>
          <w:marBottom w:val="0"/>
          <w:divBdr>
            <w:top w:val="none" w:sz="0" w:space="0" w:color="auto"/>
            <w:left w:val="none" w:sz="0" w:space="0" w:color="auto"/>
            <w:bottom w:val="none" w:sz="0" w:space="0" w:color="auto"/>
            <w:right w:val="none" w:sz="0" w:space="0" w:color="auto"/>
          </w:divBdr>
        </w:div>
        <w:div w:id="1813129732">
          <w:marLeft w:val="480"/>
          <w:marRight w:val="0"/>
          <w:marTop w:val="0"/>
          <w:marBottom w:val="0"/>
          <w:divBdr>
            <w:top w:val="none" w:sz="0" w:space="0" w:color="auto"/>
            <w:left w:val="none" w:sz="0" w:space="0" w:color="auto"/>
            <w:bottom w:val="none" w:sz="0" w:space="0" w:color="auto"/>
            <w:right w:val="none" w:sz="0" w:space="0" w:color="auto"/>
          </w:divBdr>
        </w:div>
        <w:div w:id="1783525036">
          <w:marLeft w:val="480"/>
          <w:marRight w:val="0"/>
          <w:marTop w:val="0"/>
          <w:marBottom w:val="0"/>
          <w:divBdr>
            <w:top w:val="none" w:sz="0" w:space="0" w:color="auto"/>
            <w:left w:val="none" w:sz="0" w:space="0" w:color="auto"/>
            <w:bottom w:val="none" w:sz="0" w:space="0" w:color="auto"/>
            <w:right w:val="none" w:sz="0" w:space="0" w:color="auto"/>
          </w:divBdr>
        </w:div>
        <w:div w:id="586228318">
          <w:marLeft w:val="480"/>
          <w:marRight w:val="0"/>
          <w:marTop w:val="0"/>
          <w:marBottom w:val="0"/>
          <w:divBdr>
            <w:top w:val="none" w:sz="0" w:space="0" w:color="auto"/>
            <w:left w:val="none" w:sz="0" w:space="0" w:color="auto"/>
            <w:bottom w:val="none" w:sz="0" w:space="0" w:color="auto"/>
            <w:right w:val="none" w:sz="0" w:space="0" w:color="auto"/>
          </w:divBdr>
        </w:div>
        <w:div w:id="1483961678">
          <w:marLeft w:val="480"/>
          <w:marRight w:val="0"/>
          <w:marTop w:val="0"/>
          <w:marBottom w:val="0"/>
          <w:divBdr>
            <w:top w:val="none" w:sz="0" w:space="0" w:color="auto"/>
            <w:left w:val="none" w:sz="0" w:space="0" w:color="auto"/>
            <w:bottom w:val="none" w:sz="0" w:space="0" w:color="auto"/>
            <w:right w:val="none" w:sz="0" w:space="0" w:color="auto"/>
          </w:divBdr>
        </w:div>
        <w:div w:id="1909077454">
          <w:marLeft w:val="480"/>
          <w:marRight w:val="0"/>
          <w:marTop w:val="0"/>
          <w:marBottom w:val="0"/>
          <w:divBdr>
            <w:top w:val="none" w:sz="0" w:space="0" w:color="auto"/>
            <w:left w:val="none" w:sz="0" w:space="0" w:color="auto"/>
            <w:bottom w:val="none" w:sz="0" w:space="0" w:color="auto"/>
            <w:right w:val="none" w:sz="0" w:space="0" w:color="auto"/>
          </w:divBdr>
        </w:div>
        <w:div w:id="404182712">
          <w:marLeft w:val="480"/>
          <w:marRight w:val="0"/>
          <w:marTop w:val="0"/>
          <w:marBottom w:val="0"/>
          <w:divBdr>
            <w:top w:val="none" w:sz="0" w:space="0" w:color="auto"/>
            <w:left w:val="none" w:sz="0" w:space="0" w:color="auto"/>
            <w:bottom w:val="none" w:sz="0" w:space="0" w:color="auto"/>
            <w:right w:val="none" w:sz="0" w:space="0" w:color="auto"/>
          </w:divBdr>
        </w:div>
        <w:div w:id="544025563">
          <w:marLeft w:val="480"/>
          <w:marRight w:val="0"/>
          <w:marTop w:val="0"/>
          <w:marBottom w:val="0"/>
          <w:divBdr>
            <w:top w:val="none" w:sz="0" w:space="0" w:color="auto"/>
            <w:left w:val="none" w:sz="0" w:space="0" w:color="auto"/>
            <w:bottom w:val="none" w:sz="0" w:space="0" w:color="auto"/>
            <w:right w:val="none" w:sz="0" w:space="0" w:color="auto"/>
          </w:divBdr>
        </w:div>
        <w:div w:id="742067096">
          <w:marLeft w:val="480"/>
          <w:marRight w:val="0"/>
          <w:marTop w:val="0"/>
          <w:marBottom w:val="0"/>
          <w:divBdr>
            <w:top w:val="none" w:sz="0" w:space="0" w:color="auto"/>
            <w:left w:val="none" w:sz="0" w:space="0" w:color="auto"/>
            <w:bottom w:val="none" w:sz="0" w:space="0" w:color="auto"/>
            <w:right w:val="none" w:sz="0" w:space="0" w:color="auto"/>
          </w:divBdr>
        </w:div>
        <w:div w:id="346562459">
          <w:marLeft w:val="480"/>
          <w:marRight w:val="0"/>
          <w:marTop w:val="0"/>
          <w:marBottom w:val="0"/>
          <w:divBdr>
            <w:top w:val="none" w:sz="0" w:space="0" w:color="auto"/>
            <w:left w:val="none" w:sz="0" w:space="0" w:color="auto"/>
            <w:bottom w:val="none" w:sz="0" w:space="0" w:color="auto"/>
            <w:right w:val="none" w:sz="0" w:space="0" w:color="auto"/>
          </w:divBdr>
        </w:div>
      </w:divsChild>
    </w:div>
    <w:div w:id="1090850927">
      <w:bodyDiv w:val="1"/>
      <w:marLeft w:val="0"/>
      <w:marRight w:val="0"/>
      <w:marTop w:val="0"/>
      <w:marBottom w:val="0"/>
      <w:divBdr>
        <w:top w:val="none" w:sz="0" w:space="0" w:color="auto"/>
        <w:left w:val="none" w:sz="0" w:space="0" w:color="auto"/>
        <w:bottom w:val="none" w:sz="0" w:space="0" w:color="auto"/>
        <w:right w:val="none" w:sz="0" w:space="0" w:color="auto"/>
      </w:divBdr>
    </w:div>
    <w:div w:id="1115098880">
      <w:bodyDiv w:val="1"/>
      <w:marLeft w:val="0"/>
      <w:marRight w:val="0"/>
      <w:marTop w:val="0"/>
      <w:marBottom w:val="0"/>
      <w:divBdr>
        <w:top w:val="none" w:sz="0" w:space="0" w:color="auto"/>
        <w:left w:val="none" w:sz="0" w:space="0" w:color="auto"/>
        <w:bottom w:val="none" w:sz="0" w:space="0" w:color="auto"/>
        <w:right w:val="none" w:sz="0" w:space="0" w:color="auto"/>
      </w:divBdr>
    </w:div>
    <w:div w:id="1118648883">
      <w:bodyDiv w:val="1"/>
      <w:marLeft w:val="0"/>
      <w:marRight w:val="0"/>
      <w:marTop w:val="0"/>
      <w:marBottom w:val="0"/>
      <w:divBdr>
        <w:top w:val="none" w:sz="0" w:space="0" w:color="auto"/>
        <w:left w:val="none" w:sz="0" w:space="0" w:color="auto"/>
        <w:bottom w:val="none" w:sz="0" w:space="0" w:color="auto"/>
        <w:right w:val="none" w:sz="0" w:space="0" w:color="auto"/>
      </w:divBdr>
    </w:div>
    <w:div w:id="1125389032">
      <w:bodyDiv w:val="1"/>
      <w:marLeft w:val="0"/>
      <w:marRight w:val="0"/>
      <w:marTop w:val="0"/>
      <w:marBottom w:val="0"/>
      <w:divBdr>
        <w:top w:val="none" w:sz="0" w:space="0" w:color="auto"/>
        <w:left w:val="none" w:sz="0" w:space="0" w:color="auto"/>
        <w:bottom w:val="none" w:sz="0" w:space="0" w:color="auto"/>
        <w:right w:val="none" w:sz="0" w:space="0" w:color="auto"/>
      </w:divBdr>
    </w:div>
    <w:div w:id="1129086654">
      <w:bodyDiv w:val="1"/>
      <w:marLeft w:val="0"/>
      <w:marRight w:val="0"/>
      <w:marTop w:val="0"/>
      <w:marBottom w:val="0"/>
      <w:divBdr>
        <w:top w:val="none" w:sz="0" w:space="0" w:color="auto"/>
        <w:left w:val="none" w:sz="0" w:space="0" w:color="auto"/>
        <w:bottom w:val="none" w:sz="0" w:space="0" w:color="auto"/>
        <w:right w:val="none" w:sz="0" w:space="0" w:color="auto"/>
      </w:divBdr>
    </w:div>
    <w:div w:id="1129667402">
      <w:bodyDiv w:val="1"/>
      <w:marLeft w:val="0"/>
      <w:marRight w:val="0"/>
      <w:marTop w:val="0"/>
      <w:marBottom w:val="0"/>
      <w:divBdr>
        <w:top w:val="none" w:sz="0" w:space="0" w:color="auto"/>
        <w:left w:val="none" w:sz="0" w:space="0" w:color="auto"/>
        <w:bottom w:val="none" w:sz="0" w:space="0" w:color="auto"/>
        <w:right w:val="none" w:sz="0" w:space="0" w:color="auto"/>
      </w:divBdr>
    </w:div>
    <w:div w:id="1142818300">
      <w:bodyDiv w:val="1"/>
      <w:marLeft w:val="0"/>
      <w:marRight w:val="0"/>
      <w:marTop w:val="0"/>
      <w:marBottom w:val="0"/>
      <w:divBdr>
        <w:top w:val="none" w:sz="0" w:space="0" w:color="auto"/>
        <w:left w:val="none" w:sz="0" w:space="0" w:color="auto"/>
        <w:bottom w:val="none" w:sz="0" w:space="0" w:color="auto"/>
        <w:right w:val="none" w:sz="0" w:space="0" w:color="auto"/>
      </w:divBdr>
    </w:div>
    <w:div w:id="1144809907">
      <w:bodyDiv w:val="1"/>
      <w:marLeft w:val="0"/>
      <w:marRight w:val="0"/>
      <w:marTop w:val="0"/>
      <w:marBottom w:val="0"/>
      <w:divBdr>
        <w:top w:val="none" w:sz="0" w:space="0" w:color="auto"/>
        <w:left w:val="none" w:sz="0" w:space="0" w:color="auto"/>
        <w:bottom w:val="none" w:sz="0" w:space="0" w:color="auto"/>
        <w:right w:val="none" w:sz="0" w:space="0" w:color="auto"/>
      </w:divBdr>
    </w:div>
    <w:div w:id="1147697894">
      <w:bodyDiv w:val="1"/>
      <w:marLeft w:val="0"/>
      <w:marRight w:val="0"/>
      <w:marTop w:val="0"/>
      <w:marBottom w:val="0"/>
      <w:divBdr>
        <w:top w:val="none" w:sz="0" w:space="0" w:color="auto"/>
        <w:left w:val="none" w:sz="0" w:space="0" w:color="auto"/>
        <w:bottom w:val="none" w:sz="0" w:space="0" w:color="auto"/>
        <w:right w:val="none" w:sz="0" w:space="0" w:color="auto"/>
      </w:divBdr>
    </w:div>
    <w:div w:id="1148473942">
      <w:bodyDiv w:val="1"/>
      <w:marLeft w:val="0"/>
      <w:marRight w:val="0"/>
      <w:marTop w:val="0"/>
      <w:marBottom w:val="0"/>
      <w:divBdr>
        <w:top w:val="none" w:sz="0" w:space="0" w:color="auto"/>
        <w:left w:val="none" w:sz="0" w:space="0" w:color="auto"/>
        <w:bottom w:val="none" w:sz="0" w:space="0" w:color="auto"/>
        <w:right w:val="none" w:sz="0" w:space="0" w:color="auto"/>
      </w:divBdr>
    </w:div>
    <w:div w:id="1151827274">
      <w:bodyDiv w:val="1"/>
      <w:marLeft w:val="0"/>
      <w:marRight w:val="0"/>
      <w:marTop w:val="0"/>
      <w:marBottom w:val="0"/>
      <w:divBdr>
        <w:top w:val="none" w:sz="0" w:space="0" w:color="auto"/>
        <w:left w:val="none" w:sz="0" w:space="0" w:color="auto"/>
        <w:bottom w:val="none" w:sz="0" w:space="0" w:color="auto"/>
        <w:right w:val="none" w:sz="0" w:space="0" w:color="auto"/>
      </w:divBdr>
    </w:div>
    <w:div w:id="1171682310">
      <w:bodyDiv w:val="1"/>
      <w:marLeft w:val="0"/>
      <w:marRight w:val="0"/>
      <w:marTop w:val="0"/>
      <w:marBottom w:val="0"/>
      <w:divBdr>
        <w:top w:val="none" w:sz="0" w:space="0" w:color="auto"/>
        <w:left w:val="none" w:sz="0" w:space="0" w:color="auto"/>
        <w:bottom w:val="none" w:sz="0" w:space="0" w:color="auto"/>
        <w:right w:val="none" w:sz="0" w:space="0" w:color="auto"/>
      </w:divBdr>
      <w:divsChild>
        <w:div w:id="1791432148">
          <w:marLeft w:val="0"/>
          <w:marRight w:val="0"/>
          <w:marTop w:val="0"/>
          <w:marBottom w:val="0"/>
          <w:divBdr>
            <w:top w:val="single" w:sz="2" w:space="0" w:color="E3E3E3"/>
            <w:left w:val="single" w:sz="2" w:space="0" w:color="E3E3E3"/>
            <w:bottom w:val="single" w:sz="2" w:space="0" w:color="E3E3E3"/>
            <w:right w:val="single" w:sz="2" w:space="0" w:color="E3E3E3"/>
          </w:divBdr>
          <w:divsChild>
            <w:div w:id="1506090646">
              <w:marLeft w:val="0"/>
              <w:marRight w:val="0"/>
              <w:marTop w:val="0"/>
              <w:marBottom w:val="0"/>
              <w:divBdr>
                <w:top w:val="single" w:sz="2" w:space="0" w:color="E3E3E3"/>
                <w:left w:val="single" w:sz="2" w:space="0" w:color="E3E3E3"/>
                <w:bottom w:val="single" w:sz="2" w:space="0" w:color="E3E3E3"/>
                <w:right w:val="single" w:sz="2" w:space="0" w:color="E3E3E3"/>
              </w:divBdr>
              <w:divsChild>
                <w:div w:id="2028410500">
                  <w:marLeft w:val="0"/>
                  <w:marRight w:val="0"/>
                  <w:marTop w:val="0"/>
                  <w:marBottom w:val="0"/>
                  <w:divBdr>
                    <w:top w:val="single" w:sz="2" w:space="0" w:color="E3E3E3"/>
                    <w:left w:val="single" w:sz="2" w:space="0" w:color="E3E3E3"/>
                    <w:bottom w:val="single" w:sz="2" w:space="0" w:color="E3E3E3"/>
                    <w:right w:val="single" w:sz="2" w:space="0" w:color="E3E3E3"/>
                  </w:divBdr>
                  <w:divsChild>
                    <w:div w:id="846556631">
                      <w:marLeft w:val="0"/>
                      <w:marRight w:val="0"/>
                      <w:marTop w:val="0"/>
                      <w:marBottom w:val="0"/>
                      <w:divBdr>
                        <w:top w:val="single" w:sz="2" w:space="0" w:color="E3E3E3"/>
                        <w:left w:val="single" w:sz="2" w:space="0" w:color="E3E3E3"/>
                        <w:bottom w:val="single" w:sz="2" w:space="0" w:color="E3E3E3"/>
                        <w:right w:val="single" w:sz="2" w:space="0" w:color="E3E3E3"/>
                      </w:divBdr>
                      <w:divsChild>
                        <w:div w:id="2056348203">
                          <w:marLeft w:val="0"/>
                          <w:marRight w:val="0"/>
                          <w:marTop w:val="0"/>
                          <w:marBottom w:val="0"/>
                          <w:divBdr>
                            <w:top w:val="single" w:sz="2" w:space="0" w:color="E3E3E3"/>
                            <w:left w:val="single" w:sz="2" w:space="0" w:color="E3E3E3"/>
                            <w:bottom w:val="single" w:sz="2" w:space="0" w:color="E3E3E3"/>
                            <w:right w:val="single" w:sz="2" w:space="0" w:color="E3E3E3"/>
                          </w:divBdr>
                          <w:divsChild>
                            <w:div w:id="1078138481">
                              <w:marLeft w:val="0"/>
                              <w:marRight w:val="0"/>
                              <w:marTop w:val="100"/>
                              <w:marBottom w:val="100"/>
                              <w:divBdr>
                                <w:top w:val="single" w:sz="2" w:space="0" w:color="E3E3E3"/>
                                <w:left w:val="single" w:sz="2" w:space="0" w:color="E3E3E3"/>
                                <w:bottom w:val="single" w:sz="2" w:space="0" w:color="E3E3E3"/>
                                <w:right w:val="single" w:sz="2" w:space="0" w:color="E3E3E3"/>
                              </w:divBdr>
                              <w:divsChild>
                                <w:div w:id="1848206365">
                                  <w:marLeft w:val="0"/>
                                  <w:marRight w:val="0"/>
                                  <w:marTop w:val="0"/>
                                  <w:marBottom w:val="0"/>
                                  <w:divBdr>
                                    <w:top w:val="single" w:sz="2" w:space="0" w:color="E3E3E3"/>
                                    <w:left w:val="single" w:sz="2" w:space="0" w:color="E3E3E3"/>
                                    <w:bottom w:val="single" w:sz="2" w:space="0" w:color="E3E3E3"/>
                                    <w:right w:val="single" w:sz="2" w:space="0" w:color="E3E3E3"/>
                                  </w:divBdr>
                                  <w:divsChild>
                                    <w:div w:id="1958415347">
                                      <w:marLeft w:val="0"/>
                                      <w:marRight w:val="0"/>
                                      <w:marTop w:val="0"/>
                                      <w:marBottom w:val="0"/>
                                      <w:divBdr>
                                        <w:top w:val="single" w:sz="2" w:space="0" w:color="E3E3E3"/>
                                        <w:left w:val="single" w:sz="2" w:space="0" w:color="E3E3E3"/>
                                        <w:bottom w:val="single" w:sz="2" w:space="0" w:color="E3E3E3"/>
                                        <w:right w:val="single" w:sz="2" w:space="0" w:color="E3E3E3"/>
                                      </w:divBdr>
                                      <w:divsChild>
                                        <w:div w:id="881869428">
                                          <w:marLeft w:val="0"/>
                                          <w:marRight w:val="0"/>
                                          <w:marTop w:val="0"/>
                                          <w:marBottom w:val="0"/>
                                          <w:divBdr>
                                            <w:top w:val="single" w:sz="2" w:space="0" w:color="E3E3E3"/>
                                            <w:left w:val="single" w:sz="2" w:space="0" w:color="E3E3E3"/>
                                            <w:bottom w:val="single" w:sz="2" w:space="0" w:color="E3E3E3"/>
                                            <w:right w:val="single" w:sz="2" w:space="0" w:color="E3E3E3"/>
                                          </w:divBdr>
                                          <w:divsChild>
                                            <w:div w:id="968433828">
                                              <w:marLeft w:val="0"/>
                                              <w:marRight w:val="0"/>
                                              <w:marTop w:val="0"/>
                                              <w:marBottom w:val="0"/>
                                              <w:divBdr>
                                                <w:top w:val="single" w:sz="2" w:space="0" w:color="E3E3E3"/>
                                                <w:left w:val="single" w:sz="2" w:space="0" w:color="E3E3E3"/>
                                                <w:bottom w:val="single" w:sz="2" w:space="0" w:color="E3E3E3"/>
                                                <w:right w:val="single" w:sz="2" w:space="0" w:color="E3E3E3"/>
                                              </w:divBdr>
                                              <w:divsChild>
                                                <w:div w:id="1120950643">
                                                  <w:marLeft w:val="0"/>
                                                  <w:marRight w:val="0"/>
                                                  <w:marTop w:val="0"/>
                                                  <w:marBottom w:val="0"/>
                                                  <w:divBdr>
                                                    <w:top w:val="single" w:sz="2" w:space="0" w:color="E3E3E3"/>
                                                    <w:left w:val="single" w:sz="2" w:space="0" w:color="E3E3E3"/>
                                                    <w:bottom w:val="single" w:sz="2" w:space="0" w:color="E3E3E3"/>
                                                    <w:right w:val="single" w:sz="2" w:space="0" w:color="E3E3E3"/>
                                                  </w:divBdr>
                                                  <w:divsChild>
                                                    <w:div w:id="92658005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988628066">
          <w:marLeft w:val="0"/>
          <w:marRight w:val="0"/>
          <w:marTop w:val="0"/>
          <w:marBottom w:val="0"/>
          <w:divBdr>
            <w:top w:val="none" w:sz="0" w:space="0" w:color="auto"/>
            <w:left w:val="none" w:sz="0" w:space="0" w:color="auto"/>
            <w:bottom w:val="none" w:sz="0" w:space="0" w:color="auto"/>
            <w:right w:val="none" w:sz="0" w:space="0" w:color="auto"/>
          </w:divBdr>
        </w:div>
      </w:divsChild>
    </w:div>
    <w:div w:id="1177037511">
      <w:bodyDiv w:val="1"/>
      <w:marLeft w:val="0"/>
      <w:marRight w:val="0"/>
      <w:marTop w:val="0"/>
      <w:marBottom w:val="0"/>
      <w:divBdr>
        <w:top w:val="none" w:sz="0" w:space="0" w:color="auto"/>
        <w:left w:val="none" w:sz="0" w:space="0" w:color="auto"/>
        <w:bottom w:val="none" w:sz="0" w:space="0" w:color="auto"/>
        <w:right w:val="none" w:sz="0" w:space="0" w:color="auto"/>
      </w:divBdr>
    </w:div>
    <w:div w:id="1179462303">
      <w:bodyDiv w:val="1"/>
      <w:marLeft w:val="0"/>
      <w:marRight w:val="0"/>
      <w:marTop w:val="0"/>
      <w:marBottom w:val="0"/>
      <w:divBdr>
        <w:top w:val="none" w:sz="0" w:space="0" w:color="auto"/>
        <w:left w:val="none" w:sz="0" w:space="0" w:color="auto"/>
        <w:bottom w:val="none" w:sz="0" w:space="0" w:color="auto"/>
        <w:right w:val="none" w:sz="0" w:space="0" w:color="auto"/>
      </w:divBdr>
    </w:div>
    <w:div w:id="1182821026">
      <w:bodyDiv w:val="1"/>
      <w:marLeft w:val="0"/>
      <w:marRight w:val="0"/>
      <w:marTop w:val="0"/>
      <w:marBottom w:val="0"/>
      <w:divBdr>
        <w:top w:val="none" w:sz="0" w:space="0" w:color="auto"/>
        <w:left w:val="none" w:sz="0" w:space="0" w:color="auto"/>
        <w:bottom w:val="none" w:sz="0" w:space="0" w:color="auto"/>
        <w:right w:val="none" w:sz="0" w:space="0" w:color="auto"/>
      </w:divBdr>
    </w:div>
    <w:div w:id="1185291422">
      <w:bodyDiv w:val="1"/>
      <w:marLeft w:val="0"/>
      <w:marRight w:val="0"/>
      <w:marTop w:val="0"/>
      <w:marBottom w:val="0"/>
      <w:divBdr>
        <w:top w:val="none" w:sz="0" w:space="0" w:color="auto"/>
        <w:left w:val="none" w:sz="0" w:space="0" w:color="auto"/>
        <w:bottom w:val="none" w:sz="0" w:space="0" w:color="auto"/>
        <w:right w:val="none" w:sz="0" w:space="0" w:color="auto"/>
      </w:divBdr>
      <w:divsChild>
        <w:div w:id="1971865126">
          <w:marLeft w:val="480"/>
          <w:marRight w:val="0"/>
          <w:marTop w:val="0"/>
          <w:marBottom w:val="0"/>
          <w:divBdr>
            <w:top w:val="none" w:sz="0" w:space="0" w:color="auto"/>
            <w:left w:val="none" w:sz="0" w:space="0" w:color="auto"/>
            <w:bottom w:val="none" w:sz="0" w:space="0" w:color="auto"/>
            <w:right w:val="none" w:sz="0" w:space="0" w:color="auto"/>
          </w:divBdr>
        </w:div>
        <w:div w:id="398284324">
          <w:marLeft w:val="480"/>
          <w:marRight w:val="0"/>
          <w:marTop w:val="0"/>
          <w:marBottom w:val="0"/>
          <w:divBdr>
            <w:top w:val="none" w:sz="0" w:space="0" w:color="auto"/>
            <w:left w:val="none" w:sz="0" w:space="0" w:color="auto"/>
            <w:bottom w:val="none" w:sz="0" w:space="0" w:color="auto"/>
            <w:right w:val="none" w:sz="0" w:space="0" w:color="auto"/>
          </w:divBdr>
        </w:div>
        <w:div w:id="439570763">
          <w:marLeft w:val="480"/>
          <w:marRight w:val="0"/>
          <w:marTop w:val="0"/>
          <w:marBottom w:val="0"/>
          <w:divBdr>
            <w:top w:val="none" w:sz="0" w:space="0" w:color="auto"/>
            <w:left w:val="none" w:sz="0" w:space="0" w:color="auto"/>
            <w:bottom w:val="none" w:sz="0" w:space="0" w:color="auto"/>
            <w:right w:val="none" w:sz="0" w:space="0" w:color="auto"/>
          </w:divBdr>
        </w:div>
        <w:div w:id="1567493547">
          <w:marLeft w:val="480"/>
          <w:marRight w:val="0"/>
          <w:marTop w:val="0"/>
          <w:marBottom w:val="0"/>
          <w:divBdr>
            <w:top w:val="none" w:sz="0" w:space="0" w:color="auto"/>
            <w:left w:val="none" w:sz="0" w:space="0" w:color="auto"/>
            <w:bottom w:val="none" w:sz="0" w:space="0" w:color="auto"/>
            <w:right w:val="none" w:sz="0" w:space="0" w:color="auto"/>
          </w:divBdr>
        </w:div>
        <w:div w:id="2053336576">
          <w:marLeft w:val="480"/>
          <w:marRight w:val="0"/>
          <w:marTop w:val="0"/>
          <w:marBottom w:val="0"/>
          <w:divBdr>
            <w:top w:val="none" w:sz="0" w:space="0" w:color="auto"/>
            <w:left w:val="none" w:sz="0" w:space="0" w:color="auto"/>
            <w:bottom w:val="none" w:sz="0" w:space="0" w:color="auto"/>
            <w:right w:val="none" w:sz="0" w:space="0" w:color="auto"/>
          </w:divBdr>
        </w:div>
        <w:div w:id="1446076532">
          <w:marLeft w:val="480"/>
          <w:marRight w:val="0"/>
          <w:marTop w:val="0"/>
          <w:marBottom w:val="0"/>
          <w:divBdr>
            <w:top w:val="none" w:sz="0" w:space="0" w:color="auto"/>
            <w:left w:val="none" w:sz="0" w:space="0" w:color="auto"/>
            <w:bottom w:val="none" w:sz="0" w:space="0" w:color="auto"/>
            <w:right w:val="none" w:sz="0" w:space="0" w:color="auto"/>
          </w:divBdr>
        </w:div>
        <w:div w:id="169754391">
          <w:marLeft w:val="480"/>
          <w:marRight w:val="0"/>
          <w:marTop w:val="0"/>
          <w:marBottom w:val="0"/>
          <w:divBdr>
            <w:top w:val="none" w:sz="0" w:space="0" w:color="auto"/>
            <w:left w:val="none" w:sz="0" w:space="0" w:color="auto"/>
            <w:bottom w:val="none" w:sz="0" w:space="0" w:color="auto"/>
            <w:right w:val="none" w:sz="0" w:space="0" w:color="auto"/>
          </w:divBdr>
        </w:div>
        <w:div w:id="366149858">
          <w:marLeft w:val="480"/>
          <w:marRight w:val="0"/>
          <w:marTop w:val="0"/>
          <w:marBottom w:val="0"/>
          <w:divBdr>
            <w:top w:val="none" w:sz="0" w:space="0" w:color="auto"/>
            <w:left w:val="none" w:sz="0" w:space="0" w:color="auto"/>
            <w:bottom w:val="none" w:sz="0" w:space="0" w:color="auto"/>
            <w:right w:val="none" w:sz="0" w:space="0" w:color="auto"/>
          </w:divBdr>
        </w:div>
        <w:div w:id="612054473">
          <w:marLeft w:val="480"/>
          <w:marRight w:val="0"/>
          <w:marTop w:val="0"/>
          <w:marBottom w:val="0"/>
          <w:divBdr>
            <w:top w:val="none" w:sz="0" w:space="0" w:color="auto"/>
            <w:left w:val="none" w:sz="0" w:space="0" w:color="auto"/>
            <w:bottom w:val="none" w:sz="0" w:space="0" w:color="auto"/>
            <w:right w:val="none" w:sz="0" w:space="0" w:color="auto"/>
          </w:divBdr>
        </w:div>
        <w:div w:id="1316447084">
          <w:marLeft w:val="480"/>
          <w:marRight w:val="0"/>
          <w:marTop w:val="0"/>
          <w:marBottom w:val="0"/>
          <w:divBdr>
            <w:top w:val="none" w:sz="0" w:space="0" w:color="auto"/>
            <w:left w:val="none" w:sz="0" w:space="0" w:color="auto"/>
            <w:bottom w:val="none" w:sz="0" w:space="0" w:color="auto"/>
            <w:right w:val="none" w:sz="0" w:space="0" w:color="auto"/>
          </w:divBdr>
        </w:div>
        <w:div w:id="450897627">
          <w:marLeft w:val="480"/>
          <w:marRight w:val="0"/>
          <w:marTop w:val="0"/>
          <w:marBottom w:val="0"/>
          <w:divBdr>
            <w:top w:val="none" w:sz="0" w:space="0" w:color="auto"/>
            <w:left w:val="none" w:sz="0" w:space="0" w:color="auto"/>
            <w:bottom w:val="none" w:sz="0" w:space="0" w:color="auto"/>
            <w:right w:val="none" w:sz="0" w:space="0" w:color="auto"/>
          </w:divBdr>
        </w:div>
        <w:div w:id="2146198214">
          <w:marLeft w:val="480"/>
          <w:marRight w:val="0"/>
          <w:marTop w:val="0"/>
          <w:marBottom w:val="0"/>
          <w:divBdr>
            <w:top w:val="none" w:sz="0" w:space="0" w:color="auto"/>
            <w:left w:val="none" w:sz="0" w:space="0" w:color="auto"/>
            <w:bottom w:val="none" w:sz="0" w:space="0" w:color="auto"/>
            <w:right w:val="none" w:sz="0" w:space="0" w:color="auto"/>
          </w:divBdr>
        </w:div>
        <w:div w:id="87041503">
          <w:marLeft w:val="480"/>
          <w:marRight w:val="0"/>
          <w:marTop w:val="0"/>
          <w:marBottom w:val="0"/>
          <w:divBdr>
            <w:top w:val="none" w:sz="0" w:space="0" w:color="auto"/>
            <w:left w:val="none" w:sz="0" w:space="0" w:color="auto"/>
            <w:bottom w:val="none" w:sz="0" w:space="0" w:color="auto"/>
            <w:right w:val="none" w:sz="0" w:space="0" w:color="auto"/>
          </w:divBdr>
        </w:div>
        <w:div w:id="470446568">
          <w:marLeft w:val="480"/>
          <w:marRight w:val="0"/>
          <w:marTop w:val="0"/>
          <w:marBottom w:val="0"/>
          <w:divBdr>
            <w:top w:val="none" w:sz="0" w:space="0" w:color="auto"/>
            <w:left w:val="none" w:sz="0" w:space="0" w:color="auto"/>
            <w:bottom w:val="none" w:sz="0" w:space="0" w:color="auto"/>
            <w:right w:val="none" w:sz="0" w:space="0" w:color="auto"/>
          </w:divBdr>
        </w:div>
        <w:div w:id="972098685">
          <w:marLeft w:val="480"/>
          <w:marRight w:val="0"/>
          <w:marTop w:val="0"/>
          <w:marBottom w:val="0"/>
          <w:divBdr>
            <w:top w:val="none" w:sz="0" w:space="0" w:color="auto"/>
            <w:left w:val="none" w:sz="0" w:space="0" w:color="auto"/>
            <w:bottom w:val="none" w:sz="0" w:space="0" w:color="auto"/>
            <w:right w:val="none" w:sz="0" w:space="0" w:color="auto"/>
          </w:divBdr>
        </w:div>
        <w:div w:id="983201050">
          <w:marLeft w:val="480"/>
          <w:marRight w:val="0"/>
          <w:marTop w:val="0"/>
          <w:marBottom w:val="0"/>
          <w:divBdr>
            <w:top w:val="none" w:sz="0" w:space="0" w:color="auto"/>
            <w:left w:val="none" w:sz="0" w:space="0" w:color="auto"/>
            <w:bottom w:val="none" w:sz="0" w:space="0" w:color="auto"/>
            <w:right w:val="none" w:sz="0" w:space="0" w:color="auto"/>
          </w:divBdr>
        </w:div>
        <w:div w:id="1540581221">
          <w:marLeft w:val="480"/>
          <w:marRight w:val="0"/>
          <w:marTop w:val="0"/>
          <w:marBottom w:val="0"/>
          <w:divBdr>
            <w:top w:val="none" w:sz="0" w:space="0" w:color="auto"/>
            <w:left w:val="none" w:sz="0" w:space="0" w:color="auto"/>
            <w:bottom w:val="none" w:sz="0" w:space="0" w:color="auto"/>
            <w:right w:val="none" w:sz="0" w:space="0" w:color="auto"/>
          </w:divBdr>
        </w:div>
        <w:div w:id="1762795151">
          <w:marLeft w:val="480"/>
          <w:marRight w:val="0"/>
          <w:marTop w:val="0"/>
          <w:marBottom w:val="0"/>
          <w:divBdr>
            <w:top w:val="none" w:sz="0" w:space="0" w:color="auto"/>
            <w:left w:val="none" w:sz="0" w:space="0" w:color="auto"/>
            <w:bottom w:val="none" w:sz="0" w:space="0" w:color="auto"/>
            <w:right w:val="none" w:sz="0" w:space="0" w:color="auto"/>
          </w:divBdr>
        </w:div>
        <w:div w:id="291401807">
          <w:marLeft w:val="480"/>
          <w:marRight w:val="0"/>
          <w:marTop w:val="0"/>
          <w:marBottom w:val="0"/>
          <w:divBdr>
            <w:top w:val="none" w:sz="0" w:space="0" w:color="auto"/>
            <w:left w:val="none" w:sz="0" w:space="0" w:color="auto"/>
            <w:bottom w:val="none" w:sz="0" w:space="0" w:color="auto"/>
            <w:right w:val="none" w:sz="0" w:space="0" w:color="auto"/>
          </w:divBdr>
        </w:div>
        <w:div w:id="1018046539">
          <w:marLeft w:val="480"/>
          <w:marRight w:val="0"/>
          <w:marTop w:val="0"/>
          <w:marBottom w:val="0"/>
          <w:divBdr>
            <w:top w:val="none" w:sz="0" w:space="0" w:color="auto"/>
            <w:left w:val="none" w:sz="0" w:space="0" w:color="auto"/>
            <w:bottom w:val="none" w:sz="0" w:space="0" w:color="auto"/>
            <w:right w:val="none" w:sz="0" w:space="0" w:color="auto"/>
          </w:divBdr>
        </w:div>
        <w:div w:id="5983463">
          <w:marLeft w:val="480"/>
          <w:marRight w:val="0"/>
          <w:marTop w:val="0"/>
          <w:marBottom w:val="0"/>
          <w:divBdr>
            <w:top w:val="none" w:sz="0" w:space="0" w:color="auto"/>
            <w:left w:val="none" w:sz="0" w:space="0" w:color="auto"/>
            <w:bottom w:val="none" w:sz="0" w:space="0" w:color="auto"/>
            <w:right w:val="none" w:sz="0" w:space="0" w:color="auto"/>
          </w:divBdr>
        </w:div>
        <w:div w:id="1025449745">
          <w:marLeft w:val="480"/>
          <w:marRight w:val="0"/>
          <w:marTop w:val="0"/>
          <w:marBottom w:val="0"/>
          <w:divBdr>
            <w:top w:val="none" w:sz="0" w:space="0" w:color="auto"/>
            <w:left w:val="none" w:sz="0" w:space="0" w:color="auto"/>
            <w:bottom w:val="none" w:sz="0" w:space="0" w:color="auto"/>
            <w:right w:val="none" w:sz="0" w:space="0" w:color="auto"/>
          </w:divBdr>
        </w:div>
        <w:div w:id="980579463">
          <w:marLeft w:val="480"/>
          <w:marRight w:val="0"/>
          <w:marTop w:val="0"/>
          <w:marBottom w:val="0"/>
          <w:divBdr>
            <w:top w:val="none" w:sz="0" w:space="0" w:color="auto"/>
            <w:left w:val="none" w:sz="0" w:space="0" w:color="auto"/>
            <w:bottom w:val="none" w:sz="0" w:space="0" w:color="auto"/>
            <w:right w:val="none" w:sz="0" w:space="0" w:color="auto"/>
          </w:divBdr>
        </w:div>
        <w:div w:id="614943868">
          <w:marLeft w:val="480"/>
          <w:marRight w:val="0"/>
          <w:marTop w:val="0"/>
          <w:marBottom w:val="0"/>
          <w:divBdr>
            <w:top w:val="none" w:sz="0" w:space="0" w:color="auto"/>
            <w:left w:val="none" w:sz="0" w:space="0" w:color="auto"/>
            <w:bottom w:val="none" w:sz="0" w:space="0" w:color="auto"/>
            <w:right w:val="none" w:sz="0" w:space="0" w:color="auto"/>
          </w:divBdr>
        </w:div>
        <w:div w:id="1672753726">
          <w:marLeft w:val="480"/>
          <w:marRight w:val="0"/>
          <w:marTop w:val="0"/>
          <w:marBottom w:val="0"/>
          <w:divBdr>
            <w:top w:val="none" w:sz="0" w:space="0" w:color="auto"/>
            <w:left w:val="none" w:sz="0" w:space="0" w:color="auto"/>
            <w:bottom w:val="none" w:sz="0" w:space="0" w:color="auto"/>
            <w:right w:val="none" w:sz="0" w:space="0" w:color="auto"/>
          </w:divBdr>
        </w:div>
        <w:div w:id="1341273088">
          <w:marLeft w:val="480"/>
          <w:marRight w:val="0"/>
          <w:marTop w:val="0"/>
          <w:marBottom w:val="0"/>
          <w:divBdr>
            <w:top w:val="none" w:sz="0" w:space="0" w:color="auto"/>
            <w:left w:val="none" w:sz="0" w:space="0" w:color="auto"/>
            <w:bottom w:val="none" w:sz="0" w:space="0" w:color="auto"/>
            <w:right w:val="none" w:sz="0" w:space="0" w:color="auto"/>
          </w:divBdr>
        </w:div>
        <w:div w:id="1671715757">
          <w:marLeft w:val="480"/>
          <w:marRight w:val="0"/>
          <w:marTop w:val="0"/>
          <w:marBottom w:val="0"/>
          <w:divBdr>
            <w:top w:val="none" w:sz="0" w:space="0" w:color="auto"/>
            <w:left w:val="none" w:sz="0" w:space="0" w:color="auto"/>
            <w:bottom w:val="none" w:sz="0" w:space="0" w:color="auto"/>
            <w:right w:val="none" w:sz="0" w:space="0" w:color="auto"/>
          </w:divBdr>
        </w:div>
        <w:div w:id="1875918992">
          <w:marLeft w:val="480"/>
          <w:marRight w:val="0"/>
          <w:marTop w:val="0"/>
          <w:marBottom w:val="0"/>
          <w:divBdr>
            <w:top w:val="none" w:sz="0" w:space="0" w:color="auto"/>
            <w:left w:val="none" w:sz="0" w:space="0" w:color="auto"/>
            <w:bottom w:val="none" w:sz="0" w:space="0" w:color="auto"/>
            <w:right w:val="none" w:sz="0" w:space="0" w:color="auto"/>
          </w:divBdr>
        </w:div>
        <w:div w:id="221911079">
          <w:marLeft w:val="480"/>
          <w:marRight w:val="0"/>
          <w:marTop w:val="0"/>
          <w:marBottom w:val="0"/>
          <w:divBdr>
            <w:top w:val="none" w:sz="0" w:space="0" w:color="auto"/>
            <w:left w:val="none" w:sz="0" w:space="0" w:color="auto"/>
            <w:bottom w:val="none" w:sz="0" w:space="0" w:color="auto"/>
            <w:right w:val="none" w:sz="0" w:space="0" w:color="auto"/>
          </w:divBdr>
        </w:div>
        <w:div w:id="10425084">
          <w:marLeft w:val="480"/>
          <w:marRight w:val="0"/>
          <w:marTop w:val="0"/>
          <w:marBottom w:val="0"/>
          <w:divBdr>
            <w:top w:val="none" w:sz="0" w:space="0" w:color="auto"/>
            <w:left w:val="none" w:sz="0" w:space="0" w:color="auto"/>
            <w:bottom w:val="none" w:sz="0" w:space="0" w:color="auto"/>
            <w:right w:val="none" w:sz="0" w:space="0" w:color="auto"/>
          </w:divBdr>
        </w:div>
        <w:div w:id="1180505839">
          <w:marLeft w:val="480"/>
          <w:marRight w:val="0"/>
          <w:marTop w:val="0"/>
          <w:marBottom w:val="0"/>
          <w:divBdr>
            <w:top w:val="none" w:sz="0" w:space="0" w:color="auto"/>
            <w:left w:val="none" w:sz="0" w:space="0" w:color="auto"/>
            <w:bottom w:val="none" w:sz="0" w:space="0" w:color="auto"/>
            <w:right w:val="none" w:sz="0" w:space="0" w:color="auto"/>
          </w:divBdr>
        </w:div>
        <w:div w:id="206963432">
          <w:marLeft w:val="480"/>
          <w:marRight w:val="0"/>
          <w:marTop w:val="0"/>
          <w:marBottom w:val="0"/>
          <w:divBdr>
            <w:top w:val="none" w:sz="0" w:space="0" w:color="auto"/>
            <w:left w:val="none" w:sz="0" w:space="0" w:color="auto"/>
            <w:bottom w:val="none" w:sz="0" w:space="0" w:color="auto"/>
            <w:right w:val="none" w:sz="0" w:space="0" w:color="auto"/>
          </w:divBdr>
        </w:div>
        <w:div w:id="861667587">
          <w:marLeft w:val="480"/>
          <w:marRight w:val="0"/>
          <w:marTop w:val="0"/>
          <w:marBottom w:val="0"/>
          <w:divBdr>
            <w:top w:val="none" w:sz="0" w:space="0" w:color="auto"/>
            <w:left w:val="none" w:sz="0" w:space="0" w:color="auto"/>
            <w:bottom w:val="none" w:sz="0" w:space="0" w:color="auto"/>
            <w:right w:val="none" w:sz="0" w:space="0" w:color="auto"/>
          </w:divBdr>
        </w:div>
        <w:div w:id="1675958219">
          <w:marLeft w:val="480"/>
          <w:marRight w:val="0"/>
          <w:marTop w:val="0"/>
          <w:marBottom w:val="0"/>
          <w:divBdr>
            <w:top w:val="none" w:sz="0" w:space="0" w:color="auto"/>
            <w:left w:val="none" w:sz="0" w:space="0" w:color="auto"/>
            <w:bottom w:val="none" w:sz="0" w:space="0" w:color="auto"/>
            <w:right w:val="none" w:sz="0" w:space="0" w:color="auto"/>
          </w:divBdr>
        </w:div>
        <w:div w:id="483742825">
          <w:marLeft w:val="480"/>
          <w:marRight w:val="0"/>
          <w:marTop w:val="0"/>
          <w:marBottom w:val="0"/>
          <w:divBdr>
            <w:top w:val="none" w:sz="0" w:space="0" w:color="auto"/>
            <w:left w:val="none" w:sz="0" w:space="0" w:color="auto"/>
            <w:bottom w:val="none" w:sz="0" w:space="0" w:color="auto"/>
            <w:right w:val="none" w:sz="0" w:space="0" w:color="auto"/>
          </w:divBdr>
        </w:div>
        <w:div w:id="999424872">
          <w:marLeft w:val="480"/>
          <w:marRight w:val="0"/>
          <w:marTop w:val="0"/>
          <w:marBottom w:val="0"/>
          <w:divBdr>
            <w:top w:val="none" w:sz="0" w:space="0" w:color="auto"/>
            <w:left w:val="none" w:sz="0" w:space="0" w:color="auto"/>
            <w:bottom w:val="none" w:sz="0" w:space="0" w:color="auto"/>
            <w:right w:val="none" w:sz="0" w:space="0" w:color="auto"/>
          </w:divBdr>
        </w:div>
        <w:div w:id="2118521549">
          <w:marLeft w:val="480"/>
          <w:marRight w:val="0"/>
          <w:marTop w:val="0"/>
          <w:marBottom w:val="0"/>
          <w:divBdr>
            <w:top w:val="none" w:sz="0" w:space="0" w:color="auto"/>
            <w:left w:val="none" w:sz="0" w:space="0" w:color="auto"/>
            <w:bottom w:val="none" w:sz="0" w:space="0" w:color="auto"/>
            <w:right w:val="none" w:sz="0" w:space="0" w:color="auto"/>
          </w:divBdr>
        </w:div>
        <w:div w:id="340591003">
          <w:marLeft w:val="480"/>
          <w:marRight w:val="0"/>
          <w:marTop w:val="0"/>
          <w:marBottom w:val="0"/>
          <w:divBdr>
            <w:top w:val="none" w:sz="0" w:space="0" w:color="auto"/>
            <w:left w:val="none" w:sz="0" w:space="0" w:color="auto"/>
            <w:bottom w:val="none" w:sz="0" w:space="0" w:color="auto"/>
            <w:right w:val="none" w:sz="0" w:space="0" w:color="auto"/>
          </w:divBdr>
        </w:div>
        <w:div w:id="1383409507">
          <w:marLeft w:val="480"/>
          <w:marRight w:val="0"/>
          <w:marTop w:val="0"/>
          <w:marBottom w:val="0"/>
          <w:divBdr>
            <w:top w:val="none" w:sz="0" w:space="0" w:color="auto"/>
            <w:left w:val="none" w:sz="0" w:space="0" w:color="auto"/>
            <w:bottom w:val="none" w:sz="0" w:space="0" w:color="auto"/>
            <w:right w:val="none" w:sz="0" w:space="0" w:color="auto"/>
          </w:divBdr>
        </w:div>
        <w:div w:id="841697020">
          <w:marLeft w:val="480"/>
          <w:marRight w:val="0"/>
          <w:marTop w:val="0"/>
          <w:marBottom w:val="0"/>
          <w:divBdr>
            <w:top w:val="none" w:sz="0" w:space="0" w:color="auto"/>
            <w:left w:val="none" w:sz="0" w:space="0" w:color="auto"/>
            <w:bottom w:val="none" w:sz="0" w:space="0" w:color="auto"/>
            <w:right w:val="none" w:sz="0" w:space="0" w:color="auto"/>
          </w:divBdr>
        </w:div>
        <w:div w:id="714424533">
          <w:marLeft w:val="480"/>
          <w:marRight w:val="0"/>
          <w:marTop w:val="0"/>
          <w:marBottom w:val="0"/>
          <w:divBdr>
            <w:top w:val="none" w:sz="0" w:space="0" w:color="auto"/>
            <w:left w:val="none" w:sz="0" w:space="0" w:color="auto"/>
            <w:bottom w:val="none" w:sz="0" w:space="0" w:color="auto"/>
            <w:right w:val="none" w:sz="0" w:space="0" w:color="auto"/>
          </w:divBdr>
        </w:div>
        <w:div w:id="944386213">
          <w:marLeft w:val="480"/>
          <w:marRight w:val="0"/>
          <w:marTop w:val="0"/>
          <w:marBottom w:val="0"/>
          <w:divBdr>
            <w:top w:val="none" w:sz="0" w:space="0" w:color="auto"/>
            <w:left w:val="none" w:sz="0" w:space="0" w:color="auto"/>
            <w:bottom w:val="none" w:sz="0" w:space="0" w:color="auto"/>
            <w:right w:val="none" w:sz="0" w:space="0" w:color="auto"/>
          </w:divBdr>
        </w:div>
        <w:div w:id="455489755">
          <w:marLeft w:val="480"/>
          <w:marRight w:val="0"/>
          <w:marTop w:val="0"/>
          <w:marBottom w:val="0"/>
          <w:divBdr>
            <w:top w:val="none" w:sz="0" w:space="0" w:color="auto"/>
            <w:left w:val="none" w:sz="0" w:space="0" w:color="auto"/>
            <w:bottom w:val="none" w:sz="0" w:space="0" w:color="auto"/>
            <w:right w:val="none" w:sz="0" w:space="0" w:color="auto"/>
          </w:divBdr>
        </w:div>
        <w:div w:id="60296022">
          <w:marLeft w:val="480"/>
          <w:marRight w:val="0"/>
          <w:marTop w:val="0"/>
          <w:marBottom w:val="0"/>
          <w:divBdr>
            <w:top w:val="none" w:sz="0" w:space="0" w:color="auto"/>
            <w:left w:val="none" w:sz="0" w:space="0" w:color="auto"/>
            <w:bottom w:val="none" w:sz="0" w:space="0" w:color="auto"/>
            <w:right w:val="none" w:sz="0" w:space="0" w:color="auto"/>
          </w:divBdr>
        </w:div>
        <w:div w:id="768113850">
          <w:marLeft w:val="480"/>
          <w:marRight w:val="0"/>
          <w:marTop w:val="0"/>
          <w:marBottom w:val="0"/>
          <w:divBdr>
            <w:top w:val="none" w:sz="0" w:space="0" w:color="auto"/>
            <w:left w:val="none" w:sz="0" w:space="0" w:color="auto"/>
            <w:bottom w:val="none" w:sz="0" w:space="0" w:color="auto"/>
            <w:right w:val="none" w:sz="0" w:space="0" w:color="auto"/>
          </w:divBdr>
        </w:div>
        <w:div w:id="197739153">
          <w:marLeft w:val="480"/>
          <w:marRight w:val="0"/>
          <w:marTop w:val="0"/>
          <w:marBottom w:val="0"/>
          <w:divBdr>
            <w:top w:val="none" w:sz="0" w:space="0" w:color="auto"/>
            <w:left w:val="none" w:sz="0" w:space="0" w:color="auto"/>
            <w:bottom w:val="none" w:sz="0" w:space="0" w:color="auto"/>
            <w:right w:val="none" w:sz="0" w:space="0" w:color="auto"/>
          </w:divBdr>
        </w:div>
        <w:div w:id="1061756060">
          <w:marLeft w:val="480"/>
          <w:marRight w:val="0"/>
          <w:marTop w:val="0"/>
          <w:marBottom w:val="0"/>
          <w:divBdr>
            <w:top w:val="none" w:sz="0" w:space="0" w:color="auto"/>
            <w:left w:val="none" w:sz="0" w:space="0" w:color="auto"/>
            <w:bottom w:val="none" w:sz="0" w:space="0" w:color="auto"/>
            <w:right w:val="none" w:sz="0" w:space="0" w:color="auto"/>
          </w:divBdr>
        </w:div>
        <w:div w:id="782115897">
          <w:marLeft w:val="480"/>
          <w:marRight w:val="0"/>
          <w:marTop w:val="0"/>
          <w:marBottom w:val="0"/>
          <w:divBdr>
            <w:top w:val="none" w:sz="0" w:space="0" w:color="auto"/>
            <w:left w:val="none" w:sz="0" w:space="0" w:color="auto"/>
            <w:bottom w:val="none" w:sz="0" w:space="0" w:color="auto"/>
            <w:right w:val="none" w:sz="0" w:space="0" w:color="auto"/>
          </w:divBdr>
        </w:div>
        <w:div w:id="2054571765">
          <w:marLeft w:val="480"/>
          <w:marRight w:val="0"/>
          <w:marTop w:val="0"/>
          <w:marBottom w:val="0"/>
          <w:divBdr>
            <w:top w:val="none" w:sz="0" w:space="0" w:color="auto"/>
            <w:left w:val="none" w:sz="0" w:space="0" w:color="auto"/>
            <w:bottom w:val="none" w:sz="0" w:space="0" w:color="auto"/>
            <w:right w:val="none" w:sz="0" w:space="0" w:color="auto"/>
          </w:divBdr>
        </w:div>
        <w:div w:id="914896445">
          <w:marLeft w:val="480"/>
          <w:marRight w:val="0"/>
          <w:marTop w:val="0"/>
          <w:marBottom w:val="0"/>
          <w:divBdr>
            <w:top w:val="none" w:sz="0" w:space="0" w:color="auto"/>
            <w:left w:val="none" w:sz="0" w:space="0" w:color="auto"/>
            <w:bottom w:val="none" w:sz="0" w:space="0" w:color="auto"/>
            <w:right w:val="none" w:sz="0" w:space="0" w:color="auto"/>
          </w:divBdr>
        </w:div>
        <w:div w:id="422340389">
          <w:marLeft w:val="480"/>
          <w:marRight w:val="0"/>
          <w:marTop w:val="0"/>
          <w:marBottom w:val="0"/>
          <w:divBdr>
            <w:top w:val="none" w:sz="0" w:space="0" w:color="auto"/>
            <w:left w:val="none" w:sz="0" w:space="0" w:color="auto"/>
            <w:bottom w:val="none" w:sz="0" w:space="0" w:color="auto"/>
            <w:right w:val="none" w:sz="0" w:space="0" w:color="auto"/>
          </w:divBdr>
        </w:div>
        <w:div w:id="529997262">
          <w:marLeft w:val="480"/>
          <w:marRight w:val="0"/>
          <w:marTop w:val="0"/>
          <w:marBottom w:val="0"/>
          <w:divBdr>
            <w:top w:val="none" w:sz="0" w:space="0" w:color="auto"/>
            <w:left w:val="none" w:sz="0" w:space="0" w:color="auto"/>
            <w:bottom w:val="none" w:sz="0" w:space="0" w:color="auto"/>
            <w:right w:val="none" w:sz="0" w:space="0" w:color="auto"/>
          </w:divBdr>
        </w:div>
        <w:div w:id="1606229292">
          <w:marLeft w:val="480"/>
          <w:marRight w:val="0"/>
          <w:marTop w:val="0"/>
          <w:marBottom w:val="0"/>
          <w:divBdr>
            <w:top w:val="none" w:sz="0" w:space="0" w:color="auto"/>
            <w:left w:val="none" w:sz="0" w:space="0" w:color="auto"/>
            <w:bottom w:val="none" w:sz="0" w:space="0" w:color="auto"/>
            <w:right w:val="none" w:sz="0" w:space="0" w:color="auto"/>
          </w:divBdr>
        </w:div>
        <w:div w:id="1261915286">
          <w:marLeft w:val="480"/>
          <w:marRight w:val="0"/>
          <w:marTop w:val="0"/>
          <w:marBottom w:val="0"/>
          <w:divBdr>
            <w:top w:val="none" w:sz="0" w:space="0" w:color="auto"/>
            <w:left w:val="none" w:sz="0" w:space="0" w:color="auto"/>
            <w:bottom w:val="none" w:sz="0" w:space="0" w:color="auto"/>
            <w:right w:val="none" w:sz="0" w:space="0" w:color="auto"/>
          </w:divBdr>
        </w:div>
        <w:div w:id="1046220100">
          <w:marLeft w:val="480"/>
          <w:marRight w:val="0"/>
          <w:marTop w:val="0"/>
          <w:marBottom w:val="0"/>
          <w:divBdr>
            <w:top w:val="none" w:sz="0" w:space="0" w:color="auto"/>
            <w:left w:val="none" w:sz="0" w:space="0" w:color="auto"/>
            <w:bottom w:val="none" w:sz="0" w:space="0" w:color="auto"/>
            <w:right w:val="none" w:sz="0" w:space="0" w:color="auto"/>
          </w:divBdr>
        </w:div>
        <w:div w:id="1192720811">
          <w:marLeft w:val="480"/>
          <w:marRight w:val="0"/>
          <w:marTop w:val="0"/>
          <w:marBottom w:val="0"/>
          <w:divBdr>
            <w:top w:val="none" w:sz="0" w:space="0" w:color="auto"/>
            <w:left w:val="none" w:sz="0" w:space="0" w:color="auto"/>
            <w:bottom w:val="none" w:sz="0" w:space="0" w:color="auto"/>
            <w:right w:val="none" w:sz="0" w:space="0" w:color="auto"/>
          </w:divBdr>
        </w:div>
        <w:div w:id="1387605016">
          <w:marLeft w:val="480"/>
          <w:marRight w:val="0"/>
          <w:marTop w:val="0"/>
          <w:marBottom w:val="0"/>
          <w:divBdr>
            <w:top w:val="none" w:sz="0" w:space="0" w:color="auto"/>
            <w:left w:val="none" w:sz="0" w:space="0" w:color="auto"/>
            <w:bottom w:val="none" w:sz="0" w:space="0" w:color="auto"/>
            <w:right w:val="none" w:sz="0" w:space="0" w:color="auto"/>
          </w:divBdr>
        </w:div>
        <w:div w:id="457917481">
          <w:marLeft w:val="480"/>
          <w:marRight w:val="0"/>
          <w:marTop w:val="0"/>
          <w:marBottom w:val="0"/>
          <w:divBdr>
            <w:top w:val="none" w:sz="0" w:space="0" w:color="auto"/>
            <w:left w:val="none" w:sz="0" w:space="0" w:color="auto"/>
            <w:bottom w:val="none" w:sz="0" w:space="0" w:color="auto"/>
            <w:right w:val="none" w:sz="0" w:space="0" w:color="auto"/>
          </w:divBdr>
        </w:div>
        <w:div w:id="1229149812">
          <w:marLeft w:val="480"/>
          <w:marRight w:val="0"/>
          <w:marTop w:val="0"/>
          <w:marBottom w:val="0"/>
          <w:divBdr>
            <w:top w:val="none" w:sz="0" w:space="0" w:color="auto"/>
            <w:left w:val="none" w:sz="0" w:space="0" w:color="auto"/>
            <w:bottom w:val="none" w:sz="0" w:space="0" w:color="auto"/>
            <w:right w:val="none" w:sz="0" w:space="0" w:color="auto"/>
          </w:divBdr>
        </w:div>
        <w:div w:id="1244796931">
          <w:marLeft w:val="480"/>
          <w:marRight w:val="0"/>
          <w:marTop w:val="0"/>
          <w:marBottom w:val="0"/>
          <w:divBdr>
            <w:top w:val="none" w:sz="0" w:space="0" w:color="auto"/>
            <w:left w:val="none" w:sz="0" w:space="0" w:color="auto"/>
            <w:bottom w:val="none" w:sz="0" w:space="0" w:color="auto"/>
            <w:right w:val="none" w:sz="0" w:space="0" w:color="auto"/>
          </w:divBdr>
        </w:div>
        <w:div w:id="1785735637">
          <w:marLeft w:val="480"/>
          <w:marRight w:val="0"/>
          <w:marTop w:val="0"/>
          <w:marBottom w:val="0"/>
          <w:divBdr>
            <w:top w:val="none" w:sz="0" w:space="0" w:color="auto"/>
            <w:left w:val="none" w:sz="0" w:space="0" w:color="auto"/>
            <w:bottom w:val="none" w:sz="0" w:space="0" w:color="auto"/>
            <w:right w:val="none" w:sz="0" w:space="0" w:color="auto"/>
          </w:divBdr>
        </w:div>
        <w:div w:id="2018462194">
          <w:marLeft w:val="480"/>
          <w:marRight w:val="0"/>
          <w:marTop w:val="0"/>
          <w:marBottom w:val="0"/>
          <w:divBdr>
            <w:top w:val="none" w:sz="0" w:space="0" w:color="auto"/>
            <w:left w:val="none" w:sz="0" w:space="0" w:color="auto"/>
            <w:bottom w:val="none" w:sz="0" w:space="0" w:color="auto"/>
            <w:right w:val="none" w:sz="0" w:space="0" w:color="auto"/>
          </w:divBdr>
        </w:div>
        <w:div w:id="775947821">
          <w:marLeft w:val="480"/>
          <w:marRight w:val="0"/>
          <w:marTop w:val="0"/>
          <w:marBottom w:val="0"/>
          <w:divBdr>
            <w:top w:val="none" w:sz="0" w:space="0" w:color="auto"/>
            <w:left w:val="none" w:sz="0" w:space="0" w:color="auto"/>
            <w:bottom w:val="none" w:sz="0" w:space="0" w:color="auto"/>
            <w:right w:val="none" w:sz="0" w:space="0" w:color="auto"/>
          </w:divBdr>
        </w:div>
        <w:div w:id="110784791">
          <w:marLeft w:val="480"/>
          <w:marRight w:val="0"/>
          <w:marTop w:val="0"/>
          <w:marBottom w:val="0"/>
          <w:divBdr>
            <w:top w:val="none" w:sz="0" w:space="0" w:color="auto"/>
            <w:left w:val="none" w:sz="0" w:space="0" w:color="auto"/>
            <w:bottom w:val="none" w:sz="0" w:space="0" w:color="auto"/>
            <w:right w:val="none" w:sz="0" w:space="0" w:color="auto"/>
          </w:divBdr>
        </w:div>
        <w:div w:id="707488349">
          <w:marLeft w:val="480"/>
          <w:marRight w:val="0"/>
          <w:marTop w:val="0"/>
          <w:marBottom w:val="0"/>
          <w:divBdr>
            <w:top w:val="none" w:sz="0" w:space="0" w:color="auto"/>
            <w:left w:val="none" w:sz="0" w:space="0" w:color="auto"/>
            <w:bottom w:val="none" w:sz="0" w:space="0" w:color="auto"/>
            <w:right w:val="none" w:sz="0" w:space="0" w:color="auto"/>
          </w:divBdr>
        </w:div>
        <w:div w:id="1377973536">
          <w:marLeft w:val="480"/>
          <w:marRight w:val="0"/>
          <w:marTop w:val="0"/>
          <w:marBottom w:val="0"/>
          <w:divBdr>
            <w:top w:val="none" w:sz="0" w:space="0" w:color="auto"/>
            <w:left w:val="none" w:sz="0" w:space="0" w:color="auto"/>
            <w:bottom w:val="none" w:sz="0" w:space="0" w:color="auto"/>
            <w:right w:val="none" w:sz="0" w:space="0" w:color="auto"/>
          </w:divBdr>
        </w:div>
        <w:div w:id="1572496577">
          <w:marLeft w:val="480"/>
          <w:marRight w:val="0"/>
          <w:marTop w:val="0"/>
          <w:marBottom w:val="0"/>
          <w:divBdr>
            <w:top w:val="none" w:sz="0" w:space="0" w:color="auto"/>
            <w:left w:val="none" w:sz="0" w:space="0" w:color="auto"/>
            <w:bottom w:val="none" w:sz="0" w:space="0" w:color="auto"/>
            <w:right w:val="none" w:sz="0" w:space="0" w:color="auto"/>
          </w:divBdr>
        </w:div>
      </w:divsChild>
    </w:div>
    <w:div w:id="1192649581">
      <w:bodyDiv w:val="1"/>
      <w:marLeft w:val="0"/>
      <w:marRight w:val="0"/>
      <w:marTop w:val="0"/>
      <w:marBottom w:val="0"/>
      <w:divBdr>
        <w:top w:val="none" w:sz="0" w:space="0" w:color="auto"/>
        <w:left w:val="none" w:sz="0" w:space="0" w:color="auto"/>
        <w:bottom w:val="none" w:sz="0" w:space="0" w:color="auto"/>
        <w:right w:val="none" w:sz="0" w:space="0" w:color="auto"/>
      </w:divBdr>
    </w:div>
    <w:div w:id="1193346551">
      <w:bodyDiv w:val="1"/>
      <w:marLeft w:val="0"/>
      <w:marRight w:val="0"/>
      <w:marTop w:val="0"/>
      <w:marBottom w:val="0"/>
      <w:divBdr>
        <w:top w:val="none" w:sz="0" w:space="0" w:color="auto"/>
        <w:left w:val="none" w:sz="0" w:space="0" w:color="auto"/>
        <w:bottom w:val="none" w:sz="0" w:space="0" w:color="auto"/>
        <w:right w:val="none" w:sz="0" w:space="0" w:color="auto"/>
      </w:divBdr>
    </w:div>
    <w:div w:id="1197499115">
      <w:bodyDiv w:val="1"/>
      <w:marLeft w:val="0"/>
      <w:marRight w:val="0"/>
      <w:marTop w:val="0"/>
      <w:marBottom w:val="0"/>
      <w:divBdr>
        <w:top w:val="none" w:sz="0" w:space="0" w:color="auto"/>
        <w:left w:val="none" w:sz="0" w:space="0" w:color="auto"/>
        <w:bottom w:val="none" w:sz="0" w:space="0" w:color="auto"/>
        <w:right w:val="none" w:sz="0" w:space="0" w:color="auto"/>
      </w:divBdr>
      <w:divsChild>
        <w:div w:id="200174466">
          <w:marLeft w:val="0"/>
          <w:marRight w:val="0"/>
          <w:marTop w:val="0"/>
          <w:marBottom w:val="0"/>
          <w:divBdr>
            <w:top w:val="none" w:sz="0" w:space="0" w:color="auto"/>
            <w:left w:val="none" w:sz="0" w:space="0" w:color="auto"/>
            <w:bottom w:val="none" w:sz="0" w:space="0" w:color="auto"/>
            <w:right w:val="none" w:sz="0" w:space="0" w:color="auto"/>
          </w:divBdr>
        </w:div>
        <w:div w:id="1813063985">
          <w:marLeft w:val="0"/>
          <w:marRight w:val="0"/>
          <w:marTop w:val="0"/>
          <w:marBottom w:val="0"/>
          <w:divBdr>
            <w:top w:val="none" w:sz="0" w:space="0" w:color="auto"/>
            <w:left w:val="none" w:sz="0" w:space="0" w:color="auto"/>
            <w:bottom w:val="none" w:sz="0" w:space="0" w:color="auto"/>
            <w:right w:val="none" w:sz="0" w:space="0" w:color="auto"/>
          </w:divBdr>
        </w:div>
        <w:div w:id="2058357667">
          <w:marLeft w:val="0"/>
          <w:marRight w:val="0"/>
          <w:marTop w:val="0"/>
          <w:marBottom w:val="0"/>
          <w:divBdr>
            <w:top w:val="none" w:sz="0" w:space="0" w:color="auto"/>
            <w:left w:val="none" w:sz="0" w:space="0" w:color="auto"/>
            <w:bottom w:val="none" w:sz="0" w:space="0" w:color="auto"/>
            <w:right w:val="none" w:sz="0" w:space="0" w:color="auto"/>
          </w:divBdr>
        </w:div>
      </w:divsChild>
    </w:div>
    <w:div w:id="1206327826">
      <w:bodyDiv w:val="1"/>
      <w:marLeft w:val="0"/>
      <w:marRight w:val="0"/>
      <w:marTop w:val="0"/>
      <w:marBottom w:val="0"/>
      <w:divBdr>
        <w:top w:val="none" w:sz="0" w:space="0" w:color="auto"/>
        <w:left w:val="none" w:sz="0" w:space="0" w:color="auto"/>
        <w:bottom w:val="none" w:sz="0" w:space="0" w:color="auto"/>
        <w:right w:val="none" w:sz="0" w:space="0" w:color="auto"/>
      </w:divBdr>
    </w:div>
    <w:div w:id="1212231457">
      <w:bodyDiv w:val="1"/>
      <w:marLeft w:val="0"/>
      <w:marRight w:val="0"/>
      <w:marTop w:val="0"/>
      <w:marBottom w:val="0"/>
      <w:divBdr>
        <w:top w:val="none" w:sz="0" w:space="0" w:color="auto"/>
        <w:left w:val="none" w:sz="0" w:space="0" w:color="auto"/>
        <w:bottom w:val="none" w:sz="0" w:space="0" w:color="auto"/>
        <w:right w:val="none" w:sz="0" w:space="0" w:color="auto"/>
      </w:divBdr>
    </w:div>
    <w:div w:id="1238242713">
      <w:bodyDiv w:val="1"/>
      <w:marLeft w:val="0"/>
      <w:marRight w:val="0"/>
      <w:marTop w:val="0"/>
      <w:marBottom w:val="0"/>
      <w:divBdr>
        <w:top w:val="none" w:sz="0" w:space="0" w:color="auto"/>
        <w:left w:val="none" w:sz="0" w:space="0" w:color="auto"/>
        <w:bottom w:val="none" w:sz="0" w:space="0" w:color="auto"/>
        <w:right w:val="none" w:sz="0" w:space="0" w:color="auto"/>
      </w:divBdr>
    </w:div>
    <w:div w:id="1244990549">
      <w:bodyDiv w:val="1"/>
      <w:marLeft w:val="0"/>
      <w:marRight w:val="0"/>
      <w:marTop w:val="0"/>
      <w:marBottom w:val="0"/>
      <w:divBdr>
        <w:top w:val="none" w:sz="0" w:space="0" w:color="auto"/>
        <w:left w:val="none" w:sz="0" w:space="0" w:color="auto"/>
        <w:bottom w:val="none" w:sz="0" w:space="0" w:color="auto"/>
        <w:right w:val="none" w:sz="0" w:space="0" w:color="auto"/>
      </w:divBdr>
      <w:divsChild>
        <w:div w:id="28385408">
          <w:marLeft w:val="480"/>
          <w:marRight w:val="0"/>
          <w:marTop w:val="0"/>
          <w:marBottom w:val="0"/>
          <w:divBdr>
            <w:top w:val="none" w:sz="0" w:space="0" w:color="auto"/>
            <w:left w:val="none" w:sz="0" w:space="0" w:color="auto"/>
            <w:bottom w:val="none" w:sz="0" w:space="0" w:color="auto"/>
            <w:right w:val="none" w:sz="0" w:space="0" w:color="auto"/>
          </w:divBdr>
        </w:div>
        <w:div w:id="84153030">
          <w:marLeft w:val="480"/>
          <w:marRight w:val="0"/>
          <w:marTop w:val="0"/>
          <w:marBottom w:val="0"/>
          <w:divBdr>
            <w:top w:val="none" w:sz="0" w:space="0" w:color="auto"/>
            <w:left w:val="none" w:sz="0" w:space="0" w:color="auto"/>
            <w:bottom w:val="none" w:sz="0" w:space="0" w:color="auto"/>
            <w:right w:val="none" w:sz="0" w:space="0" w:color="auto"/>
          </w:divBdr>
        </w:div>
        <w:div w:id="90859537">
          <w:marLeft w:val="480"/>
          <w:marRight w:val="0"/>
          <w:marTop w:val="0"/>
          <w:marBottom w:val="0"/>
          <w:divBdr>
            <w:top w:val="none" w:sz="0" w:space="0" w:color="auto"/>
            <w:left w:val="none" w:sz="0" w:space="0" w:color="auto"/>
            <w:bottom w:val="none" w:sz="0" w:space="0" w:color="auto"/>
            <w:right w:val="none" w:sz="0" w:space="0" w:color="auto"/>
          </w:divBdr>
        </w:div>
        <w:div w:id="109738656">
          <w:marLeft w:val="480"/>
          <w:marRight w:val="0"/>
          <w:marTop w:val="0"/>
          <w:marBottom w:val="0"/>
          <w:divBdr>
            <w:top w:val="none" w:sz="0" w:space="0" w:color="auto"/>
            <w:left w:val="none" w:sz="0" w:space="0" w:color="auto"/>
            <w:bottom w:val="none" w:sz="0" w:space="0" w:color="auto"/>
            <w:right w:val="none" w:sz="0" w:space="0" w:color="auto"/>
          </w:divBdr>
        </w:div>
        <w:div w:id="130833091">
          <w:marLeft w:val="480"/>
          <w:marRight w:val="0"/>
          <w:marTop w:val="0"/>
          <w:marBottom w:val="0"/>
          <w:divBdr>
            <w:top w:val="none" w:sz="0" w:space="0" w:color="auto"/>
            <w:left w:val="none" w:sz="0" w:space="0" w:color="auto"/>
            <w:bottom w:val="none" w:sz="0" w:space="0" w:color="auto"/>
            <w:right w:val="none" w:sz="0" w:space="0" w:color="auto"/>
          </w:divBdr>
        </w:div>
        <w:div w:id="182786798">
          <w:marLeft w:val="480"/>
          <w:marRight w:val="0"/>
          <w:marTop w:val="0"/>
          <w:marBottom w:val="0"/>
          <w:divBdr>
            <w:top w:val="none" w:sz="0" w:space="0" w:color="auto"/>
            <w:left w:val="none" w:sz="0" w:space="0" w:color="auto"/>
            <w:bottom w:val="none" w:sz="0" w:space="0" w:color="auto"/>
            <w:right w:val="none" w:sz="0" w:space="0" w:color="auto"/>
          </w:divBdr>
        </w:div>
        <w:div w:id="186525330">
          <w:marLeft w:val="480"/>
          <w:marRight w:val="0"/>
          <w:marTop w:val="0"/>
          <w:marBottom w:val="0"/>
          <w:divBdr>
            <w:top w:val="none" w:sz="0" w:space="0" w:color="auto"/>
            <w:left w:val="none" w:sz="0" w:space="0" w:color="auto"/>
            <w:bottom w:val="none" w:sz="0" w:space="0" w:color="auto"/>
            <w:right w:val="none" w:sz="0" w:space="0" w:color="auto"/>
          </w:divBdr>
        </w:div>
        <w:div w:id="195511967">
          <w:marLeft w:val="480"/>
          <w:marRight w:val="0"/>
          <w:marTop w:val="0"/>
          <w:marBottom w:val="0"/>
          <w:divBdr>
            <w:top w:val="none" w:sz="0" w:space="0" w:color="auto"/>
            <w:left w:val="none" w:sz="0" w:space="0" w:color="auto"/>
            <w:bottom w:val="none" w:sz="0" w:space="0" w:color="auto"/>
            <w:right w:val="none" w:sz="0" w:space="0" w:color="auto"/>
          </w:divBdr>
        </w:div>
        <w:div w:id="199510255">
          <w:marLeft w:val="480"/>
          <w:marRight w:val="0"/>
          <w:marTop w:val="0"/>
          <w:marBottom w:val="0"/>
          <w:divBdr>
            <w:top w:val="none" w:sz="0" w:space="0" w:color="auto"/>
            <w:left w:val="none" w:sz="0" w:space="0" w:color="auto"/>
            <w:bottom w:val="none" w:sz="0" w:space="0" w:color="auto"/>
            <w:right w:val="none" w:sz="0" w:space="0" w:color="auto"/>
          </w:divBdr>
        </w:div>
        <w:div w:id="200826519">
          <w:marLeft w:val="480"/>
          <w:marRight w:val="0"/>
          <w:marTop w:val="0"/>
          <w:marBottom w:val="0"/>
          <w:divBdr>
            <w:top w:val="none" w:sz="0" w:space="0" w:color="auto"/>
            <w:left w:val="none" w:sz="0" w:space="0" w:color="auto"/>
            <w:bottom w:val="none" w:sz="0" w:space="0" w:color="auto"/>
            <w:right w:val="none" w:sz="0" w:space="0" w:color="auto"/>
          </w:divBdr>
        </w:div>
        <w:div w:id="230702564">
          <w:marLeft w:val="480"/>
          <w:marRight w:val="0"/>
          <w:marTop w:val="0"/>
          <w:marBottom w:val="0"/>
          <w:divBdr>
            <w:top w:val="none" w:sz="0" w:space="0" w:color="auto"/>
            <w:left w:val="none" w:sz="0" w:space="0" w:color="auto"/>
            <w:bottom w:val="none" w:sz="0" w:space="0" w:color="auto"/>
            <w:right w:val="none" w:sz="0" w:space="0" w:color="auto"/>
          </w:divBdr>
        </w:div>
        <w:div w:id="250820259">
          <w:marLeft w:val="480"/>
          <w:marRight w:val="0"/>
          <w:marTop w:val="0"/>
          <w:marBottom w:val="0"/>
          <w:divBdr>
            <w:top w:val="none" w:sz="0" w:space="0" w:color="auto"/>
            <w:left w:val="none" w:sz="0" w:space="0" w:color="auto"/>
            <w:bottom w:val="none" w:sz="0" w:space="0" w:color="auto"/>
            <w:right w:val="none" w:sz="0" w:space="0" w:color="auto"/>
          </w:divBdr>
        </w:div>
        <w:div w:id="275408361">
          <w:marLeft w:val="480"/>
          <w:marRight w:val="0"/>
          <w:marTop w:val="0"/>
          <w:marBottom w:val="0"/>
          <w:divBdr>
            <w:top w:val="none" w:sz="0" w:space="0" w:color="auto"/>
            <w:left w:val="none" w:sz="0" w:space="0" w:color="auto"/>
            <w:bottom w:val="none" w:sz="0" w:space="0" w:color="auto"/>
            <w:right w:val="none" w:sz="0" w:space="0" w:color="auto"/>
          </w:divBdr>
        </w:div>
        <w:div w:id="295960818">
          <w:marLeft w:val="480"/>
          <w:marRight w:val="0"/>
          <w:marTop w:val="0"/>
          <w:marBottom w:val="0"/>
          <w:divBdr>
            <w:top w:val="none" w:sz="0" w:space="0" w:color="auto"/>
            <w:left w:val="none" w:sz="0" w:space="0" w:color="auto"/>
            <w:bottom w:val="none" w:sz="0" w:space="0" w:color="auto"/>
            <w:right w:val="none" w:sz="0" w:space="0" w:color="auto"/>
          </w:divBdr>
        </w:div>
        <w:div w:id="341588399">
          <w:marLeft w:val="480"/>
          <w:marRight w:val="0"/>
          <w:marTop w:val="0"/>
          <w:marBottom w:val="0"/>
          <w:divBdr>
            <w:top w:val="none" w:sz="0" w:space="0" w:color="auto"/>
            <w:left w:val="none" w:sz="0" w:space="0" w:color="auto"/>
            <w:bottom w:val="none" w:sz="0" w:space="0" w:color="auto"/>
            <w:right w:val="none" w:sz="0" w:space="0" w:color="auto"/>
          </w:divBdr>
        </w:div>
        <w:div w:id="343174505">
          <w:marLeft w:val="480"/>
          <w:marRight w:val="0"/>
          <w:marTop w:val="0"/>
          <w:marBottom w:val="0"/>
          <w:divBdr>
            <w:top w:val="none" w:sz="0" w:space="0" w:color="auto"/>
            <w:left w:val="none" w:sz="0" w:space="0" w:color="auto"/>
            <w:bottom w:val="none" w:sz="0" w:space="0" w:color="auto"/>
            <w:right w:val="none" w:sz="0" w:space="0" w:color="auto"/>
          </w:divBdr>
        </w:div>
        <w:div w:id="417680751">
          <w:marLeft w:val="480"/>
          <w:marRight w:val="0"/>
          <w:marTop w:val="0"/>
          <w:marBottom w:val="0"/>
          <w:divBdr>
            <w:top w:val="none" w:sz="0" w:space="0" w:color="auto"/>
            <w:left w:val="none" w:sz="0" w:space="0" w:color="auto"/>
            <w:bottom w:val="none" w:sz="0" w:space="0" w:color="auto"/>
            <w:right w:val="none" w:sz="0" w:space="0" w:color="auto"/>
          </w:divBdr>
        </w:div>
        <w:div w:id="431168473">
          <w:marLeft w:val="480"/>
          <w:marRight w:val="0"/>
          <w:marTop w:val="0"/>
          <w:marBottom w:val="0"/>
          <w:divBdr>
            <w:top w:val="none" w:sz="0" w:space="0" w:color="auto"/>
            <w:left w:val="none" w:sz="0" w:space="0" w:color="auto"/>
            <w:bottom w:val="none" w:sz="0" w:space="0" w:color="auto"/>
            <w:right w:val="none" w:sz="0" w:space="0" w:color="auto"/>
          </w:divBdr>
        </w:div>
        <w:div w:id="458110815">
          <w:marLeft w:val="480"/>
          <w:marRight w:val="0"/>
          <w:marTop w:val="0"/>
          <w:marBottom w:val="0"/>
          <w:divBdr>
            <w:top w:val="none" w:sz="0" w:space="0" w:color="auto"/>
            <w:left w:val="none" w:sz="0" w:space="0" w:color="auto"/>
            <w:bottom w:val="none" w:sz="0" w:space="0" w:color="auto"/>
            <w:right w:val="none" w:sz="0" w:space="0" w:color="auto"/>
          </w:divBdr>
        </w:div>
        <w:div w:id="633407637">
          <w:marLeft w:val="480"/>
          <w:marRight w:val="0"/>
          <w:marTop w:val="0"/>
          <w:marBottom w:val="0"/>
          <w:divBdr>
            <w:top w:val="none" w:sz="0" w:space="0" w:color="auto"/>
            <w:left w:val="none" w:sz="0" w:space="0" w:color="auto"/>
            <w:bottom w:val="none" w:sz="0" w:space="0" w:color="auto"/>
            <w:right w:val="none" w:sz="0" w:space="0" w:color="auto"/>
          </w:divBdr>
        </w:div>
        <w:div w:id="633750862">
          <w:marLeft w:val="480"/>
          <w:marRight w:val="0"/>
          <w:marTop w:val="0"/>
          <w:marBottom w:val="0"/>
          <w:divBdr>
            <w:top w:val="none" w:sz="0" w:space="0" w:color="auto"/>
            <w:left w:val="none" w:sz="0" w:space="0" w:color="auto"/>
            <w:bottom w:val="none" w:sz="0" w:space="0" w:color="auto"/>
            <w:right w:val="none" w:sz="0" w:space="0" w:color="auto"/>
          </w:divBdr>
        </w:div>
        <w:div w:id="648285503">
          <w:marLeft w:val="480"/>
          <w:marRight w:val="0"/>
          <w:marTop w:val="0"/>
          <w:marBottom w:val="0"/>
          <w:divBdr>
            <w:top w:val="none" w:sz="0" w:space="0" w:color="auto"/>
            <w:left w:val="none" w:sz="0" w:space="0" w:color="auto"/>
            <w:bottom w:val="none" w:sz="0" w:space="0" w:color="auto"/>
            <w:right w:val="none" w:sz="0" w:space="0" w:color="auto"/>
          </w:divBdr>
        </w:div>
        <w:div w:id="675498457">
          <w:marLeft w:val="480"/>
          <w:marRight w:val="0"/>
          <w:marTop w:val="0"/>
          <w:marBottom w:val="0"/>
          <w:divBdr>
            <w:top w:val="none" w:sz="0" w:space="0" w:color="auto"/>
            <w:left w:val="none" w:sz="0" w:space="0" w:color="auto"/>
            <w:bottom w:val="none" w:sz="0" w:space="0" w:color="auto"/>
            <w:right w:val="none" w:sz="0" w:space="0" w:color="auto"/>
          </w:divBdr>
        </w:div>
        <w:div w:id="681930161">
          <w:marLeft w:val="480"/>
          <w:marRight w:val="0"/>
          <w:marTop w:val="0"/>
          <w:marBottom w:val="0"/>
          <w:divBdr>
            <w:top w:val="none" w:sz="0" w:space="0" w:color="auto"/>
            <w:left w:val="none" w:sz="0" w:space="0" w:color="auto"/>
            <w:bottom w:val="none" w:sz="0" w:space="0" w:color="auto"/>
            <w:right w:val="none" w:sz="0" w:space="0" w:color="auto"/>
          </w:divBdr>
        </w:div>
        <w:div w:id="702294444">
          <w:marLeft w:val="480"/>
          <w:marRight w:val="0"/>
          <w:marTop w:val="0"/>
          <w:marBottom w:val="0"/>
          <w:divBdr>
            <w:top w:val="none" w:sz="0" w:space="0" w:color="auto"/>
            <w:left w:val="none" w:sz="0" w:space="0" w:color="auto"/>
            <w:bottom w:val="none" w:sz="0" w:space="0" w:color="auto"/>
            <w:right w:val="none" w:sz="0" w:space="0" w:color="auto"/>
          </w:divBdr>
        </w:div>
        <w:div w:id="705103879">
          <w:marLeft w:val="480"/>
          <w:marRight w:val="0"/>
          <w:marTop w:val="0"/>
          <w:marBottom w:val="0"/>
          <w:divBdr>
            <w:top w:val="none" w:sz="0" w:space="0" w:color="auto"/>
            <w:left w:val="none" w:sz="0" w:space="0" w:color="auto"/>
            <w:bottom w:val="none" w:sz="0" w:space="0" w:color="auto"/>
            <w:right w:val="none" w:sz="0" w:space="0" w:color="auto"/>
          </w:divBdr>
        </w:div>
        <w:div w:id="795559674">
          <w:marLeft w:val="480"/>
          <w:marRight w:val="0"/>
          <w:marTop w:val="0"/>
          <w:marBottom w:val="0"/>
          <w:divBdr>
            <w:top w:val="none" w:sz="0" w:space="0" w:color="auto"/>
            <w:left w:val="none" w:sz="0" w:space="0" w:color="auto"/>
            <w:bottom w:val="none" w:sz="0" w:space="0" w:color="auto"/>
            <w:right w:val="none" w:sz="0" w:space="0" w:color="auto"/>
          </w:divBdr>
        </w:div>
        <w:div w:id="884483829">
          <w:marLeft w:val="480"/>
          <w:marRight w:val="0"/>
          <w:marTop w:val="0"/>
          <w:marBottom w:val="0"/>
          <w:divBdr>
            <w:top w:val="none" w:sz="0" w:space="0" w:color="auto"/>
            <w:left w:val="none" w:sz="0" w:space="0" w:color="auto"/>
            <w:bottom w:val="none" w:sz="0" w:space="0" w:color="auto"/>
            <w:right w:val="none" w:sz="0" w:space="0" w:color="auto"/>
          </w:divBdr>
        </w:div>
        <w:div w:id="947855421">
          <w:marLeft w:val="480"/>
          <w:marRight w:val="0"/>
          <w:marTop w:val="0"/>
          <w:marBottom w:val="0"/>
          <w:divBdr>
            <w:top w:val="none" w:sz="0" w:space="0" w:color="auto"/>
            <w:left w:val="none" w:sz="0" w:space="0" w:color="auto"/>
            <w:bottom w:val="none" w:sz="0" w:space="0" w:color="auto"/>
            <w:right w:val="none" w:sz="0" w:space="0" w:color="auto"/>
          </w:divBdr>
        </w:div>
        <w:div w:id="955217600">
          <w:marLeft w:val="480"/>
          <w:marRight w:val="0"/>
          <w:marTop w:val="0"/>
          <w:marBottom w:val="0"/>
          <w:divBdr>
            <w:top w:val="none" w:sz="0" w:space="0" w:color="auto"/>
            <w:left w:val="none" w:sz="0" w:space="0" w:color="auto"/>
            <w:bottom w:val="none" w:sz="0" w:space="0" w:color="auto"/>
            <w:right w:val="none" w:sz="0" w:space="0" w:color="auto"/>
          </w:divBdr>
        </w:div>
        <w:div w:id="960457113">
          <w:marLeft w:val="480"/>
          <w:marRight w:val="0"/>
          <w:marTop w:val="0"/>
          <w:marBottom w:val="0"/>
          <w:divBdr>
            <w:top w:val="none" w:sz="0" w:space="0" w:color="auto"/>
            <w:left w:val="none" w:sz="0" w:space="0" w:color="auto"/>
            <w:bottom w:val="none" w:sz="0" w:space="0" w:color="auto"/>
            <w:right w:val="none" w:sz="0" w:space="0" w:color="auto"/>
          </w:divBdr>
        </w:div>
        <w:div w:id="960724185">
          <w:marLeft w:val="480"/>
          <w:marRight w:val="0"/>
          <w:marTop w:val="0"/>
          <w:marBottom w:val="0"/>
          <w:divBdr>
            <w:top w:val="none" w:sz="0" w:space="0" w:color="auto"/>
            <w:left w:val="none" w:sz="0" w:space="0" w:color="auto"/>
            <w:bottom w:val="none" w:sz="0" w:space="0" w:color="auto"/>
            <w:right w:val="none" w:sz="0" w:space="0" w:color="auto"/>
          </w:divBdr>
        </w:div>
        <w:div w:id="1015422962">
          <w:marLeft w:val="480"/>
          <w:marRight w:val="0"/>
          <w:marTop w:val="0"/>
          <w:marBottom w:val="0"/>
          <w:divBdr>
            <w:top w:val="none" w:sz="0" w:space="0" w:color="auto"/>
            <w:left w:val="none" w:sz="0" w:space="0" w:color="auto"/>
            <w:bottom w:val="none" w:sz="0" w:space="0" w:color="auto"/>
            <w:right w:val="none" w:sz="0" w:space="0" w:color="auto"/>
          </w:divBdr>
        </w:div>
        <w:div w:id="1098211587">
          <w:marLeft w:val="480"/>
          <w:marRight w:val="0"/>
          <w:marTop w:val="0"/>
          <w:marBottom w:val="0"/>
          <w:divBdr>
            <w:top w:val="none" w:sz="0" w:space="0" w:color="auto"/>
            <w:left w:val="none" w:sz="0" w:space="0" w:color="auto"/>
            <w:bottom w:val="none" w:sz="0" w:space="0" w:color="auto"/>
            <w:right w:val="none" w:sz="0" w:space="0" w:color="auto"/>
          </w:divBdr>
        </w:div>
        <w:div w:id="1132988583">
          <w:marLeft w:val="480"/>
          <w:marRight w:val="0"/>
          <w:marTop w:val="0"/>
          <w:marBottom w:val="0"/>
          <w:divBdr>
            <w:top w:val="none" w:sz="0" w:space="0" w:color="auto"/>
            <w:left w:val="none" w:sz="0" w:space="0" w:color="auto"/>
            <w:bottom w:val="none" w:sz="0" w:space="0" w:color="auto"/>
            <w:right w:val="none" w:sz="0" w:space="0" w:color="auto"/>
          </w:divBdr>
        </w:div>
        <w:div w:id="1160149181">
          <w:marLeft w:val="480"/>
          <w:marRight w:val="0"/>
          <w:marTop w:val="0"/>
          <w:marBottom w:val="0"/>
          <w:divBdr>
            <w:top w:val="none" w:sz="0" w:space="0" w:color="auto"/>
            <w:left w:val="none" w:sz="0" w:space="0" w:color="auto"/>
            <w:bottom w:val="none" w:sz="0" w:space="0" w:color="auto"/>
            <w:right w:val="none" w:sz="0" w:space="0" w:color="auto"/>
          </w:divBdr>
        </w:div>
        <w:div w:id="1211068391">
          <w:marLeft w:val="480"/>
          <w:marRight w:val="0"/>
          <w:marTop w:val="0"/>
          <w:marBottom w:val="0"/>
          <w:divBdr>
            <w:top w:val="none" w:sz="0" w:space="0" w:color="auto"/>
            <w:left w:val="none" w:sz="0" w:space="0" w:color="auto"/>
            <w:bottom w:val="none" w:sz="0" w:space="0" w:color="auto"/>
            <w:right w:val="none" w:sz="0" w:space="0" w:color="auto"/>
          </w:divBdr>
        </w:div>
        <w:div w:id="1234000488">
          <w:marLeft w:val="480"/>
          <w:marRight w:val="0"/>
          <w:marTop w:val="0"/>
          <w:marBottom w:val="0"/>
          <w:divBdr>
            <w:top w:val="none" w:sz="0" w:space="0" w:color="auto"/>
            <w:left w:val="none" w:sz="0" w:space="0" w:color="auto"/>
            <w:bottom w:val="none" w:sz="0" w:space="0" w:color="auto"/>
            <w:right w:val="none" w:sz="0" w:space="0" w:color="auto"/>
          </w:divBdr>
        </w:div>
        <w:div w:id="1288850691">
          <w:marLeft w:val="480"/>
          <w:marRight w:val="0"/>
          <w:marTop w:val="0"/>
          <w:marBottom w:val="0"/>
          <w:divBdr>
            <w:top w:val="none" w:sz="0" w:space="0" w:color="auto"/>
            <w:left w:val="none" w:sz="0" w:space="0" w:color="auto"/>
            <w:bottom w:val="none" w:sz="0" w:space="0" w:color="auto"/>
            <w:right w:val="none" w:sz="0" w:space="0" w:color="auto"/>
          </w:divBdr>
        </w:div>
        <w:div w:id="1293096253">
          <w:marLeft w:val="480"/>
          <w:marRight w:val="0"/>
          <w:marTop w:val="0"/>
          <w:marBottom w:val="0"/>
          <w:divBdr>
            <w:top w:val="none" w:sz="0" w:space="0" w:color="auto"/>
            <w:left w:val="none" w:sz="0" w:space="0" w:color="auto"/>
            <w:bottom w:val="none" w:sz="0" w:space="0" w:color="auto"/>
            <w:right w:val="none" w:sz="0" w:space="0" w:color="auto"/>
          </w:divBdr>
        </w:div>
        <w:div w:id="1305088313">
          <w:marLeft w:val="480"/>
          <w:marRight w:val="0"/>
          <w:marTop w:val="0"/>
          <w:marBottom w:val="0"/>
          <w:divBdr>
            <w:top w:val="none" w:sz="0" w:space="0" w:color="auto"/>
            <w:left w:val="none" w:sz="0" w:space="0" w:color="auto"/>
            <w:bottom w:val="none" w:sz="0" w:space="0" w:color="auto"/>
            <w:right w:val="none" w:sz="0" w:space="0" w:color="auto"/>
          </w:divBdr>
        </w:div>
        <w:div w:id="1411585851">
          <w:marLeft w:val="480"/>
          <w:marRight w:val="0"/>
          <w:marTop w:val="0"/>
          <w:marBottom w:val="0"/>
          <w:divBdr>
            <w:top w:val="none" w:sz="0" w:space="0" w:color="auto"/>
            <w:left w:val="none" w:sz="0" w:space="0" w:color="auto"/>
            <w:bottom w:val="none" w:sz="0" w:space="0" w:color="auto"/>
            <w:right w:val="none" w:sz="0" w:space="0" w:color="auto"/>
          </w:divBdr>
        </w:div>
        <w:div w:id="1502356331">
          <w:marLeft w:val="480"/>
          <w:marRight w:val="0"/>
          <w:marTop w:val="0"/>
          <w:marBottom w:val="0"/>
          <w:divBdr>
            <w:top w:val="none" w:sz="0" w:space="0" w:color="auto"/>
            <w:left w:val="none" w:sz="0" w:space="0" w:color="auto"/>
            <w:bottom w:val="none" w:sz="0" w:space="0" w:color="auto"/>
            <w:right w:val="none" w:sz="0" w:space="0" w:color="auto"/>
          </w:divBdr>
        </w:div>
        <w:div w:id="1508255473">
          <w:marLeft w:val="480"/>
          <w:marRight w:val="0"/>
          <w:marTop w:val="0"/>
          <w:marBottom w:val="0"/>
          <w:divBdr>
            <w:top w:val="none" w:sz="0" w:space="0" w:color="auto"/>
            <w:left w:val="none" w:sz="0" w:space="0" w:color="auto"/>
            <w:bottom w:val="none" w:sz="0" w:space="0" w:color="auto"/>
            <w:right w:val="none" w:sz="0" w:space="0" w:color="auto"/>
          </w:divBdr>
        </w:div>
        <w:div w:id="1508443784">
          <w:marLeft w:val="480"/>
          <w:marRight w:val="0"/>
          <w:marTop w:val="0"/>
          <w:marBottom w:val="0"/>
          <w:divBdr>
            <w:top w:val="none" w:sz="0" w:space="0" w:color="auto"/>
            <w:left w:val="none" w:sz="0" w:space="0" w:color="auto"/>
            <w:bottom w:val="none" w:sz="0" w:space="0" w:color="auto"/>
            <w:right w:val="none" w:sz="0" w:space="0" w:color="auto"/>
          </w:divBdr>
        </w:div>
        <w:div w:id="1573202325">
          <w:marLeft w:val="480"/>
          <w:marRight w:val="0"/>
          <w:marTop w:val="0"/>
          <w:marBottom w:val="0"/>
          <w:divBdr>
            <w:top w:val="none" w:sz="0" w:space="0" w:color="auto"/>
            <w:left w:val="none" w:sz="0" w:space="0" w:color="auto"/>
            <w:bottom w:val="none" w:sz="0" w:space="0" w:color="auto"/>
            <w:right w:val="none" w:sz="0" w:space="0" w:color="auto"/>
          </w:divBdr>
        </w:div>
        <w:div w:id="1613784849">
          <w:marLeft w:val="480"/>
          <w:marRight w:val="0"/>
          <w:marTop w:val="0"/>
          <w:marBottom w:val="0"/>
          <w:divBdr>
            <w:top w:val="none" w:sz="0" w:space="0" w:color="auto"/>
            <w:left w:val="none" w:sz="0" w:space="0" w:color="auto"/>
            <w:bottom w:val="none" w:sz="0" w:space="0" w:color="auto"/>
            <w:right w:val="none" w:sz="0" w:space="0" w:color="auto"/>
          </w:divBdr>
        </w:div>
        <w:div w:id="1632394388">
          <w:marLeft w:val="480"/>
          <w:marRight w:val="0"/>
          <w:marTop w:val="0"/>
          <w:marBottom w:val="0"/>
          <w:divBdr>
            <w:top w:val="none" w:sz="0" w:space="0" w:color="auto"/>
            <w:left w:val="none" w:sz="0" w:space="0" w:color="auto"/>
            <w:bottom w:val="none" w:sz="0" w:space="0" w:color="auto"/>
            <w:right w:val="none" w:sz="0" w:space="0" w:color="auto"/>
          </w:divBdr>
        </w:div>
        <w:div w:id="1844930462">
          <w:marLeft w:val="480"/>
          <w:marRight w:val="0"/>
          <w:marTop w:val="0"/>
          <w:marBottom w:val="0"/>
          <w:divBdr>
            <w:top w:val="none" w:sz="0" w:space="0" w:color="auto"/>
            <w:left w:val="none" w:sz="0" w:space="0" w:color="auto"/>
            <w:bottom w:val="none" w:sz="0" w:space="0" w:color="auto"/>
            <w:right w:val="none" w:sz="0" w:space="0" w:color="auto"/>
          </w:divBdr>
        </w:div>
        <w:div w:id="1876036964">
          <w:marLeft w:val="480"/>
          <w:marRight w:val="0"/>
          <w:marTop w:val="0"/>
          <w:marBottom w:val="0"/>
          <w:divBdr>
            <w:top w:val="none" w:sz="0" w:space="0" w:color="auto"/>
            <w:left w:val="none" w:sz="0" w:space="0" w:color="auto"/>
            <w:bottom w:val="none" w:sz="0" w:space="0" w:color="auto"/>
            <w:right w:val="none" w:sz="0" w:space="0" w:color="auto"/>
          </w:divBdr>
        </w:div>
        <w:div w:id="1934050633">
          <w:marLeft w:val="480"/>
          <w:marRight w:val="0"/>
          <w:marTop w:val="0"/>
          <w:marBottom w:val="0"/>
          <w:divBdr>
            <w:top w:val="none" w:sz="0" w:space="0" w:color="auto"/>
            <w:left w:val="none" w:sz="0" w:space="0" w:color="auto"/>
            <w:bottom w:val="none" w:sz="0" w:space="0" w:color="auto"/>
            <w:right w:val="none" w:sz="0" w:space="0" w:color="auto"/>
          </w:divBdr>
        </w:div>
        <w:div w:id="2051369982">
          <w:marLeft w:val="480"/>
          <w:marRight w:val="0"/>
          <w:marTop w:val="0"/>
          <w:marBottom w:val="0"/>
          <w:divBdr>
            <w:top w:val="none" w:sz="0" w:space="0" w:color="auto"/>
            <w:left w:val="none" w:sz="0" w:space="0" w:color="auto"/>
            <w:bottom w:val="none" w:sz="0" w:space="0" w:color="auto"/>
            <w:right w:val="none" w:sz="0" w:space="0" w:color="auto"/>
          </w:divBdr>
        </w:div>
        <w:div w:id="2052269433">
          <w:marLeft w:val="480"/>
          <w:marRight w:val="0"/>
          <w:marTop w:val="0"/>
          <w:marBottom w:val="0"/>
          <w:divBdr>
            <w:top w:val="none" w:sz="0" w:space="0" w:color="auto"/>
            <w:left w:val="none" w:sz="0" w:space="0" w:color="auto"/>
            <w:bottom w:val="none" w:sz="0" w:space="0" w:color="auto"/>
            <w:right w:val="none" w:sz="0" w:space="0" w:color="auto"/>
          </w:divBdr>
        </w:div>
        <w:div w:id="2070036638">
          <w:marLeft w:val="480"/>
          <w:marRight w:val="0"/>
          <w:marTop w:val="0"/>
          <w:marBottom w:val="0"/>
          <w:divBdr>
            <w:top w:val="none" w:sz="0" w:space="0" w:color="auto"/>
            <w:left w:val="none" w:sz="0" w:space="0" w:color="auto"/>
            <w:bottom w:val="none" w:sz="0" w:space="0" w:color="auto"/>
            <w:right w:val="none" w:sz="0" w:space="0" w:color="auto"/>
          </w:divBdr>
        </w:div>
      </w:divsChild>
    </w:div>
    <w:div w:id="1256287633">
      <w:bodyDiv w:val="1"/>
      <w:marLeft w:val="0"/>
      <w:marRight w:val="0"/>
      <w:marTop w:val="0"/>
      <w:marBottom w:val="0"/>
      <w:divBdr>
        <w:top w:val="none" w:sz="0" w:space="0" w:color="auto"/>
        <w:left w:val="none" w:sz="0" w:space="0" w:color="auto"/>
        <w:bottom w:val="none" w:sz="0" w:space="0" w:color="auto"/>
        <w:right w:val="none" w:sz="0" w:space="0" w:color="auto"/>
      </w:divBdr>
      <w:divsChild>
        <w:div w:id="1160076049">
          <w:marLeft w:val="480"/>
          <w:marRight w:val="0"/>
          <w:marTop w:val="0"/>
          <w:marBottom w:val="0"/>
          <w:divBdr>
            <w:top w:val="none" w:sz="0" w:space="0" w:color="auto"/>
            <w:left w:val="none" w:sz="0" w:space="0" w:color="auto"/>
            <w:bottom w:val="none" w:sz="0" w:space="0" w:color="auto"/>
            <w:right w:val="none" w:sz="0" w:space="0" w:color="auto"/>
          </w:divBdr>
        </w:div>
        <w:div w:id="787744536">
          <w:marLeft w:val="480"/>
          <w:marRight w:val="0"/>
          <w:marTop w:val="0"/>
          <w:marBottom w:val="0"/>
          <w:divBdr>
            <w:top w:val="none" w:sz="0" w:space="0" w:color="auto"/>
            <w:left w:val="none" w:sz="0" w:space="0" w:color="auto"/>
            <w:bottom w:val="none" w:sz="0" w:space="0" w:color="auto"/>
            <w:right w:val="none" w:sz="0" w:space="0" w:color="auto"/>
          </w:divBdr>
        </w:div>
        <w:div w:id="121272131">
          <w:marLeft w:val="480"/>
          <w:marRight w:val="0"/>
          <w:marTop w:val="0"/>
          <w:marBottom w:val="0"/>
          <w:divBdr>
            <w:top w:val="none" w:sz="0" w:space="0" w:color="auto"/>
            <w:left w:val="none" w:sz="0" w:space="0" w:color="auto"/>
            <w:bottom w:val="none" w:sz="0" w:space="0" w:color="auto"/>
            <w:right w:val="none" w:sz="0" w:space="0" w:color="auto"/>
          </w:divBdr>
        </w:div>
        <w:div w:id="1237351826">
          <w:marLeft w:val="480"/>
          <w:marRight w:val="0"/>
          <w:marTop w:val="0"/>
          <w:marBottom w:val="0"/>
          <w:divBdr>
            <w:top w:val="none" w:sz="0" w:space="0" w:color="auto"/>
            <w:left w:val="none" w:sz="0" w:space="0" w:color="auto"/>
            <w:bottom w:val="none" w:sz="0" w:space="0" w:color="auto"/>
            <w:right w:val="none" w:sz="0" w:space="0" w:color="auto"/>
          </w:divBdr>
        </w:div>
        <w:div w:id="292949993">
          <w:marLeft w:val="480"/>
          <w:marRight w:val="0"/>
          <w:marTop w:val="0"/>
          <w:marBottom w:val="0"/>
          <w:divBdr>
            <w:top w:val="none" w:sz="0" w:space="0" w:color="auto"/>
            <w:left w:val="none" w:sz="0" w:space="0" w:color="auto"/>
            <w:bottom w:val="none" w:sz="0" w:space="0" w:color="auto"/>
            <w:right w:val="none" w:sz="0" w:space="0" w:color="auto"/>
          </w:divBdr>
        </w:div>
        <w:div w:id="832137160">
          <w:marLeft w:val="480"/>
          <w:marRight w:val="0"/>
          <w:marTop w:val="0"/>
          <w:marBottom w:val="0"/>
          <w:divBdr>
            <w:top w:val="none" w:sz="0" w:space="0" w:color="auto"/>
            <w:left w:val="none" w:sz="0" w:space="0" w:color="auto"/>
            <w:bottom w:val="none" w:sz="0" w:space="0" w:color="auto"/>
            <w:right w:val="none" w:sz="0" w:space="0" w:color="auto"/>
          </w:divBdr>
        </w:div>
        <w:div w:id="1352367744">
          <w:marLeft w:val="480"/>
          <w:marRight w:val="0"/>
          <w:marTop w:val="0"/>
          <w:marBottom w:val="0"/>
          <w:divBdr>
            <w:top w:val="none" w:sz="0" w:space="0" w:color="auto"/>
            <w:left w:val="none" w:sz="0" w:space="0" w:color="auto"/>
            <w:bottom w:val="none" w:sz="0" w:space="0" w:color="auto"/>
            <w:right w:val="none" w:sz="0" w:space="0" w:color="auto"/>
          </w:divBdr>
        </w:div>
        <w:div w:id="565651399">
          <w:marLeft w:val="480"/>
          <w:marRight w:val="0"/>
          <w:marTop w:val="0"/>
          <w:marBottom w:val="0"/>
          <w:divBdr>
            <w:top w:val="none" w:sz="0" w:space="0" w:color="auto"/>
            <w:left w:val="none" w:sz="0" w:space="0" w:color="auto"/>
            <w:bottom w:val="none" w:sz="0" w:space="0" w:color="auto"/>
            <w:right w:val="none" w:sz="0" w:space="0" w:color="auto"/>
          </w:divBdr>
        </w:div>
        <w:div w:id="405805694">
          <w:marLeft w:val="480"/>
          <w:marRight w:val="0"/>
          <w:marTop w:val="0"/>
          <w:marBottom w:val="0"/>
          <w:divBdr>
            <w:top w:val="none" w:sz="0" w:space="0" w:color="auto"/>
            <w:left w:val="none" w:sz="0" w:space="0" w:color="auto"/>
            <w:bottom w:val="none" w:sz="0" w:space="0" w:color="auto"/>
            <w:right w:val="none" w:sz="0" w:space="0" w:color="auto"/>
          </w:divBdr>
        </w:div>
        <w:div w:id="128717049">
          <w:marLeft w:val="480"/>
          <w:marRight w:val="0"/>
          <w:marTop w:val="0"/>
          <w:marBottom w:val="0"/>
          <w:divBdr>
            <w:top w:val="none" w:sz="0" w:space="0" w:color="auto"/>
            <w:left w:val="none" w:sz="0" w:space="0" w:color="auto"/>
            <w:bottom w:val="none" w:sz="0" w:space="0" w:color="auto"/>
            <w:right w:val="none" w:sz="0" w:space="0" w:color="auto"/>
          </w:divBdr>
        </w:div>
        <w:div w:id="367990056">
          <w:marLeft w:val="480"/>
          <w:marRight w:val="0"/>
          <w:marTop w:val="0"/>
          <w:marBottom w:val="0"/>
          <w:divBdr>
            <w:top w:val="none" w:sz="0" w:space="0" w:color="auto"/>
            <w:left w:val="none" w:sz="0" w:space="0" w:color="auto"/>
            <w:bottom w:val="none" w:sz="0" w:space="0" w:color="auto"/>
            <w:right w:val="none" w:sz="0" w:space="0" w:color="auto"/>
          </w:divBdr>
        </w:div>
        <w:div w:id="193228785">
          <w:marLeft w:val="480"/>
          <w:marRight w:val="0"/>
          <w:marTop w:val="0"/>
          <w:marBottom w:val="0"/>
          <w:divBdr>
            <w:top w:val="none" w:sz="0" w:space="0" w:color="auto"/>
            <w:left w:val="none" w:sz="0" w:space="0" w:color="auto"/>
            <w:bottom w:val="none" w:sz="0" w:space="0" w:color="auto"/>
            <w:right w:val="none" w:sz="0" w:space="0" w:color="auto"/>
          </w:divBdr>
        </w:div>
        <w:div w:id="762608636">
          <w:marLeft w:val="480"/>
          <w:marRight w:val="0"/>
          <w:marTop w:val="0"/>
          <w:marBottom w:val="0"/>
          <w:divBdr>
            <w:top w:val="none" w:sz="0" w:space="0" w:color="auto"/>
            <w:left w:val="none" w:sz="0" w:space="0" w:color="auto"/>
            <w:bottom w:val="none" w:sz="0" w:space="0" w:color="auto"/>
            <w:right w:val="none" w:sz="0" w:space="0" w:color="auto"/>
          </w:divBdr>
        </w:div>
        <w:div w:id="687678541">
          <w:marLeft w:val="480"/>
          <w:marRight w:val="0"/>
          <w:marTop w:val="0"/>
          <w:marBottom w:val="0"/>
          <w:divBdr>
            <w:top w:val="none" w:sz="0" w:space="0" w:color="auto"/>
            <w:left w:val="none" w:sz="0" w:space="0" w:color="auto"/>
            <w:bottom w:val="none" w:sz="0" w:space="0" w:color="auto"/>
            <w:right w:val="none" w:sz="0" w:space="0" w:color="auto"/>
          </w:divBdr>
        </w:div>
        <w:div w:id="176116255">
          <w:marLeft w:val="480"/>
          <w:marRight w:val="0"/>
          <w:marTop w:val="0"/>
          <w:marBottom w:val="0"/>
          <w:divBdr>
            <w:top w:val="none" w:sz="0" w:space="0" w:color="auto"/>
            <w:left w:val="none" w:sz="0" w:space="0" w:color="auto"/>
            <w:bottom w:val="none" w:sz="0" w:space="0" w:color="auto"/>
            <w:right w:val="none" w:sz="0" w:space="0" w:color="auto"/>
          </w:divBdr>
        </w:div>
        <w:div w:id="2035110859">
          <w:marLeft w:val="480"/>
          <w:marRight w:val="0"/>
          <w:marTop w:val="0"/>
          <w:marBottom w:val="0"/>
          <w:divBdr>
            <w:top w:val="none" w:sz="0" w:space="0" w:color="auto"/>
            <w:left w:val="none" w:sz="0" w:space="0" w:color="auto"/>
            <w:bottom w:val="none" w:sz="0" w:space="0" w:color="auto"/>
            <w:right w:val="none" w:sz="0" w:space="0" w:color="auto"/>
          </w:divBdr>
        </w:div>
        <w:div w:id="92869483">
          <w:marLeft w:val="480"/>
          <w:marRight w:val="0"/>
          <w:marTop w:val="0"/>
          <w:marBottom w:val="0"/>
          <w:divBdr>
            <w:top w:val="none" w:sz="0" w:space="0" w:color="auto"/>
            <w:left w:val="none" w:sz="0" w:space="0" w:color="auto"/>
            <w:bottom w:val="none" w:sz="0" w:space="0" w:color="auto"/>
            <w:right w:val="none" w:sz="0" w:space="0" w:color="auto"/>
          </w:divBdr>
        </w:div>
        <w:div w:id="947466752">
          <w:marLeft w:val="480"/>
          <w:marRight w:val="0"/>
          <w:marTop w:val="0"/>
          <w:marBottom w:val="0"/>
          <w:divBdr>
            <w:top w:val="none" w:sz="0" w:space="0" w:color="auto"/>
            <w:left w:val="none" w:sz="0" w:space="0" w:color="auto"/>
            <w:bottom w:val="none" w:sz="0" w:space="0" w:color="auto"/>
            <w:right w:val="none" w:sz="0" w:space="0" w:color="auto"/>
          </w:divBdr>
        </w:div>
        <w:div w:id="1651324580">
          <w:marLeft w:val="480"/>
          <w:marRight w:val="0"/>
          <w:marTop w:val="0"/>
          <w:marBottom w:val="0"/>
          <w:divBdr>
            <w:top w:val="none" w:sz="0" w:space="0" w:color="auto"/>
            <w:left w:val="none" w:sz="0" w:space="0" w:color="auto"/>
            <w:bottom w:val="none" w:sz="0" w:space="0" w:color="auto"/>
            <w:right w:val="none" w:sz="0" w:space="0" w:color="auto"/>
          </w:divBdr>
        </w:div>
        <w:div w:id="1692489796">
          <w:marLeft w:val="480"/>
          <w:marRight w:val="0"/>
          <w:marTop w:val="0"/>
          <w:marBottom w:val="0"/>
          <w:divBdr>
            <w:top w:val="none" w:sz="0" w:space="0" w:color="auto"/>
            <w:left w:val="none" w:sz="0" w:space="0" w:color="auto"/>
            <w:bottom w:val="none" w:sz="0" w:space="0" w:color="auto"/>
            <w:right w:val="none" w:sz="0" w:space="0" w:color="auto"/>
          </w:divBdr>
        </w:div>
        <w:div w:id="1751195942">
          <w:marLeft w:val="480"/>
          <w:marRight w:val="0"/>
          <w:marTop w:val="0"/>
          <w:marBottom w:val="0"/>
          <w:divBdr>
            <w:top w:val="none" w:sz="0" w:space="0" w:color="auto"/>
            <w:left w:val="none" w:sz="0" w:space="0" w:color="auto"/>
            <w:bottom w:val="none" w:sz="0" w:space="0" w:color="auto"/>
            <w:right w:val="none" w:sz="0" w:space="0" w:color="auto"/>
          </w:divBdr>
        </w:div>
        <w:div w:id="1095713315">
          <w:marLeft w:val="480"/>
          <w:marRight w:val="0"/>
          <w:marTop w:val="0"/>
          <w:marBottom w:val="0"/>
          <w:divBdr>
            <w:top w:val="none" w:sz="0" w:space="0" w:color="auto"/>
            <w:left w:val="none" w:sz="0" w:space="0" w:color="auto"/>
            <w:bottom w:val="none" w:sz="0" w:space="0" w:color="auto"/>
            <w:right w:val="none" w:sz="0" w:space="0" w:color="auto"/>
          </w:divBdr>
        </w:div>
        <w:div w:id="1460805323">
          <w:marLeft w:val="480"/>
          <w:marRight w:val="0"/>
          <w:marTop w:val="0"/>
          <w:marBottom w:val="0"/>
          <w:divBdr>
            <w:top w:val="none" w:sz="0" w:space="0" w:color="auto"/>
            <w:left w:val="none" w:sz="0" w:space="0" w:color="auto"/>
            <w:bottom w:val="none" w:sz="0" w:space="0" w:color="auto"/>
            <w:right w:val="none" w:sz="0" w:space="0" w:color="auto"/>
          </w:divBdr>
        </w:div>
        <w:div w:id="282855130">
          <w:marLeft w:val="480"/>
          <w:marRight w:val="0"/>
          <w:marTop w:val="0"/>
          <w:marBottom w:val="0"/>
          <w:divBdr>
            <w:top w:val="none" w:sz="0" w:space="0" w:color="auto"/>
            <w:left w:val="none" w:sz="0" w:space="0" w:color="auto"/>
            <w:bottom w:val="none" w:sz="0" w:space="0" w:color="auto"/>
            <w:right w:val="none" w:sz="0" w:space="0" w:color="auto"/>
          </w:divBdr>
        </w:div>
        <w:div w:id="1154445747">
          <w:marLeft w:val="480"/>
          <w:marRight w:val="0"/>
          <w:marTop w:val="0"/>
          <w:marBottom w:val="0"/>
          <w:divBdr>
            <w:top w:val="none" w:sz="0" w:space="0" w:color="auto"/>
            <w:left w:val="none" w:sz="0" w:space="0" w:color="auto"/>
            <w:bottom w:val="none" w:sz="0" w:space="0" w:color="auto"/>
            <w:right w:val="none" w:sz="0" w:space="0" w:color="auto"/>
          </w:divBdr>
        </w:div>
        <w:div w:id="26033914">
          <w:marLeft w:val="480"/>
          <w:marRight w:val="0"/>
          <w:marTop w:val="0"/>
          <w:marBottom w:val="0"/>
          <w:divBdr>
            <w:top w:val="none" w:sz="0" w:space="0" w:color="auto"/>
            <w:left w:val="none" w:sz="0" w:space="0" w:color="auto"/>
            <w:bottom w:val="none" w:sz="0" w:space="0" w:color="auto"/>
            <w:right w:val="none" w:sz="0" w:space="0" w:color="auto"/>
          </w:divBdr>
        </w:div>
        <w:div w:id="2048019457">
          <w:marLeft w:val="480"/>
          <w:marRight w:val="0"/>
          <w:marTop w:val="0"/>
          <w:marBottom w:val="0"/>
          <w:divBdr>
            <w:top w:val="none" w:sz="0" w:space="0" w:color="auto"/>
            <w:left w:val="none" w:sz="0" w:space="0" w:color="auto"/>
            <w:bottom w:val="none" w:sz="0" w:space="0" w:color="auto"/>
            <w:right w:val="none" w:sz="0" w:space="0" w:color="auto"/>
          </w:divBdr>
        </w:div>
        <w:div w:id="1708407859">
          <w:marLeft w:val="480"/>
          <w:marRight w:val="0"/>
          <w:marTop w:val="0"/>
          <w:marBottom w:val="0"/>
          <w:divBdr>
            <w:top w:val="none" w:sz="0" w:space="0" w:color="auto"/>
            <w:left w:val="none" w:sz="0" w:space="0" w:color="auto"/>
            <w:bottom w:val="none" w:sz="0" w:space="0" w:color="auto"/>
            <w:right w:val="none" w:sz="0" w:space="0" w:color="auto"/>
          </w:divBdr>
        </w:div>
        <w:div w:id="595288822">
          <w:marLeft w:val="480"/>
          <w:marRight w:val="0"/>
          <w:marTop w:val="0"/>
          <w:marBottom w:val="0"/>
          <w:divBdr>
            <w:top w:val="none" w:sz="0" w:space="0" w:color="auto"/>
            <w:left w:val="none" w:sz="0" w:space="0" w:color="auto"/>
            <w:bottom w:val="none" w:sz="0" w:space="0" w:color="auto"/>
            <w:right w:val="none" w:sz="0" w:space="0" w:color="auto"/>
          </w:divBdr>
        </w:div>
        <w:div w:id="269701252">
          <w:marLeft w:val="480"/>
          <w:marRight w:val="0"/>
          <w:marTop w:val="0"/>
          <w:marBottom w:val="0"/>
          <w:divBdr>
            <w:top w:val="none" w:sz="0" w:space="0" w:color="auto"/>
            <w:left w:val="none" w:sz="0" w:space="0" w:color="auto"/>
            <w:bottom w:val="none" w:sz="0" w:space="0" w:color="auto"/>
            <w:right w:val="none" w:sz="0" w:space="0" w:color="auto"/>
          </w:divBdr>
        </w:div>
        <w:div w:id="367148839">
          <w:marLeft w:val="480"/>
          <w:marRight w:val="0"/>
          <w:marTop w:val="0"/>
          <w:marBottom w:val="0"/>
          <w:divBdr>
            <w:top w:val="none" w:sz="0" w:space="0" w:color="auto"/>
            <w:left w:val="none" w:sz="0" w:space="0" w:color="auto"/>
            <w:bottom w:val="none" w:sz="0" w:space="0" w:color="auto"/>
            <w:right w:val="none" w:sz="0" w:space="0" w:color="auto"/>
          </w:divBdr>
        </w:div>
        <w:div w:id="1621373742">
          <w:marLeft w:val="480"/>
          <w:marRight w:val="0"/>
          <w:marTop w:val="0"/>
          <w:marBottom w:val="0"/>
          <w:divBdr>
            <w:top w:val="none" w:sz="0" w:space="0" w:color="auto"/>
            <w:left w:val="none" w:sz="0" w:space="0" w:color="auto"/>
            <w:bottom w:val="none" w:sz="0" w:space="0" w:color="auto"/>
            <w:right w:val="none" w:sz="0" w:space="0" w:color="auto"/>
          </w:divBdr>
        </w:div>
        <w:div w:id="1323506006">
          <w:marLeft w:val="480"/>
          <w:marRight w:val="0"/>
          <w:marTop w:val="0"/>
          <w:marBottom w:val="0"/>
          <w:divBdr>
            <w:top w:val="none" w:sz="0" w:space="0" w:color="auto"/>
            <w:left w:val="none" w:sz="0" w:space="0" w:color="auto"/>
            <w:bottom w:val="none" w:sz="0" w:space="0" w:color="auto"/>
            <w:right w:val="none" w:sz="0" w:space="0" w:color="auto"/>
          </w:divBdr>
        </w:div>
        <w:div w:id="716584715">
          <w:marLeft w:val="480"/>
          <w:marRight w:val="0"/>
          <w:marTop w:val="0"/>
          <w:marBottom w:val="0"/>
          <w:divBdr>
            <w:top w:val="none" w:sz="0" w:space="0" w:color="auto"/>
            <w:left w:val="none" w:sz="0" w:space="0" w:color="auto"/>
            <w:bottom w:val="none" w:sz="0" w:space="0" w:color="auto"/>
            <w:right w:val="none" w:sz="0" w:space="0" w:color="auto"/>
          </w:divBdr>
        </w:div>
        <w:div w:id="1102412335">
          <w:marLeft w:val="480"/>
          <w:marRight w:val="0"/>
          <w:marTop w:val="0"/>
          <w:marBottom w:val="0"/>
          <w:divBdr>
            <w:top w:val="none" w:sz="0" w:space="0" w:color="auto"/>
            <w:left w:val="none" w:sz="0" w:space="0" w:color="auto"/>
            <w:bottom w:val="none" w:sz="0" w:space="0" w:color="auto"/>
            <w:right w:val="none" w:sz="0" w:space="0" w:color="auto"/>
          </w:divBdr>
        </w:div>
        <w:div w:id="489754697">
          <w:marLeft w:val="480"/>
          <w:marRight w:val="0"/>
          <w:marTop w:val="0"/>
          <w:marBottom w:val="0"/>
          <w:divBdr>
            <w:top w:val="none" w:sz="0" w:space="0" w:color="auto"/>
            <w:left w:val="none" w:sz="0" w:space="0" w:color="auto"/>
            <w:bottom w:val="none" w:sz="0" w:space="0" w:color="auto"/>
            <w:right w:val="none" w:sz="0" w:space="0" w:color="auto"/>
          </w:divBdr>
        </w:div>
        <w:div w:id="646668295">
          <w:marLeft w:val="480"/>
          <w:marRight w:val="0"/>
          <w:marTop w:val="0"/>
          <w:marBottom w:val="0"/>
          <w:divBdr>
            <w:top w:val="none" w:sz="0" w:space="0" w:color="auto"/>
            <w:left w:val="none" w:sz="0" w:space="0" w:color="auto"/>
            <w:bottom w:val="none" w:sz="0" w:space="0" w:color="auto"/>
            <w:right w:val="none" w:sz="0" w:space="0" w:color="auto"/>
          </w:divBdr>
        </w:div>
        <w:div w:id="425032722">
          <w:marLeft w:val="480"/>
          <w:marRight w:val="0"/>
          <w:marTop w:val="0"/>
          <w:marBottom w:val="0"/>
          <w:divBdr>
            <w:top w:val="none" w:sz="0" w:space="0" w:color="auto"/>
            <w:left w:val="none" w:sz="0" w:space="0" w:color="auto"/>
            <w:bottom w:val="none" w:sz="0" w:space="0" w:color="auto"/>
            <w:right w:val="none" w:sz="0" w:space="0" w:color="auto"/>
          </w:divBdr>
        </w:div>
        <w:div w:id="445465923">
          <w:marLeft w:val="480"/>
          <w:marRight w:val="0"/>
          <w:marTop w:val="0"/>
          <w:marBottom w:val="0"/>
          <w:divBdr>
            <w:top w:val="none" w:sz="0" w:space="0" w:color="auto"/>
            <w:left w:val="none" w:sz="0" w:space="0" w:color="auto"/>
            <w:bottom w:val="none" w:sz="0" w:space="0" w:color="auto"/>
            <w:right w:val="none" w:sz="0" w:space="0" w:color="auto"/>
          </w:divBdr>
        </w:div>
        <w:div w:id="1291938346">
          <w:marLeft w:val="480"/>
          <w:marRight w:val="0"/>
          <w:marTop w:val="0"/>
          <w:marBottom w:val="0"/>
          <w:divBdr>
            <w:top w:val="none" w:sz="0" w:space="0" w:color="auto"/>
            <w:left w:val="none" w:sz="0" w:space="0" w:color="auto"/>
            <w:bottom w:val="none" w:sz="0" w:space="0" w:color="auto"/>
            <w:right w:val="none" w:sz="0" w:space="0" w:color="auto"/>
          </w:divBdr>
        </w:div>
        <w:div w:id="2131898597">
          <w:marLeft w:val="480"/>
          <w:marRight w:val="0"/>
          <w:marTop w:val="0"/>
          <w:marBottom w:val="0"/>
          <w:divBdr>
            <w:top w:val="none" w:sz="0" w:space="0" w:color="auto"/>
            <w:left w:val="none" w:sz="0" w:space="0" w:color="auto"/>
            <w:bottom w:val="none" w:sz="0" w:space="0" w:color="auto"/>
            <w:right w:val="none" w:sz="0" w:space="0" w:color="auto"/>
          </w:divBdr>
        </w:div>
        <w:div w:id="241065002">
          <w:marLeft w:val="480"/>
          <w:marRight w:val="0"/>
          <w:marTop w:val="0"/>
          <w:marBottom w:val="0"/>
          <w:divBdr>
            <w:top w:val="none" w:sz="0" w:space="0" w:color="auto"/>
            <w:left w:val="none" w:sz="0" w:space="0" w:color="auto"/>
            <w:bottom w:val="none" w:sz="0" w:space="0" w:color="auto"/>
            <w:right w:val="none" w:sz="0" w:space="0" w:color="auto"/>
          </w:divBdr>
        </w:div>
        <w:div w:id="905840671">
          <w:marLeft w:val="480"/>
          <w:marRight w:val="0"/>
          <w:marTop w:val="0"/>
          <w:marBottom w:val="0"/>
          <w:divBdr>
            <w:top w:val="none" w:sz="0" w:space="0" w:color="auto"/>
            <w:left w:val="none" w:sz="0" w:space="0" w:color="auto"/>
            <w:bottom w:val="none" w:sz="0" w:space="0" w:color="auto"/>
            <w:right w:val="none" w:sz="0" w:space="0" w:color="auto"/>
          </w:divBdr>
        </w:div>
        <w:div w:id="686836248">
          <w:marLeft w:val="480"/>
          <w:marRight w:val="0"/>
          <w:marTop w:val="0"/>
          <w:marBottom w:val="0"/>
          <w:divBdr>
            <w:top w:val="none" w:sz="0" w:space="0" w:color="auto"/>
            <w:left w:val="none" w:sz="0" w:space="0" w:color="auto"/>
            <w:bottom w:val="none" w:sz="0" w:space="0" w:color="auto"/>
            <w:right w:val="none" w:sz="0" w:space="0" w:color="auto"/>
          </w:divBdr>
        </w:div>
        <w:div w:id="1374846385">
          <w:marLeft w:val="480"/>
          <w:marRight w:val="0"/>
          <w:marTop w:val="0"/>
          <w:marBottom w:val="0"/>
          <w:divBdr>
            <w:top w:val="none" w:sz="0" w:space="0" w:color="auto"/>
            <w:left w:val="none" w:sz="0" w:space="0" w:color="auto"/>
            <w:bottom w:val="none" w:sz="0" w:space="0" w:color="auto"/>
            <w:right w:val="none" w:sz="0" w:space="0" w:color="auto"/>
          </w:divBdr>
        </w:div>
        <w:div w:id="287708802">
          <w:marLeft w:val="480"/>
          <w:marRight w:val="0"/>
          <w:marTop w:val="0"/>
          <w:marBottom w:val="0"/>
          <w:divBdr>
            <w:top w:val="none" w:sz="0" w:space="0" w:color="auto"/>
            <w:left w:val="none" w:sz="0" w:space="0" w:color="auto"/>
            <w:bottom w:val="none" w:sz="0" w:space="0" w:color="auto"/>
            <w:right w:val="none" w:sz="0" w:space="0" w:color="auto"/>
          </w:divBdr>
        </w:div>
        <w:div w:id="8681314">
          <w:marLeft w:val="480"/>
          <w:marRight w:val="0"/>
          <w:marTop w:val="0"/>
          <w:marBottom w:val="0"/>
          <w:divBdr>
            <w:top w:val="none" w:sz="0" w:space="0" w:color="auto"/>
            <w:left w:val="none" w:sz="0" w:space="0" w:color="auto"/>
            <w:bottom w:val="none" w:sz="0" w:space="0" w:color="auto"/>
            <w:right w:val="none" w:sz="0" w:space="0" w:color="auto"/>
          </w:divBdr>
        </w:div>
        <w:div w:id="773939064">
          <w:marLeft w:val="480"/>
          <w:marRight w:val="0"/>
          <w:marTop w:val="0"/>
          <w:marBottom w:val="0"/>
          <w:divBdr>
            <w:top w:val="none" w:sz="0" w:space="0" w:color="auto"/>
            <w:left w:val="none" w:sz="0" w:space="0" w:color="auto"/>
            <w:bottom w:val="none" w:sz="0" w:space="0" w:color="auto"/>
            <w:right w:val="none" w:sz="0" w:space="0" w:color="auto"/>
          </w:divBdr>
        </w:div>
        <w:div w:id="1133905444">
          <w:marLeft w:val="480"/>
          <w:marRight w:val="0"/>
          <w:marTop w:val="0"/>
          <w:marBottom w:val="0"/>
          <w:divBdr>
            <w:top w:val="none" w:sz="0" w:space="0" w:color="auto"/>
            <w:left w:val="none" w:sz="0" w:space="0" w:color="auto"/>
            <w:bottom w:val="none" w:sz="0" w:space="0" w:color="auto"/>
            <w:right w:val="none" w:sz="0" w:space="0" w:color="auto"/>
          </w:divBdr>
        </w:div>
        <w:div w:id="999885381">
          <w:marLeft w:val="480"/>
          <w:marRight w:val="0"/>
          <w:marTop w:val="0"/>
          <w:marBottom w:val="0"/>
          <w:divBdr>
            <w:top w:val="none" w:sz="0" w:space="0" w:color="auto"/>
            <w:left w:val="none" w:sz="0" w:space="0" w:color="auto"/>
            <w:bottom w:val="none" w:sz="0" w:space="0" w:color="auto"/>
            <w:right w:val="none" w:sz="0" w:space="0" w:color="auto"/>
          </w:divBdr>
        </w:div>
        <w:div w:id="799231126">
          <w:marLeft w:val="480"/>
          <w:marRight w:val="0"/>
          <w:marTop w:val="0"/>
          <w:marBottom w:val="0"/>
          <w:divBdr>
            <w:top w:val="none" w:sz="0" w:space="0" w:color="auto"/>
            <w:left w:val="none" w:sz="0" w:space="0" w:color="auto"/>
            <w:bottom w:val="none" w:sz="0" w:space="0" w:color="auto"/>
            <w:right w:val="none" w:sz="0" w:space="0" w:color="auto"/>
          </w:divBdr>
        </w:div>
        <w:div w:id="152333347">
          <w:marLeft w:val="480"/>
          <w:marRight w:val="0"/>
          <w:marTop w:val="0"/>
          <w:marBottom w:val="0"/>
          <w:divBdr>
            <w:top w:val="none" w:sz="0" w:space="0" w:color="auto"/>
            <w:left w:val="none" w:sz="0" w:space="0" w:color="auto"/>
            <w:bottom w:val="none" w:sz="0" w:space="0" w:color="auto"/>
            <w:right w:val="none" w:sz="0" w:space="0" w:color="auto"/>
          </w:divBdr>
        </w:div>
        <w:div w:id="474883099">
          <w:marLeft w:val="480"/>
          <w:marRight w:val="0"/>
          <w:marTop w:val="0"/>
          <w:marBottom w:val="0"/>
          <w:divBdr>
            <w:top w:val="none" w:sz="0" w:space="0" w:color="auto"/>
            <w:left w:val="none" w:sz="0" w:space="0" w:color="auto"/>
            <w:bottom w:val="none" w:sz="0" w:space="0" w:color="auto"/>
            <w:right w:val="none" w:sz="0" w:space="0" w:color="auto"/>
          </w:divBdr>
        </w:div>
        <w:div w:id="1047218550">
          <w:marLeft w:val="480"/>
          <w:marRight w:val="0"/>
          <w:marTop w:val="0"/>
          <w:marBottom w:val="0"/>
          <w:divBdr>
            <w:top w:val="none" w:sz="0" w:space="0" w:color="auto"/>
            <w:left w:val="none" w:sz="0" w:space="0" w:color="auto"/>
            <w:bottom w:val="none" w:sz="0" w:space="0" w:color="auto"/>
            <w:right w:val="none" w:sz="0" w:space="0" w:color="auto"/>
          </w:divBdr>
        </w:div>
      </w:divsChild>
    </w:div>
    <w:div w:id="1258631401">
      <w:bodyDiv w:val="1"/>
      <w:marLeft w:val="0"/>
      <w:marRight w:val="0"/>
      <w:marTop w:val="0"/>
      <w:marBottom w:val="0"/>
      <w:divBdr>
        <w:top w:val="none" w:sz="0" w:space="0" w:color="auto"/>
        <w:left w:val="none" w:sz="0" w:space="0" w:color="auto"/>
        <w:bottom w:val="none" w:sz="0" w:space="0" w:color="auto"/>
        <w:right w:val="none" w:sz="0" w:space="0" w:color="auto"/>
      </w:divBdr>
      <w:divsChild>
        <w:div w:id="1401901552">
          <w:marLeft w:val="480"/>
          <w:marRight w:val="0"/>
          <w:marTop w:val="0"/>
          <w:marBottom w:val="0"/>
          <w:divBdr>
            <w:top w:val="none" w:sz="0" w:space="0" w:color="auto"/>
            <w:left w:val="none" w:sz="0" w:space="0" w:color="auto"/>
            <w:bottom w:val="none" w:sz="0" w:space="0" w:color="auto"/>
            <w:right w:val="none" w:sz="0" w:space="0" w:color="auto"/>
          </w:divBdr>
        </w:div>
        <w:div w:id="1377462894">
          <w:marLeft w:val="480"/>
          <w:marRight w:val="0"/>
          <w:marTop w:val="0"/>
          <w:marBottom w:val="0"/>
          <w:divBdr>
            <w:top w:val="none" w:sz="0" w:space="0" w:color="auto"/>
            <w:left w:val="none" w:sz="0" w:space="0" w:color="auto"/>
            <w:bottom w:val="none" w:sz="0" w:space="0" w:color="auto"/>
            <w:right w:val="none" w:sz="0" w:space="0" w:color="auto"/>
          </w:divBdr>
        </w:div>
        <w:div w:id="2136677152">
          <w:marLeft w:val="480"/>
          <w:marRight w:val="0"/>
          <w:marTop w:val="0"/>
          <w:marBottom w:val="0"/>
          <w:divBdr>
            <w:top w:val="none" w:sz="0" w:space="0" w:color="auto"/>
            <w:left w:val="none" w:sz="0" w:space="0" w:color="auto"/>
            <w:bottom w:val="none" w:sz="0" w:space="0" w:color="auto"/>
            <w:right w:val="none" w:sz="0" w:space="0" w:color="auto"/>
          </w:divBdr>
        </w:div>
        <w:div w:id="2022582367">
          <w:marLeft w:val="480"/>
          <w:marRight w:val="0"/>
          <w:marTop w:val="0"/>
          <w:marBottom w:val="0"/>
          <w:divBdr>
            <w:top w:val="none" w:sz="0" w:space="0" w:color="auto"/>
            <w:left w:val="none" w:sz="0" w:space="0" w:color="auto"/>
            <w:bottom w:val="none" w:sz="0" w:space="0" w:color="auto"/>
            <w:right w:val="none" w:sz="0" w:space="0" w:color="auto"/>
          </w:divBdr>
        </w:div>
        <w:div w:id="719596923">
          <w:marLeft w:val="480"/>
          <w:marRight w:val="0"/>
          <w:marTop w:val="0"/>
          <w:marBottom w:val="0"/>
          <w:divBdr>
            <w:top w:val="none" w:sz="0" w:space="0" w:color="auto"/>
            <w:left w:val="none" w:sz="0" w:space="0" w:color="auto"/>
            <w:bottom w:val="none" w:sz="0" w:space="0" w:color="auto"/>
            <w:right w:val="none" w:sz="0" w:space="0" w:color="auto"/>
          </w:divBdr>
        </w:div>
        <w:div w:id="907378637">
          <w:marLeft w:val="480"/>
          <w:marRight w:val="0"/>
          <w:marTop w:val="0"/>
          <w:marBottom w:val="0"/>
          <w:divBdr>
            <w:top w:val="none" w:sz="0" w:space="0" w:color="auto"/>
            <w:left w:val="none" w:sz="0" w:space="0" w:color="auto"/>
            <w:bottom w:val="none" w:sz="0" w:space="0" w:color="auto"/>
            <w:right w:val="none" w:sz="0" w:space="0" w:color="auto"/>
          </w:divBdr>
        </w:div>
        <w:div w:id="516584959">
          <w:marLeft w:val="480"/>
          <w:marRight w:val="0"/>
          <w:marTop w:val="0"/>
          <w:marBottom w:val="0"/>
          <w:divBdr>
            <w:top w:val="none" w:sz="0" w:space="0" w:color="auto"/>
            <w:left w:val="none" w:sz="0" w:space="0" w:color="auto"/>
            <w:bottom w:val="none" w:sz="0" w:space="0" w:color="auto"/>
            <w:right w:val="none" w:sz="0" w:space="0" w:color="auto"/>
          </w:divBdr>
        </w:div>
        <w:div w:id="1840457965">
          <w:marLeft w:val="480"/>
          <w:marRight w:val="0"/>
          <w:marTop w:val="0"/>
          <w:marBottom w:val="0"/>
          <w:divBdr>
            <w:top w:val="none" w:sz="0" w:space="0" w:color="auto"/>
            <w:left w:val="none" w:sz="0" w:space="0" w:color="auto"/>
            <w:bottom w:val="none" w:sz="0" w:space="0" w:color="auto"/>
            <w:right w:val="none" w:sz="0" w:space="0" w:color="auto"/>
          </w:divBdr>
        </w:div>
        <w:div w:id="2025353066">
          <w:marLeft w:val="480"/>
          <w:marRight w:val="0"/>
          <w:marTop w:val="0"/>
          <w:marBottom w:val="0"/>
          <w:divBdr>
            <w:top w:val="none" w:sz="0" w:space="0" w:color="auto"/>
            <w:left w:val="none" w:sz="0" w:space="0" w:color="auto"/>
            <w:bottom w:val="none" w:sz="0" w:space="0" w:color="auto"/>
            <w:right w:val="none" w:sz="0" w:space="0" w:color="auto"/>
          </w:divBdr>
        </w:div>
        <w:div w:id="837693060">
          <w:marLeft w:val="480"/>
          <w:marRight w:val="0"/>
          <w:marTop w:val="0"/>
          <w:marBottom w:val="0"/>
          <w:divBdr>
            <w:top w:val="none" w:sz="0" w:space="0" w:color="auto"/>
            <w:left w:val="none" w:sz="0" w:space="0" w:color="auto"/>
            <w:bottom w:val="none" w:sz="0" w:space="0" w:color="auto"/>
            <w:right w:val="none" w:sz="0" w:space="0" w:color="auto"/>
          </w:divBdr>
        </w:div>
        <w:div w:id="1514102059">
          <w:marLeft w:val="480"/>
          <w:marRight w:val="0"/>
          <w:marTop w:val="0"/>
          <w:marBottom w:val="0"/>
          <w:divBdr>
            <w:top w:val="none" w:sz="0" w:space="0" w:color="auto"/>
            <w:left w:val="none" w:sz="0" w:space="0" w:color="auto"/>
            <w:bottom w:val="none" w:sz="0" w:space="0" w:color="auto"/>
            <w:right w:val="none" w:sz="0" w:space="0" w:color="auto"/>
          </w:divBdr>
        </w:div>
        <w:div w:id="224797078">
          <w:marLeft w:val="480"/>
          <w:marRight w:val="0"/>
          <w:marTop w:val="0"/>
          <w:marBottom w:val="0"/>
          <w:divBdr>
            <w:top w:val="none" w:sz="0" w:space="0" w:color="auto"/>
            <w:left w:val="none" w:sz="0" w:space="0" w:color="auto"/>
            <w:bottom w:val="none" w:sz="0" w:space="0" w:color="auto"/>
            <w:right w:val="none" w:sz="0" w:space="0" w:color="auto"/>
          </w:divBdr>
        </w:div>
        <w:div w:id="224223105">
          <w:marLeft w:val="480"/>
          <w:marRight w:val="0"/>
          <w:marTop w:val="0"/>
          <w:marBottom w:val="0"/>
          <w:divBdr>
            <w:top w:val="none" w:sz="0" w:space="0" w:color="auto"/>
            <w:left w:val="none" w:sz="0" w:space="0" w:color="auto"/>
            <w:bottom w:val="none" w:sz="0" w:space="0" w:color="auto"/>
            <w:right w:val="none" w:sz="0" w:space="0" w:color="auto"/>
          </w:divBdr>
        </w:div>
        <w:div w:id="474759081">
          <w:marLeft w:val="480"/>
          <w:marRight w:val="0"/>
          <w:marTop w:val="0"/>
          <w:marBottom w:val="0"/>
          <w:divBdr>
            <w:top w:val="none" w:sz="0" w:space="0" w:color="auto"/>
            <w:left w:val="none" w:sz="0" w:space="0" w:color="auto"/>
            <w:bottom w:val="none" w:sz="0" w:space="0" w:color="auto"/>
            <w:right w:val="none" w:sz="0" w:space="0" w:color="auto"/>
          </w:divBdr>
        </w:div>
        <w:div w:id="1202398529">
          <w:marLeft w:val="480"/>
          <w:marRight w:val="0"/>
          <w:marTop w:val="0"/>
          <w:marBottom w:val="0"/>
          <w:divBdr>
            <w:top w:val="none" w:sz="0" w:space="0" w:color="auto"/>
            <w:left w:val="none" w:sz="0" w:space="0" w:color="auto"/>
            <w:bottom w:val="none" w:sz="0" w:space="0" w:color="auto"/>
            <w:right w:val="none" w:sz="0" w:space="0" w:color="auto"/>
          </w:divBdr>
        </w:div>
        <w:div w:id="2004968783">
          <w:marLeft w:val="480"/>
          <w:marRight w:val="0"/>
          <w:marTop w:val="0"/>
          <w:marBottom w:val="0"/>
          <w:divBdr>
            <w:top w:val="none" w:sz="0" w:space="0" w:color="auto"/>
            <w:left w:val="none" w:sz="0" w:space="0" w:color="auto"/>
            <w:bottom w:val="none" w:sz="0" w:space="0" w:color="auto"/>
            <w:right w:val="none" w:sz="0" w:space="0" w:color="auto"/>
          </w:divBdr>
        </w:div>
        <w:div w:id="1358046794">
          <w:marLeft w:val="480"/>
          <w:marRight w:val="0"/>
          <w:marTop w:val="0"/>
          <w:marBottom w:val="0"/>
          <w:divBdr>
            <w:top w:val="none" w:sz="0" w:space="0" w:color="auto"/>
            <w:left w:val="none" w:sz="0" w:space="0" w:color="auto"/>
            <w:bottom w:val="none" w:sz="0" w:space="0" w:color="auto"/>
            <w:right w:val="none" w:sz="0" w:space="0" w:color="auto"/>
          </w:divBdr>
        </w:div>
        <w:div w:id="2033802164">
          <w:marLeft w:val="480"/>
          <w:marRight w:val="0"/>
          <w:marTop w:val="0"/>
          <w:marBottom w:val="0"/>
          <w:divBdr>
            <w:top w:val="none" w:sz="0" w:space="0" w:color="auto"/>
            <w:left w:val="none" w:sz="0" w:space="0" w:color="auto"/>
            <w:bottom w:val="none" w:sz="0" w:space="0" w:color="auto"/>
            <w:right w:val="none" w:sz="0" w:space="0" w:color="auto"/>
          </w:divBdr>
        </w:div>
        <w:div w:id="980040105">
          <w:marLeft w:val="480"/>
          <w:marRight w:val="0"/>
          <w:marTop w:val="0"/>
          <w:marBottom w:val="0"/>
          <w:divBdr>
            <w:top w:val="none" w:sz="0" w:space="0" w:color="auto"/>
            <w:left w:val="none" w:sz="0" w:space="0" w:color="auto"/>
            <w:bottom w:val="none" w:sz="0" w:space="0" w:color="auto"/>
            <w:right w:val="none" w:sz="0" w:space="0" w:color="auto"/>
          </w:divBdr>
        </w:div>
        <w:div w:id="1674917292">
          <w:marLeft w:val="480"/>
          <w:marRight w:val="0"/>
          <w:marTop w:val="0"/>
          <w:marBottom w:val="0"/>
          <w:divBdr>
            <w:top w:val="none" w:sz="0" w:space="0" w:color="auto"/>
            <w:left w:val="none" w:sz="0" w:space="0" w:color="auto"/>
            <w:bottom w:val="none" w:sz="0" w:space="0" w:color="auto"/>
            <w:right w:val="none" w:sz="0" w:space="0" w:color="auto"/>
          </w:divBdr>
        </w:div>
        <w:div w:id="822814892">
          <w:marLeft w:val="480"/>
          <w:marRight w:val="0"/>
          <w:marTop w:val="0"/>
          <w:marBottom w:val="0"/>
          <w:divBdr>
            <w:top w:val="none" w:sz="0" w:space="0" w:color="auto"/>
            <w:left w:val="none" w:sz="0" w:space="0" w:color="auto"/>
            <w:bottom w:val="none" w:sz="0" w:space="0" w:color="auto"/>
            <w:right w:val="none" w:sz="0" w:space="0" w:color="auto"/>
          </w:divBdr>
        </w:div>
        <w:div w:id="19286392">
          <w:marLeft w:val="480"/>
          <w:marRight w:val="0"/>
          <w:marTop w:val="0"/>
          <w:marBottom w:val="0"/>
          <w:divBdr>
            <w:top w:val="none" w:sz="0" w:space="0" w:color="auto"/>
            <w:left w:val="none" w:sz="0" w:space="0" w:color="auto"/>
            <w:bottom w:val="none" w:sz="0" w:space="0" w:color="auto"/>
            <w:right w:val="none" w:sz="0" w:space="0" w:color="auto"/>
          </w:divBdr>
        </w:div>
        <w:div w:id="385187010">
          <w:marLeft w:val="480"/>
          <w:marRight w:val="0"/>
          <w:marTop w:val="0"/>
          <w:marBottom w:val="0"/>
          <w:divBdr>
            <w:top w:val="none" w:sz="0" w:space="0" w:color="auto"/>
            <w:left w:val="none" w:sz="0" w:space="0" w:color="auto"/>
            <w:bottom w:val="none" w:sz="0" w:space="0" w:color="auto"/>
            <w:right w:val="none" w:sz="0" w:space="0" w:color="auto"/>
          </w:divBdr>
        </w:div>
        <w:div w:id="1646422842">
          <w:marLeft w:val="480"/>
          <w:marRight w:val="0"/>
          <w:marTop w:val="0"/>
          <w:marBottom w:val="0"/>
          <w:divBdr>
            <w:top w:val="none" w:sz="0" w:space="0" w:color="auto"/>
            <w:left w:val="none" w:sz="0" w:space="0" w:color="auto"/>
            <w:bottom w:val="none" w:sz="0" w:space="0" w:color="auto"/>
            <w:right w:val="none" w:sz="0" w:space="0" w:color="auto"/>
          </w:divBdr>
        </w:div>
        <w:div w:id="850803436">
          <w:marLeft w:val="480"/>
          <w:marRight w:val="0"/>
          <w:marTop w:val="0"/>
          <w:marBottom w:val="0"/>
          <w:divBdr>
            <w:top w:val="none" w:sz="0" w:space="0" w:color="auto"/>
            <w:left w:val="none" w:sz="0" w:space="0" w:color="auto"/>
            <w:bottom w:val="none" w:sz="0" w:space="0" w:color="auto"/>
            <w:right w:val="none" w:sz="0" w:space="0" w:color="auto"/>
          </w:divBdr>
        </w:div>
        <w:div w:id="399180783">
          <w:marLeft w:val="480"/>
          <w:marRight w:val="0"/>
          <w:marTop w:val="0"/>
          <w:marBottom w:val="0"/>
          <w:divBdr>
            <w:top w:val="none" w:sz="0" w:space="0" w:color="auto"/>
            <w:left w:val="none" w:sz="0" w:space="0" w:color="auto"/>
            <w:bottom w:val="none" w:sz="0" w:space="0" w:color="auto"/>
            <w:right w:val="none" w:sz="0" w:space="0" w:color="auto"/>
          </w:divBdr>
        </w:div>
        <w:div w:id="846478702">
          <w:marLeft w:val="480"/>
          <w:marRight w:val="0"/>
          <w:marTop w:val="0"/>
          <w:marBottom w:val="0"/>
          <w:divBdr>
            <w:top w:val="none" w:sz="0" w:space="0" w:color="auto"/>
            <w:left w:val="none" w:sz="0" w:space="0" w:color="auto"/>
            <w:bottom w:val="none" w:sz="0" w:space="0" w:color="auto"/>
            <w:right w:val="none" w:sz="0" w:space="0" w:color="auto"/>
          </w:divBdr>
        </w:div>
        <w:div w:id="2047635517">
          <w:marLeft w:val="480"/>
          <w:marRight w:val="0"/>
          <w:marTop w:val="0"/>
          <w:marBottom w:val="0"/>
          <w:divBdr>
            <w:top w:val="none" w:sz="0" w:space="0" w:color="auto"/>
            <w:left w:val="none" w:sz="0" w:space="0" w:color="auto"/>
            <w:bottom w:val="none" w:sz="0" w:space="0" w:color="auto"/>
            <w:right w:val="none" w:sz="0" w:space="0" w:color="auto"/>
          </w:divBdr>
        </w:div>
        <w:div w:id="1071974096">
          <w:marLeft w:val="480"/>
          <w:marRight w:val="0"/>
          <w:marTop w:val="0"/>
          <w:marBottom w:val="0"/>
          <w:divBdr>
            <w:top w:val="none" w:sz="0" w:space="0" w:color="auto"/>
            <w:left w:val="none" w:sz="0" w:space="0" w:color="auto"/>
            <w:bottom w:val="none" w:sz="0" w:space="0" w:color="auto"/>
            <w:right w:val="none" w:sz="0" w:space="0" w:color="auto"/>
          </w:divBdr>
        </w:div>
        <w:div w:id="446968561">
          <w:marLeft w:val="480"/>
          <w:marRight w:val="0"/>
          <w:marTop w:val="0"/>
          <w:marBottom w:val="0"/>
          <w:divBdr>
            <w:top w:val="none" w:sz="0" w:space="0" w:color="auto"/>
            <w:left w:val="none" w:sz="0" w:space="0" w:color="auto"/>
            <w:bottom w:val="none" w:sz="0" w:space="0" w:color="auto"/>
            <w:right w:val="none" w:sz="0" w:space="0" w:color="auto"/>
          </w:divBdr>
        </w:div>
        <w:div w:id="1916889291">
          <w:marLeft w:val="480"/>
          <w:marRight w:val="0"/>
          <w:marTop w:val="0"/>
          <w:marBottom w:val="0"/>
          <w:divBdr>
            <w:top w:val="none" w:sz="0" w:space="0" w:color="auto"/>
            <w:left w:val="none" w:sz="0" w:space="0" w:color="auto"/>
            <w:bottom w:val="none" w:sz="0" w:space="0" w:color="auto"/>
            <w:right w:val="none" w:sz="0" w:space="0" w:color="auto"/>
          </w:divBdr>
        </w:div>
        <w:div w:id="16586027">
          <w:marLeft w:val="480"/>
          <w:marRight w:val="0"/>
          <w:marTop w:val="0"/>
          <w:marBottom w:val="0"/>
          <w:divBdr>
            <w:top w:val="none" w:sz="0" w:space="0" w:color="auto"/>
            <w:left w:val="none" w:sz="0" w:space="0" w:color="auto"/>
            <w:bottom w:val="none" w:sz="0" w:space="0" w:color="auto"/>
            <w:right w:val="none" w:sz="0" w:space="0" w:color="auto"/>
          </w:divBdr>
        </w:div>
        <w:div w:id="903373828">
          <w:marLeft w:val="480"/>
          <w:marRight w:val="0"/>
          <w:marTop w:val="0"/>
          <w:marBottom w:val="0"/>
          <w:divBdr>
            <w:top w:val="none" w:sz="0" w:space="0" w:color="auto"/>
            <w:left w:val="none" w:sz="0" w:space="0" w:color="auto"/>
            <w:bottom w:val="none" w:sz="0" w:space="0" w:color="auto"/>
            <w:right w:val="none" w:sz="0" w:space="0" w:color="auto"/>
          </w:divBdr>
        </w:div>
        <w:div w:id="825584972">
          <w:marLeft w:val="480"/>
          <w:marRight w:val="0"/>
          <w:marTop w:val="0"/>
          <w:marBottom w:val="0"/>
          <w:divBdr>
            <w:top w:val="none" w:sz="0" w:space="0" w:color="auto"/>
            <w:left w:val="none" w:sz="0" w:space="0" w:color="auto"/>
            <w:bottom w:val="none" w:sz="0" w:space="0" w:color="auto"/>
            <w:right w:val="none" w:sz="0" w:space="0" w:color="auto"/>
          </w:divBdr>
        </w:div>
        <w:div w:id="2041512743">
          <w:marLeft w:val="480"/>
          <w:marRight w:val="0"/>
          <w:marTop w:val="0"/>
          <w:marBottom w:val="0"/>
          <w:divBdr>
            <w:top w:val="none" w:sz="0" w:space="0" w:color="auto"/>
            <w:left w:val="none" w:sz="0" w:space="0" w:color="auto"/>
            <w:bottom w:val="none" w:sz="0" w:space="0" w:color="auto"/>
            <w:right w:val="none" w:sz="0" w:space="0" w:color="auto"/>
          </w:divBdr>
        </w:div>
        <w:div w:id="778574038">
          <w:marLeft w:val="480"/>
          <w:marRight w:val="0"/>
          <w:marTop w:val="0"/>
          <w:marBottom w:val="0"/>
          <w:divBdr>
            <w:top w:val="none" w:sz="0" w:space="0" w:color="auto"/>
            <w:left w:val="none" w:sz="0" w:space="0" w:color="auto"/>
            <w:bottom w:val="none" w:sz="0" w:space="0" w:color="auto"/>
            <w:right w:val="none" w:sz="0" w:space="0" w:color="auto"/>
          </w:divBdr>
        </w:div>
        <w:div w:id="381053735">
          <w:marLeft w:val="480"/>
          <w:marRight w:val="0"/>
          <w:marTop w:val="0"/>
          <w:marBottom w:val="0"/>
          <w:divBdr>
            <w:top w:val="none" w:sz="0" w:space="0" w:color="auto"/>
            <w:left w:val="none" w:sz="0" w:space="0" w:color="auto"/>
            <w:bottom w:val="none" w:sz="0" w:space="0" w:color="auto"/>
            <w:right w:val="none" w:sz="0" w:space="0" w:color="auto"/>
          </w:divBdr>
        </w:div>
        <w:div w:id="178742135">
          <w:marLeft w:val="480"/>
          <w:marRight w:val="0"/>
          <w:marTop w:val="0"/>
          <w:marBottom w:val="0"/>
          <w:divBdr>
            <w:top w:val="none" w:sz="0" w:space="0" w:color="auto"/>
            <w:left w:val="none" w:sz="0" w:space="0" w:color="auto"/>
            <w:bottom w:val="none" w:sz="0" w:space="0" w:color="auto"/>
            <w:right w:val="none" w:sz="0" w:space="0" w:color="auto"/>
          </w:divBdr>
        </w:div>
        <w:div w:id="765463733">
          <w:marLeft w:val="480"/>
          <w:marRight w:val="0"/>
          <w:marTop w:val="0"/>
          <w:marBottom w:val="0"/>
          <w:divBdr>
            <w:top w:val="none" w:sz="0" w:space="0" w:color="auto"/>
            <w:left w:val="none" w:sz="0" w:space="0" w:color="auto"/>
            <w:bottom w:val="none" w:sz="0" w:space="0" w:color="auto"/>
            <w:right w:val="none" w:sz="0" w:space="0" w:color="auto"/>
          </w:divBdr>
        </w:div>
        <w:div w:id="1432124009">
          <w:marLeft w:val="480"/>
          <w:marRight w:val="0"/>
          <w:marTop w:val="0"/>
          <w:marBottom w:val="0"/>
          <w:divBdr>
            <w:top w:val="none" w:sz="0" w:space="0" w:color="auto"/>
            <w:left w:val="none" w:sz="0" w:space="0" w:color="auto"/>
            <w:bottom w:val="none" w:sz="0" w:space="0" w:color="auto"/>
            <w:right w:val="none" w:sz="0" w:space="0" w:color="auto"/>
          </w:divBdr>
        </w:div>
        <w:div w:id="1082529841">
          <w:marLeft w:val="480"/>
          <w:marRight w:val="0"/>
          <w:marTop w:val="0"/>
          <w:marBottom w:val="0"/>
          <w:divBdr>
            <w:top w:val="none" w:sz="0" w:space="0" w:color="auto"/>
            <w:left w:val="none" w:sz="0" w:space="0" w:color="auto"/>
            <w:bottom w:val="none" w:sz="0" w:space="0" w:color="auto"/>
            <w:right w:val="none" w:sz="0" w:space="0" w:color="auto"/>
          </w:divBdr>
        </w:div>
        <w:div w:id="1971132661">
          <w:marLeft w:val="480"/>
          <w:marRight w:val="0"/>
          <w:marTop w:val="0"/>
          <w:marBottom w:val="0"/>
          <w:divBdr>
            <w:top w:val="none" w:sz="0" w:space="0" w:color="auto"/>
            <w:left w:val="none" w:sz="0" w:space="0" w:color="auto"/>
            <w:bottom w:val="none" w:sz="0" w:space="0" w:color="auto"/>
            <w:right w:val="none" w:sz="0" w:space="0" w:color="auto"/>
          </w:divBdr>
        </w:div>
        <w:div w:id="670524343">
          <w:marLeft w:val="480"/>
          <w:marRight w:val="0"/>
          <w:marTop w:val="0"/>
          <w:marBottom w:val="0"/>
          <w:divBdr>
            <w:top w:val="none" w:sz="0" w:space="0" w:color="auto"/>
            <w:left w:val="none" w:sz="0" w:space="0" w:color="auto"/>
            <w:bottom w:val="none" w:sz="0" w:space="0" w:color="auto"/>
            <w:right w:val="none" w:sz="0" w:space="0" w:color="auto"/>
          </w:divBdr>
        </w:div>
        <w:div w:id="1716199843">
          <w:marLeft w:val="480"/>
          <w:marRight w:val="0"/>
          <w:marTop w:val="0"/>
          <w:marBottom w:val="0"/>
          <w:divBdr>
            <w:top w:val="none" w:sz="0" w:space="0" w:color="auto"/>
            <w:left w:val="none" w:sz="0" w:space="0" w:color="auto"/>
            <w:bottom w:val="none" w:sz="0" w:space="0" w:color="auto"/>
            <w:right w:val="none" w:sz="0" w:space="0" w:color="auto"/>
          </w:divBdr>
        </w:div>
        <w:div w:id="1789273310">
          <w:marLeft w:val="480"/>
          <w:marRight w:val="0"/>
          <w:marTop w:val="0"/>
          <w:marBottom w:val="0"/>
          <w:divBdr>
            <w:top w:val="none" w:sz="0" w:space="0" w:color="auto"/>
            <w:left w:val="none" w:sz="0" w:space="0" w:color="auto"/>
            <w:bottom w:val="none" w:sz="0" w:space="0" w:color="auto"/>
            <w:right w:val="none" w:sz="0" w:space="0" w:color="auto"/>
          </w:divBdr>
        </w:div>
        <w:div w:id="974408832">
          <w:marLeft w:val="480"/>
          <w:marRight w:val="0"/>
          <w:marTop w:val="0"/>
          <w:marBottom w:val="0"/>
          <w:divBdr>
            <w:top w:val="none" w:sz="0" w:space="0" w:color="auto"/>
            <w:left w:val="none" w:sz="0" w:space="0" w:color="auto"/>
            <w:bottom w:val="none" w:sz="0" w:space="0" w:color="auto"/>
            <w:right w:val="none" w:sz="0" w:space="0" w:color="auto"/>
          </w:divBdr>
        </w:div>
        <w:div w:id="2090468106">
          <w:marLeft w:val="480"/>
          <w:marRight w:val="0"/>
          <w:marTop w:val="0"/>
          <w:marBottom w:val="0"/>
          <w:divBdr>
            <w:top w:val="none" w:sz="0" w:space="0" w:color="auto"/>
            <w:left w:val="none" w:sz="0" w:space="0" w:color="auto"/>
            <w:bottom w:val="none" w:sz="0" w:space="0" w:color="auto"/>
            <w:right w:val="none" w:sz="0" w:space="0" w:color="auto"/>
          </w:divBdr>
        </w:div>
        <w:div w:id="1172572039">
          <w:marLeft w:val="480"/>
          <w:marRight w:val="0"/>
          <w:marTop w:val="0"/>
          <w:marBottom w:val="0"/>
          <w:divBdr>
            <w:top w:val="none" w:sz="0" w:space="0" w:color="auto"/>
            <w:left w:val="none" w:sz="0" w:space="0" w:color="auto"/>
            <w:bottom w:val="none" w:sz="0" w:space="0" w:color="auto"/>
            <w:right w:val="none" w:sz="0" w:space="0" w:color="auto"/>
          </w:divBdr>
        </w:div>
        <w:div w:id="1643078471">
          <w:marLeft w:val="480"/>
          <w:marRight w:val="0"/>
          <w:marTop w:val="0"/>
          <w:marBottom w:val="0"/>
          <w:divBdr>
            <w:top w:val="none" w:sz="0" w:space="0" w:color="auto"/>
            <w:left w:val="none" w:sz="0" w:space="0" w:color="auto"/>
            <w:bottom w:val="none" w:sz="0" w:space="0" w:color="auto"/>
            <w:right w:val="none" w:sz="0" w:space="0" w:color="auto"/>
          </w:divBdr>
        </w:div>
        <w:div w:id="590548275">
          <w:marLeft w:val="480"/>
          <w:marRight w:val="0"/>
          <w:marTop w:val="0"/>
          <w:marBottom w:val="0"/>
          <w:divBdr>
            <w:top w:val="none" w:sz="0" w:space="0" w:color="auto"/>
            <w:left w:val="none" w:sz="0" w:space="0" w:color="auto"/>
            <w:bottom w:val="none" w:sz="0" w:space="0" w:color="auto"/>
            <w:right w:val="none" w:sz="0" w:space="0" w:color="auto"/>
          </w:divBdr>
        </w:div>
        <w:div w:id="1028484490">
          <w:marLeft w:val="480"/>
          <w:marRight w:val="0"/>
          <w:marTop w:val="0"/>
          <w:marBottom w:val="0"/>
          <w:divBdr>
            <w:top w:val="none" w:sz="0" w:space="0" w:color="auto"/>
            <w:left w:val="none" w:sz="0" w:space="0" w:color="auto"/>
            <w:bottom w:val="none" w:sz="0" w:space="0" w:color="auto"/>
            <w:right w:val="none" w:sz="0" w:space="0" w:color="auto"/>
          </w:divBdr>
        </w:div>
        <w:div w:id="318197481">
          <w:marLeft w:val="480"/>
          <w:marRight w:val="0"/>
          <w:marTop w:val="0"/>
          <w:marBottom w:val="0"/>
          <w:divBdr>
            <w:top w:val="none" w:sz="0" w:space="0" w:color="auto"/>
            <w:left w:val="none" w:sz="0" w:space="0" w:color="auto"/>
            <w:bottom w:val="none" w:sz="0" w:space="0" w:color="auto"/>
            <w:right w:val="none" w:sz="0" w:space="0" w:color="auto"/>
          </w:divBdr>
        </w:div>
        <w:div w:id="210390431">
          <w:marLeft w:val="480"/>
          <w:marRight w:val="0"/>
          <w:marTop w:val="0"/>
          <w:marBottom w:val="0"/>
          <w:divBdr>
            <w:top w:val="none" w:sz="0" w:space="0" w:color="auto"/>
            <w:left w:val="none" w:sz="0" w:space="0" w:color="auto"/>
            <w:bottom w:val="none" w:sz="0" w:space="0" w:color="auto"/>
            <w:right w:val="none" w:sz="0" w:space="0" w:color="auto"/>
          </w:divBdr>
        </w:div>
        <w:div w:id="13464642">
          <w:marLeft w:val="480"/>
          <w:marRight w:val="0"/>
          <w:marTop w:val="0"/>
          <w:marBottom w:val="0"/>
          <w:divBdr>
            <w:top w:val="none" w:sz="0" w:space="0" w:color="auto"/>
            <w:left w:val="none" w:sz="0" w:space="0" w:color="auto"/>
            <w:bottom w:val="none" w:sz="0" w:space="0" w:color="auto"/>
            <w:right w:val="none" w:sz="0" w:space="0" w:color="auto"/>
          </w:divBdr>
        </w:div>
        <w:div w:id="2095125496">
          <w:marLeft w:val="480"/>
          <w:marRight w:val="0"/>
          <w:marTop w:val="0"/>
          <w:marBottom w:val="0"/>
          <w:divBdr>
            <w:top w:val="none" w:sz="0" w:space="0" w:color="auto"/>
            <w:left w:val="none" w:sz="0" w:space="0" w:color="auto"/>
            <w:bottom w:val="none" w:sz="0" w:space="0" w:color="auto"/>
            <w:right w:val="none" w:sz="0" w:space="0" w:color="auto"/>
          </w:divBdr>
        </w:div>
        <w:div w:id="1514682493">
          <w:marLeft w:val="480"/>
          <w:marRight w:val="0"/>
          <w:marTop w:val="0"/>
          <w:marBottom w:val="0"/>
          <w:divBdr>
            <w:top w:val="none" w:sz="0" w:space="0" w:color="auto"/>
            <w:left w:val="none" w:sz="0" w:space="0" w:color="auto"/>
            <w:bottom w:val="none" w:sz="0" w:space="0" w:color="auto"/>
            <w:right w:val="none" w:sz="0" w:space="0" w:color="auto"/>
          </w:divBdr>
        </w:div>
        <w:div w:id="610206803">
          <w:marLeft w:val="480"/>
          <w:marRight w:val="0"/>
          <w:marTop w:val="0"/>
          <w:marBottom w:val="0"/>
          <w:divBdr>
            <w:top w:val="none" w:sz="0" w:space="0" w:color="auto"/>
            <w:left w:val="none" w:sz="0" w:space="0" w:color="auto"/>
            <w:bottom w:val="none" w:sz="0" w:space="0" w:color="auto"/>
            <w:right w:val="none" w:sz="0" w:space="0" w:color="auto"/>
          </w:divBdr>
        </w:div>
        <w:div w:id="839201629">
          <w:marLeft w:val="480"/>
          <w:marRight w:val="0"/>
          <w:marTop w:val="0"/>
          <w:marBottom w:val="0"/>
          <w:divBdr>
            <w:top w:val="none" w:sz="0" w:space="0" w:color="auto"/>
            <w:left w:val="none" w:sz="0" w:space="0" w:color="auto"/>
            <w:bottom w:val="none" w:sz="0" w:space="0" w:color="auto"/>
            <w:right w:val="none" w:sz="0" w:space="0" w:color="auto"/>
          </w:divBdr>
        </w:div>
        <w:div w:id="1785221875">
          <w:marLeft w:val="480"/>
          <w:marRight w:val="0"/>
          <w:marTop w:val="0"/>
          <w:marBottom w:val="0"/>
          <w:divBdr>
            <w:top w:val="none" w:sz="0" w:space="0" w:color="auto"/>
            <w:left w:val="none" w:sz="0" w:space="0" w:color="auto"/>
            <w:bottom w:val="none" w:sz="0" w:space="0" w:color="auto"/>
            <w:right w:val="none" w:sz="0" w:space="0" w:color="auto"/>
          </w:divBdr>
        </w:div>
        <w:div w:id="1261640486">
          <w:marLeft w:val="480"/>
          <w:marRight w:val="0"/>
          <w:marTop w:val="0"/>
          <w:marBottom w:val="0"/>
          <w:divBdr>
            <w:top w:val="none" w:sz="0" w:space="0" w:color="auto"/>
            <w:left w:val="none" w:sz="0" w:space="0" w:color="auto"/>
            <w:bottom w:val="none" w:sz="0" w:space="0" w:color="auto"/>
            <w:right w:val="none" w:sz="0" w:space="0" w:color="auto"/>
          </w:divBdr>
        </w:div>
      </w:divsChild>
    </w:div>
    <w:div w:id="1258978588">
      <w:bodyDiv w:val="1"/>
      <w:marLeft w:val="0"/>
      <w:marRight w:val="0"/>
      <w:marTop w:val="0"/>
      <w:marBottom w:val="0"/>
      <w:divBdr>
        <w:top w:val="none" w:sz="0" w:space="0" w:color="auto"/>
        <w:left w:val="none" w:sz="0" w:space="0" w:color="auto"/>
        <w:bottom w:val="none" w:sz="0" w:space="0" w:color="auto"/>
        <w:right w:val="none" w:sz="0" w:space="0" w:color="auto"/>
      </w:divBdr>
    </w:div>
    <w:div w:id="1261446665">
      <w:bodyDiv w:val="1"/>
      <w:marLeft w:val="0"/>
      <w:marRight w:val="0"/>
      <w:marTop w:val="0"/>
      <w:marBottom w:val="0"/>
      <w:divBdr>
        <w:top w:val="none" w:sz="0" w:space="0" w:color="auto"/>
        <w:left w:val="none" w:sz="0" w:space="0" w:color="auto"/>
        <w:bottom w:val="none" w:sz="0" w:space="0" w:color="auto"/>
        <w:right w:val="none" w:sz="0" w:space="0" w:color="auto"/>
      </w:divBdr>
    </w:div>
    <w:div w:id="1266034831">
      <w:bodyDiv w:val="1"/>
      <w:marLeft w:val="0"/>
      <w:marRight w:val="0"/>
      <w:marTop w:val="0"/>
      <w:marBottom w:val="0"/>
      <w:divBdr>
        <w:top w:val="none" w:sz="0" w:space="0" w:color="auto"/>
        <w:left w:val="none" w:sz="0" w:space="0" w:color="auto"/>
        <w:bottom w:val="none" w:sz="0" w:space="0" w:color="auto"/>
        <w:right w:val="none" w:sz="0" w:space="0" w:color="auto"/>
      </w:divBdr>
    </w:div>
    <w:div w:id="1278173706">
      <w:bodyDiv w:val="1"/>
      <w:marLeft w:val="0"/>
      <w:marRight w:val="0"/>
      <w:marTop w:val="0"/>
      <w:marBottom w:val="0"/>
      <w:divBdr>
        <w:top w:val="none" w:sz="0" w:space="0" w:color="auto"/>
        <w:left w:val="none" w:sz="0" w:space="0" w:color="auto"/>
        <w:bottom w:val="none" w:sz="0" w:space="0" w:color="auto"/>
        <w:right w:val="none" w:sz="0" w:space="0" w:color="auto"/>
      </w:divBdr>
    </w:div>
    <w:div w:id="1279723748">
      <w:bodyDiv w:val="1"/>
      <w:marLeft w:val="0"/>
      <w:marRight w:val="0"/>
      <w:marTop w:val="0"/>
      <w:marBottom w:val="0"/>
      <w:divBdr>
        <w:top w:val="none" w:sz="0" w:space="0" w:color="auto"/>
        <w:left w:val="none" w:sz="0" w:space="0" w:color="auto"/>
        <w:bottom w:val="none" w:sz="0" w:space="0" w:color="auto"/>
        <w:right w:val="none" w:sz="0" w:space="0" w:color="auto"/>
      </w:divBdr>
    </w:div>
    <w:div w:id="1279798581">
      <w:bodyDiv w:val="1"/>
      <w:marLeft w:val="0"/>
      <w:marRight w:val="0"/>
      <w:marTop w:val="0"/>
      <w:marBottom w:val="0"/>
      <w:divBdr>
        <w:top w:val="none" w:sz="0" w:space="0" w:color="auto"/>
        <w:left w:val="none" w:sz="0" w:space="0" w:color="auto"/>
        <w:bottom w:val="none" w:sz="0" w:space="0" w:color="auto"/>
        <w:right w:val="none" w:sz="0" w:space="0" w:color="auto"/>
      </w:divBdr>
    </w:div>
    <w:div w:id="1282607870">
      <w:bodyDiv w:val="1"/>
      <w:marLeft w:val="0"/>
      <w:marRight w:val="0"/>
      <w:marTop w:val="0"/>
      <w:marBottom w:val="0"/>
      <w:divBdr>
        <w:top w:val="none" w:sz="0" w:space="0" w:color="auto"/>
        <w:left w:val="none" w:sz="0" w:space="0" w:color="auto"/>
        <w:bottom w:val="none" w:sz="0" w:space="0" w:color="auto"/>
        <w:right w:val="none" w:sz="0" w:space="0" w:color="auto"/>
      </w:divBdr>
    </w:div>
    <w:div w:id="1284000260">
      <w:bodyDiv w:val="1"/>
      <w:marLeft w:val="0"/>
      <w:marRight w:val="0"/>
      <w:marTop w:val="0"/>
      <w:marBottom w:val="0"/>
      <w:divBdr>
        <w:top w:val="none" w:sz="0" w:space="0" w:color="auto"/>
        <w:left w:val="none" w:sz="0" w:space="0" w:color="auto"/>
        <w:bottom w:val="none" w:sz="0" w:space="0" w:color="auto"/>
        <w:right w:val="none" w:sz="0" w:space="0" w:color="auto"/>
      </w:divBdr>
      <w:divsChild>
        <w:div w:id="402484583">
          <w:marLeft w:val="480"/>
          <w:marRight w:val="0"/>
          <w:marTop w:val="0"/>
          <w:marBottom w:val="0"/>
          <w:divBdr>
            <w:top w:val="none" w:sz="0" w:space="0" w:color="auto"/>
            <w:left w:val="none" w:sz="0" w:space="0" w:color="auto"/>
            <w:bottom w:val="none" w:sz="0" w:space="0" w:color="auto"/>
            <w:right w:val="none" w:sz="0" w:space="0" w:color="auto"/>
          </w:divBdr>
        </w:div>
        <w:div w:id="1158034485">
          <w:marLeft w:val="480"/>
          <w:marRight w:val="0"/>
          <w:marTop w:val="0"/>
          <w:marBottom w:val="0"/>
          <w:divBdr>
            <w:top w:val="none" w:sz="0" w:space="0" w:color="auto"/>
            <w:left w:val="none" w:sz="0" w:space="0" w:color="auto"/>
            <w:bottom w:val="none" w:sz="0" w:space="0" w:color="auto"/>
            <w:right w:val="none" w:sz="0" w:space="0" w:color="auto"/>
          </w:divBdr>
        </w:div>
        <w:div w:id="1013534825">
          <w:marLeft w:val="480"/>
          <w:marRight w:val="0"/>
          <w:marTop w:val="0"/>
          <w:marBottom w:val="0"/>
          <w:divBdr>
            <w:top w:val="none" w:sz="0" w:space="0" w:color="auto"/>
            <w:left w:val="none" w:sz="0" w:space="0" w:color="auto"/>
            <w:bottom w:val="none" w:sz="0" w:space="0" w:color="auto"/>
            <w:right w:val="none" w:sz="0" w:space="0" w:color="auto"/>
          </w:divBdr>
        </w:div>
        <w:div w:id="762073762">
          <w:marLeft w:val="480"/>
          <w:marRight w:val="0"/>
          <w:marTop w:val="0"/>
          <w:marBottom w:val="0"/>
          <w:divBdr>
            <w:top w:val="none" w:sz="0" w:space="0" w:color="auto"/>
            <w:left w:val="none" w:sz="0" w:space="0" w:color="auto"/>
            <w:bottom w:val="none" w:sz="0" w:space="0" w:color="auto"/>
            <w:right w:val="none" w:sz="0" w:space="0" w:color="auto"/>
          </w:divBdr>
        </w:div>
        <w:div w:id="1589385947">
          <w:marLeft w:val="480"/>
          <w:marRight w:val="0"/>
          <w:marTop w:val="0"/>
          <w:marBottom w:val="0"/>
          <w:divBdr>
            <w:top w:val="none" w:sz="0" w:space="0" w:color="auto"/>
            <w:left w:val="none" w:sz="0" w:space="0" w:color="auto"/>
            <w:bottom w:val="none" w:sz="0" w:space="0" w:color="auto"/>
            <w:right w:val="none" w:sz="0" w:space="0" w:color="auto"/>
          </w:divBdr>
        </w:div>
        <w:div w:id="2062362758">
          <w:marLeft w:val="480"/>
          <w:marRight w:val="0"/>
          <w:marTop w:val="0"/>
          <w:marBottom w:val="0"/>
          <w:divBdr>
            <w:top w:val="none" w:sz="0" w:space="0" w:color="auto"/>
            <w:left w:val="none" w:sz="0" w:space="0" w:color="auto"/>
            <w:bottom w:val="none" w:sz="0" w:space="0" w:color="auto"/>
            <w:right w:val="none" w:sz="0" w:space="0" w:color="auto"/>
          </w:divBdr>
        </w:div>
        <w:div w:id="1033505659">
          <w:marLeft w:val="480"/>
          <w:marRight w:val="0"/>
          <w:marTop w:val="0"/>
          <w:marBottom w:val="0"/>
          <w:divBdr>
            <w:top w:val="none" w:sz="0" w:space="0" w:color="auto"/>
            <w:left w:val="none" w:sz="0" w:space="0" w:color="auto"/>
            <w:bottom w:val="none" w:sz="0" w:space="0" w:color="auto"/>
            <w:right w:val="none" w:sz="0" w:space="0" w:color="auto"/>
          </w:divBdr>
        </w:div>
        <w:div w:id="1120760143">
          <w:marLeft w:val="480"/>
          <w:marRight w:val="0"/>
          <w:marTop w:val="0"/>
          <w:marBottom w:val="0"/>
          <w:divBdr>
            <w:top w:val="none" w:sz="0" w:space="0" w:color="auto"/>
            <w:left w:val="none" w:sz="0" w:space="0" w:color="auto"/>
            <w:bottom w:val="none" w:sz="0" w:space="0" w:color="auto"/>
            <w:right w:val="none" w:sz="0" w:space="0" w:color="auto"/>
          </w:divBdr>
        </w:div>
        <w:div w:id="2075425657">
          <w:marLeft w:val="480"/>
          <w:marRight w:val="0"/>
          <w:marTop w:val="0"/>
          <w:marBottom w:val="0"/>
          <w:divBdr>
            <w:top w:val="none" w:sz="0" w:space="0" w:color="auto"/>
            <w:left w:val="none" w:sz="0" w:space="0" w:color="auto"/>
            <w:bottom w:val="none" w:sz="0" w:space="0" w:color="auto"/>
            <w:right w:val="none" w:sz="0" w:space="0" w:color="auto"/>
          </w:divBdr>
        </w:div>
        <w:div w:id="1950232593">
          <w:marLeft w:val="480"/>
          <w:marRight w:val="0"/>
          <w:marTop w:val="0"/>
          <w:marBottom w:val="0"/>
          <w:divBdr>
            <w:top w:val="none" w:sz="0" w:space="0" w:color="auto"/>
            <w:left w:val="none" w:sz="0" w:space="0" w:color="auto"/>
            <w:bottom w:val="none" w:sz="0" w:space="0" w:color="auto"/>
            <w:right w:val="none" w:sz="0" w:space="0" w:color="auto"/>
          </w:divBdr>
        </w:div>
        <w:div w:id="742677116">
          <w:marLeft w:val="480"/>
          <w:marRight w:val="0"/>
          <w:marTop w:val="0"/>
          <w:marBottom w:val="0"/>
          <w:divBdr>
            <w:top w:val="none" w:sz="0" w:space="0" w:color="auto"/>
            <w:left w:val="none" w:sz="0" w:space="0" w:color="auto"/>
            <w:bottom w:val="none" w:sz="0" w:space="0" w:color="auto"/>
            <w:right w:val="none" w:sz="0" w:space="0" w:color="auto"/>
          </w:divBdr>
        </w:div>
        <w:div w:id="1797214428">
          <w:marLeft w:val="480"/>
          <w:marRight w:val="0"/>
          <w:marTop w:val="0"/>
          <w:marBottom w:val="0"/>
          <w:divBdr>
            <w:top w:val="none" w:sz="0" w:space="0" w:color="auto"/>
            <w:left w:val="none" w:sz="0" w:space="0" w:color="auto"/>
            <w:bottom w:val="none" w:sz="0" w:space="0" w:color="auto"/>
            <w:right w:val="none" w:sz="0" w:space="0" w:color="auto"/>
          </w:divBdr>
        </w:div>
        <w:div w:id="954672345">
          <w:marLeft w:val="480"/>
          <w:marRight w:val="0"/>
          <w:marTop w:val="0"/>
          <w:marBottom w:val="0"/>
          <w:divBdr>
            <w:top w:val="none" w:sz="0" w:space="0" w:color="auto"/>
            <w:left w:val="none" w:sz="0" w:space="0" w:color="auto"/>
            <w:bottom w:val="none" w:sz="0" w:space="0" w:color="auto"/>
            <w:right w:val="none" w:sz="0" w:space="0" w:color="auto"/>
          </w:divBdr>
        </w:div>
        <w:div w:id="1062870070">
          <w:marLeft w:val="480"/>
          <w:marRight w:val="0"/>
          <w:marTop w:val="0"/>
          <w:marBottom w:val="0"/>
          <w:divBdr>
            <w:top w:val="none" w:sz="0" w:space="0" w:color="auto"/>
            <w:left w:val="none" w:sz="0" w:space="0" w:color="auto"/>
            <w:bottom w:val="none" w:sz="0" w:space="0" w:color="auto"/>
            <w:right w:val="none" w:sz="0" w:space="0" w:color="auto"/>
          </w:divBdr>
        </w:div>
        <w:div w:id="1769734591">
          <w:marLeft w:val="480"/>
          <w:marRight w:val="0"/>
          <w:marTop w:val="0"/>
          <w:marBottom w:val="0"/>
          <w:divBdr>
            <w:top w:val="none" w:sz="0" w:space="0" w:color="auto"/>
            <w:left w:val="none" w:sz="0" w:space="0" w:color="auto"/>
            <w:bottom w:val="none" w:sz="0" w:space="0" w:color="auto"/>
            <w:right w:val="none" w:sz="0" w:space="0" w:color="auto"/>
          </w:divBdr>
        </w:div>
        <w:div w:id="306668944">
          <w:marLeft w:val="480"/>
          <w:marRight w:val="0"/>
          <w:marTop w:val="0"/>
          <w:marBottom w:val="0"/>
          <w:divBdr>
            <w:top w:val="none" w:sz="0" w:space="0" w:color="auto"/>
            <w:left w:val="none" w:sz="0" w:space="0" w:color="auto"/>
            <w:bottom w:val="none" w:sz="0" w:space="0" w:color="auto"/>
            <w:right w:val="none" w:sz="0" w:space="0" w:color="auto"/>
          </w:divBdr>
        </w:div>
        <w:div w:id="1343507013">
          <w:marLeft w:val="480"/>
          <w:marRight w:val="0"/>
          <w:marTop w:val="0"/>
          <w:marBottom w:val="0"/>
          <w:divBdr>
            <w:top w:val="none" w:sz="0" w:space="0" w:color="auto"/>
            <w:left w:val="none" w:sz="0" w:space="0" w:color="auto"/>
            <w:bottom w:val="none" w:sz="0" w:space="0" w:color="auto"/>
            <w:right w:val="none" w:sz="0" w:space="0" w:color="auto"/>
          </w:divBdr>
        </w:div>
        <w:div w:id="605507339">
          <w:marLeft w:val="480"/>
          <w:marRight w:val="0"/>
          <w:marTop w:val="0"/>
          <w:marBottom w:val="0"/>
          <w:divBdr>
            <w:top w:val="none" w:sz="0" w:space="0" w:color="auto"/>
            <w:left w:val="none" w:sz="0" w:space="0" w:color="auto"/>
            <w:bottom w:val="none" w:sz="0" w:space="0" w:color="auto"/>
            <w:right w:val="none" w:sz="0" w:space="0" w:color="auto"/>
          </w:divBdr>
        </w:div>
        <w:div w:id="744179994">
          <w:marLeft w:val="480"/>
          <w:marRight w:val="0"/>
          <w:marTop w:val="0"/>
          <w:marBottom w:val="0"/>
          <w:divBdr>
            <w:top w:val="none" w:sz="0" w:space="0" w:color="auto"/>
            <w:left w:val="none" w:sz="0" w:space="0" w:color="auto"/>
            <w:bottom w:val="none" w:sz="0" w:space="0" w:color="auto"/>
            <w:right w:val="none" w:sz="0" w:space="0" w:color="auto"/>
          </w:divBdr>
        </w:div>
        <w:div w:id="2120106687">
          <w:marLeft w:val="480"/>
          <w:marRight w:val="0"/>
          <w:marTop w:val="0"/>
          <w:marBottom w:val="0"/>
          <w:divBdr>
            <w:top w:val="none" w:sz="0" w:space="0" w:color="auto"/>
            <w:left w:val="none" w:sz="0" w:space="0" w:color="auto"/>
            <w:bottom w:val="none" w:sz="0" w:space="0" w:color="auto"/>
            <w:right w:val="none" w:sz="0" w:space="0" w:color="auto"/>
          </w:divBdr>
        </w:div>
        <w:div w:id="1534227131">
          <w:marLeft w:val="480"/>
          <w:marRight w:val="0"/>
          <w:marTop w:val="0"/>
          <w:marBottom w:val="0"/>
          <w:divBdr>
            <w:top w:val="none" w:sz="0" w:space="0" w:color="auto"/>
            <w:left w:val="none" w:sz="0" w:space="0" w:color="auto"/>
            <w:bottom w:val="none" w:sz="0" w:space="0" w:color="auto"/>
            <w:right w:val="none" w:sz="0" w:space="0" w:color="auto"/>
          </w:divBdr>
        </w:div>
        <w:div w:id="1562666921">
          <w:marLeft w:val="480"/>
          <w:marRight w:val="0"/>
          <w:marTop w:val="0"/>
          <w:marBottom w:val="0"/>
          <w:divBdr>
            <w:top w:val="none" w:sz="0" w:space="0" w:color="auto"/>
            <w:left w:val="none" w:sz="0" w:space="0" w:color="auto"/>
            <w:bottom w:val="none" w:sz="0" w:space="0" w:color="auto"/>
            <w:right w:val="none" w:sz="0" w:space="0" w:color="auto"/>
          </w:divBdr>
        </w:div>
        <w:div w:id="508300265">
          <w:marLeft w:val="480"/>
          <w:marRight w:val="0"/>
          <w:marTop w:val="0"/>
          <w:marBottom w:val="0"/>
          <w:divBdr>
            <w:top w:val="none" w:sz="0" w:space="0" w:color="auto"/>
            <w:left w:val="none" w:sz="0" w:space="0" w:color="auto"/>
            <w:bottom w:val="none" w:sz="0" w:space="0" w:color="auto"/>
            <w:right w:val="none" w:sz="0" w:space="0" w:color="auto"/>
          </w:divBdr>
        </w:div>
        <w:div w:id="982542941">
          <w:marLeft w:val="480"/>
          <w:marRight w:val="0"/>
          <w:marTop w:val="0"/>
          <w:marBottom w:val="0"/>
          <w:divBdr>
            <w:top w:val="none" w:sz="0" w:space="0" w:color="auto"/>
            <w:left w:val="none" w:sz="0" w:space="0" w:color="auto"/>
            <w:bottom w:val="none" w:sz="0" w:space="0" w:color="auto"/>
            <w:right w:val="none" w:sz="0" w:space="0" w:color="auto"/>
          </w:divBdr>
        </w:div>
        <w:div w:id="1615674127">
          <w:marLeft w:val="480"/>
          <w:marRight w:val="0"/>
          <w:marTop w:val="0"/>
          <w:marBottom w:val="0"/>
          <w:divBdr>
            <w:top w:val="none" w:sz="0" w:space="0" w:color="auto"/>
            <w:left w:val="none" w:sz="0" w:space="0" w:color="auto"/>
            <w:bottom w:val="none" w:sz="0" w:space="0" w:color="auto"/>
            <w:right w:val="none" w:sz="0" w:space="0" w:color="auto"/>
          </w:divBdr>
        </w:div>
        <w:div w:id="281111788">
          <w:marLeft w:val="480"/>
          <w:marRight w:val="0"/>
          <w:marTop w:val="0"/>
          <w:marBottom w:val="0"/>
          <w:divBdr>
            <w:top w:val="none" w:sz="0" w:space="0" w:color="auto"/>
            <w:left w:val="none" w:sz="0" w:space="0" w:color="auto"/>
            <w:bottom w:val="none" w:sz="0" w:space="0" w:color="auto"/>
            <w:right w:val="none" w:sz="0" w:space="0" w:color="auto"/>
          </w:divBdr>
        </w:div>
        <w:div w:id="1235433881">
          <w:marLeft w:val="480"/>
          <w:marRight w:val="0"/>
          <w:marTop w:val="0"/>
          <w:marBottom w:val="0"/>
          <w:divBdr>
            <w:top w:val="none" w:sz="0" w:space="0" w:color="auto"/>
            <w:left w:val="none" w:sz="0" w:space="0" w:color="auto"/>
            <w:bottom w:val="none" w:sz="0" w:space="0" w:color="auto"/>
            <w:right w:val="none" w:sz="0" w:space="0" w:color="auto"/>
          </w:divBdr>
        </w:div>
        <w:div w:id="774398281">
          <w:marLeft w:val="480"/>
          <w:marRight w:val="0"/>
          <w:marTop w:val="0"/>
          <w:marBottom w:val="0"/>
          <w:divBdr>
            <w:top w:val="none" w:sz="0" w:space="0" w:color="auto"/>
            <w:left w:val="none" w:sz="0" w:space="0" w:color="auto"/>
            <w:bottom w:val="none" w:sz="0" w:space="0" w:color="auto"/>
            <w:right w:val="none" w:sz="0" w:space="0" w:color="auto"/>
          </w:divBdr>
        </w:div>
        <w:div w:id="1223640113">
          <w:marLeft w:val="480"/>
          <w:marRight w:val="0"/>
          <w:marTop w:val="0"/>
          <w:marBottom w:val="0"/>
          <w:divBdr>
            <w:top w:val="none" w:sz="0" w:space="0" w:color="auto"/>
            <w:left w:val="none" w:sz="0" w:space="0" w:color="auto"/>
            <w:bottom w:val="none" w:sz="0" w:space="0" w:color="auto"/>
            <w:right w:val="none" w:sz="0" w:space="0" w:color="auto"/>
          </w:divBdr>
        </w:div>
        <w:div w:id="805199117">
          <w:marLeft w:val="480"/>
          <w:marRight w:val="0"/>
          <w:marTop w:val="0"/>
          <w:marBottom w:val="0"/>
          <w:divBdr>
            <w:top w:val="none" w:sz="0" w:space="0" w:color="auto"/>
            <w:left w:val="none" w:sz="0" w:space="0" w:color="auto"/>
            <w:bottom w:val="none" w:sz="0" w:space="0" w:color="auto"/>
            <w:right w:val="none" w:sz="0" w:space="0" w:color="auto"/>
          </w:divBdr>
        </w:div>
        <w:div w:id="1555850614">
          <w:marLeft w:val="480"/>
          <w:marRight w:val="0"/>
          <w:marTop w:val="0"/>
          <w:marBottom w:val="0"/>
          <w:divBdr>
            <w:top w:val="none" w:sz="0" w:space="0" w:color="auto"/>
            <w:left w:val="none" w:sz="0" w:space="0" w:color="auto"/>
            <w:bottom w:val="none" w:sz="0" w:space="0" w:color="auto"/>
            <w:right w:val="none" w:sz="0" w:space="0" w:color="auto"/>
          </w:divBdr>
        </w:div>
        <w:div w:id="1590770287">
          <w:marLeft w:val="480"/>
          <w:marRight w:val="0"/>
          <w:marTop w:val="0"/>
          <w:marBottom w:val="0"/>
          <w:divBdr>
            <w:top w:val="none" w:sz="0" w:space="0" w:color="auto"/>
            <w:left w:val="none" w:sz="0" w:space="0" w:color="auto"/>
            <w:bottom w:val="none" w:sz="0" w:space="0" w:color="auto"/>
            <w:right w:val="none" w:sz="0" w:space="0" w:color="auto"/>
          </w:divBdr>
        </w:div>
        <w:div w:id="679817698">
          <w:marLeft w:val="480"/>
          <w:marRight w:val="0"/>
          <w:marTop w:val="0"/>
          <w:marBottom w:val="0"/>
          <w:divBdr>
            <w:top w:val="none" w:sz="0" w:space="0" w:color="auto"/>
            <w:left w:val="none" w:sz="0" w:space="0" w:color="auto"/>
            <w:bottom w:val="none" w:sz="0" w:space="0" w:color="auto"/>
            <w:right w:val="none" w:sz="0" w:space="0" w:color="auto"/>
          </w:divBdr>
        </w:div>
        <w:div w:id="1002509506">
          <w:marLeft w:val="480"/>
          <w:marRight w:val="0"/>
          <w:marTop w:val="0"/>
          <w:marBottom w:val="0"/>
          <w:divBdr>
            <w:top w:val="none" w:sz="0" w:space="0" w:color="auto"/>
            <w:left w:val="none" w:sz="0" w:space="0" w:color="auto"/>
            <w:bottom w:val="none" w:sz="0" w:space="0" w:color="auto"/>
            <w:right w:val="none" w:sz="0" w:space="0" w:color="auto"/>
          </w:divBdr>
        </w:div>
        <w:div w:id="1908297558">
          <w:marLeft w:val="480"/>
          <w:marRight w:val="0"/>
          <w:marTop w:val="0"/>
          <w:marBottom w:val="0"/>
          <w:divBdr>
            <w:top w:val="none" w:sz="0" w:space="0" w:color="auto"/>
            <w:left w:val="none" w:sz="0" w:space="0" w:color="auto"/>
            <w:bottom w:val="none" w:sz="0" w:space="0" w:color="auto"/>
            <w:right w:val="none" w:sz="0" w:space="0" w:color="auto"/>
          </w:divBdr>
        </w:div>
        <w:div w:id="632443599">
          <w:marLeft w:val="480"/>
          <w:marRight w:val="0"/>
          <w:marTop w:val="0"/>
          <w:marBottom w:val="0"/>
          <w:divBdr>
            <w:top w:val="none" w:sz="0" w:space="0" w:color="auto"/>
            <w:left w:val="none" w:sz="0" w:space="0" w:color="auto"/>
            <w:bottom w:val="none" w:sz="0" w:space="0" w:color="auto"/>
            <w:right w:val="none" w:sz="0" w:space="0" w:color="auto"/>
          </w:divBdr>
        </w:div>
        <w:div w:id="1194880797">
          <w:marLeft w:val="480"/>
          <w:marRight w:val="0"/>
          <w:marTop w:val="0"/>
          <w:marBottom w:val="0"/>
          <w:divBdr>
            <w:top w:val="none" w:sz="0" w:space="0" w:color="auto"/>
            <w:left w:val="none" w:sz="0" w:space="0" w:color="auto"/>
            <w:bottom w:val="none" w:sz="0" w:space="0" w:color="auto"/>
            <w:right w:val="none" w:sz="0" w:space="0" w:color="auto"/>
          </w:divBdr>
        </w:div>
        <w:div w:id="1914663398">
          <w:marLeft w:val="480"/>
          <w:marRight w:val="0"/>
          <w:marTop w:val="0"/>
          <w:marBottom w:val="0"/>
          <w:divBdr>
            <w:top w:val="none" w:sz="0" w:space="0" w:color="auto"/>
            <w:left w:val="none" w:sz="0" w:space="0" w:color="auto"/>
            <w:bottom w:val="none" w:sz="0" w:space="0" w:color="auto"/>
            <w:right w:val="none" w:sz="0" w:space="0" w:color="auto"/>
          </w:divBdr>
        </w:div>
        <w:div w:id="430048646">
          <w:marLeft w:val="480"/>
          <w:marRight w:val="0"/>
          <w:marTop w:val="0"/>
          <w:marBottom w:val="0"/>
          <w:divBdr>
            <w:top w:val="none" w:sz="0" w:space="0" w:color="auto"/>
            <w:left w:val="none" w:sz="0" w:space="0" w:color="auto"/>
            <w:bottom w:val="none" w:sz="0" w:space="0" w:color="auto"/>
            <w:right w:val="none" w:sz="0" w:space="0" w:color="auto"/>
          </w:divBdr>
        </w:div>
        <w:div w:id="409304708">
          <w:marLeft w:val="480"/>
          <w:marRight w:val="0"/>
          <w:marTop w:val="0"/>
          <w:marBottom w:val="0"/>
          <w:divBdr>
            <w:top w:val="none" w:sz="0" w:space="0" w:color="auto"/>
            <w:left w:val="none" w:sz="0" w:space="0" w:color="auto"/>
            <w:bottom w:val="none" w:sz="0" w:space="0" w:color="auto"/>
            <w:right w:val="none" w:sz="0" w:space="0" w:color="auto"/>
          </w:divBdr>
        </w:div>
        <w:div w:id="1863856086">
          <w:marLeft w:val="480"/>
          <w:marRight w:val="0"/>
          <w:marTop w:val="0"/>
          <w:marBottom w:val="0"/>
          <w:divBdr>
            <w:top w:val="none" w:sz="0" w:space="0" w:color="auto"/>
            <w:left w:val="none" w:sz="0" w:space="0" w:color="auto"/>
            <w:bottom w:val="none" w:sz="0" w:space="0" w:color="auto"/>
            <w:right w:val="none" w:sz="0" w:space="0" w:color="auto"/>
          </w:divBdr>
        </w:div>
        <w:div w:id="1439182992">
          <w:marLeft w:val="480"/>
          <w:marRight w:val="0"/>
          <w:marTop w:val="0"/>
          <w:marBottom w:val="0"/>
          <w:divBdr>
            <w:top w:val="none" w:sz="0" w:space="0" w:color="auto"/>
            <w:left w:val="none" w:sz="0" w:space="0" w:color="auto"/>
            <w:bottom w:val="none" w:sz="0" w:space="0" w:color="auto"/>
            <w:right w:val="none" w:sz="0" w:space="0" w:color="auto"/>
          </w:divBdr>
        </w:div>
        <w:div w:id="46339154">
          <w:marLeft w:val="480"/>
          <w:marRight w:val="0"/>
          <w:marTop w:val="0"/>
          <w:marBottom w:val="0"/>
          <w:divBdr>
            <w:top w:val="none" w:sz="0" w:space="0" w:color="auto"/>
            <w:left w:val="none" w:sz="0" w:space="0" w:color="auto"/>
            <w:bottom w:val="none" w:sz="0" w:space="0" w:color="auto"/>
            <w:right w:val="none" w:sz="0" w:space="0" w:color="auto"/>
          </w:divBdr>
        </w:div>
        <w:div w:id="1884826613">
          <w:marLeft w:val="480"/>
          <w:marRight w:val="0"/>
          <w:marTop w:val="0"/>
          <w:marBottom w:val="0"/>
          <w:divBdr>
            <w:top w:val="none" w:sz="0" w:space="0" w:color="auto"/>
            <w:left w:val="none" w:sz="0" w:space="0" w:color="auto"/>
            <w:bottom w:val="none" w:sz="0" w:space="0" w:color="auto"/>
            <w:right w:val="none" w:sz="0" w:space="0" w:color="auto"/>
          </w:divBdr>
        </w:div>
        <w:div w:id="1639459784">
          <w:marLeft w:val="480"/>
          <w:marRight w:val="0"/>
          <w:marTop w:val="0"/>
          <w:marBottom w:val="0"/>
          <w:divBdr>
            <w:top w:val="none" w:sz="0" w:space="0" w:color="auto"/>
            <w:left w:val="none" w:sz="0" w:space="0" w:color="auto"/>
            <w:bottom w:val="none" w:sz="0" w:space="0" w:color="auto"/>
            <w:right w:val="none" w:sz="0" w:space="0" w:color="auto"/>
          </w:divBdr>
        </w:div>
        <w:div w:id="720254416">
          <w:marLeft w:val="480"/>
          <w:marRight w:val="0"/>
          <w:marTop w:val="0"/>
          <w:marBottom w:val="0"/>
          <w:divBdr>
            <w:top w:val="none" w:sz="0" w:space="0" w:color="auto"/>
            <w:left w:val="none" w:sz="0" w:space="0" w:color="auto"/>
            <w:bottom w:val="none" w:sz="0" w:space="0" w:color="auto"/>
            <w:right w:val="none" w:sz="0" w:space="0" w:color="auto"/>
          </w:divBdr>
        </w:div>
        <w:div w:id="1359235826">
          <w:marLeft w:val="480"/>
          <w:marRight w:val="0"/>
          <w:marTop w:val="0"/>
          <w:marBottom w:val="0"/>
          <w:divBdr>
            <w:top w:val="none" w:sz="0" w:space="0" w:color="auto"/>
            <w:left w:val="none" w:sz="0" w:space="0" w:color="auto"/>
            <w:bottom w:val="none" w:sz="0" w:space="0" w:color="auto"/>
            <w:right w:val="none" w:sz="0" w:space="0" w:color="auto"/>
          </w:divBdr>
        </w:div>
        <w:div w:id="1020929275">
          <w:marLeft w:val="480"/>
          <w:marRight w:val="0"/>
          <w:marTop w:val="0"/>
          <w:marBottom w:val="0"/>
          <w:divBdr>
            <w:top w:val="none" w:sz="0" w:space="0" w:color="auto"/>
            <w:left w:val="none" w:sz="0" w:space="0" w:color="auto"/>
            <w:bottom w:val="none" w:sz="0" w:space="0" w:color="auto"/>
            <w:right w:val="none" w:sz="0" w:space="0" w:color="auto"/>
          </w:divBdr>
        </w:div>
        <w:div w:id="75135061">
          <w:marLeft w:val="480"/>
          <w:marRight w:val="0"/>
          <w:marTop w:val="0"/>
          <w:marBottom w:val="0"/>
          <w:divBdr>
            <w:top w:val="none" w:sz="0" w:space="0" w:color="auto"/>
            <w:left w:val="none" w:sz="0" w:space="0" w:color="auto"/>
            <w:bottom w:val="none" w:sz="0" w:space="0" w:color="auto"/>
            <w:right w:val="none" w:sz="0" w:space="0" w:color="auto"/>
          </w:divBdr>
        </w:div>
        <w:div w:id="1945114505">
          <w:marLeft w:val="480"/>
          <w:marRight w:val="0"/>
          <w:marTop w:val="0"/>
          <w:marBottom w:val="0"/>
          <w:divBdr>
            <w:top w:val="none" w:sz="0" w:space="0" w:color="auto"/>
            <w:left w:val="none" w:sz="0" w:space="0" w:color="auto"/>
            <w:bottom w:val="none" w:sz="0" w:space="0" w:color="auto"/>
            <w:right w:val="none" w:sz="0" w:space="0" w:color="auto"/>
          </w:divBdr>
        </w:div>
        <w:div w:id="262341216">
          <w:marLeft w:val="480"/>
          <w:marRight w:val="0"/>
          <w:marTop w:val="0"/>
          <w:marBottom w:val="0"/>
          <w:divBdr>
            <w:top w:val="none" w:sz="0" w:space="0" w:color="auto"/>
            <w:left w:val="none" w:sz="0" w:space="0" w:color="auto"/>
            <w:bottom w:val="none" w:sz="0" w:space="0" w:color="auto"/>
            <w:right w:val="none" w:sz="0" w:space="0" w:color="auto"/>
          </w:divBdr>
        </w:div>
        <w:div w:id="1857770084">
          <w:marLeft w:val="480"/>
          <w:marRight w:val="0"/>
          <w:marTop w:val="0"/>
          <w:marBottom w:val="0"/>
          <w:divBdr>
            <w:top w:val="none" w:sz="0" w:space="0" w:color="auto"/>
            <w:left w:val="none" w:sz="0" w:space="0" w:color="auto"/>
            <w:bottom w:val="none" w:sz="0" w:space="0" w:color="auto"/>
            <w:right w:val="none" w:sz="0" w:space="0" w:color="auto"/>
          </w:divBdr>
        </w:div>
        <w:div w:id="609969675">
          <w:marLeft w:val="480"/>
          <w:marRight w:val="0"/>
          <w:marTop w:val="0"/>
          <w:marBottom w:val="0"/>
          <w:divBdr>
            <w:top w:val="none" w:sz="0" w:space="0" w:color="auto"/>
            <w:left w:val="none" w:sz="0" w:space="0" w:color="auto"/>
            <w:bottom w:val="none" w:sz="0" w:space="0" w:color="auto"/>
            <w:right w:val="none" w:sz="0" w:space="0" w:color="auto"/>
          </w:divBdr>
        </w:div>
        <w:div w:id="1452213465">
          <w:marLeft w:val="480"/>
          <w:marRight w:val="0"/>
          <w:marTop w:val="0"/>
          <w:marBottom w:val="0"/>
          <w:divBdr>
            <w:top w:val="none" w:sz="0" w:space="0" w:color="auto"/>
            <w:left w:val="none" w:sz="0" w:space="0" w:color="auto"/>
            <w:bottom w:val="none" w:sz="0" w:space="0" w:color="auto"/>
            <w:right w:val="none" w:sz="0" w:space="0" w:color="auto"/>
          </w:divBdr>
        </w:div>
        <w:div w:id="1728606087">
          <w:marLeft w:val="480"/>
          <w:marRight w:val="0"/>
          <w:marTop w:val="0"/>
          <w:marBottom w:val="0"/>
          <w:divBdr>
            <w:top w:val="none" w:sz="0" w:space="0" w:color="auto"/>
            <w:left w:val="none" w:sz="0" w:space="0" w:color="auto"/>
            <w:bottom w:val="none" w:sz="0" w:space="0" w:color="auto"/>
            <w:right w:val="none" w:sz="0" w:space="0" w:color="auto"/>
          </w:divBdr>
        </w:div>
        <w:div w:id="366764160">
          <w:marLeft w:val="480"/>
          <w:marRight w:val="0"/>
          <w:marTop w:val="0"/>
          <w:marBottom w:val="0"/>
          <w:divBdr>
            <w:top w:val="none" w:sz="0" w:space="0" w:color="auto"/>
            <w:left w:val="none" w:sz="0" w:space="0" w:color="auto"/>
            <w:bottom w:val="none" w:sz="0" w:space="0" w:color="auto"/>
            <w:right w:val="none" w:sz="0" w:space="0" w:color="auto"/>
          </w:divBdr>
        </w:div>
        <w:div w:id="1148395425">
          <w:marLeft w:val="480"/>
          <w:marRight w:val="0"/>
          <w:marTop w:val="0"/>
          <w:marBottom w:val="0"/>
          <w:divBdr>
            <w:top w:val="none" w:sz="0" w:space="0" w:color="auto"/>
            <w:left w:val="none" w:sz="0" w:space="0" w:color="auto"/>
            <w:bottom w:val="none" w:sz="0" w:space="0" w:color="auto"/>
            <w:right w:val="none" w:sz="0" w:space="0" w:color="auto"/>
          </w:divBdr>
        </w:div>
        <w:div w:id="709375868">
          <w:marLeft w:val="480"/>
          <w:marRight w:val="0"/>
          <w:marTop w:val="0"/>
          <w:marBottom w:val="0"/>
          <w:divBdr>
            <w:top w:val="none" w:sz="0" w:space="0" w:color="auto"/>
            <w:left w:val="none" w:sz="0" w:space="0" w:color="auto"/>
            <w:bottom w:val="none" w:sz="0" w:space="0" w:color="auto"/>
            <w:right w:val="none" w:sz="0" w:space="0" w:color="auto"/>
          </w:divBdr>
        </w:div>
        <w:div w:id="2111003176">
          <w:marLeft w:val="480"/>
          <w:marRight w:val="0"/>
          <w:marTop w:val="0"/>
          <w:marBottom w:val="0"/>
          <w:divBdr>
            <w:top w:val="none" w:sz="0" w:space="0" w:color="auto"/>
            <w:left w:val="none" w:sz="0" w:space="0" w:color="auto"/>
            <w:bottom w:val="none" w:sz="0" w:space="0" w:color="auto"/>
            <w:right w:val="none" w:sz="0" w:space="0" w:color="auto"/>
          </w:divBdr>
        </w:div>
        <w:div w:id="1489635385">
          <w:marLeft w:val="480"/>
          <w:marRight w:val="0"/>
          <w:marTop w:val="0"/>
          <w:marBottom w:val="0"/>
          <w:divBdr>
            <w:top w:val="none" w:sz="0" w:space="0" w:color="auto"/>
            <w:left w:val="none" w:sz="0" w:space="0" w:color="auto"/>
            <w:bottom w:val="none" w:sz="0" w:space="0" w:color="auto"/>
            <w:right w:val="none" w:sz="0" w:space="0" w:color="auto"/>
          </w:divBdr>
        </w:div>
        <w:div w:id="1595897735">
          <w:marLeft w:val="480"/>
          <w:marRight w:val="0"/>
          <w:marTop w:val="0"/>
          <w:marBottom w:val="0"/>
          <w:divBdr>
            <w:top w:val="none" w:sz="0" w:space="0" w:color="auto"/>
            <w:left w:val="none" w:sz="0" w:space="0" w:color="auto"/>
            <w:bottom w:val="none" w:sz="0" w:space="0" w:color="auto"/>
            <w:right w:val="none" w:sz="0" w:space="0" w:color="auto"/>
          </w:divBdr>
        </w:div>
        <w:div w:id="1642425228">
          <w:marLeft w:val="480"/>
          <w:marRight w:val="0"/>
          <w:marTop w:val="0"/>
          <w:marBottom w:val="0"/>
          <w:divBdr>
            <w:top w:val="none" w:sz="0" w:space="0" w:color="auto"/>
            <w:left w:val="none" w:sz="0" w:space="0" w:color="auto"/>
            <w:bottom w:val="none" w:sz="0" w:space="0" w:color="auto"/>
            <w:right w:val="none" w:sz="0" w:space="0" w:color="auto"/>
          </w:divBdr>
        </w:div>
        <w:div w:id="1788501550">
          <w:marLeft w:val="480"/>
          <w:marRight w:val="0"/>
          <w:marTop w:val="0"/>
          <w:marBottom w:val="0"/>
          <w:divBdr>
            <w:top w:val="none" w:sz="0" w:space="0" w:color="auto"/>
            <w:left w:val="none" w:sz="0" w:space="0" w:color="auto"/>
            <w:bottom w:val="none" w:sz="0" w:space="0" w:color="auto"/>
            <w:right w:val="none" w:sz="0" w:space="0" w:color="auto"/>
          </w:divBdr>
        </w:div>
        <w:div w:id="1712605402">
          <w:marLeft w:val="480"/>
          <w:marRight w:val="0"/>
          <w:marTop w:val="0"/>
          <w:marBottom w:val="0"/>
          <w:divBdr>
            <w:top w:val="none" w:sz="0" w:space="0" w:color="auto"/>
            <w:left w:val="none" w:sz="0" w:space="0" w:color="auto"/>
            <w:bottom w:val="none" w:sz="0" w:space="0" w:color="auto"/>
            <w:right w:val="none" w:sz="0" w:space="0" w:color="auto"/>
          </w:divBdr>
        </w:div>
        <w:div w:id="1809125973">
          <w:marLeft w:val="480"/>
          <w:marRight w:val="0"/>
          <w:marTop w:val="0"/>
          <w:marBottom w:val="0"/>
          <w:divBdr>
            <w:top w:val="none" w:sz="0" w:space="0" w:color="auto"/>
            <w:left w:val="none" w:sz="0" w:space="0" w:color="auto"/>
            <w:bottom w:val="none" w:sz="0" w:space="0" w:color="auto"/>
            <w:right w:val="none" w:sz="0" w:space="0" w:color="auto"/>
          </w:divBdr>
        </w:div>
        <w:div w:id="1224098525">
          <w:marLeft w:val="480"/>
          <w:marRight w:val="0"/>
          <w:marTop w:val="0"/>
          <w:marBottom w:val="0"/>
          <w:divBdr>
            <w:top w:val="none" w:sz="0" w:space="0" w:color="auto"/>
            <w:left w:val="none" w:sz="0" w:space="0" w:color="auto"/>
            <w:bottom w:val="none" w:sz="0" w:space="0" w:color="auto"/>
            <w:right w:val="none" w:sz="0" w:space="0" w:color="auto"/>
          </w:divBdr>
        </w:div>
      </w:divsChild>
    </w:div>
    <w:div w:id="1299601970">
      <w:bodyDiv w:val="1"/>
      <w:marLeft w:val="0"/>
      <w:marRight w:val="0"/>
      <w:marTop w:val="0"/>
      <w:marBottom w:val="0"/>
      <w:divBdr>
        <w:top w:val="none" w:sz="0" w:space="0" w:color="auto"/>
        <w:left w:val="none" w:sz="0" w:space="0" w:color="auto"/>
        <w:bottom w:val="none" w:sz="0" w:space="0" w:color="auto"/>
        <w:right w:val="none" w:sz="0" w:space="0" w:color="auto"/>
      </w:divBdr>
    </w:div>
    <w:div w:id="1300039493">
      <w:bodyDiv w:val="1"/>
      <w:marLeft w:val="0"/>
      <w:marRight w:val="0"/>
      <w:marTop w:val="0"/>
      <w:marBottom w:val="0"/>
      <w:divBdr>
        <w:top w:val="none" w:sz="0" w:space="0" w:color="auto"/>
        <w:left w:val="none" w:sz="0" w:space="0" w:color="auto"/>
        <w:bottom w:val="none" w:sz="0" w:space="0" w:color="auto"/>
        <w:right w:val="none" w:sz="0" w:space="0" w:color="auto"/>
      </w:divBdr>
    </w:div>
    <w:div w:id="1302423056">
      <w:bodyDiv w:val="1"/>
      <w:marLeft w:val="0"/>
      <w:marRight w:val="0"/>
      <w:marTop w:val="0"/>
      <w:marBottom w:val="0"/>
      <w:divBdr>
        <w:top w:val="none" w:sz="0" w:space="0" w:color="auto"/>
        <w:left w:val="none" w:sz="0" w:space="0" w:color="auto"/>
        <w:bottom w:val="none" w:sz="0" w:space="0" w:color="auto"/>
        <w:right w:val="none" w:sz="0" w:space="0" w:color="auto"/>
      </w:divBdr>
      <w:divsChild>
        <w:div w:id="17244033">
          <w:marLeft w:val="480"/>
          <w:marRight w:val="0"/>
          <w:marTop w:val="0"/>
          <w:marBottom w:val="0"/>
          <w:divBdr>
            <w:top w:val="none" w:sz="0" w:space="0" w:color="auto"/>
            <w:left w:val="none" w:sz="0" w:space="0" w:color="auto"/>
            <w:bottom w:val="none" w:sz="0" w:space="0" w:color="auto"/>
            <w:right w:val="none" w:sz="0" w:space="0" w:color="auto"/>
          </w:divBdr>
        </w:div>
        <w:div w:id="18315084">
          <w:marLeft w:val="480"/>
          <w:marRight w:val="0"/>
          <w:marTop w:val="0"/>
          <w:marBottom w:val="0"/>
          <w:divBdr>
            <w:top w:val="none" w:sz="0" w:space="0" w:color="auto"/>
            <w:left w:val="none" w:sz="0" w:space="0" w:color="auto"/>
            <w:bottom w:val="none" w:sz="0" w:space="0" w:color="auto"/>
            <w:right w:val="none" w:sz="0" w:space="0" w:color="auto"/>
          </w:divBdr>
        </w:div>
        <w:div w:id="20788830">
          <w:marLeft w:val="480"/>
          <w:marRight w:val="0"/>
          <w:marTop w:val="0"/>
          <w:marBottom w:val="0"/>
          <w:divBdr>
            <w:top w:val="none" w:sz="0" w:space="0" w:color="auto"/>
            <w:left w:val="none" w:sz="0" w:space="0" w:color="auto"/>
            <w:bottom w:val="none" w:sz="0" w:space="0" w:color="auto"/>
            <w:right w:val="none" w:sz="0" w:space="0" w:color="auto"/>
          </w:divBdr>
        </w:div>
        <w:div w:id="51664464">
          <w:marLeft w:val="480"/>
          <w:marRight w:val="0"/>
          <w:marTop w:val="0"/>
          <w:marBottom w:val="0"/>
          <w:divBdr>
            <w:top w:val="none" w:sz="0" w:space="0" w:color="auto"/>
            <w:left w:val="none" w:sz="0" w:space="0" w:color="auto"/>
            <w:bottom w:val="none" w:sz="0" w:space="0" w:color="auto"/>
            <w:right w:val="none" w:sz="0" w:space="0" w:color="auto"/>
          </w:divBdr>
        </w:div>
        <w:div w:id="67964463">
          <w:marLeft w:val="480"/>
          <w:marRight w:val="0"/>
          <w:marTop w:val="0"/>
          <w:marBottom w:val="0"/>
          <w:divBdr>
            <w:top w:val="none" w:sz="0" w:space="0" w:color="auto"/>
            <w:left w:val="none" w:sz="0" w:space="0" w:color="auto"/>
            <w:bottom w:val="none" w:sz="0" w:space="0" w:color="auto"/>
            <w:right w:val="none" w:sz="0" w:space="0" w:color="auto"/>
          </w:divBdr>
        </w:div>
        <w:div w:id="117376420">
          <w:marLeft w:val="480"/>
          <w:marRight w:val="0"/>
          <w:marTop w:val="0"/>
          <w:marBottom w:val="0"/>
          <w:divBdr>
            <w:top w:val="none" w:sz="0" w:space="0" w:color="auto"/>
            <w:left w:val="none" w:sz="0" w:space="0" w:color="auto"/>
            <w:bottom w:val="none" w:sz="0" w:space="0" w:color="auto"/>
            <w:right w:val="none" w:sz="0" w:space="0" w:color="auto"/>
          </w:divBdr>
        </w:div>
        <w:div w:id="137848874">
          <w:marLeft w:val="480"/>
          <w:marRight w:val="0"/>
          <w:marTop w:val="0"/>
          <w:marBottom w:val="0"/>
          <w:divBdr>
            <w:top w:val="none" w:sz="0" w:space="0" w:color="auto"/>
            <w:left w:val="none" w:sz="0" w:space="0" w:color="auto"/>
            <w:bottom w:val="none" w:sz="0" w:space="0" w:color="auto"/>
            <w:right w:val="none" w:sz="0" w:space="0" w:color="auto"/>
          </w:divBdr>
        </w:div>
        <w:div w:id="140780004">
          <w:marLeft w:val="480"/>
          <w:marRight w:val="0"/>
          <w:marTop w:val="0"/>
          <w:marBottom w:val="0"/>
          <w:divBdr>
            <w:top w:val="none" w:sz="0" w:space="0" w:color="auto"/>
            <w:left w:val="none" w:sz="0" w:space="0" w:color="auto"/>
            <w:bottom w:val="none" w:sz="0" w:space="0" w:color="auto"/>
            <w:right w:val="none" w:sz="0" w:space="0" w:color="auto"/>
          </w:divBdr>
        </w:div>
        <w:div w:id="145820914">
          <w:marLeft w:val="480"/>
          <w:marRight w:val="0"/>
          <w:marTop w:val="0"/>
          <w:marBottom w:val="0"/>
          <w:divBdr>
            <w:top w:val="none" w:sz="0" w:space="0" w:color="auto"/>
            <w:left w:val="none" w:sz="0" w:space="0" w:color="auto"/>
            <w:bottom w:val="none" w:sz="0" w:space="0" w:color="auto"/>
            <w:right w:val="none" w:sz="0" w:space="0" w:color="auto"/>
          </w:divBdr>
        </w:div>
        <w:div w:id="161628897">
          <w:marLeft w:val="480"/>
          <w:marRight w:val="0"/>
          <w:marTop w:val="0"/>
          <w:marBottom w:val="0"/>
          <w:divBdr>
            <w:top w:val="none" w:sz="0" w:space="0" w:color="auto"/>
            <w:left w:val="none" w:sz="0" w:space="0" w:color="auto"/>
            <w:bottom w:val="none" w:sz="0" w:space="0" w:color="auto"/>
            <w:right w:val="none" w:sz="0" w:space="0" w:color="auto"/>
          </w:divBdr>
        </w:div>
        <w:div w:id="174880428">
          <w:marLeft w:val="480"/>
          <w:marRight w:val="0"/>
          <w:marTop w:val="0"/>
          <w:marBottom w:val="0"/>
          <w:divBdr>
            <w:top w:val="none" w:sz="0" w:space="0" w:color="auto"/>
            <w:left w:val="none" w:sz="0" w:space="0" w:color="auto"/>
            <w:bottom w:val="none" w:sz="0" w:space="0" w:color="auto"/>
            <w:right w:val="none" w:sz="0" w:space="0" w:color="auto"/>
          </w:divBdr>
        </w:div>
        <w:div w:id="215432210">
          <w:marLeft w:val="480"/>
          <w:marRight w:val="0"/>
          <w:marTop w:val="0"/>
          <w:marBottom w:val="0"/>
          <w:divBdr>
            <w:top w:val="none" w:sz="0" w:space="0" w:color="auto"/>
            <w:left w:val="none" w:sz="0" w:space="0" w:color="auto"/>
            <w:bottom w:val="none" w:sz="0" w:space="0" w:color="auto"/>
            <w:right w:val="none" w:sz="0" w:space="0" w:color="auto"/>
          </w:divBdr>
        </w:div>
        <w:div w:id="254940284">
          <w:marLeft w:val="480"/>
          <w:marRight w:val="0"/>
          <w:marTop w:val="0"/>
          <w:marBottom w:val="0"/>
          <w:divBdr>
            <w:top w:val="none" w:sz="0" w:space="0" w:color="auto"/>
            <w:left w:val="none" w:sz="0" w:space="0" w:color="auto"/>
            <w:bottom w:val="none" w:sz="0" w:space="0" w:color="auto"/>
            <w:right w:val="none" w:sz="0" w:space="0" w:color="auto"/>
          </w:divBdr>
        </w:div>
        <w:div w:id="316231554">
          <w:marLeft w:val="480"/>
          <w:marRight w:val="0"/>
          <w:marTop w:val="0"/>
          <w:marBottom w:val="0"/>
          <w:divBdr>
            <w:top w:val="none" w:sz="0" w:space="0" w:color="auto"/>
            <w:left w:val="none" w:sz="0" w:space="0" w:color="auto"/>
            <w:bottom w:val="none" w:sz="0" w:space="0" w:color="auto"/>
            <w:right w:val="none" w:sz="0" w:space="0" w:color="auto"/>
          </w:divBdr>
        </w:div>
        <w:div w:id="330376960">
          <w:marLeft w:val="480"/>
          <w:marRight w:val="0"/>
          <w:marTop w:val="0"/>
          <w:marBottom w:val="0"/>
          <w:divBdr>
            <w:top w:val="none" w:sz="0" w:space="0" w:color="auto"/>
            <w:left w:val="none" w:sz="0" w:space="0" w:color="auto"/>
            <w:bottom w:val="none" w:sz="0" w:space="0" w:color="auto"/>
            <w:right w:val="none" w:sz="0" w:space="0" w:color="auto"/>
          </w:divBdr>
        </w:div>
        <w:div w:id="394397727">
          <w:marLeft w:val="480"/>
          <w:marRight w:val="0"/>
          <w:marTop w:val="0"/>
          <w:marBottom w:val="0"/>
          <w:divBdr>
            <w:top w:val="none" w:sz="0" w:space="0" w:color="auto"/>
            <w:left w:val="none" w:sz="0" w:space="0" w:color="auto"/>
            <w:bottom w:val="none" w:sz="0" w:space="0" w:color="auto"/>
            <w:right w:val="none" w:sz="0" w:space="0" w:color="auto"/>
          </w:divBdr>
        </w:div>
        <w:div w:id="394818715">
          <w:marLeft w:val="480"/>
          <w:marRight w:val="0"/>
          <w:marTop w:val="0"/>
          <w:marBottom w:val="0"/>
          <w:divBdr>
            <w:top w:val="none" w:sz="0" w:space="0" w:color="auto"/>
            <w:left w:val="none" w:sz="0" w:space="0" w:color="auto"/>
            <w:bottom w:val="none" w:sz="0" w:space="0" w:color="auto"/>
            <w:right w:val="none" w:sz="0" w:space="0" w:color="auto"/>
          </w:divBdr>
        </w:div>
        <w:div w:id="408235513">
          <w:marLeft w:val="480"/>
          <w:marRight w:val="0"/>
          <w:marTop w:val="0"/>
          <w:marBottom w:val="0"/>
          <w:divBdr>
            <w:top w:val="none" w:sz="0" w:space="0" w:color="auto"/>
            <w:left w:val="none" w:sz="0" w:space="0" w:color="auto"/>
            <w:bottom w:val="none" w:sz="0" w:space="0" w:color="auto"/>
            <w:right w:val="none" w:sz="0" w:space="0" w:color="auto"/>
          </w:divBdr>
        </w:div>
        <w:div w:id="469906489">
          <w:marLeft w:val="480"/>
          <w:marRight w:val="0"/>
          <w:marTop w:val="0"/>
          <w:marBottom w:val="0"/>
          <w:divBdr>
            <w:top w:val="none" w:sz="0" w:space="0" w:color="auto"/>
            <w:left w:val="none" w:sz="0" w:space="0" w:color="auto"/>
            <w:bottom w:val="none" w:sz="0" w:space="0" w:color="auto"/>
            <w:right w:val="none" w:sz="0" w:space="0" w:color="auto"/>
          </w:divBdr>
        </w:div>
        <w:div w:id="489250986">
          <w:marLeft w:val="480"/>
          <w:marRight w:val="0"/>
          <w:marTop w:val="0"/>
          <w:marBottom w:val="0"/>
          <w:divBdr>
            <w:top w:val="none" w:sz="0" w:space="0" w:color="auto"/>
            <w:left w:val="none" w:sz="0" w:space="0" w:color="auto"/>
            <w:bottom w:val="none" w:sz="0" w:space="0" w:color="auto"/>
            <w:right w:val="none" w:sz="0" w:space="0" w:color="auto"/>
          </w:divBdr>
        </w:div>
        <w:div w:id="523901711">
          <w:marLeft w:val="480"/>
          <w:marRight w:val="0"/>
          <w:marTop w:val="0"/>
          <w:marBottom w:val="0"/>
          <w:divBdr>
            <w:top w:val="none" w:sz="0" w:space="0" w:color="auto"/>
            <w:left w:val="none" w:sz="0" w:space="0" w:color="auto"/>
            <w:bottom w:val="none" w:sz="0" w:space="0" w:color="auto"/>
            <w:right w:val="none" w:sz="0" w:space="0" w:color="auto"/>
          </w:divBdr>
        </w:div>
        <w:div w:id="556941238">
          <w:marLeft w:val="480"/>
          <w:marRight w:val="0"/>
          <w:marTop w:val="0"/>
          <w:marBottom w:val="0"/>
          <w:divBdr>
            <w:top w:val="none" w:sz="0" w:space="0" w:color="auto"/>
            <w:left w:val="none" w:sz="0" w:space="0" w:color="auto"/>
            <w:bottom w:val="none" w:sz="0" w:space="0" w:color="auto"/>
            <w:right w:val="none" w:sz="0" w:space="0" w:color="auto"/>
          </w:divBdr>
        </w:div>
        <w:div w:id="628899168">
          <w:marLeft w:val="480"/>
          <w:marRight w:val="0"/>
          <w:marTop w:val="0"/>
          <w:marBottom w:val="0"/>
          <w:divBdr>
            <w:top w:val="none" w:sz="0" w:space="0" w:color="auto"/>
            <w:left w:val="none" w:sz="0" w:space="0" w:color="auto"/>
            <w:bottom w:val="none" w:sz="0" w:space="0" w:color="auto"/>
            <w:right w:val="none" w:sz="0" w:space="0" w:color="auto"/>
          </w:divBdr>
        </w:div>
        <w:div w:id="704404761">
          <w:marLeft w:val="480"/>
          <w:marRight w:val="0"/>
          <w:marTop w:val="0"/>
          <w:marBottom w:val="0"/>
          <w:divBdr>
            <w:top w:val="none" w:sz="0" w:space="0" w:color="auto"/>
            <w:left w:val="none" w:sz="0" w:space="0" w:color="auto"/>
            <w:bottom w:val="none" w:sz="0" w:space="0" w:color="auto"/>
            <w:right w:val="none" w:sz="0" w:space="0" w:color="auto"/>
          </w:divBdr>
        </w:div>
        <w:div w:id="742720765">
          <w:marLeft w:val="480"/>
          <w:marRight w:val="0"/>
          <w:marTop w:val="0"/>
          <w:marBottom w:val="0"/>
          <w:divBdr>
            <w:top w:val="none" w:sz="0" w:space="0" w:color="auto"/>
            <w:left w:val="none" w:sz="0" w:space="0" w:color="auto"/>
            <w:bottom w:val="none" w:sz="0" w:space="0" w:color="auto"/>
            <w:right w:val="none" w:sz="0" w:space="0" w:color="auto"/>
          </w:divBdr>
        </w:div>
        <w:div w:id="750353535">
          <w:marLeft w:val="480"/>
          <w:marRight w:val="0"/>
          <w:marTop w:val="0"/>
          <w:marBottom w:val="0"/>
          <w:divBdr>
            <w:top w:val="none" w:sz="0" w:space="0" w:color="auto"/>
            <w:left w:val="none" w:sz="0" w:space="0" w:color="auto"/>
            <w:bottom w:val="none" w:sz="0" w:space="0" w:color="auto"/>
            <w:right w:val="none" w:sz="0" w:space="0" w:color="auto"/>
          </w:divBdr>
        </w:div>
        <w:div w:id="857425186">
          <w:marLeft w:val="480"/>
          <w:marRight w:val="0"/>
          <w:marTop w:val="0"/>
          <w:marBottom w:val="0"/>
          <w:divBdr>
            <w:top w:val="none" w:sz="0" w:space="0" w:color="auto"/>
            <w:left w:val="none" w:sz="0" w:space="0" w:color="auto"/>
            <w:bottom w:val="none" w:sz="0" w:space="0" w:color="auto"/>
            <w:right w:val="none" w:sz="0" w:space="0" w:color="auto"/>
          </w:divBdr>
        </w:div>
        <w:div w:id="873729589">
          <w:marLeft w:val="480"/>
          <w:marRight w:val="0"/>
          <w:marTop w:val="0"/>
          <w:marBottom w:val="0"/>
          <w:divBdr>
            <w:top w:val="none" w:sz="0" w:space="0" w:color="auto"/>
            <w:left w:val="none" w:sz="0" w:space="0" w:color="auto"/>
            <w:bottom w:val="none" w:sz="0" w:space="0" w:color="auto"/>
            <w:right w:val="none" w:sz="0" w:space="0" w:color="auto"/>
          </w:divBdr>
        </w:div>
        <w:div w:id="935287156">
          <w:marLeft w:val="480"/>
          <w:marRight w:val="0"/>
          <w:marTop w:val="0"/>
          <w:marBottom w:val="0"/>
          <w:divBdr>
            <w:top w:val="none" w:sz="0" w:space="0" w:color="auto"/>
            <w:left w:val="none" w:sz="0" w:space="0" w:color="auto"/>
            <w:bottom w:val="none" w:sz="0" w:space="0" w:color="auto"/>
            <w:right w:val="none" w:sz="0" w:space="0" w:color="auto"/>
          </w:divBdr>
        </w:div>
        <w:div w:id="1013797742">
          <w:marLeft w:val="480"/>
          <w:marRight w:val="0"/>
          <w:marTop w:val="0"/>
          <w:marBottom w:val="0"/>
          <w:divBdr>
            <w:top w:val="none" w:sz="0" w:space="0" w:color="auto"/>
            <w:left w:val="none" w:sz="0" w:space="0" w:color="auto"/>
            <w:bottom w:val="none" w:sz="0" w:space="0" w:color="auto"/>
            <w:right w:val="none" w:sz="0" w:space="0" w:color="auto"/>
          </w:divBdr>
        </w:div>
        <w:div w:id="1106999241">
          <w:marLeft w:val="480"/>
          <w:marRight w:val="0"/>
          <w:marTop w:val="0"/>
          <w:marBottom w:val="0"/>
          <w:divBdr>
            <w:top w:val="none" w:sz="0" w:space="0" w:color="auto"/>
            <w:left w:val="none" w:sz="0" w:space="0" w:color="auto"/>
            <w:bottom w:val="none" w:sz="0" w:space="0" w:color="auto"/>
            <w:right w:val="none" w:sz="0" w:space="0" w:color="auto"/>
          </w:divBdr>
        </w:div>
        <w:div w:id="1128544586">
          <w:marLeft w:val="480"/>
          <w:marRight w:val="0"/>
          <w:marTop w:val="0"/>
          <w:marBottom w:val="0"/>
          <w:divBdr>
            <w:top w:val="none" w:sz="0" w:space="0" w:color="auto"/>
            <w:left w:val="none" w:sz="0" w:space="0" w:color="auto"/>
            <w:bottom w:val="none" w:sz="0" w:space="0" w:color="auto"/>
            <w:right w:val="none" w:sz="0" w:space="0" w:color="auto"/>
          </w:divBdr>
        </w:div>
        <w:div w:id="1140078013">
          <w:marLeft w:val="480"/>
          <w:marRight w:val="0"/>
          <w:marTop w:val="0"/>
          <w:marBottom w:val="0"/>
          <w:divBdr>
            <w:top w:val="none" w:sz="0" w:space="0" w:color="auto"/>
            <w:left w:val="none" w:sz="0" w:space="0" w:color="auto"/>
            <w:bottom w:val="none" w:sz="0" w:space="0" w:color="auto"/>
            <w:right w:val="none" w:sz="0" w:space="0" w:color="auto"/>
          </w:divBdr>
        </w:div>
        <w:div w:id="1180314478">
          <w:marLeft w:val="480"/>
          <w:marRight w:val="0"/>
          <w:marTop w:val="0"/>
          <w:marBottom w:val="0"/>
          <w:divBdr>
            <w:top w:val="none" w:sz="0" w:space="0" w:color="auto"/>
            <w:left w:val="none" w:sz="0" w:space="0" w:color="auto"/>
            <w:bottom w:val="none" w:sz="0" w:space="0" w:color="auto"/>
            <w:right w:val="none" w:sz="0" w:space="0" w:color="auto"/>
          </w:divBdr>
        </w:div>
        <w:div w:id="1223059018">
          <w:marLeft w:val="480"/>
          <w:marRight w:val="0"/>
          <w:marTop w:val="0"/>
          <w:marBottom w:val="0"/>
          <w:divBdr>
            <w:top w:val="none" w:sz="0" w:space="0" w:color="auto"/>
            <w:left w:val="none" w:sz="0" w:space="0" w:color="auto"/>
            <w:bottom w:val="none" w:sz="0" w:space="0" w:color="auto"/>
            <w:right w:val="none" w:sz="0" w:space="0" w:color="auto"/>
          </w:divBdr>
        </w:div>
        <w:div w:id="1244531126">
          <w:marLeft w:val="480"/>
          <w:marRight w:val="0"/>
          <w:marTop w:val="0"/>
          <w:marBottom w:val="0"/>
          <w:divBdr>
            <w:top w:val="none" w:sz="0" w:space="0" w:color="auto"/>
            <w:left w:val="none" w:sz="0" w:space="0" w:color="auto"/>
            <w:bottom w:val="none" w:sz="0" w:space="0" w:color="auto"/>
            <w:right w:val="none" w:sz="0" w:space="0" w:color="auto"/>
          </w:divBdr>
        </w:div>
        <w:div w:id="1260409800">
          <w:marLeft w:val="480"/>
          <w:marRight w:val="0"/>
          <w:marTop w:val="0"/>
          <w:marBottom w:val="0"/>
          <w:divBdr>
            <w:top w:val="none" w:sz="0" w:space="0" w:color="auto"/>
            <w:left w:val="none" w:sz="0" w:space="0" w:color="auto"/>
            <w:bottom w:val="none" w:sz="0" w:space="0" w:color="auto"/>
            <w:right w:val="none" w:sz="0" w:space="0" w:color="auto"/>
          </w:divBdr>
        </w:div>
        <w:div w:id="1352756268">
          <w:marLeft w:val="480"/>
          <w:marRight w:val="0"/>
          <w:marTop w:val="0"/>
          <w:marBottom w:val="0"/>
          <w:divBdr>
            <w:top w:val="none" w:sz="0" w:space="0" w:color="auto"/>
            <w:left w:val="none" w:sz="0" w:space="0" w:color="auto"/>
            <w:bottom w:val="none" w:sz="0" w:space="0" w:color="auto"/>
            <w:right w:val="none" w:sz="0" w:space="0" w:color="auto"/>
          </w:divBdr>
        </w:div>
        <w:div w:id="1404794449">
          <w:marLeft w:val="480"/>
          <w:marRight w:val="0"/>
          <w:marTop w:val="0"/>
          <w:marBottom w:val="0"/>
          <w:divBdr>
            <w:top w:val="none" w:sz="0" w:space="0" w:color="auto"/>
            <w:left w:val="none" w:sz="0" w:space="0" w:color="auto"/>
            <w:bottom w:val="none" w:sz="0" w:space="0" w:color="auto"/>
            <w:right w:val="none" w:sz="0" w:space="0" w:color="auto"/>
          </w:divBdr>
        </w:div>
        <w:div w:id="1466241016">
          <w:marLeft w:val="480"/>
          <w:marRight w:val="0"/>
          <w:marTop w:val="0"/>
          <w:marBottom w:val="0"/>
          <w:divBdr>
            <w:top w:val="none" w:sz="0" w:space="0" w:color="auto"/>
            <w:left w:val="none" w:sz="0" w:space="0" w:color="auto"/>
            <w:bottom w:val="none" w:sz="0" w:space="0" w:color="auto"/>
            <w:right w:val="none" w:sz="0" w:space="0" w:color="auto"/>
          </w:divBdr>
        </w:div>
        <w:div w:id="1471246133">
          <w:marLeft w:val="480"/>
          <w:marRight w:val="0"/>
          <w:marTop w:val="0"/>
          <w:marBottom w:val="0"/>
          <w:divBdr>
            <w:top w:val="none" w:sz="0" w:space="0" w:color="auto"/>
            <w:left w:val="none" w:sz="0" w:space="0" w:color="auto"/>
            <w:bottom w:val="none" w:sz="0" w:space="0" w:color="auto"/>
            <w:right w:val="none" w:sz="0" w:space="0" w:color="auto"/>
          </w:divBdr>
        </w:div>
        <w:div w:id="1485466478">
          <w:marLeft w:val="480"/>
          <w:marRight w:val="0"/>
          <w:marTop w:val="0"/>
          <w:marBottom w:val="0"/>
          <w:divBdr>
            <w:top w:val="none" w:sz="0" w:space="0" w:color="auto"/>
            <w:left w:val="none" w:sz="0" w:space="0" w:color="auto"/>
            <w:bottom w:val="none" w:sz="0" w:space="0" w:color="auto"/>
            <w:right w:val="none" w:sz="0" w:space="0" w:color="auto"/>
          </w:divBdr>
        </w:div>
        <w:div w:id="1499929919">
          <w:marLeft w:val="480"/>
          <w:marRight w:val="0"/>
          <w:marTop w:val="0"/>
          <w:marBottom w:val="0"/>
          <w:divBdr>
            <w:top w:val="none" w:sz="0" w:space="0" w:color="auto"/>
            <w:left w:val="none" w:sz="0" w:space="0" w:color="auto"/>
            <w:bottom w:val="none" w:sz="0" w:space="0" w:color="auto"/>
            <w:right w:val="none" w:sz="0" w:space="0" w:color="auto"/>
          </w:divBdr>
        </w:div>
        <w:div w:id="1610703310">
          <w:marLeft w:val="480"/>
          <w:marRight w:val="0"/>
          <w:marTop w:val="0"/>
          <w:marBottom w:val="0"/>
          <w:divBdr>
            <w:top w:val="none" w:sz="0" w:space="0" w:color="auto"/>
            <w:left w:val="none" w:sz="0" w:space="0" w:color="auto"/>
            <w:bottom w:val="none" w:sz="0" w:space="0" w:color="auto"/>
            <w:right w:val="none" w:sz="0" w:space="0" w:color="auto"/>
          </w:divBdr>
        </w:div>
        <w:div w:id="1631324620">
          <w:marLeft w:val="480"/>
          <w:marRight w:val="0"/>
          <w:marTop w:val="0"/>
          <w:marBottom w:val="0"/>
          <w:divBdr>
            <w:top w:val="none" w:sz="0" w:space="0" w:color="auto"/>
            <w:left w:val="none" w:sz="0" w:space="0" w:color="auto"/>
            <w:bottom w:val="none" w:sz="0" w:space="0" w:color="auto"/>
            <w:right w:val="none" w:sz="0" w:space="0" w:color="auto"/>
          </w:divBdr>
        </w:div>
        <w:div w:id="1730688511">
          <w:marLeft w:val="480"/>
          <w:marRight w:val="0"/>
          <w:marTop w:val="0"/>
          <w:marBottom w:val="0"/>
          <w:divBdr>
            <w:top w:val="none" w:sz="0" w:space="0" w:color="auto"/>
            <w:left w:val="none" w:sz="0" w:space="0" w:color="auto"/>
            <w:bottom w:val="none" w:sz="0" w:space="0" w:color="auto"/>
            <w:right w:val="none" w:sz="0" w:space="0" w:color="auto"/>
          </w:divBdr>
        </w:div>
        <w:div w:id="1740975109">
          <w:marLeft w:val="480"/>
          <w:marRight w:val="0"/>
          <w:marTop w:val="0"/>
          <w:marBottom w:val="0"/>
          <w:divBdr>
            <w:top w:val="none" w:sz="0" w:space="0" w:color="auto"/>
            <w:left w:val="none" w:sz="0" w:space="0" w:color="auto"/>
            <w:bottom w:val="none" w:sz="0" w:space="0" w:color="auto"/>
            <w:right w:val="none" w:sz="0" w:space="0" w:color="auto"/>
          </w:divBdr>
        </w:div>
        <w:div w:id="1828790610">
          <w:marLeft w:val="480"/>
          <w:marRight w:val="0"/>
          <w:marTop w:val="0"/>
          <w:marBottom w:val="0"/>
          <w:divBdr>
            <w:top w:val="none" w:sz="0" w:space="0" w:color="auto"/>
            <w:left w:val="none" w:sz="0" w:space="0" w:color="auto"/>
            <w:bottom w:val="none" w:sz="0" w:space="0" w:color="auto"/>
            <w:right w:val="none" w:sz="0" w:space="0" w:color="auto"/>
          </w:divBdr>
        </w:div>
        <w:div w:id="1863740686">
          <w:marLeft w:val="480"/>
          <w:marRight w:val="0"/>
          <w:marTop w:val="0"/>
          <w:marBottom w:val="0"/>
          <w:divBdr>
            <w:top w:val="none" w:sz="0" w:space="0" w:color="auto"/>
            <w:left w:val="none" w:sz="0" w:space="0" w:color="auto"/>
            <w:bottom w:val="none" w:sz="0" w:space="0" w:color="auto"/>
            <w:right w:val="none" w:sz="0" w:space="0" w:color="auto"/>
          </w:divBdr>
        </w:div>
        <w:div w:id="1884906502">
          <w:marLeft w:val="480"/>
          <w:marRight w:val="0"/>
          <w:marTop w:val="0"/>
          <w:marBottom w:val="0"/>
          <w:divBdr>
            <w:top w:val="none" w:sz="0" w:space="0" w:color="auto"/>
            <w:left w:val="none" w:sz="0" w:space="0" w:color="auto"/>
            <w:bottom w:val="none" w:sz="0" w:space="0" w:color="auto"/>
            <w:right w:val="none" w:sz="0" w:space="0" w:color="auto"/>
          </w:divBdr>
        </w:div>
        <w:div w:id="2047634371">
          <w:marLeft w:val="480"/>
          <w:marRight w:val="0"/>
          <w:marTop w:val="0"/>
          <w:marBottom w:val="0"/>
          <w:divBdr>
            <w:top w:val="none" w:sz="0" w:space="0" w:color="auto"/>
            <w:left w:val="none" w:sz="0" w:space="0" w:color="auto"/>
            <w:bottom w:val="none" w:sz="0" w:space="0" w:color="auto"/>
            <w:right w:val="none" w:sz="0" w:space="0" w:color="auto"/>
          </w:divBdr>
        </w:div>
        <w:div w:id="2062511727">
          <w:marLeft w:val="480"/>
          <w:marRight w:val="0"/>
          <w:marTop w:val="0"/>
          <w:marBottom w:val="0"/>
          <w:divBdr>
            <w:top w:val="none" w:sz="0" w:space="0" w:color="auto"/>
            <w:left w:val="none" w:sz="0" w:space="0" w:color="auto"/>
            <w:bottom w:val="none" w:sz="0" w:space="0" w:color="auto"/>
            <w:right w:val="none" w:sz="0" w:space="0" w:color="auto"/>
          </w:divBdr>
        </w:div>
        <w:div w:id="2086608190">
          <w:marLeft w:val="480"/>
          <w:marRight w:val="0"/>
          <w:marTop w:val="0"/>
          <w:marBottom w:val="0"/>
          <w:divBdr>
            <w:top w:val="none" w:sz="0" w:space="0" w:color="auto"/>
            <w:left w:val="none" w:sz="0" w:space="0" w:color="auto"/>
            <w:bottom w:val="none" w:sz="0" w:space="0" w:color="auto"/>
            <w:right w:val="none" w:sz="0" w:space="0" w:color="auto"/>
          </w:divBdr>
        </w:div>
      </w:divsChild>
    </w:div>
    <w:div w:id="1307858038">
      <w:bodyDiv w:val="1"/>
      <w:marLeft w:val="0"/>
      <w:marRight w:val="0"/>
      <w:marTop w:val="0"/>
      <w:marBottom w:val="0"/>
      <w:divBdr>
        <w:top w:val="none" w:sz="0" w:space="0" w:color="auto"/>
        <w:left w:val="none" w:sz="0" w:space="0" w:color="auto"/>
        <w:bottom w:val="none" w:sz="0" w:space="0" w:color="auto"/>
        <w:right w:val="none" w:sz="0" w:space="0" w:color="auto"/>
      </w:divBdr>
    </w:div>
    <w:div w:id="1308124410">
      <w:bodyDiv w:val="1"/>
      <w:marLeft w:val="0"/>
      <w:marRight w:val="0"/>
      <w:marTop w:val="0"/>
      <w:marBottom w:val="0"/>
      <w:divBdr>
        <w:top w:val="none" w:sz="0" w:space="0" w:color="auto"/>
        <w:left w:val="none" w:sz="0" w:space="0" w:color="auto"/>
        <w:bottom w:val="none" w:sz="0" w:space="0" w:color="auto"/>
        <w:right w:val="none" w:sz="0" w:space="0" w:color="auto"/>
      </w:divBdr>
    </w:div>
    <w:div w:id="1312324259">
      <w:bodyDiv w:val="1"/>
      <w:marLeft w:val="0"/>
      <w:marRight w:val="0"/>
      <w:marTop w:val="0"/>
      <w:marBottom w:val="0"/>
      <w:divBdr>
        <w:top w:val="none" w:sz="0" w:space="0" w:color="auto"/>
        <w:left w:val="none" w:sz="0" w:space="0" w:color="auto"/>
        <w:bottom w:val="none" w:sz="0" w:space="0" w:color="auto"/>
        <w:right w:val="none" w:sz="0" w:space="0" w:color="auto"/>
      </w:divBdr>
      <w:divsChild>
        <w:div w:id="30691333">
          <w:marLeft w:val="480"/>
          <w:marRight w:val="0"/>
          <w:marTop w:val="0"/>
          <w:marBottom w:val="0"/>
          <w:divBdr>
            <w:top w:val="none" w:sz="0" w:space="0" w:color="auto"/>
            <w:left w:val="none" w:sz="0" w:space="0" w:color="auto"/>
            <w:bottom w:val="none" w:sz="0" w:space="0" w:color="auto"/>
            <w:right w:val="none" w:sz="0" w:space="0" w:color="auto"/>
          </w:divBdr>
        </w:div>
        <w:div w:id="188955537">
          <w:marLeft w:val="480"/>
          <w:marRight w:val="0"/>
          <w:marTop w:val="0"/>
          <w:marBottom w:val="0"/>
          <w:divBdr>
            <w:top w:val="none" w:sz="0" w:space="0" w:color="auto"/>
            <w:left w:val="none" w:sz="0" w:space="0" w:color="auto"/>
            <w:bottom w:val="none" w:sz="0" w:space="0" w:color="auto"/>
            <w:right w:val="none" w:sz="0" w:space="0" w:color="auto"/>
          </w:divBdr>
        </w:div>
        <w:div w:id="219874455">
          <w:marLeft w:val="480"/>
          <w:marRight w:val="0"/>
          <w:marTop w:val="0"/>
          <w:marBottom w:val="0"/>
          <w:divBdr>
            <w:top w:val="none" w:sz="0" w:space="0" w:color="auto"/>
            <w:left w:val="none" w:sz="0" w:space="0" w:color="auto"/>
            <w:bottom w:val="none" w:sz="0" w:space="0" w:color="auto"/>
            <w:right w:val="none" w:sz="0" w:space="0" w:color="auto"/>
          </w:divBdr>
        </w:div>
        <w:div w:id="358438130">
          <w:marLeft w:val="480"/>
          <w:marRight w:val="0"/>
          <w:marTop w:val="0"/>
          <w:marBottom w:val="0"/>
          <w:divBdr>
            <w:top w:val="none" w:sz="0" w:space="0" w:color="auto"/>
            <w:left w:val="none" w:sz="0" w:space="0" w:color="auto"/>
            <w:bottom w:val="none" w:sz="0" w:space="0" w:color="auto"/>
            <w:right w:val="none" w:sz="0" w:space="0" w:color="auto"/>
          </w:divBdr>
        </w:div>
        <w:div w:id="449477909">
          <w:marLeft w:val="480"/>
          <w:marRight w:val="0"/>
          <w:marTop w:val="0"/>
          <w:marBottom w:val="0"/>
          <w:divBdr>
            <w:top w:val="none" w:sz="0" w:space="0" w:color="auto"/>
            <w:left w:val="none" w:sz="0" w:space="0" w:color="auto"/>
            <w:bottom w:val="none" w:sz="0" w:space="0" w:color="auto"/>
            <w:right w:val="none" w:sz="0" w:space="0" w:color="auto"/>
          </w:divBdr>
        </w:div>
        <w:div w:id="482047410">
          <w:marLeft w:val="480"/>
          <w:marRight w:val="0"/>
          <w:marTop w:val="0"/>
          <w:marBottom w:val="0"/>
          <w:divBdr>
            <w:top w:val="none" w:sz="0" w:space="0" w:color="auto"/>
            <w:left w:val="none" w:sz="0" w:space="0" w:color="auto"/>
            <w:bottom w:val="none" w:sz="0" w:space="0" w:color="auto"/>
            <w:right w:val="none" w:sz="0" w:space="0" w:color="auto"/>
          </w:divBdr>
        </w:div>
        <w:div w:id="483856212">
          <w:marLeft w:val="480"/>
          <w:marRight w:val="0"/>
          <w:marTop w:val="0"/>
          <w:marBottom w:val="0"/>
          <w:divBdr>
            <w:top w:val="none" w:sz="0" w:space="0" w:color="auto"/>
            <w:left w:val="none" w:sz="0" w:space="0" w:color="auto"/>
            <w:bottom w:val="none" w:sz="0" w:space="0" w:color="auto"/>
            <w:right w:val="none" w:sz="0" w:space="0" w:color="auto"/>
          </w:divBdr>
        </w:div>
        <w:div w:id="555430723">
          <w:marLeft w:val="480"/>
          <w:marRight w:val="0"/>
          <w:marTop w:val="0"/>
          <w:marBottom w:val="0"/>
          <w:divBdr>
            <w:top w:val="none" w:sz="0" w:space="0" w:color="auto"/>
            <w:left w:val="none" w:sz="0" w:space="0" w:color="auto"/>
            <w:bottom w:val="none" w:sz="0" w:space="0" w:color="auto"/>
            <w:right w:val="none" w:sz="0" w:space="0" w:color="auto"/>
          </w:divBdr>
        </w:div>
        <w:div w:id="677075247">
          <w:marLeft w:val="480"/>
          <w:marRight w:val="0"/>
          <w:marTop w:val="0"/>
          <w:marBottom w:val="0"/>
          <w:divBdr>
            <w:top w:val="none" w:sz="0" w:space="0" w:color="auto"/>
            <w:left w:val="none" w:sz="0" w:space="0" w:color="auto"/>
            <w:bottom w:val="none" w:sz="0" w:space="0" w:color="auto"/>
            <w:right w:val="none" w:sz="0" w:space="0" w:color="auto"/>
          </w:divBdr>
        </w:div>
        <w:div w:id="755397912">
          <w:marLeft w:val="480"/>
          <w:marRight w:val="0"/>
          <w:marTop w:val="0"/>
          <w:marBottom w:val="0"/>
          <w:divBdr>
            <w:top w:val="none" w:sz="0" w:space="0" w:color="auto"/>
            <w:left w:val="none" w:sz="0" w:space="0" w:color="auto"/>
            <w:bottom w:val="none" w:sz="0" w:space="0" w:color="auto"/>
            <w:right w:val="none" w:sz="0" w:space="0" w:color="auto"/>
          </w:divBdr>
        </w:div>
        <w:div w:id="777677568">
          <w:marLeft w:val="480"/>
          <w:marRight w:val="0"/>
          <w:marTop w:val="0"/>
          <w:marBottom w:val="0"/>
          <w:divBdr>
            <w:top w:val="none" w:sz="0" w:space="0" w:color="auto"/>
            <w:left w:val="none" w:sz="0" w:space="0" w:color="auto"/>
            <w:bottom w:val="none" w:sz="0" w:space="0" w:color="auto"/>
            <w:right w:val="none" w:sz="0" w:space="0" w:color="auto"/>
          </w:divBdr>
        </w:div>
        <w:div w:id="778259121">
          <w:marLeft w:val="480"/>
          <w:marRight w:val="0"/>
          <w:marTop w:val="0"/>
          <w:marBottom w:val="0"/>
          <w:divBdr>
            <w:top w:val="none" w:sz="0" w:space="0" w:color="auto"/>
            <w:left w:val="none" w:sz="0" w:space="0" w:color="auto"/>
            <w:bottom w:val="none" w:sz="0" w:space="0" w:color="auto"/>
            <w:right w:val="none" w:sz="0" w:space="0" w:color="auto"/>
          </w:divBdr>
        </w:div>
        <w:div w:id="851725628">
          <w:marLeft w:val="480"/>
          <w:marRight w:val="0"/>
          <w:marTop w:val="0"/>
          <w:marBottom w:val="0"/>
          <w:divBdr>
            <w:top w:val="none" w:sz="0" w:space="0" w:color="auto"/>
            <w:left w:val="none" w:sz="0" w:space="0" w:color="auto"/>
            <w:bottom w:val="none" w:sz="0" w:space="0" w:color="auto"/>
            <w:right w:val="none" w:sz="0" w:space="0" w:color="auto"/>
          </w:divBdr>
        </w:div>
        <w:div w:id="868372883">
          <w:marLeft w:val="480"/>
          <w:marRight w:val="0"/>
          <w:marTop w:val="0"/>
          <w:marBottom w:val="0"/>
          <w:divBdr>
            <w:top w:val="none" w:sz="0" w:space="0" w:color="auto"/>
            <w:left w:val="none" w:sz="0" w:space="0" w:color="auto"/>
            <w:bottom w:val="none" w:sz="0" w:space="0" w:color="auto"/>
            <w:right w:val="none" w:sz="0" w:space="0" w:color="auto"/>
          </w:divBdr>
        </w:div>
        <w:div w:id="928662783">
          <w:marLeft w:val="480"/>
          <w:marRight w:val="0"/>
          <w:marTop w:val="0"/>
          <w:marBottom w:val="0"/>
          <w:divBdr>
            <w:top w:val="none" w:sz="0" w:space="0" w:color="auto"/>
            <w:left w:val="none" w:sz="0" w:space="0" w:color="auto"/>
            <w:bottom w:val="none" w:sz="0" w:space="0" w:color="auto"/>
            <w:right w:val="none" w:sz="0" w:space="0" w:color="auto"/>
          </w:divBdr>
        </w:div>
        <w:div w:id="1038970028">
          <w:marLeft w:val="480"/>
          <w:marRight w:val="0"/>
          <w:marTop w:val="0"/>
          <w:marBottom w:val="0"/>
          <w:divBdr>
            <w:top w:val="none" w:sz="0" w:space="0" w:color="auto"/>
            <w:left w:val="none" w:sz="0" w:space="0" w:color="auto"/>
            <w:bottom w:val="none" w:sz="0" w:space="0" w:color="auto"/>
            <w:right w:val="none" w:sz="0" w:space="0" w:color="auto"/>
          </w:divBdr>
        </w:div>
        <w:div w:id="1082724810">
          <w:marLeft w:val="480"/>
          <w:marRight w:val="0"/>
          <w:marTop w:val="0"/>
          <w:marBottom w:val="0"/>
          <w:divBdr>
            <w:top w:val="none" w:sz="0" w:space="0" w:color="auto"/>
            <w:left w:val="none" w:sz="0" w:space="0" w:color="auto"/>
            <w:bottom w:val="none" w:sz="0" w:space="0" w:color="auto"/>
            <w:right w:val="none" w:sz="0" w:space="0" w:color="auto"/>
          </w:divBdr>
        </w:div>
        <w:div w:id="1197816060">
          <w:marLeft w:val="480"/>
          <w:marRight w:val="0"/>
          <w:marTop w:val="0"/>
          <w:marBottom w:val="0"/>
          <w:divBdr>
            <w:top w:val="none" w:sz="0" w:space="0" w:color="auto"/>
            <w:left w:val="none" w:sz="0" w:space="0" w:color="auto"/>
            <w:bottom w:val="none" w:sz="0" w:space="0" w:color="auto"/>
            <w:right w:val="none" w:sz="0" w:space="0" w:color="auto"/>
          </w:divBdr>
        </w:div>
        <w:div w:id="1251738268">
          <w:marLeft w:val="480"/>
          <w:marRight w:val="0"/>
          <w:marTop w:val="0"/>
          <w:marBottom w:val="0"/>
          <w:divBdr>
            <w:top w:val="none" w:sz="0" w:space="0" w:color="auto"/>
            <w:left w:val="none" w:sz="0" w:space="0" w:color="auto"/>
            <w:bottom w:val="none" w:sz="0" w:space="0" w:color="auto"/>
            <w:right w:val="none" w:sz="0" w:space="0" w:color="auto"/>
          </w:divBdr>
        </w:div>
        <w:div w:id="1401517551">
          <w:marLeft w:val="480"/>
          <w:marRight w:val="0"/>
          <w:marTop w:val="0"/>
          <w:marBottom w:val="0"/>
          <w:divBdr>
            <w:top w:val="none" w:sz="0" w:space="0" w:color="auto"/>
            <w:left w:val="none" w:sz="0" w:space="0" w:color="auto"/>
            <w:bottom w:val="none" w:sz="0" w:space="0" w:color="auto"/>
            <w:right w:val="none" w:sz="0" w:space="0" w:color="auto"/>
          </w:divBdr>
        </w:div>
        <w:div w:id="1425302460">
          <w:marLeft w:val="480"/>
          <w:marRight w:val="0"/>
          <w:marTop w:val="0"/>
          <w:marBottom w:val="0"/>
          <w:divBdr>
            <w:top w:val="none" w:sz="0" w:space="0" w:color="auto"/>
            <w:left w:val="none" w:sz="0" w:space="0" w:color="auto"/>
            <w:bottom w:val="none" w:sz="0" w:space="0" w:color="auto"/>
            <w:right w:val="none" w:sz="0" w:space="0" w:color="auto"/>
          </w:divBdr>
        </w:div>
        <w:div w:id="1436436882">
          <w:marLeft w:val="480"/>
          <w:marRight w:val="0"/>
          <w:marTop w:val="0"/>
          <w:marBottom w:val="0"/>
          <w:divBdr>
            <w:top w:val="none" w:sz="0" w:space="0" w:color="auto"/>
            <w:left w:val="none" w:sz="0" w:space="0" w:color="auto"/>
            <w:bottom w:val="none" w:sz="0" w:space="0" w:color="auto"/>
            <w:right w:val="none" w:sz="0" w:space="0" w:color="auto"/>
          </w:divBdr>
        </w:div>
        <w:div w:id="1454900795">
          <w:marLeft w:val="480"/>
          <w:marRight w:val="0"/>
          <w:marTop w:val="0"/>
          <w:marBottom w:val="0"/>
          <w:divBdr>
            <w:top w:val="none" w:sz="0" w:space="0" w:color="auto"/>
            <w:left w:val="none" w:sz="0" w:space="0" w:color="auto"/>
            <w:bottom w:val="none" w:sz="0" w:space="0" w:color="auto"/>
            <w:right w:val="none" w:sz="0" w:space="0" w:color="auto"/>
          </w:divBdr>
        </w:div>
        <w:div w:id="1485077751">
          <w:marLeft w:val="480"/>
          <w:marRight w:val="0"/>
          <w:marTop w:val="0"/>
          <w:marBottom w:val="0"/>
          <w:divBdr>
            <w:top w:val="none" w:sz="0" w:space="0" w:color="auto"/>
            <w:left w:val="none" w:sz="0" w:space="0" w:color="auto"/>
            <w:bottom w:val="none" w:sz="0" w:space="0" w:color="auto"/>
            <w:right w:val="none" w:sz="0" w:space="0" w:color="auto"/>
          </w:divBdr>
        </w:div>
        <w:div w:id="1523546921">
          <w:marLeft w:val="480"/>
          <w:marRight w:val="0"/>
          <w:marTop w:val="0"/>
          <w:marBottom w:val="0"/>
          <w:divBdr>
            <w:top w:val="none" w:sz="0" w:space="0" w:color="auto"/>
            <w:left w:val="none" w:sz="0" w:space="0" w:color="auto"/>
            <w:bottom w:val="none" w:sz="0" w:space="0" w:color="auto"/>
            <w:right w:val="none" w:sz="0" w:space="0" w:color="auto"/>
          </w:divBdr>
        </w:div>
        <w:div w:id="1582132736">
          <w:marLeft w:val="480"/>
          <w:marRight w:val="0"/>
          <w:marTop w:val="0"/>
          <w:marBottom w:val="0"/>
          <w:divBdr>
            <w:top w:val="none" w:sz="0" w:space="0" w:color="auto"/>
            <w:left w:val="none" w:sz="0" w:space="0" w:color="auto"/>
            <w:bottom w:val="none" w:sz="0" w:space="0" w:color="auto"/>
            <w:right w:val="none" w:sz="0" w:space="0" w:color="auto"/>
          </w:divBdr>
        </w:div>
        <w:div w:id="1644655993">
          <w:marLeft w:val="480"/>
          <w:marRight w:val="0"/>
          <w:marTop w:val="0"/>
          <w:marBottom w:val="0"/>
          <w:divBdr>
            <w:top w:val="none" w:sz="0" w:space="0" w:color="auto"/>
            <w:left w:val="none" w:sz="0" w:space="0" w:color="auto"/>
            <w:bottom w:val="none" w:sz="0" w:space="0" w:color="auto"/>
            <w:right w:val="none" w:sz="0" w:space="0" w:color="auto"/>
          </w:divBdr>
        </w:div>
        <w:div w:id="1655137181">
          <w:marLeft w:val="480"/>
          <w:marRight w:val="0"/>
          <w:marTop w:val="0"/>
          <w:marBottom w:val="0"/>
          <w:divBdr>
            <w:top w:val="none" w:sz="0" w:space="0" w:color="auto"/>
            <w:left w:val="none" w:sz="0" w:space="0" w:color="auto"/>
            <w:bottom w:val="none" w:sz="0" w:space="0" w:color="auto"/>
            <w:right w:val="none" w:sz="0" w:space="0" w:color="auto"/>
          </w:divBdr>
        </w:div>
        <w:div w:id="1656640855">
          <w:marLeft w:val="480"/>
          <w:marRight w:val="0"/>
          <w:marTop w:val="0"/>
          <w:marBottom w:val="0"/>
          <w:divBdr>
            <w:top w:val="none" w:sz="0" w:space="0" w:color="auto"/>
            <w:left w:val="none" w:sz="0" w:space="0" w:color="auto"/>
            <w:bottom w:val="none" w:sz="0" w:space="0" w:color="auto"/>
            <w:right w:val="none" w:sz="0" w:space="0" w:color="auto"/>
          </w:divBdr>
        </w:div>
        <w:div w:id="1729650988">
          <w:marLeft w:val="480"/>
          <w:marRight w:val="0"/>
          <w:marTop w:val="0"/>
          <w:marBottom w:val="0"/>
          <w:divBdr>
            <w:top w:val="none" w:sz="0" w:space="0" w:color="auto"/>
            <w:left w:val="none" w:sz="0" w:space="0" w:color="auto"/>
            <w:bottom w:val="none" w:sz="0" w:space="0" w:color="auto"/>
            <w:right w:val="none" w:sz="0" w:space="0" w:color="auto"/>
          </w:divBdr>
        </w:div>
        <w:div w:id="1746798035">
          <w:marLeft w:val="480"/>
          <w:marRight w:val="0"/>
          <w:marTop w:val="0"/>
          <w:marBottom w:val="0"/>
          <w:divBdr>
            <w:top w:val="none" w:sz="0" w:space="0" w:color="auto"/>
            <w:left w:val="none" w:sz="0" w:space="0" w:color="auto"/>
            <w:bottom w:val="none" w:sz="0" w:space="0" w:color="auto"/>
            <w:right w:val="none" w:sz="0" w:space="0" w:color="auto"/>
          </w:divBdr>
        </w:div>
        <w:div w:id="1806045605">
          <w:marLeft w:val="480"/>
          <w:marRight w:val="0"/>
          <w:marTop w:val="0"/>
          <w:marBottom w:val="0"/>
          <w:divBdr>
            <w:top w:val="none" w:sz="0" w:space="0" w:color="auto"/>
            <w:left w:val="none" w:sz="0" w:space="0" w:color="auto"/>
            <w:bottom w:val="none" w:sz="0" w:space="0" w:color="auto"/>
            <w:right w:val="none" w:sz="0" w:space="0" w:color="auto"/>
          </w:divBdr>
        </w:div>
        <w:div w:id="1820339295">
          <w:marLeft w:val="480"/>
          <w:marRight w:val="0"/>
          <w:marTop w:val="0"/>
          <w:marBottom w:val="0"/>
          <w:divBdr>
            <w:top w:val="none" w:sz="0" w:space="0" w:color="auto"/>
            <w:left w:val="none" w:sz="0" w:space="0" w:color="auto"/>
            <w:bottom w:val="none" w:sz="0" w:space="0" w:color="auto"/>
            <w:right w:val="none" w:sz="0" w:space="0" w:color="auto"/>
          </w:divBdr>
        </w:div>
        <w:div w:id="1821656770">
          <w:marLeft w:val="480"/>
          <w:marRight w:val="0"/>
          <w:marTop w:val="0"/>
          <w:marBottom w:val="0"/>
          <w:divBdr>
            <w:top w:val="none" w:sz="0" w:space="0" w:color="auto"/>
            <w:left w:val="none" w:sz="0" w:space="0" w:color="auto"/>
            <w:bottom w:val="none" w:sz="0" w:space="0" w:color="auto"/>
            <w:right w:val="none" w:sz="0" w:space="0" w:color="auto"/>
          </w:divBdr>
        </w:div>
        <w:div w:id="1851138885">
          <w:marLeft w:val="480"/>
          <w:marRight w:val="0"/>
          <w:marTop w:val="0"/>
          <w:marBottom w:val="0"/>
          <w:divBdr>
            <w:top w:val="none" w:sz="0" w:space="0" w:color="auto"/>
            <w:left w:val="none" w:sz="0" w:space="0" w:color="auto"/>
            <w:bottom w:val="none" w:sz="0" w:space="0" w:color="auto"/>
            <w:right w:val="none" w:sz="0" w:space="0" w:color="auto"/>
          </w:divBdr>
        </w:div>
        <w:div w:id="1930696948">
          <w:marLeft w:val="480"/>
          <w:marRight w:val="0"/>
          <w:marTop w:val="0"/>
          <w:marBottom w:val="0"/>
          <w:divBdr>
            <w:top w:val="none" w:sz="0" w:space="0" w:color="auto"/>
            <w:left w:val="none" w:sz="0" w:space="0" w:color="auto"/>
            <w:bottom w:val="none" w:sz="0" w:space="0" w:color="auto"/>
            <w:right w:val="none" w:sz="0" w:space="0" w:color="auto"/>
          </w:divBdr>
        </w:div>
        <w:div w:id="1955021353">
          <w:marLeft w:val="480"/>
          <w:marRight w:val="0"/>
          <w:marTop w:val="0"/>
          <w:marBottom w:val="0"/>
          <w:divBdr>
            <w:top w:val="none" w:sz="0" w:space="0" w:color="auto"/>
            <w:left w:val="none" w:sz="0" w:space="0" w:color="auto"/>
            <w:bottom w:val="none" w:sz="0" w:space="0" w:color="auto"/>
            <w:right w:val="none" w:sz="0" w:space="0" w:color="auto"/>
          </w:divBdr>
        </w:div>
        <w:div w:id="2000111558">
          <w:marLeft w:val="480"/>
          <w:marRight w:val="0"/>
          <w:marTop w:val="0"/>
          <w:marBottom w:val="0"/>
          <w:divBdr>
            <w:top w:val="none" w:sz="0" w:space="0" w:color="auto"/>
            <w:left w:val="none" w:sz="0" w:space="0" w:color="auto"/>
            <w:bottom w:val="none" w:sz="0" w:space="0" w:color="auto"/>
            <w:right w:val="none" w:sz="0" w:space="0" w:color="auto"/>
          </w:divBdr>
        </w:div>
        <w:div w:id="2033724144">
          <w:marLeft w:val="480"/>
          <w:marRight w:val="0"/>
          <w:marTop w:val="0"/>
          <w:marBottom w:val="0"/>
          <w:divBdr>
            <w:top w:val="none" w:sz="0" w:space="0" w:color="auto"/>
            <w:left w:val="none" w:sz="0" w:space="0" w:color="auto"/>
            <w:bottom w:val="none" w:sz="0" w:space="0" w:color="auto"/>
            <w:right w:val="none" w:sz="0" w:space="0" w:color="auto"/>
          </w:divBdr>
        </w:div>
        <w:div w:id="2074113910">
          <w:marLeft w:val="480"/>
          <w:marRight w:val="0"/>
          <w:marTop w:val="0"/>
          <w:marBottom w:val="0"/>
          <w:divBdr>
            <w:top w:val="none" w:sz="0" w:space="0" w:color="auto"/>
            <w:left w:val="none" w:sz="0" w:space="0" w:color="auto"/>
            <w:bottom w:val="none" w:sz="0" w:space="0" w:color="auto"/>
            <w:right w:val="none" w:sz="0" w:space="0" w:color="auto"/>
          </w:divBdr>
        </w:div>
        <w:div w:id="2076658902">
          <w:marLeft w:val="480"/>
          <w:marRight w:val="0"/>
          <w:marTop w:val="0"/>
          <w:marBottom w:val="0"/>
          <w:divBdr>
            <w:top w:val="none" w:sz="0" w:space="0" w:color="auto"/>
            <w:left w:val="none" w:sz="0" w:space="0" w:color="auto"/>
            <w:bottom w:val="none" w:sz="0" w:space="0" w:color="auto"/>
            <w:right w:val="none" w:sz="0" w:space="0" w:color="auto"/>
          </w:divBdr>
        </w:div>
        <w:div w:id="2102411484">
          <w:marLeft w:val="480"/>
          <w:marRight w:val="0"/>
          <w:marTop w:val="0"/>
          <w:marBottom w:val="0"/>
          <w:divBdr>
            <w:top w:val="none" w:sz="0" w:space="0" w:color="auto"/>
            <w:left w:val="none" w:sz="0" w:space="0" w:color="auto"/>
            <w:bottom w:val="none" w:sz="0" w:space="0" w:color="auto"/>
            <w:right w:val="none" w:sz="0" w:space="0" w:color="auto"/>
          </w:divBdr>
        </w:div>
      </w:divsChild>
    </w:div>
    <w:div w:id="1312948751">
      <w:bodyDiv w:val="1"/>
      <w:marLeft w:val="0"/>
      <w:marRight w:val="0"/>
      <w:marTop w:val="0"/>
      <w:marBottom w:val="0"/>
      <w:divBdr>
        <w:top w:val="none" w:sz="0" w:space="0" w:color="auto"/>
        <w:left w:val="none" w:sz="0" w:space="0" w:color="auto"/>
        <w:bottom w:val="none" w:sz="0" w:space="0" w:color="auto"/>
        <w:right w:val="none" w:sz="0" w:space="0" w:color="auto"/>
      </w:divBdr>
    </w:div>
    <w:div w:id="1314797461">
      <w:bodyDiv w:val="1"/>
      <w:marLeft w:val="0"/>
      <w:marRight w:val="0"/>
      <w:marTop w:val="0"/>
      <w:marBottom w:val="0"/>
      <w:divBdr>
        <w:top w:val="none" w:sz="0" w:space="0" w:color="auto"/>
        <w:left w:val="none" w:sz="0" w:space="0" w:color="auto"/>
        <w:bottom w:val="none" w:sz="0" w:space="0" w:color="auto"/>
        <w:right w:val="none" w:sz="0" w:space="0" w:color="auto"/>
      </w:divBdr>
      <w:divsChild>
        <w:div w:id="63993858">
          <w:marLeft w:val="480"/>
          <w:marRight w:val="0"/>
          <w:marTop w:val="0"/>
          <w:marBottom w:val="0"/>
          <w:divBdr>
            <w:top w:val="none" w:sz="0" w:space="0" w:color="auto"/>
            <w:left w:val="none" w:sz="0" w:space="0" w:color="auto"/>
            <w:bottom w:val="none" w:sz="0" w:space="0" w:color="auto"/>
            <w:right w:val="none" w:sz="0" w:space="0" w:color="auto"/>
          </w:divBdr>
        </w:div>
        <w:div w:id="143620694">
          <w:marLeft w:val="480"/>
          <w:marRight w:val="0"/>
          <w:marTop w:val="0"/>
          <w:marBottom w:val="0"/>
          <w:divBdr>
            <w:top w:val="none" w:sz="0" w:space="0" w:color="auto"/>
            <w:left w:val="none" w:sz="0" w:space="0" w:color="auto"/>
            <w:bottom w:val="none" w:sz="0" w:space="0" w:color="auto"/>
            <w:right w:val="none" w:sz="0" w:space="0" w:color="auto"/>
          </w:divBdr>
        </w:div>
        <w:div w:id="153037259">
          <w:marLeft w:val="480"/>
          <w:marRight w:val="0"/>
          <w:marTop w:val="0"/>
          <w:marBottom w:val="0"/>
          <w:divBdr>
            <w:top w:val="none" w:sz="0" w:space="0" w:color="auto"/>
            <w:left w:val="none" w:sz="0" w:space="0" w:color="auto"/>
            <w:bottom w:val="none" w:sz="0" w:space="0" w:color="auto"/>
            <w:right w:val="none" w:sz="0" w:space="0" w:color="auto"/>
          </w:divBdr>
        </w:div>
        <w:div w:id="163202279">
          <w:marLeft w:val="480"/>
          <w:marRight w:val="0"/>
          <w:marTop w:val="0"/>
          <w:marBottom w:val="0"/>
          <w:divBdr>
            <w:top w:val="none" w:sz="0" w:space="0" w:color="auto"/>
            <w:left w:val="none" w:sz="0" w:space="0" w:color="auto"/>
            <w:bottom w:val="none" w:sz="0" w:space="0" w:color="auto"/>
            <w:right w:val="none" w:sz="0" w:space="0" w:color="auto"/>
          </w:divBdr>
        </w:div>
        <w:div w:id="164826345">
          <w:marLeft w:val="480"/>
          <w:marRight w:val="0"/>
          <w:marTop w:val="0"/>
          <w:marBottom w:val="0"/>
          <w:divBdr>
            <w:top w:val="none" w:sz="0" w:space="0" w:color="auto"/>
            <w:left w:val="none" w:sz="0" w:space="0" w:color="auto"/>
            <w:bottom w:val="none" w:sz="0" w:space="0" w:color="auto"/>
            <w:right w:val="none" w:sz="0" w:space="0" w:color="auto"/>
          </w:divBdr>
        </w:div>
        <w:div w:id="208500144">
          <w:marLeft w:val="480"/>
          <w:marRight w:val="0"/>
          <w:marTop w:val="0"/>
          <w:marBottom w:val="0"/>
          <w:divBdr>
            <w:top w:val="none" w:sz="0" w:space="0" w:color="auto"/>
            <w:left w:val="none" w:sz="0" w:space="0" w:color="auto"/>
            <w:bottom w:val="none" w:sz="0" w:space="0" w:color="auto"/>
            <w:right w:val="none" w:sz="0" w:space="0" w:color="auto"/>
          </w:divBdr>
        </w:div>
        <w:div w:id="215624124">
          <w:marLeft w:val="480"/>
          <w:marRight w:val="0"/>
          <w:marTop w:val="0"/>
          <w:marBottom w:val="0"/>
          <w:divBdr>
            <w:top w:val="none" w:sz="0" w:space="0" w:color="auto"/>
            <w:left w:val="none" w:sz="0" w:space="0" w:color="auto"/>
            <w:bottom w:val="none" w:sz="0" w:space="0" w:color="auto"/>
            <w:right w:val="none" w:sz="0" w:space="0" w:color="auto"/>
          </w:divBdr>
        </w:div>
        <w:div w:id="228618542">
          <w:marLeft w:val="480"/>
          <w:marRight w:val="0"/>
          <w:marTop w:val="0"/>
          <w:marBottom w:val="0"/>
          <w:divBdr>
            <w:top w:val="none" w:sz="0" w:space="0" w:color="auto"/>
            <w:left w:val="none" w:sz="0" w:space="0" w:color="auto"/>
            <w:bottom w:val="none" w:sz="0" w:space="0" w:color="auto"/>
            <w:right w:val="none" w:sz="0" w:space="0" w:color="auto"/>
          </w:divBdr>
        </w:div>
        <w:div w:id="336617209">
          <w:marLeft w:val="480"/>
          <w:marRight w:val="0"/>
          <w:marTop w:val="0"/>
          <w:marBottom w:val="0"/>
          <w:divBdr>
            <w:top w:val="none" w:sz="0" w:space="0" w:color="auto"/>
            <w:left w:val="none" w:sz="0" w:space="0" w:color="auto"/>
            <w:bottom w:val="none" w:sz="0" w:space="0" w:color="auto"/>
            <w:right w:val="none" w:sz="0" w:space="0" w:color="auto"/>
          </w:divBdr>
        </w:div>
        <w:div w:id="340400459">
          <w:marLeft w:val="480"/>
          <w:marRight w:val="0"/>
          <w:marTop w:val="0"/>
          <w:marBottom w:val="0"/>
          <w:divBdr>
            <w:top w:val="none" w:sz="0" w:space="0" w:color="auto"/>
            <w:left w:val="none" w:sz="0" w:space="0" w:color="auto"/>
            <w:bottom w:val="none" w:sz="0" w:space="0" w:color="auto"/>
            <w:right w:val="none" w:sz="0" w:space="0" w:color="auto"/>
          </w:divBdr>
        </w:div>
        <w:div w:id="371813049">
          <w:marLeft w:val="480"/>
          <w:marRight w:val="0"/>
          <w:marTop w:val="0"/>
          <w:marBottom w:val="0"/>
          <w:divBdr>
            <w:top w:val="none" w:sz="0" w:space="0" w:color="auto"/>
            <w:left w:val="none" w:sz="0" w:space="0" w:color="auto"/>
            <w:bottom w:val="none" w:sz="0" w:space="0" w:color="auto"/>
            <w:right w:val="none" w:sz="0" w:space="0" w:color="auto"/>
          </w:divBdr>
        </w:div>
        <w:div w:id="486676257">
          <w:marLeft w:val="480"/>
          <w:marRight w:val="0"/>
          <w:marTop w:val="0"/>
          <w:marBottom w:val="0"/>
          <w:divBdr>
            <w:top w:val="none" w:sz="0" w:space="0" w:color="auto"/>
            <w:left w:val="none" w:sz="0" w:space="0" w:color="auto"/>
            <w:bottom w:val="none" w:sz="0" w:space="0" w:color="auto"/>
            <w:right w:val="none" w:sz="0" w:space="0" w:color="auto"/>
          </w:divBdr>
        </w:div>
        <w:div w:id="489172198">
          <w:marLeft w:val="480"/>
          <w:marRight w:val="0"/>
          <w:marTop w:val="0"/>
          <w:marBottom w:val="0"/>
          <w:divBdr>
            <w:top w:val="none" w:sz="0" w:space="0" w:color="auto"/>
            <w:left w:val="none" w:sz="0" w:space="0" w:color="auto"/>
            <w:bottom w:val="none" w:sz="0" w:space="0" w:color="auto"/>
            <w:right w:val="none" w:sz="0" w:space="0" w:color="auto"/>
          </w:divBdr>
        </w:div>
        <w:div w:id="514808854">
          <w:marLeft w:val="480"/>
          <w:marRight w:val="0"/>
          <w:marTop w:val="0"/>
          <w:marBottom w:val="0"/>
          <w:divBdr>
            <w:top w:val="none" w:sz="0" w:space="0" w:color="auto"/>
            <w:left w:val="none" w:sz="0" w:space="0" w:color="auto"/>
            <w:bottom w:val="none" w:sz="0" w:space="0" w:color="auto"/>
            <w:right w:val="none" w:sz="0" w:space="0" w:color="auto"/>
          </w:divBdr>
        </w:div>
        <w:div w:id="599416048">
          <w:marLeft w:val="480"/>
          <w:marRight w:val="0"/>
          <w:marTop w:val="0"/>
          <w:marBottom w:val="0"/>
          <w:divBdr>
            <w:top w:val="none" w:sz="0" w:space="0" w:color="auto"/>
            <w:left w:val="none" w:sz="0" w:space="0" w:color="auto"/>
            <w:bottom w:val="none" w:sz="0" w:space="0" w:color="auto"/>
            <w:right w:val="none" w:sz="0" w:space="0" w:color="auto"/>
          </w:divBdr>
        </w:div>
        <w:div w:id="644551812">
          <w:marLeft w:val="480"/>
          <w:marRight w:val="0"/>
          <w:marTop w:val="0"/>
          <w:marBottom w:val="0"/>
          <w:divBdr>
            <w:top w:val="none" w:sz="0" w:space="0" w:color="auto"/>
            <w:left w:val="none" w:sz="0" w:space="0" w:color="auto"/>
            <w:bottom w:val="none" w:sz="0" w:space="0" w:color="auto"/>
            <w:right w:val="none" w:sz="0" w:space="0" w:color="auto"/>
          </w:divBdr>
        </w:div>
        <w:div w:id="726077614">
          <w:marLeft w:val="480"/>
          <w:marRight w:val="0"/>
          <w:marTop w:val="0"/>
          <w:marBottom w:val="0"/>
          <w:divBdr>
            <w:top w:val="none" w:sz="0" w:space="0" w:color="auto"/>
            <w:left w:val="none" w:sz="0" w:space="0" w:color="auto"/>
            <w:bottom w:val="none" w:sz="0" w:space="0" w:color="auto"/>
            <w:right w:val="none" w:sz="0" w:space="0" w:color="auto"/>
          </w:divBdr>
        </w:div>
        <w:div w:id="795175774">
          <w:marLeft w:val="480"/>
          <w:marRight w:val="0"/>
          <w:marTop w:val="0"/>
          <w:marBottom w:val="0"/>
          <w:divBdr>
            <w:top w:val="none" w:sz="0" w:space="0" w:color="auto"/>
            <w:left w:val="none" w:sz="0" w:space="0" w:color="auto"/>
            <w:bottom w:val="none" w:sz="0" w:space="0" w:color="auto"/>
            <w:right w:val="none" w:sz="0" w:space="0" w:color="auto"/>
          </w:divBdr>
        </w:div>
        <w:div w:id="874125824">
          <w:marLeft w:val="480"/>
          <w:marRight w:val="0"/>
          <w:marTop w:val="0"/>
          <w:marBottom w:val="0"/>
          <w:divBdr>
            <w:top w:val="none" w:sz="0" w:space="0" w:color="auto"/>
            <w:left w:val="none" w:sz="0" w:space="0" w:color="auto"/>
            <w:bottom w:val="none" w:sz="0" w:space="0" w:color="auto"/>
            <w:right w:val="none" w:sz="0" w:space="0" w:color="auto"/>
          </w:divBdr>
        </w:div>
        <w:div w:id="919757036">
          <w:marLeft w:val="480"/>
          <w:marRight w:val="0"/>
          <w:marTop w:val="0"/>
          <w:marBottom w:val="0"/>
          <w:divBdr>
            <w:top w:val="none" w:sz="0" w:space="0" w:color="auto"/>
            <w:left w:val="none" w:sz="0" w:space="0" w:color="auto"/>
            <w:bottom w:val="none" w:sz="0" w:space="0" w:color="auto"/>
            <w:right w:val="none" w:sz="0" w:space="0" w:color="auto"/>
          </w:divBdr>
        </w:div>
        <w:div w:id="946698072">
          <w:marLeft w:val="480"/>
          <w:marRight w:val="0"/>
          <w:marTop w:val="0"/>
          <w:marBottom w:val="0"/>
          <w:divBdr>
            <w:top w:val="none" w:sz="0" w:space="0" w:color="auto"/>
            <w:left w:val="none" w:sz="0" w:space="0" w:color="auto"/>
            <w:bottom w:val="none" w:sz="0" w:space="0" w:color="auto"/>
            <w:right w:val="none" w:sz="0" w:space="0" w:color="auto"/>
          </w:divBdr>
        </w:div>
        <w:div w:id="1091044240">
          <w:marLeft w:val="480"/>
          <w:marRight w:val="0"/>
          <w:marTop w:val="0"/>
          <w:marBottom w:val="0"/>
          <w:divBdr>
            <w:top w:val="none" w:sz="0" w:space="0" w:color="auto"/>
            <w:left w:val="none" w:sz="0" w:space="0" w:color="auto"/>
            <w:bottom w:val="none" w:sz="0" w:space="0" w:color="auto"/>
            <w:right w:val="none" w:sz="0" w:space="0" w:color="auto"/>
          </w:divBdr>
        </w:div>
        <w:div w:id="1096026136">
          <w:marLeft w:val="480"/>
          <w:marRight w:val="0"/>
          <w:marTop w:val="0"/>
          <w:marBottom w:val="0"/>
          <w:divBdr>
            <w:top w:val="none" w:sz="0" w:space="0" w:color="auto"/>
            <w:left w:val="none" w:sz="0" w:space="0" w:color="auto"/>
            <w:bottom w:val="none" w:sz="0" w:space="0" w:color="auto"/>
            <w:right w:val="none" w:sz="0" w:space="0" w:color="auto"/>
          </w:divBdr>
        </w:div>
        <w:div w:id="1147356013">
          <w:marLeft w:val="480"/>
          <w:marRight w:val="0"/>
          <w:marTop w:val="0"/>
          <w:marBottom w:val="0"/>
          <w:divBdr>
            <w:top w:val="none" w:sz="0" w:space="0" w:color="auto"/>
            <w:left w:val="none" w:sz="0" w:space="0" w:color="auto"/>
            <w:bottom w:val="none" w:sz="0" w:space="0" w:color="auto"/>
            <w:right w:val="none" w:sz="0" w:space="0" w:color="auto"/>
          </w:divBdr>
        </w:div>
        <w:div w:id="1164081728">
          <w:marLeft w:val="480"/>
          <w:marRight w:val="0"/>
          <w:marTop w:val="0"/>
          <w:marBottom w:val="0"/>
          <w:divBdr>
            <w:top w:val="none" w:sz="0" w:space="0" w:color="auto"/>
            <w:left w:val="none" w:sz="0" w:space="0" w:color="auto"/>
            <w:bottom w:val="none" w:sz="0" w:space="0" w:color="auto"/>
            <w:right w:val="none" w:sz="0" w:space="0" w:color="auto"/>
          </w:divBdr>
        </w:div>
        <w:div w:id="1206404591">
          <w:marLeft w:val="480"/>
          <w:marRight w:val="0"/>
          <w:marTop w:val="0"/>
          <w:marBottom w:val="0"/>
          <w:divBdr>
            <w:top w:val="none" w:sz="0" w:space="0" w:color="auto"/>
            <w:left w:val="none" w:sz="0" w:space="0" w:color="auto"/>
            <w:bottom w:val="none" w:sz="0" w:space="0" w:color="auto"/>
            <w:right w:val="none" w:sz="0" w:space="0" w:color="auto"/>
          </w:divBdr>
        </w:div>
        <w:div w:id="1245994412">
          <w:marLeft w:val="480"/>
          <w:marRight w:val="0"/>
          <w:marTop w:val="0"/>
          <w:marBottom w:val="0"/>
          <w:divBdr>
            <w:top w:val="none" w:sz="0" w:space="0" w:color="auto"/>
            <w:left w:val="none" w:sz="0" w:space="0" w:color="auto"/>
            <w:bottom w:val="none" w:sz="0" w:space="0" w:color="auto"/>
            <w:right w:val="none" w:sz="0" w:space="0" w:color="auto"/>
          </w:divBdr>
        </w:div>
        <w:div w:id="1254171678">
          <w:marLeft w:val="480"/>
          <w:marRight w:val="0"/>
          <w:marTop w:val="0"/>
          <w:marBottom w:val="0"/>
          <w:divBdr>
            <w:top w:val="none" w:sz="0" w:space="0" w:color="auto"/>
            <w:left w:val="none" w:sz="0" w:space="0" w:color="auto"/>
            <w:bottom w:val="none" w:sz="0" w:space="0" w:color="auto"/>
            <w:right w:val="none" w:sz="0" w:space="0" w:color="auto"/>
          </w:divBdr>
        </w:div>
        <w:div w:id="1269123936">
          <w:marLeft w:val="480"/>
          <w:marRight w:val="0"/>
          <w:marTop w:val="0"/>
          <w:marBottom w:val="0"/>
          <w:divBdr>
            <w:top w:val="none" w:sz="0" w:space="0" w:color="auto"/>
            <w:left w:val="none" w:sz="0" w:space="0" w:color="auto"/>
            <w:bottom w:val="none" w:sz="0" w:space="0" w:color="auto"/>
            <w:right w:val="none" w:sz="0" w:space="0" w:color="auto"/>
          </w:divBdr>
        </w:div>
        <w:div w:id="1329284643">
          <w:marLeft w:val="480"/>
          <w:marRight w:val="0"/>
          <w:marTop w:val="0"/>
          <w:marBottom w:val="0"/>
          <w:divBdr>
            <w:top w:val="none" w:sz="0" w:space="0" w:color="auto"/>
            <w:left w:val="none" w:sz="0" w:space="0" w:color="auto"/>
            <w:bottom w:val="none" w:sz="0" w:space="0" w:color="auto"/>
            <w:right w:val="none" w:sz="0" w:space="0" w:color="auto"/>
          </w:divBdr>
        </w:div>
        <w:div w:id="1355351641">
          <w:marLeft w:val="480"/>
          <w:marRight w:val="0"/>
          <w:marTop w:val="0"/>
          <w:marBottom w:val="0"/>
          <w:divBdr>
            <w:top w:val="none" w:sz="0" w:space="0" w:color="auto"/>
            <w:left w:val="none" w:sz="0" w:space="0" w:color="auto"/>
            <w:bottom w:val="none" w:sz="0" w:space="0" w:color="auto"/>
            <w:right w:val="none" w:sz="0" w:space="0" w:color="auto"/>
          </w:divBdr>
        </w:div>
        <w:div w:id="1385254249">
          <w:marLeft w:val="480"/>
          <w:marRight w:val="0"/>
          <w:marTop w:val="0"/>
          <w:marBottom w:val="0"/>
          <w:divBdr>
            <w:top w:val="none" w:sz="0" w:space="0" w:color="auto"/>
            <w:left w:val="none" w:sz="0" w:space="0" w:color="auto"/>
            <w:bottom w:val="none" w:sz="0" w:space="0" w:color="auto"/>
            <w:right w:val="none" w:sz="0" w:space="0" w:color="auto"/>
          </w:divBdr>
        </w:div>
        <w:div w:id="1434787006">
          <w:marLeft w:val="480"/>
          <w:marRight w:val="0"/>
          <w:marTop w:val="0"/>
          <w:marBottom w:val="0"/>
          <w:divBdr>
            <w:top w:val="none" w:sz="0" w:space="0" w:color="auto"/>
            <w:left w:val="none" w:sz="0" w:space="0" w:color="auto"/>
            <w:bottom w:val="none" w:sz="0" w:space="0" w:color="auto"/>
            <w:right w:val="none" w:sz="0" w:space="0" w:color="auto"/>
          </w:divBdr>
        </w:div>
        <w:div w:id="1442846092">
          <w:marLeft w:val="480"/>
          <w:marRight w:val="0"/>
          <w:marTop w:val="0"/>
          <w:marBottom w:val="0"/>
          <w:divBdr>
            <w:top w:val="none" w:sz="0" w:space="0" w:color="auto"/>
            <w:left w:val="none" w:sz="0" w:space="0" w:color="auto"/>
            <w:bottom w:val="none" w:sz="0" w:space="0" w:color="auto"/>
            <w:right w:val="none" w:sz="0" w:space="0" w:color="auto"/>
          </w:divBdr>
        </w:div>
        <w:div w:id="1467695090">
          <w:marLeft w:val="480"/>
          <w:marRight w:val="0"/>
          <w:marTop w:val="0"/>
          <w:marBottom w:val="0"/>
          <w:divBdr>
            <w:top w:val="none" w:sz="0" w:space="0" w:color="auto"/>
            <w:left w:val="none" w:sz="0" w:space="0" w:color="auto"/>
            <w:bottom w:val="none" w:sz="0" w:space="0" w:color="auto"/>
            <w:right w:val="none" w:sz="0" w:space="0" w:color="auto"/>
          </w:divBdr>
        </w:div>
        <w:div w:id="1507132810">
          <w:marLeft w:val="480"/>
          <w:marRight w:val="0"/>
          <w:marTop w:val="0"/>
          <w:marBottom w:val="0"/>
          <w:divBdr>
            <w:top w:val="none" w:sz="0" w:space="0" w:color="auto"/>
            <w:left w:val="none" w:sz="0" w:space="0" w:color="auto"/>
            <w:bottom w:val="none" w:sz="0" w:space="0" w:color="auto"/>
            <w:right w:val="none" w:sz="0" w:space="0" w:color="auto"/>
          </w:divBdr>
        </w:div>
        <w:div w:id="1526402553">
          <w:marLeft w:val="480"/>
          <w:marRight w:val="0"/>
          <w:marTop w:val="0"/>
          <w:marBottom w:val="0"/>
          <w:divBdr>
            <w:top w:val="none" w:sz="0" w:space="0" w:color="auto"/>
            <w:left w:val="none" w:sz="0" w:space="0" w:color="auto"/>
            <w:bottom w:val="none" w:sz="0" w:space="0" w:color="auto"/>
            <w:right w:val="none" w:sz="0" w:space="0" w:color="auto"/>
          </w:divBdr>
        </w:div>
        <w:div w:id="1621378976">
          <w:marLeft w:val="480"/>
          <w:marRight w:val="0"/>
          <w:marTop w:val="0"/>
          <w:marBottom w:val="0"/>
          <w:divBdr>
            <w:top w:val="none" w:sz="0" w:space="0" w:color="auto"/>
            <w:left w:val="none" w:sz="0" w:space="0" w:color="auto"/>
            <w:bottom w:val="none" w:sz="0" w:space="0" w:color="auto"/>
            <w:right w:val="none" w:sz="0" w:space="0" w:color="auto"/>
          </w:divBdr>
        </w:div>
        <w:div w:id="1657226611">
          <w:marLeft w:val="480"/>
          <w:marRight w:val="0"/>
          <w:marTop w:val="0"/>
          <w:marBottom w:val="0"/>
          <w:divBdr>
            <w:top w:val="none" w:sz="0" w:space="0" w:color="auto"/>
            <w:left w:val="none" w:sz="0" w:space="0" w:color="auto"/>
            <w:bottom w:val="none" w:sz="0" w:space="0" w:color="auto"/>
            <w:right w:val="none" w:sz="0" w:space="0" w:color="auto"/>
          </w:divBdr>
        </w:div>
        <w:div w:id="1690983728">
          <w:marLeft w:val="480"/>
          <w:marRight w:val="0"/>
          <w:marTop w:val="0"/>
          <w:marBottom w:val="0"/>
          <w:divBdr>
            <w:top w:val="none" w:sz="0" w:space="0" w:color="auto"/>
            <w:left w:val="none" w:sz="0" w:space="0" w:color="auto"/>
            <w:bottom w:val="none" w:sz="0" w:space="0" w:color="auto"/>
            <w:right w:val="none" w:sz="0" w:space="0" w:color="auto"/>
          </w:divBdr>
        </w:div>
        <w:div w:id="1718359522">
          <w:marLeft w:val="480"/>
          <w:marRight w:val="0"/>
          <w:marTop w:val="0"/>
          <w:marBottom w:val="0"/>
          <w:divBdr>
            <w:top w:val="none" w:sz="0" w:space="0" w:color="auto"/>
            <w:left w:val="none" w:sz="0" w:space="0" w:color="auto"/>
            <w:bottom w:val="none" w:sz="0" w:space="0" w:color="auto"/>
            <w:right w:val="none" w:sz="0" w:space="0" w:color="auto"/>
          </w:divBdr>
        </w:div>
        <w:div w:id="1806388010">
          <w:marLeft w:val="480"/>
          <w:marRight w:val="0"/>
          <w:marTop w:val="0"/>
          <w:marBottom w:val="0"/>
          <w:divBdr>
            <w:top w:val="none" w:sz="0" w:space="0" w:color="auto"/>
            <w:left w:val="none" w:sz="0" w:space="0" w:color="auto"/>
            <w:bottom w:val="none" w:sz="0" w:space="0" w:color="auto"/>
            <w:right w:val="none" w:sz="0" w:space="0" w:color="auto"/>
          </w:divBdr>
        </w:div>
        <w:div w:id="1813401255">
          <w:marLeft w:val="480"/>
          <w:marRight w:val="0"/>
          <w:marTop w:val="0"/>
          <w:marBottom w:val="0"/>
          <w:divBdr>
            <w:top w:val="none" w:sz="0" w:space="0" w:color="auto"/>
            <w:left w:val="none" w:sz="0" w:space="0" w:color="auto"/>
            <w:bottom w:val="none" w:sz="0" w:space="0" w:color="auto"/>
            <w:right w:val="none" w:sz="0" w:space="0" w:color="auto"/>
          </w:divBdr>
        </w:div>
        <w:div w:id="1822772611">
          <w:marLeft w:val="480"/>
          <w:marRight w:val="0"/>
          <w:marTop w:val="0"/>
          <w:marBottom w:val="0"/>
          <w:divBdr>
            <w:top w:val="none" w:sz="0" w:space="0" w:color="auto"/>
            <w:left w:val="none" w:sz="0" w:space="0" w:color="auto"/>
            <w:bottom w:val="none" w:sz="0" w:space="0" w:color="auto"/>
            <w:right w:val="none" w:sz="0" w:space="0" w:color="auto"/>
          </w:divBdr>
        </w:div>
        <w:div w:id="1823423772">
          <w:marLeft w:val="480"/>
          <w:marRight w:val="0"/>
          <w:marTop w:val="0"/>
          <w:marBottom w:val="0"/>
          <w:divBdr>
            <w:top w:val="none" w:sz="0" w:space="0" w:color="auto"/>
            <w:left w:val="none" w:sz="0" w:space="0" w:color="auto"/>
            <w:bottom w:val="none" w:sz="0" w:space="0" w:color="auto"/>
            <w:right w:val="none" w:sz="0" w:space="0" w:color="auto"/>
          </w:divBdr>
        </w:div>
        <w:div w:id="1844852607">
          <w:marLeft w:val="480"/>
          <w:marRight w:val="0"/>
          <w:marTop w:val="0"/>
          <w:marBottom w:val="0"/>
          <w:divBdr>
            <w:top w:val="none" w:sz="0" w:space="0" w:color="auto"/>
            <w:left w:val="none" w:sz="0" w:space="0" w:color="auto"/>
            <w:bottom w:val="none" w:sz="0" w:space="0" w:color="auto"/>
            <w:right w:val="none" w:sz="0" w:space="0" w:color="auto"/>
          </w:divBdr>
        </w:div>
        <w:div w:id="1929577983">
          <w:marLeft w:val="480"/>
          <w:marRight w:val="0"/>
          <w:marTop w:val="0"/>
          <w:marBottom w:val="0"/>
          <w:divBdr>
            <w:top w:val="none" w:sz="0" w:space="0" w:color="auto"/>
            <w:left w:val="none" w:sz="0" w:space="0" w:color="auto"/>
            <w:bottom w:val="none" w:sz="0" w:space="0" w:color="auto"/>
            <w:right w:val="none" w:sz="0" w:space="0" w:color="auto"/>
          </w:divBdr>
        </w:div>
        <w:div w:id="1981812200">
          <w:marLeft w:val="480"/>
          <w:marRight w:val="0"/>
          <w:marTop w:val="0"/>
          <w:marBottom w:val="0"/>
          <w:divBdr>
            <w:top w:val="none" w:sz="0" w:space="0" w:color="auto"/>
            <w:left w:val="none" w:sz="0" w:space="0" w:color="auto"/>
            <w:bottom w:val="none" w:sz="0" w:space="0" w:color="auto"/>
            <w:right w:val="none" w:sz="0" w:space="0" w:color="auto"/>
          </w:divBdr>
        </w:div>
        <w:div w:id="1990161626">
          <w:marLeft w:val="480"/>
          <w:marRight w:val="0"/>
          <w:marTop w:val="0"/>
          <w:marBottom w:val="0"/>
          <w:divBdr>
            <w:top w:val="none" w:sz="0" w:space="0" w:color="auto"/>
            <w:left w:val="none" w:sz="0" w:space="0" w:color="auto"/>
            <w:bottom w:val="none" w:sz="0" w:space="0" w:color="auto"/>
            <w:right w:val="none" w:sz="0" w:space="0" w:color="auto"/>
          </w:divBdr>
        </w:div>
        <w:div w:id="1999648304">
          <w:marLeft w:val="480"/>
          <w:marRight w:val="0"/>
          <w:marTop w:val="0"/>
          <w:marBottom w:val="0"/>
          <w:divBdr>
            <w:top w:val="none" w:sz="0" w:space="0" w:color="auto"/>
            <w:left w:val="none" w:sz="0" w:space="0" w:color="auto"/>
            <w:bottom w:val="none" w:sz="0" w:space="0" w:color="auto"/>
            <w:right w:val="none" w:sz="0" w:space="0" w:color="auto"/>
          </w:divBdr>
        </w:div>
        <w:div w:id="2019652873">
          <w:marLeft w:val="480"/>
          <w:marRight w:val="0"/>
          <w:marTop w:val="0"/>
          <w:marBottom w:val="0"/>
          <w:divBdr>
            <w:top w:val="none" w:sz="0" w:space="0" w:color="auto"/>
            <w:left w:val="none" w:sz="0" w:space="0" w:color="auto"/>
            <w:bottom w:val="none" w:sz="0" w:space="0" w:color="auto"/>
            <w:right w:val="none" w:sz="0" w:space="0" w:color="auto"/>
          </w:divBdr>
        </w:div>
        <w:div w:id="2025283400">
          <w:marLeft w:val="480"/>
          <w:marRight w:val="0"/>
          <w:marTop w:val="0"/>
          <w:marBottom w:val="0"/>
          <w:divBdr>
            <w:top w:val="none" w:sz="0" w:space="0" w:color="auto"/>
            <w:left w:val="none" w:sz="0" w:space="0" w:color="auto"/>
            <w:bottom w:val="none" w:sz="0" w:space="0" w:color="auto"/>
            <w:right w:val="none" w:sz="0" w:space="0" w:color="auto"/>
          </w:divBdr>
        </w:div>
        <w:div w:id="2052993487">
          <w:marLeft w:val="480"/>
          <w:marRight w:val="0"/>
          <w:marTop w:val="0"/>
          <w:marBottom w:val="0"/>
          <w:divBdr>
            <w:top w:val="none" w:sz="0" w:space="0" w:color="auto"/>
            <w:left w:val="none" w:sz="0" w:space="0" w:color="auto"/>
            <w:bottom w:val="none" w:sz="0" w:space="0" w:color="auto"/>
            <w:right w:val="none" w:sz="0" w:space="0" w:color="auto"/>
          </w:divBdr>
        </w:div>
        <w:div w:id="2119331601">
          <w:marLeft w:val="480"/>
          <w:marRight w:val="0"/>
          <w:marTop w:val="0"/>
          <w:marBottom w:val="0"/>
          <w:divBdr>
            <w:top w:val="none" w:sz="0" w:space="0" w:color="auto"/>
            <w:left w:val="none" w:sz="0" w:space="0" w:color="auto"/>
            <w:bottom w:val="none" w:sz="0" w:space="0" w:color="auto"/>
            <w:right w:val="none" w:sz="0" w:space="0" w:color="auto"/>
          </w:divBdr>
        </w:div>
      </w:divsChild>
    </w:div>
    <w:div w:id="1319384127">
      <w:bodyDiv w:val="1"/>
      <w:marLeft w:val="0"/>
      <w:marRight w:val="0"/>
      <w:marTop w:val="0"/>
      <w:marBottom w:val="0"/>
      <w:divBdr>
        <w:top w:val="none" w:sz="0" w:space="0" w:color="auto"/>
        <w:left w:val="none" w:sz="0" w:space="0" w:color="auto"/>
        <w:bottom w:val="none" w:sz="0" w:space="0" w:color="auto"/>
        <w:right w:val="none" w:sz="0" w:space="0" w:color="auto"/>
      </w:divBdr>
    </w:div>
    <w:div w:id="1327366986">
      <w:bodyDiv w:val="1"/>
      <w:marLeft w:val="0"/>
      <w:marRight w:val="0"/>
      <w:marTop w:val="0"/>
      <w:marBottom w:val="0"/>
      <w:divBdr>
        <w:top w:val="none" w:sz="0" w:space="0" w:color="auto"/>
        <w:left w:val="none" w:sz="0" w:space="0" w:color="auto"/>
        <w:bottom w:val="none" w:sz="0" w:space="0" w:color="auto"/>
        <w:right w:val="none" w:sz="0" w:space="0" w:color="auto"/>
      </w:divBdr>
      <w:divsChild>
        <w:div w:id="187107047">
          <w:marLeft w:val="480"/>
          <w:marRight w:val="0"/>
          <w:marTop w:val="0"/>
          <w:marBottom w:val="0"/>
          <w:divBdr>
            <w:top w:val="none" w:sz="0" w:space="0" w:color="auto"/>
            <w:left w:val="none" w:sz="0" w:space="0" w:color="auto"/>
            <w:bottom w:val="none" w:sz="0" w:space="0" w:color="auto"/>
            <w:right w:val="none" w:sz="0" w:space="0" w:color="auto"/>
          </w:divBdr>
        </w:div>
        <w:div w:id="271516430">
          <w:marLeft w:val="480"/>
          <w:marRight w:val="0"/>
          <w:marTop w:val="0"/>
          <w:marBottom w:val="0"/>
          <w:divBdr>
            <w:top w:val="none" w:sz="0" w:space="0" w:color="auto"/>
            <w:left w:val="none" w:sz="0" w:space="0" w:color="auto"/>
            <w:bottom w:val="none" w:sz="0" w:space="0" w:color="auto"/>
            <w:right w:val="none" w:sz="0" w:space="0" w:color="auto"/>
          </w:divBdr>
        </w:div>
        <w:div w:id="379281754">
          <w:marLeft w:val="480"/>
          <w:marRight w:val="0"/>
          <w:marTop w:val="0"/>
          <w:marBottom w:val="0"/>
          <w:divBdr>
            <w:top w:val="none" w:sz="0" w:space="0" w:color="auto"/>
            <w:left w:val="none" w:sz="0" w:space="0" w:color="auto"/>
            <w:bottom w:val="none" w:sz="0" w:space="0" w:color="auto"/>
            <w:right w:val="none" w:sz="0" w:space="0" w:color="auto"/>
          </w:divBdr>
        </w:div>
        <w:div w:id="476651007">
          <w:marLeft w:val="480"/>
          <w:marRight w:val="0"/>
          <w:marTop w:val="0"/>
          <w:marBottom w:val="0"/>
          <w:divBdr>
            <w:top w:val="none" w:sz="0" w:space="0" w:color="auto"/>
            <w:left w:val="none" w:sz="0" w:space="0" w:color="auto"/>
            <w:bottom w:val="none" w:sz="0" w:space="0" w:color="auto"/>
            <w:right w:val="none" w:sz="0" w:space="0" w:color="auto"/>
          </w:divBdr>
        </w:div>
        <w:div w:id="536815349">
          <w:marLeft w:val="480"/>
          <w:marRight w:val="0"/>
          <w:marTop w:val="0"/>
          <w:marBottom w:val="0"/>
          <w:divBdr>
            <w:top w:val="none" w:sz="0" w:space="0" w:color="auto"/>
            <w:left w:val="none" w:sz="0" w:space="0" w:color="auto"/>
            <w:bottom w:val="none" w:sz="0" w:space="0" w:color="auto"/>
            <w:right w:val="none" w:sz="0" w:space="0" w:color="auto"/>
          </w:divBdr>
        </w:div>
        <w:div w:id="573047738">
          <w:marLeft w:val="480"/>
          <w:marRight w:val="0"/>
          <w:marTop w:val="0"/>
          <w:marBottom w:val="0"/>
          <w:divBdr>
            <w:top w:val="none" w:sz="0" w:space="0" w:color="auto"/>
            <w:left w:val="none" w:sz="0" w:space="0" w:color="auto"/>
            <w:bottom w:val="none" w:sz="0" w:space="0" w:color="auto"/>
            <w:right w:val="none" w:sz="0" w:space="0" w:color="auto"/>
          </w:divBdr>
        </w:div>
        <w:div w:id="620108199">
          <w:marLeft w:val="480"/>
          <w:marRight w:val="0"/>
          <w:marTop w:val="0"/>
          <w:marBottom w:val="0"/>
          <w:divBdr>
            <w:top w:val="none" w:sz="0" w:space="0" w:color="auto"/>
            <w:left w:val="none" w:sz="0" w:space="0" w:color="auto"/>
            <w:bottom w:val="none" w:sz="0" w:space="0" w:color="auto"/>
            <w:right w:val="none" w:sz="0" w:space="0" w:color="auto"/>
          </w:divBdr>
        </w:div>
        <w:div w:id="651787884">
          <w:marLeft w:val="480"/>
          <w:marRight w:val="0"/>
          <w:marTop w:val="0"/>
          <w:marBottom w:val="0"/>
          <w:divBdr>
            <w:top w:val="none" w:sz="0" w:space="0" w:color="auto"/>
            <w:left w:val="none" w:sz="0" w:space="0" w:color="auto"/>
            <w:bottom w:val="none" w:sz="0" w:space="0" w:color="auto"/>
            <w:right w:val="none" w:sz="0" w:space="0" w:color="auto"/>
          </w:divBdr>
        </w:div>
        <w:div w:id="703017284">
          <w:marLeft w:val="480"/>
          <w:marRight w:val="0"/>
          <w:marTop w:val="0"/>
          <w:marBottom w:val="0"/>
          <w:divBdr>
            <w:top w:val="none" w:sz="0" w:space="0" w:color="auto"/>
            <w:left w:val="none" w:sz="0" w:space="0" w:color="auto"/>
            <w:bottom w:val="none" w:sz="0" w:space="0" w:color="auto"/>
            <w:right w:val="none" w:sz="0" w:space="0" w:color="auto"/>
          </w:divBdr>
        </w:div>
        <w:div w:id="704715628">
          <w:marLeft w:val="480"/>
          <w:marRight w:val="0"/>
          <w:marTop w:val="0"/>
          <w:marBottom w:val="0"/>
          <w:divBdr>
            <w:top w:val="none" w:sz="0" w:space="0" w:color="auto"/>
            <w:left w:val="none" w:sz="0" w:space="0" w:color="auto"/>
            <w:bottom w:val="none" w:sz="0" w:space="0" w:color="auto"/>
            <w:right w:val="none" w:sz="0" w:space="0" w:color="auto"/>
          </w:divBdr>
        </w:div>
        <w:div w:id="705181561">
          <w:marLeft w:val="480"/>
          <w:marRight w:val="0"/>
          <w:marTop w:val="0"/>
          <w:marBottom w:val="0"/>
          <w:divBdr>
            <w:top w:val="none" w:sz="0" w:space="0" w:color="auto"/>
            <w:left w:val="none" w:sz="0" w:space="0" w:color="auto"/>
            <w:bottom w:val="none" w:sz="0" w:space="0" w:color="auto"/>
            <w:right w:val="none" w:sz="0" w:space="0" w:color="auto"/>
          </w:divBdr>
        </w:div>
        <w:div w:id="753013176">
          <w:marLeft w:val="480"/>
          <w:marRight w:val="0"/>
          <w:marTop w:val="0"/>
          <w:marBottom w:val="0"/>
          <w:divBdr>
            <w:top w:val="none" w:sz="0" w:space="0" w:color="auto"/>
            <w:left w:val="none" w:sz="0" w:space="0" w:color="auto"/>
            <w:bottom w:val="none" w:sz="0" w:space="0" w:color="auto"/>
            <w:right w:val="none" w:sz="0" w:space="0" w:color="auto"/>
          </w:divBdr>
        </w:div>
        <w:div w:id="768356417">
          <w:marLeft w:val="480"/>
          <w:marRight w:val="0"/>
          <w:marTop w:val="0"/>
          <w:marBottom w:val="0"/>
          <w:divBdr>
            <w:top w:val="none" w:sz="0" w:space="0" w:color="auto"/>
            <w:left w:val="none" w:sz="0" w:space="0" w:color="auto"/>
            <w:bottom w:val="none" w:sz="0" w:space="0" w:color="auto"/>
            <w:right w:val="none" w:sz="0" w:space="0" w:color="auto"/>
          </w:divBdr>
        </w:div>
        <w:div w:id="791634965">
          <w:marLeft w:val="480"/>
          <w:marRight w:val="0"/>
          <w:marTop w:val="0"/>
          <w:marBottom w:val="0"/>
          <w:divBdr>
            <w:top w:val="none" w:sz="0" w:space="0" w:color="auto"/>
            <w:left w:val="none" w:sz="0" w:space="0" w:color="auto"/>
            <w:bottom w:val="none" w:sz="0" w:space="0" w:color="auto"/>
            <w:right w:val="none" w:sz="0" w:space="0" w:color="auto"/>
          </w:divBdr>
        </w:div>
        <w:div w:id="811092628">
          <w:marLeft w:val="480"/>
          <w:marRight w:val="0"/>
          <w:marTop w:val="0"/>
          <w:marBottom w:val="0"/>
          <w:divBdr>
            <w:top w:val="none" w:sz="0" w:space="0" w:color="auto"/>
            <w:left w:val="none" w:sz="0" w:space="0" w:color="auto"/>
            <w:bottom w:val="none" w:sz="0" w:space="0" w:color="auto"/>
            <w:right w:val="none" w:sz="0" w:space="0" w:color="auto"/>
          </w:divBdr>
        </w:div>
        <w:div w:id="854543048">
          <w:marLeft w:val="480"/>
          <w:marRight w:val="0"/>
          <w:marTop w:val="0"/>
          <w:marBottom w:val="0"/>
          <w:divBdr>
            <w:top w:val="none" w:sz="0" w:space="0" w:color="auto"/>
            <w:left w:val="none" w:sz="0" w:space="0" w:color="auto"/>
            <w:bottom w:val="none" w:sz="0" w:space="0" w:color="auto"/>
            <w:right w:val="none" w:sz="0" w:space="0" w:color="auto"/>
          </w:divBdr>
        </w:div>
        <w:div w:id="880478725">
          <w:marLeft w:val="480"/>
          <w:marRight w:val="0"/>
          <w:marTop w:val="0"/>
          <w:marBottom w:val="0"/>
          <w:divBdr>
            <w:top w:val="none" w:sz="0" w:space="0" w:color="auto"/>
            <w:left w:val="none" w:sz="0" w:space="0" w:color="auto"/>
            <w:bottom w:val="none" w:sz="0" w:space="0" w:color="auto"/>
            <w:right w:val="none" w:sz="0" w:space="0" w:color="auto"/>
          </w:divBdr>
        </w:div>
        <w:div w:id="906451695">
          <w:marLeft w:val="480"/>
          <w:marRight w:val="0"/>
          <w:marTop w:val="0"/>
          <w:marBottom w:val="0"/>
          <w:divBdr>
            <w:top w:val="none" w:sz="0" w:space="0" w:color="auto"/>
            <w:left w:val="none" w:sz="0" w:space="0" w:color="auto"/>
            <w:bottom w:val="none" w:sz="0" w:space="0" w:color="auto"/>
            <w:right w:val="none" w:sz="0" w:space="0" w:color="auto"/>
          </w:divBdr>
        </w:div>
        <w:div w:id="937178337">
          <w:marLeft w:val="480"/>
          <w:marRight w:val="0"/>
          <w:marTop w:val="0"/>
          <w:marBottom w:val="0"/>
          <w:divBdr>
            <w:top w:val="none" w:sz="0" w:space="0" w:color="auto"/>
            <w:left w:val="none" w:sz="0" w:space="0" w:color="auto"/>
            <w:bottom w:val="none" w:sz="0" w:space="0" w:color="auto"/>
            <w:right w:val="none" w:sz="0" w:space="0" w:color="auto"/>
          </w:divBdr>
        </w:div>
        <w:div w:id="1020549531">
          <w:marLeft w:val="480"/>
          <w:marRight w:val="0"/>
          <w:marTop w:val="0"/>
          <w:marBottom w:val="0"/>
          <w:divBdr>
            <w:top w:val="none" w:sz="0" w:space="0" w:color="auto"/>
            <w:left w:val="none" w:sz="0" w:space="0" w:color="auto"/>
            <w:bottom w:val="none" w:sz="0" w:space="0" w:color="auto"/>
            <w:right w:val="none" w:sz="0" w:space="0" w:color="auto"/>
          </w:divBdr>
        </w:div>
        <w:div w:id="1118526268">
          <w:marLeft w:val="480"/>
          <w:marRight w:val="0"/>
          <w:marTop w:val="0"/>
          <w:marBottom w:val="0"/>
          <w:divBdr>
            <w:top w:val="none" w:sz="0" w:space="0" w:color="auto"/>
            <w:left w:val="none" w:sz="0" w:space="0" w:color="auto"/>
            <w:bottom w:val="none" w:sz="0" w:space="0" w:color="auto"/>
            <w:right w:val="none" w:sz="0" w:space="0" w:color="auto"/>
          </w:divBdr>
        </w:div>
        <w:div w:id="1176458137">
          <w:marLeft w:val="480"/>
          <w:marRight w:val="0"/>
          <w:marTop w:val="0"/>
          <w:marBottom w:val="0"/>
          <w:divBdr>
            <w:top w:val="none" w:sz="0" w:space="0" w:color="auto"/>
            <w:left w:val="none" w:sz="0" w:space="0" w:color="auto"/>
            <w:bottom w:val="none" w:sz="0" w:space="0" w:color="auto"/>
            <w:right w:val="none" w:sz="0" w:space="0" w:color="auto"/>
          </w:divBdr>
        </w:div>
        <w:div w:id="1184782701">
          <w:marLeft w:val="480"/>
          <w:marRight w:val="0"/>
          <w:marTop w:val="0"/>
          <w:marBottom w:val="0"/>
          <w:divBdr>
            <w:top w:val="none" w:sz="0" w:space="0" w:color="auto"/>
            <w:left w:val="none" w:sz="0" w:space="0" w:color="auto"/>
            <w:bottom w:val="none" w:sz="0" w:space="0" w:color="auto"/>
            <w:right w:val="none" w:sz="0" w:space="0" w:color="auto"/>
          </w:divBdr>
        </w:div>
        <w:div w:id="1189828631">
          <w:marLeft w:val="480"/>
          <w:marRight w:val="0"/>
          <w:marTop w:val="0"/>
          <w:marBottom w:val="0"/>
          <w:divBdr>
            <w:top w:val="none" w:sz="0" w:space="0" w:color="auto"/>
            <w:left w:val="none" w:sz="0" w:space="0" w:color="auto"/>
            <w:bottom w:val="none" w:sz="0" w:space="0" w:color="auto"/>
            <w:right w:val="none" w:sz="0" w:space="0" w:color="auto"/>
          </w:divBdr>
        </w:div>
        <w:div w:id="1215895576">
          <w:marLeft w:val="480"/>
          <w:marRight w:val="0"/>
          <w:marTop w:val="0"/>
          <w:marBottom w:val="0"/>
          <w:divBdr>
            <w:top w:val="none" w:sz="0" w:space="0" w:color="auto"/>
            <w:left w:val="none" w:sz="0" w:space="0" w:color="auto"/>
            <w:bottom w:val="none" w:sz="0" w:space="0" w:color="auto"/>
            <w:right w:val="none" w:sz="0" w:space="0" w:color="auto"/>
          </w:divBdr>
        </w:div>
        <w:div w:id="1238982954">
          <w:marLeft w:val="480"/>
          <w:marRight w:val="0"/>
          <w:marTop w:val="0"/>
          <w:marBottom w:val="0"/>
          <w:divBdr>
            <w:top w:val="none" w:sz="0" w:space="0" w:color="auto"/>
            <w:left w:val="none" w:sz="0" w:space="0" w:color="auto"/>
            <w:bottom w:val="none" w:sz="0" w:space="0" w:color="auto"/>
            <w:right w:val="none" w:sz="0" w:space="0" w:color="auto"/>
          </w:divBdr>
        </w:div>
        <w:div w:id="1269462904">
          <w:marLeft w:val="480"/>
          <w:marRight w:val="0"/>
          <w:marTop w:val="0"/>
          <w:marBottom w:val="0"/>
          <w:divBdr>
            <w:top w:val="none" w:sz="0" w:space="0" w:color="auto"/>
            <w:left w:val="none" w:sz="0" w:space="0" w:color="auto"/>
            <w:bottom w:val="none" w:sz="0" w:space="0" w:color="auto"/>
            <w:right w:val="none" w:sz="0" w:space="0" w:color="auto"/>
          </w:divBdr>
        </w:div>
        <w:div w:id="1274096700">
          <w:marLeft w:val="480"/>
          <w:marRight w:val="0"/>
          <w:marTop w:val="0"/>
          <w:marBottom w:val="0"/>
          <w:divBdr>
            <w:top w:val="none" w:sz="0" w:space="0" w:color="auto"/>
            <w:left w:val="none" w:sz="0" w:space="0" w:color="auto"/>
            <w:bottom w:val="none" w:sz="0" w:space="0" w:color="auto"/>
            <w:right w:val="none" w:sz="0" w:space="0" w:color="auto"/>
          </w:divBdr>
        </w:div>
        <w:div w:id="1302004170">
          <w:marLeft w:val="480"/>
          <w:marRight w:val="0"/>
          <w:marTop w:val="0"/>
          <w:marBottom w:val="0"/>
          <w:divBdr>
            <w:top w:val="none" w:sz="0" w:space="0" w:color="auto"/>
            <w:left w:val="none" w:sz="0" w:space="0" w:color="auto"/>
            <w:bottom w:val="none" w:sz="0" w:space="0" w:color="auto"/>
            <w:right w:val="none" w:sz="0" w:space="0" w:color="auto"/>
          </w:divBdr>
        </w:div>
        <w:div w:id="1342439753">
          <w:marLeft w:val="480"/>
          <w:marRight w:val="0"/>
          <w:marTop w:val="0"/>
          <w:marBottom w:val="0"/>
          <w:divBdr>
            <w:top w:val="none" w:sz="0" w:space="0" w:color="auto"/>
            <w:left w:val="none" w:sz="0" w:space="0" w:color="auto"/>
            <w:bottom w:val="none" w:sz="0" w:space="0" w:color="auto"/>
            <w:right w:val="none" w:sz="0" w:space="0" w:color="auto"/>
          </w:divBdr>
        </w:div>
        <w:div w:id="1359038378">
          <w:marLeft w:val="480"/>
          <w:marRight w:val="0"/>
          <w:marTop w:val="0"/>
          <w:marBottom w:val="0"/>
          <w:divBdr>
            <w:top w:val="none" w:sz="0" w:space="0" w:color="auto"/>
            <w:left w:val="none" w:sz="0" w:space="0" w:color="auto"/>
            <w:bottom w:val="none" w:sz="0" w:space="0" w:color="auto"/>
            <w:right w:val="none" w:sz="0" w:space="0" w:color="auto"/>
          </w:divBdr>
        </w:div>
        <w:div w:id="1361777992">
          <w:marLeft w:val="480"/>
          <w:marRight w:val="0"/>
          <w:marTop w:val="0"/>
          <w:marBottom w:val="0"/>
          <w:divBdr>
            <w:top w:val="none" w:sz="0" w:space="0" w:color="auto"/>
            <w:left w:val="none" w:sz="0" w:space="0" w:color="auto"/>
            <w:bottom w:val="none" w:sz="0" w:space="0" w:color="auto"/>
            <w:right w:val="none" w:sz="0" w:space="0" w:color="auto"/>
          </w:divBdr>
        </w:div>
        <w:div w:id="1368948461">
          <w:marLeft w:val="480"/>
          <w:marRight w:val="0"/>
          <w:marTop w:val="0"/>
          <w:marBottom w:val="0"/>
          <w:divBdr>
            <w:top w:val="none" w:sz="0" w:space="0" w:color="auto"/>
            <w:left w:val="none" w:sz="0" w:space="0" w:color="auto"/>
            <w:bottom w:val="none" w:sz="0" w:space="0" w:color="auto"/>
            <w:right w:val="none" w:sz="0" w:space="0" w:color="auto"/>
          </w:divBdr>
        </w:div>
        <w:div w:id="1647706601">
          <w:marLeft w:val="480"/>
          <w:marRight w:val="0"/>
          <w:marTop w:val="0"/>
          <w:marBottom w:val="0"/>
          <w:divBdr>
            <w:top w:val="none" w:sz="0" w:space="0" w:color="auto"/>
            <w:left w:val="none" w:sz="0" w:space="0" w:color="auto"/>
            <w:bottom w:val="none" w:sz="0" w:space="0" w:color="auto"/>
            <w:right w:val="none" w:sz="0" w:space="0" w:color="auto"/>
          </w:divBdr>
        </w:div>
        <w:div w:id="1683705140">
          <w:marLeft w:val="480"/>
          <w:marRight w:val="0"/>
          <w:marTop w:val="0"/>
          <w:marBottom w:val="0"/>
          <w:divBdr>
            <w:top w:val="none" w:sz="0" w:space="0" w:color="auto"/>
            <w:left w:val="none" w:sz="0" w:space="0" w:color="auto"/>
            <w:bottom w:val="none" w:sz="0" w:space="0" w:color="auto"/>
            <w:right w:val="none" w:sz="0" w:space="0" w:color="auto"/>
          </w:divBdr>
        </w:div>
        <w:div w:id="1687780263">
          <w:marLeft w:val="480"/>
          <w:marRight w:val="0"/>
          <w:marTop w:val="0"/>
          <w:marBottom w:val="0"/>
          <w:divBdr>
            <w:top w:val="none" w:sz="0" w:space="0" w:color="auto"/>
            <w:left w:val="none" w:sz="0" w:space="0" w:color="auto"/>
            <w:bottom w:val="none" w:sz="0" w:space="0" w:color="auto"/>
            <w:right w:val="none" w:sz="0" w:space="0" w:color="auto"/>
          </w:divBdr>
        </w:div>
        <w:div w:id="1827892244">
          <w:marLeft w:val="480"/>
          <w:marRight w:val="0"/>
          <w:marTop w:val="0"/>
          <w:marBottom w:val="0"/>
          <w:divBdr>
            <w:top w:val="none" w:sz="0" w:space="0" w:color="auto"/>
            <w:left w:val="none" w:sz="0" w:space="0" w:color="auto"/>
            <w:bottom w:val="none" w:sz="0" w:space="0" w:color="auto"/>
            <w:right w:val="none" w:sz="0" w:space="0" w:color="auto"/>
          </w:divBdr>
        </w:div>
        <w:div w:id="1849173268">
          <w:marLeft w:val="480"/>
          <w:marRight w:val="0"/>
          <w:marTop w:val="0"/>
          <w:marBottom w:val="0"/>
          <w:divBdr>
            <w:top w:val="none" w:sz="0" w:space="0" w:color="auto"/>
            <w:left w:val="none" w:sz="0" w:space="0" w:color="auto"/>
            <w:bottom w:val="none" w:sz="0" w:space="0" w:color="auto"/>
            <w:right w:val="none" w:sz="0" w:space="0" w:color="auto"/>
          </w:divBdr>
        </w:div>
        <w:div w:id="1881815979">
          <w:marLeft w:val="480"/>
          <w:marRight w:val="0"/>
          <w:marTop w:val="0"/>
          <w:marBottom w:val="0"/>
          <w:divBdr>
            <w:top w:val="none" w:sz="0" w:space="0" w:color="auto"/>
            <w:left w:val="none" w:sz="0" w:space="0" w:color="auto"/>
            <w:bottom w:val="none" w:sz="0" w:space="0" w:color="auto"/>
            <w:right w:val="none" w:sz="0" w:space="0" w:color="auto"/>
          </w:divBdr>
        </w:div>
        <w:div w:id="1891990610">
          <w:marLeft w:val="480"/>
          <w:marRight w:val="0"/>
          <w:marTop w:val="0"/>
          <w:marBottom w:val="0"/>
          <w:divBdr>
            <w:top w:val="none" w:sz="0" w:space="0" w:color="auto"/>
            <w:left w:val="none" w:sz="0" w:space="0" w:color="auto"/>
            <w:bottom w:val="none" w:sz="0" w:space="0" w:color="auto"/>
            <w:right w:val="none" w:sz="0" w:space="0" w:color="auto"/>
          </w:divBdr>
        </w:div>
        <w:div w:id="1892842825">
          <w:marLeft w:val="480"/>
          <w:marRight w:val="0"/>
          <w:marTop w:val="0"/>
          <w:marBottom w:val="0"/>
          <w:divBdr>
            <w:top w:val="none" w:sz="0" w:space="0" w:color="auto"/>
            <w:left w:val="none" w:sz="0" w:space="0" w:color="auto"/>
            <w:bottom w:val="none" w:sz="0" w:space="0" w:color="auto"/>
            <w:right w:val="none" w:sz="0" w:space="0" w:color="auto"/>
          </w:divBdr>
        </w:div>
        <w:div w:id="1928727201">
          <w:marLeft w:val="480"/>
          <w:marRight w:val="0"/>
          <w:marTop w:val="0"/>
          <w:marBottom w:val="0"/>
          <w:divBdr>
            <w:top w:val="none" w:sz="0" w:space="0" w:color="auto"/>
            <w:left w:val="none" w:sz="0" w:space="0" w:color="auto"/>
            <w:bottom w:val="none" w:sz="0" w:space="0" w:color="auto"/>
            <w:right w:val="none" w:sz="0" w:space="0" w:color="auto"/>
          </w:divBdr>
        </w:div>
        <w:div w:id="2053576780">
          <w:marLeft w:val="480"/>
          <w:marRight w:val="0"/>
          <w:marTop w:val="0"/>
          <w:marBottom w:val="0"/>
          <w:divBdr>
            <w:top w:val="none" w:sz="0" w:space="0" w:color="auto"/>
            <w:left w:val="none" w:sz="0" w:space="0" w:color="auto"/>
            <w:bottom w:val="none" w:sz="0" w:space="0" w:color="auto"/>
            <w:right w:val="none" w:sz="0" w:space="0" w:color="auto"/>
          </w:divBdr>
        </w:div>
        <w:div w:id="2085948195">
          <w:marLeft w:val="480"/>
          <w:marRight w:val="0"/>
          <w:marTop w:val="0"/>
          <w:marBottom w:val="0"/>
          <w:divBdr>
            <w:top w:val="none" w:sz="0" w:space="0" w:color="auto"/>
            <w:left w:val="none" w:sz="0" w:space="0" w:color="auto"/>
            <w:bottom w:val="none" w:sz="0" w:space="0" w:color="auto"/>
            <w:right w:val="none" w:sz="0" w:space="0" w:color="auto"/>
          </w:divBdr>
        </w:div>
        <w:div w:id="2104572838">
          <w:marLeft w:val="480"/>
          <w:marRight w:val="0"/>
          <w:marTop w:val="0"/>
          <w:marBottom w:val="0"/>
          <w:divBdr>
            <w:top w:val="none" w:sz="0" w:space="0" w:color="auto"/>
            <w:left w:val="none" w:sz="0" w:space="0" w:color="auto"/>
            <w:bottom w:val="none" w:sz="0" w:space="0" w:color="auto"/>
            <w:right w:val="none" w:sz="0" w:space="0" w:color="auto"/>
          </w:divBdr>
        </w:div>
      </w:divsChild>
    </w:div>
    <w:div w:id="1335958372">
      <w:bodyDiv w:val="1"/>
      <w:marLeft w:val="0"/>
      <w:marRight w:val="0"/>
      <w:marTop w:val="0"/>
      <w:marBottom w:val="0"/>
      <w:divBdr>
        <w:top w:val="none" w:sz="0" w:space="0" w:color="auto"/>
        <w:left w:val="none" w:sz="0" w:space="0" w:color="auto"/>
        <w:bottom w:val="none" w:sz="0" w:space="0" w:color="auto"/>
        <w:right w:val="none" w:sz="0" w:space="0" w:color="auto"/>
      </w:divBdr>
    </w:div>
    <w:div w:id="1339502216">
      <w:bodyDiv w:val="1"/>
      <w:marLeft w:val="0"/>
      <w:marRight w:val="0"/>
      <w:marTop w:val="0"/>
      <w:marBottom w:val="0"/>
      <w:divBdr>
        <w:top w:val="none" w:sz="0" w:space="0" w:color="auto"/>
        <w:left w:val="none" w:sz="0" w:space="0" w:color="auto"/>
        <w:bottom w:val="none" w:sz="0" w:space="0" w:color="auto"/>
        <w:right w:val="none" w:sz="0" w:space="0" w:color="auto"/>
      </w:divBdr>
      <w:divsChild>
        <w:div w:id="22945261">
          <w:marLeft w:val="480"/>
          <w:marRight w:val="0"/>
          <w:marTop w:val="0"/>
          <w:marBottom w:val="0"/>
          <w:divBdr>
            <w:top w:val="none" w:sz="0" w:space="0" w:color="auto"/>
            <w:left w:val="none" w:sz="0" w:space="0" w:color="auto"/>
            <w:bottom w:val="none" w:sz="0" w:space="0" w:color="auto"/>
            <w:right w:val="none" w:sz="0" w:space="0" w:color="auto"/>
          </w:divBdr>
        </w:div>
        <w:div w:id="1560552092">
          <w:marLeft w:val="480"/>
          <w:marRight w:val="0"/>
          <w:marTop w:val="0"/>
          <w:marBottom w:val="0"/>
          <w:divBdr>
            <w:top w:val="none" w:sz="0" w:space="0" w:color="auto"/>
            <w:left w:val="none" w:sz="0" w:space="0" w:color="auto"/>
            <w:bottom w:val="none" w:sz="0" w:space="0" w:color="auto"/>
            <w:right w:val="none" w:sz="0" w:space="0" w:color="auto"/>
          </w:divBdr>
        </w:div>
        <w:div w:id="1028408546">
          <w:marLeft w:val="480"/>
          <w:marRight w:val="0"/>
          <w:marTop w:val="0"/>
          <w:marBottom w:val="0"/>
          <w:divBdr>
            <w:top w:val="none" w:sz="0" w:space="0" w:color="auto"/>
            <w:left w:val="none" w:sz="0" w:space="0" w:color="auto"/>
            <w:bottom w:val="none" w:sz="0" w:space="0" w:color="auto"/>
            <w:right w:val="none" w:sz="0" w:space="0" w:color="auto"/>
          </w:divBdr>
        </w:div>
        <w:div w:id="695546322">
          <w:marLeft w:val="480"/>
          <w:marRight w:val="0"/>
          <w:marTop w:val="0"/>
          <w:marBottom w:val="0"/>
          <w:divBdr>
            <w:top w:val="none" w:sz="0" w:space="0" w:color="auto"/>
            <w:left w:val="none" w:sz="0" w:space="0" w:color="auto"/>
            <w:bottom w:val="none" w:sz="0" w:space="0" w:color="auto"/>
            <w:right w:val="none" w:sz="0" w:space="0" w:color="auto"/>
          </w:divBdr>
        </w:div>
        <w:div w:id="2100709909">
          <w:marLeft w:val="480"/>
          <w:marRight w:val="0"/>
          <w:marTop w:val="0"/>
          <w:marBottom w:val="0"/>
          <w:divBdr>
            <w:top w:val="none" w:sz="0" w:space="0" w:color="auto"/>
            <w:left w:val="none" w:sz="0" w:space="0" w:color="auto"/>
            <w:bottom w:val="none" w:sz="0" w:space="0" w:color="auto"/>
            <w:right w:val="none" w:sz="0" w:space="0" w:color="auto"/>
          </w:divBdr>
        </w:div>
        <w:div w:id="1958373203">
          <w:marLeft w:val="480"/>
          <w:marRight w:val="0"/>
          <w:marTop w:val="0"/>
          <w:marBottom w:val="0"/>
          <w:divBdr>
            <w:top w:val="none" w:sz="0" w:space="0" w:color="auto"/>
            <w:left w:val="none" w:sz="0" w:space="0" w:color="auto"/>
            <w:bottom w:val="none" w:sz="0" w:space="0" w:color="auto"/>
            <w:right w:val="none" w:sz="0" w:space="0" w:color="auto"/>
          </w:divBdr>
        </w:div>
        <w:div w:id="519900613">
          <w:marLeft w:val="480"/>
          <w:marRight w:val="0"/>
          <w:marTop w:val="0"/>
          <w:marBottom w:val="0"/>
          <w:divBdr>
            <w:top w:val="none" w:sz="0" w:space="0" w:color="auto"/>
            <w:left w:val="none" w:sz="0" w:space="0" w:color="auto"/>
            <w:bottom w:val="none" w:sz="0" w:space="0" w:color="auto"/>
            <w:right w:val="none" w:sz="0" w:space="0" w:color="auto"/>
          </w:divBdr>
        </w:div>
        <w:div w:id="1293051797">
          <w:marLeft w:val="480"/>
          <w:marRight w:val="0"/>
          <w:marTop w:val="0"/>
          <w:marBottom w:val="0"/>
          <w:divBdr>
            <w:top w:val="none" w:sz="0" w:space="0" w:color="auto"/>
            <w:left w:val="none" w:sz="0" w:space="0" w:color="auto"/>
            <w:bottom w:val="none" w:sz="0" w:space="0" w:color="auto"/>
            <w:right w:val="none" w:sz="0" w:space="0" w:color="auto"/>
          </w:divBdr>
        </w:div>
        <w:div w:id="145979705">
          <w:marLeft w:val="480"/>
          <w:marRight w:val="0"/>
          <w:marTop w:val="0"/>
          <w:marBottom w:val="0"/>
          <w:divBdr>
            <w:top w:val="none" w:sz="0" w:space="0" w:color="auto"/>
            <w:left w:val="none" w:sz="0" w:space="0" w:color="auto"/>
            <w:bottom w:val="none" w:sz="0" w:space="0" w:color="auto"/>
            <w:right w:val="none" w:sz="0" w:space="0" w:color="auto"/>
          </w:divBdr>
        </w:div>
        <w:div w:id="1331954521">
          <w:marLeft w:val="480"/>
          <w:marRight w:val="0"/>
          <w:marTop w:val="0"/>
          <w:marBottom w:val="0"/>
          <w:divBdr>
            <w:top w:val="none" w:sz="0" w:space="0" w:color="auto"/>
            <w:left w:val="none" w:sz="0" w:space="0" w:color="auto"/>
            <w:bottom w:val="none" w:sz="0" w:space="0" w:color="auto"/>
            <w:right w:val="none" w:sz="0" w:space="0" w:color="auto"/>
          </w:divBdr>
        </w:div>
        <w:div w:id="1197156504">
          <w:marLeft w:val="480"/>
          <w:marRight w:val="0"/>
          <w:marTop w:val="0"/>
          <w:marBottom w:val="0"/>
          <w:divBdr>
            <w:top w:val="none" w:sz="0" w:space="0" w:color="auto"/>
            <w:left w:val="none" w:sz="0" w:space="0" w:color="auto"/>
            <w:bottom w:val="none" w:sz="0" w:space="0" w:color="auto"/>
            <w:right w:val="none" w:sz="0" w:space="0" w:color="auto"/>
          </w:divBdr>
        </w:div>
        <w:div w:id="209735528">
          <w:marLeft w:val="480"/>
          <w:marRight w:val="0"/>
          <w:marTop w:val="0"/>
          <w:marBottom w:val="0"/>
          <w:divBdr>
            <w:top w:val="none" w:sz="0" w:space="0" w:color="auto"/>
            <w:left w:val="none" w:sz="0" w:space="0" w:color="auto"/>
            <w:bottom w:val="none" w:sz="0" w:space="0" w:color="auto"/>
            <w:right w:val="none" w:sz="0" w:space="0" w:color="auto"/>
          </w:divBdr>
        </w:div>
        <w:div w:id="333998236">
          <w:marLeft w:val="480"/>
          <w:marRight w:val="0"/>
          <w:marTop w:val="0"/>
          <w:marBottom w:val="0"/>
          <w:divBdr>
            <w:top w:val="none" w:sz="0" w:space="0" w:color="auto"/>
            <w:left w:val="none" w:sz="0" w:space="0" w:color="auto"/>
            <w:bottom w:val="none" w:sz="0" w:space="0" w:color="auto"/>
            <w:right w:val="none" w:sz="0" w:space="0" w:color="auto"/>
          </w:divBdr>
        </w:div>
        <w:div w:id="876091604">
          <w:marLeft w:val="480"/>
          <w:marRight w:val="0"/>
          <w:marTop w:val="0"/>
          <w:marBottom w:val="0"/>
          <w:divBdr>
            <w:top w:val="none" w:sz="0" w:space="0" w:color="auto"/>
            <w:left w:val="none" w:sz="0" w:space="0" w:color="auto"/>
            <w:bottom w:val="none" w:sz="0" w:space="0" w:color="auto"/>
            <w:right w:val="none" w:sz="0" w:space="0" w:color="auto"/>
          </w:divBdr>
        </w:div>
        <w:div w:id="1850831118">
          <w:marLeft w:val="480"/>
          <w:marRight w:val="0"/>
          <w:marTop w:val="0"/>
          <w:marBottom w:val="0"/>
          <w:divBdr>
            <w:top w:val="none" w:sz="0" w:space="0" w:color="auto"/>
            <w:left w:val="none" w:sz="0" w:space="0" w:color="auto"/>
            <w:bottom w:val="none" w:sz="0" w:space="0" w:color="auto"/>
            <w:right w:val="none" w:sz="0" w:space="0" w:color="auto"/>
          </w:divBdr>
        </w:div>
        <w:div w:id="1651670066">
          <w:marLeft w:val="480"/>
          <w:marRight w:val="0"/>
          <w:marTop w:val="0"/>
          <w:marBottom w:val="0"/>
          <w:divBdr>
            <w:top w:val="none" w:sz="0" w:space="0" w:color="auto"/>
            <w:left w:val="none" w:sz="0" w:space="0" w:color="auto"/>
            <w:bottom w:val="none" w:sz="0" w:space="0" w:color="auto"/>
            <w:right w:val="none" w:sz="0" w:space="0" w:color="auto"/>
          </w:divBdr>
        </w:div>
        <w:div w:id="2068450434">
          <w:marLeft w:val="480"/>
          <w:marRight w:val="0"/>
          <w:marTop w:val="0"/>
          <w:marBottom w:val="0"/>
          <w:divBdr>
            <w:top w:val="none" w:sz="0" w:space="0" w:color="auto"/>
            <w:left w:val="none" w:sz="0" w:space="0" w:color="auto"/>
            <w:bottom w:val="none" w:sz="0" w:space="0" w:color="auto"/>
            <w:right w:val="none" w:sz="0" w:space="0" w:color="auto"/>
          </w:divBdr>
        </w:div>
        <w:div w:id="852183194">
          <w:marLeft w:val="480"/>
          <w:marRight w:val="0"/>
          <w:marTop w:val="0"/>
          <w:marBottom w:val="0"/>
          <w:divBdr>
            <w:top w:val="none" w:sz="0" w:space="0" w:color="auto"/>
            <w:left w:val="none" w:sz="0" w:space="0" w:color="auto"/>
            <w:bottom w:val="none" w:sz="0" w:space="0" w:color="auto"/>
            <w:right w:val="none" w:sz="0" w:space="0" w:color="auto"/>
          </w:divBdr>
        </w:div>
        <w:div w:id="1612080230">
          <w:marLeft w:val="480"/>
          <w:marRight w:val="0"/>
          <w:marTop w:val="0"/>
          <w:marBottom w:val="0"/>
          <w:divBdr>
            <w:top w:val="none" w:sz="0" w:space="0" w:color="auto"/>
            <w:left w:val="none" w:sz="0" w:space="0" w:color="auto"/>
            <w:bottom w:val="none" w:sz="0" w:space="0" w:color="auto"/>
            <w:right w:val="none" w:sz="0" w:space="0" w:color="auto"/>
          </w:divBdr>
        </w:div>
        <w:div w:id="1049919204">
          <w:marLeft w:val="480"/>
          <w:marRight w:val="0"/>
          <w:marTop w:val="0"/>
          <w:marBottom w:val="0"/>
          <w:divBdr>
            <w:top w:val="none" w:sz="0" w:space="0" w:color="auto"/>
            <w:left w:val="none" w:sz="0" w:space="0" w:color="auto"/>
            <w:bottom w:val="none" w:sz="0" w:space="0" w:color="auto"/>
            <w:right w:val="none" w:sz="0" w:space="0" w:color="auto"/>
          </w:divBdr>
        </w:div>
        <w:div w:id="1914730957">
          <w:marLeft w:val="480"/>
          <w:marRight w:val="0"/>
          <w:marTop w:val="0"/>
          <w:marBottom w:val="0"/>
          <w:divBdr>
            <w:top w:val="none" w:sz="0" w:space="0" w:color="auto"/>
            <w:left w:val="none" w:sz="0" w:space="0" w:color="auto"/>
            <w:bottom w:val="none" w:sz="0" w:space="0" w:color="auto"/>
            <w:right w:val="none" w:sz="0" w:space="0" w:color="auto"/>
          </w:divBdr>
        </w:div>
        <w:div w:id="1917351080">
          <w:marLeft w:val="480"/>
          <w:marRight w:val="0"/>
          <w:marTop w:val="0"/>
          <w:marBottom w:val="0"/>
          <w:divBdr>
            <w:top w:val="none" w:sz="0" w:space="0" w:color="auto"/>
            <w:left w:val="none" w:sz="0" w:space="0" w:color="auto"/>
            <w:bottom w:val="none" w:sz="0" w:space="0" w:color="auto"/>
            <w:right w:val="none" w:sz="0" w:space="0" w:color="auto"/>
          </w:divBdr>
        </w:div>
        <w:div w:id="882911753">
          <w:marLeft w:val="480"/>
          <w:marRight w:val="0"/>
          <w:marTop w:val="0"/>
          <w:marBottom w:val="0"/>
          <w:divBdr>
            <w:top w:val="none" w:sz="0" w:space="0" w:color="auto"/>
            <w:left w:val="none" w:sz="0" w:space="0" w:color="auto"/>
            <w:bottom w:val="none" w:sz="0" w:space="0" w:color="auto"/>
            <w:right w:val="none" w:sz="0" w:space="0" w:color="auto"/>
          </w:divBdr>
        </w:div>
        <w:div w:id="898322722">
          <w:marLeft w:val="480"/>
          <w:marRight w:val="0"/>
          <w:marTop w:val="0"/>
          <w:marBottom w:val="0"/>
          <w:divBdr>
            <w:top w:val="none" w:sz="0" w:space="0" w:color="auto"/>
            <w:left w:val="none" w:sz="0" w:space="0" w:color="auto"/>
            <w:bottom w:val="none" w:sz="0" w:space="0" w:color="auto"/>
            <w:right w:val="none" w:sz="0" w:space="0" w:color="auto"/>
          </w:divBdr>
        </w:div>
        <w:div w:id="1327049657">
          <w:marLeft w:val="480"/>
          <w:marRight w:val="0"/>
          <w:marTop w:val="0"/>
          <w:marBottom w:val="0"/>
          <w:divBdr>
            <w:top w:val="none" w:sz="0" w:space="0" w:color="auto"/>
            <w:left w:val="none" w:sz="0" w:space="0" w:color="auto"/>
            <w:bottom w:val="none" w:sz="0" w:space="0" w:color="auto"/>
            <w:right w:val="none" w:sz="0" w:space="0" w:color="auto"/>
          </w:divBdr>
        </w:div>
        <w:div w:id="2076658900">
          <w:marLeft w:val="480"/>
          <w:marRight w:val="0"/>
          <w:marTop w:val="0"/>
          <w:marBottom w:val="0"/>
          <w:divBdr>
            <w:top w:val="none" w:sz="0" w:space="0" w:color="auto"/>
            <w:left w:val="none" w:sz="0" w:space="0" w:color="auto"/>
            <w:bottom w:val="none" w:sz="0" w:space="0" w:color="auto"/>
            <w:right w:val="none" w:sz="0" w:space="0" w:color="auto"/>
          </w:divBdr>
        </w:div>
        <w:div w:id="1654674690">
          <w:marLeft w:val="480"/>
          <w:marRight w:val="0"/>
          <w:marTop w:val="0"/>
          <w:marBottom w:val="0"/>
          <w:divBdr>
            <w:top w:val="none" w:sz="0" w:space="0" w:color="auto"/>
            <w:left w:val="none" w:sz="0" w:space="0" w:color="auto"/>
            <w:bottom w:val="none" w:sz="0" w:space="0" w:color="auto"/>
            <w:right w:val="none" w:sz="0" w:space="0" w:color="auto"/>
          </w:divBdr>
        </w:div>
        <w:div w:id="700208849">
          <w:marLeft w:val="480"/>
          <w:marRight w:val="0"/>
          <w:marTop w:val="0"/>
          <w:marBottom w:val="0"/>
          <w:divBdr>
            <w:top w:val="none" w:sz="0" w:space="0" w:color="auto"/>
            <w:left w:val="none" w:sz="0" w:space="0" w:color="auto"/>
            <w:bottom w:val="none" w:sz="0" w:space="0" w:color="auto"/>
            <w:right w:val="none" w:sz="0" w:space="0" w:color="auto"/>
          </w:divBdr>
        </w:div>
        <w:div w:id="283080733">
          <w:marLeft w:val="480"/>
          <w:marRight w:val="0"/>
          <w:marTop w:val="0"/>
          <w:marBottom w:val="0"/>
          <w:divBdr>
            <w:top w:val="none" w:sz="0" w:space="0" w:color="auto"/>
            <w:left w:val="none" w:sz="0" w:space="0" w:color="auto"/>
            <w:bottom w:val="none" w:sz="0" w:space="0" w:color="auto"/>
            <w:right w:val="none" w:sz="0" w:space="0" w:color="auto"/>
          </w:divBdr>
        </w:div>
        <w:div w:id="1226180056">
          <w:marLeft w:val="480"/>
          <w:marRight w:val="0"/>
          <w:marTop w:val="0"/>
          <w:marBottom w:val="0"/>
          <w:divBdr>
            <w:top w:val="none" w:sz="0" w:space="0" w:color="auto"/>
            <w:left w:val="none" w:sz="0" w:space="0" w:color="auto"/>
            <w:bottom w:val="none" w:sz="0" w:space="0" w:color="auto"/>
            <w:right w:val="none" w:sz="0" w:space="0" w:color="auto"/>
          </w:divBdr>
        </w:div>
        <w:div w:id="271741230">
          <w:marLeft w:val="480"/>
          <w:marRight w:val="0"/>
          <w:marTop w:val="0"/>
          <w:marBottom w:val="0"/>
          <w:divBdr>
            <w:top w:val="none" w:sz="0" w:space="0" w:color="auto"/>
            <w:left w:val="none" w:sz="0" w:space="0" w:color="auto"/>
            <w:bottom w:val="none" w:sz="0" w:space="0" w:color="auto"/>
            <w:right w:val="none" w:sz="0" w:space="0" w:color="auto"/>
          </w:divBdr>
        </w:div>
        <w:div w:id="446045614">
          <w:marLeft w:val="480"/>
          <w:marRight w:val="0"/>
          <w:marTop w:val="0"/>
          <w:marBottom w:val="0"/>
          <w:divBdr>
            <w:top w:val="none" w:sz="0" w:space="0" w:color="auto"/>
            <w:left w:val="none" w:sz="0" w:space="0" w:color="auto"/>
            <w:bottom w:val="none" w:sz="0" w:space="0" w:color="auto"/>
            <w:right w:val="none" w:sz="0" w:space="0" w:color="auto"/>
          </w:divBdr>
        </w:div>
        <w:div w:id="2081710164">
          <w:marLeft w:val="480"/>
          <w:marRight w:val="0"/>
          <w:marTop w:val="0"/>
          <w:marBottom w:val="0"/>
          <w:divBdr>
            <w:top w:val="none" w:sz="0" w:space="0" w:color="auto"/>
            <w:left w:val="none" w:sz="0" w:space="0" w:color="auto"/>
            <w:bottom w:val="none" w:sz="0" w:space="0" w:color="auto"/>
            <w:right w:val="none" w:sz="0" w:space="0" w:color="auto"/>
          </w:divBdr>
        </w:div>
        <w:div w:id="932471992">
          <w:marLeft w:val="480"/>
          <w:marRight w:val="0"/>
          <w:marTop w:val="0"/>
          <w:marBottom w:val="0"/>
          <w:divBdr>
            <w:top w:val="none" w:sz="0" w:space="0" w:color="auto"/>
            <w:left w:val="none" w:sz="0" w:space="0" w:color="auto"/>
            <w:bottom w:val="none" w:sz="0" w:space="0" w:color="auto"/>
            <w:right w:val="none" w:sz="0" w:space="0" w:color="auto"/>
          </w:divBdr>
        </w:div>
        <w:div w:id="1690642377">
          <w:marLeft w:val="480"/>
          <w:marRight w:val="0"/>
          <w:marTop w:val="0"/>
          <w:marBottom w:val="0"/>
          <w:divBdr>
            <w:top w:val="none" w:sz="0" w:space="0" w:color="auto"/>
            <w:left w:val="none" w:sz="0" w:space="0" w:color="auto"/>
            <w:bottom w:val="none" w:sz="0" w:space="0" w:color="auto"/>
            <w:right w:val="none" w:sz="0" w:space="0" w:color="auto"/>
          </w:divBdr>
        </w:div>
        <w:div w:id="976881809">
          <w:marLeft w:val="480"/>
          <w:marRight w:val="0"/>
          <w:marTop w:val="0"/>
          <w:marBottom w:val="0"/>
          <w:divBdr>
            <w:top w:val="none" w:sz="0" w:space="0" w:color="auto"/>
            <w:left w:val="none" w:sz="0" w:space="0" w:color="auto"/>
            <w:bottom w:val="none" w:sz="0" w:space="0" w:color="auto"/>
            <w:right w:val="none" w:sz="0" w:space="0" w:color="auto"/>
          </w:divBdr>
        </w:div>
        <w:div w:id="1099717388">
          <w:marLeft w:val="480"/>
          <w:marRight w:val="0"/>
          <w:marTop w:val="0"/>
          <w:marBottom w:val="0"/>
          <w:divBdr>
            <w:top w:val="none" w:sz="0" w:space="0" w:color="auto"/>
            <w:left w:val="none" w:sz="0" w:space="0" w:color="auto"/>
            <w:bottom w:val="none" w:sz="0" w:space="0" w:color="auto"/>
            <w:right w:val="none" w:sz="0" w:space="0" w:color="auto"/>
          </w:divBdr>
        </w:div>
        <w:div w:id="1367950634">
          <w:marLeft w:val="480"/>
          <w:marRight w:val="0"/>
          <w:marTop w:val="0"/>
          <w:marBottom w:val="0"/>
          <w:divBdr>
            <w:top w:val="none" w:sz="0" w:space="0" w:color="auto"/>
            <w:left w:val="none" w:sz="0" w:space="0" w:color="auto"/>
            <w:bottom w:val="none" w:sz="0" w:space="0" w:color="auto"/>
            <w:right w:val="none" w:sz="0" w:space="0" w:color="auto"/>
          </w:divBdr>
        </w:div>
        <w:div w:id="1593196878">
          <w:marLeft w:val="480"/>
          <w:marRight w:val="0"/>
          <w:marTop w:val="0"/>
          <w:marBottom w:val="0"/>
          <w:divBdr>
            <w:top w:val="none" w:sz="0" w:space="0" w:color="auto"/>
            <w:left w:val="none" w:sz="0" w:space="0" w:color="auto"/>
            <w:bottom w:val="none" w:sz="0" w:space="0" w:color="auto"/>
            <w:right w:val="none" w:sz="0" w:space="0" w:color="auto"/>
          </w:divBdr>
        </w:div>
        <w:div w:id="1351955575">
          <w:marLeft w:val="480"/>
          <w:marRight w:val="0"/>
          <w:marTop w:val="0"/>
          <w:marBottom w:val="0"/>
          <w:divBdr>
            <w:top w:val="none" w:sz="0" w:space="0" w:color="auto"/>
            <w:left w:val="none" w:sz="0" w:space="0" w:color="auto"/>
            <w:bottom w:val="none" w:sz="0" w:space="0" w:color="auto"/>
            <w:right w:val="none" w:sz="0" w:space="0" w:color="auto"/>
          </w:divBdr>
        </w:div>
        <w:div w:id="708804606">
          <w:marLeft w:val="480"/>
          <w:marRight w:val="0"/>
          <w:marTop w:val="0"/>
          <w:marBottom w:val="0"/>
          <w:divBdr>
            <w:top w:val="none" w:sz="0" w:space="0" w:color="auto"/>
            <w:left w:val="none" w:sz="0" w:space="0" w:color="auto"/>
            <w:bottom w:val="none" w:sz="0" w:space="0" w:color="auto"/>
            <w:right w:val="none" w:sz="0" w:space="0" w:color="auto"/>
          </w:divBdr>
        </w:div>
        <w:div w:id="1476600416">
          <w:marLeft w:val="480"/>
          <w:marRight w:val="0"/>
          <w:marTop w:val="0"/>
          <w:marBottom w:val="0"/>
          <w:divBdr>
            <w:top w:val="none" w:sz="0" w:space="0" w:color="auto"/>
            <w:left w:val="none" w:sz="0" w:space="0" w:color="auto"/>
            <w:bottom w:val="none" w:sz="0" w:space="0" w:color="auto"/>
            <w:right w:val="none" w:sz="0" w:space="0" w:color="auto"/>
          </w:divBdr>
        </w:div>
        <w:div w:id="1818642639">
          <w:marLeft w:val="480"/>
          <w:marRight w:val="0"/>
          <w:marTop w:val="0"/>
          <w:marBottom w:val="0"/>
          <w:divBdr>
            <w:top w:val="none" w:sz="0" w:space="0" w:color="auto"/>
            <w:left w:val="none" w:sz="0" w:space="0" w:color="auto"/>
            <w:bottom w:val="none" w:sz="0" w:space="0" w:color="auto"/>
            <w:right w:val="none" w:sz="0" w:space="0" w:color="auto"/>
          </w:divBdr>
        </w:div>
        <w:div w:id="2135634168">
          <w:marLeft w:val="480"/>
          <w:marRight w:val="0"/>
          <w:marTop w:val="0"/>
          <w:marBottom w:val="0"/>
          <w:divBdr>
            <w:top w:val="none" w:sz="0" w:space="0" w:color="auto"/>
            <w:left w:val="none" w:sz="0" w:space="0" w:color="auto"/>
            <w:bottom w:val="none" w:sz="0" w:space="0" w:color="auto"/>
            <w:right w:val="none" w:sz="0" w:space="0" w:color="auto"/>
          </w:divBdr>
        </w:div>
        <w:div w:id="806319131">
          <w:marLeft w:val="480"/>
          <w:marRight w:val="0"/>
          <w:marTop w:val="0"/>
          <w:marBottom w:val="0"/>
          <w:divBdr>
            <w:top w:val="none" w:sz="0" w:space="0" w:color="auto"/>
            <w:left w:val="none" w:sz="0" w:space="0" w:color="auto"/>
            <w:bottom w:val="none" w:sz="0" w:space="0" w:color="auto"/>
            <w:right w:val="none" w:sz="0" w:space="0" w:color="auto"/>
          </w:divBdr>
        </w:div>
        <w:div w:id="1555119628">
          <w:marLeft w:val="480"/>
          <w:marRight w:val="0"/>
          <w:marTop w:val="0"/>
          <w:marBottom w:val="0"/>
          <w:divBdr>
            <w:top w:val="none" w:sz="0" w:space="0" w:color="auto"/>
            <w:left w:val="none" w:sz="0" w:space="0" w:color="auto"/>
            <w:bottom w:val="none" w:sz="0" w:space="0" w:color="auto"/>
            <w:right w:val="none" w:sz="0" w:space="0" w:color="auto"/>
          </w:divBdr>
        </w:div>
        <w:div w:id="1456673901">
          <w:marLeft w:val="480"/>
          <w:marRight w:val="0"/>
          <w:marTop w:val="0"/>
          <w:marBottom w:val="0"/>
          <w:divBdr>
            <w:top w:val="none" w:sz="0" w:space="0" w:color="auto"/>
            <w:left w:val="none" w:sz="0" w:space="0" w:color="auto"/>
            <w:bottom w:val="none" w:sz="0" w:space="0" w:color="auto"/>
            <w:right w:val="none" w:sz="0" w:space="0" w:color="auto"/>
          </w:divBdr>
        </w:div>
        <w:div w:id="878517382">
          <w:marLeft w:val="480"/>
          <w:marRight w:val="0"/>
          <w:marTop w:val="0"/>
          <w:marBottom w:val="0"/>
          <w:divBdr>
            <w:top w:val="none" w:sz="0" w:space="0" w:color="auto"/>
            <w:left w:val="none" w:sz="0" w:space="0" w:color="auto"/>
            <w:bottom w:val="none" w:sz="0" w:space="0" w:color="auto"/>
            <w:right w:val="none" w:sz="0" w:space="0" w:color="auto"/>
          </w:divBdr>
        </w:div>
        <w:div w:id="270892604">
          <w:marLeft w:val="480"/>
          <w:marRight w:val="0"/>
          <w:marTop w:val="0"/>
          <w:marBottom w:val="0"/>
          <w:divBdr>
            <w:top w:val="none" w:sz="0" w:space="0" w:color="auto"/>
            <w:left w:val="none" w:sz="0" w:space="0" w:color="auto"/>
            <w:bottom w:val="none" w:sz="0" w:space="0" w:color="auto"/>
            <w:right w:val="none" w:sz="0" w:space="0" w:color="auto"/>
          </w:divBdr>
        </w:div>
        <w:div w:id="1294871127">
          <w:marLeft w:val="480"/>
          <w:marRight w:val="0"/>
          <w:marTop w:val="0"/>
          <w:marBottom w:val="0"/>
          <w:divBdr>
            <w:top w:val="none" w:sz="0" w:space="0" w:color="auto"/>
            <w:left w:val="none" w:sz="0" w:space="0" w:color="auto"/>
            <w:bottom w:val="none" w:sz="0" w:space="0" w:color="auto"/>
            <w:right w:val="none" w:sz="0" w:space="0" w:color="auto"/>
          </w:divBdr>
        </w:div>
        <w:div w:id="828441394">
          <w:marLeft w:val="480"/>
          <w:marRight w:val="0"/>
          <w:marTop w:val="0"/>
          <w:marBottom w:val="0"/>
          <w:divBdr>
            <w:top w:val="none" w:sz="0" w:space="0" w:color="auto"/>
            <w:left w:val="none" w:sz="0" w:space="0" w:color="auto"/>
            <w:bottom w:val="none" w:sz="0" w:space="0" w:color="auto"/>
            <w:right w:val="none" w:sz="0" w:space="0" w:color="auto"/>
          </w:divBdr>
        </w:div>
        <w:div w:id="2114009312">
          <w:marLeft w:val="480"/>
          <w:marRight w:val="0"/>
          <w:marTop w:val="0"/>
          <w:marBottom w:val="0"/>
          <w:divBdr>
            <w:top w:val="none" w:sz="0" w:space="0" w:color="auto"/>
            <w:left w:val="none" w:sz="0" w:space="0" w:color="auto"/>
            <w:bottom w:val="none" w:sz="0" w:space="0" w:color="auto"/>
            <w:right w:val="none" w:sz="0" w:space="0" w:color="auto"/>
          </w:divBdr>
        </w:div>
        <w:div w:id="455760203">
          <w:marLeft w:val="480"/>
          <w:marRight w:val="0"/>
          <w:marTop w:val="0"/>
          <w:marBottom w:val="0"/>
          <w:divBdr>
            <w:top w:val="none" w:sz="0" w:space="0" w:color="auto"/>
            <w:left w:val="none" w:sz="0" w:space="0" w:color="auto"/>
            <w:bottom w:val="none" w:sz="0" w:space="0" w:color="auto"/>
            <w:right w:val="none" w:sz="0" w:space="0" w:color="auto"/>
          </w:divBdr>
        </w:div>
        <w:div w:id="2002809521">
          <w:marLeft w:val="480"/>
          <w:marRight w:val="0"/>
          <w:marTop w:val="0"/>
          <w:marBottom w:val="0"/>
          <w:divBdr>
            <w:top w:val="none" w:sz="0" w:space="0" w:color="auto"/>
            <w:left w:val="none" w:sz="0" w:space="0" w:color="auto"/>
            <w:bottom w:val="none" w:sz="0" w:space="0" w:color="auto"/>
            <w:right w:val="none" w:sz="0" w:space="0" w:color="auto"/>
          </w:divBdr>
        </w:div>
        <w:div w:id="528832630">
          <w:marLeft w:val="480"/>
          <w:marRight w:val="0"/>
          <w:marTop w:val="0"/>
          <w:marBottom w:val="0"/>
          <w:divBdr>
            <w:top w:val="none" w:sz="0" w:space="0" w:color="auto"/>
            <w:left w:val="none" w:sz="0" w:space="0" w:color="auto"/>
            <w:bottom w:val="none" w:sz="0" w:space="0" w:color="auto"/>
            <w:right w:val="none" w:sz="0" w:space="0" w:color="auto"/>
          </w:divBdr>
        </w:div>
        <w:div w:id="865993878">
          <w:marLeft w:val="480"/>
          <w:marRight w:val="0"/>
          <w:marTop w:val="0"/>
          <w:marBottom w:val="0"/>
          <w:divBdr>
            <w:top w:val="none" w:sz="0" w:space="0" w:color="auto"/>
            <w:left w:val="none" w:sz="0" w:space="0" w:color="auto"/>
            <w:bottom w:val="none" w:sz="0" w:space="0" w:color="auto"/>
            <w:right w:val="none" w:sz="0" w:space="0" w:color="auto"/>
          </w:divBdr>
        </w:div>
        <w:div w:id="1479807226">
          <w:marLeft w:val="480"/>
          <w:marRight w:val="0"/>
          <w:marTop w:val="0"/>
          <w:marBottom w:val="0"/>
          <w:divBdr>
            <w:top w:val="none" w:sz="0" w:space="0" w:color="auto"/>
            <w:left w:val="none" w:sz="0" w:space="0" w:color="auto"/>
            <w:bottom w:val="none" w:sz="0" w:space="0" w:color="auto"/>
            <w:right w:val="none" w:sz="0" w:space="0" w:color="auto"/>
          </w:divBdr>
        </w:div>
      </w:divsChild>
    </w:div>
    <w:div w:id="1348630431">
      <w:bodyDiv w:val="1"/>
      <w:marLeft w:val="0"/>
      <w:marRight w:val="0"/>
      <w:marTop w:val="0"/>
      <w:marBottom w:val="0"/>
      <w:divBdr>
        <w:top w:val="none" w:sz="0" w:space="0" w:color="auto"/>
        <w:left w:val="none" w:sz="0" w:space="0" w:color="auto"/>
        <w:bottom w:val="none" w:sz="0" w:space="0" w:color="auto"/>
        <w:right w:val="none" w:sz="0" w:space="0" w:color="auto"/>
      </w:divBdr>
    </w:div>
    <w:div w:id="1351178238">
      <w:bodyDiv w:val="1"/>
      <w:marLeft w:val="0"/>
      <w:marRight w:val="0"/>
      <w:marTop w:val="0"/>
      <w:marBottom w:val="0"/>
      <w:divBdr>
        <w:top w:val="none" w:sz="0" w:space="0" w:color="auto"/>
        <w:left w:val="none" w:sz="0" w:space="0" w:color="auto"/>
        <w:bottom w:val="none" w:sz="0" w:space="0" w:color="auto"/>
        <w:right w:val="none" w:sz="0" w:space="0" w:color="auto"/>
      </w:divBdr>
    </w:div>
    <w:div w:id="1375080388">
      <w:bodyDiv w:val="1"/>
      <w:marLeft w:val="0"/>
      <w:marRight w:val="0"/>
      <w:marTop w:val="0"/>
      <w:marBottom w:val="0"/>
      <w:divBdr>
        <w:top w:val="none" w:sz="0" w:space="0" w:color="auto"/>
        <w:left w:val="none" w:sz="0" w:space="0" w:color="auto"/>
        <w:bottom w:val="none" w:sz="0" w:space="0" w:color="auto"/>
        <w:right w:val="none" w:sz="0" w:space="0" w:color="auto"/>
      </w:divBdr>
      <w:divsChild>
        <w:div w:id="40718106">
          <w:marLeft w:val="480"/>
          <w:marRight w:val="0"/>
          <w:marTop w:val="0"/>
          <w:marBottom w:val="0"/>
          <w:divBdr>
            <w:top w:val="none" w:sz="0" w:space="0" w:color="auto"/>
            <w:left w:val="none" w:sz="0" w:space="0" w:color="auto"/>
            <w:bottom w:val="none" w:sz="0" w:space="0" w:color="auto"/>
            <w:right w:val="none" w:sz="0" w:space="0" w:color="auto"/>
          </w:divBdr>
        </w:div>
        <w:div w:id="59258116">
          <w:marLeft w:val="480"/>
          <w:marRight w:val="0"/>
          <w:marTop w:val="0"/>
          <w:marBottom w:val="0"/>
          <w:divBdr>
            <w:top w:val="none" w:sz="0" w:space="0" w:color="auto"/>
            <w:left w:val="none" w:sz="0" w:space="0" w:color="auto"/>
            <w:bottom w:val="none" w:sz="0" w:space="0" w:color="auto"/>
            <w:right w:val="none" w:sz="0" w:space="0" w:color="auto"/>
          </w:divBdr>
        </w:div>
        <w:div w:id="79184908">
          <w:marLeft w:val="480"/>
          <w:marRight w:val="0"/>
          <w:marTop w:val="0"/>
          <w:marBottom w:val="0"/>
          <w:divBdr>
            <w:top w:val="none" w:sz="0" w:space="0" w:color="auto"/>
            <w:left w:val="none" w:sz="0" w:space="0" w:color="auto"/>
            <w:bottom w:val="none" w:sz="0" w:space="0" w:color="auto"/>
            <w:right w:val="none" w:sz="0" w:space="0" w:color="auto"/>
          </w:divBdr>
        </w:div>
        <w:div w:id="201141184">
          <w:marLeft w:val="480"/>
          <w:marRight w:val="0"/>
          <w:marTop w:val="0"/>
          <w:marBottom w:val="0"/>
          <w:divBdr>
            <w:top w:val="none" w:sz="0" w:space="0" w:color="auto"/>
            <w:left w:val="none" w:sz="0" w:space="0" w:color="auto"/>
            <w:bottom w:val="none" w:sz="0" w:space="0" w:color="auto"/>
            <w:right w:val="none" w:sz="0" w:space="0" w:color="auto"/>
          </w:divBdr>
        </w:div>
        <w:div w:id="217591687">
          <w:marLeft w:val="480"/>
          <w:marRight w:val="0"/>
          <w:marTop w:val="0"/>
          <w:marBottom w:val="0"/>
          <w:divBdr>
            <w:top w:val="none" w:sz="0" w:space="0" w:color="auto"/>
            <w:left w:val="none" w:sz="0" w:space="0" w:color="auto"/>
            <w:bottom w:val="none" w:sz="0" w:space="0" w:color="auto"/>
            <w:right w:val="none" w:sz="0" w:space="0" w:color="auto"/>
          </w:divBdr>
        </w:div>
        <w:div w:id="226310517">
          <w:marLeft w:val="480"/>
          <w:marRight w:val="0"/>
          <w:marTop w:val="0"/>
          <w:marBottom w:val="0"/>
          <w:divBdr>
            <w:top w:val="none" w:sz="0" w:space="0" w:color="auto"/>
            <w:left w:val="none" w:sz="0" w:space="0" w:color="auto"/>
            <w:bottom w:val="none" w:sz="0" w:space="0" w:color="auto"/>
            <w:right w:val="none" w:sz="0" w:space="0" w:color="auto"/>
          </w:divBdr>
        </w:div>
        <w:div w:id="230971126">
          <w:marLeft w:val="480"/>
          <w:marRight w:val="0"/>
          <w:marTop w:val="0"/>
          <w:marBottom w:val="0"/>
          <w:divBdr>
            <w:top w:val="none" w:sz="0" w:space="0" w:color="auto"/>
            <w:left w:val="none" w:sz="0" w:space="0" w:color="auto"/>
            <w:bottom w:val="none" w:sz="0" w:space="0" w:color="auto"/>
            <w:right w:val="none" w:sz="0" w:space="0" w:color="auto"/>
          </w:divBdr>
        </w:div>
        <w:div w:id="250313680">
          <w:marLeft w:val="480"/>
          <w:marRight w:val="0"/>
          <w:marTop w:val="0"/>
          <w:marBottom w:val="0"/>
          <w:divBdr>
            <w:top w:val="none" w:sz="0" w:space="0" w:color="auto"/>
            <w:left w:val="none" w:sz="0" w:space="0" w:color="auto"/>
            <w:bottom w:val="none" w:sz="0" w:space="0" w:color="auto"/>
            <w:right w:val="none" w:sz="0" w:space="0" w:color="auto"/>
          </w:divBdr>
        </w:div>
        <w:div w:id="276644041">
          <w:marLeft w:val="480"/>
          <w:marRight w:val="0"/>
          <w:marTop w:val="0"/>
          <w:marBottom w:val="0"/>
          <w:divBdr>
            <w:top w:val="none" w:sz="0" w:space="0" w:color="auto"/>
            <w:left w:val="none" w:sz="0" w:space="0" w:color="auto"/>
            <w:bottom w:val="none" w:sz="0" w:space="0" w:color="auto"/>
            <w:right w:val="none" w:sz="0" w:space="0" w:color="auto"/>
          </w:divBdr>
        </w:div>
        <w:div w:id="281155937">
          <w:marLeft w:val="480"/>
          <w:marRight w:val="0"/>
          <w:marTop w:val="0"/>
          <w:marBottom w:val="0"/>
          <w:divBdr>
            <w:top w:val="none" w:sz="0" w:space="0" w:color="auto"/>
            <w:left w:val="none" w:sz="0" w:space="0" w:color="auto"/>
            <w:bottom w:val="none" w:sz="0" w:space="0" w:color="auto"/>
            <w:right w:val="none" w:sz="0" w:space="0" w:color="auto"/>
          </w:divBdr>
        </w:div>
        <w:div w:id="386034306">
          <w:marLeft w:val="480"/>
          <w:marRight w:val="0"/>
          <w:marTop w:val="0"/>
          <w:marBottom w:val="0"/>
          <w:divBdr>
            <w:top w:val="none" w:sz="0" w:space="0" w:color="auto"/>
            <w:left w:val="none" w:sz="0" w:space="0" w:color="auto"/>
            <w:bottom w:val="none" w:sz="0" w:space="0" w:color="auto"/>
            <w:right w:val="none" w:sz="0" w:space="0" w:color="auto"/>
          </w:divBdr>
        </w:div>
        <w:div w:id="411969119">
          <w:marLeft w:val="480"/>
          <w:marRight w:val="0"/>
          <w:marTop w:val="0"/>
          <w:marBottom w:val="0"/>
          <w:divBdr>
            <w:top w:val="none" w:sz="0" w:space="0" w:color="auto"/>
            <w:left w:val="none" w:sz="0" w:space="0" w:color="auto"/>
            <w:bottom w:val="none" w:sz="0" w:space="0" w:color="auto"/>
            <w:right w:val="none" w:sz="0" w:space="0" w:color="auto"/>
          </w:divBdr>
        </w:div>
        <w:div w:id="416026857">
          <w:marLeft w:val="480"/>
          <w:marRight w:val="0"/>
          <w:marTop w:val="0"/>
          <w:marBottom w:val="0"/>
          <w:divBdr>
            <w:top w:val="none" w:sz="0" w:space="0" w:color="auto"/>
            <w:left w:val="none" w:sz="0" w:space="0" w:color="auto"/>
            <w:bottom w:val="none" w:sz="0" w:space="0" w:color="auto"/>
            <w:right w:val="none" w:sz="0" w:space="0" w:color="auto"/>
          </w:divBdr>
        </w:div>
        <w:div w:id="429356728">
          <w:marLeft w:val="480"/>
          <w:marRight w:val="0"/>
          <w:marTop w:val="0"/>
          <w:marBottom w:val="0"/>
          <w:divBdr>
            <w:top w:val="none" w:sz="0" w:space="0" w:color="auto"/>
            <w:left w:val="none" w:sz="0" w:space="0" w:color="auto"/>
            <w:bottom w:val="none" w:sz="0" w:space="0" w:color="auto"/>
            <w:right w:val="none" w:sz="0" w:space="0" w:color="auto"/>
          </w:divBdr>
        </w:div>
        <w:div w:id="456413872">
          <w:marLeft w:val="480"/>
          <w:marRight w:val="0"/>
          <w:marTop w:val="0"/>
          <w:marBottom w:val="0"/>
          <w:divBdr>
            <w:top w:val="none" w:sz="0" w:space="0" w:color="auto"/>
            <w:left w:val="none" w:sz="0" w:space="0" w:color="auto"/>
            <w:bottom w:val="none" w:sz="0" w:space="0" w:color="auto"/>
            <w:right w:val="none" w:sz="0" w:space="0" w:color="auto"/>
          </w:divBdr>
        </w:div>
        <w:div w:id="503282577">
          <w:marLeft w:val="480"/>
          <w:marRight w:val="0"/>
          <w:marTop w:val="0"/>
          <w:marBottom w:val="0"/>
          <w:divBdr>
            <w:top w:val="none" w:sz="0" w:space="0" w:color="auto"/>
            <w:left w:val="none" w:sz="0" w:space="0" w:color="auto"/>
            <w:bottom w:val="none" w:sz="0" w:space="0" w:color="auto"/>
            <w:right w:val="none" w:sz="0" w:space="0" w:color="auto"/>
          </w:divBdr>
        </w:div>
        <w:div w:id="510801755">
          <w:marLeft w:val="480"/>
          <w:marRight w:val="0"/>
          <w:marTop w:val="0"/>
          <w:marBottom w:val="0"/>
          <w:divBdr>
            <w:top w:val="none" w:sz="0" w:space="0" w:color="auto"/>
            <w:left w:val="none" w:sz="0" w:space="0" w:color="auto"/>
            <w:bottom w:val="none" w:sz="0" w:space="0" w:color="auto"/>
            <w:right w:val="none" w:sz="0" w:space="0" w:color="auto"/>
          </w:divBdr>
        </w:div>
        <w:div w:id="524565167">
          <w:marLeft w:val="480"/>
          <w:marRight w:val="0"/>
          <w:marTop w:val="0"/>
          <w:marBottom w:val="0"/>
          <w:divBdr>
            <w:top w:val="none" w:sz="0" w:space="0" w:color="auto"/>
            <w:left w:val="none" w:sz="0" w:space="0" w:color="auto"/>
            <w:bottom w:val="none" w:sz="0" w:space="0" w:color="auto"/>
            <w:right w:val="none" w:sz="0" w:space="0" w:color="auto"/>
          </w:divBdr>
        </w:div>
        <w:div w:id="546456743">
          <w:marLeft w:val="480"/>
          <w:marRight w:val="0"/>
          <w:marTop w:val="0"/>
          <w:marBottom w:val="0"/>
          <w:divBdr>
            <w:top w:val="none" w:sz="0" w:space="0" w:color="auto"/>
            <w:left w:val="none" w:sz="0" w:space="0" w:color="auto"/>
            <w:bottom w:val="none" w:sz="0" w:space="0" w:color="auto"/>
            <w:right w:val="none" w:sz="0" w:space="0" w:color="auto"/>
          </w:divBdr>
        </w:div>
        <w:div w:id="563949087">
          <w:marLeft w:val="480"/>
          <w:marRight w:val="0"/>
          <w:marTop w:val="0"/>
          <w:marBottom w:val="0"/>
          <w:divBdr>
            <w:top w:val="none" w:sz="0" w:space="0" w:color="auto"/>
            <w:left w:val="none" w:sz="0" w:space="0" w:color="auto"/>
            <w:bottom w:val="none" w:sz="0" w:space="0" w:color="auto"/>
            <w:right w:val="none" w:sz="0" w:space="0" w:color="auto"/>
          </w:divBdr>
        </w:div>
        <w:div w:id="594898875">
          <w:marLeft w:val="480"/>
          <w:marRight w:val="0"/>
          <w:marTop w:val="0"/>
          <w:marBottom w:val="0"/>
          <w:divBdr>
            <w:top w:val="none" w:sz="0" w:space="0" w:color="auto"/>
            <w:left w:val="none" w:sz="0" w:space="0" w:color="auto"/>
            <w:bottom w:val="none" w:sz="0" w:space="0" w:color="auto"/>
            <w:right w:val="none" w:sz="0" w:space="0" w:color="auto"/>
          </w:divBdr>
        </w:div>
        <w:div w:id="643898166">
          <w:marLeft w:val="480"/>
          <w:marRight w:val="0"/>
          <w:marTop w:val="0"/>
          <w:marBottom w:val="0"/>
          <w:divBdr>
            <w:top w:val="none" w:sz="0" w:space="0" w:color="auto"/>
            <w:left w:val="none" w:sz="0" w:space="0" w:color="auto"/>
            <w:bottom w:val="none" w:sz="0" w:space="0" w:color="auto"/>
            <w:right w:val="none" w:sz="0" w:space="0" w:color="auto"/>
          </w:divBdr>
        </w:div>
        <w:div w:id="685400983">
          <w:marLeft w:val="480"/>
          <w:marRight w:val="0"/>
          <w:marTop w:val="0"/>
          <w:marBottom w:val="0"/>
          <w:divBdr>
            <w:top w:val="none" w:sz="0" w:space="0" w:color="auto"/>
            <w:left w:val="none" w:sz="0" w:space="0" w:color="auto"/>
            <w:bottom w:val="none" w:sz="0" w:space="0" w:color="auto"/>
            <w:right w:val="none" w:sz="0" w:space="0" w:color="auto"/>
          </w:divBdr>
        </w:div>
        <w:div w:id="702827934">
          <w:marLeft w:val="480"/>
          <w:marRight w:val="0"/>
          <w:marTop w:val="0"/>
          <w:marBottom w:val="0"/>
          <w:divBdr>
            <w:top w:val="none" w:sz="0" w:space="0" w:color="auto"/>
            <w:left w:val="none" w:sz="0" w:space="0" w:color="auto"/>
            <w:bottom w:val="none" w:sz="0" w:space="0" w:color="auto"/>
            <w:right w:val="none" w:sz="0" w:space="0" w:color="auto"/>
          </w:divBdr>
        </w:div>
        <w:div w:id="793213200">
          <w:marLeft w:val="480"/>
          <w:marRight w:val="0"/>
          <w:marTop w:val="0"/>
          <w:marBottom w:val="0"/>
          <w:divBdr>
            <w:top w:val="none" w:sz="0" w:space="0" w:color="auto"/>
            <w:left w:val="none" w:sz="0" w:space="0" w:color="auto"/>
            <w:bottom w:val="none" w:sz="0" w:space="0" w:color="auto"/>
            <w:right w:val="none" w:sz="0" w:space="0" w:color="auto"/>
          </w:divBdr>
        </w:div>
        <w:div w:id="874080718">
          <w:marLeft w:val="480"/>
          <w:marRight w:val="0"/>
          <w:marTop w:val="0"/>
          <w:marBottom w:val="0"/>
          <w:divBdr>
            <w:top w:val="none" w:sz="0" w:space="0" w:color="auto"/>
            <w:left w:val="none" w:sz="0" w:space="0" w:color="auto"/>
            <w:bottom w:val="none" w:sz="0" w:space="0" w:color="auto"/>
            <w:right w:val="none" w:sz="0" w:space="0" w:color="auto"/>
          </w:divBdr>
        </w:div>
        <w:div w:id="875698648">
          <w:marLeft w:val="480"/>
          <w:marRight w:val="0"/>
          <w:marTop w:val="0"/>
          <w:marBottom w:val="0"/>
          <w:divBdr>
            <w:top w:val="none" w:sz="0" w:space="0" w:color="auto"/>
            <w:left w:val="none" w:sz="0" w:space="0" w:color="auto"/>
            <w:bottom w:val="none" w:sz="0" w:space="0" w:color="auto"/>
            <w:right w:val="none" w:sz="0" w:space="0" w:color="auto"/>
          </w:divBdr>
        </w:div>
        <w:div w:id="929849521">
          <w:marLeft w:val="480"/>
          <w:marRight w:val="0"/>
          <w:marTop w:val="0"/>
          <w:marBottom w:val="0"/>
          <w:divBdr>
            <w:top w:val="none" w:sz="0" w:space="0" w:color="auto"/>
            <w:left w:val="none" w:sz="0" w:space="0" w:color="auto"/>
            <w:bottom w:val="none" w:sz="0" w:space="0" w:color="auto"/>
            <w:right w:val="none" w:sz="0" w:space="0" w:color="auto"/>
          </w:divBdr>
        </w:div>
        <w:div w:id="938372838">
          <w:marLeft w:val="480"/>
          <w:marRight w:val="0"/>
          <w:marTop w:val="0"/>
          <w:marBottom w:val="0"/>
          <w:divBdr>
            <w:top w:val="none" w:sz="0" w:space="0" w:color="auto"/>
            <w:left w:val="none" w:sz="0" w:space="0" w:color="auto"/>
            <w:bottom w:val="none" w:sz="0" w:space="0" w:color="auto"/>
            <w:right w:val="none" w:sz="0" w:space="0" w:color="auto"/>
          </w:divBdr>
        </w:div>
        <w:div w:id="1078358864">
          <w:marLeft w:val="480"/>
          <w:marRight w:val="0"/>
          <w:marTop w:val="0"/>
          <w:marBottom w:val="0"/>
          <w:divBdr>
            <w:top w:val="none" w:sz="0" w:space="0" w:color="auto"/>
            <w:left w:val="none" w:sz="0" w:space="0" w:color="auto"/>
            <w:bottom w:val="none" w:sz="0" w:space="0" w:color="auto"/>
            <w:right w:val="none" w:sz="0" w:space="0" w:color="auto"/>
          </w:divBdr>
        </w:div>
        <w:div w:id="1079717904">
          <w:marLeft w:val="480"/>
          <w:marRight w:val="0"/>
          <w:marTop w:val="0"/>
          <w:marBottom w:val="0"/>
          <w:divBdr>
            <w:top w:val="none" w:sz="0" w:space="0" w:color="auto"/>
            <w:left w:val="none" w:sz="0" w:space="0" w:color="auto"/>
            <w:bottom w:val="none" w:sz="0" w:space="0" w:color="auto"/>
            <w:right w:val="none" w:sz="0" w:space="0" w:color="auto"/>
          </w:divBdr>
        </w:div>
        <w:div w:id="1148716022">
          <w:marLeft w:val="480"/>
          <w:marRight w:val="0"/>
          <w:marTop w:val="0"/>
          <w:marBottom w:val="0"/>
          <w:divBdr>
            <w:top w:val="none" w:sz="0" w:space="0" w:color="auto"/>
            <w:left w:val="none" w:sz="0" w:space="0" w:color="auto"/>
            <w:bottom w:val="none" w:sz="0" w:space="0" w:color="auto"/>
            <w:right w:val="none" w:sz="0" w:space="0" w:color="auto"/>
          </w:divBdr>
        </w:div>
        <w:div w:id="1193300077">
          <w:marLeft w:val="480"/>
          <w:marRight w:val="0"/>
          <w:marTop w:val="0"/>
          <w:marBottom w:val="0"/>
          <w:divBdr>
            <w:top w:val="none" w:sz="0" w:space="0" w:color="auto"/>
            <w:left w:val="none" w:sz="0" w:space="0" w:color="auto"/>
            <w:bottom w:val="none" w:sz="0" w:space="0" w:color="auto"/>
            <w:right w:val="none" w:sz="0" w:space="0" w:color="auto"/>
          </w:divBdr>
        </w:div>
        <w:div w:id="1289555558">
          <w:marLeft w:val="480"/>
          <w:marRight w:val="0"/>
          <w:marTop w:val="0"/>
          <w:marBottom w:val="0"/>
          <w:divBdr>
            <w:top w:val="none" w:sz="0" w:space="0" w:color="auto"/>
            <w:left w:val="none" w:sz="0" w:space="0" w:color="auto"/>
            <w:bottom w:val="none" w:sz="0" w:space="0" w:color="auto"/>
            <w:right w:val="none" w:sz="0" w:space="0" w:color="auto"/>
          </w:divBdr>
        </w:div>
        <w:div w:id="1360661578">
          <w:marLeft w:val="480"/>
          <w:marRight w:val="0"/>
          <w:marTop w:val="0"/>
          <w:marBottom w:val="0"/>
          <w:divBdr>
            <w:top w:val="none" w:sz="0" w:space="0" w:color="auto"/>
            <w:left w:val="none" w:sz="0" w:space="0" w:color="auto"/>
            <w:bottom w:val="none" w:sz="0" w:space="0" w:color="auto"/>
            <w:right w:val="none" w:sz="0" w:space="0" w:color="auto"/>
          </w:divBdr>
        </w:div>
        <w:div w:id="1370567257">
          <w:marLeft w:val="480"/>
          <w:marRight w:val="0"/>
          <w:marTop w:val="0"/>
          <w:marBottom w:val="0"/>
          <w:divBdr>
            <w:top w:val="none" w:sz="0" w:space="0" w:color="auto"/>
            <w:left w:val="none" w:sz="0" w:space="0" w:color="auto"/>
            <w:bottom w:val="none" w:sz="0" w:space="0" w:color="auto"/>
            <w:right w:val="none" w:sz="0" w:space="0" w:color="auto"/>
          </w:divBdr>
        </w:div>
        <w:div w:id="1370911744">
          <w:marLeft w:val="480"/>
          <w:marRight w:val="0"/>
          <w:marTop w:val="0"/>
          <w:marBottom w:val="0"/>
          <w:divBdr>
            <w:top w:val="none" w:sz="0" w:space="0" w:color="auto"/>
            <w:left w:val="none" w:sz="0" w:space="0" w:color="auto"/>
            <w:bottom w:val="none" w:sz="0" w:space="0" w:color="auto"/>
            <w:right w:val="none" w:sz="0" w:space="0" w:color="auto"/>
          </w:divBdr>
        </w:div>
        <w:div w:id="1400711868">
          <w:marLeft w:val="480"/>
          <w:marRight w:val="0"/>
          <w:marTop w:val="0"/>
          <w:marBottom w:val="0"/>
          <w:divBdr>
            <w:top w:val="none" w:sz="0" w:space="0" w:color="auto"/>
            <w:left w:val="none" w:sz="0" w:space="0" w:color="auto"/>
            <w:bottom w:val="none" w:sz="0" w:space="0" w:color="auto"/>
            <w:right w:val="none" w:sz="0" w:space="0" w:color="auto"/>
          </w:divBdr>
        </w:div>
        <w:div w:id="1438136912">
          <w:marLeft w:val="480"/>
          <w:marRight w:val="0"/>
          <w:marTop w:val="0"/>
          <w:marBottom w:val="0"/>
          <w:divBdr>
            <w:top w:val="none" w:sz="0" w:space="0" w:color="auto"/>
            <w:left w:val="none" w:sz="0" w:space="0" w:color="auto"/>
            <w:bottom w:val="none" w:sz="0" w:space="0" w:color="auto"/>
            <w:right w:val="none" w:sz="0" w:space="0" w:color="auto"/>
          </w:divBdr>
        </w:div>
        <w:div w:id="1512068981">
          <w:marLeft w:val="480"/>
          <w:marRight w:val="0"/>
          <w:marTop w:val="0"/>
          <w:marBottom w:val="0"/>
          <w:divBdr>
            <w:top w:val="none" w:sz="0" w:space="0" w:color="auto"/>
            <w:left w:val="none" w:sz="0" w:space="0" w:color="auto"/>
            <w:bottom w:val="none" w:sz="0" w:space="0" w:color="auto"/>
            <w:right w:val="none" w:sz="0" w:space="0" w:color="auto"/>
          </w:divBdr>
        </w:div>
        <w:div w:id="1558011058">
          <w:marLeft w:val="480"/>
          <w:marRight w:val="0"/>
          <w:marTop w:val="0"/>
          <w:marBottom w:val="0"/>
          <w:divBdr>
            <w:top w:val="none" w:sz="0" w:space="0" w:color="auto"/>
            <w:left w:val="none" w:sz="0" w:space="0" w:color="auto"/>
            <w:bottom w:val="none" w:sz="0" w:space="0" w:color="auto"/>
            <w:right w:val="none" w:sz="0" w:space="0" w:color="auto"/>
          </w:divBdr>
        </w:div>
        <w:div w:id="1646157096">
          <w:marLeft w:val="480"/>
          <w:marRight w:val="0"/>
          <w:marTop w:val="0"/>
          <w:marBottom w:val="0"/>
          <w:divBdr>
            <w:top w:val="none" w:sz="0" w:space="0" w:color="auto"/>
            <w:left w:val="none" w:sz="0" w:space="0" w:color="auto"/>
            <w:bottom w:val="none" w:sz="0" w:space="0" w:color="auto"/>
            <w:right w:val="none" w:sz="0" w:space="0" w:color="auto"/>
          </w:divBdr>
        </w:div>
        <w:div w:id="1723098317">
          <w:marLeft w:val="480"/>
          <w:marRight w:val="0"/>
          <w:marTop w:val="0"/>
          <w:marBottom w:val="0"/>
          <w:divBdr>
            <w:top w:val="none" w:sz="0" w:space="0" w:color="auto"/>
            <w:left w:val="none" w:sz="0" w:space="0" w:color="auto"/>
            <w:bottom w:val="none" w:sz="0" w:space="0" w:color="auto"/>
            <w:right w:val="none" w:sz="0" w:space="0" w:color="auto"/>
          </w:divBdr>
        </w:div>
        <w:div w:id="1733653412">
          <w:marLeft w:val="480"/>
          <w:marRight w:val="0"/>
          <w:marTop w:val="0"/>
          <w:marBottom w:val="0"/>
          <w:divBdr>
            <w:top w:val="none" w:sz="0" w:space="0" w:color="auto"/>
            <w:left w:val="none" w:sz="0" w:space="0" w:color="auto"/>
            <w:bottom w:val="none" w:sz="0" w:space="0" w:color="auto"/>
            <w:right w:val="none" w:sz="0" w:space="0" w:color="auto"/>
          </w:divBdr>
        </w:div>
        <w:div w:id="1771731821">
          <w:marLeft w:val="480"/>
          <w:marRight w:val="0"/>
          <w:marTop w:val="0"/>
          <w:marBottom w:val="0"/>
          <w:divBdr>
            <w:top w:val="none" w:sz="0" w:space="0" w:color="auto"/>
            <w:left w:val="none" w:sz="0" w:space="0" w:color="auto"/>
            <w:bottom w:val="none" w:sz="0" w:space="0" w:color="auto"/>
            <w:right w:val="none" w:sz="0" w:space="0" w:color="auto"/>
          </w:divBdr>
        </w:div>
        <w:div w:id="1817913186">
          <w:marLeft w:val="480"/>
          <w:marRight w:val="0"/>
          <w:marTop w:val="0"/>
          <w:marBottom w:val="0"/>
          <w:divBdr>
            <w:top w:val="none" w:sz="0" w:space="0" w:color="auto"/>
            <w:left w:val="none" w:sz="0" w:space="0" w:color="auto"/>
            <w:bottom w:val="none" w:sz="0" w:space="0" w:color="auto"/>
            <w:right w:val="none" w:sz="0" w:space="0" w:color="auto"/>
          </w:divBdr>
        </w:div>
        <w:div w:id="1875726426">
          <w:marLeft w:val="480"/>
          <w:marRight w:val="0"/>
          <w:marTop w:val="0"/>
          <w:marBottom w:val="0"/>
          <w:divBdr>
            <w:top w:val="none" w:sz="0" w:space="0" w:color="auto"/>
            <w:left w:val="none" w:sz="0" w:space="0" w:color="auto"/>
            <w:bottom w:val="none" w:sz="0" w:space="0" w:color="auto"/>
            <w:right w:val="none" w:sz="0" w:space="0" w:color="auto"/>
          </w:divBdr>
        </w:div>
        <w:div w:id="1880432395">
          <w:marLeft w:val="480"/>
          <w:marRight w:val="0"/>
          <w:marTop w:val="0"/>
          <w:marBottom w:val="0"/>
          <w:divBdr>
            <w:top w:val="none" w:sz="0" w:space="0" w:color="auto"/>
            <w:left w:val="none" w:sz="0" w:space="0" w:color="auto"/>
            <w:bottom w:val="none" w:sz="0" w:space="0" w:color="auto"/>
            <w:right w:val="none" w:sz="0" w:space="0" w:color="auto"/>
          </w:divBdr>
        </w:div>
        <w:div w:id="1927685298">
          <w:marLeft w:val="480"/>
          <w:marRight w:val="0"/>
          <w:marTop w:val="0"/>
          <w:marBottom w:val="0"/>
          <w:divBdr>
            <w:top w:val="none" w:sz="0" w:space="0" w:color="auto"/>
            <w:left w:val="none" w:sz="0" w:space="0" w:color="auto"/>
            <w:bottom w:val="none" w:sz="0" w:space="0" w:color="auto"/>
            <w:right w:val="none" w:sz="0" w:space="0" w:color="auto"/>
          </w:divBdr>
        </w:div>
        <w:div w:id="1997175263">
          <w:marLeft w:val="480"/>
          <w:marRight w:val="0"/>
          <w:marTop w:val="0"/>
          <w:marBottom w:val="0"/>
          <w:divBdr>
            <w:top w:val="none" w:sz="0" w:space="0" w:color="auto"/>
            <w:left w:val="none" w:sz="0" w:space="0" w:color="auto"/>
            <w:bottom w:val="none" w:sz="0" w:space="0" w:color="auto"/>
            <w:right w:val="none" w:sz="0" w:space="0" w:color="auto"/>
          </w:divBdr>
        </w:div>
        <w:div w:id="2014143884">
          <w:marLeft w:val="480"/>
          <w:marRight w:val="0"/>
          <w:marTop w:val="0"/>
          <w:marBottom w:val="0"/>
          <w:divBdr>
            <w:top w:val="none" w:sz="0" w:space="0" w:color="auto"/>
            <w:left w:val="none" w:sz="0" w:space="0" w:color="auto"/>
            <w:bottom w:val="none" w:sz="0" w:space="0" w:color="auto"/>
            <w:right w:val="none" w:sz="0" w:space="0" w:color="auto"/>
          </w:divBdr>
        </w:div>
        <w:div w:id="2047169121">
          <w:marLeft w:val="480"/>
          <w:marRight w:val="0"/>
          <w:marTop w:val="0"/>
          <w:marBottom w:val="0"/>
          <w:divBdr>
            <w:top w:val="none" w:sz="0" w:space="0" w:color="auto"/>
            <w:left w:val="none" w:sz="0" w:space="0" w:color="auto"/>
            <w:bottom w:val="none" w:sz="0" w:space="0" w:color="auto"/>
            <w:right w:val="none" w:sz="0" w:space="0" w:color="auto"/>
          </w:divBdr>
        </w:div>
        <w:div w:id="2059087371">
          <w:marLeft w:val="480"/>
          <w:marRight w:val="0"/>
          <w:marTop w:val="0"/>
          <w:marBottom w:val="0"/>
          <w:divBdr>
            <w:top w:val="none" w:sz="0" w:space="0" w:color="auto"/>
            <w:left w:val="none" w:sz="0" w:space="0" w:color="auto"/>
            <w:bottom w:val="none" w:sz="0" w:space="0" w:color="auto"/>
            <w:right w:val="none" w:sz="0" w:space="0" w:color="auto"/>
          </w:divBdr>
        </w:div>
        <w:div w:id="2068409435">
          <w:marLeft w:val="480"/>
          <w:marRight w:val="0"/>
          <w:marTop w:val="0"/>
          <w:marBottom w:val="0"/>
          <w:divBdr>
            <w:top w:val="none" w:sz="0" w:space="0" w:color="auto"/>
            <w:left w:val="none" w:sz="0" w:space="0" w:color="auto"/>
            <w:bottom w:val="none" w:sz="0" w:space="0" w:color="auto"/>
            <w:right w:val="none" w:sz="0" w:space="0" w:color="auto"/>
          </w:divBdr>
        </w:div>
        <w:div w:id="2086758928">
          <w:marLeft w:val="480"/>
          <w:marRight w:val="0"/>
          <w:marTop w:val="0"/>
          <w:marBottom w:val="0"/>
          <w:divBdr>
            <w:top w:val="none" w:sz="0" w:space="0" w:color="auto"/>
            <w:left w:val="none" w:sz="0" w:space="0" w:color="auto"/>
            <w:bottom w:val="none" w:sz="0" w:space="0" w:color="auto"/>
            <w:right w:val="none" w:sz="0" w:space="0" w:color="auto"/>
          </w:divBdr>
        </w:div>
        <w:div w:id="2095858007">
          <w:marLeft w:val="480"/>
          <w:marRight w:val="0"/>
          <w:marTop w:val="0"/>
          <w:marBottom w:val="0"/>
          <w:divBdr>
            <w:top w:val="none" w:sz="0" w:space="0" w:color="auto"/>
            <w:left w:val="none" w:sz="0" w:space="0" w:color="auto"/>
            <w:bottom w:val="none" w:sz="0" w:space="0" w:color="auto"/>
            <w:right w:val="none" w:sz="0" w:space="0" w:color="auto"/>
          </w:divBdr>
        </w:div>
        <w:div w:id="2108888330">
          <w:marLeft w:val="480"/>
          <w:marRight w:val="0"/>
          <w:marTop w:val="0"/>
          <w:marBottom w:val="0"/>
          <w:divBdr>
            <w:top w:val="none" w:sz="0" w:space="0" w:color="auto"/>
            <w:left w:val="none" w:sz="0" w:space="0" w:color="auto"/>
            <w:bottom w:val="none" w:sz="0" w:space="0" w:color="auto"/>
            <w:right w:val="none" w:sz="0" w:space="0" w:color="auto"/>
          </w:divBdr>
        </w:div>
      </w:divsChild>
    </w:div>
    <w:div w:id="1383794849">
      <w:bodyDiv w:val="1"/>
      <w:marLeft w:val="0"/>
      <w:marRight w:val="0"/>
      <w:marTop w:val="0"/>
      <w:marBottom w:val="0"/>
      <w:divBdr>
        <w:top w:val="none" w:sz="0" w:space="0" w:color="auto"/>
        <w:left w:val="none" w:sz="0" w:space="0" w:color="auto"/>
        <w:bottom w:val="none" w:sz="0" w:space="0" w:color="auto"/>
        <w:right w:val="none" w:sz="0" w:space="0" w:color="auto"/>
      </w:divBdr>
    </w:div>
    <w:div w:id="1386878300">
      <w:bodyDiv w:val="1"/>
      <w:marLeft w:val="0"/>
      <w:marRight w:val="0"/>
      <w:marTop w:val="0"/>
      <w:marBottom w:val="0"/>
      <w:divBdr>
        <w:top w:val="none" w:sz="0" w:space="0" w:color="auto"/>
        <w:left w:val="none" w:sz="0" w:space="0" w:color="auto"/>
        <w:bottom w:val="none" w:sz="0" w:space="0" w:color="auto"/>
        <w:right w:val="none" w:sz="0" w:space="0" w:color="auto"/>
      </w:divBdr>
      <w:divsChild>
        <w:div w:id="966938232">
          <w:marLeft w:val="480"/>
          <w:marRight w:val="0"/>
          <w:marTop w:val="0"/>
          <w:marBottom w:val="0"/>
          <w:divBdr>
            <w:top w:val="none" w:sz="0" w:space="0" w:color="auto"/>
            <w:left w:val="none" w:sz="0" w:space="0" w:color="auto"/>
            <w:bottom w:val="none" w:sz="0" w:space="0" w:color="auto"/>
            <w:right w:val="none" w:sz="0" w:space="0" w:color="auto"/>
          </w:divBdr>
        </w:div>
        <w:div w:id="17777755">
          <w:marLeft w:val="480"/>
          <w:marRight w:val="0"/>
          <w:marTop w:val="0"/>
          <w:marBottom w:val="0"/>
          <w:divBdr>
            <w:top w:val="none" w:sz="0" w:space="0" w:color="auto"/>
            <w:left w:val="none" w:sz="0" w:space="0" w:color="auto"/>
            <w:bottom w:val="none" w:sz="0" w:space="0" w:color="auto"/>
            <w:right w:val="none" w:sz="0" w:space="0" w:color="auto"/>
          </w:divBdr>
        </w:div>
        <w:div w:id="922495065">
          <w:marLeft w:val="480"/>
          <w:marRight w:val="0"/>
          <w:marTop w:val="0"/>
          <w:marBottom w:val="0"/>
          <w:divBdr>
            <w:top w:val="none" w:sz="0" w:space="0" w:color="auto"/>
            <w:left w:val="none" w:sz="0" w:space="0" w:color="auto"/>
            <w:bottom w:val="none" w:sz="0" w:space="0" w:color="auto"/>
            <w:right w:val="none" w:sz="0" w:space="0" w:color="auto"/>
          </w:divBdr>
        </w:div>
        <w:div w:id="352995908">
          <w:marLeft w:val="480"/>
          <w:marRight w:val="0"/>
          <w:marTop w:val="0"/>
          <w:marBottom w:val="0"/>
          <w:divBdr>
            <w:top w:val="none" w:sz="0" w:space="0" w:color="auto"/>
            <w:left w:val="none" w:sz="0" w:space="0" w:color="auto"/>
            <w:bottom w:val="none" w:sz="0" w:space="0" w:color="auto"/>
            <w:right w:val="none" w:sz="0" w:space="0" w:color="auto"/>
          </w:divBdr>
        </w:div>
        <w:div w:id="220018024">
          <w:marLeft w:val="480"/>
          <w:marRight w:val="0"/>
          <w:marTop w:val="0"/>
          <w:marBottom w:val="0"/>
          <w:divBdr>
            <w:top w:val="none" w:sz="0" w:space="0" w:color="auto"/>
            <w:left w:val="none" w:sz="0" w:space="0" w:color="auto"/>
            <w:bottom w:val="none" w:sz="0" w:space="0" w:color="auto"/>
            <w:right w:val="none" w:sz="0" w:space="0" w:color="auto"/>
          </w:divBdr>
        </w:div>
        <w:div w:id="355156609">
          <w:marLeft w:val="480"/>
          <w:marRight w:val="0"/>
          <w:marTop w:val="0"/>
          <w:marBottom w:val="0"/>
          <w:divBdr>
            <w:top w:val="none" w:sz="0" w:space="0" w:color="auto"/>
            <w:left w:val="none" w:sz="0" w:space="0" w:color="auto"/>
            <w:bottom w:val="none" w:sz="0" w:space="0" w:color="auto"/>
            <w:right w:val="none" w:sz="0" w:space="0" w:color="auto"/>
          </w:divBdr>
        </w:div>
        <w:div w:id="1119252690">
          <w:marLeft w:val="480"/>
          <w:marRight w:val="0"/>
          <w:marTop w:val="0"/>
          <w:marBottom w:val="0"/>
          <w:divBdr>
            <w:top w:val="none" w:sz="0" w:space="0" w:color="auto"/>
            <w:left w:val="none" w:sz="0" w:space="0" w:color="auto"/>
            <w:bottom w:val="none" w:sz="0" w:space="0" w:color="auto"/>
            <w:right w:val="none" w:sz="0" w:space="0" w:color="auto"/>
          </w:divBdr>
        </w:div>
        <w:div w:id="1051536003">
          <w:marLeft w:val="480"/>
          <w:marRight w:val="0"/>
          <w:marTop w:val="0"/>
          <w:marBottom w:val="0"/>
          <w:divBdr>
            <w:top w:val="none" w:sz="0" w:space="0" w:color="auto"/>
            <w:left w:val="none" w:sz="0" w:space="0" w:color="auto"/>
            <w:bottom w:val="none" w:sz="0" w:space="0" w:color="auto"/>
            <w:right w:val="none" w:sz="0" w:space="0" w:color="auto"/>
          </w:divBdr>
        </w:div>
        <w:div w:id="1441072075">
          <w:marLeft w:val="480"/>
          <w:marRight w:val="0"/>
          <w:marTop w:val="0"/>
          <w:marBottom w:val="0"/>
          <w:divBdr>
            <w:top w:val="none" w:sz="0" w:space="0" w:color="auto"/>
            <w:left w:val="none" w:sz="0" w:space="0" w:color="auto"/>
            <w:bottom w:val="none" w:sz="0" w:space="0" w:color="auto"/>
            <w:right w:val="none" w:sz="0" w:space="0" w:color="auto"/>
          </w:divBdr>
        </w:div>
        <w:div w:id="31344098">
          <w:marLeft w:val="480"/>
          <w:marRight w:val="0"/>
          <w:marTop w:val="0"/>
          <w:marBottom w:val="0"/>
          <w:divBdr>
            <w:top w:val="none" w:sz="0" w:space="0" w:color="auto"/>
            <w:left w:val="none" w:sz="0" w:space="0" w:color="auto"/>
            <w:bottom w:val="none" w:sz="0" w:space="0" w:color="auto"/>
            <w:right w:val="none" w:sz="0" w:space="0" w:color="auto"/>
          </w:divBdr>
        </w:div>
        <w:div w:id="1028487983">
          <w:marLeft w:val="480"/>
          <w:marRight w:val="0"/>
          <w:marTop w:val="0"/>
          <w:marBottom w:val="0"/>
          <w:divBdr>
            <w:top w:val="none" w:sz="0" w:space="0" w:color="auto"/>
            <w:left w:val="none" w:sz="0" w:space="0" w:color="auto"/>
            <w:bottom w:val="none" w:sz="0" w:space="0" w:color="auto"/>
            <w:right w:val="none" w:sz="0" w:space="0" w:color="auto"/>
          </w:divBdr>
        </w:div>
        <w:div w:id="1580364050">
          <w:marLeft w:val="480"/>
          <w:marRight w:val="0"/>
          <w:marTop w:val="0"/>
          <w:marBottom w:val="0"/>
          <w:divBdr>
            <w:top w:val="none" w:sz="0" w:space="0" w:color="auto"/>
            <w:left w:val="none" w:sz="0" w:space="0" w:color="auto"/>
            <w:bottom w:val="none" w:sz="0" w:space="0" w:color="auto"/>
            <w:right w:val="none" w:sz="0" w:space="0" w:color="auto"/>
          </w:divBdr>
        </w:div>
        <w:div w:id="1730810196">
          <w:marLeft w:val="480"/>
          <w:marRight w:val="0"/>
          <w:marTop w:val="0"/>
          <w:marBottom w:val="0"/>
          <w:divBdr>
            <w:top w:val="none" w:sz="0" w:space="0" w:color="auto"/>
            <w:left w:val="none" w:sz="0" w:space="0" w:color="auto"/>
            <w:bottom w:val="none" w:sz="0" w:space="0" w:color="auto"/>
            <w:right w:val="none" w:sz="0" w:space="0" w:color="auto"/>
          </w:divBdr>
        </w:div>
        <w:div w:id="1137339833">
          <w:marLeft w:val="480"/>
          <w:marRight w:val="0"/>
          <w:marTop w:val="0"/>
          <w:marBottom w:val="0"/>
          <w:divBdr>
            <w:top w:val="none" w:sz="0" w:space="0" w:color="auto"/>
            <w:left w:val="none" w:sz="0" w:space="0" w:color="auto"/>
            <w:bottom w:val="none" w:sz="0" w:space="0" w:color="auto"/>
            <w:right w:val="none" w:sz="0" w:space="0" w:color="auto"/>
          </w:divBdr>
        </w:div>
        <w:div w:id="51079544">
          <w:marLeft w:val="480"/>
          <w:marRight w:val="0"/>
          <w:marTop w:val="0"/>
          <w:marBottom w:val="0"/>
          <w:divBdr>
            <w:top w:val="none" w:sz="0" w:space="0" w:color="auto"/>
            <w:left w:val="none" w:sz="0" w:space="0" w:color="auto"/>
            <w:bottom w:val="none" w:sz="0" w:space="0" w:color="auto"/>
            <w:right w:val="none" w:sz="0" w:space="0" w:color="auto"/>
          </w:divBdr>
        </w:div>
        <w:div w:id="1492216615">
          <w:marLeft w:val="480"/>
          <w:marRight w:val="0"/>
          <w:marTop w:val="0"/>
          <w:marBottom w:val="0"/>
          <w:divBdr>
            <w:top w:val="none" w:sz="0" w:space="0" w:color="auto"/>
            <w:left w:val="none" w:sz="0" w:space="0" w:color="auto"/>
            <w:bottom w:val="none" w:sz="0" w:space="0" w:color="auto"/>
            <w:right w:val="none" w:sz="0" w:space="0" w:color="auto"/>
          </w:divBdr>
        </w:div>
        <w:div w:id="1550268473">
          <w:marLeft w:val="480"/>
          <w:marRight w:val="0"/>
          <w:marTop w:val="0"/>
          <w:marBottom w:val="0"/>
          <w:divBdr>
            <w:top w:val="none" w:sz="0" w:space="0" w:color="auto"/>
            <w:left w:val="none" w:sz="0" w:space="0" w:color="auto"/>
            <w:bottom w:val="none" w:sz="0" w:space="0" w:color="auto"/>
            <w:right w:val="none" w:sz="0" w:space="0" w:color="auto"/>
          </w:divBdr>
        </w:div>
        <w:div w:id="1946888310">
          <w:marLeft w:val="480"/>
          <w:marRight w:val="0"/>
          <w:marTop w:val="0"/>
          <w:marBottom w:val="0"/>
          <w:divBdr>
            <w:top w:val="none" w:sz="0" w:space="0" w:color="auto"/>
            <w:left w:val="none" w:sz="0" w:space="0" w:color="auto"/>
            <w:bottom w:val="none" w:sz="0" w:space="0" w:color="auto"/>
            <w:right w:val="none" w:sz="0" w:space="0" w:color="auto"/>
          </w:divBdr>
        </w:div>
        <w:div w:id="1222129769">
          <w:marLeft w:val="480"/>
          <w:marRight w:val="0"/>
          <w:marTop w:val="0"/>
          <w:marBottom w:val="0"/>
          <w:divBdr>
            <w:top w:val="none" w:sz="0" w:space="0" w:color="auto"/>
            <w:left w:val="none" w:sz="0" w:space="0" w:color="auto"/>
            <w:bottom w:val="none" w:sz="0" w:space="0" w:color="auto"/>
            <w:right w:val="none" w:sz="0" w:space="0" w:color="auto"/>
          </w:divBdr>
        </w:div>
        <w:div w:id="1736930912">
          <w:marLeft w:val="480"/>
          <w:marRight w:val="0"/>
          <w:marTop w:val="0"/>
          <w:marBottom w:val="0"/>
          <w:divBdr>
            <w:top w:val="none" w:sz="0" w:space="0" w:color="auto"/>
            <w:left w:val="none" w:sz="0" w:space="0" w:color="auto"/>
            <w:bottom w:val="none" w:sz="0" w:space="0" w:color="auto"/>
            <w:right w:val="none" w:sz="0" w:space="0" w:color="auto"/>
          </w:divBdr>
        </w:div>
        <w:div w:id="1576864283">
          <w:marLeft w:val="480"/>
          <w:marRight w:val="0"/>
          <w:marTop w:val="0"/>
          <w:marBottom w:val="0"/>
          <w:divBdr>
            <w:top w:val="none" w:sz="0" w:space="0" w:color="auto"/>
            <w:left w:val="none" w:sz="0" w:space="0" w:color="auto"/>
            <w:bottom w:val="none" w:sz="0" w:space="0" w:color="auto"/>
            <w:right w:val="none" w:sz="0" w:space="0" w:color="auto"/>
          </w:divBdr>
        </w:div>
        <w:div w:id="1534074206">
          <w:marLeft w:val="480"/>
          <w:marRight w:val="0"/>
          <w:marTop w:val="0"/>
          <w:marBottom w:val="0"/>
          <w:divBdr>
            <w:top w:val="none" w:sz="0" w:space="0" w:color="auto"/>
            <w:left w:val="none" w:sz="0" w:space="0" w:color="auto"/>
            <w:bottom w:val="none" w:sz="0" w:space="0" w:color="auto"/>
            <w:right w:val="none" w:sz="0" w:space="0" w:color="auto"/>
          </w:divBdr>
        </w:div>
        <w:div w:id="1144473445">
          <w:marLeft w:val="480"/>
          <w:marRight w:val="0"/>
          <w:marTop w:val="0"/>
          <w:marBottom w:val="0"/>
          <w:divBdr>
            <w:top w:val="none" w:sz="0" w:space="0" w:color="auto"/>
            <w:left w:val="none" w:sz="0" w:space="0" w:color="auto"/>
            <w:bottom w:val="none" w:sz="0" w:space="0" w:color="auto"/>
            <w:right w:val="none" w:sz="0" w:space="0" w:color="auto"/>
          </w:divBdr>
        </w:div>
        <w:div w:id="1061518119">
          <w:marLeft w:val="480"/>
          <w:marRight w:val="0"/>
          <w:marTop w:val="0"/>
          <w:marBottom w:val="0"/>
          <w:divBdr>
            <w:top w:val="none" w:sz="0" w:space="0" w:color="auto"/>
            <w:left w:val="none" w:sz="0" w:space="0" w:color="auto"/>
            <w:bottom w:val="none" w:sz="0" w:space="0" w:color="auto"/>
            <w:right w:val="none" w:sz="0" w:space="0" w:color="auto"/>
          </w:divBdr>
        </w:div>
        <w:div w:id="1272317061">
          <w:marLeft w:val="480"/>
          <w:marRight w:val="0"/>
          <w:marTop w:val="0"/>
          <w:marBottom w:val="0"/>
          <w:divBdr>
            <w:top w:val="none" w:sz="0" w:space="0" w:color="auto"/>
            <w:left w:val="none" w:sz="0" w:space="0" w:color="auto"/>
            <w:bottom w:val="none" w:sz="0" w:space="0" w:color="auto"/>
            <w:right w:val="none" w:sz="0" w:space="0" w:color="auto"/>
          </w:divBdr>
        </w:div>
        <w:div w:id="148716019">
          <w:marLeft w:val="480"/>
          <w:marRight w:val="0"/>
          <w:marTop w:val="0"/>
          <w:marBottom w:val="0"/>
          <w:divBdr>
            <w:top w:val="none" w:sz="0" w:space="0" w:color="auto"/>
            <w:left w:val="none" w:sz="0" w:space="0" w:color="auto"/>
            <w:bottom w:val="none" w:sz="0" w:space="0" w:color="auto"/>
            <w:right w:val="none" w:sz="0" w:space="0" w:color="auto"/>
          </w:divBdr>
        </w:div>
        <w:div w:id="480123498">
          <w:marLeft w:val="480"/>
          <w:marRight w:val="0"/>
          <w:marTop w:val="0"/>
          <w:marBottom w:val="0"/>
          <w:divBdr>
            <w:top w:val="none" w:sz="0" w:space="0" w:color="auto"/>
            <w:left w:val="none" w:sz="0" w:space="0" w:color="auto"/>
            <w:bottom w:val="none" w:sz="0" w:space="0" w:color="auto"/>
            <w:right w:val="none" w:sz="0" w:space="0" w:color="auto"/>
          </w:divBdr>
        </w:div>
        <w:div w:id="741219877">
          <w:marLeft w:val="480"/>
          <w:marRight w:val="0"/>
          <w:marTop w:val="0"/>
          <w:marBottom w:val="0"/>
          <w:divBdr>
            <w:top w:val="none" w:sz="0" w:space="0" w:color="auto"/>
            <w:left w:val="none" w:sz="0" w:space="0" w:color="auto"/>
            <w:bottom w:val="none" w:sz="0" w:space="0" w:color="auto"/>
            <w:right w:val="none" w:sz="0" w:space="0" w:color="auto"/>
          </w:divBdr>
        </w:div>
        <w:div w:id="1572883121">
          <w:marLeft w:val="480"/>
          <w:marRight w:val="0"/>
          <w:marTop w:val="0"/>
          <w:marBottom w:val="0"/>
          <w:divBdr>
            <w:top w:val="none" w:sz="0" w:space="0" w:color="auto"/>
            <w:left w:val="none" w:sz="0" w:space="0" w:color="auto"/>
            <w:bottom w:val="none" w:sz="0" w:space="0" w:color="auto"/>
            <w:right w:val="none" w:sz="0" w:space="0" w:color="auto"/>
          </w:divBdr>
        </w:div>
        <w:div w:id="968823705">
          <w:marLeft w:val="480"/>
          <w:marRight w:val="0"/>
          <w:marTop w:val="0"/>
          <w:marBottom w:val="0"/>
          <w:divBdr>
            <w:top w:val="none" w:sz="0" w:space="0" w:color="auto"/>
            <w:left w:val="none" w:sz="0" w:space="0" w:color="auto"/>
            <w:bottom w:val="none" w:sz="0" w:space="0" w:color="auto"/>
            <w:right w:val="none" w:sz="0" w:space="0" w:color="auto"/>
          </w:divBdr>
        </w:div>
        <w:div w:id="71318714">
          <w:marLeft w:val="480"/>
          <w:marRight w:val="0"/>
          <w:marTop w:val="0"/>
          <w:marBottom w:val="0"/>
          <w:divBdr>
            <w:top w:val="none" w:sz="0" w:space="0" w:color="auto"/>
            <w:left w:val="none" w:sz="0" w:space="0" w:color="auto"/>
            <w:bottom w:val="none" w:sz="0" w:space="0" w:color="auto"/>
            <w:right w:val="none" w:sz="0" w:space="0" w:color="auto"/>
          </w:divBdr>
        </w:div>
        <w:div w:id="2103455405">
          <w:marLeft w:val="480"/>
          <w:marRight w:val="0"/>
          <w:marTop w:val="0"/>
          <w:marBottom w:val="0"/>
          <w:divBdr>
            <w:top w:val="none" w:sz="0" w:space="0" w:color="auto"/>
            <w:left w:val="none" w:sz="0" w:space="0" w:color="auto"/>
            <w:bottom w:val="none" w:sz="0" w:space="0" w:color="auto"/>
            <w:right w:val="none" w:sz="0" w:space="0" w:color="auto"/>
          </w:divBdr>
        </w:div>
        <w:div w:id="247661665">
          <w:marLeft w:val="480"/>
          <w:marRight w:val="0"/>
          <w:marTop w:val="0"/>
          <w:marBottom w:val="0"/>
          <w:divBdr>
            <w:top w:val="none" w:sz="0" w:space="0" w:color="auto"/>
            <w:left w:val="none" w:sz="0" w:space="0" w:color="auto"/>
            <w:bottom w:val="none" w:sz="0" w:space="0" w:color="auto"/>
            <w:right w:val="none" w:sz="0" w:space="0" w:color="auto"/>
          </w:divBdr>
        </w:div>
        <w:div w:id="274561499">
          <w:marLeft w:val="480"/>
          <w:marRight w:val="0"/>
          <w:marTop w:val="0"/>
          <w:marBottom w:val="0"/>
          <w:divBdr>
            <w:top w:val="none" w:sz="0" w:space="0" w:color="auto"/>
            <w:left w:val="none" w:sz="0" w:space="0" w:color="auto"/>
            <w:bottom w:val="none" w:sz="0" w:space="0" w:color="auto"/>
            <w:right w:val="none" w:sz="0" w:space="0" w:color="auto"/>
          </w:divBdr>
        </w:div>
        <w:div w:id="2029719377">
          <w:marLeft w:val="480"/>
          <w:marRight w:val="0"/>
          <w:marTop w:val="0"/>
          <w:marBottom w:val="0"/>
          <w:divBdr>
            <w:top w:val="none" w:sz="0" w:space="0" w:color="auto"/>
            <w:left w:val="none" w:sz="0" w:space="0" w:color="auto"/>
            <w:bottom w:val="none" w:sz="0" w:space="0" w:color="auto"/>
            <w:right w:val="none" w:sz="0" w:space="0" w:color="auto"/>
          </w:divBdr>
        </w:div>
        <w:div w:id="264701629">
          <w:marLeft w:val="480"/>
          <w:marRight w:val="0"/>
          <w:marTop w:val="0"/>
          <w:marBottom w:val="0"/>
          <w:divBdr>
            <w:top w:val="none" w:sz="0" w:space="0" w:color="auto"/>
            <w:left w:val="none" w:sz="0" w:space="0" w:color="auto"/>
            <w:bottom w:val="none" w:sz="0" w:space="0" w:color="auto"/>
            <w:right w:val="none" w:sz="0" w:space="0" w:color="auto"/>
          </w:divBdr>
        </w:div>
        <w:div w:id="970863255">
          <w:marLeft w:val="480"/>
          <w:marRight w:val="0"/>
          <w:marTop w:val="0"/>
          <w:marBottom w:val="0"/>
          <w:divBdr>
            <w:top w:val="none" w:sz="0" w:space="0" w:color="auto"/>
            <w:left w:val="none" w:sz="0" w:space="0" w:color="auto"/>
            <w:bottom w:val="none" w:sz="0" w:space="0" w:color="auto"/>
            <w:right w:val="none" w:sz="0" w:space="0" w:color="auto"/>
          </w:divBdr>
        </w:div>
        <w:div w:id="2021153081">
          <w:marLeft w:val="480"/>
          <w:marRight w:val="0"/>
          <w:marTop w:val="0"/>
          <w:marBottom w:val="0"/>
          <w:divBdr>
            <w:top w:val="none" w:sz="0" w:space="0" w:color="auto"/>
            <w:left w:val="none" w:sz="0" w:space="0" w:color="auto"/>
            <w:bottom w:val="none" w:sz="0" w:space="0" w:color="auto"/>
            <w:right w:val="none" w:sz="0" w:space="0" w:color="auto"/>
          </w:divBdr>
        </w:div>
        <w:div w:id="2000303784">
          <w:marLeft w:val="480"/>
          <w:marRight w:val="0"/>
          <w:marTop w:val="0"/>
          <w:marBottom w:val="0"/>
          <w:divBdr>
            <w:top w:val="none" w:sz="0" w:space="0" w:color="auto"/>
            <w:left w:val="none" w:sz="0" w:space="0" w:color="auto"/>
            <w:bottom w:val="none" w:sz="0" w:space="0" w:color="auto"/>
            <w:right w:val="none" w:sz="0" w:space="0" w:color="auto"/>
          </w:divBdr>
        </w:div>
        <w:div w:id="1969432452">
          <w:marLeft w:val="480"/>
          <w:marRight w:val="0"/>
          <w:marTop w:val="0"/>
          <w:marBottom w:val="0"/>
          <w:divBdr>
            <w:top w:val="none" w:sz="0" w:space="0" w:color="auto"/>
            <w:left w:val="none" w:sz="0" w:space="0" w:color="auto"/>
            <w:bottom w:val="none" w:sz="0" w:space="0" w:color="auto"/>
            <w:right w:val="none" w:sz="0" w:space="0" w:color="auto"/>
          </w:divBdr>
        </w:div>
        <w:div w:id="1595822073">
          <w:marLeft w:val="480"/>
          <w:marRight w:val="0"/>
          <w:marTop w:val="0"/>
          <w:marBottom w:val="0"/>
          <w:divBdr>
            <w:top w:val="none" w:sz="0" w:space="0" w:color="auto"/>
            <w:left w:val="none" w:sz="0" w:space="0" w:color="auto"/>
            <w:bottom w:val="none" w:sz="0" w:space="0" w:color="auto"/>
            <w:right w:val="none" w:sz="0" w:space="0" w:color="auto"/>
          </w:divBdr>
        </w:div>
        <w:div w:id="1478306377">
          <w:marLeft w:val="480"/>
          <w:marRight w:val="0"/>
          <w:marTop w:val="0"/>
          <w:marBottom w:val="0"/>
          <w:divBdr>
            <w:top w:val="none" w:sz="0" w:space="0" w:color="auto"/>
            <w:left w:val="none" w:sz="0" w:space="0" w:color="auto"/>
            <w:bottom w:val="none" w:sz="0" w:space="0" w:color="auto"/>
            <w:right w:val="none" w:sz="0" w:space="0" w:color="auto"/>
          </w:divBdr>
        </w:div>
        <w:div w:id="167721086">
          <w:marLeft w:val="480"/>
          <w:marRight w:val="0"/>
          <w:marTop w:val="0"/>
          <w:marBottom w:val="0"/>
          <w:divBdr>
            <w:top w:val="none" w:sz="0" w:space="0" w:color="auto"/>
            <w:left w:val="none" w:sz="0" w:space="0" w:color="auto"/>
            <w:bottom w:val="none" w:sz="0" w:space="0" w:color="auto"/>
            <w:right w:val="none" w:sz="0" w:space="0" w:color="auto"/>
          </w:divBdr>
        </w:div>
        <w:div w:id="2046328260">
          <w:marLeft w:val="480"/>
          <w:marRight w:val="0"/>
          <w:marTop w:val="0"/>
          <w:marBottom w:val="0"/>
          <w:divBdr>
            <w:top w:val="none" w:sz="0" w:space="0" w:color="auto"/>
            <w:left w:val="none" w:sz="0" w:space="0" w:color="auto"/>
            <w:bottom w:val="none" w:sz="0" w:space="0" w:color="auto"/>
            <w:right w:val="none" w:sz="0" w:space="0" w:color="auto"/>
          </w:divBdr>
        </w:div>
        <w:div w:id="1053195133">
          <w:marLeft w:val="480"/>
          <w:marRight w:val="0"/>
          <w:marTop w:val="0"/>
          <w:marBottom w:val="0"/>
          <w:divBdr>
            <w:top w:val="none" w:sz="0" w:space="0" w:color="auto"/>
            <w:left w:val="none" w:sz="0" w:space="0" w:color="auto"/>
            <w:bottom w:val="none" w:sz="0" w:space="0" w:color="auto"/>
            <w:right w:val="none" w:sz="0" w:space="0" w:color="auto"/>
          </w:divBdr>
        </w:div>
        <w:div w:id="246381936">
          <w:marLeft w:val="480"/>
          <w:marRight w:val="0"/>
          <w:marTop w:val="0"/>
          <w:marBottom w:val="0"/>
          <w:divBdr>
            <w:top w:val="none" w:sz="0" w:space="0" w:color="auto"/>
            <w:left w:val="none" w:sz="0" w:space="0" w:color="auto"/>
            <w:bottom w:val="none" w:sz="0" w:space="0" w:color="auto"/>
            <w:right w:val="none" w:sz="0" w:space="0" w:color="auto"/>
          </w:divBdr>
        </w:div>
        <w:div w:id="299699760">
          <w:marLeft w:val="480"/>
          <w:marRight w:val="0"/>
          <w:marTop w:val="0"/>
          <w:marBottom w:val="0"/>
          <w:divBdr>
            <w:top w:val="none" w:sz="0" w:space="0" w:color="auto"/>
            <w:left w:val="none" w:sz="0" w:space="0" w:color="auto"/>
            <w:bottom w:val="none" w:sz="0" w:space="0" w:color="auto"/>
            <w:right w:val="none" w:sz="0" w:space="0" w:color="auto"/>
          </w:divBdr>
        </w:div>
        <w:div w:id="222523634">
          <w:marLeft w:val="480"/>
          <w:marRight w:val="0"/>
          <w:marTop w:val="0"/>
          <w:marBottom w:val="0"/>
          <w:divBdr>
            <w:top w:val="none" w:sz="0" w:space="0" w:color="auto"/>
            <w:left w:val="none" w:sz="0" w:space="0" w:color="auto"/>
            <w:bottom w:val="none" w:sz="0" w:space="0" w:color="auto"/>
            <w:right w:val="none" w:sz="0" w:space="0" w:color="auto"/>
          </w:divBdr>
        </w:div>
        <w:div w:id="178929113">
          <w:marLeft w:val="480"/>
          <w:marRight w:val="0"/>
          <w:marTop w:val="0"/>
          <w:marBottom w:val="0"/>
          <w:divBdr>
            <w:top w:val="none" w:sz="0" w:space="0" w:color="auto"/>
            <w:left w:val="none" w:sz="0" w:space="0" w:color="auto"/>
            <w:bottom w:val="none" w:sz="0" w:space="0" w:color="auto"/>
            <w:right w:val="none" w:sz="0" w:space="0" w:color="auto"/>
          </w:divBdr>
        </w:div>
        <w:div w:id="2011832838">
          <w:marLeft w:val="480"/>
          <w:marRight w:val="0"/>
          <w:marTop w:val="0"/>
          <w:marBottom w:val="0"/>
          <w:divBdr>
            <w:top w:val="none" w:sz="0" w:space="0" w:color="auto"/>
            <w:left w:val="none" w:sz="0" w:space="0" w:color="auto"/>
            <w:bottom w:val="none" w:sz="0" w:space="0" w:color="auto"/>
            <w:right w:val="none" w:sz="0" w:space="0" w:color="auto"/>
          </w:divBdr>
        </w:div>
        <w:div w:id="666833798">
          <w:marLeft w:val="480"/>
          <w:marRight w:val="0"/>
          <w:marTop w:val="0"/>
          <w:marBottom w:val="0"/>
          <w:divBdr>
            <w:top w:val="none" w:sz="0" w:space="0" w:color="auto"/>
            <w:left w:val="none" w:sz="0" w:space="0" w:color="auto"/>
            <w:bottom w:val="none" w:sz="0" w:space="0" w:color="auto"/>
            <w:right w:val="none" w:sz="0" w:space="0" w:color="auto"/>
          </w:divBdr>
        </w:div>
        <w:div w:id="924533685">
          <w:marLeft w:val="480"/>
          <w:marRight w:val="0"/>
          <w:marTop w:val="0"/>
          <w:marBottom w:val="0"/>
          <w:divBdr>
            <w:top w:val="none" w:sz="0" w:space="0" w:color="auto"/>
            <w:left w:val="none" w:sz="0" w:space="0" w:color="auto"/>
            <w:bottom w:val="none" w:sz="0" w:space="0" w:color="auto"/>
            <w:right w:val="none" w:sz="0" w:space="0" w:color="auto"/>
          </w:divBdr>
        </w:div>
        <w:div w:id="38627302">
          <w:marLeft w:val="480"/>
          <w:marRight w:val="0"/>
          <w:marTop w:val="0"/>
          <w:marBottom w:val="0"/>
          <w:divBdr>
            <w:top w:val="none" w:sz="0" w:space="0" w:color="auto"/>
            <w:left w:val="none" w:sz="0" w:space="0" w:color="auto"/>
            <w:bottom w:val="none" w:sz="0" w:space="0" w:color="auto"/>
            <w:right w:val="none" w:sz="0" w:space="0" w:color="auto"/>
          </w:divBdr>
        </w:div>
        <w:div w:id="722601819">
          <w:marLeft w:val="480"/>
          <w:marRight w:val="0"/>
          <w:marTop w:val="0"/>
          <w:marBottom w:val="0"/>
          <w:divBdr>
            <w:top w:val="none" w:sz="0" w:space="0" w:color="auto"/>
            <w:left w:val="none" w:sz="0" w:space="0" w:color="auto"/>
            <w:bottom w:val="none" w:sz="0" w:space="0" w:color="auto"/>
            <w:right w:val="none" w:sz="0" w:space="0" w:color="auto"/>
          </w:divBdr>
        </w:div>
        <w:div w:id="893196284">
          <w:marLeft w:val="480"/>
          <w:marRight w:val="0"/>
          <w:marTop w:val="0"/>
          <w:marBottom w:val="0"/>
          <w:divBdr>
            <w:top w:val="none" w:sz="0" w:space="0" w:color="auto"/>
            <w:left w:val="none" w:sz="0" w:space="0" w:color="auto"/>
            <w:bottom w:val="none" w:sz="0" w:space="0" w:color="auto"/>
            <w:right w:val="none" w:sz="0" w:space="0" w:color="auto"/>
          </w:divBdr>
        </w:div>
        <w:div w:id="214633163">
          <w:marLeft w:val="480"/>
          <w:marRight w:val="0"/>
          <w:marTop w:val="0"/>
          <w:marBottom w:val="0"/>
          <w:divBdr>
            <w:top w:val="none" w:sz="0" w:space="0" w:color="auto"/>
            <w:left w:val="none" w:sz="0" w:space="0" w:color="auto"/>
            <w:bottom w:val="none" w:sz="0" w:space="0" w:color="auto"/>
            <w:right w:val="none" w:sz="0" w:space="0" w:color="auto"/>
          </w:divBdr>
        </w:div>
      </w:divsChild>
    </w:div>
    <w:div w:id="1389188287">
      <w:bodyDiv w:val="1"/>
      <w:marLeft w:val="0"/>
      <w:marRight w:val="0"/>
      <w:marTop w:val="0"/>
      <w:marBottom w:val="0"/>
      <w:divBdr>
        <w:top w:val="none" w:sz="0" w:space="0" w:color="auto"/>
        <w:left w:val="none" w:sz="0" w:space="0" w:color="auto"/>
        <w:bottom w:val="none" w:sz="0" w:space="0" w:color="auto"/>
        <w:right w:val="none" w:sz="0" w:space="0" w:color="auto"/>
      </w:divBdr>
    </w:div>
    <w:div w:id="1404836980">
      <w:bodyDiv w:val="1"/>
      <w:marLeft w:val="0"/>
      <w:marRight w:val="0"/>
      <w:marTop w:val="0"/>
      <w:marBottom w:val="0"/>
      <w:divBdr>
        <w:top w:val="none" w:sz="0" w:space="0" w:color="auto"/>
        <w:left w:val="none" w:sz="0" w:space="0" w:color="auto"/>
        <w:bottom w:val="none" w:sz="0" w:space="0" w:color="auto"/>
        <w:right w:val="none" w:sz="0" w:space="0" w:color="auto"/>
      </w:divBdr>
    </w:div>
    <w:div w:id="1405175824">
      <w:bodyDiv w:val="1"/>
      <w:marLeft w:val="0"/>
      <w:marRight w:val="0"/>
      <w:marTop w:val="0"/>
      <w:marBottom w:val="0"/>
      <w:divBdr>
        <w:top w:val="none" w:sz="0" w:space="0" w:color="auto"/>
        <w:left w:val="none" w:sz="0" w:space="0" w:color="auto"/>
        <w:bottom w:val="none" w:sz="0" w:space="0" w:color="auto"/>
        <w:right w:val="none" w:sz="0" w:space="0" w:color="auto"/>
      </w:divBdr>
    </w:div>
    <w:div w:id="1416631754">
      <w:bodyDiv w:val="1"/>
      <w:marLeft w:val="0"/>
      <w:marRight w:val="0"/>
      <w:marTop w:val="0"/>
      <w:marBottom w:val="0"/>
      <w:divBdr>
        <w:top w:val="none" w:sz="0" w:space="0" w:color="auto"/>
        <w:left w:val="none" w:sz="0" w:space="0" w:color="auto"/>
        <w:bottom w:val="none" w:sz="0" w:space="0" w:color="auto"/>
        <w:right w:val="none" w:sz="0" w:space="0" w:color="auto"/>
      </w:divBdr>
    </w:div>
    <w:div w:id="1426879921">
      <w:bodyDiv w:val="1"/>
      <w:marLeft w:val="0"/>
      <w:marRight w:val="0"/>
      <w:marTop w:val="0"/>
      <w:marBottom w:val="0"/>
      <w:divBdr>
        <w:top w:val="none" w:sz="0" w:space="0" w:color="auto"/>
        <w:left w:val="none" w:sz="0" w:space="0" w:color="auto"/>
        <w:bottom w:val="none" w:sz="0" w:space="0" w:color="auto"/>
        <w:right w:val="none" w:sz="0" w:space="0" w:color="auto"/>
      </w:divBdr>
      <w:divsChild>
        <w:div w:id="5644565">
          <w:marLeft w:val="480"/>
          <w:marRight w:val="0"/>
          <w:marTop w:val="0"/>
          <w:marBottom w:val="0"/>
          <w:divBdr>
            <w:top w:val="none" w:sz="0" w:space="0" w:color="auto"/>
            <w:left w:val="none" w:sz="0" w:space="0" w:color="auto"/>
            <w:bottom w:val="none" w:sz="0" w:space="0" w:color="auto"/>
            <w:right w:val="none" w:sz="0" w:space="0" w:color="auto"/>
          </w:divBdr>
        </w:div>
        <w:div w:id="28528174">
          <w:marLeft w:val="480"/>
          <w:marRight w:val="0"/>
          <w:marTop w:val="0"/>
          <w:marBottom w:val="0"/>
          <w:divBdr>
            <w:top w:val="none" w:sz="0" w:space="0" w:color="auto"/>
            <w:left w:val="none" w:sz="0" w:space="0" w:color="auto"/>
            <w:bottom w:val="none" w:sz="0" w:space="0" w:color="auto"/>
            <w:right w:val="none" w:sz="0" w:space="0" w:color="auto"/>
          </w:divBdr>
        </w:div>
        <w:div w:id="32996676">
          <w:marLeft w:val="480"/>
          <w:marRight w:val="0"/>
          <w:marTop w:val="0"/>
          <w:marBottom w:val="0"/>
          <w:divBdr>
            <w:top w:val="none" w:sz="0" w:space="0" w:color="auto"/>
            <w:left w:val="none" w:sz="0" w:space="0" w:color="auto"/>
            <w:bottom w:val="none" w:sz="0" w:space="0" w:color="auto"/>
            <w:right w:val="none" w:sz="0" w:space="0" w:color="auto"/>
          </w:divBdr>
        </w:div>
        <w:div w:id="155655282">
          <w:marLeft w:val="480"/>
          <w:marRight w:val="0"/>
          <w:marTop w:val="0"/>
          <w:marBottom w:val="0"/>
          <w:divBdr>
            <w:top w:val="none" w:sz="0" w:space="0" w:color="auto"/>
            <w:left w:val="none" w:sz="0" w:space="0" w:color="auto"/>
            <w:bottom w:val="none" w:sz="0" w:space="0" w:color="auto"/>
            <w:right w:val="none" w:sz="0" w:space="0" w:color="auto"/>
          </w:divBdr>
        </w:div>
        <w:div w:id="206991373">
          <w:marLeft w:val="480"/>
          <w:marRight w:val="0"/>
          <w:marTop w:val="0"/>
          <w:marBottom w:val="0"/>
          <w:divBdr>
            <w:top w:val="none" w:sz="0" w:space="0" w:color="auto"/>
            <w:left w:val="none" w:sz="0" w:space="0" w:color="auto"/>
            <w:bottom w:val="none" w:sz="0" w:space="0" w:color="auto"/>
            <w:right w:val="none" w:sz="0" w:space="0" w:color="auto"/>
          </w:divBdr>
        </w:div>
        <w:div w:id="230972542">
          <w:marLeft w:val="480"/>
          <w:marRight w:val="0"/>
          <w:marTop w:val="0"/>
          <w:marBottom w:val="0"/>
          <w:divBdr>
            <w:top w:val="none" w:sz="0" w:space="0" w:color="auto"/>
            <w:left w:val="none" w:sz="0" w:space="0" w:color="auto"/>
            <w:bottom w:val="none" w:sz="0" w:space="0" w:color="auto"/>
            <w:right w:val="none" w:sz="0" w:space="0" w:color="auto"/>
          </w:divBdr>
        </w:div>
        <w:div w:id="238373291">
          <w:marLeft w:val="480"/>
          <w:marRight w:val="0"/>
          <w:marTop w:val="0"/>
          <w:marBottom w:val="0"/>
          <w:divBdr>
            <w:top w:val="none" w:sz="0" w:space="0" w:color="auto"/>
            <w:left w:val="none" w:sz="0" w:space="0" w:color="auto"/>
            <w:bottom w:val="none" w:sz="0" w:space="0" w:color="auto"/>
            <w:right w:val="none" w:sz="0" w:space="0" w:color="auto"/>
          </w:divBdr>
        </w:div>
        <w:div w:id="248388799">
          <w:marLeft w:val="480"/>
          <w:marRight w:val="0"/>
          <w:marTop w:val="0"/>
          <w:marBottom w:val="0"/>
          <w:divBdr>
            <w:top w:val="none" w:sz="0" w:space="0" w:color="auto"/>
            <w:left w:val="none" w:sz="0" w:space="0" w:color="auto"/>
            <w:bottom w:val="none" w:sz="0" w:space="0" w:color="auto"/>
            <w:right w:val="none" w:sz="0" w:space="0" w:color="auto"/>
          </w:divBdr>
        </w:div>
        <w:div w:id="303318143">
          <w:marLeft w:val="480"/>
          <w:marRight w:val="0"/>
          <w:marTop w:val="0"/>
          <w:marBottom w:val="0"/>
          <w:divBdr>
            <w:top w:val="none" w:sz="0" w:space="0" w:color="auto"/>
            <w:left w:val="none" w:sz="0" w:space="0" w:color="auto"/>
            <w:bottom w:val="none" w:sz="0" w:space="0" w:color="auto"/>
            <w:right w:val="none" w:sz="0" w:space="0" w:color="auto"/>
          </w:divBdr>
        </w:div>
        <w:div w:id="305135777">
          <w:marLeft w:val="480"/>
          <w:marRight w:val="0"/>
          <w:marTop w:val="0"/>
          <w:marBottom w:val="0"/>
          <w:divBdr>
            <w:top w:val="none" w:sz="0" w:space="0" w:color="auto"/>
            <w:left w:val="none" w:sz="0" w:space="0" w:color="auto"/>
            <w:bottom w:val="none" w:sz="0" w:space="0" w:color="auto"/>
            <w:right w:val="none" w:sz="0" w:space="0" w:color="auto"/>
          </w:divBdr>
        </w:div>
        <w:div w:id="323362934">
          <w:marLeft w:val="480"/>
          <w:marRight w:val="0"/>
          <w:marTop w:val="0"/>
          <w:marBottom w:val="0"/>
          <w:divBdr>
            <w:top w:val="none" w:sz="0" w:space="0" w:color="auto"/>
            <w:left w:val="none" w:sz="0" w:space="0" w:color="auto"/>
            <w:bottom w:val="none" w:sz="0" w:space="0" w:color="auto"/>
            <w:right w:val="none" w:sz="0" w:space="0" w:color="auto"/>
          </w:divBdr>
        </w:div>
        <w:div w:id="382870948">
          <w:marLeft w:val="480"/>
          <w:marRight w:val="0"/>
          <w:marTop w:val="0"/>
          <w:marBottom w:val="0"/>
          <w:divBdr>
            <w:top w:val="none" w:sz="0" w:space="0" w:color="auto"/>
            <w:left w:val="none" w:sz="0" w:space="0" w:color="auto"/>
            <w:bottom w:val="none" w:sz="0" w:space="0" w:color="auto"/>
            <w:right w:val="none" w:sz="0" w:space="0" w:color="auto"/>
          </w:divBdr>
        </w:div>
        <w:div w:id="435832608">
          <w:marLeft w:val="480"/>
          <w:marRight w:val="0"/>
          <w:marTop w:val="0"/>
          <w:marBottom w:val="0"/>
          <w:divBdr>
            <w:top w:val="none" w:sz="0" w:space="0" w:color="auto"/>
            <w:left w:val="none" w:sz="0" w:space="0" w:color="auto"/>
            <w:bottom w:val="none" w:sz="0" w:space="0" w:color="auto"/>
            <w:right w:val="none" w:sz="0" w:space="0" w:color="auto"/>
          </w:divBdr>
        </w:div>
        <w:div w:id="463667473">
          <w:marLeft w:val="480"/>
          <w:marRight w:val="0"/>
          <w:marTop w:val="0"/>
          <w:marBottom w:val="0"/>
          <w:divBdr>
            <w:top w:val="none" w:sz="0" w:space="0" w:color="auto"/>
            <w:left w:val="none" w:sz="0" w:space="0" w:color="auto"/>
            <w:bottom w:val="none" w:sz="0" w:space="0" w:color="auto"/>
            <w:right w:val="none" w:sz="0" w:space="0" w:color="auto"/>
          </w:divBdr>
        </w:div>
        <w:div w:id="483740820">
          <w:marLeft w:val="480"/>
          <w:marRight w:val="0"/>
          <w:marTop w:val="0"/>
          <w:marBottom w:val="0"/>
          <w:divBdr>
            <w:top w:val="none" w:sz="0" w:space="0" w:color="auto"/>
            <w:left w:val="none" w:sz="0" w:space="0" w:color="auto"/>
            <w:bottom w:val="none" w:sz="0" w:space="0" w:color="auto"/>
            <w:right w:val="none" w:sz="0" w:space="0" w:color="auto"/>
          </w:divBdr>
        </w:div>
        <w:div w:id="528836061">
          <w:marLeft w:val="480"/>
          <w:marRight w:val="0"/>
          <w:marTop w:val="0"/>
          <w:marBottom w:val="0"/>
          <w:divBdr>
            <w:top w:val="none" w:sz="0" w:space="0" w:color="auto"/>
            <w:left w:val="none" w:sz="0" w:space="0" w:color="auto"/>
            <w:bottom w:val="none" w:sz="0" w:space="0" w:color="auto"/>
            <w:right w:val="none" w:sz="0" w:space="0" w:color="auto"/>
          </w:divBdr>
        </w:div>
        <w:div w:id="529149965">
          <w:marLeft w:val="480"/>
          <w:marRight w:val="0"/>
          <w:marTop w:val="0"/>
          <w:marBottom w:val="0"/>
          <w:divBdr>
            <w:top w:val="none" w:sz="0" w:space="0" w:color="auto"/>
            <w:left w:val="none" w:sz="0" w:space="0" w:color="auto"/>
            <w:bottom w:val="none" w:sz="0" w:space="0" w:color="auto"/>
            <w:right w:val="none" w:sz="0" w:space="0" w:color="auto"/>
          </w:divBdr>
        </w:div>
        <w:div w:id="554775873">
          <w:marLeft w:val="480"/>
          <w:marRight w:val="0"/>
          <w:marTop w:val="0"/>
          <w:marBottom w:val="0"/>
          <w:divBdr>
            <w:top w:val="none" w:sz="0" w:space="0" w:color="auto"/>
            <w:left w:val="none" w:sz="0" w:space="0" w:color="auto"/>
            <w:bottom w:val="none" w:sz="0" w:space="0" w:color="auto"/>
            <w:right w:val="none" w:sz="0" w:space="0" w:color="auto"/>
          </w:divBdr>
        </w:div>
        <w:div w:id="580454825">
          <w:marLeft w:val="480"/>
          <w:marRight w:val="0"/>
          <w:marTop w:val="0"/>
          <w:marBottom w:val="0"/>
          <w:divBdr>
            <w:top w:val="none" w:sz="0" w:space="0" w:color="auto"/>
            <w:left w:val="none" w:sz="0" w:space="0" w:color="auto"/>
            <w:bottom w:val="none" w:sz="0" w:space="0" w:color="auto"/>
            <w:right w:val="none" w:sz="0" w:space="0" w:color="auto"/>
          </w:divBdr>
        </w:div>
        <w:div w:id="585504106">
          <w:marLeft w:val="480"/>
          <w:marRight w:val="0"/>
          <w:marTop w:val="0"/>
          <w:marBottom w:val="0"/>
          <w:divBdr>
            <w:top w:val="none" w:sz="0" w:space="0" w:color="auto"/>
            <w:left w:val="none" w:sz="0" w:space="0" w:color="auto"/>
            <w:bottom w:val="none" w:sz="0" w:space="0" w:color="auto"/>
            <w:right w:val="none" w:sz="0" w:space="0" w:color="auto"/>
          </w:divBdr>
        </w:div>
        <w:div w:id="633291535">
          <w:marLeft w:val="480"/>
          <w:marRight w:val="0"/>
          <w:marTop w:val="0"/>
          <w:marBottom w:val="0"/>
          <w:divBdr>
            <w:top w:val="none" w:sz="0" w:space="0" w:color="auto"/>
            <w:left w:val="none" w:sz="0" w:space="0" w:color="auto"/>
            <w:bottom w:val="none" w:sz="0" w:space="0" w:color="auto"/>
            <w:right w:val="none" w:sz="0" w:space="0" w:color="auto"/>
          </w:divBdr>
        </w:div>
        <w:div w:id="696347101">
          <w:marLeft w:val="480"/>
          <w:marRight w:val="0"/>
          <w:marTop w:val="0"/>
          <w:marBottom w:val="0"/>
          <w:divBdr>
            <w:top w:val="none" w:sz="0" w:space="0" w:color="auto"/>
            <w:left w:val="none" w:sz="0" w:space="0" w:color="auto"/>
            <w:bottom w:val="none" w:sz="0" w:space="0" w:color="auto"/>
            <w:right w:val="none" w:sz="0" w:space="0" w:color="auto"/>
          </w:divBdr>
        </w:div>
        <w:div w:id="721174034">
          <w:marLeft w:val="480"/>
          <w:marRight w:val="0"/>
          <w:marTop w:val="0"/>
          <w:marBottom w:val="0"/>
          <w:divBdr>
            <w:top w:val="none" w:sz="0" w:space="0" w:color="auto"/>
            <w:left w:val="none" w:sz="0" w:space="0" w:color="auto"/>
            <w:bottom w:val="none" w:sz="0" w:space="0" w:color="auto"/>
            <w:right w:val="none" w:sz="0" w:space="0" w:color="auto"/>
          </w:divBdr>
        </w:div>
        <w:div w:id="736904612">
          <w:marLeft w:val="480"/>
          <w:marRight w:val="0"/>
          <w:marTop w:val="0"/>
          <w:marBottom w:val="0"/>
          <w:divBdr>
            <w:top w:val="none" w:sz="0" w:space="0" w:color="auto"/>
            <w:left w:val="none" w:sz="0" w:space="0" w:color="auto"/>
            <w:bottom w:val="none" w:sz="0" w:space="0" w:color="auto"/>
            <w:right w:val="none" w:sz="0" w:space="0" w:color="auto"/>
          </w:divBdr>
        </w:div>
        <w:div w:id="763720454">
          <w:marLeft w:val="480"/>
          <w:marRight w:val="0"/>
          <w:marTop w:val="0"/>
          <w:marBottom w:val="0"/>
          <w:divBdr>
            <w:top w:val="none" w:sz="0" w:space="0" w:color="auto"/>
            <w:left w:val="none" w:sz="0" w:space="0" w:color="auto"/>
            <w:bottom w:val="none" w:sz="0" w:space="0" w:color="auto"/>
            <w:right w:val="none" w:sz="0" w:space="0" w:color="auto"/>
          </w:divBdr>
        </w:div>
        <w:div w:id="776363151">
          <w:marLeft w:val="480"/>
          <w:marRight w:val="0"/>
          <w:marTop w:val="0"/>
          <w:marBottom w:val="0"/>
          <w:divBdr>
            <w:top w:val="none" w:sz="0" w:space="0" w:color="auto"/>
            <w:left w:val="none" w:sz="0" w:space="0" w:color="auto"/>
            <w:bottom w:val="none" w:sz="0" w:space="0" w:color="auto"/>
            <w:right w:val="none" w:sz="0" w:space="0" w:color="auto"/>
          </w:divBdr>
        </w:div>
        <w:div w:id="803619456">
          <w:marLeft w:val="480"/>
          <w:marRight w:val="0"/>
          <w:marTop w:val="0"/>
          <w:marBottom w:val="0"/>
          <w:divBdr>
            <w:top w:val="none" w:sz="0" w:space="0" w:color="auto"/>
            <w:left w:val="none" w:sz="0" w:space="0" w:color="auto"/>
            <w:bottom w:val="none" w:sz="0" w:space="0" w:color="auto"/>
            <w:right w:val="none" w:sz="0" w:space="0" w:color="auto"/>
          </w:divBdr>
        </w:div>
        <w:div w:id="882981349">
          <w:marLeft w:val="480"/>
          <w:marRight w:val="0"/>
          <w:marTop w:val="0"/>
          <w:marBottom w:val="0"/>
          <w:divBdr>
            <w:top w:val="none" w:sz="0" w:space="0" w:color="auto"/>
            <w:left w:val="none" w:sz="0" w:space="0" w:color="auto"/>
            <w:bottom w:val="none" w:sz="0" w:space="0" w:color="auto"/>
            <w:right w:val="none" w:sz="0" w:space="0" w:color="auto"/>
          </w:divBdr>
        </w:div>
        <w:div w:id="1019741419">
          <w:marLeft w:val="480"/>
          <w:marRight w:val="0"/>
          <w:marTop w:val="0"/>
          <w:marBottom w:val="0"/>
          <w:divBdr>
            <w:top w:val="none" w:sz="0" w:space="0" w:color="auto"/>
            <w:left w:val="none" w:sz="0" w:space="0" w:color="auto"/>
            <w:bottom w:val="none" w:sz="0" w:space="0" w:color="auto"/>
            <w:right w:val="none" w:sz="0" w:space="0" w:color="auto"/>
          </w:divBdr>
        </w:div>
        <w:div w:id="1034427113">
          <w:marLeft w:val="480"/>
          <w:marRight w:val="0"/>
          <w:marTop w:val="0"/>
          <w:marBottom w:val="0"/>
          <w:divBdr>
            <w:top w:val="none" w:sz="0" w:space="0" w:color="auto"/>
            <w:left w:val="none" w:sz="0" w:space="0" w:color="auto"/>
            <w:bottom w:val="none" w:sz="0" w:space="0" w:color="auto"/>
            <w:right w:val="none" w:sz="0" w:space="0" w:color="auto"/>
          </w:divBdr>
        </w:div>
        <w:div w:id="1083643752">
          <w:marLeft w:val="480"/>
          <w:marRight w:val="0"/>
          <w:marTop w:val="0"/>
          <w:marBottom w:val="0"/>
          <w:divBdr>
            <w:top w:val="none" w:sz="0" w:space="0" w:color="auto"/>
            <w:left w:val="none" w:sz="0" w:space="0" w:color="auto"/>
            <w:bottom w:val="none" w:sz="0" w:space="0" w:color="auto"/>
            <w:right w:val="none" w:sz="0" w:space="0" w:color="auto"/>
          </w:divBdr>
        </w:div>
        <w:div w:id="1140877229">
          <w:marLeft w:val="480"/>
          <w:marRight w:val="0"/>
          <w:marTop w:val="0"/>
          <w:marBottom w:val="0"/>
          <w:divBdr>
            <w:top w:val="none" w:sz="0" w:space="0" w:color="auto"/>
            <w:left w:val="none" w:sz="0" w:space="0" w:color="auto"/>
            <w:bottom w:val="none" w:sz="0" w:space="0" w:color="auto"/>
            <w:right w:val="none" w:sz="0" w:space="0" w:color="auto"/>
          </w:divBdr>
        </w:div>
        <w:div w:id="1151866413">
          <w:marLeft w:val="480"/>
          <w:marRight w:val="0"/>
          <w:marTop w:val="0"/>
          <w:marBottom w:val="0"/>
          <w:divBdr>
            <w:top w:val="none" w:sz="0" w:space="0" w:color="auto"/>
            <w:left w:val="none" w:sz="0" w:space="0" w:color="auto"/>
            <w:bottom w:val="none" w:sz="0" w:space="0" w:color="auto"/>
            <w:right w:val="none" w:sz="0" w:space="0" w:color="auto"/>
          </w:divBdr>
        </w:div>
        <w:div w:id="1367097175">
          <w:marLeft w:val="480"/>
          <w:marRight w:val="0"/>
          <w:marTop w:val="0"/>
          <w:marBottom w:val="0"/>
          <w:divBdr>
            <w:top w:val="none" w:sz="0" w:space="0" w:color="auto"/>
            <w:left w:val="none" w:sz="0" w:space="0" w:color="auto"/>
            <w:bottom w:val="none" w:sz="0" w:space="0" w:color="auto"/>
            <w:right w:val="none" w:sz="0" w:space="0" w:color="auto"/>
          </w:divBdr>
        </w:div>
        <w:div w:id="1484276603">
          <w:marLeft w:val="480"/>
          <w:marRight w:val="0"/>
          <w:marTop w:val="0"/>
          <w:marBottom w:val="0"/>
          <w:divBdr>
            <w:top w:val="none" w:sz="0" w:space="0" w:color="auto"/>
            <w:left w:val="none" w:sz="0" w:space="0" w:color="auto"/>
            <w:bottom w:val="none" w:sz="0" w:space="0" w:color="auto"/>
            <w:right w:val="none" w:sz="0" w:space="0" w:color="auto"/>
          </w:divBdr>
        </w:div>
        <w:div w:id="1493565887">
          <w:marLeft w:val="480"/>
          <w:marRight w:val="0"/>
          <w:marTop w:val="0"/>
          <w:marBottom w:val="0"/>
          <w:divBdr>
            <w:top w:val="none" w:sz="0" w:space="0" w:color="auto"/>
            <w:left w:val="none" w:sz="0" w:space="0" w:color="auto"/>
            <w:bottom w:val="none" w:sz="0" w:space="0" w:color="auto"/>
            <w:right w:val="none" w:sz="0" w:space="0" w:color="auto"/>
          </w:divBdr>
        </w:div>
        <w:div w:id="1500268468">
          <w:marLeft w:val="480"/>
          <w:marRight w:val="0"/>
          <w:marTop w:val="0"/>
          <w:marBottom w:val="0"/>
          <w:divBdr>
            <w:top w:val="none" w:sz="0" w:space="0" w:color="auto"/>
            <w:left w:val="none" w:sz="0" w:space="0" w:color="auto"/>
            <w:bottom w:val="none" w:sz="0" w:space="0" w:color="auto"/>
            <w:right w:val="none" w:sz="0" w:space="0" w:color="auto"/>
          </w:divBdr>
        </w:div>
        <w:div w:id="1527405214">
          <w:marLeft w:val="480"/>
          <w:marRight w:val="0"/>
          <w:marTop w:val="0"/>
          <w:marBottom w:val="0"/>
          <w:divBdr>
            <w:top w:val="none" w:sz="0" w:space="0" w:color="auto"/>
            <w:left w:val="none" w:sz="0" w:space="0" w:color="auto"/>
            <w:bottom w:val="none" w:sz="0" w:space="0" w:color="auto"/>
            <w:right w:val="none" w:sz="0" w:space="0" w:color="auto"/>
          </w:divBdr>
        </w:div>
        <w:div w:id="1580752406">
          <w:marLeft w:val="480"/>
          <w:marRight w:val="0"/>
          <w:marTop w:val="0"/>
          <w:marBottom w:val="0"/>
          <w:divBdr>
            <w:top w:val="none" w:sz="0" w:space="0" w:color="auto"/>
            <w:left w:val="none" w:sz="0" w:space="0" w:color="auto"/>
            <w:bottom w:val="none" w:sz="0" w:space="0" w:color="auto"/>
            <w:right w:val="none" w:sz="0" w:space="0" w:color="auto"/>
          </w:divBdr>
        </w:div>
        <w:div w:id="1598710879">
          <w:marLeft w:val="480"/>
          <w:marRight w:val="0"/>
          <w:marTop w:val="0"/>
          <w:marBottom w:val="0"/>
          <w:divBdr>
            <w:top w:val="none" w:sz="0" w:space="0" w:color="auto"/>
            <w:left w:val="none" w:sz="0" w:space="0" w:color="auto"/>
            <w:bottom w:val="none" w:sz="0" w:space="0" w:color="auto"/>
            <w:right w:val="none" w:sz="0" w:space="0" w:color="auto"/>
          </w:divBdr>
        </w:div>
        <w:div w:id="1669749127">
          <w:marLeft w:val="480"/>
          <w:marRight w:val="0"/>
          <w:marTop w:val="0"/>
          <w:marBottom w:val="0"/>
          <w:divBdr>
            <w:top w:val="none" w:sz="0" w:space="0" w:color="auto"/>
            <w:left w:val="none" w:sz="0" w:space="0" w:color="auto"/>
            <w:bottom w:val="none" w:sz="0" w:space="0" w:color="auto"/>
            <w:right w:val="none" w:sz="0" w:space="0" w:color="auto"/>
          </w:divBdr>
        </w:div>
        <w:div w:id="1678801729">
          <w:marLeft w:val="480"/>
          <w:marRight w:val="0"/>
          <w:marTop w:val="0"/>
          <w:marBottom w:val="0"/>
          <w:divBdr>
            <w:top w:val="none" w:sz="0" w:space="0" w:color="auto"/>
            <w:left w:val="none" w:sz="0" w:space="0" w:color="auto"/>
            <w:bottom w:val="none" w:sz="0" w:space="0" w:color="auto"/>
            <w:right w:val="none" w:sz="0" w:space="0" w:color="auto"/>
          </w:divBdr>
        </w:div>
        <w:div w:id="1710761112">
          <w:marLeft w:val="480"/>
          <w:marRight w:val="0"/>
          <w:marTop w:val="0"/>
          <w:marBottom w:val="0"/>
          <w:divBdr>
            <w:top w:val="none" w:sz="0" w:space="0" w:color="auto"/>
            <w:left w:val="none" w:sz="0" w:space="0" w:color="auto"/>
            <w:bottom w:val="none" w:sz="0" w:space="0" w:color="auto"/>
            <w:right w:val="none" w:sz="0" w:space="0" w:color="auto"/>
          </w:divBdr>
        </w:div>
        <w:div w:id="1739746316">
          <w:marLeft w:val="480"/>
          <w:marRight w:val="0"/>
          <w:marTop w:val="0"/>
          <w:marBottom w:val="0"/>
          <w:divBdr>
            <w:top w:val="none" w:sz="0" w:space="0" w:color="auto"/>
            <w:left w:val="none" w:sz="0" w:space="0" w:color="auto"/>
            <w:bottom w:val="none" w:sz="0" w:space="0" w:color="auto"/>
            <w:right w:val="none" w:sz="0" w:space="0" w:color="auto"/>
          </w:divBdr>
        </w:div>
        <w:div w:id="1782383584">
          <w:marLeft w:val="480"/>
          <w:marRight w:val="0"/>
          <w:marTop w:val="0"/>
          <w:marBottom w:val="0"/>
          <w:divBdr>
            <w:top w:val="none" w:sz="0" w:space="0" w:color="auto"/>
            <w:left w:val="none" w:sz="0" w:space="0" w:color="auto"/>
            <w:bottom w:val="none" w:sz="0" w:space="0" w:color="auto"/>
            <w:right w:val="none" w:sz="0" w:space="0" w:color="auto"/>
          </w:divBdr>
        </w:div>
        <w:div w:id="1849521480">
          <w:marLeft w:val="480"/>
          <w:marRight w:val="0"/>
          <w:marTop w:val="0"/>
          <w:marBottom w:val="0"/>
          <w:divBdr>
            <w:top w:val="none" w:sz="0" w:space="0" w:color="auto"/>
            <w:left w:val="none" w:sz="0" w:space="0" w:color="auto"/>
            <w:bottom w:val="none" w:sz="0" w:space="0" w:color="auto"/>
            <w:right w:val="none" w:sz="0" w:space="0" w:color="auto"/>
          </w:divBdr>
        </w:div>
        <w:div w:id="1910189860">
          <w:marLeft w:val="480"/>
          <w:marRight w:val="0"/>
          <w:marTop w:val="0"/>
          <w:marBottom w:val="0"/>
          <w:divBdr>
            <w:top w:val="none" w:sz="0" w:space="0" w:color="auto"/>
            <w:left w:val="none" w:sz="0" w:space="0" w:color="auto"/>
            <w:bottom w:val="none" w:sz="0" w:space="0" w:color="auto"/>
            <w:right w:val="none" w:sz="0" w:space="0" w:color="auto"/>
          </w:divBdr>
        </w:div>
        <w:div w:id="1912303023">
          <w:marLeft w:val="480"/>
          <w:marRight w:val="0"/>
          <w:marTop w:val="0"/>
          <w:marBottom w:val="0"/>
          <w:divBdr>
            <w:top w:val="none" w:sz="0" w:space="0" w:color="auto"/>
            <w:left w:val="none" w:sz="0" w:space="0" w:color="auto"/>
            <w:bottom w:val="none" w:sz="0" w:space="0" w:color="auto"/>
            <w:right w:val="none" w:sz="0" w:space="0" w:color="auto"/>
          </w:divBdr>
        </w:div>
        <w:div w:id="1927615169">
          <w:marLeft w:val="480"/>
          <w:marRight w:val="0"/>
          <w:marTop w:val="0"/>
          <w:marBottom w:val="0"/>
          <w:divBdr>
            <w:top w:val="none" w:sz="0" w:space="0" w:color="auto"/>
            <w:left w:val="none" w:sz="0" w:space="0" w:color="auto"/>
            <w:bottom w:val="none" w:sz="0" w:space="0" w:color="auto"/>
            <w:right w:val="none" w:sz="0" w:space="0" w:color="auto"/>
          </w:divBdr>
        </w:div>
        <w:div w:id="1970431978">
          <w:marLeft w:val="480"/>
          <w:marRight w:val="0"/>
          <w:marTop w:val="0"/>
          <w:marBottom w:val="0"/>
          <w:divBdr>
            <w:top w:val="none" w:sz="0" w:space="0" w:color="auto"/>
            <w:left w:val="none" w:sz="0" w:space="0" w:color="auto"/>
            <w:bottom w:val="none" w:sz="0" w:space="0" w:color="auto"/>
            <w:right w:val="none" w:sz="0" w:space="0" w:color="auto"/>
          </w:divBdr>
        </w:div>
        <w:div w:id="2022467960">
          <w:marLeft w:val="480"/>
          <w:marRight w:val="0"/>
          <w:marTop w:val="0"/>
          <w:marBottom w:val="0"/>
          <w:divBdr>
            <w:top w:val="none" w:sz="0" w:space="0" w:color="auto"/>
            <w:left w:val="none" w:sz="0" w:space="0" w:color="auto"/>
            <w:bottom w:val="none" w:sz="0" w:space="0" w:color="auto"/>
            <w:right w:val="none" w:sz="0" w:space="0" w:color="auto"/>
          </w:divBdr>
        </w:div>
        <w:div w:id="2050883752">
          <w:marLeft w:val="480"/>
          <w:marRight w:val="0"/>
          <w:marTop w:val="0"/>
          <w:marBottom w:val="0"/>
          <w:divBdr>
            <w:top w:val="none" w:sz="0" w:space="0" w:color="auto"/>
            <w:left w:val="none" w:sz="0" w:space="0" w:color="auto"/>
            <w:bottom w:val="none" w:sz="0" w:space="0" w:color="auto"/>
            <w:right w:val="none" w:sz="0" w:space="0" w:color="auto"/>
          </w:divBdr>
        </w:div>
        <w:div w:id="2062436783">
          <w:marLeft w:val="480"/>
          <w:marRight w:val="0"/>
          <w:marTop w:val="0"/>
          <w:marBottom w:val="0"/>
          <w:divBdr>
            <w:top w:val="none" w:sz="0" w:space="0" w:color="auto"/>
            <w:left w:val="none" w:sz="0" w:space="0" w:color="auto"/>
            <w:bottom w:val="none" w:sz="0" w:space="0" w:color="auto"/>
            <w:right w:val="none" w:sz="0" w:space="0" w:color="auto"/>
          </w:divBdr>
        </w:div>
        <w:div w:id="2105876633">
          <w:marLeft w:val="480"/>
          <w:marRight w:val="0"/>
          <w:marTop w:val="0"/>
          <w:marBottom w:val="0"/>
          <w:divBdr>
            <w:top w:val="none" w:sz="0" w:space="0" w:color="auto"/>
            <w:left w:val="none" w:sz="0" w:space="0" w:color="auto"/>
            <w:bottom w:val="none" w:sz="0" w:space="0" w:color="auto"/>
            <w:right w:val="none" w:sz="0" w:space="0" w:color="auto"/>
          </w:divBdr>
        </w:div>
        <w:div w:id="2126148515">
          <w:marLeft w:val="480"/>
          <w:marRight w:val="0"/>
          <w:marTop w:val="0"/>
          <w:marBottom w:val="0"/>
          <w:divBdr>
            <w:top w:val="none" w:sz="0" w:space="0" w:color="auto"/>
            <w:left w:val="none" w:sz="0" w:space="0" w:color="auto"/>
            <w:bottom w:val="none" w:sz="0" w:space="0" w:color="auto"/>
            <w:right w:val="none" w:sz="0" w:space="0" w:color="auto"/>
          </w:divBdr>
        </w:div>
        <w:div w:id="2145998850">
          <w:marLeft w:val="480"/>
          <w:marRight w:val="0"/>
          <w:marTop w:val="0"/>
          <w:marBottom w:val="0"/>
          <w:divBdr>
            <w:top w:val="none" w:sz="0" w:space="0" w:color="auto"/>
            <w:left w:val="none" w:sz="0" w:space="0" w:color="auto"/>
            <w:bottom w:val="none" w:sz="0" w:space="0" w:color="auto"/>
            <w:right w:val="none" w:sz="0" w:space="0" w:color="auto"/>
          </w:divBdr>
        </w:div>
      </w:divsChild>
    </w:div>
    <w:div w:id="1428883791">
      <w:bodyDiv w:val="1"/>
      <w:marLeft w:val="0"/>
      <w:marRight w:val="0"/>
      <w:marTop w:val="0"/>
      <w:marBottom w:val="0"/>
      <w:divBdr>
        <w:top w:val="none" w:sz="0" w:space="0" w:color="auto"/>
        <w:left w:val="none" w:sz="0" w:space="0" w:color="auto"/>
        <w:bottom w:val="none" w:sz="0" w:space="0" w:color="auto"/>
        <w:right w:val="none" w:sz="0" w:space="0" w:color="auto"/>
      </w:divBdr>
      <w:divsChild>
        <w:div w:id="350765821">
          <w:marLeft w:val="480"/>
          <w:marRight w:val="0"/>
          <w:marTop w:val="0"/>
          <w:marBottom w:val="0"/>
          <w:divBdr>
            <w:top w:val="none" w:sz="0" w:space="0" w:color="auto"/>
            <w:left w:val="none" w:sz="0" w:space="0" w:color="auto"/>
            <w:bottom w:val="none" w:sz="0" w:space="0" w:color="auto"/>
            <w:right w:val="none" w:sz="0" w:space="0" w:color="auto"/>
          </w:divBdr>
        </w:div>
        <w:div w:id="1368792584">
          <w:marLeft w:val="480"/>
          <w:marRight w:val="0"/>
          <w:marTop w:val="0"/>
          <w:marBottom w:val="0"/>
          <w:divBdr>
            <w:top w:val="none" w:sz="0" w:space="0" w:color="auto"/>
            <w:left w:val="none" w:sz="0" w:space="0" w:color="auto"/>
            <w:bottom w:val="none" w:sz="0" w:space="0" w:color="auto"/>
            <w:right w:val="none" w:sz="0" w:space="0" w:color="auto"/>
          </w:divBdr>
        </w:div>
        <w:div w:id="454954305">
          <w:marLeft w:val="480"/>
          <w:marRight w:val="0"/>
          <w:marTop w:val="0"/>
          <w:marBottom w:val="0"/>
          <w:divBdr>
            <w:top w:val="none" w:sz="0" w:space="0" w:color="auto"/>
            <w:left w:val="none" w:sz="0" w:space="0" w:color="auto"/>
            <w:bottom w:val="none" w:sz="0" w:space="0" w:color="auto"/>
            <w:right w:val="none" w:sz="0" w:space="0" w:color="auto"/>
          </w:divBdr>
        </w:div>
        <w:div w:id="669790754">
          <w:marLeft w:val="480"/>
          <w:marRight w:val="0"/>
          <w:marTop w:val="0"/>
          <w:marBottom w:val="0"/>
          <w:divBdr>
            <w:top w:val="none" w:sz="0" w:space="0" w:color="auto"/>
            <w:left w:val="none" w:sz="0" w:space="0" w:color="auto"/>
            <w:bottom w:val="none" w:sz="0" w:space="0" w:color="auto"/>
            <w:right w:val="none" w:sz="0" w:space="0" w:color="auto"/>
          </w:divBdr>
        </w:div>
        <w:div w:id="2048798455">
          <w:marLeft w:val="480"/>
          <w:marRight w:val="0"/>
          <w:marTop w:val="0"/>
          <w:marBottom w:val="0"/>
          <w:divBdr>
            <w:top w:val="none" w:sz="0" w:space="0" w:color="auto"/>
            <w:left w:val="none" w:sz="0" w:space="0" w:color="auto"/>
            <w:bottom w:val="none" w:sz="0" w:space="0" w:color="auto"/>
            <w:right w:val="none" w:sz="0" w:space="0" w:color="auto"/>
          </w:divBdr>
        </w:div>
        <w:div w:id="123929038">
          <w:marLeft w:val="480"/>
          <w:marRight w:val="0"/>
          <w:marTop w:val="0"/>
          <w:marBottom w:val="0"/>
          <w:divBdr>
            <w:top w:val="none" w:sz="0" w:space="0" w:color="auto"/>
            <w:left w:val="none" w:sz="0" w:space="0" w:color="auto"/>
            <w:bottom w:val="none" w:sz="0" w:space="0" w:color="auto"/>
            <w:right w:val="none" w:sz="0" w:space="0" w:color="auto"/>
          </w:divBdr>
        </w:div>
        <w:div w:id="523402021">
          <w:marLeft w:val="480"/>
          <w:marRight w:val="0"/>
          <w:marTop w:val="0"/>
          <w:marBottom w:val="0"/>
          <w:divBdr>
            <w:top w:val="none" w:sz="0" w:space="0" w:color="auto"/>
            <w:left w:val="none" w:sz="0" w:space="0" w:color="auto"/>
            <w:bottom w:val="none" w:sz="0" w:space="0" w:color="auto"/>
            <w:right w:val="none" w:sz="0" w:space="0" w:color="auto"/>
          </w:divBdr>
        </w:div>
        <w:div w:id="1042678496">
          <w:marLeft w:val="480"/>
          <w:marRight w:val="0"/>
          <w:marTop w:val="0"/>
          <w:marBottom w:val="0"/>
          <w:divBdr>
            <w:top w:val="none" w:sz="0" w:space="0" w:color="auto"/>
            <w:left w:val="none" w:sz="0" w:space="0" w:color="auto"/>
            <w:bottom w:val="none" w:sz="0" w:space="0" w:color="auto"/>
            <w:right w:val="none" w:sz="0" w:space="0" w:color="auto"/>
          </w:divBdr>
        </w:div>
        <w:div w:id="1451893727">
          <w:marLeft w:val="480"/>
          <w:marRight w:val="0"/>
          <w:marTop w:val="0"/>
          <w:marBottom w:val="0"/>
          <w:divBdr>
            <w:top w:val="none" w:sz="0" w:space="0" w:color="auto"/>
            <w:left w:val="none" w:sz="0" w:space="0" w:color="auto"/>
            <w:bottom w:val="none" w:sz="0" w:space="0" w:color="auto"/>
            <w:right w:val="none" w:sz="0" w:space="0" w:color="auto"/>
          </w:divBdr>
        </w:div>
        <w:div w:id="1896509348">
          <w:marLeft w:val="480"/>
          <w:marRight w:val="0"/>
          <w:marTop w:val="0"/>
          <w:marBottom w:val="0"/>
          <w:divBdr>
            <w:top w:val="none" w:sz="0" w:space="0" w:color="auto"/>
            <w:left w:val="none" w:sz="0" w:space="0" w:color="auto"/>
            <w:bottom w:val="none" w:sz="0" w:space="0" w:color="auto"/>
            <w:right w:val="none" w:sz="0" w:space="0" w:color="auto"/>
          </w:divBdr>
        </w:div>
        <w:div w:id="1255672037">
          <w:marLeft w:val="480"/>
          <w:marRight w:val="0"/>
          <w:marTop w:val="0"/>
          <w:marBottom w:val="0"/>
          <w:divBdr>
            <w:top w:val="none" w:sz="0" w:space="0" w:color="auto"/>
            <w:left w:val="none" w:sz="0" w:space="0" w:color="auto"/>
            <w:bottom w:val="none" w:sz="0" w:space="0" w:color="auto"/>
            <w:right w:val="none" w:sz="0" w:space="0" w:color="auto"/>
          </w:divBdr>
        </w:div>
        <w:div w:id="1628047312">
          <w:marLeft w:val="480"/>
          <w:marRight w:val="0"/>
          <w:marTop w:val="0"/>
          <w:marBottom w:val="0"/>
          <w:divBdr>
            <w:top w:val="none" w:sz="0" w:space="0" w:color="auto"/>
            <w:left w:val="none" w:sz="0" w:space="0" w:color="auto"/>
            <w:bottom w:val="none" w:sz="0" w:space="0" w:color="auto"/>
            <w:right w:val="none" w:sz="0" w:space="0" w:color="auto"/>
          </w:divBdr>
        </w:div>
        <w:div w:id="75372528">
          <w:marLeft w:val="480"/>
          <w:marRight w:val="0"/>
          <w:marTop w:val="0"/>
          <w:marBottom w:val="0"/>
          <w:divBdr>
            <w:top w:val="none" w:sz="0" w:space="0" w:color="auto"/>
            <w:left w:val="none" w:sz="0" w:space="0" w:color="auto"/>
            <w:bottom w:val="none" w:sz="0" w:space="0" w:color="auto"/>
            <w:right w:val="none" w:sz="0" w:space="0" w:color="auto"/>
          </w:divBdr>
        </w:div>
        <w:div w:id="1738895592">
          <w:marLeft w:val="480"/>
          <w:marRight w:val="0"/>
          <w:marTop w:val="0"/>
          <w:marBottom w:val="0"/>
          <w:divBdr>
            <w:top w:val="none" w:sz="0" w:space="0" w:color="auto"/>
            <w:left w:val="none" w:sz="0" w:space="0" w:color="auto"/>
            <w:bottom w:val="none" w:sz="0" w:space="0" w:color="auto"/>
            <w:right w:val="none" w:sz="0" w:space="0" w:color="auto"/>
          </w:divBdr>
        </w:div>
        <w:div w:id="571085028">
          <w:marLeft w:val="480"/>
          <w:marRight w:val="0"/>
          <w:marTop w:val="0"/>
          <w:marBottom w:val="0"/>
          <w:divBdr>
            <w:top w:val="none" w:sz="0" w:space="0" w:color="auto"/>
            <w:left w:val="none" w:sz="0" w:space="0" w:color="auto"/>
            <w:bottom w:val="none" w:sz="0" w:space="0" w:color="auto"/>
            <w:right w:val="none" w:sz="0" w:space="0" w:color="auto"/>
          </w:divBdr>
        </w:div>
        <w:div w:id="1168641729">
          <w:marLeft w:val="480"/>
          <w:marRight w:val="0"/>
          <w:marTop w:val="0"/>
          <w:marBottom w:val="0"/>
          <w:divBdr>
            <w:top w:val="none" w:sz="0" w:space="0" w:color="auto"/>
            <w:left w:val="none" w:sz="0" w:space="0" w:color="auto"/>
            <w:bottom w:val="none" w:sz="0" w:space="0" w:color="auto"/>
            <w:right w:val="none" w:sz="0" w:space="0" w:color="auto"/>
          </w:divBdr>
        </w:div>
        <w:div w:id="2004383200">
          <w:marLeft w:val="480"/>
          <w:marRight w:val="0"/>
          <w:marTop w:val="0"/>
          <w:marBottom w:val="0"/>
          <w:divBdr>
            <w:top w:val="none" w:sz="0" w:space="0" w:color="auto"/>
            <w:left w:val="none" w:sz="0" w:space="0" w:color="auto"/>
            <w:bottom w:val="none" w:sz="0" w:space="0" w:color="auto"/>
            <w:right w:val="none" w:sz="0" w:space="0" w:color="auto"/>
          </w:divBdr>
        </w:div>
        <w:div w:id="854345656">
          <w:marLeft w:val="480"/>
          <w:marRight w:val="0"/>
          <w:marTop w:val="0"/>
          <w:marBottom w:val="0"/>
          <w:divBdr>
            <w:top w:val="none" w:sz="0" w:space="0" w:color="auto"/>
            <w:left w:val="none" w:sz="0" w:space="0" w:color="auto"/>
            <w:bottom w:val="none" w:sz="0" w:space="0" w:color="auto"/>
            <w:right w:val="none" w:sz="0" w:space="0" w:color="auto"/>
          </w:divBdr>
        </w:div>
        <w:div w:id="1218591745">
          <w:marLeft w:val="480"/>
          <w:marRight w:val="0"/>
          <w:marTop w:val="0"/>
          <w:marBottom w:val="0"/>
          <w:divBdr>
            <w:top w:val="none" w:sz="0" w:space="0" w:color="auto"/>
            <w:left w:val="none" w:sz="0" w:space="0" w:color="auto"/>
            <w:bottom w:val="none" w:sz="0" w:space="0" w:color="auto"/>
            <w:right w:val="none" w:sz="0" w:space="0" w:color="auto"/>
          </w:divBdr>
        </w:div>
        <w:div w:id="1431966500">
          <w:marLeft w:val="480"/>
          <w:marRight w:val="0"/>
          <w:marTop w:val="0"/>
          <w:marBottom w:val="0"/>
          <w:divBdr>
            <w:top w:val="none" w:sz="0" w:space="0" w:color="auto"/>
            <w:left w:val="none" w:sz="0" w:space="0" w:color="auto"/>
            <w:bottom w:val="none" w:sz="0" w:space="0" w:color="auto"/>
            <w:right w:val="none" w:sz="0" w:space="0" w:color="auto"/>
          </w:divBdr>
        </w:div>
        <w:div w:id="1223831643">
          <w:marLeft w:val="480"/>
          <w:marRight w:val="0"/>
          <w:marTop w:val="0"/>
          <w:marBottom w:val="0"/>
          <w:divBdr>
            <w:top w:val="none" w:sz="0" w:space="0" w:color="auto"/>
            <w:left w:val="none" w:sz="0" w:space="0" w:color="auto"/>
            <w:bottom w:val="none" w:sz="0" w:space="0" w:color="auto"/>
            <w:right w:val="none" w:sz="0" w:space="0" w:color="auto"/>
          </w:divBdr>
        </w:div>
        <w:div w:id="2038194851">
          <w:marLeft w:val="480"/>
          <w:marRight w:val="0"/>
          <w:marTop w:val="0"/>
          <w:marBottom w:val="0"/>
          <w:divBdr>
            <w:top w:val="none" w:sz="0" w:space="0" w:color="auto"/>
            <w:left w:val="none" w:sz="0" w:space="0" w:color="auto"/>
            <w:bottom w:val="none" w:sz="0" w:space="0" w:color="auto"/>
            <w:right w:val="none" w:sz="0" w:space="0" w:color="auto"/>
          </w:divBdr>
        </w:div>
        <w:div w:id="1384872029">
          <w:marLeft w:val="480"/>
          <w:marRight w:val="0"/>
          <w:marTop w:val="0"/>
          <w:marBottom w:val="0"/>
          <w:divBdr>
            <w:top w:val="none" w:sz="0" w:space="0" w:color="auto"/>
            <w:left w:val="none" w:sz="0" w:space="0" w:color="auto"/>
            <w:bottom w:val="none" w:sz="0" w:space="0" w:color="auto"/>
            <w:right w:val="none" w:sz="0" w:space="0" w:color="auto"/>
          </w:divBdr>
        </w:div>
        <w:div w:id="290138176">
          <w:marLeft w:val="480"/>
          <w:marRight w:val="0"/>
          <w:marTop w:val="0"/>
          <w:marBottom w:val="0"/>
          <w:divBdr>
            <w:top w:val="none" w:sz="0" w:space="0" w:color="auto"/>
            <w:left w:val="none" w:sz="0" w:space="0" w:color="auto"/>
            <w:bottom w:val="none" w:sz="0" w:space="0" w:color="auto"/>
            <w:right w:val="none" w:sz="0" w:space="0" w:color="auto"/>
          </w:divBdr>
        </w:div>
        <w:div w:id="1123575891">
          <w:marLeft w:val="480"/>
          <w:marRight w:val="0"/>
          <w:marTop w:val="0"/>
          <w:marBottom w:val="0"/>
          <w:divBdr>
            <w:top w:val="none" w:sz="0" w:space="0" w:color="auto"/>
            <w:left w:val="none" w:sz="0" w:space="0" w:color="auto"/>
            <w:bottom w:val="none" w:sz="0" w:space="0" w:color="auto"/>
            <w:right w:val="none" w:sz="0" w:space="0" w:color="auto"/>
          </w:divBdr>
        </w:div>
        <w:div w:id="1288899911">
          <w:marLeft w:val="480"/>
          <w:marRight w:val="0"/>
          <w:marTop w:val="0"/>
          <w:marBottom w:val="0"/>
          <w:divBdr>
            <w:top w:val="none" w:sz="0" w:space="0" w:color="auto"/>
            <w:left w:val="none" w:sz="0" w:space="0" w:color="auto"/>
            <w:bottom w:val="none" w:sz="0" w:space="0" w:color="auto"/>
            <w:right w:val="none" w:sz="0" w:space="0" w:color="auto"/>
          </w:divBdr>
        </w:div>
        <w:div w:id="318776890">
          <w:marLeft w:val="480"/>
          <w:marRight w:val="0"/>
          <w:marTop w:val="0"/>
          <w:marBottom w:val="0"/>
          <w:divBdr>
            <w:top w:val="none" w:sz="0" w:space="0" w:color="auto"/>
            <w:left w:val="none" w:sz="0" w:space="0" w:color="auto"/>
            <w:bottom w:val="none" w:sz="0" w:space="0" w:color="auto"/>
            <w:right w:val="none" w:sz="0" w:space="0" w:color="auto"/>
          </w:divBdr>
        </w:div>
        <w:div w:id="1271282643">
          <w:marLeft w:val="480"/>
          <w:marRight w:val="0"/>
          <w:marTop w:val="0"/>
          <w:marBottom w:val="0"/>
          <w:divBdr>
            <w:top w:val="none" w:sz="0" w:space="0" w:color="auto"/>
            <w:left w:val="none" w:sz="0" w:space="0" w:color="auto"/>
            <w:bottom w:val="none" w:sz="0" w:space="0" w:color="auto"/>
            <w:right w:val="none" w:sz="0" w:space="0" w:color="auto"/>
          </w:divBdr>
        </w:div>
        <w:div w:id="618143317">
          <w:marLeft w:val="480"/>
          <w:marRight w:val="0"/>
          <w:marTop w:val="0"/>
          <w:marBottom w:val="0"/>
          <w:divBdr>
            <w:top w:val="none" w:sz="0" w:space="0" w:color="auto"/>
            <w:left w:val="none" w:sz="0" w:space="0" w:color="auto"/>
            <w:bottom w:val="none" w:sz="0" w:space="0" w:color="auto"/>
            <w:right w:val="none" w:sz="0" w:space="0" w:color="auto"/>
          </w:divBdr>
        </w:div>
        <w:div w:id="1682078974">
          <w:marLeft w:val="480"/>
          <w:marRight w:val="0"/>
          <w:marTop w:val="0"/>
          <w:marBottom w:val="0"/>
          <w:divBdr>
            <w:top w:val="none" w:sz="0" w:space="0" w:color="auto"/>
            <w:left w:val="none" w:sz="0" w:space="0" w:color="auto"/>
            <w:bottom w:val="none" w:sz="0" w:space="0" w:color="auto"/>
            <w:right w:val="none" w:sz="0" w:space="0" w:color="auto"/>
          </w:divBdr>
        </w:div>
        <w:div w:id="198275155">
          <w:marLeft w:val="480"/>
          <w:marRight w:val="0"/>
          <w:marTop w:val="0"/>
          <w:marBottom w:val="0"/>
          <w:divBdr>
            <w:top w:val="none" w:sz="0" w:space="0" w:color="auto"/>
            <w:left w:val="none" w:sz="0" w:space="0" w:color="auto"/>
            <w:bottom w:val="none" w:sz="0" w:space="0" w:color="auto"/>
            <w:right w:val="none" w:sz="0" w:space="0" w:color="auto"/>
          </w:divBdr>
        </w:div>
        <w:div w:id="1149861105">
          <w:marLeft w:val="480"/>
          <w:marRight w:val="0"/>
          <w:marTop w:val="0"/>
          <w:marBottom w:val="0"/>
          <w:divBdr>
            <w:top w:val="none" w:sz="0" w:space="0" w:color="auto"/>
            <w:left w:val="none" w:sz="0" w:space="0" w:color="auto"/>
            <w:bottom w:val="none" w:sz="0" w:space="0" w:color="auto"/>
            <w:right w:val="none" w:sz="0" w:space="0" w:color="auto"/>
          </w:divBdr>
        </w:div>
        <w:div w:id="1629431286">
          <w:marLeft w:val="480"/>
          <w:marRight w:val="0"/>
          <w:marTop w:val="0"/>
          <w:marBottom w:val="0"/>
          <w:divBdr>
            <w:top w:val="none" w:sz="0" w:space="0" w:color="auto"/>
            <w:left w:val="none" w:sz="0" w:space="0" w:color="auto"/>
            <w:bottom w:val="none" w:sz="0" w:space="0" w:color="auto"/>
            <w:right w:val="none" w:sz="0" w:space="0" w:color="auto"/>
          </w:divBdr>
        </w:div>
        <w:div w:id="946037075">
          <w:marLeft w:val="480"/>
          <w:marRight w:val="0"/>
          <w:marTop w:val="0"/>
          <w:marBottom w:val="0"/>
          <w:divBdr>
            <w:top w:val="none" w:sz="0" w:space="0" w:color="auto"/>
            <w:left w:val="none" w:sz="0" w:space="0" w:color="auto"/>
            <w:bottom w:val="none" w:sz="0" w:space="0" w:color="auto"/>
            <w:right w:val="none" w:sz="0" w:space="0" w:color="auto"/>
          </w:divBdr>
        </w:div>
        <w:div w:id="1776173706">
          <w:marLeft w:val="480"/>
          <w:marRight w:val="0"/>
          <w:marTop w:val="0"/>
          <w:marBottom w:val="0"/>
          <w:divBdr>
            <w:top w:val="none" w:sz="0" w:space="0" w:color="auto"/>
            <w:left w:val="none" w:sz="0" w:space="0" w:color="auto"/>
            <w:bottom w:val="none" w:sz="0" w:space="0" w:color="auto"/>
            <w:right w:val="none" w:sz="0" w:space="0" w:color="auto"/>
          </w:divBdr>
        </w:div>
        <w:div w:id="558640028">
          <w:marLeft w:val="480"/>
          <w:marRight w:val="0"/>
          <w:marTop w:val="0"/>
          <w:marBottom w:val="0"/>
          <w:divBdr>
            <w:top w:val="none" w:sz="0" w:space="0" w:color="auto"/>
            <w:left w:val="none" w:sz="0" w:space="0" w:color="auto"/>
            <w:bottom w:val="none" w:sz="0" w:space="0" w:color="auto"/>
            <w:right w:val="none" w:sz="0" w:space="0" w:color="auto"/>
          </w:divBdr>
        </w:div>
        <w:div w:id="519128005">
          <w:marLeft w:val="480"/>
          <w:marRight w:val="0"/>
          <w:marTop w:val="0"/>
          <w:marBottom w:val="0"/>
          <w:divBdr>
            <w:top w:val="none" w:sz="0" w:space="0" w:color="auto"/>
            <w:left w:val="none" w:sz="0" w:space="0" w:color="auto"/>
            <w:bottom w:val="none" w:sz="0" w:space="0" w:color="auto"/>
            <w:right w:val="none" w:sz="0" w:space="0" w:color="auto"/>
          </w:divBdr>
        </w:div>
        <w:div w:id="1292127610">
          <w:marLeft w:val="480"/>
          <w:marRight w:val="0"/>
          <w:marTop w:val="0"/>
          <w:marBottom w:val="0"/>
          <w:divBdr>
            <w:top w:val="none" w:sz="0" w:space="0" w:color="auto"/>
            <w:left w:val="none" w:sz="0" w:space="0" w:color="auto"/>
            <w:bottom w:val="none" w:sz="0" w:space="0" w:color="auto"/>
            <w:right w:val="none" w:sz="0" w:space="0" w:color="auto"/>
          </w:divBdr>
        </w:div>
        <w:div w:id="522984370">
          <w:marLeft w:val="480"/>
          <w:marRight w:val="0"/>
          <w:marTop w:val="0"/>
          <w:marBottom w:val="0"/>
          <w:divBdr>
            <w:top w:val="none" w:sz="0" w:space="0" w:color="auto"/>
            <w:left w:val="none" w:sz="0" w:space="0" w:color="auto"/>
            <w:bottom w:val="none" w:sz="0" w:space="0" w:color="auto"/>
            <w:right w:val="none" w:sz="0" w:space="0" w:color="auto"/>
          </w:divBdr>
        </w:div>
        <w:div w:id="33694542">
          <w:marLeft w:val="480"/>
          <w:marRight w:val="0"/>
          <w:marTop w:val="0"/>
          <w:marBottom w:val="0"/>
          <w:divBdr>
            <w:top w:val="none" w:sz="0" w:space="0" w:color="auto"/>
            <w:left w:val="none" w:sz="0" w:space="0" w:color="auto"/>
            <w:bottom w:val="none" w:sz="0" w:space="0" w:color="auto"/>
            <w:right w:val="none" w:sz="0" w:space="0" w:color="auto"/>
          </w:divBdr>
        </w:div>
        <w:div w:id="211574231">
          <w:marLeft w:val="480"/>
          <w:marRight w:val="0"/>
          <w:marTop w:val="0"/>
          <w:marBottom w:val="0"/>
          <w:divBdr>
            <w:top w:val="none" w:sz="0" w:space="0" w:color="auto"/>
            <w:left w:val="none" w:sz="0" w:space="0" w:color="auto"/>
            <w:bottom w:val="none" w:sz="0" w:space="0" w:color="auto"/>
            <w:right w:val="none" w:sz="0" w:space="0" w:color="auto"/>
          </w:divBdr>
        </w:div>
        <w:div w:id="1565602762">
          <w:marLeft w:val="480"/>
          <w:marRight w:val="0"/>
          <w:marTop w:val="0"/>
          <w:marBottom w:val="0"/>
          <w:divBdr>
            <w:top w:val="none" w:sz="0" w:space="0" w:color="auto"/>
            <w:left w:val="none" w:sz="0" w:space="0" w:color="auto"/>
            <w:bottom w:val="none" w:sz="0" w:space="0" w:color="auto"/>
            <w:right w:val="none" w:sz="0" w:space="0" w:color="auto"/>
          </w:divBdr>
        </w:div>
        <w:div w:id="590160896">
          <w:marLeft w:val="480"/>
          <w:marRight w:val="0"/>
          <w:marTop w:val="0"/>
          <w:marBottom w:val="0"/>
          <w:divBdr>
            <w:top w:val="none" w:sz="0" w:space="0" w:color="auto"/>
            <w:left w:val="none" w:sz="0" w:space="0" w:color="auto"/>
            <w:bottom w:val="none" w:sz="0" w:space="0" w:color="auto"/>
            <w:right w:val="none" w:sz="0" w:space="0" w:color="auto"/>
          </w:divBdr>
        </w:div>
        <w:div w:id="2000428363">
          <w:marLeft w:val="480"/>
          <w:marRight w:val="0"/>
          <w:marTop w:val="0"/>
          <w:marBottom w:val="0"/>
          <w:divBdr>
            <w:top w:val="none" w:sz="0" w:space="0" w:color="auto"/>
            <w:left w:val="none" w:sz="0" w:space="0" w:color="auto"/>
            <w:bottom w:val="none" w:sz="0" w:space="0" w:color="auto"/>
            <w:right w:val="none" w:sz="0" w:space="0" w:color="auto"/>
          </w:divBdr>
        </w:div>
        <w:div w:id="1491286803">
          <w:marLeft w:val="480"/>
          <w:marRight w:val="0"/>
          <w:marTop w:val="0"/>
          <w:marBottom w:val="0"/>
          <w:divBdr>
            <w:top w:val="none" w:sz="0" w:space="0" w:color="auto"/>
            <w:left w:val="none" w:sz="0" w:space="0" w:color="auto"/>
            <w:bottom w:val="none" w:sz="0" w:space="0" w:color="auto"/>
            <w:right w:val="none" w:sz="0" w:space="0" w:color="auto"/>
          </w:divBdr>
        </w:div>
        <w:div w:id="1836871929">
          <w:marLeft w:val="480"/>
          <w:marRight w:val="0"/>
          <w:marTop w:val="0"/>
          <w:marBottom w:val="0"/>
          <w:divBdr>
            <w:top w:val="none" w:sz="0" w:space="0" w:color="auto"/>
            <w:left w:val="none" w:sz="0" w:space="0" w:color="auto"/>
            <w:bottom w:val="none" w:sz="0" w:space="0" w:color="auto"/>
            <w:right w:val="none" w:sz="0" w:space="0" w:color="auto"/>
          </w:divBdr>
        </w:div>
        <w:div w:id="343871180">
          <w:marLeft w:val="480"/>
          <w:marRight w:val="0"/>
          <w:marTop w:val="0"/>
          <w:marBottom w:val="0"/>
          <w:divBdr>
            <w:top w:val="none" w:sz="0" w:space="0" w:color="auto"/>
            <w:left w:val="none" w:sz="0" w:space="0" w:color="auto"/>
            <w:bottom w:val="none" w:sz="0" w:space="0" w:color="auto"/>
            <w:right w:val="none" w:sz="0" w:space="0" w:color="auto"/>
          </w:divBdr>
        </w:div>
        <w:div w:id="96098340">
          <w:marLeft w:val="480"/>
          <w:marRight w:val="0"/>
          <w:marTop w:val="0"/>
          <w:marBottom w:val="0"/>
          <w:divBdr>
            <w:top w:val="none" w:sz="0" w:space="0" w:color="auto"/>
            <w:left w:val="none" w:sz="0" w:space="0" w:color="auto"/>
            <w:bottom w:val="none" w:sz="0" w:space="0" w:color="auto"/>
            <w:right w:val="none" w:sz="0" w:space="0" w:color="auto"/>
          </w:divBdr>
        </w:div>
        <w:div w:id="741293478">
          <w:marLeft w:val="480"/>
          <w:marRight w:val="0"/>
          <w:marTop w:val="0"/>
          <w:marBottom w:val="0"/>
          <w:divBdr>
            <w:top w:val="none" w:sz="0" w:space="0" w:color="auto"/>
            <w:left w:val="none" w:sz="0" w:space="0" w:color="auto"/>
            <w:bottom w:val="none" w:sz="0" w:space="0" w:color="auto"/>
            <w:right w:val="none" w:sz="0" w:space="0" w:color="auto"/>
          </w:divBdr>
        </w:div>
        <w:div w:id="1909461303">
          <w:marLeft w:val="480"/>
          <w:marRight w:val="0"/>
          <w:marTop w:val="0"/>
          <w:marBottom w:val="0"/>
          <w:divBdr>
            <w:top w:val="none" w:sz="0" w:space="0" w:color="auto"/>
            <w:left w:val="none" w:sz="0" w:space="0" w:color="auto"/>
            <w:bottom w:val="none" w:sz="0" w:space="0" w:color="auto"/>
            <w:right w:val="none" w:sz="0" w:space="0" w:color="auto"/>
          </w:divBdr>
        </w:div>
        <w:div w:id="1182351947">
          <w:marLeft w:val="480"/>
          <w:marRight w:val="0"/>
          <w:marTop w:val="0"/>
          <w:marBottom w:val="0"/>
          <w:divBdr>
            <w:top w:val="none" w:sz="0" w:space="0" w:color="auto"/>
            <w:left w:val="none" w:sz="0" w:space="0" w:color="auto"/>
            <w:bottom w:val="none" w:sz="0" w:space="0" w:color="auto"/>
            <w:right w:val="none" w:sz="0" w:space="0" w:color="auto"/>
          </w:divBdr>
        </w:div>
        <w:div w:id="253561630">
          <w:marLeft w:val="480"/>
          <w:marRight w:val="0"/>
          <w:marTop w:val="0"/>
          <w:marBottom w:val="0"/>
          <w:divBdr>
            <w:top w:val="none" w:sz="0" w:space="0" w:color="auto"/>
            <w:left w:val="none" w:sz="0" w:space="0" w:color="auto"/>
            <w:bottom w:val="none" w:sz="0" w:space="0" w:color="auto"/>
            <w:right w:val="none" w:sz="0" w:space="0" w:color="auto"/>
          </w:divBdr>
        </w:div>
        <w:div w:id="103154152">
          <w:marLeft w:val="480"/>
          <w:marRight w:val="0"/>
          <w:marTop w:val="0"/>
          <w:marBottom w:val="0"/>
          <w:divBdr>
            <w:top w:val="none" w:sz="0" w:space="0" w:color="auto"/>
            <w:left w:val="none" w:sz="0" w:space="0" w:color="auto"/>
            <w:bottom w:val="none" w:sz="0" w:space="0" w:color="auto"/>
            <w:right w:val="none" w:sz="0" w:space="0" w:color="auto"/>
          </w:divBdr>
        </w:div>
        <w:div w:id="663050770">
          <w:marLeft w:val="480"/>
          <w:marRight w:val="0"/>
          <w:marTop w:val="0"/>
          <w:marBottom w:val="0"/>
          <w:divBdr>
            <w:top w:val="none" w:sz="0" w:space="0" w:color="auto"/>
            <w:left w:val="none" w:sz="0" w:space="0" w:color="auto"/>
            <w:bottom w:val="none" w:sz="0" w:space="0" w:color="auto"/>
            <w:right w:val="none" w:sz="0" w:space="0" w:color="auto"/>
          </w:divBdr>
        </w:div>
        <w:div w:id="738673991">
          <w:marLeft w:val="480"/>
          <w:marRight w:val="0"/>
          <w:marTop w:val="0"/>
          <w:marBottom w:val="0"/>
          <w:divBdr>
            <w:top w:val="none" w:sz="0" w:space="0" w:color="auto"/>
            <w:left w:val="none" w:sz="0" w:space="0" w:color="auto"/>
            <w:bottom w:val="none" w:sz="0" w:space="0" w:color="auto"/>
            <w:right w:val="none" w:sz="0" w:space="0" w:color="auto"/>
          </w:divBdr>
        </w:div>
        <w:div w:id="1695158167">
          <w:marLeft w:val="480"/>
          <w:marRight w:val="0"/>
          <w:marTop w:val="0"/>
          <w:marBottom w:val="0"/>
          <w:divBdr>
            <w:top w:val="none" w:sz="0" w:space="0" w:color="auto"/>
            <w:left w:val="none" w:sz="0" w:space="0" w:color="auto"/>
            <w:bottom w:val="none" w:sz="0" w:space="0" w:color="auto"/>
            <w:right w:val="none" w:sz="0" w:space="0" w:color="auto"/>
          </w:divBdr>
        </w:div>
      </w:divsChild>
    </w:div>
    <w:div w:id="1438940329">
      <w:bodyDiv w:val="1"/>
      <w:marLeft w:val="0"/>
      <w:marRight w:val="0"/>
      <w:marTop w:val="0"/>
      <w:marBottom w:val="0"/>
      <w:divBdr>
        <w:top w:val="none" w:sz="0" w:space="0" w:color="auto"/>
        <w:left w:val="none" w:sz="0" w:space="0" w:color="auto"/>
        <w:bottom w:val="none" w:sz="0" w:space="0" w:color="auto"/>
        <w:right w:val="none" w:sz="0" w:space="0" w:color="auto"/>
      </w:divBdr>
      <w:divsChild>
        <w:div w:id="66655080">
          <w:marLeft w:val="480"/>
          <w:marRight w:val="0"/>
          <w:marTop w:val="0"/>
          <w:marBottom w:val="0"/>
          <w:divBdr>
            <w:top w:val="none" w:sz="0" w:space="0" w:color="auto"/>
            <w:left w:val="none" w:sz="0" w:space="0" w:color="auto"/>
            <w:bottom w:val="none" w:sz="0" w:space="0" w:color="auto"/>
            <w:right w:val="none" w:sz="0" w:space="0" w:color="auto"/>
          </w:divBdr>
        </w:div>
        <w:div w:id="363753685">
          <w:marLeft w:val="480"/>
          <w:marRight w:val="0"/>
          <w:marTop w:val="0"/>
          <w:marBottom w:val="0"/>
          <w:divBdr>
            <w:top w:val="none" w:sz="0" w:space="0" w:color="auto"/>
            <w:left w:val="none" w:sz="0" w:space="0" w:color="auto"/>
            <w:bottom w:val="none" w:sz="0" w:space="0" w:color="auto"/>
            <w:right w:val="none" w:sz="0" w:space="0" w:color="auto"/>
          </w:divBdr>
        </w:div>
        <w:div w:id="541676112">
          <w:marLeft w:val="480"/>
          <w:marRight w:val="0"/>
          <w:marTop w:val="0"/>
          <w:marBottom w:val="0"/>
          <w:divBdr>
            <w:top w:val="none" w:sz="0" w:space="0" w:color="auto"/>
            <w:left w:val="none" w:sz="0" w:space="0" w:color="auto"/>
            <w:bottom w:val="none" w:sz="0" w:space="0" w:color="auto"/>
            <w:right w:val="none" w:sz="0" w:space="0" w:color="auto"/>
          </w:divBdr>
        </w:div>
        <w:div w:id="570240524">
          <w:marLeft w:val="480"/>
          <w:marRight w:val="0"/>
          <w:marTop w:val="0"/>
          <w:marBottom w:val="0"/>
          <w:divBdr>
            <w:top w:val="none" w:sz="0" w:space="0" w:color="auto"/>
            <w:left w:val="none" w:sz="0" w:space="0" w:color="auto"/>
            <w:bottom w:val="none" w:sz="0" w:space="0" w:color="auto"/>
            <w:right w:val="none" w:sz="0" w:space="0" w:color="auto"/>
          </w:divBdr>
        </w:div>
        <w:div w:id="615407777">
          <w:marLeft w:val="480"/>
          <w:marRight w:val="0"/>
          <w:marTop w:val="0"/>
          <w:marBottom w:val="0"/>
          <w:divBdr>
            <w:top w:val="none" w:sz="0" w:space="0" w:color="auto"/>
            <w:left w:val="none" w:sz="0" w:space="0" w:color="auto"/>
            <w:bottom w:val="none" w:sz="0" w:space="0" w:color="auto"/>
            <w:right w:val="none" w:sz="0" w:space="0" w:color="auto"/>
          </w:divBdr>
        </w:div>
        <w:div w:id="641739847">
          <w:marLeft w:val="480"/>
          <w:marRight w:val="0"/>
          <w:marTop w:val="0"/>
          <w:marBottom w:val="0"/>
          <w:divBdr>
            <w:top w:val="none" w:sz="0" w:space="0" w:color="auto"/>
            <w:left w:val="none" w:sz="0" w:space="0" w:color="auto"/>
            <w:bottom w:val="none" w:sz="0" w:space="0" w:color="auto"/>
            <w:right w:val="none" w:sz="0" w:space="0" w:color="auto"/>
          </w:divBdr>
        </w:div>
        <w:div w:id="659041642">
          <w:marLeft w:val="480"/>
          <w:marRight w:val="0"/>
          <w:marTop w:val="0"/>
          <w:marBottom w:val="0"/>
          <w:divBdr>
            <w:top w:val="none" w:sz="0" w:space="0" w:color="auto"/>
            <w:left w:val="none" w:sz="0" w:space="0" w:color="auto"/>
            <w:bottom w:val="none" w:sz="0" w:space="0" w:color="auto"/>
            <w:right w:val="none" w:sz="0" w:space="0" w:color="auto"/>
          </w:divBdr>
        </w:div>
        <w:div w:id="666521837">
          <w:marLeft w:val="480"/>
          <w:marRight w:val="0"/>
          <w:marTop w:val="0"/>
          <w:marBottom w:val="0"/>
          <w:divBdr>
            <w:top w:val="none" w:sz="0" w:space="0" w:color="auto"/>
            <w:left w:val="none" w:sz="0" w:space="0" w:color="auto"/>
            <w:bottom w:val="none" w:sz="0" w:space="0" w:color="auto"/>
            <w:right w:val="none" w:sz="0" w:space="0" w:color="auto"/>
          </w:divBdr>
        </w:div>
        <w:div w:id="740834634">
          <w:marLeft w:val="480"/>
          <w:marRight w:val="0"/>
          <w:marTop w:val="0"/>
          <w:marBottom w:val="0"/>
          <w:divBdr>
            <w:top w:val="none" w:sz="0" w:space="0" w:color="auto"/>
            <w:left w:val="none" w:sz="0" w:space="0" w:color="auto"/>
            <w:bottom w:val="none" w:sz="0" w:space="0" w:color="auto"/>
            <w:right w:val="none" w:sz="0" w:space="0" w:color="auto"/>
          </w:divBdr>
        </w:div>
        <w:div w:id="773672533">
          <w:marLeft w:val="480"/>
          <w:marRight w:val="0"/>
          <w:marTop w:val="0"/>
          <w:marBottom w:val="0"/>
          <w:divBdr>
            <w:top w:val="none" w:sz="0" w:space="0" w:color="auto"/>
            <w:left w:val="none" w:sz="0" w:space="0" w:color="auto"/>
            <w:bottom w:val="none" w:sz="0" w:space="0" w:color="auto"/>
            <w:right w:val="none" w:sz="0" w:space="0" w:color="auto"/>
          </w:divBdr>
        </w:div>
        <w:div w:id="871722915">
          <w:marLeft w:val="480"/>
          <w:marRight w:val="0"/>
          <w:marTop w:val="0"/>
          <w:marBottom w:val="0"/>
          <w:divBdr>
            <w:top w:val="none" w:sz="0" w:space="0" w:color="auto"/>
            <w:left w:val="none" w:sz="0" w:space="0" w:color="auto"/>
            <w:bottom w:val="none" w:sz="0" w:space="0" w:color="auto"/>
            <w:right w:val="none" w:sz="0" w:space="0" w:color="auto"/>
          </w:divBdr>
        </w:div>
        <w:div w:id="962420575">
          <w:marLeft w:val="480"/>
          <w:marRight w:val="0"/>
          <w:marTop w:val="0"/>
          <w:marBottom w:val="0"/>
          <w:divBdr>
            <w:top w:val="none" w:sz="0" w:space="0" w:color="auto"/>
            <w:left w:val="none" w:sz="0" w:space="0" w:color="auto"/>
            <w:bottom w:val="none" w:sz="0" w:space="0" w:color="auto"/>
            <w:right w:val="none" w:sz="0" w:space="0" w:color="auto"/>
          </w:divBdr>
        </w:div>
        <w:div w:id="969431644">
          <w:marLeft w:val="480"/>
          <w:marRight w:val="0"/>
          <w:marTop w:val="0"/>
          <w:marBottom w:val="0"/>
          <w:divBdr>
            <w:top w:val="none" w:sz="0" w:space="0" w:color="auto"/>
            <w:left w:val="none" w:sz="0" w:space="0" w:color="auto"/>
            <w:bottom w:val="none" w:sz="0" w:space="0" w:color="auto"/>
            <w:right w:val="none" w:sz="0" w:space="0" w:color="auto"/>
          </w:divBdr>
        </w:div>
        <w:div w:id="975137868">
          <w:marLeft w:val="480"/>
          <w:marRight w:val="0"/>
          <w:marTop w:val="0"/>
          <w:marBottom w:val="0"/>
          <w:divBdr>
            <w:top w:val="none" w:sz="0" w:space="0" w:color="auto"/>
            <w:left w:val="none" w:sz="0" w:space="0" w:color="auto"/>
            <w:bottom w:val="none" w:sz="0" w:space="0" w:color="auto"/>
            <w:right w:val="none" w:sz="0" w:space="0" w:color="auto"/>
          </w:divBdr>
        </w:div>
        <w:div w:id="1058285214">
          <w:marLeft w:val="480"/>
          <w:marRight w:val="0"/>
          <w:marTop w:val="0"/>
          <w:marBottom w:val="0"/>
          <w:divBdr>
            <w:top w:val="none" w:sz="0" w:space="0" w:color="auto"/>
            <w:left w:val="none" w:sz="0" w:space="0" w:color="auto"/>
            <w:bottom w:val="none" w:sz="0" w:space="0" w:color="auto"/>
            <w:right w:val="none" w:sz="0" w:space="0" w:color="auto"/>
          </w:divBdr>
        </w:div>
        <w:div w:id="1068965077">
          <w:marLeft w:val="480"/>
          <w:marRight w:val="0"/>
          <w:marTop w:val="0"/>
          <w:marBottom w:val="0"/>
          <w:divBdr>
            <w:top w:val="none" w:sz="0" w:space="0" w:color="auto"/>
            <w:left w:val="none" w:sz="0" w:space="0" w:color="auto"/>
            <w:bottom w:val="none" w:sz="0" w:space="0" w:color="auto"/>
            <w:right w:val="none" w:sz="0" w:space="0" w:color="auto"/>
          </w:divBdr>
        </w:div>
        <w:div w:id="1120221353">
          <w:marLeft w:val="480"/>
          <w:marRight w:val="0"/>
          <w:marTop w:val="0"/>
          <w:marBottom w:val="0"/>
          <w:divBdr>
            <w:top w:val="none" w:sz="0" w:space="0" w:color="auto"/>
            <w:left w:val="none" w:sz="0" w:space="0" w:color="auto"/>
            <w:bottom w:val="none" w:sz="0" w:space="0" w:color="auto"/>
            <w:right w:val="none" w:sz="0" w:space="0" w:color="auto"/>
          </w:divBdr>
        </w:div>
        <w:div w:id="1185825559">
          <w:marLeft w:val="480"/>
          <w:marRight w:val="0"/>
          <w:marTop w:val="0"/>
          <w:marBottom w:val="0"/>
          <w:divBdr>
            <w:top w:val="none" w:sz="0" w:space="0" w:color="auto"/>
            <w:left w:val="none" w:sz="0" w:space="0" w:color="auto"/>
            <w:bottom w:val="none" w:sz="0" w:space="0" w:color="auto"/>
            <w:right w:val="none" w:sz="0" w:space="0" w:color="auto"/>
          </w:divBdr>
        </w:div>
        <w:div w:id="1272085330">
          <w:marLeft w:val="480"/>
          <w:marRight w:val="0"/>
          <w:marTop w:val="0"/>
          <w:marBottom w:val="0"/>
          <w:divBdr>
            <w:top w:val="none" w:sz="0" w:space="0" w:color="auto"/>
            <w:left w:val="none" w:sz="0" w:space="0" w:color="auto"/>
            <w:bottom w:val="none" w:sz="0" w:space="0" w:color="auto"/>
            <w:right w:val="none" w:sz="0" w:space="0" w:color="auto"/>
          </w:divBdr>
        </w:div>
        <w:div w:id="1273513478">
          <w:marLeft w:val="480"/>
          <w:marRight w:val="0"/>
          <w:marTop w:val="0"/>
          <w:marBottom w:val="0"/>
          <w:divBdr>
            <w:top w:val="none" w:sz="0" w:space="0" w:color="auto"/>
            <w:left w:val="none" w:sz="0" w:space="0" w:color="auto"/>
            <w:bottom w:val="none" w:sz="0" w:space="0" w:color="auto"/>
            <w:right w:val="none" w:sz="0" w:space="0" w:color="auto"/>
          </w:divBdr>
        </w:div>
        <w:div w:id="1303391690">
          <w:marLeft w:val="480"/>
          <w:marRight w:val="0"/>
          <w:marTop w:val="0"/>
          <w:marBottom w:val="0"/>
          <w:divBdr>
            <w:top w:val="none" w:sz="0" w:space="0" w:color="auto"/>
            <w:left w:val="none" w:sz="0" w:space="0" w:color="auto"/>
            <w:bottom w:val="none" w:sz="0" w:space="0" w:color="auto"/>
            <w:right w:val="none" w:sz="0" w:space="0" w:color="auto"/>
          </w:divBdr>
        </w:div>
        <w:div w:id="1323848808">
          <w:marLeft w:val="480"/>
          <w:marRight w:val="0"/>
          <w:marTop w:val="0"/>
          <w:marBottom w:val="0"/>
          <w:divBdr>
            <w:top w:val="none" w:sz="0" w:space="0" w:color="auto"/>
            <w:left w:val="none" w:sz="0" w:space="0" w:color="auto"/>
            <w:bottom w:val="none" w:sz="0" w:space="0" w:color="auto"/>
            <w:right w:val="none" w:sz="0" w:space="0" w:color="auto"/>
          </w:divBdr>
        </w:div>
        <w:div w:id="1397050563">
          <w:marLeft w:val="480"/>
          <w:marRight w:val="0"/>
          <w:marTop w:val="0"/>
          <w:marBottom w:val="0"/>
          <w:divBdr>
            <w:top w:val="none" w:sz="0" w:space="0" w:color="auto"/>
            <w:left w:val="none" w:sz="0" w:space="0" w:color="auto"/>
            <w:bottom w:val="none" w:sz="0" w:space="0" w:color="auto"/>
            <w:right w:val="none" w:sz="0" w:space="0" w:color="auto"/>
          </w:divBdr>
        </w:div>
        <w:div w:id="1423334431">
          <w:marLeft w:val="480"/>
          <w:marRight w:val="0"/>
          <w:marTop w:val="0"/>
          <w:marBottom w:val="0"/>
          <w:divBdr>
            <w:top w:val="none" w:sz="0" w:space="0" w:color="auto"/>
            <w:left w:val="none" w:sz="0" w:space="0" w:color="auto"/>
            <w:bottom w:val="none" w:sz="0" w:space="0" w:color="auto"/>
            <w:right w:val="none" w:sz="0" w:space="0" w:color="auto"/>
          </w:divBdr>
        </w:div>
        <w:div w:id="1453011723">
          <w:marLeft w:val="480"/>
          <w:marRight w:val="0"/>
          <w:marTop w:val="0"/>
          <w:marBottom w:val="0"/>
          <w:divBdr>
            <w:top w:val="none" w:sz="0" w:space="0" w:color="auto"/>
            <w:left w:val="none" w:sz="0" w:space="0" w:color="auto"/>
            <w:bottom w:val="none" w:sz="0" w:space="0" w:color="auto"/>
            <w:right w:val="none" w:sz="0" w:space="0" w:color="auto"/>
          </w:divBdr>
        </w:div>
        <w:div w:id="1591894240">
          <w:marLeft w:val="480"/>
          <w:marRight w:val="0"/>
          <w:marTop w:val="0"/>
          <w:marBottom w:val="0"/>
          <w:divBdr>
            <w:top w:val="none" w:sz="0" w:space="0" w:color="auto"/>
            <w:left w:val="none" w:sz="0" w:space="0" w:color="auto"/>
            <w:bottom w:val="none" w:sz="0" w:space="0" w:color="auto"/>
            <w:right w:val="none" w:sz="0" w:space="0" w:color="auto"/>
          </w:divBdr>
        </w:div>
        <w:div w:id="1641496134">
          <w:marLeft w:val="480"/>
          <w:marRight w:val="0"/>
          <w:marTop w:val="0"/>
          <w:marBottom w:val="0"/>
          <w:divBdr>
            <w:top w:val="none" w:sz="0" w:space="0" w:color="auto"/>
            <w:left w:val="none" w:sz="0" w:space="0" w:color="auto"/>
            <w:bottom w:val="none" w:sz="0" w:space="0" w:color="auto"/>
            <w:right w:val="none" w:sz="0" w:space="0" w:color="auto"/>
          </w:divBdr>
        </w:div>
        <w:div w:id="1654328572">
          <w:marLeft w:val="480"/>
          <w:marRight w:val="0"/>
          <w:marTop w:val="0"/>
          <w:marBottom w:val="0"/>
          <w:divBdr>
            <w:top w:val="none" w:sz="0" w:space="0" w:color="auto"/>
            <w:left w:val="none" w:sz="0" w:space="0" w:color="auto"/>
            <w:bottom w:val="none" w:sz="0" w:space="0" w:color="auto"/>
            <w:right w:val="none" w:sz="0" w:space="0" w:color="auto"/>
          </w:divBdr>
        </w:div>
        <w:div w:id="1657614203">
          <w:marLeft w:val="480"/>
          <w:marRight w:val="0"/>
          <w:marTop w:val="0"/>
          <w:marBottom w:val="0"/>
          <w:divBdr>
            <w:top w:val="none" w:sz="0" w:space="0" w:color="auto"/>
            <w:left w:val="none" w:sz="0" w:space="0" w:color="auto"/>
            <w:bottom w:val="none" w:sz="0" w:space="0" w:color="auto"/>
            <w:right w:val="none" w:sz="0" w:space="0" w:color="auto"/>
          </w:divBdr>
        </w:div>
        <w:div w:id="1724674900">
          <w:marLeft w:val="480"/>
          <w:marRight w:val="0"/>
          <w:marTop w:val="0"/>
          <w:marBottom w:val="0"/>
          <w:divBdr>
            <w:top w:val="none" w:sz="0" w:space="0" w:color="auto"/>
            <w:left w:val="none" w:sz="0" w:space="0" w:color="auto"/>
            <w:bottom w:val="none" w:sz="0" w:space="0" w:color="auto"/>
            <w:right w:val="none" w:sz="0" w:space="0" w:color="auto"/>
          </w:divBdr>
        </w:div>
        <w:div w:id="1730154440">
          <w:marLeft w:val="480"/>
          <w:marRight w:val="0"/>
          <w:marTop w:val="0"/>
          <w:marBottom w:val="0"/>
          <w:divBdr>
            <w:top w:val="none" w:sz="0" w:space="0" w:color="auto"/>
            <w:left w:val="none" w:sz="0" w:space="0" w:color="auto"/>
            <w:bottom w:val="none" w:sz="0" w:space="0" w:color="auto"/>
            <w:right w:val="none" w:sz="0" w:space="0" w:color="auto"/>
          </w:divBdr>
        </w:div>
        <w:div w:id="1745564864">
          <w:marLeft w:val="480"/>
          <w:marRight w:val="0"/>
          <w:marTop w:val="0"/>
          <w:marBottom w:val="0"/>
          <w:divBdr>
            <w:top w:val="none" w:sz="0" w:space="0" w:color="auto"/>
            <w:left w:val="none" w:sz="0" w:space="0" w:color="auto"/>
            <w:bottom w:val="none" w:sz="0" w:space="0" w:color="auto"/>
            <w:right w:val="none" w:sz="0" w:space="0" w:color="auto"/>
          </w:divBdr>
        </w:div>
        <w:div w:id="1809980725">
          <w:marLeft w:val="480"/>
          <w:marRight w:val="0"/>
          <w:marTop w:val="0"/>
          <w:marBottom w:val="0"/>
          <w:divBdr>
            <w:top w:val="none" w:sz="0" w:space="0" w:color="auto"/>
            <w:left w:val="none" w:sz="0" w:space="0" w:color="auto"/>
            <w:bottom w:val="none" w:sz="0" w:space="0" w:color="auto"/>
            <w:right w:val="none" w:sz="0" w:space="0" w:color="auto"/>
          </w:divBdr>
        </w:div>
        <w:div w:id="1869904240">
          <w:marLeft w:val="480"/>
          <w:marRight w:val="0"/>
          <w:marTop w:val="0"/>
          <w:marBottom w:val="0"/>
          <w:divBdr>
            <w:top w:val="none" w:sz="0" w:space="0" w:color="auto"/>
            <w:left w:val="none" w:sz="0" w:space="0" w:color="auto"/>
            <w:bottom w:val="none" w:sz="0" w:space="0" w:color="auto"/>
            <w:right w:val="none" w:sz="0" w:space="0" w:color="auto"/>
          </w:divBdr>
        </w:div>
        <w:div w:id="1879195959">
          <w:marLeft w:val="480"/>
          <w:marRight w:val="0"/>
          <w:marTop w:val="0"/>
          <w:marBottom w:val="0"/>
          <w:divBdr>
            <w:top w:val="none" w:sz="0" w:space="0" w:color="auto"/>
            <w:left w:val="none" w:sz="0" w:space="0" w:color="auto"/>
            <w:bottom w:val="none" w:sz="0" w:space="0" w:color="auto"/>
            <w:right w:val="none" w:sz="0" w:space="0" w:color="auto"/>
          </w:divBdr>
        </w:div>
        <w:div w:id="1885092936">
          <w:marLeft w:val="480"/>
          <w:marRight w:val="0"/>
          <w:marTop w:val="0"/>
          <w:marBottom w:val="0"/>
          <w:divBdr>
            <w:top w:val="none" w:sz="0" w:space="0" w:color="auto"/>
            <w:left w:val="none" w:sz="0" w:space="0" w:color="auto"/>
            <w:bottom w:val="none" w:sz="0" w:space="0" w:color="auto"/>
            <w:right w:val="none" w:sz="0" w:space="0" w:color="auto"/>
          </w:divBdr>
        </w:div>
        <w:div w:id="1931231499">
          <w:marLeft w:val="480"/>
          <w:marRight w:val="0"/>
          <w:marTop w:val="0"/>
          <w:marBottom w:val="0"/>
          <w:divBdr>
            <w:top w:val="none" w:sz="0" w:space="0" w:color="auto"/>
            <w:left w:val="none" w:sz="0" w:space="0" w:color="auto"/>
            <w:bottom w:val="none" w:sz="0" w:space="0" w:color="auto"/>
            <w:right w:val="none" w:sz="0" w:space="0" w:color="auto"/>
          </w:divBdr>
        </w:div>
        <w:div w:id="1976984548">
          <w:marLeft w:val="480"/>
          <w:marRight w:val="0"/>
          <w:marTop w:val="0"/>
          <w:marBottom w:val="0"/>
          <w:divBdr>
            <w:top w:val="none" w:sz="0" w:space="0" w:color="auto"/>
            <w:left w:val="none" w:sz="0" w:space="0" w:color="auto"/>
            <w:bottom w:val="none" w:sz="0" w:space="0" w:color="auto"/>
            <w:right w:val="none" w:sz="0" w:space="0" w:color="auto"/>
          </w:divBdr>
        </w:div>
        <w:div w:id="2016180497">
          <w:marLeft w:val="480"/>
          <w:marRight w:val="0"/>
          <w:marTop w:val="0"/>
          <w:marBottom w:val="0"/>
          <w:divBdr>
            <w:top w:val="none" w:sz="0" w:space="0" w:color="auto"/>
            <w:left w:val="none" w:sz="0" w:space="0" w:color="auto"/>
            <w:bottom w:val="none" w:sz="0" w:space="0" w:color="auto"/>
            <w:right w:val="none" w:sz="0" w:space="0" w:color="auto"/>
          </w:divBdr>
        </w:div>
        <w:div w:id="2071345284">
          <w:marLeft w:val="480"/>
          <w:marRight w:val="0"/>
          <w:marTop w:val="0"/>
          <w:marBottom w:val="0"/>
          <w:divBdr>
            <w:top w:val="none" w:sz="0" w:space="0" w:color="auto"/>
            <w:left w:val="none" w:sz="0" w:space="0" w:color="auto"/>
            <w:bottom w:val="none" w:sz="0" w:space="0" w:color="auto"/>
            <w:right w:val="none" w:sz="0" w:space="0" w:color="auto"/>
          </w:divBdr>
        </w:div>
      </w:divsChild>
    </w:div>
    <w:div w:id="1457259838">
      <w:bodyDiv w:val="1"/>
      <w:marLeft w:val="0"/>
      <w:marRight w:val="0"/>
      <w:marTop w:val="0"/>
      <w:marBottom w:val="0"/>
      <w:divBdr>
        <w:top w:val="none" w:sz="0" w:space="0" w:color="auto"/>
        <w:left w:val="none" w:sz="0" w:space="0" w:color="auto"/>
        <w:bottom w:val="none" w:sz="0" w:space="0" w:color="auto"/>
        <w:right w:val="none" w:sz="0" w:space="0" w:color="auto"/>
      </w:divBdr>
    </w:div>
    <w:div w:id="1458253264">
      <w:bodyDiv w:val="1"/>
      <w:marLeft w:val="0"/>
      <w:marRight w:val="0"/>
      <w:marTop w:val="0"/>
      <w:marBottom w:val="0"/>
      <w:divBdr>
        <w:top w:val="none" w:sz="0" w:space="0" w:color="auto"/>
        <w:left w:val="none" w:sz="0" w:space="0" w:color="auto"/>
        <w:bottom w:val="none" w:sz="0" w:space="0" w:color="auto"/>
        <w:right w:val="none" w:sz="0" w:space="0" w:color="auto"/>
      </w:divBdr>
    </w:div>
    <w:div w:id="1469736370">
      <w:bodyDiv w:val="1"/>
      <w:marLeft w:val="0"/>
      <w:marRight w:val="0"/>
      <w:marTop w:val="0"/>
      <w:marBottom w:val="0"/>
      <w:divBdr>
        <w:top w:val="none" w:sz="0" w:space="0" w:color="auto"/>
        <w:left w:val="none" w:sz="0" w:space="0" w:color="auto"/>
        <w:bottom w:val="none" w:sz="0" w:space="0" w:color="auto"/>
        <w:right w:val="none" w:sz="0" w:space="0" w:color="auto"/>
      </w:divBdr>
      <w:divsChild>
        <w:div w:id="31612136">
          <w:marLeft w:val="480"/>
          <w:marRight w:val="0"/>
          <w:marTop w:val="0"/>
          <w:marBottom w:val="0"/>
          <w:divBdr>
            <w:top w:val="none" w:sz="0" w:space="0" w:color="auto"/>
            <w:left w:val="none" w:sz="0" w:space="0" w:color="auto"/>
            <w:bottom w:val="none" w:sz="0" w:space="0" w:color="auto"/>
            <w:right w:val="none" w:sz="0" w:space="0" w:color="auto"/>
          </w:divBdr>
        </w:div>
        <w:div w:id="60371682">
          <w:marLeft w:val="480"/>
          <w:marRight w:val="0"/>
          <w:marTop w:val="0"/>
          <w:marBottom w:val="0"/>
          <w:divBdr>
            <w:top w:val="none" w:sz="0" w:space="0" w:color="auto"/>
            <w:left w:val="none" w:sz="0" w:space="0" w:color="auto"/>
            <w:bottom w:val="none" w:sz="0" w:space="0" w:color="auto"/>
            <w:right w:val="none" w:sz="0" w:space="0" w:color="auto"/>
          </w:divBdr>
        </w:div>
        <w:div w:id="112673348">
          <w:marLeft w:val="480"/>
          <w:marRight w:val="0"/>
          <w:marTop w:val="0"/>
          <w:marBottom w:val="0"/>
          <w:divBdr>
            <w:top w:val="none" w:sz="0" w:space="0" w:color="auto"/>
            <w:left w:val="none" w:sz="0" w:space="0" w:color="auto"/>
            <w:bottom w:val="none" w:sz="0" w:space="0" w:color="auto"/>
            <w:right w:val="none" w:sz="0" w:space="0" w:color="auto"/>
          </w:divBdr>
        </w:div>
        <w:div w:id="121316463">
          <w:marLeft w:val="480"/>
          <w:marRight w:val="0"/>
          <w:marTop w:val="0"/>
          <w:marBottom w:val="0"/>
          <w:divBdr>
            <w:top w:val="none" w:sz="0" w:space="0" w:color="auto"/>
            <w:left w:val="none" w:sz="0" w:space="0" w:color="auto"/>
            <w:bottom w:val="none" w:sz="0" w:space="0" w:color="auto"/>
            <w:right w:val="none" w:sz="0" w:space="0" w:color="auto"/>
          </w:divBdr>
        </w:div>
        <w:div w:id="178083638">
          <w:marLeft w:val="480"/>
          <w:marRight w:val="0"/>
          <w:marTop w:val="0"/>
          <w:marBottom w:val="0"/>
          <w:divBdr>
            <w:top w:val="none" w:sz="0" w:space="0" w:color="auto"/>
            <w:left w:val="none" w:sz="0" w:space="0" w:color="auto"/>
            <w:bottom w:val="none" w:sz="0" w:space="0" w:color="auto"/>
            <w:right w:val="none" w:sz="0" w:space="0" w:color="auto"/>
          </w:divBdr>
        </w:div>
        <w:div w:id="237833430">
          <w:marLeft w:val="480"/>
          <w:marRight w:val="0"/>
          <w:marTop w:val="0"/>
          <w:marBottom w:val="0"/>
          <w:divBdr>
            <w:top w:val="none" w:sz="0" w:space="0" w:color="auto"/>
            <w:left w:val="none" w:sz="0" w:space="0" w:color="auto"/>
            <w:bottom w:val="none" w:sz="0" w:space="0" w:color="auto"/>
            <w:right w:val="none" w:sz="0" w:space="0" w:color="auto"/>
          </w:divBdr>
        </w:div>
        <w:div w:id="241988278">
          <w:marLeft w:val="480"/>
          <w:marRight w:val="0"/>
          <w:marTop w:val="0"/>
          <w:marBottom w:val="0"/>
          <w:divBdr>
            <w:top w:val="none" w:sz="0" w:space="0" w:color="auto"/>
            <w:left w:val="none" w:sz="0" w:space="0" w:color="auto"/>
            <w:bottom w:val="none" w:sz="0" w:space="0" w:color="auto"/>
            <w:right w:val="none" w:sz="0" w:space="0" w:color="auto"/>
          </w:divBdr>
        </w:div>
        <w:div w:id="315110140">
          <w:marLeft w:val="480"/>
          <w:marRight w:val="0"/>
          <w:marTop w:val="0"/>
          <w:marBottom w:val="0"/>
          <w:divBdr>
            <w:top w:val="none" w:sz="0" w:space="0" w:color="auto"/>
            <w:left w:val="none" w:sz="0" w:space="0" w:color="auto"/>
            <w:bottom w:val="none" w:sz="0" w:space="0" w:color="auto"/>
            <w:right w:val="none" w:sz="0" w:space="0" w:color="auto"/>
          </w:divBdr>
        </w:div>
        <w:div w:id="320623828">
          <w:marLeft w:val="480"/>
          <w:marRight w:val="0"/>
          <w:marTop w:val="0"/>
          <w:marBottom w:val="0"/>
          <w:divBdr>
            <w:top w:val="none" w:sz="0" w:space="0" w:color="auto"/>
            <w:left w:val="none" w:sz="0" w:space="0" w:color="auto"/>
            <w:bottom w:val="none" w:sz="0" w:space="0" w:color="auto"/>
            <w:right w:val="none" w:sz="0" w:space="0" w:color="auto"/>
          </w:divBdr>
        </w:div>
        <w:div w:id="370963853">
          <w:marLeft w:val="480"/>
          <w:marRight w:val="0"/>
          <w:marTop w:val="0"/>
          <w:marBottom w:val="0"/>
          <w:divBdr>
            <w:top w:val="none" w:sz="0" w:space="0" w:color="auto"/>
            <w:left w:val="none" w:sz="0" w:space="0" w:color="auto"/>
            <w:bottom w:val="none" w:sz="0" w:space="0" w:color="auto"/>
            <w:right w:val="none" w:sz="0" w:space="0" w:color="auto"/>
          </w:divBdr>
        </w:div>
        <w:div w:id="454446971">
          <w:marLeft w:val="480"/>
          <w:marRight w:val="0"/>
          <w:marTop w:val="0"/>
          <w:marBottom w:val="0"/>
          <w:divBdr>
            <w:top w:val="none" w:sz="0" w:space="0" w:color="auto"/>
            <w:left w:val="none" w:sz="0" w:space="0" w:color="auto"/>
            <w:bottom w:val="none" w:sz="0" w:space="0" w:color="auto"/>
            <w:right w:val="none" w:sz="0" w:space="0" w:color="auto"/>
          </w:divBdr>
        </w:div>
        <w:div w:id="510753799">
          <w:marLeft w:val="480"/>
          <w:marRight w:val="0"/>
          <w:marTop w:val="0"/>
          <w:marBottom w:val="0"/>
          <w:divBdr>
            <w:top w:val="none" w:sz="0" w:space="0" w:color="auto"/>
            <w:left w:val="none" w:sz="0" w:space="0" w:color="auto"/>
            <w:bottom w:val="none" w:sz="0" w:space="0" w:color="auto"/>
            <w:right w:val="none" w:sz="0" w:space="0" w:color="auto"/>
          </w:divBdr>
        </w:div>
        <w:div w:id="536428914">
          <w:marLeft w:val="480"/>
          <w:marRight w:val="0"/>
          <w:marTop w:val="0"/>
          <w:marBottom w:val="0"/>
          <w:divBdr>
            <w:top w:val="none" w:sz="0" w:space="0" w:color="auto"/>
            <w:left w:val="none" w:sz="0" w:space="0" w:color="auto"/>
            <w:bottom w:val="none" w:sz="0" w:space="0" w:color="auto"/>
            <w:right w:val="none" w:sz="0" w:space="0" w:color="auto"/>
          </w:divBdr>
        </w:div>
        <w:div w:id="570697602">
          <w:marLeft w:val="480"/>
          <w:marRight w:val="0"/>
          <w:marTop w:val="0"/>
          <w:marBottom w:val="0"/>
          <w:divBdr>
            <w:top w:val="none" w:sz="0" w:space="0" w:color="auto"/>
            <w:left w:val="none" w:sz="0" w:space="0" w:color="auto"/>
            <w:bottom w:val="none" w:sz="0" w:space="0" w:color="auto"/>
            <w:right w:val="none" w:sz="0" w:space="0" w:color="auto"/>
          </w:divBdr>
        </w:div>
        <w:div w:id="622610926">
          <w:marLeft w:val="480"/>
          <w:marRight w:val="0"/>
          <w:marTop w:val="0"/>
          <w:marBottom w:val="0"/>
          <w:divBdr>
            <w:top w:val="none" w:sz="0" w:space="0" w:color="auto"/>
            <w:left w:val="none" w:sz="0" w:space="0" w:color="auto"/>
            <w:bottom w:val="none" w:sz="0" w:space="0" w:color="auto"/>
            <w:right w:val="none" w:sz="0" w:space="0" w:color="auto"/>
          </w:divBdr>
        </w:div>
        <w:div w:id="632175717">
          <w:marLeft w:val="480"/>
          <w:marRight w:val="0"/>
          <w:marTop w:val="0"/>
          <w:marBottom w:val="0"/>
          <w:divBdr>
            <w:top w:val="none" w:sz="0" w:space="0" w:color="auto"/>
            <w:left w:val="none" w:sz="0" w:space="0" w:color="auto"/>
            <w:bottom w:val="none" w:sz="0" w:space="0" w:color="auto"/>
            <w:right w:val="none" w:sz="0" w:space="0" w:color="auto"/>
          </w:divBdr>
        </w:div>
        <w:div w:id="701441931">
          <w:marLeft w:val="480"/>
          <w:marRight w:val="0"/>
          <w:marTop w:val="0"/>
          <w:marBottom w:val="0"/>
          <w:divBdr>
            <w:top w:val="none" w:sz="0" w:space="0" w:color="auto"/>
            <w:left w:val="none" w:sz="0" w:space="0" w:color="auto"/>
            <w:bottom w:val="none" w:sz="0" w:space="0" w:color="auto"/>
            <w:right w:val="none" w:sz="0" w:space="0" w:color="auto"/>
          </w:divBdr>
        </w:div>
        <w:div w:id="714894780">
          <w:marLeft w:val="480"/>
          <w:marRight w:val="0"/>
          <w:marTop w:val="0"/>
          <w:marBottom w:val="0"/>
          <w:divBdr>
            <w:top w:val="none" w:sz="0" w:space="0" w:color="auto"/>
            <w:left w:val="none" w:sz="0" w:space="0" w:color="auto"/>
            <w:bottom w:val="none" w:sz="0" w:space="0" w:color="auto"/>
            <w:right w:val="none" w:sz="0" w:space="0" w:color="auto"/>
          </w:divBdr>
        </w:div>
        <w:div w:id="717168151">
          <w:marLeft w:val="480"/>
          <w:marRight w:val="0"/>
          <w:marTop w:val="0"/>
          <w:marBottom w:val="0"/>
          <w:divBdr>
            <w:top w:val="none" w:sz="0" w:space="0" w:color="auto"/>
            <w:left w:val="none" w:sz="0" w:space="0" w:color="auto"/>
            <w:bottom w:val="none" w:sz="0" w:space="0" w:color="auto"/>
            <w:right w:val="none" w:sz="0" w:space="0" w:color="auto"/>
          </w:divBdr>
        </w:div>
        <w:div w:id="750933781">
          <w:marLeft w:val="480"/>
          <w:marRight w:val="0"/>
          <w:marTop w:val="0"/>
          <w:marBottom w:val="0"/>
          <w:divBdr>
            <w:top w:val="none" w:sz="0" w:space="0" w:color="auto"/>
            <w:left w:val="none" w:sz="0" w:space="0" w:color="auto"/>
            <w:bottom w:val="none" w:sz="0" w:space="0" w:color="auto"/>
            <w:right w:val="none" w:sz="0" w:space="0" w:color="auto"/>
          </w:divBdr>
        </w:div>
        <w:div w:id="784270127">
          <w:marLeft w:val="480"/>
          <w:marRight w:val="0"/>
          <w:marTop w:val="0"/>
          <w:marBottom w:val="0"/>
          <w:divBdr>
            <w:top w:val="none" w:sz="0" w:space="0" w:color="auto"/>
            <w:left w:val="none" w:sz="0" w:space="0" w:color="auto"/>
            <w:bottom w:val="none" w:sz="0" w:space="0" w:color="auto"/>
            <w:right w:val="none" w:sz="0" w:space="0" w:color="auto"/>
          </w:divBdr>
        </w:div>
        <w:div w:id="789512925">
          <w:marLeft w:val="480"/>
          <w:marRight w:val="0"/>
          <w:marTop w:val="0"/>
          <w:marBottom w:val="0"/>
          <w:divBdr>
            <w:top w:val="none" w:sz="0" w:space="0" w:color="auto"/>
            <w:left w:val="none" w:sz="0" w:space="0" w:color="auto"/>
            <w:bottom w:val="none" w:sz="0" w:space="0" w:color="auto"/>
            <w:right w:val="none" w:sz="0" w:space="0" w:color="auto"/>
          </w:divBdr>
        </w:div>
        <w:div w:id="862207163">
          <w:marLeft w:val="480"/>
          <w:marRight w:val="0"/>
          <w:marTop w:val="0"/>
          <w:marBottom w:val="0"/>
          <w:divBdr>
            <w:top w:val="none" w:sz="0" w:space="0" w:color="auto"/>
            <w:left w:val="none" w:sz="0" w:space="0" w:color="auto"/>
            <w:bottom w:val="none" w:sz="0" w:space="0" w:color="auto"/>
            <w:right w:val="none" w:sz="0" w:space="0" w:color="auto"/>
          </w:divBdr>
        </w:div>
        <w:div w:id="928538687">
          <w:marLeft w:val="480"/>
          <w:marRight w:val="0"/>
          <w:marTop w:val="0"/>
          <w:marBottom w:val="0"/>
          <w:divBdr>
            <w:top w:val="none" w:sz="0" w:space="0" w:color="auto"/>
            <w:left w:val="none" w:sz="0" w:space="0" w:color="auto"/>
            <w:bottom w:val="none" w:sz="0" w:space="0" w:color="auto"/>
            <w:right w:val="none" w:sz="0" w:space="0" w:color="auto"/>
          </w:divBdr>
        </w:div>
        <w:div w:id="1022248027">
          <w:marLeft w:val="480"/>
          <w:marRight w:val="0"/>
          <w:marTop w:val="0"/>
          <w:marBottom w:val="0"/>
          <w:divBdr>
            <w:top w:val="none" w:sz="0" w:space="0" w:color="auto"/>
            <w:left w:val="none" w:sz="0" w:space="0" w:color="auto"/>
            <w:bottom w:val="none" w:sz="0" w:space="0" w:color="auto"/>
            <w:right w:val="none" w:sz="0" w:space="0" w:color="auto"/>
          </w:divBdr>
        </w:div>
        <w:div w:id="1026099473">
          <w:marLeft w:val="480"/>
          <w:marRight w:val="0"/>
          <w:marTop w:val="0"/>
          <w:marBottom w:val="0"/>
          <w:divBdr>
            <w:top w:val="none" w:sz="0" w:space="0" w:color="auto"/>
            <w:left w:val="none" w:sz="0" w:space="0" w:color="auto"/>
            <w:bottom w:val="none" w:sz="0" w:space="0" w:color="auto"/>
            <w:right w:val="none" w:sz="0" w:space="0" w:color="auto"/>
          </w:divBdr>
        </w:div>
        <w:div w:id="1036276892">
          <w:marLeft w:val="480"/>
          <w:marRight w:val="0"/>
          <w:marTop w:val="0"/>
          <w:marBottom w:val="0"/>
          <w:divBdr>
            <w:top w:val="none" w:sz="0" w:space="0" w:color="auto"/>
            <w:left w:val="none" w:sz="0" w:space="0" w:color="auto"/>
            <w:bottom w:val="none" w:sz="0" w:space="0" w:color="auto"/>
            <w:right w:val="none" w:sz="0" w:space="0" w:color="auto"/>
          </w:divBdr>
        </w:div>
        <w:div w:id="1086070100">
          <w:marLeft w:val="480"/>
          <w:marRight w:val="0"/>
          <w:marTop w:val="0"/>
          <w:marBottom w:val="0"/>
          <w:divBdr>
            <w:top w:val="none" w:sz="0" w:space="0" w:color="auto"/>
            <w:left w:val="none" w:sz="0" w:space="0" w:color="auto"/>
            <w:bottom w:val="none" w:sz="0" w:space="0" w:color="auto"/>
            <w:right w:val="none" w:sz="0" w:space="0" w:color="auto"/>
          </w:divBdr>
        </w:div>
        <w:div w:id="1123385008">
          <w:marLeft w:val="480"/>
          <w:marRight w:val="0"/>
          <w:marTop w:val="0"/>
          <w:marBottom w:val="0"/>
          <w:divBdr>
            <w:top w:val="none" w:sz="0" w:space="0" w:color="auto"/>
            <w:left w:val="none" w:sz="0" w:space="0" w:color="auto"/>
            <w:bottom w:val="none" w:sz="0" w:space="0" w:color="auto"/>
            <w:right w:val="none" w:sz="0" w:space="0" w:color="auto"/>
          </w:divBdr>
        </w:div>
        <w:div w:id="1213924140">
          <w:marLeft w:val="480"/>
          <w:marRight w:val="0"/>
          <w:marTop w:val="0"/>
          <w:marBottom w:val="0"/>
          <w:divBdr>
            <w:top w:val="none" w:sz="0" w:space="0" w:color="auto"/>
            <w:left w:val="none" w:sz="0" w:space="0" w:color="auto"/>
            <w:bottom w:val="none" w:sz="0" w:space="0" w:color="auto"/>
            <w:right w:val="none" w:sz="0" w:space="0" w:color="auto"/>
          </w:divBdr>
        </w:div>
        <w:div w:id="1233545958">
          <w:marLeft w:val="480"/>
          <w:marRight w:val="0"/>
          <w:marTop w:val="0"/>
          <w:marBottom w:val="0"/>
          <w:divBdr>
            <w:top w:val="none" w:sz="0" w:space="0" w:color="auto"/>
            <w:left w:val="none" w:sz="0" w:space="0" w:color="auto"/>
            <w:bottom w:val="none" w:sz="0" w:space="0" w:color="auto"/>
            <w:right w:val="none" w:sz="0" w:space="0" w:color="auto"/>
          </w:divBdr>
        </w:div>
        <w:div w:id="1237090018">
          <w:marLeft w:val="480"/>
          <w:marRight w:val="0"/>
          <w:marTop w:val="0"/>
          <w:marBottom w:val="0"/>
          <w:divBdr>
            <w:top w:val="none" w:sz="0" w:space="0" w:color="auto"/>
            <w:left w:val="none" w:sz="0" w:space="0" w:color="auto"/>
            <w:bottom w:val="none" w:sz="0" w:space="0" w:color="auto"/>
            <w:right w:val="none" w:sz="0" w:space="0" w:color="auto"/>
          </w:divBdr>
        </w:div>
        <w:div w:id="1252471769">
          <w:marLeft w:val="480"/>
          <w:marRight w:val="0"/>
          <w:marTop w:val="0"/>
          <w:marBottom w:val="0"/>
          <w:divBdr>
            <w:top w:val="none" w:sz="0" w:space="0" w:color="auto"/>
            <w:left w:val="none" w:sz="0" w:space="0" w:color="auto"/>
            <w:bottom w:val="none" w:sz="0" w:space="0" w:color="auto"/>
            <w:right w:val="none" w:sz="0" w:space="0" w:color="auto"/>
          </w:divBdr>
        </w:div>
        <w:div w:id="1261834343">
          <w:marLeft w:val="480"/>
          <w:marRight w:val="0"/>
          <w:marTop w:val="0"/>
          <w:marBottom w:val="0"/>
          <w:divBdr>
            <w:top w:val="none" w:sz="0" w:space="0" w:color="auto"/>
            <w:left w:val="none" w:sz="0" w:space="0" w:color="auto"/>
            <w:bottom w:val="none" w:sz="0" w:space="0" w:color="auto"/>
            <w:right w:val="none" w:sz="0" w:space="0" w:color="auto"/>
          </w:divBdr>
        </w:div>
        <w:div w:id="1302884286">
          <w:marLeft w:val="480"/>
          <w:marRight w:val="0"/>
          <w:marTop w:val="0"/>
          <w:marBottom w:val="0"/>
          <w:divBdr>
            <w:top w:val="none" w:sz="0" w:space="0" w:color="auto"/>
            <w:left w:val="none" w:sz="0" w:space="0" w:color="auto"/>
            <w:bottom w:val="none" w:sz="0" w:space="0" w:color="auto"/>
            <w:right w:val="none" w:sz="0" w:space="0" w:color="auto"/>
          </w:divBdr>
        </w:div>
        <w:div w:id="1311129551">
          <w:marLeft w:val="480"/>
          <w:marRight w:val="0"/>
          <w:marTop w:val="0"/>
          <w:marBottom w:val="0"/>
          <w:divBdr>
            <w:top w:val="none" w:sz="0" w:space="0" w:color="auto"/>
            <w:left w:val="none" w:sz="0" w:space="0" w:color="auto"/>
            <w:bottom w:val="none" w:sz="0" w:space="0" w:color="auto"/>
            <w:right w:val="none" w:sz="0" w:space="0" w:color="auto"/>
          </w:divBdr>
        </w:div>
        <w:div w:id="1364088138">
          <w:marLeft w:val="480"/>
          <w:marRight w:val="0"/>
          <w:marTop w:val="0"/>
          <w:marBottom w:val="0"/>
          <w:divBdr>
            <w:top w:val="none" w:sz="0" w:space="0" w:color="auto"/>
            <w:left w:val="none" w:sz="0" w:space="0" w:color="auto"/>
            <w:bottom w:val="none" w:sz="0" w:space="0" w:color="auto"/>
            <w:right w:val="none" w:sz="0" w:space="0" w:color="auto"/>
          </w:divBdr>
        </w:div>
        <w:div w:id="1476752747">
          <w:marLeft w:val="480"/>
          <w:marRight w:val="0"/>
          <w:marTop w:val="0"/>
          <w:marBottom w:val="0"/>
          <w:divBdr>
            <w:top w:val="none" w:sz="0" w:space="0" w:color="auto"/>
            <w:left w:val="none" w:sz="0" w:space="0" w:color="auto"/>
            <w:bottom w:val="none" w:sz="0" w:space="0" w:color="auto"/>
            <w:right w:val="none" w:sz="0" w:space="0" w:color="auto"/>
          </w:divBdr>
        </w:div>
        <w:div w:id="1499419562">
          <w:marLeft w:val="480"/>
          <w:marRight w:val="0"/>
          <w:marTop w:val="0"/>
          <w:marBottom w:val="0"/>
          <w:divBdr>
            <w:top w:val="none" w:sz="0" w:space="0" w:color="auto"/>
            <w:left w:val="none" w:sz="0" w:space="0" w:color="auto"/>
            <w:bottom w:val="none" w:sz="0" w:space="0" w:color="auto"/>
            <w:right w:val="none" w:sz="0" w:space="0" w:color="auto"/>
          </w:divBdr>
        </w:div>
        <w:div w:id="1546336039">
          <w:marLeft w:val="480"/>
          <w:marRight w:val="0"/>
          <w:marTop w:val="0"/>
          <w:marBottom w:val="0"/>
          <w:divBdr>
            <w:top w:val="none" w:sz="0" w:space="0" w:color="auto"/>
            <w:left w:val="none" w:sz="0" w:space="0" w:color="auto"/>
            <w:bottom w:val="none" w:sz="0" w:space="0" w:color="auto"/>
            <w:right w:val="none" w:sz="0" w:space="0" w:color="auto"/>
          </w:divBdr>
        </w:div>
        <w:div w:id="1595047741">
          <w:marLeft w:val="480"/>
          <w:marRight w:val="0"/>
          <w:marTop w:val="0"/>
          <w:marBottom w:val="0"/>
          <w:divBdr>
            <w:top w:val="none" w:sz="0" w:space="0" w:color="auto"/>
            <w:left w:val="none" w:sz="0" w:space="0" w:color="auto"/>
            <w:bottom w:val="none" w:sz="0" w:space="0" w:color="auto"/>
            <w:right w:val="none" w:sz="0" w:space="0" w:color="auto"/>
          </w:divBdr>
        </w:div>
        <w:div w:id="1651055638">
          <w:marLeft w:val="480"/>
          <w:marRight w:val="0"/>
          <w:marTop w:val="0"/>
          <w:marBottom w:val="0"/>
          <w:divBdr>
            <w:top w:val="none" w:sz="0" w:space="0" w:color="auto"/>
            <w:left w:val="none" w:sz="0" w:space="0" w:color="auto"/>
            <w:bottom w:val="none" w:sz="0" w:space="0" w:color="auto"/>
            <w:right w:val="none" w:sz="0" w:space="0" w:color="auto"/>
          </w:divBdr>
        </w:div>
        <w:div w:id="1652950096">
          <w:marLeft w:val="480"/>
          <w:marRight w:val="0"/>
          <w:marTop w:val="0"/>
          <w:marBottom w:val="0"/>
          <w:divBdr>
            <w:top w:val="none" w:sz="0" w:space="0" w:color="auto"/>
            <w:left w:val="none" w:sz="0" w:space="0" w:color="auto"/>
            <w:bottom w:val="none" w:sz="0" w:space="0" w:color="auto"/>
            <w:right w:val="none" w:sz="0" w:space="0" w:color="auto"/>
          </w:divBdr>
        </w:div>
        <w:div w:id="1744988522">
          <w:marLeft w:val="480"/>
          <w:marRight w:val="0"/>
          <w:marTop w:val="0"/>
          <w:marBottom w:val="0"/>
          <w:divBdr>
            <w:top w:val="none" w:sz="0" w:space="0" w:color="auto"/>
            <w:left w:val="none" w:sz="0" w:space="0" w:color="auto"/>
            <w:bottom w:val="none" w:sz="0" w:space="0" w:color="auto"/>
            <w:right w:val="none" w:sz="0" w:space="0" w:color="auto"/>
          </w:divBdr>
        </w:div>
        <w:div w:id="1779714322">
          <w:marLeft w:val="480"/>
          <w:marRight w:val="0"/>
          <w:marTop w:val="0"/>
          <w:marBottom w:val="0"/>
          <w:divBdr>
            <w:top w:val="none" w:sz="0" w:space="0" w:color="auto"/>
            <w:left w:val="none" w:sz="0" w:space="0" w:color="auto"/>
            <w:bottom w:val="none" w:sz="0" w:space="0" w:color="auto"/>
            <w:right w:val="none" w:sz="0" w:space="0" w:color="auto"/>
          </w:divBdr>
        </w:div>
        <w:div w:id="1784030348">
          <w:marLeft w:val="480"/>
          <w:marRight w:val="0"/>
          <w:marTop w:val="0"/>
          <w:marBottom w:val="0"/>
          <w:divBdr>
            <w:top w:val="none" w:sz="0" w:space="0" w:color="auto"/>
            <w:left w:val="none" w:sz="0" w:space="0" w:color="auto"/>
            <w:bottom w:val="none" w:sz="0" w:space="0" w:color="auto"/>
            <w:right w:val="none" w:sz="0" w:space="0" w:color="auto"/>
          </w:divBdr>
        </w:div>
        <w:div w:id="1793356411">
          <w:marLeft w:val="480"/>
          <w:marRight w:val="0"/>
          <w:marTop w:val="0"/>
          <w:marBottom w:val="0"/>
          <w:divBdr>
            <w:top w:val="none" w:sz="0" w:space="0" w:color="auto"/>
            <w:left w:val="none" w:sz="0" w:space="0" w:color="auto"/>
            <w:bottom w:val="none" w:sz="0" w:space="0" w:color="auto"/>
            <w:right w:val="none" w:sz="0" w:space="0" w:color="auto"/>
          </w:divBdr>
        </w:div>
        <w:div w:id="1800683467">
          <w:marLeft w:val="480"/>
          <w:marRight w:val="0"/>
          <w:marTop w:val="0"/>
          <w:marBottom w:val="0"/>
          <w:divBdr>
            <w:top w:val="none" w:sz="0" w:space="0" w:color="auto"/>
            <w:left w:val="none" w:sz="0" w:space="0" w:color="auto"/>
            <w:bottom w:val="none" w:sz="0" w:space="0" w:color="auto"/>
            <w:right w:val="none" w:sz="0" w:space="0" w:color="auto"/>
          </w:divBdr>
        </w:div>
        <w:div w:id="1816949025">
          <w:marLeft w:val="480"/>
          <w:marRight w:val="0"/>
          <w:marTop w:val="0"/>
          <w:marBottom w:val="0"/>
          <w:divBdr>
            <w:top w:val="none" w:sz="0" w:space="0" w:color="auto"/>
            <w:left w:val="none" w:sz="0" w:space="0" w:color="auto"/>
            <w:bottom w:val="none" w:sz="0" w:space="0" w:color="auto"/>
            <w:right w:val="none" w:sz="0" w:space="0" w:color="auto"/>
          </w:divBdr>
        </w:div>
        <w:div w:id="1882400268">
          <w:marLeft w:val="480"/>
          <w:marRight w:val="0"/>
          <w:marTop w:val="0"/>
          <w:marBottom w:val="0"/>
          <w:divBdr>
            <w:top w:val="none" w:sz="0" w:space="0" w:color="auto"/>
            <w:left w:val="none" w:sz="0" w:space="0" w:color="auto"/>
            <w:bottom w:val="none" w:sz="0" w:space="0" w:color="auto"/>
            <w:right w:val="none" w:sz="0" w:space="0" w:color="auto"/>
          </w:divBdr>
        </w:div>
        <w:div w:id="1979413022">
          <w:marLeft w:val="480"/>
          <w:marRight w:val="0"/>
          <w:marTop w:val="0"/>
          <w:marBottom w:val="0"/>
          <w:divBdr>
            <w:top w:val="none" w:sz="0" w:space="0" w:color="auto"/>
            <w:left w:val="none" w:sz="0" w:space="0" w:color="auto"/>
            <w:bottom w:val="none" w:sz="0" w:space="0" w:color="auto"/>
            <w:right w:val="none" w:sz="0" w:space="0" w:color="auto"/>
          </w:divBdr>
        </w:div>
        <w:div w:id="2010717836">
          <w:marLeft w:val="480"/>
          <w:marRight w:val="0"/>
          <w:marTop w:val="0"/>
          <w:marBottom w:val="0"/>
          <w:divBdr>
            <w:top w:val="none" w:sz="0" w:space="0" w:color="auto"/>
            <w:left w:val="none" w:sz="0" w:space="0" w:color="auto"/>
            <w:bottom w:val="none" w:sz="0" w:space="0" w:color="auto"/>
            <w:right w:val="none" w:sz="0" w:space="0" w:color="auto"/>
          </w:divBdr>
        </w:div>
        <w:div w:id="2053916663">
          <w:marLeft w:val="480"/>
          <w:marRight w:val="0"/>
          <w:marTop w:val="0"/>
          <w:marBottom w:val="0"/>
          <w:divBdr>
            <w:top w:val="none" w:sz="0" w:space="0" w:color="auto"/>
            <w:left w:val="none" w:sz="0" w:space="0" w:color="auto"/>
            <w:bottom w:val="none" w:sz="0" w:space="0" w:color="auto"/>
            <w:right w:val="none" w:sz="0" w:space="0" w:color="auto"/>
          </w:divBdr>
        </w:div>
      </w:divsChild>
    </w:div>
    <w:div w:id="1489054516">
      <w:bodyDiv w:val="1"/>
      <w:marLeft w:val="0"/>
      <w:marRight w:val="0"/>
      <w:marTop w:val="0"/>
      <w:marBottom w:val="0"/>
      <w:divBdr>
        <w:top w:val="none" w:sz="0" w:space="0" w:color="auto"/>
        <w:left w:val="none" w:sz="0" w:space="0" w:color="auto"/>
        <w:bottom w:val="none" w:sz="0" w:space="0" w:color="auto"/>
        <w:right w:val="none" w:sz="0" w:space="0" w:color="auto"/>
      </w:divBdr>
    </w:div>
    <w:div w:id="1489635243">
      <w:bodyDiv w:val="1"/>
      <w:marLeft w:val="0"/>
      <w:marRight w:val="0"/>
      <w:marTop w:val="0"/>
      <w:marBottom w:val="0"/>
      <w:divBdr>
        <w:top w:val="none" w:sz="0" w:space="0" w:color="auto"/>
        <w:left w:val="none" w:sz="0" w:space="0" w:color="auto"/>
        <w:bottom w:val="none" w:sz="0" w:space="0" w:color="auto"/>
        <w:right w:val="none" w:sz="0" w:space="0" w:color="auto"/>
      </w:divBdr>
    </w:div>
    <w:div w:id="1498880587">
      <w:bodyDiv w:val="1"/>
      <w:marLeft w:val="0"/>
      <w:marRight w:val="0"/>
      <w:marTop w:val="0"/>
      <w:marBottom w:val="0"/>
      <w:divBdr>
        <w:top w:val="none" w:sz="0" w:space="0" w:color="auto"/>
        <w:left w:val="none" w:sz="0" w:space="0" w:color="auto"/>
        <w:bottom w:val="none" w:sz="0" w:space="0" w:color="auto"/>
        <w:right w:val="none" w:sz="0" w:space="0" w:color="auto"/>
      </w:divBdr>
    </w:div>
    <w:div w:id="1499885328">
      <w:bodyDiv w:val="1"/>
      <w:marLeft w:val="0"/>
      <w:marRight w:val="0"/>
      <w:marTop w:val="0"/>
      <w:marBottom w:val="0"/>
      <w:divBdr>
        <w:top w:val="none" w:sz="0" w:space="0" w:color="auto"/>
        <w:left w:val="none" w:sz="0" w:space="0" w:color="auto"/>
        <w:bottom w:val="none" w:sz="0" w:space="0" w:color="auto"/>
        <w:right w:val="none" w:sz="0" w:space="0" w:color="auto"/>
      </w:divBdr>
    </w:div>
    <w:div w:id="1501433268">
      <w:bodyDiv w:val="1"/>
      <w:marLeft w:val="0"/>
      <w:marRight w:val="0"/>
      <w:marTop w:val="0"/>
      <w:marBottom w:val="0"/>
      <w:divBdr>
        <w:top w:val="none" w:sz="0" w:space="0" w:color="auto"/>
        <w:left w:val="none" w:sz="0" w:space="0" w:color="auto"/>
        <w:bottom w:val="none" w:sz="0" w:space="0" w:color="auto"/>
        <w:right w:val="none" w:sz="0" w:space="0" w:color="auto"/>
      </w:divBdr>
    </w:div>
    <w:div w:id="1501920083">
      <w:bodyDiv w:val="1"/>
      <w:marLeft w:val="0"/>
      <w:marRight w:val="0"/>
      <w:marTop w:val="0"/>
      <w:marBottom w:val="0"/>
      <w:divBdr>
        <w:top w:val="none" w:sz="0" w:space="0" w:color="auto"/>
        <w:left w:val="none" w:sz="0" w:space="0" w:color="auto"/>
        <w:bottom w:val="none" w:sz="0" w:space="0" w:color="auto"/>
        <w:right w:val="none" w:sz="0" w:space="0" w:color="auto"/>
      </w:divBdr>
    </w:div>
    <w:div w:id="1502509175">
      <w:bodyDiv w:val="1"/>
      <w:marLeft w:val="0"/>
      <w:marRight w:val="0"/>
      <w:marTop w:val="0"/>
      <w:marBottom w:val="0"/>
      <w:divBdr>
        <w:top w:val="none" w:sz="0" w:space="0" w:color="auto"/>
        <w:left w:val="none" w:sz="0" w:space="0" w:color="auto"/>
        <w:bottom w:val="none" w:sz="0" w:space="0" w:color="auto"/>
        <w:right w:val="none" w:sz="0" w:space="0" w:color="auto"/>
      </w:divBdr>
    </w:div>
    <w:div w:id="1506287455">
      <w:bodyDiv w:val="1"/>
      <w:marLeft w:val="0"/>
      <w:marRight w:val="0"/>
      <w:marTop w:val="0"/>
      <w:marBottom w:val="0"/>
      <w:divBdr>
        <w:top w:val="none" w:sz="0" w:space="0" w:color="auto"/>
        <w:left w:val="none" w:sz="0" w:space="0" w:color="auto"/>
        <w:bottom w:val="none" w:sz="0" w:space="0" w:color="auto"/>
        <w:right w:val="none" w:sz="0" w:space="0" w:color="auto"/>
      </w:divBdr>
    </w:div>
    <w:div w:id="1506508739">
      <w:bodyDiv w:val="1"/>
      <w:marLeft w:val="0"/>
      <w:marRight w:val="0"/>
      <w:marTop w:val="0"/>
      <w:marBottom w:val="0"/>
      <w:divBdr>
        <w:top w:val="none" w:sz="0" w:space="0" w:color="auto"/>
        <w:left w:val="none" w:sz="0" w:space="0" w:color="auto"/>
        <w:bottom w:val="none" w:sz="0" w:space="0" w:color="auto"/>
        <w:right w:val="none" w:sz="0" w:space="0" w:color="auto"/>
      </w:divBdr>
    </w:div>
    <w:div w:id="1515145431">
      <w:bodyDiv w:val="1"/>
      <w:marLeft w:val="0"/>
      <w:marRight w:val="0"/>
      <w:marTop w:val="0"/>
      <w:marBottom w:val="0"/>
      <w:divBdr>
        <w:top w:val="none" w:sz="0" w:space="0" w:color="auto"/>
        <w:left w:val="none" w:sz="0" w:space="0" w:color="auto"/>
        <w:bottom w:val="none" w:sz="0" w:space="0" w:color="auto"/>
        <w:right w:val="none" w:sz="0" w:space="0" w:color="auto"/>
      </w:divBdr>
    </w:div>
    <w:div w:id="1516264347">
      <w:bodyDiv w:val="1"/>
      <w:marLeft w:val="0"/>
      <w:marRight w:val="0"/>
      <w:marTop w:val="0"/>
      <w:marBottom w:val="0"/>
      <w:divBdr>
        <w:top w:val="none" w:sz="0" w:space="0" w:color="auto"/>
        <w:left w:val="none" w:sz="0" w:space="0" w:color="auto"/>
        <w:bottom w:val="none" w:sz="0" w:space="0" w:color="auto"/>
        <w:right w:val="none" w:sz="0" w:space="0" w:color="auto"/>
      </w:divBdr>
    </w:div>
    <w:div w:id="1518958779">
      <w:bodyDiv w:val="1"/>
      <w:marLeft w:val="0"/>
      <w:marRight w:val="0"/>
      <w:marTop w:val="0"/>
      <w:marBottom w:val="0"/>
      <w:divBdr>
        <w:top w:val="none" w:sz="0" w:space="0" w:color="auto"/>
        <w:left w:val="none" w:sz="0" w:space="0" w:color="auto"/>
        <w:bottom w:val="none" w:sz="0" w:space="0" w:color="auto"/>
        <w:right w:val="none" w:sz="0" w:space="0" w:color="auto"/>
      </w:divBdr>
      <w:divsChild>
        <w:div w:id="2318060">
          <w:marLeft w:val="480"/>
          <w:marRight w:val="0"/>
          <w:marTop w:val="0"/>
          <w:marBottom w:val="0"/>
          <w:divBdr>
            <w:top w:val="none" w:sz="0" w:space="0" w:color="auto"/>
            <w:left w:val="none" w:sz="0" w:space="0" w:color="auto"/>
            <w:bottom w:val="none" w:sz="0" w:space="0" w:color="auto"/>
            <w:right w:val="none" w:sz="0" w:space="0" w:color="auto"/>
          </w:divBdr>
        </w:div>
        <w:div w:id="58983431">
          <w:marLeft w:val="480"/>
          <w:marRight w:val="0"/>
          <w:marTop w:val="0"/>
          <w:marBottom w:val="0"/>
          <w:divBdr>
            <w:top w:val="none" w:sz="0" w:space="0" w:color="auto"/>
            <w:left w:val="none" w:sz="0" w:space="0" w:color="auto"/>
            <w:bottom w:val="none" w:sz="0" w:space="0" w:color="auto"/>
            <w:right w:val="none" w:sz="0" w:space="0" w:color="auto"/>
          </w:divBdr>
        </w:div>
        <w:div w:id="65274734">
          <w:marLeft w:val="480"/>
          <w:marRight w:val="0"/>
          <w:marTop w:val="0"/>
          <w:marBottom w:val="0"/>
          <w:divBdr>
            <w:top w:val="none" w:sz="0" w:space="0" w:color="auto"/>
            <w:left w:val="none" w:sz="0" w:space="0" w:color="auto"/>
            <w:bottom w:val="none" w:sz="0" w:space="0" w:color="auto"/>
            <w:right w:val="none" w:sz="0" w:space="0" w:color="auto"/>
          </w:divBdr>
        </w:div>
        <w:div w:id="233786218">
          <w:marLeft w:val="480"/>
          <w:marRight w:val="0"/>
          <w:marTop w:val="0"/>
          <w:marBottom w:val="0"/>
          <w:divBdr>
            <w:top w:val="none" w:sz="0" w:space="0" w:color="auto"/>
            <w:left w:val="none" w:sz="0" w:space="0" w:color="auto"/>
            <w:bottom w:val="none" w:sz="0" w:space="0" w:color="auto"/>
            <w:right w:val="none" w:sz="0" w:space="0" w:color="auto"/>
          </w:divBdr>
        </w:div>
        <w:div w:id="403986929">
          <w:marLeft w:val="480"/>
          <w:marRight w:val="0"/>
          <w:marTop w:val="0"/>
          <w:marBottom w:val="0"/>
          <w:divBdr>
            <w:top w:val="none" w:sz="0" w:space="0" w:color="auto"/>
            <w:left w:val="none" w:sz="0" w:space="0" w:color="auto"/>
            <w:bottom w:val="none" w:sz="0" w:space="0" w:color="auto"/>
            <w:right w:val="none" w:sz="0" w:space="0" w:color="auto"/>
          </w:divBdr>
        </w:div>
        <w:div w:id="426311745">
          <w:marLeft w:val="480"/>
          <w:marRight w:val="0"/>
          <w:marTop w:val="0"/>
          <w:marBottom w:val="0"/>
          <w:divBdr>
            <w:top w:val="none" w:sz="0" w:space="0" w:color="auto"/>
            <w:left w:val="none" w:sz="0" w:space="0" w:color="auto"/>
            <w:bottom w:val="none" w:sz="0" w:space="0" w:color="auto"/>
            <w:right w:val="none" w:sz="0" w:space="0" w:color="auto"/>
          </w:divBdr>
        </w:div>
        <w:div w:id="560677087">
          <w:marLeft w:val="480"/>
          <w:marRight w:val="0"/>
          <w:marTop w:val="0"/>
          <w:marBottom w:val="0"/>
          <w:divBdr>
            <w:top w:val="none" w:sz="0" w:space="0" w:color="auto"/>
            <w:left w:val="none" w:sz="0" w:space="0" w:color="auto"/>
            <w:bottom w:val="none" w:sz="0" w:space="0" w:color="auto"/>
            <w:right w:val="none" w:sz="0" w:space="0" w:color="auto"/>
          </w:divBdr>
        </w:div>
        <w:div w:id="563223729">
          <w:marLeft w:val="480"/>
          <w:marRight w:val="0"/>
          <w:marTop w:val="0"/>
          <w:marBottom w:val="0"/>
          <w:divBdr>
            <w:top w:val="none" w:sz="0" w:space="0" w:color="auto"/>
            <w:left w:val="none" w:sz="0" w:space="0" w:color="auto"/>
            <w:bottom w:val="none" w:sz="0" w:space="0" w:color="auto"/>
            <w:right w:val="none" w:sz="0" w:space="0" w:color="auto"/>
          </w:divBdr>
        </w:div>
        <w:div w:id="622157561">
          <w:marLeft w:val="480"/>
          <w:marRight w:val="0"/>
          <w:marTop w:val="0"/>
          <w:marBottom w:val="0"/>
          <w:divBdr>
            <w:top w:val="none" w:sz="0" w:space="0" w:color="auto"/>
            <w:left w:val="none" w:sz="0" w:space="0" w:color="auto"/>
            <w:bottom w:val="none" w:sz="0" w:space="0" w:color="auto"/>
            <w:right w:val="none" w:sz="0" w:space="0" w:color="auto"/>
          </w:divBdr>
        </w:div>
        <w:div w:id="654796506">
          <w:marLeft w:val="480"/>
          <w:marRight w:val="0"/>
          <w:marTop w:val="0"/>
          <w:marBottom w:val="0"/>
          <w:divBdr>
            <w:top w:val="none" w:sz="0" w:space="0" w:color="auto"/>
            <w:left w:val="none" w:sz="0" w:space="0" w:color="auto"/>
            <w:bottom w:val="none" w:sz="0" w:space="0" w:color="auto"/>
            <w:right w:val="none" w:sz="0" w:space="0" w:color="auto"/>
          </w:divBdr>
        </w:div>
        <w:div w:id="659308832">
          <w:marLeft w:val="480"/>
          <w:marRight w:val="0"/>
          <w:marTop w:val="0"/>
          <w:marBottom w:val="0"/>
          <w:divBdr>
            <w:top w:val="none" w:sz="0" w:space="0" w:color="auto"/>
            <w:left w:val="none" w:sz="0" w:space="0" w:color="auto"/>
            <w:bottom w:val="none" w:sz="0" w:space="0" w:color="auto"/>
            <w:right w:val="none" w:sz="0" w:space="0" w:color="auto"/>
          </w:divBdr>
        </w:div>
        <w:div w:id="696273128">
          <w:marLeft w:val="480"/>
          <w:marRight w:val="0"/>
          <w:marTop w:val="0"/>
          <w:marBottom w:val="0"/>
          <w:divBdr>
            <w:top w:val="none" w:sz="0" w:space="0" w:color="auto"/>
            <w:left w:val="none" w:sz="0" w:space="0" w:color="auto"/>
            <w:bottom w:val="none" w:sz="0" w:space="0" w:color="auto"/>
            <w:right w:val="none" w:sz="0" w:space="0" w:color="auto"/>
          </w:divBdr>
        </w:div>
        <w:div w:id="723799596">
          <w:marLeft w:val="480"/>
          <w:marRight w:val="0"/>
          <w:marTop w:val="0"/>
          <w:marBottom w:val="0"/>
          <w:divBdr>
            <w:top w:val="none" w:sz="0" w:space="0" w:color="auto"/>
            <w:left w:val="none" w:sz="0" w:space="0" w:color="auto"/>
            <w:bottom w:val="none" w:sz="0" w:space="0" w:color="auto"/>
            <w:right w:val="none" w:sz="0" w:space="0" w:color="auto"/>
          </w:divBdr>
        </w:div>
        <w:div w:id="736392374">
          <w:marLeft w:val="480"/>
          <w:marRight w:val="0"/>
          <w:marTop w:val="0"/>
          <w:marBottom w:val="0"/>
          <w:divBdr>
            <w:top w:val="none" w:sz="0" w:space="0" w:color="auto"/>
            <w:left w:val="none" w:sz="0" w:space="0" w:color="auto"/>
            <w:bottom w:val="none" w:sz="0" w:space="0" w:color="auto"/>
            <w:right w:val="none" w:sz="0" w:space="0" w:color="auto"/>
          </w:divBdr>
        </w:div>
        <w:div w:id="747732402">
          <w:marLeft w:val="480"/>
          <w:marRight w:val="0"/>
          <w:marTop w:val="0"/>
          <w:marBottom w:val="0"/>
          <w:divBdr>
            <w:top w:val="none" w:sz="0" w:space="0" w:color="auto"/>
            <w:left w:val="none" w:sz="0" w:space="0" w:color="auto"/>
            <w:bottom w:val="none" w:sz="0" w:space="0" w:color="auto"/>
            <w:right w:val="none" w:sz="0" w:space="0" w:color="auto"/>
          </w:divBdr>
        </w:div>
        <w:div w:id="841091928">
          <w:marLeft w:val="480"/>
          <w:marRight w:val="0"/>
          <w:marTop w:val="0"/>
          <w:marBottom w:val="0"/>
          <w:divBdr>
            <w:top w:val="none" w:sz="0" w:space="0" w:color="auto"/>
            <w:left w:val="none" w:sz="0" w:space="0" w:color="auto"/>
            <w:bottom w:val="none" w:sz="0" w:space="0" w:color="auto"/>
            <w:right w:val="none" w:sz="0" w:space="0" w:color="auto"/>
          </w:divBdr>
        </w:div>
        <w:div w:id="848757826">
          <w:marLeft w:val="480"/>
          <w:marRight w:val="0"/>
          <w:marTop w:val="0"/>
          <w:marBottom w:val="0"/>
          <w:divBdr>
            <w:top w:val="none" w:sz="0" w:space="0" w:color="auto"/>
            <w:left w:val="none" w:sz="0" w:space="0" w:color="auto"/>
            <w:bottom w:val="none" w:sz="0" w:space="0" w:color="auto"/>
            <w:right w:val="none" w:sz="0" w:space="0" w:color="auto"/>
          </w:divBdr>
        </w:div>
        <w:div w:id="939097719">
          <w:marLeft w:val="480"/>
          <w:marRight w:val="0"/>
          <w:marTop w:val="0"/>
          <w:marBottom w:val="0"/>
          <w:divBdr>
            <w:top w:val="none" w:sz="0" w:space="0" w:color="auto"/>
            <w:left w:val="none" w:sz="0" w:space="0" w:color="auto"/>
            <w:bottom w:val="none" w:sz="0" w:space="0" w:color="auto"/>
            <w:right w:val="none" w:sz="0" w:space="0" w:color="auto"/>
          </w:divBdr>
        </w:div>
        <w:div w:id="946960670">
          <w:marLeft w:val="480"/>
          <w:marRight w:val="0"/>
          <w:marTop w:val="0"/>
          <w:marBottom w:val="0"/>
          <w:divBdr>
            <w:top w:val="none" w:sz="0" w:space="0" w:color="auto"/>
            <w:left w:val="none" w:sz="0" w:space="0" w:color="auto"/>
            <w:bottom w:val="none" w:sz="0" w:space="0" w:color="auto"/>
            <w:right w:val="none" w:sz="0" w:space="0" w:color="auto"/>
          </w:divBdr>
        </w:div>
        <w:div w:id="987980679">
          <w:marLeft w:val="480"/>
          <w:marRight w:val="0"/>
          <w:marTop w:val="0"/>
          <w:marBottom w:val="0"/>
          <w:divBdr>
            <w:top w:val="none" w:sz="0" w:space="0" w:color="auto"/>
            <w:left w:val="none" w:sz="0" w:space="0" w:color="auto"/>
            <w:bottom w:val="none" w:sz="0" w:space="0" w:color="auto"/>
            <w:right w:val="none" w:sz="0" w:space="0" w:color="auto"/>
          </w:divBdr>
        </w:div>
        <w:div w:id="1016691846">
          <w:marLeft w:val="480"/>
          <w:marRight w:val="0"/>
          <w:marTop w:val="0"/>
          <w:marBottom w:val="0"/>
          <w:divBdr>
            <w:top w:val="none" w:sz="0" w:space="0" w:color="auto"/>
            <w:left w:val="none" w:sz="0" w:space="0" w:color="auto"/>
            <w:bottom w:val="none" w:sz="0" w:space="0" w:color="auto"/>
            <w:right w:val="none" w:sz="0" w:space="0" w:color="auto"/>
          </w:divBdr>
        </w:div>
        <w:div w:id="1082146543">
          <w:marLeft w:val="480"/>
          <w:marRight w:val="0"/>
          <w:marTop w:val="0"/>
          <w:marBottom w:val="0"/>
          <w:divBdr>
            <w:top w:val="none" w:sz="0" w:space="0" w:color="auto"/>
            <w:left w:val="none" w:sz="0" w:space="0" w:color="auto"/>
            <w:bottom w:val="none" w:sz="0" w:space="0" w:color="auto"/>
            <w:right w:val="none" w:sz="0" w:space="0" w:color="auto"/>
          </w:divBdr>
        </w:div>
        <w:div w:id="1092121585">
          <w:marLeft w:val="480"/>
          <w:marRight w:val="0"/>
          <w:marTop w:val="0"/>
          <w:marBottom w:val="0"/>
          <w:divBdr>
            <w:top w:val="none" w:sz="0" w:space="0" w:color="auto"/>
            <w:left w:val="none" w:sz="0" w:space="0" w:color="auto"/>
            <w:bottom w:val="none" w:sz="0" w:space="0" w:color="auto"/>
            <w:right w:val="none" w:sz="0" w:space="0" w:color="auto"/>
          </w:divBdr>
        </w:div>
        <w:div w:id="1177037462">
          <w:marLeft w:val="480"/>
          <w:marRight w:val="0"/>
          <w:marTop w:val="0"/>
          <w:marBottom w:val="0"/>
          <w:divBdr>
            <w:top w:val="none" w:sz="0" w:space="0" w:color="auto"/>
            <w:left w:val="none" w:sz="0" w:space="0" w:color="auto"/>
            <w:bottom w:val="none" w:sz="0" w:space="0" w:color="auto"/>
            <w:right w:val="none" w:sz="0" w:space="0" w:color="auto"/>
          </w:divBdr>
        </w:div>
        <w:div w:id="1203440545">
          <w:marLeft w:val="480"/>
          <w:marRight w:val="0"/>
          <w:marTop w:val="0"/>
          <w:marBottom w:val="0"/>
          <w:divBdr>
            <w:top w:val="none" w:sz="0" w:space="0" w:color="auto"/>
            <w:left w:val="none" w:sz="0" w:space="0" w:color="auto"/>
            <w:bottom w:val="none" w:sz="0" w:space="0" w:color="auto"/>
            <w:right w:val="none" w:sz="0" w:space="0" w:color="auto"/>
          </w:divBdr>
        </w:div>
        <w:div w:id="1265655351">
          <w:marLeft w:val="480"/>
          <w:marRight w:val="0"/>
          <w:marTop w:val="0"/>
          <w:marBottom w:val="0"/>
          <w:divBdr>
            <w:top w:val="none" w:sz="0" w:space="0" w:color="auto"/>
            <w:left w:val="none" w:sz="0" w:space="0" w:color="auto"/>
            <w:bottom w:val="none" w:sz="0" w:space="0" w:color="auto"/>
            <w:right w:val="none" w:sz="0" w:space="0" w:color="auto"/>
          </w:divBdr>
        </w:div>
        <w:div w:id="1266160087">
          <w:marLeft w:val="480"/>
          <w:marRight w:val="0"/>
          <w:marTop w:val="0"/>
          <w:marBottom w:val="0"/>
          <w:divBdr>
            <w:top w:val="none" w:sz="0" w:space="0" w:color="auto"/>
            <w:left w:val="none" w:sz="0" w:space="0" w:color="auto"/>
            <w:bottom w:val="none" w:sz="0" w:space="0" w:color="auto"/>
            <w:right w:val="none" w:sz="0" w:space="0" w:color="auto"/>
          </w:divBdr>
        </w:div>
        <w:div w:id="1303652333">
          <w:marLeft w:val="480"/>
          <w:marRight w:val="0"/>
          <w:marTop w:val="0"/>
          <w:marBottom w:val="0"/>
          <w:divBdr>
            <w:top w:val="none" w:sz="0" w:space="0" w:color="auto"/>
            <w:left w:val="none" w:sz="0" w:space="0" w:color="auto"/>
            <w:bottom w:val="none" w:sz="0" w:space="0" w:color="auto"/>
            <w:right w:val="none" w:sz="0" w:space="0" w:color="auto"/>
          </w:divBdr>
        </w:div>
        <w:div w:id="1425418600">
          <w:marLeft w:val="480"/>
          <w:marRight w:val="0"/>
          <w:marTop w:val="0"/>
          <w:marBottom w:val="0"/>
          <w:divBdr>
            <w:top w:val="none" w:sz="0" w:space="0" w:color="auto"/>
            <w:left w:val="none" w:sz="0" w:space="0" w:color="auto"/>
            <w:bottom w:val="none" w:sz="0" w:space="0" w:color="auto"/>
            <w:right w:val="none" w:sz="0" w:space="0" w:color="auto"/>
          </w:divBdr>
        </w:div>
        <w:div w:id="1440219693">
          <w:marLeft w:val="480"/>
          <w:marRight w:val="0"/>
          <w:marTop w:val="0"/>
          <w:marBottom w:val="0"/>
          <w:divBdr>
            <w:top w:val="none" w:sz="0" w:space="0" w:color="auto"/>
            <w:left w:val="none" w:sz="0" w:space="0" w:color="auto"/>
            <w:bottom w:val="none" w:sz="0" w:space="0" w:color="auto"/>
            <w:right w:val="none" w:sz="0" w:space="0" w:color="auto"/>
          </w:divBdr>
        </w:div>
        <w:div w:id="1466462884">
          <w:marLeft w:val="480"/>
          <w:marRight w:val="0"/>
          <w:marTop w:val="0"/>
          <w:marBottom w:val="0"/>
          <w:divBdr>
            <w:top w:val="none" w:sz="0" w:space="0" w:color="auto"/>
            <w:left w:val="none" w:sz="0" w:space="0" w:color="auto"/>
            <w:bottom w:val="none" w:sz="0" w:space="0" w:color="auto"/>
            <w:right w:val="none" w:sz="0" w:space="0" w:color="auto"/>
          </w:divBdr>
        </w:div>
        <w:div w:id="1519856046">
          <w:marLeft w:val="480"/>
          <w:marRight w:val="0"/>
          <w:marTop w:val="0"/>
          <w:marBottom w:val="0"/>
          <w:divBdr>
            <w:top w:val="none" w:sz="0" w:space="0" w:color="auto"/>
            <w:left w:val="none" w:sz="0" w:space="0" w:color="auto"/>
            <w:bottom w:val="none" w:sz="0" w:space="0" w:color="auto"/>
            <w:right w:val="none" w:sz="0" w:space="0" w:color="auto"/>
          </w:divBdr>
        </w:div>
        <w:div w:id="1630436956">
          <w:marLeft w:val="480"/>
          <w:marRight w:val="0"/>
          <w:marTop w:val="0"/>
          <w:marBottom w:val="0"/>
          <w:divBdr>
            <w:top w:val="none" w:sz="0" w:space="0" w:color="auto"/>
            <w:left w:val="none" w:sz="0" w:space="0" w:color="auto"/>
            <w:bottom w:val="none" w:sz="0" w:space="0" w:color="auto"/>
            <w:right w:val="none" w:sz="0" w:space="0" w:color="auto"/>
          </w:divBdr>
        </w:div>
        <w:div w:id="1693453922">
          <w:marLeft w:val="480"/>
          <w:marRight w:val="0"/>
          <w:marTop w:val="0"/>
          <w:marBottom w:val="0"/>
          <w:divBdr>
            <w:top w:val="none" w:sz="0" w:space="0" w:color="auto"/>
            <w:left w:val="none" w:sz="0" w:space="0" w:color="auto"/>
            <w:bottom w:val="none" w:sz="0" w:space="0" w:color="auto"/>
            <w:right w:val="none" w:sz="0" w:space="0" w:color="auto"/>
          </w:divBdr>
        </w:div>
        <w:div w:id="1706100653">
          <w:marLeft w:val="480"/>
          <w:marRight w:val="0"/>
          <w:marTop w:val="0"/>
          <w:marBottom w:val="0"/>
          <w:divBdr>
            <w:top w:val="none" w:sz="0" w:space="0" w:color="auto"/>
            <w:left w:val="none" w:sz="0" w:space="0" w:color="auto"/>
            <w:bottom w:val="none" w:sz="0" w:space="0" w:color="auto"/>
            <w:right w:val="none" w:sz="0" w:space="0" w:color="auto"/>
          </w:divBdr>
        </w:div>
        <w:div w:id="1718623310">
          <w:marLeft w:val="480"/>
          <w:marRight w:val="0"/>
          <w:marTop w:val="0"/>
          <w:marBottom w:val="0"/>
          <w:divBdr>
            <w:top w:val="none" w:sz="0" w:space="0" w:color="auto"/>
            <w:left w:val="none" w:sz="0" w:space="0" w:color="auto"/>
            <w:bottom w:val="none" w:sz="0" w:space="0" w:color="auto"/>
            <w:right w:val="none" w:sz="0" w:space="0" w:color="auto"/>
          </w:divBdr>
        </w:div>
        <w:div w:id="1719546557">
          <w:marLeft w:val="480"/>
          <w:marRight w:val="0"/>
          <w:marTop w:val="0"/>
          <w:marBottom w:val="0"/>
          <w:divBdr>
            <w:top w:val="none" w:sz="0" w:space="0" w:color="auto"/>
            <w:left w:val="none" w:sz="0" w:space="0" w:color="auto"/>
            <w:bottom w:val="none" w:sz="0" w:space="0" w:color="auto"/>
            <w:right w:val="none" w:sz="0" w:space="0" w:color="auto"/>
          </w:divBdr>
        </w:div>
        <w:div w:id="1786532384">
          <w:marLeft w:val="480"/>
          <w:marRight w:val="0"/>
          <w:marTop w:val="0"/>
          <w:marBottom w:val="0"/>
          <w:divBdr>
            <w:top w:val="none" w:sz="0" w:space="0" w:color="auto"/>
            <w:left w:val="none" w:sz="0" w:space="0" w:color="auto"/>
            <w:bottom w:val="none" w:sz="0" w:space="0" w:color="auto"/>
            <w:right w:val="none" w:sz="0" w:space="0" w:color="auto"/>
          </w:divBdr>
        </w:div>
        <w:div w:id="1815489607">
          <w:marLeft w:val="480"/>
          <w:marRight w:val="0"/>
          <w:marTop w:val="0"/>
          <w:marBottom w:val="0"/>
          <w:divBdr>
            <w:top w:val="none" w:sz="0" w:space="0" w:color="auto"/>
            <w:left w:val="none" w:sz="0" w:space="0" w:color="auto"/>
            <w:bottom w:val="none" w:sz="0" w:space="0" w:color="auto"/>
            <w:right w:val="none" w:sz="0" w:space="0" w:color="auto"/>
          </w:divBdr>
        </w:div>
        <w:div w:id="1860855068">
          <w:marLeft w:val="480"/>
          <w:marRight w:val="0"/>
          <w:marTop w:val="0"/>
          <w:marBottom w:val="0"/>
          <w:divBdr>
            <w:top w:val="none" w:sz="0" w:space="0" w:color="auto"/>
            <w:left w:val="none" w:sz="0" w:space="0" w:color="auto"/>
            <w:bottom w:val="none" w:sz="0" w:space="0" w:color="auto"/>
            <w:right w:val="none" w:sz="0" w:space="0" w:color="auto"/>
          </w:divBdr>
        </w:div>
        <w:div w:id="1883979663">
          <w:marLeft w:val="480"/>
          <w:marRight w:val="0"/>
          <w:marTop w:val="0"/>
          <w:marBottom w:val="0"/>
          <w:divBdr>
            <w:top w:val="none" w:sz="0" w:space="0" w:color="auto"/>
            <w:left w:val="none" w:sz="0" w:space="0" w:color="auto"/>
            <w:bottom w:val="none" w:sz="0" w:space="0" w:color="auto"/>
            <w:right w:val="none" w:sz="0" w:space="0" w:color="auto"/>
          </w:divBdr>
        </w:div>
        <w:div w:id="2058311835">
          <w:marLeft w:val="480"/>
          <w:marRight w:val="0"/>
          <w:marTop w:val="0"/>
          <w:marBottom w:val="0"/>
          <w:divBdr>
            <w:top w:val="none" w:sz="0" w:space="0" w:color="auto"/>
            <w:left w:val="none" w:sz="0" w:space="0" w:color="auto"/>
            <w:bottom w:val="none" w:sz="0" w:space="0" w:color="auto"/>
            <w:right w:val="none" w:sz="0" w:space="0" w:color="auto"/>
          </w:divBdr>
        </w:div>
        <w:div w:id="2090226858">
          <w:marLeft w:val="480"/>
          <w:marRight w:val="0"/>
          <w:marTop w:val="0"/>
          <w:marBottom w:val="0"/>
          <w:divBdr>
            <w:top w:val="none" w:sz="0" w:space="0" w:color="auto"/>
            <w:left w:val="none" w:sz="0" w:space="0" w:color="auto"/>
            <w:bottom w:val="none" w:sz="0" w:space="0" w:color="auto"/>
            <w:right w:val="none" w:sz="0" w:space="0" w:color="auto"/>
          </w:divBdr>
        </w:div>
      </w:divsChild>
    </w:div>
    <w:div w:id="1521621119">
      <w:bodyDiv w:val="1"/>
      <w:marLeft w:val="0"/>
      <w:marRight w:val="0"/>
      <w:marTop w:val="0"/>
      <w:marBottom w:val="0"/>
      <w:divBdr>
        <w:top w:val="none" w:sz="0" w:space="0" w:color="auto"/>
        <w:left w:val="none" w:sz="0" w:space="0" w:color="auto"/>
        <w:bottom w:val="none" w:sz="0" w:space="0" w:color="auto"/>
        <w:right w:val="none" w:sz="0" w:space="0" w:color="auto"/>
      </w:divBdr>
    </w:div>
    <w:div w:id="1525971989">
      <w:bodyDiv w:val="1"/>
      <w:marLeft w:val="0"/>
      <w:marRight w:val="0"/>
      <w:marTop w:val="0"/>
      <w:marBottom w:val="0"/>
      <w:divBdr>
        <w:top w:val="none" w:sz="0" w:space="0" w:color="auto"/>
        <w:left w:val="none" w:sz="0" w:space="0" w:color="auto"/>
        <w:bottom w:val="none" w:sz="0" w:space="0" w:color="auto"/>
        <w:right w:val="none" w:sz="0" w:space="0" w:color="auto"/>
      </w:divBdr>
    </w:div>
    <w:div w:id="1528062044">
      <w:bodyDiv w:val="1"/>
      <w:marLeft w:val="0"/>
      <w:marRight w:val="0"/>
      <w:marTop w:val="0"/>
      <w:marBottom w:val="0"/>
      <w:divBdr>
        <w:top w:val="none" w:sz="0" w:space="0" w:color="auto"/>
        <w:left w:val="none" w:sz="0" w:space="0" w:color="auto"/>
        <w:bottom w:val="none" w:sz="0" w:space="0" w:color="auto"/>
        <w:right w:val="none" w:sz="0" w:space="0" w:color="auto"/>
      </w:divBdr>
    </w:div>
    <w:div w:id="1542667414">
      <w:bodyDiv w:val="1"/>
      <w:marLeft w:val="0"/>
      <w:marRight w:val="0"/>
      <w:marTop w:val="0"/>
      <w:marBottom w:val="0"/>
      <w:divBdr>
        <w:top w:val="none" w:sz="0" w:space="0" w:color="auto"/>
        <w:left w:val="none" w:sz="0" w:space="0" w:color="auto"/>
        <w:bottom w:val="none" w:sz="0" w:space="0" w:color="auto"/>
        <w:right w:val="none" w:sz="0" w:space="0" w:color="auto"/>
      </w:divBdr>
    </w:div>
    <w:div w:id="1544517968">
      <w:bodyDiv w:val="1"/>
      <w:marLeft w:val="0"/>
      <w:marRight w:val="0"/>
      <w:marTop w:val="0"/>
      <w:marBottom w:val="0"/>
      <w:divBdr>
        <w:top w:val="none" w:sz="0" w:space="0" w:color="auto"/>
        <w:left w:val="none" w:sz="0" w:space="0" w:color="auto"/>
        <w:bottom w:val="none" w:sz="0" w:space="0" w:color="auto"/>
        <w:right w:val="none" w:sz="0" w:space="0" w:color="auto"/>
      </w:divBdr>
    </w:div>
    <w:div w:id="1552688537">
      <w:bodyDiv w:val="1"/>
      <w:marLeft w:val="0"/>
      <w:marRight w:val="0"/>
      <w:marTop w:val="0"/>
      <w:marBottom w:val="0"/>
      <w:divBdr>
        <w:top w:val="none" w:sz="0" w:space="0" w:color="auto"/>
        <w:left w:val="none" w:sz="0" w:space="0" w:color="auto"/>
        <w:bottom w:val="none" w:sz="0" w:space="0" w:color="auto"/>
        <w:right w:val="none" w:sz="0" w:space="0" w:color="auto"/>
      </w:divBdr>
    </w:div>
    <w:div w:id="1561819731">
      <w:bodyDiv w:val="1"/>
      <w:marLeft w:val="0"/>
      <w:marRight w:val="0"/>
      <w:marTop w:val="0"/>
      <w:marBottom w:val="0"/>
      <w:divBdr>
        <w:top w:val="none" w:sz="0" w:space="0" w:color="auto"/>
        <w:left w:val="none" w:sz="0" w:space="0" w:color="auto"/>
        <w:bottom w:val="none" w:sz="0" w:space="0" w:color="auto"/>
        <w:right w:val="none" w:sz="0" w:space="0" w:color="auto"/>
      </w:divBdr>
    </w:div>
    <w:div w:id="1565020698">
      <w:bodyDiv w:val="1"/>
      <w:marLeft w:val="0"/>
      <w:marRight w:val="0"/>
      <w:marTop w:val="0"/>
      <w:marBottom w:val="0"/>
      <w:divBdr>
        <w:top w:val="none" w:sz="0" w:space="0" w:color="auto"/>
        <w:left w:val="none" w:sz="0" w:space="0" w:color="auto"/>
        <w:bottom w:val="none" w:sz="0" w:space="0" w:color="auto"/>
        <w:right w:val="none" w:sz="0" w:space="0" w:color="auto"/>
      </w:divBdr>
    </w:div>
    <w:div w:id="1568109938">
      <w:bodyDiv w:val="1"/>
      <w:marLeft w:val="0"/>
      <w:marRight w:val="0"/>
      <w:marTop w:val="0"/>
      <w:marBottom w:val="0"/>
      <w:divBdr>
        <w:top w:val="none" w:sz="0" w:space="0" w:color="auto"/>
        <w:left w:val="none" w:sz="0" w:space="0" w:color="auto"/>
        <w:bottom w:val="none" w:sz="0" w:space="0" w:color="auto"/>
        <w:right w:val="none" w:sz="0" w:space="0" w:color="auto"/>
      </w:divBdr>
    </w:div>
    <w:div w:id="1581257286">
      <w:bodyDiv w:val="1"/>
      <w:marLeft w:val="0"/>
      <w:marRight w:val="0"/>
      <w:marTop w:val="0"/>
      <w:marBottom w:val="0"/>
      <w:divBdr>
        <w:top w:val="none" w:sz="0" w:space="0" w:color="auto"/>
        <w:left w:val="none" w:sz="0" w:space="0" w:color="auto"/>
        <w:bottom w:val="none" w:sz="0" w:space="0" w:color="auto"/>
        <w:right w:val="none" w:sz="0" w:space="0" w:color="auto"/>
      </w:divBdr>
      <w:divsChild>
        <w:div w:id="17198894">
          <w:marLeft w:val="480"/>
          <w:marRight w:val="0"/>
          <w:marTop w:val="0"/>
          <w:marBottom w:val="0"/>
          <w:divBdr>
            <w:top w:val="none" w:sz="0" w:space="0" w:color="auto"/>
            <w:left w:val="none" w:sz="0" w:space="0" w:color="auto"/>
            <w:bottom w:val="none" w:sz="0" w:space="0" w:color="auto"/>
            <w:right w:val="none" w:sz="0" w:space="0" w:color="auto"/>
          </w:divBdr>
        </w:div>
        <w:div w:id="35934270">
          <w:marLeft w:val="480"/>
          <w:marRight w:val="0"/>
          <w:marTop w:val="0"/>
          <w:marBottom w:val="0"/>
          <w:divBdr>
            <w:top w:val="none" w:sz="0" w:space="0" w:color="auto"/>
            <w:left w:val="none" w:sz="0" w:space="0" w:color="auto"/>
            <w:bottom w:val="none" w:sz="0" w:space="0" w:color="auto"/>
            <w:right w:val="none" w:sz="0" w:space="0" w:color="auto"/>
          </w:divBdr>
        </w:div>
        <w:div w:id="72901386">
          <w:marLeft w:val="480"/>
          <w:marRight w:val="0"/>
          <w:marTop w:val="0"/>
          <w:marBottom w:val="0"/>
          <w:divBdr>
            <w:top w:val="none" w:sz="0" w:space="0" w:color="auto"/>
            <w:left w:val="none" w:sz="0" w:space="0" w:color="auto"/>
            <w:bottom w:val="none" w:sz="0" w:space="0" w:color="auto"/>
            <w:right w:val="none" w:sz="0" w:space="0" w:color="auto"/>
          </w:divBdr>
        </w:div>
        <w:div w:id="97410876">
          <w:marLeft w:val="480"/>
          <w:marRight w:val="0"/>
          <w:marTop w:val="0"/>
          <w:marBottom w:val="0"/>
          <w:divBdr>
            <w:top w:val="none" w:sz="0" w:space="0" w:color="auto"/>
            <w:left w:val="none" w:sz="0" w:space="0" w:color="auto"/>
            <w:bottom w:val="none" w:sz="0" w:space="0" w:color="auto"/>
            <w:right w:val="none" w:sz="0" w:space="0" w:color="auto"/>
          </w:divBdr>
        </w:div>
        <w:div w:id="110975247">
          <w:marLeft w:val="480"/>
          <w:marRight w:val="0"/>
          <w:marTop w:val="0"/>
          <w:marBottom w:val="0"/>
          <w:divBdr>
            <w:top w:val="none" w:sz="0" w:space="0" w:color="auto"/>
            <w:left w:val="none" w:sz="0" w:space="0" w:color="auto"/>
            <w:bottom w:val="none" w:sz="0" w:space="0" w:color="auto"/>
            <w:right w:val="none" w:sz="0" w:space="0" w:color="auto"/>
          </w:divBdr>
        </w:div>
        <w:div w:id="132867811">
          <w:marLeft w:val="480"/>
          <w:marRight w:val="0"/>
          <w:marTop w:val="0"/>
          <w:marBottom w:val="0"/>
          <w:divBdr>
            <w:top w:val="none" w:sz="0" w:space="0" w:color="auto"/>
            <w:left w:val="none" w:sz="0" w:space="0" w:color="auto"/>
            <w:bottom w:val="none" w:sz="0" w:space="0" w:color="auto"/>
            <w:right w:val="none" w:sz="0" w:space="0" w:color="auto"/>
          </w:divBdr>
        </w:div>
        <w:div w:id="146216472">
          <w:marLeft w:val="480"/>
          <w:marRight w:val="0"/>
          <w:marTop w:val="0"/>
          <w:marBottom w:val="0"/>
          <w:divBdr>
            <w:top w:val="none" w:sz="0" w:space="0" w:color="auto"/>
            <w:left w:val="none" w:sz="0" w:space="0" w:color="auto"/>
            <w:bottom w:val="none" w:sz="0" w:space="0" w:color="auto"/>
            <w:right w:val="none" w:sz="0" w:space="0" w:color="auto"/>
          </w:divBdr>
        </w:div>
        <w:div w:id="196966956">
          <w:marLeft w:val="480"/>
          <w:marRight w:val="0"/>
          <w:marTop w:val="0"/>
          <w:marBottom w:val="0"/>
          <w:divBdr>
            <w:top w:val="none" w:sz="0" w:space="0" w:color="auto"/>
            <w:left w:val="none" w:sz="0" w:space="0" w:color="auto"/>
            <w:bottom w:val="none" w:sz="0" w:space="0" w:color="auto"/>
            <w:right w:val="none" w:sz="0" w:space="0" w:color="auto"/>
          </w:divBdr>
        </w:div>
        <w:div w:id="199166534">
          <w:marLeft w:val="480"/>
          <w:marRight w:val="0"/>
          <w:marTop w:val="0"/>
          <w:marBottom w:val="0"/>
          <w:divBdr>
            <w:top w:val="none" w:sz="0" w:space="0" w:color="auto"/>
            <w:left w:val="none" w:sz="0" w:space="0" w:color="auto"/>
            <w:bottom w:val="none" w:sz="0" w:space="0" w:color="auto"/>
            <w:right w:val="none" w:sz="0" w:space="0" w:color="auto"/>
          </w:divBdr>
        </w:div>
        <w:div w:id="199755290">
          <w:marLeft w:val="480"/>
          <w:marRight w:val="0"/>
          <w:marTop w:val="0"/>
          <w:marBottom w:val="0"/>
          <w:divBdr>
            <w:top w:val="none" w:sz="0" w:space="0" w:color="auto"/>
            <w:left w:val="none" w:sz="0" w:space="0" w:color="auto"/>
            <w:bottom w:val="none" w:sz="0" w:space="0" w:color="auto"/>
            <w:right w:val="none" w:sz="0" w:space="0" w:color="auto"/>
          </w:divBdr>
        </w:div>
        <w:div w:id="212616788">
          <w:marLeft w:val="480"/>
          <w:marRight w:val="0"/>
          <w:marTop w:val="0"/>
          <w:marBottom w:val="0"/>
          <w:divBdr>
            <w:top w:val="none" w:sz="0" w:space="0" w:color="auto"/>
            <w:left w:val="none" w:sz="0" w:space="0" w:color="auto"/>
            <w:bottom w:val="none" w:sz="0" w:space="0" w:color="auto"/>
            <w:right w:val="none" w:sz="0" w:space="0" w:color="auto"/>
          </w:divBdr>
        </w:div>
        <w:div w:id="244999305">
          <w:marLeft w:val="480"/>
          <w:marRight w:val="0"/>
          <w:marTop w:val="0"/>
          <w:marBottom w:val="0"/>
          <w:divBdr>
            <w:top w:val="none" w:sz="0" w:space="0" w:color="auto"/>
            <w:left w:val="none" w:sz="0" w:space="0" w:color="auto"/>
            <w:bottom w:val="none" w:sz="0" w:space="0" w:color="auto"/>
            <w:right w:val="none" w:sz="0" w:space="0" w:color="auto"/>
          </w:divBdr>
        </w:div>
        <w:div w:id="276447450">
          <w:marLeft w:val="480"/>
          <w:marRight w:val="0"/>
          <w:marTop w:val="0"/>
          <w:marBottom w:val="0"/>
          <w:divBdr>
            <w:top w:val="none" w:sz="0" w:space="0" w:color="auto"/>
            <w:left w:val="none" w:sz="0" w:space="0" w:color="auto"/>
            <w:bottom w:val="none" w:sz="0" w:space="0" w:color="auto"/>
            <w:right w:val="none" w:sz="0" w:space="0" w:color="auto"/>
          </w:divBdr>
        </w:div>
        <w:div w:id="386344896">
          <w:marLeft w:val="480"/>
          <w:marRight w:val="0"/>
          <w:marTop w:val="0"/>
          <w:marBottom w:val="0"/>
          <w:divBdr>
            <w:top w:val="none" w:sz="0" w:space="0" w:color="auto"/>
            <w:left w:val="none" w:sz="0" w:space="0" w:color="auto"/>
            <w:bottom w:val="none" w:sz="0" w:space="0" w:color="auto"/>
            <w:right w:val="none" w:sz="0" w:space="0" w:color="auto"/>
          </w:divBdr>
        </w:div>
        <w:div w:id="489638666">
          <w:marLeft w:val="480"/>
          <w:marRight w:val="0"/>
          <w:marTop w:val="0"/>
          <w:marBottom w:val="0"/>
          <w:divBdr>
            <w:top w:val="none" w:sz="0" w:space="0" w:color="auto"/>
            <w:left w:val="none" w:sz="0" w:space="0" w:color="auto"/>
            <w:bottom w:val="none" w:sz="0" w:space="0" w:color="auto"/>
            <w:right w:val="none" w:sz="0" w:space="0" w:color="auto"/>
          </w:divBdr>
        </w:div>
        <w:div w:id="499194918">
          <w:marLeft w:val="480"/>
          <w:marRight w:val="0"/>
          <w:marTop w:val="0"/>
          <w:marBottom w:val="0"/>
          <w:divBdr>
            <w:top w:val="none" w:sz="0" w:space="0" w:color="auto"/>
            <w:left w:val="none" w:sz="0" w:space="0" w:color="auto"/>
            <w:bottom w:val="none" w:sz="0" w:space="0" w:color="auto"/>
            <w:right w:val="none" w:sz="0" w:space="0" w:color="auto"/>
          </w:divBdr>
        </w:div>
        <w:div w:id="527909911">
          <w:marLeft w:val="480"/>
          <w:marRight w:val="0"/>
          <w:marTop w:val="0"/>
          <w:marBottom w:val="0"/>
          <w:divBdr>
            <w:top w:val="none" w:sz="0" w:space="0" w:color="auto"/>
            <w:left w:val="none" w:sz="0" w:space="0" w:color="auto"/>
            <w:bottom w:val="none" w:sz="0" w:space="0" w:color="auto"/>
            <w:right w:val="none" w:sz="0" w:space="0" w:color="auto"/>
          </w:divBdr>
        </w:div>
        <w:div w:id="542909808">
          <w:marLeft w:val="480"/>
          <w:marRight w:val="0"/>
          <w:marTop w:val="0"/>
          <w:marBottom w:val="0"/>
          <w:divBdr>
            <w:top w:val="none" w:sz="0" w:space="0" w:color="auto"/>
            <w:left w:val="none" w:sz="0" w:space="0" w:color="auto"/>
            <w:bottom w:val="none" w:sz="0" w:space="0" w:color="auto"/>
            <w:right w:val="none" w:sz="0" w:space="0" w:color="auto"/>
          </w:divBdr>
        </w:div>
        <w:div w:id="577255449">
          <w:marLeft w:val="480"/>
          <w:marRight w:val="0"/>
          <w:marTop w:val="0"/>
          <w:marBottom w:val="0"/>
          <w:divBdr>
            <w:top w:val="none" w:sz="0" w:space="0" w:color="auto"/>
            <w:left w:val="none" w:sz="0" w:space="0" w:color="auto"/>
            <w:bottom w:val="none" w:sz="0" w:space="0" w:color="auto"/>
            <w:right w:val="none" w:sz="0" w:space="0" w:color="auto"/>
          </w:divBdr>
        </w:div>
        <w:div w:id="619459879">
          <w:marLeft w:val="480"/>
          <w:marRight w:val="0"/>
          <w:marTop w:val="0"/>
          <w:marBottom w:val="0"/>
          <w:divBdr>
            <w:top w:val="none" w:sz="0" w:space="0" w:color="auto"/>
            <w:left w:val="none" w:sz="0" w:space="0" w:color="auto"/>
            <w:bottom w:val="none" w:sz="0" w:space="0" w:color="auto"/>
            <w:right w:val="none" w:sz="0" w:space="0" w:color="auto"/>
          </w:divBdr>
        </w:div>
        <w:div w:id="634339258">
          <w:marLeft w:val="480"/>
          <w:marRight w:val="0"/>
          <w:marTop w:val="0"/>
          <w:marBottom w:val="0"/>
          <w:divBdr>
            <w:top w:val="none" w:sz="0" w:space="0" w:color="auto"/>
            <w:left w:val="none" w:sz="0" w:space="0" w:color="auto"/>
            <w:bottom w:val="none" w:sz="0" w:space="0" w:color="auto"/>
            <w:right w:val="none" w:sz="0" w:space="0" w:color="auto"/>
          </w:divBdr>
        </w:div>
        <w:div w:id="684089957">
          <w:marLeft w:val="480"/>
          <w:marRight w:val="0"/>
          <w:marTop w:val="0"/>
          <w:marBottom w:val="0"/>
          <w:divBdr>
            <w:top w:val="none" w:sz="0" w:space="0" w:color="auto"/>
            <w:left w:val="none" w:sz="0" w:space="0" w:color="auto"/>
            <w:bottom w:val="none" w:sz="0" w:space="0" w:color="auto"/>
            <w:right w:val="none" w:sz="0" w:space="0" w:color="auto"/>
          </w:divBdr>
        </w:div>
        <w:div w:id="718044356">
          <w:marLeft w:val="480"/>
          <w:marRight w:val="0"/>
          <w:marTop w:val="0"/>
          <w:marBottom w:val="0"/>
          <w:divBdr>
            <w:top w:val="none" w:sz="0" w:space="0" w:color="auto"/>
            <w:left w:val="none" w:sz="0" w:space="0" w:color="auto"/>
            <w:bottom w:val="none" w:sz="0" w:space="0" w:color="auto"/>
            <w:right w:val="none" w:sz="0" w:space="0" w:color="auto"/>
          </w:divBdr>
        </w:div>
        <w:div w:id="744108060">
          <w:marLeft w:val="480"/>
          <w:marRight w:val="0"/>
          <w:marTop w:val="0"/>
          <w:marBottom w:val="0"/>
          <w:divBdr>
            <w:top w:val="none" w:sz="0" w:space="0" w:color="auto"/>
            <w:left w:val="none" w:sz="0" w:space="0" w:color="auto"/>
            <w:bottom w:val="none" w:sz="0" w:space="0" w:color="auto"/>
            <w:right w:val="none" w:sz="0" w:space="0" w:color="auto"/>
          </w:divBdr>
        </w:div>
        <w:div w:id="767581960">
          <w:marLeft w:val="480"/>
          <w:marRight w:val="0"/>
          <w:marTop w:val="0"/>
          <w:marBottom w:val="0"/>
          <w:divBdr>
            <w:top w:val="none" w:sz="0" w:space="0" w:color="auto"/>
            <w:left w:val="none" w:sz="0" w:space="0" w:color="auto"/>
            <w:bottom w:val="none" w:sz="0" w:space="0" w:color="auto"/>
            <w:right w:val="none" w:sz="0" w:space="0" w:color="auto"/>
          </w:divBdr>
        </w:div>
        <w:div w:id="799803827">
          <w:marLeft w:val="480"/>
          <w:marRight w:val="0"/>
          <w:marTop w:val="0"/>
          <w:marBottom w:val="0"/>
          <w:divBdr>
            <w:top w:val="none" w:sz="0" w:space="0" w:color="auto"/>
            <w:left w:val="none" w:sz="0" w:space="0" w:color="auto"/>
            <w:bottom w:val="none" w:sz="0" w:space="0" w:color="auto"/>
            <w:right w:val="none" w:sz="0" w:space="0" w:color="auto"/>
          </w:divBdr>
        </w:div>
        <w:div w:id="813717496">
          <w:marLeft w:val="480"/>
          <w:marRight w:val="0"/>
          <w:marTop w:val="0"/>
          <w:marBottom w:val="0"/>
          <w:divBdr>
            <w:top w:val="none" w:sz="0" w:space="0" w:color="auto"/>
            <w:left w:val="none" w:sz="0" w:space="0" w:color="auto"/>
            <w:bottom w:val="none" w:sz="0" w:space="0" w:color="auto"/>
            <w:right w:val="none" w:sz="0" w:space="0" w:color="auto"/>
          </w:divBdr>
        </w:div>
        <w:div w:id="886061882">
          <w:marLeft w:val="480"/>
          <w:marRight w:val="0"/>
          <w:marTop w:val="0"/>
          <w:marBottom w:val="0"/>
          <w:divBdr>
            <w:top w:val="none" w:sz="0" w:space="0" w:color="auto"/>
            <w:left w:val="none" w:sz="0" w:space="0" w:color="auto"/>
            <w:bottom w:val="none" w:sz="0" w:space="0" w:color="auto"/>
            <w:right w:val="none" w:sz="0" w:space="0" w:color="auto"/>
          </w:divBdr>
        </w:div>
        <w:div w:id="973021641">
          <w:marLeft w:val="480"/>
          <w:marRight w:val="0"/>
          <w:marTop w:val="0"/>
          <w:marBottom w:val="0"/>
          <w:divBdr>
            <w:top w:val="none" w:sz="0" w:space="0" w:color="auto"/>
            <w:left w:val="none" w:sz="0" w:space="0" w:color="auto"/>
            <w:bottom w:val="none" w:sz="0" w:space="0" w:color="auto"/>
            <w:right w:val="none" w:sz="0" w:space="0" w:color="auto"/>
          </w:divBdr>
        </w:div>
        <w:div w:id="989988730">
          <w:marLeft w:val="480"/>
          <w:marRight w:val="0"/>
          <w:marTop w:val="0"/>
          <w:marBottom w:val="0"/>
          <w:divBdr>
            <w:top w:val="none" w:sz="0" w:space="0" w:color="auto"/>
            <w:left w:val="none" w:sz="0" w:space="0" w:color="auto"/>
            <w:bottom w:val="none" w:sz="0" w:space="0" w:color="auto"/>
            <w:right w:val="none" w:sz="0" w:space="0" w:color="auto"/>
          </w:divBdr>
        </w:div>
        <w:div w:id="1027490349">
          <w:marLeft w:val="480"/>
          <w:marRight w:val="0"/>
          <w:marTop w:val="0"/>
          <w:marBottom w:val="0"/>
          <w:divBdr>
            <w:top w:val="none" w:sz="0" w:space="0" w:color="auto"/>
            <w:left w:val="none" w:sz="0" w:space="0" w:color="auto"/>
            <w:bottom w:val="none" w:sz="0" w:space="0" w:color="auto"/>
            <w:right w:val="none" w:sz="0" w:space="0" w:color="auto"/>
          </w:divBdr>
        </w:div>
        <w:div w:id="1106148849">
          <w:marLeft w:val="480"/>
          <w:marRight w:val="0"/>
          <w:marTop w:val="0"/>
          <w:marBottom w:val="0"/>
          <w:divBdr>
            <w:top w:val="none" w:sz="0" w:space="0" w:color="auto"/>
            <w:left w:val="none" w:sz="0" w:space="0" w:color="auto"/>
            <w:bottom w:val="none" w:sz="0" w:space="0" w:color="auto"/>
            <w:right w:val="none" w:sz="0" w:space="0" w:color="auto"/>
          </w:divBdr>
        </w:div>
        <w:div w:id="1123377196">
          <w:marLeft w:val="480"/>
          <w:marRight w:val="0"/>
          <w:marTop w:val="0"/>
          <w:marBottom w:val="0"/>
          <w:divBdr>
            <w:top w:val="none" w:sz="0" w:space="0" w:color="auto"/>
            <w:left w:val="none" w:sz="0" w:space="0" w:color="auto"/>
            <w:bottom w:val="none" w:sz="0" w:space="0" w:color="auto"/>
            <w:right w:val="none" w:sz="0" w:space="0" w:color="auto"/>
          </w:divBdr>
        </w:div>
        <w:div w:id="1166286955">
          <w:marLeft w:val="480"/>
          <w:marRight w:val="0"/>
          <w:marTop w:val="0"/>
          <w:marBottom w:val="0"/>
          <w:divBdr>
            <w:top w:val="none" w:sz="0" w:space="0" w:color="auto"/>
            <w:left w:val="none" w:sz="0" w:space="0" w:color="auto"/>
            <w:bottom w:val="none" w:sz="0" w:space="0" w:color="auto"/>
            <w:right w:val="none" w:sz="0" w:space="0" w:color="auto"/>
          </w:divBdr>
        </w:div>
        <w:div w:id="1264727711">
          <w:marLeft w:val="480"/>
          <w:marRight w:val="0"/>
          <w:marTop w:val="0"/>
          <w:marBottom w:val="0"/>
          <w:divBdr>
            <w:top w:val="none" w:sz="0" w:space="0" w:color="auto"/>
            <w:left w:val="none" w:sz="0" w:space="0" w:color="auto"/>
            <w:bottom w:val="none" w:sz="0" w:space="0" w:color="auto"/>
            <w:right w:val="none" w:sz="0" w:space="0" w:color="auto"/>
          </w:divBdr>
        </w:div>
        <w:div w:id="1327048449">
          <w:marLeft w:val="480"/>
          <w:marRight w:val="0"/>
          <w:marTop w:val="0"/>
          <w:marBottom w:val="0"/>
          <w:divBdr>
            <w:top w:val="none" w:sz="0" w:space="0" w:color="auto"/>
            <w:left w:val="none" w:sz="0" w:space="0" w:color="auto"/>
            <w:bottom w:val="none" w:sz="0" w:space="0" w:color="auto"/>
            <w:right w:val="none" w:sz="0" w:space="0" w:color="auto"/>
          </w:divBdr>
        </w:div>
        <w:div w:id="1380979931">
          <w:marLeft w:val="480"/>
          <w:marRight w:val="0"/>
          <w:marTop w:val="0"/>
          <w:marBottom w:val="0"/>
          <w:divBdr>
            <w:top w:val="none" w:sz="0" w:space="0" w:color="auto"/>
            <w:left w:val="none" w:sz="0" w:space="0" w:color="auto"/>
            <w:bottom w:val="none" w:sz="0" w:space="0" w:color="auto"/>
            <w:right w:val="none" w:sz="0" w:space="0" w:color="auto"/>
          </w:divBdr>
        </w:div>
        <w:div w:id="1437630008">
          <w:marLeft w:val="480"/>
          <w:marRight w:val="0"/>
          <w:marTop w:val="0"/>
          <w:marBottom w:val="0"/>
          <w:divBdr>
            <w:top w:val="none" w:sz="0" w:space="0" w:color="auto"/>
            <w:left w:val="none" w:sz="0" w:space="0" w:color="auto"/>
            <w:bottom w:val="none" w:sz="0" w:space="0" w:color="auto"/>
            <w:right w:val="none" w:sz="0" w:space="0" w:color="auto"/>
          </w:divBdr>
        </w:div>
        <w:div w:id="1487093021">
          <w:marLeft w:val="480"/>
          <w:marRight w:val="0"/>
          <w:marTop w:val="0"/>
          <w:marBottom w:val="0"/>
          <w:divBdr>
            <w:top w:val="none" w:sz="0" w:space="0" w:color="auto"/>
            <w:left w:val="none" w:sz="0" w:space="0" w:color="auto"/>
            <w:bottom w:val="none" w:sz="0" w:space="0" w:color="auto"/>
            <w:right w:val="none" w:sz="0" w:space="0" w:color="auto"/>
          </w:divBdr>
        </w:div>
        <w:div w:id="1512718225">
          <w:marLeft w:val="480"/>
          <w:marRight w:val="0"/>
          <w:marTop w:val="0"/>
          <w:marBottom w:val="0"/>
          <w:divBdr>
            <w:top w:val="none" w:sz="0" w:space="0" w:color="auto"/>
            <w:left w:val="none" w:sz="0" w:space="0" w:color="auto"/>
            <w:bottom w:val="none" w:sz="0" w:space="0" w:color="auto"/>
            <w:right w:val="none" w:sz="0" w:space="0" w:color="auto"/>
          </w:divBdr>
        </w:div>
        <w:div w:id="1522426613">
          <w:marLeft w:val="480"/>
          <w:marRight w:val="0"/>
          <w:marTop w:val="0"/>
          <w:marBottom w:val="0"/>
          <w:divBdr>
            <w:top w:val="none" w:sz="0" w:space="0" w:color="auto"/>
            <w:left w:val="none" w:sz="0" w:space="0" w:color="auto"/>
            <w:bottom w:val="none" w:sz="0" w:space="0" w:color="auto"/>
            <w:right w:val="none" w:sz="0" w:space="0" w:color="auto"/>
          </w:divBdr>
        </w:div>
        <w:div w:id="1615752264">
          <w:marLeft w:val="480"/>
          <w:marRight w:val="0"/>
          <w:marTop w:val="0"/>
          <w:marBottom w:val="0"/>
          <w:divBdr>
            <w:top w:val="none" w:sz="0" w:space="0" w:color="auto"/>
            <w:left w:val="none" w:sz="0" w:space="0" w:color="auto"/>
            <w:bottom w:val="none" w:sz="0" w:space="0" w:color="auto"/>
            <w:right w:val="none" w:sz="0" w:space="0" w:color="auto"/>
          </w:divBdr>
        </w:div>
        <w:div w:id="1699356784">
          <w:marLeft w:val="480"/>
          <w:marRight w:val="0"/>
          <w:marTop w:val="0"/>
          <w:marBottom w:val="0"/>
          <w:divBdr>
            <w:top w:val="none" w:sz="0" w:space="0" w:color="auto"/>
            <w:left w:val="none" w:sz="0" w:space="0" w:color="auto"/>
            <w:bottom w:val="none" w:sz="0" w:space="0" w:color="auto"/>
            <w:right w:val="none" w:sz="0" w:space="0" w:color="auto"/>
          </w:divBdr>
        </w:div>
        <w:div w:id="1727678934">
          <w:marLeft w:val="480"/>
          <w:marRight w:val="0"/>
          <w:marTop w:val="0"/>
          <w:marBottom w:val="0"/>
          <w:divBdr>
            <w:top w:val="none" w:sz="0" w:space="0" w:color="auto"/>
            <w:left w:val="none" w:sz="0" w:space="0" w:color="auto"/>
            <w:bottom w:val="none" w:sz="0" w:space="0" w:color="auto"/>
            <w:right w:val="none" w:sz="0" w:space="0" w:color="auto"/>
          </w:divBdr>
        </w:div>
        <w:div w:id="1735203836">
          <w:marLeft w:val="480"/>
          <w:marRight w:val="0"/>
          <w:marTop w:val="0"/>
          <w:marBottom w:val="0"/>
          <w:divBdr>
            <w:top w:val="none" w:sz="0" w:space="0" w:color="auto"/>
            <w:left w:val="none" w:sz="0" w:space="0" w:color="auto"/>
            <w:bottom w:val="none" w:sz="0" w:space="0" w:color="auto"/>
            <w:right w:val="none" w:sz="0" w:space="0" w:color="auto"/>
          </w:divBdr>
        </w:div>
        <w:div w:id="1745949182">
          <w:marLeft w:val="480"/>
          <w:marRight w:val="0"/>
          <w:marTop w:val="0"/>
          <w:marBottom w:val="0"/>
          <w:divBdr>
            <w:top w:val="none" w:sz="0" w:space="0" w:color="auto"/>
            <w:left w:val="none" w:sz="0" w:space="0" w:color="auto"/>
            <w:bottom w:val="none" w:sz="0" w:space="0" w:color="auto"/>
            <w:right w:val="none" w:sz="0" w:space="0" w:color="auto"/>
          </w:divBdr>
        </w:div>
        <w:div w:id="1757633170">
          <w:marLeft w:val="480"/>
          <w:marRight w:val="0"/>
          <w:marTop w:val="0"/>
          <w:marBottom w:val="0"/>
          <w:divBdr>
            <w:top w:val="none" w:sz="0" w:space="0" w:color="auto"/>
            <w:left w:val="none" w:sz="0" w:space="0" w:color="auto"/>
            <w:bottom w:val="none" w:sz="0" w:space="0" w:color="auto"/>
            <w:right w:val="none" w:sz="0" w:space="0" w:color="auto"/>
          </w:divBdr>
        </w:div>
        <w:div w:id="1837071665">
          <w:marLeft w:val="480"/>
          <w:marRight w:val="0"/>
          <w:marTop w:val="0"/>
          <w:marBottom w:val="0"/>
          <w:divBdr>
            <w:top w:val="none" w:sz="0" w:space="0" w:color="auto"/>
            <w:left w:val="none" w:sz="0" w:space="0" w:color="auto"/>
            <w:bottom w:val="none" w:sz="0" w:space="0" w:color="auto"/>
            <w:right w:val="none" w:sz="0" w:space="0" w:color="auto"/>
          </w:divBdr>
        </w:div>
        <w:div w:id="1870143993">
          <w:marLeft w:val="480"/>
          <w:marRight w:val="0"/>
          <w:marTop w:val="0"/>
          <w:marBottom w:val="0"/>
          <w:divBdr>
            <w:top w:val="none" w:sz="0" w:space="0" w:color="auto"/>
            <w:left w:val="none" w:sz="0" w:space="0" w:color="auto"/>
            <w:bottom w:val="none" w:sz="0" w:space="0" w:color="auto"/>
            <w:right w:val="none" w:sz="0" w:space="0" w:color="auto"/>
          </w:divBdr>
        </w:div>
        <w:div w:id="1888956784">
          <w:marLeft w:val="480"/>
          <w:marRight w:val="0"/>
          <w:marTop w:val="0"/>
          <w:marBottom w:val="0"/>
          <w:divBdr>
            <w:top w:val="none" w:sz="0" w:space="0" w:color="auto"/>
            <w:left w:val="none" w:sz="0" w:space="0" w:color="auto"/>
            <w:bottom w:val="none" w:sz="0" w:space="0" w:color="auto"/>
            <w:right w:val="none" w:sz="0" w:space="0" w:color="auto"/>
          </w:divBdr>
        </w:div>
        <w:div w:id="1988583297">
          <w:marLeft w:val="480"/>
          <w:marRight w:val="0"/>
          <w:marTop w:val="0"/>
          <w:marBottom w:val="0"/>
          <w:divBdr>
            <w:top w:val="none" w:sz="0" w:space="0" w:color="auto"/>
            <w:left w:val="none" w:sz="0" w:space="0" w:color="auto"/>
            <w:bottom w:val="none" w:sz="0" w:space="0" w:color="auto"/>
            <w:right w:val="none" w:sz="0" w:space="0" w:color="auto"/>
          </w:divBdr>
        </w:div>
        <w:div w:id="2042122707">
          <w:marLeft w:val="480"/>
          <w:marRight w:val="0"/>
          <w:marTop w:val="0"/>
          <w:marBottom w:val="0"/>
          <w:divBdr>
            <w:top w:val="none" w:sz="0" w:space="0" w:color="auto"/>
            <w:left w:val="none" w:sz="0" w:space="0" w:color="auto"/>
            <w:bottom w:val="none" w:sz="0" w:space="0" w:color="auto"/>
            <w:right w:val="none" w:sz="0" w:space="0" w:color="auto"/>
          </w:divBdr>
        </w:div>
        <w:div w:id="2120637947">
          <w:marLeft w:val="480"/>
          <w:marRight w:val="0"/>
          <w:marTop w:val="0"/>
          <w:marBottom w:val="0"/>
          <w:divBdr>
            <w:top w:val="none" w:sz="0" w:space="0" w:color="auto"/>
            <w:left w:val="none" w:sz="0" w:space="0" w:color="auto"/>
            <w:bottom w:val="none" w:sz="0" w:space="0" w:color="auto"/>
            <w:right w:val="none" w:sz="0" w:space="0" w:color="auto"/>
          </w:divBdr>
        </w:div>
      </w:divsChild>
    </w:div>
    <w:div w:id="1590429007">
      <w:bodyDiv w:val="1"/>
      <w:marLeft w:val="0"/>
      <w:marRight w:val="0"/>
      <w:marTop w:val="0"/>
      <w:marBottom w:val="0"/>
      <w:divBdr>
        <w:top w:val="none" w:sz="0" w:space="0" w:color="auto"/>
        <w:left w:val="none" w:sz="0" w:space="0" w:color="auto"/>
        <w:bottom w:val="none" w:sz="0" w:space="0" w:color="auto"/>
        <w:right w:val="none" w:sz="0" w:space="0" w:color="auto"/>
      </w:divBdr>
    </w:div>
    <w:div w:id="1596666284">
      <w:bodyDiv w:val="1"/>
      <w:marLeft w:val="0"/>
      <w:marRight w:val="0"/>
      <w:marTop w:val="0"/>
      <w:marBottom w:val="0"/>
      <w:divBdr>
        <w:top w:val="none" w:sz="0" w:space="0" w:color="auto"/>
        <w:left w:val="none" w:sz="0" w:space="0" w:color="auto"/>
        <w:bottom w:val="none" w:sz="0" w:space="0" w:color="auto"/>
        <w:right w:val="none" w:sz="0" w:space="0" w:color="auto"/>
      </w:divBdr>
      <w:divsChild>
        <w:div w:id="65416263">
          <w:marLeft w:val="480"/>
          <w:marRight w:val="0"/>
          <w:marTop w:val="0"/>
          <w:marBottom w:val="0"/>
          <w:divBdr>
            <w:top w:val="none" w:sz="0" w:space="0" w:color="auto"/>
            <w:left w:val="none" w:sz="0" w:space="0" w:color="auto"/>
            <w:bottom w:val="none" w:sz="0" w:space="0" w:color="auto"/>
            <w:right w:val="none" w:sz="0" w:space="0" w:color="auto"/>
          </w:divBdr>
        </w:div>
        <w:div w:id="73163595">
          <w:marLeft w:val="480"/>
          <w:marRight w:val="0"/>
          <w:marTop w:val="0"/>
          <w:marBottom w:val="0"/>
          <w:divBdr>
            <w:top w:val="none" w:sz="0" w:space="0" w:color="auto"/>
            <w:left w:val="none" w:sz="0" w:space="0" w:color="auto"/>
            <w:bottom w:val="none" w:sz="0" w:space="0" w:color="auto"/>
            <w:right w:val="none" w:sz="0" w:space="0" w:color="auto"/>
          </w:divBdr>
        </w:div>
        <w:div w:id="141629057">
          <w:marLeft w:val="480"/>
          <w:marRight w:val="0"/>
          <w:marTop w:val="0"/>
          <w:marBottom w:val="0"/>
          <w:divBdr>
            <w:top w:val="none" w:sz="0" w:space="0" w:color="auto"/>
            <w:left w:val="none" w:sz="0" w:space="0" w:color="auto"/>
            <w:bottom w:val="none" w:sz="0" w:space="0" w:color="auto"/>
            <w:right w:val="none" w:sz="0" w:space="0" w:color="auto"/>
          </w:divBdr>
        </w:div>
        <w:div w:id="147788485">
          <w:marLeft w:val="480"/>
          <w:marRight w:val="0"/>
          <w:marTop w:val="0"/>
          <w:marBottom w:val="0"/>
          <w:divBdr>
            <w:top w:val="none" w:sz="0" w:space="0" w:color="auto"/>
            <w:left w:val="none" w:sz="0" w:space="0" w:color="auto"/>
            <w:bottom w:val="none" w:sz="0" w:space="0" w:color="auto"/>
            <w:right w:val="none" w:sz="0" w:space="0" w:color="auto"/>
          </w:divBdr>
        </w:div>
        <w:div w:id="208567332">
          <w:marLeft w:val="480"/>
          <w:marRight w:val="0"/>
          <w:marTop w:val="0"/>
          <w:marBottom w:val="0"/>
          <w:divBdr>
            <w:top w:val="none" w:sz="0" w:space="0" w:color="auto"/>
            <w:left w:val="none" w:sz="0" w:space="0" w:color="auto"/>
            <w:bottom w:val="none" w:sz="0" w:space="0" w:color="auto"/>
            <w:right w:val="none" w:sz="0" w:space="0" w:color="auto"/>
          </w:divBdr>
        </w:div>
        <w:div w:id="214895757">
          <w:marLeft w:val="480"/>
          <w:marRight w:val="0"/>
          <w:marTop w:val="0"/>
          <w:marBottom w:val="0"/>
          <w:divBdr>
            <w:top w:val="none" w:sz="0" w:space="0" w:color="auto"/>
            <w:left w:val="none" w:sz="0" w:space="0" w:color="auto"/>
            <w:bottom w:val="none" w:sz="0" w:space="0" w:color="auto"/>
            <w:right w:val="none" w:sz="0" w:space="0" w:color="auto"/>
          </w:divBdr>
        </w:div>
        <w:div w:id="310982922">
          <w:marLeft w:val="480"/>
          <w:marRight w:val="0"/>
          <w:marTop w:val="0"/>
          <w:marBottom w:val="0"/>
          <w:divBdr>
            <w:top w:val="none" w:sz="0" w:space="0" w:color="auto"/>
            <w:left w:val="none" w:sz="0" w:space="0" w:color="auto"/>
            <w:bottom w:val="none" w:sz="0" w:space="0" w:color="auto"/>
            <w:right w:val="none" w:sz="0" w:space="0" w:color="auto"/>
          </w:divBdr>
        </w:div>
        <w:div w:id="356739223">
          <w:marLeft w:val="480"/>
          <w:marRight w:val="0"/>
          <w:marTop w:val="0"/>
          <w:marBottom w:val="0"/>
          <w:divBdr>
            <w:top w:val="none" w:sz="0" w:space="0" w:color="auto"/>
            <w:left w:val="none" w:sz="0" w:space="0" w:color="auto"/>
            <w:bottom w:val="none" w:sz="0" w:space="0" w:color="auto"/>
            <w:right w:val="none" w:sz="0" w:space="0" w:color="auto"/>
          </w:divBdr>
        </w:div>
        <w:div w:id="370153718">
          <w:marLeft w:val="480"/>
          <w:marRight w:val="0"/>
          <w:marTop w:val="0"/>
          <w:marBottom w:val="0"/>
          <w:divBdr>
            <w:top w:val="none" w:sz="0" w:space="0" w:color="auto"/>
            <w:left w:val="none" w:sz="0" w:space="0" w:color="auto"/>
            <w:bottom w:val="none" w:sz="0" w:space="0" w:color="auto"/>
            <w:right w:val="none" w:sz="0" w:space="0" w:color="auto"/>
          </w:divBdr>
        </w:div>
        <w:div w:id="386220883">
          <w:marLeft w:val="480"/>
          <w:marRight w:val="0"/>
          <w:marTop w:val="0"/>
          <w:marBottom w:val="0"/>
          <w:divBdr>
            <w:top w:val="none" w:sz="0" w:space="0" w:color="auto"/>
            <w:left w:val="none" w:sz="0" w:space="0" w:color="auto"/>
            <w:bottom w:val="none" w:sz="0" w:space="0" w:color="auto"/>
            <w:right w:val="none" w:sz="0" w:space="0" w:color="auto"/>
          </w:divBdr>
        </w:div>
        <w:div w:id="388651149">
          <w:marLeft w:val="480"/>
          <w:marRight w:val="0"/>
          <w:marTop w:val="0"/>
          <w:marBottom w:val="0"/>
          <w:divBdr>
            <w:top w:val="none" w:sz="0" w:space="0" w:color="auto"/>
            <w:left w:val="none" w:sz="0" w:space="0" w:color="auto"/>
            <w:bottom w:val="none" w:sz="0" w:space="0" w:color="auto"/>
            <w:right w:val="none" w:sz="0" w:space="0" w:color="auto"/>
          </w:divBdr>
        </w:div>
        <w:div w:id="401368452">
          <w:marLeft w:val="480"/>
          <w:marRight w:val="0"/>
          <w:marTop w:val="0"/>
          <w:marBottom w:val="0"/>
          <w:divBdr>
            <w:top w:val="none" w:sz="0" w:space="0" w:color="auto"/>
            <w:left w:val="none" w:sz="0" w:space="0" w:color="auto"/>
            <w:bottom w:val="none" w:sz="0" w:space="0" w:color="auto"/>
            <w:right w:val="none" w:sz="0" w:space="0" w:color="auto"/>
          </w:divBdr>
        </w:div>
        <w:div w:id="475101050">
          <w:marLeft w:val="480"/>
          <w:marRight w:val="0"/>
          <w:marTop w:val="0"/>
          <w:marBottom w:val="0"/>
          <w:divBdr>
            <w:top w:val="none" w:sz="0" w:space="0" w:color="auto"/>
            <w:left w:val="none" w:sz="0" w:space="0" w:color="auto"/>
            <w:bottom w:val="none" w:sz="0" w:space="0" w:color="auto"/>
            <w:right w:val="none" w:sz="0" w:space="0" w:color="auto"/>
          </w:divBdr>
        </w:div>
        <w:div w:id="477460984">
          <w:marLeft w:val="480"/>
          <w:marRight w:val="0"/>
          <w:marTop w:val="0"/>
          <w:marBottom w:val="0"/>
          <w:divBdr>
            <w:top w:val="none" w:sz="0" w:space="0" w:color="auto"/>
            <w:left w:val="none" w:sz="0" w:space="0" w:color="auto"/>
            <w:bottom w:val="none" w:sz="0" w:space="0" w:color="auto"/>
            <w:right w:val="none" w:sz="0" w:space="0" w:color="auto"/>
          </w:divBdr>
        </w:div>
        <w:div w:id="477917625">
          <w:marLeft w:val="480"/>
          <w:marRight w:val="0"/>
          <w:marTop w:val="0"/>
          <w:marBottom w:val="0"/>
          <w:divBdr>
            <w:top w:val="none" w:sz="0" w:space="0" w:color="auto"/>
            <w:left w:val="none" w:sz="0" w:space="0" w:color="auto"/>
            <w:bottom w:val="none" w:sz="0" w:space="0" w:color="auto"/>
            <w:right w:val="none" w:sz="0" w:space="0" w:color="auto"/>
          </w:divBdr>
        </w:div>
        <w:div w:id="483549131">
          <w:marLeft w:val="480"/>
          <w:marRight w:val="0"/>
          <w:marTop w:val="0"/>
          <w:marBottom w:val="0"/>
          <w:divBdr>
            <w:top w:val="none" w:sz="0" w:space="0" w:color="auto"/>
            <w:left w:val="none" w:sz="0" w:space="0" w:color="auto"/>
            <w:bottom w:val="none" w:sz="0" w:space="0" w:color="auto"/>
            <w:right w:val="none" w:sz="0" w:space="0" w:color="auto"/>
          </w:divBdr>
        </w:div>
        <w:div w:id="563567108">
          <w:marLeft w:val="480"/>
          <w:marRight w:val="0"/>
          <w:marTop w:val="0"/>
          <w:marBottom w:val="0"/>
          <w:divBdr>
            <w:top w:val="none" w:sz="0" w:space="0" w:color="auto"/>
            <w:left w:val="none" w:sz="0" w:space="0" w:color="auto"/>
            <w:bottom w:val="none" w:sz="0" w:space="0" w:color="auto"/>
            <w:right w:val="none" w:sz="0" w:space="0" w:color="auto"/>
          </w:divBdr>
        </w:div>
        <w:div w:id="574634232">
          <w:marLeft w:val="480"/>
          <w:marRight w:val="0"/>
          <w:marTop w:val="0"/>
          <w:marBottom w:val="0"/>
          <w:divBdr>
            <w:top w:val="none" w:sz="0" w:space="0" w:color="auto"/>
            <w:left w:val="none" w:sz="0" w:space="0" w:color="auto"/>
            <w:bottom w:val="none" w:sz="0" w:space="0" w:color="auto"/>
            <w:right w:val="none" w:sz="0" w:space="0" w:color="auto"/>
          </w:divBdr>
        </w:div>
        <w:div w:id="575869429">
          <w:marLeft w:val="480"/>
          <w:marRight w:val="0"/>
          <w:marTop w:val="0"/>
          <w:marBottom w:val="0"/>
          <w:divBdr>
            <w:top w:val="none" w:sz="0" w:space="0" w:color="auto"/>
            <w:left w:val="none" w:sz="0" w:space="0" w:color="auto"/>
            <w:bottom w:val="none" w:sz="0" w:space="0" w:color="auto"/>
            <w:right w:val="none" w:sz="0" w:space="0" w:color="auto"/>
          </w:divBdr>
        </w:div>
        <w:div w:id="608394772">
          <w:marLeft w:val="480"/>
          <w:marRight w:val="0"/>
          <w:marTop w:val="0"/>
          <w:marBottom w:val="0"/>
          <w:divBdr>
            <w:top w:val="none" w:sz="0" w:space="0" w:color="auto"/>
            <w:left w:val="none" w:sz="0" w:space="0" w:color="auto"/>
            <w:bottom w:val="none" w:sz="0" w:space="0" w:color="auto"/>
            <w:right w:val="none" w:sz="0" w:space="0" w:color="auto"/>
          </w:divBdr>
        </w:div>
        <w:div w:id="704716265">
          <w:marLeft w:val="480"/>
          <w:marRight w:val="0"/>
          <w:marTop w:val="0"/>
          <w:marBottom w:val="0"/>
          <w:divBdr>
            <w:top w:val="none" w:sz="0" w:space="0" w:color="auto"/>
            <w:left w:val="none" w:sz="0" w:space="0" w:color="auto"/>
            <w:bottom w:val="none" w:sz="0" w:space="0" w:color="auto"/>
            <w:right w:val="none" w:sz="0" w:space="0" w:color="auto"/>
          </w:divBdr>
        </w:div>
        <w:div w:id="707412208">
          <w:marLeft w:val="480"/>
          <w:marRight w:val="0"/>
          <w:marTop w:val="0"/>
          <w:marBottom w:val="0"/>
          <w:divBdr>
            <w:top w:val="none" w:sz="0" w:space="0" w:color="auto"/>
            <w:left w:val="none" w:sz="0" w:space="0" w:color="auto"/>
            <w:bottom w:val="none" w:sz="0" w:space="0" w:color="auto"/>
            <w:right w:val="none" w:sz="0" w:space="0" w:color="auto"/>
          </w:divBdr>
        </w:div>
        <w:div w:id="736394878">
          <w:marLeft w:val="480"/>
          <w:marRight w:val="0"/>
          <w:marTop w:val="0"/>
          <w:marBottom w:val="0"/>
          <w:divBdr>
            <w:top w:val="none" w:sz="0" w:space="0" w:color="auto"/>
            <w:left w:val="none" w:sz="0" w:space="0" w:color="auto"/>
            <w:bottom w:val="none" w:sz="0" w:space="0" w:color="auto"/>
            <w:right w:val="none" w:sz="0" w:space="0" w:color="auto"/>
          </w:divBdr>
        </w:div>
        <w:div w:id="786705811">
          <w:marLeft w:val="480"/>
          <w:marRight w:val="0"/>
          <w:marTop w:val="0"/>
          <w:marBottom w:val="0"/>
          <w:divBdr>
            <w:top w:val="none" w:sz="0" w:space="0" w:color="auto"/>
            <w:left w:val="none" w:sz="0" w:space="0" w:color="auto"/>
            <w:bottom w:val="none" w:sz="0" w:space="0" w:color="auto"/>
            <w:right w:val="none" w:sz="0" w:space="0" w:color="auto"/>
          </w:divBdr>
        </w:div>
        <w:div w:id="787428988">
          <w:marLeft w:val="480"/>
          <w:marRight w:val="0"/>
          <w:marTop w:val="0"/>
          <w:marBottom w:val="0"/>
          <w:divBdr>
            <w:top w:val="none" w:sz="0" w:space="0" w:color="auto"/>
            <w:left w:val="none" w:sz="0" w:space="0" w:color="auto"/>
            <w:bottom w:val="none" w:sz="0" w:space="0" w:color="auto"/>
            <w:right w:val="none" w:sz="0" w:space="0" w:color="auto"/>
          </w:divBdr>
        </w:div>
        <w:div w:id="819418547">
          <w:marLeft w:val="480"/>
          <w:marRight w:val="0"/>
          <w:marTop w:val="0"/>
          <w:marBottom w:val="0"/>
          <w:divBdr>
            <w:top w:val="none" w:sz="0" w:space="0" w:color="auto"/>
            <w:left w:val="none" w:sz="0" w:space="0" w:color="auto"/>
            <w:bottom w:val="none" w:sz="0" w:space="0" w:color="auto"/>
            <w:right w:val="none" w:sz="0" w:space="0" w:color="auto"/>
          </w:divBdr>
        </w:div>
        <w:div w:id="845441489">
          <w:marLeft w:val="480"/>
          <w:marRight w:val="0"/>
          <w:marTop w:val="0"/>
          <w:marBottom w:val="0"/>
          <w:divBdr>
            <w:top w:val="none" w:sz="0" w:space="0" w:color="auto"/>
            <w:left w:val="none" w:sz="0" w:space="0" w:color="auto"/>
            <w:bottom w:val="none" w:sz="0" w:space="0" w:color="auto"/>
            <w:right w:val="none" w:sz="0" w:space="0" w:color="auto"/>
          </w:divBdr>
        </w:div>
        <w:div w:id="850526550">
          <w:marLeft w:val="480"/>
          <w:marRight w:val="0"/>
          <w:marTop w:val="0"/>
          <w:marBottom w:val="0"/>
          <w:divBdr>
            <w:top w:val="none" w:sz="0" w:space="0" w:color="auto"/>
            <w:left w:val="none" w:sz="0" w:space="0" w:color="auto"/>
            <w:bottom w:val="none" w:sz="0" w:space="0" w:color="auto"/>
            <w:right w:val="none" w:sz="0" w:space="0" w:color="auto"/>
          </w:divBdr>
        </w:div>
        <w:div w:id="900402839">
          <w:marLeft w:val="480"/>
          <w:marRight w:val="0"/>
          <w:marTop w:val="0"/>
          <w:marBottom w:val="0"/>
          <w:divBdr>
            <w:top w:val="none" w:sz="0" w:space="0" w:color="auto"/>
            <w:left w:val="none" w:sz="0" w:space="0" w:color="auto"/>
            <w:bottom w:val="none" w:sz="0" w:space="0" w:color="auto"/>
            <w:right w:val="none" w:sz="0" w:space="0" w:color="auto"/>
          </w:divBdr>
        </w:div>
        <w:div w:id="952512963">
          <w:marLeft w:val="480"/>
          <w:marRight w:val="0"/>
          <w:marTop w:val="0"/>
          <w:marBottom w:val="0"/>
          <w:divBdr>
            <w:top w:val="none" w:sz="0" w:space="0" w:color="auto"/>
            <w:left w:val="none" w:sz="0" w:space="0" w:color="auto"/>
            <w:bottom w:val="none" w:sz="0" w:space="0" w:color="auto"/>
            <w:right w:val="none" w:sz="0" w:space="0" w:color="auto"/>
          </w:divBdr>
        </w:div>
        <w:div w:id="964308041">
          <w:marLeft w:val="480"/>
          <w:marRight w:val="0"/>
          <w:marTop w:val="0"/>
          <w:marBottom w:val="0"/>
          <w:divBdr>
            <w:top w:val="none" w:sz="0" w:space="0" w:color="auto"/>
            <w:left w:val="none" w:sz="0" w:space="0" w:color="auto"/>
            <w:bottom w:val="none" w:sz="0" w:space="0" w:color="auto"/>
            <w:right w:val="none" w:sz="0" w:space="0" w:color="auto"/>
          </w:divBdr>
        </w:div>
        <w:div w:id="1006206779">
          <w:marLeft w:val="480"/>
          <w:marRight w:val="0"/>
          <w:marTop w:val="0"/>
          <w:marBottom w:val="0"/>
          <w:divBdr>
            <w:top w:val="none" w:sz="0" w:space="0" w:color="auto"/>
            <w:left w:val="none" w:sz="0" w:space="0" w:color="auto"/>
            <w:bottom w:val="none" w:sz="0" w:space="0" w:color="auto"/>
            <w:right w:val="none" w:sz="0" w:space="0" w:color="auto"/>
          </w:divBdr>
        </w:div>
        <w:div w:id="1136072404">
          <w:marLeft w:val="480"/>
          <w:marRight w:val="0"/>
          <w:marTop w:val="0"/>
          <w:marBottom w:val="0"/>
          <w:divBdr>
            <w:top w:val="none" w:sz="0" w:space="0" w:color="auto"/>
            <w:left w:val="none" w:sz="0" w:space="0" w:color="auto"/>
            <w:bottom w:val="none" w:sz="0" w:space="0" w:color="auto"/>
            <w:right w:val="none" w:sz="0" w:space="0" w:color="auto"/>
          </w:divBdr>
        </w:div>
        <w:div w:id="1137383013">
          <w:marLeft w:val="480"/>
          <w:marRight w:val="0"/>
          <w:marTop w:val="0"/>
          <w:marBottom w:val="0"/>
          <w:divBdr>
            <w:top w:val="none" w:sz="0" w:space="0" w:color="auto"/>
            <w:left w:val="none" w:sz="0" w:space="0" w:color="auto"/>
            <w:bottom w:val="none" w:sz="0" w:space="0" w:color="auto"/>
            <w:right w:val="none" w:sz="0" w:space="0" w:color="auto"/>
          </w:divBdr>
        </w:div>
        <w:div w:id="1160536499">
          <w:marLeft w:val="480"/>
          <w:marRight w:val="0"/>
          <w:marTop w:val="0"/>
          <w:marBottom w:val="0"/>
          <w:divBdr>
            <w:top w:val="none" w:sz="0" w:space="0" w:color="auto"/>
            <w:left w:val="none" w:sz="0" w:space="0" w:color="auto"/>
            <w:bottom w:val="none" w:sz="0" w:space="0" w:color="auto"/>
            <w:right w:val="none" w:sz="0" w:space="0" w:color="auto"/>
          </w:divBdr>
        </w:div>
        <w:div w:id="1212040362">
          <w:marLeft w:val="480"/>
          <w:marRight w:val="0"/>
          <w:marTop w:val="0"/>
          <w:marBottom w:val="0"/>
          <w:divBdr>
            <w:top w:val="none" w:sz="0" w:space="0" w:color="auto"/>
            <w:left w:val="none" w:sz="0" w:space="0" w:color="auto"/>
            <w:bottom w:val="none" w:sz="0" w:space="0" w:color="auto"/>
            <w:right w:val="none" w:sz="0" w:space="0" w:color="auto"/>
          </w:divBdr>
        </w:div>
        <w:div w:id="1461726244">
          <w:marLeft w:val="480"/>
          <w:marRight w:val="0"/>
          <w:marTop w:val="0"/>
          <w:marBottom w:val="0"/>
          <w:divBdr>
            <w:top w:val="none" w:sz="0" w:space="0" w:color="auto"/>
            <w:left w:val="none" w:sz="0" w:space="0" w:color="auto"/>
            <w:bottom w:val="none" w:sz="0" w:space="0" w:color="auto"/>
            <w:right w:val="none" w:sz="0" w:space="0" w:color="auto"/>
          </w:divBdr>
        </w:div>
        <w:div w:id="1584102031">
          <w:marLeft w:val="480"/>
          <w:marRight w:val="0"/>
          <w:marTop w:val="0"/>
          <w:marBottom w:val="0"/>
          <w:divBdr>
            <w:top w:val="none" w:sz="0" w:space="0" w:color="auto"/>
            <w:left w:val="none" w:sz="0" w:space="0" w:color="auto"/>
            <w:bottom w:val="none" w:sz="0" w:space="0" w:color="auto"/>
            <w:right w:val="none" w:sz="0" w:space="0" w:color="auto"/>
          </w:divBdr>
        </w:div>
        <w:div w:id="1587687162">
          <w:marLeft w:val="480"/>
          <w:marRight w:val="0"/>
          <w:marTop w:val="0"/>
          <w:marBottom w:val="0"/>
          <w:divBdr>
            <w:top w:val="none" w:sz="0" w:space="0" w:color="auto"/>
            <w:left w:val="none" w:sz="0" w:space="0" w:color="auto"/>
            <w:bottom w:val="none" w:sz="0" w:space="0" w:color="auto"/>
            <w:right w:val="none" w:sz="0" w:space="0" w:color="auto"/>
          </w:divBdr>
        </w:div>
        <w:div w:id="1595045934">
          <w:marLeft w:val="480"/>
          <w:marRight w:val="0"/>
          <w:marTop w:val="0"/>
          <w:marBottom w:val="0"/>
          <w:divBdr>
            <w:top w:val="none" w:sz="0" w:space="0" w:color="auto"/>
            <w:left w:val="none" w:sz="0" w:space="0" w:color="auto"/>
            <w:bottom w:val="none" w:sz="0" w:space="0" w:color="auto"/>
            <w:right w:val="none" w:sz="0" w:space="0" w:color="auto"/>
          </w:divBdr>
        </w:div>
        <w:div w:id="1611937481">
          <w:marLeft w:val="480"/>
          <w:marRight w:val="0"/>
          <w:marTop w:val="0"/>
          <w:marBottom w:val="0"/>
          <w:divBdr>
            <w:top w:val="none" w:sz="0" w:space="0" w:color="auto"/>
            <w:left w:val="none" w:sz="0" w:space="0" w:color="auto"/>
            <w:bottom w:val="none" w:sz="0" w:space="0" w:color="auto"/>
            <w:right w:val="none" w:sz="0" w:space="0" w:color="auto"/>
          </w:divBdr>
        </w:div>
        <w:div w:id="1617129082">
          <w:marLeft w:val="480"/>
          <w:marRight w:val="0"/>
          <w:marTop w:val="0"/>
          <w:marBottom w:val="0"/>
          <w:divBdr>
            <w:top w:val="none" w:sz="0" w:space="0" w:color="auto"/>
            <w:left w:val="none" w:sz="0" w:space="0" w:color="auto"/>
            <w:bottom w:val="none" w:sz="0" w:space="0" w:color="auto"/>
            <w:right w:val="none" w:sz="0" w:space="0" w:color="auto"/>
          </w:divBdr>
        </w:div>
        <w:div w:id="1623926209">
          <w:marLeft w:val="480"/>
          <w:marRight w:val="0"/>
          <w:marTop w:val="0"/>
          <w:marBottom w:val="0"/>
          <w:divBdr>
            <w:top w:val="none" w:sz="0" w:space="0" w:color="auto"/>
            <w:left w:val="none" w:sz="0" w:space="0" w:color="auto"/>
            <w:bottom w:val="none" w:sz="0" w:space="0" w:color="auto"/>
            <w:right w:val="none" w:sz="0" w:space="0" w:color="auto"/>
          </w:divBdr>
        </w:div>
        <w:div w:id="1660495076">
          <w:marLeft w:val="480"/>
          <w:marRight w:val="0"/>
          <w:marTop w:val="0"/>
          <w:marBottom w:val="0"/>
          <w:divBdr>
            <w:top w:val="none" w:sz="0" w:space="0" w:color="auto"/>
            <w:left w:val="none" w:sz="0" w:space="0" w:color="auto"/>
            <w:bottom w:val="none" w:sz="0" w:space="0" w:color="auto"/>
            <w:right w:val="none" w:sz="0" w:space="0" w:color="auto"/>
          </w:divBdr>
        </w:div>
        <w:div w:id="1664312641">
          <w:marLeft w:val="480"/>
          <w:marRight w:val="0"/>
          <w:marTop w:val="0"/>
          <w:marBottom w:val="0"/>
          <w:divBdr>
            <w:top w:val="none" w:sz="0" w:space="0" w:color="auto"/>
            <w:left w:val="none" w:sz="0" w:space="0" w:color="auto"/>
            <w:bottom w:val="none" w:sz="0" w:space="0" w:color="auto"/>
            <w:right w:val="none" w:sz="0" w:space="0" w:color="auto"/>
          </w:divBdr>
        </w:div>
        <w:div w:id="1684866741">
          <w:marLeft w:val="480"/>
          <w:marRight w:val="0"/>
          <w:marTop w:val="0"/>
          <w:marBottom w:val="0"/>
          <w:divBdr>
            <w:top w:val="none" w:sz="0" w:space="0" w:color="auto"/>
            <w:left w:val="none" w:sz="0" w:space="0" w:color="auto"/>
            <w:bottom w:val="none" w:sz="0" w:space="0" w:color="auto"/>
            <w:right w:val="none" w:sz="0" w:space="0" w:color="auto"/>
          </w:divBdr>
        </w:div>
        <w:div w:id="1699350253">
          <w:marLeft w:val="480"/>
          <w:marRight w:val="0"/>
          <w:marTop w:val="0"/>
          <w:marBottom w:val="0"/>
          <w:divBdr>
            <w:top w:val="none" w:sz="0" w:space="0" w:color="auto"/>
            <w:left w:val="none" w:sz="0" w:space="0" w:color="auto"/>
            <w:bottom w:val="none" w:sz="0" w:space="0" w:color="auto"/>
            <w:right w:val="none" w:sz="0" w:space="0" w:color="auto"/>
          </w:divBdr>
        </w:div>
        <w:div w:id="1712487934">
          <w:marLeft w:val="480"/>
          <w:marRight w:val="0"/>
          <w:marTop w:val="0"/>
          <w:marBottom w:val="0"/>
          <w:divBdr>
            <w:top w:val="none" w:sz="0" w:space="0" w:color="auto"/>
            <w:left w:val="none" w:sz="0" w:space="0" w:color="auto"/>
            <w:bottom w:val="none" w:sz="0" w:space="0" w:color="auto"/>
            <w:right w:val="none" w:sz="0" w:space="0" w:color="auto"/>
          </w:divBdr>
        </w:div>
        <w:div w:id="1721778911">
          <w:marLeft w:val="480"/>
          <w:marRight w:val="0"/>
          <w:marTop w:val="0"/>
          <w:marBottom w:val="0"/>
          <w:divBdr>
            <w:top w:val="none" w:sz="0" w:space="0" w:color="auto"/>
            <w:left w:val="none" w:sz="0" w:space="0" w:color="auto"/>
            <w:bottom w:val="none" w:sz="0" w:space="0" w:color="auto"/>
            <w:right w:val="none" w:sz="0" w:space="0" w:color="auto"/>
          </w:divBdr>
        </w:div>
        <w:div w:id="1825319156">
          <w:marLeft w:val="480"/>
          <w:marRight w:val="0"/>
          <w:marTop w:val="0"/>
          <w:marBottom w:val="0"/>
          <w:divBdr>
            <w:top w:val="none" w:sz="0" w:space="0" w:color="auto"/>
            <w:left w:val="none" w:sz="0" w:space="0" w:color="auto"/>
            <w:bottom w:val="none" w:sz="0" w:space="0" w:color="auto"/>
            <w:right w:val="none" w:sz="0" w:space="0" w:color="auto"/>
          </w:divBdr>
        </w:div>
        <w:div w:id="1902323804">
          <w:marLeft w:val="480"/>
          <w:marRight w:val="0"/>
          <w:marTop w:val="0"/>
          <w:marBottom w:val="0"/>
          <w:divBdr>
            <w:top w:val="none" w:sz="0" w:space="0" w:color="auto"/>
            <w:left w:val="none" w:sz="0" w:space="0" w:color="auto"/>
            <w:bottom w:val="none" w:sz="0" w:space="0" w:color="auto"/>
            <w:right w:val="none" w:sz="0" w:space="0" w:color="auto"/>
          </w:divBdr>
        </w:div>
        <w:div w:id="1934196360">
          <w:marLeft w:val="480"/>
          <w:marRight w:val="0"/>
          <w:marTop w:val="0"/>
          <w:marBottom w:val="0"/>
          <w:divBdr>
            <w:top w:val="none" w:sz="0" w:space="0" w:color="auto"/>
            <w:left w:val="none" w:sz="0" w:space="0" w:color="auto"/>
            <w:bottom w:val="none" w:sz="0" w:space="0" w:color="auto"/>
            <w:right w:val="none" w:sz="0" w:space="0" w:color="auto"/>
          </w:divBdr>
        </w:div>
      </w:divsChild>
    </w:div>
    <w:div w:id="1597012731">
      <w:bodyDiv w:val="1"/>
      <w:marLeft w:val="0"/>
      <w:marRight w:val="0"/>
      <w:marTop w:val="0"/>
      <w:marBottom w:val="0"/>
      <w:divBdr>
        <w:top w:val="none" w:sz="0" w:space="0" w:color="auto"/>
        <w:left w:val="none" w:sz="0" w:space="0" w:color="auto"/>
        <w:bottom w:val="none" w:sz="0" w:space="0" w:color="auto"/>
        <w:right w:val="none" w:sz="0" w:space="0" w:color="auto"/>
      </w:divBdr>
    </w:div>
    <w:div w:id="1599868097">
      <w:bodyDiv w:val="1"/>
      <w:marLeft w:val="0"/>
      <w:marRight w:val="0"/>
      <w:marTop w:val="0"/>
      <w:marBottom w:val="0"/>
      <w:divBdr>
        <w:top w:val="none" w:sz="0" w:space="0" w:color="auto"/>
        <w:left w:val="none" w:sz="0" w:space="0" w:color="auto"/>
        <w:bottom w:val="none" w:sz="0" w:space="0" w:color="auto"/>
        <w:right w:val="none" w:sz="0" w:space="0" w:color="auto"/>
      </w:divBdr>
    </w:div>
    <w:div w:id="1606963540">
      <w:bodyDiv w:val="1"/>
      <w:marLeft w:val="0"/>
      <w:marRight w:val="0"/>
      <w:marTop w:val="0"/>
      <w:marBottom w:val="0"/>
      <w:divBdr>
        <w:top w:val="none" w:sz="0" w:space="0" w:color="auto"/>
        <w:left w:val="none" w:sz="0" w:space="0" w:color="auto"/>
        <w:bottom w:val="none" w:sz="0" w:space="0" w:color="auto"/>
        <w:right w:val="none" w:sz="0" w:space="0" w:color="auto"/>
      </w:divBdr>
      <w:divsChild>
        <w:div w:id="1338270811">
          <w:marLeft w:val="480"/>
          <w:marRight w:val="0"/>
          <w:marTop w:val="0"/>
          <w:marBottom w:val="0"/>
          <w:divBdr>
            <w:top w:val="none" w:sz="0" w:space="0" w:color="auto"/>
            <w:left w:val="none" w:sz="0" w:space="0" w:color="auto"/>
            <w:bottom w:val="none" w:sz="0" w:space="0" w:color="auto"/>
            <w:right w:val="none" w:sz="0" w:space="0" w:color="auto"/>
          </w:divBdr>
        </w:div>
        <w:div w:id="377709196">
          <w:marLeft w:val="480"/>
          <w:marRight w:val="0"/>
          <w:marTop w:val="0"/>
          <w:marBottom w:val="0"/>
          <w:divBdr>
            <w:top w:val="none" w:sz="0" w:space="0" w:color="auto"/>
            <w:left w:val="none" w:sz="0" w:space="0" w:color="auto"/>
            <w:bottom w:val="none" w:sz="0" w:space="0" w:color="auto"/>
            <w:right w:val="none" w:sz="0" w:space="0" w:color="auto"/>
          </w:divBdr>
        </w:div>
        <w:div w:id="1823504873">
          <w:marLeft w:val="480"/>
          <w:marRight w:val="0"/>
          <w:marTop w:val="0"/>
          <w:marBottom w:val="0"/>
          <w:divBdr>
            <w:top w:val="none" w:sz="0" w:space="0" w:color="auto"/>
            <w:left w:val="none" w:sz="0" w:space="0" w:color="auto"/>
            <w:bottom w:val="none" w:sz="0" w:space="0" w:color="auto"/>
            <w:right w:val="none" w:sz="0" w:space="0" w:color="auto"/>
          </w:divBdr>
        </w:div>
        <w:div w:id="1985045842">
          <w:marLeft w:val="480"/>
          <w:marRight w:val="0"/>
          <w:marTop w:val="0"/>
          <w:marBottom w:val="0"/>
          <w:divBdr>
            <w:top w:val="none" w:sz="0" w:space="0" w:color="auto"/>
            <w:left w:val="none" w:sz="0" w:space="0" w:color="auto"/>
            <w:bottom w:val="none" w:sz="0" w:space="0" w:color="auto"/>
            <w:right w:val="none" w:sz="0" w:space="0" w:color="auto"/>
          </w:divBdr>
        </w:div>
        <w:div w:id="2079403533">
          <w:marLeft w:val="480"/>
          <w:marRight w:val="0"/>
          <w:marTop w:val="0"/>
          <w:marBottom w:val="0"/>
          <w:divBdr>
            <w:top w:val="none" w:sz="0" w:space="0" w:color="auto"/>
            <w:left w:val="none" w:sz="0" w:space="0" w:color="auto"/>
            <w:bottom w:val="none" w:sz="0" w:space="0" w:color="auto"/>
            <w:right w:val="none" w:sz="0" w:space="0" w:color="auto"/>
          </w:divBdr>
        </w:div>
        <w:div w:id="316112340">
          <w:marLeft w:val="480"/>
          <w:marRight w:val="0"/>
          <w:marTop w:val="0"/>
          <w:marBottom w:val="0"/>
          <w:divBdr>
            <w:top w:val="none" w:sz="0" w:space="0" w:color="auto"/>
            <w:left w:val="none" w:sz="0" w:space="0" w:color="auto"/>
            <w:bottom w:val="none" w:sz="0" w:space="0" w:color="auto"/>
            <w:right w:val="none" w:sz="0" w:space="0" w:color="auto"/>
          </w:divBdr>
        </w:div>
        <w:div w:id="193925583">
          <w:marLeft w:val="480"/>
          <w:marRight w:val="0"/>
          <w:marTop w:val="0"/>
          <w:marBottom w:val="0"/>
          <w:divBdr>
            <w:top w:val="none" w:sz="0" w:space="0" w:color="auto"/>
            <w:left w:val="none" w:sz="0" w:space="0" w:color="auto"/>
            <w:bottom w:val="none" w:sz="0" w:space="0" w:color="auto"/>
            <w:right w:val="none" w:sz="0" w:space="0" w:color="auto"/>
          </w:divBdr>
        </w:div>
        <w:div w:id="1104417065">
          <w:marLeft w:val="480"/>
          <w:marRight w:val="0"/>
          <w:marTop w:val="0"/>
          <w:marBottom w:val="0"/>
          <w:divBdr>
            <w:top w:val="none" w:sz="0" w:space="0" w:color="auto"/>
            <w:left w:val="none" w:sz="0" w:space="0" w:color="auto"/>
            <w:bottom w:val="none" w:sz="0" w:space="0" w:color="auto"/>
            <w:right w:val="none" w:sz="0" w:space="0" w:color="auto"/>
          </w:divBdr>
        </w:div>
        <w:div w:id="1747148621">
          <w:marLeft w:val="480"/>
          <w:marRight w:val="0"/>
          <w:marTop w:val="0"/>
          <w:marBottom w:val="0"/>
          <w:divBdr>
            <w:top w:val="none" w:sz="0" w:space="0" w:color="auto"/>
            <w:left w:val="none" w:sz="0" w:space="0" w:color="auto"/>
            <w:bottom w:val="none" w:sz="0" w:space="0" w:color="auto"/>
            <w:right w:val="none" w:sz="0" w:space="0" w:color="auto"/>
          </w:divBdr>
        </w:div>
        <w:div w:id="1715078172">
          <w:marLeft w:val="480"/>
          <w:marRight w:val="0"/>
          <w:marTop w:val="0"/>
          <w:marBottom w:val="0"/>
          <w:divBdr>
            <w:top w:val="none" w:sz="0" w:space="0" w:color="auto"/>
            <w:left w:val="none" w:sz="0" w:space="0" w:color="auto"/>
            <w:bottom w:val="none" w:sz="0" w:space="0" w:color="auto"/>
            <w:right w:val="none" w:sz="0" w:space="0" w:color="auto"/>
          </w:divBdr>
        </w:div>
        <w:div w:id="1044985921">
          <w:marLeft w:val="480"/>
          <w:marRight w:val="0"/>
          <w:marTop w:val="0"/>
          <w:marBottom w:val="0"/>
          <w:divBdr>
            <w:top w:val="none" w:sz="0" w:space="0" w:color="auto"/>
            <w:left w:val="none" w:sz="0" w:space="0" w:color="auto"/>
            <w:bottom w:val="none" w:sz="0" w:space="0" w:color="auto"/>
            <w:right w:val="none" w:sz="0" w:space="0" w:color="auto"/>
          </w:divBdr>
        </w:div>
        <w:div w:id="1768772532">
          <w:marLeft w:val="480"/>
          <w:marRight w:val="0"/>
          <w:marTop w:val="0"/>
          <w:marBottom w:val="0"/>
          <w:divBdr>
            <w:top w:val="none" w:sz="0" w:space="0" w:color="auto"/>
            <w:left w:val="none" w:sz="0" w:space="0" w:color="auto"/>
            <w:bottom w:val="none" w:sz="0" w:space="0" w:color="auto"/>
            <w:right w:val="none" w:sz="0" w:space="0" w:color="auto"/>
          </w:divBdr>
        </w:div>
        <w:div w:id="776489456">
          <w:marLeft w:val="480"/>
          <w:marRight w:val="0"/>
          <w:marTop w:val="0"/>
          <w:marBottom w:val="0"/>
          <w:divBdr>
            <w:top w:val="none" w:sz="0" w:space="0" w:color="auto"/>
            <w:left w:val="none" w:sz="0" w:space="0" w:color="auto"/>
            <w:bottom w:val="none" w:sz="0" w:space="0" w:color="auto"/>
            <w:right w:val="none" w:sz="0" w:space="0" w:color="auto"/>
          </w:divBdr>
        </w:div>
        <w:div w:id="1751735369">
          <w:marLeft w:val="480"/>
          <w:marRight w:val="0"/>
          <w:marTop w:val="0"/>
          <w:marBottom w:val="0"/>
          <w:divBdr>
            <w:top w:val="none" w:sz="0" w:space="0" w:color="auto"/>
            <w:left w:val="none" w:sz="0" w:space="0" w:color="auto"/>
            <w:bottom w:val="none" w:sz="0" w:space="0" w:color="auto"/>
            <w:right w:val="none" w:sz="0" w:space="0" w:color="auto"/>
          </w:divBdr>
        </w:div>
        <w:div w:id="581528845">
          <w:marLeft w:val="480"/>
          <w:marRight w:val="0"/>
          <w:marTop w:val="0"/>
          <w:marBottom w:val="0"/>
          <w:divBdr>
            <w:top w:val="none" w:sz="0" w:space="0" w:color="auto"/>
            <w:left w:val="none" w:sz="0" w:space="0" w:color="auto"/>
            <w:bottom w:val="none" w:sz="0" w:space="0" w:color="auto"/>
            <w:right w:val="none" w:sz="0" w:space="0" w:color="auto"/>
          </w:divBdr>
        </w:div>
        <w:div w:id="2017919376">
          <w:marLeft w:val="480"/>
          <w:marRight w:val="0"/>
          <w:marTop w:val="0"/>
          <w:marBottom w:val="0"/>
          <w:divBdr>
            <w:top w:val="none" w:sz="0" w:space="0" w:color="auto"/>
            <w:left w:val="none" w:sz="0" w:space="0" w:color="auto"/>
            <w:bottom w:val="none" w:sz="0" w:space="0" w:color="auto"/>
            <w:right w:val="none" w:sz="0" w:space="0" w:color="auto"/>
          </w:divBdr>
        </w:div>
        <w:div w:id="269705312">
          <w:marLeft w:val="480"/>
          <w:marRight w:val="0"/>
          <w:marTop w:val="0"/>
          <w:marBottom w:val="0"/>
          <w:divBdr>
            <w:top w:val="none" w:sz="0" w:space="0" w:color="auto"/>
            <w:left w:val="none" w:sz="0" w:space="0" w:color="auto"/>
            <w:bottom w:val="none" w:sz="0" w:space="0" w:color="auto"/>
            <w:right w:val="none" w:sz="0" w:space="0" w:color="auto"/>
          </w:divBdr>
        </w:div>
        <w:div w:id="1365207455">
          <w:marLeft w:val="480"/>
          <w:marRight w:val="0"/>
          <w:marTop w:val="0"/>
          <w:marBottom w:val="0"/>
          <w:divBdr>
            <w:top w:val="none" w:sz="0" w:space="0" w:color="auto"/>
            <w:left w:val="none" w:sz="0" w:space="0" w:color="auto"/>
            <w:bottom w:val="none" w:sz="0" w:space="0" w:color="auto"/>
            <w:right w:val="none" w:sz="0" w:space="0" w:color="auto"/>
          </w:divBdr>
        </w:div>
        <w:div w:id="363290912">
          <w:marLeft w:val="480"/>
          <w:marRight w:val="0"/>
          <w:marTop w:val="0"/>
          <w:marBottom w:val="0"/>
          <w:divBdr>
            <w:top w:val="none" w:sz="0" w:space="0" w:color="auto"/>
            <w:left w:val="none" w:sz="0" w:space="0" w:color="auto"/>
            <w:bottom w:val="none" w:sz="0" w:space="0" w:color="auto"/>
            <w:right w:val="none" w:sz="0" w:space="0" w:color="auto"/>
          </w:divBdr>
        </w:div>
        <w:div w:id="1235698672">
          <w:marLeft w:val="480"/>
          <w:marRight w:val="0"/>
          <w:marTop w:val="0"/>
          <w:marBottom w:val="0"/>
          <w:divBdr>
            <w:top w:val="none" w:sz="0" w:space="0" w:color="auto"/>
            <w:left w:val="none" w:sz="0" w:space="0" w:color="auto"/>
            <w:bottom w:val="none" w:sz="0" w:space="0" w:color="auto"/>
            <w:right w:val="none" w:sz="0" w:space="0" w:color="auto"/>
          </w:divBdr>
        </w:div>
        <w:div w:id="2047289355">
          <w:marLeft w:val="480"/>
          <w:marRight w:val="0"/>
          <w:marTop w:val="0"/>
          <w:marBottom w:val="0"/>
          <w:divBdr>
            <w:top w:val="none" w:sz="0" w:space="0" w:color="auto"/>
            <w:left w:val="none" w:sz="0" w:space="0" w:color="auto"/>
            <w:bottom w:val="none" w:sz="0" w:space="0" w:color="auto"/>
            <w:right w:val="none" w:sz="0" w:space="0" w:color="auto"/>
          </w:divBdr>
        </w:div>
        <w:div w:id="787235490">
          <w:marLeft w:val="480"/>
          <w:marRight w:val="0"/>
          <w:marTop w:val="0"/>
          <w:marBottom w:val="0"/>
          <w:divBdr>
            <w:top w:val="none" w:sz="0" w:space="0" w:color="auto"/>
            <w:left w:val="none" w:sz="0" w:space="0" w:color="auto"/>
            <w:bottom w:val="none" w:sz="0" w:space="0" w:color="auto"/>
            <w:right w:val="none" w:sz="0" w:space="0" w:color="auto"/>
          </w:divBdr>
        </w:div>
        <w:div w:id="532379115">
          <w:marLeft w:val="480"/>
          <w:marRight w:val="0"/>
          <w:marTop w:val="0"/>
          <w:marBottom w:val="0"/>
          <w:divBdr>
            <w:top w:val="none" w:sz="0" w:space="0" w:color="auto"/>
            <w:left w:val="none" w:sz="0" w:space="0" w:color="auto"/>
            <w:bottom w:val="none" w:sz="0" w:space="0" w:color="auto"/>
            <w:right w:val="none" w:sz="0" w:space="0" w:color="auto"/>
          </w:divBdr>
        </w:div>
        <w:div w:id="1705867656">
          <w:marLeft w:val="480"/>
          <w:marRight w:val="0"/>
          <w:marTop w:val="0"/>
          <w:marBottom w:val="0"/>
          <w:divBdr>
            <w:top w:val="none" w:sz="0" w:space="0" w:color="auto"/>
            <w:left w:val="none" w:sz="0" w:space="0" w:color="auto"/>
            <w:bottom w:val="none" w:sz="0" w:space="0" w:color="auto"/>
            <w:right w:val="none" w:sz="0" w:space="0" w:color="auto"/>
          </w:divBdr>
        </w:div>
        <w:div w:id="474226925">
          <w:marLeft w:val="480"/>
          <w:marRight w:val="0"/>
          <w:marTop w:val="0"/>
          <w:marBottom w:val="0"/>
          <w:divBdr>
            <w:top w:val="none" w:sz="0" w:space="0" w:color="auto"/>
            <w:left w:val="none" w:sz="0" w:space="0" w:color="auto"/>
            <w:bottom w:val="none" w:sz="0" w:space="0" w:color="auto"/>
            <w:right w:val="none" w:sz="0" w:space="0" w:color="auto"/>
          </w:divBdr>
        </w:div>
        <w:div w:id="1243444713">
          <w:marLeft w:val="480"/>
          <w:marRight w:val="0"/>
          <w:marTop w:val="0"/>
          <w:marBottom w:val="0"/>
          <w:divBdr>
            <w:top w:val="none" w:sz="0" w:space="0" w:color="auto"/>
            <w:left w:val="none" w:sz="0" w:space="0" w:color="auto"/>
            <w:bottom w:val="none" w:sz="0" w:space="0" w:color="auto"/>
            <w:right w:val="none" w:sz="0" w:space="0" w:color="auto"/>
          </w:divBdr>
        </w:div>
        <w:div w:id="339477398">
          <w:marLeft w:val="480"/>
          <w:marRight w:val="0"/>
          <w:marTop w:val="0"/>
          <w:marBottom w:val="0"/>
          <w:divBdr>
            <w:top w:val="none" w:sz="0" w:space="0" w:color="auto"/>
            <w:left w:val="none" w:sz="0" w:space="0" w:color="auto"/>
            <w:bottom w:val="none" w:sz="0" w:space="0" w:color="auto"/>
            <w:right w:val="none" w:sz="0" w:space="0" w:color="auto"/>
          </w:divBdr>
        </w:div>
        <w:div w:id="1575505984">
          <w:marLeft w:val="480"/>
          <w:marRight w:val="0"/>
          <w:marTop w:val="0"/>
          <w:marBottom w:val="0"/>
          <w:divBdr>
            <w:top w:val="none" w:sz="0" w:space="0" w:color="auto"/>
            <w:left w:val="none" w:sz="0" w:space="0" w:color="auto"/>
            <w:bottom w:val="none" w:sz="0" w:space="0" w:color="auto"/>
            <w:right w:val="none" w:sz="0" w:space="0" w:color="auto"/>
          </w:divBdr>
        </w:div>
        <w:div w:id="1355768971">
          <w:marLeft w:val="480"/>
          <w:marRight w:val="0"/>
          <w:marTop w:val="0"/>
          <w:marBottom w:val="0"/>
          <w:divBdr>
            <w:top w:val="none" w:sz="0" w:space="0" w:color="auto"/>
            <w:left w:val="none" w:sz="0" w:space="0" w:color="auto"/>
            <w:bottom w:val="none" w:sz="0" w:space="0" w:color="auto"/>
            <w:right w:val="none" w:sz="0" w:space="0" w:color="auto"/>
          </w:divBdr>
        </w:div>
        <w:div w:id="1163592404">
          <w:marLeft w:val="480"/>
          <w:marRight w:val="0"/>
          <w:marTop w:val="0"/>
          <w:marBottom w:val="0"/>
          <w:divBdr>
            <w:top w:val="none" w:sz="0" w:space="0" w:color="auto"/>
            <w:left w:val="none" w:sz="0" w:space="0" w:color="auto"/>
            <w:bottom w:val="none" w:sz="0" w:space="0" w:color="auto"/>
            <w:right w:val="none" w:sz="0" w:space="0" w:color="auto"/>
          </w:divBdr>
        </w:div>
        <w:div w:id="1264997033">
          <w:marLeft w:val="480"/>
          <w:marRight w:val="0"/>
          <w:marTop w:val="0"/>
          <w:marBottom w:val="0"/>
          <w:divBdr>
            <w:top w:val="none" w:sz="0" w:space="0" w:color="auto"/>
            <w:left w:val="none" w:sz="0" w:space="0" w:color="auto"/>
            <w:bottom w:val="none" w:sz="0" w:space="0" w:color="auto"/>
            <w:right w:val="none" w:sz="0" w:space="0" w:color="auto"/>
          </w:divBdr>
        </w:div>
        <w:div w:id="962997729">
          <w:marLeft w:val="480"/>
          <w:marRight w:val="0"/>
          <w:marTop w:val="0"/>
          <w:marBottom w:val="0"/>
          <w:divBdr>
            <w:top w:val="none" w:sz="0" w:space="0" w:color="auto"/>
            <w:left w:val="none" w:sz="0" w:space="0" w:color="auto"/>
            <w:bottom w:val="none" w:sz="0" w:space="0" w:color="auto"/>
            <w:right w:val="none" w:sz="0" w:space="0" w:color="auto"/>
          </w:divBdr>
        </w:div>
        <w:div w:id="1039092333">
          <w:marLeft w:val="480"/>
          <w:marRight w:val="0"/>
          <w:marTop w:val="0"/>
          <w:marBottom w:val="0"/>
          <w:divBdr>
            <w:top w:val="none" w:sz="0" w:space="0" w:color="auto"/>
            <w:left w:val="none" w:sz="0" w:space="0" w:color="auto"/>
            <w:bottom w:val="none" w:sz="0" w:space="0" w:color="auto"/>
            <w:right w:val="none" w:sz="0" w:space="0" w:color="auto"/>
          </w:divBdr>
        </w:div>
        <w:div w:id="1703747734">
          <w:marLeft w:val="480"/>
          <w:marRight w:val="0"/>
          <w:marTop w:val="0"/>
          <w:marBottom w:val="0"/>
          <w:divBdr>
            <w:top w:val="none" w:sz="0" w:space="0" w:color="auto"/>
            <w:left w:val="none" w:sz="0" w:space="0" w:color="auto"/>
            <w:bottom w:val="none" w:sz="0" w:space="0" w:color="auto"/>
            <w:right w:val="none" w:sz="0" w:space="0" w:color="auto"/>
          </w:divBdr>
        </w:div>
        <w:div w:id="113063314">
          <w:marLeft w:val="480"/>
          <w:marRight w:val="0"/>
          <w:marTop w:val="0"/>
          <w:marBottom w:val="0"/>
          <w:divBdr>
            <w:top w:val="none" w:sz="0" w:space="0" w:color="auto"/>
            <w:left w:val="none" w:sz="0" w:space="0" w:color="auto"/>
            <w:bottom w:val="none" w:sz="0" w:space="0" w:color="auto"/>
            <w:right w:val="none" w:sz="0" w:space="0" w:color="auto"/>
          </w:divBdr>
        </w:div>
        <w:div w:id="1207332015">
          <w:marLeft w:val="480"/>
          <w:marRight w:val="0"/>
          <w:marTop w:val="0"/>
          <w:marBottom w:val="0"/>
          <w:divBdr>
            <w:top w:val="none" w:sz="0" w:space="0" w:color="auto"/>
            <w:left w:val="none" w:sz="0" w:space="0" w:color="auto"/>
            <w:bottom w:val="none" w:sz="0" w:space="0" w:color="auto"/>
            <w:right w:val="none" w:sz="0" w:space="0" w:color="auto"/>
          </w:divBdr>
        </w:div>
        <w:div w:id="1408461429">
          <w:marLeft w:val="480"/>
          <w:marRight w:val="0"/>
          <w:marTop w:val="0"/>
          <w:marBottom w:val="0"/>
          <w:divBdr>
            <w:top w:val="none" w:sz="0" w:space="0" w:color="auto"/>
            <w:left w:val="none" w:sz="0" w:space="0" w:color="auto"/>
            <w:bottom w:val="none" w:sz="0" w:space="0" w:color="auto"/>
            <w:right w:val="none" w:sz="0" w:space="0" w:color="auto"/>
          </w:divBdr>
        </w:div>
        <w:div w:id="1495367518">
          <w:marLeft w:val="480"/>
          <w:marRight w:val="0"/>
          <w:marTop w:val="0"/>
          <w:marBottom w:val="0"/>
          <w:divBdr>
            <w:top w:val="none" w:sz="0" w:space="0" w:color="auto"/>
            <w:left w:val="none" w:sz="0" w:space="0" w:color="auto"/>
            <w:bottom w:val="none" w:sz="0" w:space="0" w:color="auto"/>
            <w:right w:val="none" w:sz="0" w:space="0" w:color="auto"/>
          </w:divBdr>
        </w:div>
        <w:div w:id="1235358428">
          <w:marLeft w:val="480"/>
          <w:marRight w:val="0"/>
          <w:marTop w:val="0"/>
          <w:marBottom w:val="0"/>
          <w:divBdr>
            <w:top w:val="none" w:sz="0" w:space="0" w:color="auto"/>
            <w:left w:val="none" w:sz="0" w:space="0" w:color="auto"/>
            <w:bottom w:val="none" w:sz="0" w:space="0" w:color="auto"/>
            <w:right w:val="none" w:sz="0" w:space="0" w:color="auto"/>
          </w:divBdr>
        </w:div>
        <w:div w:id="1129393446">
          <w:marLeft w:val="480"/>
          <w:marRight w:val="0"/>
          <w:marTop w:val="0"/>
          <w:marBottom w:val="0"/>
          <w:divBdr>
            <w:top w:val="none" w:sz="0" w:space="0" w:color="auto"/>
            <w:left w:val="none" w:sz="0" w:space="0" w:color="auto"/>
            <w:bottom w:val="none" w:sz="0" w:space="0" w:color="auto"/>
            <w:right w:val="none" w:sz="0" w:space="0" w:color="auto"/>
          </w:divBdr>
        </w:div>
        <w:div w:id="1549802468">
          <w:marLeft w:val="480"/>
          <w:marRight w:val="0"/>
          <w:marTop w:val="0"/>
          <w:marBottom w:val="0"/>
          <w:divBdr>
            <w:top w:val="none" w:sz="0" w:space="0" w:color="auto"/>
            <w:left w:val="none" w:sz="0" w:space="0" w:color="auto"/>
            <w:bottom w:val="none" w:sz="0" w:space="0" w:color="auto"/>
            <w:right w:val="none" w:sz="0" w:space="0" w:color="auto"/>
          </w:divBdr>
        </w:div>
        <w:div w:id="459495010">
          <w:marLeft w:val="480"/>
          <w:marRight w:val="0"/>
          <w:marTop w:val="0"/>
          <w:marBottom w:val="0"/>
          <w:divBdr>
            <w:top w:val="none" w:sz="0" w:space="0" w:color="auto"/>
            <w:left w:val="none" w:sz="0" w:space="0" w:color="auto"/>
            <w:bottom w:val="none" w:sz="0" w:space="0" w:color="auto"/>
            <w:right w:val="none" w:sz="0" w:space="0" w:color="auto"/>
          </w:divBdr>
        </w:div>
        <w:div w:id="1442844898">
          <w:marLeft w:val="480"/>
          <w:marRight w:val="0"/>
          <w:marTop w:val="0"/>
          <w:marBottom w:val="0"/>
          <w:divBdr>
            <w:top w:val="none" w:sz="0" w:space="0" w:color="auto"/>
            <w:left w:val="none" w:sz="0" w:space="0" w:color="auto"/>
            <w:bottom w:val="none" w:sz="0" w:space="0" w:color="auto"/>
            <w:right w:val="none" w:sz="0" w:space="0" w:color="auto"/>
          </w:divBdr>
        </w:div>
        <w:div w:id="363943246">
          <w:marLeft w:val="480"/>
          <w:marRight w:val="0"/>
          <w:marTop w:val="0"/>
          <w:marBottom w:val="0"/>
          <w:divBdr>
            <w:top w:val="none" w:sz="0" w:space="0" w:color="auto"/>
            <w:left w:val="none" w:sz="0" w:space="0" w:color="auto"/>
            <w:bottom w:val="none" w:sz="0" w:space="0" w:color="auto"/>
            <w:right w:val="none" w:sz="0" w:space="0" w:color="auto"/>
          </w:divBdr>
        </w:div>
        <w:div w:id="221869233">
          <w:marLeft w:val="480"/>
          <w:marRight w:val="0"/>
          <w:marTop w:val="0"/>
          <w:marBottom w:val="0"/>
          <w:divBdr>
            <w:top w:val="none" w:sz="0" w:space="0" w:color="auto"/>
            <w:left w:val="none" w:sz="0" w:space="0" w:color="auto"/>
            <w:bottom w:val="none" w:sz="0" w:space="0" w:color="auto"/>
            <w:right w:val="none" w:sz="0" w:space="0" w:color="auto"/>
          </w:divBdr>
        </w:div>
        <w:div w:id="310869031">
          <w:marLeft w:val="480"/>
          <w:marRight w:val="0"/>
          <w:marTop w:val="0"/>
          <w:marBottom w:val="0"/>
          <w:divBdr>
            <w:top w:val="none" w:sz="0" w:space="0" w:color="auto"/>
            <w:left w:val="none" w:sz="0" w:space="0" w:color="auto"/>
            <w:bottom w:val="none" w:sz="0" w:space="0" w:color="auto"/>
            <w:right w:val="none" w:sz="0" w:space="0" w:color="auto"/>
          </w:divBdr>
        </w:div>
        <w:div w:id="818497007">
          <w:marLeft w:val="480"/>
          <w:marRight w:val="0"/>
          <w:marTop w:val="0"/>
          <w:marBottom w:val="0"/>
          <w:divBdr>
            <w:top w:val="none" w:sz="0" w:space="0" w:color="auto"/>
            <w:left w:val="none" w:sz="0" w:space="0" w:color="auto"/>
            <w:bottom w:val="none" w:sz="0" w:space="0" w:color="auto"/>
            <w:right w:val="none" w:sz="0" w:space="0" w:color="auto"/>
          </w:divBdr>
        </w:div>
        <w:div w:id="690692201">
          <w:marLeft w:val="480"/>
          <w:marRight w:val="0"/>
          <w:marTop w:val="0"/>
          <w:marBottom w:val="0"/>
          <w:divBdr>
            <w:top w:val="none" w:sz="0" w:space="0" w:color="auto"/>
            <w:left w:val="none" w:sz="0" w:space="0" w:color="auto"/>
            <w:bottom w:val="none" w:sz="0" w:space="0" w:color="auto"/>
            <w:right w:val="none" w:sz="0" w:space="0" w:color="auto"/>
          </w:divBdr>
        </w:div>
        <w:div w:id="1438985104">
          <w:marLeft w:val="480"/>
          <w:marRight w:val="0"/>
          <w:marTop w:val="0"/>
          <w:marBottom w:val="0"/>
          <w:divBdr>
            <w:top w:val="none" w:sz="0" w:space="0" w:color="auto"/>
            <w:left w:val="none" w:sz="0" w:space="0" w:color="auto"/>
            <w:bottom w:val="none" w:sz="0" w:space="0" w:color="auto"/>
            <w:right w:val="none" w:sz="0" w:space="0" w:color="auto"/>
          </w:divBdr>
        </w:div>
        <w:div w:id="78256019">
          <w:marLeft w:val="480"/>
          <w:marRight w:val="0"/>
          <w:marTop w:val="0"/>
          <w:marBottom w:val="0"/>
          <w:divBdr>
            <w:top w:val="none" w:sz="0" w:space="0" w:color="auto"/>
            <w:left w:val="none" w:sz="0" w:space="0" w:color="auto"/>
            <w:bottom w:val="none" w:sz="0" w:space="0" w:color="auto"/>
            <w:right w:val="none" w:sz="0" w:space="0" w:color="auto"/>
          </w:divBdr>
        </w:div>
        <w:div w:id="537468567">
          <w:marLeft w:val="480"/>
          <w:marRight w:val="0"/>
          <w:marTop w:val="0"/>
          <w:marBottom w:val="0"/>
          <w:divBdr>
            <w:top w:val="none" w:sz="0" w:space="0" w:color="auto"/>
            <w:left w:val="none" w:sz="0" w:space="0" w:color="auto"/>
            <w:bottom w:val="none" w:sz="0" w:space="0" w:color="auto"/>
            <w:right w:val="none" w:sz="0" w:space="0" w:color="auto"/>
          </w:divBdr>
        </w:div>
        <w:div w:id="1999570925">
          <w:marLeft w:val="480"/>
          <w:marRight w:val="0"/>
          <w:marTop w:val="0"/>
          <w:marBottom w:val="0"/>
          <w:divBdr>
            <w:top w:val="none" w:sz="0" w:space="0" w:color="auto"/>
            <w:left w:val="none" w:sz="0" w:space="0" w:color="auto"/>
            <w:bottom w:val="none" w:sz="0" w:space="0" w:color="auto"/>
            <w:right w:val="none" w:sz="0" w:space="0" w:color="auto"/>
          </w:divBdr>
        </w:div>
        <w:div w:id="1930894276">
          <w:marLeft w:val="480"/>
          <w:marRight w:val="0"/>
          <w:marTop w:val="0"/>
          <w:marBottom w:val="0"/>
          <w:divBdr>
            <w:top w:val="none" w:sz="0" w:space="0" w:color="auto"/>
            <w:left w:val="none" w:sz="0" w:space="0" w:color="auto"/>
            <w:bottom w:val="none" w:sz="0" w:space="0" w:color="auto"/>
            <w:right w:val="none" w:sz="0" w:space="0" w:color="auto"/>
          </w:divBdr>
        </w:div>
        <w:div w:id="1066033848">
          <w:marLeft w:val="480"/>
          <w:marRight w:val="0"/>
          <w:marTop w:val="0"/>
          <w:marBottom w:val="0"/>
          <w:divBdr>
            <w:top w:val="none" w:sz="0" w:space="0" w:color="auto"/>
            <w:left w:val="none" w:sz="0" w:space="0" w:color="auto"/>
            <w:bottom w:val="none" w:sz="0" w:space="0" w:color="auto"/>
            <w:right w:val="none" w:sz="0" w:space="0" w:color="auto"/>
          </w:divBdr>
        </w:div>
        <w:div w:id="451021776">
          <w:marLeft w:val="480"/>
          <w:marRight w:val="0"/>
          <w:marTop w:val="0"/>
          <w:marBottom w:val="0"/>
          <w:divBdr>
            <w:top w:val="none" w:sz="0" w:space="0" w:color="auto"/>
            <w:left w:val="none" w:sz="0" w:space="0" w:color="auto"/>
            <w:bottom w:val="none" w:sz="0" w:space="0" w:color="auto"/>
            <w:right w:val="none" w:sz="0" w:space="0" w:color="auto"/>
          </w:divBdr>
        </w:div>
        <w:div w:id="321274347">
          <w:marLeft w:val="480"/>
          <w:marRight w:val="0"/>
          <w:marTop w:val="0"/>
          <w:marBottom w:val="0"/>
          <w:divBdr>
            <w:top w:val="none" w:sz="0" w:space="0" w:color="auto"/>
            <w:left w:val="none" w:sz="0" w:space="0" w:color="auto"/>
            <w:bottom w:val="none" w:sz="0" w:space="0" w:color="auto"/>
            <w:right w:val="none" w:sz="0" w:space="0" w:color="auto"/>
          </w:divBdr>
        </w:div>
        <w:div w:id="1516068285">
          <w:marLeft w:val="480"/>
          <w:marRight w:val="0"/>
          <w:marTop w:val="0"/>
          <w:marBottom w:val="0"/>
          <w:divBdr>
            <w:top w:val="none" w:sz="0" w:space="0" w:color="auto"/>
            <w:left w:val="none" w:sz="0" w:space="0" w:color="auto"/>
            <w:bottom w:val="none" w:sz="0" w:space="0" w:color="auto"/>
            <w:right w:val="none" w:sz="0" w:space="0" w:color="auto"/>
          </w:divBdr>
        </w:div>
        <w:div w:id="2094818031">
          <w:marLeft w:val="480"/>
          <w:marRight w:val="0"/>
          <w:marTop w:val="0"/>
          <w:marBottom w:val="0"/>
          <w:divBdr>
            <w:top w:val="none" w:sz="0" w:space="0" w:color="auto"/>
            <w:left w:val="none" w:sz="0" w:space="0" w:color="auto"/>
            <w:bottom w:val="none" w:sz="0" w:space="0" w:color="auto"/>
            <w:right w:val="none" w:sz="0" w:space="0" w:color="auto"/>
          </w:divBdr>
        </w:div>
        <w:div w:id="1934895105">
          <w:marLeft w:val="480"/>
          <w:marRight w:val="0"/>
          <w:marTop w:val="0"/>
          <w:marBottom w:val="0"/>
          <w:divBdr>
            <w:top w:val="none" w:sz="0" w:space="0" w:color="auto"/>
            <w:left w:val="none" w:sz="0" w:space="0" w:color="auto"/>
            <w:bottom w:val="none" w:sz="0" w:space="0" w:color="auto"/>
            <w:right w:val="none" w:sz="0" w:space="0" w:color="auto"/>
          </w:divBdr>
        </w:div>
      </w:divsChild>
    </w:div>
    <w:div w:id="1619919057">
      <w:bodyDiv w:val="1"/>
      <w:marLeft w:val="0"/>
      <w:marRight w:val="0"/>
      <w:marTop w:val="0"/>
      <w:marBottom w:val="0"/>
      <w:divBdr>
        <w:top w:val="none" w:sz="0" w:space="0" w:color="auto"/>
        <w:left w:val="none" w:sz="0" w:space="0" w:color="auto"/>
        <w:bottom w:val="none" w:sz="0" w:space="0" w:color="auto"/>
        <w:right w:val="none" w:sz="0" w:space="0" w:color="auto"/>
      </w:divBdr>
    </w:div>
    <w:div w:id="1623803178">
      <w:bodyDiv w:val="1"/>
      <w:marLeft w:val="0"/>
      <w:marRight w:val="0"/>
      <w:marTop w:val="0"/>
      <w:marBottom w:val="0"/>
      <w:divBdr>
        <w:top w:val="none" w:sz="0" w:space="0" w:color="auto"/>
        <w:left w:val="none" w:sz="0" w:space="0" w:color="auto"/>
        <w:bottom w:val="none" w:sz="0" w:space="0" w:color="auto"/>
        <w:right w:val="none" w:sz="0" w:space="0" w:color="auto"/>
      </w:divBdr>
    </w:div>
    <w:div w:id="1626152933">
      <w:bodyDiv w:val="1"/>
      <w:marLeft w:val="0"/>
      <w:marRight w:val="0"/>
      <w:marTop w:val="0"/>
      <w:marBottom w:val="0"/>
      <w:divBdr>
        <w:top w:val="none" w:sz="0" w:space="0" w:color="auto"/>
        <w:left w:val="none" w:sz="0" w:space="0" w:color="auto"/>
        <w:bottom w:val="none" w:sz="0" w:space="0" w:color="auto"/>
        <w:right w:val="none" w:sz="0" w:space="0" w:color="auto"/>
      </w:divBdr>
    </w:div>
    <w:div w:id="1626158469">
      <w:bodyDiv w:val="1"/>
      <w:marLeft w:val="0"/>
      <w:marRight w:val="0"/>
      <w:marTop w:val="0"/>
      <w:marBottom w:val="0"/>
      <w:divBdr>
        <w:top w:val="none" w:sz="0" w:space="0" w:color="auto"/>
        <w:left w:val="none" w:sz="0" w:space="0" w:color="auto"/>
        <w:bottom w:val="none" w:sz="0" w:space="0" w:color="auto"/>
        <w:right w:val="none" w:sz="0" w:space="0" w:color="auto"/>
      </w:divBdr>
    </w:div>
    <w:div w:id="1647735485">
      <w:bodyDiv w:val="1"/>
      <w:marLeft w:val="0"/>
      <w:marRight w:val="0"/>
      <w:marTop w:val="0"/>
      <w:marBottom w:val="0"/>
      <w:divBdr>
        <w:top w:val="none" w:sz="0" w:space="0" w:color="auto"/>
        <w:left w:val="none" w:sz="0" w:space="0" w:color="auto"/>
        <w:bottom w:val="none" w:sz="0" w:space="0" w:color="auto"/>
        <w:right w:val="none" w:sz="0" w:space="0" w:color="auto"/>
      </w:divBdr>
    </w:div>
    <w:div w:id="1651716182">
      <w:bodyDiv w:val="1"/>
      <w:marLeft w:val="0"/>
      <w:marRight w:val="0"/>
      <w:marTop w:val="0"/>
      <w:marBottom w:val="0"/>
      <w:divBdr>
        <w:top w:val="none" w:sz="0" w:space="0" w:color="auto"/>
        <w:left w:val="none" w:sz="0" w:space="0" w:color="auto"/>
        <w:bottom w:val="none" w:sz="0" w:space="0" w:color="auto"/>
        <w:right w:val="none" w:sz="0" w:space="0" w:color="auto"/>
      </w:divBdr>
    </w:div>
    <w:div w:id="1656375612">
      <w:bodyDiv w:val="1"/>
      <w:marLeft w:val="0"/>
      <w:marRight w:val="0"/>
      <w:marTop w:val="0"/>
      <w:marBottom w:val="0"/>
      <w:divBdr>
        <w:top w:val="none" w:sz="0" w:space="0" w:color="auto"/>
        <w:left w:val="none" w:sz="0" w:space="0" w:color="auto"/>
        <w:bottom w:val="none" w:sz="0" w:space="0" w:color="auto"/>
        <w:right w:val="none" w:sz="0" w:space="0" w:color="auto"/>
      </w:divBdr>
    </w:div>
    <w:div w:id="1664242457">
      <w:bodyDiv w:val="1"/>
      <w:marLeft w:val="0"/>
      <w:marRight w:val="0"/>
      <w:marTop w:val="0"/>
      <w:marBottom w:val="0"/>
      <w:divBdr>
        <w:top w:val="none" w:sz="0" w:space="0" w:color="auto"/>
        <w:left w:val="none" w:sz="0" w:space="0" w:color="auto"/>
        <w:bottom w:val="none" w:sz="0" w:space="0" w:color="auto"/>
        <w:right w:val="none" w:sz="0" w:space="0" w:color="auto"/>
      </w:divBdr>
    </w:div>
    <w:div w:id="1667634318">
      <w:bodyDiv w:val="1"/>
      <w:marLeft w:val="0"/>
      <w:marRight w:val="0"/>
      <w:marTop w:val="0"/>
      <w:marBottom w:val="0"/>
      <w:divBdr>
        <w:top w:val="none" w:sz="0" w:space="0" w:color="auto"/>
        <w:left w:val="none" w:sz="0" w:space="0" w:color="auto"/>
        <w:bottom w:val="none" w:sz="0" w:space="0" w:color="auto"/>
        <w:right w:val="none" w:sz="0" w:space="0" w:color="auto"/>
      </w:divBdr>
      <w:divsChild>
        <w:div w:id="64496607">
          <w:marLeft w:val="480"/>
          <w:marRight w:val="0"/>
          <w:marTop w:val="0"/>
          <w:marBottom w:val="0"/>
          <w:divBdr>
            <w:top w:val="none" w:sz="0" w:space="0" w:color="auto"/>
            <w:left w:val="none" w:sz="0" w:space="0" w:color="auto"/>
            <w:bottom w:val="none" w:sz="0" w:space="0" w:color="auto"/>
            <w:right w:val="none" w:sz="0" w:space="0" w:color="auto"/>
          </w:divBdr>
        </w:div>
        <w:div w:id="69550288">
          <w:marLeft w:val="480"/>
          <w:marRight w:val="0"/>
          <w:marTop w:val="0"/>
          <w:marBottom w:val="0"/>
          <w:divBdr>
            <w:top w:val="none" w:sz="0" w:space="0" w:color="auto"/>
            <w:left w:val="none" w:sz="0" w:space="0" w:color="auto"/>
            <w:bottom w:val="none" w:sz="0" w:space="0" w:color="auto"/>
            <w:right w:val="none" w:sz="0" w:space="0" w:color="auto"/>
          </w:divBdr>
        </w:div>
        <w:div w:id="85000399">
          <w:marLeft w:val="480"/>
          <w:marRight w:val="0"/>
          <w:marTop w:val="0"/>
          <w:marBottom w:val="0"/>
          <w:divBdr>
            <w:top w:val="none" w:sz="0" w:space="0" w:color="auto"/>
            <w:left w:val="none" w:sz="0" w:space="0" w:color="auto"/>
            <w:bottom w:val="none" w:sz="0" w:space="0" w:color="auto"/>
            <w:right w:val="none" w:sz="0" w:space="0" w:color="auto"/>
          </w:divBdr>
        </w:div>
        <w:div w:id="85661146">
          <w:marLeft w:val="480"/>
          <w:marRight w:val="0"/>
          <w:marTop w:val="0"/>
          <w:marBottom w:val="0"/>
          <w:divBdr>
            <w:top w:val="none" w:sz="0" w:space="0" w:color="auto"/>
            <w:left w:val="none" w:sz="0" w:space="0" w:color="auto"/>
            <w:bottom w:val="none" w:sz="0" w:space="0" w:color="auto"/>
            <w:right w:val="none" w:sz="0" w:space="0" w:color="auto"/>
          </w:divBdr>
        </w:div>
        <w:div w:id="88234990">
          <w:marLeft w:val="480"/>
          <w:marRight w:val="0"/>
          <w:marTop w:val="0"/>
          <w:marBottom w:val="0"/>
          <w:divBdr>
            <w:top w:val="none" w:sz="0" w:space="0" w:color="auto"/>
            <w:left w:val="none" w:sz="0" w:space="0" w:color="auto"/>
            <w:bottom w:val="none" w:sz="0" w:space="0" w:color="auto"/>
            <w:right w:val="none" w:sz="0" w:space="0" w:color="auto"/>
          </w:divBdr>
        </w:div>
        <w:div w:id="100339532">
          <w:marLeft w:val="480"/>
          <w:marRight w:val="0"/>
          <w:marTop w:val="0"/>
          <w:marBottom w:val="0"/>
          <w:divBdr>
            <w:top w:val="none" w:sz="0" w:space="0" w:color="auto"/>
            <w:left w:val="none" w:sz="0" w:space="0" w:color="auto"/>
            <w:bottom w:val="none" w:sz="0" w:space="0" w:color="auto"/>
            <w:right w:val="none" w:sz="0" w:space="0" w:color="auto"/>
          </w:divBdr>
        </w:div>
        <w:div w:id="153449939">
          <w:marLeft w:val="480"/>
          <w:marRight w:val="0"/>
          <w:marTop w:val="0"/>
          <w:marBottom w:val="0"/>
          <w:divBdr>
            <w:top w:val="none" w:sz="0" w:space="0" w:color="auto"/>
            <w:left w:val="none" w:sz="0" w:space="0" w:color="auto"/>
            <w:bottom w:val="none" w:sz="0" w:space="0" w:color="auto"/>
            <w:right w:val="none" w:sz="0" w:space="0" w:color="auto"/>
          </w:divBdr>
        </w:div>
        <w:div w:id="158468431">
          <w:marLeft w:val="480"/>
          <w:marRight w:val="0"/>
          <w:marTop w:val="0"/>
          <w:marBottom w:val="0"/>
          <w:divBdr>
            <w:top w:val="none" w:sz="0" w:space="0" w:color="auto"/>
            <w:left w:val="none" w:sz="0" w:space="0" w:color="auto"/>
            <w:bottom w:val="none" w:sz="0" w:space="0" w:color="auto"/>
            <w:right w:val="none" w:sz="0" w:space="0" w:color="auto"/>
          </w:divBdr>
        </w:div>
        <w:div w:id="215893112">
          <w:marLeft w:val="480"/>
          <w:marRight w:val="0"/>
          <w:marTop w:val="0"/>
          <w:marBottom w:val="0"/>
          <w:divBdr>
            <w:top w:val="none" w:sz="0" w:space="0" w:color="auto"/>
            <w:left w:val="none" w:sz="0" w:space="0" w:color="auto"/>
            <w:bottom w:val="none" w:sz="0" w:space="0" w:color="auto"/>
            <w:right w:val="none" w:sz="0" w:space="0" w:color="auto"/>
          </w:divBdr>
        </w:div>
        <w:div w:id="250087831">
          <w:marLeft w:val="480"/>
          <w:marRight w:val="0"/>
          <w:marTop w:val="0"/>
          <w:marBottom w:val="0"/>
          <w:divBdr>
            <w:top w:val="none" w:sz="0" w:space="0" w:color="auto"/>
            <w:left w:val="none" w:sz="0" w:space="0" w:color="auto"/>
            <w:bottom w:val="none" w:sz="0" w:space="0" w:color="auto"/>
            <w:right w:val="none" w:sz="0" w:space="0" w:color="auto"/>
          </w:divBdr>
        </w:div>
        <w:div w:id="281694471">
          <w:marLeft w:val="480"/>
          <w:marRight w:val="0"/>
          <w:marTop w:val="0"/>
          <w:marBottom w:val="0"/>
          <w:divBdr>
            <w:top w:val="none" w:sz="0" w:space="0" w:color="auto"/>
            <w:left w:val="none" w:sz="0" w:space="0" w:color="auto"/>
            <w:bottom w:val="none" w:sz="0" w:space="0" w:color="auto"/>
            <w:right w:val="none" w:sz="0" w:space="0" w:color="auto"/>
          </w:divBdr>
        </w:div>
        <w:div w:id="317921528">
          <w:marLeft w:val="480"/>
          <w:marRight w:val="0"/>
          <w:marTop w:val="0"/>
          <w:marBottom w:val="0"/>
          <w:divBdr>
            <w:top w:val="none" w:sz="0" w:space="0" w:color="auto"/>
            <w:left w:val="none" w:sz="0" w:space="0" w:color="auto"/>
            <w:bottom w:val="none" w:sz="0" w:space="0" w:color="auto"/>
            <w:right w:val="none" w:sz="0" w:space="0" w:color="auto"/>
          </w:divBdr>
        </w:div>
        <w:div w:id="354775243">
          <w:marLeft w:val="480"/>
          <w:marRight w:val="0"/>
          <w:marTop w:val="0"/>
          <w:marBottom w:val="0"/>
          <w:divBdr>
            <w:top w:val="none" w:sz="0" w:space="0" w:color="auto"/>
            <w:left w:val="none" w:sz="0" w:space="0" w:color="auto"/>
            <w:bottom w:val="none" w:sz="0" w:space="0" w:color="auto"/>
            <w:right w:val="none" w:sz="0" w:space="0" w:color="auto"/>
          </w:divBdr>
        </w:div>
        <w:div w:id="355278711">
          <w:marLeft w:val="480"/>
          <w:marRight w:val="0"/>
          <w:marTop w:val="0"/>
          <w:marBottom w:val="0"/>
          <w:divBdr>
            <w:top w:val="none" w:sz="0" w:space="0" w:color="auto"/>
            <w:left w:val="none" w:sz="0" w:space="0" w:color="auto"/>
            <w:bottom w:val="none" w:sz="0" w:space="0" w:color="auto"/>
            <w:right w:val="none" w:sz="0" w:space="0" w:color="auto"/>
          </w:divBdr>
        </w:div>
        <w:div w:id="373699673">
          <w:marLeft w:val="480"/>
          <w:marRight w:val="0"/>
          <w:marTop w:val="0"/>
          <w:marBottom w:val="0"/>
          <w:divBdr>
            <w:top w:val="none" w:sz="0" w:space="0" w:color="auto"/>
            <w:left w:val="none" w:sz="0" w:space="0" w:color="auto"/>
            <w:bottom w:val="none" w:sz="0" w:space="0" w:color="auto"/>
            <w:right w:val="none" w:sz="0" w:space="0" w:color="auto"/>
          </w:divBdr>
        </w:div>
        <w:div w:id="392429834">
          <w:marLeft w:val="480"/>
          <w:marRight w:val="0"/>
          <w:marTop w:val="0"/>
          <w:marBottom w:val="0"/>
          <w:divBdr>
            <w:top w:val="none" w:sz="0" w:space="0" w:color="auto"/>
            <w:left w:val="none" w:sz="0" w:space="0" w:color="auto"/>
            <w:bottom w:val="none" w:sz="0" w:space="0" w:color="auto"/>
            <w:right w:val="none" w:sz="0" w:space="0" w:color="auto"/>
          </w:divBdr>
        </w:div>
        <w:div w:id="442726059">
          <w:marLeft w:val="480"/>
          <w:marRight w:val="0"/>
          <w:marTop w:val="0"/>
          <w:marBottom w:val="0"/>
          <w:divBdr>
            <w:top w:val="none" w:sz="0" w:space="0" w:color="auto"/>
            <w:left w:val="none" w:sz="0" w:space="0" w:color="auto"/>
            <w:bottom w:val="none" w:sz="0" w:space="0" w:color="auto"/>
            <w:right w:val="none" w:sz="0" w:space="0" w:color="auto"/>
          </w:divBdr>
        </w:div>
        <w:div w:id="478113060">
          <w:marLeft w:val="480"/>
          <w:marRight w:val="0"/>
          <w:marTop w:val="0"/>
          <w:marBottom w:val="0"/>
          <w:divBdr>
            <w:top w:val="none" w:sz="0" w:space="0" w:color="auto"/>
            <w:left w:val="none" w:sz="0" w:space="0" w:color="auto"/>
            <w:bottom w:val="none" w:sz="0" w:space="0" w:color="auto"/>
            <w:right w:val="none" w:sz="0" w:space="0" w:color="auto"/>
          </w:divBdr>
        </w:div>
        <w:div w:id="503476577">
          <w:marLeft w:val="480"/>
          <w:marRight w:val="0"/>
          <w:marTop w:val="0"/>
          <w:marBottom w:val="0"/>
          <w:divBdr>
            <w:top w:val="none" w:sz="0" w:space="0" w:color="auto"/>
            <w:left w:val="none" w:sz="0" w:space="0" w:color="auto"/>
            <w:bottom w:val="none" w:sz="0" w:space="0" w:color="auto"/>
            <w:right w:val="none" w:sz="0" w:space="0" w:color="auto"/>
          </w:divBdr>
        </w:div>
        <w:div w:id="550923326">
          <w:marLeft w:val="480"/>
          <w:marRight w:val="0"/>
          <w:marTop w:val="0"/>
          <w:marBottom w:val="0"/>
          <w:divBdr>
            <w:top w:val="none" w:sz="0" w:space="0" w:color="auto"/>
            <w:left w:val="none" w:sz="0" w:space="0" w:color="auto"/>
            <w:bottom w:val="none" w:sz="0" w:space="0" w:color="auto"/>
            <w:right w:val="none" w:sz="0" w:space="0" w:color="auto"/>
          </w:divBdr>
        </w:div>
        <w:div w:id="700546314">
          <w:marLeft w:val="480"/>
          <w:marRight w:val="0"/>
          <w:marTop w:val="0"/>
          <w:marBottom w:val="0"/>
          <w:divBdr>
            <w:top w:val="none" w:sz="0" w:space="0" w:color="auto"/>
            <w:left w:val="none" w:sz="0" w:space="0" w:color="auto"/>
            <w:bottom w:val="none" w:sz="0" w:space="0" w:color="auto"/>
            <w:right w:val="none" w:sz="0" w:space="0" w:color="auto"/>
          </w:divBdr>
        </w:div>
        <w:div w:id="705452400">
          <w:marLeft w:val="480"/>
          <w:marRight w:val="0"/>
          <w:marTop w:val="0"/>
          <w:marBottom w:val="0"/>
          <w:divBdr>
            <w:top w:val="none" w:sz="0" w:space="0" w:color="auto"/>
            <w:left w:val="none" w:sz="0" w:space="0" w:color="auto"/>
            <w:bottom w:val="none" w:sz="0" w:space="0" w:color="auto"/>
            <w:right w:val="none" w:sz="0" w:space="0" w:color="auto"/>
          </w:divBdr>
        </w:div>
        <w:div w:id="869223994">
          <w:marLeft w:val="480"/>
          <w:marRight w:val="0"/>
          <w:marTop w:val="0"/>
          <w:marBottom w:val="0"/>
          <w:divBdr>
            <w:top w:val="none" w:sz="0" w:space="0" w:color="auto"/>
            <w:left w:val="none" w:sz="0" w:space="0" w:color="auto"/>
            <w:bottom w:val="none" w:sz="0" w:space="0" w:color="auto"/>
            <w:right w:val="none" w:sz="0" w:space="0" w:color="auto"/>
          </w:divBdr>
        </w:div>
        <w:div w:id="878779172">
          <w:marLeft w:val="480"/>
          <w:marRight w:val="0"/>
          <w:marTop w:val="0"/>
          <w:marBottom w:val="0"/>
          <w:divBdr>
            <w:top w:val="none" w:sz="0" w:space="0" w:color="auto"/>
            <w:left w:val="none" w:sz="0" w:space="0" w:color="auto"/>
            <w:bottom w:val="none" w:sz="0" w:space="0" w:color="auto"/>
            <w:right w:val="none" w:sz="0" w:space="0" w:color="auto"/>
          </w:divBdr>
        </w:div>
        <w:div w:id="892352883">
          <w:marLeft w:val="480"/>
          <w:marRight w:val="0"/>
          <w:marTop w:val="0"/>
          <w:marBottom w:val="0"/>
          <w:divBdr>
            <w:top w:val="none" w:sz="0" w:space="0" w:color="auto"/>
            <w:left w:val="none" w:sz="0" w:space="0" w:color="auto"/>
            <w:bottom w:val="none" w:sz="0" w:space="0" w:color="auto"/>
            <w:right w:val="none" w:sz="0" w:space="0" w:color="auto"/>
          </w:divBdr>
        </w:div>
        <w:div w:id="938370110">
          <w:marLeft w:val="480"/>
          <w:marRight w:val="0"/>
          <w:marTop w:val="0"/>
          <w:marBottom w:val="0"/>
          <w:divBdr>
            <w:top w:val="none" w:sz="0" w:space="0" w:color="auto"/>
            <w:left w:val="none" w:sz="0" w:space="0" w:color="auto"/>
            <w:bottom w:val="none" w:sz="0" w:space="0" w:color="auto"/>
            <w:right w:val="none" w:sz="0" w:space="0" w:color="auto"/>
          </w:divBdr>
        </w:div>
        <w:div w:id="980892200">
          <w:marLeft w:val="480"/>
          <w:marRight w:val="0"/>
          <w:marTop w:val="0"/>
          <w:marBottom w:val="0"/>
          <w:divBdr>
            <w:top w:val="none" w:sz="0" w:space="0" w:color="auto"/>
            <w:left w:val="none" w:sz="0" w:space="0" w:color="auto"/>
            <w:bottom w:val="none" w:sz="0" w:space="0" w:color="auto"/>
            <w:right w:val="none" w:sz="0" w:space="0" w:color="auto"/>
          </w:divBdr>
        </w:div>
        <w:div w:id="1051005843">
          <w:marLeft w:val="480"/>
          <w:marRight w:val="0"/>
          <w:marTop w:val="0"/>
          <w:marBottom w:val="0"/>
          <w:divBdr>
            <w:top w:val="none" w:sz="0" w:space="0" w:color="auto"/>
            <w:left w:val="none" w:sz="0" w:space="0" w:color="auto"/>
            <w:bottom w:val="none" w:sz="0" w:space="0" w:color="auto"/>
            <w:right w:val="none" w:sz="0" w:space="0" w:color="auto"/>
          </w:divBdr>
        </w:div>
        <w:div w:id="1097169298">
          <w:marLeft w:val="480"/>
          <w:marRight w:val="0"/>
          <w:marTop w:val="0"/>
          <w:marBottom w:val="0"/>
          <w:divBdr>
            <w:top w:val="none" w:sz="0" w:space="0" w:color="auto"/>
            <w:left w:val="none" w:sz="0" w:space="0" w:color="auto"/>
            <w:bottom w:val="none" w:sz="0" w:space="0" w:color="auto"/>
            <w:right w:val="none" w:sz="0" w:space="0" w:color="auto"/>
          </w:divBdr>
        </w:div>
        <w:div w:id="1138571262">
          <w:marLeft w:val="480"/>
          <w:marRight w:val="0"/>
          <w:marTop w:val="0"/>
          <w:marBottom w:val="0"/>
          <w:divBdr>
            <w:top w:val="none" w:sz="0" w:space="0" w:color="auto"/>
            <w:left w:val="none" w:sz="0" w:space="0" w:color="auto"/>
            <w:bottom w:val="none" w:sz="0" w:space="0" w:color="auto"/>
            <w:right w:val="none" w:sz="0" w:space="0" w:color="auto"/>
          </w:divBdr>
        </w:div>
        <w:div w:id="1142892145">
          <w:marLeft w:val="480"/>
          <w:marRight w:val="0"/>
          <w:marTop w:val="0"/>
          <w:marBottom w:val="0"/>
          <w:divBdr>
            <w:top w:val="none" w:sz="0" w:space="0" w:color="auto"/>
            <w:left w:val="none" w:sz="0" w:space="0" w:color="auto"/>
            <w:bottom w:val="none" w:sz="0" w:space="0" w:color="auto"/>
            <w:right w:val="none" w:sz="0" w:space="0" w:color="auto"/>
          </w:divBdr>
        </w:div>
        <w:div w:id="1143543362">
          <w:marLeft w:val="480"/>
          <w:marRight w:val="0"/>
          <w:marTop w:val="0"/>
          <w:marBottom w:val="0"/>
          <w:divBdr>
            <w:top w:val="none" w:sz="0" w:space="0" w:color="auto"/>
            <w:left w:val="none" w:sz="0" w:space="0" w:color="auto"/>
            <w:bottom w:val="none" w:sz="0" w:space="0" w:color="auto"/>
            <w:right w:val="none" w:sz="0" w:space="0" w:color="auto"/>
          </w:divBdr>
        </w:div>
        <w:div w:id="1179933062">
          <w:marLeft w:val="480"/>
          <w:marRight w:val="0"/>
          <w:marTop w:val="0"/>
          <w:marBottom w:val="0"/>
          <w:divBdr>
            <w:top w:val="none" w:sz="0" w:space="0" w:color="auto"/>
            <w:left w:val="none" w:sz="0" w:space="0" w:color="auto"/>
            <w:bottom w:val="none" w:sz="0" w:space="0" w:color="auto"/>
            <w:right w:val="none" w:sz="0" w:space="0" w:color="auto"/>
          </w:divBdr>
        </w:div>
        <w:div w:id="1199317196">
          <w:marLeft w:val="480"/>
          <w:marRight w:val="0"/>
          <w:marTop w:val="0"/>
          <w:marBottom w:val="0"/>
          <w:divBdr>
            <w:top w:val="none" w:sz="0" w:space="0" w:color="auto"/>
            <w:left w:val="none" w:sz="0" w:space="0" w:color="auto"/>
            <w:bottom w:val="none" w:sz="0" w:space="0" w:color="auto"/>
            <w:right w:val="none" w:sz="0" w:space="0" w:color="auto"/>
          </w:divBdr>
        </w:div>
        <w:div w:id="1272276848">
          <w:marLeft w:val="480"/>
          <w:marRight w:val="0"/>
          <w:marTop w:val="0"/>
          <w:marBottom w:val="0"/>
          <w:divBdr>
            <w:top w:val="none" w:sz="0" w:space="0" w:color="auto"/>
            <w:left w:val="none" w:sz="0" w:space="0" w:color="auto"/>
            <w:bottom w:val="none" w:sz="0" w:space="0" w:color="auto"/>
            <w:right w:val="none" w:sz="0" w:space="0" w:color="auto"/>
          </w:divBdr>
        </w:div>
        <w:div w:id="1370109336">
          <w:marLeft w:val="480"/>
          <w:marRight w:val="0"/>
          <w:marTop w:val="0"/>
          <w:marBottom w:val="0"/>
          <w:divBdr>
            <w:top w:val="none" w:sz="0" w:space="0" w:color="auto"/>
            <w:left w:val="none" w:sz="0" w:space="0" w:color="auto"/>
            <w:bottom w:val="none" w:sz="0" w:space="0" w:color="auto"/>
            <w:right w:val="none" w:sz="0" w:space="0" w:color="auto"/>
          </w:divBdr>
        </w:div>
        <w:div w:id="1412854562">
          <w:marLeft w:val="480"/>
          <w:marRight w:val="0"/>
          <w:marTop w:val="0"/>
          <w:marBottom w:val="0"/>
          <w:divBdr>
            <w:top w:val="none" w:sz="0" w:space="0" w:color="auto"/>
            <w:left w:val="none" w:sz="0" w:space="0" w:color="auto"/>
            <w:bottom w:val="none" w:sz="0" w:space="0" w:color="auto"/>
            <w:right w:val="none" w:sz="0" w:space="0" w:color="auto"/>
          </w:divBdr>
        </w:div>
        <w:div w:id="1437363586">
          <w:marLeft w:val="480"/>
          <w:marRight w:val="0"/>
          <w:marTop w:val="0"/>
          <w:marBottom w:val="0"/>
          <w:divBdr>
            <w:top w:val="none" w:sz="0" w:space="0" w:color="auto"/>
            <w:left w:val="none" w:sz="0" w:space="0" w:color="auto"/>
            <w:bottom w:val="none" w:sz="0" w:space="0" w:color="auto"/>
            <w:right w:val="none" w:sz="0" w:space="0" w:color="auto"/>
          </w:divBdr>
        </w:div>
        <w:div w:id="1466392707">
          <w:marLeft w:val="480"/>
          <w:marRight w:val="0"/>
          <w:marTop w:val="0"/>
          <w:marBottom w:val="0"/>
          <w:divBdr>
            <w:top w:val="none" w:sz="0" w:space="0" w:color="auto"/>
            <w:left w:val="none" w:sz="0" w:space="0" w:color="auto"/>
            <w:bottom w:val="none" w:sz="0" w:space="0" w:color="auto"/>
            <w:right w:val="none" w:sz="0" w:space="0" w:color="auto"/>
          </w:divBdr>
        </w:div>
        <w:div w:id="1485046874">
          <w:marLeft w:val="480"/>
          <w:marRight w:val="0"/>
          <w:marTop w:val="0"/>
          <w:marBottom w:val="0"/>
          <w:divBdr>
            <w:top w:val="none" w:sz="0" w:space="0" w:color="auto"/>
            <w:left w:val="none" w:sz="0" w:space="0" w:color="auto"/>
            <w:bottom w:val="none" w:sz="0" w:space="0" w:color="auto"/>
            <w:right w:val="none" w:sz="0" w:space="0" w:color="auto"/>
          </w:divBdr>
        </w:div>
        <w:div w:id="1500466445">
          <w:marLeft w:val="480"/>
          <w:marRight w:val="0"/>
          <w:marTop w:val="0"/>
          <w:marBottom w:val="0"/>
          <w:divBdr>
            <w:top w:val="none" w:sz="0" w:space="0" w:color="auto"/>
            <w:left w:val="none" w:sz="0" w:space="0" w:color="auto"/>
            <w:bottom w:val="none" w:sz="0" w:space="0" w:color="auto"/>
            <w:right w:val="none" w:sz="0" w:space="0" w:color="auto"/>
          </w:divBdr>
        </w:div>
        <w:div w:id="1534683802">
          <w:marLeft w:val="480"/>
          <w:marRight w:val="0"/>
          <w:marTop w:val="0"/>
          <w:marBottom w:val="0"/>
          <w:divBdr>
            <w:top w:val="none" w:sz="0" w:space="0" w:color="auto"/>
            <w:left w:val="none" w:sz="0" w:space="0" w:color="auto"/>
            <w:bottom w:val="none" w:sz="0" w:space="0" w:color="auto"/>
            <w:right w:val="none" w:sz="0" w:space="0" w:color="auto"/>
          </w:divBdr>
        </w:div>
        <w:div w:id="1553736390">
          <w:marLeft w:val="480"/>
          <w:marRight w:val="0"/>
          <w:marTop w:val="0"/>
          <w:marBottom w:val="0"/>
          <w:divBdr>
            <w:top w:val="none" w:sz="0" w:space="0" w:color="auto"/>
            <w:left w:val="none" w:sz="0" w:space="0" w:color="auto"/>
            <w:bottom w:val="none" w:sz="0" w:space="0" w:color="auto"/>
            <w:right w:val="none" w:sz="0" w:space="0" w:color="auto"/>
          </w:divBdr>
        </w:div>
        <w:div w:id="1582258032">
          <w:marLeft w:val="480"/>
          <w:marRight w:val="0"/>
          <w:marTop w:val="0"/>
          <w:marBottom w:val="0"/>
          <w:divBdr>
            <w:top w:val="none" w:sz="0" w:space="0" w:color="auto"/>
            <w:left w:val="none" w:sz="0" w:space="0" w:color="auto"/>
            <w:bottom w:val="none" w:sz="0" w:space="0" w:color="auto"/>
            <w:right w:val="none" w:sz="0" w:space="0" w:color="auto"/>
          </w:divBdr>
        </w:div>
        <w:div w:id="1638872238">
          <w:marLeft w:val="480"/>
          <w:marRight w:val="0"/>
          <w:marTop w:val="0"/>
          <w:marBottom w:val="0"/>
          <w:divBdr>
            <w:top w:val="none" w:sz="0" w:space="0" w:color="auto"/>
            <w:left w:val="none" w:sz="0" w:space="0" w:color="auto"/>
            <w:bottom w:val="none" w:sz="0" w:space="0" w:color="auto"/>
            <w:right w:val="none" w:sz="0" w:space="0" w:color="auto"/>
          </w:divBdr>
        </w:div>
        <w:div w:id="1647512124">
          <w:marLeft w:val="480"/>
          <w:marRight w:val="0"/>
          <w:marTop w:val="0"/>
          <w:marBottom w:val="0"/>
          <w:divBdr>
            <w:top w:val="none" w:sz="0" w:space="0" w:color="auto"/>
            <w:left w:val="none" w:sz="0" w:space="0" w:color="auto"/>
            <w:bottom w:val="none" w:sz="0" w:space="0" w:color="auto"/>
            <w:right w:val="none" w:sz="0" w:space="0" w:color="auto"/>
          </w:divBdr>
        </w:div>
        <w:div w:id="1650093808">
          <w:marLeft w:val="480"/>
          <w:marRight w:val="0"/>
          <w:marTop w:val="0"/>
          <w:marBottom w:val="0"/>
          <w:divBdr>
            <w:top w:val="none" w:sz="0" w:space="0" w:color="auto"/>
            <w:left w:val="none" w:sz="0" w:space="0" w:color="auto"/>
            <w:bottom w:val="none" w:sz="0" w:space="0" w:color="auto"/>
            <w:right w:val="none" w:sz="0" w:space="0" w:color="auto"/>
          </w:divBdr>
        </w:div>
        <w:div w:id="1942568018">
          <w:marLeft w:val="480"/>
          <w:marRight w:val="0"/>
          <w:marTop w:val="0"/>
          <w:marBottom w:val="0"/>
          <w:divBdr>
            <w:top w:val="none" w:sz="0" w:space="0" w:color="auto"/>
            <w:left w:val="none" w:sz="0" w:space="0" w:color="auto"/>
            <w:bottom w:val="none" w:sz="0" w:space="0" w:color="auto"/>
            <w:right w:val="none" w:sz="0" w:space="0" w:color="auto"/>
          </w:divBdr>
        </w:div>
        <w:div w:id="1971592197">
          <w:marLeft w:val="480"/>
          <w:marRight w:val="0"/>
          <w:marTop w:val="0"/>
          <w:marBottom w:val="0"/>
          <w:divBdr>
            <w:top w:val="none" w:sz="0" w:space="0" w:color="auto"/>
            <w:left w:val="none" w:sz="0" w:space="0" w:color="auto"/>
            <w:bottom w:val="none" w:sz="0" w:space="0" w:color="auto"/>
            <w:right w:val="none" w:sz="0" w:space="0" w:color="auto"/>
          </w:divBdr>
        </w:div>
        <w:div w:id="1987389348">
          <w:marLeft w:val="480"/>
          <w:marRight w:val="0"/>
          <w:marTop w:val="0"/>
          <w:marBottom w:val="0"/>
          <w:divBdr>
            <w:top w:val="none" w:sz="0" w:space="0" w:color="auto"/>
            <w:left w:val="none" w:sz="0" w:space="0" w:color="auto"/>
            <w:bottom w:val="none" w:sz="0" w:space="0" w:color="auto"/>
            <w:right w:val="none" w:sz="0" w:space="0" w:color="auto"/>
          </w:divBdr>
        </w:div>
        <w:div w:id="2056003569">
          <w:marLeft w:val="480"/>
          <w:marRight w:val="0"/>
          <w:marTop w:val="0"/>
          <w:marBottom w:val="0"/>
          <w:divBdr>
            <w:top w:val="none" w:sz="0" w:space="0" w:color="auto"/>
            <w:left w:val="none" w:sz="0" w:space="0" w:color="auto"/>
            <w:bottom w:val="none" w:sz="0" w:space="0" w:color="auto"/>
            <w:right w:val="none" w:sz="0" w:space="0" w:color="auto"/>
          </w:divBdr>
        </w:div>
        <w:div w:id="2131120157">
          <w:marLeft w:val="480"/>
          <w:marRight w:val="0"/>
          <w:marTop w:val="0"/>
          <w:marBottom w:val="0"/>
          <w:divBdr>
            <w:top w:val="none" w:sz="0" w:space="0" w:color="auto"/>
            <w:left w:val="none" w:sz="0" w:space="0" w:color="auto"/>
            <w:bottom w:val="none" w:sz="0" w:space="0" w:color="auto"/>
            <w:right w:val="none" w:sz="0" w:space="0" w:color="auto"/>
          </w:divBdr>
        </w:div>
      </w:divsChild>
    </w:div>
    <w:div w:id="1683554321">
      <w:bodyDiv w:val="1"/>
      <w:marLeft w:val="0"/>
      <w:marRight w:val="0"/>
      <w:marTop w:val="0"/>
      <w:marBottom w:val="0"/>
      <w:divBdr>
        <w:top w:val="none" w:sz="0" w:space="0" w:color="auto"/>
        <w:left w:val="none" w:sz="0" w:space="0" w:color="auto"/>
        <w:bottom w:val="none" w:sz="0" w:space="0" w:color="auto"/>
        <w:right w:val="none" w:sz="0" w:space="0" w:color="auto"/>
      </w:divBdr>
    </w:div>
    <w:div w:id="1686328360">
      <w:bodyDiv w:val="1"/>
      <w:marLeft w:val="0"/>
      <w:marRight w:val="0"/>
      <w:marTop w:val="0"/>
      <w:marBottom w:val="0"/>
      <w:divBdr>
        <w:top w:val="none" w:sz="0" w:space="0" w:color="auto"/>
        <w:left w:val="none" w:sz="0" w:space="0" w:color="auto"/>
        <w:bottom w:val="none" w:sz="0" w:space="0" w:color="auto"/>
        <w:right w:val="none" w:sz="0" w:space="0" w:color="auto"/>
      </w:divBdr>
    </w:div>
    <w:div w:id="1693409570">
      <w:bodyDiv w:val="1"/>
      <w:marLeft w:val="0"/>
      <w:marRight w:val="0"/>
      <w:marTop w:val="0"/>
      <w:marBottom w:val="0"/>
      <w:divBdr>
        <w:top w:val="none" w:sz="0" w:space="0" w:color="auto"/>
        <w:left w:val="none" w:sz="0" w:space="0" w:color="auto"/>
        <w:bottom w:val="none" w:sz="0" w:space="0" w:color="auto"/>
        <w:right w:val="none" w:sz="0" w:space="0" w:color="auto"/>
      </w:divBdr>
    </w:div>
    <w:div w:id="1697001797">
      <w:bodyDiv w:val="1"/>
      <w:marLeft w:val="0"/>
      <w:marRight w:val="0"/>
      <w:marTop w:val="0"/>
      <w:marBottom w:val="0"/>
      <w:divBdr>
        <w:top w:val="none" w:sz="0" w:space="0" w:color="auto"/>
        <w:left w:val="none" w:sz="0" w:space="0" w:color="auto"/>
        <w:bottom w:val="none" w:sz="0" w:space="0" w:color="auto"/>
        <w:right w:val="none" w:sz="0" w:space="0" w:color="auto"/>
      </w:divBdr>
      <w:divsChild>
        <w:div w:id="1126508">
          <w:marLeft w:val="480"/>
          <w:marRight w:val="0"/>
          <w:marTop w:val="0"/>
          <w:marBottom w:val="0"/>
          <w:divBdr>
            <w:top w:val="none" w:sz="0" w:space="0" w:color="auto"/>
            <w:left w:val="none" w:sz="0" w:space="0" w:color="auto"/>
            <w:bottom w:val="none" w:sz="0" w:space="0" w:color="auto"/>
            <w:right w:val="none" w:sz="0" w:space="0" w:color="auto"/>
          </w:divBdr>
        </w:div>
        <w:div w:id="3829762">
          <w:marLeft w:val="480"/>
          <w:marRight w:val="0"/>
          <w:marTop w:val="0"/>
          <w:marBottom w:val="0"/>
          <w:divBdr>
            <w:top w:val="none" w:sz="0" w:space="0" w:color="auto"/>
            <w:left w:val="none" w:sz="0" w:space="0" w:color="auto"/>
            <w:bottom w:val="none" w:sz="0" w:space="0" w:color="auto"/>
            <w:right w:val="none" w:sz="0" w:space="0" w:color="auto"/>
          </w:divBdr>
        </w:div>
        <w:div w:id="36197877">
          <w:marLeft w:val="480"/>
          <w:marRight w:val="0"/>
          <w:marTop w:val="0"/>
          <w:marBottom w:val="0"/>
          <w:divBdr>
            <w:top w:val="none" w:sz="0" w:space="0" w:color="auto"/>
            <w:left w:val="none" w:sz="0" w:space="0" w:color="auto"/>
            <w:bottom w:val="none" w:sz="0" w:space="0" w:color="auto"/>
            <w:right w:val="none" w:sz="0" w:space="0" w:color="auto"/>
          </w:divBdr>
        </w:div>
        <w:div w:id="117185109">
          <w:marLeft w:val="480"/>
          <w:marRight w:val="0"/>
          <w:marTop w:val="0"/>
          <w:marBottom w:val="0"/>
          <w:divBdr>
            <w:top w:val="none" w:sz="0" w:space="0" w:color="auto"/>
            <w:left w:val="none" w:sz="0" w:space="0" w:color="auto"/>
            <w:bottom w:val="none" w:sz="0" w:space="0" w:color="auto"/>
            <w:right w:val="none" w:sz="0" w:space="0" w:color="auto"/>
          </w:divBdr>
        </w:div>
        <w:div w:id="191959546">
          <w:marLeft w:val="480"/>
          <w:marRight w:val="0"/>
          <w:marTop w:val="0"/>
          <w:marBottom w:val="0"/>
          <w:divBdr>
            <w:top w:val="none" w:sz="0" w:space="0" w:color="auto"/>
            <w:left w:val="none" w:sz="0" w:space="0" w:color="auto"/>
            <w:bottom w:val="none" w:sz="0" w:space="0" w:color="auto"/>
            <w:right w:val="none" w:sz="0" w:space="0" w:color="auto"/>
          </w:divBdr>
        </w:div>
        <w:div w:id="230193377">
          <w:marLeft w:val="480"/>
          <w:marRight w:val="0"/>
          <w:marTop w:val="0"/>
          <w:marBottom w:val="0"/>
          <w:divBdr>
            <w:top w:val="none" w:sz="0" w:space="0" w:color="auto"/>
            <w:left w:val="none" w:sz="0" w:space="0" w:color="auto"/>
            <w:bottom w:val="none" w:sz="0" w:space="0" w:color="auto"/>
            <w:right w:val="none" w:sz="0" w:space="0" w:color="auto"/>
          </w:divBdr>
        </w:div>
        <w:div w:id="264117665">
          <w:marLeft w:val="480"/>
          <w:marRight w:val="0"/>
          <w:marTop w:val="0"/>
          <w:marBottom w:val="0"/>
          <w:divBdr>
            <w:top w:val="none" w:sz="0" w:space="0" w:color="auto"/>
            <w:left w:val="none" w:sz="0" w:space="0" w:color="auto"/>
            <w:bottom w:val="none" w:sz="0" w:space="0" w:color="auto"/>
            <w:right w:val="none" w:sz="0" w:space="0" w:color="auto"/>
          </w:divBdr>
        </w:div>
        <w:div w:id="298998755">
          <w:marLeft w:val="480"/>
          <w:marRight w:val="0"/>
          <w:marTop w:val="0"/>
          <w:marBottom w:val="0"/>
          <w:divBdr>
            <w:top w:val="none" w:sz="0" w:space="0" w:color="auto"/>
            <w:left w:val="none" w:sz="0" w:space="0" w:color="auto"/>
            <w:bottom w:val="none" w:sz="0" w:space="0" w:color="auto"/>
            <w:right w:val="none" w:sz="0" w:space="0" w:color="auto"/>
          </w:divBdr>
        </w:div>
        <w:div w:id="336463584">
          <w:marLeft w:val="480"/>
          <w:marRight w:val="0"/>
          <w:marTop w:val="0"/>
          <w:marBottom w:val="0"/>
          <w:divBdr>
            <w:top w:val="none" w:sz="0" w:space="0" w:color="auto"/>
            <w:left w:val="none" w:sz="0" w:space="0" w:color="auto"/>
            <w:bottom w:val="none" w:sz="0" w:space="0" w:color="auto"/>
            <w:right w:val="none" w:sz="0" w:space="0" w:color="auto"/>
          </w:divBdr>
        </w:div>
        <w:div w:id="385838273">
          <w:marLeft w:val="480"/>
          <w:marRight w:val="0"/>
          <w:marTop w:val="0"/>
          <w:marBottom w:val="0"/>
          <w:divBdr>
            <w:top w:val="none" w:sz="0" w:space="0" w:color="auto"/>
            <w:left w:val="none" w:sz="0" w:space="0" w:color="auto"/>
            <w:bottom w:val="none" w:sz="0" w:space="0" w:color="auto"/>
            <w:right w:val="none" w:sz="0" w:space="0" w:color="auto"/>
          </w:divBdr>
        </w:div>
        <w:div w:id="403796665">
          <w:marLeft w:val="480"/>
          <w:marRight w:val="0"/>
          <w:marTop w:val="0"/>
          <w:marBottom w:val="0"/>
          <w:divBdr>
            <w:top w:val="none" w:sz="0" w:space="0" w:color="auto"/>
            <w:left w:val="none" w:sz="0" w:space="0" w:color="auto"/>
            <w:bottom w:val="none" w:sz="0" w:space="0" w:color="auto"/>
            <w:right w:val="none" w:sz="0" w:space="0" w:color="auto"/>
          </w:divBdr>
        </w:div>
        <w:div w:id="448857399">
          <w:marLeft w:val="480"/>
          <w:marRight w:val="0"/>
          <w:marTop w:val="0"/>
          <w:marBottom w:val="0"/>
          <w:divBdr>
            <w:top w:val="none" w:sz="0" w:space="0" w:color="auto"/>
            <w:left w:val="none" w:sz="0" w:space="0" w:color="auto"/>
            <w:bottom w:val="none" w:sz="0" w:space="0" w:color="auto"/>
            <w:right w:val="none" w:sz="0" w:space="0" w:color="auto"/>
          </w:divBdr>
        </w:div>
        <w:div w:id="496574117">
          <w:marLeft w:val="480"/>
          <w:marRight w:val="0"/>
          <w:marTop w:val="0"/>
          <w:marBottom w:val="0"/>
          <w:divBdr>
            <w:top w:val="none" w:sz="0" w:space="0" w:color="auto"/>
            <w:left w:val="none" w:sz="0" w:space="0" w:color="auto"/>
            <w:bottom w:val="none" w:sz="0" w:space="0" w:color="auto"/>
            <w:right w:val="none" w:sz="0" w:space="0" w:color="auto"/>
          </w:divBdr>
        </w:div>
        <w:div w:id="532420384">
          <w:marLeft w:val="480"/>
          <w:marRight w:val="0"/>
          <w:marTop w:val="0"/>
          <w:marBottom w:val="0"/>
          <w:divBdr>
            <w:top w:val="none" w:sz="0" w:space="0" w:color="auto"/>
            <w:left w:val="none" w:sz="0" w:space="0" w:color="auto"/>
            <w:bottom w:val="none" w:sz="0" w:space="0" w:color="auto"/>
            <w:right w:val="none" w:sz="0" w:space="0" w:color="auto"/>
          </w:divBdr>
        </w:div>
        <w:div w:id="559247551">
          <w:marLeft w:val="480"/>
          <w:marRight w:val="0"/>
          <w:marTop w:val="0"/>
          <w:marBottom w:val="0"/>
          <w:divBdr>
            <w:top w:val="none" w:sz="0" w:space="0" w:color="auto"/>
            <w:left w:val="none" w:sz="0" w:space="0" w:color="auto"/>
            <w:bottom w:val="none" w:sz="0" w:space="0" w:color="auto"/>
            <w:right w:val="none" w:sz="0" w:space="0" w:color="auto"/>
          </w:divBdr>
        </w:div>
        <w:div w:id="607781466">
          <w:marLeft w:val="480"/>
          <w:marRight w:val="0"/>
          <w:marTop w:val="0"/>
          <w:marBottom w:val="0"/>
          <w:divBdr>
            <w:top w:val="none" w:sz="0" w:space="0" w:color="auto"/>
            <w:left w:val="none" w:sz="0" w:space="0" w:color="auto"/>
            <w:bottom w:val="none" w:sz="0" w:space="0" w:color="auto"/>
            <w:right w:val="none" w:sz="0" w:space="0" w:color="auto"/>
          </w:divBdr>
        </w:div>
        <w:div w:id="645820486">
          <w:marLeft w:val="480"/>
          <w:marRight w:val="0"/>
          <w:marTop w:val="0"/>
          <w:marBottom w:val="0"/>
          <w:divBdr>
            <w:top w:val="none" w:sz="0" w:space="0" w:color="auto"/>
            <w:left w:val="none" w:sz="0" w:space="0" w:color="auto"/>
            <w:bottom w:val="none" w:sz="0" w:space="0" w:color="auto"/>
            <w:right w:val="none" w:sz="0" w:space="0" w:color="auto"/>
          </w:divBdr>
        </w:div>
        <w:div w:id="857542993">
          <w:marLeft w:val="480"/>
          <w:marRight w:val="0"/>
          <w:marTop w:val="0"/>
          <w:marBottom w:val="0"/>
          <w:divBdr>
            <w:top w:val="none" w:sz="0" w:space="0" w:color="auto"/>
            <w:left w:val="none" w:sz="0" w:space="0" w:color="auto"/>
            <w:bottom w:val="none" w:sz="0" w:space="0" w:color="auto"/>
            <w:right w:val="none" w:sz="0" w:space="0" w:color="auto"/>
          </w:divBdr>
        </w:div>
        <w:div w:id="880674261">
          <w:marLeft w:val="480"/>
          <w:marRight w:val="0"/>
          <w:marTop w:val="0"/>
          <w:marBottom w:val="0"/>
          <w:divBdr>
            <w:top w:val="none" w:sz="0" w:space="0" w:color="auto"/>
            <w:left w:val="none" w:sz="0" w:space="0" w:color="auto"/>
            <w:bottom w:val="none" w:sz="0" w:space="0" w:color="auto"/>
            <w:right w:val="none" w:sz="0" w:space="0" w:color="auto"/>
          </w:divBdr>
        </w:div>
        <w:div w:id="900210296">
          <w:marLeft w:val="480"/>
          <w:marRight w:val="0"/>
          <w:marTop w:val="0"/>
          <w:marBottom w:val="0"/>
          <w:divBdr>
            <w:top w:val="none" w:sz="0" w:space="0" w:color="auto"/>
            <w:left w:val="none" w:sz="0" w:space="0" w:color="auto"/>
            <w:bottom w:val="none" w:sz="0" w:space="0" w:color="auto"/>
            <w:right w:val="none" w:sz="0" w:space="0" w:color="auto"/>
          </w:divBdr>
        </w:div>
        <w:div w:id="927156489">
          <w:marLeft w:val="480"/>
          <w:marRight w:val="0"/>
          <w:marTop w:val="0"/>
          <w:marBottom w:val="0"/>
          <w:divBdr>
            <w:top w:val="none" w:sz="0" w:space="0" w:color="auto"/>
            <w:left w:val="none" w:sz="0" w:space="0" w:color="auto"/>
            <w:bottom w:val="none" w:sz="0" w:space="0" w:color="auto"/>
            <w:right w:val="none" w:sz="0" w:space="0" w:color="auto"/>
          </w:divBdr>
        </w:div>
        <w:div w:id="948707367">
          <w:marLeft w:val="480"/>
          <w:marRight w:val="0"/>
          <w:marTop w:val="0"/>
          <w:marBottom w:val="0"/>
          <w:divBdr>
            <w:top w:val="none" w:sz="0" w:space="0" w:color="auto"/>
            <w:left w:val="none" w:sz="0" w:space="0" w:color="auto"/>
            <w:bottom w:val="none" w:sz="0" w:space="0" w:color="auto"/>
            <w:right w:val="none" w:sz="0" w:space="0" w:color="auto"/>
          </w:divBdr>
        </w:div>
        <w:div w:id="951201983">
          <w:marLeft w:val="480"/>
          <w:marRight w:val="0"/>
          <w:marTop w:val="0"/>
          <w:marBottom w:val="0"/>
          <w:divBdr>
            <w:top w:val="none" w:sz="0" w:space="0" w:color="auto"/>
            <w:left w:val="none" w:sz="0" w:space="0" w:color="auto"/>
            <w:bottom w:val="none" w:sz="0" w:space="0" w:color="auto"/>
            <w:right w:val="none" w:sz="0" w:space="0" w:color="auto"/>
          </w:divBdr>
        </w:div>
        <w:div w:id="1041906227">
          <w:marLeft w:val="480"/>
          <w:marRight w:val="0"/>
          <w:marTop w:val="0"/>
          <w:marBottom w:val="0"/>
          <w:divBdr>
            <w:top w:val="none" w:sz="0" w:space="0" w:color="auto"/>
            <w:left w:val="none" w:sz="0" w:space="0" w:color="auto"/>
            <w:bottom w:val="none" w:sz="0" w:space="0" w:color="auto"/>
            <w:right w:val="none" w:sz="0" w:space="0" w:color="auto"/>
          </w:divBdr>
        </w:div>
        <w:div w:id="1067651576">
          <w:marLeft w:val="480"/>
          <w:marRight w:val="0"/>
          <w:marTop w:val="0"/>
          <w:marBottom w:val="0"/>
          <w:divBdr>
            <w:top w:val="none" w:sz="0" w:space="0" w:color="auto"/>
            <w:left w:val="none" w:sz="0" w:space="0" w:color="auto"/>
            <w:bottom w:val="none" w:sz="0" w:space="0" w:color="auto"/>
            <w:right w:val="none" w:sz="0" w:space="0" w:color="auto"/>
          </w:divBdr>
        </w:div>
        <w:div w:id="1095054894">
          <w:marLeft w:val="480"/>
          <w:marRight w:val="0"/>
          <w:marTop w:val="0"/>
          <w:marBottom w:val="0"/>
          <w:divBdr>
            <w:top w:val="none" w:sz="0" w:space="0" w:color="auto"/>
            <w:left w:val="none" w:sz="0" w:space="0" w:color="auto"/>
            <w:bottom w:val="none" w:sz="0" w:space="0" w:color="auto"/>
            <w:right w:val="none" w:sz="0" w:space="0" w:color="auto"/>
          </w:divBdr>
        </w:div>
        <w:div w:id="1191146207">
          <w:marLeft w:val="480"/>
          <w:marRight w:val="0"/>
          <w:marTop w:val="0"/>
          <w:marBottom w:val="0"/>
          <w:divBdr>
            <w:top w:val="none" w:sz="0" w:space="0" w:color="auto"/>
            <w:left w:val="none" w:sz="0" w:space="0" w:color="auto"/>
            <w:bottom w:val="none" w:sz="0" w:space="0" w:color="auto"/>
            <w:right w:val="none" w:sz="0" w:space="0" w:color="auto"/>
          </w:divBdr>
        </w:div>
        <w:div w:id="1287814424">
          <w:marLeft w:val="480"/>
          <w:marRight w:val="0"/>
          <w:marTop w:val="0"/>
          <w:marBottom w:val="0"/>
          <w:divBdr>
            <w:top w:val="none" w:sz="0" w:space="0" w:color="auto"/>
            <w:left w:val="none" w:sz="0" w:space="0" w:color="auto"/>
            <w:bottom w:val="none" w:sz="0" w:space="0" w:color="auto"/>
            <w:right w:val="none" w:sz="0" w:space="0" w:color="auto"/>
          </w:divBdr>
        </w:div>
        <w:div w:id="1345092320">
          <w:marLeft w:val="480"/>
          <w:marRight w:val="0"/>
          <w:marTop w:val="0"/>
          <w:marBottom w:val="0"/>
          <w:divBdr>
            <w:top w:val="none" w:sz="0" w:space="0" w:color="auto"/>
            <w:left w:val="none" w:sz="0" w:space="0" w:color="auto"/>
            <w:bottom w:val="none" w:sz="0" w:space="0" w:color="auto"/>
            <w:right w:val="none" w:sz="0" w:space="0" w:color="auto"/>
          </w:divBdr>
        </w:div>
        <w:div w:id="1400058928">
          <w:marLeft w:val="480"/>
          <w:marRight w:val="0"/>
          <w:marTop w:val="0"/>
          <w:marBottom w:val="0"/>
          <w:divBdr>
            <w:top w:val="none" w:sz="0" w:space="0" w:color="auto"/>
            <w:left w:val="none" w:sz="0" w:space="0" w:color="auto"/>
            <w:bottom w:val="none" w:sz="0" w:space="0" w:color="auto"/>
            <w:right w:val="none" w:sz="0" w:space="0" w:color="auto"/>
          </w:divBdr>
        </w:div>
        <w:div w:id="1529634860">
          <w:marLeft w:val="480"/>
          <w:marRight w:val="0"/>
          <w:marTop w:val="0"/>
          <w:marBottom w:val="0"/>
          <w:divBdr>
            <w:top w:val="none" w:sz="0" w:space="0" w:color="auto"/>
            <w:left w:val="none" w:sz="0" w:space="0" w:color="auto"/>
            <w:bottom w:val="none" w:sz="0" w:space="0" w:color="auto"/>
            <w:right w:val="none" w:sz="0" w:space="0" w:color="auto"/>
          </w:divBdr>
        </w:div>
        <w:div w:id="1539734413">
          <w:marLeft w:val="480"/>
          <w:marRight w:val="0"/>
          <w:marTop w:val="0"/>
          <w:marBottom w:val="0"/>
          <w:divBdr>
            <w:top w:val="none" w:sz="0" w:space="0" w:color="auto"/>
            <w:left w:val="none" w:sz="0" w:space="0" w:color="auto"/>
            <w:bottom w:val="none" w:sz="0" w:space="0" w:color="auto"/>
            <w:right w:val="none" w:sz="0" w:space="0" w:color="auto"/>
          </w:divBdr>
        </w:div>
        <w:div w:id="1575821020">
          <w:marLeft w:val="480"/>
          <w:marRight w:val="0"/>
          <w:marTop w:val="0"/>
          <w:marBottom w:val="0"/>
          <w:divBdr>
            <w:top w:val="none" w:sz="0" w:space="0" w:color="auto"/>
            <w:left w:val="none" w:sz="0" w:space="0" w:color="auto"/>
            <w:bottom w:val="none" w:sz="0" w:space="0" w:color="auto"/>
            <w:right w:val="none" w:sz="0" w:space="0" w:color="auto"/>
          </w:divBdr>
        </w:div>
        <w:div w:id="1622762970">
          <w:marLeft w:val="480"/>
          <w:marRight w:val="0"/>
          <w:marTop w:val="0"/>
          <w:marBottom w:val="0"/>
          <w:divBdr>
            <w:top w:val="none" w:sz="0" w:space="0" w:color="auto"/>
            <w:left w:val="none" w:sz="0" w:space="0" w:color="auto"/>
            <w:bottom w:val="none" w:sz="0" w:space="0" w:color="auto"/>
            <w:right w:val="none" w:sz="0" w:space="0" w:color="auto"/>
          </w:divBdr>
        </w:div>
        <w:div w:id="1673069858">
          <w:marLeft w:val="480"/>
          <w:marRight w:val="0"/>
          <w:marTop w:val="0"/>
          <w:marBottom w:val="0"/>
          <w:divBdr>
            <w:top w:val="none" w:sz="0" w:space="0" w:color="auto"/>
            <w:left w:val="none" w:sz="0" w:space="0" w:color="auto"/>
            <w:bottom w:val="none" w:sz="0" w:space="0" w:color="auto"/>
            <w:right w:val="none" w:sz="0" w:space="0" w:color="auto"/>
          </w:divBdr>
        </w:div>
        <w:div w:id="1675843556">
          <w:marLeft w:val="480"/>
          <w:marRight w:val="0"/>
          <w:marTop w:val="0"/>
          <w:marBottom w:val="0"/>
          <w:divBdr>
            <w:top w:val="none" w:sz="0" w:space="0" w:color="auto"/>
            <w:left w:val="none" w:sz="0" w:space="0" w:color="auto"/>
            <w:bottom w:val="none" w:sz="0" w:space="0" w:color="auto"/>
            <w:right w:val="none" w:sz="0" w:space="0" w:color="auto"/>
          </w:divBdr>
        </w:div>
        <w:div w:id="1680503568">
          <w:marLeft w:val="480"/>
          <w:marRight w:val="0"/>
          <w:marTop w:val="0"/>
          <w:marBottom w:val="0"/>
          <w:divBdr>
            <w:top w:val="none" w:sz="0" w:space="0" w:color="auto"/>
            <w:left w:val="none" w:sz="0" w:space="0" w:color="auto"/>
            <w:bottom w:val="none" w:sz="0" w:space="0" w:color="auto"/>
            <w:right w:val="none" w:sz="0" w:space="0" w:color="auto"/>
          </w:divBdr>
        </w:div>
        <w:div w:id="1688217948">
          <w:marLeft w:val="480"/>
          <w:marRight w:val="0"/>
          <w:marTop w:val="0"/>
          <w:marBottom w:val="0"/>
          <w:divBdr>
            <w:top w:val="none" w:sz="0" w:space="0" w:color="auto"/>
            <w:left w:val="none" w:sz="0" w:space="0" w:color="auto"/>
            <w:bottom w:val="none" w:sz="0" w:space="0" w:color="auto"/>
            <w:right w:val="none" w:sz="0" w:space="0" w:color="auto"/>
          </w:divBdr>
        </w:div>
        <w:div w:id="1725717427">
          <w:marLeft w:val="480"/>
          <w:marRight w:val="0"/>
          <w:marTop w:val="0"/>
          <w:marBottom w:val="0"/>
          <w:divBdr>
            <w:top w:val="none" w:sz="0" w:space="0" w:color="auto"/>
            <w:left w:val="none" w:sz="0" w:space="0" w:color="auto"/>
            <w:bottom w:val="none" w:sz="0" w:space="0" w:color="auto"/>
            <w:right w:val="none" w:sz="0" w:space="0" w:color="auto"/>
          </w:divBdr>
        </w:div>
        <w:div w:id="1732652712">
          <w:marLeft w:val="480"/>
          <w:marRight w:val="0"/>
          <w:marTop w:val="0"/>
          <w:marBottom w:val="0"/>
          <w:divBdr>
            <w:top w:val="none" w:sz="0" w:space="0" w:color="auto"/>
            <w:left w:val="none" w:sz="0" w:space="0" w:color="auto"/>
            <w:bottom w:val="none" w:sz="0" w:space="0" w:color="auto"/>
            <w:right w:val="none" w:sz="0" w:space="0" w:color="auto"/>
          </w:divBdr>
        </w:div>
        <w:div w:id="1741361721">
          <w:marLeft w:val="480"/>
          <w:marRight w:val="0"/>
          <w:marTop w:val="0"/>
          <w:marBottom w:val="0"/>
          <w:divBdr>
            <w:top w:val="none" w:sz="0" w:space="0" w:color="auto"/>
            <w:left w:val="none" w:sz="0" w:space="0" w:color="auto"/>
            <w:bottom w:val="none" w:sz="0" w:space="0" w:color="auto"/>
            <w:right w:val="none" w:sz="0" w:space="0" w:color="auto"/>
          </w:divBdr>
        </w:div>
        <w:div w:id="1802721422">
          <w:marLeft w:val="480"/>
          <w:marRight w:val="0"/>
          <w:marTop w:val="0"/>
          <w:marBottom w:val="0"/>
          <w:divBdr>
            <w:top w:val="none" w:sz="0" w:space="0" w:color="auto"/>
            <w:left w:val="none" w:sz="0" w:space="0" w:color="auto"/>
            <w:bottom w:val="none" w:sz="0" w:space="0" w:color="auto"/>
            <w:right w:val="none" w:sz="0" w:space="0" w:color="auto"/>
          </w:divBdr>
        </w:div>
        <w:div w:id="1812553575">
          <w:marLeft w:val="480"/>
          <w:marRight w:val="0"/>
          <w:marTop w:val="0"/>
          <w:marBottom w:val="0"/>
          <w:divBdr>
            <w:top w:val="none" w:sz="0" w:space="0" w:color="auto"/>
            <w:left w:val="none" w:sz="0" w:space="0" w:color="auto"/>
            <w:bottom w:val="none" w:sz="0" w:space="0" w:color="auto"/>
            <w:right w:val="none" w:sz="0" w:space="0" w:color="auto"/>
          </w:divBdr>
        </w:div>
        <w:div w:id="1882009048">
          <w:marLeft w:val="480"/>
          <w:marRight w:val="0"/>
          <w:marTop w:val="0"/>
          <w:marBottom w:val="0"/>
          <w:divBdr>
            <w:top w:val="none" w:sz="0" w:space="0" w:color="auto"/>
            <w:left w:val="none" w:sz="0" w:space="0" w:color="auto"/>
            <w:bottom w:val="none" w:sz="0" w:space="0" w:color="auto"/>
            <w:right w:val="none" w:sz="0" w:space="0" w:color="auto"/>
          </w:divBdr>
        </w:div>
        <w:div w:id="1945260886">
          <w:marLeft w:val="480"/>
          <w:marRight w:val="0"/>
          <w:marTop w:val="0"/>
          <w:marBottom w:val="0"/>
          <w:divBdr>
            <w:top w:val="none" w:sz="0" w:space="0" w:color="auto"/>
            <w:left w:val="none" w:sz="0" w:space="0" w:color="auto"/>
            <w:bottom w:val="none" w:sz="0" w:space="0" w:color="auto"/>
            <w:right w:val="none" w:sz="0" w:space="0" w:color="auto"/>
          </w:divBdr>
        </w:div>
        <w:div w:id="1963878158">
          <w:marLeft w:val="480"/>
          <w:marRight w:val="0"/>
          <w:marTop w:val="0"/>
          <w:marBottom w:val="0"/>
          <w:divBdr>
            <w:top w:val="none" w:sz="0" w:space="0" w:color="auto"/>
            <w:left w:val="none" w:sz="0" w:space="0" w:color="auto"/>
            <w:bottom w:val="none" w:sz="0" w:space="0" w:color="auto"/>
            <w:right w:val="none" w:sz="0" w:space="0" w:color="auto"/>
          </w:divBdr>
        </w:div>
        <w:div w:id="1984846660">
          <w:marLeft w:val="480"/>
          <w:marRight w:val="0"/>
          <w:marTop w:val="0"/>
          <w:marBottom w:val="0"/>
          <w:divBdr>
            <w:top w:val="none" w:sz="0" w:space="0" w:color="auto"/>
            <w:left w:val="none" w:sz="0" w:space="0" w:color="auto"/>
            <w:bottom w:val="none" w:sz="0" w:space="0" w:color="auto"/>
            <w:right w:val="none" w:sz="0" w:space="0" w:color="auto"/>
          </w:divBdr>
        </w:div>
        <w:div w:id="2017270448">
          <w:marLeft w:val="480"/>
          <w:marRight w:val="0"/>
          <w:marTop w:val="0"/>
          <w:marBottom w:val="0"/>
          <w:divBdr>
            <w:top w:val="none" w:sz="0" w:space="0" w:color="auto"/>
            <w:left w:val="none" w:sz="0" w:space="0" w:color="auto"/>
            <w:bottom w:val="none" w:sz="0" w:space="0" w:color="auto"/>
            <w:right w:val="none" w:sz="0" w:space="0" w:color="auto"/>
          </w:divBdr>
        </w:div>
        <w:div w:id="2019429548">
          <w:marLeft w:val="480"/>
          <w:marRight w:val="0"/>
          <w:marTop w:val="0"/>
          <w:marBottom w:val="0"/>
          <w:divBdr>
            <w:top w:val="none" w:sz="0" w:space="0" w:color="auto"/>
            <w:left w:val="none" w:sz="0" w:space="0" w:color="auto"/>
            <w:bottom w:val="none" w:sz="0" w:space="0" w:color="auto"/>
            <w:right w:val="none" w:sz="0" w:space="0" w:color="auto"/>
          </w:divBdr>
        </w:div>
        <w:div w:id="2049065242">
          <w:marLeft w:val="480"/>
          <w:marRight w:val="0"/>
          <w:marTop w:val="0"/>
          <w:marBottom w:val="0"/>
          <w:divBdr>
            <w:top w:val="none" w:sz="0" w:space="0" w:color="auto"/>
            <w:left w:val="none" w:sz="0" w:space="0" w:color="auto"/>
            <w:bottom w:val="none" w:sz="0" w:space="0" w:color="auto"/>
            <w:right w:val="none" w:sz="0" w:space="0" w:color="auto"/>
          </w:divBdr>
        </w:div>
        <w:div w:id="2053459520">
          <w:marLeft w:val="480"/>
          <w:marRight w:val="0"/>
          <w:marTop w:val="0"/>
          <w:marBottom w:val="0"/>
          <w:divBdr>
            <w:top w:val="none" w:sz="0" w:space="0" w:color="auto"/>
            <w:left w:val="none" w:sz="0" w:space="0" w:color="auto"/>
            <w:bottom w:val="none" w:sz="0" w:space="0" w:color="auto"/>
            <w:right w:val="none" w:sz="0" w:space="0" w:color="auto"/>
          </w:divBdr>
        </w:div>
        <w:div w:id="2087678629">
          <w:marLeft w:val="480"/>
          <w:marRight w:val="0"/>
          <w:marTop w:val="0"/>
          <w:marBottom w:val="0"/>
          <w:divBdr>
            <w:top w:val="none" w:sz="0" w:space="0" w:color="auto"/>
            <w:left w:val="none" w:sz="0" w:space="0" w:color="auto"/>
            <w:bottom w:val="none" w:sz="0" w:space="0" w:color="auto"/>
            <w:right w:val="none" w:sz="0" w:space="0" w:color="auto"/>
          </w:divBdr>
        </w:div>
        <w:div w:id="2097970452">
          <w:marLeft w:val="480"/>
          <w:marRight w:val="0"/>
          <w:marTop w:val="0"/>
          <w:marBottom w:val="0"/>
          <w:divBdr>
            <w:top w:val="none" w:sz="0" w:space="0" w:color="auto"/>
            <w:left w:val="none" w:sz="0" w:space="0" w:color="auto"/>
            <w:bottom w:val="none" w:sz="0" w:space="0" w:color="auto"/>
            <w:right w:val="none" w:sz="0" w:space="0" w:color="auto"/>
          </w:divBdr>
        </w:div>
        <w:div w:id="2109080628">
          <w:marLeft w:val="480"/>
          <w:marRight w:val="0"/>
          <w:marTop w:val="0"/>
          <w:marBottom w:val="0"/>
          <w:divBdr>
            <w:top w:val="none" w:sz="0" w:space="0" w:color="auto"/>
            <w:left w:val="none" w:sz="0" w:space="0" w:color="auto"/>
            <w:bottom w:val="none" w:sz="0" w:space="0" w:color="auto"/>
            <w:right w:val="none" w:sz="0" w:space="0" w:color="auto"/>
          </w:divBdr>
        </w:div>
      </w:divsChild>
    </w:div>
    <w:div w:id="1708065382">
      <w:bodyDiv w:val="1"/>
      <w:marLeft w:val="0"/>
      <w:marRight w:val="0"/>
      <w:marTop w:val="0"/>
      <w:marBottom w:val="0"/>
      <w:divBdr>
        <w:top w:val="none" w:sz="0" w:space="0" w:color="auto"/>
        <w:left w:val="none" w:sz="0" w:space="0" w:color="auto"/>
        <w:bottom w:val="none" w:sz="0" w:space="0" w:color="auto"/>
        <w:right w:val="none" w:sz="0" w:space="0" w:color="auto"/>
      </w:divBdr>
    </w:div>
    <w:div w:id="1711954286">
      <w:bodyDiv w:val="1"/>
      <w:marLeft w:val="0"/>
      <w:marRight w:val="0"/>
      <w:marTop w:val="0"/>
      <w:marBottom w:val="0"/>
      <w:divBdr>
        <w:top w:val="none" w:sz="0" w:space="0" w:color="auto"/>
        <w:left w:val="none" w:sz="0" w:space="0" w:color="auto"/>
        <w:bottom w:val="none" w:sz="0" w:space="0" w:color="auto"/>
        <w:right w:val="none" w:sz="0" w:space="0" w:color="auto"/>
      </w:divBdr>
    </w:div>
    <w:div w:id="1715613204">
      <w:bodyDiv w:val="1"/>
      <w:marLeft w:val="0"/>
      <w:marRight w:val="0"/>
      <w:marTop w:val="0"/>
      <w:marBottom w:val="0"/>
      <w:divBdr>
        <w:top w:val="none" w:sz="0" w:space="0" w:color="auto"/>
        <w:left w:val="none" w:sz="0" w:space="0" w:color="auto"/>
        <w:bottom w:val="none" w:sz="0" w:space="0" w:color="auto"/>
        <w:right w:val="none" w:sz="0" w:space="0" w:color="auto"/>
      </w:divBdr>
    </w:div>
    <w:div w:id="1721703381">
      <w:bodyDiv w:val="1"/>
      <w:marLeft w:val="0"/>
      <w:marRight w:val="0"/>
      <w:marTop w:val="0"/>
      <w:marBottom w:val="0"/>
      <w:divBdr>
        <w:top w:val="none" w:sz="0" w:space="0" w:color="auto"/>
        <w:left w:val="none" w:sz="0" w:space="0" w:color="auto"/>
        <w:bottom w:val="none" w:sz="0" w:space="0" w:color="auto"/>
        <w:right w:val="none" w:sz="0" w:space="0" w:color="auto"/>
      </w:divBdr>
    </w:div>
    <w:div w:id="1725135848">
      <w:bodyDiv w:val="1"/>
      <w:marLeft w:val="0"/>
      <w:marRight w:val="0"/>
      <w:marTop w:val="0"/>
      <w:marBottom w:val="0"/>
      <w:divBdr>
        <w:top w:val="none" w:sz="0" w:space="0" w:color="auto"/>
        <w:left w:val="none" w:sz="0" w:space="0" w:color="auto"/>
        <w:bottom w:val="none" w:sz="0" w:space="0" w:color="auto"/>
        <w:right w:val="none" w:sz="0" w:space="0" w:color="auto"/>
      </w:divBdr>
    </w:div>
    <w:div w:id="1730231313">
      <w:bodyDiv w:val="1"/>
      <w:marLeft w:val="0"/>
      <w:marRight w:val="0"/>
      <w:marTop w:val="0"/>
      <w:marBottom w:val="0"/>
      <w:divBdr>
        <w:top w:val="none" w:sz="0" w:space="0" w:color="auto"/>
        <w:left w:val="none" w:sz="0" w:space="0" w:color="auto"/>
        <w:bottom w:val="none" w:sz="0" w:space="0" w:color="auto"/>
        <w:right w:val="none" w:sz="0" w:space="0" w:color="auto"/>
      </w:divBdr>
      <w:divsChild>
        <w:div w:id="86317412">
          <w:marLeft w:val="480"/>
          <w:marRight w:val="0"/>
          <w:marTop w:val="0"/>
          <w:marBottom w:val="0"/>
          <w:divBdr>
            <w:top w:val="none" w:sz="0" w:space="0" w:color="auto"/>
            <w:left w:val="none" w:sz="0" w:space="0" w:color="auto"/>
            <w:bottom w:val="none" w:sz="0" w:space="0" w:color="auto"/>
            <w:right w:val="none" w:sz="0" w:space="0" w:color="auto"/>
          </w:divBdr>
        </w:div>
        <w:div w:id="107705472">
          <w:marLeft w:val="480"/>
          <w:marRight w:val="0"/>
          <w:marTop w:val="0"/>
          <w:marBottom w:val="0"/>
          <w:divBdr>
            <w:top w:val="none" w:sz="0" w:space="0" w:color="auto"/>
            <w:left w:val="none" w:sz="0" w:space="0" w:color="auto"/>
            <w:bottom w:val="none" w:sz="0" w:space="0" w:color="auto"/>
            <w:right w:val="none" w:sz="0" w:space="0" w:color="auto"/>
          </w:divBdr>
        </w:div>
        <w:div w:id="142426527">
          <w:marLeft w:val="480"/>
          <w:marRight w:val="0"/>
          <w:marTop w:val="0"/>
          <w:marBottom w:val="0"/>
          <w:divBdr>
            <w:top w:val="none" w:sz="0" w:space="0" w:color="auto"/>
            <w:left w:val="none" w:sz="0" w:space="0" w:color="auto"/>
            <w:bottom w:val="none" w:sz="0" w:space="0" w:color="auto"/>
            <w:right w:val="none" w:sz="0" w:space="0" w:color="auto"/>
          </w:divBdr>
        </w:div>
        <w:div w:id="183247303">
          <w:marLeft w:val="480"/>
          <w:marRight w:val="0"/>
          <w:marTop w:val="0"/>
          <w:marBottom w:val="0"/>
          <w:divBdr>
            <w:top w:val="none" w:sz="0" w:space="0" w:color="auto"/>
            <w:left w:val="none" w:sz="0" w:space="0" w:color="auto"/>
            <w:bottom w:val="none" w:sz="0" w:space="0" w:color="auto"/>
            <w:right w:val="none" w:sz="0" w:space="0" w:color="auto"/>
          </w:divBdr>
        </w:div>
        <w:div w:id="218253941">
          <w:marLeft w:val="480"/>
          <w:marRight w:val="0"/>
          <w:marTop w:val="0"/>
          <w:marBottom w:val="0"/>
          <w:divBdr>
            <w:top w:val="none" w:sz="0" w:space="0" w:color="auto"/>
            <w:left w:val="none" w:sz="0" w:space="0" w:color="auto"/>
            <w:bottom w:val="none" w:sz="0" w:space="0" w:color="auto"/>
            <w:right w:val="none" w:sz="0" w:space="0" w:color="auto"/>
          </w:divBdr>
        </w:div>
        <w:div w:id="292902965">
          <w:marLeft w:val="480"/>
          <w:marRight w:val="0"/>
          <w:marTop w:val="0"/>
          <w:marBottom w:val="0"/>
          <w:divBdr>
            <w:top w:val="none" w:sz="0" w:space="0" w:color="auto"/>
            <w:left w:val="none" w:sz="0" w:space="0" w:color="auto"/>
            <w:bottom w:val="none" w:sz="0" w:space="0" w:color="auto"/>
            <w:right w:val="none" w:sz="0" w:space="0" w:color="auto"/>
          </w:divBdr>
        </w:div>
        <w:div w:id="428740708">
          <w:marLeft w:val="480"/>
          <w:marRight w:val="0"/>
          <w:marTop w:val="0"/>
          <w:marBottom w:val="0"/>
          <w:divBdr>
            <w:top w:val="none" w:sz="0" w:space="0" w:color="auto"/>
            <w:left w:val="none" w:sz="0" w:space="0" w:color="auto"/>
            <w:bottom w:val="none" w:sz="0" w:space="0" w:color="auto"/>
            <w:right w:val="none" w:sz="0" w:space="0" w:color="auto"/>
          </w:divBdr>
        </w:div>
        <w:div w:id="444273455">
          <w:marLeft w:val="480"/>
          <w:marRight w:val="0"/>
          <w:marTop w:val="0"/>
          <w:marBottom w:val="0"/>
          <w:divBdr>
            <w:top w:val="none" w:sz="0" w:space="0" w:color="auto"/>
            <w:left w:val="none" w:sz="0" w:space="0" w:color="auto"/>
            <w:bottom w:val="none" w:sz="0" w:space="0" w:color="auto"/>
            <w:right w:val="none" w:sz="0" w:space="0" w:color="auto"/>
          </w:divBdr>
        </w:div>
        <w:div w:id="465709582">
          <w:marLeft w:val="480"/>
          <w:marRight w:val="0"/>
          <w:marTop w:val="0"/>
          <w:marBottom w:val="0"/>
          <w:divBdr>
            <w:top w:val="none" w:sz="0" w:space="0" w:color="auto"/>
            <w:left w:val="none" w:sz="0" w:space="0" w:color="auto"/>
            <w:bottom w:val="none" w:sz="0" w:space="0" w:color="auto"/>
            <w:right w:val="none" w:sz="0" w:space="0" w:color="auto"/>
          </w:divBdr>
        </w:div>
        <w:div w:id="471753118">
          <w:marLeft w:val="480"/>
          <w:marRight w:val="0"/>
          <w:marTop w:val="0"/>
          <w:marBottom w:val="0"/>
          <w:divBdr>
            <w:top w:val="none" w:sz="0" w:space="0" w:color="auto"/>
            <w:left w:val="none" w:sz="0" w:space="0" w:color="auto"/>
            <w:bottom w:val="none" w:sz="0" w:space="0" w:color="auto"/>
            <w:right w:val="none" w:sz="0" w:space="0" w:color="auto"/>
          </w:divBdr>
        </w:div>
        <w:div w:id="508183271">
          <w:marLeft w:val="480"/>
          <w:marRight w:val="0"/>
          <w:marTop w:val="0"/>
          <w:marBottom w:val="0"/>
          <w:divBdr>
            <w:top w:val="none" w:sz="0" w:space="0" w:color="auto"/>
            <w:left w:val="none" w:sz="0" w:space="0" w:color="auto"/>
            <w:bottom w:val="none" w:sz="0" w:space="0" w:color="auto"/>
            <w:right w:val="none" w:sz="0" w:space="0" w:color="auto"/>
          </w:divBdr>
        </w:div>
        <w:div w:id="521170002">
          <w:marLeft w:val="480"/>
          <w:marRight w:val="0"/>
          <w:marTop w:val="0"/>
          <w:marBottom w:val="0"/>
          <w:divBdr>
            <w:top w:val="none" w:sz="0" w:space="0" w:color="auto"/>
            <w:left w:val="none" w:sz="0" w:space="0" w:color="auto"/>
            <w:bottom w:val="none" w:sz="0" w:space="0" w:color="auto"/>
            <w:right w:val="none" w:sz="0" w:space="0" w:color="auto"/>
          </w:divBdr>
        </w:div>
        <w:div w:id="534854095">
          <w:marLeft w:val="480"/>
          <w:marRight w:val="0"/>
          <w:marTop w:val="0"/>
          <w:marBottom w:val="0"/>
          <w:divBdr>
            <w:top w:val="none" w:sz="0" w:space="0" w:color="auto"/>
            <w:left w:val="none" w:sz="0" w:space="0" w:color="auto"/>
            <w:bottom w:val="none" w:sz="0" w:space="0" w:color="auto"/>
            <w:right w:val="none" w:sz="0" w:space="0" w:color="auto"/>
          </w:divBdr>
        </w:div>
        <w:div w:id="600067865">
          <w:marLeft w:val="480"/>
          <w:marRight w:val="0"/>
          <w:marTop w:val="0"/>
          <w:marBottom w:val="0"/>
          <w:divBdr>
            <w:top w:val="none" w:sz="0" w:space="0" w:color="auto"/>
            <w:left w:val="none" w:sz="0" w:space="0" w:color="auto"/>
            <w:bottom w:val="none" w:sz="0" w:space="0" w:color="auto"/>
            <w:right w:val="none" w:sz="0" w:space="0" w:color="auto"/>
          </w:divBdr>
        </w:div>
        <w:div w:id="649330780">
          <w:marLeft w:val="480"/>
          <w:marRight w:val="0"/>
          <w:marTop w:val="0"/>
          <w:marBottom w:val="0"/>
          <w:divBdr>
            <w:top w:val="none" w:sz="0" w:space="0" w:color="auto"/>
            <w:left w:val="none" w:sz="0" w:space="0" w:color="auto"/>
            <w:bottom w:val="none" w:sz="0" w:space="0" w:color="auto"/>
            <w:right w:val="none" w:sz="0" w:space="0" w:color="auto"/>
          </w:divBdr>
        </w:div>
        <w:div w:id="660932926">
          <w:marLeft w:val="480"/>
          <w:marRight w:val="0"/>
          <w:marTop w:val="0"/>
          <w:marBottom w:val="0"/>
          <w:divBdr>
            <w:top w:val="none" w:sz="0" w:space="0" w:color="auto"/>
            <w:left w:val="none" w:sz="0" w:space="0" w:color="auto"/>
            <w:bottom w:val="none" w:sz="0" w:space="0" w:color="auto"/>
            <w:right w:val="none" w:sz="0" w:space="0" w:color="auto"/>
          </w:divBdr>
        </w:div>
        <w:div w:id="712272457">
          <w:marLeft w:val="480"/>
          <w:marRight w:val="0"/>
          <w:marTop w:val="0"/>
          <w:marBottom w:val="0"/>
          <w:divBdr>
            <w:top w:val="none" w:sz="0" w:space="0" w:color="auto"/>
            <w:left w:val="none" w:sz="0" w:space="0" w:color="auto"/>
            <w:bottom w:val="none" w:sz="0" w:space="0" w:color="auto"/>
            <w:right w:val="none" w:sz="0" w:space="0" w:color="auto"/>
          </w:divBdr>
        </w:div>
        <w:div w:id="744258917">
          <w:marLeft w:val="480"/>
          <w:marRight w:val="0"/>
          <w:marTop w:val="0"/>
          <w:marBottom w:val="0"/>
          <w:divBdr>
            <w:top w:val="none" w:sz="0" w:space="0" w:color="auto"/>
            <w:left w:val="none" w:sz="0" w:space="0" w:color="auto"/>
            <w:bottom w:val="none" w:sz="0" w:space="0" w:color="auto"/>
            <w:right w:val="none" w:sz="0" w:space="0" w:color="auto"/>
          </w:divBdr>
        </w:div>
        <w:div w:id="744913023">
          <w:marLeft w:val="480"/>
          <w:marRight w:val="0"/>
          <w:marTop w:val="0"/>
          <w:marBottom w:val="0"/>
          <w:divBdr>
            <w:top w:val="none" w:sz="0" w:space="0" w:color="auto"/>
            <w:left w:val="none" w:sz="0" w:space="0" w:color="auto"/>
            <w:bottom w:val="none" w:sz="0" w:space="0" w:color="auto"/>
            <w:right w:val="none" w:sz="0" w:space="0" w:color="auto"/>
          </w:divBdr>
        </w:div>
        <w:div w:id="889657930">
          <w:marLeft w:val="480"/>
          <w:marRight w:val="0"/>
          <w:marTop w:val="0"/>
          <w:marBottom w:val="0"/>
          <w:divBdr>
            <w:top w:val="none" w:sz="0" w:space="0" w:color="auto"/>
            <w:left w:val="none" w:sz="0" w:space="0" w:color="auto"/>
            <w:bottom w:val="none" w:sz="0" w:space="0" w:color="auto"/>
            <w:right w:val="none" w:sz="0" w:space="0" w:color="auto"/>
          </w:divBdr>
        </w:div>
        <w:div w:id="924194497">
          <w:marLeft w:val="480"/>
          <w:marRight w:val="0"/>
          <w:marTop w:val="0"/>
          <w:marBottom w:val="0"/>
          <w:divBdr>
            <w:top w:val="none" w:sz="0" w:space="0" w:color="auto"/>
            <w:left w:val="none" w:sz="0" w:space="0" w:color="auto"/>
            <w:bottom w:val="none" w:sz="0" w:space="0" w:color="auto"/>
            <w:right w:val="none" w:sz="0" w:space="0" w:color="auto"/>
          </w:divBdr>
        </w:div>
        <w:div w:id="926040455">
          <w:marLeft w:val="480"/>
          <w:marRight w:val="0"/>
          <w:marTop w:val="0"/>
          <w:marBottom w:val="0"/>
          <w:divBdr>
            <w:top w:val="none" w:sz="0" w:space="0" w:color="auto"/>
            <w:left w:val="none" w:sz="0" w:space="0" w:color="auto"/>
            <w:bottom w:val="none" w:sz="0" w:space="0" w:color="auto"/>
            <w:right w:val="none" w:sz="0" w:space="0" w:color="auto"/>
          </w:divBdr>
        </w:div>
        <w:div w:id="934363178">
          <w:marLeft w:val="480"/>
          <w:marRight w:val="0"/>
          <w:marTop w:val="0"/>
          <w:marBottom w:val="0"/>
          <w:divBdr>
            <w:top w:val="none" w:sz="0" w:space="0" w:color="auto"/>
            <w:left w:val="none" w:sz="0" w:space="0" w:color="auto"/>
            <w:bottom w:val="none" w:sz="0" w:space="0" w:color="auto"/>
            <w:right w:val="none" w:sz="0" w:space="0" w:color="auto"/>
          </w:divBdr>
        </w:div>
        <w:div w:id="1001935261">
          <w:marLeft w:val="480"/>
          <w:marRight w:val="0"/>
          <w:marTop w:val="0"/>
          <w:marBottom w:val="0"/>
          <w:divBdr>
            <w:top w:val="none" w:sz="0" w:space="0" w:color="auto"/>
            <w:left w:val="none" w:sz="0" w:space="0" w:color="auto"/>
            <w:bottom w:val="none" w:sz="0" w:space="0" w:color="auto"/>
            <w:right w:val="none" w:sz="0" w:space="0" w:color="auto"/>
          </w:divBdr>
        </w:div>
        <w:div w:id="1017930567">
          <w:marLeft w:val="480"/>
          <w:marRight w:val="0"/>
          <w:marTop w:val="0"/>
          <w:marBottom w:val="0"/>
          <w:divBdr>
            <w:top w:val="none" w:sz="0" w:space="0" w:color="auto"/>
            <w:left w:val="none" w:sz="0" w:space="0" w:color="auto"/>
            <w:bottom w:val="none" w:sz="0" w:space="0" w:color="auto"/>
            <w:right w:val="none" w:sz="0" w:space="0" w:color="auto"/>
          </w:divBdr>
        </w:div>
        <w:div w:id="1022365518">
          <w:marLeft w:val="480"/>
          <w:marRight w:val="0"/>
          <w:marTop w:val="0"/>
          <w:marBottom w:val="0"/>
          <w:divBdr>
            <w:top w:val="none" w:sz="0" w:space="0" w:color="auto"/>
            <w:left w:val="none" w:sz="0" w:space="0" w:color="auto"/>
            <w:bottom w:val="none" w:sz="0" w:space="0" w:color="auto"/>
            <w:right w:val="none" w:sz="0" w:space="0" w:color="auto"/>
          </w:divBdr>
        </w:div>
        <w:div w:id="1053575101">
          <w:marLeft w:val="480"/>
          <w:marRight w:val="0"/>
          <w:marTop w:val="0"/>
          <w:marBottom w:val="0"/>
          <w:divBdr>
            <w:top w:val="none" w:sz="0" w:space="0" w:color="auto"/>
            <w:left w:val="none" w:sz="0" w:space="0" w:color="auto"/>
            <w:bottom w:val="none" w:sz="0" w:space="0" w:color="auto"/>
            <w:right w:val="none" w:sz="0" w:space="0" w:color="auto"/>
          </w:divBdr>
        </w:div>
        <w:div w:id="1055932292">
          <w:marLeft w:val="480"/>
          <w:marRight w:val="0"/>
          <w:marTop w:val="0"/>
          <w:marBottom w:val="0"/>
          <w:divBdr>
            <w:top w:val="none" w:sz="0" w:space="0" w:color="auto"/>
            <w:left w:val="none" w:sz="0" w:space="0" w:color="auto"/>
            <w:bottom w:val="none" w:sz="0" w:space="0" w:color="auto"/>
            <w:right w:val="none" w:sz="0" w:space="0" w:color="auto"/>
          </w:divBdr>
        </w:div>
        <w:div w:id="1083407389">
          <w:marLeft w:val="480"/>
          <w:marRight w:val="0"/>
          <w:marTop w:val="0"/>
          <w:marBottom w:val="0"/>
          <w:divBdr>
            <w:top w:val="none" w:sz="0" w:space="0" w:color="auto"/>
            <w:left w:val="none" w:sz="0" w:space="0" w:color="auto"/>
            <w:bottom w:val="none" w:sz="0" w:space="0" w:color="auto"/>
            <w:right w:val="none" w:sz="0" w:space="0" w:color="auto"/>
          </w:divBdr>
        </w:div>
        <w:div w:id="1116367428">
          <w:marLeft w:val="480"/>
          <w:marRight w:val="0"/>
          <w:marTop w:val="0"/>
          <w:marBottom w:val="0"/>
          <w:divBdr>
            <w:top w:val="none" w:sz="0" w:space="0" w:color="auto"/>
            <w:left w:val="none" w:sz="0" w:space="0" w:color="auto"/>
            <w:bottom w:val="none" w:sz="0" w:space="0" w:color="auto"/>
            <w:right w:val="none" w:sz="0" w:space="0" w:color="auto"/>
          </w:divBdr>
        </w:div>
        <w:div w:id="1143036467">
          <w:marLeft w:val="480"/>
          <w:marRight w:val="0"/>
          <w:marTop w:val="0"/>
          <w:marBottom w:val="0"/>
          <w:divBdr>
            <w:top w:val="none" w:sz="0" w:space="0" w:color="auto"/>
            <w:left w:val="none" w:sz="0" w:space="0" w:color="auto"/>
            <w:bottom w:val="none" w:sz="0" w:space="0" w:color="auto"/>
            <w:right w:val="none" w:sz="0" w:space="0" w:color="auto"/>
          </w:divBdr>
        </w:div>
        <w:div w:id="1274706111">
          <w:marLeft w:val="480"/>
          <w:marRight w:val="0"/>
          <w:marTop w:val="0"/>
          <w:marBottom w:val="0"/>
          <w:divBdr>
            <w:top w:val="none" w:sz="0" w:space="0" w:color="auto"/>
            <w:left w:val="none" w:sz="0" w:space="0" w:color="auto"/>
            <w:bottom w:val="none" w:sz="0" w:space="0" w:color="auto"/>
            <w:right w:val="none" w:sz="0" w:space="0" w:color="auto"/>
          </w:divBdr>
        </w:div>
        <w:div w:id="1377970612">
          <w:marLeft w:val="480"/>
          <w:marRight w:val="0"/>
          <w:marTop w:val="0"/>
          <w:marBottom w:val="0"/>
          <w:divBdr>
            <w:top w:val="none" w:sz="0" w:space="0" w:color="auto"/>
            <w:left w:val="none" w:sz="0" w:space="0" w:color="auto"/>
            <w:bottom w:val="none" w:sz="0" w:space="0" w:color="auto"/>
            <w:right w:val="none" w:sz="0" w:space="0" w:color="auto"/>
          </w:divBdr>
        </w:div>
        <w:div w:id="1378621859">
          <w:marLeft w:val="480"/>
          <w:marRight w:val="0"/>
          <w:marTop w:val="0"/>
          <w:marBottom w:val="0"/>
          <w:divBdr>
            <w:top w:val="none" w:sz="0" w:space="0" w:color="auto"/>
            <w:left w:val="none" w:sz="0" w:space="0" w:color="auto"/>
            <w:bottom w:val="none" w:sz="0" w:space="0" w:color="auto"/>
            <w:right w:val="none" w:sz="0" w:space="0" w:color="auto"/>
          </w:divBdr>
        </w:div>
        <w:div w:id="1390037814">
          <w:marLeft w:val="480"/>
          <w:marRight w:val="0"/>
          <w:marTop w:val="0"/>
          <w:marBottom w:val="0"/>
          <w:divBdr>
            <w:top w:val="none" w:sz="0" w:space="0" w:color="auto"/>
            <w:left w:val="none" w:sz="0" w:space="0" w:color="auto"/>
            <w:bottom w:val="none" w:sz="0" w:space="0" w:color="auto"/>
            <w:right w:val="none" w:sz="0" w:space="0" w:color="auto"/>
          </w:divBdr>
        </w:div>
        <w:div w:id="1395733494">
          <w:marLeft w:val="480"/>
          <w:marRight w:val="0"/>
          <w:marTop w:val="0"/>
          <w:marBottom w:val="0"/>
          <w:divBdr>
            <w:top w:val="none" w:sz="0" w:space="0" w:color="auto"/>
            <w:left w:val="none" w:sz="0" w:space="0" w:color="auto"/>
            <w:bottom w:val="none" w:sz="0" w:space="0" w:color="auto"/>
            <w:right w:val="none" w:sz="0" w:space="0" w:color="auto"/>
          </w:divBdr>
        </w:div>
        <w:div w:id="1437209617">
          <w:marLeft w:val="480"/>
          <w:marRight w:val="0"/>
          <w:marTop w:val="0"/>
          <w:marBottom w:val="0"/>
          <w:divBdr>
            <w:top w:val="none" w:sz="0" w:space="0" w:color="auto"/>
            <w:left w:val="none" w:sz="0" w:space="0" w:color="auto"/>
            <w:bottom w:val="none" w:sz="0" w:space="0" w:color="auto"/>
            <w:right w:val="none" w:sz="0" w:space="0" w:color="auto"/>
          </w:divBdr>
        </w:div>
        <w:div w:id="1477064045">
          <w:marLeft w:val="480"/>
          <w:marRight w:val="0"/>
          <w:marTop w:val="0"/>
          <w:marBottom w:val="0"/>
          <w:divBdr>
            <w:top w:val="none" w:sz="0" w:space="0" w:color="auto"/>
            <w:left w:val="none" w:sz="0" w:space="0" w:color="auto"/>
            <w:bottom w:val="none" w:sz="0" w:space="0" w:color="auto"/>
            <w:right w:val="none" w:sz="0" w:space="0" w:color="auto"/>
          </w:divBdr>
        </w:div>
        <w:div w:id="1507863400">
          <w:marLeft w:val="480"/>
          <w:marRight w:val="0"/>
          <w:marTop w:val="0"/>
          <w:marBottom w:val="0"/>
          <w:divBdr>
            <w:top w:val="none" w:sz="0" w:space="0" w:color="auto"/>
            <w:left w:val="none" w:sz="0" w:space="0" w:color="auto"/>
            <w:bottom w:val="none" w:sz="0" w:space="0" w:color="auto"/>
            <w:right w:val="none" w:sz="0" w:space="0" w:color="auto"/>
          </w:divBdr>
        </w:div>
        <w:div w:id="1522008197">
          <w:marLeft w:val="480"/>
          <w:marRight w:val="0"/>
          <w:marTop w:val="0"/>
          <w:marBottom w:val="0"/>
          <w:divBdr>
            <w:top w:val="none" w:sz="0" w:space="0" w:color="auto"/>
            <w:left w:val="none" w:sz="0" w:space="0" w:color="auto"/>
            <w:bottom w:val="none" w:sz="0" w:space="0" w:color="auto"/>
            <w:right w:val="none" w:sz="0" w:space="0" w:color="auto"/>
          </w:divBdr>
        </w:div>
        <w:div w:id="1548681674">
          <w:marLeft w:val="480"/>
          <w:marRight w:val="0"/>
          <w:marTop w:val="0"/>
          <w:marBottom w:val="0"/>
          <w:divBdr>
            <w:top w:val="none" w:sz="0" w:space="0" w:color="auto"/>
            <w:left w:val="none" w:sz="0" w:space="0" w:color="auto"/>
            <w:bottom w:val="none" w:sz="0" w:space="0" w:color="auto"/>
            <w:right w:val="none" w:sz="0" w:space="0" w:color="auto"/>
          </w:divBdr>
        </w:div>
        <w:div w:id="1657684423">
          <w:marLeft w:val="480"/>
          <w:marRight w:val="0"/>
          <w:marTop w:val="0"/>
          <w:marBottom w:val="0"/>
          <w:divBdr>
            <w:top w:val="none" w:sz="0" w:space="0" w:color="auto"/>
            <w:left w:val="none" w:sz="0" w:space="0" w:color="auto"/>
            <w:bottom w:val="none" w:sz="0" w:space="0" w:color="auto"/>
            <w:right w:val="none" w:sz="0" w:space="0" w:color="auto"/>
          </w:divBdr>
        </w:div>
        <w:div w:id="1671105139">
          <w:marLeft w:val="480"/>
          <w:marRight w:val="0"/>
          <w:marTop w:val="0"/>
          <w:marBottom w:val="0"/>
          <w:divBdr>
            <w:top w:val="none" w:sz="0" w:space="0" w:color="auto"/>
            <w:left w:val="none" w:sz="0" w:space="0" w:color="auto"/>
            <w:bottom w:val="none" w:sz="0" w:space="0" w:color="auto"/>
            <w:right w:val="none" w:sz="0" w:space="0" w:color="auto"/>
          </w:divBdr>
        </w:div>
        <w:div w:id="1687902269">
          <w:marLeft w:val="480"/>
          <w:marRight w:val="0"/>
          <w:marTop w:val="0"/>
          <w:marBottom w:val="0"/>
          <w:divBdr>
            <w:top w:val="none" w:sz="0" w:space="0" w:color="auto"/>
            <w:left w:val="none" w:sz="0" w:space="0" w:color="auto"/>
            <w:bottom w:val="none" w:sz="0" w:space="0" w:color="auto"/>
            <w:right w:val="none" w:sz="0" w:space="0" w:color="auto"/>
          </w:divBdr>
        </w:div>
        <w:div w:id="1720665285">
          <w:marLeft w:val="480"/>
          <w:marRight w:val="0"/>
          <w:marTop w:val="0"/>
          <w:marBottom w:val="0"/>
          <w:divBdr>
            <w:top w:val="none" w:sz="0" w:space="0" w:color="auto"/>
            <w:left w:val="none" w:sz="0" w:space="0" w:color="auto"/>
            <w:bottom w:val="none" w:sz="0" w:space="0" w:color="auto"/>
            <w:right w:val="none" w:sz="0" w:space="0" w:color="auto"/>
          </w:divBdr>
        </w:div>
        <w:div w:id="1744838189">
          <w:marLeft w:val="480"/>
          <w:marRight w:val="0"/>
          <w:marTop w:val="0"/>
          <w:marBottom w:val="0"/>
          <w:divBdr>
            <w:top w:val="none" w:sz="0" w:space="0" w:color="auto"/>
            <w:left w:val="none" w:sz="0" w:space="0" w:color="auto"/>
            <w:bottom w:val="none" w:sz="0" w:space="0" w:color="auto"/>
            <w:right w:val="none" w:sz="0" w:space="0" w:color="auto"/>
          </w:divBdr>
        </w:div>
        <w:div w:id="1748111254">
          <w:marLeft w:val="480"/>
          <w:marRight w:val="0"/>
          <w:marTop w:val="0"/>
          <w:marBottom w:val="0"/>
          <w:divBdr>
            <w:top w:val="none" w:sz="0" w:space="0" w:color="auto"/>
            <w:left w:val="none" w:sz="0" w:space="0" w:color="auto"/>
            <w:bottom w:val="none" w:sz="0" w:space="0" w:color="auto"/>
            <w:right w:val="none" w:sz="0" w:space="0" w:color="auto"/>
          </w:divBdr>
        </w:div>
        <w:div w:id="1775441638">
          <w:marLeft w:val="480"/>
          <w:marRight w:val="0"/>
          <w:marTop w:val="0"/>
          <w:marBottom w:val="0"/>
          <w:divBdr>
            <w:top w:val="none" w:sz="0" w:space="0" w:color="auto"/>
            <w:left w:val="none" w:sz="0" w:space="0" w:color="auto"/>
            <w:bottom w:val="none" w:sz="0" w:space="0" w:color="auto"/>
            <w:right w:val="none" w:sz="0" w:space="0" w:color="auto"/>
          </w:divBdr>
        </w:div>
        <w:div w:id="1857500108">
          <w:marLeft w:val="480"/>
          <w:marRight w:val="0"/>
          <w:marTop w:val="0"/>
          <w:marBottom w:val="0"/>
          <w:divBdr>
            <w:top w:val="none" w:sz="0" w:space="0" w:color="auto"/>
            <w:left w:val="none" w:sz="0" w:space="0" w:color="auto"/>
            <w:bottom w:val="none" w:sz="0" w:space="0" w:color="auto"/>
            <w:right w:val="none" w:sz="0" w:space="0" w:color="auto"/>
          </w:divBdr>
        </w:div>
        <w:div w:id="1913805780">
          <w:marLeft w:val="480"/>
          <w:marRight w:val="0"/>
          <w:marTop w:val="0"/>
          <w:marBottom w:val="0"/>
          <w:divBdr>
            <w:top w:val="none" w:sz="0" w:space="0" w:color="auto"/>
            <w:left w:val="none" w:sz="0" w:space="0" w:color="auto"/>
            <w:bottom w:val="none" w:sz="0" w:space="0" w:color="auto"/>
            <w:right w:val="none" w:sz="0" w:space="0" w:color="auto"/>
          </w:divBdr>
        </w:div>
        <w:div w:id="1960603217">
          <w:marLeft w:val="480"/>
          <w:marRight w:val="0"/>
          <w:marTop w:val="0"/>
          <w:marBottom w:val="0"/>
          <w:divBdr>
            <w:top w:val="none" w:sz="0" w:space="0" w:color="auto"/>
            <w:left w:val="none" w:sz="0" w:space="0" w:color="auto"/>
            <w:bottom w:val="none" w:sz="0" w:space="0" w:color="auto"/>
            <w:right w:val="none" w:sz="0" w:space="0" w:color="auto"/>
          </w:divBdr>
        </w:div>
        <w:div w:id="1962804851">
          <w:marLeft w:val="480"/>
          <w:marRight w:val="0"/>
          <w:marTop w:val="0"/>
          <w:marBottom w:val="0"/>
          <w:divBdr>
            <w:top w:val="none" w:sz="0" w:space="0" w:color="auto"/>
            <w:left w:val="none" w:sz="0" w:space="0" w:color="auto"/>
            <w:bottom w:val="none" w:sz="0" w:space="0" w:color="auto"/>
            <w:right w:val="none" w:sz="0" w:space="0" w:color="auto"/>
          </w:divBdr>
        </w:div>
        <w:div w:id="1991250516">
          <w:marLeft w:val="480"/>
          <w:marRight w:val="0"/>
          <w:marTop w:val="0"/>
          <w:marBottom w:val="0"/>
          <w:divBdr>
            <w:top w:val="none" w:sz="0" w:space="0" w:color="auto"/>
            <w:left w:val="none" w:sz="0" w:space="0" w:color="auto"/>
            <w:bottom w:val="none" w:sz="0" w:space="0" w:color="auto"/>
            <w:right w:val="none" w:sz="0" w:space="0" w:color="auto"/>
          </w:divBdr>
        </w:div>
        <w:div w:id="2059669505">
          <w:marLeft w:val="480"/>
          <w:marRight w:val="0"/>
          <w:marTop w:val="0"/>
          <w:marBottom w:val="0"/>
          <w:divBdr>
            <w:top w:val="none" w:sz="0" w:space="0" w:color="auto"/>
            <w:left w:val="none" w:sz="0" w:space="0" w:color="auto"/>
            <w:bottom w:val="none" w:sz="0" w:space="0" w:color="auto"/>
            <w:right w:val="none" w:sz="0" w:space="0" w:color="auto"/>
          </w:divBdr>
        </w:div>
      </w:divsChild>
    </w:div>
    <w:div w:id="1734812511">
      <w:bodyDiv w:val="1"/>
      <w:marLeft w:val="0"/>
      <w:marRight w:val="0"/>
      <w:marTop w:val="0"/>
      <w:marBottom w:val="0"/>
      <w:divBdr>
        <w:top w:val="none" w:sz="0" w:space="0" w:color="auto"/>
        <w:left w:val="none" w:sz="0" w:space="0" w:color="auto"/>
        <w:bottom w:val="none" w:sz="0" w:space="0" w:color="auto"/>
        <w:right w:val="none" w:sz="0" w:space="0" w:color="auto"/>
      </w:divBdr>
    </w:div>
    <w:div w:id="1738237311">
      <w:bodyDiv w:val="1"/>
      <w:marLeft w:val="0"/>
      <w:marRight w:val="0"/>
      <w:marTop w:val="0"/>
      <w:marBottom w:val="0"/>
      <w:divBdr>
        <w:top w:val="none" w:sz="0" w:space="0" w:color="auto"/>
        <w:left w:val="none" w:sz="0" w:space="0" w:color="auto"/>
        <w:bottom w:val="none" w:sz="0" w:space="0" w:color="auto"/>
        <w:right w:val="none" w:sz="0" w:space="0" w:color="auto"/>
      </w:divBdr>
      <w:divsChild>
        <w:div w:id="1126314470">
          <w:marLeft w:val="480"/>
          <w:marRight w:val="0"/>
          <w:marTop w:val="0"/>
          <w:marBottom w:val="0"/>
          <w:divBdr>
            <w:top w:val="none" w:sz="0" w:space="0" w:color="auto"/>
            <w:left w:val="none" w:sz="0" w:space="0" w:color="auto"/>
            <w:bottom w:val="none" w:sz="0" w:space="0" w:color="auto"/>
            <w:right w:val="none" w:sz="0" w:space="0" w:color="auto"/>
          </w:divBdr>
        </w:div>
        <w:div w:id="1717005822">
          <w:marLeft w:val="480"/>
          <w:marRight w:val="0"/>
          <w:marTop w:val="0"/>
          <w:marBottom w:val="0"/>
          <w:divBdr>
            <w:top w:val="none" w:sz="0" w:space="0" w:color="auto"/>
            <w:left w:val="none" w:sz="0" w:space="0" w:color="auto"/>
            <w:bottom w:val="none" w:sz="0" w:space="0" w:color="auto"/>
            <w:right w:val="none" w:sz="0" w:space="0" w:color="auto"/>
          </w:divBdr>
        </w:div>
        <w:div w:id="542257833">
          <w:marLeft w:val="480"/>
          <w:marRight w:val="0"/>
          <w:marTop w:val="0"/>
          <w:marBottom w:val="0"/>
          <w:divBdr>
            <w:top w:val="none" w:sz="0" w:space="0" w:color="auto"/>
            <w:left w:val="none" w:sz="0" w:space="0" w:color="auto"/>
            <w:bottom w:val="none" w:sz="0" w:space="0" w:color="auto"/>
            <w:right w:val="none" w:sz="0" w:space="0" w:color="auto"/>
          </w:divBdr>
        </w:div>
        <w:div w:id="744567144">
          <w:marLeft w:val="480"/>
          <w:marRight w:val="0"/>
          <w:marTop w:val="0"/>
          <w:marBottom w:val="0"/>
          <w:divBdr>
            <w:top w:val="none" w:sz="0" w:space="0" w:color="auto"/>
            <w:left w:val="none" w:sz="0" w:space="0" w:color="auto"/>
            <w:bottom w:val="none" w:sz="0" w:space="0" w:color="auto"/>
            <w:right w:val="none" w:sz="0" w:space="0" w:color="auto"/>
          </w:divBdr>
        </w:div>
        <w:div w:id="35664671">
          <w:marLeft w:val="480"/>
          <w:marRight w:val="0"/>
          <w:marTop w:val="0"/>
          <w:marBottom w:val="0"/>
          <w:divBdr>
            <w:top w:val="none" w:sz="0" w:space="0" w:color="auto"/>
            <w:left w:val="none" w:sz="0" w:space="0" w:color="auto"/>
            <w:bottom w:val="none" w:sz="0" w:space="0" w:color="auto"/>
            <w:right w:val="none" w:sz="0" w:space="0" w:color="auto"/>
          </w:divBdr>
        </w:div>
        <w:div w:id="949360584">
          <w:marLeft w:val="480"/>
          <w:marRight w:val="0"/>
          <w:marTop w:val="0"/>
          <w:marBottom w:val="0"/>
          <w:divBdr>
            <w:top w:val="none" w:sz="0" w:space="0" w:color="auto"/>
            <w:left w:val="none" w:sz="0" w:space="0" w:color="auto"/>
            <w:bottom w:val="none" w:sz="0" w:space="0" w:color="auto"/>
            <w:right w:val="none" w:sz="0" w:space="0" w:color="auto"/>
          </w:divBdr>
        </w:div>
        <w:div w:id="381439435">
          <w:marLeft w:val="480"/>
          <w:marRight w:val="0"/>
          <w:marTop w:val="0"/>
          <w:marBottom w:val="0"/>
          <w:divBdr>
            <w:top w:val="none" w:sz="0" w:space="0" w:color="auto"/>
            <w:left w:val="none" w:sz="0" w:space="0" w:color="auto"/>
            <w:bottom w:val="none" w:sz="0" w:space="0" w:color="auto"/>
            <w:right w:val="none" w:sz="0" w:space="0" w:color="auto"/>
          </w:divBdr>
        </w:div>
        <w:div w:id="398946768">
          <w:marLeft w:val="480"/>
          <w:marRight w:val="0"/>
          <w:marTop w:val="0"/>
          <w:marBottom w:val="0"/>
          <w:divBdr>
            <w:top w:val="none" w:sz="0" w:space="0" w:color="auto"/>
            <w:left w:val="none" w:sz="0" w:space="0" w:color="auto"/>
            <w:bottom w:val="none" w:sz="0" w:space="0" w:color="auto"/>
            <w:right w:val="none" w:sz="0" w:space="0" w:color="auto"/>
          </w:divBdr>
        </w:div>
        <w:div w:id="1911840549">
          <w:marLeft w:val="480"/>
          <w:marRight w:val="0"/>
          <w:marTop w:val="0"/>
          <w:marBottom w:val="0"/>
          <w:divBdr>
            <w:top w:val="none" w:sz="0" w:space="0" w:color="auto"/>
            <w:left w:val="none" w:sz="0" w:space="0" w:color="auto"/>
            <w:bottom w:val="none" w:sz="0" w:space="0" w:color="auto"/>
            <w:right w:val="none" w:sz="0" w:space="0" w:color="auto"/>
          </w:divBdr>
        </w:div>
        <w:div w:id="373044962">
          <w:marLeft w:val="480"/>
          <w:marRight w:val="0"/>
          <w:marTop w:val="0"/>
          <w:marBottom w:val="0"/>
          <w:divBdr>
            <w:top w:val="none" w:sz="0" w:space="0" w:color="auto"/>
            <w:left w:val="none" w:sz="0" w:space="0" w:color="auto"/>
            <w:bottom w:val="none" w:sz="0" w:space="0" w:color="auto"/>
            <w:right w:val="none" w:sz="0" w:space="0" w:color="auto"/>
          </w:divBdr>
        </w:div>
        <w:div w:id="1601717657">
          <w:marLeft w:val="480"/>
          <w:marRight w:val="0"/>
          <w:marTop w:val="0"/>
          <w:marBottom w:val="0"/>
          <w:divBdr>
            <w:top w:val="none" w:sz="0" w:space="0" w:color="auto"/>
            <w:left w:val="none" w:sz="0" w:space="0" w:color="auto"/>
            <w:bottom w:val="none" w:sz="0" w:space="0" w:color="auto"/>
            <w:right w:val="none" w:sz="0" w:space="0" w:color="auto"/>
          </w:divBdr>
        </w:div>
        <w:div w:id="1545017973">
          <w:marLeft w:val="480"/>
          <w:marRight w:val="0"/>
          <w:marTop w:val="0"/>
          <w:marBottom w:val="0"/>
          <w:divBdr>
            <w:top w:val="none" w:sz="0" w:space="0" w:color="auto"/>
            <w:left w:val="none" w:sz="0" w:space="0" w:color="auto"/>
            <w:bottom w:val="none" w:sz="0" w:space="0" w:color="auto"/>
            <w:right w:val="none" w:sz="0" w:space="0" w:color="auto"/>
          </w:divBdr>
        </w:div>
        <w:div w:id="1550722930">
          <w:marLeft w:val="480"/>
          <w:marRight w:val="0"/>
          <w:marTop w:val="0"/>
          <w:marBottom w:val="0"/>
          <w:divBdr>
            <w:top w:val="none" w:sz="0" w:space="0" w:color="auto"/>
            <w:left w:val="none" w:sz="0" w:space="0" w:color="auto"/>
            <w:bottom w:val="none" w:sz="0" w:space="0" w:color="auto"/>
            <w:right w:val="none" w:sz="0" w:space="0" w:color="auto"/>
          </w:divBdr>
        </w:div>
        <w:div w:id="1057823258">
          <w:marLeft w:val="480"/>
          <w:marRight w:val="0"/>
          <w:marTop w:val="0"/>
          <w:marBottom w:val="0"/>
          <w:divBdr>
            <w:top w:val="none" w:sz="0" w:space="0" w:color="auto"/>
            <w:left w:val="none" w:sz="0" w:space="0" w:color="auto"/>
            <w:bottom w:val="none" w:sz="0" w:space="0" w:color="auto"/>
            <w:right w:val="none" w:sz="0" w:space="0" w:color="auto"/>
          </w:divBdr>
        </w:div>
        <w:div w:id="526261145">
          <w:marLeft w:val="480"/>
          <w:marRight w:val="0"/>
          <w:marTop w:val="0"/>
          <w:marBottom w:val="0"/>
          <w:divBdr>
            <w:top w:val="none" w:sz="0" w:space="0" w:color="auto"/>
            <w:left w:val="none" w:sz="0" w:space="0" w:color="auto"/>
            <w:bottom w:val="none" w:sz="0" w:space="0" w:color="auto"/>
            <w:right w:val="none" w:sz="0" w:space="0" w:color="auto"/>
          </w:divBdr>
        </w:div>
        <w:div w:id="7566361">
          <w:marLeft w:val="480"/>
          <w:marRight w:val="0"/>
          <w:marTop w:val="0"/>
          <w:marBottom w:val="0"/>
          <w:divBdr>
            <w:top w:val="none" w:sz="0" w:space="0" w:color="auto"/>
            <w:left w:val="none" w:sz="0" w:space="0" w:color="auto"/>
            <w:bottom w:val="none" w:sz="0" w:space="0" w:color="auto"/>
            <w:right w:val="none" w:sz="0" w:space="0" w:color="auto"/>
          </w:divBdr>
        </w:div>
        <w:div w:id="2102598890">
          <w:marLeft w:val="480"/>
          <w:marRight w:val="0"/>
          <w:marTop w:val="0"/>
          <w:marBottom w:val="0"/>
          <w:divBdr>
            <w:top w:val="none" w:sz="0" w:space="0" w:color="auto"/>
            <w:left w:val="none" w:sz="0" w:space="0" w:color="auto"/>
            <w:bottom w:val="none" w:sz="0" w:space="0" w:color="auto"/>
            <w:right w:val="none" w:sz="0" w:space="0" w:color="auto"/>
          </w:divBdr>
        </w:div>
        <w:div w:id="1114136725">
          <w:marLeft w:val="480"/>
          <w:marRight w:val="0"/>
          <w:marTop w:val="0"/>
          <w:marBottom w:val="0"/>
          <w:divBdr>
            <w:top w:val="none" w:sz="0" w:space="0" w:color="auto"/>
            <w:left w:val="none" w:sz="0" w:space="0" w:color="auto"/>
            <w:bottom w:val="none" w:sz="0" w:space="0" w:color="auto"/>
            <w:right w:val="none" w:sz="0" w:space="0" w:color="auto"/>
          </w:divBdr>
        </w:div>
        <w:div w:id="717514759">
          <w:marLeft w:val="480"/>
          <w:marRight w:val="0"/>
          <w:marTop w:val="0"/>
          <w:marBottom w:val="0"/>
          <w:divBdr>
            <w:top w:val="none" w:sz="0" w:space="0" w:color="auto"/>
            <w:left w:val="none" w:sz="0" w:space="0" w:color="auto"/>
            <w:bottom w:val="none" w:sz="0" w:space="0" w:color="auto"/>
            <w:right w:val="none" w:sz="0" w:space="0" w:color="auto"/>
          </w:divBdr>
        </w:div>
        <w:div w:id="1082681317">
          <w:marLeft w:val="480"/>
          <w:marRight w:val="0"/>
          <w:marTop w:val="0"/>
          <w:marBottom w:val="0"/>
          <w:divBdr>
            <w:top w:val="none" w:sz="0" w:space="0" w:color="auto"/>
            <w:left w:val="none" w:sz="0" w:space="0" w:color="auto"/>
            <w:bottom w:val="none" w:sz="0" w:space="0" w:color="auto"/>
            <w:right w:val="none" w:sz="0" w:space="0" w:color="auto"/>
          </w:divBdr>
        </w:div>
        <w:div w:id="1464271167">
          <w:marLeft w:val="480"/>
          <w:marRight w:val="0"/>
          <w:marTop w:val="0"/>
          <w:marBottom w:val="0"/>
          <w:divBdr>
            <w:top w:val="none" w:sz="0" w:space="0" w:color="auto"/>
            <w:left w:val="none" w:sz="0" w:space="0" w:color="auto"/>
            <w:bottom w:val="none" w:sz="0" w:space="0" w:color="auto"/>
            <w:right w:val="none" w:sz="0" w:space="0" w:color="auto"/>
          </w:divBdr>
        </w:div>
        <w:div w:id="1317295303">
          <w:marLeft w:val="480"/>
          <w:marRight w:val="0"/>
          <w:marTop w:val="0"/>
          <w:marBottom w:val="0"/>
          <w:divBdr>
            <w:top w:val="none" w:sz="0" w:space="0" w:color="auto"/>
            <w:left w:val="none" w:sz="0" w:space="0" w:color="auto"/>
            <w:bottom w:val="none" w:sz="0" w:space="0" w:color="auto"/>
            <w:right w:val="none" w:sz="0" w:space="0" w:color="auto"/>
          </w:divBdr>
        </w:div>
        <w:div w:id="145321693">
          <w:marLeft w:val="480"/>
          <w:marRight w:val="0"/>
          <w:marTop w:val="0"/>
          <w:marBottom w:val="0"/>
          <w:divBdr>
            <w:top w:val="none" w:sz="0" w:space="0" w:color="auto"/>
            <w:left w:val="none" w:sz="0" w:space="0" w:color="auto"/>
            <w:bottom w:val="none" w:sz="0" w:space="0" w:color="auto"/>
            <w:right w:val="none" w:sz="0" w:space="0" w:color="auto"/>
          </w:divBdr>
        </w:div>
        <w:div w:id="461651548">
          <w:marLeft w:val="480"/>
          <w:marRight w:val="0"/>
          <w:marTop w:val="0"/>
          <w:marBottom w:val="0"/>
          <w:divBdr>
            <w:top w:val="none" w:sz="0" w:space="0" w:color="auto"/>
            <w:left w:val="none" w:sz="0" w:space="0" w:color="auto"/>
            <w:bottom w:val="none" w:sz="0" w:space="0" w:color="auto"/>
            <w:right w:val="none" w:sz="0" w:space="0" w:color="auto"/>
          </w:divBdr>
        </w:div>
        <w:div w:id="928201143">
          <w:marLeft w:val="480"/>
          <w:marRight w:val="0"/>
          <w:marTop w:val="0"/>
          <w:marBottom w:val="0"/>
          <w:divBdr>
            <w:top w:val="none" w:sz="0" w:space="0" w:color="auto"/>
            <w:left w:val="none" w:sz="0" w:space="0" w:color="auto"/>
            <w:bottom w:val="none" w:sz="0" w:space="0" w:color="auto"/>
            <w:right w:val="none" w:sz="0" w:space="0" w:color="auto"/>
          </w:divBdr>
        </w:div>
        <w:div w:id="1418861714">
          <w:marLeft w:val="480"/>
          <w:marRight w:val="0"/>
          <w:marTop w:val="0"/>
          <w:marBottom w:val="0"/>
          <w:divBdr>
            <w:top w:val="none" w:sz="0" w:space="0" w:color="auto"/>
            <w:left w:val="none" w:sz="0" w:space="0" w:color="auto"/>
            <w:bottom w:val="none" w:sz="0" w:space="0" w:color="auto"/>
            <w:right w:val="none" w:sz="0" w:space="0" w:color="auto"/>
          </w:divBdr>
        </w:div>
        <w:div w:id="1675303109">
          <w:marLeft w:val="480"/>
          <w:marRight w:val="0"/>
          <w:marTop w:val="0"/>
          <w:marBottom w:val="0"/>
          <w:divBdr>
            <w:top w:val="none" w:sz="0" w:space="0" w:color="auto"/>
            <w:left w:val="none" w:sz="0" w:space="0" w:color="auto"/>
            <w:bottom w:val="none" w:sz="0" w:space="0" w:color="auto"/>
            <w:right w:val="none" w:sz="0" w:space="0" w:color="auto"/>
          </w:divBdr>
        </w:div>
        <w:div w:id="1883247400">
          <w:marLeft w:val="480"/>
          <w:marRight w:val="0"/>
          <w:marTop w:val="0"/>
          <w:marBottom w:val="0"/>
          <w:divBdr>
            <w:top w:val="none" w:sz="0" w:space="0" w:color="auto"/>
            <w:left w:val="none" w:sz="0" w:space="0" w:color="auto"/>
            <w:bottom w:val="none" w:sz="0" w:space="0" w:color="auto"/>
            <w:right w:val="none" w:sz="0" w:space="0" w:color="auto"/>
          </w:divBdr>
        </w:div>
        <w:div w:id="387916480">
          <w:marLeft w:val="480"/>
          <w:marRight w:val="0"/>
          <w:marTop w:val="0"/>
          <w:marBottom w:val="0"/>
          <w:divBdr>
            <w:top w:val="none" w:sz="0" w:space="0" w:color="auto"/>
            <w:left w:val="none" w:sz="0" w:space="0" w:color="auto"/>
            <w:bottom w:val="none" w:sz="0" w:space="0" w:color="auto"/>
            <w:right w:val="none" w:sz="0" w:space="0" w:color="auto"/>
          </w:divBdr>
        </w:div>
        <w:div w:id="1081606898">
          <w:marLeft w:val="480"/>
          <w:marRight w:val="0"/>
          <w:marTop w:val="0"/>
          <w:marBottom w:val="0"/>
          <w:divBdr>
            <w:top w:val="none" w:sz="0" w:space="0" w:color="auto"/>
            <w:left w:val="none" w:sz="0" w:space="0" w:color="auto"/>
            <w:bottom w:val="none" w:sz="0" w:space="0" w:color="auto"/>
            <w:right w:val="none" w:sz="0" w:space="0" w:color="auto"/>
          </w:divBdr>
        </w:div>
        <w:div w:id="598104743">
          <w:marLeft w:val="480"/>
          <w:marRight w:val="0"/>
          <w:marTop w:val="0"/>
          <w:marBottom w:val="0"/>
          <w:divBdr>
            <w:top w:val="none" w:sz="0" w:space="0" w:color="auto"/>
            <w:left w:val="none" w:sz="0" w:space="0" w:color="auto"/>
            <w:bottom w:val="none" w:sz="0" w:space="0" w:color="auto"/>
            <w:right w:val="none" w:sz="0" w:space="0" w:color="auto"/>
          </w:divBdr>
        </w:div>
        <w:div w:id="1388609495">
          <w:marLeft w:val="480"/>
          <w:marRight w:val="0"/>
          <w:marTop w:val="0"/>
          <w:marBottom w:val="0"/>
          <w:divBdr>
            <w:top w:val="none" w:sz="0" w:space="0" w:color="auto"/>
            <w:left w:val="none" w:sz="0" w:space="0" w:color="auto"/>
            <w:bottom w:val="none" w:sz="0" w:space="0" w:color="auto"/>
            <w:right w:val="none" w:sz="0" w:space="0" w:color="auto"/>
          </w:divBdr>
        </w:div>
        <w:div w:id="1080950825">
          <w:marLeft w:val="480"/>
          <w:marRight w:val="0"/>
          <w:marTop w:val="0"/>
          <w:marBottom w:val="0"/>
          <w:divBdr>
            <w:top w:val="none" w:sz="0" w:space="0" w:color="auto"/>
            <w:left w:val="none" w:sz="0" w:space="0" w:color="auto"/>
            <w:bottom w:val="none" w:sz="0" w:space="0" w:color="auto"/>
            <w:right w:val="none" w:sz="0" w:space="0" w:color="auto"/>
          </w:divBdr>
        </w:div>
        <w:div w:id="281225477">
          <w:marLeft w:val="480"/>
          <w:marRight w:val="0"/>
          <w:marTop w:val="0"/>
          <w:marBottom w:val="0"/>
          <w:divBdr>
            <w:top w:val="none" w:sz="0" w:space="0" w:color="auto"/>
            <w:left w:val="none" w:sz="0" w:space="0" w:color="auto"/>
            <w:bottom w:val="none" w:sz="0" w:space="0" w:color="auto"/>
            <w:right w:val="none" w:sz="0" w:space="0" w:color="auto"/>
          </w:divBdr>
        </w:div>
        <w:div w:id="549263913">
          <w:marLeft w:val="480"/>
          <w:marRight w:val="0"/>
          <w:marTop w:val="0"/>
          <w:marBottom w:val="0"/>
          <w:divBdr>
            <w:top w:val="none" w:sz="0" w:space="0" w:color="auto"/>
            <w:left w:val="none" w:sz="0" w:space="0" w:color="auto"/>
            <w:bottom w:val="none" w:sz="0" w:space="0" w:color="auto"/>
            <w:right w:val="none" w:sz="0" w:space="0" w:color="auto"/>
          </w:divBdr>
        </w:div>
        <w:div w:id="836725717">
          <w:marLeft w:val="480"/>
          <w:marRight w:val="0"/>
          <w:marTop w:val="0"/>
          <w:marBottom w:val="0"/>
          <w:divBdr>
            <w:top w:val="none" w:sz="0" w:space="0" w:color="auto"/>
            <w:left w:val="none" w:sz="0" w:space="0" w:color="auto"/>
            <w:bottom w:val="none" w:sz="0" w:space="0" w:color="auto"/>
            <w:right w:val="none" w:sz="0" w:space="0" w:color="auto"/>
          </w:divBdr>
        </w:div>
        <w:div w:id="1940210205">
          <w:marLeft w:val="480"/>
          <w:marRight w:val="0"/>
          <w:marTop w:val="0"/>
          <w:marBottom w:val="0"/>
          <w:divBdr>
            <w:top w:val="none" w:sz="0" w:space="0" w:color="auto"/>
            <w:left w:val="none" w:sz="0" w:space="0" w:color="auto"/>
            <w:bottom w:val="none" w:sz="0" w:space="0" w:color="auto"/>
            <w:right w:val="none" w:sz="0" w:space="0" w:color="auto"/>
          </w:divBdr>
        </w:div>
        <w:div w:id="741030771">
          <w:marLeft w:val="480"/>
          <w:marRight w:val="0"/>
          <w:marTop w:val="0"/>
          <w:marBottom w:val="0"/>
          <w:divBdr>
            <w:top w:val="none" w:sz="0" w:space="0" w:color="auto"/>
            <w:left w:val="none" w:sz="0" w:space="0" w:color="auto"/>
            <w:bottom w:val="none" w:sz="0" w:space="0" w:color="auto"/>
            <w:right w:val="none" w:sz="0" w:space="0" w:color="auto"/>
          </w:divBdr>
        </w:div>
        <w:div w:id="1487628000">
          <w:marLeft w:val="480"/>
          <w:marRight w:val="0"/>
          <w:marTop w:val="0"/>
          <w:marBottom w:val="0"/>
          <w:divBdr>
            <w:top w:val="none" w:sz="0" w:space="0" w:color="auto"/>
            <w:left w:val="none" w:sz="0" w:space="0" w:color="auto"/>
            <w:bottom w:val="none" w:sz="0" w:space="0" w:color="auto"/>
            <w:right w:val="none" w:sz="0" w:space="0" w:color="auto"/>
          </w:divBdr>
        </w:div>
        <w:div w:id="604390304">
          <w:marLeft w:val="480"/>
          <w:marRight w:val="0"/>
          <w:marTop w:val="0"/>
          <w:marBottom w:val="0"/>
          <w:divBdr>
            <w:top w:val="none" w:sz="0" w:space="0" w:color="auto"/>
            <w:left w:val="none" w:sz="0" w:space="0" w:color="auto"/>
            <w:bottom w:val="none" w:sz="0" w:space="0" w:color="auto"/>
            <w:right w:val="none" w:sz="0" w:space="0" w:color="auto"/>
          </w:divBdr>
        </w:div>
        <w:div w:id="594749569">
          <w:marLeft w:val="480"/>
          <w:marRight w:val="0"/>
          <w:marTop w:val="0"/>
          <w:marBottom w:val="0"/>
          <w:divBdr>
            <w:top w:val="none" w:sz="0" w:space="0" w:color="auto"/>
            <w:left w:val="none" w:sz="0" w:space="0" w:color="auto"/>
            <w:bottom w:val="none" w:sz="0" w:space="0" w:color="auto"/>
            <w:right w:val="none" w:sz="0" w:space="0" w:color="auto"/>
          </w:divBdr>
        </w:div>
        <w:div w:id="1754741974">
          <w:marLeft w:val="480"/>
          <w:marRight w:val="0"/>
          <w:marTop w:val="0"/>
          <w:marBottom w:val="0"/>
          <w:divBdr>
            <w:top w:val="none" w:sz="0" w:space="0" w:color="auto"/>
            <w:left w:val="none" w:sz="0" w:space="0" w:color="auto"/>
            <w:bottom w:val="none" w:sz="0" w:space="0" w:color="auto"/>
            <w:right w:val="none" w:sz="0" w:space="0" w:color="auto"/>
          </w:divBdr>
        </w:div>
        <w:div w:id="303313230">
          <w:marLeft w:val="480"/>
          <w:marRight w:val="0"/>
          <w:marTop w:val="0"/>
          <w:marBottom w:val="0"/>
          <w:divBdr>
            <w:top w:val="none" w:sz="0" w:space="0" w:color="auto"/>
            <w:left w:val="none" w:sz="0" w:space="0" w:color="auto"/>
            <w:bottom w:val="none" w:sz="0" w:space="0" w:color="auto"/>
            <w:right w:val="none" w:sz="0" w:space="0" w:color="auto"/>
          </w:divBdr>
        </w:div>
        <w:div w:id="652948182">
          <w:marLeft w:val="480"/>
          <w:marRight w:val="0"/>
          <w:marTop w:val="0"/>
          <w:marBottom w:val="0"/>
          <w:divBdr>
            <w:top w:val="none" w:sz="0" w:space="0" w:color="auto"/>
            <w:left w:val="none" w:sz="0" w:space="0" w:color="auto"/>
            <w:bottom w:val="none" w:sz="0" w:space="0" w:color="auto"/>
            <w:right w:val="none" w:sz="0" w:space="0" w:color="auto"/>
          </w:divBdr>
        </w:div>
        <w:div w:id="123548548">
          <w:marLeft w:val="480"/>
          <w:marRight w:val="0"/>
          <w:marTop w:val="0"/>
          <w:marBottom w:val="0"/>
          <w:divBdr>
            <w:top w:val="none" w:sz="0" w:space="0" w:color="auto"/>
            <w:left w:val="none" w:sz="0" w:space="0" w:color="auto"/>
            <w:bottom w:val="none" w:sz="0" w:space="0" w:color="auto"/>
            <w:right w:val="none" w:sz="0" w:space="0" w:color="auto"/>
          </w:divBdr>
        </w:div>
        <w:div w:id="1981762605">
          <w:marLeft w:val="480"/>
          <w:marRight w:val="0"/>
          <w:marTop w:val="0"/>
          <w:marBottom w:val="0"/>
          <w:divBdr>
            <w:top w:val="none" w:sz="0" w:space="0" w:color="auto"/>
            <w:left w:val="none" w:sz="0" w:space="0" w:color="auto"/>
            <w:bottom w:val="none" w:sz="0" w:space="0" w:color="auto"/>
            <w:right w:val="none" w:sz="0" w:space="0" w:color="auto"/>
          </w:divBdr>
        </w:div>
        <w:div w:id="1380085877">
          <w:marLeft w:val="480"/>
          <w:marRight w:val="0"/>
          <w:marTop w:val="0"/>
          <w:marBottom w:val="0"/>
          <w:divBdr>
            <w:top w:val="none" w:sz="0" w:space="0" w:color="auto"/>
            <w:left w:val="none" w:sz="0" w:space="0" w:color="auto"/>
            <w:bottom w:val="none" w:sz="0" w:space="0" w:color="auto"/>
            <w:right w:val="none" w:sz="0" w:space="0" w:color="auto"/>
          </w:divBdr>
        </w:div>
        <w:div w:id="1903638523">
          <w:marLeft w:val="480"/>
          <w:marRight w:val="0"/>
          <w:marTop w:val="0"/>
          <w:marBottom w:val="0"/>
          <w:divBdr>
            <w:top w:val="none" w:sz="0" w:space="0" w:color="auto"/>
            <w:left w:val="none" w:sz="0" w:space="0" w:color="auto"/>
            <w:bottom w:val="none" w:sz="0" w:space="0" w:color="auto"/>
            <w:right w:val="none" w:sz="0" w:space="0" w:color="auto"/>
          </w:divBdr>
        </w:div>
        <w:div w:id="290671391">
          <w:marLeft w:val="480"/>
          <w:marRight w:val="0"/>
          <w:marTop w:val="0"/>
          <w:marBottom w:val="0"/>
          <w:divBdr>
            <w:top w:val="none" w:sz="0" w:space="0" w:color="auto"/>
            <w:left w:val="none" w:sz="0" w:space="0" w:color="auto"/>
            <w:bottom w:val="none" w:sz="0" w:space="0" w:color="auto"/>
            <w:right w:val="none" w:sz="0" w:space="0" w:color="auto"/>
          </w:divBdr>
        </w:div>
        <w:div w:id="1653414257">
          <w:marLeft w:val="480"/>
          <w:marRight w:val="0"/>
          <w:marTop w:val="0"/>
          <w:marBottom w:val="0"/>
          <w:divBdr>
            <w:top w:val="none" w:sz="0" w:space="0" w:color="auto"/>
            <w:left w:val="none" w:sz="0" w:space="0" w:color="auto"/>
            <w:bottom w:val="none" w:sz="0" w:space="0" w:color="auto"/>
            <w:right w:val="none" w:sz="0" w:space="0" w:color="auto"/>
          </w:divBdr>
        </w:div>
        <w:div w:id="2043238538">
          <w:marLeft w:val="480"/>
          <w:marRight w:val="0"/>
          <w:marTop w:val="0"/>
          <w:marBottom w:val="0"/>
          <w:divBdr>
            <w:top w:val="none" w:sz="0" w:space="0" w:color="auto"/>
            <w:left w:val="none" w:sz="0" w:space="0" w:color="auto"/>
            <w:bottom w:val="none" w:sz="0" w:space="0" w:color="auto"/>
            <w:right w:val="none" w:sz="0" w:space="0" w:color="auto"/>
          </w:divBdr>
        </w:div>
        <w:div w:id="226689796">
          <w:marLeft w:val="480"/>
          <w:marRight w:val="0"/>
          <w:marTop w:val="0"/>
          <w:marBottom w:val="0"/>
          <w:divBdr>
            <w:top w:val="none" w:sz="0" w:space="0" w:color="auto"/>
            <w:left w:val="none" w:sz="0" w:space="0" w:color="auto"/>
            <w:bottom w:val="none" w:sz="0" w:space="0" w:color="auto"/>
            <w:right w:val="none" w:sz="0" w:space="0" w:color="auto"/>
          </w:divBdr>
        </w:div>
        <w:div w:id="559749059">
          <w:marLeft w:val="480"/>
          <w:marRight w:val="0"/>
          <w:marTop w:val="0"/>
          <w:marBottom w:val="0"/>
          <w:divBdr>
            <w:top w:val="none" w:sz="0" w:space="0" w:color="auto"/>
            <w:left w:val="none" w:sz="0" w:space="0" w:color="auto"/>
            <w:bottom w:val="none" w:sz="0" w:space="0" w:color="auto"/>
            <w:right w:val="none" w:sz="0" w:space="0" w:color="auto"/>
          </w:divBdr>
        </w:div>
        <w:div w:id="999426573">
          <w:marLeft w:val="480"/>
          <w:marRight w:val="0"/>
          <w:marTop w:val="0"/>
          <w:marBottom w:val="0"/>
          <w:divBdr>
            <w:top w:val="none" w:sz="0" w:space="0" w:color="auto"/>
            <w:left w:val="none" w:sz="0" w:space="0" w:color="auto"/>
            <w:bottom w:val="none" w:sz="0" w:space="0" w:color="auto"/>
            <w:right w:val="none" w:sz="0" w:space="0" w:color="auto"/>
          </w:divBdr>
        </w:div>
        <w:div w:id="1615598257">
          <w:marLeft w:val="480"/>
          <w:marRight w:val="0"/>
          <w:marTop w:val="0"/>
          <w:marBottom w:val="0"/>
          <w:divBdr>
            <w:top w:val="none" w:sz="0" w:space="0" w:color="auto"/>
            <w:left w:val="none" w:sz="0" w:space="0" w:color="auto"/>
            <w:bottom w:val="none" w:sz="0" w:space="0" w:color="auto"/>
            <w:right w:val="none" w:sz="0" w:space="0" w:color="auto"/>
          </w:divBdr>
        </w:div>
        <w:div w:id="551382755">
          <w:marLeft w:val="480"/>
          <w:marRight w:val="0"/>
          <w:marTop w:val="0"/>
          <w:marBottom w:val="0"/>
          <w:divBdr>
            <w:top w:val="none" w:sz="0" w:space="0" w:color="auto"/>
            <w:left w:val="none" w:sz="0" w:space="0" w:color="auto"/>
            <w:bottom w:val="none" w:sz="0" w:space="0" w:color="auto"/>
            <w:right w:val="none" w:sz="0" w:space="0" w:color="auto"/>
          </w:divBdr>
        </w:div>
        <w:div w:id="2086414797">
          <w:marLeft w:val="480"/>
          <w:marRight w:val="0"/>
          <w:marTop w:val="0"/>
          <w:marBottom w:val="0"/>
          <w:divBdr>
            <w:top w:val="none" w:sz="0" w:space="0" w:color="auto"/>
            <w:left w:val="none" w:sz="0" w:space="0" w:color="auto"/>
            <w:bottom w:val="none" w:sz="0" w:space="0" w:color="auto"/>
            <w:right w:val="none" w:sz="0" w:space="0" w:color="auto"/>
          </w:divBdr>
        </w:div>
        <w:div w:id="458227841">
          <w:marLeft w:val="480"/>
          <w:marRight w:val="0"/>
          <w:marTop w:val="0"/>
          <w:marBottom w:val="0"/>
          <w:divBdr>
            <w:top w:val="none" w:sz="0" w:space="0" w:color="auto"/>
            <w:left w:val="none" w:sz="0" w:space="0" w:color="auto"/>
            <w:bottom w:val="none" w:sz="0" w:space="0" w:color="auto"/>
            <w:right w:val="none" w:sz="0" w:space="0" w:color="auto"/>
          </w:divBdr>
        </w:div>
        <w:div w:id="1569075346">
          <w:marLeft w:val="480"/>
          <w:marRight w:val="0"/>
          <w:marTop w:val="0"/>
          <w:marBottom w:val="0"/>
          <w:divBdr>
            <w:top w:val="none" w:sz="0" w:space="0" w:color="auto"/>
            <w:left w:val="none" w:sz="0" w:space="0" w:color="auto"/>
            <w:bottom w:val="none" w:sz="0" w:space="0" w:color="auto"/>
            <w:right w:val="none" w:sz="0" w:space="0" w:color="auto"/>
          </w:divBdr>
        </w:div>
        <w:div w:id="928385565">
          <w:marLeft w:val="480"/>
          <w:marRight w:val="0"/>
          <w:marTop w:val="0"/>
          <w:marBottom w:val="0"/>
          <w:divBdr>
            <w:top w:val="none" w:sz="0" w:space="0" w:color="auto"/>
            <w:left w:val="none" w:sz="0" w:space="0" w:color="auto"/>
            <w:bottom w:val="none" w:sz="0" w:space="0" w:color="auto"/>
            <w:right w:val="none" w:sz="0" w:space="0" w:color="auto"/>
          </w:divBdr>
        </w:div>
        <w:div w:id="790127497">
          <w:marLeft w:val="480"/>
          <w:marRight w:val="0"/>
          <w:marTop w:val="0"/>
          <w:marBottom w:val="0"/>
          <w:divBdr>
            <w:top w:val="none" w:sz="0" w:space="0" w:color="auto"/>
            <w:left w:val="none" w:sz="0" w:space="0" w:color="auto"/>
            <w:bottom w:val="none" w:sz="0" w:space="0" w:color="auto"/>
            <w:right w:val="none" w:sz="0" w:space="0" w:color="auto"/>
          </w:divBdr>
        </w:div>
        <w:div w:id="1077635721">
          <w:marLeft w:val="480"/>
          <w:marRight w:val="0"/>
          <w:marTop w:val="0"/>
          <w:marBottom w:val="0"/>
          <w:divBdr>
            <w:top w:val="none" w:sz="0" w:space="0" w:color="auto"/>
            <w:left w:val="none" w:sz="0" w:space="0" w:color="auto"/>
            <w:bottom w:val="none" w:sz="0" w:space="0" w:color="auto"/>
            <w:right w:val="none" w:sz="0" w:space="0" w:color="auto"/>
          </w:divBdr>
        </w:div>
        <w:div w:id="510224204">
          <w:marLeft w:val="480"/>
          <w:marRight w:val="0"/>
          <w:marTop w:val="0"/>
          <w:marBottom w:val="0"/>
          <w:divBdr>
            <w:top w:val="none" w:sz="0" w:space="0" w:color="auto"/>
            <w:left w:val="none" w:sz="0" w:space="0" w:color="auto"/>
            <w:bottom w:val="none" w:sz="0" w:space="0" w:color="auto"/>
            <w:right w:val="none" w:sz="0" w:space="0" w:color="auto"/>
          </w:divBdr>
        </w:div>
        <w:div w:id="1817212539">
          <w:marLeft w:val="480"/>
          <w:marRight w:val="0"/>
          <w:marTop w:val="0"/>
          <w:marBottom w:val="0"/>
          <w:divBdr>
            <w:top w:val="none" w:sz="0" w:space="0" w:color="auto"/>
            <w:left w:val="none" w:sz="0" w:space="0" w:color="auto"/>
            <w:bottom w:val="none" w:sz="0" w:space="0" w:color="auto"/>
            <w:right w:val="none" w:sz="0" w:space="0" w:color="auto"/>
          </w:divBdr>
        </w:div>
        <w:div w:id="249242817">
          <w:marLeft w:val="480"/>
          <w:marRight w:val="0"/>
          <w:marTop w:val="0"/>
          <w:marBottom w:val="0"/>
          <w:divBdr>
            <w:top w:val="none" w:sz="0" w:space="0" w:color="auto"/>
            <w:left w:val="none" w:sz="0" w:space="0" w:color="auto"/>
            <w:bottom w:val="none" w:sz="0" w:space="0" w:color="auto"/>
            <w:right w:val="none" w:sz="0" w:space="0" w:color="auto"/>
          </w:divBdr>
        </w:div>
        <w:div w:id="101651717">
          <w:marLeft w:val="480"/>
          <w:marRight w:val="0"/>
          <w:marTop w:val="0"/>
          <w:marBottom w:val="0"/>
          <w:divBdr>
            <w:top w:val="none" w:sz="0" w:space="0" w:color="auto"/>
            <w:left w:val="none" w:sz="0" w:space="0" w:color="auto"/>
            <w:bottom w:val="none" w:sz="0" w:space="0" w:color="auto"/>
            <w:right w:val="none" w:sz="0" w:space="0" w:color="auto"/>
          </w:divBdr>
        </w:div>
        <w:div w:id="1567645169">
          <w:marLeft w:val="480"/>
          <w:marRight w:val="0"/>
          <w:marTop w:val="0"/>
          <w:marBottom w:val="0"/>
          <w:divBdr>
            <w:top w:val="none" w:sz="0" w:space="0" w:color="auto"/>
            <w:left w:val="none" w:sz="0" w:space="0" w:color="auto"/>
            <w:bottom w:val="none" w:sz="0" w:space="0" w:color="auto"/>
            <w:right w:val="none" w:sz="0" w:space="0" w:color="auto"/>
          </w:divBdr>
        </w:div>
      </w:divsChild>
    </w:div>
    <w:div w:id="1741827158">
      <w:bodyDiv w:val="1"/>
      <w:marLeft w:val="0"/>
      <w:marRight w:val="0"/>
      <w:marTop w:val="0"/>
      <w:marBottom w:val="0"/>
      <w:divBdr>
        <w:top w:val="none" w:sz="0" w:space="0" w:color="auto"/>
        <w:left w:val="none" w:sz="0" w:space="0" w:color="auto"/>
        <w:bottom w:val="none" w:sz="0" w:space="0" w:color="auto"/>
        <w:right w:val="none" w:sz="0" w:space="0" w:color="auto"/>
      </w:divBdr>
      <w:divsChild>
        <w:div w:id="65418328">
          <w:marLeft w:val="480"/>
          <w:marRight w:val="0"/>
          <w:marTop w:val="0"/>
          <w:marBottom w:val="0"/>
          <w:divBdr>
            <w:top w:val="none" w:sz="0" w:space="0" w:color="auto"/>
            <w:left w:val="none" w:sz="0" w:space="0" w:color="auto"/>
            <w:bottom w:val="none" w:sz="0" w:space="0" w:color="auto"/>
            <w:right w:val="none" w:sz="0" w:space="0" w:color="auto"/>
          </w:divBdr>
        </w:div>
        <w:div w:id="138151835">
          <w:marLeft w:val="480"/>
          <w:marRight w:val="0"/>
          <w:marTop w:val="0"/>
          <w:marBottom w:val="0"/>
          <w:divBdr>
            <w:top w:val="none" w:sz="0" w:space="0" w:color="auto"/>
            <w:left w:val="none" w:sz="0" w:space="0" w:color="auto"/>
            <w:bottom w:val="none" w:sz="0" w:space="0" w:color="auto"/>
            <w:right w:val="none" w:sz="0" w:space="0" w:color="auto"/>
          </w:divBdr>
        </w:div>
        <w:div w:id="160582341">
          <w:marLeft w:val="480"/>
          <w:marRight w:val="0"/>
          <w:marTop w:val="0"/>
          <w:marBottom w:val="0"/>
          <w:divBdr>
            <w:top w:val="none" w:sz="0" w:space="0" w:color="auto"/>
            <w:left w:val="none" w:sz="0" w:space="0" w:color="auto"/>
            <w:bottom w:val="none" w:sz="0" w:space="0" w:color="auto"/>
            <w:right w:val="none" w:sz="0" w:space="0" w:color="auto"/>
          </w:divBdr>
        </w:div>
        <w:div w:id="173957833">
          <w:marLeft w:val="480"/>
          <w:marRight w:val="0"/>
          <w:marTop w:val="0"/>
          <w:marBottom w:val="0"/>
          <w:divBdr>
            <w:top w:val="none" w:sz="0" w:space="0" w:color="auto"/>
            <w:left w:val="none" w:sz="0" w:space="0" w:color="auto"/>
            <w:bottom w:val="none" w:sz="0" w:space="0" w:color="auto"/>
            <w:right w:val="none" w:sz="0" w:space="0" w:color="auto"/>
          </w:divBdr>
        </w:div>
        <w:div w:id="218325313">
          <w:marLeft w:val="480"/>
          <w:marRight w:val="0"/>
          <w:marTop w:val="0"/>
          <w:marBottom w:val="0"/>
          <w:divBdr>
            <w:top w:val="none" w:sz="0" w:space="0" w:color="auto"/>
            <w:left w:val="none" w:sz="0" w:space="0" w:color="auto"/>
            <w:bottom w:val="none" w:sz="0" w:space="0" w:color="auto"/>
            <w:right w:val="none" w:sz="0" w:space="0" w:color="auto"/>
          </w:divBdr>
        </w:div>
        <w:div w:id="312636254">
          <w:marLeft w:val="480"/>
          <w:marRight w:val="0"/>
          <w:marTop w:val="0"/>
          <w:marBottom w:val="0"/>
          <w:divBdr>
            <w:top w:val="none" w:sz="0" w:space="0" w:color="auto"/>
            <w:left w:val="none" w:sz="0" w:space="0" w:color="auto"/>
            <w:bottom w:val="none" w:sz="0" w:space="0" w:color="auto"/>
            <w:right w:val="none" w:sz="0" w:space="0" w:color="auto"/>
          </w:divBdr>
        </w:div>
        <w:div w:id="313878280">
          <w:marLeft w:val="480"/>
          <w:marRight w:val="0"/>
          <w:marTop w:val="0"/>
          <w:marBottom w:val="0"/>
          <w:divBdr>
            <w:top w:val="none" w:sz="0" w:space="0" w:color="auto"/>
            <w:left w:val="none" w:sz="0" w:space="0" w:color="auto"/>
            <w:bottom w:val="none" w:sz="0" w:space="0" w:color="auto"/>
            <w:right w:val="none" w:sz="0" w:space="0" w:color="auto"/>
          </w:divBdr>
        </w:div>
        <w:div w:id="394478370">
          <w:marLeft w:val="480"/>
          <w:marRight w:val="0"/>
          <w:marTop w:val="0"/>
          <w:marBottom w:val="0"/>
          <w:divBdr>
            <w:top w:val="none" w:sz="0" w:space="0" w:color="auto"/>
            <w:left w:val="none" w:sz="0" w:space="0" w:color="auto"/>
            <w:bottom w:val="none" w:sz="0" w:space="0" w:color="auto"/>
            <w:right w:val="none" w:sz="0" w:space="0" w:color="auto"/>
          </w:divBdr>
        </w:div>
        <w:div w:id="511452808">
          <w:marLeft w:val="480"/>
          <w:marRight w:val="0"/>
          <w:marTop w:val="0"/>
          <w:marBottom w:val="0"/>
          <w:divBdr>
            <w:top w:val="none" w:sz="0" w:space="0" w:color="auto"/>
            <w:left w:val="none" w:sz="0" w:space="0" w:color="auto"/>
            <w:bottom w:val="none" w:sz="0" w:space="0" w:color="auto"/>
            <w:right w:val="none" w:sz="0" w:space="0" w:color="auto"/>
          </w:divBdr>
        </w:div>
        <w:div w:id="614285605">
          <w:marLeft w:val="480"/>
          <w:marRight w:val="0"/>
          <w:marTop w:val="0"/>
          <w:marBottom w:val="0"/>
          <w:divBdr>
            <w:top w:val="none" w:sz="0" w:space="0" w:color="auto"/>
            <w:left w:val="none" w:sz="0" w:space="0" w:color="auto"/>
            <w:bottom w:val="none" w:sz="0" w:space="0" w:color="auto"/>
            <w:right w:val="none" w:sz="0" w:space="0" w:color="auto"/>
          </w:divBdr>
        </w:div>
        <w:div w:id="755439979">
          <w:marLeft w:val="480"/>
          <w:marRight w:val="0"/>
          <w:marTop w:val="0"/>
          <w:marBottom w:val="0"/>
          <w:divBdr>
            <w:top w:val="none" w:sz="0" w:space="0" w:color="auto"/>
            <w:left w:val="none" w:sz="0" w:space="0" w:color="auto"/>
            <w:bottom w:val="none" w:sz="0" w:space="0" w:color="auto"/>
            <w:right w:val="none" w:sz="0" w:space="0" w:color="auto"/>
          </w:divBdr>
        </w:div>
        <w:div w:id="758260938">
          <w:marLeft w:val="480"/>
          <w:marRight w:val="0"/>
          <w:marTop w:val="0"/>
          <w:marBottom w:val="0"/>
          <w:divBdr>
            <w:top w:val="none" w:sz="0" w:space="0" w:color="auto"/>
            <w:left w:val="none" w:sz="0" w:space="0" w:color="auto"/>
            <w:bottom w:val="none" w:sz="0" w:space="0" w:color="auto"/>
            <w:right w:val="none" w:sz="0" w:space="0" w:color="auto"/>
          </w:divBdr>
        </w:div>
        <w:div w:id="854071991">
          <w:marLeft w:val="480"/>
          <w:marRight w:val="0"/>
          <w:marTop w:val="0"/>
          <w:marBottom w:val="0"/>
          <w:divBdr>
            <w:top w:val="none" w:sz="0" w:space="0" w:color="auto"/>
            <w:left w:val="none" w:sz="0" w:space="0" w:color="auto"/>
            <w:bottom w:val="none" w:sz="0" w:space="0" w:color="auto"/>
            <w:right w:val="none" w:sz="0" w:space="0" w:color="auto"/>
          </w:divBdr>
        </w:div>
        <w:div w:id="869876675">
          <w:marLeft w:val="480"/>
          <w:marRight w:val="0"/>
          <w:marTop w:val="0"/>
          <w:marBottom w:val="0"/>
          <w:divBdr>
            <w:top w:val="none" w:sz="0" w:space="0" w:color="auto"/>
            <w:left w:val="none" w:sz="0" w:space="0" w:color="auto"/>
            <w:bottom w:val="none" w:sz="0" w:space="0" w:color="auto"/>
            <w:right w:val="none" w:sz="0" w:space="0" w:color="auto"/>
          </w:divBdr>
        </w:div>
        <w:div w:id="962077965">
          <w:marLeft w:val="480"/>
          <w:marRight w:val="0"/>
          <w:marTop w:val="0"/>
          <w:marBottom w:val="0"/>
          <w:divBdr>
            <w:top w:val="none" w:sz="0" w:space="0" w:color="auto"/>
            <w:left w:val="none" w:sz="0" w:space="0" w:color="auto"/>
            <w:bottom w:val="none" w:sz="0" w:space="0" w:color="auto"/>
            <w:right w:val="none" w:sz="0" w:space="0" w:color="auto"/>
          </w:divBdr>
        </w:div>
        <w:div w:id="1012145639">
          <w:marLeft w:val="480"/>
          <w:marRight w:val="0"/>
          <w:marTop w:val="0"/>
          <w:marBottom w:val="0"/>
          <w:divBdr>
            <w:top w:val="none" w:sz="0" w:space="0" w:color="auto"/>
            <w:left w:val="none" w:sz="0" w:space="0" w:color="auto"/>
            <w:bottom w:val="none" w:sz="0" w:space="0" w:color="auto"/>
            <w:right w:val="none" w:sz="0" w:space="0" w:color="auto"/>
          </w:divBdr>
        </w:div>
        <w:div w:id="1075394672">
          <w:marLeft w:val="480"/>
          <w:marRight w:val="0"/>
          <w:marTop w:val="0"/>
          <w:marBottom w:val="0"/>
          <w:divBdr>
            <w:top w:val="none" w:sz="0" w:space="0" w:color="auto"/>
            <w:left w:val="none" w:sz="0" w:space="0" w:color="auto"/>
            <w:bottom w:val="none" w:sz="0" w:space="0" w:color="auto"/>
            <w:right w:val="none" w:sz="0" w:space="0" w:color="auto"/>
          </w:divBdr>
        </w:div>
        <w:div w:id="1135175392">
          <w:marLeft w:val="480"/>
          <w:marRight w:val="0"/>
          <w:marTop w:val="0"/>
          <w:marBottom w:val="0"/>
          <w:divBdr>
            <w:top w:val="none" w:sz="0" w:space="0" w:color="auto"/>
            <w:left w:val="none" w:sz="0" w:space="0" w:color="auto"/>
            <w:bottom w:val="none" w:sz="0" w:space="0" w:color="auto"/>
            <w:right w:val="none" w:sz="0" w:space="0" w:color="auto"/>
          </w:divBdr>
        </w:div>
        <w:div w:id="1168595593">
          <w:marLeft w:val="480"/>
          <w:marRight w:val="0"/>
          <w:marTop w:val="0"/>
          <w:marBottom w:val="0"/>
          <w:divBdr>
            <w:top w:val="none" w:sz="0" w:space="0" w:color="auto"/>
            <w:left w:val="none" w:sz="0" w:space="0" w:color="auto"/>
            <w:bottom w:val="none" w:sz="0" w:space="0" w:color="auto"/>
            <w:right w:val="none" w:sz="0" w:space="0" w:color="auto"/>
          </w:divBdr>
        </w:div>
        <w:div w:id="1182938202">
          <w:marLeft w:val="480"/>
          <w:marRight w:val="0"/>
          <w:marTop w:val="0"/>
          <w:marBottom w:val="0"/>
          <w:divBdr>
            <w:top w:val="none" w:sz="0" w:space="0" w:color="auto"/>
            <w:left w:val="none" w:sz="0" w:space="0" w:color="auto"/>
            <w:bottom w:val="none" w:sz="0" w:space="0" w:color="auto"/>
            <w:right w:val="none" w:sz="0" w:space="0" w:color="auto"/>
          </w:divBdr>
        </w:div>
        <w:div w:id="1188564095">
          <w:marLeft w:val="480"/>
          <w:marRight w:val="0"/>
          <w:marTop w:val="0"/>
          <w:marBottom w:val="0"/>
          <w:divBdr>
            <w:top w:val="none" w:sz="0" w:space="0" w:color="auto"/>
            <w:left w:val="none" w:sz="0" w:space="0" w:color="auto"/>
            <w:bottom w:val="none" w:sz="0" w:space="0" w:color="auto"/>
            <w:right w:val="none" w:sz="0" w:space="0" w:color="auto"/>
          </w:divBdr>
        </w:div>
        <w:div w:id="1190026096">
          <w:marLeft w:val="480"/>
          <w:marRight w:val="0"/>
          <w:marTop w:val="0"/>
          <w:marBottom w:val="0"/>
          <w:divBdr>
            <w:top w:val="none" w:sz="0" w:space="0" w:color="auto"/>
            <w:left w:val="none" w:sz="0" w:space="0" w:color="auto"/>
            <w:bottom w:val="none" w:sz="0" w:space="0" w:color="auto"/>
            <w:right w:val="none" w:sz="0" w:space="0" w:color="auto"/>
          </w:divBdr>
        </w:div>
        <w:div w:id="1196113344">
          <w:marLeft w:val="480"/>
          <w:marRight w:val="0"/>
          <w:marTop w:val="0"/>
          <w:marBottom w:val="0"/>
          <w:divBdr>
            <w:top w:val="none" w:sz="0" w:space="0" w:color="auto"/>
            <w:left w:val="none" w:sz="0" w:space="0" w:color="auto"/>
            <w:bottom w:val="none" w:sz="0" w:space="0" w:color="auto"/>
            <w:right w:val="none" w:sz="0" w:space="0" w:color="auto"/>
          </w:divBdr>
        </w:div>
        <w:div w:id="1197541396">
          <w:marLeft w:val="480"/>
          <w:marRight w:val="0"/>
          <w:marTop w:val="0"/>
          <w:marBottom w:val="0"/>
          <w:divBdr>
            <w:top w:val="none" w:sz="0" w:space="0" w:color="auto"/>
            <w:left w:val="none" w:sz="0" w:space="0" w:color="auto"/>
            <w:bottom w:val="none" w:sz="0" w:space="0" w:color="auto"/>
            <w:right w:val="none" w:sz="0" w:space="0" w:color="auto"/>
          </w:divBdr>
        </w:div>
        <w:div w:id="1204900270">
          <w:marLeft w:val="480"/>
          <w:marRight w:val="0"/>
          <w:marTop w:val="0"/>
          <w:marBottom w:val="0"/>
          <w:divBdr>
            <w:top w:val="none" w:sz="0" w:space="0" w:color="auto"/>
            <w:left w:val="none" w:sz="0" w:space="0" w:color="auto"/>
            <w:bottom w:val="none" w:sz="0" w:space="0" w:color="auto"/>
            <w:right w:val="none" w:sz="0" w:space="0" w:color="auto"/>
          </w:divBdr>
        </w:div>
        <w:div w:id="1214728467">
          <w:marLeft w:val="480"/>
          <w:marRight w:val="0"/>
          <w:marTop w:val="0"/>
          <w:marBottom w:val="0"/>
          <w:divBdr>
            <w:top w:val="none" w:sz="0" w:space="0" w:color="auto"/>
            <w:left w:val="none" w:sz="0" w:space="0" w:color="auto"/>
            <w:bottom w:val="none" w:sz="0" w:space="0" w:color="auto"/>
            <w:right w:val="none" w:sz="0" w:space="0" w:color="auto"/>
          </w:divBdr>
        </w:div>
        <w:div w:id="1224681160">
          <w:marLeft w:val="480"/>
          <w:marRight w:val="0"/>
          <w:marTop w:val="0"/>
          <w:marBottom w:val="0"/>
          <w:divBdr>
            <w:top w:val="none" w:sz="0" w:space="0" w:color="auto"/>
            <w:left w:val="none" w:sz="0" w:space="0" w:color="auto"/>
            <w:bottom w:val="none" w:sz="0" w:space="0" w:color="auto"/>
            <w:right w:val="none" w:sz="0" w:space="0" w:color="auto"/>
          </w:divBdr>
        </w:div>
        <w:div w:id="1276209256">
          <w:marLeft w:val="480"/>
          <w:marRight w:val="0"/>
          <w:marTop w:val="0"/>
          <w:marBottom w:val="0"/>
          <w:divBdr>
            <w:top w:val="none" w:sz="0" w:space="0" w:color="auto"/>
            <w:left w:val="none" w:sz="0" w:space="0" w:color="auto"/>
            <w:bottom w:val="none" w:sz="0" w:space="0" w:color="auto"/>
            <w:right w:val="none" w:sz="0" w:space="0" w:color="auto"/>
          </w:divBdr>
        </w:div>
        <w:div w:id="1317957070">
          <w:marLeft w:val="480"/>
          <w:marRight w:val="0"/>
          <w:marTop w:val="0"/>
          <w:marBottom w:val="0"/>
          <w:divBdr>
            <w:top w:val="none" w:sz="0" w:space="0" w:color="auto"/>
            <w:left w:val="none" w:sz="0" w:space="0" w:color="auto"/>
            <w:bottom w:val="none" w:sz="0" w:space="0" w:color="auto"/>
            <w:right w:val="none" w:sz="0" w:space="0" w:color="auto"/>
          </w:divBdr>
        </w:div>
        <w:div w:id="1345089351">
          <w:marLeft w:val="480"/>
          <w:marRight w:val="0"/>
          <w:marTop w:val="0"/>
          <w:marBottom w:val="0"/>
          <w:divBdr>
            <w:top w:val="none" w:sz="0" w:space="0" w:color="auto"/>
            <w:left w:val="none" w:sz="0" w:space="0" w:color="auto"/>
            <w:bottom w:val="none" w:sz="0" w:space="0" w:color="auto"/>
            <w:right w:val="none" w:sz="0" w:space="0" w:color="auto"/>
          </w:divBdr>
        </w:div>
        <w:div w:id="1439718790">
          <w:marLeft w:val="480"/>
          <w:marRight w:val="0"/>
          <w:marTop w:val="0"/>
          <w:marBottom w:val="0"/>
          <w:divBdr>
            <w:top w:val="none" w:sz="0" w:space="0" w:color="auto"/>
            <w:left w:val="none" w:sz="0" w:space="0" w:color="auto"/>
            <w:bottom w:val="none" w:sz="0" w:space="0" w:color="auto"/>
            <w:right w:val="none" w:sz="0" w:space="0" w:color="auto"/>
          </w:divBdr>
        </w:div>
        <w:div w:id="1510759058">
          <w:marLeft w:val="480"/>
          <w:marRight w:val="0"/>
          <w:marTop w:val="0"/>
          <w:marBottom w:val="0"/>
          <w:divBdr>
            <w:top w:val="none" w:sz="0" w:space="0" w:color="auto"/>
            <w:left w:val="none" w:sz="0" w:space="0" w:color="auto"/>
            <w:bottom w:val="none" w:sz="0" w:space="0" w:color="auto"/>
            <w:right w:val="none" w:sz="0" w:space="0" w:color="auto"/>
          </w:divBdr>
        </w:div>
        <w:div w:id="1732195193">
          <w:marLeft w:val="480"/>
          <w:marRight w:val="0"/>
          <w:marTop w:val="0"/>
          <w:marBottom w:val="0"/>
          <w:divBdr>
            <w:top w:val="none" w:sz="0" w:space="0" w:color="auto"/>
            <w:left w:val="none" w:sz="0" w:space="0" w:color="auto"/>
            <w:bottom w:val="none" w:sz="0" w:space="0" w:color="auto"/>
            <w:right w:val="none" w:sz="0" w:space="0" w:color="auto"/>
          </w:divBdr>
        </w:div>
        <w:div w:id="1754280987">
          <w:marLeft w:val="480"/>
          <w:marRight w:val="0"/>
          <w:marTop w:val="0"/>
          <w:marBottom w:val="0"/>
          <w:divBdr>
            <w:top w:val="none" w:sz="0" w:space="0" w:color="auto"/>
            <w:left w:val="none" w:sz="0" w:space="0" w:color="auto"/>
            <w:bottom w:val="none" w:sz="0" w:space="0" w:color="auto"/>
            <w:right w:val="none" w:sz="0" w:space="0" w:color="auto"/>
          </w:divBdr>
        </w:div>
        <w:div w:id="1757823545">
          <w:marLeft w:val="480"/>
          <w:marRight w:val="0"/>
          <w:marTop w:val="0"/>
          <w:marBottom w:val="0"/>
          <w:divBdr>
            <w:top w:val="none" w:sz="0" w:space="0" w:color="auto"/>
            <w:left w:val="none" w:sz="0" w:space="0" w:color="auto"/>
            <w:bottom w:val="none" w:sz="0" w:space="0" w:color="auto"/>
            <w:right w:val="none" w:sz="0" w:space="0" w:color="auto"/>
          </w:divBdr>
        </w:div>
        <w:div w:id="1811484484">
          <w:marLeft w:val="480"/>
          <w:marRight w:val="0"/>
          <w:marTop w:val="0"/>
          <w:marBottom w:val="0"/>
          <w:divBdr>
            <w:top w:val="none" w:sz="0" w:space="0" w:color="auto"/>
            <w:left w:val="none" w:sz="0" w:space="0" w:color="auto"/>
            <w:bottom w:val="none" w:sz="0" w:space="0" w:color="auto"/>
            <w:right w:val="none" w:sz="0" w:space="0" w:color="auto"/>
          </w:divBdr>
        </w:div>
        <w:div w:id="1846553702">
          <w:marLeft w:val="480"/>
          <w:marRight w:val="0"/>
          <w:marTop w:val="0"/>
          <w:marBottom w:val="0"/>
          <w:divBdr>
            <w:top w:val="none" w:sz="0" w:space="0" w:color="auto"/>
            <w:left w:val="none" w:sz="0" w:space="0" w:color="auto"/>
            <w:bottom w:val="none" w:sz="0" w:space="0" w:color="auto"/>
            <w:right w:val="none" w:sz="0" w:space="0" w:color="auto"/>
          </w:divBdr>
        </w:div>
        <w:div w:id="1888255415">
          <w:marLeft w:val="480"/>
          <w:marRight w:val="0"/>
          <w:marTop w:val="0"/>
          <w:marBottom w:val="0"/>
          <w:divBdr>
            <w:top w:val="none" w:sz="0" w:space="0" w:color="auto"/>
            <w:left w:val="none" w:sz="0" w:space="0" w:color="auto"/>
            <w:bottom w:val="none" w:sz="0" w:space="0" w:color="auto"/>
            <w:right w:val="none" w:sz="0" w:space="0" w:color="auto"/>
          </w:divBdr>
        </w:div>
        <w:div w:id="1904833059">
          <w:marLeft w:val="480"/>
          <w:marRight w:val="0"/>
          <w:marTop w:val="0"/>
          <w:marBottom w:val="0"/>
          <w:divBdr>
            <w:top w:val="none" w:sz="0" w:space="0" w:color="auto"/>
            <w:left w:val="none" w:sz="0" w:space="0" w:color="auto"/>
            <w:bottom w:val="none" w:sz="0" w:space="0" w:color="auto"/>
            <w:right w:val="none" w:sz="0" w:space="0" w:color="auto"/>
          </w:divBdr>
        </w:div>
        <w:div w:id="1928538267">
          <w:marLeft w:val="480"/>
          <w:marRight w:val="0"/>
          <w:marTop w:val="0"/>
          <w:marBottom w:val="0"/>
          <w:divBdr>
            <w:top w:val="none" w:sz="0" w:space="0" w:color="auto"/>
            <w:left w:val="none" w:sz="0" w:space="0" w:color="auto"/>
            <w:bottom w:val="none" w:sz="0" w:space="0" w:color="auto"/>
            <w:right w:val="none" w:sz="0" w:space="0" w:color="auto"/>
          </w:divBdr>
        </w:div>
        <w:div w:id="1932661258">
          <w:marLeft w:val="480"/>
          <w:marRight w:val="0"/>
          <w:marTop w:val="0"/>
          <w:marBottom w:val="0"/>
          <w:divBdr>
            <w:top w:val="none" w:sz="0" w:space="0" w:color="auto"/>
            <w:left w:val="none" w:sz="0" w:space="0" w:color="auto"/>
            <w:bottom w:val="none" w:sz="0" w:space="0" w:color="auto"/>
            <w:right w:val="none" w:sz="0" w:space="0" w:color="auto"/>
          </w:divBdr>
        </w:div>
        <w:div w:id="1962688534">
          <w:marLeft w:val="480"/>
          <w:marRight w:val="0"/>
          <w:marTop w:val="0"/>
          <w:marBottom w:val="0"/>
          <w:divBdr>
            <w:top w:val="none" w:sz="0" w:space="0" w:color="auto"/>
            <w:left w:val="none" w:sz="0" w:space="0" w:color="auto"/>
            <w:bottom w:val="none" w:sz="0" w:space="0" w:color="auto"/>
            <w:right w:val="none" w:sz="0" w:space="0" w:color="auto"/>
          </w:divBdr>
        </w:div>
        <w:div w:id="1963268892">
          <w:marLeft w:val="480"/>
          <w:marRight w:val="0"/>
          <w:marTop w:val="0"/>
          <w:marBottom w:val="0"/>
          <w:divBdr>
            <w:top w:val="none" w:sz="0" w:space="0" w:color="auto"/>
            <w:left w:val="none" w:sz="0" w:space="0" w:color="auto"/>
            <w:bottom w:val="none" w:sz="0" w:space="0" w:color="auto"/>
            <w:right w:val="none" w:sz="0" w:space="0" w:color="auto"/>
          </w:divBdr>
        </w:div>
        <w:div w:id="2002731963">
          <w:marLeft w:val="480"/>
          <w:marRight w:val="0"/>
          <w:marTop w:val="0"/>
          <w:marBottom w:val="0"/>
          <w:divBdr>
            <w:top w:val="none" w:sz="0" w:space="0" w:color="auto"/>
            <w:left w:val="none" w:sz="0" w:space="0" w:color="auto"/>
            <w:bottom w:val="none" w:sz="0" w:space="0" w:color="auto"/>
            <w:right w:val="none" w:sz="0" w:space="0" w:color="auto"/>
          </w:divBdr>
        </w:div>
        <w:div w:id="2057703832">
          <w:marLeft w:val="480"/>
          <w:marRight w:val="0"/>
          <w:marTop w:val="0"/>
          <w:marBottom w:val="0"/>
          <w:divBdr>
            <w:top w:val="none" w:sz="0" w:space="0" w:color="auto"/>
            <w:left w:val="none" w:sz="0" w:space="0" w:color="auto"/>
            <w:bottom w:val="none" w:sz="0" w:space="0" w:color="auto"/>
            <w:right w:val="none" w:sz="0" w:space="0" w:color="auto"/>
          </w:divBdr>
        </w:div>
        <w:div w:id="2084718089">
          <w:marLeft w:val="480"/>
          <w:marRight w:val="0"/>
          <w:marTop w:val="0"/>
          <w:marBottom w:val="0"/>
          <w:divBdr>
            <w:top w:val="none" w:sz="0" w:space="0" w:color="auto"/>
            <w:left w:val="none" w:sz="0" w:space="0" w:color="auto"/>
            <w:bottom w:val="none" w:sz="0" w:space="0" w:color="auto"/>
            <w:right w:val="none" w:sz="0" w:space="0" w:color="auto"/>
          </w:divBdr>
        </w:div>
        <w:div w:id="2109426250">
          <w:marLeft w:val="480"/>
          <w:marRight w:val="0"/>
          <w:marTop w:val="0"/>
          <w:marBottom w:val="0"/>
          <w:divBdr>
            <w:top w:val="none" w:sz="0" w:space="0" w:color="auto"/>
            <w:left w:val="none" w:sz="0" w:space="0" w:color="auto"/>
            <w:bottom w:val="none" w:sz="0" w:space="0" w:color="auto"/>
            <w:right w:val="none" w:sz="0" w:space="0" w:color="auto"/>
          </w:divBdr>
        </w:div>
      </w:divsChild>
    </w:div>
    <w:div w:id="1744912067">
      <w:bodyDiv w:val="1"/>
      <w:marLeft w:val="0"/>
      <w:marRight w:val="0"/>
      <w:marTop w:val="0"/>
      <w:marBottom w:val="0"/>
      <w:divBdr>
        <w:top w:val="none" w:sz="0" w:space="0" w:color="auto"/>
        <w:left w:val="none" w:sz="0" w:space="0" w:color="auto"/>
        <w:bottom w:val="none" w:sz="0" w:space="0" w:color="auto"/>
        <w:right w:val="none" w:sz="0" w:space="0" w:color="auto"/>
      </w:divBdr>
    </w:div>
    <w:div w:id="1749690749">
      <w:bodyDiv w:val="1"/>
      <w:marLeft w:val="0"/>
      <w:marRight w:val="0"/>
      <w:marTop w:val="0"/>
      <w:marBottom w:val="0"/>
      <w:divBdr>
        <w:top w:val="none" w:sz="0" w:space="0" w:color="auto"/>
        <w:left w:val="none" w:sz="0" w:space="0" w:color="auto"/>
        <w:bottom w:val="none" w:sz="0" w:space="0" w:color="auto"/>
        <w:right w:val="none" w:sz="0" w:space="0" w:color="auto"/>
      </w:divBdr>
    </w:div>
    <w:div w:id="1770658057">
      <w:bodyDiv w:val="1"/>
      <w:marLeft w:val="0"/>
      <w:marRight w:val="0"/>
      <w:marTop w:val="0"/>
      <w:marBottom w:val="0"/>
      <w:divBdr>
        <w:top w:val="none" w:sz="0" w:space="0" w:color="auto"/>
        <w:left w:val="none" w:sz="0" w:space="0" w:color="auto"/>
        <w:bottom w:val="none" w:sz="0" w:space="0" w:color="auto"/>
        <w:right w:val="none" w:sz="0" w:space="0" w:color="auto"/>
      </w:divBdr>
    </w:div>
    <w:div w:id="1773358396">
      <w:bodyDiv w:val="1"/>
      <w:marLeft w:val="0"/>
      <w:marRight w:val="0"/>
      <w:marTop w:val="0"/>
      <w:marBottom w:val="0"/>
      <w:divBdr>
        <w:top w:val="none" w:sz="0" w:space="0" w:color="auto"/>
        <w:left w:val="none" w:sz="0" w:space="0" w:color="auto"/>
        <w:bottom w:val="none" w:sz="0" w:space="0" w:color="auto"/>
        <w:right w:val="none" w:sz="0" w:space="0" w:color="auto"/>
      </w:divBdr>
    </w:div>
    <w:div w:id="1787769099">
      <w:bodyDiv w:val="1"/>
      <w:marLeft w:val="0"/>
      <w:marRight w:val="0"/>
      <w:marTop w:val="0"/>
      <w:marBottom w:val="0"/>
      <w:divBdr>
        <w:top w:val="none" w:sz="0" w:space="0" w:color="auto"/>
        <w:left w:val="none" w:sz="0" w:space="0" w:color="auto"/>
        <w:bottom w:val="none" w:sz="0" w:space="0" w:color="auto"/>
        <w:right w:val="none" w:sz="0" w:space="0" w:color="auto"/>
      </w:divBdr>
    </w:div>
    <w:div w:id="1801218355">
      <w:bodyDiv w:val="1"/>
      <w:marLeft w:val="0"/>
      <w:marRight w:val="0"/>
      <w:marTop w:val="0"/>
      <w:marBottom w:val="0"/>
      <w:divBdr>
        <w:top w:val="none" w:sz="0" w:space="0" w:color="auto"/>
        <w:left w:val="none" w:sz="0" w:space="0" w:color="auto"/>
        <w:bottom w:val="none" w:sz="0" w:space="0" w:color="auto"/>
        <w:right w:val="none" w:sz="0" w:space="0" w:color="auto"/>
      </w:divBdr>
    </w:div>
    <w:div w:id="1807619278">
      <w:bodyDiv w:val="1"/>
      <w:marLeft w:val="0"/>
      <w:marRight w:val="0"/>
      <w:marTop w:val="0"/>
      <w:marBottom w:val="0"/>
      <w:divBdr>
        <w:top w:val="none" w:sz="0" w:space="0" w:color="auto"/>
        <w:left w:val="none" w:sz="0" w:space="0" w:color="auto"/>
        <w:bottom w:val="none" w:sz="0" w:space="0" w:color="auto"/>
        <w:right w:val="none" w:sz="0" w:space="0" w:color="auto"/>
      </w:divBdr>
      <w:divsChild>
        <w:div w:id="638921804">
          <w:marLeft w:val="480"/>
          <w:marRight w:val="0"/>
          <w:marTop w:val="0"/>
          <w:marBottom w:val="0"/>
          <w:divBdr>
            <w:top w:val="none" w:sz="0" w:space="0" w:color="auto"/>
            <w:left w:val="none" w:sz="0" w:space="0" w:color="auto"/>
            <w:bottom w:val="none" w:sz="0" w:space="0" w:color="auto"/>
            <w:right w:val="none" w:sz="0" w:space="0" w:color="auto"/>
          </w:divBdr>
        </w:div>
        <w:div w:id="285548222">
          <w:marLeft w:val="480"/>
          <w:marRight w:val="0"/>
          <w:marTop w:val="0"/>
          <w:marBottom w:val="0"/>
          <w:divBdr>
            <w:top w:val="none" w:sz="0" w:space="0" w:color="auto"/>
            <w:left w:val="none" w:sz="0" w:space="0" w:color="auto"/>
            <w:bottom w:val="none" w:sz="0" w:space="0" w:color="auto"/>
            <w:right w:val="none" w:sz="0" w:space="0" w:color="auto"/>
          </w:divBdr>
        </w:div>
        <w:div w:id="2003048473">
          <w:marLeft w:val="480"/>
          <w:marRight w:val="0"/>
          <w:marTop w:val="0"/>
          <w:marBottom w:val="0"/>
          <w:divBdr>
            <w:top w:val="none" w:sz="0" w:space="0" w:color="auto"/>
            <w:left w:val="none" w:sz="0" w:space="0" w:color="auto"/>
            <w:bottom w:val="none" w:sz="0" w:space="0" w:color="auto"/>
            <w:right w:val="none" w:sz="0" w:space="0" w:color="auto"/>
          </w:divBdr>
        </w:div>
        <w:div w:id="71048105">
          <w:marLeft w:val="480"/>
          <w:marRight w:val="0"/>
          <w:marTop w:val="0"/>
          <w:marBottom w:val="0"/>
          <w:divBdr>
            <w:top w:val="none" w:sz="0" w:space="0" w:color="auto"/>
            <w:left w:val="none" w:sz="0" w:space="0" w:color="auto"/>
            <w:bottom w:val="none" w:sz="0" w:space="0" w:color="auto"/>
            <w:right w:val="none" w:sz="0" w:space="0" w:color="auto"/>
          </w:divBdr>
        </w:div>
        <w:div w:id="1405034446">
          <w:marLeft w:val="480"/>
          <w:marRight w:val="0"/>
          <w:marTop w:val="0"/>
          <w:marBottom w:val="0"/>
          <w:divBdr>
            <w:top w:val="none" w:sz="0" w:space="0" w:color="auto"/>
            <w:left w:val="none" w:sz="0" w:space="0" w:color="auto"/>
            <w:bottom w:val="none" w:sz="0" w:space="0" w:color="auto"/>
            <w:right w:val="none" w:sz="0" w:space="0" w:color="auto"/>
          </w:divBdr>
        </w:div>
        <w:div w:id="1385251704">
          <w:marLeft w:val="480"/>
          <w:marRight w:val="0"/>
          <w:marTop w:val="0"/>
          <w:marBottom w:val="0"/>
          <w:divBdr>
            <w:top w:val="none" w:sz="0" w:space="0" w:color="auto"/>
            <w:left w:val="none" w:sz="0" w:space="0" w:color="auto"/>
            <w:bottom w:val="none" w:sz="0" w:space="0" w:color="auto"/>
            <w:right w:val="none" w:sz="0" w:space="0" w:color="auto"/>
          </w:divBdr>
        </w:div>
        <w:div w:id="1113138390">
          <w:marLeft w:val="480"/>
          <w:marRight w:val="0"/>
          <w:marTop w:val="0"/>
          <w:marBottom w:val="0"/>
          <w:divBdr>
            <w:top w:val="none" w:sz="0" w:space="0" w:color="auto"/>
            <w:left w:val="none" w:sz="0" w:space="0" w:color="auto"/>
            <w:bottom w:val="none" w:sz="0" w:space="0" w:color="auto"/>
            <w:right w:val="none" w:sz="0" w:space="0" w:color="auto"/>
          </w:divBdr>
        </w:div>
        <w:div w:id="1567497236">
          <w:marLeft w:val="480"/>
          <w:marRight w:val="0"/>
          <w:marTop w:val="0"/>
          <w:marBottom w:val="0"/>
          <w:divBdr>
            <w:top w:val="none" w:sz="0" w:space="0" w:color="auto"/>
            <w:left w:val="none" w:sz="0" w:space="0" w:color="auto"/>
            <w:bottom w:val="none" w:sz="0" w:space="0" w:color="auto"/>
            <w:right w:val="none" w:sz="0" w:space="0" w:color="auto"/>
          </w:divBdr>
        </w:div>
        <w:div w:id="969673869">
          <w:marLeft w:val="480"/>
          <w:marRight w:val="0"/>
          <w:marTop w:val="0"/>
          <w:marBottom w:val="0"/>
          <w:divBdr>
            <w:top w:val="none" w:sz="0" w:space="0" w:color="auto"/>
            <w:left w:val="none" w:sz="0" w:space="0" w:color="auto"/>
            <w:bottom w:val="none" w:sz="0" w:space="0" w:color="auto"/>
            <w:right w:val="none" w:sz="0" w:space="0" w:color="auto"/>
          </w:divBdr>
        </w:div>
        <w:div w:id="796215606">
          <w:marLeft w:val="480"/>
          <w:marRight w:val="0"/>
          <w:marTop w:val="0"/>
          <w:marBottom w:val="0"/>
          <w:divBdr>
            <w:top w:val="none" w:sz="0" w:space="0" w:color="auto"/>
            <w:left w:val="none" w:sz="0" w:space="0" w:color="auto"/>
            <w:bottom w:val="none" w:sz="0" w:space="0" w:color="auto"/>
            <w:right w:val="none" w:sz="0" w:space="0" w:color="auto"/>
          </w:divBdr>
        </w:div>
        <w:div w:id="451675431">
          <w:marLeft w:val="480"/>
          <w:marRight w:val="0"/>
          <w:marTop w:val="0"/>
          <w:marBottom w:val="0"/>
          <w:divBdr>
            <w:top w:val="none" w:sz="0" w:space="0" w:color="auto"/>
            <w:left w:val="none" w:sz="0" w:space="0" w:color="auto"/>
            <w:bottom w:val="none" w:sz="0" w:space="0" w:color="auto"/>
            <w:right w:val="none" w:sz="0" w:space="0" w:color="auto"/>
          </w:divBdr>
        </w:div>
        <w:div w:id="1990205111">
          <w:marLeft w:val="480"/>
          <w:marRight w:val="0"/>
          <w:marTop w:val="0"/>
          <w:marBottom w:val="0"/>
          <w:divBdr>
            <w:top w:val="none" w:sz="0" w:space="0" w:color="auto"/>
            <w:left w:val="none" w:sz="0" w:space="0" w:color="auto"/>
            <w:bottom w:val="none" w:sz="0" w:space="0" w:color="auto"/>
            <w:right w:val="none" w:sz="0" w:space="0" w:color="auto"/>
          </w:divBdr>
        </w:div>
        <w:div w:id="1749230774">
          <w:marLeft w:val="480"/>
          <w:marRight w:val="0"/>
          <w:marTop w:val="0"/>
          <w:marBottom w:val="0"/>
          <w:divBdr>
            <w:top w:val="none" w:sz="0" w:space="0" w:color="auto"/>
            <w:left w:val="none" w:sz="0" w:space="0" w:color="auto"/>
            <w:bottom w:val="none" w:sz="0" w:space="0" w:color="auto"/>
            <w:right w:val="none" w:sz="0" w:space="0" w:color="auto"/>
          </w:divBdr>
        </w:div>
        <w:div w:id="201597734">
          <w:marLeft w:val="480"/>
          <w:marRight w:val="0"/>
          <w:marTop w:val="0"/>
          <w:marBottom w:val="0"/>
          <w:divBdr>
            <w:top w:val="none" w:sz="0" w:space="0" w:color="auto"/>
            <w:left w:val="none" w:sz="0" w:space="0" w:color="auto"/>
            <w:bottom w:val="none" w:sz="0" w:space="0" w:color="auto"/>
            <w:right w:val="none" w:sz="0" w:space="0" w:color="auto"/>
          </w:divBdr>
        </w:div>
        <w:div w:id="995768904">
          <w:marLeft w:val="480"/>
          <w:marRight w:val="0"/>
          <w:marTop w:val="0"/>
          <w:marBottom w:val="0"/>
          <w:divBdr>
            <w:top w:val="none" w:sz="0" w:space="0" w:color="auto"/>
            <w:left w:val="none" w:sz="0" w:space="0" w:color="auto"/>
            <w:bottom w:val="none" w:sz="0" w:space="0" w:color="auto"/>
            <w:right w:val="none" w:sz="0" w:space="0" w:color="auto"/>
          </w:divBdr>
        </w:div>
        <w:div w:id="1103955187">
          <w:marLeft w:val="480"/>
          <w:marRight w:val="0"/>
          <w:marTop w:val="0"/>
          <w:marBottom w:val="0"/>
          <w:divBdr>
            <w:top w:val="none" w:sz="0" w:space="0" w:color="auto"/>
            <w:left w:val="none" w:sz="0" w:space="0" w:color="auto"/>
            <w:bottom w:val="none" w:sz="0" w:space="0" w:color="auto"/>
            <w:right w:val="none" w:sz="0" w:space="0" w:color="auto"/>
          </w:divBdr>
        </w:div>
        <w:div w:id="1379864960">
          <w:marLeft w:val="480"/>
          <w:marRight w:val="0"/>
          <w:marTop w:val="0"/>
          <w:marBottom w:val="0"/>
          <w:divBdr>
            <w:top w:val="none" w:sz="0" w:space="0" w:color="auto"/>
            <w:left w:val="none" w:sz="0" w:space="0" w:color="auto"/>
            <w:bottom w:val="none" w:sz="0" w:space="0" w:color="auto"/>
            <w:right w:val="none" w:sz="0" w:space="0" w:color="auto"/>
          </w:divBdr>
        </w:div>
        <w:div w:id="1048411198">
          <w:marLeft w:val="480"/>
          <w:marRight w:val="0"/>
          <w:marTop w:val="0"/>
          <w:marBottom w:val="0"/>
          <w:divBdr>
            <w:top w:val="none" w:sz="0" w:space="0" w:color="auto"/>
            <w:left w:val="none" w:sz="0" w:space="0" w:color="auto"/>
            <w:bottom w:val="none" w:sz="0" w:space="0" w:color="auto"/>
            <w:right w:val="none" w:sz="0" w:space="0" w:color="auto"/>
          </w:divBdr>
        </w:div>
        <w:div w:id="650909000">
          <w:marLeft w:val="480"/>
          <w:marRight w:val="0"/>
          <w:marTop w:val="0"/>
          <w:marBottom w:val="0"/>
          <w:divBdr>
            <w:top w:val="none" w:sz="0" w:space="0" w:color="auto"/>
            <w:left w:val="none" w:sz="0" w:space="0" w:color="auto"/>
            <w:bottom w:val="none" w:sz="0" w:space="0" w:color="auto"/>
            <w:right w:val="none" w:sz="0" w:space="0" w:color="auto"/>
          </w:divBdr>
        </w:div>
        <w:div w:id="1998799381">
          <w:marLeft w:val="480"/>
          <w:marRight w:val="0"/>
          <w:marTop w:val="0"/>
          <w:marBottom w:val="0"/>
          <w:divBdr>
            <w:top w:val="none" w:sz="0" w:space="0" w:color="auto"/>
            <w:left w:val="none" w:sz="0" w:space="0" w:color="auto"/>
            <w:bottom w:val="none" w:sz="0" w:space="0" w:color="auto"/>
            <w:right w:val="none" w:sz="0" w:space="0" w:color="auto"/>
          </w:divBdr>
        </w:div>
        <w:div w:id="1874224907">
          <w:marLeft w:val="480"/>
          <w:marRight w:val="0"/>
          <w:marTop w:val="0"/>
          <w:marBottom w:val="0"/>
          <w:divBdr>
            <w:top w:val="none" w:sz="0" w:space="0" w:color="auto"/>
            <w:left w:val="none" w:sz="0" w:space="0" w:color="auto"/>
            <w:bottom w:val="none" w:sz="0" w:space="0" w:color="auto"/>
            <w:right w:val="none" w:sz="0" w:space="0" w:color="auto"/>
          </w:divBdr>
        </w:div>
        <w:div w:id="121466636">
          <w:marLeft w:val="480"/>
          <w:marRight w:val="0"/>
          <w:marTop w:val="0"/>
          <w:marBottom w:val="0"/>
          <w:divBdr>
            <w:top w:val="none" w:sz="0" w:space="0" w:color="auto"/>
            <w:left w:val="none" w:sz="0" w:space="0" w:color="auto"/>
            <w:bottom w:val="none" w:sz="0" w:space="0" w:color="auto"/>
            <w:right w:val="none" w:sz="0" w:space="0" w:color="auto"/>
          </w:divBdr>
        </w:div>
        <w:div w:id="30040726">
          <w:marLeft w:val="480"/>
          <w:marRight w:val="0"/>
          <w:marTop w:val="0"/>
          <w:marBottom w:val="0"/>
          <w:divBdr>
            <w:top w:val="none" w:sz="0" w:space="0" w:color="auto"/>
            <w:left w:val="none" w:sz="0" w:space="0" w:color="auto"/>
            <w:bottom w:val="none" w:sz="0" w:space="0" w:color="auto"/>
            <w:right w:val="none" w:sz="0" w:space="0" w:color="auto"/>
          </w:divBdr>
        </w:div>
        <w:div w:id="1934389493">
          <w:marLeft w:val="480"/>
          <w:marRight w:val="0"/>
          <w:marTop w:val="0"/>
          <w:marBottom w:val="0"/>
          <w:divBdr>
            <w:top w:val="none" w:sz="0" w:space="0" w:color="auto"/>
            <w:left w:val="none" w:sz="0" w:space="0" w:color="auto"/>
            <w:bottom w:val="none" w:sz="0" w:space="0" w:color="auto"/>
            <w:right w:val="none" w:sz="0" w:space="0" w:color="auto"/>
          </w:divBdr>
        </w:div>
        <w:div w:id="298074486">
          <w:marLeft w:val="480"/>
          <w:marRight w:val="0"/>
          <w:marTop w:val="0"/>
          <w:marBottom w:val="0"/>
          <w:divBdr>
            <w:top w:val="none" w:sz="0" w:space="0" w:color="auto"/>
            <w:left w:val="none" w:sz="0" w:space="0" w:color="auto"/>
            <w:bottom w:val="none" w:sz="0" w:space="0" w:color="auto"/>
            <w:right w:val="none" w:sz="0" w:space="0" w:color="auto"/>
          </w:divBdr>
        </w:div>
        <w:div w:id="2055420392">
          <w:marLeft w:val="480"/>
          <w:marRight w:val="0"/>
          <w:marTop w:val="0"/>
          <w:marBottom w:val="0"/>
          <w:divBdr>
            <w:top w:val="none" w:sz="0" w:space="0" w:color="auto"/>
            <w:left w:val="none" w:sz="0" w:space="0" w:color="auto"/>
            <w:bottom w:val="none" w:sz="0" w:space="0" w:color="auto"/>
            <w:right w:val="none" w:sz="0" w:space="0" w:color="auto"/>
          </w:divBdr>
        </w:div>
        <w:div w:id="1777292833">
          <w:marLeft w:val="480"/>
          <w:marRight w:val="0"/>
          <w:marTop w:val="0"/>
          <w:marBottom w:val="0"/>
          <w:divBdr>
            <w:top w:val="none" w:sz="0" w:space="0" w:color="auto"/>
            <w:left w:val="none" w:sz="0" w:space="0" w:color="auto"/>
            <w:bottom w:val="none" w:sz="0" w:space="0" w:color="auto"/>
            <w:right w:val="none" w:sz="0" w:space="0" w:color="auto"/>
          </w:divBdr>
        </w:div>
        <w:div w:id="1504003947">
          <w:marLeft w:val="480"/>
          <w:marRight w:val="0"/>
          <w:marTop w:val="0"/>
          <w:marBottom w:val="0"/>
          <w:divBdr>
            <w:top w:val="none" w:sz="0" w:space="0" w:color="auto"/>
            <w:left w:val="none" w:sz="0" w:space="0" w:color="auto"/>
            <w:bottom w:val="none" w:sz="0" w:space="0" w:color="auto"/>
            <w:right w:val="none" w:sz="0" w:space="0" w:color="auto"/>
          </w:divBdr>
        </w:div>
        <w:div w:id="814444720">
          <w:marLeft w:val="480"/>
          <w:marRight w:val="0"/>
          <w:marTop w:val="0"/>
          <w:marBottom w:val="0"/>
          <w:divBdr>
            <w:top w:val="none" w:sz="0" w:space="0" w:color="auto"/>
            <w:left w:val="none" w:sz="0" w:space="0" w:color="auto"/>
            <w:bottom w:val="none" w:sz="0" w:space="0" w:color="auto"/>
            <w:right w:val="none" w:sz="0" w:space="0" w:color="auto"/>
          </w:divBdr>
        </w:div>
        <w:div w:id="1206135732">
          <w:marLeft w:val="480"/>
          <w:marRight w:val="0"/>
          <w:marTop w:val="0"/>
          <w:marBottom w:val="0"/>
          <w:divBdr>
            <w:top w:val="none" w:sz="0" w:space="0" w:color="auto"/>
            <w:left w:val="none" w:sz="0" w:space="0" w:color="auto"/>
            <w:bottom w:val="none" w:sz="0" w:space="0" w:color="auto"/>
            <w:right w:val="none" w:sz="0" w:space="0" w:color="auto"/>
          </w:divBdr>
        </w:div>
        <w:div w:id="812211095">
          <w:marLeft w:val="480"/>
          <w:marRight w:val="0"/>
          <w:marTop w:val="0"/>
          <w:marBottom w:val="0"/>
          <w:divBdr>
            <w:top w:val="none" w:sz="0" w:space="0" w:color="auto"/>
            <w:left w:val="none" w:sz="0" w:space="0" w:color="auto"/>
            <w:bottom w:val="none" w:sz="0" w:space="0" w:color="auto"/>
            <w:right w:val="none" w:sz="0" w:space="0" w:color="auto"/>
          </w:divBdr>
        </w:div>
        <w:div w:id="1208301233">
          <w:marLeft w:val="480"/>
          <w:marRight w:val="0"/>
          <w:marTop w:val="0"/>
          <w:marBottom w:val="0"/>
          <w:divBdr>
            <w:top w:val="none" w:sz="0" w:space="0" w:color="auto"/>
            <w:left w:val="none" w:sz="0" w:space="0" w:color="auto"/>
            <w:bottom w:val="none" w:sz="0" w:space="0" w:color="auto"/>
            <w:right w:val="none" w:sz="0" w:space="0" w:color="auto"/>
          </w:divBdr>
        </w:div>
        <w:div w:id="245577850">
          <w:marLeft w:val="480"/>
          <w:marRight w:val="0"/>
          <w:marTop w:val="0"/>
          <w:marBottom w:val="0"/>
          <w:divBdr>
            <w:top w:val="none" w:sz="0" w:space="0" w:color="auto"/>
            <w:left w:val="none" w:sz="0" w:space="0" w:color="auto"/>
            <w:bottom w:val="none" w:sz="0" w:space="0" w:color="auto"/>
            <w:right w:val="none" w:sz="0" w:space="0" w:color="auto"/>
          </w:divBdr>
        </w:div>
        <w:div w:id="888414856">
          <w:marLeft w:val="480"/>
          <w:marRight w:val="0"/>
          <w:marTop w:val="0"/>
          <w:marBottom w:val="0"/>
          <w:divBdr>
            <w:top w:val="none" w:sz="0" w:space="0" w:color="auto"/>
            <w:left w:val="none" w:sz="0" w:space="0" w:color="auto"/>
            <w:bottom w:val="none" w:sz="0" w:space="0" w:color="auto"/>
            <w:right w:val="none" w:sz="0" w:space="0" w:color="auto"/>
          </w:divBdr>
        </w:div>
        <w:div w:id="874849698">
          <w:marLeft w:val="480"/>
          <w:marRight w:val="0"/>
          <w:marTop w:val="0"/>
          <w:marBottom w:val="0"/>
          <w:divBdr>
            <w:top w:val="none" w:sz="0" w:space="0" w:color="auto"/>
            <w:left w:val="none" w:sz="0" w:space="0" w:color="auto"/>
            <w:bottom w:val="none" w:sz="0" w:space="0" w:color="auto"/>
            <w:right w:val="none" w:sz="0" w:space="0" w:color="auto"/>
          </w:divBdr>
        </w:div>
        <w:div w:id="1979144808">
          <w:marLeft w:val="480"/>
          <w:marRight w:val="0"/>
          <w:marTop w:val="0"/>
          <w:marBottom w:val="0"/>
          <w:divBdr>
            <w:top w:val="none" w:sz="0" w:space="0" w:color="auto"/>
            <w:left w:val="none" w:sz="0" w:space="0" w:color="auto"/>
            <w:bottom w:val="none" w:sz="0" w:space="0" w:color="auto"/>
            <w:right w:val="none" w:sz="0" w:space="0" w:color="auto"/>
          </w:divBdr>
        </w:div>
        <w:div w:id="849878028">
          <w:marLeft w:val="480"/>
          <w:marRight w:val="0"/>
          <w:marTop w:val="0"/>
          <w:marBottom w:val="0"/>
          <w:divBdr>
            <w:top w:val="none" w:sz="0" w:space="0" w:color="auto"/>
            <w:left w:val="none" w:sz="0" w:space="0" w:color="auto"/>
            <w:bottom w:val="none" w:sz="0" w:space="0" w:color="auto"/>
            <w:right w:val="none" w:sz="0" w:space="0" w:color="auto"/>
          </w:divBdr>
        </w:div>
        <w:div w:id="502089767">
          <w:marLeft w:val="480"/>
          <w:marRight w:val="0"/>
          <w:marTop w:val="0"/>
          <w:marBottom w:val="0"/>
          <w:divBdr>
            <w:top w:val="none" w:sz="0" w:space="0" w:color="auto"/>
            <w:left w:val="none" w:sz="0" w:space="0" w:color="auto"/>
            <w:bottom w:val="none" w:sz="0" w:space="0" w:color="auto"/>
            <w:right w:val="none" w:sz="0" w:space="0" w:color="auto"/>
          </w:divBdr>
        </w:div>
        <w:div w:id="782504533">
          <w:marLeft w:val="480"/>
          <w:marRight w:val="0"/>
          <w:marTop w:val="0"/>
          <w:marBottom w:val="0"/>
          <w:divBdr>
            <w:top w:val="none" w:sz="0" w:space="0" w:color="auto"/>
            <w:left w:val="none" w:sz="0" w:space="0" w:color="auto"/>
            <w:bottom w:val="none" w:sz="0" w:space="0" w:color="auto"/>
            <w:right w:val="none" w:sz="0" w:space="0" w:color="auto"/>
          </w:divBdr>
        </w:div>
        <w:div w:id="144249858">
          <w:marLeft w:val="480"/>
          <w:marRight w:val="0"/>
          <w:marTop w:val="0"/>
          <w:marBottom w:val="0"/>
          <w:divBdr>
            <w:top w:val="none" w:sz="0" w:space="0" w:color="auto"/>
            <w:left w:val="none" w:sz="0" w:space="0" w:color="auto"/>
            <w:bottom w:val="none" w:sz="0" w:space="0" w:color="auto"/>
            <w:right w:val="none" w:sz="0" w:space="0" w:color="auto"/>
          </w:divBdr>
        </w:div>
        <w:div w:id="369383580">
          <w:marLeft w:val="480"/>
          <w:marRight w:val="0"/>
          <w:marTop w:val="0"/>
          <w:marBottom w:val="0"/>
          <w:divBdr>
            <w:top w:val="none" w:sz="0" w:space="0" w:color="auto"/>
            <w:left w:val="none" w:sz="0" w:space="0" w:color="auto"/>
            <w:bottom w:val="none" w:sz="0" w:space="0" w:color="auto"/>
            <w:right w:val="none" w:sz="0" w:space="0" w:color="auto"/>
          </w:divBdr>
        </w:div>
        <w:div w:id="943995400">
          <w:marLeft w:val="480"/>
          <w:marRight w:val="0"/>
          <w:marTop w:val="0"/>
          <w:marBottom w:val="0"/>
          <w:divBdr>
            <w:top w:val="none" w:sz="0" w:space="0" w:color="auto"/>
            <w:left w:val="none" w:sz="0" w:space="0" w:color="auto"/>
            <w:bottom w:val="none" w:sz="0" w:space="0" w:color="auto"/>
            <w:right w:val="none" w:sz="0" w:space="0" w:color="auto"/>
          </w:divBdr>
        </w:div>
        <w:div w:id="549538085">
          <w:marLeft w:val="480"/>
          <w:marRight w:val="0"/>
          <w:marTop w:val="0"/>
          <w:marBottom w:val="0"/>
          <w:divBdr>
            <w:top w:val="none" w:sz="0" w:space="0" w:color="auto"/>
            <w:left w:val="none" w:sz="0" w:space="0" w:color="auto"/>
            <w:bottom w:val="none" w:sz="0" w:space="0" w:color="auto"/>
            <w:right w:val="none" w:sz="0" w:space="0" w:color="auto"/>
          </w:divBdr>
        </w:div>
        <w:div w:id="1482649439">
          <w:marLeft w:val="480"/>
          <w:marRight w:val="0"/>
          <w:marTop w:val="0"/>
          <w:marBottom w:val="0"/>
          <w:divBdr>
            <w:top w:val="none" w:sz="0" w:space="0" w:color="auto"/>
            <w:left w:val="none" w:sz="0" w:space="0" w:color="auto"/>
            <w:bottom w:val="none" w:sz="0" w:space="0" w:color="auto"/>
            <w:right w:val="none" w:sz="0" w:space="0" w:color="auto"/>
          </w:divBdr>
        </w:div>
        <w:div w:id="433596437">
          <w:marLeft w:val="480"/>
          <w:marRight w:val="0"/>
          <w:marTop w:val="0"/>
          <w:marBottom w:val="0"/>
          <w:divBdr>
            <w:top w:val="none" w:sz="0" w:space="0" w:color="auto"/>
            <w:left w:val="none" w:sz="0" w:space="0" w:color="auto"/>
            <w:bottom w:val="none" w:sz="0" w:space="0" w:color="auto"/>
            <w:right w:val="none" w:sz="0" w:space="0" w:color="auto"/>
          </w:divBdr>
        </w:div>
        <w:div w:id="2072850395">
          <w:marLeft w:val="480"/>
          <w:marRight w:val="0"/>
          <w:marTop w:val="0"/>
          <w:marBottom w:val="0"/>
          <w:divBdr>
            <w:top w:val="none" w:sz="0" w:space="0" w:color="auto"/>
            <w:left w:val="none" w:sz="0" w:space="0" w:color="auto"/>
            <w:bottom w:val="none" w:sz="0" w:space="0" w:color="auto"/>
            <w:right w:val="none" w:sz="0" w:space="0" w:color="auto"/>
          </w:divBdr>
        </w:div>
        <w:div w:id="1367221494">
          <w:marLeft w:val="480"/>
          <w:marRight w:val="0"/>
          <w:marTop w:val="0"/>
          <w:marBottom w:val="0"/>
          <w:divBdr>
            <w:top w:val="none" w:sz="0" w:space="0" w:color="auto"/>
            <w:left w:val="none" w:sz="0" w:space="0" w:color="auto"/>
            <w:bottom w:val="none" w:sz="0" w:space="0" w:color="auto"/>
            <w:right w:val="none" w:sz="0" w:space="0" w:color="auto"/>
          </w:divBdr>
        </w:div>
        <w:div w:id="781652305">
          <w:marLeft w:val="480"/>
          <w:marRight w:val="0"/>
          <w:marTop w:val="0"/>
          <w:marBottom w:val="0"/>
          <w:divBdr>
            <w:top w:val="none" w:sz="0" w:space="0" w:color="auto"/>
            <w:left w:val="none" w:sz="0" w:space="0" w:color="auto"/>
            <w:bottom w:val="none" w:sz="0" w:space="0" w:color="auto"/>
            <w:right w:val="none" w:sz="0" w:space="0" w:color="auto"/>
          </w:divBdr>
        </w:div>
        <w:div w:id="1715889794">
          <w:marLeft w:val="480"/>
          <w:marRight w:val="0"/>
          <w:marTop w:val="0"/>
          <w:marBottom w:val="0"/>
          <w:divBdr>
            <w:top w:val="none" w:sz="0" w:space="0" w:color="auto"/>
            <w:left w:val="none" w:sz="0" w:space="0" w:color="auto"/>
            <w:bottom w:val="none" w:sz="0" w:space="0" w:color="auto"/>
            <w:right w:val="none" w:sz="0" w:space="0" w:color="auto"/>
          </w:divBdr>
        </w:div>
        <w:div w:id="20858072">
          <w:marLeft w:val="480"/>
          <w:marRight w:val="0"/>
          <w:marTop w:val="0"/>
          <w:marBottom w:val="0"/>
          <w:divBdr>
            <w:top w:val="none" w:sz="0" w:space="0" w:color="auto"/>
            <w:left w:val="none" w:sz="0" w:space="0" w:color="auto"/>
            <w:bottom w:val="none" w:sz="0" w:space="0" w:color="auto"/>
            <w:right w:val="none" w:sz="0" w:space="0" w:color="auto"/>
          </w:divBdr>
        </w:div>
        <w:div w:id="515929464">
          <w:marLeft w:val="480"/>
          <w:marRight w:val="0"/>
          <w:marTop w:val="0"/>
          <w:marBottom w:val="0"/>
          <w:divBdr>
            <w:top w:val="none" w:sz="0" w:space="0" w:color="auto"/>
            <w:left w:val="none" w:sz="0" w:space="0" w:color="auto"/>
            <w:bottom w:val="none" w:sz="0" w:space="0" w:color="auto"/>
            <w:right w:val="none" w:sz="0" w:space="0" w:color="auto"/>
          </w:divBdr>
        </w:div>
        <w:div w:id="624044890">
          <w:marLeft w:val="480"/>
          <w:marRight w:val="0"/>
          <w:marTop w:val="0"/>
          <w:marBottom w:val="0"/>
          <w:divBdr>
            <w:top w:val="none" w:sz="0" w:space="0" w:color="auto"/>
            <w:left w:val="none" w:sz="0" w:space="0" w:color="auto"/>
            <w:bottom w:val="none" w:sz="0" w:space="0" w:color="auto"/>
            <w:right w:val="none" w:sz="0" w:space="0" w:color="auto"/>
          </w:divBdr>
        </w:div>
        <w:div w:id="2060324677">
          <w:marLeft w:val="480"/>
          <w:marRight w:val="0"/>
          <w:marTop w:val="0"/>
          <w:marBottom w:val="0"/>
          <w:divBdr>
            <w:top w:val="none" w:sz="0" w:space="0" w:color="auto"/>
            <w:left w:val="none" w:sz="0" w:space="0" w:color="auto"/>
            <w:bottom w:val="none" w:sz="0" w:space="0" w:color="auto"/>
            <w:right w:val="none" w:sz="0" w:space="0" w:color="auto"/>
          </w:divBdr>
        </w:div>
        <w:div w:id="1187793682">
          <w:marLeft w:val="480"/>
          <w:marRight w:val="0"/>
          <w:marTop w:val="0"/>
          <w:marBottom w:val="0"/>
          <w:divBdr>
            <w:top w:val="none" w:sz="0" w:space="0" w:color="auto"/>
            <w:left w:val="none" w:sz="0" w:space="0" w:color="auto"/>
            <w:bottom w:val="none" w:sz="0" w:space="0" w:color="auto"/>
            <w:right w:val="none" w:sz="0" w:space="0" w:color="auto"/>
          </w:divBdr>
        </w:div>
        <w:div w:id="448813918">
          <w:marLeft w:val="480"/>
          <w:marRight w:val="0"/>
          <w:marTop w:val="0"/>
          <w:marBottom w:val="0"/>
          <w:divBdr>
            <w:top w:val="none" w:sz="0" w:space="0" w:color="auto"/>
            <w:left w:val="none" w:sz="0" w:space="0" w:color="auto"/>
            <w:bottom w:val="none" w:sz="0" w:space="0" w:color="auto"/>
            <w:right w:val="none" w:sz="0" w:space="0" w:color="auto"/>
          </w:divBdr>
        </w:div>
        <w:div w:id="2003391985">
          <w:marLeft w:val="480"/>
          <w:marRight w:val="0"/>
          <w:marTop w:val="0"/>
          <w:marBottom w:val="0"/>
          <w:divBdr>
            <w:top w:val="none" w:sz="0" w:space="0" w:color="auto"/>
            <w:left w:val="none" w:sz="0" w:space="0" w:color="auto"/>
            <w:bottom w:val="none" w:sz="0" w:space="0" w:color="auto"/>
            <w:right w:val="none" w:sz="0" w:space="0" w:color="auto"/>
          </w:divBdr>
        </w:div>
        <w:div w:id="1370300241">
          <w:marLeft w:val="480"/>
          <w:marRight w:val="0"/>
          <w:marTop w:val="0"/>
          <w:marBottom w:val="0"/>
          <w:divBdr>
            <w:top w:val="none" w:sz="0" w:space="0" w:color="auto"/>
            <w:left w:val="none" w:sz="0" w:space="0" w:color="auto"/>
            <w:bottom w:val="none" w:sz="0" w:space="0" w:color="auto"/>
            <w:right w:val="none" w:sz="0" w:space="0" w:color="auto"/>
          </w:divBdr>
        </w:div>
        <w:div w:id="309673149">
          <w:marLeft w:val="480"/>
          <w:marRight w:val="0"/>
          <w:marTop w:val="0"/>
          <w:marBottom w:val="0"/>
          <w:divBdr>
            <w:top w:val="none" w:sz="0" w:space="0" w:color="auto"/>
            <w:left w:val="none" w:sz="0" w:space="0" w:color="auto"/>
            <w:bottom w:val="none" w:sz="0" w:space="0" w:color="auto"/>
            <w:right w:val="none" w:sz="0" w:space="0" w:color="auto"/>
          </w:divBdr>
        </w:div>
        <w:div w:id="1914585694">
          <w:marLeft w:val="480"/>
          <w:marRight w:val="0"/>
          <w:marTop w:val="0"/>
          <w:marBottom w:val="0"/>
          <w:divBdr>
            <w:top w:val="none" w:sz="0" w:space="0" w:color="auto"/>
            <w:left w:val="none" w:sz="0" w:space="0" w:color="auto"/>
            <w:bottom w:val="none" w:sz="0" w:space="0" w:color="auto"/>
            <w:right w:val="none" w:sz="0" w:space="0" w:color="auto"/>
          </w:divBdr>
        </w:div>
        <w:div w:id="155346322">
          <w:marLeft w:val="480"/>
          <w:marRight w:val="0"/>
          <w:marTop w:val="0"/>
          <w:marBottom w:val="0"/>
          <w:divBdr>
            <w:top w:val="none" w:sz="0" w:space="0" w:color="auto"/>
            <w:left w:val="none" w:sz="0" w:space="0" w:color="auto"/>
            <w:bottom w:val="none" w:sz="0" w:space="0" w:color="auto"/>
            <w:right w:val="none" w:sz="0" w:space="0" w:color="auto"/>
          </w:divBdr>
        </w:div>
        <w:div w:id="1316958605">
          <w:marLeft w:val="480"/>
          <w:marRight w:val="0"/>
          <w:marTop w:val="0"/>
          <w:marBottom w:val="0"/>
          <w:divBdr>
            <w:top w:val="none" w:sz="0" w:space="0" w:color="auto"/>
            <w:left w:val="none" w:sz="0" w:space="0" w:color="auto"/>
            <w:bottom w:val="none" w:sz="0" w:space="0" w:color="auto"/>
            <w:right w:val="none" w:sz="0" w:space="0" w:color="auto"/>
          </w:divBdr>
        </w:div>
        <w:div w:id="232936824">
          <w:marLeft w:val="480"/>
          <w:marRight w:val="0"/>
          <w:marTop w:val="0"/>
          <w:marBottom w:val="0"/>
          <w:divBdr>
            <w:top w:val="none" w:sz="0" w:space="0" w:color="auto"/>
            <w:left w:val="none" w:sz="0" w:space="0" w:color="auto"/>
            <w:bottom w:val="none" w:sz="0" w:space="0" w:color="auto"/>
            <w:right w:val="none" w:sz="0" w:space="0" w:color="auto"/>
          </w:divBdr>
        </w:div>
      </w:divsChild>
    </w:div>
    <w:div w:id="1809544766">
      <w:bodyDiv w:val="1"/>
      <w:marLeft w:val="0"/>
      <w:marRight w:val="0"/>
      <w:marTop w:val="0"/>
      <w:marBottom w:val="0"/>
      <w:divBdr>
        <w:top w:val="none" w:sz="0" w:space="0" w:color="auto"/>
        <w:left w:val="none" w:sz="0" w:space="0" w:color="auto"/>
        <w:bottom w:val="none" w:sz="0" w:space="0" w:color="auto"/>
        <w:right w:val="none" w:sz="0" w:space="0" w:color="auto"/>
      </w:divBdr>
    </w:div>
    <w:div w:id="1812362083">
      <w:bodyDiv w:val="1"/>
      <w:marLeft w:val="0"/>
      <w:marRight w:val="0"/>
      <w:marTop w:val="0"/>
      <w:marBottom w:val="0"/>
      <w:divBdr>
        <w:top w:val="none" w:sz="0" w:space="0" w:color="auto"/>
        <w:left w:val="none" w:sz="0" w:space="0" w:color="auto"/>
        <w:bottom w:val="none" w:sz="0" w:space="0" w:color="auto"/>
        <w:right w:val="none" w:sz="0" w:space="0" w:color="auto"/>
      </w:divBdr>
    </w:div>
    <w:div w:id="1814832979">
      <w:bodyDiv w:val="1"/>
      <w:marLeft w:val="0"/>
      <w:marRight w:val="0"/>
      <w:marTop w:val="0"/>
      <w:marBottom w:val="0"/>
      <w:divBdr>
        <w:top w:val="none" w:sz="0" w:space="0" w:color="auto"/>
        <w:left w:val="none" w:sz="0" w:space="0" w:color="auto"/>
        <w:bottom w:val="none" w:sz="0" w:space="0" w:color="auto"/>
        <w:right w:val="none" w:sz="0" w:space="0" w:color="auto"/>
      </w:divBdr>
    </w:div>
    <w:div w:id="1815876434">
      <w:bodyDiv w:val="1"/>
      <w:marLeft w:val="0"/>
      <w:marRight w:val="0"/>
      <w:marTop w:val="0"/>
      <w:marBottom w:val="0"/>
      <w:divBdr>
        <w:top w:val="none" w:sz="0" w:space="0" w:color="auto"/>
        <w:left w:val="none" w:sz="0" w:space="0" w:color="auto"/>
        <w:bottom w:val="none" w:sz="0" w:space="0" w:color="auto"/>
        <w:right w:val="none" w:sz="0" w:space="0" w:color="auto"/>
      </w:divBdr>
    </w:div>
    <w:div w:id="1818448483">
      <w:bodyDiv w:val="1"/>
      <w:marLeft w:val="0"/>
      <w:marRight w:val="0"/>
      <w:marTop w:val="0"/>
      <w:marBottom w:val="0"/>
      <w:divBdr>
        <w:top w:val="none" w:sz="0" w:space="0" w:color="auto"/>
        <w:left w:val="none" w:sz="0" w:space="0" w:color="auto"/>
        <w:bottom w:val="none" w:sz="0" w:space="0" w:color="auto"/>
        <w:right w:val="none" w:sz="0" w:space="0" w:color="auto"/>
      </w:divBdr>
    </w:div>
    <w:div w:id="1828588642">
      <w:bodyDiv w:val="1"/>
      <w:marLeft w:val="0"/>
      <w:marRight w:val="0"/>
      <w:marTop w:val="0"/>
      <w:marBottom w:val="0"/>
      <w:divBdr>
        <w:top w:val="none" w:sz="0" w:space="0" w:color="auto"/>
        <w:left w:val="none" w:sz="0" w:space="0" w:color="auto"/>
        <w:bottom w:val="none" w:sz="0" w:space="0" w:color="auto"/>
        <w:right w:val="none" w:sz="0" w:space="0" w:color="auto"/>
      </w:divBdr>
    </w:div>
    <w:div w:id="1829705129">
      <w:bodyDiv w:val="1"/>
      <w:marLeft w:val="0"/>
      <w:marRight w:val="0"/>
      <w:marTop w:val="0"/>
      <w:marBottom w:val="0"/>
      <w:divBdr>
        <w:top w:val="none" w:sz="0" w:space="0" w:color="auto"/>
        <w:left w:val="none" w:sz="0" w:space="0" w:color="auto"/>
        <w:bottom w:val="none" w:sz="0" w:space="0" w:color="auto"/>
        <w:right w:val="none" w:sz="0" w:space="0" w:color="auto"/>
      </w:divBdr>
    </w:div>
    <w:div w:id="1845584878">
      <w:bodyDiv w:val="1"/>
      <w:marLeft w:val="0"/>
      <w:marRight w:val="0"/>
      <w:marTop w:val="0"/>
      <w:marBottom w:val="0"/>
      <w:divBdr>
        <w:top w:val="none" w:sz="0" w:space="0" w:color="auto"/>
        <w:left w:val="none" w:sz="0" w:space="0" w:color="auto"/>
        <w:bottom w:val="none" w:sz="0" w:space="0" w:color="auto"/>
        <w:right w:val="none" w:sz="0" w:space="0" w:color="auto"/>
      </w:divBdr>
    </w:div>
    <w:div w:id="1854881260">
      <w:bodyDiv w:val="1"/>
      <w:marLeft w:val="0"/>
      <w:marRight w:val="0"/>
      <w:marTop w:val="0"/>
      <w:marBottom w:val="0"/>
      <w:divBdr>
        <w:top w:val="none" w:sz="0" w:space="0" w:color="auto"/>
        <w:left w:val="none" w:sz="0" w:space="0" w:color="auto"/>
        <w:bottom w:val="none" w:sz="0" w:space="0" w:color="auto"/>
        <w:right w:val="none" w:sz="0" w:space="0" w:color="auto"/>
      </w:divBdr>
      <w:divsChild>
        <w:div w:id="85157025">
          <w:marLeft w:val="480"/>
          <w:marRight w:val="0"/>
          <w:marTop w:val="0"/>
          <w:marBottom w:val="0"/>
          <w:divBdr>
            <w:top w:val="none" w:sz="0" w:space="0" w:color="auto"/>
            <w:left w:val="none" w:sz="0" w:space="0" w:color="auto"/>
            <w:bottom w:val="none" w:sz="0" w:space="0" w:color="auto"/>
            <w:right w:val="none" w:sz="0" w:space="0" w:color="auto"/>
          </w:divBdr>
        </w:div>
        <w:div w:id="151458795">
          <w:marLeft w:val="480"/>
          <w:marRight w:val="0"/>
          <w:marTop w:val="0"/>
          <w:marBottom w:val="0"/>
          <w:divBdr>
            <w:top w:val="none" w:sz="0" w:space="0" w:color="auto"/>
            <w:left w:val="none" w:sz="0" w:space="0" w:color="auto"/>
            <w:bottom w:val="none" w:sz="0" w:space="0" w:color="auto"/>
            <w:right w:val="none" w:sz="0" w:space="0" w:color="auto"/>
          </w:divBdr>
        </w:div>
        <w:div w:id="169413934">
          <w:marLeft w:val="480"/>
          <w:marRight w:val="0"/>
          <w:marTop w:val="0"/>
          <w:marBottom w:val="0"/>
          <w:divBdr>
            <w:top w:val="none" w:sz="0" w:space="0" w:color="auto"/>
            <w:left w:val="none" w:sz="0" w:space="0" w:color="auto"/>
            <w:bottom w:val="none" w:sz="0" w:space="0" w:color="auto"/>
            <w:right w:val="none" w:sz="0" w:space="0" w:color="auto"/>
          </w:divBdr>
        </w:div>
        <w:div w:id="192500201">
          <w:marLeft w:val="480"/>
          <w:marRight w:val="0"/>
          <w:marTop w:val="0"/>
          <w:marBottom w:val="0"/>
          <w:divBdr>
            <w:top w:val="none" w:sz="0" w:space="0" w:color="auto"/>
            <w:left w:val="none" w:sz="0" w:space="0" w:color="auto"/>
            <w:bottom w:val="none" w:sz="0" w:space="0" w:color="auto"/>
            <w:right w:val="none" w:sz="0" w:space="0" w:color="auto"/>
          </w:divBdr>
        </w:div>
        <w:div w:id="244187410">
          <w:marLeft w:val="480"/>
          <w:marRight w:val="0"/>
          <w:marTop w:val="0"/>
          <w:marBottom w:val="0"/>
          <w:divBdr>
            <w:top w:val="none" w:sz="0" w:space="0" w:color="auto"/>
            <w:left w:val="none" w:sz="0" w:space="0" w:color="auto"/>
            <w:bottom w:val="none" w:sz="0" w:space="0" w:color="auto"/>
            <w:right w:val="none" w:sz="0" w:space="0" w:color="auto"/>
          </w:divBdr>
        </w:div>
        <w:div w:id="285426894">
          <w:marLeft w:val="480"/>
          <w:marRight w:val="0"/>
          <w:marTop w:val="0"/>
          <w:marBottom w:val="0"/>
          <w:divBdr>
            <w:top w:val="none" w:sz="0" w:space="0" w:color="auto"/>
            <w:left w:val="none" w:sz="0" w:space="0" w:color="auto"/>
            <w:bottom w:val="none" w:sz="0" w:space="0" w:color="auto"/>
            <w:right w:val="none" w:sz="0" w:space="0" w:color="auto"/>
          </w:divBdr>
        </w:div>
        <w:div w:id="289559283">
          <w:marLeft w:val="480"/>
          <w:marRight w:val="0"/>
          <w:marTop w:val="0"/>
          <w:marBottom w:val="0"/>
          <w:divBdr>
            <w:top w:val="none" w:sz="0" w:space="0" w:color="auto"/>
            <w:left w:val="none" w:sz="0" w:space="0" w:color="auto"/>
            <w:bottom w:val="none" w:sz="0" w:space="0" w:color="auto"/>
            <w:right w:val="none" w:sz="0" w:space="0" w:color="auto"/>
          </w:divBdr>
        </w:div>
        <w:div w:id="326322780">
          <w:marLeft w:val="480"/>
          <w:marRight w:val="0"/>
          <w:marTop w:val="0"/>
          <w:marBottom w:val="0"/>
          <w:divBdr>
            <w:top w:val="none" w:sz="0" w:space="0" w:color="auto"/>
            <w:left w:val="none" w:sz="0" w:space="0" w:color="auto"/>
            <w:bottom w:val="none" w:sz="0" w:space="0" w:color="auto"/>
            <w:right w:val="none" w:sz="0" w:space="0" w:color="auto"/>
          </w:divBdr>
        </w:div>
        <w:div w:id="347608342">
          <w:marLeft w:val="480"/>
          <w:marRight w:val="0"/>
          <w:marTop w:val="0"/>
          <w:marBottom w:val="0"/>
          <w:divBdr>
            <w:top w:val="none" w:sz="0" w:space="0" w:color="auto"/>
            <w:left w:val="none" w:sz="0" w:space="0" w:color="auto"/>
            <w:bottom w:val="none" w:sz="0" w:space="0" w:color="auto"/>
            <w:right w:val="none" w:sz="0" w:space="0" w:color="auto"/>
          </w:divBdr>
        </w:div>
        <w:div w:id="351494702">
          <w:marLeft w:val="480"/>
          <w:marRight w:val="0"/>
          <w:marTop w:val="0"/>
          <w:marBottom w:val="0"/>
          <w:divBdr>
            <w:top w:val="none" w:sz="0" w:space="0" w:color="auto"/>
            <w:left w:val="none" w:sz="0" w:space="0" w:color="auto"/>
            <w:bottom w:val="none" w:sz="0" w:space="0" w:color="auto"/>
            <w:right w:val="none" w:sz="0" w:space="0" w:color="auto"/>
          </w:divBdr>
        </w:div>
        <w:div w:id="373892755">
          <w:marLeft w:val="480"/>
          <w:marRight w:val="0"/>
          <w:marTop w:val="0"/>
          <w:marBottom w:val="0"/>
          <w:divBdr>
            <w:top w:val="none" w:sz="0" w:space="0" w:color="auto"/>
            <w:left w:val="none" w:sz="0" w:space="0" w:color="auto"/>
            <w:bottom w:val="none" w:sz="0" w:space="0" w:color="auto"/>
            <w:right w:val="none" w:sz="0" w:space="0" w:color="auto"/>
          </w:divBdr>
        </w:div>
        <w:div w:id="393163305">
          <w:marLeft w:val="480"/>
          <w:marRight w:val="0"/>
          <w:marTop w:val="0"/>
          <w:marBottom w:val="0"/>
          <w:divBdr>
            <w:top w:val="none" w:sz="0" w:space="0" w:color="auto"/>
            <w:left w:val="none" w:sz="0" w:space="0" w:color="auto"/>
            <w:bottom w:val="none" w:sz="0" w:space="0" w:color="auto"/>
            <w:right w:val="none" w:sz="0" w:space="0" w:color="auto"/>
          </w:divBdr>
        </w:div>
        <w:div w:id="645355112">
          <w:marLeft w:val="480"/>
          <w:marRight w:val="0"/>
          <w:marTop w:val="0"/>
          <w:marBottom w:val="0"/>
          <w:divBdr>
            <w:top w:val="none" w:sz="0" w:space="0" w:color="auto"/>
            <w:left w:val="none" w:sz="0" w:space="0" w:color="auto"/>
            <w:bottom w:val="none" w:sz="0" w:space="0" w:color="auto"/>
            <w:right w:val="none" w:sz="0" w:space="0" w:color="auto"/>
          </w:divBdr>
        </w:div>
        <w:div w:id="719020131">
          <w:marLeft w:val="480"/>
          <w:marRight w:val="0"/>
          <w:marTop w:val="0"/>
          <w:marBottom w:val="0"/>
          <w:divBdr>
            <w:top w:val="none" w:sz="0" w:space="0" w:color="auto"/>
            <w:left w:val="none" w:sz="0" w:space="0" w:color="auto"/>
            <w:bottom w:val="none" w:sz="0" w:space="0" w:color="auto"/>
            <w:right w:val="none" w:sz="0" w:space="0" w:color="auto"/>
          </w:divBdr>
        </w:div>
        <w:div w:id="765997005">
          <w:marLeft w:val="480"/>
          <w:marRight w:val="0"/>
          <w:marTop w:val="0"/>
          <w:marBottom w:val="0"/>
          <w:divBdr>
            <w:top w:val="none" w:sz="0" w:space="0" w:color="auto"/>
            <w:left w:val="none" w:sz="0" w:space="0" w:color="auto"/>
            <w:bottom w:val="none" w:sz="0" w:space="0" w:color="auto"/>
            <w:right w:val="none" w:sz="0" w:space="0" w:color="auto"/>
          </w:divBdr>
        </w:div>
        <w:div w:id="774984573">
          <w:marLeft w:val="480"/>
          <w:marRight w:val="0"/>
          <w:marTop w:val="0"/>
          <w:marBottom w:val="0"/>
          <w:divBdr>
            <w:top w:val="none" w:sz="0" w:space="0" w:color="auto"/>
            <w:left w:val="none" w:sz="0" w:space="0" w:color="auto"/>
            <w:bottom w:val="none" w:sz="0" w:space="0" w:color="auto"/>
            <w:right w:val="none" w:sz="0" w:space="0" w:color="auto"/>
          </w:divBdr>
        </w:div>
        <w:div w:id="785928340">
          <w:marLeft w:val="480"/>
          <w:marRight w:val="0"/>
          <w:marTop w:val="0"/>
          <w:marBottom w:val="0"/>
          <w:divBdr>
            <w:top w:val="none" w:sz="0" w:space="0" w:color="auto"/>
            <w:left w:val="none" w:sz="0" w:space="0" w:color="auto"/>
            <w:bottom w:val="none" w:sz="0" w:space="0" w:color="auto"/>
            <w:right w:val="none" w:sz="0" w:space="0" w:color="auto"/>
          </w:divBdr>
        </w:div>
        <w:div w:id="864176515">
          <w:marLeft w:val="480"/>
          <w:marRight w:val="0"/>
          <w:marTop w:val="0"/>
          <w:marBottom w:val="0"/>
          <w:divBdr>
            <w:top w:val="none" w:sz="0" w:space="0" w:color="auto"/>
            <w:left w:val="none" w:sz="0" w:space="0" w:color="auto"/>
            <w:bottom w:val="none" w:sz="0" w:space="0" w:color="auto"/>
            <w:right w:val="none" w:sz="0" w:space="0" w:color="auto"/>
          </w:divBdr>
        </w:div>
        <w:div w:id="865758002">
          <w:marLeft w:val="480"/>
          <w:marRight w:val="0"/>
          <w:marTop w:val="0"/>
          <w:marBottom w:val="0"/>
          <w:divBdr>
            <w:top w:val="none" w:sz="0" w:space="0" w:color="auto"/>
            <w:left w:val="none" w:sz="0" w:space="0" w:color="auto"/>
            <w:bottom w:val="none" w:sz="0" w:space="0" w:color="auto"/>
            <w:right w:val="none" w:sz="0" w:space="0" w:color="auto"/>
          </w:divBdr>
        </w:div>
        <w:div w:id="879590556">
          <w:marLeft w:val="480"/>
          <w:marRight w:val="0"/>
          <w:marTop w:val="0"/>
          <w:marBottom w:val="0"/>
          <w:divBdr>
            <w:top w:val="none" w:sz="0" w:space="0" w:color="auto"/>
            <w:left w:val="none" w:sz="0" w:space="0" w:color="auto"/>
            <w:bottom w:val="none" w:sz="0" w:space="0" w:color="auto"/>
            <w:right w:val="none" w:sz="0" w:space="0" w:color="auto"/>
          </w:divBdr>
        </w:div>
        <w:div w:id="895243823">
          <w:marLeft w:val="480"/>
          <w:marRight w:val="0"/>
          <w:marTop w:val="0"/>
          <w:marBottom w:val="0"/>
          <w:divBdr>
            <w:top w:val="none" w:sz="0" w:space="0" w:color="auto"/>
            <w:left w:val="none" w:sz="0" w:space="0" w:color="auto"/>
            <w:bottom w:val="none" w:sz="0" w:space="0" w:color="auto"/>
            <w:right w:val="none" w:sz="0" w:space="0" w:color="auto"/>
          </w:divBdr>
        </w:div>
        <w:div w:id="898518610">
          <w:marLeft w:val="480"/>
          <w:marRight w:val="0"/>
          <w:marTop w:val="0"/>
          <w:marBottom w:val="0"/>
          <w:divBdr>
            <w:top w:val="none" w:sz="0" w:space="0" w:color="auto"/>
            <w:left w:val="none" w:sz="0" w:space="0" w:color="auto"/>
            <w:bottom w:val="none" w:sz="0" w:space="0" w:color="auto"/>
            <w:right w:val="none" w:sz="0" w:space="0" w:color="auto"/>
          </w:divBdr>
        </w:div>
        <w:div w:id="984815652">
          <w:marLeft w:val="480"/>
          <w:marRight w:val="0"/>
          <w:marTop w:val="0"/>
          <w:marBottom w:val="0"/>
          <w:divBdr>
            <w:top w:val="none" w:sz="0" w:space="0" w:color="auto"/>
            <w:left w:val="none" w:sz="0" w:space="0" w:color="auto"/>
            <w:bottom w:val="none" w:sz="0" w:space="0" w:color="auto"/>
            <w:right w:val="none" w:sz="0" w:space="0" w:color="auto"/>
          </w:divBdr>
        </w:div>
        <w:div w:id="1016347137">
          <w:marLeft w:val="480"/>
          <w:marRight w:val="0"/>
          <w:marTop w:val="0"/>
          <w:marBottom w:val="0"/>
          <w:divBdr>
            <w:top w:val="none" w:sz="0" w:space="0" w:color="auto"/>
            <w:left w:val="none" w:sz="0" w:space="0" w:color="auto"/>
            <w:bottom w:val="none" w:sz="0" w:space="0" w:color="auto"/>
            <w:right w:val="none" w:sz="0" w:space="0" w:color="auto"/>
          </w:divBdr>
        </w:div>
        <w:div w:id="1022123617">
          <w:marLeft w:val="480"/>
          <w:marRight w:val="0"/>
          <w:marTop w:val="0"/>
          <w:marBottom w:val="0"/>
          <w:divBdr>
            <w:top w:val="none" w:sz="0" w:space="0" w:color="auto"/>
            <w:left w:val="none" w:sz="0" w:space="0" w:color="auto"/>
            <w:bottom w:val="none" w:sz="0" w:space="0" w:color="auto"/>
            <w:right w:val="none" w:sz="0" w:space="0" w:color="auto"/>
          </w:divBdr>
        </w:div>
        <w:div w:id="1070930869">
          <w:marLeft w:val="480"/>
          <w:marRight w:val="0"/>
          <w:marTop w:val="0"/>
          <w:marBottom w:val="0"/>
          <w:divBdr>
            <w:top w:val="none" w:sz="0" w:space="0" w:color="auto"/>
            <w:left w:val="none" w:sz="0" w:space="0" w:color="auto"/>
            <w:bottom w:val="none" w:sz="0" w:space="0" w:color="auto"/>
            <w:right w:val="none" w:sz="0" w:space="0" w:color="auto"/>
          </w:divBdr>
        </w:div>
        <w:div w:id="1111318593">
          <w:marLeft w:val="480"/>
          <w:marRight w:val="0"/>
          <w:marTop w:val="0"/>
          <w:marBottom w:val="0"/>
          <w:divBdr>
            <w:top w:val="none" w:sz="0" w:space="0" w:color="auto"/>
            <w:left w:val="none" w:sz="0" w:space="0" w:color="auto"/>
            <w:bottom w:val="none" w:sz="0" w:space="0" w:color="auto"/>
            <w:right w:val="none" w:sz="0" w:space="0" w:color="auto"/>
          </w:divBdr>
        </w:div>
        <w:div w:id="1128276033">
          <w:marLeft w:val="480"/>
          <w:marRight w:val="0"/>
          <w:marTop w:val="0"/>
          <w:marBottom w:val="0"/>
          <w:divBdr>
            <w:top w:val="none" w:sz="0" w:space="0" w:color="auto"/>
            <w:left w:val="none" w:sz="0" w:space="0" w:color="auto"/>
            <w:bottom w:val="none" w:sz="0" w:space="0" w:color="auto"/>
            <w:right w:val="none" w:sz="0" w:space="0" w:color="auto"/>
          </w:divBdr>
        </w:div>
        <w:div w:id="1146125405">
          <w:marLeft w:val="480"/>
          <w:marRight w:val="0"/>
          <w:marTop w:val="0"/>
          <w:marBottom w:val="0"/>
          <w:divBdr>
            <w:top w:val="none" w:sz="0" w:space="0" w:color="auto"/>
            <w:left w:val="none" w:sz="0" w:space="0" w:color="auto"/>
            <w:bottom w:val="none" w:sz="0" w:space="0" w:color="auto"/>
            <w:right w:val="none" w:sz="0" w:space="0" w:color="auto"/>
          </w:divBdr>
        </w:div>
        <w:div w:id="1158378744">
          <w:marLeft w:val="480"/>
          <w:marRight w:val="0"/>
          <w:marTop w:val="0"/>
          <w:marBottom w:val="0"/>
          <w:divBdr>
            <w:top w:val="none" w:sz="0" w:space="0" w:color="auto"/>
            <w:left w:val="none" w:sz="0" w:space="0" w:color="auto"/>
            <w:bottom w:val="none" w:sz="0" w:space="0" w:color="auto"/>
            <w:right w:val="none" w:sz="0" w:space="0" w:color="auto"/>
          </w:divBdr>
        </w:div>
        <w:div w:id="1191991543">
          <w:marLeft w:val="480"/>
          <w:marRight w:val="0"/>
          <w:marTop w:val="0"/>
          <w:marBottom w:val="0"/>
          <w:divBdr>
            <w:top w:val="none" w:sz="0" w:space="0" w:color="auto"/>
            <w:left w:val="none" w:sz="0" w:space="0" w:color="auto"/>
            <w:bottom w:val="none" w:sz="0" w:space="0" w:color="auto"/>
            <w:right w:val="none" w:sz="0" w:space="0" w:color="auto"/>
          </w:divBdr>
        </w:div>
        <w:div w:id="1223172598">
          <w:marLeft w:val="480"/>
          <w:marRight w:val="0"/>
          <w:marTop w:val="0"/>
          <w:marBottom w:val="0"/>
          <w:divBdr>
            <w:top w:val="none" w:sz="0" w:space="0" w:color="auto"/>
            <w:left w:val="none" w:sz="0" w:space="0" w:color="auto"/>
            <w:bottom w:val="none" w:sz="0" w:space="0" w:color="auto"/>
            <w:right w:val="none" w:sz="0" w:space="0" w:color="auto"/>
          </w:divBdr>
        </w:div>
        <w:div w:id="1488860822">
          <w:marLeft w:val="480"/>
          <w:marRight w:val="0"/>
          <w:marTop w:val="0"/>
          <w:marBottom w:val="0"/>
          <w:divBdr>
            <w:top w:val="none" w:sz="0" w:space="0" w:color="auto"/>
            <w:left w:val="none" w:sz="0" w:space="0" w:color="auto"/>
            <w:bottom w:val="none" w:sz="0" w:space="0" w:color="auto"/>
            <w:right w:val="none" w:sz="0" w:space="0" w:color="auto"/>
          </w:divBdr>
        </w:div>
        <w:div w:id="1493331564">
          <w:marLeft w:val="480"/>
          <w:marRight w:val="0"/>
          <w:marTop w:val="0"/>
          <w:marBottom w:val="0"/>
          <w:divBdr>
            <w:top w:val="none" w:sz="0" w:space="0" w:color="auto"/>
            <w:left w:val="none" w:sz="0" w:space="0" w:color="auto"/>
            <w:bottom w:val="none" w:sz="0" w:space="0" w:color="auto"/>
            <w:right w:val="none" w:sz="0" w:space="0" w:color="auto"/>
          </w:divBdr>
        </w:div>
        <w:div w:id="1528181591">
          <w:marLeft w:val="480"/>
          <w:marRight w:val="0"/>
          <w:marTop w:val="0"/>
          <w:marBottom w:val="0"/>
          <w:divBdr>
            <w:top w:val="none" w:sz="0" w:space="0" w:color="auto"/>
            <w:left w:val="none" w:sz="0" w:space="0" w:color="auto"/>
            <w:bottom w:val="none" w:sz="0" w:space="0" w:color="auto"/>
            <w:right w:val="none" w:sz="0" w:space="0" w:color="auto"/>
          </w:divBdr>
        </w:div>
        <w:div w:id="1553468803">
          <w:marLeft w:val="480"/>
          <w:marRight w:val="0"/>
          <w:marTop w:val="0"/>
          <w:marBottom w:val="0"/>
          <w:divBdr>
            <w:top w:val="none" w:sz="0" w:space="0" w:color="auto"/>
            <w:left w:val="none" w:sz="0" w:space="0" w:color="auto"/>
            <w:bottom w:val="none" w:sz="0" w:space="0" w:color="auto"/>
            <w:right w:val="none" w:sz="0" w:space="0" w:color="auto"/>
          </w:divBdr>
        </w:div>
        <w:div w:id="1706759893">
          <w:marLeft w:val="480"/>
          <w:marRight w:val="0"/>
          <w:marTop w:val="0"/>
          <w:marBottom w:val="0"/>
          <w:divBdr>
            <w:top w:val="none" w:sz="0" w:space="0" w:color="auto"/>
            <w:left w:val="none" w:sz="0" w:space="0" w:color="auto"/>
            <w:bottom w:val="none" w:sz="0" w:space="0" w:color="auto"/>
            <w:right w:val="none" w:sz="0" w:space="0" w:color="auto"/>
          </w:divBdr>
        </w:div>
        <w:div w:id="1771385929">
          <w:marLeft w:val="480"/>
          <w:marRight w:val="0"/>
          <w:marTop w:val="0"/>
          <w:marBottom w:val="0"/>
          <w:divBdr>
            <w:top w:val="none" w:sz="0" w:space="0" w:color="auto"/>
            <w:left w:val="none" w:sz="0" w:space="0" w:color="auto"/>
            <w:bottom w:val="none" w:sz="0" w:space="0" w:color="auto"/>
            <w:right w:val="none" w:sz="0" w:space="0" w:color="auto"/>
          </w:divBdr>
        </w:div>
        <w:div w:id="1780485564">
          <w:marLeft w:val="480"/>
          <w:marRight w:val="0"/>
          <w:marTop w:val="0"/>
          <w:marBottom w:val="0"/>
          <w:divBdr>
            <w:top w:val="none" w:sz="0" w:space="0" w:color="auto"/>
            <w:left w:val="none" w:sz="0" w:space="0" w:color="auto"/>
            <w:bottom w:val="none" w:sz="0" w:space="0" w:color="auto"/>
            <w:right w:val="none" w:sz="0" w:space="0" w:color="auto"/>
          </w:divBdr>
        </w:div>
        <w:div w:id="1833371675">
          <w:marLeft w:val="480"/>
          <w:marRight w:val="0"/>
          <w:marTop w:val="0"/>
          <w:marBottom w:val="0"/>
          <w:divBdr>
            <w:top w:val="none" w:sz="0" w:space="0" w:color="auto"/>
            <w:left w:val="none" w:sz="0" w:space="0" w:color="auto"/>
            <w:bottom w:val="none" w:sz="0" w:space="0" w:color="auto"/>
            <w:right w:val="none" w:sz="0" w:space="0" w:color="auto"/>
          </w:divBdr>
        </w:div>
        <w:div w:id="1862619641">
          <w:marLeft w:val="480"/>
          <w:marRight w:val="0"/>
          <w:marTop w:val="0"/>
          <w:marBottom w:val="0"/>
          <w:divBdr>
            <w:top w:val="none" w:sz="0" w:space="0" w:color="auto"/>
            <w:left w:val="none" w:sz="0" w:space="0" w:color="auto"/>
            <w:bottom w:val="none" w:sz="0" w:space="0" w:color="auto"/>
            <w:right w:val="none" w:sz="0" w:space="0" w:color="auto"/>
          </w:divBdr>
        </w:div>
        <w:div w:id="1926526711">
          <w:marLeft w:val="480"/>
          <w:marRight w:val="0"/>
          <w:marTop w:val="0"/>
          <w:marBottom w:val="0"/>
          <w:divBdr>
            <w:top w:val="none" w:sz="0" w:space="0" w:color="auto"/>
            <w:left w:val="none" w:sz="0" w:space="0" w:color="auto"/>
            <w:bottom w:val="none" w:sz="0" w:space="0" w:color="auto"/>
            <w:right w:val="none" w:sz="0" w:space="0" w:color="auto"/>
          </w:divBdr>
        </w:div>
        <w:div w:id="1936740550">
          <w:marLeft w:val="480"/>
          <w:marRight w:val="0"/>
          <w:marTop w:val="0"/>
          <w:marBottom w:val="0"/>
          <w:divBdr>
            <w:top w:val="none" w:sz="0" w:space="0" w:color="auto"/>
            <w:left w:val="none" w:sz="0" w:space="0" w:color="auto"/>
            <w:bottom w:val="none" w:sz="0" w:space="0" w:color="auto"/>
            <w:right w:val="none" w:sz="0" w:space="0" w:color="auto"/>
          </w:divBdr>
        </w:div>
        <w:div w:id="2005084584">
          <w:marLeft w:val="480"/>
          <w:marRight w:val="0"/>
          <w:marTop w:val="0"/>
          <w:marBottom w:val="0"/>
          <w:divBdr>
            <w:top w:val="none" w:sz="0" w:space="0" w:color="auto"/>
            <w:left w:val="none" w:sz="0" w:space="0" w:color="auto"/>
            <w:bottom w:val="none" w:sz="0" w:space="0" w:color="auto"/>
            <w:right w:val="none" w:sz="0" w:space="0" w:color="auto"/>
          </w:divBdr>
        </w:div>
        <w:div w:id="2006929712">
          <w:marLeft w:val="480"/>
          <w:marRight w:val="0"/>
          <w:marTop w:val="0"/>
          <w:marBottom w:val="0"/>
          <w:divBdr>
            <w:top w:val="none" w:sz="0" w:space="0" w:color="auto"/>
            <w:left w:val="none" w:sz="0" w:space="0" w:color="auto"/>
            <w:bottom w:val="none" w:sz="0" w:space="0" w:color="auto"/>
            <w:right w:val="none" w:sz="0" w:space="0" w:color="auto"/>
          </w:divBdr>
        </w:div>
        <w:div w:id="2049573159">
          <w:marLeft w:val="480"/>
          <w:marRight w:val="0"/>
          <w:marTop w:val="0"/>
          <w:marBottom w:val="0"/>
          <w:divBdr>
            <w:top w:val="none" w:sz="0" w:space="0" w:color="auto"/>
            <w:left w:val="none" w:sz="0" w:space="0" w:color="auto"/>
            <w:bottom w:val="none" w:sz="0" w:space="0" w:color="auto"/>
            <w:right w:val="none" w:sz="0" w:space="0" w:color="auto"/>
          </w:divBdr>
        </w:div>
        <w:div w:id="2091534042">
          <w:marLeft w:val="480"/>
          <w:marRight w:val="0"/>
          <w:marTop w:val="0"/>
          <w:marBottom w:val="0"/>
          <w:divBdr>
            <w:top w:val="none" w:sz="0" w:space="0" w:color="auto"/>
            <w:left w:val="none" w:sz="0" w:space="0" w:color="auto"/>
            <w:bottom w:val="none" w:sz="0" w:space="0" w:color="auto"/>
            <w:right w:val="none" w:sz="0" w:space="0" w:color="auto"/>
          </w:divBdr>
        </w:div>
        <w:div w:id="2132631692">
          <w:marLeft w:val="480"/>
          <w:marRight w:val="0"/>
          <w:marTop w:val="0"/>
          <w:marBottom w:val="0"/>
          <w:divBdr>
            <w:top w:val="none" w:sz="0" w:space="0" w:color="auto"/>
            <w:left w:val="none" w:sz="0" w:space="0" w:color="auto"/>
            <w:bottom w:val="none" w:sz="0" w:space="0" w:color="auto"/>
            <w:right w:val="none" w:sz="0" w:space="0" w:color="auto"/>
          </w:divBdr>
        </w:div>
      </w:divsChild>
    </w:div>
    <w:div w:id="1858494718">
      <w:bodyDiv w:val="1"/>
      <w:marLeft w:val="0"/>
      <w:marRight w:val="0"/>
      <w:marTop w:val="0"/>
      <w:marBottom w:val="0"/>
      <w:divBdr>
        <w:top w:val="none" w:sz="0" w:space="0" w:color="auto"/>
        <w:left w:val="none" w:sz="0" w:space="0" w:color="auto"/>
        <w:bottom w:val="none" w:sz="0" w:space="0" w:color="auto"/>
        <w:right w:val="none" w:sz="0" w:space="0" w:color="auto"/>
      </w:divBdr>
    </w:div>
    <w:div w:id="1865441519">
      <w:bodyDiv w:val="1"/>
      <w:marLeft w:val="0"/>
      <w:marRight w:val="0"/>
      <w:marTop w:val="0"/>
      <w:marBottom w:val="0"/>
      <w:divBdr>
        <w:top w:val="none" w:sz="0" w:space="0" w:color="auto"/>
        <w:left w:val="none" w:sz="0" w:space="0" w:color="auto"/>
        <w:bottom w:val="none" w:sz="0" w:space="0" w:color="auto"/>
        <w:right w:val="none" w:sz="0" w:space="0" w:color="auto"/>
      </w:divBdr>
    </w:div>
    <w:div w:id="1868566623">
      <w:bodyDiv w:val="1"/>
      <w:marLeft w:val="0"/>
      <w:marRight w:val="0"/>
      <w:marTop w:val="0"/>
      <w:marBottom w:val="0"/>
      <w:divBdr>
        <w:top w:val="none" w:sz="0" w:space="0" w:color="auto"/>
        <w:left w:val="none" w:sz="0" w:space="0" w:color="auto"/>
        <w:bottom w:val="none" w:sz="0" w:space="0" w:color="auto"/>
        <w:right w:val="none" w:sz="0" w:space="0" w:color="auto"/>
      </w:divBdr>
    </w:div>
    <w:div w:id="1869368586">
      <w:bodyDiv w:val="1"/>
      <w:marLeft w:val="0"/>
      <w:marRight w:val="0"/>
      <w:marTop w:val="0"/>
      <w:marBottom w:val="0"/>
      <w:divBdr>
        <w:top w:val="none" w:sz="0" w:space="0" w:color="auto"/>
        <w:left w:val="none" w:sz="0" w:space="0" w:color="auto"/>
        <w:bottom w:val="none" w:sz="0" w:space="0" w:color="auto"/>
        <w:right w:val="none" w:sz="0" w:space="0" w:color="auto"/>
      </w:divBdr>
    </w:div>
    <w:div w:id="1883249716">
      <w:bodyDiv w:val="1"/>
      <w:marLeft w:val="0"/>
      <w:marRight w:val="0"/>
      <w:marTop w:val="0"/>
      <w:marBottom w:val="0"/>
      <w:divBdr>
        <w:top w:val="none" w:sz="0" w:space="0" w:color="auto"/>
        <w:left w:val="none" w:sz="0" w:space="0" w:color="auto"/>
        <w:bottom w:val="none" w:sz="0" w:space="0" w:color="auto"/>
        <w:right w:val="none" w:sz="0" w:space="0" w:color="auto"/>
      </w:divBdr>
    </w:div>
    <w:div w:id="1883788308">
      <w:bodyDiv w:val="1"/>
      <w:marLeft w:val="0"/>
      <w:marRight w:val="0"/>
      <w:marTop w:val="0"/>
      <w:marBottom w:val="0"/>
      <w:divBdr>
        <w:top w:val="none" w:sz="0" w:space="0" w:color="auto"/>
        <w:left w:val="none" w:sz="0" w:space="0" w:color="auto"/>
        <w:bottom w:val="none" w:sz="0" w:space="0" w:color="auto"/>
        <w:right w:val="none" w:sz="0" w:space="0" w:color="auto"/>
      </w:divBdr>
    </w:div>
    <w:div w:id="1902669946">
      <w:bodyDiv w:val="1"/>
      <w:marLeft w:val="0"/>
      <w:marRight w:val="0"/>
      <w:marTop w:val="0"/>
      <w:marBottom w:val="0"/>
      <w:divBdr>
        <w:top w:val="none" w:sz="0" w:space="0" w:color="auto"/>
        <w:left w:val="none" w:sz="0" w:space="0" w:color="auto"/>
        <w:bottom w:val="none" w:sz="0" w:space="0" w:color="auto"/>
        <w:right w:val="none" w:sz="0" w:space="0" w:color="auto"/>
      </w:divBdr>
    </w:div>
    <w:div w:id="1907765299">
      <w:bodyDiv w:val="1"/>
      <w:marLeft w:val="0"/>
      <w:marRight w:val="0"/>
      <w:marTop w:val="0"/>
      <w:marBottom w:val="0"/>
      <w:divBdr>
        <w:top w:val="none" w:sz="0" w:space="0" w:color="auto"/>
        <w:left w:val="none" w:sz="0" w:space="0" w:color="auto"/>
        <w:bottom w:val="none" w:sz="0" w:space="0" w:color="auto"/>
        <w:right w:val="none" w:sz="0" w:space="0" w:color="auto"/>
      </w:divBdr>
    </w:div>
    <w:div w:id="1912740144">
      <w:bodyDiv w:val="1"/>
      <w:marLeft w:val="0"/>
      <w:marRight w:val="0"/>
      <w:marTop w:val="0"/>
      <w:marBottom w:val="0"/>
      <w:divBdr>
        <w:top w:val="none" w:sz="0" w:space="0" w:color="auto"/>
        <w:left w:val="none" w:sz="0" w:space="0" w:color="auto"/>
        <w:bottom w:val="none" w:sz="0" w:space="0" w:color="auto"/>
        <w:right w:val="none" w:sz="0" w:space="0" w:color="auto"/>
      </w:divBdr>
    </w:div>
    <w:div w:id="1919244296">
      <w:bodyDiv w:val="1"/>
      <w:marLeft w:val="0"/>
      <w:marRight w:val="0"/>
      <w:marTop w:val="0"/>
      <w:marBottom w:val="0"/>
      <w:divBdr>
        <w:top w:val="none" w:sz="0" w:space="0" w:color="auto"/>
        <w:left w:val="none" w:sz="0" w:space="0" w:color="auto"/>
        <w:bottom w:val="none" w:sz="0" w:space="0" w:color="auto"/>
        <w:right w:val="none" w:sz="0" w:space="0" w:color="auto"/>
      </w:divBdr>
    </w:div>
    <w:div w:id="1922130757">
      <w:bodyDiv w:val="1"/>
      <w:marLeft w:val="0"/>
      <w:marRight w:val="0"/>
      <w:marTop w:val="0"/>
      <w:marBottom w:val="0"/>
      <w:divBdr>
        <w:top w:val="none" w:sz="0" w:space="0" w:color="auto"/>
        <w:left w:val="none" w:sz="0" w:space="0" w:color="auto"/>
        <w:bottom w:val="none" w:sz="0" w:space="0" w:color="auto"/>
        <w:right w:val="none" w:sz="0" w:space="0" w:color="auto"/>
      </w:divBdr>
    </w:div>
    <w:div w:id="1931619452">
      <w:bodyDiv w:val="1"/>
      <w:marLeft w:val="0"/>
      <w:marRight w:val="0"/>
      <w:marTop w:val="0"/>
      <w:marBottom w:val="0"/>
      <w:divBdr>
        <w:top w:val="none" w:sz="0" w:space="0" w:color="auto"/>
        <w:left w:val="none" w:sz="0" w:space="0" w:color="auto"/>
        <w:bottom w:val="none" w:sz="0" w:space="0" w:color="auto"/>
        <w:right w:val="none" w:sz="0" w:space="0" w:color="auto"/>
      </w:divBdr>
    </w:div>
    <w:div w:id="1934320094">
      <w:bodyDiv w:val="1"/>
      <w:marLeft w:val="0"/>
      <w:marRight w:val="0"/>
      <w:marTop w:val="0"/>
      <w:marBottom w:val="0"/>
      <w:divBdr>
        <w:top w:val="none" w:sz="0" w:space="0" w:color="auto"/>
        <w:left w:val="none" w:sz="0" w:space="0" w:color="auto"/>
        <w:bottom w:val="none" w:sz="0" w:space="0" w:color="auto"/>
        <w:right w:val="none" w:sz="0" w:space="0" w:color="auto"/>
      </w:divBdr>
    </w:div>
    <w:div w:id="1936860555">
      <w:bodyDiv w:val="1"/>
      <w:marLeft w:val="0"/>
      <w:marRight w:val="0"/>
      <w:marTop w:val="0"/>
      <w:marBottom w:val="0"/>
      <w:divBdr>
        <w:top w:val="none" w:sz="0" w:space="0" w:color="auto"/>
        <w:left w:val="none" w:sz="0" w:space="0" w:color="auto"/>
        <w:bottom w:val="none" w:sz="0" w:space="0" w:color="auto"/>
        <w:right w:val="none" w:sz="0" w:space="0" w:color="auto"/>
      </w:divBdr>
    </w:div>
    <w:div w:id="1938096631">
      <w:bodyDiv w:val="1"/>
      <w:marLeft w:val="0"/>
      <w:marRight w:val="0"/>
      <w:marTop w:val="0"/>
      <w:marBottom w:val="0"/>
      <w:divBdr>
        <w:top w:val="none" w:sz="0" w:space="0" w:color="auto"/>
        <w:left w:val="none" w:sz="0" w:space="0" w:color="auto"/>
        <w:bottom w:val="none" w:sz="0" w:space="0" w:color="auto"/>
        <w:right w:val="none" w:sz="0" w:space="0" w:color="auto"/>
      </w:divBdr>
      <w:divsChild>
        <w:div w:id="207828">
          <w:marLeft w:val="480"/>
          <w:marRight w:val="0"/>
          <w:marTop w:val="0"/>
          <w:marBottom w:val="0"/>
          <w:divBdr>
            <w:top w:val="none" w:sz="0" w:space="0" w:color="auto"/>
            <w:left w:val="none" w:sz="0" w:space="0" w:color="auto"/>
            <w:bottom w:val="none" w:sz="0" w:space="0" w:color="auto"/>
            <w:right w:val="none" w:sz="0" w:space="0" w:color="auto"/>
          </w:divBdr>
        </w:div>
        <w:div w:id="21518852">
          <w:marLeft w:val="480"/>
          <w:marRight w:val="0"/>
          <w:marTop w:val="0"/>
          <w:marBottom w:val="0"/>
          <w:divBdr>
            <w:top w:val="none" w:sz="0" w:space="0" w:color="auto"/>
            <w:left w:val="none" w:sz="0" w:space="0" w:color="auto"/>
            <w:bottom w:val="none" w:sz="0" w:space="0" w:color="auto"/>
            <w:right w:val="none" w:sz="0" w:space="0" w:color="auto"/>
          </w:divBdr>
        </w:div>
        <w:div w:id="46608922">
          <w:marLeft w:val="480"/>
          <w:marRight w:val="0"/>
          <w:marTop w:val="0"/>
          <w:marBottom w:val="0"/>
          <w:divBdr>
            <w:top w:val="none" w:sz="0" w:space="0" w:color="auto"/>
            <w:left w:val="none" w:sz="0" w:space="0" w:color="auto"/>
            <w:bottom w:val="none" w:sz="0" w:space="0" w:color="auto"/>
            <w:right w:val="none" w:sz="0" w:space="0" w:color="auto"/>
          </w:divBdr>
        </w:div>
        <w:div w:id="81034126">
          <w:marLeft w:val="480"/>
          <w:marRight w:val="0"/>
          <w:marTop w:val="0"/>
          <w:marBottom w:val="0"/>
          <w:divBdr>
            <w:top w:val="none" w:sz="0" w:space="0" w:color="auto"/>
            <w:left w:val="none" w:sz="0" w:space="0" w:color="auto"/>
            <w:bottom w:val="none" w:sz="0" w:space="0" w:color="auto"/>
            <w:right w:val="none" w:sz="0" w:space="0" w:color="auto"/>
          </w:divBdr>
        </w:div>
        <w:div w:id="151144916">
          <w:marLeft w:val="480"/>
          <w:marRight w:val="0"/>
          <w:marTop w:val="0"/>
          <w:marBottom w:val="0"/>
          <w:divBdr>
            <w:top w:val="none" w:sz="0" w:space="0" w:color="auto"/>
            <w:left w:val="none" w:sz="0" w:space="0" w:color="auto"/>
            <w:bottom w:val="none" w:sz="0" w:space="0" w:color="auto"/>
            <w:right w:val="none" w:sz="0" w:space="0" w:color="auto"/>
          </w:divBdr>
        </w:div>
        <w:div w:id="245696599">
          <w:marLeft w:val="480"/>
          <w:marRight w:val="0"/>
          <w:marTop w:val="0"/>
          <w:marBottom w:val="0"/>
          <w:divBdr>
            <w:top w:val="none" w:sz="0" w:space="0" w:color="auto"/>
            <w:left w:val="none" w:sz="0" w:space="0" w:color="auto"/>
            <w:bottom w:val="none" w:sz="0" w:space="0" w:color="auto"/>
            <w:right w:val="none" w:sz="0" w:space="0" w:color="auto"/>
          </w:divBdr>
        </w:div>
        <w:div w:id="296760006">
          <w:marLeft w:val="480"/>
          <w:marRight w:val="0"/>
          <w:marTop w:val="0"/>
          <w:marBottom w:val="0"/>
          <w:divBdr>
            <w:top w:val="none" w:sz="0" w:space="0" w:color="auto"/>
            <w:left w:val="none" w:sz="0" w:space="0" w:color="auto"/>
            <w:bottom w:val="none" w:sz="0" w:space="0" w:color="auto"/>
            <w:right w:val="none" w:sz="0" w:space="0" w:color="auto"/>
          </w:divBdr>
        </w:div>
        <w:div w:id="324748798">
          <w:marLeft w:val="480"/>
          <w:marRight w:val="0"/>
          <w:marTop w:val="0"/>
          <w:marBottom w:val="0"/>
          <w:divBdr>
            <w:top w:val="none" w:sz="0" w:space="0" w:color="auto"/>
            <w:left w:val="none" w:sz="0" w:space="0" w:color="auto"/>
            <w:bottom w:val="none" w:sz="0" w:space="0" w:color="auto"/>
            <w:right w:val="none" w:sz="0" w:space="0" w:color="auto"/>
          </w:divBdr>
        </w:div>
        <w:div w:id="326133782">
          <w:marLeft w:val="480"/>
          <w:marRight w:val="0"/>
          <w:marTop w:val="0"/>
          <w:marBottom w:val="0"/>
          <w:divBdr>
            <w:top w:val="none" w:sz="0" w:space="0" w:color="auto"/>
            <w:left w:val="none" w:sz="0" w:space="0" w:color="auto"/>
            <w:bottom w:val="none" w:sz="0" w:space="0" w:color="auto"/>
            <w:right w:val="none" w:sz="0" w:space="0" w:color="auto"/>
          </w:divBdr>
        </w:div>
        <w:div w:id="326448093">
          <w:marLeft w:val="480"/>
          <w:marRight w:val="0"/>
          <w:marTop w:val="0"/>
          <w:marBottom w:val="0"/>
          <w:divBdr>
            <w:top w:val="none" w:sz="0" w:space="0" w:color="auto"/>
            <w:left w:val="none" w:sz="0" w:space="0" w:color="auto"/>
            <w:bottom w:val="none" w:sz="0" w:space="0" w:color="auto"/>
            <w:right w:val="none" w:sz="0" w:space="0" w:color="auto"/>
          </w:divBdr>
        </w:div>
        <w:div w:id="382951990">
          <w:marLeft w:val="480"/>
          <w:marRight w:val="0"/>
          <w:marTop w:val="0"/>
          <w:marBottom w:val="0"/>
          <w:divBdr>
            <w:top w:val="none" w:sz="0" w:space="0" w:color="auto"/>
            <w:left w:val="none" w:sz="0" w:space="0" w:color="auto"/>
            <w:bottom w:val="none" w:sz="0" w:space="0" w:color="auto"/>
            <w:right w:val="none" w:sz="0" w:space="0" w:color="auto"/>
          </w:divBdr>
        </w:div>
        <w:div w:id="387075256">
          <w:marLeft w:val="480"/>
          <w:marRight w:val="0"/>
          <w:marTop w:val="0"/>
          <w:marBottom w:val="0"/>
          <w:divBdr>
            <w:top w:val="none" w:sz="0" w:space="0" w:color="auto"/>
            <w:left w:val="none" w:sz="0" w:space="0" w:color="auto"/>
            <w:bottom w:val="none" w:sz="0" w:space="0" w:color="auto"/>
            <w:right w:val="none" w:sz="0" w:space="0" w:color="auto"/>
          </w:divBdr>
        </w:div>
        <w:div w:id="404839318">
          <w:marLeft w:val="480"/>
          <w:marRight w:val="0"/>
          <w:marTop w:val="0"/>
          <w:marBottom w:val="0"/>
          <w:divBdr>
            <w:top w:val="none" w:sz="0" w:space="0" w:color="auto"/>
            <w:left w:val="none" w:sz="0" w:space="0" w:color="auto"/>
            <w:bottom w:val="none" w:sz="0" w:space="0" w:color="auto"/>
            <w:right w:val="none" w:sz="0" w:space="0" w:color="auto"/>
          </w:divBdr>
        </w:div>
        <w:div w:id="440152861">
          <w:marLeft w:val="480"/>
          <w:marRight w:val="0"/>
          <w:marTop w:val="0"/>
          <w:marBottom w:val="0"/>
          <w:divBdr>
            <w:top w:val="none" w:sz="0" w:space="0" w:color="auto"/>
            <w:left w:val="none" w:sz="0" w:space="0" w:color="auto"/>
            <w:bottom w:val="none" w:sz="0" w:space="0" w:color="auto"/>
            <w:right w:val="none" w:sz="0" w:space="0" w:color="auto"/>
          </w:divBdr>
        </w:div>
        <w:div w:id="457189039">
          <w:marLeft w:val="480"/>
          <w:marRight w:val="0"/>
          <w:marTop w:val="0"/>
          <w:marBottom w:val="0"/>
          <w:divBdr>
            <w:top w:val="none" w:sz="0" w:space="0" w:color="auto"/>
            <w:left w:val="none" w:sz="0" w:space="0" w:color="auto"/>
            <w:bottom w:val="none" w:sz="0" w:space="0" w:color="auto"/>
            <w:right w:val="none" w:sz="0" w:space="0" w:color="auto"/>
          </w:divBdr>
        </w:div>
        <w:div w:id="499589564">
          <w:marLeft w:val="480"/>
          <w:marRight w:val="0"/>
          <w:marTop w:val="0"/>
          <w:marBottom w:val="0"/>
          <w:divBdr>
            <w:top w:val="none" w:sz="0" w:space="0" w:color="auto"/>
            <w:left w:val="none" w:sz="0" w:space="0" w:color="auto"/>
            <w:bottom w:val="none" w:sz="0" w:space="0" w:color="auto"/>
            <w:right w:val="none" w:sz="0" w:space="0" w:color="auto"/>
          </w:divBdr>
        </w:div>
        <w:div w:id="547029857">
          <w:marLeft w:val="480"/>
          <w:marRight w:val="0"/>
          <w:marTop w:val="0"/>
          <w:marBottom w:val="0"/>
          <w:divBdr>
            <w:top w:val="none" w:sz="0" w:space="0" w:color="auto"/>
            <w:left w:val="none" w:sz="0" w:space="0" w:color="auto"/>
            <w:bottom w:val="none" w:sz="0" w:space="0" w:color="auto"/>
            <w:right w:val="none" w:sz="0" w:space="0" w:color="auto"/>
          </w:divBdr>
        </w:div>
        <w:div w:id="548881433">
          <w:marLeft w:val="480"/>
          <w:marRight w:val="0"/>
          <w:marTop w:val="0"/>
          <w:marBottom w:val="0"/>
          <w:divBdr>
            <w:top w:val="none" w:sz="0" w:space="0" w:color="auto"/>
            <w:left w:val="none" w:sz="0" w:space="0" w:color="auto"/>
            <w:bottom w:val="none" w:sz="0" w:space="0" w:color="auto"/>
            <w:right w:val="none" w:sz="0" w:space="0" w:color="auto"/>
          </w:divBdr>
        </w:div>
        <w:div w:id="681468413">
          <w:marLeft w:val="480"/>
          <w:marRight w:val="0"/>
          <w:marTop w:val="0"/>
          <w:marBottom w:val="0"/>
          <w:divBdr>
            <w:top w:val="none" w:sz="0" w:space="0" w:color="auto"/>
            <w:left w:val="none" w:sz="0" w:space="0" w:color="auto"/>
            <w:bottom w:val="none" w:sz="0" w:space="0" w:color="auto"/>
            <w:right w:val="none" w:sz="0" w:space="0" w:color="auto"/>
          </w:divBdr>
        </w:div>
        <w:div w:id="811144081">
          <w:marLeft w:val="480"/>
          <w:marRight w:val="0"/>
          <w:marTop w:val="0"/>
          <w:marBottom w:val="0"/>
          <w:divBdr>
            <w:top w:val="none" w:sz="0" w:space="0" w:color="auto"/>
            <w:left w:val="none" w:sz="0" w:space="0" w:color="auto"/>
            <w:bottom w:val="none" w:sz="0" w:space="0" w:color="auto"/>
            <w:right w:val="none" w:sz="0" w:space="0" w:color="auto"/>
          </w:divBdr>
        </w:div>
        <w:div w:id="824705901">
          <w:marLeft w:val="480"/>
          <w:marRight w:val="0"/>
          <w:marTop w:val="0"/>
          <w:marBottom w:val="0"/>
          <w:divBdr>
            <w:top w:val="none" w:sz="0" w:space="0" w:color="auto"/>
            <w:left w:val="none" w:sz="0" w:space="0" w:color="auto"/>
            <w:bottom w:val="none" w:sz="0" w:space="0" w:color="auto"/>
            <w:right w:val="none" w:sz="0" w:space="0" w:color="auto"/>
          </w:divBdr>
        </w:div>
        <w:div w:id="994409253">
          <w:marLeft w:val="480"/>
          <w:marRight w:val="0"/>
          <w:marTop w:val="0"/>
          <w:marBottom w:val="0"/>
          <w:divBdr>
            <w:top w:val="none" w:sz="0" w:space="0" w:color="auto"/>
            <w:left w:val="none" w:sz="0" w:space="0" w:color="auto"/>
            <w:bottom w:val="none" w:sz="0" w:space="0" w:color="auto"/>
            <w:right w:val="none" w:sz="0" w:space="0" w:color="auto"/>
          </w:divBdr>
        </w:div>
        <w:div w:id="1106387586">
          <w:marLeft w:val="480"/>
          <w:marRight w:val="0"/>
          <w:marTop w:val="0"/>
          <w:marBottom w:val="0"/>
          <w:divBdr>
            <w:top w:val="none" w:sz="0" w:space="0" w:color="auto"/>
            <w:left w:val="none" w:sz="0" w:space="0" w:color="auto"/>
            <w:bottom w:val="none" w:sz="0" w:space="0" w:color="auto"/>
            <w:right w:val="none" w:sz="0" w:space="0" w:color="auto"/>
          </w:divBdr>
        </w:div>
        <w:div w:id="1188904767">
          <w:marLeft w:val="480"/>
          <w:marRight w:val="0"/>
          <w:marTop w:val="0"/>
          <w:marBottom w:val="0"/>
          <w:divBdr>
            <w:top w:val="none" w:sz="0" w:space="0" w:color="auto"/>
            <w:left w:val="none" w:sz="0" w:space="0" w:color="auto"/>
            <w:bottom w:val="none" w:sz="0" w:space="0" w:color="auto"/>
            <w:right w:val="none" w:sz="0" w:space="0" w:color="auto"/>
          </w:divBdr>
        </w:div>
        <w:div w:id="1203980450">
          <w:marLeft w:val="480"/>
          <w:marRight w:val="0"/>
          <w:marTop w:val="0"/>
          <w:marBottom w:val="0"/>
          <w:divBdr>
            <w:top w:val="none" w:sz="0" w:space="0" w:color="auto"/>
            <w:left w:val="none" w:sz="0" w:space="0" w:color="auto"/>
            <w:bottom w:val="none" w:sz="0" w:space="0" w:color="auto"/>
            <w:right w:val="none" w:sz="0" w:space="0" w:color="auto"/>
          </w:divBdr>
        </w:div>
        <w:div w:id="1256934232">
          <w:marLeft w:val="480"/>
          <w:marRight w:val="0"/>
          <w:marTop w:val="0"/>
          <w:marBottom w:val="0"/>
          <w:divBdr>
            <w:top w:val="none" w:sz="0" w:space="0" w:color="auto"/>
            <w:left w:val="none" w:sz="0" w:space="0" w:color="auto"/>
            <w:bottom w:val="none" w:sz="0" w:space="0" w:color="auto"/>
            <w:right w:val="none" w:sz="0" w:space="0" w:color="auto"/>
          </w:divBdr>
        </w:div>
        <w:div w:id="1279482732">
          <w:marLeft w:val="480"/>
          <w:marRight w:val="0"/>
          <w:marTop w:val="0"/>
          <w:marBottom w:val="0"/>
          <w:divBdr>
            <w:top w:val="none" w:sz="0" w:space="0" w:color="auto"/>
            <w:left w:val="none" w:sz="0" w:space="0" w:color="auto"/>
            <w:bottom w:val="none" w:sz="0" w:space="0" w:color="auto"/>
            <w:right w:val="none" w:sz="0" w:space="0" w:color="auto"/>
          </w:divBdr>
        </w:div>
        <w:div w:id="1320185245">
          <w:marLeft w:val="480"/>
          <w:marRight w:val="0"/>
          <w:marTop w:val="0"/>
          <w:marBottom w:val="0"/>
          <w:divBdr>
            <w:top w:val="none" w:sz="0" w:space="0" w:color="auto"/>
            <w:left w:val="none" w:sz="0" w:space="0" w:color="auto"/>
            <w:bottom w:val="none" w:sz="0" w:space="0" w:color="auto"/>
            <w:right w:val="none" w:sz="0" w:space="0" w:color="auto"/>
          </w:divBdr>
        </w:div>
        <w:div w:id="1364595190">
          <w:marLeft w:val="480"/>
          <w:marRight w:val="0"/>
          <w:marTop w:val="0"/>
          <w:marBottom w:val="0"/>
          <w:divBdr>
            <w:top w:val="none" w:sz="0" w:space="0" w:color="auto"/>
            <w:left w:val="none" w:sz="0" w:space="0" w:color="auto"/>
            <w:bottom w:val="none" w:sz="0" w:space="0" w:color="auto"/>
            <w:right w:val="none" w:sz="0" w:space="0" w:color="auto"/>
          </w:divBdr>
        </w:div>
        <w:div w:id="1437868264">
          <w:marLeft w:val="480"/>
          <w:marRight w:val="0"/>
          <w:marTop w:val="0"/>
          <w:marBottom w:val="0"/>
          <w:divBdr>
            <w:top w:val="none" w:sz="0" w:space="0" w:color="auto"/>
            <w:left w:val="none" w:sz="0" w:space="0" w:color="auto"/>
            <w:bottom w:val="none" w:sz="0" w:space="0" w:color="auto"/>
            <w:right w:val="none" w:sz="0" w:space="0" w:color="auto"/>
          </w:divBdr>
        </w:div>
        <w:div w:id="1457606450">
          <w:marLeft w:val="480"/>
          <w:marRight w:val="0"/>
          <w:marTop w:val="0"/>
          <w:marBottom w:val="0"/>
          <w:divBdr>
            <w:top w:val="none" w:sz="0" w:space="0" w:color="auto"/>
            <w:left w:val="none" w:sz="0" w:space="0" w:color="auto"/>
            <w:bottom w:val="none" w:sz="0" w:space="0" w:color="auto"/>
            <w:right w:val="none" w:sz="0" w:space="0" w:color="auto"/>
          </w:divBdr>
        </w:div>
        <w:div w:id="1502235771">
          <w:marLeft w:val="480"/>
          <w:marRight w:val="0"/>
          <w:marTop w:val="0"/>
          <w:marBottom w:val="0"/>
          <w:divBdr>
            <w:top w:val="none" w:sz="0" w:space="0" w:color="auto"/>
            <w:left w:val="none" w:sz="0" w:space="0" w:color="auto"/>
            <w:bottom w:val="none" w:sz="0" w:space="0" w:color="auto"/>
            <w:right w:val="none" w:sz="0" w:space="0" w:color="auto"/>
          </w:divBdr>
        </w:div>
        <w:div w:id="1509057102">
          <w:marLeft w:val="480"/>
          <w:marRight w:val="0"/>
          <w:marTop w:val="0"/>
          <w:marBottom w:val="0"/>
          <w:divBdr>
            <w:top w:val="none" w:sz="0" w:space="0" w:color="auto"/>
            <w:left w:val="none" w:sz="0" w:space="0" w:color="auto"/>
            <w:bottom w:val="none" w:sz="0" w:space="0" w:color="auto"/>
            <w:right w:val="none" w:sz="0" w:space="0" w:color="auto"/>
          </w:divBdr>
        </w:div>
        <w:div w:id="1559825653">
          <w:marLeft w:val="480"/>
          <w:marRight w:val="0"/>
          <w:marTop w:val="0"/>
          <w:marBottom w:val="0"/>
          <w:divBdr>
            <w:top w:val="none" w:sz="0" w:space="0" w:color="auto"/>
            <w:left w:val="none" w:sz="0" w:space="0" w:color="auto"/>
            <w:bottom w:val="none" w:sz="0" w:space="0" w:color="auto"/>
            <w:right w:val="none" w:sz="0" w:space="0" w:color="auto"/>
          </w:divBdr>
        </w:div>
        <w:div w:id="1566259824">
          <w:marLeft w:val="480"/>
          <w:marRight w:val="0"/>
          <w:marTop w:val="0"/>
          <w:marBottom w:val="0"/>
          <w:divBdr>
            <w:top w:val="none" w:sz="0" w:space="0" w:color="auto"/>
            <w:left w:val="none" w:sz="0" w:space="0" w:color="auto"/>
            <w:bottom w:val="none" w:sz="0" w:space="0" w:color="auto"/>
            <w:right w:val="none" w:sz="0" w:space="0" w:color="auto"/>
          </w:divBdr>
        </w:div>
        <w:div w:id="1628470319">
          <w:marLeft w:val="480"/>
          <w:marRight w:val="0"/>
          <w:marTop w:val="0"/>
          <w:marBottom w:val="0"/>
          <w:divBdr>
            <w:top w:val="none" w:sz="0" w:space="0" w:color="auto"/>
            <w:left w:val="none" w:sz="0" w:space="0" w:color="auto"/>
            <w:bottom w:val="none" w:sz="0" w:space="0" w:color="auto"/>
            <w:right w:val="none" w:sz="0" w:space="0" w:color="auto"/>
          </w:divBdr>
        </w:div>
        <w:div w:id="1729567233">
          <w:marLeft w:val="480"/>
          <w:marRight w:val="0"/>
          <w:marTop w:val="0"/>
          <w:marBottom w:val="0"/>
          <w:divBdr>
            <w:top w:val="none" w:sz="0" w:space="0" w:color="auto"/>
            <w:left w:val="none" w:sz="0" w:space="0" w:color="auto"/>
            <w:bottom w:val="none" w:sz="0" w:space="0" w:color="auto"/>
            <w:right w:val="none" w:sz="0" w:space="0" w:color="auto"/>
          </w:divBdr>
        </w:div>
        <w:div w:id="1776099114">
          <w:marLeft w:val="480"/>
          <w:marRight w:val="0"/>
          <w:marTop w:val="0"/>
          <w:marBottom w:val="0"/>
          <w:divBdr>
            <w:top w:val="none" w:sz="0" w:space="0" w:color="auto"/>
            <w:left w:val="none" w:sz="0" w:space="0" w:color="auto"/>
            <w:bottom w:val="none" w:sz="0" w:space="0" w:color="auto"/>
            <w:right w:val="none" w:sz="0" w:space="0" w:color="auto"/>
          </w:divBdr>
        </w:div>
        <w:div w:id="1831368273">
          <w:marLeft w:val="480"/>
          <w:marRight w:val="0"/>
          <w:marTop w:val="0"/>
          <w:marBottom w:val="0"/>
          <w:divBdr>
            <w:top w:val="none" w:sz="0" w:space="0" w:color="auto"/>
            <w:left w:val="none" w:sz="0" w:space="0" w:color="auto"/>
            <w:bottom w:val="none" w:sz="0" w:space="0" w:color="auto"/>
            <w:right w:val="none" w:sz="0" w:space="0" w:color="auto"/>
          </w:divBdr>
        </w:div>
        <w:div w:id="1981837522">
          <w:marLeft w:val="480"/>
          <w:marRight w:val="0"/>
          <w:marTop w:val="0"/>
          <w:marBottom w:val="0"/>
          <w:divBdr>
            <w:top w:val="none" w:sz="0" w:space="0" w:color="auto"/>
            <w:left w:val="none" w:sz="0" w:space="0" w:color="auto"/>
            <w:bottom w:val="none" w:sz="0" w:space="0" w:color="auto"/>
            <w:right w:val="none" w:sz="0" w:space="0" w:color="auto"/>
          </w:divBdr>
        </w:div>
      </w:divsChild>
    </w:div>
    <w:div w:id="1938828852">
      <w:bodyDiv w:val="1"/>
      <w:marLeft w:val="0"/>
      <w:marRight w:val="0"/>
      <w:marTop w:val="0"/>
      <w:marBottom w:val="0"/>
      <w:divBdr>
        <w:top w:val="none" w:sz="0" w:space="0" w:color="auto"/>
        <w:left w:val="none" w:sz="0" w:space="0" w:color="auto"/>
        <w:bottom w:val="none" w:sz="0" w:space="0" w:color="auto"/>
        <w:right w:val="none" w:sz="0" w:space="0" w:color="auto"/>
      </w:divBdr>
    </w:div>
    <w:div w:id="1944990663">
      <w:bodyDiv w:val="1"/>
      <w:marLeft w:val="0"/>
      <w:marRight w:val="0"/>
      <w:marTop w:val="0"/>
      <w:marBottom w:val="0"/>
      <w:divBdr>
        <w:top w:val="none" w:sz="0" w:space="0" w:color="auto"/>
        <w:left w:val="none" w:sz="0" w:space="0" w:color="auto"/>
        <w:bottom w:val="none" w:sz="0" w:space="0" w:color="auto"/>
        <w:right w:val="none" w:sz="0" w:space="0" w:color="auto"/>
      </w:divBdr>
    </w:div>
    <w:div w:id="1982540233">
      <w:bodyDiv w:val="1"/>
      <w:marLeft w:val="0"/>
      <w:marRight w:val="0"/>
      <w:marTop w:val="0"/>
      <w:marBottom w:val="0"/>
      <w:divBdr>
        <w:top w:val="none" w:sz="0" w:space="0" w:color="auto"/>
        <w:left w:val="none" w:sz="0" w:space="0" w:color="auto"/>
        <w:bottom w:val="none" w:sz="0" w:space="0" w:color="auto"/>
        <w:right w:val="none" w:sz="0" w:space="0" w:color="auto"/>
      </w:divBdr>
    </w:div>
    <w:div w:id="1984196163">
      <w:bodyDiv w:val="1"/>
      <w:marLeft w:val="0"/>
      <w:marRight w:val="0"/>
      <w:marTop w:val="0"/>
      <w:marBottom w:val="0"/>
      <w:divBdr>
        <w:top w:val="none" w:sz="0" w:space="0" w:color="auto"/>
        <w:left w:val="none" w:sz="0" w:space="0" w:color="auto"/>
        <w:bottom w:val="none" w:sz="0" w:space="0" w:color="auto"/>
        <w:right w:val="none" w:sz="0" w:space="0" w:color="auto"/>
      </w:divBdr>
      <w:divsChild>
        <w:div w:id="5982477">
          <w:marLeft w:val="480"/>
          <w:marRight w:val="0"/>
          <w:marTop w:val="0"/>
          <w:marBottom w:val="0"/>
          <w:divBdr>
            <w:top w:val="none" w:sz="0" w:space="0" w:color="auto"/>
            <w:left w:val="none" w:sz="0" w:space="0" w:color="auto"/>
            <w:bottom w:val="none" w:sz="0" w:space="0" w:color="auto"/>
            <w:right w:val="none" w:sz="0" w:space="0" w:color="auto"/>
          </w:divBdr>
        </w:div>
        <w:div w:id="37166569">
          <w:marLeft w:val="480"/>
          <w:marRight w:val="0"/>
          <w:marTop w:val="0"/>
          <w:marBottom w:val="0"/>
          <w:divBdr>
            <w:top w:val="none" w:sz="0" w:space="0" w:color="auto"/>
            <w:left w:val="none" w:sz="0" w:space="0" w:color="auto"/>
            <w:bottom w:val="none" w:sz="0" w:space="0" w:color="auto"/>
            <w:right w:val="none" w:sz="0" w:space="0" w:color="auto"/>
          </w:divBdr>
        </w:div>
        <w:div w:id="58477116">
          <w:marLeft w:val="480"/>
          <w:marRight w:val="0"/>
          <w:marTop w:val="0"/>
          <w:marBottom w:val="0"/>
          <w:divBdr>
            <w:top w:val="none" w:sz="0" w:space="0" w:color="auto"/>
            <w:left w:val="none" w:sz="0" w:space="0" w:color="auto"/>
            <w:bottom w:val="none" w:sz="0" w:space="0" w:color="auto"/>
            <w:right w:val="none" w:sz="0" w:space="0" w:color="auto"/>
          </w:divBdr>
        </w:div>
        <w:div w:id="62606352">
          <w:marLeft w:val="480"/>
          <w:marRight w:val="0"/>
          <w:marTop w:val="0"/>
          <w:marBottom w:val="0"/>
          <w:divBdr>
            <w:top w:val="none" w:sz="0" w:space="0" w:color="auto"/>
            <w:left w:val="none" w:sz="0" w:space="0" w:color="auto"/>
            <w:bottom w:val="none" w:sz="0" w:space="0" w:color="auto"/>
            <w:right w:val="none" w:sz="0" w:space="0" w:color="auto"/>
          </w:divBdr>
        </w:div>
        <w:div w:id="86585039">
          <w:marLeft w:val="480"/>
          <w:marRight w:val="0"/>
          <w:marTop w:val="0"/>
          <w:marBottom w:val="0"/>
          <w:divBdr>
            <w:top w:val="none" w:sz="0" w:space="0" w:color="auto"/>
            <w:left w:val="none" w:sz="0" w:space="0" w:color="auto"/>
            <w:bottom w:val="none" w:sz="0" w:space="0" w:color="auto"/>
            <w:right w:val="none" w:sz="0" w:space="0" w:color="auto"/>
          </w:divBdr>
        </w:div>
        <w:div w:id="95684753">
          <w:marLeft w:val="480"/>
          <w:marRight w:val="0"/>
          <w:marTop w:val="0"/>
          <w:marBottom w:val="0"/>
          <w:divBdr>
            <w:top w:val="none" w:sz="0" w:space="0" w:color="auto"/>
            <w:left w:val="none" w:sz="0" w:space="0" w:color="auto"/>
            <w:bottom w:val="none" w:sz="0" w:space="0" w:color="auto"/>
            <w:right w:val="none" w:sz="0" w:space="0" w:color="auto"/>
          </w:divBdr>
        </w:div>
        <w:div w:id="108284684">
          <w:marLeft w:val="480"/>
          <w:marRight w:val="0"/>
          <w:marTop w:val="0"/>
          <w:marBottom w:val="0"/>
          <w:divBdr>
            <w:top w:val="none" w:sz="0" w:space="0" w:color="auto"/>
            <w:left w:val="none" w:sz="0" w:space="0" w:color="auto"/>
            <w:bottom w:val="none" w:sz="0" w:space="0" w:color="auto"/>
            <w:right w:val="none" w:sz="0" w:space="0" w:color="auto"/>
          </w:divBdr>
        </w:div>
        <w:div w:id="144326413">
          <w:marLeft w:val="480"/>
          <w:marRight w:val="0"/>
          <w:marTop w:val="0"/>
          <w:marBottom w:val="0"/>
          <w:divBdr>
            <w:top w:val="none" w:sz="0" w:space="0" w:color="auto"/>
            <w:left w:val="none" w:sz="0" w:space="0" w:color="auto"/>
            <w:bottom w:val="none" w:sz="0" w:space="0" w:color="auto"/>
            <w:right w:val="none" w:sz="0" w:space="0" w:color="auto"/>
          </w:divBdr>
        </w:div>
        <w:div w:id="206531079">
          <w:marLeft w:val="480"/>
          <w:marRight w:val="0"/>
          <w:marTop w:val="0"/>
          <w:marBottom w:val="0"/>
          <w:divBdr>
            <w:top w:val="none" w:sz="0" w:space="0" w:color="auto"/>
            <w:left w:val="none" w:sz="0" w:space="0" w:color="auto"/>
            <w:bottom w:val="none" w:sz="0" w:space="0" w:color="auto"/>
            <w:right w:val="none" w:sz="0" w:space="0" w:color="auto"/>
          </w:divBdr>
        </w:div>
        <w:div w:id="267200551">
          <w:marLeft w:val="480"/>
          <w:marRight w:val="0"/>
          <w:marTop w:val="0"/>
          <w:marBottom w:val="0"/>
          <w:divBdr>
            <w:top w:val="none" w:sz="0" w:space="0" w:color="auto"/>
            <w:left w:val="none" w:sz="0" w:space="0" w:color="auto"/>
            <w:bottom w:val="none" w:sz="0" w:space="0" w:color="auto"/>
            <w:right w:val="none" w:sz="0" w:space="0" w:color="auto"/>
          </w:divBdr>
        </w:div>
        <w:div w:id="268391702">
          <w:marLeft w:val="480"/>
          <w:marRight w:val="0"/>
          <w:marTop w:val="0"/>
          <w:marBottom w:val="0"/>
          <w:divBdr>
            <w:top w:val="none" w:sz="0" w:space="0" w:color="auto"/>
            <w:left w:val="none" w:sz="0" w:space="0" w:color="auto"/>
            <w:bottom w:val="none" w:sz="0" w:space="0" w:color="auto"/>
            <w:right w:val="none" w:sz="0" w:space="0" w:color="auto"/>
          </w:divBdr>
        </w:div>
        <w:div w:id="307591900">
          <w:marLeft w:val="480"/>
          <w:marRight w:val="0"/>
          <w:marTop w:val="0"/>
          <w:marBottom w:val="0"/>
          <w:divBdr>
            <w:top w:val="none" w:sz="0" w:space="0" w:color="auto"/>
            <w:left w:val="none" w:sz="0" w:space="0" w:color="auto"/>
            <w:bottom w:val="none" w:sz="0" w:space="0" w:color="auto"/>
            <w:right w:val="none" w:sz="0" w:space="0" w:color="auto"/>
          </w:divBdr>
        </w:div>
        <w:div w:id="322045811">
          <w:marLeft w:val="480"/>
          <w:marRight w:val="0"/>
          <w:marTop w:val="0"/>
          <w:marBottom w:val="0"/>
          <w:divBdr>
            <w:top w:val="none" w:sz="0" w:space="0" w:color="auto"/>
            <w:left w:val="none" w:sz="0" w:space="0" w:color="auto"/>
            <w:bottom w:val="none" w:sz="0" w:space="0" w:color="auto"/>
            <w:right w:val="none" w:sz="0" w:space="0" w:color="auto"/>
          </w:divBdr>
        </w:div>
        <w:div w:id="363559295">
          <w:marLeft w:val="480"/>
          <w:marRight w:val="0"/>
          <w:marTop w:val="0"/>
          <w:marBottom w:val="0"/>
          <w:divBdr>
            <w:top w:val="none" w:sz="0" w:space="0" w:color="auto"/>
            <w:left w:val="none" w:sz="0" w:space="0" w:color="auto"/>
            <w:bottom w:val="none" w:sz="0" w:space="0" w:color="auto"/>
            <w:right w:val="none" w:sz="0" w:space="0" w:color="auto"/>
          </w:divBdr>
        </w:div>
        <w:div w:id="436802329">
          <w:marLeft w:val="480"/>
          <w:marRight w:val="0"/>
          <w:marTop w:val="0"/>
          <w:marBottom w:val="0"/>
          <w:divBdr>
            <w:top w:val="none" w:sz="0" w:space="0" w:color="auto"/>
            <w:left w:val="none" w:sz="0" w:space="0" w:color="auto"/>
            <w:bottom w:val="none" w:sz="0" w:space="0" w:color="auto"/>
            <w:right w:val="none" w:sz="0" w:space="0" w:color="auto"/>
          </w:divBdr>
        </w:div>
        <w:div w:id="479614659">
          <w:marLeft w:val="480"/>
          <w:marRight w:val="0"/>
          <w:marTop w:val="0"/>
          <w:marBottom w:val="0"/>
          <w:divBdr>
            <w:top w:val="none" w:sz="0" w:space="0" w:color="auto"/>
            <w:left w:val="none" w:sz="0" w:space="0" w:color="auto"/>
            <w:bottom w:val="none" w:sz="0" w:space="0" w:color="auto"/>
            <w:right w:val="none" w:sz="0" w:space="0" w:color="auto"/>
          </w:divBdr>
        </w:div>
        <w:div w:id="505943185">
          <w:marLeft w:val="480"/>
          <w:marRight w:val="0"/>
          <w:marTop w:val="0"/>
          <w:marBottom w:val="0"/>
          <w:divBdr>
            <w:top w:val="none" w:sz="0" w:space="0" w:color="auto"/>
            <w:left w:val="none" w:sz="0" w:space="0" w:color="auto"/>
            <w:bottom w:val="none" w:sz="0" w:space="0" w:color="auto"/>
            <w:right w:val="none" w:sz="0" w:space="0" w:color="auto"/>
          </w:divBdr>
        </w:div>
        <w:div w:id="524291170">
          <w:marLeft w:val="480"/>
          <w:marRight w:val="0"/>
          <w:marTop w:val="0"/>
          <w:marBottom w:val="0"/>
          <w:divBdr>
            <w:top w:val="none" w:sz="0" w:space="0" w:color="auto"/>
            <w:left w:val="none" w:sz="0" w:space="0" w:color="auto"/>
            <w:bottom w:val="none" w:sz="0" w:space="0" w:color="auto"/>
            <w:right w:val="none" w:sz="0" w:space="0" w:color="auto"/>
          </w:divBdr>
        </w:div>
        <w:div w:id="644899394">
          <w:marLeft w:val="480"/>
          <w:marRight w:val="0"/>
          <w:marTop w:val="0"/>
          <w:marBottom w:val="0"/>
          <w:divBdr>
            <w:top w:val="none" w:sz="0" w:space="0" w:color="auto"/>
            <w:left w:val="none" w:sz="0" w:space="0" w:color="auto"/>
            <w:bottom w:val="none" w:sz="0" w:space="0" w:color="auto"/>
            <w:right w:val="none" w:sz="0" w:space="0" w:color="auto"/>
          </w:divBdr>
        </w:div>
        <w:div w:id="666053500">
          <w:marLeft w:val="480"/>
          <w:marRight w:val="0"/>
          <w:marTop w:val="0"/>
          <w:marBottom w:val="0"/>
          <w:divBdr>
            <w:top w:val="none" w:sz="0" w:space="0" w:color="auto"/>
            <w:left w:val="none" w:sz="0" w:space="0" w:color="auto"/>
            <w:bottom w:val="none" w:sz="0" w:space="0" w:color="auto"/>
            <w:right w:val="none" w:sz="0" w:space="0" w:color="auto"/>
          </w:divBdr>
        </w:div>
        <w:div w:id="704328443">
          <w:marLeft w:val="480"/>
          <w:marRight w:val="0"/>
          <w:marTop w:val="0"/>
          <w:marBottom w:val="0"/>
          <w:divBdr>
            <w:top w:val="none" w:sz="0" w:space="0" w:color="auto"/>
            <w:left w:val="none" w:sz="0" w:space="0" w:color="auto"/>
            <w:bottom w:val="none" w:sz="0" w:space="0" w:color="auto"/>
            <w:right w:val="none" w:sz="0" w:space="0" w:color="auto"/>
          </w:divBdr>
        </w:div>
        <w:div w:id="780102688">
          <w:marLeft w:val="480"/>
          <w:marRight w:val="0"/>
          <w:marTop w:val="0"/>
          <w:marBottom w:val="0"/>
          <w:divBdr>
            <w:top w:val="none" w:sz="0" w:space="0" w:color="auto"/>
            <w:left w:val="none" w:sz="0" w:space="0" w:color="auto"/>
            <w:bottom w:val="none" w:sz="0" w:space="0" w:color="auto"/>
            <w:right w:val="none" w:sz="0" w:space="0" w:color="auto"/>
          </w:divBdr>
        </w:div>
        <w:div w:id="796071949">
          <w:marLeft w:val="480"/>
          <w:marRight w:val="0"/>
          <w:marTop w:val="0"/>
          <w:marBottom w:val="0"/>
          <w:divBdr>
            <w:top w:val="none" w:sz="0" w:space="0" w:color="auto"/>
            <w:left w:val="none" w:sz="0" w:space="0" w:color="auto"/>
            <w:bottom w:val="none" w:sz="0" w:space="0" w:color="auto"/>
            <w:right w:val="none" w:sz="0" w:space="0" w:color="auto"/>
          </w:divBdr>
        </w:div>
        <w:div w:id="864051777">
          <w:marLeft w:val="480"/>
          <w:marRight w:val="0"/>
          <w:marTop w:val="0"/>
          <w:marBottom w:val="0"/>
          <w:divBdr>
            <w:top w:val="none" w:sz="0" w:space="0" w:color="auto"/>
            <w:left w:val="none" w:sz="0" w:space="0" w:color="auto"/>
            <w:bottom w:val="none" w:sz="0" w:space="0" w:color="auto"/>
            <w:right w:val="none" w:sz="0" w:space="0" w:color="auto"/>
          </w:divBdr>
        </w:div>
        <w:div w:id="984821459">
          <w:marLeft w:val="480"/>
          <w:marRight w:val="0"/>
          <w:marTop w:val="0"/>
          <w:marBottom w:val="0"/>
          <w:divBdr>
            <w:top w:val="none" w:sz="0" w:space="0" w:color="auto"/>
            <w:left w:val="none" w:sz="0" w:space="0" w:color="auto"/>
            <w:bottom w:val="none" w:sz="0" w:space="0" w:color="auto"/>
            <w:right w:val="none" w:sz="0" w:space="0" w:color="auto"/>
          </w:divBdr>
        </w:div>
        <w:div w:id="1003317265">
          <w:marLeft w:val="480"/>
          <w:marRight w:val="0"/>
          <w:marTop w:val="0"/>
          <w:marBottom w:val="0"/>
          <w:divBdr>
            <w:top w:val="none" w:sz="0" w:space="0" w:color="auto"/>
            <w:left w:val="none" w:sz="0" w:space="0" w:color="auto"/>
            <w:bottom w:val="none" w:sz="0" w:space="0" w:color="auto"/>
            <w:right w:val="none" w:sz="0" w:space="0" w:color="auto"/>
          </w:divBdr>
        </w:div>
        <w:div w:id="1273973822">
          <w:marLeft w:val="480"/>
          <w:marRight w:val="0"/>
          <w:marTop w:val="0"/>
          <w:marBottom w:val="0"/>
          <w:divBdr>
            <w:top w:val="none" w:sz="0" w:space="0" w:color="auto"/>
            <w:left w:val="none" w:sz="0" w:space="0" w:color="auto"/>
            <w:bottom w:val="none" w:sz="0" w:space="0" w:color="auto"/>
            <w:right w:val="none" w:sz="0" w:space="0" w:color="auto"/>
          </w:divBdr>
        </w:div>
        <w:div w:id="1308122993">
          <w:marLeft w:val="480"/>
          <w:marRight w:val="0"/>
          <w:marTop w:val="0"/>
          <w:marBottom w:val="0"/>
          <w:divBdr>
            <w:top w:val="none" w:sz="0" w:space="0" w:color="auto"/>
            <w:left w:val="none" w:sz="0" w:space="0" w:color="auto"/>
            <w:bottom w:val="none" w:sz="0" w:space="0" w:color="auto"/>
            <w:right w:val="none" w:sz="0" w:space="0" w:color="auto"/>
          </w:divBdr>
        </w:div>
        <w:div w:id="1332485460">
          <w:marLeft w:val="480"/>
          <w:marRight w:val="0"/>
          <w:marTop w:val="0"/>
          <w:marBottom w:val="0"/>
          <w:divBdr>
            <w:top w:val="none" w:sz="0" w:space="0" w:color="auto"/>
            <w:left w:val="none" w:sz="0" w:space="0" w:color="auto"/>
            <w:bottom w:val="none" w:sz="0" w:space="0" w:color="auto"/>
            <w:right w:val="none" w:sz="0" w:space="0" w:color="auto"/>
          </w:divBdr>
        </w:div>
        <w:div w:id="1364357869">
          <w:marLeft w:val="480"/>
          <w:marRight w:val="0"/>
          <w:marTop w:val="0"/>
          <w:marBottom w:val="0"/>
          <w:divBdr>
            <w:top w:val="none" w:sz="0" w:space="0" w:color="auto"/>
            <w:left w:val="none" w:sz="0" w:space="0" w:color="auto"/>
            <w:bottom w:val="none" w:sz="0" w:space="0" w:color="auto"/>
            <w:right w:val="none" w:sz="0" w:space="0" w:color="auto"/>
          </w:divBdr>
        </w:div>
        <w:div w:id="1424718587">
          <w:marLeft w:val="480"/>
          <w:marRight w:val="0"/>
          <w:marTop w:val="0"/>
          <w:marBottom w:val="0"/>
          <w:divBdr>
            <w:top w:val="none" w:sz="0" w:space="0" w:color="auto"/>
            <w:left w:val="none" w:sz="0" w:space="0" w:color="auto"/>
            <w:bottom w:val="none" w:sz="0" w:space="0" w:color="auto"/>
            <w:right w:val="none" w:sz="0" w:space="0" w:color="auto"/>
          </w:divBdr>
        </w:div>
        <w:div w:id="1522278845">
          <w:marLeft w:val="480"/>
          <w:marRight w:val="0"/>
          <w:marTop w:val="0"/>
          <w:marBottom w:val="0"/>
          <w:divBdr>
            <w:top w:val="none" w:sz="0" w:space="0" w:color="auto"/>
            <w:left w:val="none" w:sz="0" w:space="0" w:color="auto"/>
            <w:bottom w:val="none" w:sz="0" w:space="0" w:color="auto"/>
            <w:right w:val="none" w:sz="0" w:space="0" w:color="auto"/>
          </w:divBdr>
        </w:div>
        <w:div w:id="1550919775">
          <w:marLeft w:val="480"/>
          <w:marRight w:val="0"/>
          <w:marTop w:val="0"/>
          <w:marBottom w:val="0"/>
          <w:divBdr>
            <w:top w:val="none" w:sz="0" w:space="0" w:color="auto"/>
            <w:left w:val="none" w:sz="0" w:space="0" w:color="auto"/>
            <w:bottom w:val="none" w:sz="0" w:space="0" w:color="auto"/>
            <w:right w:val="none" w:sz="0" w:space="0" w:color="auto"/>
          </w:divBdr>
        </w:div>
        <w:div w:id="1551838473">
          <w:marLeft w:val="480"/>
          <w:marRight w:val="0"/>
          <w:marTop w:val="0"/>
          <w:marBottom w:val="0"/>
          <w:divBdr>
            <w:top w:val="none" w:sz="0" w:space="0" w:color="auto"/>
            <w:left w:val="none" w:sz="0" w:space="0" w:color="auto"/>
            <w:bottom w:val="none" w:sz="0" w:space="0" w:color="auto"/>
            <w:right w:val="none" w:sz="0" w:space="0" w:color="auto"/>
          </w:divBdr>
        </w:div>
        <w:div w:id="1552960202">
          <w:marLeft w:val="480"/>
          <w:marRight w:val="0"/>
          <w:marTop w:val="0"/>
          <w:marBottom w:val="0"/>
          <w:divBdr>
            <w:top w:val="none" w:sz="0" w:space="0" w:color="auto"/>
            <w:left w:val="none" w:sz="0" w:space="0" w:color="auto"/>
            <w:bottom w:val="none" w:sz="0" w:space="0" w:color="auto"/>
            <w:right w:val="none" w:sz="0" w:space="0" w:color="auto"/>
          </w:divBdr>
        </w:div>
        <w:div w:id="1553694258">
          <w:marLeft w:val="480"/>
          <w:marRight w:val="0"/>
          <w:marTop w:val="0"/>
          <w:marBottom w:val="0"/>
          <w:divBdr>
            <w:top w:val="none" w:sz="0" w:space="0" w:color="auto"/>
            <w:left w:val="none" w:sz="0" w:space="0" w:color="auto"/>
            <w:bottom w:val="none" w:sz="0" w:space="0" w:color="auto"/>
            <w:right w:val="none" w:sz="0" w:space="0" w:color="auto"/>
          </w:divBdr>
        </w:div>
        <w:div w:id="1571960016">
          <w:marLeft w:val="480"/>
          <w:marRight w:val="0"/>
          <w:marTop w:val="0"/>
          <w:marBottom w:val="0"/>
          <w:divBdr>
            <w:top w:val="none" w:sz="0" w:space="0" w:color="auto"/>
            <w:left w:val="none" w:sz="0" w:space="0" w:color="auto"/>
            <w:bottom w:val="none" w:sz="0" w:space="0" w:color="auto"/>
            <w:right w:val="none" w:sz="0" w:space="0" w:color="auto"/>
          </w:divBdr>
        </w:div>
        <w:div w:id="1831864555">
          <w:marLeft w:val="480"/>
          <w:marRight w:val="0"/>
          <w:marTop w:val="0"/>
          <w:marBottom w:val="0"/>
          <w:divBdr>
            <w:top w:val="none" w:sz="0" w:space="0" w:color="auto"/>
            <w:left w:val="none" w:sz="0" w:space="0" w:color="auto"/>
            <w:bottom w:val="none" w:sz="0" w:space="0" w:color="auto"/>
            <w:right w:val="none" w:sz="0" w:space="0" w:color="auto"/>
          </w:divBdr>
        </w:div>
        <w:div w:id="1850950892">
          <w:marLeft w:val="480"/>
          <w:marRight w:val="0"/>
          <w:marTop w:val="0"/>
          <w:marBottom w:val="0"/>
          <w:divBdr>
            <w:top w:val="none" w:sz="0" w:space="0" w:color="auto"/>
            <w:left w:val="none" w:sz="0" w:space="0" w:color="auto"/>
            <w:bottom w:val="none" w:sz="0" w:space="0" w:color="auto"/>
            <w:right w:val="none" w:sz="0" w:space="0" w:color="auto"/>
          </w:divBdr>
        </w:div>
        <w:div w:id="1869754873">
          <w:marLeft w:val="480"/>
          <w:marRight w:val="0"/>
          <w:marTop w:val="0"/>
          <w:marBottom w:val="0"/>
          <w:divBdr>
            <w:top w:val="none" w:sz="0" w:space="0" w:color="auto"/>
            <w:left w:val="none" w:sz="0" w:space="0" w:color="auto"/>
            <w:bottom w:val="none" w:sz="0" w:space="0" w:color="auto"/>
            <w:right w:val="none" w:sz="0" w:space="0" w:color="auto"/>
          </w:divBdr>
        </w:div>
        <w:div w:id="1915123005">
          <w:marLeft w:val="480"/>
          <w:marRight w:val="0"/>
          <w:marTop w:val="0"/>
          <w:marBottom w:val="0"/>
          <w:divBdr>
            <w:top w:val="none" w:sz="0" w:space="0" w:color="auto"/>
            <w:left w:val="none" w:sz="0" w:space="0" w:color="auto"/>
            <w:bottom w:val="none" w:sz="0" w:space="0" w:color="auto"/>
            <w:right w:val="none" w:sz="0" w:space="0" w:color="auto"/>
          </w:divBdr>
        </w:div>
        <w:div w:id="1930846547">
          <w:marLeft w:val="480"/>
          <w:marRight w:val="0"/>
          <w:marTop w:val="0"/>
          <w:marBottom w:val="0"/>
          <w:divBdr>
            <w:top w:val="none" w:sz="0" w:space="0" w:color="auto"/>
            <w:left w:val="none" w:sz="0" w:space="0" w:color="auto"/>
            <w:bottom w:val="none" w:sz="0" w:space="0" w:color="auto"/>
            <w:right w:val="none" w:sz="0" w:space="0" w:color="auto"/>
          </w:divBdr>
        </w:div>
        <w:div w:id="1990403663">
          <w:marLeft w:val="480"/>
          <w:marRight w:val="0"/>
          <w:marTop w:val="0"/>
          <w:marBottom w:val="0"/>
          <w:divBdr>
            <w:top w:val="none" w:sz="0" w:space="0" w:color="auto"/>
            <w:left w:val="none" w:sz="0" w:space="0" w:color="auto"/>
            <w:bottom w:val="none" w:sz="0" w:space="0" w:color="auto"/>
            <w:right w:val="none" w:sz="0" w:space="0" w:color="auto"/>
          </w:divBdr>
        </w:div>
        <w:div w:id="2002152700">
          <w:marLeft w:val="480"/>
          <w:marRight w:val="0"/>
          <w:marTop w:val="0"/>
          <w:marBottom w:val="0"/>
          <w:divBdr>
            <w:top w:val="none" w:sz="0" w:space="0" w:color="auto"/>
            <w:left w:val="none" w:sz="0" w:space="0" w:color="auto"/>
            <w:bottom w:val="none" w:sz="0" w:space="0" w:color="auto"/>
            <w:right w:val="none" w:sz="0" w:space="0" w:color="auto"/>
          </w:divBdr>
        </w:div>
        <w:div w:id="2042630277">
          <w:marLeft w:val="480"/>
          <w:marRight w:val="0"/>
          <w:marTop w:val="0"/>
          <w:marBottom w:val="0"/>
          <w:divBdr>
            <w:top w:val="none" w:sz="0" w:space="0" w:color="auto"/>
            <w:left w:val="none" w:sz="0" w:space="0" w:color="auto"/>
            <w:bottom w:val="none" w:sz="0" w:space="0" w:color="auto"/>
            <w:right w:val="none" w:sz="0" w:space="0" w:color="auto"/>
          </w:divBdr>
        </w:div>
        <w:div w:id="2065130078">
          <w:marLeft w:val="480"/>
          <w:marRight w:val="0"/>
          <w:marTop w:val="0"/>
          <w:marBottom w:val="0"/>
          <w:divBdr>
            <w:top w:val="none" w:sz="0" w:space="0" w:color="auto"/>
            <w:left w:val="none" w:sz="0" w:space="0" w:color="auto"/>
            <w:bottom w:val="none" w:sz="0" w:space="0" w:color="auto"/>
            <w:right w:val="none" w:sz="0" w:space="0" w:color="auto"/>
          </w:divBdr>
        </w:div>
        <w:div w:id="2097703723">
          <w:marLeft w:val="480"/>
          <w:marRight w:val="0"/>
          <w:marTop w:val="0"/>
          <w:marBottom w:val="0"/>
          <w:divBdr>
            <w:top w:val="none" w:sz="0" w:space="0" w:color="auto"/>
            <w:left w:val="none" w:sz="0" w:space="0" w:color="auto"/>
            <w:bottom w:val="none" w:sz="0" w:space="0" w:color="auto"/>
            <w:right w:val="none" w:sz="0" w:space="0" w:color="auto"/>
          </w:divBdr>
        </w:div>
        <w:div w:id="2106685807">
          <w:marLeft w:val="480"/>
          <w:marRight w:val="0"/>
          <w:marTop w:val="0"/>
          <w:marBottom w:val="0"/>
          <w:divBdr>
            <w:top w:val="none" w:sz="0" w:space="0" w:color="auto"/>
            <w:left w:val="none" w:sz="0" w:space="0" w:color="auto"/>
            <w:bottom w:val="none" w:sz="0" w:space="0" w:color="auto"/>
            <w:right w:val="none" w:sz="0" w:space="0" w:color="auto"/>
          </w:divBdr>
        </w:div>
      </w:divsChild>
    </w:div>
    <w:div w:id="2006126617">
      <w:bodyDiv w:val="1"/>
      <w:marLeft w:val="0"/>
      <w:marRight w:val="0"/>
      <w:marTop w:val="0"/>
      <w:marBottom w:val="0"/>
      <w:divBdr>
        <w:top w:val="none" w:sz="0" w:space="0" w:color="auto"/>
        <w:left w:val="none" w:sz="0" w:space="0" w:color="auto"/>
        <w:bottom w:val="none" w:sz="0" w:space="0" w:color="auto"/>
        <w:right w:val="none" w:sz="0" w:space="0" w:color="auto"/>
      </w:divBdr>
    </w:div>
    <w:div w:id="2007634047">
      <w:bodyDiv w:val="1"/>
      <w:marLeft w:val="0"/>
      <w:marRight w:val="0"/>
      <w:marTop w:val="0"/>
      <w:marBottom w:val="0"/>
      <w:divBdr>
        <w:top w:val="none" w:sz="0" w:space="0" w:color="auto"/>
        <w:left w:val="none" w:sz="0" w:space="0" w:color="auto"/>
        <w:bottom w:val="none" w:sz="0" w:space="0" w:color="auto"/>
        <w:right w:val="none" w:sz="0" w:space="0" w:color="auto"/>
      </w:divBdr>
    </w:div>
    <w:div w:id="2032872356">
      <w:bodyDiv w:val="1"/>
      <w:marLeft w:val="0"/>
      <w:marRight w:val="0"/>
      <w:marTop w:val="0"/>
      <w:marBottom w:val="0"/>
      <w:divBdr>
        <w:top w:val="none" w:sz="0" w:space="0" w:color="auto"/>
        <w:left w:val="none" w:sz="0" w:space="0" w:color="auto"/>
        <w:bottom w:val="none" w:sz="0" w:space="0" w:color="auto"/>
        <w:right w:val="none" w:sz="0" w:space="0" w:color="auto"/>
      </w:divBdr>
    </w:div>
    <w:div w:id="2043826850">
      <w:bodyDiv w:val="1"/>
      <w:marLeft w:val="0"/>
      <w:marRight w:val="0"/>
      <w:marTop w:val="0"/>
      <w:marBottom w:val="0"/>
      <w:divBdr>
        <w:top w:val="none" w:sz="0" w:space="0" w:color="auto"/>
        <w:left w:val="none" w:sz="0" w:space="0" w:color="auto"/>
        <w:bottom w:val="none" w:sz="0" w:space="0" w:color="auto"/>
        <w:right w:val="none" w:sz="0" w:space="0" w:color="auto"/>
      </w:divBdr>
      <w:divsChild>
        <w:div w:id="516121047">
          <w:marLeft w:val="480"/>
          <w:marRight w:val="0"/>
          <w:marTop w:val="0"/>
          <w:marBottom w:val="0"/>
          <w:divBdr>
            <w:top w:val="none" w:sz="0" w:space="0" w:color="auto"/>
            <w:left w:val="none" w:sz="0" w:space="0" w:color="auto"/>
            <w:bottom w:val="none" w:sz="0" w:space="0" w:color="auto"/>
            <w:right w:val="none" w:sz="0" w:space="0" w:color="auto"/>
          </w:divBdr>
        </w:div>
        <w:div w:id="1672373884">
          <w:marLeft w:val="480"/>
          <w:marRight w:val="0"/>
          <w:marTop w:val="0"/>
          <w:marBottom w:val="0"/>
          <w:divBdr>
            <w:top w:val="none" w:sz="0" w:space="0" w:color="auto"/>
            <w:left w:val="none" w:sz="0" w:space="0" w:color="auto"/>
            <w:bottom w:val="none" w:sz="0" w:space="0" w:color="auto"/>
            <w:right w:val="none" w:sz="0" w:space="0" w:color="auto"/>
          </w:divBdr>
        </w:div>
        <w:div w:id="667707772">
          <w:marLeft w:val="480"/>
          <w:marRight w:val="0"/>
          <w:marTop w:val="0"/>
          <w:marBottom w:val="0"/>
          <w:divBdr>
            <w:top w:val="none" w:sz="0" w:space="0" w:color="auto"/>
            <w:left w:val="none" w:sz="0" w:space="0" w:color="auto"/>
            <w:bottom w:val="none" w:sz="0" w:space="0" w:color="auto"/>
            <w:right w:val="none" w:sz="0" w:space="0" w:color="auto"/>
          </w:divBdr>
        </w:div>
        <w:div w:id="773939067">
          <w:marLeft w:val="480"/>
          <w:marRight w:val="0"/>
          <w:marTop w:val="0"/>
          <w:marBottom w:val="0"/>
          <w:divBdr>
            <w:top w:val="none" w:sz="0" w:space="0" w:color="auto"/>
            <w:left w:val="none" w:sz="0" w:space="0" w:color="auto"/>
            <w:bottom w:val="none" w:sz="0" w:space="0" w:color="auto"/>
            <w:right w:val="none" w:sz="0" w:space="0" w:color="auto"/>
          </w:divBdr>
        </w:div>
        <w:div w:id="729421075">
          <w:marLeft w:val="480"/>
          <w:marRight w:val="0"/>
          <w:marTop w:val="0"/>
          <w:marBottom w:val="0"/>
          <w:divBdr>
            <w:top w:val="none" w:sz="0" w:space="0" w:color="auto"/>
            <w:left w:val="none" w:sz="0" w:space="0" w:color="auto"/>
            <w:bottom w:val="none" w:sz="0" w:space="0" w:color="auto"/>
            <w:right w:val="none" w:sz="0" w:space="0" w:color="auto"/>
          </w:divBdr>
        </w:div>
        <w:div w:id="209341068">
          <w:marLeft w:val="480"/>
          <w:marRight w:val="0"/>
          <w:marTop w:val="0"/>
          <w:marBottom w:val="0"/>
          <w:divBdr>
            <w:top w:val="none" w:sz="0" w:space="0" w:color="auto"/>
            <w:left w:val="none" w:sz="0" w:space="0" w:color="auto"/>
            <w:bottom w:val="none" w:sz="0" w:space="0" w:color="auto"/>
            <w:right w:val="none" w:sz="0" w:space="0" w:color="auto"/>
          </w:divBdr>
        </w:div>
        <w:div w:id="198400229">
          <w:marLeft w:val="480"/>
          <w:marRight w:val="0"/>
          <w:marTop w:val="0"/>
          <w:marBottom w:val="0"/>
          <w:divBdr>
            <w:top w:val="none" w:sz="0" w:space="0" w:color="auto"/>
            <w:left w:val="none" w:sz="0" w:space="0" w:color="auto"/>
            <w:bottom w:val="none" w:sz="0" w:space="0" w:color="auto"/>
            <w:right w:val="none" w:sz="0" w:space="0" w:color="auto"/>
          </w:divBdr>
        </w:div>
        <w:div w:id="2039157243">
          <w:marLeft w:val="480"/>
          <w:marRight w:val="0"/>
          <w:marTop w:val="0"/>
          <w:marBottom w:val="0"/>
          <w:divBdr>
            <w:top w:val="none" w:sz="0" w:space="0" w:color="auto"/>
            <w:left w:val="none" w:sz="0" w:space="0" w:color="auto"/>
            <w:bottom w:val="none" w:sz="0" w:space="0" w:color="auto"/>
            <w:right w:val="none" w:sz="0" w:space="0" w:color="auto"/>
          </w:divBdr>
        </w:div>
        <w:div w:id="860557082">
          <w:marLeft w:val="480"/>
          <w:marRight w:val="0"/>
          <w:marTop w:val="0"/>
          <w:marBottom w:val="0"/>
          <w:divBdr>
            <w:top w:val="none" w:sz="0" w:space="0" w:color="auto"/>
            <w:left w:val="none" w:sz="0" w:space="0" w:color="auto"/>
            <w:bottom w:val="none" w:sz="0" w:space="0" w:color="auto"/>
            <w:right w:val="none" w:sz="0" w:space="0" w:color="auto"/>
          </w:divBdr>
        </w:div>
        <w:div w:id="1870297474">
          <w:marLeft w:val="480"/>
          <w:marRight w:val="0"/>
          <w:marTop w:val="0"/>
          <w:marBottom w:val="0"/>
          <w:divBdr>
            <w:top w:val="none" w:sz="0" w:space="0" w:color="auto"/>
            <w:left w:val="none" w:sz="0" w:space="0" w:color="auto"/>
            <w:bottom w:val="none" w:sz="0" w:space="0" w:color="auto"/>
            <w:right w:val="none" w:sz="0" w:space="0" w:color="auto"/>
          </w:divBdr>
        </w:div>
        <w:div w:id="643780958">
          <w:marLeft w:val="480"/>
          <w:marRight w:val="0"/>
          <w:marTop w:val="0"/>
          <w:marBottom w:val="0"/>
          <w:divBdr>
            <w:top w:val="none" w:sz="0" w:space="0" w:color="auto"/>
            <w:left w:val="none" w:sz="0" w:space="0" w:color="auto"/>
            <w:bottom w:val="none" w:sz="0" w:space="0" w:color="auto"/>
            <w:right w:val="none" w:sz="0" w:space="0" w:color="auto"/>
          </w:divBdr>
        </w:div>
        <w:div w:id="1000431037">
          <w:marLeft w:val="480"/>
          <w:marRight w:val="0"/>
          <w:marTop w:val="0"/>
          <w:marBottom w:val="0"/>
          <w:divBdr>
            <w:top w:val="none" w:sz="0" w:space="0" w:color="auto"/>
            <w:left w:val="none" w:sz="0" w:space="0" w:color="auto"/>
            <w:bottom w:val="none" w:sz="0" w:space="0" w:color="auto"/>
            <w:right w:val="none" w:sz="0" w:space="0" w:color="auto"/>
          </w:divBdr>
        </w:div>
        <w:div w:id="77212664">
          <w:marLeft w:val="480"/>
          <w:marRight w:val="0"/>
          <w:marTop w:val="0"/>
          <w:marBottom w:val="0"/>
          <w:divBdr>
            <w:top w:val="none" w:sz="0" w:space="0" w:color="auto"/>
            <w:left w:val="none" w:sz="0" w:space="0" w:color="auto"/>
            <w:bottom w:val="none" w:sz="0" w:space="0" w:color="auto"/>
            <w:right w:val="none" w:sz="0" w:space="0" w:color="auto"/>
          </w:divBdr>
        </w:div>
        <w:div w:id="644697244">
          <w:marLeft w:val="480"/>
          <w:marRight w:val="0"/>
          <w:marTop w:val="0"/>
          <w:marBottom w:val="0"/>
          <w:divBdr>
            <w:top w:val="none" w:sz="0" w:space="0" w:color="auto"/>
            <w:left w:val="none" w:sz="0" w:space="0" w:color="auto"/>
            <w:bottom w:val="none" w:sz="0" w:space="0" w:color="auto"/>
            <w:right w:val="none" w:sz="0" w:space="0" w:color="auto"/>
          </w:divBdr>
        </w:div>
        <w:div w:id="725835714">
          <w:marLeft w:val="480"/>
          <w:marRight w:val="0"/>
          <w:marTop w:val="0"/>
          <w:marBottom w:val="0"/>
          <w:divBdr>
            <w:top w:val="none" w:sz="0" w:space="0" w:color="auto"/>
            <w:left w:val="none" w:sz="0" w:space="0" w:color="auto"/>
            <w:bottom w:val="none" w:sz="0" w:space="0" w:color="auto"/>
            <w:right w:val="none" w:sz="0" w:space="0" w:color="auto"/>
          </w:divBdr>
        </w:div>
        <w:div w:id="657883013">
          <w:marLeft w:val="480"/>
          <w:marRight w:val="0"/>
          <w:marTop w:val="0"/>
          <w:marBottom w:val="0"/>
          <w:divBdr>
            <w:top w:val="none" w:sz="0" w:space="0" w:color="auto"/>
            <w:left w:val="none" w:sz="0" w:space="0" w:color="auto"/>
            <w:bottom w:val="none" w:sz="0" w:space="0" w:color="auto"/>
            <w:right w:val="none" w:sz="0" w:space="0" w:color="auto"/>
          </w:divBdr>
        </w:div>
        <w:div w:id="1917477137">
          <w:marLeft w:val="480"/>
          <w:marRight w:val="0"/>
          <w:marTop w:val="0"/>
          <w:marBottom w:val="0"/>
          <w:divBdr>
            <w:top w:val="none" w:sz="0" w:space="0" w:color="auto"/>
            <w:left w:val="none" w:sz="0" w:space="0" w:color="auto"/>
            <w:bottom w:val="none" w:sz="0" w:space="0" w:color="auto"/>
            <w:right w:val="none" w:sz="0" w:space="0" w:color="auto"/>
          </w:divBdr>
        </w:div>
        <w:div w:id="1518538942">
          <w:marLeft w:val="480"/>
          <w:marRight w:val="0"/>
          <w:marTop w:val="0"/>
          <w:marBottom w:val="0"/>
          <w:divBdr>
            <w:top w:val="none" w:sz="0" w:space="0" w:color="auto"/>
            <w:left w:val="none" w:sz="0" w:space="0" w:color="auto"/>
            <w:bottom w:val="none" w:sz="0" w:space="0" w:color="auto"/>
            <w:right w:val="none" w:sz="0" w:space="0" w:color="auto"/>
          </w:divBdr>
        </w:div>
        <w:div w:id="846476891">
          <w:marLeft w:val="480"/>
          <w:marRight w:val="0"/>
          <w:marTop w:val="0"/>
          <w:marBottom w:val="0"/>
          <w:divBdr>
            <w:top w:val="none" w:sz="0" w:space="0" w:color="auto"/>
            <w:left w:val="none" w:sz="0" w:space="0" w:color="auto"/>
            <w:bottom w:val="none" w:sz="0" w:space="0" w:color="auto"/>
            <w:right w:val="none" w:sz="0" w:space="0" w:color="auto"/>
          </w:divBdr>
        </w:div>
        <w:div w:id="2068262710">
          <w:marLeft w:val="480"/>
          <w:marRight w:val="0"/>
          <w:marTop w:val="0"/>
          <w:marBottom w:val="0"/>
          <w:divBdr>
            <w:top w:val="none" w:sz="0" w:space="0" w:color="auto"/>
            <w:left w:val="none" w:sz="0" w:space="0" w:color="auto"/>
            <w:bottom w:val="none" w:sz="0" w:space="0" w:color="auto"/>
            <w:right w:val="none" w:sz="0" w:space="0" w:color="auto"/>
          </w:divBdr>
        </w:div>
        <w:div w:id="1690911061">
          <w:marLeft w:val="480"/>
          <w:marRight w:val="0"/>
          <w:marTop w:val="0"/>
          <w:marBottom w:val="0"/>
          <w:divBdr>
            <w:top w:val="none" w:sz="0" w:space="0" w:color="auto"/>
            <w:left w:val="none" w:sz="0" w:space="0" w:color="auto"/>
            <w:bottom w:val="none" w:sz="0" w:space="0" w:color="auto"/>
            <w:right w:val="none" w:sz="0" w:space="0" w:color="auto"/>
          </w:divBdr>
        </w:div>
        <w:div w:id="1424690677">
          <w:marLeft w:val="480"/>
          <w:marRight w:val="0"/>
          <w:marTop w:val="0"/>
          <w:marBottom w:val="0"/>
          <w:divBdr>
            <w:top w:val="none" w:sz="0" w:space="0" w:color="auto"/>
            <w:left w:val="none" w:sz="0" w:space="0" w:color="auto"/>
            <w:bottom w:val="none" w:sz="0" w:space="0" w:color="auto"/>
            <w:right w:val="none" w:sz="0" w:space="0" w:color="auto"/>
          </w:divBdr>
        </w:div>
        <w:div w:id="1618490877">
          <w:marLeft w:val="480"/>
          <w:marRight w:val="0"/>
          <w:marTop w:val="0"/>
          <w:marBottom w:val="0"/>
          <w:divBdr>
            <w:top w:val="none" w:sz="0" w:space="0" w:color="auto"/>
            <w:left w:val="none" w:sz="0" w:space="0" w:color="auto"/>
            <w:bottom w:val="none" w:sz="0" w:space="0" w:color="auto"/>
            <w:right w:val="none" w:sz="0" w:space="0" w:color="auto"/>
          </w:divBdr>
        </w:div>
        <w:div w:id="2062707546">
          <w:marLeft w:val="480"/>
          <w:marRight w:val="0"/>
          <w:marTop w:val="0"/>
          <w:marBottom w:val="0"/>
          <w:divBdr>
            <w:top w:val="none" w:sz="0" w:space="0" w:color="auto"/>
            <w:left w:val="none" w:sz="0" w:space="0" w:color="auto"/>
            <w:bottom w:val="none" w:sz="0" w:space="0" w:color="auto"/>
            <w:right w:val="none" w:sz="0" w:space="0" w:color="auto"/>
          </w:divBdr>
        </w:div>
        <w:div w:id="53545894">
          <w:marLeft w:val="480"/>
          <w:marRight w:val="0"/>
          <w:marTop w:val="0"/>
          <w:marBottom w:val="0"/>
          <w:divBdr>
            <w:top w:val="none" w:sz="0" w:space="0" w:color="auto"/>
            <w:left w:val="none" w:sz="0" w:space="0" w:color="auto"/>
            <w:bottom w:val="none" w:sz="0" w:space="0" w:color="auto"/>
            <w:right w:val="none" w:sz="0" w:space="0" w:color="auto"/>
          </w:divBdr>
        </w:div>
        <w:div w:id="481504567">
          <w:marLeft w:val="480"/>
          <w:marRight w:val="0"/>
          <w:marTop w:val="0"/>
          <w:marBottom w:val="0"/>
          <w:divBdr>
            <w:top w:val="none" w:sz="0" w:space="0" w:color="auto"/>
            <w:left w:val="none" w:sz="0" w:space="0" w:color="auto"/>
            <w:bottom w:val="none" w:sz="0" w:space="0" w:color="auto"/>
            <w:right w:val="none" w:sz="0" w:space="0" w:color="auto"/>
          </w:divBdr>
        </w:div>
        <w:div w:id="1012950207">
          <w:marLeft w:val="480"/>
          <w:marRight w:val="0"/>
          <w:marTop w:val="0"/>
          <w:marBottom w:val="0"/>
          <w:divBdr>
            <w:top w:val="none" w:sz="0" w:space="0" w:color="auto"/>
            <w:left w:val="none" w:sz="0" w:space="0" w:color="auto"/>
            <w:bottom w:val="none" w:sz="0" w:space="0" w:color="auto"/>
            <w:right w:val="none" w:sz="0" w:space="0" w:color="auto"/>
          </w:divBdr>
        </w:div>
        <w:div w:id="1218207215">
          <w:marLeft w:val="480"/>
          <w:marRight w:val="0"/>
          <w:marTop w:val="0"/>
          <w:marBottom w:val="0"/>
          <w:divBdr>
            <w:top w:val="none" w:sz="0" w:space="0" w:color="auto"/>
            <w:left w:val="none" w:sz="0" w:space="0" w:color="auto"/>
            <w:bottom w:val="none" w:sz="0" w:space="0" w:color="auto"/>
            <w:right w:val="none" w:sz="0" w:space="0" w:color="auto"/>
          </w:divBdr>
        </w:div>
        <w:div w:id="2108696646">
          <w:marLeft w:val="480"/>
          <w:marRight w:val="0"/>
          <w:marTop w:val="0"/>
          <w:marBottom w:val="0"/>
          <w:divBdr>
            <w:top w:val="none" w:sz="0" w:space="0" w:color="auto"/>
            <w:left w:val="none" w:sz="0" w:space="0" w:color="auto"/>
            <w:bottom w:val="none" w:sz="0" w:space="0" w:color="auto"/>
            <w:right w:val="none" w:sz="0" w:space="0" w:color="auto"/>
          </w:divBdr>
        </w:div>
        <w:div w:id="1712684666">
          <w:marLeft w:val="480"/>
          <w:marRight w:val="0"/>
          <w:marTop w:val="0"/>
          <w:marBottom w:val="0"/>
          <w:divBdr>
            <w:top w:val="none" w:sz="0" w:space="0" w:color="auto"/>
            <w:left w:val="none" w:sz="0" w:space="0" w:color="auto"/>
            <w:bottom w:val="none" w:sz="0" w:space="0" w:color="auto"/>
            <w:right w:val="none" w:sz="0" w:space="0" w:color="auto"/>
          </w:divBdr>
        </w:div>
        <w:div w:id="1757045433">
          <w:marLeft w:val="480"/>
          <w:marRight w:val="0"/>
          <w:marTop w:val="0"/>
          <w:marBottom w:val="0"/>
          <w:divBdr>
            <w:top w:val="none" w:sz="0" w:space="0" w:color="auto"/>
            <w:left w:val="none" w:sz="0" w:space="0" w:color="auto"/>
            <w:bottom w:val="none" w:sz="0" w:space="0" w:color="auto"/>
            <w:right w:val="none" w:sz="0" w:space="0" w:color="auto"/>
          </w:divBdr>
        </w:div>
        <w:div w:id="1867329017">
          <w:marLeft w:val="480"/>
          <w:marRight w:val="0"/>
          <w:marTop w:val="0"/>
          <w:marBottom w:val="0"/>
          <w:divBdr>
            <w:top w:val="none" w:sz="0" w:space="0" w:color="auto"/>
            <w:left w:val="none" w:sz="0" w:space="0" w:color="auto"/>
            <w:bottom w:val="none" w:sz="0" w:space="0" w:color="auto"/>
            <w:right w:val="none" w:sz="0" w:space="0" w:color="auto"/>
          </w:divBdr>
        </w:div>
        <w:div w:id="438765721">
          <w:marLeft w:val="480"/>
          <w:marRight w:val="0"/>
          <w:marTop w:val="0"/>
          <w:marBottom w:val="0"/>
          <w:divBdr>
            <w:top w:val="none" w:sz="0" w:space="0" w:color="auto"/>
            <w:left w:val="none" w:sz="0" w:space="0" w:color="auto"/>
            <w:bottom w:val="none" w:sz="0" w:space="0" w:color="auto"/>
            <w:right w:val="none" w:sz="0" w:space="0" w:color="auto"/>
          </w:divBdr>
        </w:div>
        <w:div w:id="1536769979">
          <w:marLeft w:val="480"/>
          <w:marRight w:val="0"/>
          <w:marTop w:val="0"/>
          <w:marBottom w:val="0"/>
          <w:divBdr>
            <w:top w:val="none" w:sz="0" w:space="0" w:color="auto"/>
            <w:left w:val="none" w:sz="0" w:space="0" w:color="auto"/>
            <w:bottom w:val="none" w:sz="0" w:space="0" w:color="auto"/>
            <w:right w:val="none" w:sz="0" w:space="0" w:color="auto"/>
          </w:divBdr>
        </w:div>
        <w:div w:id="1528759030">
          <w:marLeft w:val="480"/>
          <w:marRight w:val="0"/>
          <w:marTop w:val="0"/>
          <w:marBottom w:val="0"/>
          <w:divBdr>
            <w:top w:val="none" w:sz="0" w:space="0" w:color="auto"/>
            <w:left w:val="none" w:sz="0" w:space="0" w:color="auto"/>
            <w:bottom w:val="none" w:sz="0" w:space="0" w:color="auto"/>
            <w:right w:val="none" w:sz="0" w:space="0" w:color="auto"/>
          </w:divBdr>
        </w:div>
        <w:div w:id="801926400">
          <w:marLeft w:val="480"/>
          <w:marRight w:val="0"/>
          <w:marTop w:val="0"/>
          <w:marBottom w:val="0"/>
          <w:divBdr>
            <w:top w:val="none" w:sz="0" w:space="0" w:color="auto"/>
            <w:left w:val="none" w:sz="0" w:space="0" w:color="auto"/>
            <w:bottom w:val="none" w:sz="0" w:space="0" w:color="auto"/>
            <w:right w:val="none" w:sz="0" w:space="0" w:color="auto"/>
          </w:divBdr>
        </w:div>
        <w:div w:id="1426462768">
          <w:marLeft w:val="480"/>
          <w:marRight w:val="0"/>
          <w:marTop w:val="0"/>
          <w:marBottom w:val="0"/>
          <w:divBdr>
            <w:top w:val="none" w:sz="0" w:space="0" w:color="auto"/>
            <w:left w:val="none" w:sz="0" w:space="0" w:color="auto"/>
            <w:bottom w:val="none" w:sz="0" w:space="0" w:color="auto"/>
            <w:right w:val="none" w:sz="0" w:space="0" w:color="auto"/>
          </w:divBdr>
        </w:div>
        <w:div w:id="1586651687">
          <w:marLeft w:val="480"/>
          <w:marRight w:val="0"/>
          <w:marTop w:val="0"/>
          <w:marBottom w:val="0"/>
          <w:divBdr>
            <w:top w:val="none" w:sz="0" w:space="0" w:color="auto"/>
            <w:left w:val="none" w:sz="0" w:space="0" w:color="auto"/>
            <w:bottom w:val="none" w:sz="0" w:space="0" w:color="auto"/>
            <w:right w:val="none" w:sz="0" w:space="0" w:color="auto"/>
          </w:divBdr>
        </w:div>
        <w:div w:id="1991864700">
          <w:marLeft w:val="480"/>
          <w:marRight w:val="0"/>
          <w:marTop w:val="0"/>
          <w:marBottom w:val="0"/>
          <w:divBdr>
            <w:top w:val="none" w:sz="0" w:space="0" w:color="auto"/>
            <w:left w:val="none" w:sz="0" w:space="0" w:color="auto"/>
            <w:bottom w:val="none" w:sz="0" w:space="0" w:color="auto"/>
            <w:right w:val="none" w:sz="0" w:space="0" w:color="auto"/>
          </w:divBdr>
        </w:div>
        <w:div w:id="705642357">
          <w:marLeft w:val="480"/>
          <w:marRight w:val="0"/>
          <w:marTop w:val="0"/>
          <w:marBottom w:val="0"/>
          <w:divBdr>
            <w:top w:val="none" w:sz="0" w:space="0" w:color="auto"/>
            <w:left w:val="none" w:sz="0" w:space="0" w:color="auto"/>
            <w:bottom w:val="none" w:sz="0" w:space="0" w:color="auto"/>
            <w:right w:val="none" w:sz="0" w:space="0" w:color="auto"/>
          </w:divBdr>
        </w:div>
        <w:div w:id="1168714070">
          <w:marLeft w:val="480"/>
          <w:marRight w:val="0"/>
          <w:marTop w:val="0"/>
          <w:marBottom w:val="0"/>
          <w:divBdr>
            <w:top w:val="none" w:sz="0" w:space="0" w:color="auto"/>
            <w:left w:val="none" w:sz="0" w:space="0" w:color="auto"/>
            <w:bottom w:val="none" w:sz="0" w:space="0" w:color="auto"/>
            <w:right w:val="none" w:sz="0" w:space="0" w:color="auto"/>
          </w:divBdr>
        </w:div>
        <w:div w:id="1127745808">
          <w:marLeft w:val="480"/>
          <w:marRight w:val="0"/>
          <w:marTop w:val="0"/>
          <w:marBottom w:val="0"/>
          <w:divBdr>
            <w:top w:val="none" w:sz="0" w:space="0" w:color="auto"/>
            <w:left w:val="none" w:sz="0" w:space="0" w:color="auto"/>
            <w:bottom w:val="none" w:sz="0" w:space="0" w:color="auto"/>
            <w:right w:val="none" w:sz="0" w:space="0" w:color="auto"/>
          </w:divBdr>
        </w:div>
        <w:div w:id="381953363">
          <w:marLeft w:val="480"/>
          <w:marRight w:val="0"/>
          <w:marTop w:val="0"/>
          <w:marBottom w:val="0"/>
          <w:divBdr>
            <w:top w:val="none" w:sz="0" w:space="0" w:color="auto"/>
            <w:left w:val="none" w:sz="0" w:space="0" w:color="auto"/>
            <w:bottom w:val="none" w:sz="0" w:space="0" w:color="auto"/>
            <w:right w:val="none" w:sz="0" w:space="0" w:color="auto"/>
          </w:divBdr>
        </w:div>
        <w:div w:id="640695558">
          <w:marLeft w:val="480"/>
          <w:marRight w:val="0"/>
          <w:marTop w:val="0"/>
          <w:marBottom w:val="0"/>
          <w:divBdr>
            <w:top w:val="none" w:sz="0" w:space="0" w:color="auto"/>
            <w:left w:val="none" w:sz="0" w:space="0" w:color="auto"/>
            <w:bottom w:val="none" w:sz="0" w:space="0" w:color="auto"/>
            <w:right w:val="none" w:sz="0" w:space="0" w:color="auto"/>
          </w:divBdr>
        </w:div>
        <w:div w:id="1302886473">
          <w:marLeft w:val="480"/>
          <w:marRight w:val="0"/>
          <w:marTop w:val="0"/>
          <w:marBottom w:val="0"/>
          <w:divBdr>
            <w:top w:val="none" w:sz="0" w:space="0" w:color="auto"/>
            <w:left w:val="none" w:sz="0" w:space="0" w:color="auto"/>
            <w:bottom w:val="none" w:sz="0" w:space="0" w:color="auto"/>
            <w:right w:val="none" w:sz="0" w:space="0" w:color="auto"/>
          </w:divBdr>
        </w:div>
        <w:div w:id="206062854">
          <w:marLeft w:val="480"/>
          <w:marRight w:val="0"/>
          <w:marTop w:val="0"/>
          <w:marBottom w:val="0"/>
          <w:divBdr>
            <w:top w:val="none" w:sz="0" w:space="0" w:color="auto"/>
            <w:left w:val="none" w:sz="0" w:space="0" w:color="auto"/>
            <w:bottom w:val="none" w:sz="0" w:space="0" w:color="auto"/>
            <w:right w:val="none" w:sz="0" w:space="0" w:color="auto"/>
          </w:divBdr>
        </w:div>
        <w:div w:id="1912307371">
          <w:marLeft w:val="480"/>
          <w:marRight w:val="0"/>
          <w:marTop w:val="0"/>
          <w:marBottom w:val="0"/>
          <w:divBdr>
            <w:top w:val="none" w:sz="0" w:space="0" w:color="auto"/>
            <w:left w:val="none" w:sz="0" w:space="0" w:color="auto"/>
            <w:bottom w:val="none" w:sz="0" w:space="0" w:color="auto"/>
            <w:right w:val="none" w:sz="0" w:space="0" w:color="auto"/>
          </w:divBdr>
        </w:div>
        <w:div w:id="211504900">
          <w:marLeft w:val="480"/>
          <w:marRight w:val="0"/>
          <w:marTop w:val="0"/>
          <w:marBottom w:val="0"/>
          <w:divBdr>
            <w:top w:val="none" w:sz="0" w:space="0" w:color="auto"/>
            <w:left w:val="none" w:sz="0" w:space="0" w:color="auto"/>
            <w:bottom w:val="none" w:sz="0" w:space="0" w:color="auto"/>
            <w:right w:val="none" w:sz="0" w:space="0" w:color="auto"/>
          </w:divBdr>
        </w:div>
        <w:div w:id="130826266">
          <w:marLeft w:val="480"/>
          <w:marRight w:val="0"/>
          <w:marTop w:val="0"/>
          <w:marBottom w:val="0"/>
          <w:divBdr>
            <w:top w:val="none" w:sz="0" w:space="0" w:color="auto"/>
            <w:left w:val="none" w:sz="0" w:space="0" w:color="auto"/>
            <w:bottom w:val="none" w:sz="0" w:space="0" w:color="auto"/>
            <w:right w:val="none" w:sz="0" w:space="0" w:color="auto"/>
          </w:divBdr>
        </w:div>
        <w:div w:id="914246739">
          <w:marLeft w:val="480"/>
          <w:marRight w:val="0"/>
          <w:marTop w:val="0"/>
          <w:marBottom w:val="0"/>
          <w:divBdr>
            <w:top w:val="none" w:sz="0" w:space="0" w:color="auto"/>
            <w:left w:val="none" w:sz="0" w:space="0" w:color="auto"/>
            <w:bottom w:val="none" w:sz="0" w:space="0" w:color="auto"/>
            <w:right w:val="none" w:sz="0" w:space="0" w:color="auto"/>
          </w:divBdr>
        </w:div>
        <w:div w:id="1143691167">
          <w:marLeft w:val="480"/>
          <w:marRight w:val="0"/>
          <w:marTop w:val="0"/>
          <w:marBottom w:val="0"/>
          <w:divBdr>
            <w:top w:val="none" w:sz="0" w:space="0" w:color="auto"/>
            <w:left w:val="none" w:sz="0" w:space="0" w:color="auto"/>
            <w:bottom w:val="none" w:sz="0" w:space="0" w:color="auto"/>
            <w:right w:val="none" w:sz="0" w:space="0" w:color="auto"/>
          </w:divBdr>
        </w:div>
        <w:div w:id="665089894">
          <w:marLeft w:val="480"/>
          <w:marRight w:val="0"/>
          <w:marTop w:val="0"/>
          <w:marBottom w:val="0"/>
          <w:divBdr>
            <w:top w:val="none" w:sz="0" w:space="0" w:color="auto"/>
            <w:left w:val="none" w:sz="0" w:space="0" w:color="auto"/>
            <w:bottom w:val="none" w:sz="0" w:space="0" w:color="auto"/>
            <w:right w:val="none" w:sz="0" w:space="0" w:color="auto"/>
          </w:divBdr>
        </w:div>
        <w:div w:id="1781140070">
          <w:marLeft w:val="480"/>
          <w:marRight w:val="0"/>
          <w:marTop w:val="0"/>
          <w:marBottom w:val="0"/>
          <w:divBdr>
            <w:top w:val="none" w:sz="0" w:space="0" w:color="auto"/>
            <w:left w:val="none" w:sz="0" w:space="0" w:color="auto"/>
            <w:bottom w:val="none" w:sz="0" w:space="0" w:color="auto"/>
            <w:right w:val="none" w:sz="0" w:space="0" w:color="auto"/>
          </w:divBdr>
        </w:div>
        <w:div w:id="47920975">
          <w:marLeft w:val="480"/>
          <w:marRight w:val="0"/>
          <w:marTop w:val="0"/>
          <w:marBottom w:val="0"/>
          <w:divBdr>
            <w:top w:val="none" w:sz="0" w:space="0" w:color="auto"/>
            <w:left w:val="none" w:sz="0" w:space="0" w:color="auto"/>
            <w:bottom w:val="none" w:sz="0" w:space="0" w:color="auto"/>
            <w:right w:val="none" w:sz="0" w:space="0" w:color="auto"/>
          </w:divBdr>
        </w:div>
      </w:divsChild>
    </w:div>
    <w:div w:id="2046245275">
      <w:bodyDiv w:val="1"/>
      <w:marLeft w:val="0"/>
      <w:marRight w:val="0"/>
      <w:marTop w:val="0"/>
      <w:marBottom w:val="0"/>
      <w:divBdr>
        <w:top w:val="none" w:sz="0" w:space="0" w:color="auto"/>
        <w:left w:val="none" w:sz="0" w:space="0" w:color="auto"/>
        <w:bottom w:val="none" w:sz="0" w:space="0" w:color="auto"/>
        <w:right w:val="none" w:sz="0" w:space="0" w:color="auto"/>
      </w:divBdr>
    </w:div>
    <w:div w:id="2058429718">
      <w:bodyDiv w:val="1"/>
      <w:marLeft w:val="0"/>
      <w:marRight w:val="0"/>
      <w:marTop w:val="0"/>
      <w:marBottom w:val="0"/>
      <w:divBdr>
        <w:top w:val="none" w:sz="0" w:space="0" w:color="auto"/>
        <w:left w:val="none" w:sz="0" w:space="0" w:color="auto"/>
        <w:bottom w:val="none" w:sz="0" w:space="0" w:color="auto"/>
        <w:right w:val="none" w:sz="0" w:space="0" w:color="auto"/>
      </w:divBdr>
    </w:div>
    <w:div w:id="2073115022">
      <w:bodyDiv w:val="1"/>
      <w:marLeft w:val="0"/>
      <w:marRight w:val="0"/>
      <w:marTop w:val="0"/>
      <w:marBottom w:val="0"/>
      <w:divBdr>
        <w:top w:val="none" w:sz="0" w:space="0" w:color="auto"/>
        <w:left w:val="none" w:sz="0" w:space="0" w:color="auto"/>
        <w:bottom w:val="none" w:sz="0" w:space="0" w:color="auto"/>
        <w:right w:val="none" w:sz="0" w:space="0" w:color="auto"/>
      </w:divBdr>
    </w:div>
    <w:div w:id="2087414455">
      <w:bodyDiv w:val="1"/>
      <w:marLeft w:val="0"/>
      <w:marRight w:val="0"/>
      <w:marTop w:val="0"/>
      <w:marBottom w:val="0"/>
      <w:divBdr>
        <w:top w:val="none" w:sz="0" w:space="0" w:color="auto"/>
        <w:left w:val="none" w:sz="0" w:space="0" w:color="auto"/>
        <w:bottom w:val="none" w:sz="0" w:space="0" w:color="auto"/>
        <w:right w:val="none" w:sz="0" w:space="0" w:color="auto"/>
      </w:divBdr>
    </w:div>
    <w:div w:id="2092120830">
      <w:bodyDiv w:val="1"/>
      <w:marLeft w:val="0"/>
      <w:marRight w:val="0"/>
      <w:marTop w:val="0"/>
      <w:marBottom w:val="0"/>
      <w:divBdr>
        <w:top w:val="none" w:sz="0" w:space="0" w:color="auto"/>
        <w:left w:val="none" w:sz="0" w:space="0" w:color="auto"/>
        <w:bottom w:val="none" w:sz="0" w:space="0" w:color="auto"/>
        <w:right w:val="none" w:sz="0" w:space="0" w:color="auto"/>
      </w:divBdr>
      <w:divsChild>
        <w:div w:id="934442002">
          <w:marLeft w:val="480"/>
          <w:marRight w:val="0"/>
          <w:marTop w:val="0"/>
          <w:marBottom w:val="0"/>
          <w:divBdr>
            <w:top w:val="none" w:sz="0" w:space="0" w:color="auto"/>
            <w:left w:val="none" w:sz="0" w:space="0" w:color="auto"/>
            <w:bottom w:val="none" w:sz="0" w:space="0" w:color="auto"/>
            <w:right w:val="none" w:sz="0" w:space="0" w:color="auto"/>
          </w:divBdr>
        </w:div>
        <w:div w:id="30424666">
          <w:marLeft w:val="480"/>
          <w:marRight w:val="0"/>
          <w:marTop w:val="0"/>
          <w:marBottom w:val="0"/>
          <w:divBdr>
            <w:top w:val="none" w:sz="0" w:space="0" w:color="auto"/>
            <w:left w:val="none" w:sz="0" w:space="0" w:color="auto"/>
            <w:bottom w:val="none" w:sz="0" w:space="0" w:color="auto"/>
            <w:right w:val="none" w:sz="0" w:space="0" w:color="auto"/>
          </w:divBdr>
        </w:div>
        <w:div w:id="2040156994">
          <w:marLeft w:val="480"/>
          <w:marRight w:val="0"/>
          <w:marTop w:val="0"/>
          <w:marBottom w:val="0"/>
          <w:divBdr>
            <w:top w:val="none" w:sz="0" w:space="0" w:color="auto"/>
            <w:left w:val="none" w:sz="0" w:space="0" w:color="auto"/>
            <w:bottom w:val="none" w:sz="0" w:space="0" w:color="auto"/>
            <w:right w:val="none" w:sz="0" w:space="0" w:color="auto"/>
          </w:divBdr>
        </w:div>
        <w:div w:id="278726787">
          <w:marLeft w:val="480"/>
          <w:marRight w:val="0"/>
          <w:marTop w:val="0"/>
          <w:marBottom w:val="0"/>
          <w:divBdr>
            <w:top w:val="none" w:sz="0" w:space="0" w:color="auto"/>
            <w:left w:val="none" w:sz="0" w:space="0" w:color="auto"/>
            <w:bottom w:val="none" w:sz="0" w:space="0" w:color="auto"/>
            <w:right w:val="none" w:sz="0" w:space="0" w:color="auto"/>
          </w:divBdr>
        </w:div>
        <w:div w:id="1283003015">
          <w:marLeft w:val="480"/>
          <w:marRight w:val="0"/>
          <w:marTop w:val="0"/>
          <w:marBottom w:val="0"/>
          <w:divBdr>
            <w:top w:val="none" w:sz="0" w:space="0" w:color="auto"/>
            <w:left w:val="none" w:sz="0" w:space="0" w:color="auto"/>
            <w:bottom w:val="none" w:sz="0" w:space="0" w:color="auto"/>
            <w:right w:val="none" w:sz="0" w:space="0" w:color="auto"/>
          </w:divBdr>
        </w:div>
        <w:div w:id="22484401">
          <w:marLeft w:val="480"/>
          <w:marRight w:val="0"/>
          <w:marTop w:val="0"/>
          <w:marBottom w:val="0"/>
          <w:divBdr>
            <w:top w:val="none" w:sz="0" w:space="0" w:color="auto"/>
            <w:left w:val="none" w:sz="0" w:space="0" w:color="auto"/>
            <w:bottom w:val="none" w:sz="0" w:space="0" w:color="auto"/>
            <w:right w:val="none" w:sz="0" w:space="0" w:color="auto"/>
          </w:divBdr>
        </w:div>
        <w:div w:id="303587908">
          <w:marLeft w:val="480"/>
          <w:marRight w:val="0"/>
          <w:marTop w:val="0"/>
          <w:marBottom w:val="0"/>
          <w:divBdr>
            <w:top w:val="none" w:sz="0" w:space="0" w:color="auto"/>
            <w:left w:val="none" w:sz="0" w:space="0" w:color="auto"/>
            <w:bottom w:val="none" w:sz="0" w:space="0" w:color="auto"/>
            <w:right w:val="none" w:sz="0" w:space="0" w:color="auto"/>
          </w:divBdr>
        </w:div>
        <w:div w:id="486826268">
          <w:marLeft w:val="480"/>
          <w:marRight w:val="0"/>
          <w:marTop w:val="0"/>
          <w:marBottom w:val="0"/>
          <w:divBdr>
            <w:top w:val="none" w:sz="0" w:space="0" w:color="auto"/>
            <w:left w:val="none" w:sz="0" w:space="0" w:color="auto"/>
            <w:bottom w:val="none" w:sz="0" w:space="0" w:color="auto"/>
            <w:right w:val="none" w:sz="0" w:space="0" w:color="auto"/>
          </w:divBdr>
        </w:div>
        <w:div w:id="916477754">
          <w:marLeft w:val="480"/>
          <w:marRight w:val="0"/>
          <w:marTop w:val="0"/>
          <w:marBottom w:val="0"/>
          <w:divBdr>
            <w:top w:val="none" w:sz="0" w:space="0" w:color="auto"/>
            <w:left w:val="none" w:sz="0" w:space="0" w:color="auto"/>
            <w:bottom w:val="none" w:sz="0" w:space="0" w:color="auto"/>
            <w:right w:val="none" w:sz="0" w:space="0" w:color="auto"/>
          </w:divBdr>
        </w:div>
        <w:div w:id="1524250593">
          <w:marLeft w:val="480"/>
          <w:marRight w:val="0"/>
          <w:marTop w:val="0"/>
          <w:marBottom w:val="0"/>
          <w:divBdr>
            <w:top w:val="none" w:sz="0" w:space="0" w:color="auto"/>
            <w:left w:val="none" w:sz="0" w:space="0" w:color="auto"/>
            <w:bottom w:val="none" w:sz="0" w:space="0" w:color="auto"/>
            <w:right w:val="none" w:sz="0" w:space="0" w:color="auto"/>
          </w:divBdr>
        </w:div>
        <w:div w:id="968128873">
          <w:marLeft w:val="480"/>
          <w:marRight w:val="0"/>
          <w:marTop w:val="0"/>
          <w:marBottom w:val="0"/>
          <w:divBdr>
            <w:top w:val="none" w:sz="0" w:space="0" w:color="auto"/>
            <w:left w:val="none" w:sz="0" w:space="0" w:color="auto"/>
            <w:bottom w:val="none" w:sz="0" w:space="0" w:color="auto"/>
            <w:right w:val="none" w:sz="0" w:space="0" w:color="auto"/>
          </w:divBdr>
        </w:div>
        <w:div w:id="1068377640">
          <w:marLeft w:val="480"/>
          <w:marRight w:val="0"/>
          <w:marTop w:val="0"/>
          <w:marBottom w:val="0"/>
          <w:divBdr>
            <w:top w:val="none" w:sz="0" w:space="0" w:color="auto"/>
            <w:left w:val="none" w:sz="0" w:space="0" w:color="auto"/>
            <w:bottom w:val="none" w:sz="0" w:space="0" w:color="auto"/>
            <w:right w:val="none" w:sz="0" w:space="0" w:color="auto"/>
          </w:divBdr>
        </w:div>
        <w:div w:id="1126696971">
          <w:marLeft w:val="480"/>
          <w:marRight w:val="0"/>
          <w:marTop w:val="0"/>
          <w:marBottom w:val="0"/>
          <w:divBdr>
            <w:top w:val="none" w:sz="0" w:space="0" w:color="auto"/>
            <w:left w:val="none" w:sz="0" w:space="0" w:color="auto"/>
            <w:bottom w:val="none" w:sz="0" w:space="0" w:color="auto"/>
            <w:right w:val="none" w:sz="0" w:space="0" w:color="auto"/>
          </w:divBdr>
        </w:div>
        <w:div w:id="1778867504">
          <w:marLeft w:val="480"/>
          <w:marRight w:val="0"/>
          <w:marTop w:val="0"/>
          <w:marBottom w:val="0"/>
          <w:divBdr>
            <w:top w:val="none" w:sz="0" w:space="0" w:color="auto"/>
            <w:left w:val="none" w:sz="0" w:space="0" w:color="auto"/>
            <w:bottom w:val="none" w:sz="0" w:space="0" w:color="auto"/>
            <w:right w:val="none" w:sz="0" w:space="0" w:color="auto"/>
          </w:divBdr>
        </w:div>
        <w:div w:id="1066417014">
          <w:marLeft w:val="480"/>
          <w:marRight w:val="0"/>
          <w:marTop w:val="0"/>
          <w:marBottom w:val="0"/>
          <w:divBdr>
            <w:top w:val="none" w:sz="0" w:space="0" w:color="auto"/>
            <w:left w:val="none" w:sz="0" w:space="0" w:color="auto"/>
            <w:bottom w:val="none" w:sz="0" w:space="0" w:color="auto"/>
            <w:right w:val="none" w:sz="0" w:space="0" w:color="auto"/>
          </w:divBdr>
        </w:div>
        <w:div w:id="813722592">
          <w:marLeft w:val="480"/>
          <w:marRight w:val="0"/>
          <w:marTop w:val="0"/>
          <w:marBottom w:val="0"/>
          <w:divBdr>
            <w:top w:val="none" w:sz="0" w:space="0" w:color="auto"/>
            <w:left w:val="none" w:sz="0" w:space="0" w:color="auto"/>
            <w:bottom w:val="none" w:sz="0" w:space="0" w:color="auto"/>
            <w:right w:val="none" w:sz="0" w:space="0" w:color="auto"/>
          </w:divBdr>
        </w:div>
        <w:div w:id="498890016">
          <w:marLeft w:val="480"/>
          <w:marRight w:val="0"/>
          <w:marTop w:val="0"/>
          <w:marBottom w:val="0"/>
          <w:divBdr>
            <w:top w:val="none" w:sz="0" w:space="0" w:color="auto"/>
            <w:left w:val="none" w:sz="0" w:space="0" w:color="auto"/>
            <w:bottom w:val="none" w:sz="0" w:space="0" w:color="auto"/>
            <w:right w:val="none" w:sz="0" w:space="0" w:color="auto"/>
          </w:divBdr>
        </w:div>
        <w:div w:id="1348604028">
          <w:marLeft w:val="480"/>
          <w:marRight w:val="0"/>
          <w:marTop w:val="0"/>
          <w:marBottom w:val="0"/>
          <w:divBdr>
            <w:top w:val="none" w:sz="0" w:space="0" w:color="auto"/>
            <w:left w:val="none" w:sz="0" w:space="0" w:color="auto"/>
            <w:bottom w:val="none" w:sz="0" w:space="0" w:color="auto"/>
            <w:right w:val="none" w:sz="0" w:space="0" w:color="auto"/>
          </w:divBdr>
        </w:div>
        <w:div w:id="1333679925">
          <w:marLeft w:val="480"/>
          <w:marRight w:val="0"/>
          <w:marTop w:val="0"/>
          <w:marBottom w:val="0"/>
          <w:divBdr>
            <w:top w:val="none" w:sz="0" w:space="0" w:color="auto"/>
            <w:left w:val="none" w:sz="0" w:space="0" w:color="auto"/>
            <w:bottom w:val="none" w:sz="0" w:space="0" w:color="auto"/>
            <w:right w:val="none" w:sz="0" w:space="0" w:color="auto"/>
          </w:divBdr>
        </w:div>
        <w:div w:id="969897234">
          <w:marLeft w:val="480"/>
          <w:marRight w:val="0"/>
          <w:marTop w:val="0"/>
          <w:marBottom w:val="0"/>
          <w:divBdr>
            <w:top w:val="none" w:sz="0" w:space="0" w:color="auto"/>
            <w:left w:val="none" w:sz="0" w:space="0" w:color="auto"/>
            <w:bottom w:val="none" w:sz="0" w:space="0" w:color="auto"/>
            <w:right w:val="none" w:sz="0" w:space="0" w:color="auto"/>
          </w:divBdr>
        </w:div>
        <w:div w:id="1125732583">
          <w:marLeft w:val="480"/>
          <w:marRight w:val="0"/>
          <w:marTop w:val="0"/>
          <w:marBottom w:val="0"/>
          <w:divBdr>
            <w:top w:val="none" w:sz="0" w:space="0" w:color="auto"/>
            <w:left w:val="none" w:sz="0" w:space="0" w:color="auto"/>
            <w:bottom w:val="none" w:sz="0" w:space="0" w:color="auto"/>
            <w:right w:val="none" w:sz="0" w:space="0" w:color="auto"/>
          </w:divBdr>
        </w:div>
        <w:div w:id="1321151928">
          <w:marLeft w:val="480"/>
          <w:marRight w:val="0"/>
          <w:marTop w:val="0"/>
          <w:marBottom w:val="0"/>
          <w:divBdr>
            <w:top w:val="none" w:sz="0" w:space="0" w:color="auto"/>
            <w:left w:val="none" w:sz="0" w:space="0" w:color="auto"/>
            <w:bottom w:val="none" w:sz="0" w:space="0" w:color="auto"/>
            <w:right w:val="none" w:sz="0" w:space="0" w:color="auto"/>
          </w:divBdr>
        </w:div>
        <w:div w:id="1866210006">
          <w:marLeft w:val="480"/>
          <w:marRight w:val="0"/>
          <w:marTop w:val="0"/>
          <w:marBottom w:val="0"/>
          <w:divBdr>
            <w:top w:val="none" w:sz="0" w:space="0" w:color="auto"/>
            <w:left w:val="none" w:sz="0" w:space="0" w:color="auto"/>
            <w:bottom w:val="none" w:sz="0" w:space="0" w:color="auto"/>
            <w:right w:val="none" w:sz="0" w:space="0" w:color="auto"/>
          </w:divBdr>
        </w:div>
        <w:div w:id="1030841885">
          <w:marLeft w:val="480"/>
          <w:marRight w:val="0"/>
          <w:marTop w:val="0"/>
          <w:marBottom w:val="0"/>
          <w:divBdr>
            <w:top w:val="none" w:sz="0" w:space="0" w:color="auto"/>
            <w:left w:val="none" w:sz="0" w:space="0" w:color="auto"/>
            <w:bottom w:val="none" w:sz="0" w:space="0" w:color="auto"/>
            <w:right w:val="none" w:sz="0" w:space="0" w:color="auto"/>
          </w:divBdr>
        </w:div>
        <w:div w:id="1222714079">
          <w:marLeft w:val="480"/>
          <w:marRight w:val="0"/>
          <w:marTop w:val="0"/>
          <w:marBottom w:val="0"/>
          <w:divBdr>
            <w:top w:val="none" w:sz="0" w:space="0" w:color="auto"/>
            <w:left w:val="none" w:sz="0" w:space="0" w:color="auto"/>
            <w:bottom w:val="none" w:sz="0" w:space="0" w:color="auto"/>
            <w:right w:val="none" w:sz="0" w:space="0" w:color="auto"/>
          </w:divBdr>
        </w:div>
        <w:div w:id="191917166">
          <w:marLeft w:val="480"/>
          <w:marRight w:val="0"/>
          <w:marTop w:val="0"/>
          <w:marBottom w:val="0"/>
          <w:divBdr>
            <w:top w:val="none" w:sz="0" w:space="0" w:color="auto"/>
            <w:left w:val="none" w:sz="0" w:space="0" w:color="auto"/>
            <w:bottom w:val="none" w:sz="0" w:space="0" w:color="auto"/>
            <w:right w:val="none" w:sz="0" w:space="0" w:color="auto"/>
          </w:divBdr>
        </w:div>
        <w:div w:id="393092312">
          <w:marLeft w:val="480"/>
          <w:marRight w:val="0"/>
          <w:marTop w:val="0"/>
          <w:marBottom w:val="0"/>
          <w:divBdr>
            <w:top w:val="none" w:sz="0" w:space="0" w:color="auto"/>
            <w:left w:val="none" w:sz="0" w:space="0" w:color="auto"/>
            <w:bottom w:val="none" w:sz="0" w:space="0" w:color="auto"/>
            <w:right w:val="none" w:sz="0" w:space="0" w:color="auto"/>
          </w:divBdr>
        </w:div>
        <w:div w:id="985670874">
          <w:marLeft w:val="480"/>
          <w:marRight w:val="0"/>
          <w:marTop w:val="0"/>
          <w:marBottom w:val="0"/>
          <w:divBdr>
            <w:top w:val="none" w:sz="0" w:space="0" w:color="auto"/>
            <w:left w:val="none" w:sz="0" w:space="0" w:color="auto"/>
            <w:bottom w:val="none" w:sz="0" w:space="0" w:color="auto"/>
            <w:right w:val="none" w:sz="0" w:space="0" w:color="auto"/>
          </w:divBdr>
        </w:div>
        <w:div w:id="1419710631">
          <w:marLeft w:val="480"/>
          <w:marRight w:val="0"/>
          <w:marTop w:val="0"/>
          <w:marBottom w:val="0"/>
          <w:divBdr>
            <w:top w:val="none" w:sz="0" w:space="0" w:color="auto"/>
            <w:left w:val="none" w:sz="0" w:space="0" w:color="auto"/>
            <w:bottom w:val="none" w:sz="0" w:space="0" w:color="auto"/>
            <w:right w:val="none" w:sz="0" w:space="0" w:color="auto"/>
          </w:divBdr>
        </w:div>
        <w:div w:id="2052342840">
          <w:marLeft w:val="480"/>
          <w:marRight w:val="0"/>
          <w:marTop w:val="0"/>
          <w:marBottom w:val="0"/>
          <w:divBdr>
            <w:top w:val="none" w:sz="0" w:space="0" w:color="auto"/>
            <w:left w:val="none" w:sz="0" w:space="0" w:color="auto"/>
            <w:bottom w:val="none" w:sz="0" w:space="0" w:color="auto"/>
            <w:right w:val="none" w:sz="0" w:space="0" w:color="auto"/>
          </w:divBdr>
        </w:div>
        <w:div w:id="1544053933">
          <w:marLeft w:val="480"/>
          <w:marRight w:val="0"/>
          <w:marTop w:val="0"/>
          <w:marBottom w:val="0"/>
          <w:divBdr>
            <w:top w:val="none" w:sz="0" w:space="0" w:color="auto"/>
            <w:left w:val="none" w:sz="0" w:space="0" w:color="auto"/>
            <w:bottom w:val="none" w:sz="0" w:space="0" w:color="auto"/>
            <w:right w:val="none" w:sz="0" w:space="0" w:color="auto"/>
          </w:divBdr>
        </w:div>
        <w:div w:id="1001200687">
          <w:marLeft w:val="480"/>
          <w:marRight w:val="0"/>
          <w:marTop w:val="0"/>
          <w:marBottom w:val="0"/>
          <w:divBdr>
            <w:top w:val="none" w:sz="0" w:space="0" w:color="auto"/>
            <w:left w:val="none" w:sz="0" w:space="0" w:color="auto"/>
            <w:bottom w:val="none" w:sz="0" w:space="0" w:color="auto"/>
            <w:right w:val="none" w:sz="0" w:space="0" w:color="auto"/>
          </w:divBdr>
        </w:div>
        <w:div w:id="91317477">
          <w:marLeft w:val="480"/>
          <w:marRight w:val="0"/>
          <w:marTop w:val="0"/>
          <w:marBottom w:val="0"/>
          <w:divBdr>
            <w:top w:val="none" w:sz="0" w:space="0" w:color="auto"/>
            <w:left w:val="none" w:sz="0" w:space="0" w:color="auto"/>
            <w:bottom w:val="none" w:sz="0" w:space="0" w:color="auto"/>
            <w:right w:val="none" w:sz="0" w:space="0" w:color="auto"/>
          </w:divBdr>
        </w:div>
        <w:div w:id="665131699">
          <w:marLeft w:val="480"/>
          <w:marRight w:val="0"/>
          <w:marTop w:val="0"/>
          <w:marBottom w:val="0"/>
          <w:divBdr>
            <w:top w:val="none" w:sz="0" w:space="0" w:color="auto"/>
            <w:left w:val="none" w:sz="0" w:space="0" w:color="auto"/>
            <w:bottom w:val="none" w:sz="0" w:space="0" w:color="auto"/>
            <w:right w:val="none" w:sz="0" w:space="0" w:color="auto"/>
          </w:divBdr>
        </w:div>
        <w:div w:id="629670421">
          <w:marLeft w:val="480"/>
          <w:marRight w:val="0"/>
          <w:marTop w:val="0"/>
          <w:marBottom w:val="0"/>
          <w:divBdr>
            <w:top w:val="none" w:sz="0" w:space="0" w:color="auto"/>
            <w:left w:val="none" w:sz="0" w:space="0" w:color="auto"/>
            <w:bottom w:val="none" w:sz="0" w:space="0" w:color="auto"/>
            <w:right w:val="none" w:sz="0" w:space="0" w:color="auto"/>
          </w:divBdr>
        </w:div>
        <w:div w:id="1153181388">
          <w:marLeft w:val="480"/>
          <w:marRight w:val="0"/>
          <w:marTop w:val="0"/>
          <w:marBottom w:val="0"/>
          <w:divBdr>
            <w:top w:val="none" w:sz="0" w:space="0" w:color="auto"/>
            <w:left w:val="none" w:sz="0" w:space="0" w:color="auto"/>
            <w:bottom w:val="none" w:sz="0" w:space="0" w:color="auto"/>
            <w:right w:val="none" w:sz="0" w:space="0" w:color="auto"/>
          </w:divBdr>
        </w:div>
        <w:div w:id="813568088">
          <w:marLeft w:val="480"/>
          <w:marRight w:val="0"/>
          <w:marTop w:val="0"/>
          <w:marBottom w:val="0"/>
          <w:divBdr>
            <w:top w:val="none" w:sz="0" w:space="0" w:color="auto"/>
            <w:left w:val="none" w:sz="0" w:space="0" w:color="auto"/>
            <w:bottom w:val="none" w:sz="0" w:space="0" w:color="auto"/>
            <w:right w:val="none" w:sz="0" w:space="0" w:color="auto"/>
          </w:divBdr>
        </w:div>
        <w:div w:id="2087605294">
          <w:marLeft w:val="480"/>
          <w:marRight w:val="0"/>
          <w:marTop w:val="0"/>
          <w:marBottom w:val="0"/>
          <w:divBdr>
            <w:top w:val="none" w:sz="0" w:space="0" w:color="auto"/>
            <w:left w:val="none" w:sz="0" w:space="0" w:color="auto"/>
            <w:bottom w:val="none" w:sz="0" w:space="0" w:color="auto"/>
            <w:right w:val="none" w:sz="0" w:space="0" w:color="auto"/>
          </w:divBdr>
        </w:div>
        <w:div w:id="1545370320">
          <w:marLeft w:val="480"/>
          <w:marRight w:val="0"/>
          <w:marTop w:val="0"/>
          <w:marBottom w:val="0"/>
          <w:divBdr>
            <w:top w:val="none" w:sz="0" w:space="0" w:color="auto"/>
            <w:left w:val="none" w:sz="0" w:space="0" w:color="auto"/>
            <w:bottom w:val="none" w:sz="0" w:space="0" w:color="auto"/>
            <w:right w:val="none" w:sz="0" w:space="0" w:color="auto"/>
          </w:divBdr>
        </w:div>
        <w:div w:id="179202200">
          <w:marLeft w:val="480"/>
          <w:marRight w:val="0"/>
          <w:marTop w:val="0"/>
          <w:marBottom w:val="0"/>
          <w:divBdr>
            <w:top w:val="none" w:sz="0" w:space="0" w:color="auto"/>
            <w:left w:val="none" w:sz="0" w:space="0" w:color="auto"/>
            <w:bottom w:val="none" w:sz="0" w:space="0" w:color="auto"/>
            <w:right w:val="none" w:sz="0" w:space="0" w:color="auto"/>
          </w:divBdr>
        </w:div>
        <w:div w:id="1671132619">
          <w:marLeft w:val="480"/>
          <w:marRight w:val="0"/>
          <w:marTop w:val="0"/>
          <w:marBottom w:val="0"/>
          <w:divBdr>
            <w:top w:val="none" w:sz="0" w:space="0" w:color="auto"/>
            <w:left w:val="none" w:sz="0" w:space="0" w:color="auto"/>
            <w:bottom w:val="none" w:sz="0" w:space="0" w:color="auto"/>
            <w:right w:val="none" w:sz="0" w:space="0" w:color="auto"/>
          </w:divBdr>
        </w:div>
        <w:div w:id="1106317001">
          <w:marLeft w:val="480"/>
          <w:marRight w:val="0"/>
          <w:marTop w:val="0"/>
          <w:marBottom w:val="0"/>
          <w:divBdr>
            <w:top w:val="none" w:sz="0" w:space="0" w:color="auto"/>
            <w:left w:val="none" w:sz="0" w:space="0" w:color="auto"/>
            <w:bottom w:val="none" w:sz="0" w:space="0" w:color="auto"/>
            <w:right w:val="none" w:sz="0" w:space="0" w:color="auto"/>
          </w:divBdr>
        </w:div>
        <w:div w:id="269823329">
          <w:marLeft w:val="480"/>
          <w:marRight w:val="0"/>
          <w:marTop w:val="0"/>
          <w:marBottom w:val="0"/>
          <w:divBdr>
            <w:top w:val="none" w:sz="0" w:space="0" w:color="auto"/>
            <w:left w:val="none" w:sz="0" w:space="0" w:color="auto"/>
            <w:bottom w:val="none" w:sz="0" w:space="0" w:color="auto"/>
            <w:right w:val="none" w:sz="0" w:space="0" w:color="auto"/>
          </w:divBdr>
        </w:div>
        <w:div w:id="227418586">
          <w:marLeft w:val="480"/>
          <w:marRight w:val="0"/>
          <w:marTop w:val="0"/>
          <w:marBottom w:val="0"/>
          <w:divBdr>
            <w:top w:val="none" w:sz="0" w:space="0" w:color="auto"/>
            <w:left w:val="none" w:sz="0" w:space="0" w:color="auto"/>
            <w:bottom w:val="none" w:sz="0" w:space="0" w:color="auto"/>
            <w:right w:val="none" w:sz="0" w:space="0" w:color="auto"/>
          </w:divBdr>
        </w:div>
        <w:div w:id="1409882488">
          <w:marLeft w:val="480"/>
          <w:marRight w:val="0"/>
          <w:marTop w:val="0"/>
          <w:marBottom w:val="0"/>
          <w:divBdr>
            <w:top w:val="none" w:sz="0" w:space="0" w:color="auto"/>
            <w:left w:val="none" w:sz="0" w:space="0" w:color="auto"/>
            <w:bottom w:val="none" w:sz="0" w:space="0" w:color="auto"/>
            <w:right w:val="none" w:sz="0" w:space="0" w:color="auto"/>
          </w:divBdr>
        </w:div>
        <w:div w:id="336927417">
          <w:marLeft w:val="480"/>
          <w:marRight w:val="0"/>
          <w:marTop w:val="0"/>
          <w:marBottom w:val="0"/>
          <w:divBdr>
            <w:top w:val="none" w:sz="0" w:space="0" w:color="auto"/>
            <w:left w:val="none" w:sz="0" w:space="0" w:color="auto"/>
            <w:bottom w:val="none" w:sz="0" w:space="0" w:color="auto"/>
            <w:right w:val="none" w:sz="0" w:space="0" w:color="auto"/>
          </w:divBdr>
        </w:div>
        <w:div w:id="322663864">
          <w:marLeft w:val="480"/>
          <w:marRight w:val="0"/>
          <w:marTop w:val="0"/>
          <w:marBottom w:val="0"/>
          <w:divBdr>
            <w:top w:val="none" w:sz="0" w:space="0" w:color="auto"/>
            <w:left w:val="none" w:sz="0" w:space="0" w:color="auto"/>
            <w:bottom w:val="none" w:sz="0" w:space="0" w:color="auto"/>
            <w:right w:val="none" w:sz="0" w:space="0" w:color="auto"/>
          </w:divBdr>
        </w:div>
        <w:div w:id="1970241445">
          <w:marLeft w:val="480"/>
          <w:marRight w:val="0"/>
          <w:marTop w:val="0"/>
          <w:marBottom w:val="0"/>
          <w:divBdr>
            <w:top w:val="none" w:sz="0" w:space="0" w:color="auto"/>
            <w:left w:val="none" w:sz="0" w:space="0" w:color="auto"/>
            <w:bottom w:val="none" w:sz="0" w:space="0" w:color="auto"/>
            <w:right w:val="none" w:sz="0" w:space="0" w:color="auto"/>
          </w:divBdr>
        </w:div>
        <w:div w:id="1195074120">
          <w:marLeft w:val="480"/>
          <w:marRight w:val="0"/>
          <w:marTop w:val="0"/>
          <w:marBottom w:val="0"/>
          <w:divBdr>
            <w:top w:val="none" w:sz="0" w:space="0" w:color="auto"/>
            <w:left w:val="none" w:sz="0" w:space="0" w:color="auto"/>
            <w:bottom w:val="none" w:sz="0" w:space="0" w:color="auto"/>
            <w:right w:val="none" w:sz="0" w:space="0" w:color="auto"/>
          </w:divBdr>
        </w:div>
        <w:div w:id="616958396">
          <w:marLeft w:val="480"/>
          <w:marRight w:val="0"/>
          <w:marTop w:val="0"/>
          <w:marBottom w:val="0"/>
          <w:divBdr>
            <w:top w:val="none" w:sz="0" w:space="0" w:color="auto"/>
            <w:left w:val="none" w:sz="0" w:space="0" w:color="auto"/>
            <w:bottom w:val="none" w:sz="0" w:space="0" w:color="auto"/>
            <w:right w:val="none" w:sz="0" w:space="0" w:color="auto"/>
          </w:divBdr>
        </w:div>
        <w:div w:id="637953413">
          <w:marLeft w:val="480"/>
          <w:marRight w:val="0"/>
          <w:marTop w:val="0"/>
          <w:marBottom w:val="0"/>
          <w:divBdr>
            <w:top w:val="none" w:sz="0" w:space="0" w:color="auto"/>
            <w:left w:val="none" w:sz="0" w:space="0" w:color="auto"/>
            <w:bottom w:val="none" w:sz="0" w:space="0" w:color="auto"/>
            <w:right w:val="none" w:sz="0" w:space="0" w:color="auto"/>
          </w:divBdr>
        </w:div>
        <w:div w:id="2018802913">
          <w:marLeft w:val="480"/>
          <w:marRight w:val="0"/>
          <w:marTop w:val="0"/>
          <w:marBottom w:val="0"/>
          <w:divBdr>
            <w:top w:val="none" w:sz="0" w:space="0" w:color="auto"/>
            <w:left w:val="none" w:sz="0" w:space="0" w:color="auto"/>
            <w:bottom w:val="none" w:sz="0" w:space="0" w:color="auto"/>
            <w:right w:val="none" w:sz="0" w:space="0" w:color="auto"/>
          </w:divBdr>
        </w:div>
        <w:div w:id="1803302995">
          <w:marLeft w:val="480"/>
          <w:marRight w:val="0"/>
          <w:marTop w:val="0"/>
          <w:marBottom w:val="0"/>
          <w:divBdr>
            <w:top w:val="none" w:sz="0" w:space="0" w:color="auto"/>
            <w:left w:val="none" w:sz="0" w:space="0" w:color="auto"/>
            <w:bottom w:val="none" w:sz="0" w:space="0" w:color="auto"/>
            <w:right w:val="none" w:sz="0" w:space="0" w:color="auto"/>
          </w:divBdr>
        </w:div>
        <w:div w:id="1467505230">
          <w:marLeft w:val="480"/>
          <w:marRight w:val="0"/>
          <w:marTop w:val="0"/>
          <w:marBottom w:val="0"/>
          <w:divBdr>
            <w:top w:val="none" w:sz="0" w:space="0" w:color="auto"/>
            <w:left w:val="none" w:sz="0" w:space="0" w:color="auto"/>
            <w:bottom w:val="none" w:sz="0" w:space="0" w:color="auto"/>
            <w:right w:val="none" w:sz="0" w:space="0" w:color="auto"/>
          </w:divBdr>
        </w:div>
        <w:div w:id="1550679907">
          <w:marLeft w:val="480"/>
          <w:marRight w:val="0"/>
          <w:marTop w:val="0"/>
          <w:marBottom w:val="0"/>
          <w:divBdr>
            <w:top w:val="none" w:sz="0" w:space="0" w:color="auto"/>
            <w:left w:val="none" w:sz="0" w:space="0" w:color="auto"/>
            <w:bottom w:val="none" w:sz="0" w:space="0" w:color="auto"/>
            <w:right w:val="none" w:sz="0" w:space="0" w:color="auto"/>
          </w:divBdr>
        </w:div>
        <w:div w:id="924457235">
          <w:marLeft w:val="480"/>
          <w:marRight w:val="0"/>
          <w:marTop w:val="0"/>
          <w:marBottom w:val="0"/>
          <w:divBdr>
            <w:top w:val="none" w:sz="0" w:space="0" w:color="auto"/>
            <w:left w:val="none" w:sz="0" w:space="0" w:color="auto"/>
            <w:bottom w:val="none" w:sz="0" w:space="0" w:color="auto"/>
            <w:right w:val="none" w:sz="0" w:space="0" w:color="auto"/>
          </w:divBdr>
        </w:div>
      </w:divsChild>
    </w:div>
    <w:div w:id="2094080203">
      <w:bodyDiv w:val="1"/>
      <w:marLeft w:val="0"/>
      <w:marRight w:val="0"/>
      <w:marTop w:val="0"/>
      <w:marBottom w:val="0"/>
      <w:divBdr>
        <w:top w:val="none" w:sz="0" w:space="0" w:color="auto"/>
        <w:left w:val="none" w:sz="0" w:space="0" w:color="auto"/>
        <w:bottom w:val="none" w:sz="0" w:space="0" w:color="auto"/>
        <w:right w:val="none" w:sz="0" w:space="0" w:color="auto"/>
      </w:divBdr>
    </w:div>
    <w:div w:id="2095739547">
      <w:bodyDiv w:val="1"/>
      <w:marLeft w:val="0"/>
      <w:marRight w:val="0"/>
      <w:marTop w:val="0"/>
      <w:marBottom w:val="0"/>
      <w:divBdr>
        <w:top w:val="none" w:sz="0" w:space="0" w:color="auto"/>
        <w:left w:val="none" w:sz="0" w:space="0" w:color="auto"/>
        <w:bottom w:val="none" w:sz="0" w:space="0" w:color="auto"/>
        <w:right w:val="none" w:sz="0" w:space="0" w:color="auto"/>
      </w:divBdr>
    </w:div>
    <w:div w:id="2095779678">
      <w:bodyDiv w:val="1"/>
      <w:marLeft w:val="0"/>
      <w:marRight w:val="0"/>
      <w:marTop w:val="0"/>
      <w:marBottom w:val="0"/>
      <w:divBdr>
        <w:top w:val="none" w:sz="0" w:space="0" w:color="auto"/>
        <w:left w:val="none" w:sz="0" w:space="0" w:color="auto"/>
        <w:bottom w:val="none" w:sz="0" w:space="0" w:color="auto"/>
        <w:right w:val="none" w:sz="0" w:space="0" w:color="auto"/>
      </w:divBdr>
    </w:div>
    <w:div w:id="2110809922">
      <w:bodyDiv w:val="1"/>
      <w:marLeft w:val="0"/>
      <w:marRight w:val="0"/>
      <w:marTop w:val="0"/>
      <w:marBottom w:val="0"/>
      <w:divBdr>
        <w:top w:val="none" w:sz="0" w:space="0" w:color="auto"/>
        <w:left w:val="none" w:sz="0" w:space="0" w:color="auto"/>
        <w:bottom w:val="none" w:sz="0" w:space="0" w:color="auto"/>
        <w:right w:val="none" w:sz="0" w:space="0" w:color="auto"/>
      </w:divBdr>
    </w:div>
    <w:div w:id="2111968914">
      <w:bodyDiv w:val="1"/>
      <w:marLeft w:val="0"/>
      <w:marRight w:val="0"/>
      <w:marTop w:val="0"/>
      <w:marBottom w:val="0"/>
      <w:divBdr>
        <w:top w:val="none" w:sz="0" w:space="0" w:color="auto"/>
        <w:left w:val="none" w:sz="0" w:space="0" w:color="auto"/>
        <w:bottom w:val="none" w:sz="0" w:space="0" w:color="auto"/>
        <w:right w:val="none" w:sz="0" w:space="0" w:color="auto"/>
      </w:divBdr>
    </w:div>
    <w:div w:id="2117165280">
      <w:bodyDiv w:val="1"/>
      <w:marLeft w:val="0"/>
      <w:marRight w:val="0"/>
      <w:marTop w:val="0"/>
      <w:marBottom w:val="0"/>
      <w:divBdr>
        <w:top w:val="none" w:sz="0" w:space="0" w:color="auto"/>
        <w:left w:val="none" w:sz="0" w:space="0" w:color="auto"/>
        <w:bottom w:val="none" w:sz="0" w:space="0" w:color="auto"/>
        <w:right w:val="none" w:sz="0" w:space="0" w:color="auto"/>
      </w:divBdr>
      <w:divsChild>
        <w:div w:id="10759915">
          <w:marLeft w:val="480"/>
          <w:marRight w:val="0"/>
          <w:marTop w:val="0"/>
          <w:marBottom w:val="0"/>
          <w:divBdr>
            <w:top w:val="none" w:sz="0" w:space="0" w:color="auto"/>
            <w:left w:val="none" w:sz="0" w:space="0" w:color="auto"/>
            <w:bottom w:val="none" w:sz="0" w:space="0" w:color="auto"/>
            <w:right w:val="none" w:sz="0" w:space="0" w:color="auto"/>
          </w:divBdr>
        </w:div>
        <w:div w:id="13003890">
          <w:marLeft w:val="480"/>
          <w:marRight w:val="0"/>
          <w:marTop w:val="0"/>
          <w:marBottom w:val="0"/>
          <w:divBdr>
            <w:top w:val="none" w:sz="0" w:space="0" w:color="auto"/>
            <w:left w:val="none" w:sz="0" w:space="0" w:color="auto"/>
            <w:bottom w:val="none" w:sz="0" w:space="0" w:color="auto"/>
            <w:right w:val="none" w:sz="0" w:space="0" w:color="auto"/>
          </w:divBdr>
        </w:div>
        <w:div w:id="36509858">
          <w:marLeft w:val="480"/>
          <w:marRight w:val="0"/>
          <w:marTop w:val="0"/>
          <w:marBottom w:val="0"/>
          <w:divBdr>
            <w:top w:val="none" w:sz="0" w:space="0" w:color="auto"/>
            <w:left w:val="none" w:sz="0" w:space="0" w:color="auto"/>
            <w:bottom w:val="none" w:sz="0" w:space="0" w:color="auto"/>
            <w:right w:val="none" w:sz="0" w:space="0" w:color="auto"/>
          </w:divBdr>
        </w:div>
        <w:div w:id="37247462">
          <w:marLeft w:val="480"/>
          <w:marRight w:val="0"/>
          <w:marTop w:val="0"/>
          <w:marBottom w:val="0"/>
          <w:divBdr>
            <w:top w:val="none" w:sz="0" w:space="0" w:color="auto"/>
            <w:left w:val="none" w:sz="0" w:space="0" w:color="auto"/>
            <w:bottom w:val="none" w:sz="0" w:space="0" w:color="auto"/>
            <w:right w:val="none" w:sz="0" w:space="0" w:color="auto"/>
          </w:divBdr>
        </w:div>
        <w:div w:id="98262180">
          <w:marLeft w:val="480"/>
          <w:marRight w:val="0"/>
          <w:marTop w:val="0"/>
          <w:marBottom w:val="0"/>
          <w:divBdr>
            <w:top w:val="none" w:sz="0" w:space="0" w:color="auto"/>
            <w:left w:val="none" w:sz="0" w:space="0" w:color="auto"/>
            <w:bottom w:val="none" w:sz="0" w:space="0" w:color="auto"/>
            <w:right w:val="none" w:sz="0" w:space="0" w:color="auto"/>
          </w:divBdr>
        </w:div>
        <w:div w:id="250042421">
          <w:marLeft w:val="480"/>
          <w:marRight w:val="0"/>
          <w:marTop w:val="0"/>
          <w:marBottom w:val="0"/>
          <w:divBdr>
            <w:top w:val="none" w:sz="0" w:space="0" w:color="auto"/>
            <w:left w:val="none" w:sz="0" w:space="0" w:color="auto"/>
            <w:bottom w:val="none" w:sz="0" w:space="0" w:color="auto"/>
            <w:right w:val="none" w:sz="0" w:space="0" w:color="auto"/>
          </w:divBdr>
        </w:div>
        <w:div w:id="316080555">
          <w:marLeft w:val="480"/>
          <w:marRight w:val="0"/>
          <w:marTop w:val="0"/>
          <w:marBottom w:val="0"/>
          <w:divBdr>
            <w:top w:val="none" w:sz="0" w:space="0" w:color="auto"/>
            <w:left w:val="none" w:sz="0" w:space="0" w:color="auto"/>
            <w:bottom w:val="none" w:sz="0" w:space="0" w:color="auto"/>
            <w:right w:val="none" w:sz="0" w:space="0" w:color="auto"/>
          </w:divBdr>
        </w:div>
        <w:div w:id="331420619">
          <w:marLeft w:val="480"/>
          <w:marRight w:val="0"/>
          <w:marTop w:val="0"/>
          <w:marBottom w:val="0"/>
          <w:divBdr>
            <w:top w:val="none" w:sz="0" w:space="0" w:color="auto"/>
            <w:left w:val="none" w:sz="0" w:space="0" w:color="auto"/>
            <w:bottom w:val="none" w:sz="0" w:space="0" w:color="auto"/>
            <w:right w:val="none" w:sz="0" w:space="0" w:color="auto"/>
          </w:divBdr>
        </w:div>
        <w:div w:id="458767926">
          <w:marLeft w:val="480"/>
          <w:marRight w:val="0"/>
          <w:marTop w:val="0"/>
          <w:marBottom w:val="0"/>
          <w:divBdr>
            <w:top w:val="none" w:sz="0" w:space="0" w:color="auto"/>
            <w:left w:val="none" w:sz="0" w:space="0" w:color="auto"/>
            <w:bottom w:val="none" w:sz="0" w:space="0" w:color="auto"/>
            <w:right w:val="none" w:sz="0" w:space="0" w:color="auto"/>
          </w:divBdr>
        </w:div>
        <w:div w:id="476261368">
          <w:marLeft w:val="480"/>
          <w:marRight w:val="0"/>
          <w:marTop w:val="0"/>
          <w:marBottom w:val="0"/>
          <w:divBdr>
            <w:top w:val="none" w:sz="0" w:space="0" w:color="auto"/>
            <w:left w:val="none" w:sz="0" w:space="0" w:color="auto"/>
            <w:bottom w:val="none" w:sz="0" w:space="0" w:color="auto"/>
            <w:right w:val="none" w:sz="0" w:space="0" w:color="auto"/>
          </w:divBdr>
        </w:div>
        <w:div w:id="480929608">
          <w:marLeft w:val="480"/>
          <w:marRight w:val="0"/>
          <w:marTop w:val="0"/>
          <w:marBottom w:val="0"/>
          <w:divBdr>
            <w:top w:val="none" w:sz="0" w:space="0" w:color="auto"/>
            <w:left w:val="none" w:sz="0" w:space="0" w:color="auto"/>
            <w:bottom w:val="none" w:sz="0" w:space="0" w:color="auto"/>
            <w:right w:val="none" w:sz="0" w:space="0" w:color="auto"/>
          </w:divBdr>
        </w:div>
        <w:div w:id="519127745">
          <w:marLeft w:val="480"/>
          <w:marRight w:val="0"/>
          <w:marTop w:val="0"/>
          <w:marBottom w:val="0"/>
          <w:divBdr>
            <w:top w:val="none" w:sz="0" w:space="0" w:color="auto"/>
            <w:left w:val="none" w:sz="0" w:space="0" w:color="auto"/>
            <w:bottom w:val="none" w:sz="0" w:space="0" w:color="auto"/>
            <w:right w:val="none" w:sz="0" w:space="0" w:color="auto"/>
          </w:divBdr>
        </w:div>
        <w:div w:id="532767289">
          <w:marLeft w:val="480"/>
          <w:marRight w:val="0"/>
          <w:marTop w:val="0"/>
          <w:marBottom w:val="0"/>
          <w:divBdr>
            <w:top w:val="none" w:sz="0" w:space="0" w:color="auto"/>
            <w:left w:val="none" w:sz="0" w:space="0" w:color="auto"/>
            <w:bottom w:val="none" w:sz="0" w:space="0" w:color="auto"/>
            <w:right w:val="none" w:sz="0" w:space="0" w:color="auto"/>
          </w:divBdr>
        </w:div>
        <w:div w:id="556088202">
          <w:marLeft w:val="480"/>
          <w:marRight w:val="0"/>
          <w:marTop w:val="0"/>
          <w:marBottom w:val="0"/>
          <w:divBdr>
            <w:top w:val="none" w:sz="0" w:space="0" w:color="auto"/>
            <w:left w:val="none" w:sz="0" w:space="0" w:color="auto"/>
            <w:bottom w:val="none" w:sz="0" w:space="0" w:color="auto"/>
            <w:right w:val="none" w:sz="0" w:space="0" w:color="auto"/>
          </w:divBdr>
        </w:div>
        <w:div w:id="565579349">
          <w:marLeft w:val="480"/>
          <w:marRight w:val="0"/>
          <w:marTop w:val="0"/>
          <w:marBottom w:val="0"/>
          <w:divBdr>
            <w:top w:val="none" w:sz="0" w:space="0" w:color="auto"/>
            <w:left w:val="none" w:sz="0" w:space="0" w:color="auto"/>
            <w:bottom w:val="none" w:sz="0" w:space="0" w:color="auto"/>
            <w:right w:val="none" w:sz="0" w:space="0" w:color="auto"/>
          </w:divBdr>
        </w:div>
        <w:div w:id="568077606">
          <w:marLeft w:val="480"/>
          <w:marRight w:val="0"/>
          <w:marTop w:val="0"/>
          <w:marBottom w:val="0"/>
          <w:divBdr>
            <w:top w:val="none" w:sz="0" w:space="0" w:color="auto"/>
            <w:left w:val="none" w:sz="0" w:space="0" w:color="auto"/>
            <w:bottom w:val="none" w:sz="0" w:space="0" w:color="auto"/>
            <w:right w:val="none" w:sz="0" w:space="0" w:color="auto"/>
          </w:divBdr>
        </w:div>
        <w:div w:id="677345009">
          <w:marLeft w:val="480"/>
          <w:marRight w:val="0"/>
          <w:marTop w:val="0"/>
          <w:marBottom w:val="0"/>
          <w:divBdr>
            <w:top w:val="none" w:sz="0" w:space="0" w:color="auto"/>
            <w:left w:val="none" w:sz="0" w:space="0" w:color="auto"/>
            <w:bottom w:val="none" w:sz="0" w:space="0" w:color="auto"/>
            <w:right w:val="none" w:sz="0" w:space="0" w:color="auto"/>
          </w:divBdr>
        </w:div>
        <w:div w:id="718822429">
          <w:marLeft w:val="480"/>
          <w:marRight w:val="0"/>
          <w:marTop w:val="0"/>
          <w:marBottom w:val="0"/>
          <w:divBdr>
            <w:top w:val="none" w:sz="0" w:space="0" w:color="auto"/>
            <w:left w:val="none" w:sz="0" w:space="0" w:color="auto"/>
            <w:bottom w:val="none" w:sz="0" w:space="0" w:color="auto"/>
            <w:right w:val="none" w:sz="0" w:space="0" w:color="auto"/>
          </w:divBdr>
        </w:div>
        <w:div w:id="761412247">
          <w:marLeft w:val="480"/>
          <w:marRight w:val="0"/>
          <w:marTop w:val="0"/>
          <w:marBottom w:val="0"/>
          <w:divBdr>
            <w:top w:val="none" w:sz="0" w:space="0" w:color="auto"/>
            <w:left w:val="none" w:sz="0" w:space="0" w:color="auto"/>
            <w:bottom w:val="none" w:sz="0" w:space="0" w:color="auto"/>
            <w:right w:val="none" w:sz="0" w:space="0" w:color="auto"/>
          </w:divBdr>
        </w:div>
        <w:div w:id="825705446">
          <w:marLeft w:val="480"/>
          <w:marRight w:val="0"/>
          <w:marTop w:val="0"/>
          <w:marBottom w:val="0"/>
          <w:divBdr>
            <w:top w:val="none" w:sz="0" w:space="0" w:color="auto"/>
            <w:left w:val="none" w:sz="0" w:space="0" w:color="auto"/>
            <w:bottom w:val="none" w:sz="0" w:space="0" w:color="auto"/>
            <w:right w:val="none" w:sz="0" w:space="0" w:color="auto"/>
          </w:divBdr>
        </w:div>
        <w:div w:id="865025510">
          <w:marLeft w:val="480"/>
          <w:marRight w:val="0"/>
          <w:marTop w:val="0"/>
          <w:marBottom w:val="0"/>
          <w:divBdr>
            <w:top w:val="none" w:sz="0" w:space="0" w:color="auto"/>
            <w:left w:val="none" w:sz="0" w:space="0" w:color="auto"/>
            <w:bottom w:val="none" w:sz="0" w:space="0" w:color="auto"/>
            <w:right w:val="none" w:sz="0" w:space="0" w:color="auto"/>
          </w:divBdr>
        </w:div>
        <w:div w:id="871579820">
          <w:marLeft w:val="480"/>
          <w:marRight w:val="0"/>
          <w:marTop w:val="0"/>
          <w:marBottom w:val="0"/>
          <w:divBdr>
            <w:top w:val="none" w:sz="0" w:space="0" w:color="auto"/>
            <w:left w:val="none" w:sz="0" w:space="0" w:color="auto"/>
            <w:bottom w:val="none" w:sz="0" w:space="0" w:color="auto"/>
            <w:right w:val="none" w:sz="0" w:space="0" w:color="auto"/>
          </w:divBdr>
        </w:div>
        <w:div w:id="886798943">
          <w:marLeft w:val="480"/>
          <w:marRight w:val="0"/>
          <w:marTop w:val="0"/>
          <w:marBottom w:val="0"/>
          <w:divBdr>
            <w:top w:val="none" w:sz="0" w:space="0" w:color="auto"/>
            <w:left w:val="none" w:sz="0" w:space="0" w:color="auto"/>
            <w:bottom w:val="none" w:sz="0" w:space="0" w:color="auto"/>
            <w:right w:val="none" w:sz="0" w:space="0" w:color="auto"/>
          </w:divBdr>
        </w:div>
        <w:div w:id="1050155214">
          <w:marLeft w:val="480"/>
          <w:marRight w:val="0"/>
          <w:marTop w:val="0"/>
          <w:marBottom w:val="0"/>
          <w:divBdr>
            <w:top w:val="none" w:sz="0" w:space="0" w:color="auto"/>
            <w:left w:val="none" w:sz="0" w:space="0" w:color="auto"/>
            <w:bottom w:val="none" w:sz="0" w:space="0" w:color="auto"/>
            <w:right w:val="none" w:sz="0" w:space="0" w:color="auto"/>
          </w:divBdr>
        </w:div>
        <w:div w:id="1161309180">
          <w:marLeft w:val="480"/>
          <w:marRight w:val="0"/>
          <w:marTop w:val="0"/>
          <w:marBottom w:val="0"/>
          <w:divBdr>
            <w:top w:val="none" w:sz="0" w:space="0" w:color="auto"/>
            <w:left w:val="none" w:sz="0" w:space="0" w:color="auto"/>
            <w:bottom w:val="none" w:sz="0" w:space="0" w:color="auto"/>
            <w:right w:val="none" w:sz="0" w:space="0" w:color="auto"/>
          </w:divBdr>
        </w:div>
        <w:div w:id="1178079422">
          <w:marLeft w:val="480"/>
          <w:marRight w:val="0"/>
          <w:marTop w:val="0"/>
          <w:marBottom w:val="0"/>
          <w:divBdr>
            <w:top w:val="none" w:sz="0" w:space="0" w:color="auto"/>
            <w:left w:val="none" w:sz="0" w:space="0" w:color="auto"/>
            <w:bottom w:val="none" w:sz="0" w:space="0" w:color="auto"/>
            <w:right w:val="none" w:sz="0" w:space="0" w:color="auto"/>
          </w:divBdr>
        </w:div>
        <w:div w:id="1227296769">
          <w:marLeft w:val="480"/>
          <w:marRight w:val="0"/>
          <w:marTop w:val="0"/>
          <w:marBottom w:val="0"/>
          <w:divBdr>
            <w:top w:val="none" w:sz="0" w:space="0" w:color="auto"/>
            <w:left w:val="none" w:sz="0" w:space="0" w:color="auto"/>
            <w:bottom w:val="none" w:sz="0" w:space="0" w:color="auto"/>
            <w:right w:val="none" w:sz="0" w:space="0" w:color="auto"/>
          </w:divBdr>
        </w:div>
        <w:div w:id="1262570923">
          <w:marLeft w:val="480"/>
          <w:marRight w:val="0"/>
          <w:marTop w:val="0"/>
          <w:marBottom w:val="0"/>
          <w:divBdr>
            <w:top w:val="none" w:sz="0" w:space="0" w:color="auto"/>
            <w:left w:val="none" w:sz="0" w:space="0" w:color="auto"/>
            <w:bottom w:val="none" w:sz="0" w:space="0" w:color="auto"/>
            <w:right w:val="none" w:sz="0" w:space="0" w:color="auto"/>
          </w:divBdr>
        </w:div>
        <w:div w:id="1277105726">
          <w:marLeft w:val="480"/>
          <w:marRight w:val="0"/>
          <w:marTop w:val="0"/>
          <w:marBottom w:val="0"/>
          <w:divBdr>
            <w:top w:val="none" w:sz="0" w:space="0" w:color="auto"/>
            <w:left w:val="none" w:sz="0" w:space="0" w:color="auto"/>
            <w:bottom w:val="none" w:sz="0" w:space="0" w:color="auto"/>
            <w:right w:val="none" w:sz="0" w:space="0" w:color="auto"/>
          </w:divBdr>
        </w:div>
        <w:div w:id="1322782037">
          <w:marLeft w:val="480"/>
          <w:marRight w:val="0"/>
          <w:marTop w:val="0"/>
          <w:marBottom w:val="0"/>
          <w:divBdr>
            <w:top w:val="none" w:sz="0" w:space="0" w:color="auto"/>
            <w:left w:val="none" w:sz="0" w:space="0" w:color="auto"/>
            <w:bottom w:val="none" w:sz="0" w:space="0" w:color="auto"/>
            <w:right w:val="none" w:sz="0" w:space="0" w:color="auto"/>
          </w:divBdr>
        </w:div>
        <w:div w:id="1371229264">
          <w:marLeft w:val="480"/>
          <w:marRight w:val="0"/>
          <w:marTop w:val="0"/>
          <w:marBottom w:val="0"/>
          <w:divBdr>
            <w:top w:val="none" w:sz="0" w:space="0" w:color="auto"/>
            <w:left w:val="none" w:sz="0" w:space="0" w:color="auto"/>
            <w:bottom w:val="none" w:sz="0" w:space="0" w:color="auto"/>
            <w:right w:val="none" w:sz="0" w:space="0" w:color="auto"/>
          </w:divBdr>
        </w:div>
        <w:div w:id="1445612592">
          <w:marLeft w:val="480"/>
          <w:marRight w:val="0"/>
          <w:marTop w:val="0"/>
          <w:marBottom w:val="0"/>
          <w:divBdr>
            <w:top w:val="none" w:sz="0" w:space="0" w:color="auto"/>
            <w:left w:val="none" w:sz="0" w:space="0" w:color="auto"/>
            <w:bottom w:val="none" w:sz="0" w:space="0" w:color="auto"/>
            <w:right w:val="none" w:sz="0" w:space="0" w:color="auto"/>
          </w:divBdr>
        </w:div>
        <w:div w:id="1469277238">
          <w:marLeft w:val="480"/>
          <w:marRight w:val="0"/>
          <w:marTop w:val="0"/>
          <w:marBottom w:val="0"/>
          <w:divBdr>
            <w:top w:val="none" w:sz="0" w:space="0" w:color="auto"/>
            <w:left w:val="none" w:sz="0" w:space="0" w:color="auto"/>
            <w:bottom w:val="none" w:sz="0" w:space="0" w:color="auto"/>
            <w:right w:val="none" w:sz="0" w:space="0" w:color="auto"/>
          </w:divBdr>
        </w:div>
        <w:div w:id="1509370929">
          <w:marLeft w:val="480"/>
          <w:marRight w:val="0"/>
          <w:marTop w:val="0"/>
          <w:marBottom w:val="0"/>
          <w:divBdr>
            <w:top w:val="none" w:sz="0" w:space="0" w:color="auto"/>
            <w:left w:val="none" w:sz="0" w:space="0" w:color="auto"/>
            <w:bottom w:val="none" w:sz="0" w:space="0" w:color="auto"/>
            <w:right w:val="none" w:sz="0" w:space="0" w:color="auto"/>
          </w:divBdr>
        </w:div>
        <w:div w:id="1534534395">
          <w:marLeft w:val="480"/>
          <w:marRight w:val="0"/>
          <w:marTop w:val="0"/>
          <w:marBottom w:val="0"/>
          <w:divBdr>
            <w:top w:val="none" w:sz="0" w:space="0" w:color="auto"/>
            <w:left w:val="none" w:sz="0" w:space="0" w:color="auto"/>
            <w:bottom w:val="none" w:sz="0" w:space="0" w:color="auto"/>
            <w:right w:val="none" w:sz="0" w:space="0" w:color="auto"/>
          </w:divBdr>
        </w:div>
        <w:div w:id="1619871206">
          <w:marLeft w:val="480"/>
          <w:marRight w:val="0"/>
          <w:marTop w:val="0"/>
          <w:marBottom w:val="0"/>
          <w:divBdr>
            <w:top w:val="none" w:sz="0" w:space="0" w:color="auto"/>
            <w:left w:val="none" w:sz="0" w:space="0" w:color="auto"/>
            <w:bottom w:val="none" w:sz="0" w:space="0" w:color="auto"/>
            <w:right w:val="none" w:sz="0" w:space="0" w:color="auto"/>
          </w:divBdr>
        </w:div>
        <w:div w:id="1662854510">
          <w:marLeft w:val="480"/>
          <w:marRight w:val="0"/>
          <w:marTop w:val="0"/>
          <w:marBottom w:val="0"/>
          <w:divBdr>
            <w:top w:val="none" w:sz="0" w:space="0" w:color="auto"/>
            <w:left w:val="none" w:sz="0" w:space="0" w:color="auto"/>
            <w:bottom w:val="none" w:sz="0" w:space="0" w:color="auto"/>
            <w:right w:val="none" w:sz="0" w:space="0" w:color="auto"/>
          </w:divBdr>
        </w:div>
        <w:div w:id="1695037480">
          <w:marLeft w:val="480"/>
          <w:marRight w:val="0"/>
          <w:marTop w:val="0"/>
          <w:marBottom w:val="0"/>
          <w:divBdr>
            <w:top w:val="none" w:sz="0" w:space="0" w:color="auto"/>
            <w:left w:val="none" w:sz="0" w:space="0" w:color="auto"/>
            <w:bottom w:val="none" w:sz="0" w:space="0" w:color="auto"/>
            <w:right w:val="none" w:sz="0" w:space="0" w:color="auto"/>
          </w:divBdr>
        </w:div>
        <w:div w:id="1754353698">
          <w:marLeft w:val="480"/>
          <w:marRight w:val="0"/>
          <w:marTop w:val="0"/>
          <w:marBottom w:val="0"/>
          <w:divBdr>
            <w:top w:val="none" w:sz="0" w:space="0" w:color="auto"/>
            <w:left w:val="none" w:sz="0" w:space="0" w:color="auto"/>
            <w:bottom w:val="none" w:sz="0" w:space="0" w:color="auto"/>
            <w:right w:val="none" w:sz="0" w:space="0" w:color="auto"/>
          </w:divBdr>
        </w:div>
        <w:div w:id="1775130640">
          <w:marLeft w:val="480"/>
          <w:marRight w:val="0"/>
          <w:marTop w:val="0"/>
          <w:marBottom w:val="0"/>
          <w:divBdr>
            <w:top w:val="none" w:sz="0" w:space="0" w:color="auto"/>
            <w:left w:val="none" w:sz="0" w:space="0" w:color="auto"/>
            <w:bottom w:val="none" w:sz="0" w:space="0" w:color="auto"/>
            <w:right w:val="none" w:sz="0" w:space="0" w:color="auto"/>
          </w:divBdr>
        </w:div>
        <w:div w:id="1866674064">
          <w:marLeft w:val="480"/>
          <w:marRight w:val="0"/>
          <w:marTop w:val="0"/>
          <w:marBottom w:val="0"/>
          <w:divBdr>
            <w:top w:val="none" w:sz="0" w:space="0" w:color="auto"/>
            <w:left w:val="none" w:sz="0" w:space="0" w:color="auto"/>
            <w:bottom w:val="none" w:sz="0" w:space="0" w:color="auto"/>
            <w:right w:val="none" w:sz="0" w:space="0" w:color="auto"/>
          </w:divBdr>
        </w:div>
        <w:div w:id="1924606148">
          <w:marLeft w:val="480"/>
          <w:marRight w:val="0"/>
          <w:marTop w:val="0"/>
          <w:marBottom w:val="0"/>
          <w:divBdr>
            <w:top w:val="none" w:sz="0" w:space="0" w:color="auto"/>
            <w:left w:val="none" w:sz="0" w:space="0" w:color="auto"/>
            <w:bottom w:val="none" w:sz="0" w:space="0" w:color="auto"/>
            <w:right w:val="none" w:sz="0" w:space="0" w:color="auto"/>
          </w:divBdr>
        </w:div>
        <w:div w:id="1925452869">
          <w:marLeft w:val="480"/>
          <w:marRight w:val="0"/>
          <w:marTop w:val="0"/>
          <w:marBottom w:val="0"/>
          <w:divBdr>
            <w:top w:val="none" w:sz="0" w:space="0" w:color="auto"/>
            <w:left w:val="none" w:sz="0" w:space="0" w:color="auto"/>
            <w:bottom w:val="none" w:sz="0" w:space="0" w:color="auto"/>
            <w:right w:val="none" w:sz="0" w:space="0" w:color="auto"/>
          </w:divBdr>
        </w:div>
        <w:div w:id="2061778610">
          <w:marLeft w:val="480"/>
          <w:marRight w:val="0"/>
          <w:marTop w:val="0"/>
          <w:marBottom w:val="0"/>
          <w:divBdr>
            <w:top w:val="none" w:sz="0" w:space="0" w:color="auto"/>
            <w:left w:val="none" w:sz="0" w:space="0" w:color="auto"/>
            <w:bottom w:val="none" w:sz="0" w:space="0" w:color="auto"/>
            <w:right w:val="none" w:sz="0" w:space="0" w:color="auto"/>
          </w:divBdr>
        </w:div>
        <w:div w:id="2064980190">
          <w:marLeft w:val="480"/>
          <w:marRight w:val="0"/>
          <w:marTop w:val="0"/>
          <w:marBottom w:val="0"/>
          <w:divBdr>
            <w:top w:val="none" w:sz="0" w:space="0" w:color="auto"/>
            <w:left w:val="none" w:sz="0" w:space="0" w:color="auto"/>
            <w:bottom w:val="none" w:sz="0" w:space="0" w:color="auto"/>
            <w:right w:val="none" w:sz="0" w:space="0" w:color="auto"/>
          </w:divBdr>
        </w:div>
        <w:div w:id="2106992578">
          <w:marLeft w:val="480"/>
          <w:marRight w:val="0"/>
          <w:marTop w:val="0"/>
          <w:marBottom w:val="0"/>
          <w:divBdr>
            <w:top w:val="none" w:sz="0" w:space="0" w:color="auto"/>
            <w:left w:val="none" w:sz="0" w:space="0" w:color="auto"/>
            <w:bottom w:val="none" w:sz="0" w:space="0" w:color="auto"/>
            <w:right w:val="none" w:sz="0" w:space="0" w:color="auto"/>
          </w:divBdr>
        </w:div>
        <w:div w:id="2131049214">
          <w:marLeft w:val="480"/>
          <w:marRight w:val="0"/>
          <w:marTop w:val="0"/>
          <w:marBottom w:val="0"/>
          <w:divBdr>
            <w:top w:val="none" w:sz="0" w:space="0" w:color="auto"/>
            <w:left w:val="none" w:sz="0" w:space="0" w:color="auto"/>
            <w:bottom w:val="none" w:sz="0" w:space="0" w:color="auto"/>
            <w:right w:val="none" w:sz="0" w:space="0" w:color="auto"/>
          </w:divBdr>
        </w:div>
        <w:div w:id="2144541149">
          <w:marLeft w:val="480"/>
          <w:marRight w:val="0"/>
          <w:marTop w:val="0"/>
          <w:marBottom w:val="0"/>
          <w:divBdr>
            <w:top w:val="none" w:sz="0" w:space="0" w:color="auto"/>
            <w:left w:val="none" w:sz="0" w:space="0" w:color="auto"/>
            <w:bottom w:val="none" w:sz="0" w:space="0" w:color="auto"/>
            <w:right w:val="none" w:sz="0" w:space="0" w:color="auto"/>
          </w:divBdr>
        </w:div>
      </w:divsChild>
    </w:div>
    <w:div w:id="2119792859">
      <w:bodyDiv w:val="1"/>
      <w:marLeft w:val="0"/>
      <w:marRight w:val="0"/>
      <w:marTop w:val="0"/>
      <w:marBottom w:val="0"/>
      <w:divBdr>
        <w:top w:val="none" w:sz="0" w:space="0" w:color="auto"/>
        <w:left w:val="none" w:sz="0" w:space="0" w:color="auto"/>
        <w:bottom w:val="none" w:sz="0" w:space="0" w:color="auto"/>
        <w:right w:val="none" w:sz="0" w:space="0" w:color="auto"/>
      </w:divBdr>
    </w:div>
    <w:div w:id="2122338036">
      <w:bodyDiv w:val="1"/>
      <w:marLeft w:val="0"/>
      <w:marRight w:val="0"/>
      <w:marTop w:val="0"/>
      <w:marBottom w:val="0"/>
      <w:divBdr>
        <w:top w:val="none" w:sz="0" w:space="0" w:color="auto"/>
        <w:left w:val="none" w:sz="0" w:space="0" w:color="auto"/>
        <w:bottom w:val="none" w:sz="0" w:space="0" w:color="auto"/>
        <w:right w:val="none" w:sz="0" w:space="0" w:color="auto"/>
      </w:divBdr>
      <w:divsChild>
        <w:div w:id="14038170">
          <w:marLeft w:val="480"/>
          <w:marRight w:val="0"/>
          <w:marTop w:val="0"/>
          <w:marBottom w:val="0"/>
          <w:divBdr>
            <w:top w:val="none" w:sz="0" w:space="0" w:color="auto"/>
            <w:left w:val="none" w:sz="0" w:space="0" w:color="auto"/>
            <w:bottom w:val="none" w:sz="0" w:space="0" w:color="auto"/>
            <w:right w:val="none" w:sz="0" w:space="0" w:color="auto"/>
          </w:divBdr>
        </w:div>
        <w:div w:id="34239524">
          <w:marLeft w:val="480"/>
          <w:marRight w:val="0"/>
          <w:marTop w:val="0"/>
          <w:marBottom w:val="0"/>
          <w:divBdr>
            <w:top w:val="none" w:sz="0" w:space="0" w:color="auto"/>
            <w:left w:val="none" w:sz="0" w:space="0" w:color="auto"/>
            <w:bottom w:val="none" w:sz="0" w:space="0" w:color="auto"/>
            <w:right w:val="none" w:sz="0" w:space="0" w:color="auto"/>
          </w:divBdr>
        </w:div>
        <w:div w:id="45761930">
          <w:marLeft w:val="480"/>
          <w:marRight w:val="0"/>
          <w:marTop w:val="0"/>
          <w:marBottom w:val="0"/>
          <w:divBdr>
            <w:top w:val="none" w:sz="0" w:space="0" w:color="auto"/>
            <w:left w:val="none" w:sz="0" w:space="0" w:color="auto"/>
            <w:bottom w:val="none" w:sz="0" w:space="0" w:color="auto"/>
            <w:right w:val="none" w:sz="0" w:space="0" w:color="auto"/>
          </w:divBdr>
        </w:div>
        <w:div w:id="68311012">
          <w:marLeft w:val="480"/>
          <w:marRight w:val="0"/>
          <w:marTop w:val="0"/>
          <w:marBottom w:val="0"/>
          <w:divBdr>
            <w:top w:val="none" w:sz="0" w:space="0" w:color="auto"/>
            <w:left w:val="none" w:sz="0" w:space="0" w:color="auto"/>
            <w:bottom w:val="none" w:sz="0" w:space="0" w:color="auto"/>
            <w:right w:val="none" w:sz="0" w:space="0" w:color="auto"/>
          </w:divBdr>
        </w:div>
        <w:div w:id="212734236">
          <w:marLeft w:val="480"/>
          <w:marRight w:val="0"/>
          <w:marTop w:val="0"/>
          <w:marBottom w:val="0"/>
          <w:divBdr>
            <w:top w:val="none" w:sz="0" w:space="0" w:color="auto"/>
            <w:left w:val="none" w:sz="0" w:space="0" w:color="auto"/>
            <w:bottom w:val="none" w:sz="0" w:space="0" w:color="auto"/>
            <w:right w:val="none" w:sz="0" w:space="0" w:color="auto"/>
          </w:divBdr>
        </w:div>
        <w:div w:id="237525069">
          <w:marLeft w:val="480"/>
          <w:marRight w:val="0"/>
          <w:marTop w:val="0"/>
          <w:marBottom w:val="0"/>
          <w:divBdr>
            <w:top w:val="none" w:sz="0" w:space="0" w:color="auto"/>
            <w:left w:val="none" w:sz="0" w:space="0" w:color="auto"/>
            <w:bottom w:val="none" w:sz="0" w:space="0" w:color="auto"/>
            <w:right w:val="none" w:sz="0" w:space="0" w:color="auto"/>
          </w:divBdr>
        </w:div>
        <w:div w:id="327372446">
          <w:marLeft w:val="480"/>
          <w:marRight w:val="0"/>
          <w:marTop w:val="0"/>
          <w:marBottom w:val="0"/>
          <w:divBdr>
            <w:top w:val="none" w:sz="0" w:space="0" w:color="auto"/>
            <w:left w:val="none" w:sz="0" w:space="0" w:color="auto"/>
            <w:bottom w:val="none" w:sz="0" w:space="0" w:color="auto"/>
            <w:right w:val="none" w:sz="0" w:space="0" w:color="auto"/>
          </w:divBdr>
        </w:div>
        <w:div w:id="341513867">
          <w:marLeft w:val="480"/>
          <w:marRight w:val="0"/>
          <w:marTop w:val="0"/>
          <w:marBottom w:val="0"/>
          <w:divBdr>
            <w:top w:val="none" w:sz="0" w:space="0" w:color="auto"/>
            <w:left w:val="none" w:sz="0" w:space="0" w:color="auto"/>
            <w:bottom w:val="none" w:sz="0" w:space="0" w:color="auto"/>
            <w:right w:val="none" w:sz="0" w:space="0" w:color="auto"/>
          </w:divBdr>
        </w:div>
        <w:div w:id="368072356">
          <w:marLeft w:val="480"/>
          <w:marRight w:val="0"/>
          <w:marTop w:val="0"/>
          <w:marBottom w:val="0"/>
          <w:divBdr>
            <w:top w:val="none" w:sz="0" w:space="0" w:color="auto"/>
            <w:left w:val="none" w:sz="0" w:space="0" w:color="auto"/>
            <w:bottom w:val="none" w:sz="0" w:space="0" w:color="auto"/>
            <w:right w:val="none" w:sz="0" w:space="0" w:color="auto"/>
          </w:divBdr>
        </w:div>
        <w:div w:id="394281784">
          <w:marLeft w:val="480"/>
          <w:marRight w:val="0"/>
          <w:marTop w:val="0"/>
          <w:marBottom w:val="0"/>
          <w:divBdr>
            <w:top w:val="none" w:sz="0" w:space="0" w:color="auto"/>
            <w:left w:val="none" w:sz="0" w:space="0" w:color="auto"/>
            <w:bottom w:val="none" w:sz="0" w:space="0" w:color="auto"/>
            <w:right w:val="none" w:sz="0" w:space="0" w:color="auto"/>
          </w:divBdr>
        </w:div>
        <w:div w:id="442841826">
          <w:marLeft w:val="480"/>
          <w:marRight w:val="0"/>
          <w:marTop w:val="0"/>
          <w:marBottom w:val="0"/>
          <w:divBdr>
            <w:top w:val="none" w:sz="0" w:space="0" w:color="auto"/>
            <w:left w:val="none" w:sz="0" w:space="0" w:color="auto"/>
            <w:bottom w:val="none" w:sz="0" w:space="0" w:color="auto"/>
            <w:right w:val="none" w:sz="0" w:space="0" w:color="auto"/>
          </w:divBdr>
        </w:div>
        <w:div w:id="507717927">
          <w:marLeft w:val="480"/>
          <w:marRight w:val="0"/>
          <w:marTop w:val="0"/>
          <w:marBottom w:val="0"/>
          <w:divBdr>
            <w:top w:val="none" w:sz="0" w:space="0" w:color="auto"/>
            <w:left w:val="none" w:sz="0" w:space="0" w:color="auto"/>
            <w:bottom w:val="none" w:sz="0" w:space="0" w:color="auto"/>
            <w:right w:val="none" w:sz="0" w:space="0" w:color="auto"/>
          </w:divBdr>
        </w:div>
        <w:div w:id="547452745">
          <w:marLeft w:val="480"/>
          <w:marRight w:val="0"/>
          <w:marTop w:val="0"/>
          <w:marBottom w:val="0"/>
          <w:divBdr>
            <w:top w:val="none" w:sz="0" w:space="0" w:color="auto"/>
            <w:left w:val="none" w:sz="0" w:space="0" w:color="auto"/>
            <w:bottom w:val="none" w:sz="0" w:space="0" w:color="auto"/>
            <w:right w:val="none" w:sz="0" w:space="0" w:color="auto"/>
          </w:divBdr>
        </w:div>
        <w:div w:id="598178208">
          <w:marLeft w:val="480"/>
          <w:marRight w:val="0"/>
          <w:marTop w:val="0"/>
          <w:marBottom w:val="0"/>
          <w:divBdr>
            <w:top w:val="none" w:sz="0" w:space="0" w:color="auto"/>
            <w:left w:val="none" w:sz="0" w:space="0" w:color="auto"/>
            <w:bottom w:val="none" w:sz="0" w:space="0" w:color="auto"/>
            <w:right w:val="none" w:sz="0" w:space="0" w:color="auto"/>
          </w:divBdr>
        </w:div>
        <w:div w:id="610208521">
          <w:marLeft w:val="480"/>
          <w:marRight w:val="0"/>
          <w:marTop w:val="0"/>
          <w:marBottom w:val="0"/>
          <w:divBdr>
            <w:top w:val="none" w:sz="0" w:space="0" w:color="auto"/>
            <w:left w:val="none" w:sz="0" w:space="0" w:color="auto"/>
            <w:bottom w:val="none" w:sz="0" w:space="0" w:color="auto"/>
            <w:right w:val="none" w:sz="0" w:space="0" w:color="auto"/>
          </w:divBdr>
        </w:div>
        <w:div w:id="612325240">
          <w:marLeft w:val="480"/>
          <w:marRight w:val="0"/>
          <w:marTop w:val="0"/>
          <w:marBottom w:val="0"/>
          <w:divBdr>
            <w:top w:val="none" w:sz="0" w:space="0" w:color="auto"/>
            <w:left w:val="none" w:sz="0" w:space="0" w:color="auto"/>
            <w:bottom w:val="none" w:sz="0" w:space="0" w:color="auto"/>
            <w:right w:val="none" w:sz="0" w:space="0" w:color="auto"/>
          </w:divBdr>
        </w:div>
        <w:div w:id="669673559">
          <w:marLeft w:val="480"/>
          <w:marRight w:val="0"/>
          <w:marTop w:val="0"/>
          <w:marBottom w:val="0"/>
          <w:divBdr>
            <w:top w:val="none" w:sz="0" w:space="0" w:color="auto"/>
            <w:left w:val="none" w:sz="0" w:space="0" w:color="auto"/>
            <w:bottom w:val="none" w:sz="0" w:space="0" w:color="auto"/>
            <w:right w:val="none" w:sz="0" w:space="0" w:color="auto"/>
          </w:divBdr>
        </w:div>
        <w:div w:id="687176227">
          <w:marLeft w:val="480"/>
          <w:marRight w:val="0"/>
          <w:marTop w:val="0"/>
          <w:marBottom w:val="0"/>
          <w:divBdr>
            <w:top w:val="none" w:sz="0" w:space="0" w:color="auto"/>
            <w:left w:val="none" w:sz="0" w:space="0" w:color="auto"/>
            <w:bottom w:val="none" w:sz="0" w:space="0" w:color="auto"/>
            <w:right w:val="none" w:sz="0" w:space="0" w:color="auto"/>
          </w:divBdr>
        </w:div>
        <w:div w:id="817383669">
          <w:marLeft w:val="480"/>
          <w:marRight w:val="0"/>
          <w:marTop w:val="0"/>
          <w:marBottom w:val="0"/>
          <w:divBdr>
            <w:top w:val="none" w:sz="0" w:space="0" w:color="auto"/>
            <w:left w:val="none" w:sz="0" w:space="0" w:color="auto"/>
            <w:bottom w:val="none" w:sz="0" w:space="0" w:color="auto"/>
            <w:right w:val="none" w:sz="0" w:space="0" w:color="auto"/>
          </w:divBdr>
        </w:div>
        <w:div w:id="825047718">
          <w:marLeft w:val="480"/>
          <w:marRight w:val="0"/>
          <w:marTop w:val="0"/>
          <w:marBottom w:val="0"/>
          <w:divBdr>
            <w:top w:val="none" w:sz="0" w:space="0" w:color="auto"/>
            <w:left w:val="none" w:sz="0" w:space="0" w:color="auto"/>
            <w:bottom w:val="none" w:sz="0" w:space="0" w:color="auto"/>
            <w:right w:val="none" w:sz="0" w:space="0" w:color="auto"/>
          </w:divBdr>
        </w:div>
        <w:div w:id="860125985">
          <w:marLeft w:val="480"/>
          <w:marRight w:val="0"/>
          <w:marTop w:val="0"/>
          <w:marBottom w:val="0"/>
          <w:divBdr>
            <w:top w:val="none" w:sz="0" w:space="0" w:color="auto"/>
            <w:left w:val="none" w:sz="0" w:space="0" w:color="auto"/>
            <w:bottom w:val="none" w:sz="0" w:space="0" w:color="auto"/>
            <w:right w:val="none" w:sz="0" w:space="0" w:color="auto"/>
          </w:divBdr>
        </w:div>
        <w:div w:id="1020545346">
          <w:marLeft w:val="480"/>
          <w:marRight w:val="0"/>
          <w:marTop w:val="0"/>
          <w:marBottom w:val="0"/>
          <w:divBdr>
            <w:top w:val="none" w:sz="0" w:space="0" w:color="auto"/>
            <w:left w:val="none" w:sz="0" w:space="0" w:color="auto"/>
            <w:bottom w:val="none" w:sz="0" w:space="0" w:color="auto"/>
            <w:right w:val="none" w:sz="0" w:space="0" w:color="auto"/>
          </w:divBdr>
        </w:div>
        <w:div w:id="1109008098">
          <w:marLeft w:val="480"/>
          <w:marRight w:val="0"/>
          <w:marTop w:val="0"/>
          <w:marBottom w:val="0"/>
          <w:divBdr>
            <w:top w:val="none" w:sz="0" w:space="0" w:color="auto"/>
            <w:left w:val="none" w:sz="0" w:space="0" w:color="auto"/>
            <w:bottom w:val="none" w:sz="0" w:space="0" w:color="auto"/>
            <w:right w:val="none" w:sz="0" w:space="0" w:color="auto"/>
          </w:divBdr>
        </w:div>
        <w:div w:id="1161240524">
          <w:marLeft w:val="480"/>
          <w:marRight w:val="0"/>
          <w:marTop w:val="0"/>
          <w:marBottom w:val="0"/>
          <w:divBdr>
            <w:top w:val="none" w:sz="0" w:space="0" w:color="auto"/>
            <w:left w:val="none" w:sz="0" w:space="0" w:color="auto"/>
            <w:bottom w:val="none" w:sz="0" w:space="0" w:color="auto"/>
            <w:right w:val="none" w:sz="0" w:space="0" w:color="auto"/>
          </w:divBdr>
        </w:div>
        <w:div w:id="1175460446">
          <w:marLeft w:val="480"/>
          <w:marRight w:val="0"/>
          <w:marTop w:val="0"/>
          <w:marBottom w:val="0"/>
          <w:divBdr>
            <w:top w:val="none" w:sz="0" w:space="0" w:color="auto"/>
            <w:left w:val="none" w:sz="0" w:space="0" w:color="auto"/>
            <w:bottom w:val="none" w:sz="0" w:space="0" w:color="auto"/>
            <w:right w:val="none" w:sz="0" w:space="0" w:color="auto"/>
          </w:divBdr>
        </w:div>
        <w:div w:id="1357850276">
          <w:marLeft w:val="480"/>
          <w:marRight w:val="0"/>
          <w:marTop w:val="0"/>
          <w:marBottom w:val="0"/>
          <w:divBdr>
            <w:top w:val="none" w:sz="0" w:space="0" w:color="auto"/>
            <w:left w:val="none" w:sz="0" w:space="0" w:color="auto"/>
            <w:bottom w:val="none" w:sz="0" w:space="0" w:color="auto"/>
            <w:right w:val="none" w:sz="0" w:space="0" w:color="auto"/>
          </w:divBdr>
        </w:div>
        <w:div w:id="1435243414">
          <w:marLeft w:val="480"/>
          <w:marRight w:val="0"/>
          <w:marTop w:val="0"/>
          <w:marBottom w:val="0"/>
          <w:divBdr>
            <w:top w:val="none" w:sz="0" w:space="0" w:color="auto"/>
            <w:left w:val="none" w:sz="0" w:space="0" w:color="auto"/>
            <w:bottom w:val="none" w:sz="0" w:space="0" w:color="auto"/>
            <w:right w:val="none" w:sz="0" w:space="0" w:color="auto"/>
          </w:divBdr>
        </w:div>
        <w:div w:id="1451122281">
          <w:marLeft w:val="480"/>
          <w:marRight w:val="0"/>
          <w:marTop w:val="0"/>
          <w:marBottom w:val="0"/>
          <w:divBdr>
            <w:top w:val="none" w:sz="0" w:space="0" w:color="auto"/>
            <w:left w:val="none" w:sz="0" w:space="0" w:color="auto"/>
            <w:bottom w:val="none" w:sz="0" w:space="0" w:color="auto"/>
            <w:right w:val="none" w:sz="0" w:space="0" w:color="auto"/>
          </w:divBdr>
        </w:div>
        <w:div w:id="1456872515">
          <w:marLeft w:val="480"/>
          <w:marRight w:val="0"/>
          <w:marTop w:val="0"/>
          <w:marBottom w:val="0"/>
          <w:divBdr>
            <w:top w:val="none" w:sz="0" w:space="0" w:color="auto"/>
            <w:left w:val="none" w:sz="0" w:space="0" w:color="auto"/>
            <w:bottom w:val="none" w:sz="0" w:space="0" w:color="auto"/>
            <w:right w:val="none" w:sz="0" w:space="0" w:color="auto"/>
          </w:divBdr>
        </w:div>
        <w:div w:id="1510481401">
          <w:marLeft w:val="480"/>
          <w:marRight w:val="0"/>
          <w:marTop w:val="0"/>
          <w:marBottom w:val="0"/>
          <w:divBdr>
            <w:top w:val="none" w:sz="0" w:space="0" w:color="auto"/>
            <w:left w:val="none" w:sz="0" w:space="0" w:color="auto"/>
            <w:bottom w:val="none" w:sz="0" w:space="0" w:color="auto"/>
            <w:right w:val="none" w:sz="0" w:space="0" w:color="auto"/>
          </w:divBdr>
        </w:div>
        <w:div w:id="1533955147">
          <w:marLeft w:val="480"/>
          <w:marRight w:val="0"/>
          <w:marTop w:val="0"/>
          <w:marBottom w:val="0"/>
          <w:divBdr>
            <w:top w:val="none" w:sz="0" w:space="0" w:color="auto"/>
            <w:left w:val="none" w:sz="0" w:space="0" w:color="auto"/>
            <w:bottom w:val="none" w:sz="0" w:space="0" w:color="auto"/>
            <w:right w:val="none" w:sz="0" w:space="0" w:color="auto"/>
          </w:divBdr>
        </w:div>
        <w:div w:id="1575894641">
          <w:marLeft w:val="480"/>
          <w:marRight w:val="0"/>
          <w:marTop w:val="0"/>
          <w:marBottom w:val="0"/>
          <w:divBdr>
            <w:top w:val="none" w:sz="0" w:space="0" w:color="auto"/>
            <w:left w:val="none" w:sz="0" w:space="0" w:color="auto"/>
            <w:bottom w:val="none" w:sz="0" w:space="0" w:color="auto"/>
            <w:right w:val="none" w:sz="0" w:space="0" w:color="auto"/>
          </w:divBdr>
        </w:div>
        <w:div w:id="1579746528">
          <w:marLeft w:val="480"/>
          <w:marRight w:val="0"/>
          <w:marTop w:val="0"/>
          <w:marBottom w:val="0"/>
          <w:divBdr>
            <w:top w:val="none" w:sz="0" w:space="0" w:color="auto"/>
            <w:left w:val="none" w:sz="0" w:space="0" w:color="auto"/>
            <w:bottom w:val="none" w:sz="0" w:space="0" w:color="auto"/>
            <w:right w:val="none" w:sz="0" w:space="0" w:color="auto"/>
          </w:divBdr>
        </w:div>
        <w:div w:id="1678191274">
          <w:marLeft w:val="480"/>
          <w:marRight w:val="0"/>
          <w:marTop w:val="0"/>
          <w:marBottom w:val="0"/>
          <w:divBdr>
            <w:top w:val="none" w:sz="0" w:space="0" w:color="auto"/>
            <w:left w:val="none" w:sz="0" w:space="0" w:color="auto"/>
            <w:bottom w:val="none" w:sz="0" w:space="0" w:color="auto"/>
            <w:right w:val="none" w:sz="0" w:space="0" w:color="auto"/>
          </w:divBdr>
        </w:div>
        <w:div w:id="1726415321">
          <w:marLeft w:val="480"/>
          <w:marRight w:val="0"/>
          <w:marTop w:val="0"/>
          <w:marBottom w:val="0"/>
          <w:divBdr>
            <w:top w:val="none" w:sz="0" w:space="0" w:color="auto"/>
            <w:left w:val="none" w:sz="0" w:space="0" w:color="auto"/>
            <w:bottom w:val="none" w:sz="0" w:space="0" w:color="auto"/>
            <w:right w:val="none" w:sz="0" w:space="0" w:color="auto"/>
          </w:divBdr>
        </w:div>
        <w:div w:id="1763604369">
          <w:marLeft w:val="480"/>
          <w:marRight w:val="0"/>
          <w:marTop w:val="0"/>
          <w:marBottom w:val="0"/>
          <w:divBdr>
            <w:top w:val="none" w:sz="0" w:space="0" w:color="auto"/>
            <w:left w:val="none" w:sz="0" w:space="0" w:color="auto"/>
            <w:bottom w:val="none" w:sz="0" w:space="0" w:color="auto"/>
            <w:right w:val="none" w:sz="0" w:space="0" w:color="auto"/>
          </w:divBdr>
        </w:div>
        <w:div w:id="1827239152">
          <w:marLeft w:val="480"/>
          <w:marRight w:val="0"/>
          <w:marTop w:val="0"/>
          <w:marBottom w:val="0"/>
          <w:divBdr>
            <w:top w:val="none" w:sz="0" w:space="0" w:color="auto"/>
            <w:left w:val="none" w:sz="0" w:space="0" w:color="auto"/>
            <w:bottom w:val="none" w:sz="0" w:space="0" w:color="auto"/>
            <w:right w:val="none" w:sz="0" w:space="0" w:color="auto"/>
          </w:divBdr>
        </w:div>
        <w:div w:id="1835804807">
          <w:marLeft w:val="480"/>
          <w:marRight w:val="0"/>
          <w:marTop w:val="0"/>
          <w:marBottom w:val="0"/>
          <w:divBdr>
            <w:top w:val="none" w:sz="0" w:space="0" w:color="auto"/>
            <w:left w:val="none" w:sz="0" w:space="0" w:color="auto"/>
            <w:bottom w:val="none" w:sz="0" w:space="0" w:color="auto"/>
            <w:right w:val="none" w:sz="0" w:space="0" w:color="auto"/>
          </w:divBdr>
        </w:div>
        <w:div w:id="1835991731">
          <w:marLeft w:val="480"/>
          <w:marRight w:val="0"/>
          <w:marTop w:val="0"/>
          <w:marBottom w:val="0"/>
          <w:divBdr>
            <w:top w:val="none" w:sz="0" w:space="0" w:color="auto"/>
            <w:left w:val="none" w:sz="0" w:space="0" w:color="auto"/>
            <w:bottom w:val="none" w:sz="0" w:space="0" w:color="auto"/>
            <w:right w:val="none" w:sz="0" w:space="0" w:color="auto"/>
          </w:divBdr>
        </w:div>
        <w:div w:id="1843741826">
          <w:marLeft w:val="480"/>
          <w:marRight w:val="0"/>
          <w:marTop w:val="0"/>
          <w:marBottom w:val="0"/>
          <w:divBdr>
            <w:top w:val="none" w:sz="0" w:space="0" w:color="auto"/>
            <w:left w:val="none" w:sz="0" w:space="0" w:color="auto"/>
            <w:bottom w:val="none" w:sz="0" w:space="0" w:color="auto"/>
            <w:right w:val="none" w:sz="0" w:space="0" w:color="auto"/>
          </w:divBdr>
        </w:div>
        <w:div w:id="1928270777">
          <w:marLeft w:val="480"/>
          <w:marRight w:val="0"/>
          <w:marTop w:val="0"/>
          <w:marBottom w:val="0"/>
          <w:divBdr>
            <w:top w:val="none" w:sz="0" w:space="0" w:color="auto"/>
            <w:left w:val="none" w:sz="0" w:space="0" w:color="auto"/>
            <w:bottom w:val="none" w:sz="0" w:space="0" w:color="auto"/>
            <w:right w:val="none" w:sz="0" w:space="0" w:color="auto"/>
          </w:divBdr>
        </w:div>
        <w:div w:id="1939946866">
          <w:marLeft w:val="480"/>
          <w:marRight w:val="0"/>
          <w:marTop w:val="0"/>
          <w:marBottom w:val="0"/>
          <w:divBdr>
            <w:top w:val="none" w:sz="0" w:space="0" w:color="auto"/>
            <w:left w:val="none" w:sz="0" w:space="0" w:color="auto"/>
            <w:bottom w:val="none" w:sz="0" w:space="0" w:color="auto"/>
            <w:right w:val="none" w:sz="0" w:space="0" w:color="auto"/>
          </w:divBdr>
        </w:div>
        <w:div w:id="1978876949">
          <w:marLeft w:val="480"/>
          <w:marRight w:val="0"/>
          <w:marTop w:val="0"/>
          <w:marBottom w:val="0"/>
          <w:divBdr>
            <w:top w:val="none" w:sz="0" w:space="0" w:color="auto"/>
            <w:left w:val="none" w:sz="0" w:space="0" w:color="auto"/>
            <w:bottom w:val="none" w:sz="0" w:space="0" w:color="auto"/>
            <w:right w:val="none" w:sz="0" w:space="0" w:color="auto"/>
          </w:divBdr>
        </w:div>
        <w:div w:id="1991904006">
          <w:marLeft w:val="480"/>
          <w:marRight w:val="0"/>
          <w:marTop w:val="0"/>
          <w:marBottom w:val="0"/>
          <w:divBdr>
            <w:top w:val="none" w:sz="0" w:space="0" w:color="auto"/>
            <w:left w:val="none" w:sz="0" w:space="0" w:color="auto"/>
            <w:bottom w:val="none" w:sz="0" w:space="0" w:color="auto"/>
            <w:right w:val="none" w:sz="0" w:space="0" w:color="auto"/>
          </w:divBdr>
        </w:div>
        <w:div w:id="2104379037">
          <w:marLeft w:val="480"/>
          <w:marRight w:val="0"/>
          <w:marTop w:val="0"/>
          <w:marBottom w:val="0"/>
          <w:divBdr>
            <w:top w:val="none" w:sz="0" w:space="0" w:color="auto"/>
            <w:left w:val="none" w:sz="0" w:space="0" w:color="auto"/>
            <w:bottom w:val="none" w:sz="0" w:space="0" w:color="auto"/>
            <w:right w:val="none" w:sz="0" w:space="0" w:color="auto"/>
          </w:divBdr>
        </w:div>
        <w:div w:id="2144152927">
          <w:marLeft w:val="480"/>
          <w:marRight w:val="0"/>
          <w:marTop w:val="0"/>
          <w:marBottom w:val="0"/>
          <w:divBdr>
            <w:top w:val="none" w:sz="0" w:space="0" w:color="auto"/>
            <w:left w:val="none" w:sz="0" w:space="0" w:color="auto"/>
            <w:bottom w:val="none" w:sz="0" w:space="0" w:color="auto"/>
            <w:right w:val="none" w:sz="0" w:space="0" w:color="auto"/>
          </w:divBdr>
        </w:div>
      </w:divsChild>
    </w:div>
    <w:div w:id="2125344509">
      <w:bodyDiv w:val="1"/>
      <w:marLeft w:val="0"/>
      <w:marRight w:val="0"/>
      <w:marTop w:val="0"/>
      <w:marBottom w:val="0"/>
      <w:divBdr>
        <w:top w:val="none" w:sz="0" w:space="0" w:color="auto"/>
        <w:left w:val="none" w:sz="0" w:space="0" w:color="auto"/>
        <w:bottom w:val="none" w:sz="0" w:space="0" w:color="auto"/>
        <w:right w:val="none" w:sz="0" w:space="0" w:color="auto"/>
      </w:divBdr>
      <w:divsChild>
        <w:div w:id="243415650">
          <w:marLeft w:val="480"/>
          <w:marRight w:val="0"/>
          <w:marTop w:val="0"/>
          <w:marBottom w:val="0"/>
          <w:divBdr>
            <w:top w:val="none" w:sz="0" w:space="0" w:color="auto"/>
            <w:left w:val="none" w:sz="0" w:space="0" w:color="auto"/>
            <w:bottom w:val="none" w:sz="0" w:space="0" w:color="auto"/>
            <w:right w:val="none" w:sz="0" w:space="0" w:color="auto"/>
          </w:divBdr>
        </w:div>
        <w:div w:id="1202134591">
          <w:marLeft w:val="480"/>
          <w:marRight w:val="0"/>
          <w:marTop w:val="0"/>
          <w:marBottom w:val="0"/>
          <w:divBdr>
            <w:top w:val="none" w:sz="0" w:space="0" w:color="auto"/>
            <w:left w:val="none" w:sz="0" w:space="0" w:color="auto"/>
            <w:bottom w:val="none" w:sz="0" w:space="0" w:color="auto"/>
            <w:right w:val="none" w:sz="0" w:space="0" w:color="auto"/>
          </w:divBdr>
        </w:div>
        <w:div w:id="1058669303">
          <w:marLeft w:val="480"/>
          <w:marRight w:val="0"/>
          <w:marTop w:val="0"/>
          <w:marBottom w:val="0"/>
          <w:divBdr>
            <w:top w:val="none" w:sz="0" w:space="0" w:color="auto"/>
            <w:left w:val="none" w:sz="0" w:space="0" w:color="auto"/>
            <w:bottom w:val="none" w:sz="0" w:space="0" w:color="auto"/>
            <w:right w:val="none" w:sz="0" w:space="0" w:color="auto"/>
          </w:divBdr>
        </w:div>
        <w:div w:id="1426684362">
          <w:marLeft w:val="480"/>
          <w:marRight w:val="0"/>
          <w:marTop w:val="0"/>
          <w:marBottom w:val="0"/>
          <w:divBdr>
            <w:top w:val="none" w:sz="0" w:space="0" w:color="auto"/>
            <w:left w:val="none" w:sz="0" w:space="0" w:color="auto"/>
            <w:bottom w:val="none" w:sz="0" w:space="0" w:color="auto"/>
            <w:right w:val="none" w:sz="0" w:space="0" w:color="auto"/>
          </w:divBdr>
        </w:div>
        <w:div w:id="1880390554">
          <w:marLeft w:val="480"/>
          <w:marRight w:val="0"/>
          <w:marTop w:val="0"/>
          <w:marBottom w:val="0"/>
          <w:divBdr>
            <w:top w:val="none" w:sz="0" w:space="0" w:color="auto"/>
            <w:left w:val="none" w:sz="0" w:space="0" w:color="auto"/>
            <w:bottom w:val="none" w:sz="0" w:space="0" w:color="auto"/>
            <w:right w:val="none" w:sz="0" w:space="0" w:color="auto"/>
          </w:divBdr>
        </w:div>
        <w:div w:id="1204172065">
          <w:marLeft w:val="480"/>
          <w:marRight w:val="0"/>
          <w:marTop w:val="0"/>
          <w:marBottom w:val="0"/>
          <w:divBdr>
            <w:top w:val="none" w:sz="0" w:space="0" w:color="auto"/>
            <w:left w:val="none" w:sz="0" w:space="0" w:color="auto"/>
            <w:bottom w:val="none" w:sz="0" w:space="0" w:color="auto"/>
            <w:right w:val="none" w:sz="0" w:space="0" w:color="auto"/>
          </w:divBdr>
        </w:div>
        <w:div w:id="1071193785">
          <w:marLeft w:val="480"/>
          <w:marRight w:val="0"/>
          <w:marTop w:val="0"/>
          <w:marBottom w:val="0"/>
          <w:divBdr>
            <w:top w:val="none" w:sz="0" w:space="0" w:color="auto"/>
            <w:left w:val="none" w:sz="0" w:space="0" w:color="auto"/>
            <w:bottom w:val="none" w:sz="0" w:space="0" w:color="auto"/>
            <w:right w:val="none" w:sz="0" w:space="0" w:color="auto"/>
          </w:divBdr>
        </w:div>
        <w:div w:id="1877230679">
          <w:marLeft w:val="480"/>
          <w:marRight w:val="0"/>
          <w:marTop w:val="0"/>
          <w:marBottom w:val="0"/>
          <w:divBdr>
            <w:top w:val="none" w:sz="0" w:space="0" w:color="auto"/>
            <w:left w:val="none" w:sz="0" w:space="0" w:color="auto"/>
            <w:bottom w:val="none" w:sz="0" w:space="0" w:color="auto"/>
            <w:right w:val="none" w:sz="0" w:space="0" w:color="auto"/>
          </w:divBdr>
        </w:div>
        <w:div w:id="919562305">
          <w:marLeft w:val="480"/>
          <w:marRight w:val="0"/>
          <w:marTop w:val="0"/>
          <w:marBottom w:val="0"/>
          <w:divBdr>
            <w:top w:val="none" w:sz="0" w:space="0" w:color="auto"/>
            <w:left w:val="none" w:sz="0" w:space="0" w:color="auto"/>
            <w:bottom w:val="none" w:sz="0" w:space="0" w:color="auto"/>
            <w:right w:val="none" w:sz="0" w:space="0" w:color="auto"/>
          </w:divBdr>
        </w:div>
        <w:div w:id="81533873">
          <w:marLeft w:val="480"/>
          <w:marRight w:val="0"/>
          <w:marTop w:val="0"/>
          <w:marBottom w:val="0"/>
          <w:divBdr>
            <w:top w:val="none" w:sz="0" w:space="0" w:color="auto"/>
            <w:left w:val="none" w:sz="0" w:space="0" w:color="auto"/>
            <w:bottom w:val="none" w:sz="0" w:space="0" w:color="auto"/>
            <w:right w:val="none" w:sz="0" w:space="0" w:color="auto"/>
          </w:divBdr>
        </w:div>
        <w:div w:id="1247884584">
          <w:marLeft w:val="480"/>
          <w:marRight w:val="0"/>
          <w:marTop w:val="0"/>
          <w:marBottom w:val="0"/>
          <w:divBdr>
            <w:top w:val="none" w:sz="0" w:space="0" w:color="auto"/>
            <w:left w:val="none" w:sz="0" w:space="0" w:color="auto"/>
            <w:bottom w:val="none" w:sz="0" w:space="0" w:color="auto"/>
            <w:right w:val="none" w:sz="0" w:space="0" w:color="auto"/>
          </w:divBdr>
        </w:div>
        <w:div w:id="1487208553">
          <w:marLeft w:val="480"/>
          <w:marRight w:val="0"/>
          <w:marTop w:val="0"/>
          <w:marBottom w:val="0"/>
          <w:divBdr>
            <w:top w:val="none" w:sz="0" w:space="0" w:color="auto"/>
            <w:left w:val="none" w:sz="0" w:space="0" w:color="auto"/>
            <w:bottom w:val="none" w:sz="0" w:space="0" w:color="auto"/>
            <w:right w:val="none" w:sz="0" w:space="0" w:color="auto"/>
          </w:divBdr>
        </w:div>
        <w:div w:id="1905289843">
          <w:marLeft w:val="480"/>
          <w:marRight w:val="0"/>
          <w:marTop w:val="0"/>
          <w:marBottom w:val="0"/>
          <w:divBdr>
            <w:top w:val="none" w:sz="0" w:space="0" w:color="auto"/>
            <w:left w:val="none" w:sz="0" w:space="0" w:color="auto"/>
            <w:bottom w:val="none" w:sz="0" w:space="0" w:color="auto"/>
            <w:right w:val="none" w:sz="0" w:space="0" w:color="auto"/>
          </w:divBdr>
        </w:div>
        <w:div w:id="533420698">
          <w:marLeft w:val="480"/>
          <w:marRight w:val="0"/>
          <w:marTop w:val="0"/>
          <w:marBottom w:val="0"/>
          <w:divBdr>
            <w:top w:val="none" w:sz="0" w:space="0" w:color="auto"/>
            <w:left w:val="none" w:sz="0" w:space="0" w:color="auto"/>
            <w:bottom w:val="none" w:sz="0" w:space="0" w:color="auto"/>
            <w:right w:val="none" w:sz="0" w:space="0" w:color="auto"/>
          </w:divBdr>
        </w:div>
        <w:div w:id="751925441">
          <w:marLeft w:val="480"/>
          <w:marRight w:val="0"/>
          <w:marTop w:val="0"/>
          <w:marBottom w:val="0"/>
          <w:divBdr>
            <w:top w:val="none" w:sz="0" w:space="0" w:color="auto"/>
            <w:left w:val="none" w:sz="0" w:space="0" w:color="auto"/>
            <w:bottom w:val="none" w:sz="0" w:space="0" w:color="auto"/>
            <w:right w:val="none" w:sz="0" w:space="0" w:color="auto"/>
          </w:divBdr>
        </w:div>
        <w:div w:id="188758216">
          <w:marLeft w:val="480"/>
          <w:marRight w:val="0"/>
          <w:marTop w:val="0"/>
          <w:marBottom w:val="0"/>
          <w:divBdr>
            <w:top w:val="none" w:sz="0" w:space="0" w:color="auto"/>
            <w:left w:val="none" w:sz="0" w:space="0" w:color="auto"/>
            <w:bottom w:val="none" w:sz="0" w:space="0" w:color="auto"/>
            <w:right w:val="none" w:sz="0" w:space="0" w:color="auto"/>
          </w:divBdr>
        </w:div>
        <w:div w:id="1283078635">
          <w:marLeft w:val="480"/>
          <w:marRight w:val="0"/>
          <w:marTop w:val="0"/>
          <w:marBottom w:val="0"/>
          <w:divBdr>
            <w:top w:val="none" w:sz="0" w:space="0" w:color="auto"/>
            <w:left w:val="none" w:sz="0" w:space="0" w:color="auto"/>
            <w:bottom w:val="none" w:sz="0" w:space="0" w:color="auto"/>
            <w:right w:val="none" w:sz="0" w:space="0" w:color="auto"/>
          </w:divBdr>
        </w:div>
        <w:div w:id="253980337">
          <w:marLeft w:val="480"/>
          <w:marRight w:val="0"/>
          <w:marTop w:val="0"/>
          <w:marBottom w:val="0"/>
          <w:divBdr>
            <w:top w:val="none" w:sz="0" w:space="0" w:color="auto"/>
            <w:left w:val="none" w:sz="0" w:space="0" w:color="auto"/>
            <w:bottom w:val="none" w:sz="0" w:space="0" w:color="auto"/>
            <w:right w:val="none" w:sz="0" w:space="0" w:color="auto"/>
          </w:divBdr>
        </w:div>
        <w:div w:id="1459450760">
          <w:marLeft w:val="480"/>
          <w:marRight w:val="0"/>
          <w:marTop w:val="0"/>
          <w:marBottom w:val="0"/>
          <w:divBdr>
            <w:top w:val="none" w:sz="0" w:space="0" w:color="auto"/>
            <w:left w:val="none" w:sz="0" w:space="0" w:color="auto"/>
            <w:bottom w:val="none" w:sz="0" w:space="0" w:color="auto"/>
            <w:right w:val="none" w:sz="0" w:space="0" w:color="auto"/>
          </w:divBdr>
        </w:div>
        <w:div w:id="683827278">
          <w:marLeft w:val="480"/>
          <w:marRight w:val="0"/>
          <w:marTop w:val="0"/>
          <w:marBottom w:val="0"/>
          <w:divBdr>
            <w:top w:val="none" w:sz="0" w:space="0" w:color="auto"/>
            <w:left w:val="none" w:sz="0" w:space="0" w:color="auto"/>
            <w:bottom w:val="none" w:sz="0" w:space="0" w:color="auto"/>
            <w:right w:val="none" w:sz="0" w:space="0" w:color="auto"/>
          </w:divBdr>
        </w:div>
        <w:div w:id="1884899474">
          <w:marLeft w:val="480"/>
          <w:marRight w:val="0"/>
          <w:marTop w:val="0"/>
          <w:marBottom w:val="0"/>
          <w:divBdr>
            <w:top w:val="none" w:sz="0" w:space="0" w:color="auto"/>
            <w:left w:val="none" w:sz="0" w:space="0" w:color="auto"/>
            <w:bottom w:val="none" w:sz="0" w:space="0" w:color="auto"/>
            <w:right w:val="none" w:sz="0" w:space="0" w:color="auto"/>
          </w:divBdr>
        </w:div>
        <w:div w:id="515079294">
          <w:marLeft w:val="480"/>
          <w:marRight w:val="0"/>
          <w:marTop w:val="0"/>
          <w:marBottom w:val="0"/>
          <w:divBdr>
            <w:top w:val="none" w:sz="0" w:space="0" w:color="auto"/>
            <w:left w:val="none" w:sz="0" w:space="0" w:color="auto"/>
            <w:bottom w:val="none" w:sz="0" w:space="0" w:color="auto"/>
            <w:right w:val="none" w:sz="0" w:space="0" w:color="auto"/>
          </w:divBdr>
        </w:div>
        <w:div w:id="290013664">
          <w:marLeft w:val="480"/>
          <w:marRight w:val="0"/>
          <w:marTop w:val="0"/>
          <w:marBottom w:val="0"/>
          <w:divBdr>
            <w:top w:val="none" w:sz="0" w:space="0" w:color="auto"/>
            <w:left w:val="none" w:sz="0" w:space="0" w:color="auto"/>
            <w:bottom w:val="none" w:sz="0" w:space="0" w:color="auto"/>
            <w:right w:val="none" w:sz="0" w:space="0" w:color="auto"/>
          </w:divBdr>
        </w:div>
        <w:div w:id="463084146">
          <w:marLeft w:val="480"/>
          <w:marRight w:val="0"/>
          <w:marTop w:val="0"/>
          <w:marBottom w:val="0"/>
          <w:divBdr>
            <w:top w:val="none" w:sz="0" w:space="0" w:color="auto"/>
            <w:left w:val="none" w:sz="0" w:space="0" w:color="auto"/>
            <w:bottom w:val="none" w:sz="0" w:space="0" w:color="auto"/>
            <w:right w:val="none" w:sz="0" w:space="0" w:color="auto"/>
          </w:divBdr>
        </w:div>
        <w:div w:id="287783605">
          <w:marLeft w:val="480"/>
          <w:marRight w:val="0"/>
          <w:marTop w:val="0"/>
          <w:marBottom w:val="0"/>
          <w:divBdr>
            <w:top w:val="none" w:sz="0" w:space="0" w:color="auto"/>
            <w:left w:val="none" w:sz="0" w:space="0" w:color="auto"/>
            <w:bottom w:val="none" w:sz="0" w:space="0" w:color="auto"/>
            <w:right w:val="none" w:sz="0" w:space="0" w:color="auto"/>
          </w:divBdr>
        </w:div>
        <w:div w:id="1852257881">
          <w:marLeft w:val="480"/>
          <w:marRight w:val="0"/>
          <w:marTop w:val="0"/>
          <w:marBottom w:val="0"/>
          <w:divBdr>
            <w:top w:val="none" w:sz="0" w:space="0" w:color="auto"/>
            <w:left w:val="none" w:sz="0" w:space="0" w:color="auto"/>
            <w:bottom w:val="none" w:sz="0" w:space="0" w:color="auto"/>
            <w:right w:val="none" w:sz="0" w:space="0" w:color="auto"/>
          </w:divBdr>
        </w:div>
        <w:div w:id="1591044115">
          <w:marLeft w:val="480"/>
          <w:marRight w:val="0"/>
          <w:marTop w:val="0"/>
          <w:marBottom w:val="0"/>
          <w:divBdr>
            <w:top w:val="none" w:sz="0" w:space="0" w:color="auto"/>
            <w:left w:val="none" w:sz="0" w:space="0" w:color="auto"/>
            <w:bottom w:val="none" w:sz="0" w:space="0" w:color="auto"/>
            <w:right w:val="none" w:sz="0" w:space="0" w:color="auto"/>
          </w:divBdr>
        </w:div>
        <w:div w:id="1926956657">
          <w:marLeft w:val="480"/>
          <w:marRight w:val="0"/>
          <w:marTop w:val="0"/>
          <w:marBottom w:val="0"/>
          <w:divBdr>
            <w:top w:val="none" w:sz="0" w:space="0" w:color="auto"/>
            <w:left w:val="none" w:sz="0" w:space="0" w:color="auto"/>
            <w:bottom w:val="none" w:sz="0" w:space="0" w:color="auto"/>
            <w:right w:val="none" w:sz="0" w:space="0" w:color="auto"/>
          </w:divBdr>
        </w:div>
        <w:div w:id="1065378752">
          <w:marLeft w:val="480"/>
          <w:marRight w:val="0"/>
          <w:marTop w:val="0"/>
          <w:marBottom w:val="0"/>
          <w:divBdr>
            <w:top w:val="none" w:sz="0" w:space="0" w:color="auto"/>
            <w:left w:val="none" w:sz="0" w:space="0" w:color="auto"/>
            <w:bottom w:val="none" w:sz="0" w:space="0" w:color="auto"/>
            <w:right w:val="none" w:sz="0" w:space="0" w:color="auto"/>
          </w:divBdr>
        </w:div>
        <w:div w:id="247156109">
          <w:marLeft w:val="480"/>
          <w:marRight w:val="0"/>
          <w:marTop w:val="0"/>
          <w:marBottom w:val="0"/>
          <w:divBdr>
            <w:top w:val="none" w:sz="0" w:space="0" w:color="auto"/>
            <w:left w:val="none" w:sz="0" w:space="0" w:color="auto"/>
            <w:bottom w:val="none" w:sz="0" w:space="0" w:color="auto"/>
            <w:right w:val="none" w:sz="0" w:space="0" w:color="auto"/>
          </w:divBdr>
        </w:div>
        <w:div w:id="977222451">
          <w:marLeft w:val="480"/>
          <w:marRight w:val="0"/>
          <w:marTop w:val="0"/>
          <w:marBottom w:val="0"/>
          <w:divBdr>
            <w:top w:val="none" w:sz="0" w:space="0" w:color="auto"/>
            <w:left w:val="none" w:sz="0" w:space="0" w:color="auto"/>
            <w:bottom w:val="none" w:sz="0" w:space="0" w:color="auto"/>
            <w:right w:val="none" w:sz="0" w:space="0" w:color="auto"/>
          </w:divBdr>
        </w:div>
        <w:div w:id="82460507">
          <w:marLeft w:val="480"/>
          <w:marRight w:val="0"/>
          <w:marTop w:val="0"/>
          <w:marBottom w:val="0"/>
          <w:divBdr>
            <w:top w:val="none" w:sz="0" w:space="0" w:color="auto"/>
            <w:left w:val="none" w:sz="0" w:space="0" w:color="auto"/>
            <w:bottom w:val="none" w:sz="0" w:space="0" w:color="auto"/>
            <w:right w:val="none" w:sz="0" w:space="0" w:color="auto"/>
          </w:divBdr>
        </w:div>
        <w:div w:id="1831023560">
          <w:marLeft w:val="480"/>
          <w:marRight w:val="0"/>
          <w:marTop w:val="0"/>
          <w:marBottom w:val="0"/>
          <w:divBdr>
            <w:top w:val="none" w:sz="0" w:space="0" w:color="auto"/>
            <w:left w:val="none" w:sz="0" w:space="0" w:color="auto"/>
            <w:bottom w:val="none" w:sz="0" w:space="0" w:color="auto"/>
            <w:right w:val="none" w:sz="0" w:space="0" w:color="auto"/>
          </w:divBdr>
        </w:div>
        <w:div w:id="1099058227">
          <w:marLeft w:val="480"/>
          <w:marRight w:val="0"/>
          <w:marTop w:val="0"/>
          <w:marBottom w:val="0"/>
          <w:divBdr>
            <w:top w:val="none" w:sz="0" w:space="0" w:color="auto"/>
            <w:left w:val="none" w:sz="0" w:space="0" w:color="auto"/>
            <w:bottom w:val="none" w:sz="0" w:space="0" w:color="auto"/>
            <w:right w:val="none" w:sz="0" w:space="0" w:color="auto"/>
          </w:divBdr>
        </w:div>
        <w:div w:id="497623492">
          <w:marLeft w:val="480"/>
          <w:marRight w:val="0"/>
          <w:marTop w:val="0"/>
          <w:marBottom w:val="0"/>
          <w:divBdr>
            <w:top w:val="none" w:sz="0" w:space="0" w:color="auto"/>
            <w:left w:val="none" w:sz="0" w:space="0" w:color="auto"/>
            <w:bottom w:val="none" w:sz="0" w:space="0" w:color="auto"/>
            <w:right w:val="none" w:sz="0" w:space="0" w:color="auto"/>
          </w:divBdr>
        </w:div>
        <w:div w:id="190187398">
          <w:marLeft w:val="480"/>
          <w:marRight w:val="0"/>
          <w:marTop w:val="0"/>
          <w:marBottom w:val="0"/>
          <w:divBdr>
            <w:top w:val="none" w:sz="0" w:space="0" w:color="auto"/>
            <w:left w:val="none" w:sz="0" w:space="0" w:color="auto"/>
            <w:bottom w:val="none" w:sz="0" w:space="0" w:color="auto"/>
            <w:right w:val="none" w:sz="0" w:space="0" w:color="auto"/>
          </w:divBdr>
        </w:div>
        <w:div w:id="2093968900">
          <w:marLeft w:val="480"/>
          <w:marRight w:val="0"/>
          <w:marTop w:val="0"/>
          <w:marBottom w:val="0"/>
          <w:divBdr>
            <w:top w:val="none" w:sz="0" w:space="0" w:color="auto"/>
            <w:left w:val="none" w:sz="0" w:space="0" w:color="auto"/>
            <w:bottom w:val="none" w:sz="0" w:space="0" w:color="auto"/>
            <w:right w:val="none" w:sz="0" w:space="0" w:color="auto"/>
          </w:divBdr>
        </w:div>
        <w:div w:id="716121139">
          <w:marLeft w:val="480"/>
          <w:marRight w:val="0"/>
          <w:marTop w:val="0"/>
          <w:marBottom w:val="0"/>
          <w:divBdr>
            <w:top w:val="none" w:sz="0" w:space="0" w:color="auto"/>
            <w:left w:val="none" w:sz="0" w:space="0" w:color="auto"/>
            <w:bottom w:val="none" w:sz="0" w:space="0" w:color="auto"/>
            <w:right w:val="none" w:sz="0" w:space="0" w:color="auto"/>
          </w:divBdr>
        </w:div>
        <w:div w:id="1993753387">
          <w:marLeft w:val="480"/>
          <w:marRight w:val="0"/>
          <w:marTop w:val="0"/>
          <w:marBottom w:val="0"/>
          <w:divBdr>
            <w:top w:val="none" w:sz="0" w:space="0" w:color="auto"/>
            <w:left w:val="none" w:sz="0" w:space="0" w:color="auto"/>
            <w:bottom w:val="none" w:sz="0" w:space="0" w:color="auto"/>
            <w:right w:val="none" w:sz="0" w:space="0" w:color="auto"/>
          </w:divBdr>
        </w:div>
        <w:div w:id="1792475366">
          <w:marLeft w:val="480"/>
          <w:marRight w:val="0"/>
          <w:marTop w:val="0"/>
          <w:marBottom w:val="0"/>
          <w:divBdr>
            <w:top w:val="none" w:sz="0" w:space="0" w:color="auto"/>
            <w:left w:val="none" w:sz="0" w:space="0" w:color="auto"/>
            <w:bottom w:val="none" w:sz="0" w:space="0" w:color="auto"/>
            <w:right w:val="none" w:sz="0" w:space="0" w:color="auto"/>
          </w:divBdr>
        </w:div>
        <w:div w:id="702485616">
          <w:marLeft w:val="480"/>
          <w:marRight w:val="0"/>
          <w:marTop w:val="0"/>
          <w:marBottom w:val="0"/>
          <w:divBdr>
            <w:top w:val="none" w:sz="0" w:space="0" w:color="auto"/>
            <w:left w:val="none" w:sz="0" w:space="0" w:color="auto"/>
            <w:bottom w:val="none" w:sz="0" w:space="0" w:color="auto"/>
            <w:right w:val="none" w:sz="0" w:space="0" w:color="auto"/>
          </w:divBdr>
        </w:div>
        <w:div w:id="1483500097">
          <w:marLeft w:val="480"/>
          <w:marRight w:val="0"/>
          <w:marTop w:val="0"/>
          <w:marBottom w:val="0"/>
          <w:divBdr>
            <w:top w:val="none" w:sz="0" w:space="0" w:color="auto"/>
            <w:left w:val="none" w:sz="0" w:space="0" w:color="auto"/>
            <w:bottom w:val="none" w:sz="0" w:space="0" w:color="auto"/>
            <w:right w:val="none" w:sz="0" w:space="0" w:color="auto"/>
          </w:divBdr>
        </w:div>
        <w:div w:id="351802407">
          <w:marLeft w:val="480"/>
          <w:marRight w:val="0"/>
          <w:marTop w:val="0"/>
          <w:marBottom w:val="0"/>
          <w:divBdr>
            <w:top w:val="none" w:sz="0" w:space="0" w:color="auto"/>
            <w:left w:val="none" w:sz="0" w:space="0" w:color="auto"/>
            <w:bottom w:val="none" w:sz="0" w:space="0" w:color="auto"/>
            <w:right w:val="none" w:sz="0" w:space="0" w:color="auto"/>
          </w:divBdr>
        </w:div>
        <w:div w:id="795559217">
          <w:marLeft w:val="480"/>
          <w:marRight w:val="0"/>
          <w:marTop w:val="0"/>
          <w:marBottom w:val="0"/>
          <w:divBdr>
            <w:top w:val="none" w:sz="0" w:space="0" w:color="auto"/>
            <w:left w:val="none" w:sz="0" w:space="0" w:color="auto"/>
            <w:bottom w:val="none" w:sz="0" w:space="0" w:color="auto"/>
            <w:right w:val="none" w:sz="0" w:space="0" w:color="auto"/>
          </w:divBdr>
        </w:div>
        <w:div w:id="1774322029">
          <w:marLeft w:val="480"/>
          <w:marRight w:val="0"/>
          <w:marTop w:val="0"/>
          <w:marBottom w:val="0"/>
          <w:divBdr>
            <w:top w:val="none" w:sz="0" w:space="0" w:color="auto"/>
            <w:left w:val="none" w:sz="0" w:space="0" w:color="auto"/>
            <w:bottom w:val="none" w:sz="0" w:space="0" w:color="auto"/>
            <w:right w:val="none" w:sz="0" w:space="0" w:color="auto"/>
          </w:divBdr>
        </w:div>
        <w:div w:id="1427340452">
          <w:marLeft w:val="480"/>
          <w:marRight w:val="0"/>
          <w:marTop w:val="0"/>
          <w:marBottom w:val="0"/>
          <w:divBdr>
            <w:top w:val="none" w:sz="0" w:space="0" w:color="auto"/>
            <w:left w:val="none" w:sz="0" w:space="0" w:color="auto"/>
            <w:bottom w:val="none" w:sz="0" w:space="0" w:color="auto"/>
            <w:right w:val="none" w:sz="0" w:space="0" w:color="auto"/>
          </w:divBdr>
        </w:div>
        <w:div w:id="1561096858">
          <w:marLeft w:val="480"/>
          <w:marRight w:val="0"/>
          <w:marTop w:val="0"/>
          <w:marBottom w:val="0"/>
          <w:divBdr>
            <w:top w:val="none" w:sz="0" w:space="0" w:color="auto"/>
            <w:left w:val="none" w:sz="0" w:space="0" w:color="auto"/>
            <w:bottom w:val="none" w:sz="0" w:space="0" w:color="auto"/>
            <w:right w:val="none" w:sz="0" w:space="0" w:color="auto"/>
          </w:divBdr>
        </w:div>
        <w:div w:id="56051623">
          <w:marLeft w:val="480"/>
          <w:marRight w:val="0"/>
          <w:marTop w:val="0"/>
          <w:marBottom w:val="0"/>
          <w:divBdr>
            <w:top w:val="none" w:sz="0" w:space="0" w:color="auto"/>
            <w:left w:val="none" w:sz="0" w:space="0" w:color="auto"/>
            <w:bottom w:val="none" w:sz="0" w:space="0" w:color="auto"/>
            <w:right w:val="none" w:sz="0" w:space="0" w:color="auto"/>
          </w:divBdr>
        </w:div>
        <w:div w:id="1128160902">
          <w:marLeft w:val="480"/>
          <w:marRight w:val="0"/>
          <w:marTop w:val="0"/>
          <w:marBottom w:val="0"/>
          <w:divBdr>
            <w:top w:val="none" w:sz="0" w:space="0" w:color="auto"/>
            <w:left w:val="none" w:sz="0" w:space="0" w:color="auto"/>
            <w:bottom w:val="none" w:sz="0" w:space="0" w:color="auto"/>
            <w:right w:val="none" w:sz="0" w:space="0" w:color="auto"/>
          </w:divBdr>
        </w:div>
        <w:div w:id="2096710339">
          <w:marLeft w:val="480"/>
          <w:marRight w:val="0"/>
          <w:marTop w:val="0"/>
          <w:marBottom w:val="0"/>
          <w:divBdr>
            <w:top w:val="none" w:sz="0" w:space="0" w:color="auto"/>
            <w:left w:val="none" w:sz="0" w:space="0" w:color="auto"/>
            <w:bottom w:val="none" w:sz="0" w:space="0" w:color="auto"/>
            <w:right w:val="none" w:sz="0" w:space="0" w:color="auto"/>
          </w:divBdr>
        </w:div>
        <w:div w:id="388958513">
          <w:marLeft w:val="480"/>
          <w:marRight w:val="0"/>
          <w:marTop w:val="0"/>
          <w:marBottom w:val="0"/>
          <w:divBdr>
            <w:top w:val="none" w:sz="0" w:space="0" w:color="auto"/>
            <w:left w:val="none" w:sz="0" w:space="0" w:color="auto"/>
            <w:bottom w:val="none" w:sz="0" w:space="0" w:color="auto"/>
            <w:right w:val="none" w:sz="0" w:space="0" w:color="auto"/>
          </w:divBdr>
        </w:div>
        <w:div w:id="248389257">
          <w:marLeft w:val="480"/>
          <w:marRight w:val="0"/>
          <w:marTop w:val="0"/>
          <w:marBottom w:val="0"/>
          <w:divBdr>
            <w:top w:val="none" w:sz="0" w:space="0" w:color="auto"/>
            <w:left w:val="none" w:sz="0" w:space="0" w:color="auto"/>
            <w:bottom w:val="none" w:sz="0" w:space="0" w:color="auto"/>
            <w:right w:val="none" w:sz="0" w:space="0" w:color="auto"/>
          </w:divBdr>
        </w:div>
        <w:div w:id="158160109">
          <w:marLeft w:val="480"/>
          <w:marRight w:val="0"/>
          <w:marTop w:val="0"/>
          <w:marBottom w:val="0"/>
          <w:divBdr>
            <w:top w:val="none" w:sz="0" w:space="0" w:color="auto"/>
            <w:left w:val="none" w:sz="0" w:space="0" w:color="auto"/>
            <w:bottom w:val="none" w:sz="0" w:space="0" w:color="auto"/>
            <w:right w:val="none" w:sz="0" w:space="0" w:color="auto"/>
          </w:divBdr>
        </w:div>
        <w:div w:id="526216656">
          <w:marLeft w:val="480"/>
          <w:marRight w:val="0"/>
          <w:marTop w:val="0"/>
          <w:marBottom w:val="0"/>
          <w:divBdr>
            <w:top w:val="none" w:sz="0" w:space="0" w:color="auto"/>
            <w:left w:val="none" w:sz="0" w:space="0" w:color="auto"/>
            <w:bottom w:val="none" w:sz="0" w:space="0" w:color="auto"/>
            <w:right w:val="none" w:sz="0" w:space="0" w:color="auto"/>
          </w:divBdr>
        </w:div>
        <w:div w:id="1728452696">
          <w:marLeft w:val="480"/>
          <w:marRight w:val="0"/>
          <w:marTop w:val="0"/>
          <w:marBottom w:val="0"/>
          <w:divBdr>
            <w:top w:val="none" w:sz="0" w:space="0" w:color="auto"/>
            <w:left w:val="none" w:sz="0" w:space="0" w:color="auto"/>
            <w:bottom w:val="none" w:sz="0" w:space="0" w:color="auto"/>
            <w:right w:val="none" w:sz="0" w:space="0" w:color="auto"/>
          </w:divBdr>
        </w:div>
        <w:div w:id="2113471236">
          <w:marLeft w:val="480"/>
          <w:marRight w:val="0"/>
          <w:marTop w:val="0"/>
          <w:marBottom w:val="0"/>
          <w:divBdr>
            <w:top w:val="none" w:sz="0" w:space="0" w:color="auto"/>
            <w:left w:val="none" w:sz="0" w:space="0" w:color="auto"/>
            <w:bottom w:val="none" w:sz="0" w:space="0" w:color="auto"/>
            <w:right w:val="none" w:sz="0" w:space="0" w:color="auto"/>
          </w:divBdr>
        </w:div>
        <w:div w:id="1736197728">
          <w:marLeft w:val="480"/>
          <w:marRight w:val="0"/>
          <w:marTop w:val="0"/>
          <w:marBottom w:val="0"/>
          <w:divBdr>
            <w:top w:val="none" w:sz="0" w:space="0" w:color="auto"/>
            <w:left w:val="none" w:sz="0" w:space="0" w:color="auto"/>
            <w:bottom w:val="none" w:sz="0" w:space="0" w:color="auto"/>
            <w:right w:val="none" w:sz="0" w:space="0" w:color="auto"/>
          </w:divBdr>
        </w:div>
        <w:div w:id="1200578">
          <w:marLeft w:val="480"/>
          <w:marRight w:val="0"/>
          <w:marTop w:val="0"/>
          <w:marBottom w:val="0"/>
          <w:divBdr>
            <w:top w:val="none" w:sz="0" w:space="0" w:color="auto"/>
            <w:left w:val="none" w:sz="0" w:space="0" w:color="auto"/>
            <w:bottom w:val="none" w:sz="0" w:space="0" w:color="auto"/>
            <w:right w:val="none" w:sz="0" w:space="0" w:color="auto"/>
          </w:divBdr>
        </w:div>
        <w:div w:id="1967076562">
          <w:marLeft w:val="480"/>
          <w:marRight w:val="0"/>
          <w:marTop w:val="0"/>
          <w:marBottom w:val="0"/>
          <w:divBdr>
            <w:top w:val="none" w:sz="0" w:space="0" w:color="auto"/>
            <w:left w:val="none" w:sz="0" w:space="0" w:color="auto"/>
            <w:bottom w:val="none" w:sz="0" w:space="0" w:color="auto"/>
            <w:right w:val="none" w:sz="0" w:space="0" w:color="auto"/>
          </w:divBdr>
        </w:div>
        <w:div w:id="794953315">
          <w:marLeft w:val="480"/>
          <w:marRight w:val="0"/>
          <w:marTop w:val="0"/>
          <w:marBottom w:val="0"/>
          <w:divBdr>
            <w:top w:val="none" w:sz="0" w:space="0" w:color="auto"/>
            <w:left w:val="none" w:sz="0" w:space="0" w:color="auto"/>
            <w:bottom w:val="none" w:sz="0" w:space="0" w:color="auto"/>
            <w:right w:val="none" w:sz="0" w:space="0" w:color="auto"/>
          </w:divBdr>
        </w:div>
        <w:div w:id="1384214097">
          <w:marLeft w:val="480"/>
          <w:marRight w:val="0"/>
          <w:marTop w:val="0"/>
          <w:marBottom w:val="0"/>
          <w:divBdr>
            <w:top w:val="none" w:sz="0" w:space="0" w:color="auto"/>
            <w:left w:val="none" w:sz="0" w:space="0" w:color="auto"/>
            <w:bottom w:val="none" w:sz="0" w:space="0" w:color="auto"/>
            <w:right w:val="none" w:sz="0" w:space="0" w:color="auto"/>
          </w:divBdr>
        </w:div>
        <w:div w:id="1972399803">
          <w:marLeft w:val="480"/>
          <w:marRight w:val="0"/>
          <w:marTop w:val="0"/>
          <w:marBottom w:val="0"/>
          <w:divBdr>
            <w:top w:val="none" w:sz="0" w:space="0" w:color="auto"/>
            <w:left w:val="none" w:sz="0" w:space="0" w:color="auto"/>
            <w:bottom w:val="none" w:sz="0" w:space="0" w:color="auto"/>
            <w:right w:val="none" w:sz="0" w:space="0" w:color="auto"/>
          </w:divBdr>
        </w:div>
        <w:div w:id="1467548287">
          <w:marLeft w:val="480"/>
          <w:marRight w:val="0"/>
          <w:marTop w:val="0"/>
          <w:marBottom w:val="0"/>
          <w:divBdr>
            <w:top w:val="none" w:sz="0" w:space="0" w:color="auto"/>
            <w:left w:val="none" w:sz="0" w:space="0" w:color="auto"/>
            <w:bottom w:val="none" w:sz="0" w:space="0" w:color="auto"/>
            <w:right w:val="none" w:sz="0" w:space="0" w:color="auto"/>
          </w:divBdr>
        </w:div>
        <w:div w:id="1752462169">
          <w:marLeft w:val="480"/>
          <w:marRight w:val="0"/>
          <w:marTop w:val="0"/>
          <w:marBottom w:val="0"/>
          <w:divBdr>
            <w:top w:val="none" w:sz="0" w:space="0" w:color="auto"/>
            <w:left w:val="none" w:sz="0" w:space="0" w:color="auto"/>
            <w:bottom w:val="none" w:sz="0" w:space="0" w:color="auto"/>
            <w:right w:val="none" w:sz="0" w:space="0" w:color="auto"/>
          </w:divBdr>
        </w:div>
        <w:div w:id="987591924">
          <w:marLeft w:val="480"/>
          <w:marRight w:val="0"/>
          <w:marTop w:val="0"/>
          <w:marBottom w:val="0"/>
          <w:divBdr>
            <w:top w:val="none" w:sz="0" w:space="0" w:color="auto"/>
            <w:left w:val="none" w:sz="0" w:space="0" w:color="auto"/>
            <w:bottom w:val="none" w:sz="0" w:space="0" w:color="auto"/>
            <w:right w:val="none" w:sz="0" w:space="0" w:color="auto"/>
          </w:divBdr>
        </w:div>
        <w:div w:id="1360011274">
          <w:marLeft w:val="480"/>
          <w:marRight w:val="0"/>
          <w:marTop w:val="0"/>
          <w:marBottom w:val="0"/>
          <w:divBdr>
            <w:top w:val="none" w:sz="0" w:space="0" w:color="auto"/>
            <w:left w:val="none" w:sz="0" w:space="0" w:color="auto"/>
            <w:bottom w:val="none" w:sz="0" w:space="0" w:color="auto"/>
            <w:right w:val="none" w:sz="0" w:space="0" w:color="auto"/>
          </w:divBdr>
        </w:div>
        <w:div w:id="369300443">
          <w:marLeft w:val="480"/>
          <w:marRight w:val="0"/>
          <w:marTop w:val="0"/>
          <w:marBottom w:val="0"/>
          <w:divBdr>
            <w:top w:val="none" w:sz="0" w:space="0" w:color="auto"/>
            <w:left w:val="none" w:sz="0" w:space="0" w:color="auto"/>
            <w:bottom w:val="none" w:sz="0" w:space="0" w:color="auto"/>
            <w:right w:val="none" w:sz="0" w:space="0" w:color="auto"/>
          </w:divBdr>
        </w:div>
      </w:divsChild>
    </w:div>
    <w:div w:id="2136020576">
      <w:bodyDiv w:val="1"/>
      <w:marLeft w:val="0"/>
      <w:marRight w:val="0"/>
      <w:marTop w:val="0"/>
      <w:marBottom w:val="0"/>
      <w:divBdr>
        <w:top w:val="none" w:sz="0" w:space="0" w:color="auto"/>
        <w:left w:val="none" w:sz="0" w:space="0" w:color="auto"/>
        <w:bottom w:val="none" w:sz="0" w:space="0" w:color="auto"/>
        <w:right w:val="none" w:sz="0" w:space="0" w:color="auto"/>
      </w:divBdr>
      <w:divsChild>
        <w:div w:id="6910699">
          <w:marLeft w:val="480"/>
          <w:marRight w:val="0"/>
          <w:marTop w:val="0"/>
          <w:marBottom w:val="0"/>
          <w:divBdr>
            <w:top w:val="none" w:sz="0" w:space="0" w:color="auto"/>
            <w:left w:val="none" w:sz="0" w:space="0" w:color="auto"/>
            <w:bottom w:val="none" w:sz="0" w:space="0" w:color="auto"/>
            <w:right w:val="none" w:sz="0" w:space="0" w:color="auto"/>
          </w:divBdr>
        </w:div>
        <w:div w:id="78719504">
          <w:marLeft w:val="480"/>
          <w:marRight w:val="0"/>
          <w:marTop w:val="0"/>
          <w:marBottom w:val="0"/>
          <w:divBdr>
            <w:top w:val="none" w:sz="0" w:space="0" w:color="auto"/>
            <w:left w:val="none" w:sz="0" w:space="0" w:color="auto"/>
            <w:bottom w:val="none" w:sz="0" w:space="0" w:color="auto"/>
            <w:right w:val="none" w:sz="0" w:space="0" w:color="auto"/>
          </w:divBdr>
        </w:div>
        <w:div w:id="532696794">
          <w:marLeft w:val="480"/>
          <w:marRight w:val="0"/>
          <w:marTop w:val="0"/>
          <w:marBottom w:val="0"/>
          <w:divBdr>
            <w:top w:val="none" w:sz="0" w:space="0" w:color="auto"/>
            <w:left w:val="none" w:sz="0" w:space="0" w:color="auto"/>
            <w:bottom w:val="none" w:sz="0" w:space="0" w:color="auto"/>
            <w:right w:val="none" w:sz="0" w:space="0" w:color="auto"/>
          </w:divBdr>
        </w:div>
        <w:div w:id="317001919">
          <w:marLeft w:val="480"/>
          <w:marRight w:val="0"/>
          <w:marTop w:val="0"/>
          <w:marBottom w:val="0"/>
          <w:divBdr>
            <w:top w:val="none" w:sz="0" w:space="0" w:color="auto"/>
            <w:left w:val="none" w:sz="0" w:space="0" w:color="auto"/>
            <w:bottom w:val="none" w:sz="0" w:space="0" w:color="auto"/>
            <w:right w:val="none" w:sz="0" w:space="0" w:color="auto"/>
          </w:divBdr>
        </w:div>
        <w:div w:id="857543780">
          <w:marLeft w:val="480"/>
          <w:marRight w:val="0"/>
          <w:marTop w:val="0"/>
          <w:marBottom w:val="0"/>
          <w:divBdr>
            <w:top w:val="none" w:sz="0" w:space="0" w:color="auto"/>
            <w:left w:val="none" w:sz="0" w:space="0" w:color="auto"/>
            <w:bottom w:val="none" w:sz="0" w:space="0" w:color="auto"/>
            <w:right w:val="none" w:sz="0" w:space="0" w:color="auto"/>
          </w:divBdr>
        </w:div>
        <w:div w:id="1459377750">
          <w:marLeft w:val="480"/>
          <w:marRight w:val="0"/>
          <w:marTop w:val="0"/>
          <w:marBottom w:val="0"/>
          <w:divBdr>
            <w:top w:val="none" w:sz="0" w:space="0" w:color="auto"/>
            <w:left w:val="none" w:sz="0" w:space="0" w:color="auto"/>
            <w:bottom w:val="none" w:sz="0" w:space="0" w:color="auto"/>
            <w:right w:val="none" w:sz="0" w:space="0" w:color="auto"/>
          </w:divBdr>
        </w:div>
        <w:div w:id="865757942">
          <w:marLeft w:val="480"/>
          <w:marRight w:val="0"/>
          <w:marTop w:val="0"/>
          <w:marBottom w:val="0"/>
          <w:divBdr>
            <w:top w:val="none" w:sz="0" w:space="0" w:color="auto"/>
            <w:left w:val="none" w:sz="0" w:space="0" w:color="auto"/>
            <w:bottom w:val="none" w:sz="0" w:space="0" w:color="auto"/>
            <w:right w:val="none" w:sz="0" w:space="0" w:color="auto"/>
          </w:divBdr>
        </w:div>
        <w:div w:id="2045405016">
          <w:marLeft w:val="480"/>
          <w:marRight w:val="0"/>
          <w:marTop w:val="0"/>
          <w:marBottom w:val="0"/>
          <w:divBdr>
            <w:top w:val="none" w:sz="0" w:space="0" w:color="auto"/>
            <w:left w:val="none" w:sz="0" w:space="0" w:color="auto"/>
            <w:bottom w:val="none" w:sz="0" w:space="0" w:color="auto"/>
            <w:right w:val="none" w:sz="0" w:space="0" w:color="auto"/>
          </w:divBdr>
        </w:div>
        <w:div w:id="190609543">
          <w:marLeft w:val="480"/>
          <w:marRight w:val="0"/>
          <w:marTop w:val="0"/>
          <w:marBottom w:val="0"/>
          <w:divBdr>
            <w:top w:val="none" w:sz="0" w:space="0" w:color="auto"/>
            <w:left w:val="none" w:sz="0" w:space="0" w:color="auto"/>
            <w:bottom w:val="none" w:sz="0" w:space="0" w:color="auto"/>
            <w:right w:val="none" w:sz="0" w:space="0" w:color="auto"/>
          </w:divBdr>
        </w:div>
        <w:div w:id="517156768">
          <w:marLeft w:val="480"/>
          <w:marRight w:val="0"/>
          <w:marTop w:val="0"/>
          <w:marBottom w:val="0"/>
          <w:divBdr>
            <w:top w:val="none" w:sz="0" w:space="0" w:color="auto"/>
            <w:left w:val="none" w:sz="0" w:space="0" w:color="auto"/>
            <w:bottom w:val="none" w:sz="0" w:space="0" w:color="auto"/>
            <w:right w:val="none" w:sz="0" w:space="0" w:color="auto"/>
          </w:divBdr>
        </w:div>
        <w:div w:id="1194998994">
          <w:marLeft w:val="480"/>
          <w:marRight w:val="0"/>
          <w:marTop w:val="0"/>
          <w:marBottom w:val="0"/>
          <w:divBdr>
            <w:top w:val="none" w:sz="0" w:space="0" w:color="auto"/>
            <w:left w:val="none" w:sz="0" w:space="0" w:color="auto"/>
            <w:bottom w:val="none" w:sz="0" w:space="0" w:color="auto"/>
            <w:right w:val="none" w:sz="0" w:space="0" w:color="auto"/>
          </w:divBdr>
        </w:div>
        <w:div w:id="1844123577">
          <w:marLeft w:val="480"/>
          <w:marRight w:val="0"/>
          <w:marTop w:val="0"/>
          <w:marBottom w:val="0"/>
          <w:divBdr>
            <w:top w:val="none" w:sz="0" w:space="0" w:color="auto"/>
            <w:left w:val="none" w:sz="0" w:space="0" w:color="auto"/>
            <w:bottom w:val="none" w:sz="0" w:space="0" w:color="auto"/>
            <w:right w:val="none" w:sz="0" w:space="0" w:color="auto"/>
          </w:divBdr>
        </w:div>
        <w:div w:id="687368969">
          <w:marLeft w:val="480"/>
          <w:marRight w:val="0"/>
          <w:marTop w:val="0"/>
          <w:marBottom w:val="0"/>
          <w:divBdr>
            <w:top w:val="none" w:sz="0" w:space="0" w:color="auto"/>
            <w:left w:val="none" w:sz="0" w:space="0" w:color="auto"/>
            <w:bottom w:val="none" w:sz="0" w:space="0" w:color="auto"/>
            <w:right w:val="none" w:sz="0" w:space="0" w:color="auto"/>
          </w:divBdr>
        </w:div>
        <w:div w:id="1231384008">
          <w:marLeft w:val="480"/>
          <w:marRight w:val="0"/>
          <w:marTop w:val="0"/>
          <w:marBottom w:val="0"/>
          <w:divBdr>
            <w:top w:val="none" w:sz="0" w:space="0" w:color="auto"/>
            <w:left w:val="none" w:sz="0" w:space="0" w:color="auto"/>
            <w:bottom w:val="none" w:sz="0" w:space="0" w:color="auto"/>
            <w:right w:val="none" w:sz="0" w:space="0" w:color="auto"/>
          </w:divBdr>
        </w:div>
        <w:div w:id="1211957519">
          <w:marLeft w:val="480"/>
          <w:marRight w:val="0"/>
          <w:marTop w:val="0"/>
          <w:marBottom w:val="0"/>
          <w:divBdr>
            <w:top w:val="none" w:sz="0" w:space="0" w:color="auto"/>
            <w:left w:val="none" w:sz="0" w:space="0" w:color="auto"/>
            <w:bottom w:val="none" w:sz="0" w:space="0" w:color="auto"/>
            <w:right w:val="none" w:sz="0" w:space="0" w:color="auto"/>
          </w:divBdr>
        </w:div>
        <w:div w:id="1637250937">
          <w:marLeft w:val="480"/>
          <w:marRight w:val="0"/>
          <w:marTop w:val="0"/>
          <w:marBottom w:val="0"/>
          <w:divBdr>
            <w:top w:val="none" w:sz="0" w:space="0" w:color="auto"/>
            <w:left w:val="none" w:sz="0" w:space="0" w:color="auto"/>
            <w:bottom w:val="none" w:sz="0" w:space="0" w:color="auto"/>
            <w:right w:val="none" w:sz="0" w:space="0" w:color="auto"/>
          </w:divBdr>
        </w:div>
        <w:div w:id="685864273">
          <w:marLeft w:val="480"/>
          <w:marRight w:val="0"/>
          <w:marTop w:val="0"/>
          <w:marBottom w:val="0"/>
          <w:divBdr>
            <w:top w:val="none" w:sz="0" w:space="0" w:color="auto"/>
            <w:left w:val="none" w:sz="0" w:space="0" w:color="auto"/>
            <w:bottom w:val="none" w:sz="0" w:space="0" w:color="auto"/>
            <w:right w:val="none" w:sz="0" w:space="0" w:color="auto"/>
          </w:divBdr>
        </w:div>
        <w:div w:id="266081068">
          <w:marLeft w:val="480"/>
          <w:marRight w:val="0"/>
          <w:marTop w:val="0"/>
          <w:marBottom w:val="0"/>
          <w:divBdr>
            <w:top w:val="none" w:sz="0" w:space="0" w:color="auto"/>
            <w:left w:val="none" w:sz="0" w:space="0" w:color="auto"/>
            <w:bottom w:val="none" w:sz="0" w:space="0" w:color="auto"/>
            <w:right w:val="none" w:sz="0" w:space="0" w:color="auto"/>
          </w:divBdr>
        </w:div>
        <w:div w:id="465318809">
          <w:marLeft w:val="480"/>
          <w:marRight w:val="0"/>
          <w:marTop w:val="0"/>
          <w:marBottom w:val="0"/>
          <w:divBdr>
            <w:top w:val="none" w:sz="0" w:space="0" w:color="auto"/>
            <w:left w:val="none" w:sz="0" w:space="0" w:color="auto"/>
            <w:bottom w:val="none" w:sz="0" w:space="0" w:color="auto"/>
            <w:right w:val="none" w:sz="0" w:space="0" w:color="auto"/>
          </w:divBdr>
        </w:div>
        <w:div w:id="212624559">
          <w:marLeft w:val="480"/>
          <w:marRight w:val="0"/>
          <w:marTop w:val="0"/>
          <w:marBottom w:val="0"/>
          <w:divBdr>
            <w:top w:val="none" w:sz="0" w:space="0" w:color="auto"/>
            <w:left w:val="none" w:sz="0" w:space="0" w:color="auto"/>
            <w:bottom w:val="none" w:sz="0" w:space="0" w:color="auto"/>
            <w:right w:val="none" w:sz="0" w:space="0" w:color="auto"/>
          </w:divBdr>
        </w:div>
        <w:div w:id="1806584686">
          <w:marLeft w:val="480"/>
          <w:marRight w:val="0"/>
          <w:marTop w:val="0"/>
          <w:marBottom w:val="0"/>
          <w:divBdr>
            <w:top w:val="none" w:sz="0" w:space="0" w:color="auto"/>
            <w:left w:val="none" w:sz="0" w:space="0" w:color="auto"/>
            <w:bottom w:val="none" w:sz="0" w:space="0" w:color="auto"/>
            <w:right w:val="none" w:sz="0" w:space="0" w:color="auto"/>
          </w:divBdr>
        </w:div>
        <w:div w:id="1225332840">
          <w:marLeft w:val="480"/>
          <w:marRight w:val="0"/>
          <w:marTop w:val="0"/>
          <w:marBottom w:val="0"/>
          <w:divBdr>
            <w:top w:val="none" w:sz="0" w:space="0" w:color="auto"/>
            <w:left w:val="none" w:sz="0" w:space="0" w:color="auto"/>
            <w:bottom w:val="none" w:sz="0" w:space="0" w:color="auto"/>
            <w:right w:val="none" w:sz="0" w:space="0" w:color="auto"/>
          </w:divBdr>
        </w:div>
        <w:div w:id="2057192364">
          <w:marLeft w:val="480"/>
          <w:marRight w:val="0"/>
          <w:marTop w:val="0"/>
          <w:marBottom w:val="0"/>
          <w:divBdr>
            <w:top w:val="none" w:sz="0" w:space="0" w:color="auto"/>
            <w:left w:val="none" w:sz="0" w:space="0" w:color="auto"/>
            <w:bottom w:val="none" w:sz="0" w:space="0" w:color="auto"/>
            <w:right w:val="none" w:sz="0" w:space="0" w:color="auto"/>
          </w:divBdr>
        </w:div>
        <w:div w:id="542254678">
          <w:marLeft w:val="480"/>
          <w:marRight w:val="0"/>
          <w:marTop w:val="0"/>
          <w:marBottom w:val="0"/>
          <w:divBdr>
            <w:top w:val="none" w:sz="0" w:space="0" w:color="auto"/>
            <w:left w:val="none" w:sz="0" w:space="0" w:color="auto"/>
            <w:bottom w:val="none" w:sz="0" w:space="0" w:color="auto"/>
            <w:right w:val="none" w:sz="0" w:space="0" w:color="auto"/>
          </w:divBdr>
        </w:div>
        <w:div w:id="1726879567">
          <w:marLeft w:val="480"/>
          <w:marRight w:val="0"/>
          <w:marTop w:val="0"/>
          <w:marBottom w:val="0"/>
          <w:divBdr>
            <w:top w:val="none" w:sz="0" w:space="0" w:color="auto"/>
            <w:left w:val="none" w:sz="0" w:space="0" w:color="auto"/>
            <w:bottom w:val="none" w:sz="0" w:space="0" w:color="auto"/>
            <w:right w:val="none" w:sz="0" w:space="0" w:color="auto"/>
          </w:divBdr>
        </w:div>
        <w:div w:id="1452703539">
          <w:marLeft w:val="480"/>
          <w:marRight w:val="0"/>
          <w:marTop w:val="0"/>
          <w:marBottom w:val="0"/>
          <w:divBdr>
            <w:top w:val="none" w:sz="0" w:space="0" w:color="auto"/>
            <w:left w:val="none" w:sz="0" w:space="0" w:color="auto"/>
            <w:bottom w:val="none" w:sz="0" w:space="0" w:color="auto"/>
            <w:right w:val="none" w:sz="0" w:space="0" w:color="auto"/>
          </w:divBdr>
        </w:div>
        <w:div w:id="1746100595">
          <w:marLeft w:val="480"/>
          <w:marRight w:val="0"/>
          <w:marTop w:val="0"/>
          <w:marBottom w:val="0"/>
          <w:divBdr>
            <w:top w:val="none" w:sz="0" w:space="0" w:color="auto"/>
            <w:left w:val="none" w:sz="0" w:space="0" w:color="auto"/>
            <w:bottom w:val="none" w:sz="0" w:space="0" w:color="auto"/>
            <w:right w:val="none" w:sz="0" w:space="0" w:color="auto"/>
          </w:divBdr>
        </w:div>
        <w:div w:id="676346058">
          <w:marLeft w:val="480"/>
          <w:marRight w:val="0"/>
          <w:marTop w:val="0"/>
          <w:marBottom w:val="0"/>
          <w:divBdr>
            <w:top w:val="none" w:sz="0" w:space="0" w:color="auto"/>
            <w:left w:val="none" w:sz="0" w:space="0" w:color="auto"/>
            <w:bottom w:val="none" w:sz="0" w:space="0" w:color="auto"/>
            <w:right w:val="none" w:sz="0" w:space="0" w:color="auto"/>
          </w:divBdr>
        </w:div>
        <w:div w:id="448159812">
          <w:marLeft w:val="480"/>
          <w:marRight w:val="0"/>
          <w:marTop w:val="0"/>
          <w:marBottom w:val="0"/>
          <w:divBdr>
            <w:top w:val="none" w:sz="0" w:space="0" w:color="auto"/>
            <w:left w:val="none" w:sz="0" w:space="0" w:color="auto"/>
            <w:bottom w:val="none" w:sz="0" w:space="0" w:color="auto"/>
            <w:right w:val="none" w:sz="0" w:space="0" w:color="auto"/>
          </w:divBdr>
        </w:div>
        <w:div w:id="836572855">
          <w:marLeft w:val="480"/>
          <w:marRight w:val="0"/>
          <w:marTop w:val="0"/>
          <w:marBottom w:val="0"/>
          <w:divBdr>
            <w:top w:val="none" w:sz="0" w:space="0" w:color="auto"/>
            <w:left w:val="none" w:sz="0" w:space="0" w:color="auto"/>
            <w:bottom w:val="none" w:sz="0" w:space="0" w:color="auto"/>
            <w:right w:val="none" w:sz="0" w:space="0" w:color="auto"/>
          </w:divBdr>
        </w:div>
        <w:div w:id="1025248409">
          <w:marLeft w:val="480"/>
          <w:marRight w:val="0"/>
          <w:marTop w:val="0"/>
          <w:marBottom w:val="0"/>
          <w:divBdr>
            <w:top w:val="none" w:sz="0" w:space="0" w:color="auto"/>
            <w:left w:val="none" w:sz="0" w:space="0" w:color="auto"/>
            <w:bottom w:val="none" w:sz="0" w:space="0" w:color="auto"/>
            <w:right w:val="none" w:sz="0" w:space="0" w:color="auto"/>
          </w:divBdr>
        </w:div>
        <w:div w:id="612789755">
          <w:marLeft w:val="480"/>
          <w:marRight w:val="0"/>
          <w:marTop w:val="0"/>
          <w:marBottom w:val="0"/>
          <w:divBdr>
            <w:top w:val="none" w:sz="0" w:space="0" w:color="auto"/>
            <w:left w:val="none" w:sz="0" w:space="0" w:color="auto"/>
            <w:bottom w:val="none" w:sz="0" w:space="0" w:color="auto"/>
            <w:right w:val="none" w:sz="0" w:space="0" w:color="auto"/>
          </w:divBdr>
        </w:div>
        <w:div w:id="445194800">
          <w:marLeft w:val="480"/>
          <w:marRight w:val="0"/>
          <w:marTop w:val="0"/>
          <w:marBottom w:val="0"/>
          <w:divBdr>
            <w:top w:val="none" w:sz="0" w:space="0" w:color="auto"/>
            <w:left w:val="none" w:sz="0" w:space="0" w:color="auto"/>
            <w:bottom w:val="none" w:sz="0" w:space="0" w:color="auto"/>
            <w:right w:val="none" w:sz="0" w:space="0" w:color="auto"/>
          </w:divBdr>
        </w:div>
        <w:div w:id="550306180">
          <w:marLeft w:val="480"/>
          <w:marRight w:val="0"/>
          <w:marTop w:val="0"/>
          <w:marBottom w:val="0"/>
          <w:divBdr>
            <w:top w:val="none" w:sz="0" w:space="0" w:color="auto"/>
            <w:left w:val="none" w:sz="0" w:space="0" w:color="auto"/>
            <w:bottom w:val="none" w:sz="0" w:space="0" w:color="auto"/>
            <w:right w:val="none" w:sz="0" w:space="0" w:color="auto"/>
          </w:divBdr>
        </w:div>
        <w:div w:id="2069109236">
          <w:marLeft w:val="480"/>
          <w:marRight w:val="0"/>
          <w:marTop w:val="0"/>
          <w:marBottom w:val="0"/>
          <w:divBdr>
            <w:top w:val="none" w:sz="0" w:space="0" w:color="auto"/>
            <w:left w:val="none" w:sz="0" w:space="0" w:color="auto"/>
            <w:bottom w:val="none" w:sz="0" w:space="0" w:color="auto"/>
            <w:right w:val="none" w:sz="0" w:space="0" w:color="auto"/>
          </w:divBdr>
        </w:div>
        <w:div w:id="1529950792">
          <w:marLeft w:val="480"/>
          <w:marRight w:val="0"/>
          <w:marTop w:val="0"/>
          <w:marBottom w:val="0"/>
          <w:divBdr>
            <w:top w:val="none" w:sz="0" w:space="0" w:color="auto"/>
            <w:left w:val="none" w:sz="0" w:space="0" w:color="auto"/>
            <w:bottom w:val="none" w:sz="0" w:space="0" w:color="auto"/>
            <w:right w:val="none" w:sz="0" w:space="0" w:color="auto"/>
          </w:divBdr>
        </w:div>
        <w:div w:id="1348943458">
          <w:marLeft w:val="480"/>
          <w:marRight w:val="0"/>
          <w:marTop w:val="0"/>
          <w:marBottom w:val="0"/>
          <w:divBdr>
            <w:top w:val="none" w:sz="0" w:space="0" w:color="auto"/>
            <w:left w:val="none" w:sz="0" w:space="0" w:color="auto"/>
            <w:bottom w:val="none" w:sz="0" w:space="0" w:color="auto"/>
            <w:right w:val="none" w:sz="0" w:space="0" w:color="auto"/>
          </w:divBdr>
        </w:div>
        <w:div w:id="1471946513">
          <w:marLeft w:val="480"/>
          <w:marRight w:val="0"/>
          <w:marTop w:val="0"/>
          <w:marBottom w:val="0"/>
          <w:divBdr>
            <w:top w:val="none" w:sz="0" w:space="0" w:color="auto"/>
            <w:left w:val="none" w:sz="0" w:space="0" w:color="auto"/>
            <w:bottom w:val="none" w:sz="0" w:space="0" w:color="auto"/>
            <w:right w:val="none" w:sz="0" w:space="0" w:color="auto"/>
          </w:divBdr>
        </w:div>
        <w:div w:id="869686659">
          <w:marLeft w:val="480"/>
          <w:marRight w:val="0"/>
          <w:marTop w:val="0"/>
          <w:marBottom w:val="0"/>
          <w:divBdr>
            <w:top w:val="none" w:sz="0" w:space="0" w:color="auto"/>
            <w:left w:val="none" w:sz="0" w:space="0" w:color="auto"/>
            <w:bottom w:val="none" w:sz="0" w:space="0" w:color="auto"/>
            <w:right w:val="none" w:sz="0" w:space="0" w:color="auto"/>
          </w:divBdr>
        </w:div>
        <w:div w:id="730494559">
          <w:marLeft w:val="480"/>
          <w:marRight w:val="0"/>
          <w:marTop w:val="0"/>
          <w:marBottom w:val="0"/>
          <w:divBdr>
            <w:top w:val="none" w:sz="0" w:space="0" w:color="auto"/>
            <w:left w:val="none" w:sz="0" w:space="0" w:color="auto"/>
            <w:bottom w:val="none" w:sz="0" w:space="0" w:color="auto"/>
            <w:right w:val="none" w:sz="0" w:space="0" w:color="auto"/>
          </w:divBdr>
        </w:div>
        <w:div w:id="981928456">
          <w:marLeft w:val="480"/>
          <w:marRight w:val="0"/>
          <w:marTop w:val="0"/>
          <w:marBottom w:val="0"/>
          <w:divBdr>
            <w:top w:val="none" w:sz="0" w:space="0" w:color="auto"/>
            <w:left w:val="none" w:sz="0" w:space="0" w:color="auto"/>
            <w:bottom w:val="none" w:sz="0" w:space="0" w:color="auto"/>
            <w:right w:val="none" w:sz="0" w:space="0" w:color="auto"/>
          </w:divBdr>
        </w:div>
        <w:div w:id="1535850086">
          <w:marLeft w:val="480"/>
          <w:marRight w:val="0"/>
          <w:marTop w:val="0"/>
          <w:marBottom w:val="0"/>
          <w:divBdr>
            <w:top w:val="none" w:sz="0" w:space="0" w:color="auto"/>
            <w:left w:val="none" w:sz="0" w:space="0" w:color="auto"/>
            <w:bottom w:val="none" w:sz="0" w:space="0" w:color="auto"/>
            <w:right w:val="none" w:sz="0" w:space="0" w:color="auto"/>
          </w:divBdr>
        </w:div>
        <w:div w:id="489835154">
          <w:marLeft w:val="480"/>
          <w:marRight w:val="0"/>
          <w:marTop w:val="0"/>
          <w:marBottom w:val="0"/>
          <w:divBdr>
            <w:top w:val="none" w:sz="0" w:space="0" w:color="auto"/>
            <w:left w:val="none" w:sz="0" w:space="0" w:color="auto"/>
            <w:bottom w:val="none" w:sz="0" w:space="0" w:color="auto"/>
            <w:right w:val="none" w:sz="0" w:space="0" w:color="auto"/>
          </w:divBdr>
        </w:div>
        <w:div w:id="775830929">
          <w:marLeft w:val="480"/>
          <w:marRight w:val="0"/>
          <w:marTop w:val="0"/>
          <w:marBottom w:val="0"/>
          <w:divBdr>
            <w:top w:val="none" w:sz="0" w:space="0" w:color="auto"/>
            <w:left w:val="none" w:sz="0" w:space="0" w:color="auto"/>
            <w:bottom w:val="none" w:sz="0" w:space="0" w:color="auto"/>
            <w:right w:val="none" w:sz="0" w:space="0" w:color="auto"/>
          </w:divBdr>
        </w:div>
        <w:div w:id="372002048">
          <w:marLeft w:val="480"/>
          <w:marRight w:val="0"/>
          <w:marTop w:val="0"/>
          <w:marBottom w:val="0"/>
          <w:divBdr>
            <w:top w:val="none" w:sz="0" w:space="0" w:color="auto"/>
            <w:left w:val="none" w:sz="0" w:space="0" w:color="auto"/>
            <w:bottom w:val="none" w:sz="0" w:space="0" w:color="auto"/>
            <w:right w:val="none" w:sz="0" w:space="0" w:color="auto"/>
          </w:divBdr>
        </w:div>
        <w:div w:id="1457720891">
          <w:marLeft w:val="480"/>
          <w:marRight w:val="0"/>
          <w:marTop w:val="0"/>
          <w:marBottom w:val="0"/>
          <w:divBdr>
            <w:top w:val="none" w:sz="0" w:space="0" w:color="auto"/>
            <w:left w:val="none" w:sz="0" w:space="0" w:color="auto"/>
            <w:bottom w:val="none" w:sz="0" w:space="0" w:color="auto"/>
            <w:right w:val="none" w:sz="0" w:space="0" w:color="auto"/>
          </w:divBdr>
        </w:div>
        <w:div w:id="2004893672">
          <w:marLeft w:val="480"/>
          <w:marRight w:val="0"/>
          <w:marTop w:val="0"/>
          <w:marBottom w:val="0"/>
          <w:divBdr>
            <w:top w:val="none" w:sz="0" w:space="0" w:color="auto"/>
            <w:left w:val="none" w:sz="0" w:space="0" w:color="auto"/>
            <w:bottom w:val="none" w:sz="0" w:space="0" w:color="auto"/>
            <w:right w:val="none" w:sz="0" w:space="0" w:color="auto"/>
          </w:divBdr>
        </w:div>
        <w:div w:id="1346637960">
          <w:marLeft w:val="480"/>
          <w:marRight w:val="0"/>
          <w:marTop w:val="0"/>
          <w:marBottom w:val="0"/>
          <w:divBdr>
            <w:top w:val="none" w:sz="0" w:space="0" w:color="auto"/>
            <w:left w:val="none" w:sz="0" w:space="0" w:color="auto"/>
            <w:bottom w:val="none" w:sz="0" w:space="0" w:color="auto"/>
            <w:right w:val="none" w:sz="0" w:space="0" w:color="auto"/>
          </w:divBdr>
        </w:div>
        <w:div w:id="215824113">
          <w:marLeft w:val="480"/>
          <w:marRight w:val="0"/>
          <w:marTop w:val="0"/>
          <w:marBottom w:val="0"/>
          <w:divBdr>
            <w:top w:val="none" w:sz="0" w:space="0" w:color="auto"/>
            <w:left w:val="none" w:sz="0" w:space="0" w:color="auto"/>
            <w:bottom w:val="none" w:sz="0" w:space="0" w:color="auto"/>
            <w:right w:val="none" w:sz="0" w:space="0" w:color="auto"/>
          </w:divBdr>
        </w:div>
        <w:div w:id="525826565">
          <w:marLeft w:val="480"/>
          <w:marRight w:val="0"/>
          <w:marTop w:val="0"/>
          <w:marBottom w:val="0"/>
          <w:divBdr>
            <w:top w:val="none" w:sz="0" w:space="0" w:color="auto"/>
            <w:left w:val="none" w:sz="0" w:space="0" w:color="auto"/>
            <w:bottom w:val="none" w:sz="0" w:space="0" w:color="auto"/>
            <w:right w:val="none" w:sz="0" w:space="0" w:color="auto"/>
          </w:divBdr>
        </w:div>
        <w:div w:id="63647708">
          <w:marLeft w:val="480"/>
          <w:marRight w:val="0"/>
          <w:marTop w:val="0"/>
          <w:marBottom w:val="0"/>
          <w:divBdr>
            <w:top w:val="none" w:sz="0" w:space="0" w:color="auto"/>
            <w:left w:val="none" w:sz="0" w:space="0" w:color="auto"/>
            <w:bottom w:val="none" w:sz="0" w:space="0" w:color="auto"/>
            <w:right w:val="none" w:sz="0" w:space="0" w:color="auto"/>
          </w:divBdr>
        </w:div>
        <w:div w:id="1523082154">
          <w:marLeft w:val="480"/>
          <w:marRight w:val="0"/>
          <w:marTop w:val="0"/>
          <w:marBottom w:val="0"/>
          <w:divBdr>
            <w:top w:val="none" w:sz="0" w:space="0" w:color="auto"/>
            <w:left w:val="none" w:sz="0" w:space="0" w:color="auto"/>
            <w:bottom w:val="none" w:sz="0" w:space="0" w:color="auto"/>
            <w:right w:val="none" w:sz="0" w:space="0" w:color="auto"/>
          </w:divBdr>
        </w:div>
        <w:div w:id="199707461">
          <w:marLeft w:val="480"/>
          <w:marRight w:val="0"/>
          <w:marTop w:val="0"/>
          <w:marBottom w:val="0"/>
          <w:divBdr>
            <w:top w:val="none" w:sz="0" w:space="0" w:color="auto"/>
            <w:left w:val="none" w:sz="0" w:space="0" w:color="auto"/>
            <w:bottom w:val="none" w:sz="0" w:space="0" w:color="auto"/>
            <w:right w:val="none" w:sz="0" w:space="0" w:color="auto"/>
          </w:divBdr>
        </w:div>
        <w:div w:id="1640956253">
          <w:marLeft w:val="480"/>
          <w:marRight w:val="0"/>
          <w:marTop w:val="0"/>
          <w:marBottom w:val="0"/>
          <w:divBdr>
            <w:top w:val="none" w:sz="0" w:space="0" w:color="auto"/>
            <w:left w:val="none" w:sz="0" w:space="0" w:color="auto"/>
            <w:bottom w:val="none" w:sz="0" w:space="0" w:color="auto"/>
            <w:right w:val="none" w:sz="0" w:space="0" w:color="auto"/>
          </w:divBdr>
        </w:div>
        <w:div w:id="1393037071">
          <w:marLeft w:val="480"/>
          <w:marRight w:val="0"/>
          <w:marTop w:val="0"/>
          <w:marBottom w:val="0"/>
          <w:divBdr>
            <w:top w:val="none" w:sz="0" w:space="0" w:color="auto"/>
            <w:left w:val="none" w:sz="0" w:space="0" w:color="auto"/>
            <w:bottom w:val="none" w:sz="0" w:space="0" w:color="auto"/>
            <w:right w:val="none" w:sz="0" w:space="0" w:color="auto"/>
          </w:divBdr>
        </w:div>
        <w:div w:id="484661014">
          <w:marLeft w:val="480"/>
          <w:marRight w:val="0"/>
          <w:marTop w:val="0"/>
          <w:marBottom w:val="0"/>
          <w:divBdr>
            <w:top w:val="none" w:sz="0" w:space="0" w:color="auto"/>
            <w:left w:val="none" w:sz="0" w:space="0" w:color="auto"/>
            <w:bottom w:val="none" w:sz="0" w:space="0" w:color="auto"/>
            <w:right w:val="none" w:sz="0" w:space="0" w:color="auto"/>
          </w:divBdr>
        </w:div>
      </w:divsChild>
    </w:div>
    <w:div w:id="21455372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Ani.Martirosyan@uab.cat" TargetMode="External"/><Relationship Id="rId13" Type="http://schemas.openxmlformats.org/officeDocument/2006/relationships/image" Target="media/image4.png"/><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image" Target="media/image3.png"/><Relationship Id="rId25" Type="http://schemas.openxmlformats.org/officeDocument/2006/relationships/image" Target="media/image12.png"/><Relationship Id="rId2" Type="http://schemas.openxmlformats.org/officeDocument/2006/relationships/numbering" Target="numbering.xml"/><Relationship Id="rId20" Type="http://schemas.openxmlformats.org/officeDocument/2006/relationships/image" Target="media/image7.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1.png"/><Relationship Id="rId32" Type="http://schemas.openxmlformats.org/officeDocument/2006/relationships/theme" Target="theme/theme1.xml"/><Relationship Id="rId5" Type="http://schemas.openxmlformats.org/officeDocument/2006/relationships/webSettings" Target="webSettings.xml"/><Relationship Id="rId23" Type="http://schemas.openxmlformats.org/officeDocument/2006/relationships/image" Target="media/image10.png"/><Relationship Id="rId28" Type="http://schemas.openxmlformats.org/officeDocument/2006/relationships/footer" Target="footer1.xml"/><Relationship Id="rId10" Type="http://schemas.openxmlformats.org/officeDocument/2006/relationships/image" Target="media/image1.png"/><Relationship Id="rId19" Type="http://schemas.openxmlformats.org/officeDocument/2006/relationships/image" Target="media/image6.png"/><Relationship Id="rId3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yperlink" Target="mailto:judit.molera@uvic.cat"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6655F0DF-0C00-474E-A9DC-13B3EF5752B7}"/>
      </w:docPartPr>
      <w:docPartBody>
        <w:p w:rsidR="006B3D9E" w:rsidRDefault="00E039C1">
          <w:r w:rsidRPr="00BE30EE">
            <w:rPr>
              <w:rStyle w:val="PlaceholderText"/>
            </w:rPr>
            <w:t>Haga clic o pulse aquí para escribir texto.</w:t>
          </w:r>
        </w:p>
      </w:docPartBody>
    </w:docPart>
    <w:docPart>
      <w:docPartPr>
        <w:name w:val="1DE79C2C95A4054A91EC71C409176455"/>
        <w:category>
          <w:name w:val="General"/>
          <w:gallery w:val="placeholder"/>
        </w:category>
        <w:types>
          <w:type w:val="bbPlcHdr"/>
        </w:types>
        <w:behaviors>
          <w:behavior w:val="content"/>
        </w:behaviors>
        <w:guid w:val="{24B6B014-A343-0442-BB94-48FFB5310ED8}"/>
      </w:docPartPr>
      <w:docPartBody>
        <w:p w:rsidR="00AC5FDC" w:rsidRDefault="006423DD" w:rsidP="006423DD">
          <w:pPr>
            <w:pStyle w:val="1DE79C2C95A4054A91EC71C409176455"/>
          </w:pPr>
          <w:r w:rsidRPr="00BE30EE">
            <w:rPr>
              <w:rStyle w:val="PlaceholderText"/>
            </w:rPr>
            <w:t>Haga clic o pulse aquí para escribir texto.</w:t>
          </w:r>
        </w:p>
      </w:docPartBody>
    </w:docPart>
    <w:docPart>
      <w:docPartPr>
        <w:name w:val="22C245720EE6FB4A8F708CF86EB0DEE7"/>
        <w:category>
          <w:name w:val="General"/>
          <w:gallery w:val="placeholder"/>
        </w:category>
        <w:types>
          <w:type w:val="bbPlcHdr"/>
        </w:types>
        <w:behaviors>
          <w:behavior w:val="content"/>
        </w:behaviors>
        <w:guid w:val="{491FBD06-B94E-2043-8D1B-714EC4EEA25C}"/>
      </w:docPartPr>
      <w:docPartBody>
        <w:p w:rsidR="00441FF9" w:rsidRDefault="00AD5733" w:rsidP="00AD5733">
          <w:pPr>
            <w:pStyle w:val="22C245720EE6FB4A8F708CF86EB0DEE7"/>
          </w:pPr>
          <w:r w:rsidRPr="00BE30EE">
            <w:rPr>
              <w:rStyle w:val="PlaceholderText"/>
            </w:rPr>
            <w:t>Haga clic o pulse aquí para escribir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AFF" w:usb1="C0007843" w:usb2="00000009" w:usb3="00000000" w:csb0="000001FF" w:csb1="00000000"/>
  </w:font>
  <w:font w:name="Times New Roman">
    <w:altName w:val="Times New Roman PSMT"/>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alibri">
    <w:altName w:val="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2FF" w:usb1="420024FF" w:usb2="00000000" w:usb3="00000000" w:csb0="0000019F" w:csb1="00000000"/>
  </w:font>
  <w:font w:name="Yu Mincho">
    <w:panose1 w:val="02020400000000000000"/>
    <w:charset w:val="80"/>
    <w:family w:val="roman"/>
    <w:pitch w:val="variable"/>
    <w:sig w:usb0="800002E7" w:usb1="2AC7FCFF"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39C1"/>
    <w:rsid w:val="00024570"/>
    <w:rsid w:val="00031F7C"/>
    <w:rsid w:val="00034E11"/>
    <w:rsid w:val="00074345"/>
    <w:rsid w:val="00077210"/>
    <w:rsid w:val="000A2A8F"/>
    <w:rsid w:val="000D33F3"/>
    <w:rsid w:val="000D54D6"/>
    <w:rsid w:val="000E5C4F"/>
    <w:rsid w:val="0010306B"/>
    <w:rsid w:val="001054D2"/>
    <w:rsid w:val="00143CBF"/>
    <w:rsid w:val="00150566"/>
    <w:rsid w:val="00151B0E"/>
    <w:rsid w:val="0016493B"/>
    <w:rsid w:val="001765C2"/>
    <w:rsid w:val="001A7F4B"/>
    <w:rsid w:val="001D4EF9"/>
    <w:rsid w:val="00226C73"/>
    <w:rsid w:val="00265880"/>
    <w:rsid w:val="00271E07"/>
    <w:rsid w:val="00275795"/>
    <w:rsid w:val="002D41BC"/>
    <w:rsid w:val="002F48BF"/>
    <w:rsid w:val="002F61E1"/>
    <w:rsid w:val="0031528F"/>
    <w:rsid w:val="003334DB"/>
    <w:rsid w:val="00387F6E"/>
    <w:rsid w:val="00392F65"/>
    <w:rsid w:val="003B62FB"/>
    <w:rsid w:val="003F73F6"/>
    <w:rsid w:val="004024C8"/>
    <w:rsid w:val="00403B7E"/>
    <w:rsid w:val="004333D9"/>
    <w:rsid w:val="00436EE3"/>
    <w:rsid w:val="00441FF9"/>
    <w:rsid w:val="00464B9A"/>
    <w:rsid w:val="004C2A3D"/>
    <w:rsid w:val="004E01AE"/>
    <w:rsid w:val="004F11B6"/>
    <w:rsid w:val="004F3DCD"/>
    <w:rsid w:val="004F77F4"/>
    <w:rsid w:val="00505AD4"/>
    <w:rsid w:val="005418F9"/>
    <w:rsid w:val="00550BA5"/>
    <w:rsid w:val="00554EA6"/>
    <w:rsid w:val="00560E5D"/>
    <w:rsid w:val="00591C89"/>
    <w:rsid w:val="005A6469"/>
    <w:rsid w:val="005C4CDB"/>
    <w:rsid w:val="005D741A"/>
    <w:rsid w:val="006251A7"/>
    <w:rsid w:val="0062631C"/>
    <w:rsid w:val="006423DD"/>
    <w:rsid w:val="00665FE7"/>
    <w:rsid w:val="00671A1D"/>
    <w:rsid w:val="00681723"/>
    <w:rsid w:val="006927F1"/>
    <w:rsid w:val="006A600B"/>
    <w:rsid w:val="006B3D9E"/>
    <w:rsid w:val="006F619E"/>
    <w:rsid w:val="006F69B4"/>
    <w:rsid w:val="00745581"/>
    <w:rsid w:val="007604B8"/>
    <w:rsid w:val="007703B0"/>
    <w:rsid w:val="00773DA4"/>
    <w:rsid w:val="00775106"/>
    <w:rsid w:val="00776B5F"/>
    <w:rsid w:val="00777A6A"/>
    <w:rsid w:val="00785824"/>
    <w:rsid w:val="007C7DCD"/>
    <w:rsid w:val="007E6962"/>
    <w:rsid w:val="007E7AB0"/>
    <w:rsid w:val="008025DC"/>
    <w:rsid w:val="00840719"/>
    <w:rsid w:val="00846B66"/>
    <w:rsid w:val="00874C48"/>
    <w:rsid w:val="008B1038"/>
    <w:rsid w:val="008E388C"/>
    <w:rsid w:val="008E71D8"/>
    <w:rsid w:val="008F548E"/>
    <w:rsid w:val="008F5C4C"/>
    <w:rsid w:val="009067CA"/>
    <w:rsid w:val="00924ED6"/>
    <w:rsid w:val="00956DE8"/>
    <w:rsid w:val="0097363F"/>
    <w:rsid w:val="009A19EC"/>
    <w:rsid w:val="009B220B"/>
    <w:rsid w:val="009F7E15"/>
    <w:rsid w:val="00A1659C"/>
    <w:rsid w:val="00A23275"/>
    <w:rsid w:val="00A31160"/>
    <w:rsid w:val="00A66526"/>
    <w:rsid w:val="00AB7FA3"/>
    <w:rsid w:val="00AC5FDC"/>
    <w:rsid w:val="00AD025F"/>
    <w:rsid w:val="00AD5733"/>
    <w:rsid w:val="00B1218E"/>
    <w:rsid w:val="00B17701"/>
    <w:rsid w:val="00B57136"/>
    <w:rsid w:val="00B66349"/>
    <w:rsid w:val="00B75217"/>
    <w:rsid w:val="00B871BA"/>
    <w:rsid w:val="00BC2462"/>
    <w:rsid w:val="00BE2412"/>
    <w:rsid w:val="00C12AE4"/>
    <w:rsid w:val="00C15460"/>
    <w:rsid w:val="00C24E9B"/>
    <w:rsid w:val="00C2575C"/>
    <w:rsid w:val="00C36A7B"/>
    <w:rsid w:val="00C67E6D"/>
    <w:rsid w:val="00C85C01"/>
    <w:rsid w:val="00C92A62"/>
    <w:rsid w:val="00C945B0"/>
    <w:rsid w:val="00CA5DFD"/>
    <w:rsid w:val="00CB4DC5"/>
    <w:rsid w:val="00CB7F12"/>
    <w:rsid w:val="00D1660F"/>
    <w:rsid w:val="00D2564B"/>
    <w:rsid w:val="00D327C3"/>
    <w:rsid w:val="00D33547"/>
    <w:rsid w:val="00D45F36"/>
    <w:rsid w:val="00D5652E"/>
    <w:rsid w:val="00DB2870"/>
    <w:rsid w:val="00DB6854"/>
    <w:rsid w:val="00DD783A"/>
    <w:rsid w:val="00DE31DC"/>
    <w:rsid w:val="00DF4B4A"/>
    <w:rsid w:val="00E039C1"/>
    <w:rsid w:val="00E1616F"/>
    <w:rsid w:val="00E25903"/>
    <w:rsid w:val="00E6732A"/>
    <w:rsid w:val="00EB3009"/>
    <w:rsid w:val="00EB6086"/>
    <w:rsid w:val="00EB72A6"/>
    <w:rsid w:val="00EB74FD"/>
    <w:rsid w:val="00EE51EA"/>
    <w:rsid w:val="00F536EC"/>
    <w:rsid w:val="00F558B0"/>
    <w:rsid w:val="00F85ECB"/>
    <w:rsid w:val="00F87612"/>
    <w:rsid w:val="00FE01B9"/>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s-ES" w:eastAsia="es-E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D5733"/>
    <w:rPr>
      <w:color w:val="666666"/>
    </w:rPr>
  </w:style>
  <w:style w:type="paragraph" w:customStyle="1" w:styleId="1DE79C2C95A4054A91EC71C409176455">
    <w:name w:val="1DE79C2C95A4054A91EC71C409176455"/>
    <w:rsid w:val="006423DD"/>
    <w:pPr>
      <w:spacing w:after="0" w:line="240" w:lineRule="auto"/>
    </w:pPr>
    <w:rPr>
      <w:kern w:val="0"/>
      <w:lang w:val="en-GB" w:eastAsia="en-GB"/>
      <w14:ligatures w14:val="none"/>
    </w:rPr>
  </w:style>
  <w:style w:type="paragraph" w:customStyle="1" w:styleId="22C245720EE6FB4A8F708CF86EB0DEE7">
    <w:name w:val="22C245720EE6FB4A8F708CF86EB0DEE7"/>
    <w:rsid w:val="00AD5733"/>
    <w:pPr>
      <w:spacing w:after="0" w:line="240" w:lineRule="auto"/>
    </w:pPr>
    <w:rPr>
      <w:kern w:val="0"/>
      <w:lang w:val="en-GB" w:eastAsia="en-GB"/>
      <w14:ligatures w14:val="none"/>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D81166CE-6706-4CAE-B01C-660685ECD407}">
  <we:reference id="f78a3046-9e99-4300-aa2b-5814002b01a2" version="1.55.1.0" store="EXCatalog" storeType="EXCatalog"/>
  <we:alternateReferences>
    <we:reference id="WA104382081" version="1.55.1.0" store="es-ES" storeType="OMEX"/>
  </we:alternateReferences>
  <we:properties>
    <we:property name="MENDELEY_CITATIONS" value="[{&quot;citationID&quot;:&quot;MENDELEY_CITATION_d90b28a6-f950-4f34-b44d-4aaa91cbe70e&quot;,&quot;properties&quot;:{&quot;noteIndex&quot;:0},&quot;isEdited&quot;:false,&quot;manualOverride&quot;:{&quot;isManuallyOverridden&quot;:true,&quot;citeprocText&quot;:&quot;(Humphrey, 2014; Humphrey et al., 2008; Kubat et al., 2023a; Lugli et al., 2019)&quot;,&quot;manualOverrideText&quot;:&quot;(e.g., Humphrey, 2014; Humphrey et al., 2008; Kubat et al., 2023; Lugli et al., 2019)&quot;},&quot;citationTag&quot;:&quot;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&quot;,&quot;citationItems&quot;:[{&quot;id&quot;:&quot;e77473df-123b-3fb6-9ad7-f9c850455d1d&quot;,&quot;itemData&quot;:{&quot;type&quot;:&quot;article-journal&quot;,&quot;id&quot;:&quot;e77473df-123b-3fb6-9ad7-f9c850455d1d&quot;,&quot;title&quot;:&quot;Unlocking evidence of early diet from tooth enamel&quot;,&quot;author&quot;:[{&quot;family&quot;:&quot;Humphrey&quot;,&quot;given&quot;:&quot;Louise T.&quot;,&quot;parse-names&quot;:false,&quot;dropping-particle&quot;:&quot;&quot;,&quot;non-dropping-particle&quot;:&quot;&quot;},{&quot;family&quot;:&quot;Dean&quot;,&quot;given&quot;:&quot;M. Christopher&quot;,&quot;parse-names&quot;:false,&quot;dropping-particle&quot;:&quot;&quot;,&quot;non-dropping-particle&quot;:&quot;&quot;},{&quot;family&quot;:&quot;Jeffries&quot;,&quot;given&quot;:&quot;Teresa E.&quot;,&quot;parse-names&quot;:false,&quot;dropping-particle&quot;:&quot;&quot;,&quot;non-dropping-particle&quot;:&quot;&quot;},{&quot;family&quot;:&quot;Penn&quot;,&quot;given&quot;:&quot;Malcolm&quot;,&quot;parse-names&quot;:false,&quot;dropping-particle&quot;:&quot;&quot;,&quot;non-dropping-particle&quot;:&quot;&quot;}],&quot;container-title&quot;:&quot;Proceedings of the National Academy of Sciences of the United States of America&quot;,&quot;DOI&quot;:&quot;10.1073/pnas.0711513105&quot;,&quot;ISSN&quot;:&quot;00278424&quot;,&quot;PMID&quot;:&quot;18458343&quot;,&quot;issued&quot;:{&quot;date-parts&quot;:[[2008]]},&quot;page&quot;:&quot;6834-6839&quot;,&quot;abstract&quot;:&quot;Recent developments in microspatial analysis of enamel chemistry provide the resolution needed to reconstruct detailed chronological records of an individual's early life history. Evidence of nutritional history, residential mobility, and exposure to heavy metals can potentially be retrieved from archaeological and even fossil teeth. Understanding the pattern and timing of incorporation of each trace element or stable isotope into enamel is crucial to the interpretation of the primary data. Here, we use laser ablation inductively coupled plasma mass spectrometry and ArcGIS software to map variation in calcium-normalized strontium intensities across thin sections of enamel from exfoliated deciduous teeth. Differences in calcium-normalized strontium intensities across each tooth reflect variation in tooth mineralization, implying that sampling location must be taken into account in interpreting results. Chronologically consistent shifts in calcium-normalized strontium intensities in teeth from children with known nursing histories reflect the onset and duration of breastfeeding and the introduction of nonmaternal sources of food. This tool is likely to be valuable for studying weaning and nursing behavior in the past. The distribution of normalized strontium intensities presented here is consistent with a model for the differential incorporation of strontium and calcium into enamel during the secretory and maturational phases of formation. © 2008 by The National Academy of Sciences of the USA.&quot;,&quot;issue&quot;:&quot;19&quot;,&quot;volume&quot;:&quot;105&quot;,&quot;container-title-short&quot;:&quot;Proc Natl Acad Sci U S A&quot;},&quot;isTemporary&quot;:false},{&quot;id&quot;:&quot;aaea2ab8-50b1-3309-8105-b1215d5c9530&quot;,&quot;itemData&quot;:{&quot;type&quot;:&quot;article-journal&quot;,&quot;id&quot;:&quot;aaea2ab8-50b1-3309-8105-b1215d5c9530&quot;,&quot;title&quot;:&quot;Isotopic and trace element evidence of dietary transitions in early life&quot;,&quot;author&quot;:[{&quot;family&quot;:&quot;Humphrey&quot;,&quot;given&quot;:&quot;Louise T.&quot;,&quot;parse-names&quot;:false,&quot;dropping-particle&quot;:&quot;&quot;,&quot;non-dropping-particle&quot;:&quot;&quot;}],&quot;container-title&quot;:&quot;Annals of Human Biology&quot;,&quot;container-title-short&quot;:&quot;Ann Hum Biol&quot;,&quot;DOI&quot;:&quot;10.3109/03014460.2014.923939&quot;,&quot;ISSN&quot;:&quot;14645033&quot;,&quot;PMID&quot;:&quot;24932748&quot;,&quot;issued&quot;:{&quot;date-parts&quot;:[[2014]]},&quot;page&quot;:&quot;348-357&quot;,&quot;abstract&quot;:&quot;Context: Nursing behaviour has significant implications for individual health and population dynamics. Reconstruction of infant and early childhood diet has become a key focus in studies of past populations. Objective: This paper reviews knowledge about how trace element and stable isotope composition of bone and dental tissues changes during development and how this may influence interpretation of biology and behaviour in past populations. Methods: Studies of recent populations and osteological samples were reviewed. Results: Four distinct stages of nutritional intake are recognized: gestation, exclusive breastfeeding, a transitional or weaning stage and fully weaned. The trace element and stable isotope composition of developing foetal and infant tissues differs during each of these stages due to differences in the source of nutrients and changes in metabolic parameters. Conclusion: Interpretation of early lifetime diet from trace element or stable isotope values requires a comprehensive and validated physiological model for changes during and at the transition between dietary stages. Micro-sampling of dental tissues offers the potential to reconstruct an individual record of early lifetime diet within a chronological framework and has several advantages over traditional cross-sectional techniques. Further research is necessary to understand the factors influencing intra-tooth variability in recovered signals and their chronological interpretation. © 2014 Informa UK Ltd.&quot;,&quot;issue&quot;:&quot;4&quot;,&quot;volume&quot;:&quot;41&quot;},&quot;isTemporary&quot;:false},{&quot;id&quot;:&quot;949fad01-d667-32c4-81b9-9cc1a2dc886a&quot;,&quot;itemData&quot;:{&quot;type&quot;:&quot;article-journal&quot;,&quot;id&quot;:&quot;949fad01-d667-32c4-81b9-9cc1a2dc886a&quot;,&quot;title&quot;:&quot;Dietary strategies of Pleistocene Pongo sp. and Homo erectus on Java (Indonesia)&quot;,&quot;author&quot;:[{&quot;family&quot;:&quot;Kubat&quot;,&quot;given&quot;:&quot;Jülide&quot;,&quot;parse-names&quot;:false,&quot;dropping-particle&quot;:&quot;&quot;,&quot;non-dropping-particle&quot;:&quot;&quot;},{&quot;family&quot;:&quot;Nava&quot;,&quot;given&quot;:&quot;Alessia&quot;,&quot;parse-names&quot;:false,&quot;dropping-particle&quot;:&quot;&quot;,&quot;non-dropping-particle&quot;:&quot;&quot;},{&quot;family&quot;:&quot;Bondioli&quot;,&quot;given&quot;:&quot;Luca&quot;,&quot;parse-names&quot;:false,&quot;dropping-particle&quot;:&quot;&quot;,&quot;non-dropping-particle&quot;:&quot;&quot;},{&quot;family&quot;:&quot;Dean&quot;,&quot;given&quot;:&quot;M. Christopher&quot;,&quot;parse-names&quot;:false,&quot;dropping-particle&quot;:&quot;&quot;,&quot;non-dropping-particle&quot;:&quot;&quot;},{&quot;family&quot;:&quot;Zanolli&quot;,&quot;given&quot;:&quot;Clément&quot;,&quot;parse-names&quot;:false,&quot;dropping-particle&quot;:&quot;&quot;,&quot;non-dropping-particle&quot;:&quot;&quot;},{&quot;family&quot;:&quot;Bourgon&quot;,&quot;given&quot;:&quot;Nicolas&quot;,&quot;parse-names&quot;:false,&quot;dropping-particle&quot;:&quot;&quot;,&quot;non-dropping-particle&quot;:&quot;&quot;},{&quot;family&quot;:&quot;Bacon&quot;,&quot;given&quot;:&quot;Anne Marie&quot;,&quot;parse-names&quot;:false,&quot;dropping-particle&quot;:&quot;&quot;,&quot;non-dropping-particle&quot;:&quot;&quot;},{&quot;family&quot;:&quot;Demeter&quot;,&quot;given&quot;:&quot;Fabrice&quot;,&quot;parse-names&quot;:false,&quot;dropping-particle&quot;:&quot;&quot;,&quot;non-dropping-particle&quot;:&quot;&quot;},{&quot;family&quot;:&quot;Peripoli&quot;,&quot;given&quot;:&quot;Beatrice&quot;,&quot;parse-names&quot;:false,&quot;dropping-particle&quot;:&quot;&quot;,&quot;non-dropping-particle&quot;:&quot;&quot;},{&quot;family&quot;:&quot;Albert&quot;,&quot;given&quot;:&quot;Richard&quot;,&quot;parse-names&quot;:false,&quot;dropping-particle&quot;:&quot;&quot;,&quot;non-dropping-particle&quot;:&quot;&quot;},{&quot;family&quot;:&quot;Lüdecke&quot;,&quot;given&quot;:&quot;Tina&quot;,&quot;parse-names&quot;:false,&quot;dropping-particle&quot;:&quot;&quot;,&quot;non-dropping-particle&quot;:&quot;&quot;},{&quot;family&quot;:&quot;Hertler&quot;,&quot;given&quot;:&quot;Christine&quot;,&quot;parse-names&quot;:false,&quot;dropping-particle&quot;:&quot;&quot;,&quot;non-dropping-particle&quot;:&quot;&quot;},{&quot;family&quot;:&quot;Mahoney&quot;,&quot;given&quot;:&quot;Patrick&quot;,&quot;parse-names&quot;:false,&quot;dropping-particle&quot;:&quot;&quot;,&quot;non-dropping-particle&quot;:&quot;&quot;},{&quot;family&quot;:&quot;Kullmer&quot;,&quot;given&quot;:&quot;Ottmar&quot;,&quot;parse-names&quot;:false,&quot;dropping-particle&quot;:&quot;&quot;,&quot;non-dropping-particle&quot;:&quot;&quot;},{&quot;family&quot;:&quot;Schrenk&quot;,&quot;given&quot;:&quot;Friedemann&quot;,&quot;parse-names&quot;:false,&quot;dropping-particle&quot;:&quot;&quot;,&quot;non-dropping-particle&quot;:&quot;&quot;},{&quot;family&quot;:&quot;Müller&quot;,&quot;given&quot;:&quot;Wolfgang&quot;,&quot;parse-names&quot;:false,&quot;dropping-particle&quot;:&quot;&quot;,&quot;non-dropping-particle&quot;:&quot;&quot;}],&quot;container-title&quot;:&quot;Nature Ecology and Evolution&quot;,&quot;container-title-short&quot;:&quot;Nat Ecol Evol&quot;,&quot;DOI&quot;:&quot;10.1038/s41559-022-01947-0&quot;,&quot;ISSN&quot;:&quot;2397334X&quot;,&quot;PMID&quot;:&quot;36646949&quot;,&quot;issued&quot;:{&quot;date-parts&quot;:[[2023,2,1]]},&quot;page&quot;:&quot;279-289&quot;,&quot;abstract&quot;:&quot;During the Early to Middle Pleistocene, Java was inhabited by hominid taxa of great diversity. However, their seasonal dietary strategies have never been explored. We undertook geochemical analyses of orangutan (Pongo sp.), Homo erectus and other mammalian Pleistocene teeth from Sangiran. We reconstructed past dietary strategies at subweekly resolution and inferred seasonal ecological patterns. Histologically controlled spatially resolved elemental analyses by laser-based plasma mass spectrometry confirmed the preservation of authentic biogenic signals despite the effect of spatially restricted diagenetic overprint. The Sr/Ca record of faunal remains is in line with expected trophic positions, contextualizing fossil hominid diet. Pongo sp. displays marked seasonal cycles with ~3 month-long strongly elevated Sr/Ca peaks, reflecting contrasting plant food consumption presumably during the monsoon season, while lower Sr/Ca ratios suggest different food availability during the dry season. In contrast, omnivorous H. erectus shows low and less accentuated intra-annual Sr/Ca variability compared to Pongo sp., with δ13C data of one individual indicating a dietary shift from C4 to a mix of C3 and C4 plants. Our data suggest that H. erectus on Java was maximizing the resources available in more open mosaic habitats and was less dependent on variations in seasonal resource availability. While still influenced by seasonal food availability, we infer that H. erectus was affected to a lesser degree than Pongo sp., which inhabited monsoonal rain forests on Java. We suggest that H. erectus maintained a greater degree of nutritional independence by exploiting the regional diversity of food resources across the seasons.&quot;,&quot;publisher&quot;:&quot;Nature Research&quot;,&quot;issue&quot;:&quot;2&quot;,&quot;volume&quot;:&quot;7&quot;},&quot;isTemporary&quot;:false},{&quot;id&quot;:&quot;be604611-40a0-33b7-9ded-a007da074796&quot;,&quot;itemData&quot;:{&quot;type&quot;:&quot;article-journal&quot;,&quot;id&quot;:&quot;be604611-40a0-33b7-9ded-a007da074796&quot;,&quot;title&quot;:&quot;Strontium and stable isotope evidence of human mobility strategies across the Last Glacial Maximum in southern Italy&quot;,&quot;author&quot;:[{&quot;family&quot;:&quot;Lugli&quot;,&quot;given&quot;:&quot;Federico&quot;,&quot;parse-names&quot;:false,&quot;dropping-particle&quot;:&quot;&quot;,&quot;non-dropping-particle&quot;:&quot;&quot;},{&quot;family&quot;:&quot;Cipriani&quot;,&quot;given&quot;:&quot;Anna&quot;,&quot;parse-names&quot;:false,&quot;dropping-particle&quot;:&quot;&quot;,&quot;non-dropping-particle&quot;:&quot;&quot;},{&quot;family&quot;:&quot;Capecchi&quot;,&quot;given&quot;:&quot;Giulia&quot;,&quot;parse-names&quot;:false,&quot;dropping-particle&quot;:&quot;&quot;,&quot;non-dropping-particle&quot;:&quot;&quot;},{&quot;family&quot;:&quot;Ricci&quot;,&quot;given&quot;:&quot;Stefano&quot;,&quot;parse-names&quot;:false,&quot;dropping-particle&quot;:&quot;&quot;,&quot;non-dropping-particle&quot;:&quot;&quot;},{&quot;family&quot;:&quot;Boschin&quot;,&quot;given&quot;:&quot;Francesco&quot;,&quot;parse-names&quot;:false,&quot;dropping-particle&quot;:&quot;&quot;,&quot;non-dropping-particle&quot;:&quot;&quot;},{&quot;family&quot;:&quot;Boscato&quot;,&quot;given&quot;:&quot;Paolo&quot;,&quot;parse-names&quot;:false,&quot;dropping-particle&quot;:&quot;&quot;,&quot;non-dropping-particle&quot;:&quot;&quot;},{&quot;family&quot;:&quot;Iacumin&quot;,&quot;given&quot;:&quot;Paola&quot;,&quot;parse-names&quot;:false,&quot;dropping-particle&quot;:&quot;&quot;,&quot;non-dropping-particle&quot;:&quot;&quot;},{&quot;family&quot;:&quot;Badino&quot;,&quot;given&quot;:&quot;Federica&quot;,&quot;parse-names&quot;:false,&quot;dropping-particle&quot;:&quot;&quot;,&quot;non-dropping-particle&quot;:&quot;&quot;},{&quot;family&quot;:&quot;Mannino&quot;,&quot;given&quot;:&quot;Marcello A.&quot;,&quot;parse-names&quot;:false,&quot;dropping-particle&quot;:&quot;&quot;,&quot;non-dropping-particle&quot;:&quot;&quot;},{&quot;family&quot;:&quot;Talamo&quot;,&quot;given&quot;:&quot;Sahra&quot;,&quot;parse-names&quot;:false,&quot;dropping-particle&quot;:&quot;&quot;,&quot;non-dropping-particle&quot;:&quot;&quot;},{&quot;family&quot;:&quot;Richards&quot;,&quot;given&quot;:&quot;Michael P.&quot;,&quot;parse-names&quot;:false,&quot;dropping-particle&quot;:&quot;&quot;,&quot;non-dropping-particle&quot;:&quot;&quot;},{&quot;family&quot;:&quot;Benazzi&quot;,&quot;given&quot;:&quot;Stefano&quot;,&quot;parse-names&quot;:false,&quot;dropping-particle&quot;:&quot;&quot;,&quot;non-dropping-particle&quot;:&quot;&quot;},{&quot;family&quot;:&quot;Ronchitelli&quot;,&quot;given&quot;:&quot;Annamaria&quot;,&quot;parse-names&quot;:false,&quot;dropping-particle&quot;:&quot;&quot;,&quot;non-dropping-particle&quot;:&quot;&quot;}],&quot;container-title&quot;:&quot;Nature Ecology and Evolution&quot;,&quot;container-title-short&quot;:&quot;Nat Ecol Evol&quot;,&quot;DOI&quot;:&quot;10.1038/s41559-019-0900-8&quot;,&quot;ISSN&quot;:&quot;2397334X&quot;,&quot;PMID&quot;:&quot;31086279&quot;,&quot;issued&quot;:{&quot;date-parts&quot;:[[2019,6,1]]},&quot;page&quot;:&quot;905-911&quot;,&quot;abstract&quot;:&quot;Understanding the reason(s) behind changes in human mobility strategies through space and time is a major challenge in palaeoanthropology. Most of the time this is due to the lack of suitable temporal sequences of human skeletal specimens during critical climatic or cultural shifts. Here, we present temporal variations in the Sr isotope composition of 14 human deciduous teeth and the N and C stable isotope ratios of four human remains from the Grotta Paglicci site (Apulia, southern Italy). The specimens were recovered from the Gravettian and Epigravettian layers, across the Last Glacial Maximum, and dated between 31210–33103 and 18334–19860 yr cal bp (2σ). The two groups of individuals exhibit different 87Sr/86Sr ratios and, while the Gravettians are similar to the local macro-fauna in terms of Sr isotopic signal, the Epigravettians are shifted towards higher radiogenic Sr ratios. These data, together with stable isotopes, can be explained by the adoption of different mobility strategies between the two groups, with the Gravettians exploiting logistical mobility strategies and the Epigravettians applying residential mobility.&quot;,&quot;publisher&quot;:&quot;Nature Publishing Group&quot;,&quot;issue&quot;:&quot;6&quot;,&quot;volume&quot;:&quot;3&quot;},&quot;isTemporary&quot;:false}]},{&quot;citationID&quot;:&quot;MENDELEY_CITATION_e3344cad-ab5f-42a1-bd93-2a197c4b7678&quot;,&quot;properties&quot;:{&quot;noteIndex&quot;:0},&quot;isEdited&quot;:false,&quot;manualOverride&quot;:{&quot;isManuallyOverridden&quot;:false,&quot;citeprocText&quot;:&quot;(Arora et al., 2011, 2012; Dean et al., 2019; Jensen et al., 2023)&quot;,&quot;manualOverrideText&quot;:&quot;&quot;},&quot;citationTag&quot;:&quot;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&quot;,&quot;citationItems&quot;:[{&quot;id&quot;:&quot;c4646dd3-e580-36e5-abd3-f730b3531821&quot;,&quot;itemData&quot;:{&quot;type&quot;:&quot;article-journal&quot;,&quot;id&quot;:&quot;c4646dd3-e580-36e5-abd3-f730b3531821&quot;,&quot;title&quot;:&quot;Spatial distribution of manganese in enamel and coronal dentine of human primary teeth&quot;,&quot;author&quot;:[{&quot;family&quot;:&quot;Arora&quot;,&quot;given&quot;:&quot;Manish&quot;,&quot;parse-names&quot;:false,&quot;dropping-particle&quot;:&quot;&quot;,&quot;non-dropping-particle&quot;:&quot;&quot;},{&quot;family&quot;:&quot;Hare&quot;,&quot;given&quot;:&quot;Dominic&quot;,&quot;parse-names&quot;:false,&quot;dropping-particle&quot;:&quot;&quot;,&quot;non-dropping-particle&quot;:&quot;&quot;},{&quot;family&quot;:&quot;Austin&quot;,&quot;given&quot;:&quot;Christine&quot;,&quot;parse-names&quot;:false,&quot;dropping-particle&quot;:&quot;&quot;,&quot;non-dropping-particle&quot;:&quot;&quot;},{&quot;family&quot;:&quot;Smith&quot;,&quot;given&quot;:&quot;Donald R.&quot;,&quot;parse-names&quot;:false,&quot;dropping-particle&quot;:&quot;&quot;,&quot;non-dropping-particle&quot;:&quot;&quot;},{&quot;family&quot;:&quot;Doble&quot;,&quot;given&quot;:&quot;Philip&quot;,&quot;parse-names&quot;:false,&quot;dropping-particle&quot;:&quot;&quot;,&quot;non-dropping-particle&quot;:&quot;&quot;}],&quot;container-title&quot;:&quot;Science of the Total Environment&quot;,&quot;DOI&quot;:&quot;10.1016/j.scitotenv.2010.12.018&quot;,&quot;ISSN&quot;:&quot;00489697&quot;,&quot;PMID&quot;:&quot;21211818&quot;,&quot;URL&quot;:&quot;http://dx.doi.org/10.1016/j.scitotenv.2010.12.018&quot;,&quot;issued&quot;:{&quot;date-parts&quot;:[[2011,3,1]]},&quot;page&quot;:&quot;1315-1319&quot;,&quot;abstract&quot;:&quot;Emerging evidence indicates that excessive exposure to manganese (Mn) during the prenatal period and early childhood may result in neurodevelopmental deficits. However, accurate exposure biomarkers are not well established, limiting our understanding of exposure-response relationships over these susceptible periods of development. Naturally shed deciduous teeth are potentially a useful biomarker of environmental exposure to Mn. However, the uptake and distribution of Mn in human teeth has not been studied in detail. Mn distribution was measured at high resolution (~. 20 μm) in eight human primary teeth using laser ablation-inductively coupled plasma-mass spectrometry. A bio-imaging methodology was applied to construct detailed elemental maps of three incisors, and bone meal (NIST SRM 1486) was used to validate the analyses. The distribution of Mn in enamel and coronal dentine showed a distinct and reproducible pattern. In enamel, the 55Mn:43Ca ratio was highest at the outer edge of enamel (range=0.57 to 4.74) for approximately 20-40μm but was substantially lower in deeper layers (range=0.005 to 0.013). The highest levels of Mn were observed in dentine immediately adjacent the pulpal margin (55Mn:43Ca range=2.27 to 6.95). Importantly, a clearly demarcated high Mn zone was observed in dentine at the incisal end of the teeth. Using confocal laser scanning microscopy to visualize the neonatal line, this region was identified as being in the prenatally formed dentine. The high-resolution map of the spatial distribution of Mn in human primary teeth highlighted specific reproducible patterns of Mn distribution in enamel and coronal dentine. © 2010 Elsevier B.V.&quot;,&quot;publisher&quot;:&quot;Elsevier B.V.&quot;,&quot;issue&quot;:&quot;7&quot;,&quot;volume&quot;:&quot;409&quot;,&quot;container-title-short&quot;:&quot;&quot;},&quot;isTemporary&quot;:false},{&quot;id&quot;:&quot;11d6d6e1-c0b7-36b4-84de-fdee5c995df0&quot;,&quot;itemData&quot;:{&quot;type&quot;:&quot;article-journal&quot;,&quot;id&quot;:&quot;11d6d6e1-c0b7-36b4-84de-fdee5c995df0&quot;,&quot;title&quot;:&quot;Determining fetal manganese exposure from mantle dentine of deciduous teeth&quot;,&quot;author&quot;:[{&quot;family&quot;:&quot;Arora&quot;,&quot;given&quot;:&quot;Manish&quot;,&quot;parse-names&quot;:false,&quot;dropping-particle&quot;:&quot;&quot;,&quot;non-dropping-particle&quot;:&quot;&quot;},{&quot;family&quot;:&quot;Bradman&quot;,&quot;given&quot;:&quot;Asa&quot;,&quot;parse-names&quot;:false,&quot;dropping-particle&quot;:&quot;&quot;,&quot;non-dropping-particle&quot;:&quot;&quot;},{&quot;family&quot;:&quot;Austin&quot;,&quot;given&quot;:&quot;Christine&quot;,&quot;parse-names&quot;:false,&quot;dropping-particle&quot;:&quot;&quot;,&quot;non-dropping-particle&quot;:&quot;&quot;},{&quot;family&quot;:&quot;Vedar&quot;,&quot;given&quot;:&quot;Michelle&quot;,&quot;parse-names&quot;:false,&quot;dropping-particle&quot;:&quot;&quot;,&quot;non-dropping-particle&quot;:&quot;&quot;},{&quot;family&quot;:&quot;Holland&quot;,&quot;given&quot;:&quot;Nina&quot;,&quot;parse-names&quot;:false,&quot;dropping-particle&quot;:&quot;&quot;,&quot;non-dropping-particle&quot;:&quot;&quot;},{&quot;family&quot;:&quot;Eskenazi&quot;,&quot;given&quot;:&quot;Brenda&quot;,&quot;parse-names&quot;:false,&quot;dropping-particle&quot;:&quot;&quot;,&quot;non-dropping-particle&quot;:&quot;&quot;},{&quot;family&quot;:&quot;Smith&quot;,&quot;given&quot;:&quot;Donald R.&quot;,&quot;parse-names&quot;:false,&quot;dropping-particle&quot;:&quot;&quot;,&quot;non-dropping-particle&quot;:&quot;&quot;}],&quot;container-title&quot;:&quot;Environmental Science and Technology&quot;,&quot;container-title-short&quot;:&quot;Environ Sci Technol&quot;,&quot;DOI&quot;:&quot;10.1021/es203569f&quot;,&quot;ISSN&quot;:&quot;0013936X&quot;,&quot;PMID&quot;:&quot;22455722&quot;,&quot;issued&quot;:{&quot;date-parts&quot;:[[2012]]},&quot;page&quot;:&quot;5118-5125&quot;,&quot;abstract&quot;:&quot;Studies addressing health effects of manganese (Mn) excess or deficiency during prenatal development are hampered by a lack of biomarkers that can reconstruct fetal exposure. We propose a method using the neonatal line, a histological feature in deciduous teeth, to identify regions of mantle dentine formed at different prenatal periods. Micromeasurements of Mn in these regions may be used to reconstruct exposure at specific times in fetal development. To test our hypothesis, we recruited pregnant women before 20 weeks gestation from a cohort of farmworkers exposed to Mn-containing pesticides. We collected house floor dust samples and mother's blood during the second trimester; umbilical cord blood at birth; and shed deciduous incisors when the child was ∼7 years of age. Mn levels in mantle dentine formed during the second trimester (as 55Mn:43Ca area under curve) were significantly associated with floor dust Mn loading (rspearman = 0.40; p = 0.0005; n = 72). Furthermore, 55Mn:43Ca in sampling points immediately adjacent the neonatal line were significantly associated to Mn concentrations in cord blood (rspearman = 0.70; p = 0.003; n = 16). Our results support that Mn levels in mantle dentine are useful in discerning perinatal Mn exposure, offering a potentially important biomarker for the study of health effects due to environmental Mn exposure. © 2012 American Chemical Society.&quot;,&quot;issue&quot;:&quot;9&quot;,&quot;volume&quot;:&quot;46&quot;},&quot;isTemporary&quot;:false},{&quot;id&quot;:&quot;86c46fe6-2722-38ff-ad6d-609c9fb73fa3&quot;,&quot;itemData&quot;:{&quot;type&quot;:&quot;article-journal&quot;,&quot;id&quot;:&quot;86c46fe6-2722-38ff-ad6d-609c9fb73fa3&quot;,&quot;title&quot;:&quot;Synchrotron X-ray fluorescence mapping of Ca, Sr and Zn at the neonatal line in human deciduous teeth reflects changing perinatal physiology&quot;,&quot;author&quot;:[{&quot;family&quot;:&quot;Dean&quot;,&quot;given&quot;:&quot;M. Christopher&quot;,&quot;parse-names&quot;:false,&quot;dropping-particle&quot;:&quot;&quot;,&quot;non-dropping-particle&quot;:&quot;&quot;},{&quot;family&quot;:&quot;Spiers&quot;,&quot;given&quot;:&quot;Kathryn M.&quot;,&quot;parse-names&quot;:false,&quot;dropping-particle&quot;:&quot;&quot;,&quot;non-dropping-particle&quot;:&quot;&quot;},{&quot;family&quot;:&quot;Garrevoet&quot;,&quot;given&quot;:&quot;Jan&quot;,&quot;parse-names&quot;:false,&quot;dropping-particle&quot;:&quot;&quot;,&quot;non-dropping-particle&quot;:&quot;&quot;},{&quot;family&quot;:&quot;Cabec&quot;,&quot;given&quot;:&quot;Adeline&quot;,&quot;parse-names&quot;:false,&quot;dropping-particle&quot;:&quot;&quot;,&quot;non-dropping-particle&quot;:&quot;Le&quot;}],&quot;container-title&quot;:&quot;Archives of Oral Biology&quot;,&quot;container-title-short&quot;:&quot;Arch Oral Biol&quot;,&quot;DOI&quot;:&quot;10.1016/j.archoralbio.2019.05.024&quot;,&quot;ISSN&quot;:&quot;18791506&quot;,&quot;PMID&quot;:&quot;31176148&quot;,&quot;URL&quot;:&quot;https://doi.org/10.1016/j.archoralbio.2019.05.024&quot;,&quot;issued&quot;:{&quot;date-parts&quot;:[[2019,8,1]]},&quot;page&quot;:&quot;90-102&quot;,&quot;abstract&quot;:&quot;Objectives: Our first objective was to review the evidence describing the appearance and microstructure of the neonatal line in human deciduous teeth and to link this with known changes in neonatal physiology occurring at and around birth. A second objective was to explore ways to improve identification of the neonatal line by mapping the pre- and postnatal distribution of Ca, Sr and Zn in deciduous cuspal enamel and superimposing these maps onto transmitted light micrographs that included a clear true section of the neonatal line. Materials and methods: We used synchrotron X-ray fluorescence to map elemental distributions in pre- and postnatal enamel and dentine. Two deciduous canines and 5 deciduous molars were scanned with an X-ray beam monochromatised to 17.0 keV at either 10.0, 2.5 or 1.0 μm resolution and 10 ms integration time. Results: Calcium maps distinguished enamel and dentine but did not clearly demarcate tissues formed pre- or postnatally. Strontium maps reflected presumed pre- and postnatal maternal serum levels and what are likely to be diet-dependent regions of Sr enrichment or depletion. Prenatal Zn maps, particularly for dentine, mirror elevated levels in the fetus and in colostrum during the first few days of life. Conclusions: The neonatal line, enamel dentine junction and surface enamel were all Zn-rich. Within the neonatal line Zn may be associated with increased crystallinity but also with caries resistance, both of which have been reported previously. Elemental mapping may improve the identification of ambiguous NNLs and so be useful in forensic and archaeological studies.&quot;,&quot;publisher&quot;:&quot;Elsevier&quot;,&quot;issue&quot;:&quot;March&quot;,&quot;volume&quot;:&quot;104&quot;},&quot;isTemporary&quot;:false},{&quot;id&quot;:&quot;6fb0cae2-6ec0-3307-a60f-3b35b687239d&quot;,&quot;itemData&quot;:{&quot;type&quot;:&quot;article-journal&quot;,&quot;id&quot;:&quot;6fb0cae2-6ec0-3307-a60f-3b35b687239d&quot;,&quot;title&quot;:&quot;Toxic and essential trace elements in human primary teeth: A baseline study within The MoBaTooth Biobank and The Norwegian Mother, Father and Child Cohort Study (MoBa)&quot;,&quot;author&quot;:[{&quot;family&quot;:&quot;Jensen&quot;,&quot;given&quot;:&quot;Synnøve Stokke&quot;,&quot;parse-names&quot;:false,&quot;dropping-particle&quot;:&quot;&quot;,&quot;non-dropping-particle&quot;:&quot;&quot;},{&quot;family&quot;:&quot;Austin&quot;,&quot;given&quot;:&quot;Christine&quot;,&quot;parse-names&quot;:false,&quot;dropping-particle&quot;:&quot;&quot;,&quot;non-dropping-particle&quot;:&quot;&quot;},{&quot;family&quot;:&quot;Arora&quot;,&quot;given&quot;:&quot;Manish&quot;,&quot;parse-names&quot;:false,&quot;dropping-particle&quot;:&quot;&quot;,&quot;non-dropping-particle&quot;:&quot;&quot;},{&quot;family&quot;:&quot;Lie&quot;,&quot;given&quot;:&quot;Stein Atle&quot;,&quot;parse-names&quot;:false,&quot;dropping-particle&quot;:&quot;&quot;,&quot;non-dropping-particle&quot;:&quot;&quot;},{&quot;family&quot;:&quot;Øilo&quot;,&quot;given&quot;:&quot;Marit&quot;,&quot;parse-names&quot;:false,&quot;dropping-particle&quot;:&quot;&quot;,&quot;non-dropping-particle&quot;:&quot;&quot;},{&quot;family&quot;:&quot;Klock&quot;,&quot;given&quot;:&quot;Kristin S.&quot;,&quot;parse-names&quot;:false,&quot;dropping-particle&quot;:&quot;&quot;,&quot;non-dropping-particle&quot;:&quot;&quot;}],&quot;container-title&quot;:&quot;Environmental Advances&quot;,&quot;DOI&quot;:&quot;10.1016/j.envadv.2023.100418&quot;,&quot;ISSN&quot;:&quot;26667657&quot;,&quot;issued&quot;:{&quot;date-parts&quot;:[[2023,10,1]]},&quot;abstract&quot;:&quot;The Norwegian Mother, Father and Child Cohort Study (MoBa) includes a nation-wide collection of deciduous teeth located in the MoBaTooth biobank. The aim of the present study is to create a baseline for early-life metal exposure using dentine biomarkers. Deciduous teeth were collected in the MoBaTooth biobank, a sub-study of the MoBa-study. This study uses 94 primary teeth from children with no known medical conditions at the age of 6 months, a normal birth weight (2500-4500g) and an equal number of teeth shed between 2008-2013 and 2014-2019. A total of 48 girls and 46 boys are included to create a baseline to characterise retrospective exposure to toxicants during multiple early-life developmental periods. Estimates of weekly prenatal and postnatal exposure to 18 metals by measuring dentine concentrations have been made using laser ablation-inductively coupled plasma-mass spectrometry (LA-ICP-MS). Temporal trends in dentine levels differed from metal to metal. Girls had higher postnatal dentine levels of Mn and Zn, compared to boys (p = 0.020 for postnatal Mn-levels, and p = 0.011 for postnatal Zn-levels). Deciduous teeth provide retrospective information on the intensity and timing of early-life metal exposure at weekly temporal resolution. Creating a baseline, future studies can use outcomes of conditions and illness in children in case-control-studies aiming at prevention. Using deciduous teeth, a novel noninvasive biomarker, characterising early-life exposure to 18 metals in approximately weekly increments during sensitive developmental periods extending from the second trimester to 4 months postnatally has been performed.&quot;,&quot;publisher&quot;:&quot;Elsevier Ltd&quot;,&quot;issue&quot;:&quot;September&quot;,&quot;volume&quot;:&quot;13&quot;,&quot;container-title-short&quot;:&quot;&quot;},&quot;isTemporary&quot;:false}]},{&quot;citationID&quot;:&quot;MENDELEY_CITATION_00404716-cf6e-440a-8820-5aed3a89ea6a&quot;,&quot;properties&quot;:{&quot;noteIndex&quot;:0},&quot;isEdited&quot;:false,&quot;manualOverride&quot;:{&quot;isManuallyOverridden&quot;:false,&quot;citeprocText&quot;:&quot;(Mahoney, 2015)&quot;,&quot;manualOverrideText&quot;:&quot;&quot;},&quot;citationTag&quot;:&quot;MENDELEY_CITATION_v3_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&quot;,&quot;citationItems&quot;:[{&quot;id&quot;:&quot;62623542-6cce-3795-a3fb-2907cc860114&quot;,&quot;itemData&quot;:{&quot;type&quot;:&quot;article-journal&quot;,&quot;id&quot;:&quot;62623542-6cce-3795-a3fb-2907cc860114&quot;,&quot;title&quot;:&quot;Dental fast track: Prenatal enamel growth, incisor eruption, and weaning in human infants&quot;,&quot;author&quot;:[{&quot;family&quot;:&quot;Mahoney&quot;,&quot;given&quot;:&quot;Patrick&quot;,&quot;parse-names&quot;:false,&quot;dropping-particle&quot;:&quot;&quot;,&quot;non-dropping-particle&quot;:&quot;&quot;}],&quot;container-title&quot;:&quot;American Journal of Physical Anthropology&quot;,&quot;DOI&quot;:&quot;10.1002/ajpa.22666&quot;,&quot;ISSN&quot;:&quot;10968644&quot;,&quot;PMID&quot;:&quot;25388809&quot;,&quot;issued&quot;:{&quot;date-parts&quot;:[[2015]]},&quot;page&quot;:&quot;407-421&quot;,&quot;abstract&quot;:&quot;Correlation between the timing of permanent first molar eruption and weaning age in extant primates has provided a way to infer a life history event in fossil species, but recent debate has questioned whether the same link is present in human infants. Deciduous incisors erupt at an age when breast milk can be supplemented with additional foods (mixed feeding), and weaning is typically complete before permanent first molars erupt. Here, I use histological methods to calculate the prenatal rate by which enamel increases in thickness and height on human deciduous incisors, canines, and molars in = 125). Growth trajectories for each tooth type are related to the trimesters and assessed against the eruption sequence and final crown height. Analyses show that central incisors initiate early in the second trimester with significantly faster secretion rates relative to canines and second molars, which initiate closer to birth. Even though initial extension rates were correlated with crown height and scaled with positive allometry within each tooth class, the relatively short incisors still increased in height at a significantly faster rate than the taller canines and molars. The incisor prenatal \&quot;fast track\&quot; produces a greater proportion of the crown before birth than all other tooth types. This growth mechanism likely facilitates early incisor eruption at a time when the mixed feeding of infants can be initiated as part of the weaning process. Findings provide a basis from which to explore new links between developmental trends along the tooth row and mixed feeding age in other primates.&quot;,&quot;issue&quot;:&quot;3&quot;,&quot;volume&quot;:&quot;156&quot;,&quot;container-title-short&quot;:&quot;Am J Phys Anthropol&quot;},&quot;isTemporary&quot;:false}]},{&quot;citationID&quot;:&quot;MENDELEY_CITATION_9b66e926-10a5-4a99-be78-27794c78ae53&quot;,&quot;properties&quot;:{&quot;noteIndex&quot;:0},&quot;isEdited&quot;:false,&quot;manualOverride&quot;:{&quot;isManuallyOverridden&quot;:true,&quot;citeprocText&quot;:&quot;(Nanci, 2018)&quot;,&quot;manualOverrideText&quot;:&quot;(Nanci, 2018).&quot;},&quot;citationTag&quot;:&quot;MENDELEY_CITATION_v3_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&quot;,&quot;citationItems&quot;:[{&quot;id&quot;:&quot;6ca7b2f5-e232-371c-85ca-07b22fcfb933&quot;,&quot;itemData&quot;:{&quot;type&quot;:&quot;article-journal&quot;,&quot;id&quot;:&quot;6ca7b2f5-e232-371c-85ca-07b22fcfb933&quot;,&quot;title&quot;:&quot;Ten Cate's Oral Histology - E-Book: Develpment, Structure and Function&quot;,&quot;author&quot;:[{&quot;family&quot;:&quot;Nanci&quot;,&quot;given&quot;:&quot;Antonio&quot;,&quot;parse-names&quot;:false,&quot;dropping-particle&quot;:&quot;&quot;,&quot;non-dropping-particle&quot;:&quot;&quot;}],&quot;container-title&quot;:&quot;Structure of the Oral Tissues&quot;,&quot;ISBN&quot;:&quot;978-0-323-48524-1&quot;,&quot;URL&quot;:&quot;https://books.google.com.my/books?id=XR0xDwAAQBAJ&amp;printsec=frontcover&amp;dq=Oral+Histology:+Development,+Structure,+and+Function+in+pdf&amp;hl=en&amp;sa=X&amp;ved=0ahUKEwiMk83Cz9HhAhVOfisKHdQxDcYQ6AEIPDAD#v=onepage&amp;q=Oral Histology%3A Development%2C Structure%2C and Fun&quot;,&quot;issued&quot;:{&quot;date-parts&quot;:[[2018]]},&quot;page&quot;:&quot;1-13&quot;,&quot;abstract&quot;:&quot;9th edition. Structure of the oral tissues -- General embryology -- Embryology of the head, face, and oral cavity -- Cytoskeleton, cell junctions, fibroblasts, and extracellular matrixes -- Development of the tooth and its supporting tissues -- Bone -- Enamel : composition, formation, and structure -- Dentin-pulp complex -- Periodontium -- Physiologic tooth movement : eruption and shedding -- Salivary glands -- Oral mucosa -- Temporomandibular joint -- Facial growth and development -- Repair and regeneration of oral tissues.&quot;,&quot;publisher&quot;:&quot;Elsevier Health Sciences&quot;,&quot;container-title-short&quot;:&quot;&quot;},&quot;isTemporary&quot;:false}]},{&quot;citationID&quot;:&quot;MENDELEY_CITATION_c687f301-e9a5-409f-9409-6c6e1bc1309b&quot;,&quot;properties&quot;:{&quot;noteIndex&quot;:0},&quot;isEdited&quot;:false,&quot;manualOverride&quot;:{&quot;isManuallyOverridden&quot;:false,&quot;citeprocText&quot;:&quot;(Simmer et al., 2011)&quot;,&quot;manualOverrideText&quot;:&quot;&quot;},&quot;citationTag&quot;:&quot;MENDELEY_CITATION_v3_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&quot;,&quot;citationItems&quot;:[{&quot;id&quot;:&quot;cf0814bc-3605-3905-996c-9ef24fd391ff&quot;,&quot;itemData&quot;:{&quot;type&quot;:&quot;paper-conference&quot;,&quot;id&quot;:&quot;cf0814bc-3605-3905-996c-9ef24fd391ff&quot;,&quot;title&quot;:&quot;Why does enamel in Klk4-null mice break above the dentino-enamel junction?&quot;,&quot;author&quot;:[{&quot;family&quot;:&quot;Simmer&quot;,&quot;given&quot;:&quot;James P.&quot;,&quot;parse-names&quot;:false,&quot;dropping-particle&quot;:&quot;&quot;,&quot;non-dropping-particle&quot;:&quot;&quot;},{&quot;family&quot;:&quot;Hu&quot;,&quot;given&quot;:&quot;Yuanyuan&quot;,&quot;parse-names&quot;:false,&quot;dropping-particle&quot;:&quot;&quot;,&quot;non-dropping-particle&quot;:&quot;&quot;},{&quot;family&quot;:&quot;Richardson&quot;,&quot;given&quot;:&quot;Amelia S.&quot;,&quot;parse-names&quot;:false,&quot;dropping-particle&quot;:&quot;&quot;,&quot;non-dropping-particle&quot;:&quot;&quot;},{&quot;family&quot;:&quot;Bartlett&quot;,&quot;given&quot;:&quot;John D.&quot;,&quot;parse-names&quot;:false,&quot;dropping-particle&quot;:&quot;&quot;,&quot;non-dropping-particle&quot;:&quot;&quot;},{&quot;family&quot;:&quot;Hu&quot;,&quot;given&quot;:&quot;Jan C.C.&quot;,&quot;parse-names&quot;:false,&quot;dropping-particle&quot;:&quot;&quot;,&quot;non-dropping-particle&quot;:&quot;&quot;}],&quot;container-title&quot;:&quot;Cells Tissues Organs&quot;,&quot;DOI&quot;:&quot;10.1159/000324260&quot;,&quot;ISSN&quot;:&quot;14226405&quot;,&quot;PMID&quot;:&quot;21546759&quot;,&quot;issued&quot;:{&quot;date-parts&quot;:[[2011,8]]},&quot;page&quot;:&quot;211-215&quot;,&quot;abstract&quot;:&quot;Background: The enamel layerof kallikrein 4 (Klk4)-null mice has a normal thickness and a decussating pattern of enamel rods, but it contains residual enamel proteins, is less highly mineralized, and fractures in its deepest part just above the dentino-enamel junction (DEJ). The plane of fracture is puzzling because the deepest enamel is deposited earliest and, through the action of the secretory stage enamel protease (Mmp20), is the most mature part of the enamel layer at the time of the onset of Klk4 expression. Objectives: To characterize the planes of fracture in Mmp20- and Klk4-null mice and to localize Klk4 expression in developing teeth. Methods: Klk4- and Mmp20-null mice were sacrificed at 7 weeks and their mandibular incisors were characterized by scanning electron microscopy. Klk4 +/lacZ mice were mated with Klk4 +/lacZ mice. Offspring were genotyped by polymerase chain reaction. Klk4 +/+, Klk4 +/lacZ, and Klk4 lacZ/lacZ (null) littermates on postnatal days 5, 8, 11, and 14 were processed for β-galactosidase histochemistry. Results: The enamel layer fractures at the DEJ in Mmp20-null mice, and fractures occur in enamel above the DEJ in Klk4-null mice. Klk4 is not expressed by secretory-stage ameloblasts, murine odontoblasts beneath the secretory stage, or maturation-stage ameloblasts. Klk4 is specifically expressed by transition and maturation-stage ameloblasts. Conclusions: The breakage of enamel near the DEJ in Klk4-null mice is not due to a failure of odontoblasts to express Klk4, but it relates to a progressive hypomineralization of enamel with depth. Copyright © 2011 S. Karger AG, Basel.&quot;,&quot;issue&quot;:&quot;2-4&quot;,&quot;volume&quot;:&quot;194&quot;,&quot;container-title-short&quot;:&quot;Cells Tissues Organs&quot;},&quot;isTemporary&quot;:false}]},{&quot;citationID&quot;:&quot;MENDELEY_CITATION_72d4a7e4-e31a-4033-b4eb-ffb58c72e1ec&quot;,&quot;properties&quot;:{&quot;noteIndex&quot;:0},&quot;isEdited&quot;:false,&quot;manualOverride&quot;:{&quot;isManuallyOverridden&quot;:false,&quot;citeprocText&quot;:&quot;(Beniash et al., 2019)&quot;,&quot;manualOverrideText&quot;:&quot;&quot;},&quot;citationTag&quot;:&quot;MENDELEY_CITATION_v3_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&quot;,&quot;citationItems&quot;:[{&quot;id&quot;:&quot;fd591201-ceff-35db-b46c-f7a0832e8e75&quot;,&quot;itemData&quot;:{&quot;type&quot;:&quot;article-journal&quot;,&quot;id&quot;:&quot;fd591201-ceff-35db-b46c-f7a0832e8e75&quot;,&quot;title&quot;:&quot;The hidden structure of human enamel&quot;,&quot;author&quot;:[{&quot;family&quot;:&quot;Beniash&quot;,&quot;given&quot;:&quot;Elia&quot;,&quot;parse-names&quot;:false,&quot;dropping-particle&quot;:&quot;&quot;,&quot;non-dropping-particle&quot;:&quot;&quot;},{&quot;family&quot;:&quot;Stifler&quot;,&quot;given&quot;:&quot;Cayla A.&quot;,&quot;parse-names&quot;:false,&quot;dropping-particle&quot;:&quot;&quot;,&quot;non-dropping-particle&quot;:&quot;&quot;},{&quot;family&quot;:&quot;Sun&quot;,&quot;given&quot;:&quot;Chang Yu&quot;,&quot;parse-names&quot;:false,&quot;dropping-particle&quot;:&quot;&quot;,&quot;non-dropping-particle&quot;:&quot;&quot;},{&quot;family&quot;:&quot;Jung&quot;,&quot;given&quot;:&quot;Gang Seob&quot;,&quot;parse-names&quot;:false,&quot;dropping-particle&quot;:&quot;&quot;,&quot;non-dropping-particle&quot;:&quot;&quot;},{&quot;family&quot;:&quot;Qin&quot;,&quot;given&quot;:&quot;Zhao&quot;,&quot;parse-names&quot;:false,&quot;dropping-particle&quot;:&quot;&quot;,&quot;non-dropping-particle&quot;:&quot;&quot;},{&quot;family&quot;:&quot;Buehler&quot;,&quot;given&quot;:&quot;Markus J.&quot;,&quot;parse-names&quot;:false,&quot;dropping-particle&quot;:&quot;&quot;,&quot;non-dropping-particle&quot;:&quot;&quot;},{&quot;family&quot;:&quot;Gilbert&quot;,&quot;given&quot;:&quot;Pupa U.P.A.&quot;,&quot;parse-names&quot;:false,&quot;dropping-particle&quot;:&quot;&quot;,&quot;non-dropping-particle&quot;:&quot;&quot;}],&quot;container-title&quot;:&quot;Nature Communications&quot;,&quot;DOI&quot;:&quot;10.1038/s41467-019-12185-7&quot;,&quot;ISSN&quot;:&quot;20411723&quot;,&quot;PMID&quot;:&quot;31558712&quot;,&quot;issued&quot;:{&quot;date-parts&quot;:[[2019]]},&quot;page&quot;:&quot;1-13&quot;,&quot;abstract&quot;:&quot;Enamel is the hardest and most resilient tissue in the human body. Enamel includes morphologically aligned, parallel, ∼50 nm wide, microns-long nanocrystals, bundled either into 5-μm-wide rods or their space-filling interrod. The orientation of enamel crystals, however, is poorly understood. Here we show that the crystalline c-axes are homogenously oriented in interrod crystals across most of the enamel layer thickness. Within each rod crystals are not co-oriented with one another or with the long axis of the rod, as previously assumed: the c-axes of adjacent nanocrystals are most frequently mis-oriented by 1°–30°, and this orientation within each rod gradually changes, with an overall angle spread that is never zero, but varies between 30°–90° within one rod. Molecular dynamics simulations demonstrate that the observed mis-orientations of adjacent crystals induce crack deflection. This toughening mechanism contributes to the unique resilience of enamel, which lasts a lifetime under extreme physical and chemical challenges.&quot;,&quot;issue&quot;:&quot;1&quot;,&quot;volume&quot;:&quot;10&quot;,&quot;container-title-short&quot;:&quot;Nat Commun&quot;},&quot;isTemporary&quot;:false}]},{&quot;citationID&quot;:&quot;MENDELEY_CITATION_bcd5277c-a1c2-4783-aff2-2fdd49556b39&quot;,&quot;properties&quot;:{&quot;noteIndex&quot;:0},&quot;isEdited&quot;:false,&quot;manualOverride&quot;:{&quot;isManuallyOverridden&quot;:false,&quot;citeprocText&quot;:&quot;(Lacruz et al., 2017; Simmer et al., 2012)&quot;,&quot;manualOverrideText&quot;:&quot;&quot;},&quot;citationTag&quot;:&quot;MENDELEY_CITATION_v3_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&quot;,&quot;citationItems&quot;:[{&quot;id&quot;:&quot;85b0b980-e67f-3016-94c0-36a4a1931823&quot;,&quot;itemData&quot;:{&quot;type&quot;:&quot;article-journal&quot;,&quot;id&quot;:&quot;85b0b980-e67f-3016-94c0-36a4a1931823&quot;,&quot;title&quot;:&quot;Dental enamel formation and implications for oral health and disease&quot;,&quot;author&quot;:[{&quot;family&quot;:&quot;Lacruz&quot;,&quot;given&quot;:&quot;Rodrigo S.&quot;,&quot;parse-names&quot;:false,&quot;dropping-particle&quot;:&quot;&quot;,&quot;non-dropping-particle&quot;:&quot;&quot;},{&quot;family&quot;:&quot;Habelitz&quot;,&quot;given&quot;:&quot;Stefan&quot;,&quot;parse-names&quot;:false,&quot;dropping-particle&quot;:&quot;&quot;,&quot;non-dropping-particle&quot;:&quot;&quot;},{&quot;family&quot;:&quot;Wright&quot;,&quot;given&quot;:&quot;J. Timothy&quot;,&quot;parse-names&quot;:false,&quot;dropping-particle&quot;:&quot;&quot;,&quot;non-dropping-particle&quot;:&quot;&quot;},{&quot;family&quot;:&quot;Paine&quot;,&quot;given&quot;:&quot;Michael L.&quot;,&quot;parse-names&quot;:false,&quot;dropping-particle&quot;:&quot;&quot;,&quot;non-dropping-particle&quot;:&quot;&quot;}],&quot;container-title&quot;:&quot;Physiological Reviews&quot;,&quot;DOI&quot;:&quot;10.1152/physrev.00030.2016&quot;,&quot;ISSN&quot;:&quot;15221210&quot;,&quot;PMID&quot;:&quot;28468833&quot;,&quot;issued&quot;:{&quot;date-parts&quot;:[[2017]]},&quot;page&quot;:&quot;939-993&quot;,&quot;abstract&quot;:&quot;Dental enamel is the hardest and most mineralized tissue in extinct and extant vertebrate species and provides maximum durability that allows teeth to function as weapons and/or tools as well as for food processing. Enamel development and mineralization is an intricate process tightly regulated by cells of the enamel organ called ameloblasts. These heavily polarized cells form a monolayer around the developing enamel tissue and move as a single forming front in specified directions as they lay down a proteinaceous matrix that serves as a template for crystal growth. Ameloblasts maintain intercellular connections creating a semi-permeable barrier that at one end (basal/proximal) receives nutrients and ions from blood vessels, and at the opposite end (secretory/apical/distal) forms extracellular crystals within specified pH conditions. In this unique environment, ameloblasts orchestrate crystal growth via multiple cellular activities including modulating the transport of minerals and ions, pH regulation, proteolysis, and endocytosis. In many vertebrates, the bulk of the enamel tissue volume is first formed and subsequently mineralized by these same cells as they retransform their morphology and function. Cell death by apoptosis and regression are the fates of many ameloblasts following enamel maturation, and what cells remain of the enamel organ are shed during tooth eruption, or are incorporated into the tooth’s epithelial attachment to the oral gingiva. In this review, we examine key aspects of dental enamel formation, from its developmental genesis to the ever-increasing wealth of data on the mechanisms mediating ionic transport, as well as the clinical outcomes resulting from abnormal ameloblast function.&quot;,&quot;issue&quot;:&quot;3&quot;,&quot;volume&quot;:&quot;97&quot;,&quot;container-title-short&quot;:&quot;Physiol Rev&quot;},&quot;isTemporary&quot;:false},{&quot;id&quot;:&quot;5d5cae01-9288-3c17-856d-ae65e551a9af&quot;,&quot;itemData&quot;:{&quot;type&quot;:&quot;article-journal&quot;,&quot;id&quot;:&quot;5d5cae01-9288-3c17-856d-ae65e551a9af&quot;,&quot;title&quot;:&quot;A post-classical theory of enamel biomineralization and why we need one&quot;,&quot;author&quot;:[{&quot;family&quot;:&quot;Simmer&quot;,&quot;given&quot;:&quot;James P.&quot;,&quot;parse-names&quot;:false,&quot;dropping-particle&quot;:&quot;&quot;,&quot;non-dropping-particle&quot;:&quot;&quot;},{&quot;family&quot;:&quot;Richardson&quot;,&quot;given&quot;:&quot;Amelia S.&quot;,&quot;parse-names&quot;:false,&quot;dropping-particle&quot;:&quot;&quot;,&quot;non-dropping-particle&quot;:&quot;&quot;},{&quot;family&quot;:&quot;Hu&quot;,&quot;given&quot;:&quot;Yuan Yuan&quot;,&quot;parse-names&quot;:false,&quot;dropping-particle&quot;:&quot;&quot;,&quot;non-dropping-particle&quot;:&quot;&quot;},{&quot;family&quot;:&quot;Smith&quot;,&quot;given&quot;:&quot;Charles E.&quot;,&quot;parse-names&quot;:false,&quot;dropping-particle&quot;:&quot;&quot;,&quot;non-dropping-particle&quot;:&quot;&quot;},{&quot;family&quot;:&quot;Ching-Chun Hu&quot;,&quot;given&quot;:&quot;Jan&quot;,&quot;parse-names&quot;:false,&quot;dropping-particle&quot;:&quot;&quot;,&quot;non-dropping-particle&quot;:&quot;&quot;}],&quot;container-title&quot;:&quot;International Journal of Oral Science&quot;,&quot;DOI&quot;:&quot;10.1038/ijos.2012.59&quot;,&quot;ISSN&quot;:&quot;16742818&quot;,&quot;PMID&quot;:&quot;22996272&quot;,&quot;issued&quot;:{&quot;date-parts&quot;:[[2012]]},&quot;page&quot;:&quot;129-134&quot;,&quot;abstract&quot;:&quot;Enamel crystals are unique in shape, orientation and organization. They are hundreds of thousands times longer than they are wide, run parallel to each other, are oriented with respect to the ameloblast membrane at the mineralization front and are organized into rod or interrod enamel. The classical theory of amelogenesis postulates that extracellular matrix proteins shape crystallites by specifically inhibiting ion deposition on the crystal sides, orient them by binding multiple crystallites and establish higher levels of crystal organization. Elements of the classical theory are supported in principle by in vitro studies; however, the classical theory does not explain how enamel forms in vivo. In this review, we describe how amelogenesis is highly integrated with ameloblast cell activities and how the shape, orientation and organization of enamel mineral ribbons are established by a mineralization front apparatus along the secretory surface of the ameloblast cell membrane. © 2012 WCSS. All rights reserved 1674-2818/12.&quot;,&quot;issue&quot;:&quot;3&quot;,&quot;volume&quot;:&quot;4&quot;,&quot;container-title-short&quot;:&quot;Int J Oral Sci&quot;},&quot;isTemporary&quot;:false}]},{&quot;citationID&quot;:&quot;MENDELEY_CITATION_a603fc41-72f6-4bf0-8a5a-f825f9909735&quot;,&quot;properties&quot;:{&quot;noteIndex&quot;:0},&quot;isEdited&quot;:false,&quot;manualOverride&quot;:{&quot;isManuallyOverridden&quot;:false,&quot;citeprocText&quot;:&quot;(Antoine et al., 2009; Kierdorf et al., 2021; Macchiarelli et al., 2006; McFarlane et al., 2021; Witzel et al., 2008)&quot;,&quot;manualOverrideText&quot;:&quot;&quot;},&quot;citationTag&quot;:&quot;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&quot;,&quot;citationItems&quot;:[{&quot;id&quot;:&quot;15246aa1-b802-3a42-bb7c-d359ae5a7742&quot;,&quot;itemData&quot;:{&quot;type&quot;:&quot;article-journal&quot;,&quot;id&quot;:&quot;15246aa1-b802-3a42-bb7c-d359ae5a7742&quot;,&quot;title&quot;:&quot;The developmental clock of dental enamel: A test for the periodicity of prism cross-striations in modern humans and an evaluation of the most likely sources of error in histological studies of this kind&quot;,&quot;author&quot;:[{&quot;family&quot;:&quot;Antoine&quot;,&quot;given&quot;:&quot;Daniel&quot;,&quot;parse-names&quot;:false,&quot;dropping-particle&quot;:&quot;&quot;,&quot;non-dropping-particle&quot;:&quot;&quot;},{&quot;family&quot;:&quot;Hillson&quot;,&quot;given&quot;:&quot;Simon&quot;,&quot;parse-names&quot;:false,&quot;dropping-particle&quot;:&quot;&quot;,&quot;non-dropping-particle&quot;:&quot;&quot;},{&quot;family&quot;:&quot;Dean&quot;,&quot;given&quot;:&quot;M. Christopher&quot;,&quot;parse-names&quot;:false,&quot;dropping-particle&quot;:&quot;&quot;,&quot;non-dropping-particle&quot;:&quot;&quot;}],&quot;container-title&quot;:&quot;Journal of Anatomy&quot;,&quot;container-title-short&quot;:&quot;J Anat&quot;,&quot;DOI&quot;:&quot;10.1111/j.1469-7580.2008.01010.x&quot;,&quot;ISSN&quot;:&quot;00218782&quot;,&quot;PMID&quot;:&quot;19166472&quot;,&quot;issued&quot;:{&quot;date-parts&quot;:[[2009]]},&quot;page&quot;:&quot;45-55&quot;,&quot;abstract&quot;:&quot;Dental tissues contain regular microscopic structures believed to result from periodic variations in the secretion of matrix by enamel- and dentine-forming cells. Counts of these structures are an important tool for reconstructing the chronology of dental development in both modern and fossil hominids. Most studies rely on the periodicity of the regular cross-banding that occurs along the long axis of enamel prisms. These prism cross-striations are widely thought to reflect a circadian rhythm of enamel matrix secretion and are generally regarded as representing daily increments of tissue. Previously, some researchers have argued against the circadian periodicity of these structures and questioned their use in reconstructing dental development. Here we tested the periodicity of enamel cross-striations - and the accuracy to which they can be used - in the developing permanent dentition of five children, excavated from a 19th century crypt in London, whose age-at-death was independently known. The interruption of crown formation by death was used to calibrate cross-striation counts. All five individuals produced counts that were strongly consistent with those expected from the independently known ages, taking into account the position of the neonatal line and factors of preservation. These results confirm that cross-striations do indeed reflect a circadian rhythm in enamel matrix secretion. They further validate their use in reconstructing dental development and in determining the age-at-death of the remains of children whose dentitions are still forming at the time of death. Significantly they identify the most likely source of error and the common difficulties encountered in histological studies of this kind. © Journal compilation © 2009 Anatomical Society of Great Britain and Ireland.&quot;,&quot;issue&quot;:&quot;1&quot;,&quot;volume&quot;:&quot;214&quot;},&quot;isTemporary&quot;:false},{&quot;id&quot;:&quot;4a09ca62-2f34-35bd-93e9-b0480b245aea&quot;,&quot;itemData&quot;:{&quot;type&quot;:&quot;article-journal&quot;,&quot;id&quot;:&quot;4a09ca62-2f34-35bd-93e9-b0480b245aea&quot;,&quot;title&quot;:&quot;Assessment of physiological disturbances during pre- and early postnatal development based on microscopic analysis of human deciduous teeth from the Late Epipaleolithic site of Shubayqa 1 (Jordan)&quot;,&quot;author&quot;:[{&quot;family&quot;:&quot;Kierdorf&quot;,&quot;given&quot;:&quot;Horst&quot;,&quot;parse-names&quot;:false,&quot;dropping-particle&quot;:&quot;&quot;,&quot;non-dropping-particle&quot;:&quot;&quot;},{&quot;family&quot;:&quot;Witzel&quot;,&quot;given&quot;:&quot;Carsten&quot;,&quot;parse-names&quot;:false,&quot;dropping-particle&quot;:&quot;&quot;,&quot;non-dropping-particle&quot;:&quot;&quot;},{&quot;family&quot;:&quot;Bocaege&quot;,&quot;given&quot;:&quot;Emmy&quot;,&quot;parse-names&quot;:false,&quot;dropping-particle&quot;:&quot;&quot;,&quot;non-dropping-particle&quot;:&quot;&quot;},{&quot;family&quot;:&quot;Richter&quot;,&quot;given&quot;:&quot;Tobias&quot;,&quot;parse-names&quot;:false,&quot;dropping-particle&quot;:&quot;&quot;,&quot;non-dropping-particle&quot;:&quot;&quot;},{&quot;family&quot;:&quot;Kierdorf&quot;,&quot;given&quot;:&quot;Uwe&quot;,&quot;parse-names&quot;:false,&quot;dropping-particle&quot;:&quot;&quot;,&quot;non-dropping-particle&quot;:&quot;&quot;}],&quot;container-title&quot;:&quot;American Journal of Physical Anthropology&quot;,&quot;container-title-short&quot;:&quot;Am J Phys Anthropol&quot;,&quot;DOI&quot;:&quot;10.1002/ajpa.24156&quot;,&quot;ISSN&quot;:&quot;10968644&quot;,&quot;PMID&quot;:&quot;33017861&quot;,&quot;issued&quot;:{&quot;date-parts&quot;:[[2021]]},&quot;page&quot;:&quot;20-34&quot;,&quot;abstract&quot;:&quot;Objectives: To study pre- and early postnatal tooth formation and to analyze the effects of physiological disturbances on enamel and dentin formation in deciduous teeth of infants from the Late Epipaleolithic (Natufian) site Shubayqa 1. Materials and methods: Ten deciduous teeth from six infants (ages at death between 21 and 239 days) were analyzed by light and scanning electron microscopy. Results: Marked prism cross-striations and an abnormal wavy course of the prisms were recorded in pre- and postnatal enamel of all analyzed teeth. Single or multiple accentuated incremental lines were observed in prenatal enamel of nine teeth and in postnatal enamel of eight teeth. Accentuated Andresen lines and broader zones exhibiting an enhanced calcospheritic pattern were recorded in the pre- and postnatally formed dentin of nine teeth. Discussion: The structural abnormalities in the pre- and postnatally formed enamel of the infants are considered indicative of chronic stress that negatively affected the activity of secretory ameloblasts. The structural aberrations in pre- and postnatal dentin denote that odontoblasts were also affected by this stress. The presence of single or multiple accentuated incremental lines in pre- and postnatal enamel is interpreted as reflecting (short-term) impacts of higher intensity superimposed on the chronic stress. Our findings suggest compromised maternal health affecting the late fetus and compromised health in newborns. Although limited by the small number of analyzed individuals, the present study contributes to the knowledge of maternal and early infant health conditions in Late Epipaleolithic populations.&quot;,&quot;issue&quot;:&quot;1&quot;,&quot;volume&quot;:&quot;174&quot;},&quot;isTemporary&quot;:false},{&quot;id&quot;:&quot;20b79c40-8e60-32a2-b8cd-f364b15846f3&quot;,&quot;itemData&quot;:{&quot;type&quot;:&quot;article-journal&quot;,&quot;id&quot;:&quot;20b79c40-8e60-32a2-b8cd-f364b15846f3&quot;,&quot;title&quot;:&quot;How Neanderthal molar teeth grew&quot;,&quot;author&quot;:[{&quot;family&quot;:&quot;Macchiarelli&quot;,&quot;given&quot;:&quot;Roberto&quot;,&quot;parse-names&quot;:false,&quot;dropping-particle&quot;:&quot;&quot;,&quot;non-dropping-particle&quot;:&quot;&quot;},{&quot;family&quot;:&quot;Bondioli&quot;,&quot;given&quot;:&quot;Luca&quot;,&quot;parse-names&quot;:false,&quot;dropping-particle&quot;:&quot;&quot;,&quot;non-dropping-particle&quot;:&quot;&quot;},{&quot;family&quot;:&quot;Debénath&quot;,&quot;given&quot;:&quot;André&quot;,&quot;parse-names&quot;:false,&quot;dropping-particle&quot;:&quot;&quot;,&quot;non-dropping-particle&quot;:&quot;&quot;},{&quot;family&quot;:&quot;Mazurier&quot;,&quot;given&quot;:&quot;Arnaud&quot;,&quot;parse-names&quot;:false,&quot;dropping-particle&quot;:&quot;&quot;,&quot;non-dropping-particle&quot;:&quot;&quot;},{&quot;family&quot;:&quot;Tournepiche&quot;,&quot;given&quot;:&quot;Jean François&quot;,&quot;parse-names&quot;:false,&quot;dropping-particle&quot;:&quot;&quot;,&quot;non-dropping-particle&quot;:&quot;&quot;},{&quot;family&quot;:&quot;Birch&quot;,&quot;given&quot;:&quot;Wendy&quot;,&quot;parse-names&quot;:false,&quot;dropping-particle&quot;:&quot;&quot;,&quot;non-dropping-particle&quot;:&quot;&quot;},{&quot;family&quot;:&quot;Dean&quot;,&quot;given&quot;:&quot;M. Christopher&quot;,&quot;parse-names&quot;:false,&quot;dropping-particle&quot;:&quot;&quot;,&quot;non-dropping-particle&quot;:&quot;&quot;}],&quot;container-title&quot;:&quot;Nature&quot;,&quot;container-title-short&quot;:&quot;Nature&quot;,&quot;DOI&quot;:&quot;10.1038/nature05314&quot;,&quot;ISSN&quot;:&quot;14764687&quot;,&quot;PMID&quot;:&quot;17122777&quot;,&quot;issued&quot;:{&quot;date-parts&quot;:[[2006]]},&quot;page&quot;:&quot;748-751&quot;,&quot;abstract&quot;:&quot;Growth and development are both fundamental components of demographic structure and life history strategy. Together with information about developmental timing they ultimately contribute to a better understanding of Neanderthal extinction. Primate molar tooth development tracks the pace of life history evolution most closely, and tooth histology reveals a record of birth as well as the timing of crown and root growth. High-resolution micro-computed tomography now allows us to image complex structures and uncover subtle differences in adult tooth morphology that are determined early in embryonic development. Here we show that the timing of molar crown and root completion in Neanderthals matches those known for modern humans but that a more complex enamel-dentine junction morphology and a late peak in root extension rate sets them apart. Previous predictions about Neanderthal growth, based only on anterior tooth surfaces, were necessarily speculative. These data are the first on internal molar microstructure; they firmly place key Neanderthal life history variables within those known for modern humans. ©2006 Nature Publishing Group.&quot;,&quot;issue&quot;:&quot;7120&quot;,&quot;volume&quot;:&quot;444&quot;},&quot;isTemporary&quot;:false},{&quot;id&quot;:&quot;b5b71101-516e-34a4-bd9e-41ca5db4ee26&quot;,&quot;itemData&quot;:{&quot;type&quot;:&quot;article-journal&quot;,&quot;id&quot;:&quot;b5b71101-516e-34a4-bd9e-41ca5db4ee26&quot;,&quot;title&quot;:&quot;Insights from the inside: Histological analysis of abnormal enamel microstructure associated with hypoplastic enamel defects in human teeth&quot;,&quot;author&quot;:[{&quot;family&quot;:&quot;Witzel&quot;,&quot;given&quot;:&quot;C.&quot;,&quot;parse-names&quot;:false,&quot;dropping-particle&quot;:&quot;&quot;,&quot;non-dropping-particle&quot;:&quot;&quot;},{&quot;family&quot;:&quot;Kierdorf&quot;,&quot;given&quot;:&quot;U.&quot;,&quot;parse-names&quot;:false,&quot;dropping-particle&quot;:&quot;&quot;,&quot;non-dropping-particle&quot;:&quot;&quot;},{&quot;family&quot;:&quot;Schultz&quot;,&quot;given&quot;:&quot;M.&quot;,&quot;parse-names&quot;:false,&quot;dropping-particle&quot;:&quot;&quot;,&quot;non-dropping-particle&quot;:&quot;&quot;},{&quot;family&quot;:&quot;Kierdorf&quot;,&quot;given&quot;:&quot;Horst&quot;,&quot;parse-names&quot;:false,&quot;dropping-particle&quot;:&quot;&quot;,&quot;non-dropping-particle&quot;:&quot;&quot;}],&quot;container-title&quot;:&quot;American Journal of Physical Anthropology&quot;,&quot;container-title-short&quot;:&quot;Am J Phys Anthropol&quot;,&quot;DOI&quot;:&quot;10.1002/ajpa.20822&quot;,&quot;ISSN&quot;:&quot;00029483&quot;,&quot;PMID&quot;:&quot;18350581&quot;,&quot;issued&quot;:{&quot;date-parts&quot;:[[2008]]},&quot;page&quot;:&quot;400-414&quot;,&quot;abstract&quot;:&quot;We studied the abnormalities in enamel microstructure associated with enamel hypoplasia in human teeth from the early medieval (5th-7th century AD) cemetery of Barbing, Germany, using light and scanning electron microscopy. The main aim of the study was to test the hypothesis that by analyzing the microstructure of fully formed enamel it is possible to reconstruct the reaction pattern of secretory ameloblasts to stress events leading to enamel hypoplasia. From the histological findings, a sequence of increasing impairment of secretory ameloblast function involving three thresholds was deduced. Surpassing of each of these thresholds is assumed to result in characteristic changes in enamel microstructure attributable to specific functional/morphological alterations of secretory ameloblasts. Based on our results we propose a model identifying the principal factors influencing the reaction of secretory ameloblasts to stress. The present study demonstrates that by including microscopic analysis in the study of enamel hypoplasia, it is possible to obtain a more complete picture of the formation of these developmental defects than is possible by inspection of crown surface features alone, and to draw more substantiated conclusions about the possible nature of developmental defects of enamel. © 2008 Wiley-Liss, Inc.&quot;,&quot;issue&quot;:&quot;4&quot;,&quot;volume&quot;:&quot;136&quot;},&quot;isTemporary&quot;:false},{&quot;id&quot;:&quot;b188b522-6de2-3b90-a179-14e58805a792&quot;,&quot;itemData&quot;:{&quot;type&quot;:&quot;article-journal&quot;,&quot;id&quot;:&quot;b188b522-6de2-3b90-a179-14e58805a792&quot;,&quot;title&quot;:&quot;Enamel daily secretion rates of deciduous molars from a global sample of children&quot;,&quot;author&quot;:[{&quot;family&quot;:&quot;McFarlane&quot;,&quot;given&quot;:&quot;Gina&quot;,&quot;parse-names&quot;:false,&quot;dropping-particle&quot;:&quot;&quot;,&quot;non-dropping-particle&quot;:&quot;&quot;},{&quot;family&quot;:&quot;Loch&quot;,&quot;given&quot;:&quot;Carolina&quot;,&quot;parse-names&quot;:false,&quot;dropping-particle&quot;:&quot;&quot;,&quot;non-dropping-particle&quot;:&quot;&quot;},{&quot;family&quot;:&quot;Guatelli-Steinberg&quot;,&quot;given&quot;:&quot;Debbie&quot;,&quot;parse-names&quot;:false,&quot;dropping-particle&quot;:&quot;&quot;,&quot;non-dropping-particle&quot;:&quot;&quot;},{&quot;family&quot;:&quot;Bayle&quot;,&quot;given&quot;:&quot;Priscilla&quot;,&quot;parse-names&quot;:false,&quot;dropping-particle&quot;:&quot;&quot;,&quot;non-dropping-particle&quot;:&quot;&quot;},{&quot;family&quot;:&quot;Luyer&quot;,&quot;given&quot;:&quot;Mona&quot;,&quot;parse-names&quot;:false,&quot;dropping-particle&quot;:&quot;&quot;,&quot;non-dropping-particle&quot;:&quot;Le&quot;},{&quot;family&quot;:&quot;Sabel&quot;,&quot;given&quot;:&quot;Nina&quot;,&quot;parse-names&quot;:false,&quot;dropping-particle&quot;:&quot;&quot;,&quot;non-dropping-particle&quot;:&quot;&quot;},{&quot;family&quot;:&quot;Nava&quot;,&quot;given&quot;:&quot;Alessia&quot;,&quot;parse-names&quot;:false,&quot;dropping-particle&quot;:&quot;&quot;,&quot;non-dropping-particle&quot;:&quot;&quot;},{&quot;family&quot;:&quot;Floyd&quot;,&quot;given&quot;:&quot;Bruce&quot;,&quot;parse-names&quot;:false,&quot;dropping-particle&quot;:&quot;&quot;,&quot;non-dropping-particle&quot;:&quot;&quot;},{&quot;family&quot;:&quot;Skinner&quot;,&quot;given&quot;:&quot;Mark&quot;,&quot;parse-names&quot;:false,&quot;dropping-particle&quot;:&quot;&quot;,&quot;non-dropping-particle&quot;:&quot;&quot;},{&quot;family&quot;:&quot;White&quot;,&quot;given&quot;:&quot;Sophie&quot;,&quot;parse-names&quot;:false,&quot;dropping-particle&quot;:&quot;&quot;,&quot;non-dropping-particle&quot;:&quot;&quot;},{&quot;family&quot;:&quot;Pitfield&quot;,&quot;given&quot;:&quot;Rosie&quot;,&quot;parse-names&quot;:false,&quot;dropping-particle&quot;:&quot;&quot;,&quot;non-dropping-particle&quot;:&quot;&quot;},{&quot;family&quot;:&quot;Mahoney&quot;,&quot;given&quot;:&quot;Patrick&quot;,&quot;parse-names&quot;:false,&quot;dropping-particle&quot;:&quot;&quot;,&quot;non-dropping-particle&quot;:&quot;&quot;}],&quot;container-title&quot;:&quot;Archives of Oral Biology&quot;,&quot;DOI&quot;:&quot;10.1016/j.archoralbio.2021.105290&quot;,&quot;ISSN&quot;:&quot;18791506&quot;,&quot;PMID&quot;:&quot;34695672&quot;,&quot;URL&quot;:&quot;https://doi.org/10.1016/j.archoralbio.2021.105290&quot;,&quot;issued&quot;:{&quot;date-parts&quot;:[[2021]]},&quot;page&quot;:&quot;105290&quot;,&quot;abstract&quot;:&quot;Objective: To investigate and describe the variation in enamel daily secretion rates (DSRs) of naturally exfoliated deciduous molars (n = 345) from five modern-day populations (Aotearoa New Zealand, Britain, Canada, France, and Sweden). Design: Each tooth was thin sectioned and examined using a high-powered Olympus BX51 microscope and DP25 digital microscope camera. Mean DSRs were recorded for the inner, mid, and outer regions of cuspal and lateral enamel, excluding enamel nearest the enamel-dentin junction and at the outermost crown surface. Results: Mean DSRs did not vary significantly between populations, or by sex. Cuspal enamel grew slightly faster than lateral enamel (mean difference 0.16 µm per day; p &lt; 0.001). The trajectory of DSRs remained relatively constant from inner to outer cuspal enamel and increased slightly in lateral enamel (p = 0.003). Conclusions: The DSRs of deciduous molars from modern-day children are remarkably consistent when compared among populations. While growth rates are faster in cuspal than lateral enamel, the trajectory of enamel formation changes only slightly from inner to outer regions. The trajectory of DSRs for deciduous molars differs to that of permanent molar enamel, which typically display a steep increase in matrix deposition from inner to outer enamel.&quot;,&quot;publisher&quot;:&quot;Elsevier Ltd&quot;,&quot;issue&quot;:&quot;October&quot;,&quot;volume&quot;:&quot;132&quot;,&quot;container-title-short&quot;:&quot;Arch Oral Biol&quot;},&quot;isTemporary&quot;:false}]},{&quot;citationID&quot;:&quot;MENDELEY_CITATION_d251f17c-a87d-49c8-811d-8c3927d30729&quot;,&quot;properties&quot;:{&quot;noteIndex&quot;:0},&quot;isEdited&quot;:false,&quot;manualOverride&quot;:{&quot;isManuallyOverridden&quot;:true,&quot;citeprocText&quot;:&quot;(Nava, Coppa, et al., 2017)&quot;,&quot;manualOverrideText&quot;:&quot;(Mahoney, 2012; Nava, Coppa, et al., 2017)&quot;},&quot;citationTag&quot;:&quot;MENDELEY_CITATION_v3_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&quot;,&quot;citationItems&quot;:[{&quot;id&quot;:&quot;9d619e8a-6a8a-321a-aa5b-64173e0b9058&quot;,&quot;itemData&quot;:{&quot;type&quot;:&quot;article&quot;,&quot;id&quot;:&quot;9d619e8a-6a8a-321a-aa5b-64173e0b9058&quot;,&quot;title&quot;:&quot;Virtual histological assessment of the prenatal life history and age at death of the Upper Paleolithic fetus from Ostuni (Italy)&quot;,&quot;author&quot;:[{&quot;family&quot;:&quot;Nava&quot;,&quot;given&quot;:&quot;Alessia&quot;,&quot;parse-names&quot;:false,&quot;dropping-particle&quot;:&quot;&quot;,&quot;non-dropping-particle&quot;:&quot;&quot;},{&quot;family&quot;:&quot;Coppa&quot;,&quot;given&quot;:&quot;Alfredo&quot;,&quot;parse-names&quot;:false,&quot;dropping-particle&quot;:&quot;&quot;,&quot;non-dropping-particle&quot;:&quot;&quot;},{&quot;family&quot;:&quot;Coppola&quot;,&quot;given&quot;:&quot;Donato&quot;,&quot;parse-names&quot;:false,&quot;dropping-particle&quot;:&quot;&quot;,&quot;non-dropping-particle&quot;:&quot;&quot;},{&quot;family&quot;:&quot;Mancini&quot;,&quot;given&quot;:&quot;Lucia&quot;,&quot;parse-names&quot;:false,&quot;dropping-particle&quot;:&quot;&quot;,&quot;non-dropping-particle&quot;:&quot;&quot;},{&quot;family&quot;:&quot;Dreossi&quot;,&quot;given&quot;:&quot;DIego&quot;,&quot;parse-names&quot;:false,&quot;dropping-particle&quot;:&quot;&quot;,&quot;non-dropping-particle&quot;:&quot;&quot;},{&quot;family&quot;:&quot;Zanini&quot;,&quot;given&quot;:&quot;Franco&quot;,&quot;parse-names&quot;:false,&quot;dropping-particle&quot;:&quot;&quot;,&quot;non-dropping-particle&quot;:&quot;&quot;},{&quot;family&quot;:&quot;Bernardini&quot;,&quot;given&quot;:&quot;Federico&quot;,&quot;parse-names&quot;:false,&quot;dropping-particle&quot;:&quot;&quot;,&quot;non-dropping-particle&quot;:&quot;&quot;},{&quot;family&quot;:&quot;Tuniz&quot;,&quot;given&quot;:&quot;Claudio&quot;,&quot;parse-names&quot;:false,&quot;dropping-particle&quot;:&quot;&quot;,&quot;non-dropping-particle&quot;:&quot;&quot;},{&quot;family&quot;:&quot;Bondioli&quot;,&quot;given&quot;:&quot;Luca&quot;,&quot;parse-names&quot;:false,&quot;dropping-particle&quot;:&quot;&quot;,&quot;non-dropping-particle&quot;:&quot;&quot;}],&quot;container-title&quot;:&quot;Scientific Reports&quot;,&quot;DOI&quot;:&quot;10.1038/s41598-017-09773-2&quot;,&quot;ISSN&quot;:&quot;20452322&quot;,&quot;PMID&quot;:&quot;28842603&quot;,&quot;issued&quot;:{&quot;date-parts&quot;:[[2017,12,1]]},&quot;abstract&quot;:&quot;The fetal remains from the Ostuni 1 burial (Italy, ca 27 ka) represent a unique opportunity to explore the prenatal biological parameters, and to reconstruct the possible patho-biography, of a fetus (and its mother) in an Upper Paleolithic context. Phase-contrast synchrotron X-ray microtomography imaging of two deciduous tooth crowns and microfocus CT measurements of the right hemimandible of the Ostuni 1b fetus were performed at the SYRMEP beamline and at the TomoLab station of the Elettra-Sincrotrone laboratory (Trieste, Italy) in order to refine age at death and to report the enamel developmental history and dental tissue volumes for this fetal individual. The virtual histology allowed to estimate the age at death of the fetus at 31-33 gestational weeks. Three severe physiological stress episodes were also identified in the prenatal enamel. These stress episodes occurred during the last two months and half of pregnancy and may relate to the death of both individuals. Compared with modern prenatal standards, Os1b's skeletal development was advanced. This cautions against the use of modern skeletal and dental references for archaeological finds and emphasizes the need for more studies on prenatal archaeological skeletal samples.&quot;,&quot;publisher&quot;:&quot;Nature Publishing Group&quot;,&quot;issue&quot;:&quot;1&quot;,&quot;volume&quot;:&quot;7&quot;,&quot;container-title-short&quot;:&quot;Sci Rep&quot;},&quot;isTemporary&quot;:false}]},{&quot;citationID&quot;:&quot;MENDELEY_CITATION_7b2cbddf-62e1-4dfb-8e32-5a8c70283874&quot;,&quot;properties&quot;:{&quot;noteIndex&quot;:0},&quot;isEdited&quot;:false,&quot;manualOverride&quot;:{&quot;isManuallyOverridden&quot;:false,&quot;citeprocText&quot;:&quot;(Sarna-Boś et al., 2023)&quot;,&quot;manualOverrideText&quot;:&quot;&quot;},&quot;citationTag&quot;:&quot;MENDELEY_CITATION_v3_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&quot;,&quot;citationItems&quot;:[{&quot;id&quot;:&quot;fbe74e72-17bf-341e-a2c9-c0b3da5bdc3c&quot;,&quot;itemData&quot;:{&quot;type&quot;:&quot;article-journal&quot;,&quot;id&quot;:&quot;fbe74e72-17bf-341e-a2c9-c0b3da5bdc3c&quot;,&quot;title&quot;:&quot;Elemental mapping of human teeth enamel, dentine and cementum in view of their microstructure&quot;,&quot;author&quot;:[{&quot;family&quot;:&quot;Sarna-Boś&quot;,&quot;given&quot;:&quot;Katarzyna&quot;,&quot;parse-names&quot;:false,&quot;dropping-particle&quot;:&quot;&quot;,&quot;non-dropping-particle&quot;:&quot;&quot;},{&quot;family&quot;:&quot;Skic&quot;,&quot;given&quot;:&quot;Kamil&quot;,&quot;parse-names&quot;:false,&quot;dropping-particle&quot;:&quot;&quot;,&quot;non-dropping-particle&quot;:&quot;&quot;},{&quot;family&quot;:&quot;Boguta&quot;,&quot;given&quot;:&quot;Patrycja&quot;,&quot;parse-names&quot;:false,&quot;dropping-particle&quot;:&quot;&quot;,&quot;non-dropping-particle&quot;:&quot;&quot;},{&quot;family&quot;:&quot;Adamczuk&quot;,&quot;given&quot;:&quot;Agnieszka&quot;,&quot;parse-names&quot;:false,&quot;dropping-particle&quot;:&quot;&quot;,&quot;non-dropping-particle&quot;:&quot;&quot;},{&quot;family&quot;:&quot;Vodanovic&quot;,&quot;given&quot;:&quot;Marin&quot;,&quot;parse-names&quot;:false,&quot;dropping-particle&quot;:&quot;&quot;,&quot;non-dropping-particle&quot;:&quot;&quot;},{&quot;family&quot;:&quot;Chałas&quot;,&quot;given&quot;:&quot;Renata&quot;,&quot;parse-names&quot;:false,&quot;dropping-particle&quot;:&quot;&quot;,&quot;non-dropping-particle&quot;:&quot;&quot;}],&quot;container-title&quot;:&quot;Micron&quot;,&quot;DOI&quot;:&quot;10.1016/j.micron.2023.103485&quot;,&quot;ISSN&quot;:&quot;09684328&quot;,&quot;PMID&quot;:&quot;37271062&quot;,&quot;issued&quot;:{&quot;date-parts&quot;:[[2023,9,1]]},&quot;abstract&quot;:&quot;This paper presents a detailed analysis to directly compare the morphology and chemistry of human tooth layers using advanced scanning electron microscopy (SEM) techniques together with supporting data from energy dispersive spectroscopy (EDS) measurements. The aim of this study was to visualise and evaluate the structural and microanalytical differences of the mineralised hard tissues of human teeth. The extracted sound teeth without any pathologies were divided into the following groups: incisors, canines, premolars, and molars. Tooth samples were broken vertically to preserve the primary structures and to visualise individual tooth tissues. Specimens were also used to find variations in the elemental composition of tissues for different tooth groups. The average thickness of the enamel in the tooth groups studied was 1.1 mm and the average width of the enamel prisms was 4.2 µm, with the highest values observed for molars. The analysis of the chemical composition of the enamel showed that Ca and P were among the predominant elements. The average dentine thickness was 1.87 mm, with the highest values determined for molars, and the lowest for canines. The width of the dentinal tubules was less than 2 µm, for molars being significantly smaller. The analysis of the chemical composition of the dentine showed the highest O content of the all tooth tissues analyzed, while a lower P and Ca content was observed compared to the enamel. The cementum thickness averaged 0.14 mm, with the highest values observed for molars and the lowest for incisors. The analysis of the chemical composition of the cementum showed the lowest average O and P content, and the highest average C and N content, compared to the enamel and the dentine. Increasingly accurate imaging and analysis of dental hard tissue structures provides the opportunity for multifactorial evaluation in terms of their clinical application.&quot;,&quot;publisher&quot;:&quot;Elsevier Ltd&quot;,&quot;volume&quot;:&quot;172&quot;,&quot;container-title-short&quot;:&quot;&quot;},&quot;isTemporary&quot;:false}]},{&quot;citationID&quot;:&quot;MENDELEY_CITATION_622d67fc-cee0-439e-92d4-abd3b7e46129&quot;,&quot;properties&quot;:{&quot;noteIndex&quot;:0},&quot;isEdited&quot;:false,&quot;manualOverride&quot;:{&quot;isManuallyOverridden&quot;:false,&quot;citeprocText&quot;:&quot;(Pajor et al., 2019; Shaik et al., 2021; Sharma et al., 2020)&quot;,&quot;manualOverrideText&quot;:&quot;&quot;},&quot;citationTag&quot;:&quot;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&quot;,&quot;citationItems&quot;:[{&quot;id&quot;:&quot;2e2ad24b-d8fa-3b34-8882-5bb0e983ed57&quot;,&quot;itemData&quot;:{&quot;type&quot;:&quot;article-journal&quot;,&quot;id&quot;:&quot;2e2ad24b-d8fa-3b34-8882-5bb0e983ed57&quot;,&quot;title&quot;:&quot;Mapping the inorganic and proteomic differences among different types of human teeth: A preliminary compositional insight&quot;,&quot;author&quot;:[{&quot;family&quot;:&quot;Sharma&quot;,&quot;given&quot;:&quot;Vaibhav&quot;,&quot;parse-names&quot;:false,&quot;dropping-particle&quot;:&quot;&quot;,&quot;non-dropping-particle&quot;:&quot;&quot;},{&quot;family&quot;:&quot;Rastogi&quot;,&quot;given&quot;:&quot;Simran&quot;,&quot;parse-names&quot;:false,&quot;dropping-particle&quot;:&quot;&quot;,&quot;non-dropping-particle&quot;:&quot;&quot;},{&quot;family&quot;:&quot;Bhati&quot;,&quot;given&quot;:&quot;Kaushal Kumar&quot;,&quot;parse-names&quot;:false,&quot;dropping-particle&quot;:&quot;&quot;,&quot;non-dropping-particle&quot;:&quot;&quot;},{&quot;family&quot;:&quot;Srinivasan&quot;,&quot;given&quot;:&quot;Alagiri&quot;,&quot;parse-names&quot;:false,&quot;dropping-particle&quot;:&quot;&quot;,&quot;non-dropping-particle&quot;:&quot;&quot;},{&quot;family&quot;:&quot;Roychoudhury&quot;,&quot;given&quot;:&quot;Ajoy&quot;,&quot;parse-names&quot;:false,&quot;dropping-particle&quot;:&quot;&quot;,&quot;non-dropping-particle&quot;:&quot;&quot;},{&quot;family&quot;:&quot;Nikolajeff&quot;,&quot;given&quot;:&quot;Fredrik&quot;,&quot;parse-names&quot;:false,&quot;dropping-particle&quot;:&quot;&quot;,&quot;non-dropping-particle&quot;:&quot;&quot;},{&quot;family&quot;:&quot;Kumar&quot;,&quot;given&quot;:&quot;Saroj&quot;,&quot;parse-names&quot;:false,&quot;dropping-particle&quot;:&quot;&quot;,&quot;non-dropping-particle&quot;:&quot;&quot;}],&quot;container-title&quot;:&quot;Biomolecules&quot;,&quot;DOI&quot;:&quot;10.3390/biom10111540&quot;,&quot;ISSN&quot;:&quot;2218273X&quot;,&quot;PMID&quot;:&quot;33187273&quot;,&quot;issued&quot;:{&quot;date-parts&quot;:[[2020,11,1]]},&quot;page&quot;:&quot;1-16&quot;,&quot;abstract&quot;:&quot;In recent years, studies on mineralized tissues are becoming increasingly popular not only due to the diverse mechanophysical properties of such materials but also because of the growing need to understand the intricate mechanism involved in their assembly and formation. The biochemical mechanism that results in the formation of such hierarchical structures through a well-coordinated accumulation of inorganic and organic components is termed biomineralization. Some prime examples of such tissues in the human body are teeth and bones. Our current study is an attempt to dissect the compositional details of the inorganic and organic components in four major types of human teeth using mass spectrometry-based approaches. We quantified inorganic materials using inductively coupled plasma resonance mass spectrometry (ICP-MS). Differential level of ten different elements, Iron (Fe), Cadmium (Cd), Potassium (K), Sulphur (S), Cobalt (Co), Magnesium (Mg), Manganese (Mn), Zinc (Zn), Aluminum (Al), and Copper (Cu) were quantified across different teeth types. The qualitative and quantitative details of their respective proteomic milieu revealed compositional differences. We found 152 proteins in total tooth protein extract. Differential abundance of proteins in different teeth types were also noted. Further, we were able to find out some significant protein-protein interaction (PPI) backbone through the STRING database. Since this is the first study analyzing the differential details of inorganic and organic counterparts within teeth, this report will pave new directions to the compositional understanding and development of novel in-vitro repair strategies for such biological materials.&quot;,&quot;publisher&quot;:&quot;MDPI AG&quot;,&quot;issue&quot;:&quot;11&quot;,&quot;volume&quot;:&quot;10&quot;,&quot;container-title-short&quot;:&quot;Biomolecules&quot;},&quot;isTemporary&quot;:false},{&quot;id&quot;:&quot;a853bb43-fdf7-3235-b550-aa477429d4c3&quot;,&quot;itemData&quot;:{&quot;type&quot;:&quot;article&quot;,&quot;id&quot;:&quot;a853bb43-fdf7-3235-b550-aa477429d4c3&quot;,&quot;title&quot;:&quot;Hydroxyapatite and fluorapatite in conservative dentistry and oral implantology-a review&quot;,&quot;author&quot;:[{&quot;family&quot;:&quot;Pajor&quot;,&quot;given&quot;:&quot;Kamil&quot;,&quot;parse-names&quot;:false,&quot;dropping-particle&quot;:&quot;&quot;,&quot;non-dropping-particle&quot;:&quot;&quot;},{&quot;family&quot;:&quot;Pajchel&quot;,&quot;given&quot;:&quot;Lukasz&quot;,&quot;parse-names&quot;:false,&quot;dropping-particle&quot;:&quot;&quot;,&quot;non-dropping-particle&quot;:&quot;&quot;},{&quot;family&quot;:&quot;Kolmas&quot;,&quot;given&quot;:&quot;Joanna&quot;,&quot;parse-names&quot;:false,&quot;dropping-particle&quot;:&quot;&quot;,&quot;non-dropping-particle&quot;:&quot;&quot;}],&quot;container-title&quot;:&quot;Materials&quot;,&quot;DOI&quot;:&quot;10.3390/ma12172683&quot;,&quot;ISSN&quot;:&quot;19961944&quot;,&quot;issued&quot;:{&quot;date-parts&quot;:[[2019]]},&quot;abstract&quot;:&quot;Calcium phosphate, due to its similarity to the inorganic fraction of mineralized tissues, has played a key role in many areas of medicine, in particular, regenerative medicine and orthopedics. It has also found application in conservative dentistry and dental surgery, in particular, as components of toothpaste and mouth rinse, coatings of dental implants, cements, and bone substitute materials for the restoration of cavities in maxillofacial surgery. In dental applications, the most important role is played by hydroxyapatite and fluorapatite, i.e., calcium phosphates characterized by the highest chemical stability and very low solubility. This paper presents the role of both apatites in dentistry and a review of recent achievements in the field of the application of these materials.&quot;,&quot;publisher&quot;:&quot;MDPI AG&quot;,&quot;issue&quot;:&quot;7&quot;,&quot;volume&quot;:&quot;12&quot;,&quot;container-title-short&quot;:&quot;&quot;},&quot;isTemporary&quot;:false},{&quot;id&quot;:&quot;34507c5c-c1df-3e89-b1ca-cb405d3bbdc9&quot;,&quot;itemData&quot;:{&quot;type&quot;:&quot;article&quot;,&quot;id&quot;:&quot;34507c5c-c1df-3e89-b1ca-cb405d3bbdc9&quot;,&quot;title&quot;:&quot;Functional role of inorganic trace elements on enamel and dentin formation: A review&quot;,&quot;author&quot;:[{&quot;family&quot;:&quot;Shaik&quot;,&quot;given&quot;:&quot;Izaz&quot;,&quot;parse-names&quot;:false,&quot;dropping-particle&quot;:&quot;&quot;,&quot;non-dropping-particle&quot;:&quot;&quot;},{&quot;family&quot;:&quot;Dasari&quot;,&quot;given&quot;:&quot;Bhargavi&quot;,&quot;parse-names&quot;:false,&quot;dropping-particle&quot;:&quot;&quot;,&quot;non-dropping-particle&quot;:&quot;&quot;},{&quot;family&quot;:&quot;Shaik&quot;,&quot;given&quot;:&quot;Asma&quot;,&quot;parse-names&quot;:false,&quot;dropping-particle&quot;:&quot;&quot;,&quot;non-dropping-particle&quot;:&quot;&quot;},{&quot;family&quot;:&quot;Doos&quot;,&quot;given&quot;:&quot;Mina&quot;,&quot;parse-names&quot;:false,&quot;dropping-particle&quot;:&quot;&quot;,&quot;non-dropping-particle&quot;:&quot;&quot;},{&quot;family&quot;:&quot;Kolli&quot;,&quot;given&quot;:&quot;Hemanadh&quot;,&quot;parse-names&quot;:false,&quot;dropping-particle&quot;:&quot;&quot;,&quot;non-dropping-particle&quot;:&quot;&quot;},{&quot;family&quot;:&quot;Rana&quot;,&quot;given&quot;:&quot;Devyani&quot;,&quot;parse-names&quot;:false,&quot;dropping-particle&quot;:&quot;&quot;,&quot;non-dropping-particle&quot;:&quot;&quot;},{&quot;family&quot;:&quot;Tiwari&quot;,&quot;given&quot;:&quot;Rahul&quot;,&quot;parse-names&quot;:false,&quot;dropping-particle&quot;:&quot;&quot;,&quot;non-dropping-particle&quot;:&quot;&quot;}],&quot;container-title&quot;:&quot;Journal of Pharmacy and Bioallied Sciences&quot;,&quot;DOI&quot;:&quot;10.4103/jpbs.jpbs_392_21&quot;,&quot;ISSN&quot;:&quot;09757406&quot;,&quot;issued&quot;:{&quot;date-parts&quot;:[[2021,11,1]]},&quot;page&quot;:&quot;S952-S956&quot;,&quot;abstract&quot;:&quot;Calcium and phosphate are the major components of hydroxyapatite crystals that form the inorganic portion of the teeth. Apart from these, certain elements are present in little amounts in enamel and dentin of the human teeth. Although they are required in minute quantities, their absence may alter healthy development of enamel and dentin and may result in developmental tooth defects as well as dental caries. Furthermore, excessive intake of some trace elements may inversely affect tooth development and health. The exact of effects that trace elements have on teeth and oral health is still an unexplored territory. The present paper reviews the presence of trace elements in teeth and their role in tooth health and development.&quot;,&quot;publisher&quot;:&quot;Wolters Kluwer Medknow Publications&quot;,&quot;issue&quot;:&quot;6&quot;,&quot;volume&quot;:&quot;13&quot;,&quot;container-title-short&quot;:&quot;J Pharm Bioallied Sci&quot;},&quot;isTemporary&quot;:false}]},{&quot;citationID&quot;:&quot;MENDELEY_CITATION_aa435ea0-95eb-4dd9-9330-7b448538fb63&quot;,&quot;properties&quot;:{&quot;noteIndex&quot;:0},&quot;isEdited&quot;:false,&quot;manualOverride&quot;:{&quot;isManuallyOverridden&quot;:false,&quot;citeprocText&quot;:&quot;(Hughes &amp;#38; Rakovan, 2015; Pajor et al., 2019; Sarna-Boś et al., 2022)&quot;,&quot;manualOverrideText&quot;:&quot;&quot;},&quot;citationTag&quot;:&quot;MENDELEY_CITATION_v3_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&quot;,&quot;citationItems&quot;:[{&quot;id&quot;:&quot;e06a146d-38ec-3176-98a0-aacbd489230a&quot;,&quot;itemData&quot;:{&quot;type&quot;:&quot;article-journal&quot;,&quot;id&quot;:&quot;e06a146d-38ec-3176-98a0-aacbd489230a&quot;,&quot;title&quot;:&quot;Physicochemical Properties and Surface Characteristics of Ground Human Teeth&quot;,&quot;author&quot;:[{&quot;family&quot;:&quot;Sarna-Boś&quot;,&quot;given&quot;:&quot;Katarzyna&quot;,&quot;parse-names&quot;:false,&quot;dropping-particle&quot;:&quot;&quot;,&quot;non-dropping-particle&quot;:&quot;&quot;},{&quot;family&quot;:&quot;Boguta&quot;,&quot;given&quot;:&quot;Patrycja&quot;,&quot;parse-names&quot;:false,&quot;dropping-particle&quot;:&quot;&quot;,&quot;non-dropping-particle&quot;:&quot;&quot;},{&quot;family&quot;:&quot;Skic&quot;,&quot;given&quot;:&quot;Kamil&quot;,&quot;parse-names&quot;:false,&quot;dropping-particle&quot;:&quot;&quot;,&quot;non-dropping-particle&quot;:&quot;&quot;},{&quot;family&quot;:&quot;Wiącek&quot;,&quot;given&quot;:&quot;Dariusz&quot;,&quot;parse-names&quot;:false,&quot;dropping-particle&quot;:&quot;&quot;,&quot;non-dropping-particle&quot;:&quot;&quot;},{&quot;family&quot;:&quot;Maksymiuk&quot;,&quot;given&quot;:&quot;Paweł&quot;,&quot;parse-names&quot;:false,&quot;dropping-particle&quot;:&quot;&quot;,&quot;non-dropping-particle&quot;:&quot;&quot;},{&quot;family&quot;:&quot;Sobieszczański&quot;,&quot;given&quot;:&quot;Jarosław&quot;,&quot;parse-names&quot;:false,&quot;dropping-particle&quot;:&quot;&quot;,&quot;non-dropping-particle&quot;:&quot;&quot;},{&quot;family&quot;:&quot;Chałas&quot;,&quot;given&quot;:&quot;Renata&quot;,&quot;parse-names&quot;:false,&quot;dropping-particle&quot;:&quot;&quot;,&quot;non-dropping-particle&quot;:&quot;&quot;}],&quot;container-title&quot;:&quot;Molecules&quot;,&quot;DOI&quot;:&quot;10.3390/molecules27185852&quot;,&quot;ISSN&quot;:&quot;14203049&quot;,&quot;PMID&quot;:&quot;36144590&quot;,&quot;issued&quot;:{&quot;date-parts&quot;:[[2022,9,1]]},&quot;abstract&quot;:&quot;Enamel, dentin and cementum apatite has a complex composition. The lack of complete reports on the chemical composition of all tooth tissues together and the need to create a modern biomaterial that reproduces the correct ratio of individual tooth mineral components prompted the authors to undertake the research. A detailed evaluation of the micro- and macro-elements of tooth powder, using various methods of chemical analysis was conducted. All four groups of human sound teeth were crushed using the grinder. A fine powder was implemented for the FTIR (Fourier Transform Infrared Spectroscopy), ICP (Inductively Coupled Plasma Optical Emission Spectometry) and for the potentiometric titration, SEM and mercury porosimetry analyses. The obtained studies indicate that there is no significant correlation in chemical composition between the different teeth types. This proves that every removed, crushed tooth free of microorganisms can be a suitable material for alveolar augmentation. It is essential to know the chemical profiles of different elements in teeth to develop a new class of biomaterials for clinical applications.&quot;,&quot;publisher&quot;:&quot;MDPI&quot;,&quot;issue&quot;:&quot;18&quot;,&quot;volume&quot;:&quot;27&quot;,&quot;container-title-short&quot;:&quot;&quot;},&quot;isTemporary&quot;:false},{&quot;id&quot;:&quot;a853bb43-fdf7-3235-b550-aa477429d4c3&quot;,&quot;itemData&quot;:{&quot;type&quot;:&quot;article&quot;,&quot;id&quot;:&quot;a853bb43-fdf7-3235-b550-aa477429d4c3&quot;,&quot;title&quot;:&quot;Hydroxyapatite and fluorapatite in conservative dentistry and oral implantology-a review&quot;,&quot;author&quot;:[{&quot;family&quot;:&quot;Pajor&quot;,&quot;given&quot;:&quot;Kamil&quot;,&quot;parse-names&quot;:false,&quot;dropping-particle&quot;:&quot;&quot;,&quot;non-dropping-particle&quot;:&quot;&quot;},{&quot;family&quot;:&quot;Pajchel&quot;,&quot;given&quot;:&quot;Lukasz&quot;,&quot;parse-names&quot;:false,&quot;dropping-particle&quot;:&quot;&quot;,&quot;non-dropping-particle&quot;:&quot;&quot;},{&quot;family&quot;:&quot;Kolmas&quot;,&quot;given&quot;:&quot;Joanna&quot;,&quot;parse-names&quot;:false,&quot;dropping-particle&quot;:&quot;&quot;,&quot;non-dropping-particle&quot;:&quot;&quot;}],&quot;container-title&quot;:&quot;Materials&quot;,&quot;DOI&quot;:&quot;10.3390/ma12172683&quot;,&quot;ISSN&quot;:&quot;19961944&quot;,&quot;issued&quot;:{&quot;date-parts&quot;:[[2019]]},&quot;abstract&quot;:&quot;Calcium phosphate, due to its similarity to the inorganic fraction of mineralized tissues, has played a key role in many areas of medicine, in particular, regenerative medicine and orthopedics. It has also found application in conservative dentistry and dental surgery, in particular, as components of toothpaste and mouth rinse, coatings of dental implants, cements, and bone substitute materials for the restoration of cavities in maxillofacial surgery. In dental applications, the most important role is played by hydroxyapatite and fluorapatite, i.e., calcium phosphates characterized by the highest chemical stability and very low solubility. This paper presents the role of both apatites in dentistry and a review of recent achievements in the field of the application of these materials.&quot;,&quot;publisher&quot;:&quot;MDPI AG&quot;,&quot;issue&quot;:&quot;7&quot;,&quot;volume&quot;:&quot;12&quot;,&quot;container-title-short&quot;:&quot;&quot;},&quot;isTemporary&quot;:false},{&quot;id&quot;:&quot;21a33bdc-996a-326b-9d4a-56850a9de421&quot;,&quot;itemData&quot;:{&quot;type&quot;:&quot;article-journal&quot;,&quot;id&quot;:&quot;21a33bdc-996a-326b-9d4a-56850a9de421&quot;,&quot;title&quot;:&quot;Structurally robust, chemically diverse: Apatite and apatite supergroup minerals&quot;,&quot;author&quot;:[{&quot;family&quot;:&quot;Hughes&quot;,&quot;given&quot;:&quot;John M.&quot;,&quot;parse-names&quot;:false,&quot;dropping-particle&quot;:&quot;&quot;,&quot;non-dropping-particle&quot;:&quot;&quot;},{&quot;family&quot;:&quot;Rakovan&quot;,&quot;given&quot;:&quot;John F.&quot;,&quot;parse-names&quot;:false,&quot;dropping-particle&quot;:&quot;&quot;,&quot;non-dropping-particle&quot;:&quot;&quot;}],&quot;container-title&quot;:&quot;Elements&quot;,&quot;DOI&quot;:&quot;10.2113/gselements.11.3.165&quot;,&quot;ISSN&quot;:&quot;18115217&quot;,&quot;issued&quot;:{&quot;date-parts&quot;:[[2015,6,1]]},&quot;page&quot;:&quot;165-170&quot;,&quot;abstract&quot;:&quot;Apatite is ubiquitous in igneous, metamorphic, and sedimentary rocks and is significant to more fields of study than perhaps any other mineral. To help understand why, one needs to know apatite's structure, composition, and crystal chemistry. Apatite has a robust hexagonal atomic framework based on two distinct metal-cation sites (M1, M2), a tetrahedral-cation site (T), and an anion column along four edges of the unit cell. These cation and anion sites can, among them, incorporate more than half of the long-lived elements in the periodic table, giving rise to the \&quot;apatite supergroup,\&quot; which contains over 40 mineral species. The structure and composition impart properties that can be technologically, medically, and geologically very useful.&quot;,&quot;publisher&quot;:&quot;Mineralogical Society of America&quot;,&quot;issue&quot;:&quot;3&quot;,&quot;volume&quot;:&quot;11&quot;,&quot;container-title-short&quot;:&quot;&quot;},&quot;isTemporary&quot;:false}]},{&quot;citationID&quot;:&quot;MENDELEY_CITATION_88cb4013-174c-404f-9b06-9e26a9698466&quot;,&quot;properties&quot;:{&quot;noteIndex&quot;:0},&quot;isEdited&quot;:false,&quot;manualOverride&quot;:{&quot;isManuallyOverridden&quot;:false,&quot;citeprocText&quot;:&quot;(Liu et al., 2021; Mayer et al., 2010)&quot;,&quot;manualOverrideText&quot;:&quot;&quot;},&quot;citationTag&quot;:&quot;MENDELEY_CITATION_v3_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&quot;,&quot;citationItems&quot;:[{&quot;id&quot;:&quot;89eaa173-6b66-38e3-bc9b-25174b1e3579&quot;,&quot;itemData&quot;:{&quot;type&quot;:&quot;article-journal&quot;,&quot;id&quot;:&quot;89eaa173-6b66-38e3-bc9b-25174b1e3579&quot;,&quot;title&quot;:&quot;Mechanism of Mn incorporation into hydroxyapatite: Insights from SR-XRD, Raman, XAS, and DFT calculation&quot;,&quot;author&quot;:[{&quot;family&quot;:&quot;Liu&quot;,&quot;given&quot;:&quot;Huan&quot;,&quot;parse-names&quot;:false,&quot;dropping-particle&quot;:&quot;&quot;,&quot;non-dropping-particle&quot;:&quot;&quot;},{&quot;family&quot;:&quot;Cui&quot;,&quot;given&quot;:&quot;Xiangjie&quot;,&quot;parse-names&quot;:false,&quot;dropping-particle&quot;:&quot;&quot;,&quot;non-dropping-particle&quot;:&quot;&quot;},{&quot;family&quot;:&quot;Lu&quot;,&quot;given&quot;:&quot;Xiancai&quot;,&quot;parse-names&quot;:false,&quot;dropping-particle&quot;:&quot;&quot;,&quot;non-dropping-particle&quot;:&quot;&quot;},{&quot;family&quot;:&quot;Liu&quot;,&quot;given&quot;:&quot;Xin&quot;,&quot;parse-names&quot;:false,&quot;dropping-particle&quot;:&quot;&quot;,&quot;non-dropping-particle&quot;:&quot;&quot;},{&quot;family&quot;:&quot;Zhang&quot;,&quot;given&quot;:&quot;Lijuan&quot;,&quot;parse-names&quot;:false,&quot;dropping-particle&quot;:&quot;&quot;,&quot;non-dropping-particle&quot;:&quot;&quot;},{&quot;family&quot;:&quot;Chan&quot;,&quot;given&quot;:&quot;Ting Shan&quot;,&quot;parse-names&quot;:false,&quot;dropping-particle&quot;:&quot;&quot;,&quot;non-dropping-particle&quot;:&quot;&quot;}],&quot;container-title&quot;:&quot;Chemical Geology&quot;,&quot;DOI&quot;:&quot;10.1016/j.chemgeo.2021.120354&quot;,&quot;ISSN&quot;:&quot;00092541&quot;,&quot;issued&quot;:{&quot;date-parts&quot;:[[2021,9,30]]},&quot;abstract&quot;:&quot;Hydroxyapatite (HAp) is ubiquitous in soils, sediments, and rocks in nature and also found to be the main mineral component of biological bones and teeth. HAp is structurally robust and chemically diverse with substitution by cations and/or anions, contributing to its important geological, environmental, and technological applications. Incorporation of Manganese (Mn), one of the common impurities in HAp, generally alters the physicochemical properties of HAp. It is thus fundamentally important to understand the incorporation mechanism of Mn in the HAp structure, as well as induced structural changes. In this study, HAps with various Mn contents have been synthesized by a co-precipitation method and then characterized with various techniques. It is indicated that as high as 10 mol% Mn can be successfully incorporated into HAp, and Mn incorporation decreases particle sizes of HAps. The interplanar spacing of (002) decreases linearly with increasing Mn content. The decrease in the crystallinity with Mn incorporation has been disclosed by the linear redshift and broadening of the ν1(PO4) in Raman spectra. Fourier Transform Infrared Spectroscopy (FTIR) analysis suggests significant covalent character of Mn-OH. Total electron yield (TEY) spectra and X-ray absorption near edge structure (XANES) analysis confirm that the incorporated Mn is in the oxidation state of Mn2+. Extended X-ray absorption fine structure (EXAFS) analyses of Ca and Mn in HAp suggest that Mn prefers to occupy the Ca2 site over the Ca1 site. Furthermore, density function theory (DFT) calculations show that the Ca2 site is more energetically favored for Mn2+ incorporation.&quot;,&quot;publisher&quot;:&quot;Elsevier B.V.&quot;,&quot;volume&quot;:&quot;579&quot;,&quot;container-title-short&quot;:&quot;Chem Geol&quot;},&quot;isTemporary&quot;:false},{&quot;id&quot;:&quot;0304ea83-6723-3590-b399-5153ddc7aa77&quot;,&quot;itemData&quot;:{&quot;type&quot;:&quot;article-journal&quot;,&quot;id&quot;:&quot;0304ea83-6723-3590-b399-5153ddc7aa77&quot;,&quot;title&quot;:&quot;Divalent Mn in calcium hydroxyapatite by pulse laser deposition&quot;,&quot;author&quot;:[{&quot;family&quot;:&quot;Mayer&quot;,&quot;given&quot;:&quot;I.&quot;,&quot;parse-names&quot;:false,&quot;dropping-particle&quot;:&quot;&quot;,&quot;non-dropping-particle&quot;:&quot;&quot;},{&quot;family&quot;:&quot;PetÖ&quot;,&quot;given&quot;:&quot;G.&quot;,&quot;parse-names&quot;:false,&quot;dropping-particle&quot;:&quot;&quot;,&quot;non-dropping-particle&quot;:&quot;&quot;},{&quot;family&quot;:&quot;Karacs&quot;,&quot;given&quot;:&quot;A.&quot;,&quot;parse-names&quot;:false,&quot;dropping-particle&quot;:&quot;&quot;,&quot;non-dropping-particle&quot;:&quot;&quot;},{&quot;family&quot;:&quot;Molnár&quot;,&quot;given&quot;:&quot;G.&quot;,&quot;parse-names&quot;:false,&quot;dropping-particle&quot;:&quot;&quot;,&quot;non-dropping-particle&quot;:&quot;&quot;},{&quot;family&quot;:&quot;Popov&quot;,&quot;given&quot;:&quot;I.&quot;,&quot;parse-names&quot;:false,&quot;dropping-particle&quot;:&quot;&quot;,&quot;non-dropping-particle&quot;:&quot;&quot;}],&quot;container-title&quot;:&quot;Journal of Inorganic Biochemistry&quot;,&quot;DOI&quot;:&quot;10.1016/j.jinorgbio.2010.06.009&quot;,&quot;ISSN&quot;:&quot;01620134&quot;,&quot;PMID&quot;:&quot;20656357&quot;,&quot;issued&quot;:{&quot;date-parts&quot;:[[2010,10]]},&quot;page&quot;:&quot;1107-1111&quot;,&quot;abstract&quot;:&quot;Pulse laser deposition (PLD) was used to deposit Mn containing calcium hydroxyapatite (HAMn). The PLD process ensures that the composition of the target and the deposited layer is the same. In some cases additional effort should be made to preserve some volatile components, namely OH. This was ensured by water steam supply. Calcium hydroxyapatite deposited by this method has the same properties as the target in respect to lattice parameters and valence state of Mn, which ensures the fixation between hard tissue and metal implants. This fact makes PLD grown HAMn layer covering implants to be improved for practical use. © 2010 Elsevier Inc.&quot;,&quot;issue&quot;:&quot;10&quot;,&quot;volume&quot;:&quot;104&quot;,&quot;container-title-short&quot;:&quot;J Inorg Biochem&quot;},&quot;isTemporary&quot;:false}]},{&quot;citationID&quot;:&quot;MENDELEY_CITATION_be01f06d-8f57-4530-8d21-13930ad32986&quot;,&quot;properties&quot;:{&quot;noteIndex&quot;:0},&quot;isEdited&quot;:false,&quot;manualOverride&quot;:{&quot;isManuallyOverridden&quot;:false,&quot;citeprocText&quot;:&quot;(Saito et al., 2023)&quot;,&quot;manualOverrideText&quot;:&quot;&quot;},&quot;citationTag&quot;:&quot;MENDELEY_CITATION_v3_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&quot;,&quot;citationItems&quot;:[{&quot;id&quot;:&quot;7b2fc84c-442c-3b2b-b928-83d7d2e6f1a5&quot;,&quot;itemData&quot;:{&quot;type&quot;:&quot;article-journal&quot;,&quot;id&quot;:&quot;7b2fc84c-442c-3b2b-b928-83d7d2e6f1a5&quot;,&quot;title&quot;:&quot;Multiple incorporation of copper and iron ions into the channel of hydroxyapatite&quot;,&quot;author&quot;:[{&quot;family&quot;:&quot;Saito&quot;,&quot;given&quot;:&quot;Kanji&quot;,&quot;parse-names&quot;:false,&quot;dropping-particle&quot;:&quot;&quot;,&quot;non-dropping-particle&quot;:&quot;&quot;},{&quot;family&quot;:&quot;Kagawa&quot;,&quot;given&quot;:&quot;Sota&quot;,&quot;parse-names&quot;:false,&quot;dropping-particle&quot;:&quot;&quot;,&quot;non-dropping-particle&quot;:&quot;&quot;},{&quot;family&quot;:&quot;Ogasawara&quot;,&quot;given&quot;:&quot;Masataka&quot;,&quot;parse-names&quot;:false,&quot;dropping-particle&quot;:&quot;&quot;,&quot;non-dropping-particle&quot;:&quot;&quot;},{&quot;family&quot;:&quot;Kato&quot;,&quot;given&quot;:&quot;Sumio&quot;,&quot;parse-names&quot;:false,&quot;dropping-particle&quot;:&quot;&quot;,&quot;non-dropping-particle&quot;:&quot;&quot;}],&quot;container-title&quot;:&quot;Journal of Solid State Chemistry&quot;,&quot;DOI&quot;:&quot;10.1016/j.jssc.2022.123673&quot;,&quot;ISSN&quot;:&quot;1095726X&quot;,&quot;issued&quot;:{&quot;date-parts&quot;:[[2023,1,1]]},&quot;abstract&quot;:&quot;As a way of tuning the composition of hydroxyapatite (Ca10(PO4)6(OH)2), metal ion incorporation into the hexagonal channel has been studied less than conventional isomorphous substitutions. In the present study, we successfully incorporated multiple metal ions into the hexagonal channel of hydroxyapatite by loading an aqueous solution containing Cu and Fe and subsequent heat treatment. The incorporation of multiple metal ions was confirmed by infrared spectroscopy, Raman spectroscopy and X-ray diffraction analysis combined with the Rietveld refinement. The composition of synthesized hydroxyapatite with the maximum content of multiple metal ions in the channel was Ca10(PO4)6Cu0.3Fe0.3OzHa. The location of Cu in the channel was revealed to be not affected by Fe in the channel and vice versa. In addition, deposition of the metal ions from the channel by heat treatment was examined for possible decoration of the hydroxyapatite by double-oxide nanoparticles.&quot;,&quot;publisher&quot;:&quot;Academic Press Inc.&quot;,&quot;volume&quot;:&quot;317&quot;,&quot;container-title-short&quot;:&quot;J Solid State Chem&quot;},&quot;isTemporary&quot;:false}]},{&quot;citationID&quot;:&quot;MENDELEY_CITATION_c1288a04-e1d6-43ed-82bf-af49de2ce9b0&quot;,&quot;properties&quot;:{&quot;noteIndex&quot;:0},&quot;isEdited&quot;:false,&quot;manualOverride&quot;:{&quot;isManuallyOverridden&quot;:false,&quot;citeprocText&quot;:&quot;(Hughes &amp;#38; Rakovan, 2015; Pajor et al., 2019; Sarna-Boś et al., 2022)&quot;,&quot;manualOverrideText&quot;:&quot;&quot;},&quot;citationTag&quot;:&quot;MENDELEY_CITATION_v3_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&quot;,&quot;citationItems&quot;:[{&quot;id&quot;:&quot;e06a146d-38ec-3176-98a0-aacbd489230a&quot;,&quot;itemData&quot;:{&quot;type&quot;:&quot;article-journal&quot;,&quot;id&quot;:&quot;e06a146d-38ec-3176-98a0-aacbd489230a&quot;,&quot;title&quot;:&quot;Physicochemical Properties and Surface Characteristics of Ground Human Teeth&quot;,&quot;author&quot;:[{&quot;family&quot;:&quot;Sarna-Boś&quot;,&quot;given&quot;:&quot;Katarzyna&quot;,&quot;parse-names&quot;:false,&quot;dropping-particle&quot;:&quot;&quot;,&quot;non-dropping-particle&quot;:&quot;&quot;},{&quot;family&quot;:&quot;Boguta&quot;,&quot;given&quot;:&quot;Patrycja&quot;,&quot;parse-names&quot;:false,&quot;dropping-particle&quot;:&quot;&quot;,&quot;non-dropping-particle&quot;:&quot;&quot;},{&quot;family&quot;:&quot;Skic&quot;,&quot;given&quot;:&quot;Kamil&quot;,&quot;parse-names&quot;:false,&quot;dropping-particle&quot;:&quot;&quot;,&quot;non-dropping-particle&quot;:&quot;&quot;},{&quot;family&quot;:&quot;Wiącek&quot;,&quot;given&quot;:&quot;Dariusz&quot;,&quot;parse-names&quot;:false,&quot;dropping-particle&quot;:&quot;&quot;,&quot;non-dropping-particle&quot;:&quot;&quot;},{&quot;family&quot;:&quot;Maksymiuk&quot;,&quot;given&quot;:&quot;Paweł&quot;,&quot;parse-names&quot;:false,&quot;dropping-particle&quot;:&quot;&quot;,&quot;non-dropping-particle&quot;:&quot;&quot;},{&quot;family&quot;:&quot;Sobieszczański&quot;,&quot;given&quot;:&quot;Jarosław&quot;,&quot;parse-names&quot;:false,&quot;dropping-particle&quot;:&quot;&quot;,&quot;non-dropping-particle&quot;:&quot;&quot;},{&quot;family&quot;:&quot;Chałas&quot;,&quot;given&quot;:&quot;Renata&quot;,&quot;parse-names&quot;:false,&quot;dropping-particle&quot;:&quot;&quot;,&quot;non-dropping-particle&quot;:&quot;&quot;}],&quot;container-title&quot;:&quot;Molecules&quot;,&quot;DOI&quot;:&quot;10.3390/molecules27185852&quot;,&quot;ISSN&quot;:&quot;14203049&quot;,&quot;PMID&quot;:&quot;36144590&quot;,&quot;issued&quot;:{&quot;date-parts&quot;:[[2022,9,1]]},&quot;abstract&quot;:&quot;Enamel, dentin and cementum apatite has a complex composition. The lack of complete reports on the chemical composition of all tooth tissues together and the need to create a modern biomaterial that reproduces the correct ratio of individual tooth mineral components prompted the authors to undertake the research. A detailed evaluation of the micro- and macro-elements of tooth powder, using various methods of chemical analysis was conducted. All four groups of human sound teeth were crushed using the grinder. A fine powder was implemented for the FTIR (Fourier Transform Infrared Spectroscopy), ICP (Inductively Coupled Plasma Optical Emission Spectometry) and for the potentiometric titration, SEM and mercury porosimetry analyses. The obtained studies indicate that there is no significant correlation in chemical composition between the different teeth types. This proves that every removed, crushed tooth free of microorganisms can be a suitable material for alveolar augmentation. It is essential to know the chemical profiles of different elements in teeth to develop a new class of biomaterials for clinical applications.&quot;,&quot;publisher&quot;:&quot;MDPI&quot;,&quot;issue&quot;:&quot;18&quot;,&quot;volume&quot;:&quot;27&quot;,&quot;container-title-short&quot;:&quot;&quot;},&quot;isTemporary&quot;:false},{&quot;id&quot;:&quot;a853bb43-fdf7-3235-b550-aa477429d4c3&quot;,&quot;itemData&quot;:{&quot;type&quot;:&quot;article&quot;,&quot;id&quot;:&quot;a853bb43-fdf7-3235-b550-aa477429d4c3&quot;,&quot;title&quot;:&quot;Hydroxyapatite and fluorapatite in conservative dentistry and oral implantology-a review&quot;,&quot;author&quot;:[{&quot;family&quot;:&quot;Pajor&quot;,&quot;given&quot;:&quot;Kamil&quot;,&quot;parse-names&quot;:false,&quot;dropping-particle&quot;:&quot;&quot;,&quot;non-dropping-particle&quot;:&quot;&quot;},{&quot;family&quot;:&quot;Pajchel&quot;,&quot;given&quot;:&quot;Lukasz&quot;,&quot;parse-names&quot;:false,&quot;dropping-particle&quot;:&quot;&quot;,&quot;non-dropping-particle&quot;:&quot;&quot;},{&quot;family&quot;:&quot;Kolmas&quot;,&quot;given&quot;:&quot;Joanna&quot;,&quot;parse-names&quot;:false,&quot;dropping-particle&quot;:&quot;&quot;,&quot;non-dropping-particle&quot;:&quot;&quot;}],&quot;container-title&quot;:&quot;Materials&quot;,&quot;DOI&quot;:&quot;10.3390/ma12172683&quot;,&quot;ISSN&quot;:&quot;19961944&quot;,&quot;issued&quot;:{&quot;date-parts&quot;:[[2019]]},&quot;abstract&quot;:&quot;Calcium phosphate, due to its similarity to the inorganic fraction of mineralized tissues, has played a key role in many areas of medicine, in particular, regenerative medicine and orthopedics. It has also found application in conservative dentistry and dental surgery, in particular, as components of toothpaste and mouth rinse, coatings of dental implants, cements, and bone substitute materials for the restoration of cavities in maxillofacial surgery. In dental applications, the most important role is played by hydroxyapatite and fluorapatite, i.e., calcium phosphates characterized by the highest chemical stability and very low solubility. This paper presents the role of both apatites in dentistry and a review of recent achievements in the field of the application of these materials.&quot;,&quot;publisher&quot;:&quot;MDPI AG&quot;,&quot;issue&quot;:&quot;7&quot;,&quot;volume&quot;:&quot;12&quot;,&quot;container-title-short&quot;:&quot;&quot;},&quot;isTemporary&quot;:false},{&quot;id&quot;:&quot;21a33bdc-996a-326b-9d4a-56850a9de421&quot;,&quot;itemData&quot;:{&quot;type&quot;:&quot;article-journal&quot;,&quot;id&quot;:&quot;21a33bdc-996a-326b-9d4a-56850a9de421&quot;,&quot;title&quot;:&quot;Structurally robust, chemically diverse: Apatite and apatite supergroup minerals&quot;,&quot;author&quot;:[{&quot;family&quot;:&quot;Hughes&quot;,&quot;given&quot;:&quot;John M.&quot;,&quot;parse-names&quot;:false,&quot;dropping-particle&quot;:&quot;&quot;,&quot;non-dropping-particle&quot;:&quot;&quot;},{&quot;family&quot;:&quot;Rakovan&quot;,&quot;given&quot;:&quot;John F.&quot;,&quot;parse-names&quot;:false,&quot;dropping-particle&quot;:&quot;&quot;,&quot;non-dropping-particle&quot;:&quot;&quot;}],&quot;container-title&quot;:&quot;Elements&quot;,&quot;DOI&quot;:&quot;10.2113/gselements.11.3.165&quot;,&quot;ISSN&quot;:&quot;18115217&quot;,&quot;issued&quot;:{&quot;date-parts&quot;:[[2015,6,1]]},&quot;page&quot;:&quot;165-170&quot;,&quot;abstract&quot;:&quot;Apatite is ubiquitous in igneous, metamorphic, and sedimentary rocks and is significant to more fields of study than perhaps any other mineral. To help understand why, one needs to know apatite's structure, composition, and crystal chemistry. Apatite has a robust hexagonal atomic framework based on two distinct metal-cation sites (M1, M2), a tetrahedral-cation site (T), and an anion column along four edges of the unit cell. These cation and anion sites can, among them, incorporate more than half of the long-lived elements in the periodic table, giving rise to the \&quot;apatite supergroup,\&quot; which contains over 40 mineral species. The structure and composition impart properties that can be technologically, medically, and geologically very useful.&quot;,&quot;publisher&quot;:&quot;Mineralogical Society of America&quot;,&quot;issue&quot;:&quot;3&quot;,&quot;volume&quot;:&quot;11&quot;,&quot;container-title-short&quot;:&quot;&quot;},&quot;isTemporary&quot;:false}]},{&quot;citationID&quot;:&quot;MENDELEY_CITATION_d7bd7662-6eda-4a4c-9eba-db31c29a0ce6&quot;,&quot;properties&quot;:{&quot;noteIndex&quot;:0},&quot;isEdited&quot;:false,&quot;manualOverride&quot;:{&quot;isManuallyOverridden&quot;:true,&quot;citeprocText&quot;:&quot;(Müller et al., 2019a)&quot;,&quot;manualOverrideText&quot;:&quot;(Müller et al., 2019)&quot;},&quot;citationTag&quot;:&quot;MENDELEY_CITATION_v3_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&quot;,&quot;citationItems&quot;:[{&quot;id&quot;:&quot;179904c2-4c54-3ecf-8813-83e55c05ece2&quot;,&quot;itemData&quot;:{&quot;type&quot;:&quot;article-journal&quot;,&quot;id&quot;:&quot;179904c2-4c54-3ecf-8813-83e55c05ece2&quot;,&quot;title&quot;:&quot;Enamel mineralization and compositional time-resolution in human teeth evaluated via histologically-defined LA-ICPMS profiles&quot;,&quot;author&quot;:[{&quot;family&quot;:&quot;Müller&quot;,&quot;given&quot;:&quot;Wolfgang&quot;,&quot;parse-names&quot;:false,&quot;dropping-particle&quot;:&quot;&quot;,&quot;non-dropping-particle&quot;:&quot;&quot;},{&quot;family&quot;:&quot;Nava&quot;,&quot;given&quot;:&quot;Alessia&quot;,&quot;parse-names&quot;:false,&quot;dropping-particle&quot;:&quot;&quot;,&quot;non-dropping-particle&quot;:&quot;&quot;},{&quot;family&quot;:&quot;Evans&quot;,&quot;given&quot;:&quot;David&quot;,&quot;parse-names&quot;:false,&quot;dropping-particle&quot;:&quot;&quot;,&quot;non-dropping-particle&quot;:&quot;&quot;},{&quot;family&quot;:&quot;Rossi&quot;,&quot;given&quot;:&quot;Paola F.&quot;,&quot;parse-names&quot;:false,&quot;dropping-particle&quot;:&quot;&quot;,&quot;non-dropping-particle&quot;:&quot;&quot;},{&quot;family&quot;:&quot;Alt&quot;,&quot;given&quot;:&quot;Kurt W.&quot;,&quot;parse-names&quot;:false,&quot;dropping-particle&quot;:&quot;&quot;,&quot;non-dropping-particle&quot;:&quot;&quot;},{&quot;family&quot;:&quot;Bondioli&quot;,&quot;given&quot;:&quot;Luca&quot;,&quot;parse-names&quot;:false,&quot;dropping-particle&quot;:&quot;&quot;,&quot;non-dropping-particle&quot;:&quot;&quot;}],&quot;container-title&quot;:&quot;Geochimica et Cosmochimica Acta&quot;,&quot;DOI&quot;:&quot;10.1016/j.gca.2019.03.005&quot;,&quot;ISSN&quot;:&quot;00167037&quot;,&quot;issued&quot;:{&quot;date-parts&quot;:[[2019]]},&quot;page&quot;:&quot;105-126&quot;,&quot;abstract&quot;:&quot;Mammalian dental enamel is a key archive for the reconstruction of past environments. Sequentially mineralizing enamel provides continuous, several year-long records, which spatially-resolved sampling can ‘read’ at seasonal or higher time resolution. Yet it remains underexplored how much an initially incorporated compositional signal is overprinted by the two-stage enamel mineralization process, which affects the finally achievable time-resolution. We report results of a systematic investigation into histologically-defined compositional profiles from human enamel obtained by laser-ablation inductively-coupled-plasma mass spectrometry (LA-ICPMS). Sr/Ca, Zn/Ca, Ba/Ca and Pb/Ca are investigated as commonly-utilized proxies of (palaeo)diet, mineralization and/or pollution in modern and archaeological samples. Our modern human teeth are from unequivocally breast-fed and formula-fed individuals, respectively. By focusing on two profiles that are time-equivalent yet topographically different, namely the enamel-dentine junction (EDJ) vs. enamel prisms (P), we evaluate the compositional effect of enamel secretion vs. maturation on elemental proxies throughout enamel thickness. These two broadly orthogonal orientations are compared with the connecting Neonatal/Retzius (NNL/R) profiles that represent nominal isogrowth events during enamel secretion, which – if later maturation had no effect – should show invariant compositional signals across enamel. However, we find that all NNL/R profiles record systematically varying compositions across enamel, with Sr/Ca always decreasing by 30–80% and Zn/Ca increasing near-exponentially 20–35 times towards outer enamel. As such they can be used to benchmark the extent of enamel maturation. Since all prism profiles reveal signals similar to NNL/R for Sr, Zn and in part Ba, this unequivocally demonstrates that P-orientations are equally overprinted by maturation, in all cases with increasing intensity towards outer enamel. EDJ and P profiles do not match one-another despite representing coeval secretion time, and we infer that the highest degree of initial signal variability can be retrieved along the EDJ (approx. ≤ 100 μm) where maturation had the least effect. Using a simple two-component mixing model we show that during maturation only a moderate increase (1.3–1.9×) in discrimination against Sr is required to explain the Sr/Ca patterns. The Zn/Ca increase on the other hand is interpreted to reflect the Zn-binding motifs of the enzymes MMP-20 (matrix metalloproteinase-20) and KLK-4 (kallikrein-4) active during enamel secretion and maturation, which may preferentially imprint a Zn compositional signal in maturing enamel. In the case of Ba/Ca we find no systematic patterns analogous to that of Sr and Zn in modern samples. Moreover, cryptic diagenesis affecting Ba in otherwise well-preserved fossil teeth argues for caution when using Ba/Ca to infer nutritional signals without additional elemental/isotopic corroboration. Unlike all other investigated elements, Pb/Ca shows broadly similar EDJ-P profiles, and nearly invariant R-signals across enamel, which may reflect the affinity of Pb to both organic molecules and inorganic apatite during enamel mineralization. Overall our results reveal the element-specific behaviour of Sr, Zn, Ba and Pb during enamel mineralization.&quot;,&quot;volume&quot;:&quot;255&quot;,&quot;container-title-short&quot;:&quot;Geochim Cosmochim Acta&quot;},&quot;isTemporary&quot;:false}]},{&quot;citationID&quot;:&quot;MENDELEY_CITATION_9bbc5b67-02c8-42ad-80ed-36694a655bf0&quot;,&quot;properties&quot;:{&quot;noteIndex&quot;:0},&quot;isEdited&quot;:false,&quot;manualOverride&quot;:{&quot;isManuallyOverridden&quot;:false,&quot;citeprocText&quot;:&quot;(Dean et al., 2023; Hubbard, 2000)&quot;,&quot;manualOverrideText&quot;:&quot;&quot;},&quot;citationTag&quot;:&quot;MENDELEY_CITATION_v3_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&quot;,&quot;citationItems&quot;:[{&quot;id&quot;:&quot;9bd599eb-136e-35ce-b8cd-de93da882d3b&quot;,&quot;itemData&quot;:{&quot;type&quot;:&quot;article-journal&quot;,&quot;id&quot;:&quot;9bd599eb-136e-35ce-b8cd-de93da882d3b&quot;,&quot;title&quot;:&quot;The Distribution and Biogenic Origins of Zinc in the Mineralised Tooth Tissues of Modern and Fossil Hominoids: Implications for Life History, Diet and Taphonomy&quot;,&quot;author&quot;:[{&quot;family&quot;:&quot;Dean&quot;,&quot;given&quot;:&quot;M. Christopher&quot;,&quot;parse-names&quot;:false,&quot;dropping-particle&quot;:&quot;&quot;,&quot;non-dropping-particle&quot;:&quot;&quot;},{&quot;family&quot;:&quot;Garrevoet&quot;,&quot;given&quot;:&quot;Jan&quot;,&quot;parse-names&quot;:false,&quot;dropping-particle&quot;:&quot;&quot;,&quot;non-dropping-particle&quot;:&quot;&quot;},{&quot;family&quot;:&quot;Malderen&quot;,&quot;given&quot;:&quot;Stijn J. M.&quot;,&quot;parse-names&quot;:false,&quot;dropping-particle&quot;:&quot;&quot;,&quot;non-dropping-particle&quot;:&quot;Van&quot;},{&quot;family&quot;:&quot;Santos&quot;,&quot;given&quot;:&quot;Frédéric&quot;,&quot;parse-names&quot;:false,&quot;dropping-particle&quot;:&quot;&quot;,&quot;non-dropping-particle&quot;:&quot;&quot;},{&quot;family&quot;:&quot;Mirazón Lahr&quot;,&quot;given&quot;:&quot;Marta&quot;,&quot;parse-names&quot;:false,&quot;dropping-particle&quot;:&quot;&quot;,&quot;non-dropping-particle&quot;:&quot;&quot;},{&quot;family&quot;:&quot;Foley&quot;,&quot;given&quot;:&quot;Robert&quot;,&quot;parse-names&quot;:false,&quot;dropping-particle&quot;:&quot;&quot;,&quot;non-dropping-particle&quot;:&quot;&quot;},{&quot;family&quot;:&quot;Cabec&quot;,&quot;given&quot;:&quot;Adeline&quot;,&quot;parse-names&quot;:false,&quot;dropping-particle&quot;:&quot;&quot;,&quot;non-dropping-particle&quot;:&quot;Le&quot;}],&quot;container-title&quot;:&quot;Biology&quot;,&quot;DOI&quot;:&quot;10.3390/biology12121455&quot;,&quot;issued&quot;:{&quot;date-parts&quot;:[[2023]]},&quot;page&quot;:&quot;1455&quot;,&quot;abstract&quot;:&quot;Zinc is incorporated into enamel, dentine and cementum during tooth growth. This work aimed to distinguish between the processes underlying Zn incorporation and Zn distribution. These include different mineralisation processes, the physiological events around birth, Zn ingestion with diet, exposure to the oral environment during life and diagenetic changes to fossil teeth post-mortem. Synchrotron X-ray Fluorescence (SXRF) was used to map zinc distribution across longitudinal polished ground sections of both deciduous and permanent modern human, great ape and fossil hominoid teeth. Higher resolution fluorescence intensity maps were used to image Zn in surface enamel, secondary dentine and cementum, and at the neonatal line (NNL) and enamel–dentine–junction (EDJ) in deciduous teeth. Secondary dentine was consistently Zn-rich, but the highest concentrations of Zn (range 197–1743 ppm) were found in cuspal, mid-lateral and cervical surface enamel and were similar in unerupted teeth never exposed to the oral environment. Zinc was identified at the NNL and EDJ in both modern and fossil deciduous teeth. In fossil specimens, diagenetic changes were identified in various trace element distributions but only demineralisation appeared to markedly alter Zn distribution. Zinc appears to be tenacious and stable in fossil tooth tissues, especially in enamel, over millions of years.&quot;,&quot;issue&quot;:&quot;12&quot;,&quot;volume&quot;:&quot;12&quot;,&quot;container-title-short&quot;:&quot;Biology (Basel)&quot;},&quot;isTemporary&quot;:false},{&quot;id&quot;:&quot;e0d707d7-3966-374c-a0ac-4c758324c753&quot;,&quot;itemData&quot;:{&quot;type&quot;:&quot;article-journal&quot;,&quot;id&quot;:&quot;e0d707d7-3966-374c-a0ac-4c758324c753&quot;,&quot;title&quot;:&quot;Calcium transport across the dental enamel epithelium&quot;,&quot;author&quot;:[{&quot;family&quot;:&quot;Hubbard&quot;,&quot;given&quot;:&quot;M. J.&quot;,&quot;parse-names&quot;:false,&quot;dropping-particle&quot;:&quot;&quot;,&quot;non-dropping-particle&quot;:&quot;&quot;}],&quot;container-title&quot;:&quot;Critical Reviews in Oral Biology and Medicine&quot;,&quot;DOI&quot;:&quot;10.1177/10454411000110040401&quot;,&quot;ISSN&quot;:&quot;10454411&quot;,&quot;PMID&quot;:&quot;11132765&quot;,&quot;issued&quot;:{&quot;date-parts&quot;:[[2000]]},&quot;page&quot;:&quot;437-466&quot;,&quot;abstract&quot;:&quot;Dental enamel is the most highly calcified tissue in mammals, and its formation is an issue of fundamental bio-medical importance. The enamel-forming cells must somehow supply calcium in bulk yet avoid the cytotoxic effects of excess calcium. Disrupted calcium transport could contribute to a variety of developmental defects in enamel, and the underlying cellular machinery is a potential target for drugs to improve enamel quality. The mechanisms used to transport calcium remain unclear despite much progress in our understanding of enamel formation. Here, current knowledge of how enamel cells handle calcium is reviewed in the context of findings from other epithelial calcium-transport systems. In the past, most attention has focused on approaches to boost the poor diffusion of calcium in cytosol. Recent biochemical findings led to an alternative proposal that calcium is routed through high-capacity stores associated with the endoplasmic reticulum. Research areas needing further attention and a working model are also discussed. Calcium-handling mechanisms in enamel cells are more generally relevant to the understanding of epithelial calcium transport, biomineralization, and calcium toxicity avoidance.&quot;,&quot;issue&quot;:&quot;4&quot;,&quot;volume&quot;:&quot;11&quot;,&quot;container-title-short&quot;:&quot;&quot;},&quot;isTemporary&quot;:false}]},{&quot;citationID&quot;:&quot;MENDELEY_CITATION_7186b855-de74-48fe-b564-72379dacb9d8&quot;,&quot;properties&quot;:{&quot;noteIndex&quot;:0},&quot;isEdited&quot;:false,&quot;manualOverride&quot;:{&quot;isManuallyOverridden&quot;:false,&quot;citeprocText&quot;:&quot;(Dean et al., 2023; Donangelo &amp;#38; King, 2012; Terrin et al., 2015)&quot;,&quot;manualOverrideText&quot;:&quot;&quot;},&quot;citationTag&quot;:&quot;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&quot;,&quot;citationItems&quot;:[{&quot;id&quot;:&quot;9bd599eb-136e-35ce-b8cd-de93da882d3b&quot;,&quot;itemData&quot;:{&quot;type&quot;:&quot;article-journal&quot;,&quot;id&quot;:&quot;9bd599eb-136e-35ce-b8cd-de93da882d3b&quot;,&quot;title&quot;:&quot;The Distribution and Biogenic Origins of Zinc in the Mineralised Tooth Tissues of Modern and Fossil Hominoids: Implications for Life History, Diet and Taphonomy&quot;,&quot;author&quot;:[{&quot;family&quot;:&quot;Dean&quot;,&quot;given&quot;:&quot;M. Christopher&quot;,&quot;parse-names&quot;:false,&quot;dropping-particle&quot;:&quot;&quot;,&quot;non-dropping-particle&quot;:&quot;&quot;},{&quot;family&quot;:&quot;Garrevoet&quot;,&quot;given&quot;:&quot;Jan&quot;,&quot;parse-names&quot;:false,&quot;dropping-particle&quot;:&quot;&quot;,&quot;non-dropping-particle&quot;:&quot;&quot;},{&quot;family&quot;:&quot;Malderen&quot;,&quot;given&quot;:&quot;Stijn J. M.&quot;,&quot;parse-names&quot;:false,&quot;dropping-particle&quot;:&quot;&quot;,&quot;non-dropping-particle&quot;:&quot;Van&quot;},{&quot;family&quot;:&quot;Santos&quot;,&quot;given&quot;:&quot;Frédéric&quot;,&quot;parse-names&quot;:false,&quot;dropping-particle&quot;:&quot;&quot;,&quot;non-dropping-particle&quot;:&quot;&quot;},{&quot;family&quot;:&quot;Mirazón Lahr&quot;,&quot;given&quot;:&quot;Marta&quot;,&quot;parse-names&quot;:false,&quot;dropping-particle&quot;:&quot;&quot;,&quot;non-dropping-particle&quot;:&quot;&quot;},{&quot;family&quot;:&quot;Foley&quot;,&quot;given&quot;:&quot;Robert&quot;,&quot;parse-names&quot;:false,&quot;dropping-particle&quot;:&quot;&quot;,&quot;non-dropping-particle&quot;:&quot;&quot;},{&quot;family&quot;:&quot;Cabec&quot;,&quot;given&quot;:&quot;Adeline&quot;,&quot;parse-names&quot;:false,&quot;dropping-particle&quot;:&quot;&quot;,&quot;non-dropping-particle&quot;:&quot;Le&quot;}],&quot;container-title&quot;:&quot;Biology&quot;,&quot;DOI&quot;:&quot;10.3390/biology12121455&quot;,&quot;issued&quot;:{&quot;date-parts&quot;:[[2023]]},&quot;page&quot;:&quot;1455&quot;,&quot;abstract&quot;:&quot;Zinc is incorporated into enamel, dentine and cementum during tooth growth. This work aimed to distinguish between the processes underlying Zn incorporation and Zn distribution. These include different mineralisation processes, the physiological events around birth, Zn ingestion with diet, exposure to the oral environment during life and diagenetic changes to fossil teeth post-mortem. Synchrotron X-ray Fluorescence (SXRF) was used to map zinc distribution across longitudinal polished ground sections of both deciduous and permanent modern human, great ape and fossil hominoid teeth. Higher resolution fluorescence intensity maps were used to image Zn in surface enamel, secondary dentine and cementum, and at the neonatal line (NNL) and enamel–dentine–junction (EDJ) in deciduous teeth. Secondary dentine was consistently Zn-rich, but the highest concentrations of Zn (range 197–1743 ppm) were found in cuspal, mid-lateral and cervical surface enamel and were similar in unerupted teeth never exposed to the oral environment. Zinc was identified at the NNL and EDJ in both modern and fossil deciduous teeth. In fossil specimens, diagenetic changes were identified in various trace element distributions but only demineralisation appeared to markedly alter Zn distribution. Zinc appears to be tenacious and stable in fossil tooth tissues, especially in enamel, over millions of years.&quot;,&quot;issue&quot;:&quot;12&quot;,&quot;volume&quot;:&quot;12&quot;,&quot;container-title-short&quot;:&quot;Biology (Basel)&quot;},&quot;isTemporary&quot;:false},{&quot;id&quot;:&quot;5b703835-4e5f-390d-8694-d7b5eeb2b269&quot;,&quot;itemData&quot;:{&quot;type&quot;:&quot;article-journal&quot;,&quot;id&quot;:&quot;5b703835-4e5f-390d-8694-d7b5eeb2b269&quot;,&quot;title&quot;:&quot;Maternal zinc intakes and homeostatic adjustments during pregnancy and lactation&quot;,&quot;author&quot;:[{&quot;family&quot;:&quot;Donangelo&quot;,&quot;given&quot;:&quot;Carmen Marino&quot;,&quot;parse-names&quot;:false,&quot;dropping-particle&quot;:&quot;&quot;,&quot;non-dropping-particle&quot;:&quot;&quot;},{&quot;family&quot;:&quot;King&quot;,&quot;given&quot;:&quot;Janet C.&quot;,&quot;parse-names&quot;:false,&quot;dropping-particle&quot;:&quot;&quot;,&quot;non-dropping-particle&quot;:&quot;&quot;}],&quot;container-title&quot;:&quot;Nutrients&quot;,&quot;DOI&quot;:&quot;10.3390/nu4070782&quot;,&quot;ISBN&quot;:&quot;1510450793&quot;,&quot;ISSN&quot;:&quot;20726643&quot;,&quot;PMID&quot;:&quot;22852063&quot;,&quot;issued&quot;:{&quot;date-parts&quot;:[[2012]]},&quot;page&quot;:&quot;782-798&quot;,&quot;abstract&quot;:&quot;Zinc plays critical roles during embryogenesis, fetal growth, and milk secretion, which increase the zinc need for pregnancy and lactation. Increased needs can be met by increasing the dietary zinc intake, along with making homeostatic adjustments in zinc utilization. Potential homeostatic adjustments include changes in circulating zinc, increased zinc absorption, decreased zinc losses, and changes in whole body zinc kinetics. Although severe zinc deficiency during pregnancy has devastating effects, systematic reviews and meta-analysis of the effect of maternal zinc supplementation on pregnancy outcomes have consistently shown a limited benefit. We hypothesize, therefore, that zinc homeostatic adjustments during pregnancy and lactation improve zinc utilization sufficiently to provide the increased zinc needs in these stages and, therefore, mitigate immediate detrimental effects due to a low zinc intake. The specific questions addressed are the following: How is zinc utilization altered during pregnancy and lactation? Are those homeostatic adjustments influenced by maternal zinc status, dietary zinc, or zinc supplementation? These questions are addressed by critically reviewing results from published human studies on zinc homeostasis during pregnancy and lactation carried out in different populations worldwide. © 2012 by the authors.&quot;,&quot;issue&quot;:&quot;7&quot;,&quot;volume&quot;:&quot;4&quot;,&quot;container-title-short&quot;:&quot;Nutrients&quot;},&quot;isTemporary&quot;:false},{&quot;id&quot;:&quot;e22f7605-851a-3621-9bfb-be3c1fe30fab&quot;,&quot;itemData&quot;:{&quot;type&quot;:&quot;article-journal&quot;,&quot;id&quot;:&quot;e22f7605-851a-3621-9bfb-be3c1fe30fab&quot;,&quot;title&quot;:&quot;Zinc in early life: A key element in the fetus and preterm neonate&quot;,&quot;author&quot;:[{&quot;family&quot;:&quot;Terrin&quot;,&quot;given&quot;:&quot;Gianluca&quot;,&quot;parse-names&quot;:false,&quot;dropping-particle&quot;:&quot;&quot;,&quot;non-dropping-particle&quot;:&quot;&quot;},{&quot;family&quot;:&quot;Canani&quot;,&quot;given&quot;:&quot;Roberto Berni&quot;,&quot;parse-names&quot;:false,&quot;dropping-particle&quot;:&quot;&quot;,&quot;non-dropping-particle&quot;:&quot;&quot;},{&quot;family&quot;:&quot;Chiara&quot;,&quot;given&quot;:&quot;Maria&quot;,&quot;parse-names&quot;:false,&quot;dropping-particle&quot;:&quot;&quot;,&quot;non-dropping-particle&quot;:&quot;Di&quot;},{&quot;family&quot;:&quot;Pietravalle&quot;,&quot;given&quot;:&quot;Andrea&quot;,&quot;parse-names&quot;:false,&quot;dropping-particle&quot;:&quot;&quot;,&quot;non-dropping-particle&quot;:&quot;&quot;},{&quot;family&quot;:&quot;Aleandri&quot;,&quot;given&quot;:&quot;Vincenzo&quot;,&quot;parse-names&quot;:false,&quot;dropping-particle&quot;:&quot;&quot;,&quot;non-dropping-particle&quot;:&quot;&quot;},{&quot;family&quot;:&quot;Conte&quot;,&quot;given&quot;:&quot;Francesca&quot;,&quot;parse-names&quot;:false,&quot;dropping-particle&quot;:&quot;&quot;,&quot;non-dropping-particle&quot;:&quot;&quot;},{&quot;family&quot;:&quot;Curtis&quot;,&quot;given&quot;:&quot;Mario&quot;,&quot;parse-names&quot;:false,&quot;dropping-particle&quot;:&quot;&quot;,&quot;non-dropping-particle&quot;:&quot;De&quot;}],&quot;container-title&quot;:&quot;Nutrients&quot;,&quot;DOI&quot;:&quot;10.3390/nu7125542&quot;,&quot;ISSN&quot;:&quot;20726643&quot;,&quot;PMID&quot;:&quot;26690476&quot;,&quot;issued&quot;:{&quot;date-parts&quot;:[[2015]]},&quot;page&quot;:&quot;10427-10446&quot;,&quot;abstract&quot;:&quot;Zinc is a key element for growth and development. In this narrative review, we focus on the role of dietary zinc in early life (including embryo, fetus and preterm neonate), analyzing consequences of zinc deficiency and adequacy of current recommendations on dietary zinc. We performed a systematic search of articles on the role of zinc in early life. We selected and analyzed 81 studies. Results of this analysis showed that preservation of zinc balance is of critical importance for the avoidance of possible consequences of low zinc levels on pre- and post-natal life. Insufficient quantities of zinc during embryogenesis may influence the final phenotype of all organs. Maternal zinc restriction during pregnancy influences fetal growth, while adequate zinc supplementation during pregnancy may result in a reduction of the risk of preterm birth. Preterm neonates are at particular risk to develop zinc deficiency due to a combination of different factors: (i) low body stores due to reduced time for placental transfer of zinc; (ii) increased endogenous losses; and (iii) marginal intake. Early diagnosis of zinc deficiency, through the measurement of serum zinc concentrations, may be essential to avoid severe prenatal and postnatal consequences in these patients. Typical clinical manifestations of zinc deficiency are growth impairment and dermatitis. Increasing data suggest that moderate zinc deficiency may have significant subclinical effects, increasing the risk of several complications typical of preterm neonates (i.e., necrotizing enterocolitis, chronic lung disease, and retinopathy), and that current recommended intakes should be revised to meet zinc requirements of extremely preterm neonates. Future studies evaluating the adequacy of current recommendations are advocated.&quot;,&quot;issue&quot;:&quot;12&quot;,&quot;volume&quot;:&quot;7&quot;,&quot;container-title-short&quot;:&quot;Nutrients&quot;},&quot;isTemporary&quot;:false}]},{&quot;citationID&quot;:&quot;MENDELEY_CITATION_0b6fc249-4bf6-4537-9231-a9bbf501c4b6&quot;,&quot;properties&quot;:{&quot;noteIndex&quot;:0},&quot;isEdited&quot;:false,&quot;manualOverride&quot;:{&quot;isManuallyOverridden&quot;:true,&quot;citeprocText&quot;:&quot;(Dean et al., 2019)&quot;,&quot;manualOverrideText&quot;:&quot;Dean et al. (2019)&quot;},&quot;citationTag&quot;:&quot;MENDELEY_CITATION_v3_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&quot;,&quot;citationItems&quot;:[{&quot;id&quot;:&quot;86c46fe6-2722-38ff-ad6d-609c9fb73fa3&quot;,&quot;itemData&quot;:{&quot;type&quot;:&quot;article-journal&quot;,&quot;id&quot;:&quot;86c46fe6-2722-38ff-ad6d-609c9fb73fa3&quot;,&quot;title&quot;:&quot;Synchrotron X-ray fluorescence mapping of Ca, Sr and Zn at the neonatal line in human deciduous teeth reflects changing perinatal physiology&quot;,&quot;author&quot;:[{&quot;family&quot;:&quot;Dean&quot;,&quot;given&quot;:&quot;M. Christopher&quot;,&quot;parse-names&quot;:false,&quot;dropping-particle&quot;:&quot;&quot;,&quot;non-dropping-particle&quot;:&quot;&quot;},{&quot;family&quot;:&quot;Spiers&quot;,&quot;given&quot;:&quot;Kathryn M.&quot;,&quot;parse-names&quot;:false,&quot;dropping-particle&quot;:&quot;&quot;,&quot;non-dropping-particle&quot;:&quot;&quot;},{&quot;family&quot;:&quot;Garrevoet&quot;,&quot;given&quot;:&quot;Jan&quot;,&quot;parse-names&quot;:false,&quot;dropping-particle&quot;:&quot;&quot;,&quot;non-dropping-particle&quot;:&quot;&quot;},{&quot;family&quot;:&quot;Cabec&quot;,&quot;given&quot;:&quot;Adeline&quot;,&quot;parse-names&quot;:false,&quot;dropping-particle&quot;:&quot;&quot;,&quot;non-dropping-particle&quot;:&quot;Le&quot;}],&quot;container-title&quot;:&quot;Archives of Oral Biology&quot;,&quot;container-title-short&quot;:&quot;Arch Oral Biol&quot;,&quot;DOI&quot;:&quot;10.1016/j.archoralbio.2019.05.024&quot;,&quot;ISSN&quot;:&quot;18791506&quot;,&quot;PMID&quot;:&quot;31176148&quot;,&quot;URL&quot;:&quot;https://doi.org/10.1016/j.archoralbio.2019.05.024&quot;,&quot;issued&quot;:{&quot;date-parts&quot;:[[2019,8,1]]},&quot;page&quot;:&quot;90-102&quot;,&quot;abstract&quot;:&quot;Objectives: Our first objective was to review the evidence describing the appearance and microstructure of the neonatal line in human deciduous teeth and to link this with known changes in neonatal physiology occurring at and around birth. A second objective was to explore ways to improve identification of the neonatal line by mapping the pre- and postnatal distribution of Ca, Sr and Zn in deciduous cuspal enamel and superimposing these maps onto transmitted light micrographs that included a clear true section of the neonatal line. Materials and methods: We used synchrotron X-ray fluorescence to map elemental distributions in pre- and postnatal enamel and dentine. Two deciduous canines and 5 deciduous molars were scanned with an X-ray beam monochromatised to 17.0 keV at either 10.0, 2.5 or 1.0 μm resolution and 10 ms integration time. Results: Calcium maps distinguished enamel and dentine but did not clearly demarcate tissues formed pre- or postnatally. Strontium maps reflected presumed pre- and postnatal maternal serum levels and what are likely to be diet-dependent regions of Sr enrichment or depletion. Prenatal Zn maps, particularly for dentine, mirror elevated levels in the fetus and in colostrum during the first few days of life. Conclusions: The neonatal line, enamel dentine junction and surface enamel were all Zn-rich. Within the neonatal line Zn may be associated with increased crystallinity but also with caries resistance, both of which have been reported previously. Elemental mapping may improve the identification of ambiguous NNLs and so be useful in forensic and archaeological studies.&quot;,&quot;publisher&quot;:&quot;Elsevier&quot;,&quot;issue&quot;:&quot;March&quot;,&quot;volume&quot;:&quot;104&quot;},&quot;isTemporary&quot;:false}]},{&quot;citationID&quot;:&quot;MENDELEY_CITATION_75b5e52c-73ca-4b47-be0d-db05f043b5b5&quot;,&quot;properties&quot;:{&quot;noteIndex&quot;:0},&quot;isEdited&quot;:false,&quot;manualOverride&quot;:{&quot;isManuallyOverridden&quot;:false,&quot;citeprocText&quot;:&quot;(Dean et al., 2023)&quot;,&quot;manualOverrideText&quot;:&quot;&quot;},&quot;citationTag&quot;:&quot;MENDELEY_CITATION_v3_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&quot;,&quot;citationItems&quot;:[{&quot;id&quot;:&quot;9bd599eb-136e-35ce-b8cd-de93da882d3b&quot;,&quot;itemData&quot;:{&quot;type&quot;:&quot;article-journal&quot;,&quot;id&quot;:&quot;9bd599eb-136e-35ce-b8cd-de93da882d3b&quot;,&quot;title&quot;:&quot;The Distribution and Biogenic Origins of Zinc in the Mineralised Tooth Tissues of Modern and Fossil Hominoids: Implications for Life History, Diet and Taphonomy&quot;,&quot;author&quot;:[{&quot;family&quot;:&quot;Dean&quot;,&quot;given&quot;:&quot;M. Christopher&quot;,&quot;parse-names&quot;:false,&quot;dropping-particle&quot;:&quot;&quot;,&quot;non-dropping-particle&quot;:&quot;&quot;},{&quot;family&quot;:&quot;Garrevoet&quot;,&quot;given&quot;:&quot;Jan&quot;,&quot;parse-names&quot;:false,&quot;dropping-particle&quot;:&quot;&quot;,&quot;non-dropping-particle&quot;:&quot;&quot;},{&quot;family&quot;:&quot;Malderen&quot;,&quot;given&quot;:&quot;Stijn J. M.&quot;,&quot;parse-names&quot;:false,&quot;dropping-particle&quot;:&quot;&quot;,&quot;non-dropping-particle&quot;:&quot;Van&quot;},{&quot;family&quot;:&quot;Santos&quot;,&quot;given&quot;:&quot;Frédéric&quot;,&quot;parse-names&quot;:false,&quot;dropping-particle&quot;:&quot;&quot;,&quot;non-dropping-particle&quot;:&quot;&quot;},{&quot;family&quot;:&quot;Mirazón Lahr&quot;,&quot;given&quot;:&quot;Marta&quot;,&quot;parse-names&quot;:false,&quot;dropping-particle&quot;:&quot;&quot;,&quot;non-dropping-particle&quot;:&quot;&quot;},{&quot;family&quot;:&quot;Foley&quot;,&quot;given&quot;:&quot;Robert&quot;,&quot;parse-names&quot;:false,&quot;dropping-particle&quot;:&quot;&quot;,&quot;non-dropping-particle&quot;:&quot;&quot;},{&quot;family&quot;:&quot;Cabec&quot;,&quot;given&quot;:&quot;Adeline&quot;,&quot;parse-names&quot;:false,&quot;dropping-particle&quot;:&quot;&quot;,&quot;non-dropping-particle&quot;:&quot;Le&quot;}],&quot;container-title&quot;:&quot;Biology&quot;,&quot;container-title-short&quot;:&quot;Biology (Basel)&quot;,&quot;DOI&quot;:&quot;10.3390/biology12121455&quot;,&quot;issued&quot;:{&quot;date-parts&quot;:[[2023]]},&quot;page&quot;:&quot;1455&quot;,&quot;abstract&quot;:&quot;Zinc is incorporated into enamel, dentine and cementum during tooth growth. This work aimed to distinguish between the processes underlying Zn incorporation and Zn distribution. These include different mineralisation processes, the physiological events around birth, Zn ingestion with diet, exposure to the oral environment during life and diagenetic changes to fossil teeth post-mortem. Synchrotron X-ray Fluorescence (SXRF) was used to map zinc distribution across longitudinal polished ground sections of both deciduous and permanent modern human, great ape and fossil hominoid teeth. Higher resolution fluorescence intensity maps were used to image Zn in surface enamel, secondary dentine and cementum, and at the neonatal line (NNL) and enamel–dentine–junction (EDJ) in deciduous teeth. Secondary dentine was consistently Zn-rich, but the highest concentrations of Zn (range 197–1743 ppm) were found in cuspal, mid-lateral and cervical surface enamel and were similar in unerupted teeth never exposed to the oral environment. Zinc was identified at the NNL and EDJ in both modern and fossil deciduous teeth. In fossil specimens, diagenetic changes were identified in various trace element distributions but only demineralisation appeared to markedly alter Zn distribution. Zinc appears to be tenacious and stable in fossil tooth tissues, especially in enamel, over millions of years.&quot;,&quot;issue&quot;:&quot;12&quot;,&quot;volume&quot;:&quot;12&quot;},&quot;isTemporary&quot;:false}]},{&quot;citationID&quot;:&quot;MENDELEY_CITATION_9cbbed41-f5a0-4f4d-b674-84e006b0a8d8&quot;,&quot;properties&quot;:{&quot;noteIndex&quot;:0},&quot;isEdited&quot;:false,&quot;manualOverride&quot;:{&quot;isManuallyOverridden&quot;:true,&quot;citeprocText&quot;:&quot;(Müller et al., 2019b)&quot;,&quot;manualOverrideText&quot;:&quot;(Müller et al., 2019)&quot;},&quot;citationTag&quot;:&quot;MENDELEY_CITATION_v3_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&quot;,&quot;citationItems&quot;:[{&quot;id&quot;:&quot;73074220-34c6-3512-819c-a7ba37bcdf76&quot;,&quot;itemData&quot;:{&quot;type&quot;:&quot;article-journal&quot;,&quot;id&quot;:&quot;73074220-34c6-3512-819c-a7ba37bcdf76&quot;,&quot;title&quot;:&quot;Enamel mineralization and compositional time-resolution in human teeth evaluated via histologically-defined LA-ICPMS profiles&quot;,&quot;author&quot;:[{&quot;family&quot;:&quot;Müller&quot;,&quot;given&quot;:&quot;Wolfgang&quot;,&quot;parse-names&quot;:false,&quot;dropping-particle&quot;:&quot;&quot;,&quot;non-dropping-particle&quot;:&quot;&quot;},{&quot;family&quot;:&quot;Nava&quot;,&quot;given&quot;:&quot;Alessia&quot;,&quot;parse-names&quot;:false,&quot;dropping-particle&quot;:&quot;&quot;,&quot;non-dropping-particle&quot;:&quot;&quot;},{&quot;family&quot;:&quot;Evans&quot;,&quot;given&quot;:&quot;David&quot;,&quot;parse-names&quot;:false,&quot;dropping-particle&quot;:&quot;&quot;,&quot;non-dropping-particle&quot;:&quot;&quot;},{&quot;family&quot;:&quot;Rossi&quot;,&quot;given&quot;:&quot;Paola F.&quot;,&quot;parse-names&quot;:false,&quot;dropping-particle&quot;:&quot;&quot;,&quot;non-dropping-particle&quot;:&quot;&quot;},{&quot;family&quot;:&quot;Alt&quot;,&quot;given&quot;:&quot;Kurt W.&quot;,&quot;parse-names&quot;:false,&quot;dropping-particle&quot;:&quot;&quot;,&quot;non-dropping-particle&quot;:&quot;&quot;},{&quot;family&quot;:&quot;Bondioli&quot;,&quot;given&quot;:&quot;Luca&quot;,&quot;parse-names&quot;:false,&quot;dropping-particle&quot;:&quot;&quot;,&quot;non-dropping-particle&quot;:&quot;&quot;}],&quot;container-title&quot;:&quot;Geochimica et Cosmochimica Acta&quot;,&quot;container-title-short&quot;:&quot;Geochim Cosmochim Acta&quot;,&quot;DOI&quot;:&quot;10.1016/j.gca.2019.03.005&quot;,&quot;ISSN&quot;:&quot;00167037&quot;,&quot;issued&quot;:{&quot;date-parts&quot;:[[2019,6,15]]},&quot;page&quot;:&quot;105-126&quot;,&quot;abstract&quot;:&quot;Mammalian dental enamel is a key archive for the reconstruction of past environments. Sequentially mineralizing enamel provides continuous, several year-long records, which spatially-resolved sampling can ‘read’ at seasonal or higher time resolution. Yet it remains underexplored how much an initially incorporated compositional signal is overprinted by the two-stage enamel mineralization process, which affects the finally achievable time-resolution. We report results of a systematic investigation into histologically-defined compositional profiles from human enamel obtained by laser-ablation inductively-coupled-plasma mass spectrometry (LA-ICPMS). Sr/Ca, Zn/Ca, Ba/Ca and Pb/Ca are investigated as commonly-utilized proxies of (palaeo)diet, mineralization and/or pollution in modern and archaeological samples. Our modern human teeth are from unequivocally breast-fed and formula-fed individuals, respectively. By focusing on two profiles that are time-equivalent yet topographically different, namely the enamel-dentine junction (EDJ) vs. enamel prisms (P), we evaluate the compositional effect of enamel secretion vs. maturation on elemental proxies throughout enamel thickness. These two broadly orthogonal orientations are compared with the connecting Neonatal/Retzius (NNL/R) profiles that represent nominal isogrowth events during enamel secretion, which – if later maturation had no effect – should show invariant compositional signals across enamel. However, we find that all NNL/R profiles record systematically varying compositions across enamel, with Sr/Ca always decreasing by 30–80% and Zn/Ca increasing near-exponentially 20–35 times towards outer enamel. As such they can be used to benchmark the extent of enamel maturation. Since all prism profiles reveal signals similar to NNL/R for Sr, Zn and in part Ba, this unequivocally demonstrates that P-orientations are equally overprinted by maturation, in all cases with increasing intensity towards outer enamel. EDJ and P profiles do not match one-another despite representing coeval secretion time, and we infer that the highest degree of initial signal variability can be retrieved along the EDJ (approx. ≤ 100 μm) where maturation had the least effect. Using a simple two-component mixing model we show that during maturation only a moderate increase (1.3–1.9×) in discrimination against Sr is required to explain the Sr/Ca patterns. The Zn/Ca increase on the other hand is interpreted to reflect the Zn-binding motifs of the enzymes MMP-20 (matrix metalloproteinase-20) and KLK-4 (kallikrein-4) active during enamel secretion and maturation, which may preferentially imprint a Zn compositional signal in maturing enamel. In the case of Ba/Ca we find no systematic patterns analogous to that of Sr and Zn in modern samples. Moreover, cryptic diagenesis affecting Ba in otherwise well-preserved fossil teeth argues for caution when using Ba/Ca to infer nutritional signals without additional elemental/isotopic corroboration. Unlike all other investigated elements, Pb/Ca shows broadly similar EDJ-P profiles, and nearly invariant R-signals across enamel, which may reflect the affinity of Pb to both organic molecules and inorganic apatite during enamel mineralization. Overall our results reveal the element-specific behaviour of Sr, Zn, Ba and Pb during enamel mineralization.&quot;,&quot;publisher&quot;:&quot;Elsevier Ltd&quot;,&quot;volume&quot;:&quot;255&quot;},&quot;isTemporary&quot;:false}]},{&quot;citationID&quot;:&quot;MENDELEY_CITATION_4b74e15b-f0de-4163-8126-78f935950d96&quot;,&quot;properties&quot;:{&quot;noteIndex&quot;:0},&quot;isEdited&quot;:false,&quot;manualOverride&quot;:{&quot;isManuallyOverridden&quot;:true,&quot;citeprocText&quot;:&quot;(Derise &amp;#38; Ritchey, 1974)&quot;,&quot;manualOverrideText&quot;:&quot;Derise and Ritchey (1974)&quot;},&quot;citationTag&quot;:&quot;MENDELEY_CITATION_v3_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&quot;,&quot;citationItems&quot;:[{&quot;id&quot;:&quot;3b88b91a-47ad-3173-809a-db19dc2f2a70&quot;,&quot;itemData&quot;:{&quot;type&quot;:&quot;article-journal&quot;,&quot;id&quot;:&quot;3b88b91a-47ad-3173-809a-db19dc2f2a70&quot;,&quot;title&quot;:&quot;Mineral Composition of Normal Human Enamel and Dentin and the Relation of Composition to Dental Caries: II. Microminerals&quot;,&quot;author&quot;:[{&quot;family&quot;:&quot;Derise&quot;,&quot;given&quot;:&quot;Nellie L.&quot;,&quot;parse-names&quot;:false,&quot;dropping-particle&quot;:&quot;&quot;,&quot;non-dropping-particle&quot;:&quot;&quot;},{&quot;family&quot;:&quot;Ritchey&quot;,&quot;given&quot;:&quot;S. J.&quot;,&quot;parse-names&quot;:false,&quot;dropping-particle&quot;:&quot;&quot;,&quot;non-dropping-particle&quot;:&quot;&quot;}],&quot;container-title&quot;:&quot;Journal of Dental Research&quot;,&quot;container-title-short&quot;:&quot;J Dent Res&quot;,&quot;DOI&quot;:&quot;10.1177/00220345740530041601&quot;,&quot;ISSN&quot;:&quot;15440591&quot;,&quot;PMID&quot;:&quot;4152291&quot;,&quot;issued&quot;:{&quot;date-parts&quot;:[[1974]]},&quot;page&quot;:&quot;853-858&quot;,&quot;abstract&quot;:&quot;Microminerals including fluorine, iodine, iron, aluminum, selenium, manganese, copper, zinc, strontium, lead, and cobalt were determined in the enamel and dentin portions of permanent, sound teeth from 175 patients in Virginia. Neutron activation and atomic absorption were used in the analyses. Concentration of the elements was related to tooth portion, age, and sex of the patient. © 1974, SAGE Publications. All rights reserved.&quot;,&quot;issue&quot;:&quot;4&quot;,&quot;volume&quot;:&quot;53&quot;},&quot;isTemporary&quot;:false}]},{&quot;citationID&quot;:&quot;MENDELEY_CITATION_287066f1-b78c-4ba8-a499-14bedb7e78d4&quot;,&quot;properties&quot;:{&quot;noteIndex&quot;:0},&quot;isEdited&quot;:false,&quot;manualOverride&quot;:{&quot;isManuallyOverridden&quot;:true,&quot;citeprocText&quot;:&quot;(Dantas et al., 2020a)&quot;,&quot;manualOverrideText&quot;:&quot;Dantas et al. (2020)&quot;},&quot;citationTag&quot;:&quot;MENDELEY_CITATION_v3_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&quot;,&quot;citationItems&quot;:[{&quot;id&quot;:&quot;11fd23ad-e362-360b-a572-95a684767fec&quot;,&quot;itemData&quot;:{&quot;type&quot;:&quot;article-journal&quot;,&quot;id&quot;:&quot;11fd23ad-e362-360b-a572-95a684767fec&quot;,&quot;title&quot;:&quot;Variation in mineral, organic, and water volumes at the neonatal line and in pre- and postnatal enamel&quot;,&quot;author&quot;:[{&quot;family&quot;:&quot;Dantas&quot;,&quot;given&quot;:&quot;Eugênia Lívia Dantas de Andrade&quot;,&quot;parse-names&quot;:false,&quot;dropping-particle&quot;:&quot;&quot;,&quot;non-dropping-particle&quot;:&quot;&quot;},{&quot;family&quot;:&quot;Figueiredo&quot;,&quot;given&quot;:&quot;Jonas Tostes&quot;,&quot;parse-names&quot;:false,&quot;dropping-particle&quot;:&quot;&quot;,&quot;non-dropping-particle&quot;:&quot;de&quot;},{&quot;family&quot;:&quot;Macedo-Ribeiro&quot;,&quot;given&quot;:&quot;Natália&quot;,&quot;parse-names&quot;:false,&quot;dropping-particle&quot;:&quot;&quot;,&quot;non-dropping-particle&quot;:&quot;&quot;},{&quot;family&quot;:&quot;Oliezer&quot;,&quot;given&quot;:&quot;Renê Seabra&quot;,&quot;parse-names&quot;:false,&quot;dropping-particle&quot;:&quot;&quot;,&quot;non-dropping-particle&quot;:&quot;&quot;},{&quot;family&quot;:&quot;Gerlach&quot;,&quot;given&quot;:&quot;Raquel Fernanda&quot;,&quot;parse-names&quot;:false,&quot;dropping-particle&quot;:&quot;&quot;,&quot;non-dropping-particle&quot;:&quot;&quot;},{&quot;family&quot;:&quot;Sousa&quot;,&quot;given&quot;:&quot;Frederico Barbosa&quot;,&quot;parse-names&quot;:false,&quot;dropping-particle&quot;:&quot;&quot;,&quot;non-dropping-particle&quot;:&quot;de&quot;}],&quot;container-title&quot;:&quot;Archives of Oral Biology&quot;,&quot;container-title-short&quot;:&quot;Arch Oral Biol&quot;,&quot;DOI&quot;:&quot;10.1016/j.archoralbio.2020.104850&quot;,&quot;ISSN&quot;:&quot;18791506&quot;,&quot;PMID&quot;:&quot;32736142&quot;,&quot;URL&quot;:&quot;https://doi.org/10.1016/j.archoralbio.2020.104850&quot;,&quot;issued&quot;:{&quot;date-parts&quot;:[[2020,10,1]]},&quot;page&quot;:&quot;104850&quot;,&quot;abstract&quot;:&quot;Objetives: The neonatal line (NNL) in enamel is hypomineralized, but quantitative data on the enamel component volumes of the NNL are lacking. This study aimed at quantifying the variation in the mineral, organic, and water volumes at the NNL and in pre- and postnatal enamel. Materials and methods: In buccal enamel longitudinal ground sections of exfoliated primary incisors (upper and lower; n = 17), the enamel component volumes were quantified at five histological sites (located at 40 μm intervals along a transversal line): the NNL, two sites in prenatal enamel, and two sites in postnatal enamel. Mineral volume was quantified using microradiography, and non-mineral volumes were quantified using polarizing microscopy. Results: Differences in component volumes between the NNL and pre- and postnatal enamel had high effect sizes (Hedge's G ranging from 0.89, for the water volume, to 1.88, for the mineral volume; power &gt; 90 %). The distance from the NNL correlated with the normalized component volume: r = 0.459, 95 % CI = 0.274/0.612 (mineral); r = -0.504; 95 % CI= -0.328/-0.647 (organic), and r = -0.294; 95 % CI= -0.087/-0.476 (water). Approaching the NNL from postnatal enamel, the percentage differences in component volumes were: -1.93 to -3.22 % for the mineral volume, +21.26 to +35.42 % for the organic volume, and +3.86 to +6.03 % for the water volume. Towards postnatal enamel, the percentage differences had the opposite trend. Conclusions: The enamel NNL is slightly hypomineralized with an increased organic volume one order of magnitude higher than the percentage differences in both mineral and water volumes.&quot;,&quot;publisher&quot;:&quot;Elsevier&quot;,&quot;issue&quot;:&quot;July&quot;,&quot;volume&quot;:&quot;118&quot;},&quot;isTemporary&quot;:false}]},{&quot;citationID&quot;:&quot;MENDELEY_CITATION_6bb7e08f-147a-4793-90c5-24e32df1543d&quot;,&quot;properties&quot;:{&quot;noteIndex&quot;:0},&quot;isEdited&quot;:false,&quot;manualOverride&quot;:{&quot;isManuallyOverridden&quot;:true,&quot;citeprocText&quot;:&quot;(Sabel et al., 2008)&quot;,&quot;manualOverrideText&quot;:&quot;Sabel et al. (2008)&quot;},&quot;citationTag&quot;:&quot;MENDELEY_CITATION_v3_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&quot;,&quot;citationItems&quot;:[{&quot;id&quot;:&quot;7f507873-fbc1-3df0-8a33-fb50bd39ed52&quot;,&quot;itemData&quot;:{&quot;type&quot;:&quot;article-journal&quot;,&quot;id&quot;:&quot;7f507873-fbc1-3df0-8a33-fb50bd39ed52&quot;,&quot;title&quot;:&quot;Neonatal lines in the enamel of primary teeth-A morphological and scanning electron microscopic investigation&quot;,&quot;author&quot;:[{&quot;family&quot;:&quot;Sabel&quot;,&quot;given&quot;:&quot;Nina&quot;,&quot;parse-names&quot;:false,&quot;dropping-particle&quot;:&quot;&quot;,&quot;non-dropping-particle&quot;:&quot;&quot;},{&quot;family&quot;:&quot;Johansson&quot;,&quot;given&quot;:&quot;Carina&quot;,&quot;parse-names&quot;:false,&quot;dropping-particle&quot;:&quot;&quot;,&quot;non-dropping-particle&quot;:&quot;&quot;},{&quot;family&quot;:&quot;Kühnisch&quot;,&quot;given&quot;:&quot;Jan&quot;,&quot;parse-names&quot;:false,&quot;dropping-particle&quot;:&quot;&quot;,&quot;non-dropping-particle&quot;:&quot;&quot;},{&quot;family&quot;:&quot;Robertson&quot;,&quot;given&quot;:&quot;Agneta&quot;,&quot;parse-names&quot;:false,&quot;dropping-particle&quot;:&quot;&quot;,&quot;non-dropping-particle&quot;:&quot;&quot;},{&quot;family&quot;:&quot;Steiniger&quot;,&quot;given&quot;:&quot;Frank&quot;,&quot;parse-names&quot;:false,&quot;dropping-particle&quot;:&quot;&quot;,&quot;non-dropping-particle&quot;:&quot;&quot;},{&quot;family&quot;:&quot;Norén&quot;,&quot;given&quot;:&quot;Jörgen G.&quot;,&quot;parse-names&quot;:false,&quot;dropping-particle&quot;:&quot;&quot;,&quot;non-dropping-particle&quot;:&quot;&quot;},{&quot;family&quot;:&quot;Klingberg&quot;,&quot;given&quot;:&quot;Gunilla&quot;,&quot;parse-names&quot;:false,&quot;dropping-particle&quot;:&quot;&quot;,&quot;non-dropping-particle&quot;:&quot;&quot;},{&quot;family&quot;:&quot;Nietzsche&quot;,&quot;given&quot;:&quot;Sandor&quot;,&quot;parse-names&quot;:false,&quot;dropping-particle&quot;:&quot;&quot;,&quot;non-dropping-particle&quot;:&quot;&quot;}],&quot;container-title&quot;:&quot;Archives of Oral Biology&quot;,&quot;container-title-short&quot;:&quot;Arch Oral Biol&quot;,&quot;DOI&quot;:&quot;10.1016/j.archoralbio.2008.05.003&quot;,&quot;ISSN&quot;:&quot;00039969&quot;,&quot;PMID&quot;:&quot;18589400&quot;,&quot;issued&quot;:{&quot;date-parts&quot;:[[2008,10]]},&quot;page&quot;:&quot;954-963&quot;,&quot;abstract&quot;:&quot;Objective: The neonatal line (NNL) is in principle found in all primary teeth and the line represents the time of birth. Earlier findings of the appearance of the NNL in light microscope and in microradiographs have shown not only changes in the prism direction of the enamel, but that the NNL has a hypomineralized character. Methods: The neonatal line was analyzed in un-decalcified sections of primary lower and central incisors, collected from individuals of different ages utilizing polarized light microscopy, microradiography, scanning electron microscopy (SEM) and X-ray analysis (XRMA). Results: In polarized light the NNL appeared to have a more porous structure than the enamel in general. The appearance of the NNL as a dark line in microradiographs is interpreted as the NNL being less mineralized than neighbouring enamel. Analysis with ImageJ visualized the reduction of the amount of grey value, indicating that the NNL is less mineralized. Analysis of the NNL in SEM showed a reduction of the diameter of enamel prisms, the more narrow diameters continued through the postnatal enamel. A change of the growth direction of the prisms was also observed at the NNL. In a three-dimensional image the NNL appeared as a grove, however, in non-etched enamel no grove was seen. The elemental analyses with XRMA showed no marked changes in the content of C, Ca, P, N, O or S in the area around the NNL. Conclusions: The NNL is an optical phenomenon due to alterations in height, and degree of mineralization of the enamel prisms. © 2008 Elsevier Ltd. All rights reserved.&quot;,&quot;issue&quot;:&quot;10&quot;,&quot;volume&quot;:&quot;53&quot;},&quot;isTemporary&quot;:false}]},{&quot;citationID&quot;:&quot;MENDELEY_CITATION_da042c19-6805-44df-8ffc-ed53d132f885&quot;,&quot;properties&quot;:{&quot;noteIndex&quot;:0},&quot;isEdited&quot;:false,&quot;manualOverride&quot;:{&quot;isManuallyOverridden&quot;:true,&quot;citeprocText&quot;:&quot;(Sabel et al., 2008)&quot;,&quot;manualOverrideText&quot;:&quot;Sabel et al. (2008)&quot;},&quot;citationTag&quot;:&quot;MENDELEY_CITATION_v3_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&quot;,&quot;citationItems&quot;:[{&quot;id&quot;:&quot;7f507873-fbc1-3df0-8a33-fb50bd39ed52&quot;,&quot;itemData&quot;:{&quot;type&quot;:&quot;article-journal&quot;,&quot;id&quot;:&quot;7f507873-fbc1-3df0-8a33-fb50bd39ed52&quot;,&quot;title&quot;:&quot;Neonatal lines in the enamel of primary teeth-A morphological and scanning electron microscopic investigation&quot;,&quot;author&quot;:[{&quot;family&quot;:&quot;Sabel&quot;,&quot;given&quot;:&quot;Nina&quot;,&quot;parse-names&quot;:false,&quot;dropping-particle&quot;:&quot;&quot;,&quot;non-dropping-particle&quot;:&quot;&quot;},{&quot;family&quot;:&quot;Johansson&quot;,&quot;given&quot;:&quot;Carina&quot;,&quot;parse-names&quot;:false,&quot;dropping-particle&quot;:&quot;&quot;,&quot;non-dropping-particle&quot;:&quot;&quot;},{&quot;family&quot;:&quot;Kühnisch&quot;,&quot;given&quot;:&quot;Jan&quot;,&quot;parse-names&quot;:false,&quot;dropping-particle&quot;:&quot;&quot;,&quot;non-dropping-particle&quot;:&quot;&quot;},{&quot;family&quot;:&quot;Robertson&quot;,&quot;given&quot;:&quot;Agneta&quot;,&quot;parse-names&quot;:false,&quot;dropping-particle&quot;:&quot;&quot;,&quot;non-dropping-particle&quot;:&quot;&quot;},{&quot;family&quot;:&quot;Steiniger&quot;,&quot;given&quot;:&quot;Frank&quot;,&quot;parse-names&quot;:false,&quot;dropping-particle&quot;:&quot;&quot;,&quot;non-dropping-particle&quot;:&quot;&quot;},{&quot;family&quot;:&quot;Norén&quot;,&quot;given&quot;:&quot;Jörgen G.&quot;,&quot;parse-names&quot;:false,&quot;dropping-particle&quot;:&quot;&quot;,&quot;non-dropping-particle&quot;:&quot;&quot;},{&quot;family&quot;:&quot;Klingberg&quot;,&quot;given&quot;:&quot;Gunilla&quot;,&quot;parse-names&quot;:false,&quot;dropping-particle&quot;:&quot;&quot;,&quot;non-dropping-particle&quot;:&quot;&quot;},{&quot;family&quot;:&quot;Nietzsche&quot;,&quot;given&quot;:&quot;Sandor&quot;,&quot;parse-names&quot;:false,&quot;dropping-particle&quot;:&quot;&quot;,&quot;non-dropping-particle&quot;:&quot;&quot;}],&quot;container-title&quot;:&quot;Archives of Oral Biology&quot;,&quot;container-title-short&quot;:&quot;Arch Oral Biol&quot;,&quot;DOI&quot;:&quot;10.1016/j.archoralbio.2008.05.003&quot;,&quot;ISSN&quot;:&quot;00039969&quot;,&quot;PMID&quot;:&quot;18589400&quot;,&quot;issued&quot;:{&quot;date-parts&quot;:[[2008,10]]},&quot;page&quot;:&quot;954-963&quot;,&quot;abstract&quot;:&quot;Objective: The neonatal line (NNL) is in principle found in all primary teeth and the line represents the time of birth. Earlier findings of the appearance of the NNL in light microscope and in microradiographs have shown not only changes in the prism direction of the enamel, but that the NNL has a hypomineralized character. Methods: The neonatal line was analyzed in un-decalcified sections of primary lower and central incisors, collected from individuals of different ages utilizing polarized light microscopy, microradiography, scanning electron microscopy (SEM) and X-ray analysis (XRMA). Results: In polarized light the NNL appeared to have a more porous structure than the enamel in general. The appearance of the NNL as a dark line in microradiographs is interpreted as the NNL being less mineralized than neighbouring enamel. Analysis with ImageJ visualized the reduction of the amount of grey value, indicating that the NNL is less mineralized. Analysis of the NNL in SEM showed a reduction of the diameter of enamel prisms, the more narrow diameters continued through the postnatal enamel. A change of the growth direction of the prisms was also observed at the NNL. In a three-dimensional image the NNL appeared as a grove, however, in non-etched enamel no grove was seen. The elemental analyses with XRMA showed no marked changes in the content of C, Ca, P, N, O or S in the area around the NNL. Conclusions: The NNL is an optical phenomenon due to alterations in height, and degree of mineralization of the enamel prisms. © 2008 Elsevier Ltd. All rights reserved.&quot;,&quot;issue&quot;:&quot;10&quot;,&quot;volume&quot;:&quot;53&quot;},&quot;isTemporary&quot;:false}]},{&quot;citationID&quot;:&quot;MENDELEY_CITATION_b391ad1b-e0ea-4a9c-9810-0c7b5c2b817c&quot;,&quot;properties&quot;:{&quot;noteIndex&quot;:0},&quot;isEdited&quot;:false,&quot;manualOverride&quot;:{&quot;isManuallyOverridden&quot;:true,&quot;citeprocText&quot;:&quot;(Dantas et al., 2020a)&quot;,&quot;manualOverrideText&quot;:&quot;Dantas et al. (2020)&quot;},&quot;citationTag&quot;:&quot;MENDELEY_CITATION_v3_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&quot;,&quot;citationItems&quot;:[{&quot;id&quot;:&quot;11fd23ad-e362-360b-a572-95a684767fec&quot;,&quot;itemData&quot;:{&quot;type&quot;:&quot;article-journal&quot;,&quot;id&quot;:&quot;11fd23ad-e362-360b-a572-95a684767fec&quot;,&quot;title&quot;:&quot;Variation in mineral, organic, and water volumes at the neonatal line and in pre- and postnatal enamel&quot;,&quot;author&quot;:[{&quot;family&quot;:&quot;Dantas&quot;,&quot;given&quot;:&quot;Eugênia Lívia Dantas de Andrade&quot;,&quot;parse-names&quot;:false,&quot;dropping-particle&quot;:&quot;&quot;,&quot;non-dropping-particle&quot;:&quot;&quot;},{&quot;family&quot;:&quot;Figueiredo&quot;,&quot;given&quot;:&quot;Jonas Tostes&quot;,&quot;parse-names&quot;:false,&quot;dropping-particle&quot;:&quot;&quot;,&quot;non-dropping-particle&quot;:&quot;de&quot;},{&quot;family&quot;:&quot;Macedo-Ribeiro&quot;,&quot;given&quot;:&quot;Natália&quot;,&quot;parse-names&quot;:false,&quot;dropping-particle&quot;:&quot;&quot;,&quot;non-dropping-particle&quot;:&quot;&quot;},{&quot;family&quot;:&quot;Oliezer&quot;,&quot;given&quot;:&quot;Renê Seabra&quot;,&quot;parse-names&quot;:false,&quot;dropping-particle&quot;:&quot;&quot;,&quot;non-dropping-particle&quot;:&quot;&quot;},{&quot;family&quot;:&quot;Gerlach&quot;,&quot;given&quot;:&quot;Raquel Fernanda&quot;,&quot;parse-names&quot;:false,&quot;dropping-particle&quot;:&quot;&quot;,&quot;non-dropping-particle&quot;:&quot;&quot;},{&quot;family&quot;:&quot;Sousa&quot;,&quot;given&quot;:&quot;Frederico Barbosa&quot;,&quot;parse-names&quot;:false,&quot;dropping-particle&quot;:&quot;&quot;,&quot;non-dropping-particle&quot;:&quot;de&quot;}],&quot;container-title&quot;:&quot;Archives of Oral Biology&quot;,&quot;container-title-short&quot;:&quot;Arch Oral Biol&quot;,&quot;DOI&quot;:&quot;10.1016/j.archoralbio.2020.104850&quot;,&quot;ISSN&quot;:&quot;18791506&quot;,&quot;PMID&quot;:&quot;32736142&quot;,&quot;URL&quot;:&quot;https://doi.org/10.1016/j.archoralbio.2020.104850&quot;,&quot;issued&quot;:{&quot;date-parts&quot;:[[2020,10,1]]},&quot;page&quot;:&quot;104850&quot;,&quot;abstract&quot;:&quot;Objetives: The neonatal line (NNL) in enamel is hypomineralized, but quantitative data on the enamel component volumes of the NNL are lacking. This study aimed at quantifying the variation in the mineral, organic, and water volumes at the NNL and in pre- and postnatal enamel. Materials and methods: In buccal enamel longitudinal ground sections of exfoliated primary incisors (upper and lower; n = 17), the enamel component volumes were quantified at five histological sites (located at 40 μm intervals along a transversal line): the NNL, two sites in prenatal enamel, and two sites in postnatal enamel. Mineral volume was quantified using microradiography, and non-mineral volumes were quantified using polarizing microscopy. Results: Differences in component volumes between the NNL and pre- and postnatal enamel had high effect sizes (Hedge's G ranging from 0.89, for the water volume, to 1.88, for the mineral volume; power &gt; 90 %). The distance from the NNL correlated with the normalized component volume: r = 0.459, 95 % CI = 0.274/0.612 (mineral); r = -0.504; 95 % CI= -0.328/-0.647 (organic), and r = -0.294; 95 % CI= -0.087/-0.476 (water). Approaching the NNL from postnatal enamel, the percentage differences in component volumes were: -1.93 to -3.22 % for the mineral volume, +21.26 to +35.42 % for the organic volume, and +3.86 to +6.03 % for the water volume. Towards postnatal enamel, the percentage differences had the opposite trend. Conclusions: The enamel NNL is slightly hypomineralized with an increased organic volume one order of magnitude higher than the percentage differences in both mineral and water volumes.&quot;,&quot;publisher&quot;:&quot;Elsevier&quot;,&quot;issue&quot;:&quot;July&quot;,&quot;volume&quot;:&quot;118&quot;},&quot;isTemporary&quot;:false}]},{&quot;citationID&quot;:&quot;MENDELEY_CITATION_e6c5f4e4-cd44-4daf-9635-859e6b0eaa7e&quot;,&quot;properties&quot;:{&quot;noteIndex&quot;:0},&quot;isEdited&quot;:false,&quot;manualOverride&quot;:{&quot;isManuallyOverridden&quot;:false,&quot;citeprocText&quot;:&quot;(Huang et al., 2023; Kendall et al., 2018; Micó et al., 2024; Rey et al., 2022)&quot;,&quot;manualOverrideText&quot;:&quot;&quot;},&quot;citationTag&quot;:&quot;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&quot;,&quot;citationItems&quot;:[{&quot;id&quot;:&quot;8db50f1b-6e73-3620-875a-8f41b0a22db7&quot;,&quot;itemData&quot;:{&quot;type&quot;:&quot;article-journal&quot;,&quot;id&quot;:&quot;8db50f1b-6e73-3620-875a-8f41b0a22db7&quot;,&quot;title&quot;:&quot;Early diagenetic REE migration from Fe-Mn nodules to fish teeth in deep sea sediments&quot;,&quot;author&quot;:[{&quot;family&quot;:&quot;Huang&quot;,&quot;given&quot;:&quot;Fei&quot;,&quot;parse-names&quot;:false,&quot;dropping-particle&quot;:&quot;&quot;,&quot;non-dropping-particle&quot;:&quot;&quot;},{&quot;family&quot;:&quot;Fu&quot;,&quot;given&quot;:&quot;Yu&quot;,&quot;parse-names&quot;:false,&quot;dropping-particle&quot;:&quot;&quot;,&quot;non-dropping-particle&quot;:&quot;&quot;},{&quot;family&quot;:&quot;Li&quot;,&quot;given&quot;:&quot;Dengfeng&quot;,&quot;parse-names&quot;:false,&quot;dropping-particle&quot;:&quot;&quot;,&quot;non-dropping-particle&quot;:&quot;&quot;},{&quot;family&quot;:&quot;Peng&quot;,&quot;given&quot;:&quot;Jinzhou&quot;,&quot;parse-names&quot;:false,&quot;dropping-particle&quot;:&quot;&quot;,&quot;non-dropping-particle&quot;:&quot;&quot;},{&quot;family&quot;:&quot;He&quot;,&quot;given&quot;:&quot;Wentao&quot;,&quot;parse-names&quot;:false,&quot;dropping-particle&quot;:&quot;&quot;,&quot;non-dropping-particle&quot;:&quot;&quot;},{&quot;family&quot;:&quot;Li&quot;,&quot;given&quot;:&quot;Saiyu&quot;,&quot;parse-names&quot;:false,&quot;dropping-particle&quot;:&quot;&quot;,&quot;non-dropping-particle&quot;:&quot;&quot;},{&quot;family&quot;:&quot;Sun&quot;,&quot;given&quot;:&quot;Xiaoming&quot;,&quot;parse-names&quot;:false,&quot;dropping-particle&quot;:&quot;&quot;,&quot;non-dropping-particle&quot;:&quot;&quot;},{&quot;family&quot;:&quot;He&quot;,&quot;given&quot;:&quot;Gaowen&quot;,&quot;parse-names&quot;:false,&quot;dropping-particle&quot;:&quot;&quot;,&quot;non-dropping-particle&quot;:&quot;&quot;}],&quot;container-title&quot;:&quot;Ore Geology Reviews&quot;,&quot;container-title-short&quot;:&quot;Ore Geol Rev&quot;,&quot;DOI&quot;:&quot;10.1016/j.oregeorev.2023.105581&quot;,&quot;ISSN&quot;:&quot;01691368&quot;,&quot;issued&quot;:{&quot;date-parts&quot;:[[2023,9,1]]},&quot;abstract&quot;:&quot;In deep sea sediments, rare earth elements and yttrium (REYs) are predominantly carried by bioapatite and Fe-Mn (oxyhydr)oxides. According to recent studies, REYs can migrate into bioapatite after the dissolution of Fe-Mn (oxyhydr)oxides. However, the REY migration mechanism from Fe-Mn (oxyhydr)oxides to bioapatite are still unclear. Here, we integrated in situ trace element and Nd isotope analyses to elucidate the geochemical characteristics of fish tooth-bearing Fe-Mn nodules from the Northwest Pacific Ocean. Our Fe-Mn nodule samples can be classified into different morphological and geochemical types of the different periods in early diagenesis: (I) completely overgrown around bioapatite; II) overgrown around half of the bioapatite. Type I nodules grow around a bioapatite core, which has high LaN/SmN (0.41–0.50, avg. 0.46) and LaN/YbN (0.49–0.90, avg. 0.62). The ΣREY content is non-uniform in the two bioapatite types (WP-01 &amp; WP-02) in Type I nodules, i.e., 475–2150 ppm and 272–431 ppm, respectively. The REY results show that the bioapatite is mainly adsorbed REY in early diagenesis. Type II nodules were covered both inside and at the tip of the tooth. The LaN/SmN (0.34–0.38, avg. 0.36) and LaN/YbN (0.26–0.61, avg. 0.37) ratios of the bioapatite samples are relatively low. Meanwhile, the ΣREY content is very uneven (229–3521 ppm). The REY data show that the bioapatite is mainly substituted during strong early diagenesis. The intercrystalline pores in some authigenic apatite may have closed upon recrystallization, causing REY redistribution and fractionation. The Y/Ho vs. ΣREE/Th plot shows a higher REY proportion from pore water in type II nodules than in type I ones. The widespread distribution of high Mn content and the gradual decrease of REY content from the nodule rim to core reflect the transport of REY from dissolved Fe-Mn (oxyhydr)oxides to bioapatite during early diagenesis under suboxic conditions. From type I to type II nodules, the mean εNd value of bioapatite increases from −6.69 to −5.56. The comparison of εNd values between REY-rich mud and bioapatite indicate that the REYs were derived from the bottom water and pore water in deep sea sediments. Our findings comprehensively document the transport and enrichment mechanisms of REY in early diagenetic processes from Fe-Mn (oxyhydr)oxides to bioapatite, which we argued to be relatively localized.&quot;,&quot;publisher&quot;:&quot;Elsevier B.V.&quot;,&quot;volume&quot;:&quot;160&quot;},&quot;isTemporary&quot;:false},{&quot;id&quot;:&quot;3819ce05-7d05-396c-a934-9ffa89839a6c&quot;,&quot;itemData&quot;:{&quot;type&quot;:&quot;article&quot;,&quot;id&quot;:&quot;3819ce05-7d05-396c-a934-9ffa89839a6c&quot;,&quot;title&quot;:&quot;Diagenesis of archaeological bone and tooth&quot;,&quot;author&quot;:[{&quot;family&quot;:&quot;Kendall&quot;,&quot;given&quot;:&quot;Christopher&quot;,&quot;parse-names&quot;:false,&quot;dropping-particle&quot;:&quot;&quot;,&quot;non-dropping-particle&quot;:&quot;&quot;},{&quot;family&quot;:&quot;Eriksen&quot;,&quot;given&quot;:&quot;Anne Marie Høier&quot;,&quot;parse-names&quot;:false,&quot;dropping-particle&quot;:&quot;&quot;,&quot;non-dropping-particle&quot;:&quot;&quot;},{&quot;family&quot;:&quot;Kontopoulos&quot;,&quot;given&quot;:&quot;Ioannis&quot;,&quot;parse-names&quot;:false,&quot;dropping-particle&quot;:&quot;&quot;,&quot;non-dropping-particle&quot;:&quot;&quot;},{&quot;family&quot;:&quot;Collins&quot;,&quot;given&quot;:&quot;Matthew J.&quot;,&quot;parse-names&quot;:false,&quot;dropping-particle&quot;:&quot;&quot;,&quot;non-dropping-particle&quot;:&quot;&quot;},{&quot;family&quot;:&quot;Turner-Walker&quot;,&quot;given&quot;:&quot;Gordon&quot;,&quot;parse-names&quot;:false,&quot;dropping-particle&quot;:&quot;&quot;,&quot;non-dropping-particle&quot;:&quot;&quot;}],&quot;container-title&quot;:&quot;Palaeogeography, Palaeoclimatology, Palaeoecology&quot;,&quot;container-title-short&quot;:&quot;Palaeogeogr Palaeoclimatol Palaeoecol&quot;,&quot;DOI&quot;:&quot;10.1016/j.palaeo.2017.11.041&quot;,&quot;ISSN&quot;:&quot;00310182&quot;,&quot;issued&quot;:{&quot;date-parts&quot;:[[2018,2,1]]},&quot;page&quot;:&quot;21-37&quot;,&quot;abstract&quot;:&quot;An understanding of the structural complexity of mineralised tissues is fundamental for exploration into the field of diagenesis. Here we review aspects of current and past research on bone and tooth diagenesis using the most comprehensive collection of literature on diagenesis to date. Environmental factors such as soil pH, soil hydrology and ambient temperature, which influence the preservation of skeletal tissues are assessed, while the different diagenetic pathways such as microbial degradation, loss of organics, mineral changes, and DNA degradation are surveyed. Fluctuating water levels in and around the bone is the most harmful for preservation and lead to rapid skeletal destruction. Diagenetic mechanisms are found to work in conjunction with each other, altering the biogenic composition of skeletal material. This illustrates that researchers must examine multiple diagenetic pathways to fully understand the post-mortem interactions of archaeological skeletal material and the burial environment.&quot;,&quot;publisher&quot;:&quot;Elsevier B.V.&quot;,&quot;volume&quot;:&quot;491&quot;},&quot;isTemporary&quot;:false},{&quot;id&quot;:&quot;1fdb0252-c4fd-30b6-a8c2-5a6b186674b8&quot;,&quot;itemData&quot;:{&quot;type&quot;:&quot;article-journal&quot;,&quot;id&quot;:&quot;1fdb0252-c4fd-30b6-a8c2-5a6b186674b8&quot;,&quot;title&quot;:&quot;Simulating taphonomic processes on teeth: The impact of sediment pressure and thermal alteration on dental microwear&quot;,&quot;author&quot;:[{&quot;family&quot;:&quot;Micó&quot;,&quot;given&quot;:&quot;Cristian&quot;,&quot;parse-names&quot;:false,&quot;dropping-particle&quot;:&quot;&quot;,&quot;non-dropping-particle&quot;:&quot;&quot;},{&quot;family&quot;:&quot;Blasco&quot;,&quot;given&quot;:&quot;Ruth&quot;,&quot;parse-names&quot;:false,&quot;dropping-particle&quot;:&quot;&quot;,&quot;non-dropping-particle&quot;:&quot;&quot;},{&quot;family&quot;:&quot;Rivals&quot;,&quot;given&quot;:&quot;Florent&quot;,&quot;parse-names&quot;:false,&quot;dropping-particle&quot;:&quot;&quot;,&quot;non-dropping-particle&quot;:&quot;&quot;}],&quot;container-title&quot;:&quot;Quaternary Science Advances&quot;,&quot;DOI&quot;:&quot;10.1016/j.qsa.2024.100195&quot;,&quot;ISSN&quot;:&quot;26660334&quot;,&quot;issued&quot;:{&quot;date-parts&quot;:[[2024,6,1]]},&quot;abstract&quot;:&quot;Dietary reconstructions based on dental microwear methodologies may be limited due to the various taphonomic processes that affect the formation of archaeological deposits. These limitations are primarily affected by two issues: 1) taphonomic alterations occurring over dental microwear patterns which mimic dietary signals and can lead to confusion in quantifying these signals, and 2) the exclusion of teeth due to structural damage caused by taphonomic processes, resulting in a reduction of the sample size. Thus, it is necessary to understand how taphonomic processes impact teeth to avoid biases in dietary reconstructions and improve the validity of their interpretations. Under these considerations, we conducted two experiments: one involving the simulation of sediment pressure, and the other focusing on thermal alterations. A hydraulic press and a muffle furnace were used for these purposes. The results of the experiments allowed us to characterise the alterations produced by abrasion caused by sediment pressure, enabling differentiation from dietary signals (scratches, pits, and gouges) and excluding them from dental microwear analyses. However, the thermal alteration experiment showed that this process does not produce significant effects, and even carbonized teeth retain dental microwear, making them appropriate for dietary reconstructions. Additionally, a comparison of archaeological teeth from level IIIb of Teixoneres Cave (Moià, Barcelona) was conducted, confirming the inferences drawn from the experimental results. This research highlights the importance of conducting such studies to better understand the impact of taphonomic processes on dental microwear, which is crucial for accurate dietary and palaeoecological interpretations.&quot;,&quot;publisher&quot;:&quot;Elsevier Ltd&quot;,&quot;volume&quot;:&quot;14&quot;,&quot;container-title-short&quot;:&quot;&quot;},&quot;isTemporary&quot;:false},{&quot;id&quot;:&quot;bb4ef610-8a9f-3da6-a38e-69d62fc6a5c2&quot;,&quot;itemData&quot;:{&quot;type&quot;:&quot;article-journal&quot;,&quot;id&quot;:&quot;bb4ef610-8a9f-3da6-a38e-69d62fc6a5c2&quot;,&quot;title&quot;:&quot;Disentangling diagenetic and biogenic trace elements and Sr radiogenic isotopes in fossil dental enamel using laser ablation analysis&quot;,&quot;author&quot;:[{&quot;family&quot;:&quot;Rey&quot;,&quot;given&quot;:&quot;Léonie&quot;,&quot;parse-names&quot;:false,&quot;dropping-particle&quot;:&quot;&quot;,&quot;non-dropping-particle&quot;:&quot;&quot;},{&quot;family&quot;:&quot;Tacail&quot;,&quot;given&quot;:&quot;Théo&quot;,&quot;parse-names&quot;:false,&quot;dropping-particle&quot;:&quot;&quot;,&quot;non-dropping-particle&quot;:&quot;&quot;},{&quot;family&quot;:&quot;Santos&quot;,&quot;given&quot;:&quot;Frédéric&quot;,&quot;parse-names&quot;:false,&quot;dropping-particle&quot;:&quot;&quot;,&quot;non-dropping-particle&quot;:&quot;&quot;},{&quot;family&quot;:&quot;Rottier&quot;,&quot;given&quot;:&quot;Stéphane&quot;,&quot;parse-names&quot;:false,&quot;dropping-particle&quot;:&quot;&quot;,&quot;non-dropping-particle&quot;:&quot;&quot;},{&quot;family&quot;:&quot;Goude&quot;,&quot;given&quot;:&quot;Gwenaëlle&quot;,&quot;parse-names&quot;:false,&quot;dropping-particle&quot;:&quot;&quot;,&quot;non-dropping-particle&quot;:&quot;&quot;},{&quot;family&quot;:&quot;Balter&quot;,&quot;given&quot;:&quot;Vincent&quot;,&quot;parse-names&quot;:false,&quot;dropping-particle&quot;:&quot;&quot;,&quot;non-dropping-particle&quot;:&quot;&quot;}],&quot;container-title&quot;:&quot;Chemical Geology&quot;,&quot;container-title-short&quot;:&quot;Chem Geol&quot;,&quot;DOI&quot;:&quot;10.1016/j.chemgeo.2021.120608&quot;,&quot;ISSN&quot;:&quot;00092541&quot;,&quot;issued&quot;:{&quot;date-parts&quot;:[[2022,1,5]]},&quot;abstract&quot;:&quot;The reconstruction of life histories traits such as the ontogenic evolution of diet or sequences of mobility can be achieved for fossil mammals thanks to laser ablation analysis of trace elements concentration and radiogenic Sr isotope composition in dental enamel. However, a major limitation for the use of laser ablation to study fossil tooth enamel is that the analysis must be carried out on bulk sample hence prohibiting any ad hoc leaching step to remove diagenetic compounds. Biogenic and diagenetic trace elements along with the 87Sr/86Sr ratio must be monitored and post hoc correlation tests processed to isolate areas free of diagenesis. The present study combines a unique combination of biogenic (Sr and Ba), diagenetic (Mn and U) trace elements, major elements (Mg and Ca) and 87Sr/86Sr ratio time series obtained by means of laser ablation ICPMS and MC-ICPMS on a large number (n = 94) of fossil tooth enamel samples of humans and animals from a set of neighboring Neolithic sites in France. Bone fragments sampled from the same specimens are also analyzed for comparison. Trends between diagenetic and biogenic trace and major elements are first identified using inclusive data analysis. The trends are then validated at the scale of the laser ablation raster, and a protocol of data cleaning is developed to identify areas free of diagenesis. Non-significantly altered Sr/Ca, Ba/Ca and 87Sr/86Sr average values are thus gathered for each cleaned tooth enamel samples and are discussed, along with previously measured bone collagen δ13C and δ15N values, in terms of diet and mobility in the context of the Neolithic revolution.&quot;,&quot;publisher&quot;:&quot;Elsevier B.V.&quot;,&quot;volume&quot;:&quot;587&quot;},&quot;isTemporary&quot;:false}]},{&quot;citationID&quot;:&quot;MENDELEY_CITATION_ec5aab56-3b99-48ca-bb6e-f5e056fe6ce2&quot;,&quot;properties&quot;:{&quot;noteIndex&quot;:0},&quot;isEdited&quot;:false,&quot;manualOverride&quot;:{&quot;isManuallyOverridden&quot;:true,&quot;citeprocText&quot;:&quot;(Weber et al., 2021)&quot;,&quot;manualOverrideText&quot;:&quot;Weber et al. (2021)&quot;},&quot;citationTag&quot;:&quot;MENDELEY_CITATION_v3_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&quot;,&quot;citationItems&quot;:[{&quot;id&quot;:&quot;4c5b17ed-3c5d-359d-8493-b00e6e461d3d&quot;,&quot;itemData&quot;:{&quot;type&quot;:&quot;article-journal&quot;,&quot;id&quot;:&quot;4c5b17ed-3c5d-359d-8493-b00e6e461d3d&quot;,&quot;title&quot;:&quot;Diagenetic stability of non-traditional stable isotope systems (Ca, Sr, Mg, Zn) in teeth – An in-vitro alteration experiment of biogenic apatite in isotopically enriched tracer solution&quot;,&quot;author&quot;:[{&quot;family&quot;:&quot;Weber&quot;,&quot;given&quot;:&quot;Katrin&quot;,&quot;parse-names&quot;:false,&quot;dropping-particle&quot;:&quot;&quot;,&quot;non-dropping-particle&quot;:&quot;&quot;},{&quot;family&quot;:&quot;Weber&quot;,&quot;given&quot;:&quot;Michael&quot;,&quot;parse-names&quot;:false,&quot;dropping-particle&quot;:&quot;&quot;,&quot;non-dropping-particle&quot;:&quot;&quot;},{&quot;family&quot;:&quot;Menneken&quot;,&quot;given&quot;:&quot;Martina&quot;,&quot;parse-names&quot;:false,&quot;dropping-particle&quot;:&quot;&quot;,&quot;non-dropping-particle&quot;:&quot;&quot;},{&quot;family&quot;:&quot;Kral&quot;,&quot;given&quot;:&quot;Anna G.&quot;,&quot;parse-names&quot;:false,&quot;dropping-particle&quot;:&quot;&quot;,&quot;non-dropping-particle&quot;:&quot;&quot;},{&quot;family&quot;:&quot;Mertz-Kraus&quot;,&quot;given&quot;:&quot;Regina&quot;,&quot;parse-names&quot;:false,&quot;dropping-particle&quot;:&quot;&quot;,&quot;non-dropping-particle&quot;:&quot;&quot;},{&quot;family&quot;:&quot;Geisler&quot;,&quot;given&quot;:&quot;Thorsten&quot;,&quot;parse-names&quot;:false,&quot;dropping-particle&quot;:&quot;&quot;,&quot;non-dropping-particle&quot;:&quot;&quot;},{&quot;family&quot;:&quot;Vogl&quot;,&quot;given&quot;:&quot;Jochen&quot;,&quot;parse-names&quot;:false,&quot;dropping-particle&quot;:&quot;&quot;,&quot;non-dropping-particle&quot;:&quot;&quot;},{&quot;family&quot;:&quot;Tütken&quot;,&quot;given&quot;:&quot;Thomas&quot;,&quot;parse-names&quot;:false,&quot;dropping-particle&quot;:&quot;&quot;,&quot;non-dropping-particle&quot;:&quot;&quot;}],&quot;container-title&quot;:&quot;Chemical Geology&quot;,&quot;container-title-short&quot;:&quot;Chem Geol&quot;,&quot;DOI&quot;:&quot;10.1016/j.chemgeo.2021.120196&quot;,&quot;ISSN&quot;:&quot;00092541&quot;,&quot;issued&quot;:{&quot;date-parts&quot;:[[2021,6,30]]},&quot;abstract&quot;:&quot;Stable isotope ratios and trace element concentrations of fossil bones and teeth are important geochemical proxies for the reconstruction of diet and past environment in archaeology and palaeontology. However, since diagenesis can significantly alter primary diet-related isotope signatures and elemental compositions, it is important to understand and quantify alteration processes. Here, we present the results of in-vitro alteration experiments of dental tissues from a modern African elephant molar reacted in aqueous solutions at 30 °C and 90 °C for 4 to 63 days. Dental cubes with ≈ 3 mm edge length, comprising both enamel and dentin, were placed into 2 mL of acidic aqueous solution enriched in different isotopes (25Mg, 44Ca, 67Zn, 86Sr, initial pH 1). Element and isotope distribution profiles across the reacted cubes were measured with LA-(MC-)ICP-MS and EMPA, while potential effects on the bioapatite crystal structure were characterised by Raman spectroscopy. In all experiments isotope ratios measured by LA-(MC-)ICP-MS revealed an alteration of the enamel in the outer ≈ 200–300 μm. In contrast, dentin was fully altered (≈ 1.4 mm) after one week at 90 °C while the alteration did not exceed a depth of 150–200 μm during the 30 °C experiments. Then, the tracer solution started also to penetrate through the enamel-dentin junction into the innermost enamel, however, leaving the central part of the enamel unaltered, even after three months. The Raman spectra suggest an initial demineralisation in the acidic environment while organic matter (i.e. collagen) is still preserved. In the 90 °C experiment, Raman spectra of the v1(PO4) band of the dentin shift over time towards synthetic hydroxylapatite patterns and the Ca (and Sr) concentrations in the respective solutions decrease. This indicates precipitation of newly formed apatite. Isotope and element concentration profiles across the dental tissues reveal different exchange mechanisms for different isotope systems. Magnesium is leached from enamel and dentin, while Zn is incorporated into the apatite crystal structure. However, the distribution of both elements is not affected in the innermost enamel where their concentrations do not change over the whole duration of the experiments. We found no correlation of reaction depth in the cubes and experimental duration, which might be caused by natural variability of the dental material already at the beginning of the experiment. Our alteration experiments in a closed system at high temperatures ≤90 °C and low initial pH demonstrate that at least the central part of mm-thick mammalian enamel apatite seems to be resistant against alteration preserving its pristine bioapatite mineral structure as well as its in-vivo elemental and isotopic composition. The experiments assess diagenetic alteration in a novel multi-proxy approach using in-situ analyses in high spatial resolution. It is demonstrated that the isotopes of Ca, Sr, Zn and Mg in the dentin are prone for diagenetic alteration, while enamel is more resistant against alteration and could be used for dietary and physiological reconstructions in fossil teeth.&quot;,&quot;publisher&quot;:&quot;Elsevier B.V.&quot;,&quot;volume&quot;:&quot;572&quot;},&quot;isTemporary&quot;:false}]},{&quot;citationID&quot;:&quot;MENDELEY_CITATION_1ed5f7cb-b448-4aa9-aa04-a298e6142434&quot;,&quot;properties&quot;:{&quot;noteIndex&quot;:0},&quot;isEdited&quot;:false,&quot;manualOverride&quot;:{&quot;isManuallyOverridden&quot;:true,&quot;citeprocText&quot;:&quot;(Rey et al., 2022)&quot;,&quot;manualOverrideText&quot;:&quot;Rey et al. (2022)&quot;},&quot;citationTag&quot;:&quot;MENDELEY_CITATION_v3_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&quot;,&quot;citationItems&quot;:[{&quot;id&quot;:&quot;bb4ef610-8a9f-3da6-a38e-69d62fc6a5c2&quot;,&quot;itemData&quot;:{&quot;type&quot;:&quot;article-journal&quot;,&quot;id&quot;:&quot;bb4ef610-8a9f-3da6-a38e-69d62fc6a5c2&quot;,&quot;title&quot;:&quot;Disentangling diagenetic and biogenic trace elements and Sr radiogenic isotopes in fossil dental enamel using laser ablation analysis&quot;,&quot;author&quot;:[{&quot;family&quot;:&quot;Rey&quot;,&quot;given&quot;:&quot;Léonie&quot;,&quot;parse-names&quot;:false,&quot;dropping-particle&quot;:&quot;&quot;,&quot;non-dropping-particle&quot;:&quot;&quot;},{&quot;family&quot;:&quot;Tacail&quot;,&quot;given&quot;:&quot;Théo&quot;,&quot;parse-names&quot;:false,&quot;dropping-particle&quot;:&quot;&quot;,&quot;non-dropping-particle&quot;:&quot;&quot;},{&quot;family&quot;:&quot;Santos&quot;,&quot;given&quot;:&quot;Frédéric&quot;,&quot;parse-names&quot;:false,&quot;dropping-particle&quot;:&quot;&quot;,&quot;non-dropping-particle&quot;:&quot;&quot;},{&quot;family&quot;:&quot;Rottier&quot;,&quot;given&quot;:&quot;Stéphane&quot;,&quot;parse-names&quot;:false,&quot;dropping-particle&quot;:&quot;&quot;,&quot;non-dropping-particle&quot;:&quot;&quot;},{&quot;family&quot;:&quot;Goude&quot;,&quot;given&quot;:&quot;Gwenaëlle&quot;,&quot;parse-names&quot;:false,&quot;dropping-particle&quot;:&quot;&quot;,&quot;non-dropping-particle&quot;:&quot;&quot;},{&quot;family&quot;:&quot;Balter&quot;,&quot;given&quot;:&quot;Vincent&quot;,&quot;parse-names&quot;:false,&quot;dropping-particle&quot;:&quot;&quot;,&quot;non-dropping-particle&quot;:&quot;&quot;}],&quot;container-title&quot;:&quot;Chemical Geology&quot;,&quot;container-title-short&quot;:&quot;Chem Geol&quot;,&quot;DOI&quot;:&quot;10.1016/j.chemgeo.2021.120608&quot;,&quot;ISSN&quot;:&quot;00092541&quot;,&quot;issued&quot;:{&quot;date-parts&quot;:[[2022,1,5]]},&quot;abstract&quot;:&quot;The reconstruction of life histories traits such as the ontogenic evolution of diet or sequences of mobility can be achieved for fossil mammals thanks to laser ablation analysis of trace elements concentration and radiogenic Sr isotope composition in dental enamel. However, a major limitation for the use of laser ablation to study fossil tooth enamel is that the analysis must be carried out on bulk sample hence prohibiting any ad hoc leaching step to remove diagenetic compounds. Biogenic and diagenetic trace elements along with the 87Sr/86Sr ratio must be monitored and post hoc correlation tests processed to isolate areas free of diagenesis. The present study combines a unique combination of biogenic (Sr and Ba), diagenetic (Mn and U) trace elements, major elements (Mg and Ca) and 87Sr/86Sr ratio time series obtained by means of laser ablation ICPMS and MC-ICPMS on a large number (n = 94) of fossil tooth enamel samples of humans and animals from a set of neighboring Neolithic sites in France. Bone fragments sampled from the same specimens are also analyzed for comparison. Trends between diagenetic and biogenic trace and major elements are first identified using inclusive data analysis. The trends are then validated at the scale of the laser ablation raster, and a protocol of data cleaning is developed to identify areas free of diagenesis. Non-significantly altered Sr/Ca, Ba/Ca and 87Sr/86Sr average values are thus gathered for each cleaned tooth enamel samples and are discussed, along with previously measured bone collagen δ13C and δ15N values, in terms of diet and mobility in the context of the Neolithic revolution.&quot;,&quot;publisher&quot;:&quot;Elsevier B.V.&quot;,&quot;volume&quot;:&quot;587&quot;},&quot;isTemporary&quot;:false}]},{&quot;citationID&quot;:&quot;MENDELEY_CITATION_8a8c36ba-9d68-4c8d-b5da-4c932e90c39c&quot;,&quot;properties&quot;:{&quot;noteIndex&quot;:0},&quot;isEdited&quot;:false,&quot;manualOverride&quot;:{&quot;isManuallyOverridden&quot;:true,&quot;citeprocText&quot;:&quot;(Williams &amp;#38; Siegele, 2014)&quot;,&quot;manualOverrideText&quot;:&quot;Williams &amp; Siegele (2014)&quot;},&quot;citationTag&quot;:&quot;MENDELEY_CITATION_v3_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&quot;,&quot;citationItems&quot;:[{&quot;id&quot;:&quot;127a78e4-6367-3804-8b26-1d5c3bf3c1de&quot;,&quot;itemData&quot;:{&quot;type&quot;:&quot;article-journal&quot;,&quot;id&quot;:&quot;127a78e4-6367-3804-8b26-1d5c3bf3c1de&quot;,&quot;title&quot;:&quot;Iron deposition in modern and archaeological teeth&quot;,&quot;author&quot;:[{&quot;family&quot;:&quot;Williams&quot;,&quot;given&quot;:&quot;A. M.M.&quot;,&quot;parse-names&quot;:false,&quot;dropping-particle&quot;:&quot;&quot;,&quot;non-dropping-particle&quot;:&quot;&quot;},{&quot;family&quot;:&quot;Siegele&quot;,&quot;given&quot;:&quot;R.&quot;,&quot;parse-names&quot;:false,&quot;dropping-particle&quot;:&quot;&quot;,&quot;non-dropping-particle&quot;:&quot;&quot;}],&quot;container-title&quot;:&quot;Nuclear Instruments and Methods in Physics Research, Section B: Beam Interactions with Materials and Atoms&quot;,&quot;container-title-short&quot;:&quot;Nucl Instrum Methods Phys Res B&quot;,&quot;DOI&quot;:&quot;10.1016/j.nimb.2014.06.003&quot;,&quot;ISSN&quot;:&quot;0168583X&quot;,&quot;URL&quot;:&quot;http://dx.doi.org/10.1016/j.nimb.2014.06.003&quot;,&quot;issued&quot;:{&quot;date-parts&quot;:[[2014,9,15]]},&quot;page&quot;:&quot;19-23&quot;,&quot;abstract&quot;:&quot;Iron surface concentrations and profile maps were measured on the enamel of archaeological and modern teeth to determine how iron is deposited in tooth enamel and if it was affected by the post-mortem environment. Teeth from Australian children who died in the second half of the 19th century were compared with contemporary teeth extracted for orthodontic purposes. Surface analysis of the teeth was performed using the 3 MV Van Der Graff Accelerator at The Australian Nuclear Science and Technology Organisation (ANSTO), Sydney, Australia. A small sample of teeth were then cut in the mid sagittal plane and analysed using ANSTO High Energy Heavy Ion Microprobe. Maps and linear profiles were produced showing the distribution of iron across the enamel. Results show that both the levels and distribution of iron in archaeological teeth is quite different to contemporary teeth, raising the suggestion that iron has been significantly altered by the post-mortem environment. © 2014 Elsevier B.V. All rights reserved.&quot;,&quot;publisher&quot;:&quot;Elsevier B.V.&quot;,&quot;volume&quot;:&quot;335&quot;},&quot;isTemporary&quot;:false}]},{&quot;citationID&quot;:&quot;MENDELEY_CITATION_fababd32-a09a-4c5f-a99b-dd859dd485c0&quot;,&quot;properties&quot;:{&quot;noteIndex&quot;:0},&quot;isEdited&quot;:false,&quot;manualOverride&quot;:{&quot;isManuallyOverridden&quot;:true,&quot;citeprocText&quot;:&quot;(Carvalho et al., 2007)&quot;,&quot;manualOverrideText&quot;:&quot;Carvalho et al. (2007)&quot;},&quot;citationTag&quot;:&quot;MENDELEY_CITATION_v3_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&quot;,&quot;citationItems&quot;:[{&quot;id&quot;:&quot;906e8003-61f3-3842-a42d-d4155db52e78&quot;,&quot;itemData&quot;:{&quot;type&quot;:&quot;article-journal&quot;,&quot;id&quot;:&quot;906e8003-61f3-3842-a42d-d4155db52e78&quot;,&quot;title&quot;:&quot;Evaluation of the diffusion of Mn, Fe, Ba and Pb in Middle Ages human teeth by synchrotron microprobe X-ray fluorescence&quot;,&quot;author&quot;:[{&quot;family&quot;:&quot;Carvalho&quot;,&quot;given&quot;:&quot;M. L.&quot;,&quot;parse-names&quot;:false,&quot;dropping-particle&quot;:&quot;&quot;,&quot;non-dropping-particle&quot;:&quot;&quot;},{&quot;family&quot;:&quot;Marques&quot;,&quot;given&quot;:&quot;A. F.&quot;,&quot;parse-names&quot;:false,&quot;dropping-particle&quot;:&quot;&quot;,&quot;non-dropping-particle&quot;:&quot;&quot;},{&quot;family&quot;:&quot;Marques&quot;,&quot;given&quot;:&quot;J. P.&quot;,&quot;parse-names&quot;:false,&quot;dropping-particle&quot;:&quot;&quot;,&quot;non-dropping-particle&quot;:&quot;&quot;},{&quot;family&quot;:&quot;Casaca&quot;,&quot;given&quot;:&quot;C.&quot;,&quot;parse-names&quot;:false,&quot;dropping-particle&quot;:&quot;&quot;,&quot;non-dropping-particle&quot;:&quot;&quot;}],&quot;container-title&quot;:&quot;Spectrochimica Acta - Part B Atomic Spectroscopy&quot;,&quot;container-title-short&quot;:&quot;Spectrochim Acta Part B At Spectrosc&quot;,&quot;DOI&quot;:&quot;10.1016/j.sab.2007.02.011&quot;,&quot;ISSN&quot;:&quot;05848547&quot;,&quot;issued&quot;:{&quot;date-parts&quot;:[[2007,7]]},&quot;page&quot;:&quot;702-706&quot;,&quot;abstract&quot;:&quot;Human teeth from the Middle Ages have been analysed using a synchrotron microprobe evaluating Mn, Fe, Ba and Pb diffusion from the soil into the tooth structure. It is apparent that post-mortem teeth of ancient populations are influenced by the endogenous environment. The diffusion pattern of some elements can give information both for archaeological purposes and diagenesis processes affecting the apatite ante-mortem elemental content. An X-ray fluorescence set-up with microprobe capabilities, 100 μm of spatial resolution and energy of 18 keV, installed at LURE synchrotron (France) was used. Line scans were performed along the several regions of the teeth, in steps of 100 to 1000 μm. Ba is much enriched in ancient teeth when compared to recent ones, where this element is almost non-existent. Furthermore, the concentration profiles show increased levels of this element close to the external enamel region, reaching values up to 200 μg g- 1 decreasing in dentine and achieving a steady level in the inner dentine and root. Pb concentration profiles show strongly increased levels of this element close to the external enamel region (20 μg g- 1), decreasing strongly to the inner part of the dentine (0.5 μg g- 1) contrarily to the normal situation in modern citizens where the highest concentrations for Pb are in the inner root dentine. This behaviour suggests post-mortem uptake from the soil; the presence of elevated levels of Pb can be explained by the fact that this burial place was a car park for more than 20 years. The distribution of Mn and Fe follow very similar patterns and both are very much enriched especially in the outer surfaces in contact with the soil, showing strong contamination from the soil. © 2007 Elsevier B.V. All rights reserved.&quot;,&quot;issue&quot;:&quot;6-7 SPEC. ISS.&quot;,&quot;volume&quot;:&quot;62&quot;},&quot;isTemporary&quot;:false}]},{&quot;citationID&quot;:&quot;MENDELEY_CITATION_29087d96-9404-4ad3-8ad6-2808ddba781d&quot;,&quot;properties&quot;:{&quot;noteIndex&quot;:0},&quot;isEdited&quot;:false,&quot;manualOverride&quot;:{&quot;isManuallyOverridden&quot;:true,&quot;citeprocText&quot;:&quot;(Kamenov et al., 2018)&quot;,&quot;manualOverrideText&quot;:&quot;Kamenov et al. (2018)&quot;},&quot;citationTag&quot;:&quot;MENDELEY_CITATION_v3_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&quot;,&quot;citationItems&quot;:[{&quot;id&quot;:&quot;8e8d39d7-7500-3b34-956c-8b1f071b56e6&quot;,&quot;itemData&quot;:{&quot;type&quot;:&quot;article-journal&quot;,&quot;id&quot;:&quot;8e8d39d7-7500-3b34-956c-8b1f071b56e6&quot;,&quot;title&quot;:&quot;Trace elements in modern and archaeological human teeth: Implications for human metal exposure and enamel diagenetic changes&quot;,&quot;author&quot;:[{&quot;family&quot;:&quot;Kamenov&quot;,&quot;given&quot;:&quot;George D.&quot;,&quot;parse-names&quot;:false,&quot;dropping-particle&quot;:&quot;&quot;,&quot;non-dropping-particle&quot;:&quot;&quot;},{&quot;family&quot;:&quot;Lofaro&quot;,&quot;given&quot;:&quot;Ellen M.&quot;,&quot;parse-names&quot;:false,&quot;dropping-particle&quot;:&quot;&quot;,&quot;non-dropping-particle&quot;:&quot;&quot;},{&quot;family&quot;:&quot;Goad&quot;,&quot;given&quot;:&quot;Gennifer&quot;,&quot;parse-names&quot;:false,&quot;dropping-particle&quot;:&quot;&quot;,&quot;non-dropping-particle&quot;:&quot;&quot;},{&quot;family&quot;:&quot;Krigbaum&quot;,&quot;given&quot;:&quot;John&quot;,&quot;parse-names&quot;:false,&quot;dropping-particle&quot;:&quot;&quot;,&quot;non-dropping-particle&quot;:&quot;&quot;}],&quot;container-title&quot;:&quot;Journal of Archaeological Science&quot;,&quot;container-title-short&quot;:&quot;J Archaeol Sci&quot;,&quot;DOI&quot;:&quot;10.1016/j.jas.2018.09.002&quot;,&quot;ISSN&quot;:&quot;10959238&quot;,&quot;URL&quot;:&quot;https://doi.org/10.1016/j.jas.2018.09.002&quot;,&quot;issued&quot;:{&quot;date-parts&quot;:[[2018,11,1]]},&quot;page&quot;:&quot;27-34&quot;,&quot;abstract&quot;:&quot;The chemical composition of human tooth enamel from individuals born at different times and/or different geographical places can provide a record of human metal exposure through time and space. However, in addition to “in-vivo” metal exposure, post-mortem diagenetic changes can also affect the trace element composition of enamel from archaeological contexts. Modern human enamel collected from individuals born during the 20th century exhibit elevated concentrations of metals used in the industry such as Cr, Ni, Cu, Zn, and Pb when compared to archaeological enamel from disparate localities. This is a result of overall higher human exposure to industrial metals at present compared to pre-industrial times. In contrast, archaeological enamel tends to exhibit lower trace metal concentrations, however, some archaeological samples show elevated concentrations of V, Mn, Fe, REE, Th, and U relative to modern enamel. The elevated concentrations of these metals indicate post-mortem addition of elements into the preserved enamel matrix. Assuming the highest “in-vivo” human exposure to industrial metals occurred at present, we calculated maximum threshold concentrations (MTC) based on data derived from modern human enamel. Archaeological enamel samples showing concentrations for one or more of the following elements, V, Mn, Fe, REE, Th, and/or U, higher than the MTC strongly indicate modification of their trace metal compositions during the post-mortem interval. Normalization of the archaeological enamel samples concentrations for V, Mn, Fe, La, Ce, Nd, Dy, Yb, Th, and U to the MTC for these metals provides a rapid method for screening samples for diagenetic alteration. Examples of MTC evaluation of samples from several diverse archaeological contexts show that even in locations with similar age and geological context the preservation state of archaeological enamel can range from pristine, likely preserving the “in-vivo” biogenic chemical signal, to slightly altered, as a result of adsorption of redox sensitive metals, to highly diagenetically altered, apparently accompanied with cation substitution in the apatite structure. Mass-balance considerations show that the slightly altered enamel samples should still preserve the original “in-vivo” Sr isotope signal, but the Pb isotope signal may be compromised. In contrast, in the highly altered enamel samples the “in-vivo” chemical signal for a number of elements, including Sr and Pb isotopes, may well be affected by the diagenetic signal. This work demonstrates how trace element analyses can enhance isotopic analysis on tooth enamel samples from all archaeological contexts in order to evaluate the alteration status of the sample(s) under study. Such trace element screening will allow researchers to select the best preserved human enamel samples for isotopic and concentration information to decipher nutritional status, metal exposure, and geographical place of origin in past populations.&quot;,&quot;publisher&quot;:&quot;Elsevier&quot;,&quot;issue&quot;:&quot;May&quot;,&quot;volume&quot;:&quot;99&quot;},&quot;isTemporary&quot;:false}]},{&quot;citationID&quot;:&quot;MENDELEY_CITATION_59ba9133-580b-46bc-b3c9-f21d158ce9fc&quot;,&quot;properties&quot;:{&quot;noteIndex&quot;:0},&quot;isEdited&quot;:false,&quot;manualOverride&quot;:{&quot;isManuallyOverridden&quot;:false,&quot;citeprocText&quot;:&quot;(Jordana et al., 2019)&quot;,&quot;manualOverrideText&quot;:&quot;&quot;},&quot;citationTag&quot;:&quot;MENDELEY_CITATION_v3_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&quot;,&quot;citationItems&quot;:[{&quot;id&quot;:&quot;8b76c0f4-f49d-3ec7-9ed4-f439d3b68061&quot;,&quot;itemData&quot;:{&quot;type&quot;:&quot;article-journal&quot;,&quot;id&quot;:&quot;8b76c0f4-f49d-3ec7-9ed4-f439d3b68061&quot;,&quot;title&quot;:&quot;Lost in transition: the dietary shifts from Late Antiquity to the Early Middle Ages in the North Eastern Iberian Peninsula&quot;,&quot;author&quot;:[{&quot;family&quot;:&quot;Jordana&quot;,&quot;given&quot;:&quot;Xavier&quot;,&quot;parse-names&quot;:false,&quot;dropping-particle&quot;:&quot;&quot;,&quot;non-dropping-particle&quot;:&quot;&quot;},{&quot;family&quot;:&quot;Malgosa&quot;,&quot;given&quot;:&quot;Assumpció&quot;,&quot;parse-names&quot;:false,&quot;dropping-particle&quot;:&quot;&quot;,&quot;non-dropping-particle&quot;:&quot;&quot;},{&quot;family&quot;:&quot;Casté&quot;,&quot;given&quot;:&quot;Bruno&quot;,&quot;parse-names&quot;:false,&quot;dropping-particle&quot;:&quot;&quot;,&quot;non-dropping-particle&quot;:&quot;&quot;},{&quot;family&quot;:&quot;Tornero&quot;,&quot;given&quot;:&quot;Carlos&quot;,&quot;parse-names&quot;:false,&quot;dropping-particle&quot;:&quot;&quot;,&quot;non-dropping-particle&quot;:&quot;&quot;}],&quot;container-title&quot;:&quot;Archaeological and Anthropological Sciences&quot;,&quot;container-title-short&quot;:&quot;Archaeol Anthropol Sci&quot;,&quot;DOI&quot;:&quot;10.1007/s12520-019-00777-9&quot;,&quot;ISSN&quot;:&quot;18669565&quot;,&quot;issued&quot;:{&quot;date-parts&quot;:[[2019]]},&quot;page&quot;:&quot;3751-3763&quot;,&quot;abstract&quot;:&quot;The Late Antiquity to the Early Middle age transition in the North Eastern Iberian Peninsula was a historical period of cultural, social and political changes. Both Germanics and North African peoples settled in this region in successive migratory waves. The impact of these population movements on the cultural habits of the local population has been barely explored. This paper explores the dietary changes of the population who were buried in the necropolis of the Churches of Sant Pere de Terrassa (Barcelona, Spain) during the Visigoth (fifth to eighth centuries ad) and Carolingian periods (ninth to tenth centuries ad). This study investigates the δ13C and δ15N stable isotopic values in bone collagen from 68 human samples and 36 faunal remains in order to improve the understanding of dietary changes that occurred during this transition. The results indicate a human diet based on C3-plants and livestock sources. On average, the Visigoth samples exhibited an enriched isotopic signal compared to that of the Carolingian period, which may be attributed to the consumption of high trophic level of animal protein. Some δ13C results of the adult human samples suggest that C4-plants (most probably millet) made proportionately smaller but significant contributions to the diet during the Visigoth period. The paleodietary data obtained here will be important for future further studies focused on the transition from the Late Antiquity to the Early Medieval period in the Iberian Peninsula, and the attending regional scale of changes. This will also give insight about how profound a transformation in policy and economy occurred during that period affected human consumer patterns in the region.&quot;,&quot;publisher&quot;:&quot;Archaeological and Anthropological Sciences&quot;,&quot;issue&quot;:&quot;8&quot;,&quot;volume&quot;:&quot;11&quot;},&quot;isTemporary&quot;:false}]},{&quot;citationID&quot;:&quot;MENDELEY_CITATION_2b4b242d-9847-4a84-a426-e33dcfe362dd&quot;,&quot;properties&quot;:{&quot;noteIndex&quot;:0},&quot;isEdited&quot;:false,&quot;manualOverride&quot;:{&quot;isManuallyOverridden&quot;:false,&quot;citeprocText&quot;:&quot;(Jordana et al., 2019)&quot;,&quot;manualOverrideText&quot;:&quot;&quot;},&quot;citationTag&quot;:&quot;MENDELEY_CITATION_v3_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&quot;,&quot;citationItems&quot;:[{&quot;id&quot;:&quot;8b76c0f4-f49d-3ec7-9ed4-f439d3b68061&quot;,&quot;itemData&quot;:{&quot;type&quot;:&quot;article-journal&quot;,&quot;id&quot;:&quot;8b76c0f4-f49d-3ec7-9ed4-f439d3b68061&quot;,&quot;title&quot;:&quot;Lost in transition: the dietary shifts from Late Antiquity to the Early Middle Ages in the North Eastern Iberian Peninsula&quot;,&quot;author&quot;:[{&quot;family&quot;:&quot;Jordana&quot;,&quot;given&quot;:&quot;Xavier&quot;,&quot;parse-names&quot;:false,&quot;dropping-particle&quot;:&quot;&quot;,&quot;non-dropping-particle&quot;:&quot;&quot;},{&quot;family&quot;:&quot;Malgosa&quot;,&quot;given&quot;:&quot;Assumpció&quot;,&quot;parse-names&quot;:false,&quot;dropping-particle&quot;:&quot;&quot;,&quot;non-dropping-particle&quot;:&quot;&quot;},{&quot;family&quot;:&quot;Casté&quot;,&quot;given&quot;:&quot;Bruno&quot;,&quot;parse-names&quot;:false,&quot;dropping-particle&quot;:&quot;&quot;,&quot;non-dropping-particle&quot;:&quot;&quot;},{&quot;family&quot;:&quot;Tornero&quot;,&quot;given&quot;:&quot;Carlos&quot;,&quot;parse-names&quot;:false,&quot;dropping-particle&quot;:&quot;&quot;,&quot;non-dropping-particle&quot;:&quot;&quot;}],&quot;container-title&quot;:&quot;Archaeological and Anthropological Sciences&quot;,&quot;container-title-short&quot;:&quot;Archaeol Anthropol Sci&quot;,&quot;DOI&quot;:&quot;10.1007/s12520-019-00777-9&quot;,&quot;ISSN&quot;:&quot;18669565&quot;,&quot;issued&quot;:{&quot;date-parts&quot;:[[2019]]},&quot;page&quot;:&quot;3751-3763&quot;,&quot;abstract&quot;:&quot;The Late Antiquity to the Early Middle age transition in the North Eastern Iberian Peninsula was a historical period of cultural, social and political changes. Both Germanics and North African peoples settled in this region in successive migratory waves. The impact of these population movements on the cultural habits of the local population has been barely explored. This paper explores the dietary changes of the population who were buried in the necropolis of the Churches of Sant Pere de Terrassa (Barcelona, Spain) during the Visigoth (fifth to eighth centuries ad) and Carolingian periods (ninth to tenth centuries ad). This study investigates the δ13C and δ15N stable isotopic values in bone collagen from 68 human samples and 36 faunal remains in order to improve the understanding of dietary changes that occurred during this transition. The results indicate a human diet based on C3-plants and livestock sources. On average, the Visigoth samples exhibited an enriched isotopic signal compared to that of the Carolingian period, which may be attributed to the consumption of high trophic level of animal protein. Some δ13C results of the adult human samples suggest that C4-plants (most probably millet) made proportionately smaller but significant contributions to the diet during the Visigoth period. The paleodietary data obtained here will be important for future further studies focused on the transition from the Late Antiquity to the Early Medieval period in the Iberian Peninsula, and the attending regional scale of changes. This will also give insight about how profound a transformation in policy and economy occurred during that period affected human consumer patterns in the region.&quot;,&quot;publisher&quot;:&quot;Archaeological and Anthropological Sciences&quot;,&quot;issue&quot;:&quot;8&quot;,&quot;volume&quot;:&quot;11&quot;},&quot;isTemporary&quot;:false}]},{&quot;citationID&quot;:&quot;MENDELEY_CITATION_de3093e9-b751-4c23-85d0-8b2474448725&quot;,&quot;properties&quot;:{&quot;noteIndex&quot;:0},&quot;isEdited&quot;:false,&quot;manualOverride&quot;:{&quot;isManuallyOverridden&quot;:false,&quot;citeprocText&quot;:&quot;(Martirosyan et al., 2024)&quot;,&quot;manualOverrideText&quot;:&quot;&quot;},&quot;citationTag&quot;:&quot;MENDELEY_CITATION_v3_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&quot;,&quot;citationItems&quot;:[{&quot;id&quot;:&quot;2d35bddf-60b8-3b19-911d-53bbbd08d96b&quot;,&quot;itemData&quot;:{&quot;type&quot;:&quot;article-journal&quot;,&quot;id&quot;:&quot;2d35bddf-60b8-3b19-911d-53bbbd08d96b&quot;,&quot;title&quot;:&quot;Reconstructing infant mortality in Iberian Iron Age populations from tooth histology&quot;,&quot;author&quot;:[{&quot;family&quot;:&quot;Martirosyan&quot;,&quot;given&quot;:&quot;Ani&quot;,&quot;parse-names&quot;:false,&quot;dropping-particle&quot;:&quot;&quot;,&quot;non-dropping-particle&quot;:&quot;&quot;},{&quot;family&quot;:&quot;Sandoval-Ávila&quot;,&quot;given&quot;:&quot;Carolina&quot;,&quot;parse-names&quot;:false,&quot;dropping-particle&quot;:&quot;&quot;,&quot;non-dropping-particle&quot;:&quot;&quot;},{&quot;family&quot;:&quot;Irurita&quot;,&quot;given&quot;:&quot;Javier&quot;,&quot;parse-names&quot;:false,&quot;dropping-particle&quot;:&quot;&quot;,&quot;non-dropping-particle&quot;:&quot;&quot;},{&quot;family&quot;:&quot;Juanhuix&quot;,&quot;given&quot;:&quot;Judith&quot;,&quot;parse-names&quot;:false,&quot;dropping-particle&quot;:&quot;&quot;,&quot;non-dropping-particle&quot;:&quot;&quot;},{&quot;family&quot;:&quot;Molist&quot;,&quot;given&quot;:&quot;Nuria&quot;,&quot;parse-names&quot;:false,&quot;dropping-particle&quot;:&quot;&quot;,&quot;non-dropping-particle&quot;:&quot;&quot;},{&quot;family&quot;:&quot;Mestres&quot;,&quot;given&quot;:&quot;Immaculada&quot;,&quot;parse-names&quot;:false,&quot;dropping-particle&quot;:&quot;&quot;,&quot;non-dropping-particle&quot;:&quot;&quot;},{&quot;family&quot;:&quot;Durán&quot;,&quot;given&quot;:&quot;Montserrat&quot;,&quot;parse-names&quot;:false,&quot;dropping-particle&quot;:&quot;&quot;,&quot;non-dropping-particle&quot;:&quot;&quot;},{&quot;family&quot;:&quot;Alonso&quot;,&quot;given&quot;:&quot;Natàlia&quot;,&quot;parse-names&quot;:false,&quot;dropping-particle&quot;:&quot;&quot;,&quot;non-dropping-particle&quot;:&quot;&quot;},{&quot;family&quot;:&quot;Santos&quot;,&quot;given&quot;:&quot;Cristina&quot;,&quot;parse-names&quot;:false,&quot;dropping-particle&quot;:&quot;&quot;,&quot;non-dropping-particle&quot;:&quot;&quot;},{&quot;family&quot;:&quot;Malgosa&quot;,&quot;given&quot;:&quot;Assumpció&quot;,&quot;parse-names&quot;:false,&quot;dropping-particle&quot;:&quot;&quot;,&quot;non-dropping-particle&quot;:&quot;&quot;},{&quot;family&quot;:&quot;Molera&quot;,&quot;given&quot;:&quot;Judit&quot;,&quot;parse-names&quot;:false,&quot;dropping-particle&quot;:&quot;&quot;,&quot;non-dropping-particle&quot;:&quot;&quot;},{&quot;family&quot;:&quot;Jordana&quot;,&quot;given&quot;:&quot;Xavier&quot;,&quot;parse-names&quot;:false,&quot;dropping-particle&quot;:&quot;&quot;,&quot;non-dropping-particle&quot;:&quot;&quot;}],&quot;container-title&quot;:&quot;Journal of Archaeological Science&quot;,&quot;DOI&quot;:&quot;10.1016/j.jas.2024.106088&quot;,&quot;ISSN&quot;:&quot;10959238&quot;,&quot;issued&quot;:{&quot;date-parts&quot;:[[2024]]},&quot;abstract&quot;:&quot;The Neonatal Line (NNL) of the tooth serves as a unique identifier, allowing us to distinguish whether a child survived birth. This line is essential for assessing the age at death of infants from skeletal remains found in archaeological contexts. Our primary objective is to accurately determine the age of infant intramural inhumations from the Iberian Iron Age (8th-1st centuries BC) by analyzing histological sections of tooth germs. Due to their fragility and high susceptibility to taphonomic factors, these samples are challenging to handle. By accurately assessing their age, we aim to classify individuals into various stages of infant mortality, which will help reconstruct infant mortality patterns in these populations. We analyze unerupted and still-forming crown deciduous teeth from 45 infant burials. By calculating Crown Formation Time (CFT) and identifying the NNL, we determine both gestational and chronological ages. We further validate the reliability of NNL identification through Synchrotron X-ray Fluorescence (SXRF) elemental analysis (Ca, Zn, Cu) on two contemporary and two archaeological samples. Our histological study reveals the chronological age of 38 infants from Iberian settlements, ranging from the 30th week of gestation to the 2nd postnatal month. The age distribution shows an attritional mortality pattern, with nearly half experiencing perinatal mortality, including preterm births. These findings support the hypothesis that mortality was primarily attributed to natural causes. Our research enhances the understanding of infant life history events in prehistory by combining histological analysis of tooth NNL and CFT, highlighting the technique's potential and limitations.&quot;,&quot;issue&quot;:&quot;October&quot;,&quot;volume&quot;:&quot;171&quot;,&quot;container-title-short&quot;:&quot;J Archaeol Sci&quot;},&quot;isTemporary&quot;:false}]},{&quot;citationID&quot;:&quot;MENDELEY_CITATION_ba60b0dd-5f33-4758-8101-4e60954f09cc&quot;,&quot;properties&quot;:{&quot;noteIndex&quot;:0},&quot;isEdited&quot;:false,&quot;manualOverride&quot;:{&quot;isManuallyOverridden&quot;:false,&quot;citeprocText&quot;:&quot;(Martirosyan et al., 2024)&quot;,&quot;manualOverrideText&quot;:&quot;&quot;},&quot;citationTag&quot;:&quot;MENDELEY_CITATION_v3_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&quot;,&quot;citationItems&quot;:[{&quot;id&quot;:&quot;2d35bddf-60b8-3b19-911d-53bbbd08d96b&quot;,&quot;itemData&quot;:{&quot;type&quot;:&quot;article-journal&quot;,&quot;id&quot;:&quot;2d35bddf-60b8-3b19-911d-53bbbd08d96b&quot;,&quot;title&quot;:&quot;Reconstructing infant mortality in Iberian Iron Age populations from tooth histology&quot;,&quot;author&quot;:[{&quot;family&quot;:&quot;Martirosyan&quot;,&quot;given&quot;:&quot;Ani&quot;,&quot;parse-names&quot;:false,&quot;dropping-particle&quot;:&quot;&quot;,&quot;non-dropping-particle&quot;:&quot;&quot;},{&quot;family&quot;:&quot;Sandoval-Ávila&quot;,&quot;given&quot;:&quot;Carolina&quot;,&quot;parse-names&quot;:false,&quot;dropping-particle&quot;:&quot;&quot;,&quot;non-dropping-particle&quot;:&quot;&quot;},{&quot;family&quot;:&quot;Irurita&quot;,&quot;given&quot;:&quot;Javier&quot;,&quot;parse-names&quot;:false,&quot;dropping-particle&quot;:&quot;&quot;,&quot;non-dropping-particle&quot;:&quot;&quot;},{&quot;family&quot;:&quot;Juanhuix&quot;,&quot;given&quot;:&quot;Judith&quot;,&quot;parse-names&quot;:false,&quot;dropping-particle&quot;:&quot;&quot;,&quot;non-dropping-particle&quot;:&quot;&quot;},{&quot;family&quot;:&quot;Molist&quot;,&quot;given&quot;:&quot;Nuria&quot;,&quot;parse-names&quot;:false,&quot;dropping-particle&quot;:&quot;&quot;,&quot;non-dropping-particle&quot;:&quot;&quot;},{&quot;family&quot;:&quot;Mestres&quot;,&quot;given&quot;:&quot;Immaculada&quot;,&quot;parse-names&quot;:false,&quot;dropping-particle&quot;:&quot;&quot;,&quot;non-dropping-particle&quot;:&quot;&quot;},{&quot;family&quot;:&quot;Durán&quot;,&quot;given&quot;:&quot;Montserrat&quot;,&quot;parse-names&quot;:false,&quot;dropping-particle&quot;:&quot;&quot;,&quot;non-dropping-particle&quot;:&quot;&quot;},{&quot;family&quot;:&quot;Alonso&quot;,&quot;given&quot;:&quot;Natàlia&quot;,&quot;parse-names&quot;:false,&quot;dropping-particle&quot;:&quot;&quot;,&quot;non-dropping-particle&quot;:&quot;&quot;},{&quot;family&quot;:&quot;Santos&quot;,&quot;given&quot;:&quot;Cristina&quot;,&quot;parse-names&quot;:false,&quot;dropping-particle&quot;:&quot;&quot;,&quot;non-dropping-particle&quot;:&quot;&quot;},{&quot;family&quot;:&quot;Malgosa&quot;,&quot;given&quot;:&quot;Assumpció&quot;,&quot;parse-names&quot;:false,&quot;dropping-particle&quot;:&quot;&quot;,&quot;non-dropping-particle&quot;:&quot;&quot;},{&quot;family&quot;:&quot;Molera&quot;,&quot;given&quot;:&quot;Judit&quot;,&quot;parse-names&quot;:false,&quot;dropping-particle&quot;:&quot;&quot;,&quot;non-dropping-particle&quot;:&quot;&quot;},{&quot;family&quot;:&quot;Jordana&quot;,&quot;given&quot;:&quot;Xavier&quot;,&quot;parse-names&quot;:false,&quot;dropping-particle&quot;:&quot;&quot;,&quot;non-dropping-particle&quot;:&quot;&quot;}],&quot;container-title&quot;:&quot;Journal of Archaeological Science&quot;,&quot;container-title-short&quot;:&quot;J Archaeol Sci&quot;,&quot;DOI&quot;:&quot;10.1016/j.jas.2024.106088&quot;,&quot;ISSN&quot;:&quot;10959238&quot;,&quot;issued&quot;:{&quot;date-parts&quot;:[[2024]]},&quot;abstract&quot;:&quot;The Neonatal Line (NNL) of the tooth serves as a unique identifier, allowing us to distinguish whether a child survived birth. This line is essential for assessing the age at death of infants from skeletal remains found in archaeological contexts. Our primary objective is to accurately determine the age of infant intramural inhumations from the Iberian Iron Age (8th-1st centuries BC) by analyzing histological sections of tooth germs. Due to their fragility and high susceptibility to taphonomic factors, these samples are challenging to handle. By accurately assessing their age, we aim to classify individuals into various stages of infant mortality, which will help reconstruct infant mortality patterns in these populations. We analyze unerupted and still-forming crown deciduous teeth from 45 infant burials. By calculating Crown Formation Time (CFT) and identifying the NNL, we determine both gestational and chronological ages. We further validate the reliability of NNL identification through Synchrotron X-ray Fluorescence (SXRF) elemental analysis (Ca, Zn, Cu) on two contemporary and two archaeological samples. Our histological study reveals the chronological age of 38 infants from Iberian settlements, ranging from the 30th week of gestation to the 2nd postnatal month. The age distribution shows an attritional mortality pattern, with nearly half experiencing perinatal mortality, including preterm births. These findings support the hypothesis that mortality was primarily attributed to natural causes. Our research enhances the understanding of infant life history events in prehistory by combining histological analysis of tooth NNL and CFT, highlighting the technique's potential and limitations.&quot;,&quot;issue&quot;:&quot;October&quot;,&quot;volume&quot;:&quot;171&quot;},&quot;isTemporary&quot;:false}]},{&quot;citationID&quot;:&quot;MENDELEY_CITATION_9469b422-6f97-4aef-a0d6-a711526f1d33&quot;,&quot;properties&quot;:{&quot;noteIndex&quot;:0},&quot;isEdited&quot;:false,&quot;manualOverride&quot;:{&quot;isManuallyOverridden&quot;:true,&quot;citeprocText&quot;:&quot;(Martirosyan et al., 2024; Nava, Bondioli, et al., 2017; Peripoli et al., 2023)&quot;,&quot;manualOverrideText&quot;:&quot;(e.g., Martirosyan et al., 2024; Nava et al., 2017; Peripoli et al., 2023)&quot;},&quot;citationTag&quot;:&quot;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&quot;,&quot;citationItems&quot;:[{&quot;id&quot;:&quot;0e35a954-14e0-39d7-94a4-ce3bc90c3d0c&quot;,&quot;itemData&quot;:{&quot;type&quot;:&quot;article-journal&quot;,&quot;id&quot;:&quot;0e35a954-14e0-39d7-94a4-ce3bc90c3d0c&quot;,&quot;title&quot;:&quot;New regression formula to estimate the prenatal crown formation time of human deciduous central incisors derived from a Roman Imperial sample (Velia, Salerno, Italy, I-II cent. CE)&quot;,&quot;author&quot;:[{&quot;family&quot;:&quot;Nava&quot;,&quot;given&quot;:&quot;Alessia&quot;,&quot;parse-names&quot;:false,&quot;dropping-particle&quot;:&quot;&quot;,&quot;non-dropping-particle&quot;:&quot;&quot;},{&quot;family&quot;:&quot;Bondioli&quot;,&quot;given&quot;:&quot;Luca&quot;,&quot;parse-names&quot;:false,&quot;dropping-particle&quot;:&quot;&quot;,&quot;non-dropping-particle&quot;:&quot;&quot;},{&quot;family&quot;:&quot;Coppa&quot;,&quot;given&quot;:&quot;Alfredo&quot;,&quot;parse-names&quot;:false,&quot;dropping-particle&quot;:&quot;&quot;,&quot;non-dropping-particle&quot;:&quot;&quot;},{&quot;family&quot;:&quot;Dean&quot;,&quot;given&quot;:&quot;Christopher&quot;,&quot;parse-names&quot;:false,&quot;dropping-particle&quot;:&quot;&quot;,&quot;non-dropping-particle&quot;:&quot;&quot;},{&quot;family&quot;:&quot;Rossi&quot;,&quot;given&quot;:&quot;Paola Francesca&quot;,&quot;parse-names&quot;:false,&quot;dropping-particle&quot;:&quot;&quot;,&quot;non-dropping-particle&quot;:&quot;&quot;},{&quot;family&quot;:&quot;Zanolli&quot;,&quot;given&quot;:&quot;Clément&quot;,&quot;parse-names&quot;:false,&quot;dropping-particle&quot;:&quot;&quot;,&quot;non-dropping-particle&quot;:&quot;&quot;}],&quot;container-title&quot;:&quot;PLoS ONE&quot;,&quot;container-title-short&quot;:&quot;PLoS One&quot;,&quot;DOI&quot;:&quot;10.1371/journal.pone.0180104&quot;,&quot;ISBN&quot;:&quot;1111111111&quot;,&quot;ISSN&quot;:&quot;19326203&quot;,&quot;PMID&quot;:&quot;28700601&quot;,&quot;issued&quot;:{&quot;date-parts&quot;:[[2017]]},&quot;page&quot;:&quot;1-21&quot;,&quot;abstract&quot;:&quot;The characterization and quantification of human dental enamel microstructure, in both permanent and deciduous teeth, allows us to document crucial growth parameters and to identify stressful events, thus contributing to the reconstruction of the past life history of an individual. Most studies to date have focused on the more accessible post-natal portion of the deciduous dental enamel, even though the analysis of prenatal enamel is pivotal in understanding fetal growth, and reveals information about the mother’s health status during pregnancy. This contribution reports new data describing the prenatal enamel development of 18 central deciduous incisors from the Imperial Roman necropolis of Velia (I-II century CE, Salerno, Italy). Histomorphometrical analysis was performed to collect data on prenatal crown formation times, daily secretion rates and enamel extension rates. Results for the Velia sample allowed us to derive a new regression formula, using a robust statistical approach, that describes the average rates of deciduous enamel formation. This can now be used as a reference for pre-industrial populations. The same regression formula, even when daily incremental markings are difficult to visualize, may provide a clue to predicting the proportion of infants born full term and pre-term in an archaeological series.&quot;,&quot;issue&quot;:&quot;7&quot;,&quot;volume&quot;:&quot;12&quot;},&quot;isTemporary&quot;:false},{&quot;id&quot;:&quot;42c19ca3-bff4-3a3f-bd22-7a7f949a5d00&quot;,&quot;itemData&quot;:{&quot;type&quot;:&quot;article-journal&quot;,&quot;id&quot;:&quot;42c19ca3-bff4-3a3f-bd22-7a7f949a5d00&quot;,&quot;title&quot;:&quot;Exploring prenatal and neonatal life history through dental histology in infants from the Phoenician necropolis of Motya (7th–6th century BCE)&quot;,&quot;author&quot;:[{&quot;family&quot;:&quot;Peripoli&quot;,&quot;given&quot;:&quot;Beatrice&quot;,&quot;parse-names&quot;:false,&quot;dropping-particle&quot;:&quot;&quot;,&quot;non-dropping-particle&quot;:&quot;&quot;},{&quot;family&quot;:&quot;Gigante&quot;,&quot;given&quot;:&quot;Melania&quot;,&quot;parse-names&quot;:false,&quot;dropping-particle&quot;:&quot;&quot;,&quot;non-dropping-particle&quot;:&quot;&quot;},{&quot;family&quot;:&quot;Mahoney&quot;,&quot;given&quot;:&quot;Patrick&quot;,&quot;parse-names&quot;:false,&quot;dropping-particle&quot;:&quot;&quot;,&quot;non-dropping-particle&quot;:&quot;&quot;},{&quot;family&quot;:&quot;McFarlane&quot;,&quot;given&quot;:&quot;Gina&quot;,&quot;parse-names&quot;:false,&quot;dropping-particle&quot;:&quot;&quot;,&quot;non-dropping-particle&quot;:&quot;&quot;},{&quot;family&quot;:&quot;Coppa&quot;,&quot;given&quot;:&quot;Alfredo&quot;,&quot;parse-names&quot;:false,&quot;dropping-particle&quot;:&quot;&quot;,&quot;non-dropping-particle&quot;:&quot;&quot;},{&quot;family&quot;:&quot;Lugli&quot;,&quot;given&quot;:&quot;Federico&quot;,&quot;parse-names&quot;:false,&quot;dropping-particle&quot;:&quot;&quot;,&quot;non-dropping-particle&quot;:&quot;&quot;},{&quot;family&quot;:&quot;Lauria&quot;,&quot;given&quot;:&quot;Gabriele&quot;,&quot;parse-names&quot;:false,&quot;dropping-particle&quot;:&quot;&quot;,&quot;non-dropping-particle&quot;:&quot;&quot;},{&quot;family&quot;:&quot;Bondioli&quot;,&quot;given&quot;:&quot;Luca&quot;,&quot;parse-names&quot;:false,&quot;dropping-particle&quot;:&quot;&quot;,&quot;non-dropping-particle&quot;:&quot;&quot;},{&quot;family&quot;:&quot;Sconzo&quot;,&quot;given&quot;:&quot;Paola&quot;,&quot;parse-names&quot;:false,&quot;dropping-particle&quot;:&quot;&quot;,&quot;non-dropping-particle&quot;:&quot;&quot;},{&quot;family&quot;:&quot;Sineo&quot;,&quot;given&quot;:&quot;Luca&quot;,&quot;parse-names&quot;:false,&quot;dropping-particle&quot;:&quot;&quot;,&quot;non-dropping-particle&quot;:&quot;&quot;},{&quot;family&quot;:&quot;Nava&quot;,&quot;given&quot;:&quot;Alessia&quot;,&quot;parse-names&quot;:false,&quot;dropping-particle&quot;:&quot;&quot;,&quot;non-dropping-particle&quot;:&quot;&quot;}],&quot;container-title&quot;:&quot;Journal of Archaeological Science: Reports&quot;,&quot;container-title-short&quot;:&quot;J Archaeol Sci Rep&quot;,&quot;DOI&quot;:&quot;10.1016/j.jasrep.2023.104024&quot;,&quot;ISSN&quot;:&quot;2352409X&quot;,&quot;URL&quot;:&quot;https://doi.org/10.1016/j.jasrep.2023.104024&quot;,&quot;issued&quot;:{&quot;date-parts&quot;:[[2023]]},&quot;page&quot;:&quot;104024&quot;,&quot;abstract&quot;:&quot;The biological life history of infants from archaeological contexts can provide a unique insight into past human populations. Dental mineralized tissues contain a permanent record of their growth that can provide access to the prenatal and early infant life, and mortality, of human skeletons. This study focuses on the histomorphometric analysis of deciduous teeth from the ‘Archaic Necropolis’ of Motya (7th–6th century BCE, Sicily–Italy). The histomorphometric analysis is conducted on prenatal and postnatal enamel of eight anterior deciduous teeth from seven individuals from this Phoenician population to estimate their chronological age-at-death, health, and enamel growth parameters. Proteomic analysis has been used to determine the sex of the infants. The presence of the Neonatal Line in all specimens indicates that the seven individuals survived birth. The occurrence of at least one Accentuated Line in prenatal enamel in four out of seven individuals suggests the foetuses and/or their mothers experienced a stress-related event during pregnancy. As expected, there was limited variation in Daily Secretion Rates near the Enamel Dentine Junction. These rates increase toward the outer enamel surface and decrease toward the cervix. Our findings illustrate the importance of dental histology for reconstructing perinatal and early infancy mortality and morbidity patterns at Motya, which sheds light on the socio-cultural perception of new-borns and infants in an ancient Phoenician community.&quot;,&quot;publisher&quot;:&quot;Elsevier Ltd&quot;,&quot;issue&quot;:&quot;February&quot;,&quot;volume&quot;:&quot;49&quot;},&quot;isTemporary&quot;:false},{&quot;id&quot;:&quot;2d35bddf-60b8-3b19-911d-53bbbd08d96b&quot;,&quot;itemData&quot;:{&quot;type&quot;:&quot;article-journal&quot;,&quot;id&quot;:&quot;2d35bddf-60b8-3b19-911d-53bbbd08d96b&quot;,&quot;title&quot;:&quot;Reconstructing infant mortality in Iberian Iron Age populations from tooth histology&quot;,&quot;author&quot;:[{&quot;family&quot;:&quot;Martirosyan&quot;,&quot;given&quot;:&quot;Ani&quot;,&quot;parse-names&quot;:false,&quot;dropping-particle&quot;:&quot;&quot;,&quot;non-dropping-particle&quot;:&quot;&quot;},{&quot;family&quot;:&quot;Sandoval-Ávila&quot;,&quot;given&quot;:&quot;Carolina&quot;,&quot;parse-names&quot;:false,&quot;dropping-particle&quot;:&quot;&quot;,&quot;non-dropping-particle&quot;:&quot;&quot;},{&quot;family&quot;:&quot;Irurita&quot;,&quot;given&quot;:&quot;Javier&quot;,&quot;parse-names&quot;:false,&quot;dropping-particle&quot;:&quot;&quot;,&quot;non-dropping-particle&quot;:&quot;&quot;},{&quot;family&quot;:&quot;Juanhuix&quot;,&quot;given&quot;:&quot;Judith&quot;,&quot;parse-names&quot;:false,&quot;dropping-particle&quot;:&quot;&quot;,&quot;non-dropping-particle&quot;:&quot;&quot;},{&quot;family&quot;:&quot;Molist&quot;,&quot;given&quot;:&quot;Nuria&quot;,&quot;parse-names&quot;:false,&quot;dropping-particle&quot;:&quot;&quot;,&quot;non-dropping-particle&quot;:&quot;&quot;},{&quot;family&quot;:&quot;Mestres&quot;,&quot;given&quot;:&quot;Immaculada&quot;,&quot;parse-names&quot;:false,&quot;dropping-particle&quot;:&quot;&quot;,&quot;non-dropping-particle&quot;:&quot;&quot;},{&quot;family&quot;:&quot;Durán&quot;,&quot;given&quot;:&quot;Montserrat&quot;,&quot;parse-names&quot;:false,&quot;dropping-particle&quot;:&quot;&quot;,&quot;non-dropping-particle&quot;:&quot;&quot;},{&quot;family&quot;:&quot;Alonso&quot;,&quot;given&quot;:&quot;Natàlia&quot;,&quot;parse-names&quot;:false,&quot;dropping-particle&quot;:&quot;&quot;,&quot;non-dropping-particle&quot;:&quot;&quot;},{&quot;family&quot;:&quot;Santos&quot;,&quot;given&quot;:&quot;Cristina&quot;,&quot;parse-names&quot;:false,&quot;dropping-particle&quot;:&quot;&quot;,&quot;non-dropping-particle&quot;:&quot;&quot;},{&quot;family&quot;:&quot;Malgosa&quot;,&quot;given&quot;:&quot;Assumpció&quot;,&quot;parse-names&quot;:false,&quot;dropping-particle&quot;:&quot;&quot;,&quot;non-dropping-particle&quot;:&quot;&quot;},{&quot;family&quot;:&quot;Molera&quot;,&quot;given&quot;:&quot;Judit&quot;,&quot;parse-names&quot;:false,&quot;dropping-particle&quot;:&quot;&quot;,&quot;non-dropping-particle&quot;:&quot;&quot;},{&quot;family&quot;:&quot;Jordana&quot;,&quot;given&quot;:&quot;Xavier&quot;,&quot;parse-names&quot;:false,&quot;dropping-particle&quot;:&quot;&quot;,&quot;non-dropping-particle&quot;:&quot;&quot;}],&quot;container-title&quot;:&quot;Journal of Archaeological Science&quot;,&quot;container-title-short&quot;:&quot;J Archaeol Sci&quot;,&quot;DOI&quot;:&quot;10.1016/j.jas.2024.106088&quot;,&quot;ISSN&quot;:&quot;10959238&quot;,&quot;issued&quot;:{&quot;date-parts&quot;:[[2024]]},&quot;abstract&quot;:&quot;The Neonatal Line (NNL) of the tooth serves as a unique identifier, allowing us to distinguish whether a child survived birth. This line is essential for assessing the age at death of infants from skeletal remains found in archaeological contexts. Our primary objective is to accurately determine the age of infant intramural inhumations from the Iberian Iron Age (8th-1st centuries BC) by analyzing histological sections of tooth germs. Due to their fragility and high susceptibility to taphonomic factors, these samples are challenging to handle. By accurately assessing their age, we aim to classify individuals into various stages of infant mortality, which will help reconstruct infant mortality patterns in these populations. We analyze unerupted and still-forming crown deciduous teeth from 45 infant burials. By calculating Crown Formation Time (CFT) and identifying the NNL, we determine both gestational and chronological ages. We further validate the reliability of NNL identification through Synchrotron X-ray Fluorescence (SXRF) elemental analysis (Ca, Zn, Cu) on two contemporary and two archaeological samples. Our histological study reveals the chronological age of 38 infants from Iberian settlements, ranging from the 30th week of gestation to the 2nd postnatal month. The age distribution shows an attritional mortality pattern, with nearly half experiencing perinatal mortality, including preterm births. These findings support the hypothesis that mortality was primarily attributed to natural causes. Our research enhances the understanding of infant life history events in prehistory by combining histological analysis of tooth NNL and CFT, highlighting the technique's potential and limitations.&quot;,&quot;issue&quot;:&quot;October&quot;,&quot;volume&quot;:&quot;171&quot;},&quot;isTemporary&quot;:false}]},{&quot;citationID&quot;:&quot;MENDELEY_CITATION_c9f65ed7-469b-450b-b0f9-9bd0c8b39653&quot;,&quot;properties&quot;:{&quot;noteIndex&quot;:0},&quot;isEdited&quot;:false,&quot;manualOverride&quot;:{&quot;isManuallyOverridden&quot;:true,&quot;citeprocText&quot;:&quot;(Birch &amp;#38; Dean, 2014; Dean et al., 2020; Nava, Bondioli, et al., 2017)&quot;,&quot;manualOverrideText&quot;:&quot;(Mahoney, 2011, 2012; Birch and Dean, 2014; Dean et al., 2020; Nava et al., 2017)&quot;},&quot;citationTag&quot;:&quot;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&quot;,&quot;citationItems&quot;:[{&quot;id&quot;:&quot;348abec9-6f53-3693-92a6-57d6b89aaed8&quot;,&quot;itemData&quot;:{&quot;type&quot;:&quot;article-journal&quot;,&quot;id&quot;:&quot;348abec9-6f53-3693-92a6-57d6b89aaed8&quot;,&quot;title&quot;:&quot;A method of calculating human deciduous crown formation times and of estimating the chronological ages of stressful events occurring during deciduous enamel formation&quot;,&quot;author&quot;:[{&quot;family&quot;:&quot;Birch&quot;,&quot;given&quot;:&quot;W.&quot;,&quot;parse-names&quot;:false,&quot;dropping-particle&quot;:&quot;&quot;,&quot;non-dropping-particle&quot;:&quot;&quot;},{&quot;family&quot;:&quot;Dean&quot;,&quot;given&quot;:&quot;M. C.&quot;,&quot;parse-names&quot;:false,&quot;dropping-particle&quot;:&quot;&quot;,&quot;non-dropping-particle&quot;:&quot;&quot;}],&quot;container-title&quot;:&quot;Journal of Forensic and Legal Medicine&quot;,&quot;DOI&quot;:&quot;10.1016/j.jflm.2013.12.002&quot;,&quot;ISSN&quot;:&quot;1752928X&quot;,&quot;PMID&quot;:&quot;24485438&quot;,&quot;URL&quot;:&quot;http://dx.doi.org/10.1016/j.jflm.2013.12.002&quot;,&quot;issued&quot;:{&quot;date-parts&quot;:[[2014]]},&quot;page&quot;:&quot;127-144&quot;,&quot;abstract&quot;:&quot;Knowledge of deciduous crown formation times is useful in forensic anthropology and when aging juvenile remains from an archaeological context. Until now, histological techniques for calculating enamel formation times in deciduous teeth have been completely dependent on being able to visualise clear daily incremental markings. In the first part of this study we took twenty deciduous teeth where daily incremental markings were easily visible on both aspects of the crown and used these as the basis for generating regression equations to predict enamel formation times. We were then able to use these regression equations to calculate deciduous crown formation times in a further fifty deciduous teeth where it was not possible to see daily increments. We present here new data for deciduous crown formation times based on these regression equations. In the second part of this study these regression formulae were applied blind to teeth from two individuals with known medical histories. The formulae were able to successfully determine the times of prenatal and postnatal enamel formation relative to the neonatal line and also to correctly estimate the ages at which accentuated 'stress lines' occurred during the period of deciduous crown formation. © 2013 Elsevier Ltd and Faculty of Forensic and Legal Medicine. All rights reserved.&quot;,&quot;publisher&quot;:&quot;Elsevier Ltd&quot;,&quot;volume&quot;:&quot;22&quot;,&quot;container-title-short&quot;:&quot;J Forensic Leg Med&quot;},&quot;isTemporary&quot;:false},{&quot;id&quot;:&quot;fe32d5b0-abbf-3152-ba92-4f70185e9fe6&quot;,&quot;itemData&quot;:{&quot;type&quot;:&quot;article-journal&quot;,&quot;id&quot;:&quot;fe32d5b0-abbf-3152-ba92-4f70185e9fe6&quot;,&quot;title&quot;:&quot;Variation in the timing of enamel formation in modern human deciduous canines&quot;,&quot;author&quot;:[{&quot;family&quot;:&quot;Dean&quot;,&quot;given&quot;:&quot;M. Christopher&quot;,&quot;parse-names&quot;:false,&quot;dropping-particle&quot;:&quot;&quot;,&quot;non-dropping-particle&quot;:&quot;&quot;},{&quot;family&quot;:&quot;Humphrey&quot;,&quot;given&quot;:&quot;Louise&quot;,&quot;parse-names&quot;:false,&quot;dropping-particle&quot;:&quot;&quot;,&quot;non-dropping-particle&quot;:&quot;&quot;},{&quot;family&quot;:&quot;Groom&quot;,&quot;given&quot;:&quot;Alix&quot;,&quot;parse-names&quot;:false,&quot;dropping-particle&quot;:&quot;&quot;,&quot;non-dropping-particle&quot;:&quot;&quot;},{&quot;family&quot;:&quot;Hassett&quot;,&quot;given&quot;:&quot;Brenna&quot;,&quot;parse-names&quot;:false,&quot;dropping-particle&quot;:&quot;&quot;,&quot;non-dropping-particle&quot;:&quot;&quot;}],&quot;container-title&quot;:&quot;Archives of Oral Biology&quot;,&quot;DOI&quot;:&quot;10.1016/j.archoralbio.2020.104719&quot;,&quot;ISSN&quot;:&quot;18791506&quot;,&quot;PMID&quot;:&quot;32361553&quot;,&quot;URL&quot;:&quot;https://doi.org/10.1016/j.archoralbio.2020.104719&quot;,&quot;issued&quot;:{&quot;date-parts&quot;:[[2020]]},&quot;page&quot;:&quot;104719&quot;,&quot;abstract&quot;:&quot;Objectives: Deciduous canines are now used increasingly in archaeological and forensic studies to establish the time of birth and as a retrospective source of trace elements incorporated into enamel before and after birth. However, data on the variability of deciduous enamel formation times are scarce. Our objectives were to use daily incremental markings to estimate daily secretion rates, the timing of prenatal, postnatal and total enamel formation and any changes in enamel coverage or prism and stria orientation that occur during enamel formation. Materials and Methods: Longitudinal ground sections of 81 deciduous canines were studied with transmitted light microscopy. High-resolution digital images were imported from an Olympus VS-120 virtual slide scanning system into a geographic information system (ArcGIS, ESRI USA) for quantitative and statistical analyses of linear, angular and area measurements of buccal enamel. Results: Daily rates of enamel secretion close to the EDJ were faster than in permanent enamel (3.23 μm/day, SD = 0.54). Prism and stria angles subtended to the EDJ both increased through crown formation. Enamel coverage was low in the cusp and cervix but maximal ∼150 days after birth. The mean prenatal enamel formation time was 118 days (range 60−150, SD, 29.2, n = 24). The overall mean postnatal enamel formation time was 319 days (range 210–420, SD 50.6, n = 67). Conclusions: Daily enamel secretion rates compared well with previous studies of deciduous enamel, however, enamel extension rates in deciduous cuspal enamel were notably lower. The variability of both prenatal and postnatal deciduous enamel formation times was greater than previously reported.&quot;,&quot;publisher&quot;:&quot;Elsevier&quot;,&quot;issue&quot;:&quot;February&quot;,&quot;volume&quot;:&quot;114&quot;,&quot;container-title-short&quot;:&quot;Arch Oral Biol&quot;},&quot;isTemporary&quot;:false},{&quot;id&quot;:&quot;0e35a954-14e0-39d7-94a4-ce3bc90c3d0c&quot;,&quot;itemData&quot;:{&quot;type&quot;:&quot;article-journal&quot;,&quot;id&quot;:&quot;0e35a954-14e0-39d7-94a4-ce3bc90c3d0c&quot;,&quot;title&quot;:&quot;New regression formula to estimate the prenatal crown formation time of human deciduous central incisors derived from a Roman Imperial sample (Velia, Salerno, Italy, I-II cent. CE)&quot;,&quot;author&quot;:[{&quot;family&quot;:&quot;Nava&quot;,&quot;given&quot;:&quot;Alessia&quot;,&quot;parse-names&quot;:false,&quot;dropping-particle&quot;:&quot;&quot;,&quot;non-dropping-particle&quot;:&quot;&quot;},{&quot;family&quot;:&quot;Bondioli&quot;,&quot;given&quot;:&quot;Luca&quot;,&quot;parse-names&quot;:false,&quot;dropping-particle&quot;:&quot;&quot;,&quot;non-dropping-particle&quot;:&quot;&quot;},{&quot;family&quot;:&quot;Coppa&quot;,&quot;given&quot;:&quot;Alfredo&quot;,&quot;parse-names&quot;:false,&quot;dropping-particle&quot;:&quot;&quot;,&quot;non-dropping-particle&quot;:&quot;&quot;},{&quot;family&quot;:&quot;Dean&quot;,&quot;given&quot;:&quot;Christopher&quot;,&quot;parse-names&quot;:false,&quot;dropping-particle&quot;:&quot;&quot;,&quot;non-dropping-particle&quot;:&quot;&quot;},{&quot;family&quot;:&quot;Rossi&quot;,&quot;given&quot;:&quot;Paola Francesca&quot;,&quot;parse-names&quot;:false,&quot;dropping-particle&quot;:&quot;&quot;,&quot;non-dropping-particle&quot;:&quot;&quot;},{&quot;family&quot;:&quot;Zanolli&quot;,&quot;given&quot;:&quot;Clément&quot;,&quot;parse-names&quot;:false,&quot;dropping-particle&quot;:&quot;&quot;,&quot;non-dropping-particle&quot;:&quot;&quot;}],&quot;container-title&quot;:&quot;PLoS ONE&quot;,&quot;DOI&quot;:&quot;10.1371/journal.pone.0180104&quot;,&quot;ISBN&quot;:&quot;1111111111&quot;,&quot;ISSN&quot;:&quot;19326203&quot;,&quot;PMID&quot;:&quot;28700601&quot;,&quot;issued&quot;:{&quot;date-parts&quot;:[[2017]]},&quot;page&quot;:&quot;1-21&quot;,&quot;abstract&quot;:&quot;The characterization and quantification of human dental enamel microstructure, in both permanent and deciduous teeth, allows us to document crucial growth parameters and to identify stressful events, thus contributing to the reconstruction of the past life history of an individual. Most studies to date have focused on the more accessible post-natal portion of the deciduous dental enamel, even though the analysis of prenatal enamel is pivotal in understanding fetal growth, and reveals information about the mother’s health status during pregnancy. This contribution reports new data describing the prenatal enamel development of 18 central deciduous incisors from the Imperial Roman necropolis of Velia (I-II century CE, Salerno, Italy). Histomorphometrical analysis was performed to collect data on prenatal crown formation times, daily secretion rates and enamel extension rates. Results for the Velia sample allowed us to derive a new regression formula, using a robust statistical approach, that describes the average rates of deciduous enamel formation. This can now be used as a reference for pre-industrial populations. The same regression formula, even when daily incremental markings are difficult to visualize, may provide a clue to predicting the proportion of infants born full term and pre-term in an archaeological series.&quot;,&quot;issue&quot;:&quot;7&quot;,&quot;volume&quot;:&quot;12&quot;,&quot;container-title-short&quot;:&quot;PLoS One&quot;},&quot;isTemporary&quot;:false}]},{&quot;citationID&quot;:&quot;MENDELEY_CITATION_20678d5b-294f-42af-915b-4a7267f374da&quot;,&quot;properties&quot;:{&quot;noteIndex&quot;:0},&quot;isEdited&quot;:false,&quot;manualOverride&quot;:{&quot;isManuallyOverridden&quot;:true,&quot;citeprocText&quot;:&quot;(Subirà &amp;#38; Molist, 2007)&quot;,&quot;manualOverrideText&quot;:&quot;1= Subirà and Molist, 2007. 2= Jordana, 2019. 3= Alemán et al., 2012&quot;},&quot;citationTag&quot;:&quot;MENDELEY_CITATION_v3_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&quot;,&quot;citationItems&quot;:[{&quot;id&quot;:&quot;3ec82ecc-2a09-3d08-91be-f7f5bc92d805&quot;,&quot;itemData&quot;:{&quot;type&quot;:&quot;article-journal&quot;,&quot;id&quot;:&quot;3ec82ecc-2a09-3d08-91be-f7f5bc92d805&quot;,&quot;title&quot;:&quot;Inhumacions perinatals múltiples i espais de treball en els assentaments ibers&quot;,&quot;author&quot;:[{&quot;family&quot;:&quot;Subirà&quot;,&quot;given&quot;:&quot;M Eulàlia&quot;,&quot;parse-names&quot;:false,&quot;dropping-particle&quot;:&quot;&quot;,&quot;non-dropping-particle&quot;:&quot;&quot;},{&quot;family&quot;:&quot;Molist&quot;,&quot;given&quot;:&quot;Núria&quot;,&quot;parse-names&quot;:false,&quot;dropping-particle&quot;:&quot;&quot;,&quot;non-dropping-particle&quot;:&quot;&quot;}],&quot;container-title&quot;:&quot;Nasciturus: infans, puerulus. Vobis mater terra. La muerte en la infancia&quot;,&quot;issued&quot;:{&quot;date-parts&quot;:[[2007]]},&quot;page&quot;:&quot;365-385&quot;,&quot;issue&quot;:&quot;Uh 4&quot;,&quot;container-title-short&quot;:&quot;&quot;},&quot;isTemporary&quot;:false}]},{&quot;citationID&quot;:&quot;MENDELEY_CITATION_76502282-ebdf-4827-a62a-d3d56233c22b&quot;,&quot;properties&quot;:{&quot;noteIndex&quot;:0},&quot;isEdited&quot;:false,&quot;manualOverride&quot;:{&quot;isManuallyOverridden&quot;:true,&quot;citeprocText&quot;:&quot;(Dantas et al., 2020b)&quot;,&quot;manualOverrideText&quot;:&quot;Dantas et al. (2020)&quot;},&quot;citationTag&quot;:&quot;MENDELEY_CITATION_v3_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&quot;,&quot;citationItems&quot;:[{&quot;id&quot;:&quot;e36edc90-e6aa-3751-a1b1-8dc2aeccc7b2&quot;,&quot;itemData&quot;:{&quot;type&quot;:&quot;article-journal&quot;,&quot;id&quot;:&quot;e36edc90-e6aa-3751-a1b1-8dc2aeccc7b2&quot;,&quot;title&quot;:&quot;Variation in mineral, organic, and water volumes at the neonatal line and in pre- and postnatal enamel&quot;,&quot;author&quot;:[{&quot;family&quot;:&quot;Dantas&quot;,&quot;given&quot;:&quot;Eugênia Lívia Dantas de Andrade&quot;,&quot;parse-names&quot;:false,&quot;dropping-particle&quot;:&quot;&quot;,&quot;non-dropping-particle&quot;:&quot;&quot;},{&quot;family&quot;:&quot;Figueiredo&quot;,&quot;given&quot;:&quot;Jonas Tostes&quot;,&quot;parse-names&quot;:false,&quot;dropping-particle&quot;:&quot;&quot;,&quot;non-dropping-particle&quot;:&quot;de&quot;},{&quot;family&quot;:&quot;Macedo-Ribeiro&quot;,&quot;given&quot;:&quot;Natália&quot;,&quot;parse-names&quot;:false,&quot;dropping-particle&quot;:&quot;&quot;,&quot;non-dropping-particle&quot;:&quot;&quot;},{&quot;family&quot;:&quot;Oliezer&quot;,&quot;given&quot;:&quot;Renê Seabra&quot;,&quot;parse-names&quot;:false,&quot;dropping-particle&quot;:&quot;&quot;,&quot;non-dropping-particle&quot;:&quot;&quot;},{&quot;family&quot;:&quot;Gerlach&quot;,&quot;given&quot;:&quot;Raquel Fernanda&quot;,&quot;parse-names&quot;:false,&quot;dropping-particle&quot;:&quot;&quot;,&quot;non-dropping-particle&quot;:&quot;&quot;},{&quot;family&quot;:&quot;Sousa&quot;,&quot;given&quot;:&quot;Frederico Barbosa&quot;,&quot;parse-names&quot;:false,&quot;dropping-particle&quot;:&quot;&quot;,&quot;non-dropping-particle&quot;:&quot;de&quot;}],&quot;container-title&quot;:&quot;Archives of Oral Biology&quot;,&quot;DOI&quot;:&quot;10.1016/j.archoralbio.2020.104850&quot;,&quot;ISSN&quot;:&quot;18791506&quot;,&quot;PMID&quot;:&quot;32736142&quot;,&quot;issued&quot;:{&quot;date-parts&quot;:[[2020,10,1]]},&quot;abstract&quot;:&quot;Objetives: The neonatal line (NNL) in enamel is hypomineralized, but quantitative data on the enamel component volumes of the NNL are lacking. This study aimed at quantifying the variation in the mineral, organic, and water volumes at the NNL and in pre- and postnatal enamel. Materials and methods: In buccal enamel longitudinal ground sections of exfoliated primary incisors (upper and lower; n = 17), the enamel component volumes were quantified at five histological sites (located at 40 μm intervals along a transversal line): the NNL, two sites in prenatal enamel, and two sites in postnatal enamel. Mineral volume was quantified using microradiography, and non-mineral volumes were quantified using polarizing microscopy. Results: Differences in component volumes between the NNL and pre- and postnatal enamel had high effect sizes (Hedge's G ranging from 0.89, for the water volume, to 1.88, for the mineral volume; power &gt; 90 %). The distance from the NNL correlated with the normalized component volume: r = 0.459, 95 % CI = 0.274/0.612 (mineral); r = -0.504; 95 % CI= -0.328/-0.647 (organic), and r = -0.294; 95 % CI= -0.087/-0.476 (water). Approaching the NNL from postnatal enamel, the percentage differences in component volumes were: -1.93 to -3.22 % for the mineral volume, +21.26 to +35.42 % for the organic volume, and +3.86 to +6.03 % for the water volume. Towards postnatal enamel, the percentage differences had the opposite trend. Conclusions: The enamel NNL is slightly hypomineralized with an increased organic volume one order of magnitude higher than the percentage differences in both mineral and water volumes.&quot;,&quot;publisher&quot;:&quot;Elsevier Ltd&quot;,&quot;volume&quot;:&quot;118&quot;,&quot;container-title-short&quot;:&quot;Arch Oral Biol&quot;},&quot;isTemporary&quot;:false}]},{&quot;citationID&quot;:&quot;MENDELEY_CITATION_79a7edbd-799e-4e8e-b82f-84291341af48&quot;,&quot;properties&quot;:{&quot;noteIndex&quot;:0},&quot;isEdited&quot;:false,&quot;manualOverride&quot;:{&quot;isManuallyOverridden&quot;:true,&quot;citeprocText&quot;:&quot;(Müller et al., 2019c; Simmer et al., 2011)&quot;,&quot;manualOverrideText&quot;:&quot;(Müller et al., 2019; Simmer et al., 2011)&quot;},&quot;citationTag&quot;:&quot;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&quot;,&quot;citationItems&quot;:[{&quot;id&quot;:&quot;cf0814bc-3605-3905-996c-9ef24fd391ff&quot;,&quot;itemData&quot;:{&quot;type&quot;:&quot;paper-conference&quot;,&quot;id&quot;:&quot;cf0814bc-3605-3905-996c-9ef24fd391ff&quot;,&quot;title&quot;:&quot;Why does enamel in Klk4-null mice break above the dentino-enamel junction?&quot;,&quot;author&quot;:[{&quot;family&quot;:&quot;Simmer&quot;,&quot;given&quot;:&quot;James P.&quot;,&quot;parse-names&quot;:false,&quot;dropping-particle&quot;:&quot;&quot;,&quot;non-dropping-particle&quot;:&quot;&quot;},{&quot;family&quot;:&quot;Hu&quot;,&quot;given&quot;:&quot;Yuanyuan&quot;,&quot;parse-names&quot;:false,&quot;dropping-particle&quot;:&quot;&quot;,&quot;non-dropping-particle&quot;:&quot;&quot;},{&quot;family&quot;:&quot;Richardson&quot;,&quot;given&quot;:&quot;Amelia S.&quot;,&quot;parse-names&quot;:false,&quot;dropping-particle&quot;:&quot;&quot;,&quot;non-dropping-particle&quot;:&quot;&quot;},{&quot;family&quot;:&quot;Bartlett&quot;,&quot;given&quot;:&quot;John D.&quot;,&quot;parse-names&quot;:false,&quot;dropping-particle&quot;:&quot;&quot;,&quot;non-dropping-particle&quot;:&quot;&quot;},{&quot;family&quot;:&quot;Hu&quot;,&quot;given&quot;:&quot;Jan C.C.&quot;,&quot;parse-names&quot;:false,&quot;dropping-particle&quot;:&quot;&quot;,&quot;non-dropping-particle&quot;:&quot;&quot;}],&quot;container-title&quot;:&quot;Cells Tissues Organs&quot;,&quot;DOI&quot;:&quot;10.1159/000324260&quot;,&quot;ISSN&quot;:&quot;14226405&quot;,&quot;PMID&quot;:&quot;21546759&quot;,&quot;issued&quot;:{&quot;date-parts&quot;:[[2011,8]]},&quot;page&quot;:&quot;211-215&quot;,&quot;abstract&quot;:&quot;Background: The enamel layerof kallikrein 4 (Klk4)-null mice has a normal thickness and a decussating pattern of enamel rods, but it contains residual enamel proteins, is less highly mineralized, and fractures in its deepest part just above the dentino-enamel junction (DEJ). The plane of fracture is puzzling because the deepest enamel is deposited earliest and, through the action of the secretory stage enamel protease (Mmp20), is the most mature part of the enamel layer at the time of the onset of Klk4 expression. Objectives: To characterize the planes of fracture in Mmp20- and Klk4-null mice and to localize Klk4 expression in developing teeth. Methods: Klk4- and Mmp20-null mice were sacrificed at 7 weeks and their mandibular incisors were characterized by scanning electron microscopy. Klk4 +/lacZ mice were mated with Klk4 +/lacZ mice. Offspring were genotyped by polymerase chain reaction. Klk4 +/+, Klk4 +/lacZ, and Klk4 lacZ/lacZ (null) littermates on postnatal days 5, 8, 11, and 14 were processed for β-galactosidase histochemistry. Results: The enamel layer fractures at the DEJ in Mmp20-null mice, and fractures occur in enamel above the DEJ in Klk4-null mice. Klk4 is not expressed by secretory-stage ameloblasts, murine odontoblasts beneath the secretory stage, or maturation-stage ameloblasts. Klk4 is specifically expressed by transition and maturation-stage ameloblasts. Conclusions: The breakage of enamel near the DEJ in Klk4-null mice is not due to a failure of odontoblasts to express Klk4, but it relates to a progressive hypomineralization of enamel with depth. Copyright © 2011 S. Karger AG, Basel.&quot;,&quot;issue&quot;:&quot;2-4&quot;,&quot;volume&quot;:&quot;194&quot;,&quot;container-title-short&quot;:&quot;Cells Tissues Organs&quot;},&quot;isTemporary&quot;:false},{&quot;id&quot;:&quot;eb3c3c1d-b9ed-38cd-98be-2470b14e2fdf&quot;,&quot;itemData&quot;:{&quot;type&quot;:&quot;article-journal&quot;,&quot;id&quot;:&quot;eb3c3c1d-b9ed-38cd-98be-2470b14e2fdf&quot;,&quot;title&quot;:&quot;Enamel mineralization and compositional time-resolution in human teeth evaluated via histologically-defined LA-ICPMS profiles&quot;,&quot;author&quot;:[{&quot;family&quot;:&quot;Müller&quot;,&quot;given&quot;:&quot;Wolfgang&quot;,&quot;parse-names&quot;:false,&quot;dropping-particle&quot;:&quot;&quot;,&quot;non-dropping-particle&quot;:&quot;&quot;},{&quot;family&quot;:&quot;Nava&quot;,&quot;given&quot;:&quot;Alessia&quot;,&quot;parse-names&quot;:false,&quot;dropping-particle&quot;:&quot;&quot;,&quot;non-dropping-particle&quot;:&quot;&quot;},{&quot;family&quot;:&quot;Evans&quot;,&quot;given&quot;:&quot;David&quot;,&quot;parse-names&quot;:false,&quot;dropping-particle&quot;:&quot;&quot;,&quot;non-dropping-particle&quot;:&quot;&quot;},{&quot;family&quot;:&quot;Rossi&quot;,&quot;given&quot;:&quot;Paola F.&quot;,&quot;parse-names&quot;:false,&quot;dropping-particle&quot;:&quot;&quot;,&quot;non-dropping-particle&quot;:&quot;&quot;},{&quot;family&quot;:&quot;Alt&quot;,&quot;given&quot;:&quot;Kurt W.&quot;,&quot;parse-names&quot;:false,&quot;dropping-particle&quot;:&quot;&quot;,&quot;non-dropping-particle&quot;:&quot;&quot;},{&quot;family&quot;:&quot;Bondioli&quot;,&quot;given&quot;:&quot;Luca&quot;,&quot;parse-names&quot;:false,&quot;dropping-particle&quot;:&quot;&quot;,&quot;non-dropping-particle&quot;:&quot;&quot;}],&quot;container-title&quot;:&quot;Geochimica et Cosmochimica Acta&quot;,&quot;DOI&quot;:&quot;10.1016/j.gca.2019.03.005&quot;,&quot;ISSN&quot;:&quot;00167037&quot;,&quot;issued&quot;:{&quot;date-parts&quot;:[[2019,6,15]]},&quot;page&quot;:&quot;105-126&quot;,&quot;abstract&quot;:&quot;Mammalian dental enamel is a key archive for the reconstruction of past environments. Sequentially mineralizing enamel provides continuous, several year-long records, which spatially-resolved sampling can ‘read’ at seasonal or higher time resolution. Yet it remains underexplored how much an initially incorporated compositional signal is overprinted by the two-stage enamel mineralization process, which affects the finally achievable time-resolution. We report results of a systematic investigation into histologically-defined compositional profiles from human enamel obtained by laser-ablation inductively-coupled-plasma mass spectrometry (LA-ICPMS). Sr/Ca, Zn/Ca, Ba/Ca and Pb/Ca are investigated as commonly-utilized proxies of (palaeo)diet, mineralization and/or pollution in modern and archaeological samples. Our modern human teeth are from unequivocally breast-fed and formula-fed individuals, respectively. By focusing on two profiles that are time-equivalent yet topographically different, namely the enamel-dentine junction (EDJ) vs. enamel prisms (P), we evaluate the compositional effect of enamel secretion vs. maturation on elemental proxies throughout enamel thickness. These two broadly orthogonal orientations are compared with the connecting Neonatal/Retzius (NNL/R) profiles that represent nominal isogrowth events during enamel secretion, which – if later maturation had no effect – should show invariant compositional signals across enamel. However, we find that all NNL/R profiles record systematically varying compositions across enamel, with Sr/Ca always decreasing by 30–80% and Zn/Ca increasing near-exponentially 20–35 times towards outer enamel. As such they can be used to benchmark the extent of enamel maturation. Since all prism profiles reveal signals similar to NNL/R for Sr, Zn and in part Ba, this unequivocally demonstrates that P-orientations are equally overprinted by maturation, in all cases with increasing intensity towards outer enamel. EDJ and P profiles do not match one-another despite representing coeval secretion time, and we infer that the highest degree of initial signal variability can be retrieved along the EDJ (approx. ≤ 100 μm) where maturation had the least effect. Using a simple two-component mixing model we show that during maturation only a moderate increase (1.3–1.9×) in discrimination against Sr is required to explain the Sr/Ca patterns. The Zn/Ca increase on the other hand is interpreted to reflect the Zn-binding motifs of the enzymes MMP-20 (matrix metalloproteinase-20) and KLK-4 (kallikrein-4) active during enamel secretion and maturation, which may preferentially imprint a Zn compositional signal in maturing enamel. In the case of Ba/Ca we find no systematic patterns analogous to that of Sr and Zn in modern samples. Moreover, cryptic diagenesis affecting Ba in otherwise well-preserved fossil teeth argues for caution when using Ba/Ca to infer nutritional signals without additional elemental/isotopic corroboration. Unlike all other investigated elements, Pb/Ca shows broadly similar EDJ-P profiles, and nearly invariant R-signals across enamel, which may reflect the affinity of Pb to both organic molecules and inorganic apatite during enamel mineralization. Overall our results reveal the element-specific behaviour of Sr, Zn, Ba and Pb during enamel mineralization.&quot;,&quot;publisher&quot;:&quot;Elsevier Ltd&quot;,&quot;volume&quot;:&quot;255&quot;,&quot;container-title-short&quot;:&quot;Geochim Cosmochim Acta&quot;},&quot;isTemporary&quot;:false}]},{&quot;citationID&quot;:&quot;MENDELEY_CITATION_b298edbf-395c-4d21-9667-98c2f9c2322f&quot;,&quot;properties&quot;:{&quot;noteIndex&quot;:0},&quot;isEdited&quot;:false,&quot;manualOverride&quot;:{&quot;isManuallyOverridden&quot;:true,&quot;citeprocText&quot;:&quot;(Müller et al., 2019c; Nanci, 2018)&quot;,&quot;manualOverrideText&quot;:&quot;(Müller et al., 2019; Nanci, 2018)&quot;},&quot;citationTag&quot;:&quot;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&quot;,&quot;citationItems&quot;:[{&quot;id&quot;:&quot;eb3c3c1d-b9ed-38cd-98be-2470b14e2fdf&quot;,&quot;itemData&quot;:{&quot;type&quot;:&quot;article-journal&quot;,&quot;id&quot;:&quot;eb3c3c1d-b9ed-38cd-98be-2470b14e2fdf&quot;,&quot;title&quot;:&quot;Enamel mineralization and compositional time-resolution in human teeth evaluated via histologically-defined LA-ICPMS profiles&quot;,&quot;author&quot;:[{&quot;family&quot;:&quot;Müller&quot;,&quot;given&quot;:&quot;Wolfgang&quot;,&quot;parse-names&quot;:false,&quot;dropping-particle&quot;:&quot;&quot;,&quot;non-dropping-particle&quot;:&quot;&quot;},{&quot;family&quot;:&quot;Nava&quot;,&quot;given&quot;:&quot;Alessia&quot;,&quot;parse-names&quot;:false,&quot;dropping-particle&quot;:&quot;&quot;,&quot;non-dropping-particle&quot;:&quot;&quot;},{&quot;family&quot;:&quot;Evans&quot;,&quot;given&quot;:&quot;David&quot;,&quot;parse-names&quot;:false,&quot;dropping-particle&quot;:&quot;&quot;,&quot;non-dropping-particle&quot;:&quot;&quot;},{&quot;family&quot;:&quot;Rossi&quot;,&quot;given&quot;:&quot;Paola F.&quot;,&quot;parse-names&quot;:false,&quot;dropping-particle&quot;:&quot;&quot;,&quot;non-dropping-particle&quot;:&quot;&quot;},{&quot;family&quot;:&quot;Alt&quot;,&quot;given&quot;:&quot;Kurt W.&quot;,&quot;parse-names&quot;:false,&quot;dropping-particle&quot;:&quot;&quot;,&quot;non-dropping-particle&quot;:&quot;&quot;},{&quot;family&quot;:&quot;Bondioli&quot;,&quot;given&quot;:&quot;Luca&quot;,&quot;parse-names&quot;:false,&quot;dropping-particle&quot;:&quot;&quot;,&quot;non-dropping-particle&quot;:&quot;&quot;}],&quot;container-title&quot;:&quot;Geochimica et Cosmochimica Acta&quot;,&quot;DOI&quot;:&quot;10.1016/j.gca.2019.03.005&quot;,&quot;ISSN&quot;:&quot;00167037&quot;,&quot;issued&quot;:{&quot;date-parts&quot;:[[2019,6,15]]},&quot;page&quot;:&quot;105-126&quot;,&quot;abstract&quot;:&quot;Mammalian dental enamel is a key archive for the reconstruction of past environments. Sequentially mineralizing enamel provides continuous, several year-long records, which spatially-resolved sampling can ‘read’ at seasonal or higher time resolution. Yet it remains underexplored how much an initially incorporated compositional signal is overprinted by the two-stage enamel mineralization process, which affects the finally achievable time-resolution. We report results of a systematic investigation into histologically-defined compositional profiles from human enamel obtained by laser-ablation inductively-coupled-plasma mass spectrometry (LA-ICPMS). Sr/Ca, Zn/Ca, Ba/Ca and Pb/Ca are investigated as commonly-utilized proxies of (palaeo)diet, mineralization and/or pollution in modern and archaeological samples. Our modern human teeth are from unequivocally breast-fed and formula-fed individuals, respectively. By focusing on two profiles that are time-equivalent yet topographically different, namely the enamel-dentine junction (EDJ) vs. enamel prisms (P), we evaluate the compositional effect of enamel secretion vs. maturation on elemental proxies throughout enamel thickness. These two broadly orthogonal orientations are compared with the connecting Neonatal/Retzius (NNL/R) profiles that represent nominal isogrowth events during enamel secretion, which – if later maturation had no effect – should show invariant compositional signals across enamel. However, we find that all NNL/R profiles record systematically varying compositions across enamel, with Sr/Ca always decreasing by 30–80% and Zn/Ca increasing near-exponentially 20–35 times towards outer enamel. As such they can be used to benchmark the extent of enamel maturation. Since all prism profiles reveal signals similar to NNL/R for Sr, Zn and in part Ba, this unequivocally demonstrates that P-orientations are equally overprinted by maturation, in all cases with increasing intensity towards outer enamel. EDJ and P profiles do not match one-another despite representing coeval secretion time, and we infer that the highest degree of initial signal variability can be retrieved along the EDJ (approx. ≤ 100 μm) where maturation had the least effect. Using a simple two-component mixing model we show that during maturation only a moderate increase (1.3–1.9×) in discrimination against Sr is required to explain the Sr/Ca patterns. The Zn/Ca increase on the other hand is interpreted to reflect the Zn-binding motifs of the enzymes MMP-20 (matrix metalloproteinase-20) and KLK-4 (kallikrein-4) active during enamel secretion and maturation, which may preferentially imprint a Zn compositional signal in maturing enamel. In the case of Ba/Ca we find no systematic patterns analogous to that of Sr and Zn in modern samples. Moreover, cryptic diagenesis affecting Ba in otherwise well-preserved fossil teeth argues for caution when using Ba/Ca to infer nutritional signals without additional elemental/isotopic corroboration. Unlike all other investigated elements, Pb/Ca shows broadly similar EDJ-P profiles, and nearly invariant R-signals across enamel, which may reflect the affinity of Pb to both organic molecules and inorganic apatite during enamel mineralization. Overall our results reveal the element-specific behaviour of Sr, Zn, Ba and Pb during enamel mineralization.&quot;,&quot;publisher&quot;:&quot;Elsevier Ltd&quot;,&quot;volume&quot;:&quot;255&quot;,&quot;container-title-short&quot;:&quot;Geochim Cosmochim Acta&quot;},&quot;isTemporary&quot;:false},{&quot;id&quot;:&quot;6ca7b2f5-e232-371c-85ca-07b22fcfb933&quot;,&quot;itemData&quot;:{&quot;type&quot;:&quot;article-journal&quot;,&quot;id&quot;:&quot;6ca7b2f5-e232-371c-85ca-07b22fcfb933&quot;,&quot;title&quot;:&quot;Ten Cate's Oral Histology - E-Book: Develpment, Structure and Function&quot;,&quot;author&quot;:[{&quot;family&quot;:&quot;Nanci&quot;,&quot;given&quot;:&quot;Antonio&quot;,&quot;parse-names&quot;:false,&quot;dropping-particle&quot;:&quot;&quot;,&quot;non-dropping-particle&quot;:&quot;&quot;}],&quot;container-title&quot;:&quot;Structure of the Oral Tissues&quot;,&quot;ISBN&quot;:&quot;978-0-323-48524-1&quot;,&quot;URL&quot;:&quot;https://books.google.com.my/books?id=XR0xDwAAQBAJ&amp;printsec=frontcover&amp;dq=Oral+Histology:+Development,+Structure,+and+Function+in+pdf&amp;hl=en&amp;sa=X&amp;ved=0ahUKEwiMk83Cz9HhAhVOfisKHdQxDcYQ6AEIPDAD#v=onepage&amp;q=Oral Histology%3A Development%2C Structure%2C and Fun&quot;,&quot;issued&quot;:{&quot;date-parts&quot;:[[2018]]},&quot;page&quot;:&quot;1-13&quot;,&quot;abstract&quot;:&quot;9th edition. Structure of the oral tissues -- General embryology -- Embryology of the head, face, and oral cavity -- Cytoskeleton, cell junctions, fibroblasts, and extracellular matrixes -- Development of the tooth and its supporting tissues -- Bone -- Enamel : composition, formation, and structure -- Dentin-pulp complex -- Periodontium -- Physiologic tooth movement : eruption and shedding -- Salivary glands -- Oral mucosa -- Temporomandibular joint -- Facial growth and development -- Repair and regeneration of oral tissues.&quot;,&quot;publisher&quot;:&quot;Elsevier Health Sciences&quot;,&quot;container-title-short&quot;:&quot;&quot;},&quot;isTemporary&quot;:false}]},{&quot;citationID&quot;:&quot;MENDELEY_CITATION_4aeee28c-44a0-476d-ac62-37256ffcdf16&quot;,&quot;properties&quot;:{&quot;noteIndex&quot;:0},&quot;isEdited&quot;:false,&quot;manualOverride&quot;:{&quot;isManuallyOverridden&quot;:false,&quot;citeprocText&quot;:&quot;(Friedman et al., 2022; Jensen et al., 2023)&quot;,&quot;manualOverrideText&quot;:&quot;&quot;},&quot;citationTag&quot;:&quot;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&quot;,&quot;citationItems&quot;:[{&quot;id&quot;:&quot;015df79a-8c42-3acd-a54b-fa7bf6e4c955&quot;,&quot;itemData&quot;:{&quot;type&quot;:&quot;article-journal&quot;,&quot;id&quot;:&quot;015df79a-8c42-3acd-a54b-fa7bf6e4c955&quot;,&quot;title&quot;:&quot;Multiple metals in children’s deciduous teeth: results from a community-initiated pilot study&quot;,&quot;author&quot;:[{&quot;family&quot;:&quot;Friedman&quot;,&quot;given&quot;:&quot;Alexa&quot;,&quot;parse-names&quot;:false,&quot;dropping-particle&quot;:&quot;&quot;,&quot;non-dropping-particle&quot;:&quot;&quot;},{&quot;family&quot;:&quot;Bauer&quot;,&quot;given&quot;:&quot;Julia Anglen&quot;,&quot;parse-names&quot;:false,&quot;dropping-particle&quot;:&quot;&quot;,&quot;non-dropping-particle&quot;:&quot;&quot;},{&quot;family&quot;:&quot;Austin&quot;,&quot;given&quot;:&quot;Christine&quot;,&quot;parse-names&quot;:false,&quot;dropping-particle&quot;:&quot;&quot;,&quot;non-dropping-particle&quot;:&quot;&quot;},{&quot;family&quot;:&quot;Downs&quot;,&quot;given&quot;:&quot;Timothy J.&quot;,&quot;parse-names&quot;:false,&quot;dropping-particle&quot;:&quot;&quot;,&quot;non-dropping-particle&quot;:&quot;&quot;},{&quot;family&quot;:&quot;Tripodis&quot;,&quot;given&quot;:&quot;Yorghos&quot;,&quot;parse-names&quot;:false,&quot;dropping-particle&quot;:&quot;&quot;,&quot;non-dropping-particle&quot;:&quot;&quot;},{&quot;family&quot;:&quot;Heiger-Bernays&quot;,&quot;given&quot;:&quot;Wendy&quot;,&quot;parse-names&quot;:false,&quot;dropping-particle&quot;:&quot;&quot;,&quot;non-dropping-particle&quot;:&quot;&quot;},{&quot;family&quot;:&quot;White&quot;,&quot;given&quot;:&quot;Roberta F.&quot;,&quot;parse-names&quot;:false,&quot;dropping-particle&quot;:&quot;&quot;,&quot;non-dropping-particle&quot;:&quot;&quot;},{&quot;family&quot;:&quot;Arora&quot;,&quot;given&quot;:&quot;Manish&quot;,&quot;parse-names&quot;:false,&quot;dropping-particle&quot;:&quot;&quot;,&quot;non-dropping-particle&quot;:&quot;&quot;},{&quot;family&quot;:&quot;Claus Henn&quot;,&quot;given&quot;:&quot;Birgit&quot;,&quot;parse-names&quot;:false,&quot;dropping-particle&quot;:&quot;&quot;,&quot;non-dropping-particle&quot;:&quot;&quot;}],&quot;container-title&quot;:&quot;Journal of Exposure Science and Environmental Epidemiology&quot;,&quot;container-title-short&quot;:&quot;J Expo Sci Environ Epidemiol&quot;,&quot;DOI&quot;:&quot;10.1038/s41370-021-00400-x&quot;,&quot;ISBN&quot;:&quot;4137002100400&quot;,&quot;ISSN&quot;:&quot;1559064X&quot;,&quot;PMID&quot;:&quot;34750512&quot;,&quot;issued&quot;:{&quot;date-parts&quot;:[[2022,5,1]]},&quot;page&quot;:&quot;408-417&quot;,&quot;abstract&quot;:&quot;Background: Characterizing retrospective exposure to toxicants during multiple early-life developmental periods is challenging, yet critical for understanding developmental effects. Objective: To characterize early-life metal exposure using deciduous teeth in a community concerned about past exposures. Methods: Naturally shed teeth were collected from 30 children ages 5–13 years who resided in Holliston, Massachusetts since conception. We estimated weekly prenatal and postnatal (up to 1 year of age) exposure to 12 metals by measuring dentine concentrations using laser ablation-inductively coupled plasma-mass spectrometry. Multivariable linear mixed models were used to explore sociodemographic, dietary, and behavioral correlates of dentine metal concentrations. Results: Temporal trends in dentine levels differed by metal. Source of milk during the first year of life was associated with dentine barium (Ba) levels, where being fed predominantly breastmilk was associated with 39% (95% CI: –57%, –13%) lower dentine Ba compared to predominantly formula use. Females had higher prenatal and postnatal dentine Mn and Pb, compared to males (e.g., % difference, postnatal Mn: 122% (17%, 321%); postnatal Pb: 60% (95% CI: –8%, 178%)). Significance: Deciduous teeth provide retrospective information on dose and timing of early-life metals exposure at high resolution. We demonstrate their utility in a community-based study with known past contamination of drinking water. Impact statement: We conducted a community-initiated pilot study in a community concerned with historical exposure to multiple metals. Using deciduous teeth, a novel noninvasive biomarker, we characterized early-life exposure to 12 metals in approximately weekly increments during sensitive developmental periods, thus demonstrating the utility of this biomarker in communities concerned with past exposures.&quot;,&quot;publisher&quot;:&quot;Springer US&quot;,&quot;issue&quot;:&quot;3&quot;,&quot;volume&quot;:&quot;32&quot;},&quot;isTemporary&quot;:false},{&quot;id&quot;:&quot;6fb0cae2-6ec0-3307-a60f-3b35b687239d&quot;,&quot;itemData&quot;:{&quot;type&quot;:&quot;article-journal&quot;,&quot;id&quot;:&quot;6fb0cae2-6ec0-3307-a60f-3b35b687239d&quot;,&quot;title&quot;:&quot;Toxic and essential trace elements in human primary teeth: A baseline study within The MoBaTooth Biobank and The Norwegian Mother, Father and Child Cohort Study (MoBa)&quot;,&quot;author&quot;:[{&quot;family&quot;:&quot;Jensen&quot;,&quot;given&quot;:&quot;Synnøve Stokke&quot;,&quot;parse-names&quot;:false,&quot;dropping-particle&quot;:&quot;&quot;,&quot;non-dropping-particle&quot;:&quot;&quot;},{&quot;family&quot;:&quot;Austin&quot;,&quot;given&quot;:&quot;Christine&quot;,&quot;parse-names&quot;:false,&quot;dropping-particle&quot;:&quot;&quot;,&quot;non-dropping-particle&quot;:&quot;&quot;},{&quot;family&quot;:&quot;Arora&quot;,&quot;given&quot;:&quot;Manish&quot;,&quot;parse-names&quot;:false,&quot;dropping-particle&quot;:&quot;&quot;,&quot;non-dropping-particle&quot;:&quot;&quot;},{&quot;family&quot;:&quot;Lie&quot;,&quot;given&quot;:&quot;Stein Atle&quot;,&quot;parse-names&quot;:false,&quot;dropping-particle&quot;:&quot;&quot;,&quot;non-dropping-particle&quot;:&quot;&quot;},{&quot;family&quot;:&quot;Øilo&quot;,&quot;given&quot;:&quot;Marit&quot;,&quot;parse-names&quot;:false,&quot;dropping-particle&quot;:&quot;&quot;,&quot;non-dropping-particle&quot;:&quot;&quot;},{&quot;family&quot;:&quot;Klock&quot;,&quot;given&quot;:&quot;Kristin S.&quot;,&quot;parse-names&quot;:false,&quot;dropping-particle&quot;:&quot;&quot;,&quot;non-dropping-particle&quot;:&quot;&quot;}],&quot;container-title&quot;:&quot;Environmental Advances&quot;,&quot;DOI&quot;:&quot;10.1016/j.envadv.2023.100418&quot;,&quot;ISSN&quot;:&quot;26667657&quot;,&quot;issued&quot;:{&quot;date-parts&quot;:[[2023,10,1]]},&quot;abstract&quot;:&quot;The Norwegian Mother, Father and Child Cohort Study (MoBa) includes a nation-wide collection of deciduous teeth located in the MoBaTooth biobank. The aim of the present study is to create a baseline for early-life metal exposure using dentine biomarkers. Deciduous teeth were collected in the MoBaTooth biobank, a sub-study of the MoBa-study. This study uses 94 primary teeth from children with no known medical conditions at the age of 6 months, a normal birth weight (2500-4500g) and an equal number of teeth shed between 2008-2013 and 2014-2019. A total of 48 girls and 46 boys are included to create a baseline to characterise retrospective exposure to toxicants during multiple early-life developmental periods. Estimates of weekly prenatal and postnatal exposure to 18 metals by measuring dentine concentrations have been made using laser ablation-inductively coupled plasma-mass spectrometry (LA-ICP-MS). Temporal trends in dentine levels differed from metal to metal. Girls had higher postnatal dentine levels of Mn and Zn, compared to boys (p = 0.020 for postnatal Mn-levels, and p = 0.011 for postnatal Zn-levels). Deciduous teeth provide retrospective information on the intensity and timing of early-life metal exposure at weekly temporal resolution. Creating a baseline, future studies can use outcomes of conditions and illness in children in case-control-studies aiming at prevention. Using deciduous teeth, a novel noninvasive biomarker, characterising early-life exposure to 18 metals in approximately weekly increments during sensitive developmental periods extending from the second trimester to 4 months postnatally has been performed.&quot;,&quot;publisher&quot;:&quot;Elsevier Ltd&quot;,&quot;issue&quot;:&quot;September&quot;,&quot;volume&quot;:&quot;13&quot;,&quot;container-title-short&quot;:&quot;&quot;},&quot;isTemporary&quot;:false}]},{&quot;citationID&quot;:&quot;MENDELEY_CITATION_fa5b308f-8b91-4612-8cb8-5c68b5ca5179&quot;,&quot;properties&quot;:{&quot;noteIndex&quot;:0},&quot;isEdited&quot;:false,&quot;manualOverride&quot;:{&quot;isManuallyOverridden&quot;:false,&quot;citeprocText&quot;:&quot;(Austin et al., 2013; Smith et al., 2021, 2022)&quot;,&quot;manualOverrideText&quot;:&quot;&quot;},&quot;citationTag&quot;:&quot;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&quot;,&quot;citationItems&quot;:[{&quot;id&quot;:&quot;9cc8238e-14e7-3df3-a6da-838418934b52&quot;,&quot;itemData&quot;:{&quot;type&quot;:&quot;article-journal&quot;,&quot;id&quot;:&quot;9cc8238e-14e7-3df3-a6da-838418934b52&quot;,&quot;title&quot;:&quot;Barium distributions in teeth reveal early-life dietary transitions in primates&quot;,&quot;author&quot;:[{&quot;family&quot;:&quot;Austin&quot;,&quot;given&quot;:&quot;Christine&quot;,&quot;parse-names&quot;:false,&quot;dropping-particle&quot;:&quot;&quot;,&quot;non-dropping-particle&quot;:&quot;&quot;},{&quot;family&quot;:&quot;Smith&quot;,&quot;given&quot;:&quot;Tanya M.&quot;,&quot;parse-names&quot;:false,&quot;dropping-particle&quot;:&quot;&quot;,&quot;non-dropping-particle&quot;:&quot;&quot;},{&quot;family&quot;:&quot;Bradman&quot;,&quot;given&quot;:&quot;Asa&quot;,&quot;parse-names&quot;:false,&quot;dropping-particle&quot;:&quot;&quot;,&quot;non-dropping-particle&quot;:&quot;&quot;},{&quot;family&quot;:&quot;Hinde&quot;,&quot;given&quot;:&quot;Katie&quot;,&quot;parse-names&quot;:false,&quot;dropping-particle&quot;:&quot;&quot;,&quot;non-dropping-particle&quot;:&quot;&quot;},{&quot;family&quot;:&quot;Joannes-Boyau&quot;,&quot;given&quot;:&quot;Renaud&quot;,&quot;parse-names&quot;:false,&quot;dropping-particle&quot;:&quot;&quot;,&quot;non-dropping-particle&quot;:&quot;&quot;},{&quot;family&quot;:&quot;Bishop&quot;,&quot;given&quot;:&quot;David&quot;,&quot;parse-names&quot;:false,&quot;dropping-particle&quot;:&quot;&quot;,&quot;non-dropping-particle&quot;:&quot;&quot;},{&quot;family&quot;:&quot;Hare&quot;,&quot;given&quot;:&quot;Dominic J.&quot;,&quot;parse-names&quot;:false,&quot;dropping-particle&quot;:&quot;&quot;,&quot;non-dropping-particle&quot;:&quot;&quot;},{&quot;family&quot;:&quot;Doble&quot;,&quot;given&quot;:&quot;Philip&quot;,&quot;parse-names&quot;:false,&quot;dropping-particle&quot;:&quot;&quot;,&quot;non-dropping-particle&quot;:&quot;&quot;},{&quot;family&quot;:&quot;Eskenazi&quot;,&quot;given&quot;:&quot;Brenda&quot;,&quot;parse-names&quot;:false,&quot;dropping-particle&quot;:&quot;&quot;,&quot;non-dropping-particle&quot;:&quot;&quot;},{&quot;family&quot;:&quot;Arora&quot;,&quot;given&quot;:&quot;Manish&quot;,&quot;parse-names&quot;:false,&quot;dropping-particle&quot;:&quot;&quot;,&quot;non-dropping-particle&quot;:&quot;&quot;}],&quot;container-title&quot;:&quot;Nature&quot;,&quot;container-title-short&quot;:&quot;Nature&quot;,&quot;DOI&quot;:&quot;10.1038/nature12169&quot;,&quot;ISSN&quot;:&quot;00280836&quot;,&quot;PMID&quot;:&quot;23698370&quot;,&quot;URL&quot;:&quot;http://dx.doi.org/10.1038/nature12169&quot;,&quot;issued&quot;:{&quot;date-parts&quot;:[[2013]]},&quot;page&quot;:&quot;216-219&quot;,&quot;abstract&quot;:&quot;Early-life dietary transitions reflect fundamental aspects of primate evolution and are important determinants of health in contemporary human populations. Weaning is critical to developmental and reproductive rates; early weaning can have detrimental health effects but enables shorter inter-birth intervals, which influences population growth. Uncovering early-life dietary history in fossils is hampered by the absence of prospectively validated biomarkers that are not modified during fossilization. Here we show that large dietary shifts in early life manifest as compositional variations in dental tissues. Teeth from human children and captive macaques, with prospectively recorded diet histories, demonstrate that barium (Ba) distributions accurately reflect dietary transitions from the introduction of mother's milk through the weaning process. We also document dietary transitions in a Middle Palaeolithic juvenile Neanderthal, which shows a pattern of exclusive breastfeeding for seven months, followed by seven months of supplementation. After this point, Ba levels in enamel returned to baseline prenatal levels, indicating an abrupt cessation of breastfeeding at 1.2 years of age. Integration of Ba spatial distributions and histological mapping of tooth formation enables novel studies of the evolution of human life history, dietary ontogeny in wild primates, and human health investigations through accurate reconstructions of breastfeeding history. © 2013 Macmillan Publishers Limited. All rights reserved.&quot;,&quot;publisher&quot;:&quot;Nature Publishing Group&quot;,&quot;issue&quot;:&quot;7453&quot;,&quot;volume&quot;:&quot;498&quot;},&quot;isTemporary&quot;:false},{&quot;id&quot;:&quot;0dc8cd6c-1668-3b28-9034-8567dda85ff0&quot;,&quot;itemData&quot;:{&quot;type&quot;:&quot;article-journal&quot;,&quot;id&quot;:&quot;0dc8cd6c-1668-3b28-9034-8567dda85ff0&quot;,&quot;title&quot;:&quot;Teeth reveal juvenile diet, health and neurotoxicant exposure retrospectively: What biological rhythms and chemical records tell us&quot;,&quot;author&quot;:[{&quot;family&quot;:&quot;Smith&quot;,&quot;given&quot;:&quot;Tanya M.&quot;,&quot;parse-names&quot;:false,&quot;dropping-particle&quot;:&quot;&quot;,&quot;non-dropping-particle&quot;:&quot;&quot;},{&quot;family&quot;:&quot;Cook&quot;,&quot;given&quot;:&quot;Luisa&quot;,&quot;parse-names&quot;:false,&quot;dropping-particle&quot;:&quot;&quot;,&quot;non-dropping-particle&quot;:&quot;&quot;},{&quot;family&quot;:&quot;Dirks&quot;,&quot;given&quot;:&quot;Wendy&quot;,&quot;parse-names&quot;:false,&quot;dropping-particle&quot;:&quot;&quot;,&quot;non-dropping-particle&quot;:&quot;&quot;},{&quot;family&quot;:&quot;Green&quot;,&quot;given&quot;:&quot;Daniel R.&quot;,&quot;parse-names&quot;:false,&quot;dropping-particle&quot;:&quot;&quot;,&quot;non-dropping-particle&quot;:&quot;&quot;},{&quot;family&quot;:&quot;Austin&quot;,&quot;given&quot;:&quot;Christine&quot;,&quot;parse-names&quot;:false,&quot;dropping-particle&quot;:&quot;&quot;,&quot;non-dropping-particle&quot;:&quot;&quot;}],&quot;container-title&quot;:&quot;BioEssays&quot;,&quot;DOI&quot;:&quot;10.1002/bies.202000298&quot;,&quot;ISSN&quot;:&quot;15211878&quot;,&quot;PMID&quot;:&quot;33721363&quot;,&quot;issued&quot;:{&quot;date-parts&quot;:[[2021,9,1]]},&quot;page&quot;:&quot;1-15&quot;,&quot;abstract&quot;:&quot;Integrated developmental and elemental information in teeth provide a unique framework for documenting breastfeeding histories, physiological disruptions, and neurotoxicant exposure in humans and our primate relatives, including ancient hominins. Here we detail our method for detecting the consumption of mothers’ milk and exploring health history through the use of laser ablation-inductively coupled plasma-mass spectrometry (LA-ICP-MS) mapping of sectioned nonhuman primate teeth. Calcium-normalized barium and lead concentrations in tooth enamel and dentine may reflect milk and formula consumption with minimal modification during subsequent tooth mineralization, particularly in dentine. However, skeletal resorption during severe illness, and bioavailable metals in nonmilk foods, can complicate interpretations of nursing behavior. We show that explorations of the patterning of multiple elements may aid in the distinction of these important etiologies. Targeted studies of skeletal chemistry, gastrointestinal maturation, and the dietary bioavailability of metals are needed to optimize these unique records of human health and behavior.&quot;,&quot;publisher&quot;:&quot;John Wiley and Sons Inc&quot;,&quot;issue&quot;:&quot;9&quot;,&quot;volume&quot;:&quot;43&quot;,&quot;container-title-short&quot;:&quot;&quot;},&quot;isTemporary&quot;:false},{&quot;id&quot;:&quot;e7d532e2-ae10-377e-8cac-7194f89d51b3&quot;,&quot;itemData&quot;:{&quot;type&quot;:&quot;article-journal&quot;,&quot;id&quot;:&quot;e7d532e2-ae10-377e-8cac-7194f89d51b3&quot;,&quot;title&quot;:&quot;Permanent signatures of birth and nursing initiation are chemically recorded in teeth&quot;,&quot;author&quot;:[{&quot;family&quot;:&quot;Smith&quot;,&quot;given&quot;:&quot;Tanya M.&quot;,&quot;parse-names&quot;:false,&quot;dropping-particle&quot;:&quot;&quot;,&quot;non-dropping-particle&quot;:&quot;&quot;},{&quot;family&quot;:&quot;Austin&quot;,&quot;given&quot;:&quot;Christine&quot;,&quot;parse-names&quot;:false,&quot;dropping-particle&quot;:&quot;&quot;,&quot;non-dropping-particle&quot;:&quot;&quot;},{&quot;family&quot;:&quot;Ávila&quot;,&quot;given&quot;:&quot;Janaína N.&quot;,&quot;parse-names&quot;:false,&quot;dropping-particle&quot;:&quot;&quot;,&quot;non-dropping-particle&quot;:&quot;&quot;},{&quot;family&quot;:&quot;Dirks&quot;,&quot;given&quot;:&quot;Wendy&quot;,&quot;parse-names&quot;:false,&quot;dropping-particle&quot;:&quot;&quot;,&quot;non-dropping-particle&quot;:&quot;&quot;},{&quot;family&quot;:&quot;Green&quot;,&quot;given&quot;:&quot;Daniel R.&quot;,&quot;parse-names&quot;:false,&quot;dropping-particle&quot;:&quot;&quot;,&quot;non-dropping-particle&quot;:&quot;&quot;},{&quot;family&quot;:&quot;Williams&quot;,&quot;given&quot;:&quot;Ian S.&quot;,&quot;parse-names&quot;:false,&quot;dropping-particle&quot;:&quot;&quot;,&quot;non-dropping-particle&quot;:&quot;&quot;},{&quot;family&quot;:&quot;Arora&quot;,&quot;given&quot;:&quot;Manish&quot;,&quot;parse-names&quot;:false,&quot;dropping-particle&quot;:&quot;&quot;,&quot;non-dropping-particle&quot;:&quot;&quot;}],&quot;container-title&quot;:&quot;Journal of Archaeological Science&quot;,&quot;container-title-short&quot;:&quot;J Archaeol Sci&quot;,&quot;DOI&quot;:&quot;10.1016/j.jas.2022.105564&quot;,&quot;ISSN&quot;:&quot;10959238&quot;,&quot;issued&quot;:{&quot;date-parts&quot;:[[2022,4,1]]},&quot;abstract&quot;:&quot;In 2013 we presented a model for identifying nursing behavior from primate teeth based on rapid postnatal concentration changes in the non-essential trace element barium. Here we leverage the permanent neonatal (birth) line in the enamel of several dozen primate M1 cusps to compare pre- and postnatal trends in barium, zinc, strontium, and oxygen, as each element is believed to evince developmental patterning. Barium and zinc are the most consistent biomarkers of nursing initiation; a majority of M1 cusps shows concentration increases from prenatal to postnatal enamel, whereas strontium shows decreases or no change with similar frequency. Exceptions to the pattern of barium increase occurred in cusps that had been mineralizing for less than three weeks, suggesting that subsequent enamel maturation has only a minor impact on detecting real time events. Oxygen isotope compositions (δ18O) show rapid and marked fluctuations (∼1–2‰) within two weeks of birth in 93% of M1 cusps (n = 27/29). This is likely due to measurements of hypomineralized perinatal enamel and physiological changes in the body water of newborn infants. Ongoing work integrating elemental concentration gradients with isotopic variation will help establish the degree to which milk intake may cause elevated δ18O in teeth. We show that chemical identification of pre-to postnatal transitions may be robust to slight planar deviations that commonly obscure growth increments under light microscopy, and could help validate the identification of potential neonatal lines, making this approach a useful complement to bioarchaeological studies and public health investigations.&quot;,&quot;publisher&quot;:&quot;Elsevier Inc.&quot;,&quot;issue&quot;:&quot;February&quot;,&quot;volume&quot;:&quot;140&quot;},&quot;isTemporary&quot;:false}]},{&quot;citationID&quot;:&quot;MENDELEY_CITATION_b43af373-6920-4ff6-9988-e50e5c681999&quot;,&quot;properties&quot;:{&quot;noteIndex&quot;:0},&quot;isEdited&quot;:false,&quot;manualOverride&quot;:{&quot;isManuallyOverridden&quot;:false,&quot;citeprocText&quot;:&quot;(Austin et al., 2013)&quot;,&quot;manualOverrideText&quot;:&quot;&quot;},&quot;citationTag&quot;:&quot;MENDELEY_CITATION_v3_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&quot;,&quot;citationItems&quot;:[{&quot;id&quot;:&quot;9cc8238e-14e7-3df3-a6da-838418934b52&quot;,&quot;itemData&quot;:{&quot;type&quot;:&quot;article-journal&quot;,&quot;id&quot;:&quot;9cc8238e-14e7-3df3-a6da-838418934b52&quot;,&quot;title&quot;:&quot;Barium distributions in teeth reveal early-life dietary transitions in primates&quot;,&quot;author&quot;:[{&quot;family&quot;:&quot;Austin&quot;,&quot;given&quot;:&quot;Christine&quot;,&quot;parse-names&quot;:false,&quot;dropping-particle&quot;:&quot;&quot;,&quot;non-dropping-particle&quot;:&quot;&quot;},{&quot;family&quot;:&quot;Smith&quot;,&quot;given&quot;:&quot;Tanya M.&quot;,&quot;parse-names&quot;:false,&quot;dropping-particle&quot;:&quot;&quot;,&quot;non-dropping-particle&quot;:&quot;&quot;},{&quot;family&quot;:&quot;Bradman&quot;,&quot;given&quot;:&quot;Asa&quot;,&quot;parse-names&quot;:false,&quot;dropping-particle&quot;:&quot;&quot;,&quot;non-dropping-particle&quot;:&quot;&quot;},{&quot;family&quot;:&quot;Hinde&quot;,&quot;given&quot;:&quot;Katie&quot;,&quot;parse-names&quot;:false,&quot;dropping-particle&quot;:&quot;&quot;,&quot;non-dropping-particle&quot;:&quot;&quot;},{&quot;family&quot;:&quot;Joannes-Boyau&quot;,&quot;given&quot;:&quot;Renaud&quot;,&quot;parse-names&quot;:false,&quot;dropping-particle&quot;:&quot;&quot;,&quot;non-dropping-particle&quot;:&quot;&quot;},{&quot;family&quot;:&quot;Bishop&quot;,&quot;given&quot;:&quot;David&quot;,&quot;parse-names&quot;:false,&quot;dropping-particle&quot;:&quot;&quot;,&quot;non-dropping-particle&quot;:&quot;&quot;},{&quot;family&quot;:&quot;Hare&quot;,&quot;given&quot;:&quot;Dominic J.&quot;,&quot;parse-names&quot;:false,&quot;dropping-particle&quot;:&quot;&quot;,&quot;non-dropping-particle&quot;:&quot;&quot;},{&quot;family&quot;:&quot;Doble&quot;,&quot;given&quot;:&quot;Philip&quot;,&quot;parse-names&quot;:false,&quot;dropping-particle&quot;:&quot;&quot;,&quot;non-dropping-particle&quot;:&quot;&quot;},{&quot;family&quot;:&quot;Eskenazi&quot;,&quot;given&quot;:&quot;Brenda&quot;,&quot;parse-names&quot;:false,&quot;dropping-particle&quot;:&quot;&quot;,&quot;non-dropping-particle&quot;:&quot;&quot;},{&quot;family&quot;:&quot;Arora&quot;,&quot;given&quot;:&quot;Manish&quot;,&quot;parse-names&quot;:false,&quot;dropping-particle&quot;:&quot;&quot;,&quot;non-dropping-particle&quot;:&quot;&quot;}],&quot;container-title&quot;:&quot;Nature&quot;,&quot;container-title-short&quot;:&quot;Nature&quot;,&quot;DOI&quot;:&quot;10.1038/nature12169&quot;,&quot;ISSN&quot;:&quot;00280836&quot;,&quot;PMID&quot;:&quot;23698370&quot;,&quot;URL&quot;:&quot;http://dx.doi.org/10.1038/nature12169&quot;,&quot;issued&quot;:{&quot;date-parts&quot;:[[2013]]},&quot;page&quot;:&quot;216-219&quot;,&quot;abstract&quot;:&quot;Early-life dietary transitions reflect fundamental aspects of primate evolution and are important determinants of health in contemporary human populations. Weaning is critical to developmental and reproductive rates; early weaning can have detrimental health effects but enables shorter inter-birth intervals, which influences population growth. Uncovering early-life dietary history in fossils is hampered by the absence of prospectively validated biomarkers that are not modified during fossilization. Here we show that large dietary shifts in early life manifest as compositional variations in dental tissues. Teeth from human children and captive macaques, with prospectively recorded diet histories, demonstrate that barium (Ba) distributions accurately reflect dietary transitions from the introduction of mother's milk through the weaning process. We also document dietary transitions in a Middle Palaeolithic juvenile Neanderthal, which shows a pattern of exclusive breastfeeding for seven months, followed by seven months of supplementation. After this point, Ba levels in enamel returned to baseline prenatal levels, indicating an abrupt cessation of breastfeeding at 1.2 years of age. Integration of Ba spatial distributions and histological mapping of tooth formation enables novel studies of the evolution of human life history, dietary ontogeny in wild primates, and human health investigations through accurate reconstructions of breastfeeding history. © 2013 Macmillan Publishers Limited. All rights reserved.&quot;,&quot;publisher&quot;:&quot;Nature Publishing Group&quot;,&quot;issue&quot;:&quot;7453&quot;,&quot;volume&quot;:&quot;498&quot;},&quot;isTemporary&quot;:false}]},{&quot;citationID&quot;:&quot;MENDELEY_CITATION_2d4a5189-273e-4fb2-a815-e205fdb6650e&quot;,&quot;properties&quot;:{&quot;noteIndex&quot;:0},&quot;isEdited&quot;:false,&quot;manualOverride&quot;:{&quot;isManuallyOverridden&quot;:false,&quot;citeprocText&quot;:&quot;(Clark et al., 2023; Smith et al., 2022, 2023)&quot;,&quot;manualOverrideText&quot;:&quot;&quot;},&quot;citationTag&quot;:&quot;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&quot;,&quot;citationItems&quot;:[{&quot;id&quot;:&quot;2e93d526-b6a5-3c15-8f96-5bed518e3432&quot;,&quot;itemData&quot;:{&quot;type&quot;:&quot;article-journal&quot;,&quot;id&quot;:&quot;2e93d526-b6a5-3c15-8f96-5bed518e3432&quot;,&quot;title&quot;:&quot;Patterns of trace element deposition in beluga whale teeth reflect early life history&quot;,&quot;author&quot;:[{&quot;family&quot;:&quot;Clark&quot;,&quot;given&quot;:&quot;Casey T.&quot;,&quot;parse-names&quot;:false,&quot;dropping-particle&quot;:&quot;&quot;,&quot;non-dropping-particle&quot;:&quot;&quot;},{&quot;family&quot;:&quot;Yang&quot;,&quot;given&quot;:&quot;Panseok&quot;,&quot;parse-names&quot;:false,&quot;dropping-particle&quot;:&quot;&quot;,&quot;non-dropping-particle&quot;:&quot;&quot;},{&quot;family&quot;:&quot;Halden&quot;,&quot;given&quot;:&quot;Norm&quot;,&quot;parse-names&quot;:false,&quot;dropping-particle&quot;:&quot;&quot;,&quot;non-dropping-particle&quot;:&quot;&quot;},{&quot;family&quot;:&quot;Ferguson&quot;,&quot;given&quot;:&quot;Steven H.&quot;,&quot;parse-names&quot;:false,&quot;dropping-particle&quot;:&quot;&quot;,&quot;non-dropping-particle&quot;:&quot;&quot;},{&quot;family&quot;:&quot;Matthews&quot;,&quot;given&quot;:&quot;Cory J.D.&quot;,&quot;parse-names&quot;:false,&quot;dropping-particle&quot;:&quot;&quot;,&quot;non-dropping-particle&quot;:&quot;&quot;}],&quot;container-title&quot;:&quot;Chemosphere&quot;,&quot;container-title-short&quot;:&quot;Chemosphere&quot;,&quot;DOI&quot;:&quot;10.1016/j.chemosphere.2023.139938&quot;,&quot;ISSN&quot;:&quot;18791298&quot;,&quot;PMID&quot;:&quot;37634591&quot;,&quot;URL&quot;:&quot;https://doi.org/10.1016/j.chemosphere.2023.139938&quot;,&quot;issued&quot;:{&quot;date-parts&quot;:[[2023,11,1]]},&quot;page&quot;:&quot;139938&quot;,&quot;abstract&quot;:&quot;Determination of trace element concentrations in continuously growing biological structures such as otoliths, whiskers, and teeth can provide important insight into physiological and ontogenetic processes. We examined concentrations of 11 trace elements (Li, Mg, Mn, Cu, Zn, Se, Rb, Sr, Cs, Ba, Pb) in the annual dentine growth layer groups (GLGs) of teeth of 66 Eastern Canadian Arctic belugas (Delphinapterus leucas). Several of these trace elements displayed clear and consistent patterns in early life, though few longer term trends or signals were present in trace element data for either females or males. Large changes in Sr and Ba concentrations in fetal dentine reflected in utero shifts in element deposition in the teeth of developing belugas. Marked changes in these elements during the first years after birth were likely associated with the onset of nursing and subsequent weaning. Mg, Mn, and Zn also displayed clear and consistent patterns in early life that correlated strongly with dentine stable nitrogen isotope (δ15N) data, suggesting these elements merit further study as potential tools for studying nursing and weaning. Depositional patterns of Zn and Pb, which have been linked to sexual maturation in female Pacific walruses (Odobenus rosmarus divergens), were inconsistent in beluga teeth. Some individuals (including males) displayed patterns strongly resembling those observed in female walruses, whereas many animals did not, perhaps because they had not yet reached sexual maturity. The lack of clear patterns in trace element deposition after the first few years of life may have resulted from pooling samples from multiple populations/regions collected across more than two decades, but may also indicate that elemental concentrations are primarily driven by other, extrinsic processes later in life, and might be useful as biomonitors of environmental element concentrations or tools for delineating population structure.&quot;,&quot;publisher&quot;:&quot;Elsevier Ltd&quot;,&quot;issue&quot;:&quot;June&quot;,&quot;volume&quot;:&quot;340&quot;},&quot;isTemporary&quot;:false},{&quot;id&quot;:&quot;e7d532e2-ae10-377e-8cac-7194f89d51b3&quot;,&quot;itemData&quot;:{&quot;type&quot;:&quot;article-journal&quot;,&quot;id&quot;:&quot;e7d532e2-ae10-377e-8cac-7194f89d51b3&quot;,&quot;title&quot;:&quot;Permanent signatures of birth and nursing initiation are chemically recorded in teeth&quot;,&quot;author&quot;:[{&quot;family&quot;:&quot;Smith&quot;,&quot;given&quot;:&quot;Tanya M.&quot;,&quot;parse-names&quot;:false,&quot;dropping-particle&quot;:&quot;&quot;,&quot;non-dropping-particle&quot;:&quot;&quot;},{&quot;family&quot;:&quot;Austin&quot;,&quot;given&quot;:&quot;Christine&quot;,&quot;parse-names&quot;:false,&quot;dropping-particle&quot;:&quot;&quot;,&quot;non-dropping-particle&quot;:&quot;&quot;},{&quot;family&quot;:&quot;Ávila&quot;,&quot;given&quot;:&quot;Janaína N.&quot;,&quot;parse-names&quot;:false,&quot;dropping-particle&quot;:&quot;&quot;,&quot;non-dropping-particle&quot;:&quot;&quot;},{&quot;family&quot;:&quot;Dirks&quot;,&quot;given&quot;:&quot;Wendy&quot;,&quot;parse-names&quot;:false,&quot;dropping-particle&quot;:&quot;&quot;,&quot;non-dropping-particle&quot;:&quot;&quot;},{&quot;family&quot;:&quot;Green&quot;,&quot;given&quot;:&quot;Daniel R.&quot;,&quot;parse-names&quot;:false,&quot;dropping-particle&quot;:&quot;&quot;,&quot;non-dropping-particle&quot;:&quot;&quot;},{&quot;family&quot;:&quot;Williams&quot;,&quot;given&quot;:&quot;Ian S.&quot;,&quot;parse-names&quot;:false,&quot;dropping-particle&quot;:&quot;&quot;,&quot;non-dropping-particle&quot;:&quot;&quot;},{&quot;family&quot;:&quot;Arora&quot;,&quot;given&quot;:&quot;Manish&quot;,&quot;parse-names&quot;:false,&quot;dropping-particle&quot;:&quot;&quot;,&quot;non-dropping-particle&quot;:&quot;&quot;}],&quot;container-title&quot;:&quot;Journal of Archaeological Science&quot;,&quot;container-title-short&quot;:&quot;J Archaeol Sci&quot;,&quot;DOI&quot;:&quot;10.1016/j.jas.2022.105564&quot;,&quot;ISSN&quot;:&quot;10959238&quot;,&quot;issued&quot;:{&quot;date-parts&quot;:[[2022,4,1]]},&quot;abstract&quot;:&quot;In 2013 we presented a model for identifying nursing behavior from primate teeth based on rapid postnatal concentration changes in the non-essential trace element barium. Here we leverage the permanent neonatal (birth) line in the enamel of several dozen primate M1 cusps to compare pre- and postnatal trends in barium, zinc, strontium, and oxygen, as each element is believed to evince developmental patterning. Barium and zinc are the most consistent biomarkers of nursing initiation; a majority of M1 cusps shows concentration increases from prenatal to postnatal enamel, whereas strontium shows decreases or no change with similar frequency. Exceptions to the pattern of barium increase occurred in cusps that had been mineralizing for less than three weeks, suggesting that subsequent enamel maturation has only a minor impact on detecting real time events. Oxygen isotope compositions (δ18O) show rapid and marked fluctuations (∼1–2‰) within two weeks of birth in 93% of M1 cusps (n = 27/29). This is likely due to measurements of hypomineralized perinatal enamel and physiological changes in the body water of newborn infants. Ongoing work integrating elemental concentration gradients with isotopic variation will help establish the degree to which milk intake may cause elevated δ18O in teeth. We show that chemical identification of pre-to postnatal transitions may be robust to slight planar deviations that commonly obscure growth increments under light microscopy, and could help validate the identification of potential neonatal lines, making this approach a useful complement to bioarchaeological studies and public health investigations.&quot;,&quot;publisher&quot;:&quot;Elsevier Inc.&quot;,&quot;issue&quot;:&quot;February&quot;,&quot;volume&quot;:&quot;140&quot;},&quot;isTemporary&quot;:false},{&quot;id&quot;:&quot;8541f2a3-bf76-332f-856c-7e3882650c75&quot;,&quot;itemData&quot;:{&quot;type&quot;:&quot;article-journal&quot;,&quot;id&quot;:&quot;8541f2a3-bf76-332f-856c-7e3882650c75&quot;,&quot;title&quot;:&quot;Elemental models of primate nursing and weaning revisited&quot;,&quot;author&quot;:[{&quot;family&quot;:&quot;Smith&quot;,&quot;given&quot;:&quot;Tanya M.&quot;,&quot;parse-names&quot;:false,&quot;dropping-particle&quot;:&quot;&quot;,&quot;non-dropping-particle&quot;:&quot;&quot;},{&quot;family&quot;:&quot;Arora&quot;,&quot;given&quot;:&quot;Manish&quot;,&quot;parse-names&quot;:false,&quot;dropping-particle&quot;:&quot;&quot;,&quot;non-dropping-particle&quot;:&quot;&quot;},{&quot;family&quot;:&quot;Bharatiya&quot;,&quot;given&quot;:&quot;Maya&quot;,&quot;parse-names&quot;:false,&quot;dropping-particle&quot;:&quot;&quot;,&quot;non-dropping-particle&quot;:&quot;&quot;},{&quot;family&quot;:&quot;Dirks&quot;,&quot;given&quot;:&quot;Wendy&quot;,&quot;parse-names&quot;:false,&quot;dropping-particle&quot;:&quot;&quot;,&quot;non-dropping-particle&quot;:&quot;&quot;},{&quot;family&quot;:&quot;Austin&quot;,&quot;given&quot;:&quot;Christine&quot;,&quot;parse-names&quot;:false,&quot;dropping-particle&quot;:&quot;&quot;,&quot;non-dropping-particle&quot;:&quot;&quot;}],&quot;container-title&quot;:&quot;American Journal of Biological Anthropology&quot;,&quot;DOI&quot;:&quot;10.1002/ajpa.24655&quot;,&quot;ISSN&quot;:&quot;26927691&quot;,&quot;PMID&quot;:&quot;37406034&quot;,&quot;issued&quot;:{&quot;date-parts&quot;:[[2023,1,1]]},&quot;page&quot;:&quot;216-223&quot;,&quot;abstract&quot;:&quot;Objectives: Intra-tooth patterns of trace elements barium (Ba) and strontium (Sr) have been used to infer human and nonhuman primate nursing histories, including australopithecine and Neanderthal juveniles. Here, we contrast the two elemental models in first molars (M1s) of four wild baboons and explore the assumptions that underlie each. Materials and Methods: Laser ablation-inductively coupled plasma-mass spectrometry (LA-ICP-MS) was employed to create comprehensive calcium-normalized barium and strontium (Ba/Ca, Sr/Ca) maps of M1 enamel and dentine at 35 micron resolution. Results: Postnatal Ba/Ca values were typically high, peaking ~0.5 years of age and then decreasing throughout M1 crown formation; all four individuals showed minimal Ba/Ca values between ~1.2–1.8 years, consistent with field reports of the cessation of suckling. Enamel Sr/Ca did not support patterns of previous LA-ICP-MS spot sampling as the enamel rarely showed discrete Sr/Ca secretory zonation. Increases in Sr/Ca appeared in coronal dentine beginning ~0.3 years, with varied peak value ages (~0.7–2.7 years) and no evidence of a predicted postweaning decline. Discussion: Inferences of baboon weaning ages from initial Ba/Ca minima are more congruent with behavioral observations than Sr/Ca maxima; this is consistent with studies of captive macaques of known weaning ages. Elemental variation is more apparent in the coronal dentine than the enamel of these baboons, which may relate to its more rapid mineralization and protection from the oral environment. Inferences of nursing histories from enamel Sr/Ca patterns alone should be reconsidered, and elevated values of Ba/Ca and Sr/Ca in teeth formed after weaning require further study.&quot;,&quot;publisher&quot;:&quot;John Wiley and Sons Inc&quot;,&quot;issue&quot;:&quot;1&quot;,&quot;volume&quot;:&quot;180&quot;,&quot;container-title-short&quot;:&quot;&quot;},&quot;isTemporary&quot;:false}]},{&quot;citationID&quot;:&quot;MENDELEY_CITATION_53107a45-6d7b-4bbb-9325-acec63f601a9&quot;,&quot;properties&quot;:{&quot;noteIndex&quot;:0},&quot;isEdited&quot;:false,&quot;manualOverride&quot;:{&quot;isManuallyOverridden&quot;:false,&quot;citeprocText&quot;:&quot;(Nava, 2024)&quot;,&quot;manualOverrideText&quot;:&quot;&quot;},&quot;citationTag&quot;:&quot;MENDELEY_CITATION_v3_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&quot;,&quot;citationItems&quot;:[{&quot;id&quot;:&quot;4b215659-61ef-346b-87b3-8666d02c7a67&quot;,&quot;itemData&quot;:{&quot;type&quot;:&quot;article-journal&quot;,&quot;id&quot;:&quot;4b215659-61ef-346b-87b3-8666d02c7a67&quot;,&quot;title&quot;:&quot;Understanding the maternal-infant nexus from dental histology and high-resolution compositional biogeochemistry: implications for bioarchaeological research&quot;,&quot;author&quot;:[{&quot;family&quot;:&quot;Nava&quot;,&quot;given&quot;:&quot;Alessia&quot;,&quot;parse-names&quot;:false,&quot;dropping-particle&quot;:&quot;&quot;,&quot;non-dropping-particle&quot;:&quot;&quot;}],&quot;container-title&quot;:&quot;Bulletins et Memoires de la Societe d'Anthropologie de Paris&quot;,&quot;container-title-short&quot;:&quot;Bull Mem Soc Anthropol Paris&quot;,&quot;DOI&quot;:&quot;10.4000/bmsap.13828&quot;,&quot;ISSN&quot;:&quot;17775469&quot;,&quot;issued&quot;:{&quot;date-parts&quot;:[[2024]]},&quot;abstract&quot;:&quot;The close maternal-infant relationship during pregnancy and early infancy is still an under-explored aspect of past human lives. Information about this nexus, which is driven by both biological and cultural characteristics, can be derived from the study of mineralised dental tissues, since teeth preserve a permanent record of an individual’s biological life history from intra-uterine life to the first years after birth and up to early adulthood. Furthermore, a record of the mother-infant dyad’s health status, diet and mobility during pregnancy is preserved in tissues that formed prenatally. State-of-the-art approaches to studying infants’ growth trajectories, physiological stresses and mother-infant health status include both classic and non-destructive virtual histomorphometry. Furthermore, because human growth and development, from the earliest phases of ontogenesis, correlate strongly with dietary patterns, laser-based biogeochemical analyses of dental enamel can also be used to reconstruct the maternal diet – including during pregnancy – nursing practices and mobility patterns at very high temporal resolution. Models for the incorporation of trace elements in dental enamel and their correlation with major dietary shifts have been derived from analyses of exfoliated deciduous teeth of contemporary infants whose biological life histories are well known. These models make up an interpretative toolkit to disentangle subtle variations in individual diets at sub-weekly resolution. This contribution presents an overview of state-of-the-art high-resolution compositional biogeochemistry coupled with dental histo-morphometry as a tool to deepen our knowledge of the mother-infant nexus in archaeological and palaeoanthropo-logical contexts, and to investigate, at the highest possible temporal resolution, women’s and children’s survival and adaptation strategies over the course of human evolution.&quot;,&quot;publisher&quot;:&quot;Societe d'Anthropologie de Paris&quot;,&quot;issue&quot;:&quot;1&quot;,&quot;volume&quot;:&quot;36&quot;},&quot;isTemporary&quot;:false}]},{&quot;citationID&quot;:&quot;MENDELEY_CITATION_754fab21-5afa-42bb-a7dc-2eb0d5b0a999&quot;,&quot;properties&quot;:{&quot;noteIndex&quot;:0},&quot;isEdited&quot;:false,&quot;manualOverride&quot;:{&quot;isManuallyOverridden&quot;:false,&quot;citeprocText&quot;:&quot;(Austin et al., 2013)&quot;,&quot;manualOverrideText&quot;:&quot;&quot;},&quot;citationTag&quot;:&quot;MENDELEY_CITATION_v3_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&quot;,&quot;citationItems&quot;:[{&quot;id&quot;:&quot;9cc8238e-14e7-3df3-a6da-838418934b52&quot;,&quot;itemData&quot;:{&quot;type&quot;:&quot;article-journal&quot;,&quot;id&quot;:&quot;9cc8238e-14e7-3df3-a6da-838418934b52&quot;,&quot;title&quot;:&quot;Barium distributions in teeth reveal early-life dietary transitions in primates&quot;,&quot;author&quot;:[{&quot;family&quot;:&quot;Austin&quot;,&quot;given&quot;:&quot;Christine&quot;,&quot;parse-names&quot;:false,&quot;dropping-particle&quot;:&quot;&quot;,&quot;non-dropping-particle&quot;:&quot;&quot;},{&quot;family&quot;:&quot;Smith&quot;,&quot;given&quot;:&quot;Tanya M.&quot;,&quot;parse-names&quot;:false,&quot;dropping-particle&quot;:&quot;&quot;,&quot;non-dropping-particle&quot;:&quot;&quot;},{&quot;family&quot;:&quot;Bradman&quot;,&quot;given&quot;:&quot;Asa&quot;,&quot;parse-names&quot;:false,&quot;dropping-particle&quot;:&quot;&quot;,&quot;non-dropping-particle&quot;:&quot;&quot;},{&quot;family&quot;:&quot;Hinde&quot;,&quot;given&quot;:&quot;Katie&quot;,&quot;parse-names&quot;:false,&quot;dropping-particle&quot;:&quot;&quot;,&quot;non-dropping-particle&quot;:&quot;&quot;},{&quot;family&quot;:&quot;Joannes-Boyau&quot;,&quot;given&quot;:&quot;Renaud&quot;,&quot;parse-names&quot;:false,&quot;dropping-particle&quot;:&quot;&quot;,&quot;non-dropping-particle&quot;:&quot;&quot;},{&quot;family&quot;:&quot;Bishop&quot;,&quot;given&quot;:&quot;David&quot;,&quot;parse-names&quot;:false,&quot;dropping-particle&quot;:&quot;&quot;,&quot;non-dropping-particle&quot;:&quot;&quot;},{&quot;family&quot;:&quot;Hare&quot;,&quot;given&quot;:&quot;Dominic J.&quot;,&quot;parse-names&quot;:false,&quot;dropping-particle&quot;:&quot;&quot;,&quot;non-dropping-particle&quot;:&quot;&quot;},{&quot;family&quot;:&quot;Doble&quot;,&quot;given&quot;:&quot;Philip&quot;,&quot;parse-names&quot;:false,&quot;dropping-particle&quot;:&quot;&quot;,&quot;non-dropping-particle&quot;:&quot;&quot;},{&quot;family&quot;:&quot;Eskenazi&quot;,&quot;given&quot;:&quot;Brenda&quot;,&quot;parse-names&quot;:false,&quot;dropping-particle&quot;:&quot;&quot;,&quot;non-dropping-particle&quot;:&quot;&quot;},{&quot;family&quot;:&quot;Arora&quot;,&quot;given&quot;:&quot;Manish&quot;,&quot;parse-names&quot;:false,&quot;dropping-particle&quot;:&quot;&quot;,&quot;non-dropping-particle&quot;:&quot;&quot;}],&quot;container-title&quot;:&quot;Nature&quot;,&quot;container-title-short&quot;:&quot;Nature&quot;,&quot;DOI&quot;:&quot;10.1038/nature12169&quot;,&quot;ISSN&quot;:&quot;00280836&quot;,&quot;PMID&quot;:&quot;23698370&quot;,&quot;URL&quot;:&quot;http://dx.doi.org/10.1038/nature12169&quot;,&quot;issued&quot;:{&quot;date-parts&quot;:[[2013]]},&quot;page&quot;:&quot;216-219&quot;,&quot;abstract&quot;:&quot;Early-life dietary transitions reflect fundamental aspects of primate evolution and are important determinants of health in contemporary human populations. Weaning is critical to developmental and reproductive rates; early weaning can have detrimental health effects but enables shorter inter-birth intervals, which influences population growth. Uncovering early-life dietary history in fossils is hampered by the absence of prospectively validated biomarkers that are not modified during fossilization. Here we show that large dietary shifts in early life manifest as compositional variations in dental tissues. Teeth from human children and captive macaques, with prospectively recorded diet histories, demonstrate that barium (Ba) distributions accurately reflect dietary transitions from the introduction of mother's milk through the weaning process. We also document dietary transitions in a Middle Palaeolithic juvenile Neanderthal, which shows a pattern of exclusive breastfeeding for seven months, followed by seven months of supplementation. After this point, Ba levels in enamel returned to baseline prenatal levels, indicating an abrupt cessation of breastfeeding at 1.2 years of age. Integration of Ba spatial distributions and histological mapping of tooth formation enables novel studies of the evolution of human life history, dietary ontogeny in wild primates, and human health investigations through accurate reconstructions of breastfeeding history. © 2013 Macmillan Publishers Limited. All rights reserved.&quot;,&quot;publisher&quot;:&quot;Nature Publishing Group&quot;,&quot;issue&quot;:&quot;7453&quot;,&quot;volume&quot;:&quot;498&quot;},&quot;isTemporary&quot;:false}]},{&quot;citationID&quot;:&quot;MENDELEY_CITATION_2ee682fa-84c9-44b7-8bc5-aeeb4ec9c33b&quot;,&quot;properties&quot;:{&quot;noteIndex&quot;:0},&quot;isEdited&quot;:false,&quot;manualOverride&quot;:{&quot;isManuallyOverridden&quot;:false,&quot;citeprocText&quot;:&quot;(Stimmler et al., 1973)&quot;,&quot;manualOverrideText&quot;:&quot;&quot;},&quot;citationTag&quot;:&quot;MENDELEY_CITATION_v3_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&quot;,&quot;citationItems&quot;:[{&quot;id&quot;:&quot;b4103772-72b0-32b8-99cd-c8bcc8893c9a&quot;,&quot;itemData&quot;:{&quot;type&quot;:&quot;report&quot;,&quot;id&quot;:&quot;b4103772-72b0-32b8-99cd-c8bcc8893c9a&quot;,&quot;title&quot;:&quot;Dental defects associated with neonatal symptomatic hypocalcaemia&quot;,&quot;author&quot;:[{&quot;family&quot;:&quot;Stimmler&quot;,&quot;given&quot;:&quot;L&quot;,&quot;parse-names&quot;:false,&quot;dropping-particle&quot;:&quot;&quot;,&quot;non-dropping-particle&quot;:&quot;&quot;},{&quot;family&quot;:&quot;A I Snodgrass&quot;,&quot;given&quot;:&quot;G J&quot;,&quot;parse-names&quot;:false,&quot;dropping-particle&quot;:&quot;&quot;,&quot;non-dropping-particle&quot;:&quot;&quot;},{&quot;family&quot;:&quot;Jaffe&quot;,&quot;given&quot;:&quot;Eileen&quot;,&quot;parse-names&quot;:false,&quot;dropping-particle&quot;:&quot;&quot;,&quot;non-dropping-particle&quot;:&quot;&quot;}],&quot;container-title&quot;:&quot;Archives of Disease in Childhood&quot;,&quot;container-title-short&quot;:&quot;Arch Dis Child&quot;,&quot;URL&quot;:&quot;http://adc.bmj.com/&quot;,&quot;issued&quot;:{&quot;date-parts&quot;:[[1973]]},&quot;number-of-pages&quot;:&quot;217&quot;},&quot;isTemporary&quot;:false}]},{&quot;citationID&quot;:&quot;MENDELEY_CITATION_82d1a4d0-44c1-4eb8-a8c9-e447a6200301&quot;,&quot;properties&quot;:{&quot;noteIndex&quot;:0},&quot;isEdited&quot;:false,&quot;manualOverride&quot;:{&quot;isManuallyOverridden&quot;:false,&quot;citeprocText&quot;:&quot;(Bauer et al., 2024; Friedman et al., 2022; Jensen et al., 2023)&quot;,&quot;manualOverrideText&quot;:&quot;&quot;},&quot;citationTag&quot;:&quot;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&quot;,&quot;citationItems&quot;:[{&quot;id&quot;:&quot;ee795699-7be2-39c7-bf10-1b87732bd082&quot;,&quot;itemData&quot;:{&quot;type&quot;:&quot;article-journal&quot;,&quot;id&quot;:&quot;ee795699-7be2-39c7-bf10-1b87732bd082&quot;,&quot;title&quot;:&quot;Deciduous teeth from the New Hampshire Birth Cohort Study: Early life environmental and dietary predictors of dentin elements&quot;,&quot;author&quot;:[{&quot;family&quot;:&quot;Bauer&quot;,&quot;given&quot;:&quot;Julia A.&quot;,&quot;parse-names&quot;:false,&quot;dropping-particle&quot;:&quot;&quot;,&quot;non-dropping-particle&quot;:&quot;&quot;},{&quot;family&quot;:&quot;Punshon&quot;,&quot;given&quot;:&quot;Tracy&quot;,&quot;parse-names&quot;:false,&quot;dropping-particle&quot;:&quot;&quot;,&quot;non-dropping-particle&quot;:&quot;&quot;},{&quot;family&quot;:&quot;Barr&quot;,&quot;given&quot;:&quot;Matthew N.&quot;,&quot;parse-names&quot;:false,&quot;dropping-particle&quot;:&quot;&quot;,&quot;non-dropping-particle&quot;:&quot;&quot;},{&quot;family&quot;:&quot;Jackson&quot;,&quot;given&quot;:&quot;Brian P.&quot;,&quot;parse-names&quot;:false,&quot;dropping-particle&quot;:&quot;&quot;,&quot;non-dropping-particle&quot;:&quot;&quot;},{&quot;family&quot;:&quot;Weisskopf&quot;,&quot;given&quot;:&quot;Marc G.&quot;,&quot;parse-names&quot;:false,&quot;dropping-particle&quot;:&quot;&quot;,&quot;non-dropping-particle&quot;:&quot;&quot;},{&quot;family&quot;:&quot;Bidlack&quot;,&quot;given&quot;:&quot;Felicitas B.&quot;,&quot;parse-names&quot;:false,&quot;dropping-particle&quot;:&quot;&quot;,&quot;non-dropping-particle&quot;:&quot;&quot;},{&quot;family&quot;:&quot;Coker&quot;,&quot;given&quot;:&quot;Modupe O.&quot;,&quot;parse-names&quot;:false,&quot;dropping-particle&quot;:&quot;&quot;,&quot;non-dropping-particle&quot;:&quot;&quot;},{&quot;family&quot;:&quot;Peacock&quot;,&quot;given&quot;:&quot;Janet L.&quot;,&quot;parse-names&quot;:false,&quot;dropping-particle&quot;:&quot;&quot;,&quot;non-dropping-particle&quot;:&quot;&quot;},{&quot;family&quot;:&quot;Karagas&quot;,&quot;given&quot;:&quot;Margaret R.&quot;,&quot;parse-names&quot;:false,&quot;dropping-particle&quot;:&quot;&quot;,&quot;non-dropping-particle&quot;:&quot;&quot;}],&quot;container-title&quot;:&quot;Environmental Research&quot;,&quot;container-title-short&quot;:&quot;Environ Res&quot;,&quot;DOI&quot;:&quot;10.1016/j.envres.2024.119170&quot;,&quot;ISSN&quot;:&quot;00139351&quot;,&quot;PMID&quot;:&quot;38768888&quot;,&quot;URL&quot;:&quot;https://doi.org/10.1016/j.envres.2024.119170&quot;,&quot;issued&quot;:{&quot;date-parts&quot;:[[2024,9,1]]},&quot;page&quot;:&quot;119170&quot;,&quot;abstract&quot;:&quot;Background: Sparse research exists on predictors of element concentrations measured in deciduous teeth. Objective: To estimate associations between maternal/child characteristics, elements measured in home tap water during pregnancy and element concentrations in the dentin of shed deciduous teeth. Methods: Our analysis included 152 pregnant person-infant dyads followed from the second trimester through the end of the first postnatal year from the New Hampshire Birth Cohort Study. During pregnancy and early infancy, we collected dietary and sociodemographic information via surveys, measured elements in home tap water, and later collected naturally exfoliated teeth from child participants. We measured longitudinal deposition of elements in dentin using LA-ICP-MS. Multivariable linear mixed models were used to estimate associations between predictors and dentin element concentrations. Results: We measured 12 elements in dentin including those previously reported (Ba, Mn, Pb, Sr, Zn) and less frequently reported (Al, As, Cd, Cu, Hg, Li, and W). A doubling of Pb or Sr concentrations in water was associated with higher dentin Pb or Sr respectively in prenatally formed [9% (95%CI: 3%, 15%); 3% (1%, 6%)] and postnatally formed [10% (2%, 19%); 6% (2%, 10%)] dentin. Formula feeding from birth to 6 weeks or 6 weeks to 4 months was associated with higher element concentrations in postnatal dentin within the given time period as compared to exclusive human milk feeding: Sr: 6 weeks: 61% (36%, 90%) and 4 months: 85% (54%, 121%); Ba: 6 weeks: 35% (3.3%, 77%) and 4 months: 42% (10%, 83%); and Li: 6 weeks: 61% (33%, 95%) and 4 months: 58% (31%, 90%). Significance: These findings offer insights into predictors of dentin elements and potential confounders in exposure-health outcome relationships during critical developmental periods.&quot;,&quot;publisher&quot;:&quot;Elsevier Inc.&quot;,&quot;issue&quot;:&quot;May&quot;,&quot;volume&quot;:&quot;256&quot;},&quot;isTemporary&quot;:false},{&quot;id&quot;:&quot;015df79a-8c42-3acd-a54b-fa7bf6e4c955&quot;,&quot;itemData&quot;:{&quot;type&quot;:&quot;article-journal&quot;,&quot;id&quot;:&quot;015df79a-8c42-3acd-a54b-fa7bf6e4c955&quot;,&quot;title&quot;:&quot;Multiple metals in children’s deciduous teeth: results from a community-initiated pilot study&quot;,&quot;author&quot;:[{&quot;family&quot;:&quot;Friedman&quot;,&quot;given&quot;:&quot;Alexa&quot;,&quot;parse-names&quot;:false,&quot;dropping-particle&quot;:&quot;&quot;,&quot;non-dropping-particle&quot;:&quot;&quot;},{&quot;family&quot;:&quot;Bauer&quot;,&quot;given&quot;:&quot;Julia Anglen&quot;,&quot;parse-names&quot;:false,&quot;dropping-particle&quot;:&quot;&quot;,&quot;non-dropping-particle&quot;:&quot;&quot;},{&quot;family&quot;:&quot;Austin&quot;,&quot;given&quot;:&quot;Christine&quot;,&quot;parse-names&quot;:false,&quot;dropping-particle&quot;:&quot;&quot;,&quot;non-dropping-particle&quot;:&quot;&quot;},{&quot;family&quot;:&quot;Downs&quot;,&quot;given&quot;:&quot;Timothy J.&quot;,&quot;parse-names&quot;:false,&quot;dropping-particle&quot;:&quot;&quot;,&quot;non-dropping-particle&quot;:&quot;&quot;},{&quot;family&quot;:&quot;Tripodis&quot;,&quot;given&quot;:&quot;Yorghos&quot;,&quot;parse-names&quot;:false,&quot;dropping-particle&quot;:&quot;&quot;,&quot;non-dropping-particle&quot;:&quot;&quot;},{&quot;family&quot;:&quot;Heiger-Bernays&quot;,&quot;given&quot;:&quot;Wendy&quot;,&quot;parse-names&quot;:false,&quot;dropping-particle&quot;:&quot;&quot;,&quot;non-dropping-particle&quot;:&quot;&quot;},{&quot;family&quot;:&quot;White&quot;,&quot;given&quot;:&quot;Roberta F.&quot;,&quot;parse-names&quot;:false,&quot;dropping-particle&quot;:&quot;&quot;,&quot;non-dropping-particle&quot;:&quot;&quot;},{&quot;family&quot;:&quot;Arora&quot;,&quot;given&quot;:&quot;Manish&quot;,&quot;parse-names&quot;:false,&quot;dropping-particle&quot;:&quot;&quot;,&quot;non-dropping-particle&quot;:&quot;&quot;},{&quot;family&quot;:&quot;Claus Henn&quot;,&quot;given&quot;:&quot;Birgit&quot;,&quot;parse-names&quot;:false,&quot;dropping-particle&quot;:&quot;&quot;,&quot;non-dropping-particle&quot;:&quot;&quot;}],&quot;container-title&quot;:&quot;Journal of Exposure Science and Environmental Epidemiology&quot;,&quot;container-title-short&quot;:&quot;J Expo Sci Environ Epidemiol&quot;,&quot;DOI&quot;:&quot;10.1038/s41370-021-00400-x&quot;,&quot;ISBN&quot;:&quot;4137002100400&quot;,&quot;ISSN&quot;:&quot;1559064X&quot;,&quot;PMID&quot;:&quot;34750512&quot;,&quot;issued&quot;:{&quot;date-parts&quot;:[[2022,5,1]]},&quot;page&quot;:&quot;408-417&quot;,&quot;abstract&quot;:&quot;Background: Characterizing retrospective exposure to toxicants during multiple early-life developmental periods is challenging, yet critical for understanding developmental effects. Objective: To characterize early-life metal exposure using deciduous teeth in a community concerned about past exposures. Methods: Naturally shed teeth were collected from 30 children ages 5–13 years who resided in Holliston, Massachusetts since conception. We estimated weekly prenatal and postnatal (up to 1 year of age) exposure to 12 metals by measuring dentine concentrations using laser ablation-inductively coupled plasma-mass spectrometry. Multivariable linear mixed models were used to explore sociodemographic, dietary, and behavioral correlates of dentine metal concentrations. Results: Temporal trends in dentine levels differed by metal. Source of milk during the first year of life was associated with dentine barium (Ba) levels, where being fed predominantly breastmilk was associated with 39% (95% CI: –57%, –13%) lower dentine Ba compared to predominantly formula use. Females had higher prenatal and postnatal dentine Mn and Pb, compared to males (e.g., % difference, postnatal Mn: 122% (17%, 321%); postnatal Pb: 60% (95% CI: –8%, 178%)). Significance: Deciduous teeth provide retrospective information on dose and timing of early-life metals exposure at high resolution. We demonstrate their utility in a community-based study with known past contamination of drinking water. Impact statement: We conducted a community-initiated pilot study in a community concerned with historical exposure to multiple metals. Using deciduous teeth, a novel noninvasive biomarker, we characterized early-life exposure to 12 metals in approximately weekly increments during sensitive developmental periods, thus demonstrating the utility of this biomarker in communities concerned with past exposures.&quot;,&quot;publisher&quot;:&quot;Springer US&quot;,&quot;issue&quot;:&quot;3&quot;,&quot;volume&quot;:&quot;32&quot;},&quot;isTemporary&quot;:false},{&quot;id&quot;:&quot;6fb0cae2-6ec0-3307-a60f-3b35b687239d&quot;,&quot;itemData&quot;:{&quot;type&quot;:&quot;article-journal&quot;,&quot;id&quot;:&quot;6fb0cae2-6ec0-3307-a60f-3b35b687239d&quot;,&quot;title&quot;:&quot;Toxic and essential trace elements in human primary teeth: A baseline study within The MoBaTooth Biobank and The Norwegian Mother, Father and Child Cohort Study (MoBa)&quot;,&quot;author&quot;:[{&quot;family&quot;:&quot;Jensen&quot;,&quot;given&quot;:&quot;Synnøve Stokke&quot;,&quot;parse-names&quot;:false,&quot;dropping-particle&quot;:&quot;&quot;,&quot;non-dropping-particle&quot;:&quot;&quot;},{&quot;family&quot;:&quot;Austin&quot;,&quot;given&quot;:&quot;Christine&quot;,&quot;parse-names&quot;:false,&quot;dropping-particle&quot;:&quot;&quot;,&quot;non-dropping-particle&quot;:&quot;&quot;},{&quot;family&quot;:&quot;Arora&quot;,&quot;given&quot;:&quot;Manish&quot;,&quot;parse-names&quot;:false,&quot;dropping-particle&quot;:&quot;&quot;,&quot;non-dropping-particle&quot;:&quot;&quot;},{&quot;family&quot;:&quot;Lie&quot;,&quot;given&quot;:&quot;Stein Atle&quot;,&quot;parse-names&quot;:false,&quot;dropping-particle&quot;:&quot;&quot;,&quot;non-dropping-particle&quot;:&quot;&quot;},{&quot;family&quot;:&quot;Øilo&quot;,&quot;given&quot;:&quot;Marit&quot;,&quot;parse-names&quot;:false,&quot;dropping-particle&quot;:&quot;&quot;,&quot;non-dropping-particle&quot;:&quot;&quot;},{&quot;family&quot;:&quot;Klock&quot;,&quot;given&quot;:&quot;Kristin S.&quot;,&quot;parse-names&quot;:false,&quot;dropping-particle&quot;:&quot;&quot;,&quot;non-dropping-particle&quot;:&quot;&quot;}],&quot;container-title&quot;:&quot;Environmental Advances&quot;,&quot;DOI&quot;:&quot;10.1016/j.envadv.2023.100418&quot;,&quot;ISSN&quot;:&quot;26667657&quot;,&quot;issued&quot;:{&quot;date-parts&quot;:[[2023,10,1]]},&quot;abstract&quot;:&quot;The Norwegian Mother, Father and Child Cohort Study (MoBa) includes a nation-wide collection of deciduous teeth located in the MoBaTooth biobank. The aim of the present study is to create a baseline for early-life metal exposure using dentine biomarkers. Deciduous teeth were collected in the MoBaTooth biobank, a sub-study of the MoBa-study. This study uses 94 primary teeth from children with no known medical conditions at the age of 6 months, a normal birth weight (2500-4500g) and an equal number of teeth shed between 2008-2013 and 2014-2019. A total of 48 girls and 46 boys are included to create a baseline to characterise retrospective exposure to toxicants during multiple early-life developmental periods. Estimates of weekly prenatal and postnatal exposure to 18 metals by measuring dentine concentrations have been made using laser ablation-inductively coupled plasma-mass spectrometry (LA-ICP-MS). Temporal trends in dentine levels differed from metal to metal. Girls had higher postnatal dentine levels of Mn and Zn, compared to boys (p = 0.020 for postnatal Mn-levels, and p = 0.011 for postnatal Zn-levels). Deciduous teeth provide retrospective information on the intensity and timing of early-life metal exposure at weekly temporal resolution. Creating a baseline, future studies can use outcomes of conditions and illness in children in case-control-studies aiming at prevention. Using deciduous teeth, a novel noninvasive biomarker, characterising early-life exposure to 18 metals in approximately weekly increments during sensitive developmental periods extending from the second trimester to 4 months postnatally has been performed.&quot;,&quot;publisher&quot;:&quot;Elsevier Ltd&quot;,&quot;issue&quot;:&quot;September&quot;,&quot;volume&quot;:&quot;13&quot;,&quot;container-title-short&quot;:&quot;&quot;},&quot;isTemporary&quot;:false}]},{&quot;citationID&quot;:&quot;MENDELEY_CITATION_ea0f794a-d82c-453d-b65a-f3e0b87d8345&quot;,&quot;properties&quot;:{&quot;noteIndex&quot;:0},&quot;isEdited&quot;:false,&quot;manualOverride&quot;:{&quot;isManuallyOverridden&quot;:true,&quot;citeprocText&quot;:&quot;(Kubat et al., 2023b)&quot;,&quot;manualOverrideText&quot;:&quot;(Kubat et al., 2023)&quot;},&quot;citationTag&quot;:&quot;MENDELEY_CITATION_v3_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&quot;,&quot;citationItems&quot;:[{&quot;id&quot;:&quot;1f3ae1a3-0fdf-3025-90a5-a063d9ee365b&quot;,&quot;itemData&quot;:{&quot;type&quot;:&quot;article-journal&quot;,&quot;id&quot;:&quot;1f3ae1a3-0fdf-3025-90a5-a063d9ee365b&quot;,&quot;title&quot;:&quot;Dietary strategies of Pleistocene Pongo sp. and Homo erectus on Java (Indonesia)&quot;,&quot;author&quot;:[{&quot;family&quot;:&quot;Kubat&quot;,&quot;given&quot;:&quot;Jülide&quot;,&quot;parse-names&quot;:false,&quot;dropping-particle&quot;:&quot;&quot;,&quot;non-dropping-particle&quot;:&quot;&quot;},{&quot;family&quot;:&quot;Nava&quot;,&quot;given&quot;:&quot;Alessia&quot;,&quot;parse-names&quot;:false,&quot;dropping-particle&quot;:&quot;&quot;,&quot;non-dropping-particle&quot;:&quot;&quot;},{&quot;family&quot;:&quot;Bondioli&quot;,&quot;given&quot;:&quot;Luca&quot;,&quot;parse-names&quot;:false,&quot;dropping-particle&quot;:&quot;&quot;,&quot;non-dropping-particle&quot;:&quot;&quot;},{&quot;family&quot;:&quot;Dean&quot;,&quot;given&quot;:&quot;M. Christopher&quot;,&quot;parse-names&quot;:false,&quot;dropping-particle&quot;:&quot;&quot;,&quot;non-dropping-particle&quot;:&quot;&quot;},{&quot;family&quot;:&quot;Zanolli&quot;,&quot;given&quot;:&quot;Clément&quot;,&quot;parse-names&quot;:false,&quot;dropping-particle&quot;:&quot;&quot;,&quot;non-dropping-particle&quot;:&quot;&quot;},{&quot;family&quot;:&quot;Bourgon&quot;,&quot;given&quot;:&quot;Nicolas&quot;,&quot;parse-names&quot;:false,&quot;dropping-particle&quot;:&quot;&quot;,&quot;non-dropping-particle&quot;:&quot;&quot;},{&quot;family&quot;:&quot;Bacon&quot;,&quot;given&quot;:&quot;Anne Marie&quot;,&quot;parse-names&quot;:false,&quot;dropping-particle&quot;:&quot;&quot;,&quot;non-dropping-particle&quot;:&quot;&quot;},{&quot;family&quot;:&quot;Demeter&quot;,&quot;given&quot;:&quot;Fabrice&quot;,&quot;parse-names&quot;:false,&quot;dropping-particle&quot;:&quot;&quot;,&quot;non-dropping-particle&quot;:&quot;&quot;},{&quot;family&quot;:&quot;Peripoli&quot;,&quot;given&quot;:&quot;Beatrice&quot;,&quot;parse-names&quot;:false,&quot;dropping-particle&quot;:&quot;&quot;,&quot;non-dropping-particle&quot;:&quot;&quot;},{&quot;family&quot;:&quot;Albert&quot;,&quot;given&quot;:&quot;Richard&quot;,&quot;parse-names&quot;:false,&quot;dropping-particle&quot;:&quot;&quot;,&quot;non-dropping-particle&quot;:&quot;&quot;},{&quot;family&quot;:&quot;Lüdecke&quot;,&quot;given&quot;:&quot;Tina&quot;,&quot;parse-names&quot;:false,&quot;dropping-particle&quot;:&quot;&quot;,&quot;non-dropping-particle&quot;:&quot;&quot;},{&quot;family&quot;:&quot;Hertler&quot;,&quot;given&quot;:&quot;Christine&quot;,&quot;parse-names&quot;:false,&quot;dropping-particle&quot;:&quot;&quot;,&quot;non-dropping-particle&quot;:&quot;&quot;},{&quot;family&quot;:&quot;Mahoney&quot;,&quot;given&quot;:&quot;Patrick&quot;,&quot;parse-names&quot;:false,&quot;dropping-particle&quot;:&quot;&quot;,&quot;non-dropping-particle&quot;:&quot;&quot;},{&quot;family&quot;:&quot;Kullmer&quot;,&quot;given&quot;:&quot;Ottmar&quot;,&quot;parse-names&quot;:false,&quot;dropping-particle&quot;:&quot;&quot;,&quot;non-dropping-particle&quot;:&quot;&quot;},{&quot;family&quot;:&quot;Schrenk&quot;,&quot;given&quot;:&quot;Friedemann&quot;,&quot;parse-names&quot;:false,&quot;dropping-particle&quot;:&quot;&quot;,&quot;non-dropping-particle&quot;:&quot;&quot;},{&quot;family&quot;:&quot;Müller&quot;,&quot;given&quot;:&quot;Wolfgang&quot;,&quot;parse-names&quot;:false,&quot;dropping-particle&quot;:&quot;&quot;,&quot;non-dropping-particle&quot;:&quot;&quot;}],&quot;container-title&quot;:&quot;Nature Ecology and Evolution&quot;,&quot;container-title-short&quot;:&quot;Nat Ecol Evol&quot;,&quot;DOI&quot;:&quot;10.1038/s41559-022-01947-0&quot;,&quot;ISSN&quot;:&quot;2397334X&quot;,&quot;PMID&quot;:&quot;36646949&quot;,&quot;issued&quot;:{&quot;date-parts&quot;:[[2023,2,1]]},&quot;page&quot;:&quot;279-289&quot;,&quot;abstract&quot;:&quot;During the Early to Middle Pleistocene, Java was inhabited by hominid taxa of great diversity. However, their seasonal dietary strategies have never been explored. We undertook geochemical analyses of orangutan (Pongo sp.), Homo erectus and other mammalian Pleistocene teeth from Sangiran. We reconstructed past dietary strategies at subweekly resolution and inferred seasonal ecological patterns. Histologically controlled spatially resolved elemental analyses by laser-based plasma mass spectrometry confirmed the preservation of authentic biogenic signals despite the effect of spatially restricted diagenetic overprint. The Sr/Ca record of faunal remains is in line with expected trophic positions, contextualizing fossil hominid diet. Pongo sp. displays marked seasonal cycles with ~3 month-long strongly elevated Sr/Ca peaks, reflecting contrasting plant food consumption presumably during the monsoon season, while lower Sr/Ca ratios suggest different food availability during the dry season. In contrast, omnivorous H. erectus shows low and less accentuated intra-annual Sr/Ca variability compared to Pongo sp., with δ13C data of one individual indicating a dietary shift from C4 to a mix of C3 and C4 plants. Our data suggest that H. erectus on Java was maximizing the resources available in more open mosaic habitats and was less dependent on variations in seasonal resource availability. While still influenced by seasonal food availability, we infer that H. erectus was affected to a lesser degree than Pongo sp., which inhabited monsoonal rain forests on Java. We suggest that H. erectus maintained a greater degree of nutritional independence by exploiting the regional diversity of food resources across the seasons.&quot;,&quot;publisher&quot;:&quot;Springer US&quot;,&quot;issue&quot;:&quot;2&quot;,&quot;volume&quot;:&quot;7&quot;},&quot;isTemporary&quot;:false}]},{&quot;citationID&quot;:&quot;MENDELEY_CITATION_241ca114-6001-4b17-b0b0-2733e00f4ad9&quot;,&quot;properties&quot;:{&quot;noteIndex&quot;:0},&quot;isEdited&quot;:false,&quot;manualOverride&quot;:{&quot;isManuallyOverridden&quot;:false,&quot;citeprocText&quot;:&quot;(Austin et al., 2013, 2023)&quot;,&quot;manualOverrideText&quot;:&quot;&quot;},&quot;citationTag&quot;:&quot;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&quot;,&quot;citationItems&quot;:[{&quot;id&quot;:&quot;9cc8238e-14e7-3df3-a6da-838418934b52&quot;,&quot;itemData&quot;:{&quot;type&quot;:&quot;article-journal&quot;,&quot;id&quot;:&quot;9cc8238e-14e7-3df3-a6da-838418934b52&quot;,&quot;title&quot;:&quot;Barium distributions in teeth reveal early-life dietary transitions in primates&quot;,&quot;author&quot;:[{&quot;family&quot;:&quot;Austin&quot;,&quot;given&quot;:&quot;Christine&quot;,&quot;parse-names&quot;:false,&quot;dropping-particle&quot;:&quot;&quot;,&quot;non-dropping-particle&quot;:&quot;&quot;},{&quot;family&quot;:&quot;Smith&quot;,&quot;given&quot;:&quot;Tanya M.&quot;,&quot;parse-names&quot;:false,&quot;dropping-particle&quot;:&quot;&quot;,&quot;non-dropping-particle&quot;:&quot;&quot;},{&quot;family&quot;:&quot;Bradman&quot;,&quot;given&quot;:&quot;Asa&quot;,&quot;parse-names&quot;:false,&quot;dropping-particle&quot;:&quot;&quot;,&quot;non-dropping-particle&quot;:&quot;&quot;},{&quot;family&quot;:&quot;Hinde&quot;,&quot;given&quot;:&quot;Katie&quot;,&quot;parse-names&quot;:false,&quot;dropping-particle&quot;:&quot;&quot;,&quot;non-dropping-particle&quot;:&quot;&quot;},{&quot;family&quot;:&quot;Joannes-Boyau&quot;,&quot;given&quot;:&quot;Renaud&quot;,&quot;parse-names&quot;:false,&quot;dropping-particle&quot;:&quot;&quot;,&quot;non-dropping-particle&quot;:&quot;&quot;},{&quot;family&quot;:&quot;Bishop&quot;,&quot;given&quot;:&quot;David&quot;,&quot;parse-names&quot;:false,&quot;dropping-particle&quot;:&quot;&quot;,&quot;non-dropping-particle&quot;:&quot;&quot;},{&quot;family&quot;:&quot;Hare&quot;,&quot;given&quot;:&quot;Dominic J.&quot;,&quot;parse-names&quot;:false,&quot;dropping-particle&quot;:&quot;&quot;,&quot;non-dropping-particle&quot;:&quot;&quot;},{&quot;family&quot;:&quot;Doble&quot;,&quot;given&quot;:&quot;Philip&quot;,&quot;parse-names&quot;:false,&quot;dropping-particle&quot;:&quot;&quot;,&quot;non-dropping-particle&quot;:&quot;&quot;},{&quot;family&quot;:&quot;Eskenazi&quot;,&quot;given&quot;:&quot;Brenda&quot;,&quot;parse-names&quot;:false,&quot;dropping-particle&quot;:&quot;&quot;,&quot;non-dropping-particle&quot;:&quot;&quot;},{&quot;family&quot;:&quot;Arora&quot;,&quot;given&quot;:&quot;Manish&quot;,&quot;parse-names&quot;:false,&quot;dropping-particle&quot;:&quot;&quot;,&quot;non-dropping-particle&quot;:&quot;&quot;}],&quot;container-title&quot;:&quot;Nature&quot;,&quot;container-title-short&quot;:&quot;Nature&quot;,&quot;DOI&quot;:&quot;10.1038/nature12169&quot;,&quot;ISSN&quot;:&quot;00280836&quot;,&quot;PMID&quot;:&quot;23698370&quot;,&quot;URL&quot;:&quot;http://dx.doi.org/10.1038/nature12169&quot;,&quot;issued&quot;:{&quot;date-parts&quot;:[[2013]]},&quot;page&quot;:&quot;216-219&quot;,&quot;abstract&quot;:&quot;Early-life dietary transitions reflect fundamental aspects of primate evolution and are important determinants of health in contemporary human populations. Weaning is critical to developmental and reproductive rates; early weaning can have detrimental health effects but enables shorter inter-birth intervals, which influences population growth. Uncovering early-life dietary history in fossils is hampered by the absence of prospectively validated biomarkers that are not modified during fossilization. Here we show that large dietary shifts in early life manifest as compositional variations in dental tissues. Teeth from human children and captive macaques, with prospectively recorded diet histories, demonstrate that barium (Ba) distributions accurately reflect dietary transitions from the introduction of mother's milk through the weaning process. We also document dietary transitions in a Middle Palaeolithic juvenile Neanderthal, which shows a pattern of exclusive breastfeeding for seven months, followed by seven months of supplementation. After this point, Ba levels in enamel returned to baseline prenatal levels, indicating an abrupt cessation of breastfeeding at 1.2 years of age. Integration of Ba spatial distributions and histological mapping of tooth formation enables novel studies of the evolution of human life history, dietary ontogeny in wild primates, and human health investigations through accurate reconstructions of breastfeeding history. © 2013 Macmillan Publishers Limited. All rights reserved.&quot;,&quot;publisher&quot;:&quot;Nature Publishing Group&quot;,&quot;issue&quot;:&quot;7453&quot;,&quot;volume&quot;:&quot;498&quot;},&quot;isTemporary&quot;:false},{&quot;id&quot;:&quot;262e6537-8c97-3d03-8bb2-95e4473ee3fd&quot;,&quot;itemData&quot;:{&quot;type&quot;:&quot;article-journal&quot;,&quot;id&quot;:&quot;262e6537-8c97-3d03-8bb2-95e4473ee3fd&quot;,&quot;title&quot;:&quot;Stress exposure histories revealed by biochemical changes along accentuated lines in teeth&quot;,&quot;author&quot;:[{&quot;family&quot;:&quot;Austin&quot;,&quot;given&quot;:&quot;Christine&quot;,&quot;parse-names&quot;:false,&quot;dropping-particle&quot;:&quot;&quot;,&quot;non-dropping-particle&quot;:&quot;&quot;},{&quot;family&quot;:&quot;Kumar&quot;,&quot;given&quot;:&quot;Piyush&quot;,&quot;parse-names&quot;:false,&quot;dropping-particle&quot;:&quot;&quot;,&quot;non-dropping-particle&quot;:&quot;&quot;},{&quot;family&quot;:&quot;Carter&quot;,&quot;given&quot;:&quot;Elizabeth A.&quot;,&quot;parse-names&quot;:false,&quot;dropping-particle&quot;:&quot;&quot;,&quot;non-dropping-particle&quot;:&quot;&quot;},{&quot;family&quot;:&quot;Lee&quot;,&quot;given&quot;:&quot;Joonsup&quot;,&quot;parse-names&quot;:false,&quot;dropping-particle&quot;:&quot;&quot;,&quot;non-dropping-particle&quot;:&quot;&quot;},{&quot;family&quot;:&quot;Smith&quot;,&quot;given&quot;:&quot;Tanya M.&quot;,&quot;parse-names&quot;:false,&quot;dropping-particle&quot;:&quot;&quot;,&quot;non-dropping-particle&quot;:&quot;&quot;},{&quot;family&quot;:&quot;Hinde&quot;,&quot;given&quot;:&quot;Katie&quot;,&quot;parse-names&quot;:false,&quot;dropping-particle&quot;:&quot;&quot;,&quot;non-dropping-particle&quot;:&quot;&quot;},{&quot;family&quot;:&quot;Arora&quot;,&quot;given&quot;:&quot;Manish&quot;,&quot;parse-names&quot;:false,&quot;dropping-particle&quot;:&quot;&quot;,&quot;non-dropping-particle&quot;:&quot;&quot;},{&quot;family&quot;:&quot;Lay&quot;,&quot;given&quot;:&quot;Peter A.&quot;,&quot;parse-names&quot;:false,&quot;dropping-particle&quot;:&quot;&quot;,&quot;non-dropping-particle&quot;:&quot;&quot;}],&quot;container-title&quot;:&quot;Chemosphere&quot;,&quot;container-title-short&quot;:&quot;Chemosphere&quot;,&quot;DOI&quot;:&quot;10.1016/j.chemosphere.2023.138673&quot;,&quot;ISSN&quot;:&quot;18791298&quot;,&quot;PMID&quot;:&quot;37054846&quot;,&quot;URL&quot;:&quot;https://doi.org/10.1016/j.chemosphere.2023.138673&quot;,&quot;issued&quot;:{&quot;date-parts&quot;:[[2023]]},&quot;page&quot;:&quot;138673&quot;,&quot;abstract&quot;:&quot;The regular incremental secretion of enamel and dentine can be interrupted during periods of stress resulting in accentuated growth lines. These accentuated lines, visible under light microscopy, provide a chronology of an individual's stress exposure. Previously, we showed that small biochemical changes along accentuated growth lines detected by Raman spectroscopy, coincided with the timing of medical history events and disruptions of weight trajectory in teeth from captive macaques. Here, we translate those techniques to study biochemical changes related to illness and prolonged medical treatment during early infancy in humans. Chemometric analysis revealed biochemical changes related to known stress-induced changes in circulating phenylalanine as well as other biomolecules. Changes in phenylalanine are also known to affect biomineralization which is reflected in changes in the wavenumbers of hydroxyapatite phosphate bands associated with stress in the crystal lattice. Raman spectroscopy mapping of teeth is an objective, minimally-destructive technique that can aid in the reconstruction of an individual's stress response history and provide important information on the mixture of circulating biochemicals associated with medical conditions, as applied in epidemiological and clinical samples.&quot;,&quot;publisher&quot;:&quot;Elsevier Ltd&quot;,&quot;issue&quot;:&quot;January&quot;,&quot;volume&quot;:&quot;329&quot;},&quot;isTemporary&quot;:false}]},{&quot;citationID&quot;:&quot;MENDELEY_CITATION_dbd1f815-8f34-4069-aa86-cdda4a1a3c41&quot;,&quot;properties&quot;:{&quot;noteIndex&quot;:0},&quot;isEdited&quot;:false,&quot;manualOverride&quot;:{&quot;isManuallyOverridden&quot;:false,&quot;citeprocText&quot;:&quot;(Clark et al., 2023; Nava et al., 2020)&quot;,&quot;manualOverrideText&quot;:&quot;&quot;},&quot;citationTag&quot;:&quot;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&quot;,&quot;citationItems&quot;:[{&quot;id&quot;:&quot;2e93d526-b6a5-3c15-8f96-5bed518e3432&quot;,&quot;itemData&quot;:{&quot;type&quot;:&quot;article-journal&quot;,&quot;id&quot;:&quot;2e93d526-b6a5-3c15-8f96-5bed518e3432&quot;,&quot;title&quot;:&quot;Patterns of trace element deposition in beluga whale teeth reflect early life history&quot;,&quot;author&quot;:[{&quot;family&quot;:&quot;Clark&quot;,&quot;given&quot;:&quot;Casey T.&quot;,&quot;parse-names&quot;:false,&quot;dropping-particle&quot;:&quot;&quot;,&quot;non-dropping-particle&quot;:&quot;&quot;},{&quot;family&quot;:&quot;Yang&quot;,&quot;given&quot;:&quot;Panseok&quot;,&quot;parse-names&quot;:false,&quot;dropping-particle&quot;:&quot;&quot;,&quot;non-dropping-particle&quot;:&quot;&quot;},{&quot;family&quot;:&quot;Halden&quot;,&quot;given&quot;:&quot;Norm&quot;,&quot;parse-names&quot;:false,&quot;dropping-particle&quot;:&quot;&quot;,&quot;non-dropping-particle&quot;:&quot;&quot;},{&quot;family&quot;:&quot;Ferguson&quot;,&quot;given&quot;:&quot;Steven H.&quot;,&quot;parse-names&quot;:false,&quot;dropping-particle&quot;:&quot;&quot;,&quot;non-dropping-particle&quot;:&quot;&quot;},{&quot;family&quot;:&quot;Matthews&quot;,&quot;given&quot;:&quot;Cory J.D.&quot;,&quot;parse-names&quot;:false,&quot;dropping-particle&quot;:&quot;&quot;,&quot;non-dropping-particle&quot;:&quot;&quot;}],&quot;container-title&quot;:&quot;Chemosphere&quot;,&quot;container-title-short&quot;:&quot;Chemosphere&quot;,&quot;DOI&quot;:&quot;10.1016/j.chemosphere.2023.139938&quot;,&quot;ISSN&quot;:&quot;18791298&quot;,&quot;PMID&quot;:&quot;37634591&quot;,&quot;URL&quot;:&quot;https://doi.org/10.1016/j.chemosphere.2023.139938&quot;,&quot;issued&quot;:{&quot;date-parts&quot;:[[2023,11,1]]},&quot;page&quot;:&quot;139938&quot;,&quot;abstract&quot;:&quot;Determination of trace element concentrations in continuously growing biological structures such as otoliths, whiskers, and teeth can provide important insight into physiological and ontogenetic processes. We examined concentrations of 11 trace elements (Li, Mg, Mn, Cu, Zn, Se, Rb, Sr, Cs, Ba, Pb) in the annual dentine growth layer groups (GLGs) of teeth of 66 Eastern Canadian Arctic belugas (Delphinapterus leucas). Several of these trace elements displayed clear and consistent patterns in early life, though few longer term trends or signals were present in trace element data for either females or males. Large changes in Sr and Ba concentrations in fetal dentine reflected in utero shifts in element deposition in the teeth of developing belugas. Marked changes in these elements during the first years after birth were likely associated with the onset of nursing and subsequent weaning. Mg, Mn, and Zn also displayed clear and consistent patterns in early life that correlated strongly with dentine stable nitrogen isotope (δ15N) data, suggesting these elements merit further study as potential tools for studying nursing and weaning. Depositional patterns of Zn and Pb, which have been linked to sexual maturation in female Pacific walruses (Odobenus rosmarus divergens), were inconsistent in beluga teeth. Some individuals (including males) displayed patterns strongly resembling those observed in female walruses, whereas many animals did not, perhaps because they had not yet reached sexual maturity. The lack of clear patterns in trace element deposition after the first few years of life may have resulted from pooling samples from multiple populations/regions collected across more than two decades, but may also indicate that elemental concentrations are primarily driven by other, extrinsic processes later in life, and might be useful as biomonitors of environmental element concentrations or tools for delineating population structure.&quot;,&quot;publisher&quot;:&quot;Elsevier Ltd&quot;,&quot;issue&quot;:&quot;June&quot;,&quot;volume&quot;:&quot;340&quot;},&quot;isTemporary&quot;:false},{&quot;id&quot;:&quot;7144bda2-e869-312c-99d2-c21ca550cc8f&quot;,&quot;itemData&quot;:{&quot;type&quot;:&quot;article-journal&quot;,&quot;id&quot;:&quot;7144bda2-e869-312c-99d2-c21ca550cc8f&quot;,&quot;title&quot;:&quot;Early life of Neanderthals&quot;,&quot;author&quot;:[{&quot;family&quot;:&quot;Nava&quot;,&quot;given&quot;:&quot;Alessia&quot;,&quot;parse-names&quot;:false,&quot;dropping-particle&quot;:&quot;&quot;,&quot;non-dropping-particle&quot;:&quot;&quot;},{&quot;family&quot;:&quot;Lugli&quot;,&quot;given&quot;:&quot;Federico&quot;,&quot;parse-names&quot;:false,&quot;dropping-particle&quot;:&quot;&quot;,&quot;non-dropping-particle&quot;:&quot;&quot;},{&quot;family&quot;:&quot;Romandini&quot;,&quot;given&quot;:&quot;Matteo&quot;,&quot;parse-names&quot;:false,&quot;dropping-particle&quot;:&quot;&quot;,&quot;non-dropping-particle&quot;:&quot;&quot;},{&quot;family&quot;:&quot;Badino&quot;,&quot;given&quot;:&quot;Federica&quot;,&quot;parse-names&quot;:false,&quot;dropping-particle&quot;:&quot;&quot;,&quot;non-dropping-particle&quot;:&quot;&quot;},{&quot;family&quot;:&quot;Evans&quot;,&quot;given&quot;:&quot;David&quot;,&quot;parse-names&quot;:false,&quot;dropping-particle&quot;:&quot;&quot;,&quot;non-dropping-particle&quot;:&quot;&quot;},{&quot;family&quot;:&quot;Helbling&quot;,&quot;given&quot;:&quot;Angela H.&quot;,&quot;parse-names&quot;:false,&quot;dropping-particle&quot;:&quot;&quot;,&quot;non-dropping-particle&quot;:&quot;&quot;},{&quot;family&quot;:&quot;Oxilia&quot;,&quot;given&quot;:&quot;Gregorio&quot;,&quot;parse-names&quot;:false,&quot;dropping-particle&quot;:&quot;&quot;,&quot;non-dropping-particle&quot;:&quot;&quot;},{&quot;family&quot;:&quot;Arrighi&quot;,&quot;given&quot;:&quot;Simona&quot;,&quot;parse-names&quot;:false,&quot;dropping-particle&quot;:&quot;&quot;,&quot;non-dropping-particle&quot;:&quot;&quot;},{&quot;family&quot;:&quot;Bortolini&quot;,&quot;given&quot;:&quot;Eugenio&quot;,&quot;parse-names&quot;:false,&quot;dropping-particle&quot;:&quot;&quot;,&quot;non-dropping-particle&quot;:&quot;&quot;},{&quot;family&quot;:&quot;Delpiano&quot;,&quot;given&quot;:&quot;Davide&quot;,&quot;parse-names&quot;:false,&quot;dropping-particle&quot;:&quot;&quot;,&quot;non-dropping-particle&quot;:&quot;&quot;},{&quot;family&quot;:&quot;Duches&quot;,&quot;given&quot;:&quot;Rossella&quot;,&quot;parse-names&quot;:false,&quot;dropping-particle&quot;:&quot;&quot;,&quot;non-dropping-particle&quot;:&quot;&quot;},{&quot;family&quot;:&quot;Figus&quot;,&quot;given&quot;:&quot;Carla&quot;,&quot;parse-names&quot;:false,&quot;dropping-particle&quot;:&quot;&quot;,&quot;non-dropping-particle&quot;:&quot;&quot;},{&quot;family&quot;:&quot;Livraghi&quot;,&quot;given&quot;:&quot;Alessandra&quot;,&quot;parse-names&quot;:false,&quot;dropping-particle&quot;:&quot;&quot;,&quot;non-dropping-particle&quot;:&quot;&quot;},{&quot;family&quot;:&quot;Marciani&quot;,&quot;given&quot;:&quot;Giulia&quot;,&quot;parse-names&quot;:false,&quot;dropping-particle&quot;:&quot;&quot;,&quot;non-dropping-particle&quot;:&quot;&quot;},{&quot;family&quot;:&quot;Silvestrini&quot;,&quot;given&quot;:&quot;Sara&quot;,&quot;parse-names&quot;:false,&quot;dropping-particle&quot;:&quot;&quot;,&quot;non-dropping-particle&quot;:&quot;&quot;},{&quot;family&quot;:&quot;Cipriani&quot;,&quot;given&quot;:&quot;Anna&quot;,&quot;parse-names&quot;:false,&quot;dropping-particle&quot;:&quot;&quot;,&quot;non-dropping-particle&quot;:&quot;&quot;},{&quot;family&quot;:&quot;Giovanardi&quot;,&quot;given&quot;:&quot;Tommaso&quot;,&quot;parse-names&quot;:false,&quot;dropping-particle&quot;:&quot;&quot;,&quot;non-dropping-particle&quot;:&quot;&quot;},{&quot;family&quot;:&quot;Pini&quot;,&quot;given&quot;:&quot;Roberta&quot;,&quot;parse-names&quot;:false,&quot;dropping-particle&quot;:&quot;&quot;,&quot;non-dropping-particle&quot;:&quot;&quot;},{&quot;family&quot;:&quot;Tuniz&quot;,&quot;given&quot;:&quot;Claudio&quot;,&quot;parse-names&quot;:false,&quot;dropping-particle&quot;:&quot;&quot;,&quot;non-dropping-particle&quot;:&quot;&quot;},{&quot;family&quot;:&quot;Bernardini&quot;,&quot;given&quot;:&quot;Federico&quot;,&quot;parse-names&quot;:false,&quot;dropping-particle&quot;:&quot;&quot;,&quot;non-dropping-particle&quot;:&quot;&quot;},{&quot;family&quot;:&quot;Dori&quot;,&quot;given&quot;:&quot;Irene&quot;,&quot;parse-names&quot;:false,&quot;dropping-particle&quot;:&quot;&quot;,&quot;non-dropping-particle&quot;:&quot;&quot;},{&quot;family&quot;:&quot;Coppa&quot;,&quot;given&quot;:&quot;Alfredo&quot;,&quot;parse-names&quot;:false,&quot;dropping-particle&quot;:&quot;&quot;,&quot;non-dropping-particle&quot;:&quot;&quot;},{&quot;family&quot;:&quot;Cristiani&quot;,&quot;given&quot;:&quot;Emanuela&quot;,&quot;parse-names&quot;:false,&quot;dropping-particle&quot;:&quot;&quot;,&quot;non-dropping-particle&quot;:&quot;&quot;},{&quot;family&quot;:&quot;Dean&quot;,&quot;given&quot;:&quot;Christopher&quot;,&quot;parse-names&quot;:false,&quot;dropping-particle&quot;:&quot;&quot;,&quot;non-dropping-particle&quot;:&quot;&quot;},{&quot;family&quot;:&quot;Bondioli&quot;,&quot;given&quot;:&quot;Luca&quot;,&quot;parse-names&quot;:false,&quot;dropping-particle&quot;:&quot;&quot;,&quot;non-dropping-particle&quot;:&quot;&quot;},{&quot;family&quot;:&quot;Peresani&quot;,&quot;given&quot;:&quot;Marco&quot;,&quot;parse-names&quot;:false,&quot;dropping-particle&quot;:&quot;&quot;,&quot;non-dropping-particle&quot;:&quot;&quot;},{&quot;family&quot;:&quot;Müller&quot;,&quot;given&quot;:&quot;Wolfgang&quot;,&quot;parse-names&quot;:false,&quot;dropping-particle&quot;:&quot;&quot;,&quot;non-dropping-particle&quot;:&quot;&quot;},{&quot;family&quot;:&quot;Benazzi&quot;,&quot;given&quot;:&quot;Stefano&quot;,&quot;parse-names&quot;:false,&quot;dropping-particle&quot;:&quot;&quot;,&quot;non-dropping-particle&quot;:&quot;&quot;}],&quot;container-title&quot;:&quot;Proceedings of the National Academy of Sciences of the United States of America&quot;,&quot;container-title-short&quot;:&quot;Proc Natl Acad Sci U S A&quot;,&quot;DOI&quot;:&quot;10.1073/pnas.2011765117&quot;,&quot;ISSN&quot;:&quot;10916490&quot;,&quot;PMID&quot;:&quot;33139541&quot;,&quot;URL&quot;:&quot;www.pnas.org/cgi/doi/10.1073/pnas.2011765117&quot;,&quot;issued&quot;:{&quot;date-parts&quot;:[[2020]]},&quot;page&quot;:&quot;28719-28726&quot;,&quot;abstract&quot;:&quot;The early onset of weaning in modern humans has been linked to the high nutritional demand of brain development that is intimately connected with infant physiology and growth rate. In Neanderthals, ontogenetic patterns in early life are still debated, with some studies suggesting an accelerated development and others indicating only subtle differences vs. modern humans. Here we report the onset of weaning and rates of enamel growth using an unprecedented sample set of three late (∼70 to 50 ka) Neanderthals and one Upper Paleolithic modern human from northeastern Italy via spatially resolved chemical/isotopic analyses and histomorphometry of deciduous teeth. Our results reveal that the modern human nursing strategy, with onset of weaning at 5 to 6 mo, was present among these Neanderthals. This evidence, combined with dental development akin to modern humans, highlights their similar metabolic constraints during early life and excludes late weaning as a factor contributing to Neanderthals’ demise.&quot;,&quot;issue&quot;:&quot;46&quot;,&quot;volume&quot;:&quot;117&quot;},&quot;isTemporary&quot;:false}]}]"/>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772658-FF42-4DF6-B9DD-7184B2CCDD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4430</TotalTime>
  <Pages>30</Pages>
  <Words>68267</Words>
  <Characters>389125</Characters>
  <Application>Microsoft Office Word</Application>
  <DocSecurity>0</DocSecurity>
  <Lines>3242</Lines>
  <Paragraphs>912</Paragraphs>
  <ScaleCrop>false</ScaleCrop>
  <HeadingPairs>
    <vt:vector size="6" baseType="variant">
      <vt:variant>
        <vt:lpstr>Title</vt:lpstr>
      </vt:variant>
      <vt:variant>
        <vt:i4>1</vt:i4>
      </vt:variant>
      <vt:variant>
        <vt:lpstr>Título</vt:lpstr>
      </vt:variant>
      <vt:variant>
        <vt:i4>1</vt:i4>
      </vt:variant>
      <vt:variant>
        <vt:lpstr>Títol</vt:lpstr>
      </vt:variant>
      <vt:variant>
        <vt:i4>1</vt:i4>
      </vt:variant>
    </vt:vector>
  </HeadingPairs>
  <TitlesOfParts>
    <vt:vector size="3" baseType="lpstr">
      <vt:lpstr/>
      <vt:lpstr/>
      <vt:lpstr/>
    </vt:vector>
  </TitlesOfParts>
  <Company/>
  <LinksUpToDate>false</LinksUpToDate>
  <CharactersWithSpaces>456480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Ani Martirosyan</dc:creator>
  <cp:keywords/>
  <dc:description/>
  <cp:lastModifiedBy>Patrick Mahoney</cp:lastModifiedBy>
  <cp:revision>174</cp:revision>
  <dcterms:created xsi:type="dcterms:W3CDTF">2025-05-07T13:39:00Z</dcterms:created>
  <dcterms:modified xsi:type="dcterms:W3CDTF">2025-05-14T12:13:00Z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e0419f96-2cfa-4c4f-8740-c0a088297598</vt:lpwstr>
  </property>
  <property fmtid="{D5CDD505-2E9C-101B-9397-08002B2CF9AE}" pid="3" name="Mendeley Recent Style Id 0_1">
    <vt:lpwstr>http://www.zotero.org/styles/american-medical-association</vt:lpwstr>
  </property>
  <property fmtid="{D5CDD505-2E9C-101B-9397-08002B2CF9AE}" pid="4" name="Mendeley Recent Style Name 0_1">
    <vt:lpwstr>American Medical Association 11th edition</vt:lpwstr>
  </property>
  <property fmtid="{D5CDD505-2E9C-101B-9397-08002B2CF9AE}" pid="5" name="Mendeley Recent Style Id 1_1">
    <vt:lpwstr>http://www.zotero.org/styles/american-political-science-association</vt:lpwstr>
  </property>
  <property fmtid="{D5CDD505-2E9C-101B-9397-08002B2CF9AE}" pid="6" name="Mendeley Recent Style Name 1_1">
    <vt:lpwstr>American Political Science Association</vt:lpwstr>
  </property>
  <property fmtid="{D5CDD505-2E9C-101B-9397-08002B2CF9AE}" pid="7" name="Mendeley Recent Style Id 2_1">
    <vt:lpwstr>http://www.zotero.org/styles/apa</vt:lpwstr>
  </property>
  <property fmtid="{D5CDD505-2E9C-101B-9397-08002B2CF9AE}" pid="8" name="Mendeley Recent Style Name 2_1">
    <vt:lpwstr>American Psychological Association 7th edition</vt:lpwstr>
  </property>
  <property fmtid="{D5CDD505-2E9C-101B-9397-08002B2CF9AE}" pid="9" name="Mendeley Recent Style Id 3_1">
    <vt:lpwstr>http://www.zotero.org/styles/american-sociological-association</vt:lpwstr>
  </property>
  <property fmtid="{D5CDD505-2E9C-101B-9397-08002B2CF9AE}" pid="10" name="Mendeley Recent Style Name 3_1">
    <vt:lpwstr>American Sociological Association 6th edition</vt:lpwstr>
  </property>
  <property fmtid="{D5CDD505-2E9C-101B-9397-08002B2CF9AE}" pid="11" name="Mendeley Recent Style Id 4_1">
    <vt:lpwstr>http://www.zotero.org/styles/chicago-author-date</vt:lpwstr>
  </property>
  <property fmtid="{D5CDD505-2E9C-101B-9397-08002B2CF9AE}" pid="12" name="Mendeley Recent Style Name 4_1">
    <vt:lpwstr>Chicago Manual of Style 17th edition (author-date)</vt:lpwstr>
  </property>
  <property fmtid="{D5CDD505-2E9C-101B-9397-08002B2CF9AE}" pid="13" name="Mendeley Recent Style Id 5_1">
    <vt:lpwstr>http://www.zotero.org/styles/ieee</vt:lpwstr>
  </property>
  <property fmtid="{D5CDD505-2E9C-101B-9397-08002B2CF9AE}" pid="14" name="Mendeley Recent Style Name 5_1">
    <vt:lpwstr>IEEE</vt:lpwstr>
  </property>
  <property fmtid="{D5CDD505-2E9C-101B-9397-08002B2CF9AE}" pid="15" name="Mendeley Recent Style Id 6_1">
    <vt:lpwstr>http://www.zotero.org/styles/modern-humanities-research-association</vt:lpwstr>
  </property>
  <property fmtid="{D5CDD505-2E9C-101B-9397-08002B2CF9AE}" pid="16" name="Mendeley Recent Style Name 6_1">
    <vt:lpwstr>Modern Humanities Research Association 3rd edition (note with bibliography)</vt:lpwstr>
  </property>
  <property fmtid="{D5CDD505-2E9C-101B-9397-08002B2CF9AE}" pid="17" name="Mendeley Recent Style Id 7_1">
    <vt:lpwstr>http://www.zotero.org/styles/modern-language-association</vt:lpwstr>
  </property>
  <property fmtid="{D5CDD505-2E9C-101B-9397-08002B2CF9AE}" pid="18" name="Mendeley Recent Style Name 7_1">
    <vt:lpwstr>Modern Language Association 8th edition</vt:lpwstr>
  </property>
  <property fmtid="{D5CDD505-2E9C-101B-9397-08002B2CF9AE}" pid="19" name="Mendeley Recent Style Id 8_1">
    <vt:lpwstr>http://www.zotero.org/styles/nature</vt:lpwstr>
  </property>
  <property fmtid="{D5CDD505-2E9C-101B-9397-08002B2CF9AE}" pid="20" name="Mendeley Recent Style Name 8_1">
    <vt:lpwstr>Nature</vt:lpwstr>
  </property>
  <property fmtid="{D5CDD505-2E9C-101B-9397-08002B2CF9AE}" pid="21" name="Mendeley Recent Style Id 9_1">
    <vt:lpwstr>http://www.zotero.org/styles/vancouver</vt:lpwstr>
  </property>
  <property fmtid="{D5CDD505-2E9C-101B-9397-08002B2CF9AE}" pid="22" name="Mendeley Recent Style Name 9_1">
    <vt:lpwstr>Vancouver</vt:lpwstr>
  </property>
  <property fmtid="{D5CDD505-2E9C-101B-9397-08002B2CF9AE}" pid="23" name="Mendeley Document_1">
    <vt:lpwstr>True</vt:lpwstr>
  </property>
  <property fmtid="{D5CDD505-2E9C-101B-9397-08002B2CF9AE}" pid="24" name="Mendeley Unique User Id_1">
    <vt:lpwstr>4e0aade4-bb49-300a-a6e9-b21380f0343c</vt:lpwstr>
  </property>
  <property fmtid="{D5CDD505-2E9C-101B-9397-08002B2CF9AE}" pid="25" name="Mendeley Citation Style_1">
    <vt:lpwstr>http://www.zotero.org/styles/apa</vt:lpwstr>
  </property>
</Properties>
</file>