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2161" w14:textId="77777777" w:rsidR="00F85677" w:rsidRDefault="00F85677">
      <w:pPr>
        <w:pStyle w:val="BodyText"/>
        <w:spacing w:before="1"/>
        <w:rPr>
          <w:sz w:val="29"/>
        </w:rPr>
      </w:pPr>
    </w:p>
    <w:p w14:paraId="4D6878E1" w14:textId="77777777" w:rsidR="00F85677" w:rsidRDefault="00C52460">
      <w:pPr>
        <w:spacing w:before="86"/>
        <w:ind w:left="2194" w:right="2945"/>
        <w:jc w:val="center"/>
        <w:rPr>
          <w:rFonts w:ascii="Arial"/>
          <w:b/>
          <w:sz w:val="44"/>
        </w:rPr>
      </w:pPr>
      <w:r>
        <w:rPr>
          <w:noProof/>
        </w:rPr>
        <w:drawing>
          <wp:anchor distT="0" distB="0" distL="0" distR="0" simplePos="0" relativeHeight="251658240" behindDoc="0" locked="0" layoutInCell="1" allowOverlap="1" wp14:anchorId="1F659806" wp14:editId="2632E0BA">
            <wp:simplePos x="0" y="0"/>
            <wp:positionH relativeFrom="page">
              <wp:posOffset>467994</wp:posOffset>
            </wp:positionH>
            <wp:positionV relativeFrom="paragraph">
              <wp:posOffset>-217999</wp:posOffset>
            </wp:positionV>
            <wp:extent cx="1088999" cy="894600"/>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88999" cy="894600"/>
                    </a:xfrm>
                    <a:prstGeom prst="rect">
                      <a:avLst/>
                    </a:prstGeom>
                  </pic:spPr>
                </pic:pic>
              </a:graphicData>
            </a:graphic>
          </wp:anchor>
        </w:drawing>
      </w:r>
      <w:r>
        <w:rPr>
          <w:rFonts w:ascii="Arial"/>
          <w:b/>
          <w:color w:val="002F70"/>
          <w:sz w:val="44"/>
        </w:rPr>
        <w:t>Kent Academic Repository</w:t>
      </w:r>
    </w:p>
    <w:p w14:paraId="3BF22648" w14:textId="77777777" w:rsidR="00F85677" w:rsidRDefault="00F85677">
      <w:pPr>
        <w:pStyle w:val="BodyText"/>
        <w:rPr>
          <w:rFonts w:ascii="Arial"/>
          <w:b/>
          <w:sz w:val="20"/>
        </w:rPr>
      </w:pPr>
    </w:p>
    <w:p w14:paraId="53B36A20" w14:textId="77777777" w:rsidR="00F85677" w:rsidRDefault="00F85677">
      <w:pPr>
        <w:pStyle w:val="BodyText"/>
        <w:rPr>
          <w:rFonts w:ascii="Arial"/>
          <w:b/>
          <w:sz w:val="20"/>
        </w:rPr>
      </w:pPr>
    </w:p>
    <w:p w14:paraId="24FB42E4" w14:textId="77777777" w:rsidR="00F85677" w:rsidRDefault="00F85677">
      <w:pPr>
        <w:pStyle w:val="BodyText"/>
        <w:spacing w:before="6"/>
        <w:rPr>
          <w:rFonts w:ascii="Arial"/>
          <w:b/>
          <w:sz w:val="29"/>
        </w:rPr>
      </w:pPr>
    </w:p>
    <w:p w14:paraId="5641E291" w14:textId="77777777" w:rsidR="00F85677" w:rsidRDefault="00C52460">
      <w:pPr>
        <w:spacing w:before="91" w:line="268" w:lineRule="auto"/>
        <w:ind w:left="117" w:right="532"/>
        <w:jc w:val="both"/>
        <w:rPr>
          <w:rFonts w:ascii="Arial"/>
          <w:b/>
          <w:sz w:val="28"/>
        </w:rPr>
      </w:pPr>
      <w:r>
        <w:rPr>
          <w:rFonts w:ascii="Arial"/>
          <w:b/>
          <w:color w:val="002F70"/>
          <w:sz w:val="28"/>
        </w:rPr>
        <w:t xml:space="preserve">Ogbonnaya, Chidiebere and Brown, Andrew (2022) </w:t>
      </w:r>
      <w:r>
        <w:rPr>
          <w:rFonts w:ascii="Arial"/>
          <w:b/>
          <w:i/>
          <w:color w:val="002F70"/>
          <w:sz w:val="28"/>
        </w:rPr>
        <w:t xml:space="preserve">Editorial: Crafting review and essay articles for Human Relations. </w:t>
      </w:r>
      <w:r>
        <w:rPr>
          <w:rFonts w:ascii="Arial"/>
          <w:b/>
          <w:color w:val="002F70"/>
          <w:sz w:val="28"/>
        </w:rPr>
        <w:t>Human Relations . ISSN 0018-7267. (In press)</w:t>
      </w:r>
    </w:p>
    <w:p w14:paraId="389DC84A" w14:textId="77777777" w:rsidR="00F85677" w:rsidRDefault="00F85677">
      <w:pPr>
        <w:pStyle w:val="BodyText"/>
        <w:rPr>
          <w:rFonts w:ascii="Arial"/>
          <w:b/>
          <w:sz w:val="20"/>
        </w:rPr>
      </w:pPr>
    </w:p>
    <w:p w14:paraId="1819A324" w14:textId="77777777" w:rsidR="00F85677" w:rsidRDefault="00F85677">
      <w:pPr>
        <w:pStyle w:val="BodyText"/>
        <w:rPr>
          <w:rFonts w:ascii="Arial"/>
          <w:b/>
          <w:sz w:val="20"/>
        </w:rPr>
      </w:pPr>
    </w:p>
    <w:p w14:paraId="2A9450E7" w14:textId="77777777" w:rsidR="00F85677" w:rsidRDefault="00F85677">
      <w:pPr>
        <w:pStyle w:val="BodyText"/>
        <w:rPr>
          <w:rFonts w:ascii="Arial"/>
          <w:b/>
          <w:sz w:val="20"/>
        </w:rPr>
      </w:pPr>
    </w:p>
    <w:p w14:paraId="16F089EF" w14:textId="77777777" w:rsidR="00F85677" w:rsidRDefault="00F85677">
      <w:pPr>
        <w:pStyle w:val="BodyText"/>
        <w:rPr>
          <w:rFonts w:ascii="Arial"/>
          <w:b/>
          <w:sz w:val="20"/>
        </w:rPr>
      </w:pPr>
    </w:p>
    <w:p w14:paraId="24E84B66" w14:textId="77777777" w:rsidR="00F85677" w:rsidRDefault="00F85677">
      <w:pPr>
        <w:pStyle w:val="BodyText"/>
        <w:rPr>
          <w:rFonts w:ascii="Arial"/>
          <w:b/>
          <w:sz w:val="20"/>
        </w:rPr>
      </w:pPr>
    </w:p>
    <w:p w14:paraId="7EA15D05" w14:textId="77777777" w:rsidR="00F85677" w:rsidRDefault="00F85677">
      <w:pPr>
        <w:pStyle w:val="BodyText"/>
        <w:rPr>
          <w:rFonts w:ascii="Arial"/>
          <w:b/>
          <w:sz w:val="20"/>
        </w:rPr>
      </w:pPr>
    </w:p>
    <w:p w14:paraId="0F7A8846" w14:textId="77777777" w:rsidR="00F85677" w:rsidRDefault="00C52460">
      <w:pPr>
        <w:pStyle w:val="Heading1"/>
        <w:spacing w:before="260"/>
        <w:rPr>
          <w:rFonts w:ascii="Arial"/>
        </w:rPr>
      </w:pPr>
      <w:r>
        <w:rPr>
          <w:rFonts w:ascii="Arial"/>
          <w:color w:val="002F70"/>
        </w:rPr>
        <w:t>Downloaded from</w:t>
      </w:r>
    </w:p>
    <w:p w14:paraId="6ACA97DB" w14:textId="77777777" w:rsidR="00F85677" w:rsidRDefault="00C52460">
      <w:pPr>
        <w:spacing w:before="33"/>
        <w:ind w:left="117"/>
        <w:rPr>
          <w:rFonts w:ascii="Arial"/>
          <w:sz w:val="20"/>
        </w:rPr>
      </w:pPr>
      <w:hyperlink r:id="rId8">
        <w:r>
          <w:rPr>
            <w:rFonts w:ascii="Arial"/>
            <w:sz w:val="20"/>
            <w:u w:val="single"/>
          </w:rPr>
          <w:t>https://kar.kent.ac.uk/97434/</w:t>
        </w:r>
        <w:r>
          <w:rPr>
            <w:rFonts w:ascii="Arial"/>
            <w:sz w:val="20"/>
          </w:rPr>
          <w:t xml:space="preserve"> </w:t>
        </w:r>
      </w:hyperlink>
      <w:r>
        <w:rPr>
          <w:rFonts w:ascii="Arial"/>
          <w:sz w:val="20"/>
        </w:rPr>
        <w:t>The University of Kent's Academic Repository KAR</w:t>
      </w:r>
    </w:p>
    <w:p w14:paraId="79308FC3" w14:textId="77777777" w:rsidR="00F85677" w:rsidRDefault="00F85677">
      <w:pPr>
        <w:pStyle w:val="BodyText"/>
        <w:spacing w:before="10"/>
        <w:rPr>
          <w:rFonts w:ascii="Arial"/>
          <w:sz w:val="30"/>
        </w:rPr>
      </w:pPr>
    </w:p>
    <w:p w14:paraId="5708188F" w14:textId="77777777" w:rsidR="00F85677" w:rsidRDefault="00C52460">
      <w:pPr>
        <w:pStyle w:val="Heading1"/>
        <w:rPr>
          <w:rFonts w:ascii="Arial"/>
        </w:rPr>
      </w:pPr>
      <w:r>
        <w:rPr>
          <w:rFonts w:ascii="Arial"/>
          <w:color w:val="002F70"/>
        </w:rPr>
        <w:t>The version of record is available from</w:t>
      </w:r>
    </w:p>
    <w:p w14:paraId="6CA3155D" w14:textId="77777777" w:rsidR="00F85677" w:rsidRDefault="00F85677">
      <w:pPr>
        <w:pStyle w:val="BodyText"/>
        <w:rPr>
          <w:rFonts w:ascii="Arial"/>
          <w:b/>
          <w:sz w:val="30"/>
        </w:rPr>
      </w:pPr>
    </w:p>
    <w:p w14:paraId="477794CF" w14:textId="77777777" w:rsidR="00F85677" w:rsidRDefault="00F85677">
      <w:pPr>
        <w:pStyle w:val="BodyText"/>
        <w:spacing w:before="8"/>
        <w:rPr>
          <w:rFonts w:ascii="Arial"/>
          <w:b/>
          <w:sz w:val="23"/>
        </w:rPr>
      </w:pPr>
    </w:p>
    <w:p w14:paraId="5194A523" w14:textId="77777777" w:rsidR="00F85677" w:rsidRDefault="00C52460">
      <w:pPr>
        <w:spacing w:before="1" w:line="320" w:lineRule="exact"/>
        <w:ind w:left="117"/>
        <w:rPr>
          <w:rFonts w:ascii="Arial"/>
          <w:b/>
          <w:sz w:val="28"/>
        </w:rPr>
      </w:pPr>
      <w:r>
        <w:rPr>
          <w:rFonts w:ascii="Arial"/>
          <w:b/>
          <w:color w:val="002F70"/>
          <w:sz w:val="28"/>
        </w:rPr>
        <w:t>This document version</w:t>
      </w:r>
    </w:p>
    <w:p w14:paraId="4E9004AF" w14:textId="77777777" w:rsidR="00F85677" w:rsidRDefault="00C52460">
      <w:pPr>
        <w:pStyle w:val="BodyText"/>
        <w:spacing w:line="274" w:lineRule="exact"/>
        <w:ind w:left="117"/>
        <w:rPr>
          <w:rFonts w:ascii="Arial"/>
        </w:rPr>
      </w:pPr>
      <w:r>
        <w:rPr>
          <w:rFonts w:ascii="Arial"/>
        </w:rPr>
        <w:t>Author's Accepted Manuscript</w:t>
      </w:r>
    </w:p>
    <w:p w14:paraId="061086AB" w14:textId="77777777" w:rsidR="00F85677" w:rsidRDefault="00F85677">
      <w:pPr>
        <w:pStyle w:val="BodyText"/>
        <w:spacing w:before="1"/>
        <w:rPr>
          <w:rFonts w:ascii="Arial"/>
          <w:sz w:val="30"/>
        </w:rPr>
      </w:pPr>
    </w:p>
    <w:p w14:paraId="430B0079" w14:textId="77777777" w:rsidR="00F85677" w:rsidRDefault="00C52460">
      <w:pPr>
        <w:pStyle w:val="Heading1"/>
        <w:rPr>
          <w:rFonts w:ascii="Arial"/>
        </w:rPr>
      </w:pPr>
      <w:r>
        <w:rPr>
          <w:rFonts w:ascii="Arial"/>
          <w:color w:val="002F70"/>
        </w:rPr>
        <w:t>DOI for this version</w:t>
      </w:r>
    </w:p>
    <w:p w14:paraId="181DFE32" w14:textId="77777777" w:rsidR="00F85677" w:rsidRDefault="00F85677">
      <w:pPr>
        <w:pStyle w:val="BodyText"/>
        <w:rPr>
          <w:rFonts w:ascii="Arial"/>
          <w:b/>
          <w:sz w:val="30"/>
        </w:rPr>
      </w:pPr>
    </w:p>
    <w:p w14:paraId="51AD8EA4" w14:textId="77777777" w:rsidR="00F85677" w:rsidRDefault="00F85677">
      <w:pPr>
        <w:pStyle w:val="BodyText"/>
        <w:spacing w:before="8"/>
        <w:rPr>
          <w:rFonts w:ascii="Arial"/>
          <w:b/>
          <w:sz w:val="23"/>
        </w:rPr>
      </w:pPr>
    </w:p>
    <w:p w14:paraId="0A46188D" w14:textId="77777777" w:rsidR="00F85677" w:rsidRDefault="00C52460">
      <w:pPr>
        <w:spacing w:before="1" w:line="320" w:lineRule="exact"/>
        <w:ind w:left="117"/>
        <w:rPr>
          <w:rFonts w:ascii="Arial"/>
          <w:b/>
          <w:sz w:val="28"/>
        </w:rPr>
      </w:pPr>
      <w:r>
        <w:rPr>
          <w:rFonts w:ascii="Arial"/>
          <w:b/>
          <w:color w:val="002F70"/>
          <w:sz w:val="28"/>
        </w:rPr>
        <w:t>Licence for this version</w:t>
      </w:r>
    </w:p>
    <w:p w14:paraId="3E288D13" w14:textId="77777777" w:rsidR="00F85677" w:rsidRDefault="00C52460">
      <w:pPr>
        <w:pStyle w:val="BodyText"/>
        <w:spacing w:line="274" w:lineRule="exact"/>
        <w:ind w:left="117"/>
        <w:rPr>
          <w:rFonts w:ascii="Arial"/>
        </w:rPr>
      </w:pPr>
      <w:r>
        <w:rPr>
          <w:rFonts w:ascii="Arial"/>
        </w:rPr>
        <w:t>UNSPECIFIED</w:t>
      </w:r>
    </w:p>
    <w:p w14:paraId="34B8E00E" w14:textId="77777777" w:rsidR="00F85677" w:rsidRDefault="00F85677">
      <w:pPr>
        <w:pStyle w:val="BodyText"/>
        <w:spacing w:before="1"/>
        <w:rPr>
          <w:rFonts w:ascii="Arial"/>
          <w:sz w:val="30"/>
        </w:rPr>
      </w:pPr>
    </w:p>
    <w:p w14:paraId="33783DDF" w14:textId="77777777" w:rsidR="00F85677" w:rsidRDefault="00C52460">
      <w:pPr>
        <w:pStyle w:val="Heading1"/>
        <w:rPr>
          <w:rFonts w:ascii="Arial"/>
        </w:rPr>
      </w:pPr>
      <w:r>
        <w:rPr>
          <w:rFonts w:ascii="Arial"/>
          <w:color w:val="002F70"/>
        </w:rPr>
        <w:t>Additional information</w:t>
      </w:r>
    </w:p>
    <w:p w14:paraId="26EA641D" w14:textId="77777777" w:rsidR="00F85677" w:rsidRDefault="00F85677">
      <w:pPr>
        <w:pStyle w:val="BodyText"/>
        <w:rPr>
          <w:rFonts w:ascii="Arial"/>
          <w:b/>
          <w:sz w:val="30"/>
        </w:rPr>
      </w:pPr>
    </w:p>
    <w:p w14:paraId="090F66AF" w14:textId="77777777" w:rsidR="00F85677" w:rsidRDefault="00F85677">
      <w:pPr>
        <w:pStyle w:val="BodyText"/>
        <w:spacing w:before="10"/>
        <w:rPr>
          <w:rFonts w:ascii="Arial"/>
          <w:b/>
          <w:sz w:val="42"/>
        </w:rPr>
      </w:pPr>
    </w:p>
    <w:p w14:paraId="2EE2F941" w14:textId="77777777" w:rsidR="00F85677" w:rsidRDefault="00C52460">
      <w:pPr>
        <w:ind w:left="117"/>
        <w:rPr>
          <w:rFonts w:ascii="Arial"/>
          <w:b/>
          <w:sz w:val="28"/>
        </w:rPr>
      </w:pPr>
      <w:r>
        <w:rPr>
          <w:rFonts w:ascii="Arial"/>
          <w:b/>
          <w:color w:val="002F70"/>
          <w:sz w:val="28"/>
        </w:rPr>
        <w:t>Versions of research works</w:t>
      </w:r>
    </w:p>
    <w:p w14:paraId="5480F67F" w14:textId="77777777" w:rsidR="00F85677" w:rsidRDefault="00F85677">
      <w:pPr>
        <w:pStyle w:val="BodyText"/>
        <w:spacing w:before="10"/>
        <w:rPr>
          <w:rFonts w:ascii="Arial"/>
          <w:b/>
          <w:sz w:val="37"/>
        </w:rPr>
      </w:pPr>
    </w:p>
    <w:p w14:paraId="727D55B4" w14:textId="77777777" w:rsidR="00F85677" w:rsidRDefault="00C52460">
      <w:pPr>
        <w:ind w:left="117"/>
        <w:rPr>
          <w:rFonts w:ascii="Arial"/>
          <w:b/>
          <w:sz w:val="24"/>
        </w:rPr>
      </w:pPr>
      <w:r>
        <w:rPr>
          <w:rFonts w:ascii="Arial"/>
          <w:b/>
          <w:color w:val="002F70"/>
          <w:sz w:val="24"/>
        </w:rPr>
        <w:t>Versions of Record</w:t>
      </w:r>
    </w:p>
    <w:p w14:paraId="4D4DC5FD" w14:textId="77777777" w:rsidR="00F85677" w:rsidRDefault="00C52460">
      <w:pPr>
        <w:spacing w:before="42" w:line="292" w:lineRule="auto"/>
        <w:ind w:left="117" w:right="577"/>
        <w:rPr>
          <w:rFonts w:ascii="Arial"/>
          <w:sz w:val="20"/>
        </w:rPr>
      </w:pPr>
      <w:r>
        <w:rPr>
          <w:rFonts w:ascii="Arial"/>
          <w:sz w:val="20"/>
        </w:rPr>
        <w:t>If this version is the version of record, it is the same as the published version available on the publisher's web site. Cite as the published version.</w:t>
      </w:r>
    </w:p>
    <w:p w14:paraId="3BB14E75" w14:textId="77777777" w:rsidR="00F85677" w:rsidRDefault="00C52460">
      <w:pPr>
        <w:spacing w:before="121"/>
        <w:ind w:left="117"/>
        <w:rPr>
          <w:rFonts w:ascii="Arial"/>
          <w:b/>
          <w:sz w:val="24"/>
        </w:rPr>
      </w:pPr>
      <w:r>
        <w:rPr>
          <w:rFonts w:ascii="Arial"/>
          <w:b/>
          <w:color w:val="002F70"/>
          <w:sz w:val="24"/>
        </w:rPr>
        <w:t>Author Accepted Manuscripts</w:t>
      </w:r>
    </w:p>
    <w:p w14:paraId="1C1BA64A" w14:textId="77777777" w:rsidR="00F85677" w:rsidRDefault="00C52460">
      <w:pPr>
        <w:spacing w:before="42" w:line="292" w:lineRule="auto"/>
        <w:ind w:left="117" w:right="594"/>
        <w:rPr>
          <w:rFonts w:ascii="Arial"/>
          <w:i/>
          <w:sz w:val="20"/>
        </w:rPr>
      </w:pPr>
      <w:r>
        <w:rPr>
          <w:rFonts w:ascii="Arial"/>
          <w:sz w:val="20"/>
        </w:rPr>
        <w:t xml:space="preserve">If this document is identified as the Author Accepted Manuscript it is the version after peer review but before type setting, copy editing or publisher branding. Cite as Surname, Initial. (Year) 'Title of article'. To be published in </w:t>
      </w:r>
      <w:r>
        <w:rPr>
          <w:rFonts w:ascii="Arial"/>
          <w:i/>
          <w:sz w:val="20"/>
        </w:rPr>
        <w:t>Title</w:t>
      </w:r>
    </w:p>
    <w:p w14:paraId="6BC718CE" w14:textId="77777777" w:rsidR="00F85677" w:rsidRDefault="00C52460">
      <w:pPr>
        <w:spacing w:line="229" w:lineRule="exact"/>
        <w:ind w:left="117"/>
        <w:rPr>
          <w:rFonts w:ascii="Arial"/>
          <w:sz w:val="20"/>
        </w:rPr>
      </w:pPr>
      <w:r>
        <w:rPr>
          <w:rFonts w:ascii="Arial"/>
          <w:i/>
          <w:sz w:val="20"/>
        </w:rPr>
        <w:t xml:space="preserve">of Journal </w:t>
      </w:r>
      <w:r>
        <w:rPr>
          <w:rFonts w:ascii="Arial"/>
          <w:sz w:val="20"/>
        </w:rPr>
        <w:t>, Volume and issue numbers [peer-reviewed accepted version]. Available at: DOI or URL (Accessed: date).</w:t>
      </w:r>
    </w:p>
    <w:p w14:paraId="500F9251" w14:textId="77777777" w:rsidR="00F85677" w:rsidRDefault="00C52460">
      <w:pPr>
        <w:pStyle w:val="Heading1"/>
        <w:spacing w:before="135"/>
        <w:rPr>
          <w:rFonts w:ascii="Arial"/>
        </w:rPr>
      </w:pPr>
      <w:r>
        <w:rPr>
          <w:rFonts w:ascii="Arial"/>
          <w:color w:val="002F70"/>
        </w:rPr>
        <w:t>Enquiries</w:t>
      </w:r>
    </w:p>
    <w:p w14:paraId="006D1475" w14:textId="77777777" w:rsidR="00F85677" w:rsidRDefault="00C52460">
      <w:pPr>
        <w:spacing w:before="33" w:line="292" w:lineRule="auto"/>
        <w:ind w:left="117" w:right="89"/>
        <w:rPr>
          <w:rFonts w:ascii="Arial"/>
          <w:sz w:val="20"/>
        </w:rPr>
      </w:pPr>
      <w:r>
        <w:rPr>
          <w:rFonts w:ascii="Arial"/>
          <w:sz w:val="20"/>
        </w:rPr>
        <w:t xml:space="preserve">If you have questions about this document contact </w:t>
      </w:r>
      <w:hyperlink r:id="rId9">
        <w:r>
          <w:rPr>
            <w:rFonts w:ascii="Arial"/>
            <w:sz w:val="20"/>
            <w:u w:val="single"/>
          </w:rPr>
          <w:t>ResearchSupport@kent.ac.uk</w:t>
        </w:r>
      </w:hyperlink>
      <w:r>
        <w:rPr>
          <w:rFonts w:ascii="Arial"/>
          <w:sz w:val="20"/>
        </w:rPr>
        <w:t>. Please include the URL of the record in KAR. If you believe that your, or a third party's rights have been compromised through this document please see</w:t>
      </w:r>
    </w:p>
    <w:p w14:paraId="73B6769C" w14:textId="77777777" w:rsidR="00F85677" w:rsidRDefault="00C52460">
      <w:pPr>
        <w:spacing w:line="229" w:lineRule="exact"/>
        <w:ind w:left="117"/>
        <w:rPr>
          <w:rFonts w:ascii="Arial"/>
          <w:sz w:val="20"/>
        </w:rPr>
      </w:pPr>
      <w:r>
        <w:rPr>
          <w:rFonts w:ascii="Arial"/>
          <w:sz w:val="20"/>
        </w:rPr>
        <w:t xml:space="preserve">our </w:t>
      </w:r>
      <w:hyperlink r:id="rId10" w:anchor="policies">
        <w:r>
          <w:rPr>
            <w:rFonts w:ascii="Arial"/>
            <w:sz w:val="20"/>
            <w:u w:val="single"/>
          </w:rPr>
          <w:t>Take Down policy</w:t>
        </w:r>
        <w:r>
          <w:rPr>
            <w:rFonts w:ascii="Arial"/>
            <w:sz w:val="20"/>
          </w:rPr>
          <w:t xml:space="preserve"> </w:t>
        </w:r>
      </w:hyperlink>
      <w:r>
        <w:rPr>
          <w:rFonts w:ascii="Arial"/>
          <w:sz w:val="20"/>
        </w:rPr>
        <w:t xml:space="preserve">(available from </w:t>
      </w:r>
      <w:hyperlink r:id="rId11" w:anchor="policies">
        <w:r>
          <w:rPr>
            <w:rFonts w:ascii="Arial"/>
            <w:sz w:val="20"/>
            <w:u w:val="single"/>
          </w:rPr>
          <w:t>https://www.kent.ac.uk/guides/kar-the-kent-academic-repository#policies</w:t>
        </w:r>
      </w:hyperlink>
      <w:r>
        <w:rPr>
          <w:rFonts w:ascii="Arial"/>
          <w:sz w:val="20"/>
        </w:rPr>
        <w:t>).</w:t>
      </w:r>
    </w:p>
    <w:p w14:paraId="39F14206" w14:textId="77777777" w:rsidR="00F85677" w:rsidRDefault="00F85677">
      <w:pPr>
        <w:spacing w:line="229" w:lineRule="exact"/>
        <w:rPr>
          <w:rFonts w:ascii="Arial"/>
          <w:sz w:val="20"/>
        </w:rPr>
        <w:sectPr w:rsidR="00F85677">
          <w:type w:val="continuous"/>
          <w:pgSz w:w="11900" w:h="16840"/>
          <w:pgMar w:top="700" w:right="500" w:bottom="280" w:left="620" w:header="720" w:footer="720" w:gutter="0"/>
          <w:cols w:space="720"/>
        </w:sectPr>
      </w:pPr>
    </w:p>
    <w:p w14:paraId="66D0836D" w14:textId="77777777" w:rsidR="0007639A" w:rsidRDefault="00C52460" w:rsidP="0007639A">
      <w:pPr>
        <w:pStyle w:val="Heading1"/>
      </w:pPr>
      <w:r w:rsidRPr="0007639A">
        <w:lastRenderedPageBreak/>
        <w:t>Editorial: Crafting Review and Essay Articles for Human Relations</w:t>
      </w:r>
      <w:r>
        <w:t xml:space="preserve"> </w:t>
      </w:r>
    </w:p>
    <w:p w14:paraId="318423D6" w14:textId="77777777" w:rsidR="0007639A" w:rsidRDefault="0007639A" w:rsidP="0007639A">
      <w:pPr>
        <w:pStyle w:val="Heading2"/>
      </w:pPr>
    </w:p>
    <w:p w14:paraId="777EAF3A" w14:textId="684EC90F" w:rsidR="00F85677" w:rsidRPr="0007639A" w:rsidRDefault="00C52460" w:rsidP="0007639A">
      <w:pPr>
        <w:pStyle w:val="Heading2"/>
        <w:rPr>
          <w:i w:val="0"/>
          <w:iCs/>
        </w:rPr>
      </w:pPr>
      <w:r w:rsidRPr="0007639A">
        <w:rPr>
          <w:i w:val="0"/>
          <w:iCs/>
        </w:rPr>
        <w:t>Abstract</w:t>
      </w:r>
    </w:p>
    <w:p w14:paraId="0D968267" w14:textId="77777777" w:rsidR="0007639A" w:rsidRDefault="0007639A" w:rsidP="0007639A">
      <w:pPr>
        <w:pStyle w:val="Heading2"/>
      </w:pPr>
    </w:p>
    <w:p w14:paraId="5215361C" w14:textId="77777777" w:rsidR="00F85677" w:rsidRDefault="00C52460">
      <w:pPr>
        <w:pStyle w:val="BodyText"/>
        <w:spacing w:before="1" w:line="480" w:lineRule="auto"/>
        <w:ind w:left="100" w:right="114" w:firstLine="719"/>
        <w:jc w:val="both"/>
      </w:pPr>
      <w:r>
        <w:rPr>
          <w:i/>
        </w:rPr>
        <w:t xml:space="preserve">Human Relations </w:t>
      </w:r>
      <w:r>
        <w:t>has long welcomed different types of reviews – systematic reviews, meta-analyses, conceptual reviews, narrative reviews, historical reviews – and critical essays that are original, innovative, of high-quality, and contribute to theory building in the social sciences. The main purpose of this essay is to sketch out our current broad expectations for reviews and essays as a guide for authors and reviewers. As Editors of the journal, we do not wish</w:t>
      </w:r>
      <w:r>
        <w:rPr>
          <w:spacing w:val="-8"/>
        </w:rPr>
        <w:t xml:space="preserve"> </w:t>
      </w:r>
      <w:r>
        <w:t>to</w:t>
      </w:r>
      <w:r>
        <w:rPr>
          <w:spacing w:val="-7"/>
        </w:rPr>
        <w:t xml:space="preserve"> </w:t>
      </w:r>
      <w:r>
        <w:t>be</w:t>
      </w:r>
      <w:r>
        <w:rPr>
          <w:spacing w:val="-10"/>
        </w:rPr>
        <w:t xml:space="preserve"> </w:t>
      </w:r>
      <w:r>
        <w:t>overly</w:t>
      </w:r>
      <w:r>
        <w:rPr>
          <w:spacing w:val="-8"/>
        </w:rPr>
        <w:t xml:space="preserve"> </w:t>
      </w:r>
      <w:r>
        <w:t>prescriptive.</w:t>
      </w:r>
      <w:r>
        <w:rPr>
          <w:spacing w:val="-9"/>
        </w:rPr>
        <w:t xml:space="preserve"> </w:t>
      </w:r>
      <w:r>
        <w:t>After</w:t>
      </w:r>
      <w:r>
        <w:rPr>
          <w:spacing w:val="-7"/>
        </w:rPr>
        <w:t xml:space="preserve"> </w:t>
      </w:r>
      <w:r>
        <w:t>all,</w:t>
      </w:r>
      <w:r>
        <w:rPr>
          <w:spacing w:val="-8"/>
        </w:rPr>
        <w:t xml:space="preserve"> </w:t>
      </w:r>
      <w:r>
        <w:t>reviews</w:t>
      </w:r>
      <w:r>
        <w:rPr>
          <w:spacing w:val="-7"/>
        </w:rPr>
        <w:t xml:space="preserve"> </w:t>
      </w:r>
      <w:r>
        <w:t>may</w:t>
      </w:r>
      <w:r>
        <w:rPr>
          <w:spacing w:val="-8"/>
        </w:rPr>
        <w:t xml:space="preserve"> </w:t>
      </w:r>
      <w:r>
        <w:t>be</w:t>
      </w:r>
      <w:r>
        <w:rPr>
          <w:spacing w:val="-10"/>
        </w:rPr>
        <w:t xml:space="preserve"> </w:t>
      </w:r>
      <w:r>
        <w:t>integrati</w:t>
      </w:r>
      <w:r>
        <w:t>ve</w:t>
      </w:r>
      <w:r>
        <w:rPr>
          <w:spacing w:val="-9"/>
        </w:rPr>
        <w:t xml:space="preserve"> </w:t>
      </w:r>
      <w:r>
        <w:t>and</w:t>
      </w:r>
      <w:r>
        <w:rPr>
          <w:spacing w:val="-6"/>
        </w:rPr>
        <w:t xml:space="preserve"> </w:t>
      </w:r>
      <w:r>
        <w:t>focus</w:t>
      </w:r>
      <w:r>
        <w:rPr>
          <w:spacing w:val="-8"/>
        </w:rPr>
        <w:t xml:space="preserve"> </w:t>
      </w:r>
      <w:r>
        <w:t>on</w:t>
      </w:r>
      <w:r>
        <w:rPr>
          <w:spacing w:val="-8"/>
        </w:rPr>
        <w:t xml:space="preserve"> </w:t>
      </w:r>
      <w:r>
        <w:t>synthesis</w:t>
      </w:r>
      <w:r>
        <w:rPr>
          <w:spacing w:val="-8"/>
        </w:rPr>
        <w:t xml:space="preserve"> </w:t>
      </w:r>
      <w:r>
        <w:t>and integration to generate new concepts, frameworks and perspectives, or they may be more problematizing and contribute by identifying problematics, tensions, and contradictions in a literature.</w:t>
      </w:r>
      <w:r>
        <w:rPr>
          <w:spacing w:val="-6"/>
        </w:rPr>
        <w:t xml:space="preserve"> </w:t>
      </w:r>
      <w:r>
        <w:t>Furthermore,</w:t>
      </w:r>
      <w:r>
        <w:rPr>
          <w:spacing w:val="-2"/>
        </w:rPr>
        <w:t xml:space="preserve"> </w:t>
      </w:r>
      <w:r>
        <w:t>consonant</w:t>
      </w:r>
      <w:r>
        <w:rPr>
          <w:spacing w:val="-4"/>
        </w:rPr>
        <w:t xml:space="preserve"> </w:t>
      </w:r>
      <w:r>
        <w:t>with</w:t>
      </w:r>
      <w:r>
        <w:rPr>
          <w:spacing w:val="-4"/>
        </w:rPr>
        <w:t xml:space="preserve"> </w:t>
      </w:r>
      <w:r>
        <w:t>its</w:t>
      </w:r>
      <w:r>
        <w:rPr>
          <w:spacing w:val="-7"/>
        </w:rPr>
        <w:t xml:space="preserve"> </w:t>
      </w:r>
      <w:r>
        <w:t>heritage,</w:t>
      </w:r>
      <w:r>
        <w:rPr>
          <w:spacing w:val="-4"/>
        </w:rPr>
        <w:t xml:space="preserve"> </w:t>
      </w:r>
      <w:r>
        <w:rPr>
          <w:i/>
        </w:rPr>
        <w:t>Human</w:t>
      </w:r>
      <w:r>
        <w:rPr>
          <w:i/>
          <w:spacing w:val="-5"/>
        </w:rPr>
        <w:t xml:space="preserve"> </w:t>
      </w:r>
      <w:r>
        <w:rPr>
          <w:i/>
        </w:rPr>
        <w:t>Relations</w:t>
      </w:r>
      <w:r>
        <w:rPr>
          <w:i/>
          <w:spacing w:val="-5"/>
        </w:rPr>
        <w:t xml:space="preserve"> </w:t>
      </w:r>
      <w:r>
        <w:t>invites</w:t>
      </w:r>
      <w:r>
        <w:rPr>
          <w:spacing w:val="-5"/>
        </w:rPr>
        <w:t xml:space="preserve"> </w:t>
      </w:r>
      <w:r>
        <w:t>scholarship</w:t>
      </w:r>
      <w:r>
        <w:rPr>
          <w:spacing w:val="-4"/>
        </w:rPr>
        <w:t xml:space="preserve"> </w:t>
      </w:r>
      <w:r>
        <w:t>from all research traditions across the social sciences that focus on social relations at work. It is a pluralistic,</w:t>
      </w:r>
      <w:r>
        <w:rPr>
          <w:spacing w:val="-12"/>
        </w:rPr>
        <w:t xml:space="preserve"> </w:t>
      </w:r>
      <w:r>
        <w:t>heterodox</w:t>
      </w:r>
      <w:r>
        <w:rPr>
          <w:spacing w:val="-11"/>
        </w:rPr>
        <w:t xml:space="preserve"> </w:t>
      </w:r>
      <w:r>
        <w:t>journal</w:t>
      </w:r>
      <w:r>
        <w:rPr>
          <w:spacing w:val="-11"/>
        </w:rPr>
        <w:t xml:space="preserve"> </w:t>
      </w:r>
      <w:r>
        <w:t>that</w:t>
      </w:r>
      <w:r>
        <w:rPr>
          <w:spacing w:val="-11"/>
        </w:rPr>
        <w:t xml:space="preserve"> </w:t>
      </w:r>
      <w:r>
        <w:t>will</w:t>
      </w:r>
      <w:r>
        <w:rPr>
          <w:spacing w:val="-9"/>
        </w:rPr>
        <w:t xml:space="preserve"> </w:t>
      </w:r>
      <w:r>
        <w:t>continue</w:t>
      </w:r>
      <w:r>
        <w:rPr>
          <w:spacing w:val="-12"/>
        </w:rPr>
        <w:t xml:space="preserve"> </w:t>
      </w:r>
      <w:r>
        <w:t>to</w:t>
      </w:r>
      <w:r>
        <w:rPr>
          <w:spacing w:val="-10"/>
        </w:rPr>
        <w:t xml:space="preserve"> </w:t>
      </w:r>
      <w:r>
        <w:t>publish</w:t>
      </w:r>
      <w:r>
        <w:rPr>
          <w:spacing w:val="-11"/>
        </w:rPr>
        <w:t xml:space="preserve"> </w:t>
      </w:r>
      <w:r>
        <w:t>a</w:t>
      </w:r>
      <w:r>
        <w:rPr>
          <w:spacing w:val="-12"/>
        </w:rPr>
        <w:t xml:space="preserve"> </w:t>
      </w:r>
      <w:r>
        <w:t>range</w:t>
      </w:r>
      <w:r>
        <w:rPr>
          <w:spacing w:val="-12"/>
        </w:rPr>
        <w:t xml:space="preserve"> </w:t>
      </w:r>
      <w:r>
        <w:t>of</w:t>
      </w:r>
      <w:r>
        <w:rPr>
          <w:spacing w:val="-12"/>
        </w:rPr>
        <w:t xml:space="preserve"> </w:t>
      </w:r>
      <w:r>
        <w:t>reviews</w:t>
      </w:r>
      <w:r>
        <w:rPr>
          <w:spacing w:val="-9"/>
        </w:rPr>
        <w:t xml:space="preserve"> </w:t>
      </w:r>
      <w:r>
        <w:t>and</w:t>
      </w:r>
      <w:r>
        <w:rPr>
          <w:spacing w:val="-11"/>
        </w:rPr>
        <w:t xml:space="preserve"> </w:t>
      </w:r>
      <w:r>
        <w:t>critical</w:t>
      </w:r>
      <w:r>
        <w:rPr>
          <w:spacing w:val="-11"/>
        </w:rPr>
        <w:t xml:space="preserve"> </w:t>
      </w:r>
      <w:r>
        <w:t>essays so long as authors have clear objectives and contribute meaningfully to the field. This will generally involve writing reviews and essays that seek to maximize what we see and are sufficiently</w:t>
      </w:r>
      <w:r>
        <w:rPr>
          <w:spacing w:val="-14"/>
        </w:rPr>
        <w:t xml:space="preserve"> </w:t>
      </w:r>
      <w:r>
        <w:t>complex</w:t>
      </w:r>
      <w:r>
        <w:rPr>
          <w:spacing w:val="-13"/>
        </w:rPr>
        <w:t xml:space="preserve"> </w:t>
      </w:r>
      <w:r>
        <w:t>to</w:t>
      </w:r>
      <w:r>
        <w:rPr>
          <w:spacing w:val="-13"/>
        </w:rPr>
        <w:t xml:space="preserve"> </w:t>
      </w:r>
      <w:r>
        <w:t>deal</w:t>
      </w:r>
      <w:r>
        <w:rPr>
          <w:spacing w:val="-13"/>
        </w:rPr>
        <w:t xml:space="preserve"> </w:t>
      </w:r>
      <w:r>
        <w:t>adequately</w:t>
      </w:r>
      <w:r>
        <w:rPr>
          <w:spacing w:val="-13"/>
        </w:rPr>
        <w:t xml:space="preserve"> </w:t>
      </w:r>
      <w:r>
        <w:t>with</w:t>
      </w:r>
      <w:r>
        <w:rPr>
          <w:spacing w:val="-14"/>
        </w:rPr>
        <w:t xml:space="preserve"> </w:t>
      </w:r>
      <w:r>
        <w:t>the</w:t>
      </w:r>
      <w:r>
        <w:rPr>
          <w:spacing w:val="-14"/>
        </w:rPr>
        <w:t xml:space="preserve"> </w:t>
      </w:r>
      <w:r>
        <w:t>richness</w:t>
      </w:r>
      <w:r>
        <w:rPr>
          <w:spacing w:val="-13"/>
        </w:rPr>
        <w:t xml:space="preserve"> </w:t>
      </w:r>
      <w:r>
        <w:t>and</w:t>
      </w:r>
      <w:r>
        <w:rPr>
          <w:spacing w:val="-13"/>
        </w:rPr>
        <w:t xml:space="preserve"> </w:t>
      </w:r>
      <w:r>
        <w:t>variety</w:t>
      </w:r>
      <w:r>
        <w:rPr>
          <w:spacing w:val="-13"/>
        </w:rPr>
        <w:t xml:space="preserve"> </w:t>
      </w:r>
      <w:r>
        <w:t>of</w:t>
      </w:r>
      <w:r>
        <w:rPr>
          <w:spacing w:val="-14"/>
        </w:rPr>
        <w:t xml:space="preserve"> </w:t>
      </w:r>
      <w:r>
        <w:t>the</w:t>
      </w:r>
      <w:r>
        <w:rPr>
          <w:spacing w:val="-15"/>
        </w:rPr>
        <w:t xml:space="preserve"> </w:t>
      </w:r>
      <w:r>
        <w:t>literatures</w:t>
      </w:r>
      <w:r>
        <w:rPr>
          <w:spacing w:val="-10"/>
        </w:rPr>
        <w:t xml:space="preserve"> </w:t>
      </w:r>
      <w:r>
        <w:t>and</w:t>
      </w:r>
      <w:r>
        <w:rPr>
          <w:spacing w:val="-13"/>
        </w:rPr>
        <w:t xml:space="preserve"> </w:t>
      </w:r>
      <w:r>
        <w:t>ideas considered.</w:t>
      </w:r>
    </w:p>
    <w:p w14:paraId="12C9BBB2" w14:textId="77777777" w:rsidR="00F85677" w:rsidRDefault="00F85677">
      <w:pPr>
        <w:pStyle w:val="BodyText"/>
        <w:rPr>
          <w:sz w:val="26"/>
        </w:rPr>
      </w:pPr>
    </w:p>
    <w:p w14:paraId="6032683D" w14:textId="77777777" w:rsidR="00F85677" w:rsidRDefault="00F85677">
      <w:pPr>
        <w:pStyle w:val="BodyText"/>
        <w:spacing w:before="10"/>
        <w:rPr>
          <w:sz w:val="21"/>
        </w:rPr>
      </w:pPr>
    </w:p>
    <w:p w14:paraId="08D5DE6E" w14:textId="77777777" w:rsidR="00F85677" w:rsidRPr="0007639A" w:rsidRDefault="00C52460" w:rsidP="0007639A">
      <w:pPr>
        <w:pStyle w:val="Heading2"/>
        <w:rPr>
          <w:i w:val="0"/>
          <w:iCs/>
        </w:rPr>
      </w:pPr>
      <w:r w:rsidRPr="0007639A">
        <w:rPr>
          <w:i w:val="0"/>
          <w:iCs/>
        </w:rPr>
        <w:t>Key Words</w:t>
      </w:r>
    </w:p>
    <w:p w14:paraId="0FC2D584" w14:textId="77777777" w:rsidR="00F85677" w:rsidRDefault="00F85677">
      <w:pPr>
        <w:pStyle w:val="BodyText"/>
        <w:rPr>
          <w:b/>
        </w:rPr>
      </w:pPr>
    </w:p>
    <w:p w14:paraId="4085DB3B" w14:textId="77777777" w:rsidR="00F85677" w:rsidRDefault="00C52460">
      <w:pPr>
        <w:pStyle w:val="BodyText"/>
        <w:ind w:left="100"/>
        <w:rPr>
          <w:i/>
        </w:rPr>
      </w:pPr>
      <w:r>
        <w:t xml:space="preserve">Literature review, critical essay, meta-analysis, organization theory, </w:t>
      </w:r>
      <w:r>
        <w:rPr>
          <w:i/>
        </w:rPr>
        <w:t>Human Relations</w:t>
      </w:r>
    </w:p>
    <w:p w14:paraId="6A383BB3" w14:textId="77777777" w:rsidR="00F85677" w:rsidRDefault="00F85677">
      <w:pPr>
        <w:sectPr w:rsidR="00F85677">
          <w:footerReference w:type="default" r:id="rId12"/>
          <w:pgSz w:w="11910" w:h="16840"/>
          <w:pgMar w:top="1360" w:right="1320" w:bottom="1240" w:left="1340" w:header="0" w:footer="1041" w:gutter="0"/>
          <w:pgNumType w:start="1"/>
          <w:cols w:space="720"/>
        </w:sectPr>
      </w:pPr>
    </w:p>
    <w:p w14:paraId="0A5736FE" w14:textId="77777777" w:rsidR="00F85677" w:rsidRPr="0007639A" w:rsidRDefault="00C52460" w:rsidP="0007639A">
      <w:pPr>
        <w:pStyle w:val="Heading2"/>
        <w:rPr>
          <w:i w:val="0"/>
          <w:iCs/>
        </w:rPr>
      </w:pPr>
      <w:r w:rsidRPr="0007639A">
        <w:rPr>
          <w:i w:val="0"/>
          <w:iCs/>
        </w:rPr>
        <w:lastRenderedPageBreak/>
        <w:t>Introduction</w:t>
      </w:r>
    </w:p>
    <w:p w14:paraId="4EE57681" w14:textId="77777777" w:rsidR="00F85677" w:rsidRDefault="00F85677">
      <w:pPr>
        <w:pStyle w:val="BodyText"/>
        <w:spacing w:before="10"/>
        <w:rPr>
          <w:b/>
          <w:sz w:val="27"/>
        </w:rPr>
      </w:pPr>
    </w:p>
    <w:p w14:paraId="54001099" w14:textId="77777777" w:rsidR="00F85677" w:rsidRDefault="00C52460">
      <w:pPr>
        <w:pStyle w:val="BodyText"/>
        <w:spacing w:before="1" w:line="480" w:lineRule="auto"/>
        <w:ind w:left="100" w:right="113" w:firstLine="719"/>
        <w:jc w:val="both"/>
      </w:pPr>
      <w:r>
        <w:t xml:space="preserve">Social science, as a conversation (Kuhn, 1970), relies on review articles and critical essays to maintain an effective discourse for the advancement of research. They are an important means of synthesising prior works, comparing their findings, highlighting relevant gaps and puzzles, challenging and extending theory, and proposing new questions and directions for future studies (Palmatier, Houston and Hull, 2018; Paré, Trudel, Jaana and </w:t>
      </w:r>
      <w:proofErr w:type="spellStart"/>
      <w:r>
        <w:t>Kitsiou</w:t>
      </w:r>
      <w:proofErr w:type="spellEnd"/>
      <w:r>
        <w:t>, 2015; Shepherd and Suddaby, 2017). Such papers are a distinctive genre of research article</w:t>
      </w:r>
      <w:r>
        <w:rPr>
          <w:spacing w:val="-8"/>
        </w:rPr>
        <w:t xml:space="preserve"> </w:t>
      </w:r>
      <w:r>
        <w:t>that</w:t>
      </w:r>
      <w:r>
        <w:rPr>
          <w:spacing w:val="-6"/>
        </w:rPr>
        <w:t xml:space="preserve"> </w:t>
      </w:r>
      <w:r>
        <w:t>contribute</w:t>
      </w:r>
      <w:r>
        <w:rPr>
          <w:spacing w:val="-8"/>
        </w:rPr>
        <w:t xml:space="preserve"> </w:t>
      </w:r>
      <w:r>
        <w:t>to</w:t>
      </w:r>
      <w:r>
        <w:rPr>
          <w:spacing w:val="-5"/>
        </w:rPr>
        <w:t xml:space="preserve"> </w:t>
      </w:r>
      <w:r>
        <w:t>theoretical,</w:t>
      </w:r>
      <w:r>
        <w:rPr>
          <w:spacing w:val="-4"/>
        </w:rPr>
        <w:t xml:space="preserve"> </w:t>
      </w:r>
      <w:r>
        <w:t>conceptual,</w:t>
      </w:r>
      <w:r>
        <w:rPr>
          <w:spacing w:val="-4"/>
        </w:rPr>
        <w:t xml:space="preserve"> </w:t>
      </w:r>
      <w:r>
        <w:t>and</w:t>
      </w:r>
      <w:r>
        <w:rPr>
          <w:spacing w:val="-7"/>
        </w:rPr>
        <w:t xml:space="preserve"> </w:t>
      </w:r>
      <w:r>
        <w:t>methodological</w:t>
      </w:r>
      <w:r>
        <w:rPr>
          <w:spacing w:val="-6"/>
        </w:rPr>
        <w:t xml:space="preserve"> </w:t>
      </w:r>
      <w:r>
        <w:t>advancement</w:t>
      </w:r>
      <w:r>
        <w:rPr>
          <w:spacing w:val="-6"/>
        </w:rPr>
        <w:t xml:space="preserve"> </w:t>
      </w:r>
      <w:r>
        <w:t>by</w:t>
      </w:r>
      <w:r>
        <w:rPr>
          <w:spacing w:val="-7"/>
        </w:rPr>
        <w:t xml:space="preserve"> </w:t>
      </w:r>
      <w:r>
        <w:t>allowing readers to reflect more deeply on what we know and do not know about a specific topic or domain (Rousseau, Manning and Denyer, 2008). In this regard, well-conceived review and essay papers remain central to encouraging critical reflection on existing knowledge with the goal of broadening and deepening understanding, highlig</w:t>
      </w:r>
      <w:r>
        <w:t>hting implications for theory and practice,</w:t>
      </w:r>
      <w:r>
        <w:rPr>
          <w:spacing w:val="-5"/>
        </w:rPr>
        <w:t xml:space="preserve"> </w:t>
      </w:r>
      <w:r>
        <w:t>and</w:t>
      </w:r>
      <w:r>
        <w:rPr>
          <w:spacing w:val="-5"/>
        </w:rPr>
        <w:t xml:space="preserve"> </w:t>
      </w:r>
      <w:r>
        <w:t>stimulating</w:t>
      </w:r>
      <w:r>
        <w:rPr>
          <w:spacing w:val="-6"/>
        </w:rPr>
        <w:t xml:space="preserve"> </w:t>
      </w:r>
      <w:r>
        <w:t>future</w:t>
      </w:r>
      <w:r>
        <w:rPr>
          <w:spacing w:val="-4"/>
        </w:rPr>
        <w:t xml:space="preserve"> </w:t>
      </w:r>
      <w:r>
        <w:t>activity</w:t>
      </w:r>
      <w:r>
        <w:rPr>
          <w:spacing w:val="-4"/>
        </w:rPr>
        <w:t xml:space="preserve"> </w:t>
      </w:r>
      <w:r>
        <w:t>(</w:t>
      </w:r>
      <w:proofErr w:type="spellStart"/>
      <w:r>
        <w:t>Patriotta</w:t>
      </w:r>
      <w:proofErr w:type="spellEnd"/>
      <w:r>
        <w:t>,</w:t>
      </w:r>
      <w:r>
        <w:rPr>
          <w:spacing w:val="-7"/>
        </w:rPr>
        <w:t xml:space="preserve"> </w:t>
      </w:r>
      <w:r>
        <w:t>2020).</w:t>
      </w:r>
      <w:r>
        <w:rPr>
          <w:spacing w:val="-4"/>
        </w:rPr>
        <w:t xml:space="preserve"> </w:t>
      </w:r>
      <w:r>
        <w:rPr>
          <w:i/>
        </w:rPr>
        <w:t>Human</w:t>
      </w:r>
      <w:r>
        <w:rPr>
          <w:i/>
          <w:spacing w:val="-5"/>
        </w:rPr>
        <w:t xml:space="preserve"> </w:t>
      </w:r>
      <w:r>
        <w:rPr>
          <w:i/>
        </w:rPr>
        <w:t>Relations</w:t>
      </w:r>
      <w:r>
        <w:rPr>
          <w:i/>
          <w:spacing w:val="-5"/>
        </w:rPr>
        <w:t xml:space="preserve"> </w:t>
      </w:r>
      <w:r>
        <w:t>has</w:t>
      </w:r>
      <w:r>
        <w:rPr>
          <w:spacing w:val="-4"/>
        </w:rPr>
        <w:t xml:space="preserve"> </w:t>
      </w:r>
      <w:r>
        <w:t>long</w:t>
      </w:r>
      <w:r>
        <w:rPr>
          <w:spacing w:val="-3"/>
        </w:rPr>
        <w:t xml:space="preserve"> </w:t>
      </w:r>
      <w:r>
        <w:t>published original, innovative, and high-quality review articles and critical essays that contribute substantively to theory-building in the social sciences and will continue to do so (Perlman</w:t>
      </w:r>
      <w:r>
        <w:rPr>
          <w:spacing w:val="-20"/>
        </w:rPr>
        <w:t xml:space="preserve"> </w:t>
      </w:r>
      <w:r>
        <w:t>and Hartman, 1982; Salin, 2003; Staines,</w:t>
      </w:r>
      <w:r>
        <w:rPr>
          <w:spacing w:val="-1"/>
        </w:rPr>
        <w:t xml:space="preserve"> </w:t>
      </w:r>
      <w:r>
        <w:t>1980).</w:t>
      </w:r>
    </w:p>
    <w:p w14:paraId="2189A057" w14:textId="77777777" w:rsidR="00F85677" w:rsidRDefault="00C52460">
      <w:pPr>
        <w:pStyle w:val="BodyText"/>
        <w:spacing w:before="1" w:line="480" w:lineRule="auto"/>
        <w:ind w:left="100" w:right="116" w:firstLine="719"/>
        <w:jc w:val="both"/>
      </w:pPr>
      <w:r>
        <w:t>To avoid confusion, it is useful to start with a few brief definitions. We regard a literature</w:t>
      </w:r>
      <w:r>
        <w:rPr>
          <w:spacing w:val="-12"/>
        </w:rPr>
        <w:t xml:space="preserve"> </w:t>
      </w:r>
      <w:r>
        <w:t>review</w:t>
      </w:r>
      <w:r>
        <w:rPr>
          <w:spacing w:val="-10"/>
        </w:rPr>
        <w:t xml:space="preserve"> </w:t>
      </w:r>
      <w:r>
        <w:t>as</w:t>
      </w:r>
      <w:r>
        <w:rPr>
          <w:spacing w:val="-9"/>
        </w:rPr>
        <w:t xml:space="preserve"> </w:t>
      </w:r>
      <w:r>
        <w:t>a</w:t>
      </w:r>
      <w:r>
        <w:rPr>
          <w:spacing w:val="-12"/>
        </w:rPr>
        <w:t xml:space="preserve"> </w:t>
      </w:r>
      <w:r>
        <w:t>synthesis</w:t>
      </w:r>
      <w:r>
        <w:rPr>
          <w:spacing w:val="-9"/>
        </w:rPr>
        <w:t xml:space="preserve"> </w:t>
      </w:r>
      <w:r>
        <w:t>and</w:t>
      </w:r>
      <w:r>
        <w:rPr>
          <w:spacing w:val="-10"/>
        </w:rPr>
        <w:t xml:space="preserve"> </w:t>
      </w:r>
      <w:r>
        <w:t>critical</w:t>
      </w:r>
      <w:r>
        <w:rPr>
          <w:spacing w:val="-11"/>
        </w:rPr>
        <w:t xml:space="preserve"> </w:t>
      </w:r>
      <w:r>
        <w:t>assessment</w:t>
      </w:r>
      <w:r>
        <w:rPr>
          <w:spacing w:val="-9"/>
        </w:rPr>
        <w:t xml:space="preserve"> </w:t>
      </w:r>
      <w:r>
        <w:t>of</w:t>
      </w:r>
      <w:r>
        <w:rPr>
          <w:spacing w:val="-11"/>
        </w:rPr>
        <w:t xml:space="preserve"> </w:t>
      </w:r>
      <w:r>
        <w:t>existing</w:t>
      </w:r>
      <w:r>
        <w:rPr>
          <w:spacing w:val="-11"/>
        </w:rPr>
        <w:t xml:space="preserve"> </w:t>
      </w:r>
      <w:r>
        <w:t>texts</w:t>
      </w:r>
      <w:r>
        <w:rPr>
          <w:spacing w:val="-11"/>
        </w:rPr>
        <w:t xml:space="preserve"> </w:t>
      </w:r>
      <w:r>
        <w:t>relating</w:t>
      </w:r>
      <w:r>
        <w:rPr>
          <w:spacing w:val="-10"/>
        </w:rPr>
        <w:t xml:space="preserve"> </w:t>
      </w:r>
      <w:r>
        <w:t>to</w:t>
      </w:r>
      <w:r>
        <w:rPr>
          <w:spacing w:val="-11"/>
        </w:rPr>
        <w:t xml:space="preserve"> </w:t>
      </w:r>
      <w:r>
        <w:t>a</w:t>
      </w:r>
      <w:r>
        <w:rPr>
          <w:spacing w:val="-12"/>
        </w:rPr>
        <w:t xml:space="preserve"> </w:t>
      </w:r>
      <w:r>
        <w:t>topic,</w:t>
      </w:r>
      <w:r>
        <w:rPr>
          <w:spacing w:val="-9"/>
        </w:rPr>
        <w:t xml:space="preserve"> </w:t>
      </w:r>
      <w:r>
        <w:t>field, or domain (</w:t>
      </w:r>
      <w:proofErr w:type="spellStart"/>
      <w:r>
        <w:t>Bem</w:t>
      </w:r>
      <w:proofErr w:type="spellEnd"/>
      <w:r>
        <w:t>, 1995; Hart, 1998). While seeming to specify a discrete scholarly form, literature</w:t>
      </w:r>
      <w:r>
        <w:rPr>
          <w:spacing w:val="-15"/>
        </w:rPr>
        <w:t xml:space="preserve"> </w:t>
      </w:r>
      <w:r>
        <w:t>reviews</w:t>
      </w:r>
      <w:r>
        <w:rPr>
          <w:spacing w:val="-13"/>
        </w:rPr>
        <w:t xml:space="preserve"> </w:t>
      </w:r>
      <w:r>
        <w:t>are</w:t>
      </w:r>
      <w:r>
        <w:rPr>
          <w:spacing w:val="-15"/>
        </w:rPr>
        <w:t xml:space="preserve"> </w:t>
      </w:r>
      <w:r>
        <w:t>increasingly</w:t>
      </w:r>
      <w:r>
        <w:rPr>
          <w:spacing w:val="-13"/>
        </w:rPr>
        <w:t xml:space="preserve"> </w:t>
      </w:r>
      <w:r>
        <w:t>recognized</w:t>
      </w:r>
      <w:r>
        <w:rPr>
          <w:spacing w:val="-12"/>
        </w:rPr>
        <w:t xml:space="preserve"> </w:t>
      </w:r>
      <w:r>
        <w:t>to</w:t>
      </w:r>
      <w:r>
        <w:rPr>
          <w:spacing w:val="-13"/>
        </w:rPr>
        <w:t xml:space="preserve"> </w:t>
      </w:r>
      <w:r>
        <w:t>take</w:t>
      </w:r>
      <w:r>
        <w:rPr>
          <w:spacing w:val="-14"/>
        </w:rPr>
        <w:t xml:space="preserve"> </w:t>
      </w:r>
      <w:r>
        <w:t>multiple</w:t>
      </w:r>
      <w:r>
        <w:rPr>
          <w:spacing w:val="-10"/>
        </w:rPr>
        <w:t xml:space="preserve"> </w:t>
      </w:r>
      <w:r>
        <w:t>guises,</w:t>
      </w:r>
      <w:r>
        <w:rPr>
          <w:spacing w:val="-13"/>
        </w:rPr>
        <w:t xml:space="preserve"> </w:t>
      </w:r>
      <w:r>
        <w:t>and</w:t>
      </w:r>
      <w:r>
        <w:rPr>
          <w:spacing w:val="-13"/>
        </w:rPr>
        <w:t xml:space="preserve"> </w:t>
      </w:r>
      <w:r>
        <w:t>various</w:t>
      </w:r>
      <w:r>
        <w:rPr>
          <w:spacing w:val="-12"/>
        </w:rPr>
        <w:t xml:space="preserve"> </w:t>
      </w:r>
      <w:r>
        <w:t xml:space="preserve">classification schemes have been developed to capture their rich diversity (Cooper, 1988; Fan, Breslin, Callhan, and </w:t>
      </w:r>
      <w:proofErr w:type="spellStart"/>
      <w:r>
        <w:t>Iszat</w:t>
      </w:r>
      <w:proofErr w:type="spellEnd"/>
      <w:r>
        <w:t>-White, 2022; King and He, 2005; Paul and Criado, 2020). The ‘essay’, originating with Montaigne, is also broad in its connotations, referring among other things to the trialling, sampling, tasting, practising, e</w:t>
      </w:r>
      <w:r>
        <w:t>xperimenting, improvising, and trying out of ideas (Atwan,</w:t>
      </w:r>
      <w:r>
        <w:rPr>
          <w:spacing w:val="-9"/>
        </w:rPr>
        <w:t xml:space="preserve"> </w:t>
      </w:r>
      <w:r>
        <w:t>2012;</w:t>
      </w:r>
      <w:r>
        <w:rPr>
          <w:spacing w:val="-8"/>
        </w:rPr>
        <w:t xml:space="preserve"> </w:t>
      </w:r>
      <w:r>
        <w:t>Adorno,</w:t>
      </w:r>
      <w:r>
        <w:rPr>
          <w:spacing w:val="-9"/>
        </w:rPr>
        <w:t xml:space="preserve"> </w:t>
      </w:r>
      <w:proofErr w:type="spellStart"/>
      <w:r>
        <w:t>Hullot-Kentor</w:t>
      </w:r>
      <w:proofErr w:type="spellEnd"/>
      <w:r>
        <w:rPr>
          <w:spacing w:val="-9"/>
        </w:rPr>
        <w:t xml:space="preserve"> </w:t>
      </w:r>
      <w:r>
        <w:t>and</w:t>
      </w:r>
      <w:r>
        <w:rPr>
          <w:spacing w:val="-6"/>
        </w:rPr>
        <w:t xml:space="preserve"> </w:t>
      </w:r>
      <w:r>
        <w:t>Will,</w:t>
      </w:r>
      <w:r>
        <w:rPr>
          <w:spacing w:val="-9"/>
        </w:rPr>
        <w:t xml:space="preserve"> </w:t>
      </w:r>
      <w:r>
        <w:t>1984).</w:t>
      </w:r>
      <w:r>
        <w:rPr>
          <w:spacing w:val="-7"/>
        </w:rPr>
        <w:t xml:space="preserve"> </w:t>
      </w:r>
      <w:r>
        <w:t>Indeed,</w:t>
      </w:r>
      <w:r>
        <w:rPr>
          <w:spacing w:val="-9"/>
        </w:rPr>
        <w:t xml:space="preserve"> </w:t>
      </w:r>
      <w:r>
        <w:t>Atwan,</w:t>
      </w:r>
      <w:r>
        <w:rPr>
          <w:spacing w:val="-9"/>
        </w:rPr>
        <w:t xml:space="preserve"> </w:t>
      </w:r>
      <w:r>
        <w:t>(2012:</w:t>
      </w:r>
      <w:r>
        <w:rPr>
          <w:spacing w:val="-8"/>
        </w:rPr>
        <w:t xml:space="preserve"> </w:t>
      </w:r>
      <w:r>
        <w:t>114)</w:t>
      </w:r>
      <w:r>
        <w:rPr>
          <w:spacing w:val="-9"/>
        </w:rPr>
        <w:t xml:space="preserve"> </w:t>
      </w:r>
      <w:r>
        <w:t>has</w:t>
      </w:r>
      <w:r>
        <w:rPr>
          <w:spacing w:val="-6"/>
        </w:rPr>
        <w:t xml:space="preserve"> </w:t>
      </w:r>
      <w:r>
        <w:t>argued</w:t>
      </w:r>
    </w:p>
    <w:p w14:paraId="37D8EC84" w14:textId="77777777" w:rsidR="00F85677" w:rsidRDefault="00F85677">
      <w:pPr>
        <w:spacing w:line="480" w:lineRule="auto"/>
        <w:jc w:val="both"/>
        <w:sectPr w:rsidR="00F85677">
          <w:pgSz w:w="11910" w:h="16840"/>
          <w:pgMar w:top="1360" w:right="1320" w:bottom="1240" w:left="1340" w:header="0" w:footer="1041" w:gutter="0"/>
          <w:cols w:space="720"/>
        </w:sectPr>
      </w:pPr>
    </w:p>
    <w:p w14:paraId="17F665AA" w14:textId="77777777" w:rsidR="00F85677" w:rsidRDefault="00C52460">
      <w:pPr>
        <w:pStyle w:val="BodyText"/>
        <w:spacing w:before="60" w:line="480" w:lineRule="auto"/>
        <w:ind w:left="100" w:right="116"/>
        <w:jc w:val="both"/>
      </w:pPr>
      <w:r>
        <w:lastRenderedPageBreak/>
        <w:t>that</w:t>
      </w:r>
      <w:r>
        <w:rPr>
          <w:spacing w:val="-13"/>
        </w:rPr>
        <w:t xml:space="preserve"> </w:t>
      </w:r>
      <w:r>
        <w:t>‘in</w:t>
      </w:r>
      <w:r>
        <w:rPr>
          <w:spacing w:val="-12"/>
        </w:rPr>
        <w:t xml:space="preserve"> </w:t>
      </w:r>
      <w:r>
        <w:t>Alice-in-Wonderland</w:t>
      </w:r>
      <w:r>
        <w:rPr>
          <w:spacing w:val="-12"/>
        </w:rPr>
        <w:t xml:space="preserve"> </w:t>
      </w:r>
      <w:r>
        <w:t>fashion,</w:t>
      </w:r>
      <w:r>
        <w:rPr>
          <w:spacing w:val="-12"/>
        </w:rPr>
        <w:t xml:space="preserve"> </w:t>
      </w:r>
      <w:r>
        <w:t>an</w:t>
      </w:r>
      <w:r>
        <w:rPr>
          <w:spacing w:val="-12"/>
        </w:rPr>
        <w:t xml:space="preserve"> </w:t>
      </w:r>
      <w:r>
        <w:t>essay</w:t>
      </w:r>
      <w:r>
        <w:rPr>
          <w:spacing w:val="-13"/>
        </w:rPr>
        <w:t xml:space="preserve"> </w:t>
      </w:r>
      <w:r>
        <w:t>can</w:t>
      </w:r>
      <w:r>
        <w:rPr>
          <w:spacing w:val="-10"/>
        </w:rPr>
        <w:t xml:space="preserve"> </w:t>
      </w:r>
      <w:r>
        <w:t>be</w:t>
      </w:r>
      <w:r>
        <w:rPr>
          <w:spacing w:val="-13"/>
        </w:rPr>
        <w:t xml:space="preserve"> </w:t>
      </w:r>
      <w:r>
        <w:t>whatever</w:t>
      </w:r>
      <w:r>
        <w:rPr>
          <w:spacing w:val="-13"/>
        </w:rPr>
        <w:t xml:space="preserve"> </w:t>
      </w:r>
      <w:r>
        <w:t>anyone</w:t>
      </w:r>
      <w:r>
        <w:rPr>
          <w:spacing w:val="-14"/>
        </w:rPr>
        <w:t xml:space="preserve"> </w:t>
      </w:r>
      <w:r>
        <w:t>claims</w:t>
      </w:r>
      <w:r>
        <w:rPr>
          <w:spacing w:val="-11"/>
        </w:rPr>
        <w:t xml:space="preserve"> </w:t>
      </w:r>
      <w:r>
        <w:t>it</w:t>
      </w:r>
      <w:r>
        <w:rPr>
          <w:spacing w:val="-14"/>
        </w:rPr>
        <w:t xml:space="preserve"> </w:t>
      </w:r>
      <w:r>
        <w:t>is’.</w:t>
      </w:r>
      <w:r>
        <w:rPr>
          <w:spacing w:val="-12"/>
        </w:rPr>
        <w:t xml:space="preserve"> </w:t>
      </w:r>
      <w:r>
        <w:t>In</w:t>
      </w:r>
      <w:r>
        <w:rPr>
          <w:spacing w:val="-12"/>
        </w:rPr>
        <w:t xml:space="preserve"> </w:t>
      </w:r>
      <w:r>
        <w:t xml:space="preserve">inviting authors to submit ‘critical essays’ </w:t>
      </w:r>
      <w:r>
        <w:rPr>
          <w:i/>
        </w:rPr>
        <w:t xml:space="preserve">Human Relations </w:t>
      </w:r>
      <w:r>
        <w:t>is asking for submissions in which the writer’s</w:t>
      </w:r>
      <w:r>
        <w:rPr>
          <w:spacing w:val="-10"/>
        </w:rPr>
        <w:t xml:space="preserve"> </w:t>
      </w:r>
      <w:r>
        <w:t>personal</w:t>
      </w:r>
      <w:r>
        <w:rPr>
          <w:spacing w:val="-9"/>
        </w:rPr>
        <w:t xml:space="preserve"> </w:t>
      </w:r>
      <w:r>
        <w:t>views</w:t>
      </w:r>
      <w:r>
        <w:rPr>
          <w:spacing w:val="-10"/>
        </w:rPr>
        <w:t xml:space="preserve"> </w:t>
      </w:r>
      <w:r>
        <w:t>and</w:t>
      </w:r>
      <w:r>
        <w:rPr>
          <w:spacing w:val="-10"/>
        </w:rPr>
        <w:t xml:space="preserve"> </w:t>
      </w:r>
      <w:r>
        <w:t>reflections</w:t>
      </w:r>
      <w:r>
        <w:rPr>
          <w:spacing w:val="-9"/>
        </w:rPr>
        <w:t xml:space="preserve"> </w:t>
      </w:r>
      <w:r>
        <w:t>on</w:t>
      </w:r>
      <w:r>
        <w:rPr>
          <w:spacing w:val="-10"/>
        </w:rPr>
        <w:t xml:space="preserve"> </w:t>
      </w:r>
      <w:r>
        <w:t>a</w:t>
      </w:r>
      <w:r>
        <w:rPr>
          <w:spacing w:val="-11"/>
        </w:rPr>
        <w:t xml:space="preserve"> </w:t>
      </w:r>
      <w:r>
        <w:t>topic</w:t>
      </w:r>
      <w:r>
        <w:rPr>
          <w:spacing w:val="-11"/>
        </w:rPr>
        <w:t xml:space="preserve"> </w:t>
      </w:r>
      <w:r>
        <w:t>are</w:t>
      </w:r>
      <w:r>
        <w:rPr>
          <w:spacing w:val="-11"/>
        </w:rPr>
        <w:t xml:space="preserve"> </w:t>
      </w:r>
      <w:r>
        <w:t>integral</w:t>
      </w:r>
      <w:r>
        <w:rPr>
          <w:spacing w:val="-9"/>
        </w:rPr>
        <w:t xml:space="preserve"> </w:t>
      </w:r>
      <w:r>
        <w:t>to</w:t>
      </w:r>
      <w:r>
        <w:rPr>
          <w:spacing w:val="-9"/>
        </w:rPr>
        <w:t xml:space="preserve"> </w:t>
      </w:r>
      <w:r>
        <w:t>arguments</w:t>
      </w:r>
      <w:r>
        <w:rPr>
          <w:spacing w:val="-9"/>
        </w:rPr>
        <w:t xml:space="preserve"> </w:t>
      </w:r>
      <w:r>
        <w:t>that</w:t>
      </w:r>
      <w:r>
        <w:rPr>
          <w:spacing w:val="-9"/>
        </w:rPr>
        <w:t xml:space="preserve"> </w:t>
      </w:r>
      <w:r>
        <w:t>are</w:t>
      </w:r>
      <w:r>
        <w:rPr>
          <w:spacing w:val="-11"/>
        </w:rPr>
        <w:t xml:space="preserve"> </w:t>
      </w:r>
      <w:r>
        <w:t>provocative and</w:t>
      </w:r>
      <w:r>
        <w:rPr>
          <w:spacing w:val="-10"/>
        </w:rPr>
        <w:t xml:space="preserve"> </w:t>
      </w:r>
      <w:r>
        <w:t>perhaps</w:t>
      </w:r>
      <w:r>
        <w:rPr>
          <w:spacing w:val="-8"/>
        </w:rPr>
        <w:t xml:space="preserve"> </w:t>
      </w:r>
      <w:r>
        <w:t>polemical,</w:t>
      </w:r>
      <w:r>
        <w:rPr>
          <w:spacing w:val="-9"/>
        </w:rPr>
        <w:t xml:space="preserve"> </w:t>
      </w:r>
      <w:r>
        <w:t>but</w:t>
      </w:r>
      <w:r>
        <w:rPr>
          <w:spacing w:val="-8"/>
        </w:rPr>
        <w:t xml:space="preserve"> </w:t>
      </w:r>
      <w:r>
        <w:t>which</w:t>
      </w:r>
      <w:r>
        <w:rPr>
          <w:spacing w:val="-9"/>
        </w:rPr>
        <w:t xml:space="preserve"> </w:t>
      </w:r>
      <w:r>
        <w:t>are</w:t>
      </w:r>
      <w:r>
        <w:rPr>
          <w:spacing w:val="-10"/>
        </w:rPr>
        <w:t xml:space="preserve"> </w:t>
      </w:r>
      <w:r>
        <w:t>also</w:t>
      </w:r>
      <w:r>
        <w:rPr>
          <w:spacing w:val="-8"/>
        </w:rPr>
        <w:t xml:space="preserve"> </w:t>
      </w:r>
      <w:r>
        <w:t>revealing,</w:t>
      </w:r>
      <w:r>
        <w:rPr>
          <w:spacing w:val="-10"/>
        </w:rPr>
        <w:t xml:space="preserve"> </w:t>
      </w:r>
      <w:r>
        <w:t>generative,</w:t>
      </w:r>
      <w:r>
        <w:rPr>
          <w:spacing w:val="-6"/>
        </w:rPr>
        <w:t xml:space="preserve"> </w:t>
      </w:r>
      <w:r>
        <w:t>and</w:t>
      </w:r>
      <w:r>
        <w:rPr>
          <w:spacing w:val="-9"/>
        </w:rPr>
        <w:t xml:space="preserve"> </w:t>
      </w:r>
      <w:r>
        <w:t>compelling.</w:t>
      </w:r>
      <w:r>
        <w:rPr>
          <w:spacing w:val="-9"/>
        </w:rPr>
        <w:t xml:space="preserve"> </w:t>
      </w:r>
      <w:r>
        <w:t>Our</w:t>
      </w:r>
      <w:r>
        <w:rPr>
          <w:spacing w:val="-10"/>
        </w:rPr>
        <w:t xml:space="preserve"> </w:t>
      </w:r>
      <w:r>
        <w:t>principal intention</w:t>
      </w:r>
      <w:r>
        <w:rPr>
          <w:spacing w:val="-11"/>
        </w:rPr>
        <w:t xml:space="preserve"> </w:t>
      </w:r>
      <w:r>
        <w:t>in</w:t>
      </w:r>
      <w:r>
        <w:rPr>
          <w:spacing w:val="-11"/>
        </w:rPr>
        <w:t xml:space="preserve"> </w:t>
      </w:r>
      <w:r>
        <w:t>this</w:t>
      </w:r>
      <w:r>
        <w:rPr>
          <w:spacing w:val="-11"/>
        </w:rPr>
        <w:t xml:space="preserve"> </w:t>
      </w:r>
      <w:r>
        <w:t>article</w:t>
      </w:r>
      <w:r>
        <w:rPr>
          <w:spacing w:val="-12"/>
        </w:rPr>
        <w:t xml:space="preserve"> </w:t>
      </w:r>
      <w:r>
        <w:t>is</w:t>
      </w:r>
      <w:r>
        <w:rPr>
          <w:spacing w:val="-7"/>
        </w:rPr>
        <w:t xml:space="preserve"> </w:t>
      </w:r>
      <w:r>
        <w:t>not</w:t>
      </w:r>
      <w:r>
        <w:rPr>
          <w:spacing w:val="-11"/>
        </w:rPr>
        <w:t xml:space="preserve"> </w:t>
      </w:r>
      <w:r>
        <w:t>to</w:t>
      </w:r>
      <w:r>
        <w:rPr>
          <w:spacing w:val="-11"/>
        </w:rPr>
        <w:t xml:space="preserve"> </w:t>
      </w:r>
      <w:r>
        <w:t>draw</w:t>
      </w:r>
      <w:r>
        <w:rPr>
          <w:spacing w:val="-9"/>
        </w:rPr>
        <w:t xml:space="preserve"> </w:t>
      </w:r>
      <w:r>
        <w:t>hard</w:t>
      </w:r>
      <w:r>
        <w:rPr>
          <w:spacing w:val="-10"/>
        </w:rPr>
        <w:t xml:space="preserve"> </w:t>
      </w:r>
      <w:r>
        <w:t>and</w:t>
      </w:r>
      <w:r>
        <w:rPr>
          <w:spacing w:val="-8"/>
        </w:rPr>
        <w:t xml:space="preserve"> </w:t>
      </w:r>
      <w:r>
        <w:t>fast</w:t>
      </w:r>
      <w:r>
        <w:rPr>
          <w:spacing w:val="-6"/>
        </w:rPr>
        <w:t xml:space="preserve"> </w:t>
      </w:r>
      <w:r>
        <w:t>boundaries</w:t>
      </w:r>
      <w:r>
        <w:rPr>
          <w:spacing w:val="-10"/>
        </w:rPr>
        <w:t xml:space="preserve"> </w:t>
      </w:r>
      <w:r>
        <w:t>between</w:t>
      </w:r>
      <w:r>
        <w:rPr>
          <w:spacing w:val="-9"/>
        </w:rPr>
        <w:t xml:space="preserve"> </w:t>
      </w:r>
      <w:r>
        <w:t>types</w:t>
      </w:r>
      <w:r>
        <w:rPr>
          <w:spacing w:val="-11"/>
        </w:rPr>
        <w:t xml:space="preserve"> </w:t>
      </w:r>
      <w:r>
        <w:t>of</w:t>
      </w:r>
      <w:r>
        <w:rPr>
          <w:spacing w:val="-12"/>
        </w:rPr>
        <w:t xml:space="preserve"> </w:t>
      </w:r>
      <w:r>
        <w:t>review</w:t>
      </w:r>
      <w:r>
        <w:rPr>
          <w:spacing w:val="-7"/>
        </w:rPr>
        <w:t xml:space="preserve"> </w:t>
      </w:r>
      <w:r>
        <w:t>articles, or</w:t>
      </w:r>
      <w:r>
        <w:rPr>
          <w:spacing w:val="-5"/>
        </w:rPr>
        <w:t xml:space="preserve"> </w:t>
      </w:r>
      <w:r>
        <w:t>between</w:t>
      </w:r>
      <w:r>
        <w:rPr>
          <w:spacing w:val="-4"/>
        </w:rPr>
        <w:t xml:space="preserve"> </w:t>
      </w:r>
      <w:r>
        <w:t>critical</w:t>
      </w:r>
      <w:r>
        <w:rPr>
          <w:spacing w:val="-3"/>
        </w:rPr>
        <w:t xml:space="preserve"> </w:t>
      </w:r>
      <w:r>
        <w:t>essays</w:t>
      </w:r>
      <w:r>
        <w:rPr>
          <w:spacing w:val="-2"/>
        </w:rPr>
        <w:t xml:space="preserve"> </w:t>
      </w:r>
      <w:r>
        <w:t>and</w:t>
      </w:r>
      <w:r>
        <w:rPr>
          <w:spacing w:val="-4"/>
        </w:rPr>
        <w:t xml:space="preserve"> </w:t>
      </w:r>
      <w:r>
        <w:t>reviews</w:t>
      </w:r>
      <w:r>
        <w:rPr>
          <w:spacing w:val="-2"/>
        </w:rPr>
        <w:t xml:space="preserve"> </w:t>
      </w:r>
      <w:r>
        <w:t>–</w:t>
      </w:r>
      <w:r>
        <w:rPr>
          <w:spacing w:val="-4"/>
        </w:rPr>
        <w:t xml:space="preserve"> </w:t>
      </w:r>
      <w:r>
        <w:t>though</w:t>
      </w:r>
      <w:r>
        <w:rPr>
          <w:spacing w:val="-3"/>
        </w:rPr>
        <w:t xml:space="preserve"> </w:t>
      </w:r>
      <w:r>
        <w:t>we</w:t>
      </w:r>
      <w:r>
        <w:rPr>
          <w:spacing w:val="-5"/>
        </w:rPr>
        <w:t xml:space="preserve"> </w:t>
      </w:r>
      <w:r>
        <w:t>make</w:t>
      </w:r>
      <w:r>
        <w:rPr>
          <w:spacing w:val="-4"/>
        </w:rPr>
        <w:t xml:space="preserve"> </w:t>
      </w:r>
      <w:r>
        <w:t>distinctions</w:t>
      </w:r>
      <w:r>
        <w:rPr>
          <w:spacing w:val="-3"/>
        </w:rPr>
        <w:t xml:space="preserve"> </w:t>
      </w:r>
      <w:r>
        <w:t>we</w:t>
      </w:r>
      <w:r>
        <w:rPr>
          <w:spacing w:val="-5"/>
        </w:rPr>
        <w:t xml:space="preserve"> </w:t>
      </w:r>
      <w:r>
        <w:t>hope</w:t>
      </w:r>
      <w:r>
        <w:rPr>
          <w:spacing w:val="-5"/>
        </w:rPr>
        <w:t xml:space="preserve"> </w:t>
      </w:r>
      <w:r>
        <w:t>are</w:t>
      </w:r>
      <w:r>
        <w:rPr>
          <w:spacing w:val="-6"/>
        </w:rPr>
        <w:t xml:space="preserve"> </w:t>
      </w:r>
      <w:r>
        <w:t>useful</w:t>
      </w:r>
      <w:r>
        <w:rPr>
          <w:spacing w:val="-3"/>
        </w:rPr>
        <w:t xml:space="preserve"> </w:t>
      </w:r>
      <w:r>
        <w:t>–</w:t>
      </w:r>
      <w:r>
        <w:rPr>
          <w:spacing w:val="-4"/>
        </w:rPr>
        <w:t xml:space="preserve"> </w:t>
      </w:r>
      <w:r>
        <w:t>but to offer insight on the kinds of works the journal seeks to</w:t>
      </w:r>
      <w:r>
        <w:rPr>
          <w:spacing w:val="-3"/>
        </w:rPr>
        <w:t xml:space="preserve"> </w:t>
      </w:r>
      <w:r>
        <w:t>publish.</w:t>
      </w:r>
    </w:p>
    <w:p w14:paraId="62A6D8D6" w14:textId="77777777" w:rsidR="00F85677" w:rsidRDefault="00C52460">
      <w:pPr>
        <w:pStyle w:val="BodyText"/>
        <w:spacing w:before="2" w:line="480" w:lineRule="auto"/>
        <w:ind w:left="100" w:right="115" w:firstLine="719"/>
        <w:jc w:val="both"/>
      </w:pPr>
      <w:r>
        <w:t xml:space="preserve">A considerable ‘meta-level discourse’ has emerged on what it takes to demonstrate originality and relevance (Bartunek et al., 2006), how best to make a theoretical contribution (Corley and Gioia, 2011), and the importance of having scholarly impact (Ashford, 2013). An array of academic papers provide tips on how to prepare review articles (e.g., </w:t>
      </w:r>
      <w:proofErr w:type="spellStart"/>
      <w:r>
        <w:t>Patriotta</w:t>
      </w:r>
      <w:proofErr w:type="spellEnd"/>
      <w:r>
        <w:t xml:space="preserve">, 2017; Shepherd and Suddaby, 2017; Torraco, 2016; </w:t>
      </w:r>
      <w:proofErr w:type="spellStart"/>
      <w:r>
        <w:t>Tranfield</w:t>
      </w:r>
      <w:proofErr w:type="spellEnd"/>
      <w:r>
        <w:t xml:space="preserve"> et al., 2003; Van de </w:t>
      </w:r>
      <w:proofErr w:type="spellStart"/>
      <w:r>
        <w:t>ven</w:t>
      </w:r>
      <w:proofErr w:type="spellEnd"/>
      <w:r>
        <w:t xml:space="preserve"> and Johnson, 2006) and several editorials have discussed various types of reviews and offered suggestions of best practices to help authors avoid common pitfalls (</w:t>
      </w:r>
      <w:proofErr w:type="spellStart"/>
      <w:r>
        <w:t>Bacq</w:t>
      </w:r>
      <w:proofErr w:type="spellEnd"/>
      <w:r>
        <w:t xml:space="preserve"> et al., 2021; Jones and Gatrell, 2014; Paul and Criado, 2020; Palmatier et al., 2018; Short, 2009). These papers provide a starting point for both early career and established researchers and may assist initial thinking, though they may not always b</w:t>
      </w:r>
      <w:r>
        <w:t xml:space="preserve">e entirely helpful. As a leading social science journal, </w:t>
      </w:r>
      <w:r>
        <w:rPr>
          <w:i/>
        </w:rPr>
        <w:t xml:space="preserve">Human Relations </w:t>
      </w:r>
      <w:r>
        <w:t>has a distinguished history of publishing outstanding review articles alongside other empirical</w:t>
      </w:r>
      <w:r>
        <w:rPr>
          <w:spacing w:val="-13"/>
        </w:rPr>
        <w:t xml:space="preserve"> </w:t>
      </w:r>
      <w:r>
        <w:t>papers</w:t>
      </w:r>
      <w:r>
        <w:rPr>
          <w:spacing w:val="-14"/>
        </w:rPr>
        <w:t xml:space="preserve"> </w:t>
      </w:r>
      <w:r>
        <w:t>in</w:t>
      </w:r>
      <w:r>
        <w:rPr>
          <w:spacing w:val="-11"/>
        </w:rPr>
        <w:t xml:space="preserve"> </w:t>
      </w:r>
      <w:r>
        <w:t>regular</w:t>
      </w:r>
      <w:r>
        <w:rPr>
          <w:spacing w:val="-13"/>
        </w:rPr>
        <w:t xml:space="preserve"> </w:t>
      </w:r>
      <w:r>
        <w:t>and</w:t>
      </w:r>
      <w:r>
        <w:rPr>
          <w:spacing w:val="-11"/>
        </w:rPr>
        <w:t xml:space="preserve"> </w:t>
      </w:r>
      <w:r>
        <w:t>special</w:t>
      </w:r>
      <w:r>
        <w:rPr>
          <w:spacing w:val="-13"/>
        </w:rPr>
        <w:t xml:space="preserve"> </w:t>
      </w:r>
      <w:r>
        <w:t>issues.</w:t>
      </w:r>
      <w:r>
        <w:rPr>
          <w:spacing w:val="-10"/>
        </w:rPr>
        <w:t xml:space="preserve"> </w:t>
      </w:r>
      <w:r>
        <w:t>We</w:t>
      </w:r>
      <w:r>
        <w:rPr>
          <w:spacing w:val="-12"/>
        </w:rPr>
        <w:t xml:space="preserve"> </w:t>
      </w:r>
      <w:r>
        <w:t>welcome</w:t>
      </w:r>
      <w:r>
        <w:rPr>
          <w:spacing w:val="-14"/>
        </w:rPr>
        <w:t xml:space="preserve"> </w:t>
      </w:r>
      <w:r>
        <w:t>submissions</w:t>
      </w:r>
      <w:r>
        <w:rPr>
          <w:spacing w:val="-12"/>
        </w:rPr>
        <w:t xml:space="preserve"> </w:t>
      </w:r>
      <w:r>
        <w:t>from</w:t>
      </w:r>
      <w:r>
        <w:rPr>
          <w:spacing w:val="-13"/>
        </w:rPr>
        <w:t xml:space="preserve"> </w:t>
      </w:r>
      <w:r>
        <w:t>all</w:t>
      </w:r>
      <w:r>
        <w:rPr>
          <w:spacing w:val="-13"/>
        </w:rPr>
        <w:t xml:space="preserve"> </w:t>
      </w:r>
      <w:r>
        <w:t>social</w:t>
      </w:r>
      <w:r>
        <w:rPr>
          <w:spacing w:val="-13"/>
        </w:rPr>
        <w:t xml:space="preserve"> </w:t>
      </w:r>
      <w:r>
        <w:t>science disciplines and publish research that informs, innovates, and impacts meaningfully on social science discourses (Learmonth, 2020, 2022). To foster this work, our goal here is to elaborate on some key issues in writing worthwhile reviews and essays and highli</w:t>
      </w:r>
      <w:r>
        <w:t>ght problematics that our editors and reviewers will consider when evaluating such manuscripts.</w:t>
      </w:r>
    </w:p>
    <w:p w14:paraId="35D97EC8" w14:textId="77777777" w:rsidR="00F85677" w:rsidRDefault="00C52460">
      <w:pPr>
        <w:pStyle w:val="BodyText"/>
        <w:spacing w:before="2" w:line="480" w:lineRule="auto"/>
        <w:ind w:left="100" w:right="118" w:firstLine="719"/>
        <w:jc w:val="both"/>
      </w:pPr>
      <w:r>
        <w:t>First,</w:t>
      </w:r>
      <w:r>
        <w:rPr>
          <w:spacing w:val="-7"/>
        </w:rPr>
        <w:t xml:space="preserve"> </w:t>
      </w:r>
      <w:r>
        <w:t>we</w:t>
      </w:r>
      <w:r>
        <w:rPr>
          <w:spacing w:val="-7"/>
        </w:rPr>
        <w:t xml:space="preserve"> </w:t>
      </w:r>
      <w:r>
        <w:t>outline</w:t>
      </w:r>
      <w:r>
        <w:rPr>
          <w:spacing w:val="-7"/>
        </w:rPr>
        <w:t xml:space="preserve"> </w:t>
      </w:r>
      <w:r>
        <w:t>six</w:t>
      </w:r>
      <w:r>
        <w:rPr>
          <w:spacing w:val="-6"/>
        </w:rPr>
        <w:t xml:space="preserve"> </w:t>
      </w:r>
      <w:r>
        <w:t>features</w:t>
      </w:r>
      <w:r>
        <w:rPr>
          <w:spacing w:val="-6"/>
        </w:rPr>
        <w:t xml:space="preserve"> </w:t>
      </w:r>
      <w:r>
        <w:t>that</w:t>
      </w:r>
      <w:r>
        <w:rPr>
          <w:spacing w:val="-5"/>
        </w:rPr>
        <w:t xml:space="preserve"> </w:t>
      </w:r>
      <w:r>
        <w:t>tend</w:t>
      </w:r>
      <w:r>
        <w:rPr>
          <w:spacing w:val="-7"/>
        </w:rPr>
        <w:t xml:space="preserve"> </w:t>
      </w:r>
      <w:r>
        <w:t>generally</w:t>
      </w:r>
      <w:r>
        <w:rPr>
          <w:spacing w:val="-7"/>
        </w:rPr>
        <w:t xml:space="preserve"> </w:t>
      </w:r>
      <w:r>
        <w:t>to</w:t>
      </w:r>
      <w:r>
        <w:rPr>
          <w:spacing w:val="-6"/>
        </w:rPr>
        <w:t xml:space="preserve"> </w:t>
      </w:r>
      <w:r>
        <w:t>characterize</w:t>
      </w:r>
      <w:r>
        <w:rPr>
          <w:spacing w:val="-7"/>
        </w:rPr>
        <w:t xml:space="preserve"> </w:t>
      </w:r>
      <w:r>
        <w:t>the</w:t>
      </w:r>
      <w:r>
        <w:rPr>
          <w:spacing w:val="-7"/>
        </w:rPr>
        <w:t xml:space="preserve"> </w:t>
      </w:r>
      <w:r>
        <w:t>best</w:t>
      </w:r>
      <w:r>
        <w:rPr>
          <w:spacing w:val="-6"/>
        </w:rPr>
        <w:t xml:space="preserve"> </w:t>
      </w:r>
      <w:r>
        <w:t>quality</w:t>
      </w:r>
      <w:r>
        <w:rPr>
          <w:spacing w:val="-6"/>
        </w:rPr>
        <w:t xml:space="preserve"> </w:t>
      </w:r>
      <w:r>
        <w:t>reviews and</w:t>
      </w:r>
      <w:r>
        <w:rPr>
          <w:spacing w:val="25"/>
        </w:rPr>
        <w:t xml:space="preserve"> </w:t>
      </w:r>
      <w:r>
        <w:t>essays.</w:t>
      </w:r>
      <w:r>
        <w:rPr>
          <w:spacing w:val="26"/>
        </w:rPr>
        <w:t xml:space="preserve"> </w:t>
      </w:r>
      <w:r>
        <w:t>Second,</w:t>
      </w:r>
      <w:r>
        <w:rPr>
          <w:spacing w:val="25"/>
        </w:rPr>
        <w:t xml:space="preserve"> </w:t>
      </w:r>
      <w:r>
        <w:t>we</w:t>
      </w:r>
      <w:r>
        <w:rPr>
          <w:spacing w:val="28"/>
        </w:rPr>
        <w:t xml:space="preserve"> </w:t>
      </w:r>
      <w:r>
        <w:t>discuss</w:t>
      </w:r>
      <w:r>
        <w:rPr>
          <w:spacing w:val="25"/>
        </w:rPr>
        <w:t xml:space="preserve"> </w:t>
      </w:r>
      <w:r>
        <w:t>five</w:t>
      </w:r>
      <w:r>
        <w:rPr>
          <w:spacing w:val="25"/>
        </w:rPr>
        <w:t xml:space="preserve"> </w:t>
      </w:r>
      <w:r>
        <w:t>of</w:t>
      </w:r>
      <w:r>
        <w:rPr>
          <w:spacing w:val="24"/>
        </w:rPr>
        <w:t xml:space="preserve"> </w:t>
      </w:r>
      <w:r>
        <w:t>the</w:t>
      </w:r>
      <w:r>
        <w:rPr>
          <w:spacing w:val="25"/>
        </w:rPr>
        <w:t xml:space="preserve"> </w:t>
      </w:r>
      <w:r>
        <w:t>most</w:t>
      </w:r>
      <w:r>
        <w:rPr>
          <w:spacing w:val="26"/>
        </w:rPr>
        <w:t xml:space="preserve"> </w:t>
      </w:r>
      <w:r>
        <w:t>common</w:t>
      </w:r>
      <w:r>
        <w:rPr>
          <w:spacing w:val="28"/>
        </w:rPr>
        <w:t xml:space="preserve"> </w:t>
      </w:r>
      <w:r>
        <w:t>types</w:t>
      </w:r>
      <w:r>
        <w:rPr>
          <w:spacing w:val="24"/>
        </w:rPr>
        <w:t xml:space="preserve"> </w:t>
      </w:r>
      <w:r>
        <w:t>of</w:t>
      </w:r>
      <w:r>
        <w:rPr>
          <w:spacing w:val="25"/>
        </w:rPr>
        <w:t xml:space="preserve"> </w:t>
      </w:r>
      <w:r>
        <w:t>review</w:t>
      </w:r>
      <w:r>
        <w:rPr>
          <w:spacing w:val="24"/>
        </w:rPr>
        <w:t xml:space="preserve"> </w:t>
      </w:r>
      <w:r>
        <w:t>articles</w:t>
      </w:r>
      <w:r>
        <w:rPr>
          <w:spacing w:val="27"/>
        </w:rPr>
        <w:t xml:space="preserve"> </w:t>
      </w:r>
      <w:r>
        <w:t>found</w:t>
      </w:r>
      <w:r>
        <w:rPr>
          <w:spacing w:val="24"/>
        </w:rPr>
        <w:t xml:space="preserve"> </w:t>
      </w:r>
      <w:r>
        <w:t>in</w:t>
      </w:r>
    </w:p>
    <w:p w14:paraId="73E18DDA" w14:textId="77777777" w:rsidR="00F85677" w:rsidRDefault="00F85677">
      <w:pPr>
        <w:spacing w:line="480" w:lineRule="auto"/>
        <w:jc w:val="both"/>
        <w:sectPr w:rsidR="00F85677">
          <w:pgSz w:w="11910" w:h="16840"/>
          <w:pgMar w:top="1360" w:right="1320" w:bottom="1240" w:left="1340" w:header="0" w:footer="1041" w:gutter="0"/>
          <w:cols w:space="720"/>
        </w:sectPr>
      </w:pPr>
    </w:p>
    <w:p w14:paraId="2F0BE42D" w14:textId="77777777" w:rsidR="00F85677" w:rsidRDefault="00C52460">
      <w:pPr>
        <w:pStyle w:val="BodyText"/>
        <w:spacing w:before="60" w:line="480" w:lineRule="auto"/>
        <w:ind w:left="100" w:right="112"/>
        <w:jc w:val="both"/>
      </w:pPr>
      <w:r>
        <w:rPr>
          <w:i/>
        </w:rPr>
        <w:lastRenderedPageBreak/>
        <w:t xml:space="preserve">Human Relations </w:t>
      </w:r>
      <w:r>
        <w:t>– systematic reviews, meta-analyses, conceptual reviews, narrative reviews and historical reviews – and critical essays. Systematic reviews and meta-analyses employ a rigorous search strategy and specified criteria to ensure a representative coverage of the literature (Paré et al., 2015; Paul and Criado, 2020), while narrative reviews, conceptual reviews, historical reviews, and critical essays synthesize and sometimes problematize what has been written on a topic without necessarily conducting an exhaustiv</w:t>
      </w:r>
      <w:r>
        <w:t>e literature search.</w:t>
      </w:r>
      <w:r>
        <w:rPr>
          <w:spacing w:val="-37"/>
        </w:rPr>
        <w:t xml:space="preserve"> </w:t>
      </w:r>
      <w:r>
        <w:t xml:space="preserve">We discuss the purposes of each, a few of the practical difficulties that come with their implementation and point to some exemplary </w:t>
      </w:r>
      <w:r>
        <w:rPr>
          <w:i/>
        </w:rPr>
        <w:t xml:space="preserve">Human Relations </w:t>
      </w:r>
      <w:r>
        <w:t>review and essay papers. Finally, we offer some thoughts for writing a persuasive article based on the interlinked principles of ‘seek to maximise what we see’ (Weick, 1987) and ‘write to complexify’ (</w:t>
      </w:r>
      <w:proofErr w:type="spellStart"/>
      <w:r>
        <w:t>Tsoukas</w:t>
      </w:r>
      <w:proofErr w:type="spellEnd"/>
      <w:r>
        <w:t>, 2017). We hope our commentary will serve as a springboard for authors to meet</w:t>
      </w:r>
      <w:r>
        <w:rPr>
          <w:spacing w:val="-34"/>
        </w:rPr>
        <w:t xml:space="preserve"> </w:t>
      </w:r>
      <w:r>
        <w:t xml:space="preserve">the high editorial standards that have defined </w:t>
      </w:r>
      <w:r>
        <w:rPr>
          <w:i/>
        </w:rPr>
        <w:t>Human R</w:t>
      </w:r>
      <w:r>
        <w:rPr>
          <w:i/>
        </w:rPr>
        <w:t>elations</w:t>
      </w:r>
      <w:r>
        <w:t>’ legacy over the past 75</w:t>
      </w:r>
      <w:r>
        <w:rPr>
          <w:spacing w:val="-6"/>
        </w:rPr>
        <w:t xml:space="preserve"> </w:t>
      </w:r>
      <w:r>
        <w:t>years.</w:t>
      </w:r>
    </w:p>
    <w:p w14:paraId="763D4F1D" w14:textId="77777777" w:rsidR="00F85677" w:rsidRDefault="00C52460">
      <w:pPr>
        <w:pStyle w:val="BodyText"/>
        <w:spacing w:before="2" w:line="480" w:lineRule="auto"/>
        <w:ind w:left="100" w:right="113" w:firstLine="719"/>
        <w:jc w:val="both"/>
      </w:pPr>
      <w:r>
        <w:t>The process of writing and publishing a review article or essay involves several potentially contested aspects, such as how authors gather and use information to prepare their submissions, how reviewers evaluate work after submission, and how different editors decide what is publishable or not. We offer our thoughts while acknowledging that our assessments are inevitably personal. Rather than viewing our considerations as rules, guidelines or heuristics, readers should regard them as points for reflection w</w:t>
      </w:r>
      <w:r>
        <w:t>hen writing an effective, generative,</w:t>
      </w:r>
      <w:r>
        <w:rPr>
          <w:spacing w:val="-12"/>
        </w:rPr>
        <w:t xml:space="preserve"> </w:t>
      </w:r>
      <w:r>
        <w:t>rigorous,</w:t>
      </w:r>
      <w:r>
        <w:rPr>
          <w:spacing w:val="-13"/>
        </w:rPr>
        <w:t xml:space="preserve"> </w:t>
      </w:r>
      <w:r>
        <w:t>and</w:t>
      </w:r>
      <w:r>
        <w:rPr>
          <w:spacing w:val="-13"/>
        </w:rPr>
        <w:t xml:space="preserve"> </w:t>
      </w:r>
      <w:r>
        <w:t>hopefully</w:t>
      </w:r>
      <w:r>
        <w:rPr>
          <w:spacing w:val="-13"/>
        </w:rPr>
        <w:t xml:space="preserve"> </w:t>
      </w:r>
      <w:r>
        <w:t>creative</w:t>
      </w:r>
      <w:r>
        <w:rPr>
          <w:spacing w:val="-15"/>
        </w:rPr>
        <w:t xml:space="preserve"> </w:t>
      </w:r>
      <w:r>
        <w:t>and</w:t>
      </w:r>
      <w:r>
        <w:rPr>
          <w:spacing w:val="-12"/>
        </w:rPr>
        <w:t xml:space="preserve"> </w:t>
      </w:r>
      <w:r>
        <w:t>inspiring</w:t>
      </w:r>
      <w:r>
        <w:rPr>
          <w:spacing w:val="-13"/>
        </w:rPr>
        <w:t xml:space="preserve"> </w:t>
      </w:r>
      <w:r>
        <w:t>review</w:t>
      </w:r>
      <w:r>
        <w:rPr>
          <w:spacing w:val="-14"/>
        </w:rPr>
        <w:t xml:space="preserve"> </w:t>
      </w:r>
      <w:r>
        <w:t>or</w:t>
      </w:r>
      <w:r>
        <w:rPr>
          <w:spacing w:val="-15"/>
        </w:rPr>
        <w:t xml:space="preserve"> </w:t>
      </w:r>
      <w:r>
        <w:t>essay.</w:t>
      </w:r>
      <w:r>
        <w:rPr>
          <w:spacing w:val="-13"/>
        </w:rPr>
        <w:t xml:space="preserve"> </w:t>
      </w:r>
      <w:r>
        <w:t>Authors</w:t>
      </w:r>
      <w:r>
        <w:rPr>
          <w:spacing w:val="-13"/>
        </w:rPr>
        <w:t xml:space="preserve"> </w:t>
      </w:r>
      <w:r>
        <w:t>of</w:t>
      </w:r>
      <w:r>
        <w:rPr>
          <w:spacing w:val="-13"/>
        </w:rPr>
        <w:t xml:space="preserve"> </w:t>
      </w:r>
      <w:r>
        <w:t>academic works</w:t>
      </w:r>
      <w:r>
        <w:rPr>
          <w:spacing w:val="-9"/>
        </w:rPr>
        <w:t xml:space="preserve"> </w:t>
      </w:r>
      <w:r>
        <w:t>may</w:t>
      </w:r>
      <w:r>
        <w:rPr>
          <w:spacing w:val="-9"/>
        </w:rPr>
        <w:t xml:space="preserve"> </w:t>
      </w:r>
      <w:r>
        <w:t>conceive</w:t>
      </w:r>
      <w:r>
        <w:rPr>
          <w:spacing w:val="-8"/>
        </w:rPr>
        <w:t xml:space="preserve"> </w:t>
      </w:r>
      <w:r>
        <w:t>themselves</w:t>
      </w:r>
      <w:r>
        <w:rPr>
          <w:spacing w:val="-8"/>
        </w:rPr>
        <w:t xml:space="preserve"> </w:t>
      </w:r>
      <w:r>
        <w:t>using</w:t>
      </w:r>
      <w:r>
        <w:rPr>
          <w:spacing w:val="-7"/>
        </w:rPr>
        <w:t xml:space="preserve"> </w:t>
      </w:r>
      <w:r>
        <w:t>diverse</w:t>
      </w:r>
      <w:r>
        <w:rPr>
          <w:spacing w:val="-9"/>
        </w:rPr>
        <w:t xml:space="preserve"> </w:t>
      </w:r>
      <w:r>
        <w:t>images</w:t>
      </w:r>
      <w:r>
        <w:rPr>
          <w:spacing w:val="-5"/>
        </w:rPr>
        <w:t xml:space="preserve"> </w:t>
      </w:r>
      <w:r>
        <w:t>(Morgan,</w:t>
      </w:r>
      <w:r>
        <w:rPr>
          <w:spacing w:val="-9"/>
        </w:rPr>
        <w:t xml:space="preserve"> </w:t>
      </w:r>
      <w:r>
        <w:t>1986)</w:t>
      </w:r>
      <w:r>
        <w:rPr>
          <w:spacing w:val="-8"/>
        </w:rPr>
        <w:t xml:space="preserve"> </w:t>
      </w:r>
      <w:r>
        <w:t>–</w:t>
      </w:r>
      <w:r>
        <w:rPr>
          <w:spacing w:val="-9"/>
        </w:rPr>
        <w:t xml:space="preserve"> </w:t>
      </w:r>
      <w:r>
        <w:t>such</w:t>
      </w:r>
      <w:r>
        <w:rPr>
          <w:spacing w:val="-7"/>
        </w:rPr>
        <w:t xml:space="preserve"> </w:t>
      </w:r>
      <w:r>
        <w:t>as</w:t>
      </w:r>
      <w:r>
        <w:rPr>
          <w:spacing w:val="-8"/>
        </w:rPr>
        <w:t xml:space="preserve"> </w:t>
      </w:r>
      <w:r>
        <w:t>puzzle</w:t>
      </w:r>
      <w:r>
        <w:rPr>
          <w:spacing w:val="-9"/>
        </w:rPr>
        <w:t xml:space="preserve"> </w:t>
      </w:r>
      <w:r>
        <w:t>solvers or detectives, artists or construction workers, craft workers, bricoleurs or scientists etc. – and these self-conceptions, along with the predicates and assumptions they embody, will result in them writing very different papers (Alvesson and Sandberg, 2020). When it comes to writing review</w:t>
      </w:r>
      <w:r>
        <w:rPr>
          <w:spacing w:val="-2"/>
        </w:rPr>
        <w:t xml:space="preserve"> </w:t>
      </w:r>
      <w:r>
        <w:t>articles</w:t>
      </w:r>
      <w:r>
        <w:rPr>
          <w:spacing w:val="-4"/>
        </w:rPr>
        <w:t xml:space="preserve"> </w:t>
      </w:r>
      <w:r>
        <w:t>and essays,</w:t>
      </w:r>
      <w:r>
        <w:rPr>
          <w:spacing w:val="-4"/>
        </w:rPr>
        <w:t xml:space="preserve"> </w:t>
      </w:r>
      <w:r>
        <w:t>very</w:t>
      </w:r>
      <w:r>
        <w:rPr>
          <w:spacing w:val="-5"/>
        </w:rPr>
        <w:t xml:space="preserve"> </w:t>
      </w:r>
      <w:r>
        <w:t>little</w:t>
      </w:r>
      <w:r>
        <w:rPr>
          <w:spacing w:val="-3"/>
        </w:rPr>
        <w:t xml:space="preserve"> </w:t>
      </w:r>
      <w:r>
        <w:t>is</w:t>
      </w:r>
      <w:r>
        <w:rPr>
          <w:spacing w:val="-3"/>
        </w:rPr>
        <w:t xml:space="preserve"> </w:t>
      </w:r>
      <w:r>
        <w:t>definitive</w:t>
      </w:r>
      <w:r>
        <w:rPr>
          <w:spacing w:val="-4"/>
        </w:rPr>
        <w:t xml:space="preserve"> </w:t>
      </w:r>
      <w:r>
        <w:t>or</w:t>
      </w:r>
      <w:r>
        <w:rPr>
          <w:spacing w:val="-4"/>
        </w:rPr>
        <w:t xml:space="preserve"> </w:t>
      </w:r>
      <w:r>
        <w:t>absolute</w:t>
      </w:r>
      <w:r>
        <w:rPr>
          <w:spacing w:val="-4"/>
        </w:rPr>
        <w:t xml:space="preserve"> </w:t>
      </w:r>
      <w:r>
        <w:t>and</w:t>
      </w:r>
      <w:r>
        <w:rPr>
          <w:spacing w:val="-4"/>
        </w:rPr>
        <w:t xml:space="preserve"> </w:t>
      </w:r>
      <w:r>
        <w:rPr>
          <w:i/>
        </w:rPr>
        <w:t>Human</w:t>
      </w:r>
      <w:r>
        <w:rPr>
          <w:i/>
          <w:spacing w:val="-3"/>
        </w:rPr>
        <w:t xml:space="preserve"> </w:t>
      </w:r>
      <w:r>
        <w:rPr>
          <w:i/>
        </w:rPr>
        <w:t>Relations</w:t>
      </w:r>
      <w:r>
        <w:rPr>
          <w:i/>
          <w:spacing w:val="-2"/>
        </w:rPr>
        <w:t xml:space="preserve"> </w:t>
      </w:r>
      <w:r>
        <w:t>delights</w:t>
      </w:r>
      <w:r>
        <w:rPr>
          <w:spacing w:val="-3"/>
        </w:rPr>
        <w:t xml:space="preserve"> </w:t>
      </w:r>
      <w:r>
        <w:t>in the diversity of papers that it publishes. We hope the views articulated here will help</w:t>
      </w:r>
      <w:r>
        <w:rPr>
          <w:spacing w:val="1"/>
        </w:rPr>
        <w:t xml:space="preserve"> </w:t>
      </w:r>
      <w:r>
        <w:t>authors,</w:t>
      </w:r>
    </w:p>
    <w:p w14:paraId="2910F14A" w14:textId="77777777" w:rsidR="00F85677" w:rsidRDefault="00F85677">
      <w:pPr>
        <w:spacing w:line="480" w:lineRule="auto"/>
        <w:jc w:val="both"/>
        <w:sectPr w:rsidR="00F85677">
          <w:pgSz w:w="11910" w:h="16840"/>
          <w:pgMar w:top="1360" w:right="1320" w:bottom="1240" w:left="1340" w:header="0" w:footer="1041" w:gutter="0"/>
          <w:cols w:space="720"/>
        </w:sectPr>
      </w:pPr>
    </w:p>
    <w:p w14:paraId="0A057123" w14:textId="77777777" w:rsidR="00F85677" w:rsidRDefault="00C52460">
      <w:pPr>
        <w:pStyle w:val="BodyText"/>
        <w:spacing w:before="60" w:line="480" w:lineRule="auto"/>
        <w:ind w:left="100" w:right="116"/>
        <w:jc w:val="both"/>
      </w:pPr>
      <w:r>
        <w:lastRenderedPageBreak/>
        <w:t xml:space="preserve">reviewers, and editors to better align expectations when authoring and evaluating manuscripts for publication in leading journals. That said, the guidance for authors of reviews contained in the current statement of </w:t>
      </w:r>
      <w:r>
        <w:rPr>
          <w:i/>
        </w:rPr>
        <w:t>Human Relations</w:t>
      </w:r>
      <w:r>
        <w:t>’ Aims and Scope remains unchanged:</w:t>
      </w:r>
    </w:p>
    <w:p w14:paraId="0DD2099C" w14:textId="77777777" w:rsidR="00F85677" w:rsidRDefault="00C52460">
      <w:pPr>
        <w:pStyle w:val="BodyText"/>
        <w:spacing w:before="1"/>
        <w:ind w:left="100" w:right="118"/>
        <w:jc w:val="both"/>
      </w:pPr>
      <w:r>
        <w:t>‘… reviews advance a field through new theory, new methods, a novel synthesis of extant evidence, or a combination of two or three of these elements. Reviews that identify new research questions and that make links between management and organizations and the wider social sciences are particularly welcome. Surveys or overviews of a field are unlikely to meet these criteria’ (</w:t>
      </w:r>
      <w:r>
        <w:rPr>
          <w:i/>
        </w:rPr>
        <w:t>Human Relations</w:t>
      </w:r>
      <w:r>
        <w:t>, 2022).</w:t>
      </w:r>
    </w:p>
    <w:p w14:paraId="4DC75A7F" w14:textId="77777777" w:rsidR="00F85677" w:rsidRDefault="00F85677">
      <w:pPr>
        <w:pStyle w:val="BodyText"/>
        <w:rPr>
          <w:sz w:val="26"/>
        </w:rPr>
      </w:pPr>
    </w:p>
    <w:p w14:paraId="73E79625" w14:textId="77777777" w:rsidR="00F85677" w:rsidRDefault="00F85677">
      <w:pPr>
        <w:pStyle w:val="BodyText"/>
        <w:spacing w:before="2"/>
        <w:rPr>
          <w:sz w:val="22"/>
        </w:rPr>
      </w:pPr>
    </w:p>
    <w:p w14:paraId="16780BBF" w14:textId="77777777" w:rsidR="00F85677" w:rsidRPr="0007639A" w:rsidRDefault="00C52460" w:rsidP="0007639A">
      <w:pPr>
        <w:pStyle w:val="Heading2"/>
        <w:rPr>
          <w:i w:val="0"/>
          <w:iCs/>
        </w:rPr>
      </w:pPr>
      <w:r w:rsidRPr="0007639A">
        <w:rPr>
          <w:i w:val="0"/>
          <w:iCs/>
        </w:rPr>
        <w:t>Features of high-quality reviews and essays</w:t>
      </w:r>
    </w:p>
    <w:p w14:paraId="16674D12" w14:textId="77777777" w:rsidR="00F85677" w:rsidRDefault="00F85677">
      <w:pPr>
        <w:pStyle w:val="BodyText"/>
        <w:spacing w:before="9"/>
        <w:rPr>
          <w:b/>
          <w:sz w:val="27"/>
        </w:rPr>
      </w:pPr>
    </w:p>
    <w:p w14:paraId="1404653D" w14:textId="77777777" w:rsidR="00F85677" w:rsidRDefault="00C52460">
      <w:pPr>
        <w:pStyle w:val="BodyText"/>
        <w:spacing w:line="480" w:lineRule="auto"/>
        <w:ind w:left="100" w:right="113" w:firstLine="719"/>
        <w:jc w:val="both"/>
      </w:pPr>
      <w:r>
        <w:t>Researchers have often struggled with the process of writing a review or essay article. This</w:t>
      </w:r>
      <w:r>
        <w:rPr>
          <w:spacing w:val="-3"/>
        </w:rPr>
        <w:t xml:space="preserve"> </w:t>
      </w:r>
      <w:r>
        <w:t>can</w:t>
      </w:r>
      <w:r>
        <w:rPr>
          <w:spacing w:val="-4"/>
        </w:rPr>
        <w:t xml:space="preserve"> </w:t>
      </w:r>
      <w:r>
        <w:t>be</w:t>
      </w:r>
      <w:r>
        <w:rPr>
          <w:spacing w:val="-5"/>
        </w:rPr>
        <w:t xml:space="preserve"> </w:t>
      </w:r>
      <w:r>
        <w:t>attributed</w:t>
      </w:r>
      <w:r>
        <w:rPr>
          <w:spacing w:val="-3"/>
        </w:rPr>
        <w:t xml:space="preserve"> </w:t>
      </w:r>
      <w:r>
        <w:t>in</w:t>
      </w:r>
      <w:r>
        <w:rPr>
          <w:spacing w:val="-1"/>
        </w:rPr>
        <w:t xml:space="preserve"> </w:t>
      </w:r>
      <w:r>
        <w:t>part</w:t>
      </w:r>
      <w:r>
        <w:rPr>
          <w:spacing w:val="-3"/>
        </w:rPr>
        <w:t xml:space="preserve"> </w:t>
      </w:r>
      <w:r>
        <w:t>to</w:t>
      </w:r>
      <w:r>
        <w:rPr>
          <w:spacing w:val="-4"/>
        </w:rPr>
        <w:t xml:space="preserve"> </w:t>
      </w:r>
      <w:r>
        <w:t>the</w:t>
      </w:r>
      <w:r>
        <w:rPr>
          <w:spacing w:val="-4"/>
        </w:rPr>
        <w:t xml:space="preserve"> </w:t>
      </w:r>
      <w:r>
        <w:t>significant</w:t>
      </w:r>
      <w:r>
        <w:rPr>
          <w:spacing w:val="-3"/>
        </w:rPr>
        <w:t xml:space="preserve"> </w:t>
      </w:r>
      <w:r>
        <w:t>amount</w:t>
      </w:r>
      <w:r>
        <w:rPr>
          <w:spacing w:val="-3"/>
        </w:rPr>
        <w:t xml:space="preserve"> </w:t>
      </w:r>
      <w:r>
        <w:t>of</w:t>
      </w:r>
      <w:r>
        <w:rPr>
          <w:spacing w:val="-4"/>
        </w:rPr>
        <w:t xml:space="preserve"> </w:t>
      </w:r>
      <w:r>
        <w:t>time</w:t>
      </w:r>
      <w:r>
        <w:rPr>
          <w:spacing w:val="-4"/>
        </w:rPr>
        <w:t xml:space="preserve"> </w:t>
      </w:r>
      <w:r>
        <w:t>and</w:t>
      </w:r>
      <w:r>
        <w:rPr>
          <w:spacing w:val="-4"/>
        </w:rPr>
        <w:t xml:space="preserve"> </w:t>
      </w:r>
      <w:r>
        <w:t>effort</w:t>
      </w:r>
      <w:r>
        <w:rPr>
          <w:spacing w:val="-3"/>
        </w:rPr>
        <w:t xml:space="preserve"> </w:t>
      </w:r>
      <w:r>
        <w:t>required</w:t>
      </w:r>
      <w:r>
        <w:rPr>
          <w:spacing w:val="-4"/>
        </w:rPr>
        <w:t xml:space="preserve"> </w:t>
      </w:r>
      <w:r>
        <w:t>to</w:t>
      </w:r>
      <w:r>
        <w:rPr>
          <w:spacing w:val="-2"/>
        </w:rPr>
        <w:t xml:space="preserve"> </w:t>
      </w:r>
      <w:r>
        <w:t>assess</w:t>
      </w:r>
      <w:r>
        <w:rPr>
          <w:spacing w:val="-4"/>
        </w:rPr>
        <w:t xml:space="preserve"> </w:t>
      </w:r>
      <w:r>
        <w:t>the current state of knowledge on a given topic and the breadth of empirical research in a field (Baumeister</w:t>
      </w:r>
      <w:r>
        <w:rPr>
          <w:spacing w:val="-8"/>
        </w:rPr>
        <w:t xml:space="preserve"> </w:t>
      </w:r>
      <w:r>
        <w:t>and</w:t>
      </w:r>
      <w:r>
        <w:rPr>
          <w:spacing w:val="-6"/>
        </w:rPr>
        <w:t xml:space="preserve"> </w:t>
      </w:r>
      <w:r>
        <w:t>Leary,</w:t>
      </w:r>
      <w:r>
        <w:rPr>
          <w:spacing w:val="-7"/>
        </w:rPr>
        <w:t xml:space="preserve"> </w:t>
      </w:r>
      <w:r>
        <w:t>1997;</w:t>
      </w:r>
      <w:r>
        <w:rPr>
          <w:spacing w:val="-6"/>
        </w:rPr>
        <w:t xml:space="preserve"> </w:t>
      </w:r>
      <w:r>
        <w:t>Webster</w:t>
      </w:r>
      <w:r>
        <w:rPr>
          <w:spacing w:val="-6"/>
        </w:rPr>
        <w:t xml:space="preserve"> </w:t>
      </w:r>
      <w:r>
        <w:t>and</w:t>
      </w:r>
      <w:r>
        <w:rPr>
          <w:spacing w:val="-6"/>
        </w:rPr>
        <w:t xml:space="preserve"> </w:t>
      </w:r>
      <w:r>
        <w:t>Watson,</w:t>
      </w:r>
      <w:r>
        <w:rPr>
          <w:spacing w:val="-6"/>
        </w:rPr>
        <w:t xml:space="preserve"> </w:t>
      </w:r>
      <w:r>
        <w:t>2002).</w:t>
      </w:r>
      <w:r>
        <w:rPr>
          <w:spacing w:val="-6"/>
        </w:rPr>
        <w:t xml:space="preserve"> </w:t>
      </w:r>
      <w:r>
        <w:t>Most</w:t>
      </w:r>
      <w:r>
        <w:rPr>
          <w:spacing w:val="-6"/>
        </w:rPr>
        <w:t xml:space="preserve"> </w:t>
      </w:r>
      <w:r>
        <w:t>importantly,</w:t>
      </w:r>
      <w:r>
        <w:rPr>
          <w:spacing w:val="-5"/>
        </w:rPr>
        <w:t xml:space="preserve"> </w:t>
      </w:r>
      <w:r>
        <w:t>writing</w:t>
      </w:r>
      <w:r>
        <w:rPr>
          <w:spacing w:val="-6"/>
        </w:rPr>
        <w:t xml:space="preserve"> </w:t>
      </w:r>
      <w:r>
        <w:t>a</w:t>
      </w:r>
      <w:r>
        <w:rPr>
          <w:spacing w:val="-7"/>
        </w:rPr>
        <w:t xml:space="preserve"> </w:t>
      </w:r>
      <w:r>
        <w:t xml:space="preserve">review or essay paper for </w:t>
      </w:r>
      <w:r>
        <w:rPr>
          <w:i/>
        </w:rPr>
        <w:t xml:space="preserve">Human Relations </w:t>
      </w:r>
      <w:r>
        <w:t>is not uncomplicated, as it requires substantive advancement of theory in the social sciences as well as pushing the frontiers of research in an area. This may be accomplished in diverse ways; for example, by identifying gaps in the literature, commenting on emerging perspectives or devel</w:t>
      </w:r>
      <w:r>
        <w:t>oping new ones, exposing assumptions, critiquing established positions, improving construct clarity, testing theory, and discussing boundary conditions (Breslin and Gatrell, 2020; Palmatier et al., 2018; Pare et al., 2015; Post et al., 2020).Thus, writing an excellent review article and most essays necessitates the following key aspects: (</w:t>
      </w:r>
      <w:proofErr w:type="spellStart"/>
      <w:r>
        <w:t>i</w:t>
      </w:r>
      <w:proofErr w:type="spellEnd"/>
      <w:r>
        <w:t>) choosing an appropriate topic or domain of inquiry, (ii) conducting an insightful synthesis of relevant literature, (iii) identifying knowledge gaps issues, or areas re</w:t>
      </w:r>
      <w:r>
        <w:t>quiring additional research, (iv) formulating generative frameworks, hypotheses or propositions, (v) highlighting key directions for future research, and (vi) telling a good</w:t>
      </w:r>
      <w:r>
        <w:rPr>
          <w:spacing w:val="-2"/>
        </w:rPr>
        <w:t xml:space="preserve"> </w:t>
      </w:r>
      <w:r>
        <w:t>story.</w:t>
      </w:r>
    </w:p>
    <w:p w14:paraId="07AC8365" w14:textId="77777777" w:rsidR="00F85677" w:rsidRDefault="00C52460">
      <w:pPr>
        <w:pStyle w:val="ListParagraph"/>
        <w:numPr>
          <w:ilvl w:val="0"/>
          <w:numId w:val="16"/>
        </w:numPr>
        <w:tabs>
          <w:tab w:val="left" w:pos="1116"/>
        </w:tabs>
        <w:spacing w:line="480" w:lineRule="auto"/>
        <w:ind w:firstLine="719"/>
        <w:jc w:val="both"/>
        <w:rPr>
          <w:sz w:val="24"/>
        </w:rPr>
      </w:pPr>
      <w:r>
        <w:rPr>
          <w:i/>
          <w:sz w:val="24"/>
        </w:rPr>
        <w:t xml:space="preserve">Choice of topic </w:t>
      </w:r>
      <w:r>
        <w:rPr>
          <w:sz w:val="24"/>
        </w:rPr>
        <w:t>is one of the most important considerations when writing a review article</w:t>
      </w:r>
      <w:r>
        <w:rPr>
          <w:spacing w:val="-16"/>
          <w:sz w:val="24"/>
        </w:rPr>
        <w:t xml:space="preserve"> </w:t>
      </w:r>
      <w:r>
        <w:rPr>
          <w:sz w:val="24"/>
        </w:rPr>
        <w:t>or</w:t>
      </w:r>
      <w:r>
        <w:rPr>
          <w:spacing w:val="-17"/>
          <w:sz w:val="24"/>
        </w:rPr>
        <w:t xml:space="preserve"> </w:t>
      </w:r>
      <w:r>
        <w:rPr>
          <w:sz w:val="24"/>
        </w:rPr>
        <w:t>essay</w:t>
      </w:r>
      <w:r>
        <w:rPr>
          <w:spacing w:val="-16"/>
          <w:sz w:val="24"/>
        </w:rPr>
        <w:t xml:space="preserve"> </w:t>
      </w:r>
      <w:r>
        <w:rPr>
          <w:sz w:val="24"/>
        </w:rPr>
        <w:t>(Paul</w:t>
      </w:r>
      <w:r>
        <w:rPr>
          <w:spacing w:val="-15"/>
          <w:sz w:val="24"/>
        </w:rPr>
        <w:t xml:space="preserve"> </w:t>
      </w:r>
      <w:r>
        <w:rPr>
          <w:sz w:val="24"/>
        </w:rPr>
        <w:t>and</w:t>
      </w:r>
      <w:r>
        <w:rPr>
          <w:spacing w:val="-13"/>
          <w:sz w:val="24"/>
        </w:rPr>
        <w:t xml:space="preserve"> </w:t>
      </w:r>
      <w:r>
        <w:rPr>
          <w:sz w:val="24"/>
        </w:rPr>
        <w:t>Criado,</w:t>
      </w:r>
      <w:r>
        <w:rPr>
          <w:spacing w:val="-16"/>
          <w:sz w:val="24"/>
        </w:rPr>
        <w:t xml:space="preserve"> </w:t>
      </w:r>
      <w:r>
        <w:rPr>
          <w:sz w:val="24"/>
        </w:rPr>
        <w:t>2020;</w:t>
      </w:r>
      <w:r>
        <w:rPr>
          <w:spacing w:val="-15"/>
          <w:sz w:val="24"/>
        </w:rPr>
        <w:t xml:space="preserve"> </w:t>
      </w:r>
      <w:r>
        <w:rPr>
          <w:sz w:val="24"/>
        </w:rPr>
        <w:t>Webster</w:t>
      </w:r>
      <w:r>
        <w:rPr>
          <w:spacing w:val="-17"/>
          <w:sz w:val="24"/>
        </w:rPr>
        <w:t xml:space="preserve"> </w:t>
      </w:r>
      <w:r>
        <w:rPr>
          <w:sz w:val="24"/>
        </w:rPr>
        <w:t>and</w:t>
      </w:r>
      <w:r>
        <w:rPr>
          <w:spacing w:val="-15"/>
          <w:sz w:val="24"/>
        </w:rPr>
        <w:t xml:space="preserve"> </w:t>
      </w:r>
      <w:r>
        <w:rPr>
          <w:sz w:val="24"/>
        </w:rPr>
        <w:t>Watson,</w:t>
      </w:r>
      <w:r>
        <w:rPr>
          <w:spacing w:val="-15"/>
          <w:sz w:val="24"/>
        </w:rPr>
        <w:t xml:space="preserve"> </w:t>
      </w:r>
      <w:r>
        <w:rPr>
          <w:sz w:val="24"/>
        </w:rPr>
        <w:t>2002).</w:t>
      </w:r>
      <w:r>
        <w:rPr>
          <w:spacing w:val="-17"/>
          <w:sz w:val="24"/>
        </w:rPr>
        <w:t xml:space="preserve"> </w:t>
      </w:r>
      <w:r>
        <w:rPr>
          <w:sz w:val="24"/>
        </w:rPr>
        <w:t>Authors</w:t>
      </w:r>
      <w:r>
        <w:rPr>
          <w:spacing w:val="-13"/>
          <w:sz w:val="24"/>
        </w:rPr>
        <w:t xml:space="preserve"> </w:t>
      </w:r>
      <w:r>
        <w:rPr>
          <w:sz w:val="24"/>
        </w:rPr>
        <w:t>must</w:t>
      </w:r>
      <w:r>
        <w:rPr>
          <w:spacing w:val="-14"/>
          <w:sz w:val="24"/>
        </w:rPr>
        <w:t xml:space="preserve"> </w:t>
      </w:r>
      <w:r>
        <w:rPr>
          <w:sz w:val="24"/>
        </w:rPr>
        <w:t>often</w:t>
      </w:r>
      <w:r>
        <w:rPr>
          <w:spacing w:val="-16"/>
          <w:sz w:val="24"/>
        </w:rPr>
        <w:t xml:space="preserve"> </w:t>
      </w:r>
      <w:r>
        <w:rPr>
          <w:sz w:val="24"/>
        </w:rPr>
        <w:t>choose</w:t>
      </w:r>
    </w:p>
    <w:p w14:paraId="00396FF2" w14:textId="77777777" w:rsidR="00F85677" w:rsidRDefault="00F85677">
      <w:pPr>
        <w:spacing w:line="480" w:lineRule="auto"/>
        <w:jc w:val="both"/>
        <w:rPr>
          <w:sz w:val="24"/>
        </w:rPr>
        <w:sectPr w:rsidR="00F85677">
          <w:pgSz w:w="11910" w:h="16840"/>
          <w:pgMar w:top="1360" w:right="1320" w:bottom="1240" w:left="1340" w:header="0" w:footer="1041" w:gutter="0"/>
          <w:cols w:space="720"/>
        </w:sectPr>
      </w:pPr>
    </w:p>
    <w:p w14:paraId="36883782" w14:textId="77777777" w:rsidR="00F85677" w:rsidRDefault="00C52460">
      <w:pPr>
        <w:pStyle w:val="BodyText"/>
        <w:spacing w:before="60" w:line="480" w:lineRule="auto"/>
        <w:ind w:left="100" w:right="113"/>
        <w:jc w:val="both"/>
      </w:pPr>
      <w:r>
        <w:lastRenderedPageBreak/>
        <w:t>between</w:t>
      </w:r>
      <w:r>
        <w:rPr>
          <w:spacing w:val="-14"/>
        </w:rPr>
        <w:t xml:space="preserve"> </w:t>
      </w:r>
      <w:r>
        <w:t>mature</w:t>
      </w:r>
      <w:r>
        <w:rPr>
          <w:spacing w:val="-14"/>
        </w:rPr>
        <w:t xml:space="preserve"> </w:t>
      </w:r>
      <w:r>
        <w:t>literatures</w:t>
      </w:r>
      <w:r>
        <w:rPr>
          <w:spacing w:val="-14"/>
        </w:rPr>
        <w:t xml:space="preserve"> </w:t>
      </w:r>
      <w:r>
        <w:t>with</w:t>
      </w:r>
      <w:r>
        <w:rPr>
          <w:spacing w:val="-13"/>
        </w:rPr>
        <w:t xml:space="preserve"> </w:t>
      </w:r>
      <w:r>
        <w:t>well-developed</w:t>
      </w:r>
      <w:r>
        <w:rPr>
          <w:spacing w:val="-15"/>
        </w:rPr>
        <w:t xml:space="preserve"> </w:t>
      </w:r>
      <w:r>
        <w:t>knowledge</w:t>
      </w:r>
      <w:r>
        <w:rPr>
          <w:spacing w:val="-14"/>
        </w:rPr>
        <w:t xml:space="preserve"> </w:t>
      </w:r>
      <w:r>
        <w:t>bases</w:t>
      </w:r>
      <w:r>
        <w:rPr>
          <w:spacing w:val="-13"/>
        </w:rPr>
        <w:t xml:space="preserve"> </w:t>
      </w:r>
      <w:r>
        <w:t>and</w:t>
      </w:r>
      <w:r>
        <w:rPr>
          <w:spacing w:val="-14"/>
        </w:rPr>
        <w:t xml:space="preserve"> </w:t>
      </w:r>
      <w:r>
        <w:t>new,</w:t>
      </w:r>
      <w:r>
        <w:rPr>
          <w:spacing w:val="-13"/>
        </w:rPr>
        <w:t xml:space="preserve"> </w:t>
      </w:r>
      <w:r>
        <w:t>emerging</w:t>
      </w:r>
      <w:r>
        <w:rPr>
          <w:spacing w:val="-14"/>
        </w:rPr>
        <w:t xml:space="preserve"> </w:t>
      </w:r>
      <w:r>
        <w:t>fields</w:t>
      </w:r>
      <w:r>
        <w:rPr>
          <w:spacing w:val="-13"/>
        </w:rPr>
        <w:t xml:space="preserve"> </w:t>
      </w:r>
      <w:r>
        <w:t>that require more holistic understanding and synthesis. Sometimes it is appropriate to draw on seemingly disparate literatures and make novel and as yet unrealized connections between streams of research that have previously been considered distinct or which are unhelpfully fragmented</w:t>
      </w:r>
      <w:r>
        <w:rPr>
          <w:spacing w:val="-7"/>
        </w:rPr>
        <w:t xml:space="preserve"> </w:t>
      </w:r>
      <w:r>
        <w:t>(</w:t>
      </w:r>
      <w:proofErr w:type="spellStart"/>
      <w:r>
        <w:t>Chudzikowski</w:t>
      </w:r>
      <w:proofErr w:type="spellEnd"/>
      <w:r>
        <w:rPr>
          <w:spacing w:val="-7"/>
        </w:rPr>
        <w:t xml:space="preserve"> </w:t>
      </w:r>
      <w:r>
        <w:t>and</w:t>
      </w:r>
      <w:r>
        <w:rPr>
          <w:spacing w:val="-9"/>
        </w:rPr>
        <w:t xml:space="preserve"> </w:t>
      </w:r>
      <w:r>
        <w:t>Mayrhofer,</w:t>
      </w:r>
      <w:r>
        <w:rPr>
          <w:spacing w:val="-7"/>
        </w:rPr>
        <w:t xml:space="preserve"> </w:t>
      </w:r>
      <w:r>
        <w:t>2011).</w:t>
      </w:r>
      <w:r>
        <w:rPr>
          <w:spacing w:val="-6"/>
        </w:rPr>
        <w:t xml:space="preserve"> </w:t>
      </w:r>
      <w:r>
        <w:t>Scholars</w:t>
      </w:r>
      <w:r>
        <w:rPr>
          <w:spacing w:val="-8"/>
        </w:rPr>
        <w:t xml:space="preserve"> </w:t>
      </w:r>
      <w:r>
        <w:t>must</w:t>
      </w:r>
      <w:r>
        <w:rPr>
          <w:spacing w:val="-8"/>
        </w:rPr>
        <w:t xml:space="preserve"> </w:t>
      </w:r>
      <w:r>
        <w:t>then</w:t>
      </w:r>
      <w:r>
        <w:rPr>
          <w:spacing w:val="-9"/>
        </w:rPr>
        <w:t xml:space="preserve"> </w:t>
      </w:r>
      <w:r>
        <w:t>justify</w:t>
      </w:r>
      <w:r>
        <w:rPr>
          <w:spacing w:val="-9"/>
        </w:rPr>
        <w:t xml:space="preserve"> </w:t>
      </w:r>
      <w:r>
        <w:t>their</w:t>
      </w:r>
      <w:r>
        <w:rPr>
          <w:spacing w:val="-8"/>
        </w:rPr>
        <w:t xml:space="preserve"> </w:t>
      </w:r>
      <w:r>
        <w:t>choices</w:t>
      </w:r>
      <w:r>
        <w:rPr>
          <w:spacing w:val="-8"/>
        </w:rPr>
        <w:t xml:space="preserve"> </w:t>
      </w:r>
      <w:r>
        <w:t>and make a convincing case for a review of that area, keeping in mind that the number of texts selected</w:t>
      </w:r>
      <w:r>
        <w:rPr>
          <w:spacing w:val="-9"/>
        </w:rPr>
        <w:t xml:space="preserve"> </w:t>
      </w:r>
      <w:r>
        <w:t>for</w:t>
      </w:r>
      <w:r>
        <w:rPr>
          <w:spacing w:val="-8"/>
        </w:rPr>
        <w:t xml:space="preserve"> </w:t>
      </w:r>
      <w:r>
        <w:t>review</w:t>
      </w:r>
      <w:r>
        <w:rPr>
          <w:spacing w:val="-8"/>
        </w:rPr>
        <w:t xml:space="preserve"> </w:t>
      </w:r>
      <w:r>
        <w:t>will</w:t>
      </w:r>
      <w:r>
        <w:rPr>
          <w:spacing w:val="-8"/>
        </w:rPr>
        <w:t xml:space="preserve"> </w:t>
      </w:r>
      <w:r>
        <w:t>depend</w:t>
      </w:r>
      <w:r>
        <w:rPr>
          <w:spacing w:val="-8"/>
        </w:rPr>
        <w:t xml:space="preserve"> </w:t>
      </w:r>
      <w:r>
        <w:t>on</w:t>
      </w:r>
      <w:r>
        <w:rPr>
          <w:spacing w:val="-8"/>
        </w:rPr>
        <w:t xml:space="preserve"> </w:t>
      </w:r>
      <w:r>
        <w:t>a</w:t>
      </w:r>
      <w:r>
        <w:rPr>
          <w:spacing w:val="-7"/>
        </w:rPr>
        <w:t xml:space="preserve"> </w:t>
      </w:r>
      <w:r>
        <w:t>range</w:t>
      </w:r>
      <w:r>
        <w:rPr>
          <w:spacing w:val="-9"/>
        </w:rPr>
        <w:t xml:space="preserve"> </w:t>
      </w:r>
      <w:r>
        <w:t>of</w:t>
      </w:r>
      <w:r>
        <w:rPr>
          <w:spacing w:val="-7"/>
        </w:rPr>
        <w:t xml:space="preserve"> </w:t>
      </w:r>
      <w:r>
        <w:t>field-sp</w:t>
      </w:r>
      <w:r>
        <w:t>ecific</w:t>
      </w:r>
      <w:r>
        <w:rPr>
          <w:spacing w:val="-9"/>
        </w:rPr>
        <w:t xml:space="preserve"> </w:t>
      </w:r>
      <w:r>
        <w:t>factors</w:t>
      </w:r>
      <w:r>
        <w:rPr>
          <w:spacing w:val="-5"/>
        </w:rPr>
        <w:t xml:space="preserve"> </w:t>
      </w:r>
      <w:r>
        <w:t>and</w:t>
      </w:r>
      <w:r>
        <w:rPr>
          <w:spacing w:val="-8"/>
        </w:rPr>
        <w:t xml:space="preserve"> </w:t>
      </w:r>
      <w:r>
        <w:t>the</w:t>
      </w:r>
      <w:r>
        <w:rPr>
          <w:spacing w:val="-9"/>
        </w:rPr>
        <w:t xml:space="preserve"> </w:t>
      </w:r>
      <w:r>
        <w:t>author’s</w:t>
      </w:r>
      <w:r>
        <w:rPr>
          <w:spacing w:val="-8"/>
        </w:rPr>
        <w:t xml:space="preserve"> </w:t>
      </w:r>
      <w:r>
        <w:t>intent,</w:t>
      </w:r>
      <w:r>
        <w:rPr>
          <w:spacing w:val="-6"/>
        </w:rPr>
        <w:t xml:space="preserve"> </w:t>
      </w:r>
      <w:r>
        <w:t>with typical</w:t>
      </w:r>
      <w:r>
        <w:rPr>
          <w:spacing w:val="-10"/>
        </w:rPr>
        <w:t xml:space="preserve"> </w:t>
      </w:r>
      <w:r>
        <w:t>estimates</w:t>
      </w:r>
      <w:r>
        <w:rPr>
          <w:spacing w:val="-10"/>
        </w:rPr>
        <w:t xml:space="preserve"> </w:t>
      </w:r>
      <w:r>
        <w:t>of</w:t>
      </w:r>
      <w:r>
        <w:rPr>
          <w:spacing w:val="-11"/>
        </w:rPr>
        <w:t xml:space="preserve"> </w:t>
      </w:r>
      <w:r>
        <w:t>what</w:t>
      </w:r>
      <w:r>
        <w:rPr>
          <w:spacing w:val="-8"/>
        </w:rPr>
        <w:t xml:space="preserve"> </w:t>
      </w:r>
      <w:r>
        <w:t>is</w:t>
      </w:r>
      <w:r>
        <w:rPr>
          <w:spacing w:val="-10"/>
        </w:rPr>
        <w:t xml:space="preserve"> </w:t>
      </w:r>
      <w:r>
        <w:t>required</w:t>
      </w:r>
      <w:r>
        <w:rPr>
          <w:spacing w:val="-10"/>
        </w:rPr>
        <w:t xml:space="preserve"> </w:t>
      </w:r>
      <w:r>
        <w:t>varying</w:t>
      </w:r>
      <w:r>
        <w:rPr>
          <w:spacing w:val="-10"/>
        </w:rPr>
        <w:t xml:space="preserve"> </w:t>
      </w:r>
      <w:r>
        <w:t>between</w:t>
      </w:r>
      <w:r>
        <w:rPr>
          <w:spacing w:val="-11"/>
        </w:rPr>
        <w:t xml:space="preserve"> </w:t>
      </w:r>
      <w:r>
        <w:t>40-50</w:t>
      </w:r>
      <w:r>
        <w:rPr>
          <w:spacing w:val="-10"/>
        </w:rPr>
        <w:t xml:space="preserve"> </w:t>
      </w:r>
      <w:r>
        <w:t>to</w:t>
      </w:r>
      <w:r>
        <w:rPr>
          <w:spacing w:val="-11"/>
        </w:rPr>
        <w:t xml:space="preserve"> </w:t>
      </w:r>
      <w:r>
        <w:t>more</w:t>
      </w:r>
      <w:r>
        <w:rPr>
          <w:spacing w:val="-10"/>
        </w:rPr>
        <w:t xml:space="preserve"> </w:t>
      </w:r>
      <w:r>
        <w:t>than</w:t>
      </w:r>
      <w:r>
        <w:rPr>
          <w:spacing w:val="-11"/>
        </w:rPr>
        <w:t xml:space="preserve"> </w:t>
      </w:r>
      <w:r>
        <w:t>500</w:t>
      </w:r>
      <w:r>
        <w:rPr>
          <w:spacing w:val="-10"/>
        </w:rPr>
        <w:t xml:space="preserve"> </w:t>
      </w:r>
      <w:r>
        <w:t>articles</w:t>
      </w:r>
      <w:r>
        <w:rPr>
          <w:spacing w:val="-11"/>
        </w:rPr>
        <w:t xml:space="preserve"> </w:t>
      </w:r>
      <w:r>
        <w:t>(Paul</w:t>
      </w:r>
      <w:r>
        <w:rPr>
          <w:spacing w:val="-7"/>
        </w:rPr>
        <w:t xml:space="preserve"> </w:t>
      </w:r>
      <w:r>
        <w:t>and Criado,</w:t>
      </w:r>
      <w:r>
        <w:rPr>
          <w:spacing w:val="-6"/>
        </w:rPr>
        <w:t xml:space="preserve"> </w:t>
      </w:r>
      <w:r>
        <w:t>2020).</w:t>
      </w:r>
      <w:r>
        <w:rPr>
          <w:spacing w:val="-6"/>
        </w:rPr>
        <w:t xml:space="preserve"> </w:t>
      </w:r>
      <w:r>
        <w:t>High-quality</w:t>
      </w:r>
      <w:r>
        <w:rPr>
          <w:spacing w:val="-6"/>
        </w:rPr>
        <w:t xml:space="preserve"> </w:t>
      </w:r>
      <w:r>
        <w:t>reviews</w:t>
      </w:r>
      <w:r>
        <w:rPr>
          <w:spacing w:val="-6"/>
        </w:rPr>
        <w:t xml:space="preserve"> </w:t>
      </w:r>
      <w:r>
        <w:t>and</w:t>
      </w:r>
      <w:r>
        <w:rPr>
          <w:spacing w:val="-5"/>
        </w:rPr>
        <w:t xml:space="preserve"> </w:t>
      </w:r>
      <w:r>
        <w:t>essays</w:t>
      </w:r>
      <w:r>
        <w:rPr>
          <w:spacing w:val="-6"/>
        </w:rPr>
        <w:t xml:space="preserve"> </w:t>
      </w:r>
      <w:r>
        <w:t>often</w:t>
      </w:r>
      <w:r>
        <w:rPr>
          <w:spacing w:val="-6"/>
        </w:rPr>
        <w:t xml:space="preserve"> </w:t>
      </w:r>
      <w:r>
        <w:t>tackle</w:t>
      </w:r>
      <w:r>
        <w:rPr>
          <w:spacing w:val="-7"/>
        </w:rPr>
        <w:t xml:space="preserve"> </w:t>
      </w:r>
      <w:r>
        <w:t>topics</w:t>
      </w:r>
      <w:r>
        <w:rPr>
          <w:spacing w:val="-5"/>
        </w:rPr>
        <w:t xml:space="preserve"> </w:t>
      </w:r>
      <w:r>
        <w:t>that</w:t>
      </w:r>
      <w:r>
        <w:rPr>
          <w:spacing w:val="-6"/>
        </w:rPr>
        <w:t xml:space="preserve"> </w:t>
      </w:r>
      <w:r>
        <w:t>are</w:t>
      </w:r>
      <w:r>
        <w:rPr>
          <w:spacing w:val="-7"/>
        </w:rPr>
        <w:t xml:space="preserve"> </w:t>
      </w:r>
      <w:r>
        <w:t>distinctive,</w:t>
      </w:r>
      <w:r>
        <w:rPr>
          <w:spacing w:val="-5"/>
        </w:rPr>
        <w:t xml:space="preserve"> </w:t>
      </w:r>
      <w:r>
        <w:t>but</w:t>
      </w:r>
      <w:r>
        <w:rPr>
          <w:spacing w:val="-5"/>
        </w:rPr>
        <w:t xml:space="preserve"> </w:t>
      </w:r>
      <w:r>
        <w:t>also relevant to the broader scope of the target literature. This helps a manuscript to make a good first impression on those evaluating it. On the other hand, editors and reviewers are generally quite sceptical about review articles that are overly conservative, cover previously published research questions, and add little additional value as these are unlikely to engage a broad readership (Torraco,</w:t>
      </w:r>
      <w:r>
        <w:rPr>
          <w:spacing w:val="-1"/>
        </w:rPr>
        <w:t xml:space="preserve"> </w:t>
      </w:r>
      <w:r>
        <w:t>2016).</w:t>
      </w:r>
    </w:p>
    <w:p w14:paraId="22C65098" w14:textId="77777777" w:rsidR="00F85677" w:rsidRDefault="00C52460">
      <w:pPr>
        <w:pStyle w:val="ListParagraph"/>
        <w:numPr>
          <w:ilvl w:val="0"/>
          <w:numId w:val="16"/>
        </w:numPr>
        <w:tabs>
          <w:tab w:val="left" w:pos="1164"/>
        </w:tabs>
        <w:spacing w:line="480" w:lineRule="auto"/>
        <w:ind w:firstLine="719"/>
        <w:jc w:val="both"/>
        <w:rPr>
          <w:sz w:val="24"/>
        </w:rPr>
      </w:pPr>
      <w:r>
        <w:rPr>
          <w:sz w:val="24"/>
        </w:rPr>
        <w:t>Whether</w:t>
      </w:r>
      <w:r>
        <w:rPr>
          <w:spacing w:val="-9"/>
          <w:sz w:val="24"/>
        </w:rPr>
        <w:t xml:space="preserve"> </w:t>
      </w:r>
      <w:r>
        <w:rPr>
          <w:sz w:val="24"/>
        </w:rPr>
        <w:t>a</w:t>
      </w:r>
      <w:r>
        <w:rPr>
          <w:spacing w:val="-12"/>
          <w:sz w:val="24"/>
        </w:rPr>
        <w:t xml:space="preserve"> </w:t>
      </w:r>
      <w:r>
        <w:rPr>
          <w:sz w:val="24"/>
        </w:rPr>
        <w:t>review</w:t>
      </w:r>
      <w:r>
        <w:rPr>
          <w:spacing w:val="-9"/>
          <w:sz w:val="24"/>
        </w:rPr>
        <w:t xml:space="preserve"> </w:t>
      </w:r>
      <w:r>
        <w:rPr>
          <w:sz w:val="24"/>
        </w:rPr>
        <w:t>article</w:t>
      </w:r>
      <w:r>
        <w:rPr>
          <w:spacing w:val="-10"/>
          <w:sz w:val="24"/>
        </w:rPr>
        <w:t xml:space="preserve"> </w:t>
      </w:r>
      <w:r>
        <w:rPr>
          <w:sz w:val="24"/>
        </w:rPr>
        <w:t>or</w:t>
      </w:r>
      <w:r>
        <w:rPr>
          <w:spacing w:val="-10"/>
          <w:sz w:val="24"/>
        </w:rPr>
        <w:t xml:space="preserve"> </w:t>
      </w:r>
      <w:r>
        <w:rPr>
          <w:sz w:val="24"/>
        </w:rPr>
        <w:t>essay</w:t>
      </w:r>
      <w:r>
        <w:rPr>
          <w:spacing w:val="-8"/>
          <w:sz w:val="24"/>
        </w:rPr>
        <w:t xml:space="preserve"> </w:t>
      </w:r>
      <w:r>
        <w:rPr>
          <w:sz w:val="24"/>
        </w:rPr>
        <w:t>tackles</w:t>
      </w:r>
      <w:r>
        <w:rPr>
          <w:spacing w:val="-9"/>
          <w:sz w:val="24"/>
        </w:rPr>
        <w:t xml:space="preserve"> </w:t>
      </w:r>
      <w:r>
        <w:rPr>
          <w:sz w:val="24"/>
        </w:rPr>
        <w:t>a</w:t>
      </w:r>
      <w:r>
        <w:rPr>
          <w:spacing w:val="-11"/>
          <w:sz w:val="24"/>
        </w:rPr>
        <w:t xml:space="preserve"> </w:t>
      </w:r>
      <w:r>
        <w:rPr>
          <w:sz w:val="24"/>
        </w:rPr>
        <w:t>mature</w:t>
      </w:r>
      <w:r>
        <w:rPr>
          <w:spacing w:val="-13"/>
          <w:sz w:val="24"/>
        </w:rPr>
        <w:t xml:space="preserve"> </w:t>
      </w:r>
      <w:r>
        <w:rPr>
          <w:sz w:val="24"/>
        </w:rPr>
        <w:t>or</w:t>
      </w:r>
      <w:r>
        <w:rPr>
          <w:spacing w:val="-10"/>
          <w:sz w:val="24"/>
        </w:rPr>
        <w:t xml:space="preserve"> </w:t>
      </w:r>
      <w:r>
        <w:rPr>
          <w:sz w:val="24"/>
        </w:rPr>
        <w:t>emergent</w:t>
      </w:r>
      <w:r>
        <w:rPr>
          <w:spacing w:val="-10"/>
          <w:sz w:val="24"/>
        </w:rPr>
        <w:t xml:space="preserve"> </w:t>
      </w:r>
      <w:r>
        <w:rPr>
          <w:sz w:val="24"/>
        </w:rPr>
        <w:t>topic,</w:t>
      </w:r>
      <w:r>
        <w:rPr>
          <w:spacing w:val="-9"/>
          <w:sz w:val="24"/>
        </w:rPr>
        <w:t xml:space="preserve"> </w:t>
      </w:r>
      <w:r>
        <w:rPr>
          <w:sz w:val="24"/>
        </w:rPr>
        <w:t>readers</w:t>
      </w:r>
      <w:r>
        <w:rPr>
          <w:spacing w:val="-8"/>
          <w:sz w:val="24"/>
        </w:rPr>
        <w:t xml:space="preserve"> </w:t>
      </w:r>
      <w:r>
        <w:rPr>
          <w:sz w:val="24"/>
        </w:rPr>
        <w:t xml:space="preserve">expect </w:t>
      </w:r>
      <w:r>
        <w:rPr>
          <w:i/>
          <w:sz w:val="24"/>
        </w:rPr>
        <w:t xml:space="preserve">a thought-provoking synthesis </w:t>
      </w:r>
      <w:r>
        <w:rPr>
          <w:sz w:val="24"/>
        </w:rPr>
        <w:t>that generates new insights into the subject matter (Brannan, Fleetwood, O’Mahoney and Vincent, 2017). A thorough, integrative overview, for example, employs a formal, transparent, and rigorous method for evaluating prior research and presents it to a target audience in an easily digestible manner (Baumeister and Leary, 1997). Writing a provocative synthesis is a creative process that, when executed w</w:t>
      </w:r>
      <w:r>
        <w:rPr>
          <w:sz w:val="24"/>
        </w:rPr>
        <w:t>ith sophistication and elegance, enhances understanding of what is known and unknown about a research topic (Torraco, 2016). Rousseau et al. (2008) argued that an exhaustive synthesis allows authors to decipher the most salient characteristics of the phenomena under study, rather than simply summarizing published work. In this way, authors are better able to connect previously unrelated pieces of literature to enhance readers’ appreciation of their topic. Through</w:t>
      </w:r>
      <w:r>
        <w:rPr>
          <w:spacing w:val="29"/>
          <w:sz w:val="24"/>
        </w:rPr>
        <w:t xml:space="preserve"> </w:t>
      </w:r>
      <w:r>
        <w:rPr>
          <w:sz w:val="24"/>
        </w:rPr>
        <w:t>a</w:t>
      </w:r>
    </w:p>
    <w:p w14:paraId="2D0E9B54" w14:textId="77777777" w:rsidR="00F85677" w:rsidRDefault="00F85677">
      <w:pPr>
        <w:spacing w:line="480" w:lineRule="auto"/>
        <w:jc w:val="both"/>
        <w:rPr>
          <w:sz w:val="24"/>
        </w:rPr>
        <w:sectPr w:rsidR="00F85677">
          <w:pgSz w:w="11910" w:h="16840"/>
          <w:pgMar w:top="1360" w:right="1320" w:bottom="1240" w:left="1340" w:header="0" w:footer="1041" w:gutter="0"/>
          <w:cols w:space="720"/>
        </w:sectPr>
      </w:pPr>
    </w:p>
    <w:p w14:paraId="2469C3A1" w14:textId="77777777" w:rsidR="00F85677" w:rsidRDefault="00C52460">
      <w:pPr>
        <w:pStyle w:val="BodyText"/>
        <w:spacing w:before="60" w:line="480" w:lineRule="auto"/>
        <w:ind w:left="100" w:right="116"/>
        <w:jc w:val="both"/>
      </w:pPr>
      <w:r>
        <w:lastRenderedPageBreak/>
        <w:t>comprehensive</w:t>
      </w:r>
      <w:r>
        <w:rPr>
          <w:spacing w:val="-9"/>
        </w:rPr>
        <w:t xml:space="preserve"> </w:t>
      </w:r>
      <w:r>
        <w:t>assimilation</w:t>
      </w:r>
      <w:r>
        <w:rPr>
          <w:spacing w:val="-11"/>
        </w:rPr>
        <w:t xml:space="preserve"> </w:t>
      </w:r>
      <w:r>
        <w:t>of</w:t>
      </w:r>
      <w:r>
        <w:rPr>
          <w:spacing w:val="-11"/>
        </w:rPr>
        <w:t xml:space="preserve"> </w:t>
      </w:r>
      <w:r>
        <w:t>relevant</w:t>
      </w:r>
      <w:r>
        <w:rPr>
          <w:spacing w:val="-11"/>
        </w:rPr>
        <w:t xml:space="preserve"> </w:t>
      </w:r>
      <w:r>
        <w:t>texts,</w:t>
      </w:r>
      <w:r>
        <w:rPr>
          <w:spacing w:val="-10"/>
        </w:rPr>
        <w:t xml:space="preserve"> </w:t>
      </w:r>
      <w:r>
        <w:t>authors</w:t>
      </w:r>
      <w:r>
        <w:rPr>
          <w:spacing w:val="-11"/>
        </w:rPr>
        <w:t xml:space="preserve"> </w:t>
      </w:r>
      <w:r>
        <w:t>may</w:t>
      </w:r>
      <w:r>
        <w:rPr>
          <w:spacing w:val="-11"/>
        </w:rPr>
        <w:t xml:space="preserve"> </w:t>
      </w:r>
      <w:r>
        <w:t>gain</w:t>
      </w:r>
      <w:r>
        <w:rPr>
          <w:spacing w:val="-11"/>
        </w:rPr>
        <w:t xml:space="preserve"> </w:t>
      </w:r>
      <w:r>
        <w:t>a</w:t>
      </w:r>
      <w:r>
        <w:rPr>
          <w:spacing w:val="-11"/>
        </w:rPr>
        <w:t xml:space="preserve"> </w:t>
      </w:r>
      <w:r>
        <w:t>more</w:t>
      </w:r>
      <w:r>
        <w:rPr>
          <w:spacing w:val="-12"/>
        </w:rPr>
        <w:t xml:space="preserve"> </w:t>
      </w:r>
      <w:r>
        <w:t>informed</w:t>
      </w:r>
      <w:r>
        <w:rPr>
          <w:spacing w:val="-10"/>
        </w:rPr>
        <w:t xml:space="preserve"> </w:t>
      </w:r>
      <w:r>
        <w:t>understanding of the literature and thus  provide  readers  with  a  unique  perspective  on  the  subject  matter (Rousseau et al., 2008). What is more, for systematic reviews and meta-analyses it is important to do this without undue ‘cherry picking’ of ideas and evidence so that readers have confidence</w:t>
      </w:r>
      <w:r>
        <w:rPr>
          <w:spacing w:val="-5"/>
        </w:rPr>
        <w:t xml:space="preserve"> </w:t>
      </w:r>
      <w:r>
        <w:t>that</w:t>
      </w:r>
      <w:r>
        <w:rPr>
          <w:spacing w:val="-4"/>
        </w:rPr>
        <w:t xml:space="preserve"> </w:t>
      </w:r>
      <w:r>
        <w:t>the</w:t>
      </w:r>
      <w:r>
        <w:rPr>
          <w:spacing w:val="-4"/>
        </w:rPr>
        <w:t xml:space="preserve"> </w:t>
      </w:r>
      <w:r>
        <w:t>review</w:t>
      </w:r>
      <w:r>
        <w:rPr>
          <w:spacing w:val="-4"/>
        </w:rPr>
        <w:t xml:space="preserve"> </w:t>
      </w:r>
      <w:r>
        <w:t>process</w:t>
      </w:r>
      <w:r>
        <w:rPr>
          <w:spacing w:val="-3"/>
        </w:rPr>
        <w:t xml:space="preserve"> </w:t>
      </w:r>
      <w:r>
        <w:t>was</w:t>
      </w:r>
      <w:r>
        <w:rPr>
          <w:spacing w:val="-2"/>
        </w:rPr>
        <w:t xml:space="preserve"> </w:t>
      </w:r>
      <w:r>
        <w:t>comprehensive</w:t>
      </w:r>
      <w:r>
        <w:rPr>
          <w:spacing w:val="-3"/>
        </w:rPr>
        <w:t xml:space="preserve"> </w:t>
      </w:r>
      <w:r>
        <w:t>and</w:t>
      </w:r>
      <w:r>
        <w:rPr>
          <w:spacing w:val="-4"/>
        </w:rPr>
        <w:t xml:space="preserve"> </w:t>
      </w:r>
      <w:r>
        <w:t>appropriately</w:t>
      </w:r>
      <w:r>
        <w:rPr>
          <w:spacing w:val="-4"/>
        </w:rPr>
        <w:t xml:space="preserve"> </w:t>
      </w:r>
      <w:r>
        <w:t>rigorous,</w:t>
      </w:r>
      <w:r>
        <w:rPr>
          <w:spacing w:val="-4"/>
        </w:rPr>
        <w:t xml:space="preserve"> </w:t>
      </w:r>
      <w:r>
        <w:t>and</w:t>
      </w:r>
      <w:r>
        <w:rPr>
          <w:spacing w:val="-3"/>
        </w:rPr>
        <w:t xml:space="preserve"> </w:t>
      </w:r>
      <w:r>
        <w:t>that</w:t>
      </w:r>
      <w:r>
        <w:rPr>
          <w:spacing w:val="-4"/>
        </w:rPr>
        <w:t xml:space="preserve"> </w:t>
      </w:r>
      <w:r>
        <w:t>all important components of a literature have been accounted for (Paré et al., 2015). A</w:t>
      </w:r>
      <w:r>
        <w:rPr>
          <w:spacing w:val="-30"/>
        </w:rPr>
        <w:t xml:space="preserve"> </w:t>
      </w:r>
      <w:r>
        <w:t>systematic review article that does no</w:t>
      </w:r>
      <w:r>
        <w:t>t deal adequately with all pertinent materials may fail to reasonably explain</w:t>
      </w:r>
      <w:r>
        <w:rPr>
          <w:spacing w:val="-13"/>
        </w:rPr>
        <w:t xml:space="preserve"> </w:t>
      </w:r>
      <w:r>
        <w:t>what</w:t>
      </w:r>
      <w:r>
        <w:rPr>
          <w:spacing w:val="-13"/>
        </w:rPr>
        <w:t xml:space="preserve"> </w:t>
      </w:r>
      <w:r>
        <w:t>has</w:t>
      </w:r>
      <w:r>
        <w:rPr>
          <w:spacing w:val="-13"/>
        </w:rPr>
        <w:t xml:space="preserve"> </w:t>
      </w:r>
      <w:r>
        <w:t>been</w:t>
      </w:r>
      <w:r>
        <w:rPr>
          <w:spacing w:val="-11"/>
        </w:rPr>
        <w:t xml:space="preserve"> </w:t>
      </w:r>
      <w:r>
        <w:t>explored</w:t>
      </w:r>
      <w:r>
        <w:rPr>
          <w:spacing w:val="-13"/>
        </w:rPr>
        <w:t xml:space="preserve"> </w:t>
      </w:r>
      <w:r>
        <w:t>and</w:t>
      </w:r>
      <w:r>
        <w:rPr>
          <w:spacing w:val="-13"/>
        </w:rPr>
        <w:t xml:space="preserve"> </w:t>
      </w:r>
      <w:r>
        <w:t>discovered,</w:t>
      </w:r>
      <w:r>
        <w:rPr>
          <w:spacing w:val="-13"/>
        </w:rPr>
        <w:t xml:space="preserve"> </w:t>
      </w:r>
      <w:r>
        <w:t>or</w:t>
      </w:r>
      <w:r>
        <w:rPr>
          <w:spacing w:val="-11"/>
        </w:rPr>
        <w:t xml:space="preserve"> </w:t>
      </w:r>
      <w:r>
        <w:t>what</w:t>
      </w:r>
      <w:r>
        <w:rPr>
          <w:spacing w:val="-13"/>
        </w:rPr>
        <w:t xml:space="preserve"> </w:t>
      </w:r>
      <w:r>
        <w:t>insights</w:t>
      </w:r>
      <w:r>
        <w:rPr>
          <w:spacing w:val="-12"/>
        </w:rPr>
        <w:t xml:space="preserve"> </w:t>
      </w:r>
      <w:r>
        <w:t>the</w:t>
      </w:r>
      <w:r>
        <w:rPr>
          <w:spacing w:val="-14"/>
        </w:rPr>
        <w:t xml:space="preserve"> </w:t>
      </w:r>
      <w:r>
        <w:t>research</w:t>
      </w:r>
      <w:r>
        <w:rPr>
          <w:spacing w:val="-11"/>
        </w:rPr>
        <w:t xml:space="preserve"> </w:t>
      </w:r>
      <w:r>
        <w:t>adds</w:t>
      </w:r>
      <w:r>
        <w:rPr>
          <w:spacing w:val="-12"/>
        </w:rPr>
        <w:t xml:space="preserve"> </w:t>
      </w:r>
      <w:r>
        <w:t>beyond</w:t>
      </w:r>
      <w:r>
        <w:rPr>
          <w:spacing w:val="-12"/>
        </w:rPr>
        <w:t xml:space="preserve"> </w:t>
      </w:r>
      <w:r>
        <w:t>what have been previously published. Such papers are more likely to be rejected or returned to the authors for reanalysis as they fall short of fulfilling basic requirements. See, for example, Knight</w:t>
      </w:r>
      <w:r>
        <w:rPr>
          <w:spacing w:val="-11"/>
        </w:rPr>
        <w:t xml:space="preserve"> </w:t>
      </w:r>
      <w:r>
        <w:t>and</w:t>
      </w:r>
      <w:r>
        <w:rPr>
          <w:spacing w:val="-11"/>
        </w:rPr>
        <w:t xml:space="preserve"> </w:t>
      </w:r>
      <w:r>
        <w:t>Parker</w:t>
      </w:r>
      <w:r>
        <w:rPr>
          <w:spacing w:val="-9"/>
        </w:rPr>
        <w:t xml:space="preserve"> </w:t>
      </w:r>
      <w:r>
        <w:t>(2021),</w:t>
      </w:r>
      <w:r>
        <w:rPr>
          <w:spacing w:val="-11"/>
        </w:rPr>
        <w:t xml:space="preserve"> </w:t>
      </w:r>
      <w:r>
        <w:t>who</w:t>
      </w:r>
      <w:r>
        <w:rPr>
          <w:spacing w:val="-11"/>
        </w:rPr>
        <w:t xml:space="preserve"> </w:t>
      </w:r>
      <w:r>
        <w:t>were</w:t>
      </w:r>
      <w:r>
        <w:rPr>
          <w:spacing w:val="-11"/>
        </w:rPr>
        <w:t xml:space="preserve"> </w:t>
      </w:r>
      <w:r>
        <w:t>able</w:t>
      </w:r>
      <w:r>
        <w:rPr>
          <w:spacing w:val="-9"/>
        </w:rPr>
        <w:t xml:space="preserve"> </w:t>
      </w:r>
      <w:r>
        <w:t>to</w:t>
      </w:r>
      <w:r>
        <w:rPr>
          <w:spacing w:val="-11"/>
        </w:rPr>
        <w:t xml:space="preserve"> </w:t>
      </w:r>
      <w:r>
        <w:t>blend</w:t>
      </w:r>
      <w:r>
        <w:rPr>
          <w:spacing w:val="-9"/>
        </w:rPr>
        <w:t xml:space="preserve"> </w:t>
      </w:r>
      <w:r>
        <w:t>new</w:t>
      </w:r>
      <w:r>
        <w:rPr>
          <w:spacing w:val="-11"/>
        </w:rPr>
        <w:t xml:space="preserve"> </w:t>
      </w:r>
      <w:r>
        <w:t>ideas</w:t>
      </w:r>
      <w:r>
        <w:rPr>
          <w:spacing w:val="-11"/>
        </w:rPr>
        <w:t xml:space="preserve"> </w:t>
      </w:r>
      <w:r>
        <w:t>from</w:t>
      </w:r>
      <w:r>
        <w:rPr>
          <w:spacing w:val="-8"/>
        </w:rPr>
        <w:t xml:space="preserve"> </w:t>
      </w:r>
      <w:r>
        <w:t>different</w:t>
      </w:r>
      <w:r>
        <w:rPr>
          <w:spacing w:val="-8"/>
        </w:rPr>
        <w:t xml:space="preserve"> </w:t>
      </w:r>
      <w:r>
        <w:t>streams</w:t>
      </w:r>
      <w:r>
        <w:rPr>
          <w:spacing w:val="-10"/>
        </w:rPr>
        <w:t xml:space="preserve"> </w:t>
      </w:r>
      <w:r>
        <w:t>of</w:t>
      </w:r>
      <w:r>
        <w:rPr>
          <w:spacing w:val="-9"/>
        </w:rPr>
        <w:t xml:space="preserve"> </w:t>
      </w:r>
      <w:r>
        <w:t>research on work redesign interventions. From reviewing fifty-five studies, the authors reported three fundamental reasons why work redesigns improve performance: change in job motivation, quick response, and learning.</w:t>
      </w:r>
    </w:p>
    <w:p w14:paraId="0882B05D" w14:textId="77777777" w:rsidR="00F85677" w:rsidRDefault="00C52460">
      <w:pPr>
        <w:pStyle w:val="ListParagraph"/>
        <w:numPr>
          <w:ilvl w:val="0"/>
          <w:numId w:val="16"/>
        </w:numPr>
        <w:tabs>
          <w:tab w:val="left" w:pos="1296"/>
        </w:tabs>
        <w:spacing w:line="480" w:lineRule="auto"/>
        <w:ind w:right="112" w:firstLine="719"/>
        <w:jc w:val="both"/>
        <w:rPr>
          <w:sz w:val="24"/>
        </w:rPr>
      </w:pPr>
      <w:r>
        <w:rPr>
          <w:sz w:val="24"/>
        </w:rPr>
        <w:t xml:space="preserve">Additionally, high-quality review articles and essays often </w:t>
      </w:r>
      <w:r>
        <w:rPr>
          <w:i/>
          <w:sz w:val="24"/>
        </w:rPr>
        <w:t xml:space="preserve">identify important knowledge gaps </w:t>
      </w:r>
      <w:r>
        <w:rPr>
          <w:sz w:val="24"/>
        </w:rPr>
        <w:t>or areas for further investigation in the literature (Snyder, 2019; Webster and Watson,</w:t>
      </w:r>
      <w:r>
        <w:rPr>
          <w:spacing w:val="-3"/>
          <w:sz w:val="24"/>
        </w:rPr>
        <w:t xml:space="preserve"> </w:t>
      </w:r>
      <w:r>
        <w:rPr>
          <w:sz w:val="24"/>
        </w:rPr>
        <w:t>2002).</w:t>
      </w:r>
      <w:r>
        <w:rPr>
          <w:spacing w:val="-5"/>
          <w:sz w:val="24"/>
        </w:rPr>
        <w:t xml:space="preserve"> </w:t>
      </w:r>
      <w:r>
        <w:rPr>
          <w:sz w:val="24"/>
        </w:rPr>
        <w:t>One</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primary</w:t>
      </w:r>
      <w:r>
        <w:rPr>
          <w:spacing w:val="-4"/>
          <w:sz w:val="24"/>
        </w:rPr>
        <w:t xml:space="preserve"> </w:t>
      </w:r>
      <w:r>
        <w:rPr>
          <w:sz w:val="24"/>
        </w:rPr>
        <w:t>reasons</w:t>
      </w:r>
      <w:r>
        <w:rPr>
          <w:spacing w:val="-2"/>
          <w:sz w:val="24"/>
        </w:rPr>
        <w:t xml:space="preserve"> </w:t>
      </w:r>
      <w:r>
        <w:rPr>
          <w:sz w:val="24"/>
        </w:rPr>
        <w:t>why</w:t>
      </w:r>
      <w:r>
        <w:rPr>
          <w:spacing w:val="-4"/>
          <w:sz w:val="24"/>
        </w:rPr>
        <w:t xml:space="preserve"> </w:t>
      </w:r>
      <w:r>
        <w:rPr>
          <w:sz w:val="24"/>
        </w:rPr>
        <w:t>such</w:t>
      </w:r>
      <w:r>
        <w:rPr>
          <w:spacing w:val="-2"/>
          <w:sz w:val="24"/>
        </w:rPr>
        <w:t xml:space="preserve"> </w:t>
      </w:r>
      <w:r>
        <w:rPr>
          <w:sz w:val="24"/>
        </w:rPr>
        <w:t>articles</w:t>
      </w:r>
      <w:r>
        <w:rPr>
          <w:spacing w:val="-4"/>
          <w:sz w:val="24"/>
        </w:rPr>
        <w:t xml:space="preserve"> </w:t>
      </w:r>
      <w:r>
        <w:rPr>
          <w:sz w:val="24"/>
        </w:rPr>
        <w:t>are</w:t>
      </w:r>
      <w:r>
        <w:rPr>
          <w:spacing w:val="-6"/>
          <w:sz w:val="24"/>
        </w:rPr>
        <w:t xml:space="preserve"> </w:t>
      </w:r>
      <w:r>
        <w:rPr>
          <w:sz w:val="24"/>
        </w:rPr>
        <w:t>published</w:t>
      </w:r>
      <w:r>
        <w:rPr>
          <w:spacing w:val="-3"/>
          <w:sz w:val="24"/>
        </w:rPr>
        <w:t xml:space="preserve"> </w:t>
      </w:r>
      <w:r>
        <w:rPr>
          <w:sz w:val="24"/>
        </w:rPr>
        <w:t>in</w:t>
      </w:r>
      <w:r>
        <w:rPr>
          <w:spacing w:val="-3"/>
          <w:sz w:val="24"/>
        </w:rPr>
        <w:t xml:space="preserve"> </w:t>
      </w:r>
      <w:r>
        <w:rPr>
          <w:sz w:val="24"/>
        </w:rPr>
        <w:t>leading</w:t>
      </w:r>
      <w:r>
        <w:rPr>
          <w:spacing w:val="-2"/>
          <w:sz w:val="24"/>
        </w:rPr>
        <w:t xml:space="preserve"> </w:t>
      </w:r>
      <w:r>
        <w:rPr>
          <w:sz w:val="24"/>
        </w:rPr>
        <w:t>journals is to shed light on specific aspects of a literature that have received little attention. As Short (2009) explained, emphasizing the evidence gap between what we know and what we need to know</w:t>
      </w:r>
      <w:r>
        <w:rPr>
          <w:spacing w:val="-12"/>
          <w:sz w:val="24"/>
        </w:rPr>
        <w:t xml:space="preserve"> </w:t>
      </w:r>
      <w:r>
        <w:rPr>
          <w:sz w:val="24"/>
        </w:rPr>
        <w:t>alerts</w:t>
      </w:r>
      <w:r>
        <w:rPr>
          <w:spacing w:val="-10"/>
          <w:sz w:val="24"/>
        </w:rPr>
        <w:t xml:space="preserve"> </w:t>
      </w:r>
      <w:r>
        <w:rPr>
          <w:sz w:val="24"/>
        </w:rPr>
        <w:t>other</w:t>
      </w:r>
      <w:r>
        <w:rPr>
          <w:spacing w:val="-12"/>
          <w:sz w:val="24"/>
        </w:rPr>
        <w:t xml:space="preserve"> </w:t>
      </w:r>
      <w:r>
        <w:rPr>
          <w:sz w:val="24"/>
        </w:rPr>
        <w:t>scholars</w:t>
      </w:r>
      <w:r>
        <w:rPr>
          <w:spacing w:val="-11"/>
          <w:sz w:val="24"/>
        </w:rPr>
        <w:t xml:space="preserve"> </w:t>
      </w:r>
      <w:r>
        <w:rPr>
          <w:sz w:val="24"/>
        </w:rPr>
        <w:t>to</w:t>
      </w:r>
      <w:r>
        <w:rPr>
          <w:spacing w:val="-11"/>
          <w:sz w:val="24"/>
        </w:rPr>
        <w:t xml:space="preserve"> </w:t>
      </w:r>
      <w:r>
        <w:rPr>
          <w:sz w:val="24"/>
        </w:rPr>
        <w:t>areas</w:t>
      </w:r>
      <w:r>
        <w:rPr>
          <w:spacing w:val="-11"/>
          <w:sz w:val="24"/>
        </w:rPr>
        <w:t xml:space="preserve"> </w:t>
      </w:r>
      <w:r>
        <w:rPr>
          <w:sz w:val="24"/>
        </w:rPr>
        <w:t>for</w:t>
      </w:r>
      <w:r>
        <w:rPr>
          <w:spacing w:val="-13"/>
          <w:sz w:val="24"/>
        </w:rPr>
        <w:t xml:space="preserve"> </w:t>
      </w:r>
      <w:r>
        <w:rPr>
          <w:sz w:val="24"/>
        </w:rPr>
        <w:t>contribution</w:t>
      </w:r>
      <w:r>
        <w:rPr>
          <w:spacing w:val="-11"/>
          <w:sz w:val="24"/>
        </w:rPr>
        <w:t xml:space="preserve"> </w:t>
      </w:r>
      <w:r>
        <w:rPr>
          <w:sz w:val="24"/>
        </w:rPr>
        <w:t>–</w:t>
      </w:r>
      <w:r>
        <w:rPr>
          <w:spacing w:val="-11"/>
          <w:sz w:val="24"/>
        </w:rPr>
        <w:t xml:space="preserve"> </w:t>
      </w:r>
      <w:r>
        <w:rPr>
          <w:sz w:val="24"/>
        </w:rPr>
        <w:t>which</w:t>
      </w:r>
      <w:r>
        <w:rPr>
          <w:spacing w:val="-11"/>
          <w:sz w:val="24"/>
        </w:rPr>
        <w:t xml:space="preserve"> </w:t>
      </w:r>
      <w:r>
        <w:rPr>
          <w:sz w:val="24"/>
        </w:rPr>
        <w:t>is</w:t>
      </w:r>
      <w:r>
        <w:rPr>
          <w:spacing w:val="-13"/>
          <w:sz w:val="24"/>
        </w:rPr>
        <w:t xml:space="preserve"> </w:t>
      </w:r>
      <w:r>
        <w:rPr>
          <w:sz w:val="24"/>
        </w:rPr>
        <w:t>precisely</w:t>
      </w:r>
      <w:r>
        <w:rPr>
          <w:spacing w:val="-11"/>
          <w:sz w:val="24"/>
        </w:rPr>
        <w:t xml:space="preserve"> </w:t>
      </w:r>
      <w:r>
        <w:rPr>
          <w:sz w:val="24"/>
        </w:rPr>
        <w:t>the</w:t>
      </w:r>
      <w:r>
        <w:rPr>
          <w:spacing w:val="-11"/>
          <w:sz w:val="24"/>
        </w:rPr>
        <w:t xml:space="preserve"> </w:t>
      </w:r>
      <w:r>
        <w:rPr>
          <w:sz w:val="24"/>
        </w:rPr>
        <w:t>aim</w:t>
      </w:r>
      <w:r>
        <w:rPr>
          <w:spacing w:val="-10"/>
          <w:sz w:val="24"/>
        </w:rPr>
        <w:t xml:space="preserve"> </w:t>
      </w:r>
      <w:r>
        <w:rPr>
          <w:sz w:val="24"/>
        </w:rPr>
        <w:t>of</w:t>
      </w:r>
      <w:r>
        <w:rPr>
          <w:spacing w:val="-12"/>
          <w:sz w:val="24"/>
        </w:rPr>
        <w:t xml:space="preserve"> </w:t>
      </w:r>
      <w:r>
        <w:rPr>
          <w:sz w:val="24"/>
        </w:rPr>
        <w:t>many</w:t>
      </w:r>
      <w:r>
        <w:rPr>
          <w:spacing w:val="-11"/>
          <w:sz w:val="24"/>
        </w:rPr>
        <w:t xml:space="preserve"> </w:t>
      </w:r>
      <w:r>
        <w:rPr>
          <w:sz w:val="24"/>
        </w:rPr>
        <w:t>review articles. That is, a well-written review requires not just a synthesis of previous research, but also,</w:t>
      </w:r>
      <w:r>
        <w:rPr>
          <w:spacing w:val="-4"/>
          <w:sz w:val="24"/>
        </w:rPr>
        <w:t xml:space="preserve"> </w:t>
      </w:r>
      <w:r>
        <w:rPr>
          <w:sz w:val="24"/>
        </w:rPr>
        <w:t>generally,</w:t>
      </w:r>
      <w:r>
        <w:rPr>
          <w:spacing w:val="-3"/>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meaningful</w:t>
      </w:r>
      <w:r>
        <w:rPr>
          <w:spacing w:val="-4"/>
          <w:sz w:val="24"/>
        </w:rPr>
        <w:t xml:space="preserve"> </w:t>
      </w:r>
      <w:r>
        <w:rPr>
          <w:sz w:val="24"/>
        </w:rPr>
        <w:t>account</w:t>
      </w:r>
      <w:r>
        <w:rPr>
          <w:spacing w:val="-3"/>
          <w:sz w:val="24"/>
        </w:rPr>
        <w:t xml:space="preserve"> </w:t>
      </w:r>
      <w:r>
        <w:rPr>
          <w:sz w:val="24"/>
        </w:rPr>
        <w:t>of what</w:t>
      </w:r>
      <w:r>
        <w:rPr>
          <w:spacing w:val="-3"/>
          <w:sz w:val="24"/>
        </w:rPr>
        <w:t xml:space="preserve"> </w:t>
      </w:r>
      <w:r>
        <w:rPr>
          <w:sz w:val="24"/>
        </w:rPr>
        <w:t>the</w:t>
      </w:r>
      <w:r>
        <w:rPr>
          <w:spacing w:val="-4"/>
          <w:sz w:val="24"/>
        </w:rPr>
        <w:t xml:space="preserve"> </w:t>
      </w:r>
      <w:r>
        <w:rPr>
          <w:sz w:val="24"/>
        </w:rPr>
        <w:t>literature</w:t>
      </w:r>
      <w:r>
        <w:rPr>
          <w:spacing w:val="-4"/>
          <w:sz w:val="24"/>
        </w:rPr>
        <w:t xml:space="preserve"> </w:t>
      </w:r>
      <w:r>
        <w:rPr>
          <w:sz w:val="24"/>
        </w:rPr>
        <w:t>is</w:t>
      </w:r>
      <w:r>
        <w:rPr>
          <w:spacing w:val="-3"/>
          <w:sz w:val="24"/>
        </w:rPr>
        <w:t xml:space="preserve"> </w:t>
      </w:r>
      <w:r>
        <w:rPr>
          <w:sz w:val="24"/>
        </w:rPr>
        <w:t>missing.</w:t>
      </w:r>
      <w:r>
        <w:rPr>
          <w:spacing w:val="-1"/>
          <w:sz w:val="24"/>
        </w:rPr>
        <w:t xml:space="preserve"> </w:t>
      </w:r>
      <w:r>
        <w:rPr>
          <w:sz w:val="24"/>
        </w:rPr>
        <w:t xml:space="preserve">See Healey and Hodgkinson (2014) for an example of a </w:t>
      </w:r>
      <w:r>
        <w:rPr>
          <w:i/>
          <w:sz w:val="24"/>
        </w:rPr>
        <w:t xml:space="preserve">Human Relations </w:t>
      </w:r>
      <w:r>
        <w:rPr>
          <w:sz w:val="24"/>
        </w:rPr>
        <w:t>paper that identified a significant knowledge gap in the literature (using brain imaging and neurophysiological techniques</w:t>
      </w:r>
      <w:r>
        <w:rPr>
          <w:spacing w:val="17"/>
          <w:sz w:val="24"/>
        </w:rPr>
        <w:t xml:space="preserve"> </w:t>
      </w:r>
      <w:r>
        <w:rPr>
          <w:sz w:val="24"/>
        </w:rPr>
        <w:t>in</w:t>
      </w:r>
      <w:r>
        <w:rPr>
          <w:spacing w:val="18"/>
          <w:sz w:val="24"/>
        </w:rPr>
        <w:t xml:space="preserve"> </w:t>
      </w:r>
      <w:r>
        <w:rPr>
          <w:sz w:val="24"/>
        </w:rPr>
        <w:t>management</w:t>
      </w:r>
      <w:r>
        <w:rPr>
          <w:spacing w:val="18"/>
          <w:sz w:val="24"/>
        </w:rPr>
        <w:t xml:space="preserve"> </w:t>
      </w:r>
      <w:r>
        <w:rPr>
          <w:sz w:val="24"/>
        </w:rPr>
        <w:t>and</w:t>
      </w:r>
      <w:r>
        <w:rPr>
          <w:spacing w:val="17"/>
          <w:sz w:val="24"/>
        </w:rPr>
        <w:t xml:space="preserve"> </w:t>
      </w:r>
      <w:r>
        <w:rPr>
          <w:sz w:val="24"/>
        </w:rPr>
        <w:t>organizational</w:t>
      </w:r>
      <w:r>
        <w:rPr>
          <w:spacing w:val="18"/>
          <w:sz w:val="24"/>
        </w:rPr>
        <w:t xml:space="preserve"> </w:t>
      </w:r>
      <w:r>
        <w:rPr>
          <w:sz w:val="24"/>
        </w:rPr>
        <w:t>research)</w:t>
      </w:r>
      <w:r>
        <w:rPr>
          <w:spacing w:val="17"/>
          <w:sz w:val="24"/>
        </w:rPr>
        <w:t xml:space="preserve"> </w:t>
      </w:r>
      <w:r>
        <w:rPr>
          <w:sz w:val="24"/>
        </w:rPr>
        <w:t>and</w:t>
      </w:r>
      <w:r>
        <w:rPr>
          <w:spacing w:val="17"/>
          <w:sz w:val="24"/>
        </w:rPr>
        <w:t xml:space="preserve"> </w:t>
      </w:r>
      <w:r>
        <w:rPr>
          <w:sz w:val="24"/>
        </w:rPr>
        <w:t>provided</w:t>
      </w:r>
      <w:r>
        <w:rPr>
          <w:spacing w:val="17"/>
          <w:sz w:val="24"/>
        </w:rPr>
        <w:t xml:space="preserve"> </w:t>
      </w:r>
      <w:r>
        <w:rPr>
          <w:sz w:val="24"/>
        </w:rPr>
        <w:t>specific</w:t>
      </w:r>
      <w:r>
        <w:rPr>
          <w:spacing w:val="19"/>
          <w:sz w:val="24"/>
        </w:rPr>
        <w:t xml:space="preserve"> </w:t>
      </w:r>
      <w:r>
        <w:rPr>
          <w:sz w:val="24"/>
        </w:rPr>
        <w:t>guidelines</w:t>
      </w:r>
      <w:r>
        <w:rPr>
          <w:spacing w:val="18"/>
          <w:sz w:val="24"/>
        </w:rPr>
        <w:t xml:space="preserve"> </w:t>
      </w:r>
      <w:r>
        <w:rPr>
          <w:sz w:val="24"/>
        </w:rPr>
        <w:t>(in</w:t>
      </w:r>
    </w:p>
    <w:p w14:paraId="18B48E18" w14:textId="77777777" w:rsidR="00F85677" w:rsidRDefault="00F85677">
      <w:pPr>
        <w:spacing w:line="480" w:lineRule="auto"/>
        <w:jc w:val="both"/>
        <w:rPr>
          <w:sz w:val="24"/>
        </w:rPr>
        <w:sectPr w:rsidR="00F85677">
          <w:pgSz w:w="11910" w:h="16840"/>
          <w:pgMar w:top="1360" w:right="1320" w:bottom="1240" w:left="1340" w:header="0" w:footer="1041" w:gutter="0"/>
          <w:cols w:space="720"/>
        </w:sectPr>
      </w:pPr>
    </w:p>
    <w:p w14:paraId="61BBEBEF" w14:textId="77777777" w:rsidR="00F85677" w:rsidRDefault="00C52460">
      <w:pPr>
        <w:pStyle w:val="BodyText"/>
        <w:spacing w:before="60" w:line="480" w:lineRule="auto"/>
        <w:ind w:left="100" w:right="118"/>
        <w:jc w:val="both"/>
      </w:pPr>
      <w:r>
        <w:lastRenderedPageBreak/>
        <w:t>the form of a critical realist framework) to help future research in addressing it. We can compare writing a review article to creating a new recipe, where existing ingredients must be researched, and new ingredients and preparatory techniques may sometimes be developed through critical reflection and creativity.</w:t>
      </w:r>
    </w:p>
    <w:p w14:paraId="01571907" w14:textId="77777777" w:rsidR="00F85677" w:rsidRDefault="00C52460">
      <w:pPr>
        <w:pStyle w:val="ListParagraph"/>
        <w:numPr>
          <w:ilvl w:val="0"/>
          <w:numId w:val="16"/>
        </w:numPr>
        <w:tabs>
          <w:tab w:val="left" w:pos="1241"/>
        </w:tabs>
        <w:spacing w:before="1" w:line="480" w:lineRule="auto"/>
        <w:ind w:right="116" w:firstLine="719"/>
        <w:jc w:val="both"/>
        <w:rPr>
          <w:sz w:val="24"/>
        </w:rPr>
      </w:pPr>
      <w:r>
        <w:rPr>
          <w:sz w:val="24"/>
        </w:rPr>
        <w:t xml:space="preserve">It is difficult for a leading journal to publish a review paper if the authors do not </w:t>
      </w:r>
      <w:r>
        <w:rPr>
          <w:i/>
          <w:sz w:val="24"/>
        </w:rPr>
        <w:t>expand</w:t>
      </w:r>
      <w:r>
        <w:rPr>
          <w:i/>
          <w:spacing w:val="-6"/>
          <w:sz w:val="24"/>
        </w:rPr>
        <w:t xml:space="preserve"> </w:t>
      </w:r>
      <w:r>
        <w:rPr>
          <w:i/>
          <w:sz w:val="24"/>
        </w:rPr>
        <w:t>on,</w:t>
      </w:r>
      <w:r>
        <w:rPr>
          <w:i/>
          <w:spacing w:val="-6"/>
          <w:sz w:val="24"/>
        </w:rPr>
        <w:t xml:space="preserve"> </w:t>
      </w:r>
      <w:r>
        <w:rPr>
          <w:i/>
          <w:sz w:val="24"/>
        </w:rPr>
        <w:t>extend,</w:t>
      </w:r>
      <w:r>
        <w:rPr>
          <w:i/>
          <w:spacing w:val="-6"/>
          <w:sz w:val="24"/>
        </w:rPr>
        <w:t xml:space="preserve"> </w:t>
      </w:r>
      <w:r>
        <w:rPr>
          <w:i/>
          <w:sz w:val="24"/>
        </w:rPr>
        <w:t>or</w:t>
      </w:r>
      <w:r>
        <w:rPr>
          <w:i/>
          <w:spacing w:val="-6"/>
          <w:sz w:val="24"/>
        </w:rPr>
        <w:t xml:space="preserve"> </w:t>
      </w:r>
      <w:r>
        <w:rPr>
          <w:i/>
          <w:sz w:val="24"/>
        </w:rPr>
        <w:t>add</w:t>
      </w:r>
      <w:r>
        <w:rPr>
          <w:i/>
          <w:spacing w:val="-6"/>
          <w:sz w:val="24"/>
        </w:rPr>
        <w:t xml:space="preserve"> </w:t>
      </w:r>
      <w:r>
        <w:rPr>
          <w:i/>
          <w:sz w:val="24"/>
        </w:rPr>
        <w:t>new</w:t>
      </w:r>
      <w:r>
        <w:rPr>
          <w:i/>
          <w:spacing w:val="-6"/>
          <w:sz w:val="24"/>
        </w:rPr>
        <w:t xml:space="preserve"> </w:t>
      </w:r>
      <w:r>
        <w:rPr>
          <w:i/>
          <w:sz w:val="24"/>
        </w:rPr>
        <w:t>insights</w:t>
      </w:r>
      <w:r>
        <w:rPr>
          <w:i/>
          <w:spacing w:val="-6"/>
          <w:sz w:val="24"/>
        </w:rPr>
        <w:t xml:space="preserve"> </w:t>
      </w:r>
      <w:r>
        <w:rPr>
          <w:i/>
          <w:sz w:val="24"/>
        </w:rPr>
        <w:t>to</w:t>
      </w:r>
      <w:r>
        <w:rPr>
          <w:i/>
          <w:spacing w:val="-6"/>
          <w:sz w:val="24"/>
        </w:rPr>
        <w:t xml:space="preserve"> </w:t>
      </w:r>
      <w:r>
        <w:rPr>
          <w:i/>
          <w:sz w:val="24"/>
        </w:rPr>
        <w:t>any</w:t>
      </w:r>
      <w:r>
        <w:rPr>
          <w:i/>
          <w:spacing w:val="-7"/>
          <w:sz w:val="24"/>
        </w:rPr>
        <w:t xml:space="preserve"> </w:t>
      </w:r>
      <w:r>
        <w:rPr>
          <w:i/>
          <w:sz w:val="24"/>
        </w:rPr>
        <w:t>theoretical</w:t>
      </w:r>
      <w:r>
        <w:rPr>
          <w:i/>
          <w:spacing w:val="-6"/>
          <w:sz w:val="24"/>
        </w:rPr>
        <w:t xml:space="preserve"> </w:t>
      </w:r>
      <w:r>
        <w:rPr>
          <w:i/>
          <w:sz w:val="24"/>
        </w:rPr>
        <w:t>or</w:t>
      </w:r>
      <w:r>
        <w:rPr>
          <w:i/>
          <w:spacing w:val="-6"/>
          <w:sz w:val="24"/>
        </w:rPr>
        <w:t xml:space="preserve"> </w:t>
      </w:r>
      <w:r>
        <w:rPr>
          <w:i/>
          <w:sz w:val="24"/>
        </w:rPr>
        <w:t>conceptual</w:t>
      </w:r>
      <w:r>
        <w:rPr>
          <w:i/>
          <w:spacing w:val="-6"/>
          <w:sz w:val="24"/>
        </w:rPr>
        <w:t xml:space="preserve"> </w:t>
      </w:r>
      <w:r>
        <w:rPr>
          <w:i/>
          <w:sz w:val="24"/>
        </w:rPr>
        <w:t>frameworks</w:t>
      </w:r>
      <w:r>
        <w:rPr>
          <w:i/>
          <w:spacing w:val="-6"/>
          <w:sz w:val="24"/>
        </w:rPr>
        <w:t xml:space="preserve"> </w:t>
      </w:r>
      <w:r>
        <w:rPr>
          <w:sz w:val="24"/>
        </w:rPr>
        <w:t>(</w:t>
      </w:r>
      <w:proofErr w:type="spellStart"/>
      <w:r>
        <w:rPr>
          <w:sz w:val="24"/>
        </w:rPr>
        <w:t>Patriotta</w:t>
      </w:r>
      <w:proofErr w:type="spellEnd"/>
      <w:r>
        <w:rPr>
          <w:sz w:val="24"/>
        </w:rPr>
        <w:t>, 2020; Snyder, 2019). Generally, editors and reviewers place a greater premium on the theoretical contribution of a manuscript above merely describing the available evidence on a topic. Thus, depending on the breadth and maturity of the field, a vital feature of the best reviews is often the presentation of clear, logical, and field-specific theoretical and</w:t>
      </w:r>
      <w:r>
        <w:rPr>
          <w:spacing w:val="-23"/>
          <w:sz w:val="24"/>
        </w:rPr>
        <w:t xml:space="preserve"> </w:t>
      </w:r>
      <w:r>
        <w:rPr>
          <w:sz w:val="24"/>
        </w:rPr>
        <w:t>conceptual contributions (Baumeister and Leary, 1997). This enables authors to identify and sometimes reconcile</w:t>
      </w:r>
      <w:r>
        <w:rPr>
          <w:spacing w:val="-15"/>
          <w:sz w:val="24"/>
        </w:rPr>
        <w:t xml:space="preserve"> </w:t>
      </w:r>
      <w:r>
        <w:rPr>
          <w:sz w:val="24"/>
        </w:rPr>
        <w:t>tensions</w:t>
      </w:r>
      <w:r>
        <w:rPr>
          <w:spacing w:val="-13"/>
          <w:sz w:val="24"/>
        </w:rPr>
        <w:t xml:space="preserve"> </w:t>
      </w:r>
      <w:r>
        <w:rPr>
          <w:sz w:val="24"/>
        </w:rPr>
        <w:t>and</w:t>
      </w:r>
      <w:r>
        <w:rPr>
          <w:spacing w:val="-14"/>
          <w:sz w:val="24"/>
        </w:rPr>
        <w:t xml:space="preserve"> </w:t>
      </w:r>
      <w:r>
        <w:rPr>
          <w:sz w:val="24"/>
        </w:rPr>
        <w:t>antagonisms</w:t>
      </w:r>
      <w:r>
        <w:rPr>
          <w:spacing w:val="-12"/>
          <w:sz w:val="24"/>
        </w:rPr>
        <w:t xml:space="preserve"> </w:t>
      </w:r>
      <w:r>
        <w:rPr>
          <w:sz w:val="24"/>
        </w:rPr>
        <w:t>in</w:t>
      </w:r>
      <w:r>
        <w:rPr>
          <w:spacing w:val="-14"/>
          <w:sz w:val="24"/>
        </w:rPr>
        <w:t xml:space="preserve"> </w:t>
      </w:r>
      <w:r>
        <w:rPr>
          <w:sz w:val="24"/>
        </w:rPr>
        <w:t>p</w:t>
      </w:r>
      <w:r>
        <w:rPr>
          <w:sz w:val="24"/>
        </w:rPr>
        <w:t>rior</w:t>
      </w:r>
      <w:r>
        <w:rPr>
          <w:spacing w:val="-14"/>
          <w:sz w:val="24"/>
        </w:rPr>
        <w:t xml:space="preserve"> </w:t>
      </w:r>
      <w:r>
        <w:rPr>
          <w:sz w:val="24"/>
        </w:rPr>
        <w:t>research,</w:t>
      </w:r>
      <w:r>
        <w:rPr>
          <w:spacing w:val="-14"/>
          <w:sz w:val="24"/>
        </w:rPr>
        <w:t xml:space="preserve"> </w:t>
      </w:r>
      <w:r>
        <w:rPr>
          <w:sz w:val="24"/>
        </w:rPr>
        <w:t>while</w:t>
      </w:r>
      <w:r>
        <w:rPr>
          <w:spacing w:val="-14"/>
          <w:sz w:val="24"/>
        </w:rPr>
        <w:t xml:space="preserve"> </w:t>
      </w:r>
      <w:r>
        <w:rPr>
          <w:sz w:val="24"/>
        </w:rPr>
        <w:t>offering</w:t>
      </w:r>
      <w:r>
        <w:rPr>
          <w:spacing w:val="-14"/>
          <w:sz w:val="24"/>
        </w:rPr>
        <w:t xml:space="preserve"> </w:t>
      </w:r>
      <w:r>
        <w:rPr>
          <w:sz w:val="24"/>
        </w:rPr>
        <w:t>well-grounded</w:t>
      </w:r>
      <w:r>
        <w:rPr>
          <w:spacing w:val="-13"/>
          <w:sz w:val="24"/>
        </w:rPr>
        <w:t xml:space="preserve"> </w:t>
      </w:r>
      <w:r>
        <w:rPr>
          <w:sz w:val="24"/>
        </w:rPr>
        <w:t xml:space="preserve">suggestions or perhaps propositions or hypotheses upon which other researchers can build to advance a field (Boyd and </w:t>
      </w:r>
      <w:proofErr w:type="spellStart"/>
      <w:r>
        <w:rPr>
          <w:sz w:val="24"/>
        </w:rPr>
        <w:t>Solarino</w:t>
      </w:r>
      <w:proofErr w:type="spellEnd"/>
      <w:r>
        <w:rPr>
          <w:sz w:val="24"/>
        </w:rPr>
        <w:t xml:space="preserve">, 2016; Rodell, </w:t>
      </w:r>
      <w:proofErr w:type="spellStart"/>
      <w:r>
        <w:rPr>
          <w:sz w:val="24"/>
        </w:rPr>
        <w:t>Breitsohl</w:t>
      </w:r>
      <w:proofErr w:type="spellEnd"/>
      <w:r>
        <w:rPr>
          <w:sz w:val="24"/>
        </w:rPr>
        <w:t xml:space="preserve">, Schröder, and Keating, 2016). There are several examples of theory-building reviews that have been published in </w:t>
      </w:r>
      <w:r>
        <w:rPr>
          <w:i/>
          <w:sz w:val="24"/>
        </w:rPr>
        <w:t xml:space="preserve">Human Relations </w:t>
      </w:r>
      <w:r>
        <w:rPr>
          <w:sz w:val="24"/>
        </w:rPr>
        <w:t xml:space="preserve">(e.g., </w:t>
      </w:r>
      <w:proofErr w:type="spellStart"/>
      <w:r>
        <w:rPr>
          <w:sz w:val="24"/>
        </w:rPr>
        <w:t>Bernerth</w:t>
      </w:r>
      <w:proofErr w:type="spellEnd"/>
      <w:r>
        <w:rPr>
          <w:sz w:val="24"/>
        </w:rPr>
        <w:t>, Walker, and Harris, 2016). In these studies, authors seek generally to ensure that key ideas and lines of reasoning are theoretically justified, thereby resulting in inte</w:t>
      </w:r>
      <w:r>
        <w:rPr>
          <w:sz w:val="24"/>
        </w:rPr>
        <w:t>llectually cohesive</w:t>
      </w:r>
      <w:r>
        <w:rPr>
          <w:spacing w:val="-2"/>
          <w:sz w:val="24"/>
        </w:rPr>
        <w:t xml:space="preserve"> </w:t>
      </w:r>
      <w:r>
        <w:rPr>
          <w:sz w:val="24"/>
        </w:rPr>
        <w:t>works.</w:t>
      </w:r>
    </w:p>
    <w:p w14:paraId="0567D5EC" w14:textId="77777777" w:rsidR="00F85677" w:rsidRDefault="00C52460">
      <w:pPr>
        <w:pStyle w:val="ListParagraph"/>
        <w:numPr>
          <w:ilvl w:val="0"/>
          <w:numId w:val="16"/>
        </w:numPr>
        <w:tabs>
          <w:tab w:val="left" w:pos="1178"/>
        </w:tabs>
        <w:spacing w:line="480" w:lineRule="auto"/>
        <w:ind w:right="114" w:firstLine="719"/>
        <w:jc w:val="both"/>
        <w:rPr>
          <w:sz w:val="24"/>
        </w:rPr>
      </w:pPr>
      <w:r>
        <w:rPr>
          <w:sz w:val="24"/>
        </w:rPr>
        <w:t xml:space="preserve">Well-written review papers have the potential to </w:t>
      </w:r>
      <w:r>
        <w:rPr>
          <w:i/>
          <w:sz w:val="24"/>
        </w:rPr>
        <w:t xml:space="preserve">influence the future direction of research </w:t>
      </w:r>
      <w:r>
        <w:rPr>
          <w:sz w:val="24"/>
        </w:rPr>
        <w:t>on a given topic (Webster and Watson, 2002). Editors and reviewers are generally enthusiastic</w:t>
      </w:r>
      <w:r>
        <w:rPr>
          <w:spacing w:val="-9"/>
          <w:sz w:val="24"/>
        </w:rPr>
        <w:t xml:space="preserve"> </w:t>
      </w:r>
      <w:r>
        <w:rPr>
          <w:sz w:val="24"/>
        </w:rPr>
        <w:t>about</w:t>
      </w:r>
      <w:r>
        <w:rPr>
          <w:spacing w:val="-8"/>
          <w:sz w:val="24"/>
        </w:rPr>
        <w:t xml:space="preserve"> </w:t>
      </w:r>
      <w:r>
        <w:rPr>
          <w:sz w:val="24"/>
        </w:rPr>
        <w:t>manuscripts</w:t>
      </w:r>
      <w:r>
        <w:rPr>
          <w:spacing w:val="-8"/>
          <w:sz w:val="24"/>
        </w:rPr>
        <w:t xml:space="preserve"> </w:t>
      </w:r>
      <w:r>
        <w:rPr>
          <w:sz w:val="24"/>
        </w:rPr>
        <w:t>that</w:t>
      </w:r>
      <w:r>
        <w:rPr>
          <w:spacing w:val="-9"/>
          <w:sz w:val="24"/>
        </w:rPr>
        <w:t xml:space="preserve"> </w:t>
      </w:r>
      <w:r>
        <w:rPr>
          <w:sz w:val="24"/>
        </w:rPr>
        <w:t>not</w:t>
      </w:r>
      <w:r>
        <w:rPr>
          <w:spacing w:val="-8"/>
          <w:sz w:val="24"/>
        </w:rPr>
        <w:t xml:space="preserve"> </w:t>
      </w:r>
      <w:r>
        <w:rPr>
          <w:sz w:val="24"/>
        </w:rPr>
        <w:t>only</w:t>
      </w:r>
      <w:r>
        <w:rPr>
          <w:spacing w:val="-10"/>
          <w:sz w:val="24"/>
        </w:rPr>
        <w:t xml:space="preserve"> </w:t>
      </w:r>
      <w:r>
        <w:rPr>
          <w:sz w:val="24"/>
        </w:rPr>
        <w:t>draw</w:t>
      </w:r>
      <w:r>
        <w:rPr>
          <w:spacing w:val="-9"/>
          <w:sz w:val="24"/>
        </w:rPr>
        <w:t xml:space="preserve"> </w:t>
      </w:r>
      <w:r>
        <w:rPr>
          <w:sz w:val="24"/>
        </w:rPr>
        <w:t>on</w:t>
      </w:r>
      <w:r>
        <w:rPr>
          <w:spacing w:val="-9"/>
          <w:sz w:val="24"/>
        </w:rPr>
        <w:t xml:space="preserve"> </w:t>
      </w:r>
      <w:r>
        <w:rPr>
          <w:sz w:val="24"/>
        </w:rPr>
        <w:t>and</w:t>
      </w:r>
      <w:r>
        <w:rPr>
          <w:spacing w:val="-8"/>
          <w:sz w:val="24"/>
        </w:rPr>
        <w:t xml:space="preserve"> </w:t>
      </w:r>
      <w:r>
        <w:rPr>
          <w:sz w:val="24"/>
        </w:rPr>
        <w:t>synthesize</w:t>
      </w:r>
      <w:r>
        <w:rPr>
          <w:spacing w:val="-10"/>
          <w:sz w:val="24"/>
        </w:rPr>
        <w:t xml:space="preserve"> </w:t>
      </w:r>
      <w:r>
        <w:rPr>
          <w:sz w:val="24"/>
        </w:rPr>
        <w:t>numerous</w:t>
      </w:r>
      <w:r>
        <w:rPr>
          <w:spacing w:val="-7"/>
          <w:sz w:val="24"/>
        </w:rPr>
        <w:t xml:space="preserve"> </w:t>
      </w:r>
      <w:r>
        <w:rPr>
          <w:sz w:val="24"/>
        </w:rPr>
        <w:t>studies,</w:t>
      </w:r>
      <w:r>
        <w:rPr>
          <w:spacing w:val="-8"/>
          <w:sz w:val="24"/>
        </w:rPr>
        <w:t xml:space="preserve"> </w:t>
      </w:r>
      <w:r>
        <w:rPr>
          <w:sz w:val="24"/>
        </w:rPr>
        <w:t>but</w:t>
      </w:r>
      <w:r>
        <w:rPr>
          <w:spacing w:val="-10"/>
          <w:sz w:val="24"/>
        </w:rPr>
        <w:t xml:space="preserve"> </w:t>
      </w:r>
      <w:r>
        <w:rPr>
          <w:sz w:val="24"/>
        </w:rPr>
        <w:t>also highlight</w:t>
      </w:r>
      <w:r>
        <w:rPr>
          <w:spacing w:val="-6"/>
          <w:sz w:val="24"/>
        </w:rPr>
        <w:t xml:space="preserve"> </w:t>
      </w:r>
      <w:r>
        <w:rPr>
          <w:sz w:val="24"/>
        </w:rPr>
        <w:t>unresolved</w:t>
      </w:r>
      <w:r>
        <w:rPr>
          <w:spacing w:val="-6"/>
          <w:sz w:val="24"/>
        </w:rPr>
        <w:t xml:space="preserve"> </w:t>
      </w:r>
      <w:r>
        <w:rPr>
          <w:sz w:val="24"/>
        </w:rPr>
        <w:t>issues</w:t>
      </w:r>
      <w:r>
        <w:rPr>
          <w:spacing w:val="-6"/>
          <w:sz w:val="24"/>
        </w:rPr>
        <w:t xml:space="preserve"> </w:t>
      </w:r>
      <w:r>
        <w:rPr>
          <w:sz w:val="24"/>
        </w:rPr>
        <w:t>and</w:t>
      </w:r>
      <w:r>
        <w:rPr>
          <w:spacing w:val="-5"/>
          <w:sz w:val="24"/>
        </w:rPr>
        <w:t xml:space="preserve"> </w:t>
      </w:r>
      <w:r>
        <w:rPr>
          <w:sz w:val="24"/>
        </w:rPr>
        <w:t>questions</w:t>
      </w:r>
      <w:r>
        <w:rPr>
          <w:spacing w:val="-5"/>
          <w:sz w:val="24"/>
        </w:rPr>
        <w:t xml:space="preserve"> </w:t>
      </w:r>
      <w:r>
        <w:rPr>
          <w:sz w:val="24"/>
        </w:rPr>
        <w:t>(Baumeister</w:t>
      </w:r>
      <w:r>
        <w:rPr>
          <w:spacing w:val="-4"/>
          <w:sz w:val="24"/>
        </w:rPr>
        <w:t xml:space="preserve"> </w:t>
      </w:r>
      <w:r>
        <w:rPr>
          <w:sz w:val="24"/>
        </w:rPr>
        <w:t>and</w:t>
      </w:r>
      <w:r>
        <w:rPr>
          <w:spacing w:val="-5"/>
          <w:sz w:val="24"/>
        </w:rPr>
        <w:t xml:space="preserve"> </w:t>
      </w:r>
      <w:r>
        <w:rPr>
          <w:sz w:val="24"/>
        </w:rPr>
        <w:t>Leary,</w:t>
      </w:r>
      <w:r>
        <w:rPr>
          <w:spacing w:val="-7"/>
          <w:sz w:val="24"/>
        </w:rPr>
        <w:t xml:space="preserve"> </w:t>
      </w:r>
      <w:r>
        <w:rPr>
          <w:sz w:val="24"/>
        </w:rPr>
        <w:t>1997).</w:t>
      </w:r>
      <w:r>
        <w:rPr>
          <w:spacing w:val="-2"/>
          <w:sz w:val="24"/>
        </w:rPr>
        <w:t xml:space="preserve"> </w:t>
      </w:r>
      <w:r>
        <w:rPr>
          <w:sz w:val="24"/>
        </w:rPr>
        <w:t>Nielsen</w:t>
      </w:r>
      <w:r>
        <w:rPr>
          <w:spacing w:val="-5"/>
          <w:sz w:val="24"/>
        </w:rPr>
        <w:t xml:space="preserve"> </w:t>
      </w:r>
      <w:r>
        <w:rPr>
          <w:sz w:val="24"/>
        </w:rPr>
        <w:t>and</w:t>
      </w:r>
      <w:r>
        <w:rPr>
          <w:spacing w:val="-6"/>
          <w:sz w:val="24"/>
        </w:rPr>
        <w:t xml:space="preserve"> </w:t>
      </w:r>
      <w:r>
        <w:rPr>
          <w:sz w:val="24"/>
        </w:rPr>
        <w:t xml:space="preserve">Miraglia (2017) provide a good example of a review article published in </w:t>
      </w:r>
      <w:r>
        <w:rPr>
          <w:i/>
          <w:sz w:val="24"/>
        </w:rPr>
        <w:t xml:space="preserve">Human Relations </w:t>
      </w:r>
      <w:r>
        <w:rPr>
          <w:sz w:val="24"/>
        </w:rPr>
        <w:t>in which the authors were able to dissect the current state of research and provide concise suggestions to guide</w:t>
      </w:r>
      <w:r>
        <w:rPr>
          <w:spacing w:val="-15"/>
          <w:sz w:val="24"/>
        </w:rPr>
        <w:t xml:space="preserve"> </w:t>
      </w:r>
      <w:r>
        <w:rPr>
          <w:sz w:val="24"/>
        </w:rPr>
        <w:t>future</w:t>
      </w:r>
      <w:r>
        <w:rPr>
          <w:spacing w:val="-14"/>
          <w:sz w:val="24"/>
        </w:rPr>
        <w:t xml:space="preserve"> </w:t>
      </w:r>
      <w:r>
        <w:rPr>
          <w:sz w:val="24"/>
        </w:rPr>
        <w:t>theoretical</w:t>
      </w:r>
      <w:r>
        <w:rPr>
          <w:spacing w:val="-14"/>
          <w:sz w:val="24"/>
        </w:rPr>
        <w:t xml:space="preserve"> </w:t>
      </w:r>
      <w:r>
        <w:rPr>
          <w:sz w:val="24"/>
        </w:rPr>
        <w:t>and</w:t>
      </w:r>
      <w:r>
        <w:rPr>
          <w:spacing w:val="-13"/>
          <w:sz w:val="24"/>
        </w:rPr>
        <w:t xml:space="preserve"> </w:t>
      </w:r>
      <w:r>
        <w:rPr>
          <w:sz w:val="24"/>
        </w:rPr>
        <w:t>empirical</w:t>
      </w:r>
      <w:r>
        <w:rPr>
          <w:spacing w:val="-14"/>
          <w:sz w:val="24"/>
        </w:rPr>
        <w:t xml:space="preserve"> </w:t>
      </w:r>
      <w:r>
        <w:rPr>
          <w:sz w:val="24"/>
        </w:rPr>
        <w:t>efforts.</w:t>
      </w:r>
      <w:r>
        <w:rPr>
          <w:spacing w:val="-13"/>
          <w:sz w:val="24"/>
        </w:rPr>
        <w:t xml:space="preserve"> </w:t>
      </w:r>
      <w:r>
        <w:rPr>
          <w:sz w:val="24"/>
        </w:rPr>
        <w:t>One</w:t>
      </w:r>
      <w:r>
        <w:rPr>
          <w:spacing w:val="-15"/>
          <w:sz w:val="24"/>
        </w:rPr>
        <w:t xml:space="preserve"> </w:t>
      </w:r>
      <w:r>
        <w:rPr>
          <w:sz w:val="24"/>
        </w:rPr>
        <w:t>caveat,</w:t>
      </w:r>
      <w:r>
        <w:rPr>
          <w:spacing w:val="-14"/>
          <w:sz w:val="24"/>
        </w:rPr>
        <w:t xml:space="preserve"> </w:t>
      </w:r>
      <w:r>
        <w:rPr>
          <w:sz w:val="24"/>
        </w:rPr>
        <w:t>however,</w:t>
      </w:r>
      <w:r>
        <w:rPr>
          <w:spacing w:val="-14"/>
          <w:sz w:val="24"/>
        </w:rPr>
        <w:t xml:space="preserve"> </w:t>
      </w:r>
      <w:r>
        <w:rPr>
          <w:sz w:val="24"/>
        </w:rPr>
        <w:t>is</w:t>
      </w:r>
      <w:r>
        <w:rPr>
          <w:spacing w:val="-14"/>
          <w:sz w:val="24"/>
        </w:rPr>
        <w:t xml:space="preserve"> </w:t>
      </w:r>
      <w:r>
        <w:rPr>
          <w:sz w:val="24"/>
        </w:rPr>
        <w:t>that</w:t>
      </w:r>
      <w:r>
        <w:rPr>
          <w:spacing w:val="-13"/>
          <w:sz w:val="24"/>
        </w:rPr>
        <w:t xml:space="preserve"> </w:t>
      </w:r>
      <w:r>
        <w:rPr>
          <w:sz w:val="24"/>
        </w:rPr>
        <w:t>authors</w:t>
      </w:r>
      <w:r>
        <w:rPr>
          <w:spacing w:val="-14"/>
          <w:sz w:val="24"/>
        </w:rPr>
        <w:t xml:space="preserve"> </w:t>
      </w:r>
      <w:r>
        <w:rPr>
          <w:sz w:val="24"/>
        </w:rPr>
        <w:t>should</w:t>
      </w:r>
      <w:r>
        <w:rPr>
          <w:spacing w:val="-13"/>
          <w:sz w:val="24"/>
        </w:rPr>
        <w:t xml:space="preserve"> </w:t>
      </w:r>
      <w:r>
        <w:rPr>
          <w:sz w:val="24"/>
        </w:rPr>
        <w:t>avoid</w:t>
      </w:r>
    </w:p>
    <w:p w14:paraId="7B8670EF" w14:textId="77777777" w:rsidR="00F85677" w:rsidRDefault="00F85677">
      <w:pPr>
        <w:spacing w:line="480" w:lineRule="auto"/>
        <w:jc w:val="both"/>
        <w:rPr>
          <w:sz w:val="24"/>
        </w:rPr>
        <w:sectPr w:rsidR="00F85677">
          <w:pgSz w:w="11910" w:h="16840"/>
          <w:pgMar w:top="1360" w:right="1320" w:bottom="1240" w:left="1340" w:header="0" w:footer="1041" w:gutter="0"/>
          <w:cols w:space="720"/>
        </w:sectPr>
      </w:pPr>
    </w:p>
    <w:p w14:paraId="6FA780FB" w14:textId="77777777" w:rsidR="00F85677" w:rsidRDefault="00C52460">
      <w:pPr>
        <w:pStyle w:val="BodyText"/>
        <w:spacing w:before="60" w:line="480" w:lineRule="auto"/>
        <w:ind w:left="100" w:right="116"/>
        <w:jc w:val="both"/>
      </w:pPr>
      <w:r>
        <w:lastRenderedPageBreak/>
        <w:t>the appearance of being narrowly selective when picking topics and areas for future research. Rather, a clear theoretical rationale should govern the proposed research agenda which may take multiple forms, including generative research propositions, hypotheses, questions, and conceptual models.</w:t>
      </w:r>
    </w:p>
    <w:p w14:paraId="080C1D64" w14:textId="77777777" w:rsidR="00F85677" w:rsidRDefault="00C52460">
      <w:pPr>
        <w:pStyle w:val="ListParagraph"/>
        <w:numPr>
          <w:ilvl w:val="0"/>
          <w:numId w:val="16"/>
        </w:numPr>
        <w:tabs>
          <w:tab w:val="left" w:pos="1234"/>
        </w:tabs>
        <w:spacing w:before="1" w:line="480" w:lineRule="auto"/>
        <w:ind w:firstLine="719"/>
        <w:jc w:val="both"/>
        <w:rPr>
          <w:sz w:val="24"/>
        </w:rPr>
      </w:pPr>
      <w:r>
        <w:rPr>
          <w:sz w:val="24"/>
        </w:rPr>
        <w:t>We follow Dyer and Wilkins (1991: 617) in arguing that the most persuasive and compelling academic papers ‘are good stories’. That is, a great review paper or critical essay, whatever</w:t>
      </w:r>
      <w:r>
        <w:rPr>
          <w:spacing w:val="-5"/>
          <w:sz w:val="24"/>
        </w:rPr>
        <w:t xml:space="preserve"> </w:t>
      </w:r>
      <w:r>
        <w:rPr>
          <w:sz w:val="24"/>
        </w:rPr>
        <w:t>its</w:t>
      </w:r>
      <w:r>
        <w:rPr>
          <w:spacing w:val="-6"/>
          <w:sz w:val="24"/>
        </w:rPr>
        <w:t xml:space="preserve"> </w:t>
      </w:r>
      <w:r>
        <w:rPr>
          <w:sz w:val="24"/>
        </w:rPr>
        <w:t>format,</w:t>
      </w:r>
      <w:r>
        <w:rPr>
          <w:spacing w:val="-4"/>
          <w:sz w:val="24"/>
        </w:rPr>
        <w:t xml:space="preserve"> </w:t>
      </w:r>
      <w:r>
        <w:rPr>
          <w:sz w:val="24"/>
        </w:rPr>
        <w:t>intent,</w:t>
      </w:r>
      <w:r>
        <w:rPr>
          <w:spacing w:val="-5"/>
          <w:sz w:val="24"/>
        </w:rPr>
        <w:t xml:space="preserve"> </w:t>
      </w:r>
      <w:r>
        <w:rPr>
          <w:sz w:val="24"/>
        </w:rPr>
        <w:t>or</w:t>
      </w:r>
      <w:r>
        <w:rPr>
          <w:spacing w:val="-6"/>
          <w:sz w:val="24"/>
        </w:rPr>
        <w:t xml:space="preserve"> </w:t>
      </w:r>
      <w:r>
        <w:rPr>
          <w:sz w:val="24"/>
        </w:rPr>
        <w:t>structure,</w:t>
      </w:r>
      <w:r>
        <w:rPr>
          <w:spacing w:val="-6"/>
          <w:sz w:val="24"/>
        </w:rPr>
        <w:t xml:space="preserve"> </w:t>
      </w:r>
      <w:r>
        <w:rPr>
          <w:sz w:val="24"/>
        </w:rPr>
        <w:t>should</w:t>
      </w:r>
      <w:r>
        <w:rPr>
          <w:spacing w:val="-5"/>
          <w:sz w:val="24"/>
        </w:rPr>
        <w:t xml:space="preserve"> </w:t>
      </w:r>
      <w:r>
        <w:rPr>
          <w:i/>
          <w:sz w:val="24"/>
        </w:rPr>
        <w:t>tell</w:t>
      </w:r>
      <w:r>
        <w:rPr>
          <w:i/>
          <w:spacing w:val="-3"/>
          <w:sz w:val="24"/>
        </w:rPr>
        <w:t xml:space="preserve"> </w:t>
      </w:r>
      <w:r>
        <w:rPr>
          <w:i/>
          <w:sz w:val="24"/>
        </w:rPr>
        <w:t>an</w:t>
      </w:r>
      <w:r>
        <w:rPr>
          <w:i/>
          <w:spacing w:val="-6"/>
          <w:sz w:val="24"/>
        </w:rPr>
        <w:t xml:space="preserve"> </w:t>
      </w:r>
      <w:r>
        <w:rPr>
          <w:i/>
          <w:sz w:val="24"/>
        </w:rPr>
        <w:t>interesting</w:t>
      </w:r>
      <w:r>
        <w:rPr>
          <w:i/>
          <w:spacing w:val="-5"/>
          <w:sz w:val="24"/>
        </w:rPr>
        <w:t xml:space="preserve"> </w:t>
      </w:r>
      <w:r>
        <w:rPr>
          <w:i/>
          <w:sz w:val="24"/>
        </w:rPr>
        <w:t>story</w:t>
      </w:r>
      <w:r>
        <w:rPr>
          <w:i/>
          <w:spacing w:val="-7"/>
          <w:sz w:val="24"/>
        </w:rPr>
        <w:t xml:space="preserve"> </w:t>
      </w:r>
      <w:r>
        <w:rPr>
          <w:sz w:val="24"/>
        </w:rPr>
        <w:t>that</w:t>
      </w:r>
      <w:r>
        <w:rPr>
          <w:spacing w:val="-4"/>
          <w:sz w:val="24"/>
        </w:rPr>
        <w:t xml:space="preserve"> </w:t>
      </w:r>
      <w:r>
        <w:rPr>
          <w:sz w:val="24"/>
        </w:rPr>
        <w:t>captivates</w:t>
      </w:r>
      <w:r>
        <w:rPr>
          <w:spacing w:val="-4"/>
          <w:sz w:val="24"/>
        </w:rPr>
        <w:t xml:space="preserve"> </w:t>
      </w:r>
      <w:r>
        <w:rPr>
          <w:sz w:val="24"/>
        </w:rPr>
        <w:t>readers’ attention</w:t>
      </w:r>
      <w:r>
        <w:rPr>
          <w:spacing w:val="-3"/>
          <w:sz w:val="24"/>
        </w:rPr>
        <w:t xml:space="preserve"> </w:t>
      </w:r>
      <w:r>
        <w:rPr>
          <w:sz w:val="24"/>
        </w:rPr>
        <w:t>(Corbett</w:t>
      </w:r>
      <w:r>
        <w:rPr>
          <w:spacing w:val="-3"/>
          <w:sz w:val="24"/>
        </w:rPr>
        <w:t xml:space="preserve"> </w:t>
      </w:r>
      <w:r>
        <w:rPr>
          <w:sz w:val="24"/>
        </w:rPr>
        <w:t>et</w:t>
      </w:r>
      <w:r>
        <w:rPr>
          <w:spacing w:val="-3"/>
          <w:sz w:val="24"/>
        </w:rPr>
        <w:t xml:space="preserve"> </w:t>
      </w:r>
      <w:r>
        <w:rPr>
          <w:sz w:val="24"/>
        </w:rPr>
        <w:t>al.,</w:t>
      </w:r>
      <w:r>
        <w:rPr>
          <w:spacing w:val="-1"/>
          <w:sz w:val="24"/>
        </w:rPr>
        <w:t xml:space="preserve"> </w:t>
      </w:r>
      <w:r>
        <w:rPr>
          <w:sz w:val="24"/>
        </w:rPr>
        <w:t>2014;</w:t>
      </w:r>
      <w:r>
        <w:rPr>
          <w:spacing w:val="-3"/>
          <w:sz w:val="24"/>
        </w:rPr>
        <w:t xml:space="preserve"> </w:t>
      </w:r>
      <w:r>
        <w:rPr>
          <w:sz w:val="24"/>
        </w:rPr>
        <w:t>Harley</w:t>
      </w:r>
      <w:r>
        <w:rPr>
          <w:spacing w:val="-1"/>
          <w:sz w:val="24"/>
        </w:rPr>
        <w:t xml:space="preserve"> </w:t>
      </w:r>
      <w:r>
        <w:rPr>
          <w:sz w:val="24"/>
        </w:rPr>
        <w:t>and</w:t>
      </w:r>
      <w:r>
        <w:rPr>
          <w:spacing w:val="-4"/>
          <w:sz w:val="24"/>
        </w:rPr>
        <w:t xml:space="preserve"> </w:t>
      </w:r>
      <w:r>
        <w:rPr>
          <w:sz w:val="24"/>
        </w:rPr>
        <w:t>Hardy,</w:t>
      </w:r>
      <w:r>
        <w:rPr>
          <w:spacing w:val="-1"/>
          <w:sz w:val="24"/>
        </w:rPr>
        <w:t xml:space="preserve"> </w:t>
      </w:r>
      <w:r>
        <w:rPr>
          <w:sz w:val="24"/>
        </w:rPr>
        <w:t>2004).</w:t>
      </w:r>
      <w:r>
        <w:rPr>
          <w:spacing w:val="-3"/>
          <w:sz w:val="24"/>
        </w:rPr>
        <w:t xml:space="preserve"> </w:t>
      </w:r>
      <w:r>
        <w:rPr>
          <w:sz w:val="24"/>
        </w:rPr>
        <w:t>This</w:t>
      </w:r>
      <w:r>
        <w:rPr>
          <w:spacing w:val="-3"/>
          <w:sz w:val="24"/>
        </w:rPr>
        <w:t xml:space="preserve"> </w:t>
      </w:r>
      <w:r>
        <w:rPr>
          <w:sz w:val="24"/>
        </w:rPr>
        <w:t>position</w:t>
      </w:r>
      <w:r>
        <w:rPr>
          <w:spacing w:val="-4"/>
          <w:sz w:val="24"/>
        </w:rPr>
        <w:t xml:space="preserve"> </w:t>
      </w:r>
      <w:r>
        <w:rPr>
          <w:sz w:val="24"/>
        </w:rPr>
        <w:t>draws</w:t>
      </w:r>
      <w:r>
        <w:rPr>
          <w:spacing w:val="-3"/>
          <w:sz w:val="24"/>
        </w:rPr>
        <w:t xml:space="preserve"> </w:t>
      </w:r>
      <w:r>
        <w:rPr>
          <w:sz w:val="24"/>
        </w:rPr>
        <w:t>on</w:t>
      </w:r>
      <w:r>
        <w:rPr>
          <w:spacing w:val="-4"/>
          <w:sz w:val="24"/>
        </w:rPr>
        <w:t xml:space="preserve"> </w:t>
      </w:r>
      <w:r>
        <w:rPr>
          <w:sz w:val="24"/>
        </w:rPr>
        <w:t>a</w:t>
      </w:r>
      <w:r>
        <w:rPr>
          <w:spacing w:val="-5"/>
          <w:sz w:val="24"/>
        </w:rPr>
        <w:t xml:space="preserve"> </w:t>
      </w:r>
      <w:r>
        <w:rPr>
          <w:sz w:val="24"/>
        </w:rPr>
        <w:t>broad</w:t>
      </w:r>
      <w:r>
        <w:rPr>
          <w:spacing w:val="-4"/>
          <w:sz w:val="24"/>
        </w:rPr>
        <w:t xml:space="preserve"> </w:t>
      </w:r>
      <w:r>
        <w:rPr>
          <w:sz w:val="24"/>
        </w:rPr>
        <w:t>social science</w:t>
      </w:r>
      <w:r>
        <w:rPr>
          <w:spacing w:val="-15"/>
          <w:sz w:val="24"/>
        </w:rPr>
        <w:t xml:space="preserve"> </w:t>
      </w:r>
      <w:r>
        <w:rPr>
          <w:sz w:val="24"/>
        </w:rPr>
        <w:t>literature</w:t>
      </w:r>
      <w:r>
        <w:rPr>
          <w:spacing w:val="-15"/>
          <w:sz w:val="24"/>
        </w:rPr>
        <w:t xml:space="preserve"> </w:t>
      </w:r>
      <w:r>
        <w:rPr>
          <w:sz w:val="24"/>
        </w:rPr>
        <w:t>that</w:t>
      </w:r>
      <w:r>
        <w:rPr>
          <w:spacing w:val="-13"/>
          <w:sz w:val="24"/>
        </w:rPr>
        <w:t xml:space="preserve"> </w:t>
      </w:r>
      <w:r>
        <w:rPr>
          <w:sz w:val="24"/>
        </w:rPr>
        <w:t>recognizes</w:t>
      </w:r>
      <w:r>
        <w:rPr>
          <w:spacing w:val="-13"/>
          <w:sz w:val="24"/>
        </w:rPr>
        <w:t xml:space="preserve"> </w:t>
      </w:r>
      <w:r>
        <w:rPr>
          <w:sz w:val="24"/>
        </w:rPr>
        <w:t>humans</w:t>
      </w:r>
      <w:r>
        <w:rPr>
          <w:spacing w:val="-14"/>
          <w:sz w:val="24"/>
        </w:rPr>
        <w:t xml:space="preserve"> </w:t>
      </w:r>
      <w:r>
        <w:rPr>
          <w:sz w:val="24"/>
        </w:rPr>
        <w:t>are</w:t>
      </w:r>
      <w:r>
        <w:rPr>
          <w:spacing w:val="-14"/>
          <w:sz w:val="24"/>
        </w:rPr>
        <w:t xml:space="preserve"> </w:t>
      </w:r>
      <w:r>
        <w:rPr>
          <w:sz w:val="24"/>
        </w:rPr>
        <w:t>inveterate</w:t>
      </w:r>
      <w:r>
        <w:rPr>
          <w:spacing w:val="-14"/>
          <w:sz w:val="24"/>
        </w:rPr>
        <w:t xml:space="preserve"> </w:t>
      </w:r>
      <w:r>
        <w:rPr>
          <w:sz w:val="24"/>
        </w:rPr>
        <w:t>storytellers</w:t>
      </w:r>
      <w:r>
        <w:rPr>
          <w:spacing w:val="-15"/>
          <w:sz w:val="24"/>
        </w:rPr>
        <w:t xml:space="preserve"> </w:t>
      </w:r>
      <w:r>
        <w:rPr>
          <w:sz w:val="24"/>
        </w:rPr>
        <w:t>and</w:t>
      </w:r>
      <w:r>
        <w:rPr>
          <w:spacing w:val="-13"/>
          <w:sz w:val="24"/>
        </w:rPr>
        <w:t xml:space="preserve"> </w:t>
      </w:r>
      <w:r>
        <w:rPr>
          <w:sz w:val="24"/>
        </w:rPr>
        <w:t>interpreters</w:t>
      </w:r>
      <w:r>
        <w:rPr>
          <w:spacing w:val="-11"/>
          <w:sz w:val="24"/>
        </w:rPr>
        <w:t xml:space="preserve"> </w:t>
      </w:r>
      <w:r>
        <w:rPr>
          <w:sz w:val="24"/>
        </w:rPr>
        <w:t>of</w:t>
      </w:r>
      <w:r>
        <w:rPr>
          <w:spacing w:val="-14"/>
          <w:sz w:val="24"/>
        </w:rPr>
        <w:t xml:space="preserve"> </w:t>
      </w:r>
      <w:r>
        <w:rPr>
          <w:sz w:val="24"/>
        </w:rPr>
        <w:t>narrative (Fisher,</w:t>
      </w:r>
      <w:r>
        <w:rPr>
          <w:spacing w:val="24"/>
          <w:sz w:val="24"/>
        </w:rPr>
        <w:t xml:space="preserve"> </w:t>
      </w:r>
      <w:r>
        <w:rPr>
          <w:sz w:val="24"/>
        </w:rPr>
        <w:t>1984;</w:t>
      </w:r>
      <w:r>
        <w:rPr>
          <w:spacing w:val="23"/>
          <w:sz w:val="24"/>
        </w:rPr>
        <w:t xml:space="preserve"> </w:t>
      </w:r>
      <w:proofErr w:type="spellStart"/>
      <w:r>
        <w:rPr>
          <w:sz w:val="24"/>
        </w:rPr>
        <w:t>MacIntyre</w:t>
      </w:r>
      <w:proofErr w:type="spellEnd"/>
      <w:r>
        <w:rPr>
          <w:sz w:val="24"/>
        </w:rPr>
        <w:t>,</w:t>
      </w:r>
      <w:r>
        <w:rPr>
          <w:spacing w:val="22"/>
          <w:sz w:val="24"/>
        </w:rPr>
        <w:t xml:space="preserve"> </w:t>
      </w:r>
      <w:r>
        <w:rPr>
          <w:sz w:val="24"/>
        </w:rPr>
        <w:t>1981),</w:t>
      </w:r>
      <w:r>
        <w:rPr>
          <w:spacing w:val="28"/>
          <w:sz w:val="24"/>
        </w:rPr>
        <w:t xml:space="preserve"> </w:t>
      </w:r>
      <w:r>
        <w:rPr>
          <w:sz w:val="24"/>
        </w:rPr>
        <w:t>and</w:t>
      </w:r>
      <w:r>
        <w:rPr>
          <w:spacing w:val="23"/>
          <w:sz w:val="24"/>
        </w:rPr>
        <w:t xml:space="preserve"> </w:t>
      </w:r>
      <w:r>
        <w:rPr>
          <w:sz w:val="24"/>
        </w:rPr>
        <w:t>stories</w:t>
      </w:r>
      <w:r>
        <w:rPr>
          <w:spacing w:val="24"/>
          <w:sz w:val="24"/>
        </w:rPr>
        <w:t xml:space="preserve"> </w:t>
      </w:r>
      <w:r>
        <w:rPr>
          <w:sz w:val="24"/>
        </w:rPr>
        <w:t>a</w:t>
      </w:r>
      <w:r>
        <w:rPr>
          <w:spacing w:val="24"/>
          <w:sz w:val="24"/>
        </w:rPr>
        <w:t xml:space="preserve"> </w:t>
      </w:r>
      <w:r>
        <w:rPr>
          <w:sz w:val="24"/>
        </w:rPr>
        <w:t>‘primary</w:t>
      </w:r>
      <w:r>
        <w:rPr>
          <w:spacing w:val="23"/>
          <w:sz w:val="24"/>
        </w:rPr>
        <w:t xml:space="preserve"> </w:t>
      </w:r>
      <w:r>
        <w:rPr>
          <w:sz w:val="24"/>
        </w:rPr>
        <w:t>cognitive</w:t>
      </w:r>
      <w:r>
        <w:rPr>
          <w:spacing w:val="24"/>
          <w:sz w:val="24"/>
        </w:rPr>
        <w:t xml:space="preserve"> </w:t>
      </w:r>
      <w:r>
        <w:rPr>
          <w:sz w:val="24"/>
        </w:rPr>
        <w:t>instrument’</w:t>
      </w:r>
      <w:r>
        <w:rPr>
          <w:spacing w:val="22"/>
          <w:sz w:val="24"/>
        </w:rPr>
        <w:t xml:space="preserve"> </w:t>
      </w:r>
      <w:r>
        <w:rPr>
          <w:sz w:val="24"/>
        </w:rPr>
        <w:t>(Mink,</w:t>
      </w:r>
      <w:r>
        <w:rPr>
          <w:spacing w:val="22"/>
          <w:sz w:val="24"/>
        </w:rPr>
        <w:t xml:space="preserve"> </w:t>
      </w:r>
      <w:r>
        <w:rPr>
          <w:sz w:val="24"/>
        </w:rPr>
        <w:t>1978:</w:t>
      </w:r>
    </w:p>
    <w:p w14:paraId="53D030B6" w14:textId="77777777" w:rsidR="00F85677" w:rsidRDefault="00C52460">
      <w:pPr>
        <w:pStyle w:val="BodyText"/>
        <w:spacing w:before="1" w:line="480" w:lineRule="auto"/>
        <w:ind w:left="100" w:right="113"/>
        <w:jc w:val="both"/>
      </w:pPr>
      <w:r>
        <w:t>131) for simplifying and making comprehensible complex social realities. This is important</w:t>
      </w:r>
      <w:r>
        <w:rPr>
          <w:spacing w:val="-32"/>
        </w:rPr>
        <w:t xml:space="preserve"> </w:t>
      </w:r>
      <w:r>
        <w:t>in part</w:t>
      </w:r>
      <w:r>
        <w:rPr>
          <w:spacing w:val="-14"/>
        </w:rPr>
        <w:t xml:space="preserve"> </w:t>
      </w:r>
      <w:r>
        <w:t>because</w:t>
      </w:r>
      <w:r>
        <w:rPr>
          <w:spacing w:val="-14"/>
        </w:rPr>
        <w:t xml:space="preserve"> </w:t>
      </w:r>
      <w:r>
        <w:t>it</w:t>
      </w:r>
      <w:r>
        <w:rPr>
          <w:spacing w:val="-13"/>
        </w:rPr>
        <w:t xml:space="preserve"> </w:t>
      </w:r>
      <w:r>
        <w:t>suggests</w:t>
      </w:r>
      <w:r>
        <w:rPr>
          <w:spacing w:val="-13"/>
        </w:rPr>
        <w:t xml:space="preserve"> </w:t>
      </w:r>
      <w:r>
        <w:t>that</w:t>
      </w:r>
      <w:r>
        <w:rPr>
          <w:spacing w:val="-13"/>
        </w:rPr>
        <w:t xml:space="preserve"> </w:t>
      </w:r>
      <w:r>
        <w:t>an</w:t>
      </w:r>
      <w:r>
        <w:rPr>
          <w:spacing w:val="-13"/>
        </w:rPr>
        <w:t xml:space="preserve"> </w:t>
      </w:r>
      <w:r>
        <w:t>insightful</w:t>
      </w:r>
      <w:r>
        <w:rPr>
          <w:spacing w:val="-13"/>
        </w:rPr>
        <w:t xml:space="preserve"> </w:t>
      </w:r>
      <w:r>
        <w:t>review</w:t>
      </w:r>
      <w:r>
        <w:rPr>
          <w:spacing w:val="-13"/>
        </w:rPr>
        <w:t xml:space="preserve"> </w:t>
      </w:r>
      <w:r>
        <w:t>or</w:t>
      </w:r>
      <w:r>
        <w:rPr>
          <w:spacing w:val="-14"/>
        </w:rPr>
        <w:t xml:space="preserve"> </w:t>
      </w:r>
      <w:r>
        <w:t>essay,</w:t>
      </w:r>
      <w:r>
        <w:rPr>
          <w:spacing w:val="-13"/>
        </w:rPr>
        <w:t xml:space="preserve"> </w:t>
      </w:r>
      <w:r>
        <w:t>unlike</w:t>
      </w:r>
      <w:r>
        <w:rPr>
          <w:spacing w:val="-14"/>
        </w:rPr>
        <w:t xml:space="preserve"> </w:t>
      </w:r>
      <w:r>
        <w:t>a</w:t>
      </w:r>
      <w:r>
        <w:rPr>
          <w:spacing w:val="-14"/>
        </w:rPr>
        <w:t xml:space="preserve"> </w:t>
      </w:r>
      <w:r>
        <w:t>simple</w:t>
      </w:r>
      <w:r>
        <w:rPr>
          <w:spacing w:val="-14"/>
        </w:rPr>
        <w:t xml:space="preserve"> </w:t>
      </w:r>
      <w:r>
        <w:t>listing</w:t>
      </w:r>
      <w:r>
        <w:rPr>
          <w:spacing w:val="-13"/>
        </w:rPr>
        <w:t xml:space="preserve"> </w:t>
      </w:r>
      <w:r>
        <w:t>or</w:t>
      </w:r>
      <w:r>
        <w:rPr>
          <w:spacing w:val="-13"/>
        </w:rPr>
        <w:t xml:space="preserve"> </w:t>
      </w:r>
      <w:r>
        <w:t>chronology, is a ‘creative re-description of the world such that hidden patterns and hitherto unexplored meanings</w:t>
      </w:r>
      <w:r>
        <w:rPr>
          <w:spacing w:val="-12"/>
        </w:rPr>
        <w:t xml:space="preserve"> </w:t>
      </w:r>
      <w:r>
        <w:t>can</w:t>
      </w:r>
      <w:r>
        <w:rPr>
          <w:spacing w:val="-11"/>
        </w:rPr>
        <w:t xml:space="preserve"> </w:t>
      </w:r>
      <w:r>
        <w:t>unfold’</w:t>
      </w:r>
      <w:r>
        <w:rPr>
          <w:spacing w:val="-12"/>
        </w:rPr>
        <w:t xml:space="preserve"> </w:t>
      </w:r>
      <w:r>
        <w:t>(Kearney,</w:t>
      </w:r>
      <w:r>
        <w:rPr>
          <w:spacing w:val="-11"/>
        </w:rPr>
        <w:t xml:space="preserve"> </w:t>
      </w:r>
      <w:r>
        <w:t>2002:</w:t>
      </w:r>
      <w:r>
        <w:rPr>
          <w:spacing w:val="-11"/>
        </w:rPr>
        <w:t xml:space="preserve"> </w:t>
      </w:r>
      <w:r>
        <w:t>12).</w:t>
      </w:r>
      <w:r>
        <w:rPr>
          <w:spacing w:val="-11"/>
        </w:rPr>
        <w:t xml:space="preserve"> </w:t>
      </w:r>
      <w:r>
        <w:t>All</w:t>
      </w:r>
      <w:r>
        <w:rPr>
          <w:spacing w:val="-11"/>
        </w:rPr>
        <w:t xml:space="preserve"> </w:t>
      </w:r>
      <w:r>
        <w:t>reviews</w:t>
      </w:r>
      <w:r>
        <w:rPr>
          <w:spacing w:val="-12"/>
        </w:rPr>
        <w:t xml:space="preserve"> </w:t>
      </w:r>
      <w:r>
        <w:t>and</w:t>
      </w:r>
      <w:r>
        <w:rPr>
          <w:spacing w:val="-11"/>
        </w:rPr>
        <w:t xml:space="preserve"> </w:t>
      </w:r>
      <w:r>
        <w:t>essays</w:t>
      </w:r>
      <w:r>
        <w:rPr>
          <w:spacing w:val="-11"/>
        </w:rPr>
        <w:t xml:space="preserve"> </w:t>
      </w:r>
      <w:r>
        <w:t>are</w:t>
      </w:r>
      <w:r>
        <w:rPr>
          <w:spacing w:val="-13"/>
        </w:rPr>
        <w:t xml:space="preserve"> </w:t>
      </w:r>
      <w:r>
        <w:t>author-contingent,</w:t>
      </w:r>
      <w:r>
        <w:rPr>
          <w:spacing w:val="-11"/>
        </w:rPr>
        <w:t xml:space="preserve"> </w:t>
      </w:r>
      <w:r>
        <w:t>make use of rhetorical devices, and written for a specific audience, and these features are best embraced rather than ignored (Aristotle, 1941; McCloskey, 1983). To embark on writing a review or essay is not just a voyage of di</w:t>
      </w:r>
      <w:r>
        <w:t>scovery but of invention. Furthermore, these are processes in which the author/researcher always features – albeit generally more latently in systematic reviews and meta-analyses than in essays – and whose intentions, whims, and prejudices</w:t>
      </w:r>
      <w:r>
        <w:rPr>
          <w:spacing w:val="-6"/>
        </w:rPr>
        <w:t xml:space="preserve"> </w:t>
      </w:r>
      <w:r>
        <w:t>are</w:t>
      </w:r>
      <w:r>
        <w:rPr>
          <w:spacing w:val="-8"/>
        </w:rPr>
        <w:t xml:space="preserve"> </w:t>
      </w:r>
      <w:r>
        <w:t>revealed</w:t>
      </w:r>
      <w:r>
        <w:rPr>
          <w:spacing w:val="-6"/>
        </w:rPr>
        <w:t xml:space="preserve"> </w:t>
      </w:r>
      <w:r>
        <w:t>in</w:t>
      </w:r>
      <w:r>
        <w:rPr>
          <w:spacing w:val="-4"/>
        </w:rPr>
        <w:t xml:space="preserve"> </w:t>
      </w:r>
      <w:r>
        <w:t>both</w:t>
      </w:r>
      <w:r>
        <w:rPr>
          <w:spacing w:val="-5"/>
        </w:rPr>
        <w:t xml:space="preserve"> </w:t>
      </w:r>
      <w:r>
        <w:t>the</w:t>
      </w:r>
      <w:r>
        <w:rPr>
          <w:spacing w:val="-7"/>
        </w:rPr>
        <w:t xml:space="preserve"> </w:t>
      </w:r>
      <w:r>
        <w:t>choices</w:t>
      </w:r>
      <w:r>
        <w:rPr>
          <w:spacing w:val="-5"/>
        </w:rPr>
        <w:t xml:space="preserve"> </w:t>
      </w:r>
      <w:r>
        <w:t>that</w:t>
      </w:r>
      <w:r>
        <w:rPr>
          <w:spacing w:val="-6"/>
        </w:rPr>
        <w:t xml:space="preserve"> </w:t>
      </w:r>
      <w:r>
        <w:t>govern</w:t>
      </w:r>
      <w:r>
        <w:rPr>
          <w:spacing w:val="-6"/>
        </w:rPr>
        <w:t xml:space="preserve"> </w:t>
      </w:r>
      <w:r>
        <w:t>its</w:t>
      </w:r>
      <w:r>
        <w:rPr>
          <w:spacing w:val="-6"/>
        </w:rPr>
        <w:t xml:space="preserve"> </w:t>
      </w:r>
      <w:r>
        <w:t>content</w:t>
      </w:r>
      <w:r>
        <w:rPr>
          <w:spacing w:val="-5"/>
        </w:rPr>
        <w:t xml:space="preserve"> </w:t>
      </w:r>
      <w:r>
        <w:t>and</w:t>
      </w:r>
      <w:r>
        <w:rPr>
          <w:spacing w:val="-6"/>
        </w:rPr>
        <w:t xml:space="preserve"> </w:t>
      </w:r>
      <w:r>
        <w:t>the</w:t>
      </w:r>
      <w:r>
        <w:rPr>
          <w:spacing w:val="-3"/>
        </w:rPr>
        <w:t xml:space="preserve"> </w:t>
      </w:r>
      <w:r>
        <w:t>rhetorical</w:t>
      </w:r>
      <w:r>
        <w:rPr>
          <w:spacing w:val="-5"/>
        </w:rPr>
        <w:t xml:space="preserve"> </w:t>
      </w:r>
      <w:r>
        <w:t>choices</w:t>
      </w:r>
      <w:r>
        <w:rPr>
          <w:spacing w:val="-5"/>
        </w:rPr>
        <w:t xml:space="preserve"> </w:t>
      </w:r>
      <w:r>
        <w:t>by which ideas are</w:t>
      </w:r>
      <w:r>
        <w:rPr>
          <w:spacing w:val="-2"/>
        </w:rPr>
        <w:t xml:space="preserve"> </w:t>
      </w:r>
      <w:r>
        <w:t>communicated.</w:t>
      </w:r>
    </w:p>
    <w:p w14:paraId="74E99679" w14:textId="77777777" w:rsidR="00F85677" w:rsidRDefault="00F85677">
      <w:pPr>
        <w:pStyle w:val="BodyText"/>
        <w:rPr>
          <w:sz w:val="26"/>
        </w:rPr>
      </w:pPr>
    </w:p>
    <w:p w14:paraId="403E906D" w14:textId="77777777" w:rsidR="00F85677" w:rsidRDefault="00F85677">
      <w:pPr>
        <w:pStyle w:val="BodyText"/>
        <w:spacing w:before="2"/>
        <w:rPr>
          <w:sz w:val="22"/>
        </w:rPr>
      </w:pPr>
    </w:p>
    <w:p w14:paraId="3B3771CD" w14:textId="77777777" w:rsidR="00F85677" w:rsidRPr="0007639A" w:rsidRDefault="00C52460" w:rsidP="0007639A">
      <w:pPr>
        <w:pStyle w:val="Heading2"/>
        <w:rPr>
          <w:i w:val="0"/>
          <w:iCs/>
        </w:rPr>
      </w:pPr>
      <w:r w:rsidRPr="0007639A">
        <w:rPr>
          <w:i w:val="0"/>
          <w:iCs/>
        </w:rPr>
        <w:t>Types of Human Relations Review</w:t>
      </w:r>
    </w:p>
    <w:p w14:paraId="591594E5" w14:textId="77777777" w:rsidR="00F85677" w:rsidRDefault="00F85677">
      <w:pPr>
        <w:pStyle w:val="BodyText"/>
        <w:spacing w:before="9"/>
        <w:rPr>
          <w:b/>
          <w:sz w:val="27"/>
        </w:rPr>
      </w:pPr>
    </w:p>
    <w:p w14:paraId="2BFE03B6" w14:textId="77777777" w:rsidR="00F85677" w:rsidRDefault="00C52460">
      <w:pPr>
        <w:pStyle w:val="BodyText"/>
        <w:spacing w:line="480" w:lineRule="auto"/>
        <w:ind w:left="100" w:right="38" w:firstLine="719"/>
      </w:pPr>
      <w:r>
        <w:t xml:space="preserve">In this section, we discuss five of the most common types of review articles published in </w:t>
      </w:r>
      <w:r>
        <w:rPr>
          <w:i/>
        </w:rPr>
        <w:t xml:space="preserve">Human Relations </w:t>
      </w:r>
      <w:r>
        <w:t>– systematic reviews, meta-analyses, conceptual reviews, narrative</w:t>
      </w:r>
    </w:p>
    <w:p w14:paraId="4AE133E2" w14:textId="77777777" w:rsidR="00F85677" w:rsidRDefault="00F85677">
      <w:pPr>
        <w:spacing w:line="480" w:lineRule="auto"/>
        <w:sectPr w:rsidR="00F85677">
          <w:pgSz w:w="11910" w:h="16840"/>
          <w:pgMar w:top="1360" w:right="1320" w:bottom="1240" w:left="1340" w:header="0" w:footer="1041" w:gutter="0"/>
          <w:cols w:space="720"/>
        </w:sectPr>
      </w:pPr>
    </w:p>
    <w:p w14:paraId="3C904BFB" w14:textId="77777777" w:rsidR="00F85677" w:rsidRDefault="00C52460">
      <w:pPr>
        <w:pStyle w:val="BodyText"/>
        <w:spacing w:before="60" w:line="480" w:lineRule="auto"/>
        <w:ind w:left="100" w:right="113"/>
        <w:jc w:val="both"/>
      </w:pPr>
      <w:r>
        <w:lastRenderedPageBreak/>
        <w:t>reviews,</w:t>
      </w:r>
      <w:r>
        <w:rPr>
          <w:spacing w:val="-13"/>
        </w:rPr>
        <w:t xml:space="preserve"> </w:t>
      </w:r>
      <w:r>
        <w:t>historical</w:t>
      </w:r>
      <w:r>
        <w:rPr>
          <w:spacing w:val="-13"/>
        </w:rPr>
        <w:t xml:space="preserve"> </w:t>
      </w:r>
      <w:r>
        <w:t>reviews</w:t>
      </w:r>
      <w:r>
        <w:rPr>
          <w:spacing w:val="-12"/>
        </w:rPr>
        <w:t xml:space="preserve"> </w:t>
      </w:r>
      <w:r>
        <w:t>–</w:t>
      </w:r>
      <w:r>
        <w:rPr>
          <w:spacing w:val="-13"/>
        </w:rPr>
        <w:t xml:space="preserve"> </w:t>
      </w:r>
      <w:r>
        <w:t>and</w:t>
      </w:r>
      <w:r>
        <w:rPr>
          <w:spacing w:val="-13"/>
        </w:rPr>
        <w:t xml:space="preserve"> </w:t>
      </w:r>
      <w:r>
        <w:t>critical</w:t>
      </w:r>
      <w:r>
        <w:rPr>
          <w:spacing w:val="-13"/>
        </w:rPr>
        <w:t xml:space="preserve"> </w:t>
      </w:r>
      <w:r>
        <w:t>essays</w:t>
      </w:r>
      <w:r>
        <w:rPr>
          <w:spacing w:val="-13"/>
        </w:rPr>
        <w:t xml:space="preserve"> </w:t>
      </w:r>
      <w:r>
        <w:t>(see</w:t>
      </w:r>
      <w:r>
        <w:rPr>
          <w:spacing w:val="-14"/>
        </w:rPr>
        <w:t xml:space="preserve"> </w:t>
      </w:r>
      <w:r>
        <w:t>Table</w:t>
      </w:r>
      <w:r>
        <w:rPr>
          <w:spacing w:val="-14"/>
        </w:rPr>
        <w:t xml:space="preserve"> </w:t>
      </w:r>
      <w:r>
        <w:t>1).</w:t>
      </w:r>
      <w:r>
        <w:rPr>
          <w:spacing w:val="-13"/>
        </w:rPr>
        <w:t xml:space="preserve"> </w:t>
      </w:r>
      <w:r>
        <w:t>Each</w:t>
      </w:r>
      <w:r>
        <w:rPr>
          <w:spacing w:val="-13"/>
        </w:rPr>
        <w:t xml:space="preserve"> </w:t>
      </w:r>
      <w:r>
        <w:t>type,</w:t>
      </w:r>
      <w:r>
        <w:rPr>
          <w:spacing w:val="-14"/>
        </w:rPr>
        <w:t xml:space="preserve"> </w:t>
      </w:r>
      <w:r>
        <w:t>depending</w:t>
      </w:r>
      <w:r>
        <w:rPr>
          <w:spacing w:val="-13"/>
        </w:rPr>
        <w:t xml:space="preserve"> </w:t>
      </w:r>
      <w:r>
        <w:t>on</w:t>
      </w:r>
      <w:r>
        <w:rPr>
          <w:spacing w:val="-12"/>
        </w:rPr>
        <w:t xml:space="preserve"> </w:t>
      </w:r>
      <w:r>
        <w:t>its</w:t>
      </w:r>
      <w:r>
        <w:rPr>
          <w:spacing w:val="-13"/>
        </w:rPr>
        <w:t xml:space="preserve"> </w:t>
      </w:r>
      <w:r>
        <w:t xml:space="preserve">goals and research questions, can lead to a better understanding of a topic, build theory, and lay the groundwork for further research. Of course, it is important to note that actual reviews and essays are likely to blur the boundaries of these ideal types. Our discussion should not be interpreted rigidly, as there is no requirement for articles submitted to </w:t>
      </w:r>
      <w:r>
        <w:rPr>
          <w:i/>
        </w:rPr>
        <w:t xml:space="preserve">Human Relations </w:t>
      </w:r>
      <w:r>
        <w:t>to fit neatly into a single category, nor should any type of r</w:t>
      </w:r>
      <w:r>
        <w:t xml:space="preserve">eview or essay be considered more valuable than another (Pare et al., 2015). While the format and design of a review or essay article will vary depending on the research questions it seeks to address, as well as the methodologies used to appropriate the literature, for </w:t>
      </w:r>
      <w:r>
        <w:rPr>
          <w:i/>
        </w:rPr>
        <w:t xml:space="preserve">Human Relations </w:t>
      </w:r>
      <w:r>
        <w:t>they must contribute meaningfully to the theoretical development of the social sciences. Importantly, reviews and essays published in this journal may also inform scholarship outside the social sciences. Leadership,</w:t>
      </w:r>
      <w:r>
        <w:rPr>
          <w:spacing w:val="-9"/>
        </w:rPr>
        <w:t xml:space="preserve"> </w:t>
      </w:r>
      <w:r>
        <w:t>for</w:t>
      </w:r>
      <w:r>
        <w:rPr>
          <w:spacing w:val="-10"/>
        </w:rPr>
        <w:t xml:space="preserve"> </w:t>
      </w:r>
      <w:r>
        <w:t>example,</w:t>
      </w:r>
      <w:r>
        <w:rPr>
          <w:spacing w:val="-5"/>
        </w:rPr>
        <w:t xml:space="preserve"> </w:t>
      </w:r>
      <w:r>
        <w:t>is</w:t>
      </w:r>
      <w:r>
        <w:rPr>
          <w:spacing w:val="-8"/>
        </w:rPr>
        <w:t xml:space="preserve"> </w:t>
      </w:r>
      <w:r>
        <w:t>a</w:t>
      </w:r>
      <w:r>
        <w:rPr>
          <w:spacing w:val="-10"/>
        </w:rPr>
        <w:t xml:space="preserve"> </w:t>
      </w:r>
      <w:r>
        <w:t>topic</w:t>
      </w:r>
      <w:r>
        <w:rPr>
          <w:spacing w:val="-10"/>
        </w:rPr>
        <w:t xml:space="preserve"> </w:t>
      </w:r>
      <w:r>
        <w:t>prominent</w:t>
      </w:r>
      <w:r>
        <w:rPr>
          <w:spacing w:val="-8"/>
        </w:rPr>
        <w:t xml:space="preserve"> </w:t>
      </w:r>
      <w:r>
        <w:t>in</w:t>
      </w:r>
      <w:r>
        <w:rPr>
          <w:spacing w:val="-8"/>
        </w:rPr>
        <w:t xml:space="preserve"> </w:t>
      </w:r>
      <w:r>
        <w:t>some</w:t>
      </w:r>
      <w:r>
        <w:rPr>
          <w:spacing w:val="-9"/>
        </w:rPr>
        <w:t xml:space="preserve"> </w:t>
      </w:r>
      <w:r>
        <w:t>branches</w:t>
      </w:r>
      <w:r>
        <w:rPr>
          <w:spacing w:val="-8"/>
        </w:rPr>
        <w:t xml:space="preserve"> </w:t>
      </w:r>
      <w:r>
        <w:t>of</w:t>
      </w:r>
      <w:r>
        <w:rPr>
          <w:spacing w:val="-8"/>
        </w:rPr>
        <w:t xml:space="preserve"> </w:t>
      </w:r>
      <w:r>
        <w:t>finance</w:t>
      </w:r>
      <w:r>
        <w:rPr>
          <w:spacing w:val="-10"/>
        </w:rPr>
        <w:t xml:space="preserve"> </w:t>
      </w:r>
      <w:r>
        <w:t>and</w:t>
      </w:r>
      <w:r>
        <w:rPr>
          <w:spacing w:val="-9"/>
        </w:rPr>
        <w:t xml:space="preserve"> </w:t>
      </w:r>
      <w:r>
        <w:t>engineering</w:t>
      </w:r>
      <w:r>
        <w:rPr>
          <w:spacing w:val="-8"/>
        </w:rPr>
        <w:t xml:space="preserve"> </w:t>
      </w:r>
      <w:r>
        <w:t>and self-identity</w:t>
      </w:r>
      <w:r>
        <w:rPr>
          <w:spacing w:val="-6"/>
        </w:rPr>
        <w:t xml:space="preserve"> </w:t>
      </w:r>
      <w:r>
        <w:t>is</w:t>
      </w:r>
      <w:r>
        <w:rPr>
          <w:spacing w:val="-6"/>
        </w:rPr>
        <w:t xml:space="preserve"> </w:t>
      </w:r>
      <w:r>
        <w:t>a</w:t>
      </w:r>
      <w:r>
        <w:rPr>
          <w:spacing w:val="-7"/>
        </w:rPr>
        <w:t xml:space="preserve"> </w:t>
      </w:r>
      <w:r>
        <w:t>concept</w:t>
      </w:r>
      <w:r>
        <w:rPr>
          <w:spacing w:val="-3"/>
        </w:rPr>
        <w:t xml:space="preserve"> </w:t>
      </w:r>
      <w:r>
        <w:t>of</w:t>
      </w:r>
      <w:r>
        <w:rPr>
          <w:spacing w:val="-7"/>
        </w:rPr>
        <w:t xml:space="preserve"> </w:t>
      </w:r>
      <w:r>
        <w:t>interest</w:t>
      </w:r>
      <w:r>
        <w:rPr>
          <w:spacing w:val="-6"/>
        </w:rPr>
        <w:t xml:space="preserve"> </w:t>
      </w:r>
      <w:r>
        <w:t>in</w:t>
      </w:r>
      <w:r>
        <w:rPr>
          <w:spacing w:val="-5"/>
        </w:rPr>
        <w:t xml:space="preserve"> </w:t>
      </w:r>
      <w:r>
        <w:t>philosophy</w:t>
      </w:r>
      <w:r>
        <w:rPr>
          <w:spacing w:val="-6"/>
        </w:rPr>
        <w:t xml:space="preserve"> </w:t>
      </w:r>
      <w:r>
        <w:t>and</w:t>
      </w:r>
      <w:r>
        <w:rPr>
          <w:spacing w:val="-6"/>
        </w:rPr>
        <w:t xml:space="preserve"> </w:t>
      </w:r>
      <w:r>
        <w:t>theology.</w:t>
      </w:r>
      <w:r>
        <w:rPr>
          <w:spacing w:val="-6"/>
        </w:rPr>
        <w:t xml:space="preserve"> </w:t>
      </w:r>
      <w:r>
        <w:t>Reviews</w:t>
      </w:r>
      <w:r>
        <w:rPr>
          <w:spacing w:val="-6"/>
        </w:rPr>
        <w:t xml:space="preserve"> </w:t>
      </w:r>
      <w:r>
        <w:t>and</w:t>
      </w:r>
      <w:r>
        <w:rPr>
          <w:spacing w:val="-6"/>
        </w:rPr>
        <w:t xml:space="preserve"> </w:t>
      </w:r>
      <w:r>
        <w:t>essays</w:t>
      </w:r>
      <w:r>
        <w:rPr>
          <w:spacing w:val="-4"/>
        </w:rPr>
        <w:t xml:space="preserve"> </w:t>
      </w:r>
      <w:r>
        <w:t xml:space="preserve">submitted to </w:t>
      </w:r>
      <w:r>
        <w:rPr>
          <w:i/>
        </w:rPr>
        <w:t xml:space="preserve">Human Relations </w:t>
      </w:r>
      <w:r>
        <w:t>must be conceived primarily for social scientists but when appropriate, may also be written to appeal to these broader constituencies. As editors, our goal here is to offer suggestions to help authors prepare their work and avoid unnecessary distracting issues with</w:t>
      </w:r>
      <w:r>
        <w:rPr>
          <w:spacing w:val="-1"/>
        </w:rPr>
        <w:t xml:space="preserve"> </w:t>
      </w:r>
      <w:r>
        <w:t>reviewers.</w:t>
      </w:r>
    </w:p>
    <w:p w14:paraId="06BF9EB9" w14:textId="77777777" w:rsidR="00F85677" w:rsidRDefault="00C52460">
      <w:pPr>
        <w:spacing w:before="3"/>
        <w:ind w:left="3823"/>
        <w:jc w:val="both"/>
        <w:rPr>
          <w:i/>
          <w:sz w:val="24"/>
        </w:rPr>
      </w:pPr>
      <w:r>
        <w:rPr>
          <w:i/>
          <w:sz w:val="24"/>
        </w:rPr>
        <w:t>---Table 1 about here---</w:t>
      </w:r>
    </w:p>
    <w:p w14:paraId="0038DE13" w14:textId="77777777" w:rsidR="00F85677" w:rsidRDefault="00F85677">
      <w:pPr>
        <w:pStyle w:val="BodyText"/>
        <w:spacing w:before="11"/>
        <w:rPr>
          <w:i/>
          <w:sz w:val="23"/>
        </w:rPr>
      </w:pPr>
    </w:p>
    <w:p w14:paraId="20AC4197" w14:textId="77777777" w:rsidR="00F85677" w:rsidRPr="0007639A" w:rsidRDefault="00C52460" w:rsidP="0007639A">
      <w:pPr>
        <w:pStyle w:val="Heading2"/>
      </w:pPr>
      <w:r w:rsidRPr="0007639A">
        <w:t>Systematic reviews</w:t>
      </w:r>
    </w:p>
    <w:p w14:paraId="0B5D0AA9" w14:textId="77777777" w:rsidR="00F85677" w:rsidRDefault="00F85677">
      <w:pPr>
        <w:pStyle w:val="BodyText"/>
        <w:rPr>
          <w:b/>
          <w:i/>
        </w:rPr>
      </w:pPr>
    </w:p>
    <w:p w14:paraId="0B6EBE3A" w14:textId="77777777" w:rsidR="00F85677" w:rsidRDefault="00C52460">
      <w:pPr>
        <w:pStyle w:val="BodyText"/>
        <w:spacing w:line="480" w:lineRule="auto"/>
        <w:ind w:left="100" w:right="114" w:firstLine="719"/>
        <w:jc w:val="both"/>
      </w:pPr>
      <w:r>
        <w:t>Systematic reviews often focus on a specific research question and adopt a robust methodology for identifying relevant studies for review, summarising their key findings, and suggesting</w:t>
      </w:r>
      <w:r>
        <w:rPr>
          <w:spacing w:val="-7"/>
        </w:rPr>
        <w:t xml:space="preserve"> </w:t>
      </w:r>
      <w:r>
        <w:t>key</w:t>
      </w:r>
      <w:r>
        <w:rPr>
          <w:spacing w:val="-7"/>
        </w:rPr>
        <w:t xml:space="preserve"> </w:t>
      </w:r>
      <w:r>
        <w:t>implications</w:t>
      </w:r>
      <w:r>
        <w:rPr>
          <w:spacing w:val="-7"/>
        </w:rPr>
        <w:t xml:space="preserve"> </w:t>
      </w:r>
      <w:r>
        <w:t>for</w:t>
      </w:r>
      <w:r>
        <w:rPr>
          <w:spacing w:val="-9"/>
        </w:rPr>
        <w:t xml:space="preserve"> </w:t>
      </w:r>
      <w:r>
        <w:t>theory</w:t>
      </w:r>
      <w:r>
        <w:rPr>
          <w:spacing w:val="-6"/>
        </w:rPr>
        <w:t xml:space="preserve"> </w:t>
      </w:r>
      <w:r>
        <w:t>and</w:t>
      </w:r>
      <w:r>
        <w:rPr>
          <w:spacing w:val="-6"/>
        </w:rPr>
        <w:t xml:space="preserve"> </w:t>
      </w:r>
      <w:r>
        <w:t>sometimes</w:t>
      </w:r>
      <w:r>
        <w:rPr>
          <w:spacing w:val="-7"/>
        </w:rPr>
        <w:t xml:space="preserve"> </w:t>
      </w:r>
      <w:r>
        <w:t>practice</w:t>
      </w:r>
      <w:r>
        <w:rPr>
          <w:spacing w:val="-8"/>
        </w:rPr>
        <w:t xml:space="preserve"> </w:t>
      </w:r>
      <w:r>
        <w:t>(Briner,</w:t>
      </w:r>
      <w:r>
        <w:rPr>
          <w:spacing w:val="-7"/>
        </w:rPr>
        <w:t xml:space="preserve"> </w:t>
      </w:r>
      <w:r>
        <w:t>Denyer,</w:t>
      </w:r>
      <w:r>
        <w:rPr>
          <w:spacing w:val="-7"/>
        </w:rPr>
        <w:t xml:space="preserve"> </w:t>
      </w:r>
      <w:r>
        <w:t>and</w:t>
      </w:r>
      <w:r>
        <w:rPr>
          <w:spacing w:val="-7"/>
        </w:rPr>
        <w:t xml:space="preserve"> </w:t>
      </w:r>
      <w:r>
        <w:t xml:space="preserve">Rousseau, 2009; Jones and Gatrell, 2014; Rowe, 2014; </w:t>
      </w:r>
      <w:proofErr w:type="spellStart"/>
      <w:r>
        <w:t>Tranfield</w:t>
      </w:r>
      <w:proofErr w:type="spellEnd"/>
      <w:r>
        <w:t xml:space="preserve"> et al., 2003). In this type of review, the decisions for selecting and compiling evidence are transparent such that overt bias is minimized,</w:t>
      </w:r>
      <w:r>
        <w:rPr>
          <w:spacing w:val="41"/>
        </w:rPr>
        <w:t xml:space="preserve"> </w:t>
      </w:r>
      <w:r>
        <w:t>findings</w:t>
      </w:r>
      <w:r>
        <w:rPr>
          <w:spacing w:val="43"/>
        </w:rPr>
        <w:t xml:space="preserve"> </w:t>
      </w:r>
      <w:r>
        <w:t>are</w:t>
      </w:r>
      <w:r>
        <w:rPr>
          <w:spacing w:val="42"/>
        </w:rPr>
        <w:t xml:space="preserve"> </w:t>
      </w:r>
      <w:r>
        <w:t>reliable,</w:t>
      </w:r>
      <w:r>
        <w:rPr>
          <w:spacing w:val="47"/>
        </w:rPr>
        <w:t xml:space="preserve"> </w:t>
      </w:r>
      <w:r>
        <w:t>and</w:t>
      </w:r>
      <w:r>
        <w:rPr>
          <w:spacing w:val="43"/>
        </w:rPr>
        <w:t xml:space="preserve"> </w:t>
      </w:r>
      <w:r>
        <w:t>readers</w:t>
      </w:r>
      <w:r>
        <w:rPr>
          <w:spacing w:val="41"/>
        </w:rPr>
        <w:t xml:space="preserve"> </w:t>
      </w:r>
      <w:r>
        <w:t>can</w:t>
      </w:r>
      <w:r>
        <w:rPr>
          <w:spacing w:val="42"/>
        </w:rPr>
        <w:t xml:space="preserve"> </w:t>
      </w:r>
      <w:r>
        <w:t>assess</w:t>
      </w:r>
      <w:r>
        <w:rPr>
          <w:spacing w:val="41"/>
        </w:rPr>
        <w:t xml:space="preserve"> </w:t>
      </w:r>
      <w:r>
        <w:t>the</w:t>
      </w:r>
      <w:r>
        <w:rPr>
          <w:spacing w:val="42"/>
        </w:rPr>
        <w:t xml:space="preserve"> </w:t>
      </w:r>
      <w:r>
        <w:t>overall</w:t>
      </w:r>
      <w:r>
        <w:rPr>
          <w:spacing w:val="43"/>
        </w:rPr>
        <w:t xml:space="preserve"> </w:t>
      </w:r>
      <w:r>
        <w:t>quality</w:t>
      </w:r>
      <w:r>
        <w:rPr>
          <w:spacing w:val="42"/>
        </w:rPr>
        <w:t xml:space="preserve"> </w:t>
      </w:r>
      <w:r>
        <w:t>of</w:t>
      </w:r>
      <w:r>
        <w:rPr>
          <w:spacing w:val="42"/>
        </w:rPr>
        <w:t xml:space="preserve"> </w:t>
      </w:r>
      <w:r>
        <w:t>the</w:t>
      </w:r>
      <w:r>
        <w:rPr>
          <w:spacing w:val="41"/>
        </w:rPr>
        <w:t xml:space="preserve"> </w:t>
      </w:r>
      <w:r>
        <w:t>review</w:t>
      </w:r>
    </w:p>
    <w:p w14:paraId="32847FD4" w14:textId="77777777" w:rsidR="00F85677" w:rsidRDefault="00F85677">
      <w:pPr>
        <w:spacing w:line="480" w:lineRule="auto"/>
        <w:jc w:val="both"/>
        <w:sectPr w:rsidR="00F85677">
          <w:pgSz w:w="11910" w:h="16840"/>
          <w:pgMar w:top="1360" w:right="1320" w:bottom="1240" w:left="1340" w:header="0" w:footer="1041" w:gutter="0"/>
          <w:cols w:space="720"/>
        </w:sectPr>
      </w:pPr>
    </w:p>
    <w:p w14:paraId="2028A9CE" w14:textId="77777777" w:rsidR="00F85677" w:rsidRDefault="00C52460">
      <w:pPr>
        <w:pStyle w:val="BodyText"/>
        <w:spacing w:before="60" w:line="480" w:lineRule="auto"/>
        <w:ind w:left="100" w:right="117"/>
        <w:jc w:val="both"/>
      </w:pPr>
      <w:r>
        <w:lastRenderedPageBreak/>
        <w:t xml:space="preserve">process. A </w:t>
      </w:r>
      <w:r>
        <w:rPr>
          <w:i/>
        </w:rPr>
        <w:t xml:space="preserve">Human Relations </w:t>
      </w:r>
      <w:r>
        <w:t xml:space="preserve">example is Knight and Parker (2019), which uses a systematic review protocol known as the PICOS (population, intervention, comparators, outcomes, study design; </w:t>
      </w:r>
      <w:proofErr w:type="spellStart"/>
      <w:r>
        <w:t>Shamseer</w:t>
      </w:r>
      <w:proofErr w:type="spellEnd"/>
      <w:r>
        <w:t xml:space="preserve"> et al., 2015). The authors employ this approach to examine a wide range of study designs, including experiments, quasi-experiments, observational studies, and field studies. Another example is Shao and Guo (2021), who review the literature on leader anger expression based on a systematic analysis of 48 studies. Employing clea</w:t>
      </w:r>
      <w:r>
        <w:t>rly-defined research questions,</w:t>
      </w:r>
      <w:r>
        <w:rPr>
          <w:spacing w:val="-5"/>
        </w:rPr>
        <w:t xml:space="preserve"> </w:t>
      </w:r>
      <w:r>
        <w:t>the</w:t>
      </w:r>
      <w:r>
        <w:rPr>
          <w:spacing w:val="-4"/>
        </w:rPr>
        <w:t xml:space="preserve"> </w:t>
      </w:r>
      <w:r>
        <w:t>authors</w:t>
      </w:r>
      <w:r>
        <w:rPr>
          <w:spacing w:val="-4"/>
        </w:rPr>
        <w:t xml:space="preserve"> </w:t>
      </w:r>
      <w:r>
        <w:t>conducted</w:t>
      </w:r>
      <w:r>
        <w:rPr>
          <w:spacing w:val="-4"/>
        </w:rPr>
        <w:t xml:space="preserve"> </w:t>
      </w:r>
      <w:r>
        <w:t>their</w:t>
      </w:r>
      <w:r>
        <w:rPr>
          <w:spacing w:val="-6"/>
        </w:rPr>
        <w:t xml:space="preserve"> </w:t>
      </w:r>
      <w:r>
        <w:t>literature</w:t>
      </w:r>
      <w:r>
        <w:rPr>
          <w:spacing w:val="-5"/>
        </w:rPr>
        <w:t xml:space="preserve"> </w:t>
      </w:r>
      <w:r>
        <w:t>search</w:t>
      </w:r>
      <w:r>
        <w:rPr>
          <w:spacing w:val="-2"/>
        </w:rPr>
        <w:t xml:space="preserve"> </w:t>
      </w:r>
      <w:r>
        <w:t>in</w:t>
      </w:r>
      <w:r>
        <w:rPr>
          <w:spacing w:val="-4"/>
        </w:rPr>
        <w:t xml:space="preserve"> </w:t>
      </w:r>
      <w:r>
        <w:t>two</w:t>
      </w:r>
      <w:r>
        <w:rPr>
          <w:spacing w:val="-5"/>
        </w:rPr>
        <w:t xml:space="preserve"> </w:t>
      </w:r>
      <w:r>
        <w:t>widely</w:t>
      </w:r>
      <w:r>
        <w:rPr>
          <w:spacing w:val="-3"/>
        </w:rPr>
        <w:t xml:space="preserve"> </w:t>
      </w:r>
      <w:r>
        <w:t>used</w:t>
      </w:r>
      <w:r>
        <w:rPr>
          <w:spacing w:val="-4"/>
        </w:rPr>
        <w:t xml:space="preserve"> </w:t>
      </w:r>
      <w:r>
        <w:t>databases,</w:t>
      </w:r>
      <w:r>
        <w:rPr>
          <w:spacing w:val="-4"/>
        </w:rPr>
        <w:t xml:space="preserve"> </w:t>
      </w:r>
      <w:r>
        <w:t>Business Source Complete and PsycINFO. The benefits of such detailed procedures include rigorous analyses of relevant evidence, clarity in retrieving articles for review, and the potential to maximize future replicability (</w:t>
      </w:r>
      <w:proofErr w:type="spellStart"/>
      <w:r>
        <w:t>Tranfield</w:t>
      </w:r>
      <w:proofErr w:type="spellEnd"/>
      <w:r>
        <w:t xml:space="preserve"> et al.,</w:t>
      </w:r>
      <w:r>
        <w:rPr>
          <w:spacing w:val="-3"/>
        </w:rPr>
        <w:t xml:space="preserve"> </w:t>
      </w:r>
      <w:r>
        <w:t>2003).</w:t>
      </w:r>
    </w:p>
    <w:p w14:paraId="530709BE" w14:textId="77777777" w:rsidR="00F85677" w:rsidRDefault="00C52460">
      <w:pPr>
        <w:pStyle w:val="BodyText"/>
        <w:spacing w:before="2" w:line="480" w:lineRule="auto"/>
        <w:ind w:left="100" w:right="116" w:firstLine="719"/>
        <w:jc w:val="both"/>
      </w:pPr>
      <w:r>
        <w:t xml:space="preserve">Authors should be aware of the practical difficulties that come with conducting systematic reviews (Briner et al., 2009; </w:t>
      </w:r>
      <w:proofErr w:type="spellStart"/>
      <w:r>
        <w:t>Dijkers</w:t>
      </w:r>
      <w:proofErr w:type="spellEnd"/>
      <w:r>
        <w:t>, 2009; Palmatier et al., 2018), including conflicts of interest, limited access to databases and peer-reviewed publications, and time- costs. Furthermore, systematic reviews may nevertheless overlook potentially relevant studies depending on the research design and search strategy. Inclusion and exclusion criteria are frequently</w:t>
      </w:r>
      <w:r>
        <w:rPr>
          <w:spacing w:val="-11"/>
        </w:rPr>
        <w:t xml:space="preserve"> </w:t>
      </w:r>
      <w:r>
        <w:t>used</w:t>
      </w:r>
      <w:r>
        <w:rPr>
          <w:spacing w:val="-11"/>
        </w:rPr>
        <w:t xml:space="preserve"> </w:t>
      </w:r>
      <w:r>
        <w:t>in</w:t>
      </w:r>
      <w:r>
        <w:rPr>
          <w:spacing w:val="-11"/>
        </w:rPr>
        <w:t xml:space="preserve"> </w:t>
      </w:r>
      <w:r>
        <w:t>these</w:t>
      </w:r>
      <w:r>
        <w:rPr>
          <w:spacing w:val="-12"/>
        </w:rPr>
        <w:t xml:space="preserve"> </w:t>
      </w:r>
      <w:r>
        <w:t>reviews</w:t>
      </w:r>
      <w:r>
        <w:rPr>
          <w:spacing w:val="-10"/>
        </w:rPr>
        <w:t xml:space="preserve"> </w:t>
      </w:r>
      <w:r>
        <w:t>to</w:t>
      </w:r>
      <w:r>
        <w:rPr>
          <w:spacing w:val="-8"/>
        </w:rPr>
        <w:t xml:space="preserve"> </w:t>
      </w:r>
      <w:r>
        <w:t>evaluate</w:t>
      </w:r>
      <w:r>
        <w:rPr>
          <w:spacing w:val="-10"/>
        </w:rPr>
        <w:t xml:space="preserve"> </w:t>
      </w:r>
      <w:r>
        <w:t>relevant</w:t>
      </w:r>
      <w:r>
        <w:rPr>
          <w:spacing w:val="-11"/>
        </w:rPr>
        <w:t xml:space="preserve"> </w:t>
      </w:r>
      <w:r>
        <w:t>research</w:t>
      </w:r>
      <w:r>
        <w:rPr>
          <w:spacing w:val="-9"/>
        </w:rPr>
        <w:t xml:space="preserve"> </w:t>
      </w:r>
      <w:r>
        <w:t>and</w:t>
      </w:r>
      <w:r>
        <w:rPr>
          <w:spacing w:val="-5"/>
        </w:rPr>
        <w:t xml:space="preserve"> </w:t>
      </w:r>
      <w:r>
        <w:t>ensure</w:t>
      </w:r>
      <w:r>
        <w:rPr>
          <w:spacing w:val="-10"/>
        </w:rPr>
        <w:t xml:space="preserve"> </w:t>
      </w:r>
      <w:r>
        <w:t>objectivity.</w:t>
      </w:r>
      <w:r>
        <w:rPr>
          <w:spacing w:val="-10"/>
        </w:rPr>
        <w:t xml:space="preserve"> </w:t>
      </w:r>
      <w:r>
        <w:t>However, choice is inherent in the screening process, and when several researchers are involved each member of the research team may interpret inclusion criteria differently. This increases the possibility of inconsistency in the studies chosen for analysis. Moreover, grey literature (such as government reports and policy papers) can be particularly difficult to account for. Considerations</w:t>
      </w:r>
      <w:r>
        <w:rPr>
          <w:spacing w:val="-8"/>
        </w:rPr>
        <w:t xml:space="preserve"> </w:t>
      </w:r>
      <w:r>
        <w:t>such</w:t>
      </w:r>
      <w:r>
        <w:rPr>
          <w:spacing w:val="-8"/>
        </w:rPr>
        <w:t xml:space="preserve"> </w:t>
      </w:r>
      <w:r>
        <w:t>as</w:t>
      </w:r>
      <w:r>
        <w:rPr>
          <w:spacing w:val="-8"/>
        </w:rPr>
        <w:t xml:space="preserve"> </w:t>
      </w:r>
      <w:r>
        <w:t>these</w:t>
      </w:r>
      <w:r>
        <w:rPr>
          <w:spacing w:val="-8"/>
        </w:rPr>
        <w:t xml:space="preserve"> </w:t>
      </w:r>
      <w:r>
        <w:t>have</w:t>
      </w:r>
      <w:r>
        <w:rPr>
          <w:spacing w:val="-10"/>
        </w:rPr>
        <w:t xml:space="preserve"> </w:t>
      </w:r>
      <w:r>
        <w:t>led</w:t>
      </w:r>
      <w:r>
        <w:rPr>
          <w:spacing w:val="-7"/>
        </w:rPr>
        <w:t xml:space="preserve"> </w:t>
      </w:r>
      <w:r>
        <w:t>Rousseau</w:t>
      </w:r>
      <w:r>
        <w:rPr>
          <w:spacing w:val="-8"/>
        </w:rPr>
        <w:t xml:space="preserve"> </w:t>
      </w:r>
      <w:r>
        <w:t>et</w:t>
      </w:r>
      <w:r>
        <w:rPr>
          <w:spacing w:val="-4"/>
        </w:rPr>
        <w:t xml:space="preserve"> </w:t>
      </w:r>
      <w:r>
        <w:t>al.</w:t>
      </w:r>
      <w:r>
        <w:rPr>
          <w:spacing w:val="-7"/>
        </w:rPr>
        <w:t xml:space="preserve"> </w:t>
      </w:r>
      <w:r>
        <w:t>(2008)</w:t>
      </w:r>
      <w:r>
        <w:rPr>
          <w:spacing w:val="-8"/>
        </w:rPr>
        <w:t xml:space="preserve"> </w:t>
      </w:r>
      <w:r>
        <w:t>to</w:t>
      </w:r>
      <w:r>
        <w:rPr>
          <w:spacing w:val="-5"/>
        </w:rPr>
        <w:t xml:space="preserve"> </w:t>
      </w:r>
      <w:r>
        <w:t>argue</w:t>
      </w:r>
      <w:r>
        <w:rPr>
          <w:spacing w:val="-8"/>
        </w:rPr>
        <w:t xml:space="preserve"> </w:t>
      </w:r>
      <w:r>
        <w:t>that,</w:t>
      </w:r>
      <w:r>
        <w:rPr>
          <w:spacing w:val="-8"/>
        </w:rPr>
        <w:t xml:space="preserve"> </w:t>
      </w:r>
      <w:r>
        <w:t>although</w:t>
      </w:r>
      <w:r>
        <w:rPr>
          <w:spacing w:val="-8"/>
        </w:rPr>
        <w:t xml:space="preserve"> </w:t>
      </w:r>
      <w:r>
        <w:t>systematic review procedures are more transparent</w:t>
      </w:r>
      <w:r>
        <w:t xml:space="preserve"> than those for narrative articles, they can result in unjustifiable or misplaced conclusions when inappropriate selection criteria are used. Another potential problem with systematic reviews is the danger of offering merely a summative and wholly or largely descriptive analysis of a literature. This presents a notable challenge</w:t>
      </w:r>
      <w:r>
        <w:rPr>
          <w:spacing w:val="-6"/>
        </w:rPr>
        <w:t xml:space="preserve"> </w:t>
      </w:r>
      <w:r>
        <w:t>for</w:t>
      </w:r>
    </w:p>
    <w:p w14:paraId="500DA9EB" w14:textId="77777777" w:rsidR="00F85677" w:rsidRDefault="00F85677">
      <w:pPr>
        <w:spacing w:line="480" w:lineRule="auto"/>
        <w:jc w:val="both"/>
        <w:sectPr w:rsidR="00F85677">
          <w:pgSz w:w="11910" w:h="16840"/>
          <w:pgMar w:top="1360" w:right="1320" w:bottom="1240" w:left="1340" w:header="0" w:footer="1041" w:gutter="0"/>
          <w:cols w:space="720"/>
        </w:sectPr>
      </w:pPr>
    </w:p>
    <w:p w14:paraId="373C8BCA" w14:textId="77777777" w:rsidR="00F85677" w:rsidRDefault="00C52460">
      <w:pPr>
        <w:pStyle w:val="BodyText"/>
        <w:spacing w:before="60" w:line="480" w:lineRule="auto"/>
        <w:ind w:left="100" w:right="38"/>
      </w:pPr>
      <w:r>
        <w:lastRenderedPageBreak/>
        <w:t xml:space="preserve">authors as </w:t>
      </w:r>
      <w:r>
        <w:rPr>
          <w:i/>
        </w:rPr>
        <w:t xml:space="preserve">Human Relations </w:t>
      </w:r>
      <w:r>
        <w:t>editors and reviewers require submissions that make a substantive theoretical contribution.</w:t>
      </w:r>
    </w:p>
    <w:p w14:paraId="28CBA20B" w14:textId="77777777" w:rsidR="00F85677" w:rsidRDefault="00F85677">
      <w:pPr>
        <w:pStyle w:val="BodyText"/>
        <w:rPr>
          <w:sz w:val="26"/>
        </w:rPr>
      </w:pPr>
    </w:p>
    <w:p w14:paraId="27145BC9" w14:textId="77777777" w:rsidR="00F85677" w:rsidRDefault="00F85677" w:rsidP="0007639A">
      <w:pPr>
        <w:pStyle w:val="Heading2"/>
      </w:pPr>
    </w:p>
    <w:p w14:paraId="5311F50D" w14:textId="77777777" w:rsidR="00F85677" w:rsidRDefault="00C52460" w:rsidP="0007639A">
      <w:pPr>
        <w:pStyle w:val="Heading2"/>
      </w:pPr>
      <w:r>
        <w:t>Meta-analyses</w:t>
      </w:r>
    </w:p>
    <w:p w14:paraId="72F2D50D" w14:textId="77777777" w:rsidR="00F85677" w:rsidRDefault="00F85677">
      <w:pPr>
        <w:pStyle w:val="BodyText"/>
        <w:rPr>
          <w:b/>
          <w:i/>
        </w:rPr>
      </w:pPr>
    </w:p>
    <w:p w14:paraId="68E4520D" w14:textId="77777777" w:rsidR="00F85677" w:rsidRDefault="00C52460">
      <w:pPr>
        <w:pStyle w:val="BodyText"/>
        <w:spacing w:line="480" w:lineRule="auto"/>
        <w:ind w:left="100" w:right="114" w:firstLine="719"/>
        <w:jc w:val="both"/>
      </w:pPr>
      <w:r>
        <w:t>Meta-analyses are an increasingly popular form of review that address a well-defined research question (</w:t>
      </w:r>
      <w:proofErr w:type="spellStart"/>
      <w:r>
        <w:t>Elsbach</w:t>
      </w:r>
      <w:proofErr w:type="spellEnd"/>
      <w:r>
        <w:t xml:space="preserve"> and van Knippenberg, 2018; </w:t>
      </w:r>
      <w:proofErr w:type="spellStart"/>
      <w:r>
        <w:t>Tranfield</w:t>
      </w:r>
      <w:proofErr w:type="spellEnd"/>
      <w:r>
        <w:t xml:space="preserve"> et al., 2003). They are recognized as one of the most effective methods for synthesizing and summarizing prior research</w:t>
      </w:r>
      <w:r>
        <w:rPr>
          <w:spacing w:val="-12"/>
        </w:rPr>
        <w:t xml:space="preserve"> </w:t>
      </w:r>
      <w:r>
        <w:t>and</w:t>
      </w:r>
      <w:r>
        <w:rPr>
          <w:spacing w:val="-13"/>
        </w:rPr>
        <w:t xml:space="preserve"> </w:t>
      </w:r>
      <w:r>
        <w:t>generating</w:t>
      </w:r>
      <w:r>
        <w:rPr>
          <w:spacing w:val="-13"/>
        </w:rPr>
        <w:t xml:space="preserve"> </w:t>
      </w:r>
      <w:r>
        <w:t>statistically-derived</w:t>
      </w:r>
      <w:r>
        <w:rPr>
          <w:spacing w:val="-11"/>
        </w:rPr>
        <w:t xml:space="preserve"> </w:t>
      </w:r>
      <w:r>
        <w:t>answers</w:t>
      </w:r>
      <w:r>
        <w:rPr>
          <w:spacing w:val="-14"/>
        </w:rPr>
        <w:t xml:space="preserve"> </w:t>
      </w:r>
      <w:r>
        <w:t>to</w:t>
      </w:r>
      <w:r>
        <w:rPr>
          <w:spacing w:val="-13"/>
        </w:rPr>
        <w:t xml:space="preserve"> </w:t>
      </w:r>
      <w:r>
        <w:t>research</w:t>
      </w:r>
      <w:r>
        <w:rPr>
          <w:spacing w:val="-13"/>
        </w:rPr>
        <w:t xml:space="preserve"> </w:t>
      </w:r>
      <w:r>
        <w:t>questions</w:t>
      </w:r>
      <w:r>
        <w:rPr>
          <w:spacing w:val="-13"/>
        </w:rPr>
        <w:t xml:space="preserve"> </w:t>
      </w:r>
      <w:r>
        <w:t>(Boyd</w:t>
      </w:r>
      <w:r>
        <w:rPr>
          <w:spacing w:val="-10"/>
        </w:rPr>
        <w:t xml:space="preserve"> </w:t>
      </w:r>
      <w:r>
        <w:t>and</w:t>
      </w:r>
      <w:r>
        <w:rPr>
          <w:spacing w:val="-13"/>
        </w:rPr>
        <w:t xml:space="preserve"> </w:t>
      </w:r>
      <w:proofErr w:type="spellStart"/>
      <w:r>
        <w:t>Solarino</w:t>
      </w:r>
      <w:proofErr w:type="spellEnd"/>
      <w:r>
        <w:t xml:space="preserve">, 2016; Rosenthal and DiMatteo, 2001). Meta-analyses can help researchers better understand a phenomenon by providing effect size estimations with precision. In a </w:t>
      </w:r>
      <w:r>
        <w:rPr>
          <w:i/>
        </w:rPr>
        <w:t xml:space="preserve">Human Relations </w:t>
      </w:r>
      <w:r>
        <w:t>meta- analysis, Reichl and colleagues (2014) quantified the correlations between di</w:t>
      </w:r>
      <w:r>
        <w:t xml:space="preserve">mensions of work–nonwork conflict (work-to-nonwork and nonwork-to-work conflict) and different burnout subscales. Their findings were based on 86 primary studies with 91 independent samples, 220 coefficients and a total of 51,700 participants. </w:t>
      </w:r>
      <w:proofErr w:type="spellStart"/>
      <w:r>
        <w:t>Graßmann</w:t>
      </w:r>
      <w:proofErr w:type="spellEnd"/>
      <w:r>
        <w:t xml:space="preserve"> et al. (2020) quantify the correlations between working alliance and client outcomes in coaching using data from 27 independent</w:t>
      </w:r>
      <w:r>
        <w:rPr>
          <w:spacing w:val="-15"/>
        </w:rPr>
        <w:t xml:space="preserve"> </w:t>
      </w:r>
      <w:r>
        <w:t>samples</w:t>
      </w:r>
      <w:r>
        <w:rPr>
          <w:spacing w:val="-13"/>
        </w:rPr>
        <w:t xml:space="preserve"> </w:t>
      </w:r>
      <w:r>
        <w:t>and</w:t>
      </w:r>
      <w:r>
        <w:rPr>
          <w:spacing w:val="-13"/>
        </w:rPr>
        <w:t xml:space="preserve"> </w:t>
      </w:r>
      <w:r>
        <w:t>a</w:t>
      </w:r>
      <w:r>
        <w:rPr>
          <w:spacing w:val="-17"/>
        </w:rPr>
        <w:t xml:space="preserve"> </w:t>
      </w:r>
      <w:r>
        <w:t>total</w:t>
      </w:r>
      <w:r>
        <w:rPr>
          <w:spacing w:val="-15"/>
        </w:rPr>
        <w:t xml:space="preserve"> </w:t>
      </w:r>
      <w:r>
        <w:t>of</w:t>
      </w:r>
      <w:r>
        <w:rPr>
          <w:spacing w:val="-17"/>
        </w:rPr>
        <w:t xml:space="preserve"> </w:t>
      </w:r>
      <w:r>
        <w:t>3563</w:t>
      </w:r>
      <w:r>
        <w:rPr>
          <w:spacing w:val="-15"/>
        </w:rPr>
        <w:t xml:space="preserve"> </w:t>
      </w:r>
      <w:r>
        <w:t>coaching</w:t>
      </w:r>
      <w:r>
        <w:rPr>
          <w:spacing w:val="-15"/>
        </w:rPr>
        <w:t xml:space="preserve"> </w:t>
      </w:r>
      <w:r>
        <w:t>processes.</w:t>
      </w:r>
      <w:r>
        <w:rPr>
          <w:spacing w:val="-13"/>
        </w:rPr>
        <w:t xml:space="preserve"> </w:t>
      </w:r>
      <w:r>
        <w:t>Another</w:t>
      </w:r>
      <w:r>
        <w:rPr>
          <w:spacing w:val="-17"/>
        </w:rPr>
        <w:t xml:space="preserve"> </w:t>
      </w:r>
      <w:r>
        <w:t>recent</w:t>
      </w:r>
      <w:r>
        <w:rPr>
          <w:spacing w:val="-15"/>
        </w:rPr>
        <w:t xml:space="preserve"> </w:t>
      </w:r>
      <w:r>
        <w:t>example</w:t>
      </w:r>
      <w:r>
        <w:rPr>
          <w:spacing w:val="-16"/>
        </w:rPr>
        <w:t xml:space="preserve"> </w:t>
      </w:r>
      <w:r>
        <w:t>is</w:t>
      </w:r>
      <w:r>
        <w:rPr>
          <w:spacing w:val="-15"/>
        </w:rPr>
        <w:t xml:space="preserve"> </w:t>
      </w:r>
      <w:r>
        <w:t>Holtom et al. (2022) which analyses response rate information reported in 1014 surveys published across 703 articles in 17 journals to investigate trends in survey response</w:t>
      </w:r>
      <w:r>
        <w:rPr>
          <w:spacing w:val="-3"/>
        </w:rPr>
        <w:t xml:space="preserve"> </w:t>
      </w:r>
      <w:r>
        <w:t>rates.</w:t>
      </w:r>
    </w:p>
    <w:p w14:paraId="1A2CA028" w14:textId="77777777" w:rsidR="00F85677" w:rsidRDefault="00C52460">
      <w:pPr>
        <w:pStyle w:val="BodyText"/>
        <w:spacing w:before="2" w:line="480" w:lineRule="auto"/>
        <w:ind w:left="100" w:right="115" w:firstLine="719"/>
        <w:jc w:val="both"/>
      </w:pPr>
      <w:r>
        <w:t>There are analytical and practical challenges associated with conducting a meta- analysis (Brannan et al., 2017; Rosenthal and DiMatteo, 2001; Rousseau et al., 2008). First, meta-analyses are prone to publication bias, which occurs frequently because primary studies with</w:t>
      </w:r>
      <w:r>
        <w:rPr>
          <w:spacing w:val="-3"/>
        </w:rPr>
        <w:t xml:space="preserve"> </w:t>
      </w:r>
      <w:r>
        <w:t>no</w:t>
      </w:r>
      <w:r>
        <w:rPr>
          <w:spacing w:val="-4"/>
        </w:rPr>
        <w:t xml:space="preserve"> </w:t>
      </w:r>
      <w:r>
        <w:t>statistically</w:t>
      </w:r>
      <w:r>
        <w:rPr>
          <w:spacing w:val="-4"/>
        </w:rPr>
        <w:t xml:space="preserve"> </w:t>
      </w:r>
      <w:r>
        <w:t>significant</w:t>
      </w:r>
      <w:r>
        <w:rPr>
          <w:spacing w:val="-3"/>
        </w:rPr>
        <w:t xml:space="preserve"> </w:t>
      </w:r>
      <w:r>
        <w:t>findings</w:t>
      </w:r>
      <w:r>
        <w:rPr>
          <w:spacing w:val="-3"/>
        </w:rPr>
        <w:t xml:space="preserve"> </w:t>
      </w:r>
      <w:r>
        <w:t>are</w:t>
      </w:r>
      <w:r>
        <w:rPr>
          <w:spacing w:val="-6"/>
        </w:rPr>
        <w:t xml:space="preserve"> </w:t>
      </w:r>
      <w:r>
        <w:t>less</w:t>
      </w:r>
      <w:r>
        <w:rPr>
          <w:spacing w:val="-4"/>
        </w:rPr>
        <w:t xml:space="preserve"> </w:t>
      </w:r>
      <w:r>
        <w:t>likely</w:t>
      </w:r>
      <w:r>
        <w:rPr>
          <w:spacing w:val="-2"/>
        </w:rPr>
        <w:t xml:space="preserve"> </w:t>
      </w:r>
      <w:r>
        <w:t>to</w:t>
      </w:r>
      <w:r>
        <w:rPr>
          <w:spacing w:val="-3"/>
        </w:rPr>
        <w:t xml:space="preserve"> </w:t>
      </w:r>
      <w:r>
        <w:t>be</w:t>
      </w:r>
      <w:r>
        <w:rPr>
          <w:spacing w:val="-5"/>
        </w:rPr>
        <w:t xml:space="preserve"> </w:t>
      </w:r>
      <w:r>
        <w:t>published</w:t>
      </w:r>
      <w:r>
        <w:rPr>
          <w:spacing w:val="-4"/>
        </w:rPr>
        <w:t xml:space="preserve"> </w:t>
      </w:r>
      <w:r>
        <w:t>and</w:t>
      </w:r>
      <w:r>
        <w:rPr>
          <w:spacing w:val="-4"/>
        </w:rPr>
        <w:t xml:space="preserve"> </w:t>
      </w:r>
      <w:r>
        <w:t>are,</w:t>
      </w:r>
      <w:r>
        <w:rPr>
          <w:spacing w:val="-4"/>
        </w:rPr>
        <w:t xml:space="preserve"> </w:t>
      </w:r>
      <w:r>
        <w:t>therefore,</w:t>
      </w:r>
      <w:r>
        <w:rPr>
          <w:spacing w:val="-4"/>
        </w:rPr>
        <w:t xml:space="preserve"> </w:t>
      </w:r>
      <w:r>
        <w:t>more likely</w:t>
      </w:r>
      <w:r>
        <w:rPr>
          <w:spacing w:val="-6"/>
        </w:rPr>
        <w:t xml:space="preserve"> </w:t>
      </w:r>
      <w:r>
        <w:t>to</w:t>
      </w:r>
      <w:r>
        <w:rPr>
          <w:spacing w:val="-6"/>
        </w:rPr>
        <w:t xml:space="preserve"> </w:t>
      </w:r>
      <w:r>
        <w:t>be</w:t>
      </w:r>
      <w:r>
        <w:rPr>
          <w:spacing w:val="-4"/>
        </w:rPr>
        <w:t xml:space="preserve"> </w:t>
      </w:r>
      <w:r>
        <w:t>excluded</w:t>
      </w:r>
      <w:r>
        <w:rPr>
          <w:spacing w:val="-5"/>
        </w:rPr>
        <w:t xml:space="preserve"> </w:t>
      </w:r>
      <w:r>
        <w:t>from</w:t>
      </w:r>
      <w:r>
        <w:rPr>
          <w:spacing w:val="-6"/>
        </w:rPr>
        <w:t xml:space="preserve"> </w:t>
      </w:r>
      <w:r>
        <w:t>the</w:t>
      </w:r>
      <w:r>
        <w:rPr>
          <w:spacing w:val="-6"/>
        </w:rPr>
        <w:t xml:space="preserve"> </w:t>
      </w:r>
      <w:r>
        <w:t>analysis</w:t>
      </w:r>
      <w:r>
        <w:rPr>
          <w:spacing w:val="-6"/>
        </w:rPr>
        <w:t xml:space="preserve"> </w:t>
      </w:r>
      <w:r>
        <w:t>(Rousseau</w:t>
      </w:r>
      <w:r>
        <w:rPr>
          <w:spacing w:val="-3"/>
        </w:rPr>
        <w:t xml:space="preserve"> </w:t>
      </w:r>
      <w:r>
        <w:t>et</w:t>
      </w:r>
      <w:r>
        <w:rPr>
          <w:spacing w:val="-3"/>
        </w:rPr>
        <w:t xml:space="preserve"> </w:t>
      </w:r>
      <w:r>
        <w:t>al.,</w:t>
      </w:r>
      <w:r>
        <w:rPr>
          <w:spacing w:val="-6"/>
        </w:rPr>
        <w:t xml:space="preserve"> </w:t>
      </w:r>
      <w:r>
        <w:t>2008).</w:t>
      </w:r>
      <w:r>
        <w:rPr>
          <w:spacing w:val="-3"/>
        </w:rPr>
        <w:t xml:space="preserve"> </w:t>
      </w:r>
      <w:r>
        <w:t>Where</w:t>
      </w:r>
      <w:r>
        <w:rPr>
          <w:spacing w:val="-6"/>
        </w:rPr>
        <w:t xml:space="preserve"> </w:t>
      </w:r>
      <w:r>
        <w:t>publication</w:t>
      </w:r>
      <w:r>
        <w:rPr>
          <w:spacing w:val="-6"/>
        </w:rPr>
        <w:t xml:space="preserve"> </w:t>
      </w:r>
      <w:r>
        <w:t>bias</w:t>
      </w:r>
      <w:r>
        <w:rPr>
          <w:spacing w:val="-6"/>
        </w:rPr>
        <w:t xml:space="preserve"> </w:t>
      </w:r>
      <w:r>
        <w:t>occurs, it may result in an over-representation of positive results in the meta-analysis, while non- significant results are substantially under-reported (Brannan et al., 2017). Moreover,</w:t>
      </w:r>
      <w:r>
        <w:rPr>
          <w:spacing w:val="16"/>
        </w:rPr>
        <w:t xml:space="preserve"> </w:t>
      </w:r>
      <w:r>
        <w:t>the</w:t>
      </w:r>
    </w:p>
    <w:p w14:paraId="3D08D36E" w14:textId="77777777" w:rsidR="00F85677" w:rsidRDefault="00F85677">
      <w:pPr>
        <w:spacing w:line="480" w:lineRule="auto"/>
        <w:jc w:val="both"/>
        <w:sectPr w:rsidR="00F85677">
          <w:pgSz w:w="11910" w:h="16840"/>
          <w:pgMar w:top="1360" w:right="1320" w:bottom="1240" w:left="1340" w:header="0" w:footer="1041" w:gutter="0"/>
          <w:cols w:space="720"/>
        </w:sectPr>
      </w:pPr>
    </w:p>
    <w:p w14:paraId="16A405F2" w14:textId="77777777" w:rsidR="00F85677" w:rsidRDefault="00C52460">
      <w:pPr>
        <w:pStyle w:val="BodyText"/>
        <w:spacing w:before="60" w:line="480" w:lineRule="auto"/>
        <w:ind w:left="100" w:right="116"/>
        <w:jc w:val="both"/>
      </w:pPr>
      <w:r>
        <w:lastRenderedPageBreak/>
        <w:t>effectiveness of a meta-analysis is highly dependent on the quality of the original primary research, and if the study’s statistical methodology was flawed, effect size estimates could be invalidated. This limitation may have serious consequences when the findings of a meta- analysis are used to inform theoretical, practical, and policy-based decision-making. Another possible limitation for meta-analyses stems from issues with the inclusion and exclusion criteria employed and their application in practice b</w:t>
      </w:r>
      <w:r>
        <w:t>y authors. The decision to include or exclude studies will vary depending on the precise specification of the research topic and researchers’ preferences and can result in arguably inaccurate or biased effect size estimates (Brannan</w:t>
      </w:r>
      <w:r>
        <w:rPr>
          <w:spacing w:val="-4"/>
        </w:rPr>
        <w:t xml:space="preserve"> </w:t>
      </w:r>
      <w:r>
        <w:t>et</w:t>
      </w:r>
      <w:r>
        <w:rPr>
          <w:spacing w:val="-5"/>
        </w:rPr>
        <w:t xml:space="preserve"> </w:t>
      </w:r>
      <w:r>
        <w:t>al.,</w:t>
      </w:r>
      <w:r>
        <w:rPr>
          <w:spacing w:val="-6"/>
        </w:rPr>
        <w:t xml:space="preserve"> </w:t>
      </w:r>
      <w:r>
        <w:t>2017).</w:t>
      </w:r>
      <w:r>
        <w:rPr>
          <w:spacing w:val="-6"/>
        </w:rPr>
        <w:t xml:space="preserve"> </w:t>
      </w:r>
      <w:r>
        <w:t>This</w:t>
      </w:r>
      <w:r>
        <w:rPr>
          <w:spacing w:val="-6"/>
        </w:rPr>
        <w:t xml:space="preserve"> </w:t>
      </w:r>
      <w:r>
        <w:t>said,</w:t>
      </w:r>
      <w:r>
        <w:rPr>
          <w:spacing w:val="-5"/>
        </w:rPr>
        <w:t xml:space="preserve"> </w:t>
      </w:r>
      <w:r>
        <w:t>as</w:t>
      </w:r>
      <w:r>
        <w:rPr>
          <w:spacing w:val="-5"/>
        </w:rPr>
        <w:t xml:space="preserve"> </w:t>
      </w:r>
      <w:r>
        <w:t>with</w:t>
      </w:r>
      <w:r>
        <w:rPr>
          <w:spacing w:val="-5"/>
        </w:rPr>
        <w:t xml:space="preserve"> </w:t>
      </w:r>
      <w:r>
        <w:t>systematic</w:t>
      </w:r>
      <w:r>
        <w:rPr>
          <w:spacing w:val="-6"/>
        </w:rPr>
        <w:t xml:space="preserve"> </w:t>
      </w:r>
      <w:r>
        <w:t>reviews,</w:t>
      </w:r>
      <w:r>
        <w:rPr>
          <w:spacing w:val="-7"/>
        </w:rPr>
        <w:t xml:space="preserve"> </w:t>
      </w:r>
      <w:r>
        <w:t>the</w:t>
      </w:r>
      <w:r>
        <w:rPr>
          <w:spacing w:val="-6"/>
        </w:rPr>
        <w:t xml:space="preserve"> </w:t>
      </w:r>
      <w:r>
        <w:t>greatest</w:t>
      </w:r>
      <w:r>
        <w:rPr>
          <w:spacing w:val="-4"/>
        </w:rPr>
        <w:t xml:space="preserve"> </w:t>
      </w:r>
      <w:r>
        <w:t>challenge</w:t>
      </w:r>
      <w:r>
        <w:rPr>
          <w:spacing w:val="-6"/>
        </w:rPr>
        <w:t xml:space="preserve"> </w:t>
      </w:r>
      <w:r>
        <w:t>for</w:t>
      </w:r>
      <w:r>
        <w:rPr>
          <w:spacing w:val="-7"/>
        </w:rPr>
        <w:t xml:space="preserve"> </w:t>
      </w:r>
      <w:r>
        <w:t>authors of meta-analyses is often determining how their study can make a meaningful contribution to theory.</w:t>
      </w:r>
    </w:p>
    <w:p w14:paraId="2D84C65E" w14:textId="77777777" w:rsidR="00F85677" w:rsidRDefault="00F85677">
      <w:pPr>
        <w:pStyle w:val="BodyText"/>
        <w:rPr>
          <w:sz w:val="26"/>
        </w:rPr>
      </w:pPr>
    </w:p>
    <w:p w14:paraId="59BAD97E" w14:textId="77777777" w:rsidR="00F85677" w:rsidRDefault="00F85677">
      <w:pPr>
        <w:pStyle w:val="BodyText"/>
        <w:spacing w:before="2"/>
        <w:rPr>
          <w:sz w:val="22"/>
        </w:rPr>
      </w:pPr>
    </w:p>
    <w:p w14:paraId="70368C57" w14:textId="77777777" w:rsidR="00F85677" w:rsidRDefault="00C52460">
      <w:pPr>
        <w:pStyle w:val="Heading2"/>
      </w:pPr>
      <w:r>
        <w:t>Conceptual reviews</w:t>
      </w:r>
    </w:p>
    <w:p w14:paraId="77B2D013" w14:textId="77777777" w:rsidR="00F85677" w:rsidRDefault="00F85677">
      <w:pPr>
        <w:pStyle w:val="BodyText"/>
        <w:rPr>
          <w:b/>
          <w:i/>
        </w:rPr>
      </w:pPr>
    </w:p>
    <w:p w14:paraId="21E56D74" w14:textId="77777777" w:rsidR="00F85677" w:rsidRDefault="00C52460">
      <w:pPr>
        <w:pStyle w:val="BodyText"/>
        <w:spacing w:line="480" w:lineRule="auto"/>
        <w:ind w:left="100" w:right="115" w:firstLine="719"/>
        <w:jc w:val="both"/>
      </w:pPr>
      <w:r>
        <w:t>The purpose of conceptual reviews is to synthesize and extend existing literature to develop a new (or refine an existing) concept, theoretical framework, model, approach or perspective (Palmatier et al., 2018). Authors may often present a set of research propositions that assist in bridging previously fragmented but interrelated theoretical perspectives (for exemplary</w:t>
      </w:r>
      <w:r>
        <w:rPr>
          <w:spacing w:val="-13"/>
        </w:rPr>
        <w:t xml:space="preserve"> </w:t>
      </w:r>
      <w:r>
        <w:rPr>
          <w:i/>
        </w:rPr>
        <w:t>Human</w:t>
      </w:r>
      <w:r>
        <w:rPr>
          <w:i/>
          <w:spacing w:val="-13"/>
        </w:rPr>
        <w:t xml:space="preserve"> </w:t>
      </w:r>
      <w:r>
        <w:rPr>
          <w:i/>
        </w:rPr>
        <w:t>Relations</w:t>
      </w:r>
      <w:r>
        <w:rPr>
          <w:i/>
          <w:spacing w:val="-12"/>
        </w:rPr>
        <w:t xml:space="preserve"> </w:t>
      </w:r>
      <w:r>
        <w:t>articles,</w:t>
      </w:r>
      <w:r>
        <w:rPr>
          <w:spacing w:val="-12"/>
        </w:rPr>
        <w:t xml:space="preserve"> </w:t>
      </w:r>
      <w:r>
        <w:t>see:</w:t>
      </w:r>
      <w:r>
        <w:rPr>
          <w:spacing w:val="-10"/>
        </w:rPr>
        <w:t xml:space="preserve"> </w:t>
      </w:r>
      <w:r>
        <w:t>Ashforth</w:t>
      </w:r>
      <w:r>
        <w:rPr>
          <w:spacing w:val="-13"/>
        </w:rPr>
        <w:t xml:space="preserve"> </w:t>
      </w:r>
      <w:r>
        <w:t>and</w:t>
      </w:r>
      <w:r>
        <w:rPr>
          <w:spacing w:val="-13"/>
        </w:rPr>
        <w:t xml:space="preserve"> </w:t>
      </w:r>
      <w:r>
        <w:t>Humphrey,</w:t>
      </w:r>
      <w:r>
        <w:rPr>
          <w:spacing w:val="-13"/>
        </w:rPr>
        <w:t xml:space="preserve"> </w:t>
      </w:r>
      <w:r>
        <w:t>2022;</w:t>
      </w:r>
      <w:r>
        <w:rPr>
          <w:spacing w:val="-10"/>
        </w:rPr>
        <w:t xml:space="preserve"> </w:t>
      </w:r>
      <w:proofErr w:type="spellStart"/>
      <w:r>
        <w:t>Bernerth</w:t>
      </w:r>
      <w:proofErr w:type="spellEnd"/>
      <w:r>
        <w:rPr>
          <w:spacing w:val="-12"/>
        </w:rPr>
        <w:t xml:space="preserve"> </w:t>
      </w:r>
      <w:r>
        <w:t>et</w:t>
      </w:r>
      <w:r>
        <w:rPr>
          <w:spacing w:val="-11"/>
        </w:rPr>
        <w:t xml:space="preserve"> </w:t>
      </w:r>
      <w:r>
        <w:t>al.,</w:t>
      </w:r>
      <w:r>
        <w:rPr>
          <w:spacing w:val="-13"/>
        </w:rPr>
        <w:t xml:space="preserve"> </w:t>
      </w:r>
      <w:r>
        <w:t xml:space="preserve">2016; Brown, 2022; Dawkins, Martin, Scott, and Sanderson, 2015; Gundlach, </w:t>
      </w:r>
      <w:proofErr w:type="spellStart"/>
      <w:r>
        <w:t>Zivnuska</w:t>
      </w:r>
      <w:proofErr w:type="spellEnd"/>
      <w:r>
        <w:t xml:space="preserve">, and Stoner, 2006). Besides seeking to integrate existing ideas, such reviews aim to be generative and to yield new knowledge, novel thinking or innovative critique (Cronin and George, 2020). </w:t>
      </w:r>
      <w:proofErr w:type="spellStart"/>
      <w:r>
        <w:t>Bernerth</w:t>
      </w:r>
      <w:proofErr w:type="spellEnd"/>
      <w:r>
        <w:t xml:space="preserve"> et al. (2016), for example, develop a new theoretical model by bringing together diverse</w:t>
      </w:r>
      <w:r>
        <w:rPr>
          <w:spacing w:val="-6"/>
        </w:rPr>
        <w:t xml:space="preserve"> </w:t>
      </w:r>
      <w:r>
        <w:t>streams</w:t>
      </w:r>
      <w:r>
        <w:rPr>
          <w:spacing w:val="-5"/>
        </w:rPr>
        <w:t xml:space="preserve"> </w:t>
      </w:r>
      <w:r>
        <w:t>of</w:t>
      </w:r>
      <w:r>
        <w:rPr>
          <w:spacing w:val="-6"/>
        </w:rPr>
        <w:t xml:space="preserve"> </w:t>
      </w:r>
      <w:r>
        <w:t>work</w:t>
      </w:r>
      <w:r>
        <w:rPr>
          <w:spacing w:val="-6"/>
        </w:rPr>
        <w:t xml:space="preserve"> </w:t>
      </w:r>
      <w:r>
        <w:t>from</w:t>
      </w:r>
      <w:r>
        <w:rPr>
          <w:spacing w:val="-6"/>
        </w:rPr>
        <w:t xml:space="preserve"> </w:t>
      </w:r>
      <w:r>
        <w:t>a</w:t>
      </w:r>
      <w:r>
        <w:rPr>
          <w:spacing w:val="-6"/>
        </w:rPr>
        <w:t xml:space="preserve"> </w:t>
      </w:r>
      <w:r>
        <w:t>mature</w:t>
      </w:r>
      <w:r>
        <w:rPr>
          <w:spacing w:val="-4"/>
        </w:rPr>
        <w:t xml:space="preserve"> </w:t>
      </w:r>
      <w:r>
        <w:t>literature,</w:t>
      </w:r>
      <w:r>
        <w:rPr>
          <w:spacing w:val="-5"/>
        </w:rPr>
        <w:t xml:space="preserve"> </w:t>
      </w:r>
      <w:r>
        <w:t>and</w:t>
      </w:r>
      <w:r>
        <w:rPr>
          <w:spacing w:val="-5"/>
        </w:rPr>
        <w:t xml:space="preserve"> </w:t>
      </w:r>
      <w:r>
        <w:t>offering</w:t>
      </w:r>
      <w:r>
        <w:rPr>
          <w:spacing w:val="-5"/>
        </w:rPr>
        <w:t xml:space="preserve"> </w:t>
      </w:r>
      <w:r>
        <w:t>a</w:t>
      </w:r>
      <w:r>
        <w:rPr>
          <w:spacing w:val="-4"/>
        </w:rPr>
        <w:t xml:space="preserve"> </w:t>
      </w:r>
      <w:r>
        <w:t>seri</w:t>
      </w:r>
      <w:r>
        <w:t>es</w:t>
      </w:r>
      <w:r>
        <w:rPr>
          <w:spacing w:val="-5"/>
        </w:rPr>
        <w:t xml:space="preserve"> </w:t>
      </w:r>
      <w:r>
        <w:t>of</w:t>
      </w:r>
      <w:r>
        <w:rPr>
          <w:spacing w:val="-4"/>
        </w:rPr>
        <w:t xml:space="preserve"> </w:t>
      </w:r>
      <w:r>
        <w:t>testable</w:t>
      </w:r>
      <w:r>
        <w:rPr>
          <w:spacing w:val="-6"/>
        </w:rPr>
        <w:t xml:space="preserve"> </w:t>
      </w:r>
      <w:r>
        <w:t>propositions. Brown (2022) draws on a vast literature on identities and identity work to argue for the emergence</w:t>
      </w:r>
      <w:r>
        <w:rPr>
          <w:spacing w:val="-13"/>
        </w:rPr>
        <w:t xml:space="preserve"> </w:t>
      </w:r>
      <w:r>
        <w:t>of</w:t>
      </w:r>
      <w:r>
        <w:rPr>
          <w:spacing w:val="-9"/>
        </w:rPr>
        <w:t xml:space="preserve"> </w:t>
      </w:r>
      <w:r>
        <w:t>a</w:t>
      </w:r>
      <w:r>
        <w:rPr>
          <w:spacing w:val="-12"/>
        </w:rPr>
        <w:t xml:space="preserve"> </w:t>
      </w:r>
      <w:r>
        <w:t>nascent</w:t>
      </w:r>
      <w:r>
        <w:rPr>
          <w:spacing w:val="-12"/>
        </w:rPr>
        <w:t xml:space="preserve"> </w:t>
      </w:r>
      <w:r>
        <w:t>but</w:t>
      </w:r>
      <w:r>
        <w:rPr>
          <w:spacing w:val="-11"/>
        </w:rPr>
        <w:t xml:space="preserve"> </w:t>
      </w:r>
      <w:r>
        <w:t>distinctive</w:t>
      </w:r>
      <w:r>
        <w:rPr>
          <w:spacing w:val="-11"/>
        </w:rPr>
        <w:t xml:space="preserve"> </w:t>
      </w:r>
      <w:r>
        <w:t>‘identity</w:t>
      </w:r>
      <w:r>
        <w:rPr>
          <w:spacing w:val="-12"/>
        </w:rPr>
        <w:t xml:space="preserve"> </w:t>
      </w:r>
      <w:r>
        <w:t>work</w:t>
      </w:r>
      <w:r>
        <w:rPr>
          <w:spacing w:val="-12"/>
        </w:rPr>
        <w:t xml:space="preserve"> </w:t>
      </w:r>
      <w:r>
        <w:t>perspective’</w:t>
      </w:r>
      <w:r>
        <w:rPr>
          <w:spacing w:val="-9"/>
        </w:rPr>
        <w:t xml:space="preserve"> </w:t>
      </w:r>
      <w:r>
        <w:t>to</w:t>
      </w:r>
      <w:r>
        <w:rPr>
          <w:spacing w:val="-11"/>
        </w:rPr>
        <w:t xml:space="preserve"> </w:t>
      </w:r>
      <w:r>
        <w:t>rival</w:t>
      </w:r>
      <w:r>
        <w:rPr>
          <w:spacing w:val="-12"/>
        </w:rPr>
        <w:t xml:space="preserve"> </w:t>
      </w:r>
      <w:r>
        <w:t>established</w:t>
      </w:r>
      <w:r>
        <w:rPr>
          <w:spacing w:val="-11"/>
        </w:rPr>
        <w:t xml:space="preserve"> </w:t>
      </w:r>
      <w:r>
        <w:t>identities</w:t>
      </w:r>
    </w:p>
    <w:p w14:paraId="79A4BB0D" w14:textId="77777777" w:rsidR="00F85677" w:rsidRDefault="00F85677">
      <w:pPr>
        <w:spacing w:line="480" w:lineRule="auto"/>
        <w:jc w:val="both"/>
        <w:sectPr w:rsidR="00F85677">
          <w:pgSz w:w="11910" w:h="16840"/>
          <w:pgMar w:top="1360" w:right="1320" w:bottom="1240" w:left="1340" w:header="0" w:footer="1041" w:gutter="0"/>
          <w:cols w:space="720"/>
        </w:sectPr>
      </w:pPr>
    </w:p>
    <w:p w14:paraId="3FA8DF9A" w14:textId="77777777" w:rsidR="00F85677" w:rsidRDefault="00C52460">
      <w:pPr>
        <w:pStyle w:val="BodyText"/>
        <w:spacing w:before="60" w:line="480" w:lineRule="auto"/>
        <w:ind w:left="100" w:right="115"/>
        <w:jc w:val="both"/>
      </w:pPr>
      <w:r>
        <w:lastRenderedPageBreak/>
        <w:t>theorizing associated with Social Identity Theory (SIT) and role theory. At their best, conceptual reviews are highly generative with the potential to spark, as well as guide, future empirical and theoretical research (Shepherd and Suddaby, 2017).</w:t>
      </w:r>
    </w:p>
    <w:p w14:paraId="4C96F6C7" w14:textId="77777777" w:rsidR="00F85677" w:rsidRDefault="00C52460">
      <w:pPr>
        <w:pStyle w:val="BodyText"/>
        <w:spacing w:before="1" w:line="480" w:lineRule="auto"/>
        <w:ind w:left="100" w:right="115" w:firstLine="719"/>
        <w:jc w:val="both"/>
      </w:pPr>
      <w:r>
        <w:t>Conceptual reviews are among the most challenging types of manuscripts to get published (Shepherd and Suddaby, 2017; Weick, 1995; Van de Ven and Johnson, 2006). One of the primary difficulties is that these contributions are highly dependent on the authors’ unique ideas and the elegance with which they are communicated (Jacques, 1992). Shepherd and</w:t>
      </w:r>
      <w:r>
        <w:rPr>
          <w:spacing w:val="-5"/>
        </w:rPr>
        <w:t xml:space="preserve"> </w:t>
      </w:r>
      <w:r>
        <w:t>Suddaby</w:t>
      </w:r>
      <w:r>
        <w:rPr>
          <w:spacing w:val="-4"/>
        </w:rPr>
        <w:t xml:space="preserve"> </w:t>
      </w:r>
      <w:r>
        <w:t>(2017)</w:t>
      </w:r>
      <w:r>
        <w:rPr>
          <w:spacing w:val="-6"/>
        </w:rPr>
        <w:t xml:space="preserve"> </w:t>
      </w:r>
      <w:r>
        <w:t>discuss</w:t>
      </w:r>
      <w:r>
        <w:rPr>
          <w:spacing w:val="-4"/>
        </w:rPr>
        <w:t xml:space="preserve"> </w:t>
      </w:r>
      <w:r>
        <w:t>activities</w:t>
      </w:r>
      <w:r>
        <w:rPr>
          <w:spacing w:val="-4"/>
        </w:rPr>
        <w:t xml:space="preserve"> </w:t>
      </w:r>
      <w:r>
        <w:t>that</w:t>
      </w:r>
      <w:r>
        <w:rPr>
          <w:spacing w:val="-5"/>
        </w:rPr>
        <w:t xml:space="preserve"> </w:t>
      </w:r>
      <w:r>
        <w:t>assist</w:t>
      </w:r>
      <w:r>
        <w:rPr>
          <w:spacing w:val="-3"/>
        </w:rPr>
        <w:t xml:space="preserve"> </w:t>
      </w:r>
      <w:r>
        <w:t>authors</w:t>
      </w:r>
      <w:r>
        <w:rPr>
          <w:spacing w:val="-4"/>
        </w:rPr>
        <w:t xml:space="preserve"> </w:t>
      </w:r>
      <w:r>
        <w:t>in</w:t>
      </w:r>
      <w:r>
        <w:rPr>
          <w:spacing w:val="-4"/>
        </w:rPr>
        <w:t xml:space="preserve"> </w:t>
      </w:r>
      <w:r>
        <w:t>the</w:t>
      </w:r>
      <w:r>
        <w:rPr>
          <w:spacing w:val="-4"/>
        </w:rPr>
        <w:t xml:space="preserve"> </w:t>
      </w:r>
      <w:r>
        <w:t>process</w:t>
      </w:r>
      <w:r>
        <w:rPr>
          <w:spacing w:val="-4"/>
        </w:rPr>
        <w:t xml:space="preserve"> </w:t>
      </w:r>
      <w:r>
        <w:t>of</w:t>
      </w:r>
      <w:r>
        <w:rPr>
          <w:spacing w:val="-5"/>
        </w:rPr>
        <w:t xml:space="preserve"> </w:t>
      </w:r>
      <w:r>
        <w:t>theory</w:t>
      </w:r>
      <w:r>
        <w:rPr>
          <w:spacing w:val="-4"/>
        </w:rPr>
        <w:t xml:space="preserve"> </w:t>
      </w:r>
      <w:r>
        <w:t>development, including:</w:t>
      </w:r>
      <w:r>
        <w:rPr>
          <w:spacing w:val="-6"/>
        </w:rPr>
        <w:t xml:space="preserve"> </w:t>
      </w:r>
      <w:r>
        <w:t>identifying</w:t>
      </w:r>
      <w:r>
        <w:rPr>
          <w:spacing w:val="-5"/>
        </w:rPr>
        <w:t xml:space="preserve"> </w:t>
      </w:r>
      <w:r>
        <w:t>a</w:t>
      </w:r>
      <w:r>
        <w:rPr>
          <w:spacing w:val="-7"/>
        </w:rPr>
        <w:t xml:space="preserve"> </w:t>
      </w:r>
      <w:r>
        <w:t>narrative</w:t>
      </w:r>
      <w:r>
        <w:rPr>
          <w:spacing w:val="-6"/>
        </w:rPr>
        <w:t xml:space="preserve"> </w:t>
      </w:r>
      <w:r>
        <w:t>tension</w:t>
      </w:r>
      <w:r>
        <w:rPr>
          <w:spacing w:val="-6"/>
        </w:rPr>
        <w:t xml:space="preserve"> </w:t>
      </w:r>
      <w:r>
        <w:t>that</w:t>
      </w:r>
      <w:r>
        <w:rPr>
          <w:spacing w:val="-5"/>
        </w:rPr>
        <w:t xml:space="preserve"> </w:t>
      </w:r>
      <w:r>
        <w:t>will</w:t>
      </w:r>
      <w:r>
        <w:rPr>
          <w:spacing w:val="-6"/>
        </w:rPr>
        <w:t xml:space="preserve"> </w:t>
      </w:r>
      <w:r>
        <w:t>motivate</w:t>
      </w:r>
      <w:r>
        <w:rPr>
          <w:spacing w:val="-6"/>
        </w:rPr>
        <w:t xml:space="preserve"> </w:t>
      </w:r>
      <w:r>
        <w:t>theorizing,</w:t>
      </w:r>
      <w:r>
        <w:rPr>
          <w:spacing w:val="-5"/>
        </w:rPr>
        <w:t xml:space="preserve"> </w:t>
      </w:r>
      <w:r>
        <w:t>developing</w:t>
      </w:r>
      <w:r>
        <w:rPr>
          <w:spacing w:val="-6"/>
        </w:rPr>
        <w:t xml:space="preserve"> </w:t>
      </w:r>
      <w:r>
        <w:t>and</w:t>
      </w:r>
      <w:r>
        <w:rPr>
          <w:spacing w:val="-5"/>
        </w:rPr>
        <w:t xml:space="preserve"> </w:t>
      </w:r>
      <w:r>
        <w:t>naming core constructs early in the process of argumentation, elaborating contexts or settings, and actively engaging audience imagination through the introduction of plots and themes (see</w:t>
      </w:r>
      <w:r>
        <w:rPr>
          <w:spacing w:val="-20"/>
        </w:rPr>
        <w:t xml:space="preserve"> </w:t>
      </w:r>
      <w:r>
        <w:t>also Breslin</w:t>
      </w:r>
      <w:r>
        <w:rPr>
          <w:spacing w:val="-11"/>
        </w:rPr>
        <w:t xml:space="preserve"> </w:t>
      </w:r>
      <w:r>
        <w:t>and</w:t>
      </w:r>
      <w:r>
        <w:rPr>
          <w:spacing w:val="-11"/>
        </w:rPr>
        <w:t xml:space="preserve"> </w:t>
      </w:r>
      <w:r>
        <w:t>Gatrell,</w:t>
      </w:r>
      <w:r>
        <w:rPr>
          <w:spacing w:val="-10"/>
        </w:rPr>
        <w:t xml:space="preserve"> </w:t>
      </w:r>
      <w:r>
        <w:t>2020;</w:t>
      </w:r>
      <w:r>
        <w:rPr>
          <w:spacing w:val="-11"/>
        </w:rPr>
        <w:t xml:space="preserve"> </w:t>
      </w:r>
      <w:r>
        <w:t>Hoon</w:t>
      </w:r>
      <w:r>
        <w:rPr>
          <w:spacing w:val="-11"/>
        </w:rPr>
        <w:t xml:space="preserve"> </w:t>
      </w:r>
      <w:r>
        <w:t>and</w:t>
      </w:r>
      <w:r>
        <w:rPr>
          <w:spacing w:val="-9"/>
        </w:rPr>
        <w:t xml:space="preserve"> </w:t>
      </w:r>
      <w:r>
        <w:t>Baluch,</w:t>
      </w:r>
      <w:r>
        <w:rPr>
          <w:spacing w:val="-11"/>
        </w:rPr>
        <w:t xml:space="preserve"> </w:t>
      </w:r>
      <w:r>
        <w:t>2020).</w:t>
      </w:r>
      <w:r>
        <w:rPr>
          <w:spacing w:val="-11"/>
        </w:rPr>
        <w:t xml:space="preserve"> </w:t>
      </w:r>
      <w:r>
        <w:t>Each</w:t>
      </w:r>
      <w:r>
        <w:rPr>
          <w:spacing w:val="-8"/>
        </w:rPr>
        <w:t xml:space="preserve"> </w:t>
      </w:r>
      <w:r>
        <w:t>of</w:t>
      </w:r>
      <w:r>
        <w:rPr>
          <w:spacing w:val="-12"/>
        </w:rPr>
        <w:t xml:space="preserve"> </w:t>
      </w:r>
      <w:r>
        <w:t>these</w:t>
      </w:r>
      <w:r>
        <w:rPr>
          <w:spacing w:val="-9"/>
        </w:rPr>
        <w:t xml:space="preserve"> </w:t>
      </w:r>
      <w:r>
        <w:t>requires</w:t>
      </w:r>
      <w:r>
        <w:rPr>
          <w:spacing w:val="-7"/>
        </w:rPr>
        <w:t xml:space="preserve"> </w:t>
      </w:r>
      <w:r>
        <w:t>a</w:t>
      </w:r>
      <w:r>
        <w:rPr>
          <w:spacing w:val="-7"/>
        </w:rPr>
        <w:t xml:space="preserve"> </w:t>
      </w:r>
      <w:r>
        <w:t>degree</w:t>
      </w:r>
      <w:r>
        <w:rPr>
          <w:spacing w:val="-9"/>
        </w:rPr>
        <w:t xml:space="preserve"> </w:t>
      </w:r>
      <w:r>
        <w:t>of</w:t>
      </w:r>
      <w:r>
        <w:rPr>
          <w:spacing w:val="-8"/>
        </w:rPr>
        <w:t xml:space="preserve"> </w:t>
      </w:r>
      <w:r>
        <w:t>skill</w:t>
      </w:r>
      <w:r>
        <w:rPr>
          <w:spacing w:val="-10"/>
        </w:rPr>
        <w:t xml:space="preserve"> </w:t>
      </w:r>
      <w:r>
        <w:t xml:space="preserve">and creativity which Snyder (2019: 336) is sceptical that many scholars possess. Some argue that the quality of the theorizing  process  is  likely  improved  when  researchers  address  research problems with real-world ramifications and structure their study in a manner that connects with practice (Van de </w:t>
      </w:r>
      <w:proofErr w:type="spellStart"/>
      <w:r>
        <w:t>ven</w:t>
      </w:r>
      <w:proofErr w:type="spellEnd"/>
      <w:r>
        <w:t xml:space="preserve"> and Johnson, 2006), though this is not generally a strong requirement for conceptual reviews. Ford et al. (2022), for example, developed a psyc</w:t>
      </w:r>
      <w:r>
        <w:t>hoanalytical framework using Lewis Carroll's (1876) nonsense poem to explain why the search for new leadership theories continues despite 150 years of failure to find a workable theory.</w:t>
      </w:r>
      <w:r>
        <w:rPr>
          <w:spacing w:val="-10"/>
        </w:rPr>
        <w:t xml:space="preserve"> </w:t>
      </w:r>
      <w:r>
        <w:t>Their</w:t>
      </w:r>
      <w:r>
        <w:rPr>
          <w:spacing w:val="-9"/>
        </w:rPr>
        <w:t xml:space="preserve"> </w:t>
      </w:r>
      <w:r>
        <w:t>study</w:t>
      </w:r>
      <w:r>
        <w:rPr>
          <w:spacing w:val="-9"/>
        </w:rPr>
        <w:t xml:space="preserve"> </w:t>
      </w:r>
      <w:r>
        <w:t>deviates</w:t>
      </w:r>
      <w:r>
        <w:rPr>
          <w:spacing w:val="-8"/>
        </w:rPr>
        <w:t xml:space="preserve"> </w:t>
      </w:r>
      <w:r>
        <w:t>from</w:t>
      </w:r>
      <w:r>
        <w:rPr>
          <w:spacing w:val="-9"/>
        </w:rPr>
        <w:t xml:space="preserve"> </w:t>
      </w:r>
      <w:r>
        <w:t>the</w:t>
      </w:r>
      <w:r>
        <w:rPr>
          <w:spacing w:val="-9"/>
        </w:rPr>
        <w:t xml:space="preserve"> </w:t>
      </w:r>
      <w:r>
        <w:t>traditional</w:t>
      </w:r>
      <w:r>
        <w:rPr>
          <w:spacing w:val="-9"/>
        </w:rPr>
        <w:t xml:space="preserve"> </w:t>
      </w:r>
      <w:r>
        <w:t>research</w:t>
      </w:r>
      <w:r>
        <w:rPr>
          <w:spacing w:val="-7"/>
        </w:rPr>
        <w:t xml:space="preserve"> </w:t>
      </w:r>
      <w:r>
        <w:t>approaches</w:t>
      </w:r>
      <w:r>
        <w:rPr>
          <w:spacing w:val="-8"/>
        </w:rPr>
        <w:t xml:space="preserve"> </w:t>
      </w:r>
      <w:r>
        <w:t>by</w:t>
      </w:r>
      <w:r>
        <w:rPr>
          <w:spacing w:val="-10"/>
        </w:rPr>
        <w:t xml:space="preserve"> </w:t>
      </w:r>
      <w:r>
        <w:t>focusing</w:t>
      </w:r>
      <w:r>
        <w:rPr>
          <w:spacing w:val="-8"/>
        </w:rPr>
        <w:t xml:space="preserve"> </w:t>
      </w:r>
      <w:r>
        <w:t>on</w:t>
      </w:r>
      <w:r>
        <w:rPr>
          <w:spacing w:val="-10"/>
        </w:rPr>
        <w:t xml:space="preserve"> </w:t>
      </w:r>
      <w:r>
        <w:t>those</w:t>
      </w:r>
      <w:r>
        <w:rPr>
          <w:spacing w:val="-9"/>
        </w:rPr>
        <w:t xml:space="preserve"> </w:t>
      </w:r>
      <w:r>
        <w:t>who study leadership (e.g., academics in business and management schools) rather than organizational leaders per</w:t>
      </w:r>
      <w:r>
        <w:rPr>
          <w:spacing w:val="-1"/>
        </w:rPr>
        <w:t xml:space="preserve"> </w:t>
      </w:r>
      <w:r>
        <w:t>se.</w:t>
      </w:r>
    </w:p>
    <w:p w14:paraId="56861658" w14:textId="77777777" w:rsidR="00F85677" w:rsidRDefault="00F85677">
      <w:pPr>
        <w:spacing w:line="480" w:lineRule="auto"/>
        <w:jc w:val="both"/>
        <w:sectPr w:rsidR="00F85677">
          <w:pgSz w:w="11910" w:h="16840"/>
          <w:pgMar w:top="1360" w:right="1320" w:bottom="1240" w:left="1340" w:header="0" w:footer="1041" w:gutter="0"/>
          <w:cols w:space="720"/>
        </w:sectPr>
      </w:pPr>
    </w:p>
    <w:p w14:paraId="711416F1" w14:textId="77777777" w:rsidR="00F85677" w:rsidRDefault="00C52460">
      <w:pPr>
        <w:pStyle w:val="Heading2"/>
        <w:spacing w:before="60"/>
        <w:jc w:val="left"/>
      </w:pPr>
      <w:r>
        <w:lastRenderedPageBreak/>
        <w:t>Narrative reviews</w:t>
      </w:r>
    </w:p>
    <w:p w14:paraId="2AC107C0" w14:textId="77777777" w:rsidR="00F85677" w:rsidRDefault="00F85677">
      <w:pPr>
        <w:pStyle w:val="BodyText"/>
        <w:spacing w:before="1"/>
        <w:rPr>
          <w:b/>
          <w:i/>
        </w:rPr>
      </w:pPr>
    </w:p>
    <w:p w14:paraId="4A530F51" w14:textId="77777777" w:rsidR="00F85677" w:rsidRDefault="00C52460">
      <w:pPr>
        <w:pStyle w:val="BodyText"/>
        <w:spacing w:line="480" w:lineRule="auto"/>
        <w:ind w:left="100" w:right="114" w:firstLine="719"/>
        <w:jc w:val="both"/>
      </w:pPr>
      <w:r>
        <w:t xml:space="preserve">Narrative reviews are particularly common in the social sciences. Their principal goal is to consider, and often critically analyse, key aspects of a topic sometimes without expressly adopting a systematic approach (Paul and Criado, 2020). In describing how to write narrative reviews, Fan, Breslin, Callahan and </w:t>
      </w:r>
      <w:proofErr w:type="spellStart"/>
      <w:r>
        <w:t>Iszatt</w:t>
      </w:r>
      <w:proofErr w:type="spellEnd"/>
      <w:r>
        <w:t>-White (2022) explain that a scholar may begin with a relatively small number of texts and pursue a snowballing approach to identify other works using their intuition. In this respect, those narrative reviews which are relatively unsystematic may not always describe fully the procedures for searching and retrieving relevant evidence from the literature (Baumeister and Leary, 1997). It has previously also been observed that some topics – especially those that are spread across disciplinary boundaries o</w:t>
      </w:r>
      <w:r>
        <w:t xml:space="preserve">r domains – are better suited to a narrative rather than a systematic approach (e.g., Burke and Morley, 2016). At </w:t>
      </w:r>
      <w:r>
        <w:rPr>
          <w:i/>
        </w:rPr>
        <w:t>Human Relations</w:t>
      </w:r>
      <w:r>
        <w:t>, however, authors of narrative reviews while not obliged are strongly encouraged to say how they conducted their literature search and determined the selection criteria for texts. Burke and Morley (2016), for example, offer a narrative overview of the literature on temporary organizations, which is somewhat heterogeneous but adds value by providing an inductively derived framewor</w:t>
      </w:r>
      <w:r>
        <w:t xml:space="preserve">k for analysing the individual/team attributes and outcomes of temporary organizations. Another example is </w:t>
      </w:r>
      <w:proofErr w:type="spellStart"/>
      <w:r>
        <w:t>Tsoukas</w:t>
      </w:r>
      <w:proofErr w:type="spellEnd"/>
      <w:r>
        <w:t xml:space="preserve"> and Hatch (2001) which advances complexity theory by developing a narrative framework for addressing the inherent limitations of logico-scientific thinking in organizational research.</w:t>
      </w:r>
    </w:p>
    <w:p w14:paraId="6F7F6399" w14:textId="77777777" w:rsidR="00F85677" w:rsidRDefault="00C52460">
      <w:pPr>
        <w:pStyle w:val="BodyText"/>
        <w:spacing w:before="2" w:line="480" w:lineRule="auto"/>
        <w:ind w:left="100" w:right="115" w:firstLine="719"/>
        <w:jc w:val="both"/>
      </w:pPr>
      <w:r>
        <w:t>Compared</w:t>
      </w:r>
      <w:r>
        <w:rPr>
          <w:spacing w:val="-9"/>
        </w:rPr>
        <w:t xml:space="preserve"> </w:t>
      </w:r>
      <w:r>
        <w:t>with</w:t>
      </w:r>
      <w:r>
        <w:rPr>
          <w:spacing w:val="-8"/>
        </w:rPr>
        <w:t xml:space="preserve"> </w:t>
      </w:r>
      <w:r>
        <w:t>systematic</w:t>
      </w:r>
      <w:r>
        <w:rPr>
          <w:spacing w:val="-10"/>
        </w:rPr>
        <w:t xml:space="preserve"> </w:t>
      </w:r>
      <w:r>
        <w:t>reviews,</w:t>
      </w:r>
      <w:r>
        <w:rPr>
          <w:spacing w:val="-8"/>
        </w:rPr>
        <w:t xml:space="preserve"> </w:t>
      </w:r>
      <w:r>
        <w:t>editors</w:t>
      </w:r>
      <w:r>
        <w:rPr>
          <w:spacing w:val="-9"/>
        </w:rPr>
        <w:t xml:space="preserve"> </w:t>
      </w:r>
      <w:r>
        <w:t>and</w:t>
      </w:r>
      <w:r>
        <w:rPr>
          <w:spacing w:val="-9"/>
        </w:rPr>
        <w:t xml:space="preserve"> </w:t>
      </w:r>
      <w:r>
        <w:t>reviewers</w:t>
      </w:r>
      <w:r>
        <w:rPr>
          <w:spacing w:val="-10"/>
        </w:rPr>
        <w:t xml:space="preserve"> </w:t>
      </w:r>
      <w:r>
        <w:t>may</w:t>
      </w:r>
      <w:r>
        <w:rPr>
          <w:spacing w:val="-9"/>
        </w:rPr>
        <w:t xml:space="preserve"> </w:t>
      </w:r>
      <w:r>
        <w:t>be</w:t>
      </w:r>
      <w:r>
        <w:rPr>
          <w:spacing w:val="-10"/>
        </w:rPr>
        <w:t xml:space="preserve"> </w:t>
      </w:r>
      <w:r>
        <w:t>sceptical</w:t>
      </w:r>
      <w:r>
        <w:rPr>
          <w:spacing w:val="-8"/>
        </w:rPr>
        <w:t xml:space="preserve"> </w:t>
      </w:r>
      <w:r>
        <w:t>of</w:t>
      </w:r>
      <w:r>
        <w:rPr>
          <w:spacing w:val="-9"/>
        </w:rPr>
        <w:t xml:space="preserve"> </w:t>
      </w:r>
      <w:r>
        <w:t>the</w:t>
      </w:r>
      <w:r>
        <w:rPr>
          <w:spacing w:val="-9"/>
        </w:rPr>
        <w:t xml:space="preserve"> </w:t>
      </w:r>
      <w:r>
        <w:t xml:space="preserve">depth and rigour of narrative reviews (Fan, Breslin, Callahan and </w:t>
      </w:r>
      <w:proofErr w:type="spellStart"/>
      <w:r>
        <w:t>Iszatt</w:t>
      </w:r>
      <w:proofErr w:type="spellEnd"/>
      <w:r>
        <w:t>-White, 2022). It is more difficult to evaluate whether authors of narrative reviews have merely selectively cited evidence that reinforces their own preconceived notions about a topic, or whether they have presented</w:t>
      </w:r>
      <w:r>
        <w:rPr>
          <w:spacing w:val="-14"/>
        </w:rPr>
        <w:t xml:space="preserve"> </w:t>
      </w:r>
      <w:r>
        <w:t>a</w:t>
      </w:r>
      <w:r>
        <w:rPr>
          <w:spacing w:val="-14"/>
        </w:rPr>
        <w:t xml:space="preserve"> </w:t>
      </w:r>
      <w:r>
        <w:t>certain</w:t>
      </w:r>
      <w:r>
        <w:rPr>
          <w:spacing w:val="-15"/>
        </w:rPr>
        <w:t xml:space="preserve"> </w:t>
      </w:r>
      <w:r>
        <w:t>perspective</w:t>
      </w:r>
      <w:r>
        <w:rPr>
          <w:spacing w:val="-16"/>
        </w:rPr>
        <w:t xml:space="preserve"> </w:t>
      </w:r>
      <w:r>
        <w:t>to</w:t>
      </w:r>
      <w:r>
        <w:rPr>
          <w:spacing w:val="-15"/>
        </w:rPr>
        <w:t xml:space="preserve"> </w:t>
      </w:r>
      <w:r>
        <w:t>advance</w:t>
      </w:r>
      <w:r>
        <w:rPr>
          <w:spacing w:val="-15"/>
        </w:rPr>
        <w:t xml:space="preserve"> </w:t>
      </w:r>
      <w:r>
        <w:t>a</w:t>
      </w:r>
      <w:r>
        <w:rPr>
          <w:spacing w:val="-14"/>
        </w:rPr>
        <w:t xml:space="preserve"> </w:t>
      </w:r>
      <w:r>
        <w:t>specific</w:t>
      </w:r>
      <w:r>
        <w:rPr>
          <w:spacing w:val="-17"/>
        </w:rPr>
        <w:t xml:space="preserve"> </w:t>
      </w:r>
      <w:r>
        <w:t>agenda.</w:t>
      </w:r>
      <w:r>
        <w:rPr>
          <w:spacing w:val="-16"/>
        </w:rPr>
        <w:t xml:space="preserve"> </w:t>
      </w:r>
      <w:r>
        <w:t>This</w:t>
      </w:r>
      <w:r>
        <w:rPr>
          <w:spacing w:val="-9"/>
        </w:rPr>
        <w:t xml:space="preserve"> </w:t>
      </w:r>
      <w:r>
        <w:t>can</w:t>
      </w:r>
      <w:r>
        <w:rPr>
          <w:spacing w:val="-13"/>
        </w:rPr>
        <w:t xml:space="preserve"> </w:t>
      </w:r>
      <w:r>
        <w:t>be</w:t>
      </w:r>
      <w:r>
        <w:rPr>
          <w:spacing w:val="-14"/>
        </w:rPr>
        <w:t xml:space="preserve"> </w:t>
      </w:r>
      <w:r>
        <w:t>a</w:t>
      </w:r>
      <w:r>
        <w:rPr>
          <w:spacing w:val="-17"/>
        </w:rPr>
        <w:t xml:space="preserve"> </w:t>
      </w:r>
      <w:r>
        <w:t>significant</w:t>
      </w:r>
      <w:r>
        <w:rPr>
          <w:spacing w:val="-14"/>
        </w:rPr>
        <w:t xml:space="preserve"> </w:t>
      </w:r>
      <w:r>
        <w:t>drawback for</w:t>
      </w:r>
      <w:r>
        <w:rPr>
          <w:spacing w:val="5"/>
        </w:rPr>
        <w:t xml:space="preserve"> </w:t>
      </w:r>
      <w:r>
        <w:t>readers</w:t>
      </w:r>
      <w:r>
        <w:rPr>
          <w:spacing w:val="5"/>
        </w:rPr>
        <w:t xml:space="preserve"> </w:t>
      </w:r>
      <w:r>
        <w:t>who</w:t>
      </w:r>
      <w:r>
        <w:rPr>
          <w:spacing w:val="6"/>
        </w:rPr>
        <w:t xml:space="preserve"> </w:t>
      </w:r>
      <w:r>
        <w:t>want</w:t>
      </w:r>
      <w:r>
        <w:rPr>
          <w:spacing w:val="6"/>
        </w:rPr>
        <w:t xml:space="preserve"> </w:t>
      </w:r>
      <w:r>
        <w:t>to</w:t>
      </w:r>
      <w:r>
        <w:rPr>
          <w:spacing w:val="7"/>
        </w:rPr>
        <w:t xml:space="preserve"> </w:t>
      </w:r>
      <w:r>
        <w:t>learn</w:t>
      </w:r>
      <w:r>
        <w:rPr>
          <w:spacing w:val="5"/>
        </w:rPr>
        <w:t xml:space="preserve"> </w:t>
      </w:r>
      <w:r>
        <w:t>more</w:t>
      </w:r>
      <w:r>
        <w:rPr>
          <w:spacing w:val="8"/>
        </w:rPr>
        <w:t xml:space="preserve"> </w:t>
      </w:r>
      <w:r>
        <w:t>about</w:t>
      </w:r>
      <w:r>
        <w:rPr>
          <w:spacing w:val="9"/>
        </w:rPr>
        <w:t xml:space="preserve"> </w:t>
      </w:r>
      <w:r>
        <w:t>particular</w:t>
      </w:r>
      <w:r>
        <w:rPr>
          <w:spacing w:val="6"/>
        </w:rPr>
        <w:t xml:space="preserve"> </w:t>
      </w:r>
      <w:r>
        <w:t>aspects</w:t>
      </w:r>
      <w:r>
        <w:rPr>
          <w:spacing w:val="7"/>
        </w:rPr>
        <w:t xml:space="preserve"> </w:t>
      </w:r>
      <w:r>
        <w:t>of</w:t>
      </w:r>
      <w:r>
        <w:rPr>
          <w:spacing w:val="5"/>
        </w:rPr>
        <w:t xml:space="preserve"> </w:t>
      </w:r>
      <w:r>
        <w:t>a</w:t>
      </w:r>
      <w:r>
        <w:rPr>
          <w:spacing w:val="6"/>
        </w:rPr>
        <w:t xml:space="preserve"> </w:t>
      </w:r>
      <w:r>
        <w:t>topic</w:t>
      </w:r>
      <w:r>
        <w:rPr>
          <w:spacing w:val="5"/>
        </w:rPr>
        <w:t xml:space="preserve"> </w:t>
      </w:r>
      <w:r>
        <w:t>but</w:t>
      </w:r>
      <w:r>
        <w:rPr>
          <w:spacing w:val="7"/>
        </w:rPr>
        <w:t xml:space="preserve"> </w:t>
      </w:r>
      <w:r>
        <w:t>are</w:t>
      </w:r>
      <w:r>
        <w:rPr>
          <w:spacing w:val="4"/>
        </w:rPr>
        <w:t xml:space="preserve"> </w:t>
      </w:r>
      <w:r>
        <w:t>unsure</w:t>
      </w:r>
      <w:r>
        <w:rPr>
          <w:spacing w:val="5"/>
        </w:rPr>
        <w:t xml:space="preserve"> </w:t>
      </w:r>
      <w:r>
        <w:t>whether</w:t>
      </w:r>
    </w:p>
    <w:p w14:paraId="051CE83C" w14:textId="77777777" w:rsidR="00F85677" w:rsidRDefault="00F85677">
      <w:pPr>
        <w:spacing w:line="480" w:lineRule="auto"/>
        <w:jc w:val="both"/>
        <w:sectPr w:rsidR="00F85677">
          <w:pgSz w:w="11910" w:h="16840"/>
          <w:pgMar w:top="1360" w:right="1320" w:bottom="1240" w:left="1340" w:header="0" w:footer="1041" w:gutter="0"/>
          <w:cols w:space="720"/>
        </w:sectPr>
      </w:pPr>
    </w:p>
    <w:p w14:paraId="4105FED1" w14:textId="77777777" w:rsidR="00F85677" w:rsidRDefault="00C52460">
      <w:pPr>
        <w:pStyle w:val="BodyText"/>
        <w:spacing w:before="60" w:line="480" w:lineRule="auto"/>
        <w:ind w:left="100" w:right="115"/>
        <w:jc w:val="both"/>
      </w:pPr>
      <w:r>
        <w:lastRenderedPageBreak/>
        <w:t>the information provided is both comprehensive and (with all the usual caveats) ‘unbiased’. Readers</w:t>
      </w:r>
      <w:r>
        <w:rPr>
          <w:spacing w:val="-15"/>
        </w:rPr>
        <w:t xml:space="preserve"> </w:t>
      </w:r>
      <w:r>
        <w:t>can</w:t>
      </w:r>
      <w:r>
        <w:rPr>
          <w:spacing w:val="-13"/>
        </w:rPr>
        <w:t xml:space="preserve"> </w:t>
      </w:r>
      <w:r>
        <w:t>have</w:t>
      </w:r>
      <w:r>
        <w:rPr>
          <w:spacing w:val="-15"/>
        </w:rPr>
        <w:t xml:space="preserve"> </w:t>
      </w:r>
      <w:r>
        <w:t>difficulties</w:t>
      </w:r>
      <w:r>
        <w:rPr>
          <w:spacing w:val="-14"/>
        </w:rPr>
        <w:t xml:space="preserve"> </w:t>
      </w:r>
      <w:r>
        <w:t>discerning</w:t>
      </w:r>
      <w:r>
        <w:rPr>
          <w:spacing w:val="-14"/>
        </w:rPr>
        <w:t xml:space="preserve"> </w:t>
      </w:r>
      <w:r>
        <w:t>the</w:t>
      </w:r>
      <w:r>
        <w:rPr>
          <w:spacing w:val="-15"/>
        </w:rPr>
        <w:t xml:space="preserve"> </w:t>
      </w:r>
      <w:r>
        <w:t>extent</w:t>
      </w:r>
      <w:r>
        <w:rPr>
          <w:spacing w:val="-16"/>
        </w:rPr>
        <w:t xml:space="preserve"> </w:t>
      </w:r>
      <w:r>
        <w:t>to</w:t>
      </w:r>
      <w:r>
        <w:rPr>
          <w:spacing w:val="-13"/>
        </w:rPr>
        <w:t xml:space="preserve"> </w:t>
      </w:r>
      <w:r>
        <w:t>which</w:t>
      </w:r>
      <w:r>
        <w:rPr>
          <w:spacing w:val="-14"/>
        </w:rPr>
        <w:t xml:space="preserve"> </w:t>
      </w:r>
      <w:r>
        <w:t>available</w:t>
      </w:r>
      <w:r>
        <w:rPr>
          <w:spacing w:val="-13"/>
        </w:rPr>
        <w:t xml:space="preserve"> </w:t>
      </w:r>
      <w:r>
        <w:t>evidence</w:t>
      </w:r>
      <w:r>
        <w:rPr>
          <w:spacing w:val="-15"/>
        </w:rPr>
        <w:t xml:space="preserve"> </w:t>
      </w:r>
      <w:r>
        <w:t>was</w:t>
      </w:r>
      <w:r>
        <w:rPr>
          <w:spacing w:val="-13"/>
        </w:rPr>
        <w:t xml:space="preserve"> </w:t>
      </w:r>
      <w:r>
        <w:t>synthesized and</w:t>
      </w:r>
      <w:r>
        <w:rPr>
          <w:spacing w:val="-6"/>
        </w:rPr>
        <w:t xml:space="preserve"> </w:t>
      </w:r>
      <w:r>
        <w:t>compiled,</w:t>
      </w:r>
      <w:r>
        <w:rPr>
          <w:spacing w:val="-6"/>
        </w:rPr>
        <w:t xml:space="preserve"> </w:t>
      </w:r>
      <w:r>
        <w:t>or</w:t>
      </w:r>
      <w:r>
        <w:rPr>
          <w:spacing w:val="-6"/>
        </w:rPr>
        <w:t xml:space="preserve"> </w:t>
      </w:r>
      <w:r>
        <w:t>the</w:t>
      </w:r>
      <w:r>
        <w:rPr>
          <w:spacing w:val="-4"/>
        </w:rPr>
        <w:t xml:space="preserve"> </w:t>
      </w:r>
      <w:r>
        <w:t>reasons</w:t>
      </w:r>
      <w:r>
        <w:rPr>
          <w:spacing w:val="-5"/>
        </w:rPr>
        <w:t xml:space="preserve"> </w:t>
      </w:r>
      <w:r>
        <w:t>why</w:t>
      </w:r>
      <w:r>
        <w:rPr>
          <w:spacing w:val="-6"/>
        </w:rPr>
        <w:t xml:space="preserve"> </w:t>
      </w:r>
      <w:r>
        <w:t>some</w:t>
      </w:r>
      <w:r>
        <w:rPr>
          <w:spacing w:val="-3"/>
        </w:rPr>
        <w:t xml:space="preserve"> </w:t>
      </w:r>
      <w:r>
        <w:t>studies</w:t>
      </w:r>
      <w:r>
        <w:rPr>
          <w:spacing w:val="-5"/>
        </w:rPr>
        <w:t xml:space="preserve"> </w:t>
      </w:r>
      <w:r>
        <w:t>were</w:t>
      </w:r>
      <w:r>
        <w:rPr>
          <w:spacing w:val="-7"/>
        </w:rPr>
        <w:t xml:space="preserve"> </w:t>
      </w:r>
      <w:r>
        <w:t>given</w:t>
      </w:r>
      <w:r>
        <w:rPr>
          <w:spacing w:val="-4"/>
        </w:rPr>
        <w:t xml:space="preserve"> </w:t>
      </w:r>
      <w:r>
        <w:t>more</w:t>
      </w:r>
      <w:r>
        <w:rPr>
          <w:spacing w:val="-4"/>
        </w:rPr>
        <w:t xml:space="preserve"> </w:t>
      </w:r>
      <w:r>
        <w:t>weight</w:t>
      </w:r>
      <w:r>
        <w:rPr>
          <w:spacing w:val="-6"/>
        </w:rPr>
        <w:t xml:space="preserve"> </w:t>
      </w:r>
      <w:r>
        <w:t>than</w:t>
      </w:r>
      <w:r>
        <w:rPr>
          <w:spacing w:val="-5"/>
        </w:rPr>
        <w:t xml:space="preserve"> </w:t>
      </w:r>
      <w:r>
        <w:t>others.</w:t>
      </w:r>
      <w:r>
        <w:rPr>
          <w:spacing w:val="3"/>
        </w:rPr>
        <w:t xml:space="preserve"> </w:t>
      </w:r>
      <w:r>
        <w:t>Neophyte readers may be unable to differentiate between recommendations based on authors’ idiosyncratic interpretations and those which reflect mainstream views (</w:t>
      </w:r>
      <w:proofErr w:type="spellStart"/>
      <w:r>
        <w:t>Dijkers</w:t>
      </w:r>
      <w:proofErr w:type="spellEnd"/>
      <w:r>
        <w:t xml:space="preserve">, 2009; Williams, 1998). Recognizing explicitly and reflexively these issues is crucial not only for raising authors’ and readers’ awareness, but also for improving the depth and persuasiveness of narrative reviews. However, as Baumeister and Leary </w:t>
      </w:r>
      <w:r>
        <w:t>(1997: 312) observe, when well accomplished there is broad consensus that ‘…narrative literature reviewing is a valuable theory-building technique, and it may also serve hypothesis-generating</w:t>
      </w:r>
      <w:r>
        <w:rPr>
          <w:spacing w:val="-2"/>
        </w:rPr>
        <w:t xml:space="preserve"> </w:t>
      </w:r>
      <w:r>
        <w:t>functions’.</w:t>
      </w:r>
    </w:p>
    <w:p w14:paraId="1E0D7A89" w14:textId="77777777" w:rsidR="00F85677" w:rsidRDefault="00F85677">
      <w:pPr>
        <w:pStyle w:val="BodyText"/>
        <w:rPr>
          <w:sz w:val="26"/>
        </w:rPr>
      </w:pPr>
    </w:p>
    <w:p w14:paraId="06228EBF" w14:textId="77777777" w:rsidR="00F85677" w:rsidRDefault="00F85677">
      <w:pPr>
        <w:pStyle w:val="BodyText"/>
        <w:spacing w:before="2"/>
        <w:rPr>
          <w:sz w:val="22"/>
        </w:rPr>
      </w:pPr>
    </w:p>
    <w:p w14:paraId="76CAF8F8" w14:textId="77777777" w:rsidR="00F85677" w:rsidRDefault="00C52460">
      <w:pPr>
        <w:pStyle w:val="Heading2"/>
      </w:pPr>
      <w:r>
        <w:t>Historical reviews</w:t>
      </w:r>
    </w:p>
    <w:p w14:paraId="63BE3C26" w14:textId="77777777" w:rsidR="00F85677" w:rsidRDefault="00F85677">
      <w:pPr>
        <w:pStyle w:val="BodyText"/>
        <w:rPr>
          <w:b/>
          <w:i/>
        </w:rPr>
      </w:pPr>
    </w:p>
    <w:p w14:paraId="141679F7" w14:textId="77777777" w:rsidR="00F85677" w:rsidRDefault="00C52460">
      <w:pPr>
        <w:pStyle w:val="BodyText"/>
        <w:spacing w:line="480" w:lineRule="auto"/>
        <w:ind w:left="100" w:right="115" w:firstLine="719"/>
        <w:jc w:val="both"/>
      </w:pPr>
      <w:r>
        <w:t>Historical</w:t>
      </w:r>
      <w:r>
        <w:rPr>
          <w:spacing w:val="-8"/>
        </w:rPr>
        <w:t xml:space="preserve"> </w:t>
      </w:r>
      <w:r>
        <w:t>reviews</w:t>
      </w:r>
      <w:r>
        <w:rPr>
          <w:spacing w:val="-8"/>
        </w:rPr>
        <w:t xml:space="preserve"> </w:t>
      </w:r>
      <w:r>
        <w:t>are</w:t>
      </w:r>
      <w:r>
        <w:rPr>
          <w:spacing w:val="-9"/>
        </w:rPr>
        <w:t xml:space="preserve"> </w:t>
      </w:r>
      <w:r>
        <w:t>often</w:t>
      </w:r>
      <w:r>
        <w:rPr>
          <w:spacing w:val="-7"/>
        </w:rPr>
        <w:t xml:space="preserve"> </w:t>
      </w:r>
      <w:r>
        <w:t>a</w:t>
      </w:r>
      <w:r>
        <w:rPr>
          <w:spacing w:val="-10"/>
        </w:rPr>
        <w:t xml:space="preserve"> </w:t>
      </w:r>
      <w:r>
        <w:t>specific</w:t>
      </w:r>
      <w:r>
        <w:rPr>
          <w:spacing w:val="-9"/>
        </w:rPr>
        <w:t xml:space="preserve"> </w:t>
      </w:r>
      <w:r>
        <w:t>type</w:t>
      </w:r>
      <w:r>
        <w:rPr>
          <w:spacing w:val="-8"/>
        </w:rPr>
        <w:t xml:space="preserve"> </w:t>
      </w:r>
      <w:r>
        <w:t>of</w:t>
      </w:r>
      <w:r>
        <w:rPr>
          <w:spacing w:val="-9"/>
        </w:rPr>
        <w:t xml:space="preserve"> </w:t>
      </w:r>
      <w:r>
        <w:t>narrative</w:t>
      </w:r>
      <w:r>
        <w:rPr>
          <w:spacing w:val="-9"/>
        </w:rPr>
        <w:t xml:space="preserve"> </w:t>
      </w:r>
      <w:r>
        <w:t>review,</w:t>
      </w:r>
      <w:r>
        <w:rPr>
          <w:spacing w:val="-8"/>
        </w:rPr>
        <w:t xml:space="preserve"> </w:t>
      </w:r>
      <w:r>
        <w:t>that</w:t>
      </w:r>
      <w:r>
        <w:rPr>
          <w:spacing w:val="-6"/>
        </w:rPr>
        <w:t xml:space="preserve"> </w:t>
      </w:r>
      <w:r>
        <w:t>can</w:t>
      </w:r>
      <w:r>
        <w:rPr>
          <w:spacing w:val="-6"/>
        </w:rPr>
        <w:t xml:space="preserve"> </w:t>
      </w:r>
      <w:r>
        <w:t>also</w:t>
      </w:r>
      <w:r>
        <w:rPr>
          <w:spacing w:val="-7"/>
        </w:rPr>
        <w:t xml:space="preserve"> </w:t>
      </w:r>
      <w:r>
        <w:t>sometimes be relatively systematic. They trace the historical development of a specialist field of knowledge, stream of theorizing, or concept, and sometimes the historic forces that shaped its formation (Callahan, 2010). Generally, the point of origin for historical reviews is the initial set of empirical studies or conceptual essay(s) that initiated a novel complex of scholarly conversations that has had substantive influence within a b</w:t>
      </w:r>
      <w:r>
        <w:t>ranch of the social</w:t>
      </w:r>
      <w:r>
        <w:rPr>
          <w:spacing w:val="28"/>
        </w:rPr>
        <w:t xml:space="preserve"> </w:t>
      </w:r>
      <w:r>
        <w:t>sciences. Historical</w:t>
      </w:r>
      <w:r>
        <w:rPr>
          <w:spacing w:val="-9"/>
        </w:rPr>
        <w:t xml:space="preserve"> </w:t>
      </w:r>
      <w:r>
        <w:t>reviews</w:t>
      </w:r>
      <w:r>
        <w:rPr>
          <w:spacing w:val="-8"/>
        </w:rPr>
        <w:t xml:space="preserve"> </w:t>
      </w:r>
      <w:r>
        <w:t>show</w:t>
      </w:r>
      <w:r>
        <w:rPr>
          <w:spacing w:val="-8"/>
        </w:rPr>
        <w:t xml:space="preserve"> </w:t>
      </w:r>
      <w:r>
        <w:t>how</w:t>
      </w:r>
      <w:r>
        <w:rPr>
          <w:spacing w:val="-9"/>
        </w:rPr>
        <w:t xml:space="preserve"> </w:t>
      </w:r>
      <w:r>
        <w:t>these</w:t>
      </w:r>
      <w:r>
        <w:rPr>
          <w:spacing w:val="-10"/>
        </w:rPr>
        <w:t xml:space="preserve"> </w:t>
      </w:r>
      <w:r>
        <w:t>conversations</w:t>
      </w:r>
      <w:r>
        <w:rPr>
          <w:spacing w:val="-5"/>
        </w:rPr>
        <w:t xml:space="preserve"> </w:t>
      </w:r>
      <w:r>
        <w:t>emerged</w:t>
      </w:r>
      <w:r>
        <w:rPr>
          <w:spacing w:val="-6"/>
        </w:rPr>
        <w:t xml:space="preserve"> </w:t>
      </w:r>
      <w:r>
        <w:t>and</w:t>
      </w:r>
      <w:r>
        <w:rPr>
          <w:spacing w:val="-9"/>
        </w:rPr>
        <w:t xml:space="preserve"> </w:t>
      </w:r>
      <w:r>
        <w:t>flourished,</w:t>
      </w:r>
      <w:r>
        <w:rPr>
          <w:spacing w:val="-7"/>
        </w:rPr>
        <w:t xml:space="preserve"> </w:t>
      </w:r>
      <w:r>
        <w:t>while</w:t>
      </w:r>
      <w:r>
        <w:rPr>
          <w:spacing w:val="-9"/>
        </w:rPr>
        <w:t xml:space="preserve"> </w:t>
      </w:r>
      <w:r>
        <w:t>attending</w:t>
      </w:r>
      <w:r>
        <w:rPr>
          <w:spacing w:val="-8"/>
        </w:rPr>
        <w:t xml:space="preserve"> </w:t>
      </w:r>
      <w:r>
        <w:t>also to</w:t>
      </w:r>
      <w:r>
        <w:rPr>
          <w:spacing w:val="-3"/>
        </w:rPr>
        <w:t xml:space="preserve"> </w:t>
      </w:r>
      <w:r>
        <w:t>their</w:t>
      </w:r>
      <w:r>
        <w:rPr>
          <w:spacing w:val="-5"/>
        </w:rPr>
        <w:t xml:space="preserve"> </w:t>
      </w:r>
      <w:r>
        <w:t>key</w:t>
      </w:r>
      <w:r>
        <w:rPr>
          <w:spacing w:val="-3"/>
        </w:rPr>
        <w:t xml:space="preserve"> </w:t>
      </w:r>
      <w:r>
        <w:t>predicates,</w:t>
      </w:r>
      <w:r>
        <w:rPr>
          <w:spacing w:val="-4"/>
        </w:rPr>
        <w:t xml:space="preserve"> </w:t>
      </w:r>
      <w:r>
        <w:t>guiding</w:t>
      </w:r>
      <w:r>
        <w:rPr>
          <w:spacing w:val="-4"/>
        </w:rPr>
        <w:t xml:space="preserve"> </w:t>
      </w:r>
      <w:r>
        <w:t>principles</w:t>
      </w:r>
      <w:r>
        <w:rPr>
          <w:spacing w:val="-1"/>
        </w:rPr>
        <w:t xml:space="preserve"> </w:t>
      </w:r>
      <w:r>
        <w:t>and</w:t>
      </w:r>
      <w:r>
        <w:rPr>
          <w:spacing w:val="-4"/>
        </w:rPr>
        <w:t xml:space="preserve"> </w:t>
      </w:r>
      <w:r>
        <w:t>precepts,</w:t>
      </w:r>
      <w:r>
        <w:rPr>
          <w:spacing w:val="-3"/>
        </w:rPr>
        <w:t xml:space="preserve"> </w:t>
      </w:r>
      <w:r>
        <w:t>the</w:t>
      </w:r>
      <w:r>
        <w:rPr>
          <w:spacing w:val="-4"/>
        </w:rPr>
        <w:t xml:space="preserve"> </w:t>
      </w:r>
      <w:r>
        <w:t>major</w:t>
      </w:r>
      <w:r>
        <w:rPr>
          <w:spacing w:val="-5"/>
        </w:rPr>
        <w:t xml:space="preserve"> </w:t>
      </w:r>
      <w:r>
        <w:t>contributions</w:t>
      </w:r>
      <w:r>
        <w:rPr>
          <w:spacing w:val="-1"/>
        </w:rPr>
        <w:t xml:space="preserve"> </w:t>
      </w:r>
      <w:r>
        <w:t>that</w:t>
      </w:r>
      <w:r>
        <w:rPr>
          <w:spacing w:val="-4"/>
        </w:rPr>
        <w:t xml:space="preserve"> </w:t>
      </w:r>
      <w:r>
        <w:t>have</w:t>
      </w:r>
      <w:r>
        <w:rPr>
          <w:spacing w:val="-4"/>
        </w:rPr>
        <w:t xml:space="preserve"> </w:t>
      </w:r>
      <w:r>
        <w:t>been made,</w:t>
      </w:r>
      <w:r>
        <w:rPr>
          <w:spacing w:val="-11"/>
        </w:rPr>
        <w:t xml:space="preserve"> </w:t>
      </w:r>
      <w:r>
        <w:t>any</w:t>
      </w:r>
      <w:r>
        <w:rPr>
          <w:spacing w:val="-9"/>
        </w:rPr>
        <w:t xml:space="preserve"> </w:t>
      </w:r>
      <w:r>
        <w:t>flaws</w:t>
      </w:r>
      <w:r>
        <w:rPr>
          <w:spacing w:val="-11"/>
        </w:rPr>
        <w:t xml:space="preserve"> </w:t>
      </w:r>
      <w:r>
        <w:t>or</w:t>
      </w:r>
      <w:r>
        <w:rPr>
          <w:spacing w:val="-11"/>
        </w:rPr>
        <w:t xml:space="preserve"> </w:t>
      </w:r>
      <w:r>
        <w:t>contradictions</w:t>
      </w:r>
      <w:r>
        <w:rPr>
          <w:spacing w:val="-10"/>
        </w:rPr>
        <w:t xml:space="preserve"> </w:t>
      </w:r>
      <w:r>
        <w:t>that</w:t>
      </w:r>
      <w:r>
        <w:rPr>
          <w:spacing w:val="-11"/>
        </w:rPr>
        <w:t xml:space="preserve"> </w:t>
      </w:r>
      <w:r>
        <w:t>have</w:t>
      </w:r>
      <w:r>
        <w:rPr>
          <w:spacing w:val="-9"/>
        </w:rPr>
        <w:t xml:space="preserve"> </w:t>
      </w:r>
      <w:r>
        <w:t>arisen,</w:t>
      </w:r>
      <w:r>
        <w:rPr>
          <w:spacing w:val="-7"/>
        </w:rPr>
        <w:t xml:space="preserve"> </w:t>
      </w:r>
      <w:r>
        <w:t>and</w:t>
      </w:r>
      <w:r>
        <w:rPr>
          <w:spacing w:val="-11"/>
        </w:rPr>
        <w:t xml:space="preserve"> </w:t>
      </w:r>
      <w:r>
        <w:t>prospects</w:t>
      </w:r>
      <w:r>
        <w:rPr>
          <w:spacing w:val="-10"/>
        </w:rPr>
        <w:t xml:space="preserve"> </w:t>
      </w:r>
      <w:r>
        <w:t>(see</w:t>
      </w:r>
      <w:r>
        <w:rPr>
          <w:spacing w:val="-11"/>
        </w:rPr>
        <w:t xml:space="preserve"> </w:t>
      </w:r>
      <w:r>
        <w:t>Cluley</w:t>
      </w:r>
      <w:r>
        <w:rPr>
          <w:spacing w:val="-8"/>
        </w:rPr>
        <w:t xml:space="preserve"> </w:t>
      </w:r>
      <w:r>
        <w:t>and</w:t>
      </w:r>
      <w:r>
        <w:rPr>
          <w:spacing w:val="-11"/>
        </w:rPr>
        <w:t xml:space="preserve"> </w:t>
      </w:r>
      <w:r>
        <w:t>Parker,</w:t>
      </w:r>
      <w:r>
        <w:rPr>
          <w:spacing w:val="-10"/>
        </w:rPr>
        <w:t xml:space="preserve"> </w:t>
      </w:r>
      <w:r>
        <w:t>2022; Fleming et al., 2022). A brave and seldom taken choice is to conclude that a topic has been largely</w:t>
      </w:r>
      <w:r>
        <w:rPr>
          <w:spacing w:val="-6"/>
        </w:rPr>
        <w:t xml:space="preserve"> </w:t>
      </w:r>
      <w:r>
        <w:t>exhausted</w:t>
      </w:r>
      <w:r>
        <w:rPr>
          <w:spacing w:val="-6"/>
        </w:rPr>
        <w:t xml:space="preserve"> </w:t>
      </w:r>
      <w:r>
        <w:t>and</w:t>
      </w:r>
      <w:r>
        <w:rPr>
          <w:spacing w:val="-5"/>
        </w:rPr>
        <w:t xml:space="preserve"> </w:t>
      </w:r>
      <w:r>
        <w:t>that</w:t>
      </w:r>
      <w:r>
        <w:rPr>
          <w:spacing w:val="-5"/>
        </w:rPr>
        <w:t xml:space="preserve"> </w:t>
      </w:r>
      <w:r>
        <w:t>scholars</w:t>
      </w:r>
      <w:r>
        <w:rPr>
          <w:spacing w:val="-6"/>
        </w:rPr>
        <w:t xml:space="preserve"> </w:t>
      </w:r>
      <w:r>
        <w:t>are</w:t>
      </w:r>
      <w:r>
        <w:rPr>
          <w:spacing w:val="-6"/>
        </w:rPr>
        <w:t xml:space="preserve"> </w:t>
      </w:r>
      <w:r>
        <w:t>best</w:t>
      </w:r>
      <w:r>
        <w:rPr>
          <w:spacing w:val="-6"/>
        </w:rPr>
        <w:t xml:space="preserve"> </w:t>
      </w:r>
      <w:r>
        <w:t>advised</w:t>
      </w:r>
      <w:r>
        <w:rPr>
          <w:spacing w:val="-5"/>
        </w:rPr>
        <w:t xml:space="preserve"> </w:t>
      </w:r>
      <w:r>
        <w:t>to</w:t>
      </w:r>
      <w:r>
        <w:rPr>
          <w:spacing w:val="-6"/>
        </w:rPr>
        <w:t xml:space="preserve"> </w:t>
      </w:r>
      <w:r>
        <w:t>move</w:t>
      </w:r>
      <w:r>
        <w:rPr>
          <w:spacing w:val="-7"/>
        </w:rPr>
        <w:t xml:space="preserve"> </w:t>
      </w:r>
      <w:r>
        <w:t>on</w:t>
      </w:r>
      <w:r>
        <w:rPr>
          <w:spacing w:val="-5"/>
        </w:rPr>
        <w:t xml:space="preserve"> </w:t>
      </w:r>
      <w:r>
        <w:t>to</w:t>
      </w:r>
      <w:r>
        <w:rPr>
          <w:spacing w:val="-6"/>
        </w:rPr>
        <w:t xml:space="preserve"> </w:t>
      </w:r>
      <w:r>
        <w:t>other</w:t>
      </w:r>
      <w:r>
        <w:rPr>
          <w:spacing w:val="-7"/>
        </w:rPr>
        <w:t xml:space="preserve"> </w:t>
      </w:r>
      <w:r>
        <w:t>territory.</w:t>
      </w:r>
      <w:r>
        <w:rPr>
          <w:spacing w:val="-4"/>
        </w:rPr>
        <w:t xml:space="preserve"> </w:t>
      </w:r>
      <w:r>
        <w:t>At</w:t>
      </w:r>
      <w:r>
        <w:rPr>
          <w:spacing w:val="-6"/>
        </w:rPr>
        <w:t xml:space="preserve"> </w:t>
      </w:r>
      <w:r>
        <w:t>their</w:t>
      </w:r>
      <w:r>
        <w:rPr>
          <w:spacing w:val="-6"/>
        </w:rPr>
        <w:t xml:space="preserve"> </w:t>
      </w:r>
      <w:r>
        <w:t>best, historical reviews make important connections between distinct authors and specific contributions that were previously un-noticed or unexploited and which spur new</w:t>
      </w:r>
      <w:r>
        <w:rPr>
          <w:spacing w:val="-4"/>
        </w:rPr>
        <w:t xml:space="preserve"> </w:t>
      </w:r>
      <w:r>
        <w:t>pathways</w:t>
      </w:r>
    </w:p>
    <w:p w14:paraId="3D51AB62" w14:textId="77777777" w:rsidR="00F85677" w:rsidRDefault="00F85677">
      <w:pPr>
        <w:spacing w:line="480" w:lineRule="auto"/>
        <w:jc w:val="both"/>
        <w:sectPr w:rsidR="00F85677">
          <w:pgSz w:w="11910" w:h="16840"/>
          <w:pgMar w:top="1360" w:right="1320" w:bottom="1240" w:left="1340" w:header="0" w:footer="1041" w:gutter="0"/>
          <w:cols w:space="720"/>
        </w:sectPr>
      </w:pPr>
    </w:p>
    <w:p w14:paraId="0128A05A" w14:textId="77777777" w:rsidR="00F85677" w:rsidRDefault="00C52460">
      <w:pPr>
        <w:pStyle w:val="BodyText"/>
        <w:spacing w:before="60" w:line="480" w:lineRule="auto"/>
        <w:ind w:left="100" w:right="118"/>
        <w:jc w:val="both"/>
      </w:pPr>
      <w:r>
        <w:lastRenderedPageBreak/>
        <w:t>forward</w:t>
      </w:r>
      <w:r>
        <w:rPr>
          <w:spacing w:val="-10"/>
        </w:rPr>
        <w:t xml:space="preserve"> </w:t>
      </w:r>
      <w:r>
        <w:t>for</w:t>
      </w:r>
      <w:r>
        <w:rPr>
          <w:spacing w:val="-8"/>
        </w:rPr>
        <w:t xml:space="preserve"> </w:t>
      </w:r>
      <w:r>
        <w:t>research</w:t>
      </w:r>
      <w:r>
        <w:rPr>
          <w:spacing w:val="-6"/>
        </w:rPr>
        <w:t xml:space="preserve"> </w:t>
      </w:r>
      <w:r>
        <w:t>(see,</w:t>
      </w:r>
      <w:r>
        <w:rPr>
          <w:spacing w:val="-7"/>
        </w:rPr>
        <w:t xml:space="preserve"> </w:t>
      </w:r>
      <w:r>
        <w:t>for</w:t>
      </w:r>
      <w:r>
        <w:rPr>
          <w:spacing w:val="-11"/>
        </w:rPr>
        <w:t xml:space="preserve"> </w:t>
      </w:r>
      <w:r>
        <w:t>example,</w:t>
      </w:r>
      <w:r>
        <w:rPr>
          <w:spacing w:val="-9"/>
        </w:rPr>
        <w:t xml:space="preserve"> </w:t>
      </w:r>
      <w:r>
        <w:t>Maclean,</w:t>
      </w:r>
      <w:r>
        <w:rPr>
          <w:spacing w:val="-9"/>
        </w:rPr>
        <w:t xml:space="preserve"> </w:t>
      </w:r>
      <w:r>
        <w:t>Shaw</w:t>
      </w:r>
      <w:r>
        <w:rPr>
          <w:spacing w:val="-9"/>
        </w:rPr>
        <w:t xml:space="preserve"> </w:t>
      </w:r>
      <w:r>
        <w:t>and</w:t>
      </w:r>
      <w:r>
        <w:rPr>
          <w:spacing w:val="-9"/>
        </w:rPr>
        <w:t xml:space="preserve"> </w:t>
      </w:r>
      <w:r>
        <w:t>Harvey’s</w:t>
      </w:r>
      <w:r>
        <w:rPr>
          <w:spacing w:val="-10"/>
        </w:rPr>
        <w:t xml:space="preserve"> </w:t>
      </w:r>
      <w:r>
        <w:t>(2022)</w:t>
      </w:r>
      <w:r>
        <w:rPr>
          <w:spacing w:val="-7"/>
        </w:rPr>
        <w:t xml:space="preserve"> </w:t>
      </w:r>
      <w:r>
        <w:t>historical</w:t>
      </w:r>
      <w:r>
        <w:rPr>
          <w:spacing w:val="-8"/>
        </w:rPr>
        <w:t xml:space="preserve"> </w:t>
      </w:r>
      <w:r>
        <w:t>analysis of the British origins of CSR discourses). The major difficulty faced by authors of historical reviews is to go beyond merely telling a story of how a topic has been developed and to make a compelling theoretical</w:t>
      </w:r>
      <w:r>
        <w:rPr>
          <w:spacing w:val="-2"/>
        </w:rPr>
        <w:t xml:space="preserve"> </w:t>
      </w:r>
      <w:r>
        <w:t>contribution.</w:t>
      </w:r>
    </w:p>
    <w:p w14:paraId="0E9C56B1" w14:textId="77777777" w:rsidR="00F85677" w:rsidRDefault="00C52460">
      <w:pPr>
        <w:pStyle w:val="BodyText"/>
        <w:spacing w:before="1" w:line="480" w:lineRule="auto"/>
        <w:ind w:left="100" w:right="115" w:firstLine="719"/>
        <w:jc w:val="both"/>
      </w:pPr>
      <w:r>
        <w:t xml:space="preserve">The seventy-fifth anniversary special issue of </w:t>
      </w:r>
      <w:r>
        <w:rPr>
          <w:i/>
        </w:rPr>
        <w:t xml:space="preserve">Human Relations </w:t>
      </w:r>
      <w:r>
        <w:t>contains several insightful historical reviews that also highlight the important role played by this journal as an outlet</w:t>
      </w:r>
      <w:r>
        <w:rPr>
          <w:spacing w:val="-12"/>
        </w:rPr>
        <w:t xml:space="preserve"> </w:t>
      </w:r>
      <w:r>
        <w:t>for</w:t>
      </w:r>
      <w:r>
        <w:rPr>
          <w:spacing w:val="-14"/>
        </w:rPr>
        <w:t xml:space="preserve"> </w:t>
      </w:r>
      <w:r>
        <w:t>the</w:t>
      </w:r>
      <w:r>
        <w:rPr>
          <w:spacing w:val="-12"/>
        </w:rPr>
        <w:t xml:space="preserve"> </w:t>
      </w:r>
      <w:r>
        <w:t>most</w:t>
      </w:r>
      <w:r>
        <w:rPr>
          <w:spacing w:val="-11"/>
        </w:rPr>
        <w:t xml:space="preserve"> </w:t>
      </w:r>
      <w:r>
        <w:t>influential</w:t>
      </w:r>
      <w:r>
        <w:rPr>
          <w:spacing w:val="-9"/>
        </w:rPr>
        <w:t xml:space="preserve"> </w:t>
      </w:r>
      <w:r>
        <w:t>social</w:t>
      </w:r>
      <w:r>
        <w:rPr>
          <w:spacing w:val="-12"/>
        </w:rPr>
        <w:t xml:space="preserve"> </w:t>
      </w:r>
      <w:r>
        <w:t>science</w:t>
      </w:r>
      <w:r>
        <w:rPr>
          <w:spacing w:val="-12"/>
        </w:rPr>
        <w:t xml:space="preserve"> </w:t>
      </w:r>
      <w:r>
        <w:t>research</w:t>
      </w:r>
      <w:r>
        <w:rPr>
          <w:spacing w:val="-11"/>
        </w:rPr>
        <w:t xml:space="preserve"> </w:t>
      </w:r>
      <w:r>
        <w:t>(e.g.,</w:t>
      </w:r>
      <w:r>
        <w:rPr>
          <w:spacing w:val="-12"/>
        </w:rPr>
        <w:t xml:space="preserve"> </w:t>
      </w:r>
      <w:proofErr w:type="spellStart"/>
      <w:r>
        <w:t>Petriglieri</w:t>
      </w:r>
      <w:proofErr w:type="spellEnd"/>
      <w:r>
        <w:rPr>
          <w:spacing w:val="-11"/>
        </w:rPr>
        <w:t xml:space="preserve"> </w:t>
      </w:r>
      <w:r>
        <w:t>and</w:t>
      </w:r>
      <w:r>
        <w:rPr>
          <w:spacing w:val="-12"/>
        </w:rPr>
        <w:t xml:space="preserve"> </w:t>
      </w:r>
      <w:proofErr w:type="spellStart"/>
      <w:r>
        <w:t>Petriglieri</w:t>
      </w:r>
      <w:proofErr w:type="spellEnd"/>
      <w:r>
        <w:t>,</w:t>
      </w:r>
      <w:r>
        <w:rPr>
          <w:spacing w:val="-11"/>
        </w:rPr>
        <w:t xml:space="preserve"> </w:t>
      </w:r>
      <w:r>
        <w:t>2022;</w:t>
      </w:r>
      <w:r>
        <w:rPr>
          <w:spacing w:val="-10"/>
        </w:rPr>
        <w:t xml:space="preserve"> </w:t>
      </w:r>
      <w:r>
        <w:t xml:space="preserve">Pol, Bridgman and Cummings, 2022; </w:t>
      </w:r>
      <w:proofErr w:type="spellStart"/>
      <w:r>
        <w:t>Jarzabkowski</w:t>
      </w:r>
      <w:proofErr w:type="spellEnd"/>
      <w:r>
        <w:t>, Seidl and Balogun, 2022; Guest, Knox and Warhurst, 2022). Guest, Knox and Warhurst (2022) trace the evolution of socio-technical systems (STS) theory and the Quality of Working Life (QWL) literatures detailing how they rose to prominen</w:t>
      </w:r>
      <w:r>
        <w:t xml:space="preserve">ce before becoming less fashionable, and the resurgence of interest in them that has accompanied the challenges posted by digital technologies and Covid-19. </w:t>
      </w:r>
      <w:proofErr w:type="spellStart"/>
      <w:r>
        <w:t>Petriglieri</w:t>
      </w:r>
      <w:proofErr w:type="spellEnd"/>
      <w:r>
        <w:t xml:space="preserve"> and </w:t>
      </w:r>
      <w:proofErr w:type="spellStart"/>
      <w:r>
        <w:t>Petriglieri</w:t>
      </w:r>
      <w:proofErr w:type="spellEnd"/>
      <w:r>
        <w:t xml:space="preserve"> (2022) provide an account of the development of the systems psychodynamic approach and mount a spirited case for its intellectual and practical value as a means for discovering and mitigating defences, fostering pluralism and furthering democracy in human relations. Another example is </w:t>
      </w:r>
      <w:proofErr w:type="spellStart"/>
      <w:r>
        <w:t>Jarzabkowski</w:t>
      </w:r>
      <w:proofErr w:type="spellEnd"/>
      <w:r>
        <w:t>, Seidl and Balogun (2022) wh</w:t>
      </w:r>
      <w:r>
        <w:t>o show how the Strategy as Practice (SAP) field progressed from an embryonic fringe to mainstream strategy perspective</w:t>
      </w:r>
      <w:r>
        <w:rPr>
          <w:spacing w:val="-5"/>
        </w:rPr>
        <w:t xml:space="preserve"> </w:t>
      </w:r>
      <w:r>
        <w:t>through</w:t>
      </w:r>
      <w:r>
        <w:rPr>
          <w:spacing w:val="-6"/>
        </w:rPr>
        <w:t xml:space="preserve"> </w:t>
      </w:r>
      <w:r>
        <w:t>phases</w:t>
      </w:r>
      <w:r>
        <w:rPr>
          <w:spacing w:val="-6"/>
        </w:rPr>
        <w:t xml:space="preserve"> </w:t>
      </w:r>
      <w:r>
        <w:t>they</w:t>
      </w:r>
      <w:r>
        <w:rPr>
          <w:spacing w:val="-7"/>
        </w:rPr>
        <w:t xml:space="preserve"> </w:t>
      </w:r>
      <w:r>
        <w:t>refer</w:t>
      </w:r>
      <w:r>
        <w:rPr>
          <w:spacing w:val="-7"/>
        </w:rPr>
        <w:t xml:space="preserve"> </w:t>
      </w:r>
      <w:r>
        <w:t>to</w:t>
      </w:r>
      <w:r>
        <w:rPr>
          <w:spacing w:val="-2"/>
        </w:rPr>
        <w:t xml:space="preserve"> </w:t>
      </w:r>
      <w:r>
        <w:t>as</w:t>
      </w:r>
      <w:r>
        <w:rPr>
          <w:spacing w:val="-6"/>
        </w:rPr>
        <w:t xml:space="preserve"> </w:t>
      </w:r>
      <w:r>
        <w:t>‘germination’,</w:t>
      </w:r>
      <w:r>
        <w:rPr>
          <w:spacing w:val="-7"/>
        </w:rPr>
        <w:t xml:space="preserve"> </w:t>
      </w:r>
      <w:r>
        <w:t>‘blossoming’,</w:t>
      </w:r>
      <w:r>
        <w:rPr>
          <w:spacing w:val="-6"/>
        </w:rPr>
        <w:t xml:space="preserve"> </w:t>
      </w:r>
      <w:r>
        <w:t>‘harvesting’</w:t>
      </w:r>
      <w:r>
        <w:rPr>
          <w:spacing w:val="-5"/>
        </w:rPr>
        <w:t xml:space="preserve"> </w:t>
      </w:r>
      <w:r>
        <w:t>and</w:t>
      </w:r>
      <w:r>
        <w:rPr>
          <w:spacing w:val="-6"/>
        </w:rPr>
        <w:t xml:space="preserve"> </w:t>
      </w:r>
      <w:r>
        <w:t>most recently</w:t>
      </w:r>
      <w:r>
        <w:rPr>
          <w:spacing w:val="-1"/>
        </w:rPr>
        <w:t xml:space="preserve"> </w:t>
      </w:r>
      <w:r>
        <w:t>‘propagating’.</w:t>
      </w:r>
    </w:p>
    <w:p w14:paraId="1EB68E69" w14:textId="77777777" w:rsidR="00F85677" w:rsidRDefault="00F85677">
      <w:pPr>
        <w:pStyle w:val="BodyText"/>
        <w:rPr>
          <w:sz w:val="26"/>
        </w:rPr>
      </w:pPr>
    </w:p>
    <w:p w14:paraId="5C820369" w14:textId="77777777" w:rsidR="00F85677" w:rsidRDefault="00C52460">
      <w:pPr>
        <w:pStyle w:val="Heading2"/>
        <w:spacing w:before="159"/>
      </w:pPr>
      <w:r>
        <w:t>Critical essays</w:t>
      </w:r>
    </w:p>
    <w:p w14:paraId="02C9AA41" w14:textId="77777777" w:rsidR="00F85677" w:rsidRDefault="00C52460">
      <w:pPr>
        <w:pStyle w:val="BodyText"/>
        <w:spacing w:before="183" w:line="480" w:lineRule="auto"/>
        <w:ind w:left="100" w:right="113" w:firstLine="719"/>
        <w:jc w:val="both"/>
      </w:pPr>
      <w:r>
        <w:t xml:space="preserve">Critical essays are often characterized as more open, less bounded and sometimes experimental exercises in thought and ideas (Adorno, </w:t>
      </w:r>
      <w:proofErr w:type="spellStart"/>
      <w:r>
        <w:t>Hullot-Kentor</w:t>
      </w:r>
      <w:proofErr w:type="spellEnd"/>
      <w:r>
        <w:t xml:space="preserve"> and Will, 1984; Atwan, 2012). They allow authors to reflect on an existing body of work to identify and discuss strengths, weaknesses, contradictions, controversies, or inconsistencies (Pare et al., 2015). As the current Aims and Scope of the journal state:</w:t>
      </w:r>
    </w:p>
    <w:p w14:paraId="0D9525FB" w14:textId="77777777" w:rsidR="00F85677" w:rsidRDefault="00F85677">
      <w:pPr>
        <w:spacing w:line="480" w:lineRule="auto"/>
        <w:jc w:val="both"/>
        <w:sectPr w:rsidR="00F85677">
          <w:pgSz w:w="11910" w:h="16840"/>
          <w:pgMar w:top="1360" w:right="1320" w:bottom="1240" w:left="1340" w:header="0" w:footer="1041" w:gutter="0"/>
          <w:cols w:space="720"/>
        </w:sectPr>
      </w:pPr>
    </w:p>
    <w:p w14:paraId="2DDEC1AA" w14:textId="77777777" w:rsidR="00F85677" w:rsidRDefault="00C52460">
      <w:pPr>
        <w:pStyle w:val="BodyText"/>
        <w:spacing w:before="60"/>
        <w:ind w:left="100" w:right="117" w:firstLine="719"/>
        <w:jc w:val="both"/>
      </w:pPr>
      <w:r>
        <w:lastRenderedPageBreak/>
        <w:t>‘Critical essays address contemporary scholarly issues and debates within the journal's scope. They are more controversial than conventional papers or reviews, and can be shorter. They argue a point of view, but must meet standards of academic rigour. Anyone with an idea for a critical essay is particularly encouraged to discuss it at an early stage with the Editor-in- Chief’ (Human Relations, 2022).</w:t>
      </w:r>
    </w:p>
    <w:p w14:paraId="55B85911" w14:textId="77777777" w:rsidR="00F85677" w:rsidRDefault="00F85677">
      <w:pPr>
        <w:pStyle w:val="BodyText"/>
        <w:spacing w:before="1"/>
      </w:pPr>
    </w:p>
    <w:p w14:paraId="1C3DD7DD" w14:textId="77777777" w:rsidR="00F85677" w:rsidRDefault="00C52460">
      <w:pPr>
        <w:pStyle w:val="BodyText"/>
        <w:spacing w:line="480" w:lineRule="auto"/>
        <w:ind w:left="100" w:right="113"/>
        <w:jc w:val="both"/>
      </w:pPr>
      <w:r>
        <w:t xml:space="preserve">These manuscripts have appeared in </w:t>
      </w:r>
      <w:r>
        <w:rPr>
          <w:i/>
        </w:rPr>
        <w:t xml:space="preserve">Human Relations </w:t>
      </w:r>
      <w:r>
        <w:t xml:space="preserve">as, for example, critique (e.g., Brannan et al., 2017; </w:t>
      </w:r>
      <w:proofErr w:type="spellStart"/>
      <w:r>
        <w:t>Cabantous</w:t>
      </w:r>
      <w:proofErr w:type="spellEnd"/>
      <w:r>
        <w:t xml:space="preserve"> et al., 2016) and as a provocative discourse about key shortcomings in organizational research and practice (e.g., Chowdhury, 2021; Fournier and Grey, 2000; Willmott,</w:t>
      </w:r>
      <w:r>
        <w:rPr>
          <w:spacing w:val="-6"/>
        </w:rPr>
        <w:t xml:space="preserve"> </w:t>
      </w:r>
      <w:r>
        <w:t>2021).</w:t>
      </w:r>
      <w:r>
        <w:rPr>
          <w:spacing w:val="-4"/>
        </w:rPr>
        <w:t xml:space="preserve"> </w:t>
      </w:r>
      <w:r>
        <w:t>Some</w:t>
      </w:r>
      <w:r>
        <w:rPr>
          <w:spacing w:val="-7"/>
        </w:rPr>
        <w:t xml:space="preserve"> </w:t>
      </w:r>
      <w:r>
        <w:t>of</w:t>
      </w:r>
      <w:r>
        <w:rPr>
          <w:spacing w:val="-6"/>
        </w:rPr>
        <w:t xml:space="preserve"> </w:t>
      </w:r>
      <w:r>
        <w:t>the</w:t>
      </w:r>
      <w:r>
        <w:rPr>
          <w:spacing w:val="-7"/>
        </w:rPr>
        <w:t xml:space="preserve"> </w:t>
      </w:r>
      <w:r>
        <w:t>most</w:t>
      </w:r>
      <w:r>
        <w:rPr>
          <w:spacing w:val="-4"/>
        </w:rPr>
        <w:t xml:space="preserve"> </w:t>
      </w:r>
      <w:r>
        <w:t>influential</w:t>
      </w:r>
      <w:r>
        <w:rPr>
          <w:spacing w:val="-3"/>
        </w:rPr>
        <w:t xml:space="preserve"> </w:t>
      </w:r>
      <w:r>
        <w:t>critical</w:t>
      </w:r>
      <w:r>
        <w:rPr>
          <w:spacing w:val="-5"/>
        </w:rPr>
        <w:t xml:space="preserve"> </w:t>
      </w:r>
      <w:r>
        <w:t>essays</w:t>
      </w:r>
      <w:r>
        <w:rPr>
          <w:spacing w:val="-6"/>
        </w:rPr>
        <w:t xml:space="preserve"> </w:t>
      </w:r>
      <w:r>
        <w:t>are</w:t>
      </w:r>
      <w:r>
        <w:rPr>
          <w:spacing w:val="-7"/>
        </w:rPr>
        <w:t xml:space="preserve"> </w:t>
      </w:r>
      <w:r>
        <w:t>those</w:t>
      </w:r>
      <w:r>
        <w:rPr>
          <w:spacing w:val="-4"/>
        </w:rPr>
        <w:t xml:space="preserve"> </w:t>
      </w:r>
      <w:r>
        <w:t>that</w:t>
      </w:r>
      <w:r>
        <w:rPr>
          <w:spacing w:val="-5"/>
        </w:rPr>
        <w:t xml:space="preserve"> </w:t>
      </w:r>
      <w:r>
        <w:t>express</w:t>
      </w:r>
      <w:r>
        <w:rPr>
          <w:spacing w:val="-6"/>
        </w:rPr>
        <w:t xml:space="preserve"> </w:t>
      </w:r>
      <w:r>
        <w:t>the</w:t>
      </w:r>
      <w:r>
        <w:rPr>
          <w:spacing w:val="-3"/>
        </w:rPr>
        <w:t xml:space="preserve"> </w:t>
      </w:r>
      <w:r>
        <w:t>author's perspective in relation to what we already know about the subject, as well as new knowledge acquired from the literature. The strength of such essays lies in their ability to h</w:t>
      </w:r>
      <w:r>
        <w:t>ighlight problems, discrepancies, or areas in which existing understanding of a topic is inchoate. As illustrative</w:t>
      </w:r>
      <w:r>
        <w:rPr>
          <w:spacing w:val="-17"/>
        </w:rPr>
        <w:t xml:space="preserve"> </w:t>
      </w:r>
      <w:r>
        <w:t>examples,</w:t>
      </w:r>
      <w:r>
        <w:rPr>
          <w:spacing w:val="-16"/>
        </w:rPr>
        <w:t xml:space="preserve"> </w:t>
      </w:r>
      <w:r>
        <w:t>see</w:t>
      </w:r>
      <w:r>
        <w:rPr>
          <w:spacing w:val="-12"/>
        </w:rPr>
        <w:t xml:space="preserve"> </w:t>
      </w:r>
      <w:proofErr w:type="spellStart"/>
      <w:r>
        <w:t>Cabantous</w:t>
      </w:r>
      <w:proofErr w:type="spellEnd"/>
      <w:r>
        <w:rPr>
          <w:spacing w:val="-14"/>
        </w:rPr>
        <w:t xml:space="preserve"> </w:t>
      </w:r>
      <w:r>
        <w:t>et</w:t>
      </w:r>
      <w:r>
        <w:rPr>
          <w:spacing w:val="-13"/>
        </w:rPr>
        <w:t xml:space="preserve"> </w:t>
      </w:r>
      <w:r>
        <w:t>al.’s</w:t>
      </w:r>
      <w:r>
        <w:rPr>
          <w:spacing w:val="-13"/>
        </w:rPr>
        <w:t xml:space="preserve"> </w:t>
      </w:r>
      <w:r>
        <w:t>(2016)</w:t>
      </w:r>
      <w:r>
        <w:rPr>
          <w:spacing w:val="-14"/>
        </w:rPr>
        <w:t xml:space="preserve"> </w:t>
      </w:r>
      <w:r>
        <w:t>essay</w:t>
      </w:r>
      <w:r>
        <w:rPr>
          <w:spacing w:val="-15"/>
        </w:rPr>
        <w:t xml:space="preserve"> </w:t>
      </w:r>
      <w:r>
        <w:t>that</w:t>
      </w:r>
      <w:r>
        <w:rPr>
          <w:spacing w:val="-14"/>
        </w:rPr>
        <w:t xml:space="preserve"> </w:t>
      </w:r>
      <w:r>
        <w:t>discusses</w:t>
      </w:r>
      <w:r>
        <w:rPr>
          <w:spacing w:val="-16"/>
        </w:rPr>
        <w:t xml:space="preserve"> </w:t>
      </w:r>
      <w:r>
        <w:t>the</w:t>
      </w:r>
      <w:r>
        <w:rPr>
          <w:spacing w:val="-13"/>
        </w:rPr>
        <w:t xml:space="preserve"> </w:t>
      </w:r>
      <w:r>
        <w:t>potential</w:t>
      </w:r>
      <w:r>
        <w:rPr>
          <w:spacing w:val="-16"/>
        </w:rPr>
        <w:t xml:space="preserve"> </w:t>
      </w:r>
      <w:r>
        <w:t xml:space="preserve">limitations of critical performativity theory within management and organizational research, and Healey and Hodgkinson’s (2014) work which lays out a philosophical and theoretical framework to better understand social neuroscience. Critical essays that take a provocative approach can often clarify understandings, reveal </w:t>
      </w:r>
      <w:r>
        <w:t>unwarranted assumptions, point out tensions between different streams of theorizing, explain limiting or boundary conditions, and thus help to expand</w:t>
      </w:r>
      <w:r>
        <w:rPr>
          <w:spacing w:val="-6"/>
        </w:rPr>
        <w:t xml:space="preserve"> </w:t>
      </w:r>
      <w:r>
        <w:t>the</w:t>
      </w:r>
      <w:r>
        <w:rPr>
          <w:spacing w:val="-4"/>
        </w:rPr>
        <w:t xml:space="preserve"> </w:t>
      </w:r>
      <w:r>
        <w:t>field's</w:t>
      </w:r>
      <w:r>
        <w:rPr>
          <w:spacing w:val="-2"/>
        </w:rPr>
        <w:t xml:space="preserve"> </w:t>
      </w:r>
      <w:r>
        <w:t>knowledge</w:t>
      </w:r>
      <w:r>
        <w:rPr>
          <w:spacing w:val="-6"/>
        </w:rPr>
        <w:t xml:space="preserve"> </w:t>
      </w:r>
      <w:r>
        <w:t>base</w:t>
      </w:r>
      <w:r>
        <w:rPr>
          <w:spacing w:val="-7"/>
        </w:rPr>
        <w:t xml:space="preserve"> </w:t>
      </w:r>
      <w:r>
        <w:t>and</w:t>
      </w:r>
      <w:r>
        <w:rPr>
          <w:spacing w:val="-3"/>
        </w:rPr>
        <w:t xml:space="preserve"> </w:t>
      </w:r>
      <w:r>
        <w:t>strengthen</w:t>
      </w:r>
      <w:r>
        <w:rPr>
          <w:spacing w:val="-1"/>
        </w:rPr>
        <w:t xml:space="preserve"> </w:t>
      </w:r>
      <w:r>
        <w:t>the</w:t>
      </w:r>
      <w:r>
        <w:rPr>
          <w:spacing w:val="-6"/>
        </w:rPr>
        <w:t xml:space="preserve"> </w:t>
      </w:r>
      <w:r>
        <w:t>prospects</w:t>
      </w:r>
      <w:r>
        <w:rPr>
          <w:spacing w:val="-6"/>
        </w:rPr>
        <w:t xml:space="preserve"> </w:t>
      </w:r>
      <w:r>
        <w:t>for</w:t>
      </w:r>
      <w:r>
        <w:rPr>
          <w:spacing w:val="-5"/>
        </w:rPr>
        <w:t xml:space="preserve"> </w:t>
      </w:r>
      <w:r>
        <w:t>its</w:t>
      </w:r>
      <w:r>
        <w:rPr>
          <w:spacing w:val="-5"/>
        </w:rPr>
        <w:t xml:space="preserve"> </w:t>
      </w:r>
      <w:r>
        <w:t>development</w:t>
      </w:r>
      <w:r>
        <w:rPr>
          <w:spacing w:val="-4"/>
        </w:rPr>
        <w:t xml:space="preserve"> </w:t>
      </w:r>
      <w:r>
        <w:t>(Klein</w:t>
      </w:r>
      <w:r>
        <w:rPr>
          <w:spacing w:val="-4"/>
        </w:rPr>
        <w:t xml:space="preserve"> </w:t>
      </w:r>
      <w:r>
        <w:t>and Potosky, 2019; Torraco, 2016; Van de Ven, 2007; Post et al.,</w:t>
      </w:r>
      <w:r>
        <w:rPr>
          <w:spacing w:val="2"/>
        </w:rPr>
        <w:t xml:space="preserve"> </w:t>
      </w:r>
      <w:r>
        <w:t>2020).</w:t>
      </w:r>
    </w:p>
    <w:p w14:paraId="0B8F0857" w14:textId="77777777" w:rsidR="00F85677" w:rsidRDefault="00C52460">
      <w:pPr>
        <w:pStyle w:val="BodyText"/>
        <w:spacing w:before="2" w:line="480" w:lineRule="auto"/>
        <w:ind w:left="100" w:right="115" w:firstLine="719"/>
        <w:jc w:val="both"/>
      </w:pPr>
      <w:r>
        <w:t>Critical essays are comparable to other types of review in terms of the synthesis they offer and their capacity to address knowledge gaps or areas for further investigation (Pare et al., 2015). However, unlike systematic reviews, they are often polemical in that they may proceed by assertion, be based on avowedly partial accounts of the literature, and depend for their</w:t>
      </w:r>
      <w:r>
        <w:rPr>
          <w:spacing w:val="-17"/>
        </w:rPr>
        <w:t xml:space="preserve"> </w:t>
      </w:r>
      <w:r>
        <w:t>validity</w:t>
      </w:r>
      <w:r>
        <w:rPr>
          <w:spacing w:val="-16"/>
        </w:rPr>
        <w:t xml:space="preserve"> </w:t>
      </w:r>
      <w:r>
        <w:t>on</w:t>
      </w:r>
      <w:r>
        <w:rPr>
          <w:spacing w:val="-16"/>
        </w:rPr>
        <w:t xml:space="preserve"> </w:t>
      </w:r>
      <w:r>
        <w:t>the</w:t>
      </w:r>
      <w:r>
        <w:rPr>
          <w:spacing w:val="-15"/>
        </w:rPr>
        <w:t xml:space="preserve"> </w:t>
      </w:r>
      <w:r>
        <w:t>subjective</w:t>
      </w:r>
      <w:r>
        <w:rPr>
          <w:spacing w:val="-17"/>
        </w:rPr>
        <w:t xml:space="preserve"> </w:t>
      </w:r>
      <w:r>
        <w:t>appreciation</w:t>
      </w:r>
      <w:r>
        <w:rPr>
          <w:spacing w:val="-15"/>
        </w:rPr>
        <w:t xml:space="preserve"> </w:t>
      </w:r>
      <w:r>
        <w:t>of</w:t>
      </w:r>
      <w:r>
        <w:rPr>
          <w:spacing w:val="-16"/>
        </w:rPr>
        <w:t xml:space="preserve"> </w:t>
      </w:r>
      <w:r>
        <w:t>readers</w:t>
      </w:r>
      <w:r>
        <w:rPr>
          <w:spacing w:val="-16"/>
        </w:rPr>
        <w:t xml:space="preserve"> </w:t>
      </w:r>
      <w:r>
        <w:t>(Keenoy,</w:t>
      </w:r>
      <w:r>
        <w:rPr>
          <w:spacing w:val="-16"/>
        </w:rPr>
        <w:t xml:space="preserve"> </w:t>
      </w:r>
      <w:r>
        <w:t>1999:</w:t>
      </w:r>
      <w:r>
        <w:rPr>
          <w:spacing w:val="-15"/>
        </w:rPr>
        <w:t xml:space="preserve"> </w:t>
      </w:r>
      <w:r>
        <w:t>2).</w:t>
      </w:r>
      <w:r>
        <w:rPr>
          <w:spacing w:val="-12"/>
        </w:rPr>
        <w:t xml:space="preserve"> </w:t>
      </w:r>
      <w:r>
        <w:t>That</w:t>
      </w:r>
      <w:r>
        <w:rPr>
          <w:spacing w:val="-15"/>
        </w:rPr>
        <w:t xml:space="preserve"> </w:t>
      </w:r>
      <w:r>
        <w:t>is,</w:t>
      </w:r>
      <w:r>
        <w:rPr>
          <w:spacing w:val="-16"/>
        </w:rPr>
        <w:t xml:space="preserve"> </w:t>
      </w:r>
      <w:r>
        <w:t>critical</w:t>
      </w:r>
      <w:r>
        <w:rPr>
          <w:spacing w:val="-14"/>
        </w:rPr>
        <w:t xml:space="preserve"> </w:t>
      </w:r>
      <w:r>
        <w:t>essays are, to an extent, dialectical exercises with ourselves (</w:t>
      </w:r>
      <w:proofErr w:type="spellStart"/>
      <w:r>
        <w:t>Rascaroli</w:t>
      </w:r>
      <w:proofErr w:type="spellEnd"/>
      <w:r>
        <w:t>, 2017) and as such are often more</w:t>
      </w:r>
      <w:r>
        <w:rPr>
          <w:spacing w:val="-5"/>
        </w:rPr>
        <w:t xml:space="preserve"> </w:t>
      </w:r>
      <w:r>
        <w:t>personal</w:t>
      </w:r>
      <w:r>
        <w:rPr>
          <w:spacing w:val="-3"/>
        </w:rPr>
        <w:t xml:space="preserve"> </w:t>
      </w:r>
      <w:r>
        <w:t>projects</w:t>
      </w:r>
      <w:r>
        <w:rPr>
          <w:spacing w:val="-3"/>
        </w:rPr>
        <w:t xml:space="preserve"> </w:t>
      </w:r>
      <w:r>
        <w:t>(see,</w:t>
      </w:r>
      <w:r>
        <w:rPr>
          <w:spacing w:val="-3"/>
        </w:rPr>
        <w:t xml:space="preserve"> </w:t>
      </w:r>
      <w:r>
        <w:t>for</w:t>
      </w:r>
      <w:r>
        <w:rPr>
          <w:spacing w:val="-3"/>
        </w:rPr>
        <w:t xml:space="preserve"> </w:t>
      </w:r>
      <w:r>
        <w:t>example</w:t>
      </w:r>
      <w:r>
        <w:rPr>
          <w:spacing w:val="-2"/>
        </w:rPr>
        <w:t xml:space="preserve"> </w:t>
      </w:r>
      <w:r>
        <w:t>Grint,</w:t>
      </w:r>
      <w:r>
        <w:rPr>
          <w:spacing w:val="-4"/>
        </w:rPr>
        <w:t xml:space="preserve"> </w:t>
      </w:r>
      <w:r>
        <w:t>2022).</w:t>
      </w:r>
      <w:r>
        <w:rPr>
          <w:spacing w:val="-1"/>
        </w:rPr>
        <w:t xml:space="preserve"> </w:t>
      </w:r>
      <w:r>
        <w:t>Some</w:t>
      </w:r>
      <w:r>
        <w:rPr>
          <w:spacing w:val="-4"/>
        </w:rPr>
        <w:t xml:space="preserve"> </w:t>
      </w:r>
      <w:r>
        <w:t>regard</w:t>
      </w:r>
      <w:r>
        <w:rPr>
          <w:spacing w:val="-5"/>
        </w:rPr>
        <w:t xml:space="preserve"> </w:t>
      </w:r>
      <w:r>
        <w:t>this</w:t>
      </w:r>
      <w:r>
        <w:rPr>
          <w:spacing w:val="-3"/>
        </w:rPr>
        <w:t xml:space="preserve"> </w:t>
      </w:r>
      <w:r>
        <w:t>as a</w:t>
      </w:r>
      <w:r>
        <w:rPr>
          <w:spacing w:val="-5"/>
        </w:rPr>
        <w:t xml:space="preserve"> </w:t>
      </w:r>
      <w:r>
        <w:t>serious</w:t>
      </w:r>
      <w:r>
        <w:rPr>
          <w:spacing w:val="-4"/>
        </w:rPr>
        <w:t xml:space="preserve"> </w:t>
      </w:r>
      <w:r>
        <w:t>limitation</w:t>
      </w:r>
    </w:p>
    <w:p w14:paraId="093F96EC" w14:textId="77777777" w:rsidR="00F85677" w:rsidRDefault="00F85677">
      <w:pPr>
        <w:spacing w:line="480" w:lineRule="auto"/>
        <w:jc w:val="both"/>
        <w:sectPr w:rsidR="00F85677">
          <w:pgSz w:w="11910" w:h="16840"/>
          <w:pgMar w:top="1360" w:right="1320" w:bottom="1240" w:left="1340" w:header="0" w:footer="1041" w:gutter="0"/>
          <w:cols w:space="720"/>
        </w:sectPr>
      </w:pPr>
    </w:p>
    <w:p w14:paraId="678DA0BE" w14:textId="77777777" w:rsidR="00F85677" w:rsidRDefault="00C52460">
      <w:pPr>
        <w:pStyle w:val="BodyText"/>
        <w:spacing w:before="60" w:line="480" w:lineRule="auto"/>
        <w:ind w:left="100" w:right="117"/>
        <w:jc w:val="both"/>
      </w:pPr>
      <w:r>
        <w:lastRenderedPageBreak/>
        <w:t xml:space="preserve">irrespective of whether the key issues addressed in the essay are consistent with the broader literature (Baumeister and Leary, 1997). However, critical essays that draw attention to potential flaws, contradictions, or controversies in a field are welcomed by </w:t>
      </w:r>
      <w:r>
        <w:rPr>
          <w:i/>
        </w:rPr>
        <w:t>Human Relations</w:t>
      </w:r>
      <w:r>
        <w:t>. While the authors of essays may occasionally propose tentative solutions to these issues, the primary objective is often to enlighten readers regarding the challenges and concerns inherent in the phenomena being studied. Critical essays are thus often written with the intention of eliciting more questions than they resolve, enabling other scholars to probe more deeply into the issues they raise (Baumeister and Leary, 1997).</w:t>
      </w:r>
    </w:p>
    <w:p w14:paraId="3F5C7E07" w14:textId="77777777" w:rsidR="00F85677" w:rsidRDefault="00C52460">
      <w:pPr>
        <w:pStyle w:val="BodyText"/>
        <w:spacing w:before="2" w:line="480" w:lineRule="auto"/>
        <w:ind w:left="100" w:right="115" w:firstLine="719"/>
        <w:jc w:val="both"/>
      </w:pPr>
      <w:r>
        <w:t>Although in this paper we treat different types of review and critical essays as a set of related scholarly forms, it is important to acknowledge that they may be based on different ontological and epistemological assumptions (Morrell, 2008). In general, systematic reviews and meta-analyses tend to evince a commitment to positivism, which suggests that the social sciences parallel the natural sciences, that knowledge is in principle objective and cumulative, and</w:t>
      </w:r>
      <w:r>
        <w:rPr>
          <w:spacing w:val="-11"/>
        </w:rPr>
        <w:t xml:space="preserve"> </w:t>
      </w:r>
      <w:r>
        <w:t>that</w:t>
      </w:r>
      <w:r>
        <w:rPr>
          <w:spacing w:val="-11"/>
        </w:rPr>
        <w:t xml:space="preserve"> </w:t>
      </w:r>
      <w:r>
        <w:t>such</w:t>
      </w:r>
      <w:r>
        <w:rPr>
          <w:spacing w:val="-11"/>
        </w:rPr>
        <w:t xml:space="preserve"> </w:t>
      </w:r>
      <w:r>
        <w:t>knowledge</w:t>
      </w:r>
      <w:r>
        <w:rPr>
          <w:spacing w:val="-10"/>
        </w:rPr>
        <w:t xml:space="preserve"> </w:t>
      </w:r>
      <w:r>
        <w:t>can</w:t>
      </w:r>
      <w:r>
        <w:rPr>
          <w:spacing w:val="-11"/>
        </w:rPr>
        <w:t xml:space="preserve"> </w:t>
      </w:r>
      <w:r>
        <w:t>be</w:t>
      </w:r>
      <w:r>
        <w:rPr>
          <w:spacing w:val="-10"/>
        </w:rPr>
        <w:t xml:space="preserve"> </w:t>
      </w:r>
      <w:r>
        <w:t>assembled</w:t>
      </w:r>
      <w:r>
        <w:rPr>
          <w:spacing w:val="-12"/>
        </w:rPr>
        <w:t xml:space="preserve"> </w:t>
      </w:r>
      <w:r>
        <w:t>and</w:t>
      </w:r>
      <w:r>
        <w:rPr>
          <w:spacing w:val="-9"/>
        </w:rPr>
        <w:t xml:space="preserve"> </w:t>
      </w:r>
      <w:r>
        <w:t>assessed</w:t>
      </w:r>
      <w:r>
        <w:rPr>
          <w:spacing w:val="-11"/>
        </w:rPr>
        <w:t xml:space="preserve"> </w:t>
      </w:r>
      <w:r>
        <w:t>through</w:t>
      </w:r>
      <w:r>
        <w:rPr>
          <w:spacing w:val="-11"/>
        </w:rPr>
        <w:t xml:space="preserve"> </w:t>
      </w:r>
      <w:r>
        <w:t>techniques</w:t>
      </w:r>
      <w:r>
        <w:rPr>
          <w:spacing w:val="-9"/>
        </w:rPr>
        <w:t xml:space="preserve"> </w:t>
      </w:r>
      <w:r>
        <w:t>which</w:t>
      </w:r>
      <w:r>
        <w:rPr>
          <w:spacing w:val="-10"/>
        </w:rPr>
        <w:t xml:space="preserve"> </w:t>
      </w:r>
      <w:r>
        <w:t>are</w:t>
      </w:r>
      <w:r>
        <w:rPr>
          <w:spacing w:val="-10"/>
        </w:rPr>
        <w:t xml:space="preserve"> </w:t>
      </w:r>
      <w:r>
        <w:t>rigorous and transparent to make ‘progress’ in a field (Hammersley, 2001). Often these predicates are complemented by commitments to develop consensually agreed models and frameworks, shared</w:t>
      </w:r>
      <w:r>
        <w:rPr>
          <w:spacing w:val="-12"/>
        </w:rPr>
        <w:t xml:space="preserve"> </w:t>
      </w:r>
      <w:r>
        <w:t>definitions,</w:t>
      </w:r>
      <w:r>
        <w:rPr>
          <w:spacing w:val="-11"/>
        </w:rPr>
        <w:t xml:space="preserve"> </w:t>
      </w:r>
      <w:r>
        <w:t>and</w:t>
      </w:r>
      <w:r>
        <w:rPr>
          <w:spacing w:val="-10"/>
        </w:rPr>
        <w:t xml:space="preserve"> </w:t>
      </w:r>
      <w:r>
        <w:t>a</w:t>
      </w:r>
      <w:r>
        <w:rPr>
          <w:spacing w:val="-11"/>
        </w:rPr>
        <w:t xml:space="preserve"> </w:t>
      </w:r>
      <w:r>
        <w:t>common</w:t>
      </w:r>
      <w:r>
        <w:rPr>
          <w:spacing w:val="-11"/>
        </w:rPr>
        <w:t xml:space="preserve"> </w:t>
      </w:r>
      <w:r>
        <w:t>language</w:t>
      </w:r>
      <w:r>
        <w:rPr>
          <w:spacing w:val="-11"/>
        </w:rPr>
        <w:t xml:space="preserve"> </w:t>
      </w:r>
      <w:r>
        <w:t>(Pfeffer,</w:t>
      </w:r>
      <w:r>
        <w:rPr>
          <w:spacing w:val="-12"/>
        </w:rPr>
        <w:t xml:space="preserve"> </w:t>
      </w:r>
      <w:r>
        <w:t>1995).</w:t>
      </w:r>
      <w:r>
        <w:rPr>
          <w:spacing w:val="-4"/>
        </w:rPr>
        <w:t xml:space="preserve"> </w:t>
      </w:r>
      <w:r>
        <w:t>In</w:t>
      </w:r>
      <w:r>
        <w:rPr>
          <w:spacing w:val="-9"/>
        </w:rPr>
        <w:t xml:space="preserve"> </w:t>
      </w:r>
      <w:r>
        <w:t>contrast,</w:t>
      </w:r>
      <w:r>
        <w:rPr>
          <w:spacing w:val="-11"/>
        </w:rPr>
        <w:t xml:space="preserve"> </w:t>
      </w:r>
      <w:r>
        <w:t>narrative</w:t>
      </w:r>
      <w:r>
        <w:rPr>
          <w:spacing w:val="-12"/>
        </w:rPr>
        <w:t xml:space="preserve"> </w:t>
      </w:r>
      <w:r>
        <w:t>and</w:t>
      </w:r>
      <w:r>
        <w:rPr>
          <w:spacing w:val="-10"/>
        </w:rPr>
        <w:t xml:space="preserve"> </w:t>
      </w:r>
      <w:r>
        <w:t>historical reviews and critical essays often accept or even insist, either explicitly or implicitly, that scientific objectivity is a value-laden ideological position, question assumptions of progress and embrace ‘the uncertainty and flexibil</w:t>
      </w:r>
      <w:r>
        <w:t>ity of knowledge’ in the social sciences (Lewis and Kelemen,</w:t>
      </w:r>
      <w:r>
        <w:rPr>
          <w:spacing w:val="-6"/>
        </w:rPr>
        <w:t xml:space="preserve"> </w:t>
      </w:r>
      <w:r>
        <w:t>2002:</w:t>
      </w:r>
      <w:r>
        <w:rPr>
          <w:spacing w:val="-6"/>
        </w:rPr>
        <w:t xml:space="preserve"> </w:t>
      </w:r>
      <w:r>
        <w:t>251).</w:t>
      </w:r>
      <w:r>
        <w:rPr>
          <w:spacing w:val="-5"/>
        </w:rPr>
        <w:t xml:space="preserve"> </w:t>
      </w:r>
      <w:r>
        <w:t>Conceptual</w:t>
      </w:r>
      <w:r>
        <w:rPr>
          <w:spacing w:val="-5"/>
        </w:rPr>
        <w:t xml:space="preserve"> </w:t>
      </w:r>
      <w:r>
        <w:t>reviews</w:t>
      </w:r>
      <w:r>
        <w:rPr>
          <w:spacing w:val="-6"/>
        </w:rPr>
        <w:t xml:space="preserve"> </w:t>
      </w:r>
      <w:r>
        <w:t>may</w:t>
      </w:r>
      <w:r>
        <w:rPr>
          <w:spacing w:val="-4"/>
        </w:rPr>
        <w:t xml:space="preserve"> </w:t>
      </w:r>
      <w:r>
        <w:t>either</w:t>
      </w:r>
      <w:r>
        <w:rPr>
          <w:spacing w:val="-5"/>
        </w:rPr>
        <w:t xml:space="preserve"> </w:t>
      </w:r>
      <w:r>
        <w:t>be</w:t>
      </w:r>
      <w:r>
        <w:rPr>
          <w:spacing w:val="-7"/>
        </w:rPr>
        <w:t xml:space="preserve"> </w:t>
      </w:r>
      <w:r>
        <w:t>more</w:t>
      </w:r>
      <w:r>
        <w:rPr>
          <w:spacing w:val="-7"/>
        </w:rPr>
        <w:t xml:space="preserve"> </w:t>
      </w:r>
      <w:r>
        <w:t>positivist</w:t>
      </w:r>
      <w:r>
        <w:rPr>
          <w:spacing w:val="-4"/>
        </w:rPr>
        <w:t xml:space="preserve"> </w:t>
      </w:r>
      <w:r>
        <w:t>or</w:t>
      </w:r>
      <w:r>
        <w:rPr>
          <w:spacing w:val="-7"/>
        </w:rPr>
        <w:t xml:space="preserve"> </w:t>
      </w:r>
      <w:r>
        <w:t>interpretive</w:t>
      </w:r>
      <w:r>
        <w:rPr>
          <w:spacing w:val="-7"/>
        </w:rPr>
        <w:t xml:space="preserve"> </w:t>
      </w:r>
      <w:r>
        <w:t>in</w:t>
      </w:r>
      <w:r>
        <w:rPr>
          <w:spacing w:val="-5"/>
        </w:rPr>
        <w:t xml:space="preserve"> </w:t>
      </w:r>
      <w:r>
        <w:t>their orientation depending on the proclivities of the authors, and as often champion the production of testable knowledge as they do recognition of the importance of contingent understanding, reflexivity, aesthetic appreciation, and the politics of critique.</w:t>
      </w:r>
    </w:p>
    <w:p w14:paraId="5A5BA6B0" w14:textId="77777777" w:rsidR="00F85677" w:rsidRDefault="00F85677">
      <w:pPr>
        <w:spacing w:line="480" w:lineRule="auto"/>
        <w:jc w:val="both"/>
        <w:sectPr w:rsidR="00F85677">
          <w:pgSz w:w="11910" w:h="16840"/>
          <w:pgMar w:top="1360" w:right="1320" w:bottom="1240" w:left="1340" w:header="0" w:footer="1041" w:gutter="0"/>
          <w:cols w:space="720"/>
        </w:sectPr>
      </w:pPr>
    </w:p>
    <w:p w14:paraId="0916871B" w14:textId="77777777" w:rsidR="00F85677" w:rsidRDefault="00C52460">
      <w:pPr>
        <w:pStyle w:val="BodyText"/>
        <w:spacing w:before="60" w:line="480" w:lineRule="auto"/>
        <w:ind w:left="100" w:right="116" w:firstLine="719"/>
        <w:jc w:val="both"/>
      </w:pPr>
      <w:r>
        <w:lastRenderedPageBreak/>
        <w:t>Recognizing the distinct paradigmatic assumptions that authors of reviews and essays may have is important because it fosters an understanding that their works deserve to be evaluated using criteria specifically appropriate to them. While systematic reviews have been criticised</w:t>
      </w:r>
      <w:r>
        <w:rPr>
          <w:spacing w:val="-9"/>
        </w:rPr>
        <w:t xml:space="preserve"> </w:t>
      </w:r>
      <w:r>
        <w:t>for</w:t>
      </w:r>
      <w:r>
        <w:rPr>
          <w:spacing w:val="-8"/>
        </w:rPr>
        <w:t xml:space="preserve"> </w:t>
      </w:r>
      <w:r>
        <w:t>assuming</w:t>
      </w:r>
      <w:r>
        <w:rPr>
          <w:spacing w:val="-8"/>
        </w:rPr>
        <w:t xml:space="preserve"> </w:t>
      </w:r>
      <w:r>
        <w:t>that</w:t>
      </w:r>
      <w:r>
        <w:rPr>
          <w:spacing w:val="-7"/>
        </w:rPr>
        <w:t xml:space="preserve"> </w:t>
      </w:r>
      <w:r>
        <w:t>knowledge</w:t>
      </w:r>
      <w:r>
        <w:rPr>
          <w:spacing w:val="-7"/>
        </w:rPr>
        <w:t xml:space="preserve"> </w:t>
      </w:r>
      <w:r>
        <w:t>is</w:t>
      </w:r>
      <w:r>
        <w:rPr>
          <w:spacing w:val="-5"/>
        </w:rPr>
        <w:t xml:space="preserve"> </w:t>
      </w:r>
      <w:r>
        <w:t>additive</w:t>
      </w:r>
      <w:r>
        <w:rPr>
          <w:spacing w:val="-9"/>
        </w:rPr>
        <w:t xml:space="preserve"> </w:t>
      </w:r>
      <w:r>
        <w:t>(Hammersley,</w:t>
      </w:r>
      <w:r>
        <w:rPr>
          <w:spacing w:val="-8"/>
        </w:rPr>
        <w:t xml:space="preserve"> </w:t>
      </w:r>
      <w:r>
        <w:t>2001:</w:t>
      </w:r>
      <w:r>
        <w:rPr>
          <w:spacing w:val="-6"/>
        </w:rPr>
        <w:t xml:space="preserve"> </w:t>
      </w:r>
      <w:r>
        <w:t>548)</w:t>
      </w:r>
      <w:r>
        <w:rPr>
          <w:spacing w:val="-4"/>
        </w:rPr>
        <w:t xml:space="preserve"> </w:t>
      </w:r>
      <w:r>
        <w:t>and</w:t>
      </w:r>
      <w:r>
        <w:rPr>
          <w:spacing w:val="-9"/>
        </w:rPr>
        <w:t xml:space="preserve"> </w:t>
      </w:r>
      <w:r>
        <w:t>that</w:t>
      </w:r>
      <w:r>
        <w:rPr>
          <w:spacing w:val="-8"/>
        </w:rPr>
        <w:t xml:space="preserve"> </w:t>
      </w:r>
      <w:r>
        <w:t>in</w:t>
      </w:r>
      <w:r>
        <w:rPr>
          <w:spacing w:val="-5"/>
        </w:rPr>
        <w:t xml:space="preserve"> </w:t>
      </w:r>
      <w:r>
        <w:t>pursuit of</w:t>
      </w:r>
      <w:r>
        <w:rPr>
          <w:spacing w:val="-13"/>
        </w:rPr>
        <w:t xml:space="preserve"> </w:t>
      </w:r>
      <w:r>
        <w:t>this</w:t>
      </w:r>
      <w:r>
        <w:rPr>
          <w:spacing w:val="-11"/>
        </w:rPr>
        <w:t xml:space="preserve"> </w:t>
      </w:r>
      <w:r>
        <w:t>the</w:t>
      </w:r>
      <w:r>
        <w:rPr>
          <w:spacing w:val="-11"/>
        </w:rPr>
        <w:t xml:space="preserve"> </w:t>
      </w:r>
      <w:r>
        <w:t>findings</w:t>
      </w:r>
      <w:r>
        <w:rPr>
          <w:spacing w:val="-11"/>
        </w:rPr>
        <w:t xml:space="preserve"> </w:t>
      </w:r>
      <w:r>
        <w:t>of</w:t>
      </w:r>
      <w:r>
        <w:rPr>
          <w:spacing w:val="-12"/>
        </w:rPr>
        <w:t xml:space="preserve"> </w:t>
      </w:r>
      <w:r>
        <w:t>studies</w:t>
      </w:r>
      <w:r>
        <w:rPr>
          <w:spacing w:val="-12"/>
        </w:rPr>
        <w:t xml:space="preserve"> </w:t>
      </w:r>
      <w:r>
        <w:t>can</w:t>
      </w:r>
      <w:r>
        <w:rPr>
          <w:spacing w:val="-11"/>
        </w:rPr>
        <w:t xml:space="preserve"> </w:t>
      </w:r>
      <w:r>
        <w:t>be</w:t>
      </w:r>
      <w:r>
        <w:rPr>
          <w:spacing w:val="-12"/>
        </w:rPr>
        <w:t xml:space="preserve"> </w:t>
      </w:r>
      <w:r>
        <w:t>rendered</w:t>
      </w:r>
      <w:r>
        <w:rPr>
          <w:spacing w:val="-11"/>
        </w:rPr>
        <w:t xml:space="preserve"> </w:t>
      </w:r>
      <w:r>
        <w:t>‘commensurate’</w:t>
      </w:r>
      <w:r>
        <w:rPr>
          <w:spacing w:val="-12"/>
        </w:rPr>
        <w:t xml:space="preserve"> </w:t>
      </w:r>
      <w:r>
        <w:t>(Morrell,</w:t>
      </w:r>
      <w:r>
        <w:rPr>
          <w:spacing w:val="-11"/>
        </w:rPr>
        <w:t xml:space="preserve"> </w:t>
      </w:r>
      <w:r>
        <w:t>2008),</w:t>
      </w:r>
      <w:r>
        <w:rPr>
          <w:spacing w:val="-12"/>
        </w:rPr>
        <w:t xml:space="preserve"> </w:t>
      </w:r>
      <w:r>
        <w:t>they</w:t>
      </w:r>
      <w:r>
        <w:rPr>
          <w:spacing w:val="-9"/>
        </w:rPr>
        <w:t xml:space="preserve"> </w:t>
      </w:r>
      <w:r>
        <w:t>are</w:t>
      </w:r>
      <w:r>
        <w:rPr>
          <w:spacing w:val="-13"/>
        </w:rPr>
        <w:t xml:space="preserve"> </w:t>
      </w:r>
      <w:r>
        <w:t>instead more appropriately assessed using the positivistic principles which inform them. Narrative reviews</w:t>
      </w:r>
      <w:r>
        <w:rPr>
          <w:spacing w:val="-12"/>
        </w:rPr>
        <w:t xml:space="preserve"> </w:t>
      </w:r>
      <w:r>
        <w:t>are</w:t>
      </w:r>
      <w:r>
        <w:rPr>
          <w:spacing w:val="-13"/>
        </w:rPr>
        <w:t xml:space="preserve"> </w:t>
      </w:r>
      <w:r>
        <w:t>not</w:t>
      </w:r>
      <w:r>
        <w:rPr>
          <w:spacing w:val="-12"/>
        </w:rPr>
        <w:t xml:space="preserve"> </w:t>
      </w:r>
      <w:r>
        <w:t>infrequently</w:t>
      </w:r>
      <w:r>
        <w:rPr>
          <w:spacing w:val="-11"/>
        </w:rPr>
        <w:t xml:space="preserve"> </w:t>
      </w:r>
      <w:r>
        <w:t>dismissed</w:t>
      </w:r>
      <w:r>
        <w:rPr>
          <w:spacing w:val="-11"/>
        </w:rPr>
        <w:t xml:space="preserve"> </w:t>
      </w:r>
      <w:r>
        <w:t>as</w:t>
      </w:r>
      <w:r>
        <w:rPr>
          <w:spacing w:val="-12"/>
        </w:rPr>
        <w:t xml:space="preserve"> </w:t>
      </w:r>
      <w:r>
        <w:t>lacking</w:t>
      </w:r>
      <w:r>
        <w:rPr>
          <w:spacing w:val="-11"/>
        </w:rPr>
        <w:t xml:space="preserve"> </w:t>
      </w:r>
      <w:r>
        <w:t>‘thorough-ness’</w:t>
      </w:r>
      <w:r>
        <w:rPr>
          <w:spacing w:val="-11"/>
        </w:rPr>
        <w:t xml:space="preserve"> </w:t>
      </w:r>
      <w:r>
        <w:t>and</w:t>
      </w:r>
      <w:r>
        <w:rPr>
          <w:spacing w:val="-10"/>
        </w:rPr>
        <w:t xml:space="preserve"> </w:t>
      </w:r>
      <w:r>
        <w:t>‘rigour’</w:t>
      </w:r>
      <w:r>
        <w:rPr>
          <w:spacing w:val="-13"/>
        </w:rPr>
        <w:t xml:space="preserve"> </w:t>
      </w:r>
      <w:r>
        <w:t>(</w:t>
      </w:r>
      <w:proofErr w:type="spellStart"/>
      <w:r>
        <w:t>Tranfield</w:t>
      </w:r>
      <w:proofErr w:type="spellEnd"/>
      <w:r>
        <w:rPr>
          <w:spacing w:val="-11"/>
        </w:rPr>
        <w:t xml:space="preserve"> </w:t>
      </w:r>
      <w:r>
        <w:t>et</w:t>
      </w:r>
      <w:r>
        <w:rPr>
          <w:spacing w:val="-12"/>
        </w:rPr>
        <w:t xml:space="preserve"> </w:t>
      </w:r>
      <w:r>
        <w:t>al., 2003: 207) but are perhaps best appraised in terms of, for example, their credibility and the insights they generate by defamiliarizing what has previously been taken-for-granted (Barry and Elmes, 1997). Likewi</w:t>
      </w:r>
      <w:r>
        <w:t>se, critical essays which are not designed with the intention of yielding a thorough, rigorous, procedure-driven account of a literature are best critiqued not using the language and assumptions of positivism but polemical interpretivism. That is, in addition</w:t>
      </w:r>
      <w:r>
        <w:rPr>
          <w:spacing w:val="-11"/>
        </w:rPr>
        <w:t xml:space="preserve"> </w:t>
      </w:r>
      <w:r>
        <w:t>to</w:t>
      </w:r>
      <w:r>
        <w:rPr>
          <w:spacing w:val="-11"/>
        </w:rPr>
        <w:t xml:space="preserve"> </w:t>
      </w:r>
      <w:r>
        <w:t>being</w:t>
      </w:r>
      <w:r>
        <w:rPr>
          <w:spacing w:val="-11"/>
        </w:rPr>
        <w:t xml:space="preserve"> </w:t>
      </w:r>
      <w:r>
        <w:t>plausible</w:t>
      </w:r>
      <w:r>
        <w:rPr>
          <w:spacing w:val="-12"/>
        </w:rPr>
        <w:t xml:space="preserve"> </w:t>
      </w:r>
      <w:r>
        <w:t>and</w:t>
      </w:r>
      <w:r>
        <w:rPr>
          <w:spacing w:val="-11"/>
        </w:rPr>
        <w:t xml:space="preserve"> </w:t>
      </w:r>
      <w:r>
        <w:t>coherent</w:t>
      </w:r>
      <w:r>
        <w:rPr>
          <w:spacing w:val="-10"/>
        </w:rPr>
        <w:t xml:space="preserve"> </w:t>
      </w:r>
      <w:r>
        <w:t>texts</w:t>
      </w:r>
      <w:r>
        <w:rPr>
          <w:spacing w:val="-9"/>
        </w:rPr>
        <w:t xml:space="preserve"> </w:t>
      </w:r>
      <w:r>
        <w:t>do</w:t>
      </w:r>
      <w:r>
        <w:rPr>
          <w:spacing w:val="-11"/>
        </w:rPr>
        <w:t xml:space="preserve"> </w:t>
      </w:r>
      <w:r>
        <w:t>they</w:t>
      </w:r>
      <w:r>
        <w:rPr>
          <w:spacing w:val="-11"/>
        </w:rPr>
        <w:t xml:space="preserve"> </w:t>
      </w:r>
      <w:r>
        <w:t>help</w:t>
      </w:r>
      <w:r>
        <w:rPr>
          <w:spacing w:val="-11"/>
        </w:rPr>
        <w:t xml:space="preserve"> </w:t>
      </w:r>
      <w:r>
        <w:t>to</w:t>
      </w:r>
      <w:r>
        <w:rPr>
          <w:spacing w:val="-9"/>
        </w:rPr>
        <w:t xml:space="preserve"> </w:t>
      </w:r>
      <w:r>
        <w:t>‘re-radicalize</w:t>
      </w:r>
      <w:r>
        <w:rPr>
          <w:spacing w:val="-12"/>
        </w:rPr>
        <w:t xml:space="preserve"> </w:t>
      </w:r>
      <w:r>
        <w:t>debate’</w:t>
      </w:r>
      <w:r>
        <w:rPr>
          <w:spacing w:val="-10"/>
        </w:rPr>
        <w:t xml:space="preserve"> </w:t>
      </w:r>
      <w:r>
        <w:t>(Learmonth and Harding, 2006), and are they meaningfully provocative, interesting, insightful, and generative? Not uniquely, but perhaps more than most social science journals</w:t>
      </w:r>
      <w:r>
        <w:t xml:space="preserve">, </w:t>
      </w:r>
      <w:r>
        <w:rPr>
          <w:i/>
        </w:rPr>
        <w:t xml:space="preserve">Human Relations </w:t>
      </w:r>
      <w:r>
        <w:t>is receptive to reviews based on a broad range of orienting predicates, especially those that take seriously Kilduff and Mehra’s (1997: 476) view that ‘the practice of research should never be a timid</w:t>
      </w:r>
      <w:r>
        <w:rPr>
          <w:spacing w:val="-2"/>
        </w:rPr>
        <w:t xml:space="preserve"> </w:t>
      </w:r>
      <w:r>
        <w:t>adventure’.</w:t>
      </w:r>
    </w:p>
    <w:p w14:paraId="4049D021" w14:textId="77777777" w:rsidR="00F85677" w:rsidRDefault="00F85677">
      <w:pPr>
        <w:pStyle w:val="BodyText"/>
        <w:rPr>
          <w:sz w:val="26"/>
        </w:rPr>
      </w:pPr>
    </w:p>
    <w:p w14:paraId="6AC25A1A" w14:textId="77777777" w:rsidR="00F85677" w:rsidRDefault="00C52460">
      <w:pPr>
        <w:pStyle w:val="Heading1"/>
        <w:spacing w:before="161"/>
        <w:ind w:left="100"/>
      </w:pPr>
      <w:r>
        <w:t>Writing Generative</w:t>
      </w:r>
      <w:r>
        <w:rPr>
          <w:spacing w:val="-14"/>
        </w:rPr>
        <w:t xml:space="preserve"> </w:t>
      </w:r>
      <w:r>
        <w:t>Reviews</w:t>
      </w:r>
    </w:p>
    <w:p w14:paraId="3D0788AA" w14:textId="77777777" w:rsidR="00F85677" w:rsidRDefault="00F85677">
      <w:pPr>
        <w:pStyle w:val="BodyText"/>
        <w:spacing w:before="1"/>
        <w:rPr>
          <w:b/>
          <w:sz w:val="28"/>
        </w:rPr>
      </w:pPr>
    </w:p>
    <w:p w14:paraId="6512A6D7" w14:textId="77777777" w:rsidR="00F85677" w:rsidRDefault="00C52460">
      <w:pPr>
        <w:pStyle w:val="BodyText"/>
        <w:spacing w:line="480" w:lineRule="auto"/>
        <w:ind w:left="100" w:right="116" w:firstLine="719"/>
        <w:jc w:val="both"/>
      </w:pPr>
      <w:r>
        <w:t xml:space="preserve">As we have emphasized, while there are many avenues to writing a review or essay paper for </w:t>
      </w:r>
      <w:r>
        <w:rPr>
          <w:i/>
        </w:rPr>
        <w:t>Human Relations</w:t>
      </w:r>
      <w:r>
        <w:t>, and many acceptable formats, all such papers must nevertheless be theoretically generative and able to instantiate solid foundations for future scholarship (Gatrell and Breslin, 2017). Not doing so risks the dreaded ‘so what?’ question that leads reviewers to recommend the rejection of an otherwise promising manuscript. Certainly, there</w:t>
      </w:r>
    </w:p>
    <w:p w14:paraId="17977214" w14:textId="77777777" w:rsidR="00F85677" w:rsidRDefault="00F85677">
      <w:pPr>
        <w:spacing w:line="480" w:lineRule="auto"/>
        <w:jc w:val="both"/>
        <w:sectPr w:rsidR="00F85677">
          <w:pgSz w:w="11910" w:h="16840"/>
          <w:pgMar w:top="1360" w:right="1320" w:bottom="1240" w:left="1340" w:header="0" w:footer="1041" w:gutter="0"/>
          <w:cols w:space="720"/>
        </w:sectPr>
      </w:pPr>
    </w:p>
    <w:p w14:paraId="2800394A" w14:textId="77777777" w:rsidR="00F85677" w:rsidRDefault="00C52460">
      <w:pPr>
        <w:pStyle w:val="BodyText"/>
        <w:spacing w:before="60" w:line="480" w:lineRule="auto"/>
        <w:ind w:left="100" w:right="113"/>
        <w:jc w:val="both"/>
      </w:pPr>
      <w:r>
        <w:lastRenderedPageBreak/>
        <w:t>is</w:t>
      </w:r>
      <w:r>
        <w:rPr>
          <w:spacing w:val="-8"/>
        </w:rPr>
        <w:t xml:space="preserve"> </w:t>
      </w:r>
      <w:r>
        <w:t>a</w:t>
      </w:r>
      <w:r>
        <w:rPr>
          <w:spacing w:val="-10"/>
        </w:rPr>
        <w:t xml:space="preserve"> </w:t>
      </w:r>
      <w:r>
        <w:t>need</w:t>
      </w:r>
      <w:r>
        <w:rPr>
          <w:spacing w:val="-6"/>
        </w:rPr>
        <w:t xml:space="preserve"> </w:t>
      </w:r>
      <w:r>
        <w:t>to</w:t>
      </w:r>
      <w:r>
        <w:rPr>
          <w:spacing w:val="-8"/>
        </w:rPr>
        <w:t xml:space="preserve"> </w:t>
      </w:r>
      <w:r>
        <w:t>guard</w:t>
      </w:r>
      <w:r>
        <w:rPr>
          <w:spacing w:val="-6"/>
        </w:rPr>
        <w:t xml:space="preserve"> </w:t>
      </w:r>
      <w:r>
        <w:t>against</w:t>
      </w:r>
      <w:r>
        <w:rPr>
          <w:spacing w:val="-5"/>
        </w:rPr>
        <w:t xml:space="preserve"> </w:t>
      </w:r>
      <w:r>
        <w:t>the</w:t>
      </w:r>
      <w:r>
        <w:rPr>
          <w:spacing w:val="-8"/>
        </w:rPr>
        <w:t xml:space="preserve"> </w:t>
      </w:r>
      <w:r>
        <w:t>production</w:t>
      </w:r>
      <w:r>
        <w:rPr>
          <w:spacing w:val="-9"/>
        </w:rPr>
        <w:t xml:space="preserve"> </w:t>
      </w:r>
      <w:r>
        <w:t>of</w:t>
      </w:r>
      <w:r>
        <w:rPr>
          <w:spacing w:val="-6"/>
        </w:rPr>
        <w:t xml:space="preserve"> </w:t>
      </w:r>
      <w:r>
        <w:t>a</w:t>
      </w:r>
      <w:r>
        <w:rPr>
          <w:spacing w:val="-7"/>
        </w:rPr>
        <w:t xml:space="preserve"> </w:t>
      </w:r>
      <w:r>
        <w:t>review</w:t>
      </w:r>
      <w:r>
        <w:rPr>
          <w:spacing w:val="-8"/>
        </w:rPr>
        <w:t xml:space="preserve"> </w:t>
      </w:r>
      <w:r>
        <w:t>that</w:t>
      </w:r>
      <w:r>
        <w:rPr>
          <w:spacing w:val="-9"/>
        </w:rPr>
        <w:t xml:space="preserve"> </w:t>
      </w:r>
      <w:r>
        <w:t>is</w:t>
      </w:r>
      <w:r>
        <w:rPr>
          <w:spacing w:val="-7"/>
        </w:rPr>
        <w:t xml:space="preserve"> </w:t>
      </w:r>
      <w:r>
        <w:t>little</w:t>
      </w:r>
      <w:r>
        <w:rPr>
          <w:spacing w:val="-9"/>
        </w:rPr>
        <w:t xml:space="preserve"> </w:t>
      </w:r>
      <w:r>
        <w:t>more</w:t>
      </w:r>
      <w:r>
        <w:rPr>
          <w:spacing w:val="-9"/>
        </w:rPr>
        <w:t xml:space="preserve"> </w:t>
      </w:r>
      <w:r>
        <w:t>than</w:t>
      </w:r>
      <w:r>
        <w:rPr>
          <w:spacing w:val="-7"/>
        </w:rPr>
        <w:t xml:space="preserve"> </w:t>
      </w:r>
      <w:r>
        <w:t>a</w:t>
      </w:r>
      <w:r>
        <w:rPr>
          <w:spacing w:val="-9"/>
        </w:rPr>
        <w:t xml:space="preserve"> </w:t>
      </w:r>
      <w:r>
        <w:t>listing</w:t>
      </w:r>
      <w:r>
        <w:rPr>
          <w:spacing w:val="-9"/>
        </w:rPr>
        <w:t xml:space="preserve"> </w:t>
      </w:r>
      <w:r>
        <w:t>of</w:t>
      </w:r>
      <w:r>
        <w:rPr>
          <w:spacing w:val="-8"/>
        </w:rPr>
        <w:t xml:space="preserve"> </w:t>
      </w:r>
      <w:r>
        <w:t>citations and</w:t>
      </w:r>
      <w:r>
        <w:rPr>
          <w:spacing w:val="-12"/>
        </w:rPr>
        <w:t xml:space="preserve"> </w:t>
      </w:r>
      <w:r>
        <w:t>findings,</w:t>
      </w:r>
      <w:r>
        <w:rPr>
          <w:spacing w:val="-11"/>
        </w:rPr>
        <w:t xml:space="preserve"> </w:t>
      </w:r>
      <w:r>
        <w:t>what</w:t>
      </w:r>
      <w:r>
        <w:rPr>
          <w:spacing w:val="-12"/>
        </w:rPr>
        <w:t xml:space="preserve"> </w:t>
      </w:r>
      <w:r>
        <w:t>Alvesson</w:t>
      </w:r>
      <w:r>
        <w:rPr>
          <w:spacing w:val="-11"/>
        </w:rPr>
        <w:t xml:space="preserve"> </w:t>
      </w:r>
      <w:r>
        <w:t>and</w:t>
      </w:r>
      <w:r>
        <w:rPr>
          <w:spacing w:val="-12"/>
        </w:rPr>
        <w:t xml:space="preserve"> </w:t>
      </w:r>
      <w:r>
        <w:t>Sandberg</w:t>
      </w:r>
      <w:r>
        <w:rPr>
          <w:spacing w:val="-12"/>
        </w:rPr>
        <w:t xml:space="preserve"> </w:t>
      </w:r>
      <w:r>
        <w:t>(2020:</w:t>
      </w:r>
      <w:r>
        <w:rPr>
          <w:spacing w:val="-9"/>
        </w:rPr>
        <w:t xml:space="preserve"> </w:t>
      </w:r>
      <w:r>
        <w:t>1296)</w:t>
      </w:r>
      <w:r>
        <w:rPr>
          <w:spacing w:val="-12"/>
        </w:rPr>
        <w:t xml:space="preserve"> </w:t>
      </w:r>
      <w:r>
        <w:t>refer</w:t>
      </w:r>
      <w:r>
        <w:rPr>
          <w:spacing w:val="-12"/>
        </w:rPr>
        <w:t xml:space="preserve"> </w:t>
      </w:r>
      <w:r>
        <w:t>to</w:t>
      </w:r>
      <w:r>
        <w:rPr>
          <w:spacing w:val="-12"/>
        </w:rPr>
        <w:t xml:space="preserve"> </w:t>
      </w:r>
      <w:r>
        <w:t>as</w:t>
      </w:r>
      <w:r>
        <w:rPr>
          <w:spacing w:val="-11"/>
        </w:rPr>
        <w:t xml:space="preserve"> </w:t>
      </w:r>
      <w:r>
        <w:t>‘vacuum</w:t>
      </w:r>
      <w:r>
        <w:rPr>
          <w:spacing w:val="-9"/>
        </w:rPr>
        <w:t xml:space="preserve"> </w:t>
      </w:r>
      <w:r>
        <w:t>cleaning</w:t>
      </w:r>
      <w:r>
        <w:rPr>
          <w:spacing w:val="-11"/>
        </w:rPr>
        <w:t xml:space="preserve"> </w:t>
      </w:r>
      <w:r>
        <w:t>large</w:t>
      </w:r>
      <w:r>
        <w:rPr>
          <w:spacing w:val="-13"/>
        </w:rPr>
        <w:t xml:space="preserve"> </w:t>
      </w:r>
      <w:r>
        <w:t>sets of literatures’, in ways that lack an identifiable plot (</w:t>
      </w:r>
      <w:proofErr w:type="spellStart"/>
      <w:r>
        <w:t>Bem</w:t>
      </w:r>
      <w:proofErr w:type="spellEnd"/>
      <w:r>
        <w:t>, 1995; Webster and Watson, 2002). Again, there are no rules that must necessarily be followed, as the community of researchers that supports this journal is heterogeneous in its interests but, we hope, united in being sophisticatedly inclusive, open to inno</w:t>
      </w:r>
      <w:r>
        <w:t>vation, tolerant, and broad-minded. Post et al. (2020) state that some of the most commonly used strategies for making a theoretical contribution include offering a taxonomy or some form of conceptual classification, devising innovative models and frameworks, and developing metatheory, though as we have sought to emphasize, there are many other possibilities (Weick, 1995,</w:t>
      </w:r>
      <w:r>
        <w:rPr>
          <w:spacing w:val="-4"/>
        </w:rPr>
        <w:t xml:space="preserve"> </w:t>
      </w:r>
      <w:r>
        <w:t>2007).</w:t>
      </w:r>
    </w:p>
    <w:p w14:paraId="2BA2A56C" w14:textId="77777777" w:rsidR="00F85677" w:rsidRDefault="00C52460">
      <w:pPr>
        <w:pStyle w:val="BodyText"/>
        <w:spacing w:before="2" w:line="480" w:lineRule="auto"/>
        <w:ind w:left="100" w:right="117" w:firstLine="719"/>
        <w:jc w:val="both"/>
      </w:pPr>
      <w:r>
        <w:t>As mentioned, a growing body of literature offers a range of guidance, tips, rules and supposed</w:t>
      </w:r>
      <w:r>
        <w:rPr>
          <w:spacing w:val="-7"/>
        </w:rPr>
        <w:t xml:space="preserve"> </w:t>
      </w:r>
      <w:r>
        <w:t>insights</w:t>
      </w:r>
      <w:r>
        <w:rPr>
          <w:spacing w:val="-5"/>
        </w:rPr>
        <w:t xml:space="preserve"> </w:t>
      </w:r>
      <w:r>
        <w:t>on</w:t>
      </w:r>
      <w:r>
        <w:rPr>
          <w:spacing w:val="-5"/>
        </w:rPr>
        <w:t xml:space="preserve"> </w:t>
      </w:r>
      <w:r>
        <w:t>how</w:t>
      </w:r>
      <w:r>
        <w:rPr>
          <w:spacing w:val="-6"/>
        </w:rPr>
        <w:t xml:space="preserve"> </w:t>
      </w:r>
      <w:r>
        <w:t>to</w:t>
      </w:r>
      <w:r>
        <w:rPr>
          <w:spacing w:val="-4"/>
        </w:rPr>
        <w:t xml:space="preserve"> </w:t>
      </w:r>
      <w:r>
        <w:t>craft</w:t>
      </w:r>
      <w:r>
        <w:rPr>
          <w:spacing w:val="-3"/>
        </w:rPr>
        <w:t xml:space="preserve"> </w:t>
      </w:r>
      <w:r>
        <w:t>different</w:t>
      </w:r>
      <w:r>
        <w:rPr>
          <w:spacing w:val="-5"/>
        </w:rPr>
        <w:t xml:space="preserve"> </w:t>
      </w:r>
      <w:r>
        <w:t>types</w:t>
      </w:r>
      <w:r>
        <w:rPr>
          <w:spacing w:val="-1"/>
        </w:rPr>
        <w:t xml:space="preserve"> </w:t>
      </w:r>
      <w:r>
        <w:t>of</w:t>
      </w:r>
      <w:r>
        <w:rPr>
          <w:spacing w:val="-4"/>
        </w:rPr>
        <w:t xml:space="preserve"> </w:t>
      </w:r>
      <w:r>
        <w:t>scholarly</w:t>
      </w:r>
      <w:r>
        <w:rPr>
          <w:spacing w:val="-5"/>
        </w:rPr>
        <w:t xml:space="preserve"> </w:t>
      </w:r>
      <w:r>
        <w:t>review</w:t>
      </w:r>
      <w:r>
        <w:rPr>
          <w:spacing w:val="-6"/>
        </w:rPr>
        <w:t xml:space="preserve"> </w:t>
      </w:r>
      <w:r>
        <w:t>papers</w:t>
      </w:r>
      <w:r>
        <w:rPr>
          <w:spacing w:val="-5"/>
        </w:rPr>
        <w:t xml:space="preserve"> </w:t>
      </w:r>
      <w:r>
        <w:t>for</w:t>
      </w:r>
      <w:r>
        <w:rPr>
          <w:spacing w:val="-7"/>
        </w:rPr>
        <w:t xml:space="preserve"> </w:t>
      </w:r>
      <w:r>
        <w:t>various</w:t>
      </w:r>
      <w:r>
        <w:rPr>
          <w:spacing w:val="-5"/>
        </w:rPr>
        <w:t xml:space="preserve"> </w:t>
      </w:r>
      <w:r>
        <w:t xml:space="preserve">outlets (Alvesson and Sandberg, 2020; Baumeister and Leary, 1997; </w:t>
      </w:r>
      <w:proofErr w:type="spellStart"/>
      <w:r>
        <w:t>Bem</w:t>
      </w:r>
      <w:proofErr w:type="spellEnd"/>
      <w:r>
        <w:t xml:space="preserve">, 1995; Denyer and </w:t>
      </w:r>
      <w:proofErr w:type="spellStart"/>
      <w:r>
        <w:t>Tranfield</w:t>
      </w:r>
      <w:proofErr w:type="spellEnd"/>
      <w:r>
        <w:t>, 2009; Jones and Gatrell, 2014; Paul and Criado, 2020; Post et al., 2020; Snyder, 2019; Torraco, 2016; Webster and Watson, 2002). Much advice offered is, however, rather banal (e.g., ‘eliminate grammatical and typographical errors’) and sometimes freighted with paradigm-specific assumptions, such as ‘ensure methodological transpare</w:t>
      </w:r>
      <w:r>
        <w:t xml:space="preserve">ncy’ and ‘fill a gap, resolve a puzzle or address an anomaly’. Alvesson and Sandberg (2020) note how such strictures, when interpreted narrowly, are likely to result in reviews which are superficial and simplistic, strengthen ‘box thinking’, unjustifiably assume ‘author neutrality’ and introject a ‘pseudo-unity’ in the literatures reviewed. </w:t>
      </w:r>
      <w:proofErr w:type="spellStart"/>
      <w:r>
        <w:t>Patriotta</w:t>
      </w:r>
      <w:proofErr w:type="spellEnd"/>
      <w:r>
        <w:t xml:space="preserve"> (2017) has usefully remarked on the difficulties authors face as they seek to represent their arguments as sufficiently novel and surprising to merit publicati</w:t>
      </w:r>
      <w:r>
        <w:t>on while abiding by and paying due homage to conventions, those ‘boundaries of correctness’ (p.748) that enforce conformity in scholarly discourse. With this said, we offer reflexively and with due caution, two brief and intertwined thoughts</w:t>
      </w:r>
      <w:r>
        <w:rPr>
          <w:spacing w:val="8"/>
        </w:rPr>
        <w:t xml:space="preserve"> </w:t>
      </w:r>
      <w:r>
        <w:t>(which do</w:t>
      </w:r>
    </w:p>
    <w:p w14:paraId="19B0FC66" w14:textId="77777777" w:rsidR="00F85677" w:rsidRDefault="00F85677">
      <w:pPr>
        <w:spacing w:line="480" w:lineRule="auto"/>
        <w:jc w:val="both"/>
        <w:sectPr w:rsidR="00F85677">
          <w:pgSz w:w="11910" w:h="16840"/>
          <w:pgMar w:top="1360" w:right="1320" w:bottom="1240" w:left="1340" w:header="0" w:footer="1041" w:gutter="0"/>
          <w:cols w:space="720"/>
        </w:sectPr>
      </w:pPr>
    </w:p>
    <w:p w14:paraId="35CF9891" w14:textId="77777777" w:rsidR="00F85677" w:rsidRDefault="00C52460">
      <w:pPr>
        <w:pStyle w:val="BodyText"/>
        <w:spacing w:before="60" w:line="480" w:lineRule="auto"/>
        <w:ind w:left="100" w:right="114"/>
        <w:jc w:val="both"/>
      </w:pPr>
      <w:r>
        <w:lastRenderedPageBreak/>
        <w:t>not quite amount to heuristics) regarding the kind of scholarly attitude that may most likely result in success: (</w:t>
      </w:r>
      <w:proofErr w:type="spellStart"/>
      <w:r>
        <w:t>i</w:t>
      </w:r>
      <w:proofErr w:type="spellEnd"/>
      <w:r>
        <w:t>) write to maximise what we see while (ii) doing adequate justice to the complexity of our world and its literatures.</w:t>
      </w:r>
    </w:p>
    <w:p w14:paraId="781CBF66" w14:textId="77777777" w:rsidR="00F85677" w:rsidRDefault="00F85677">
      <w:pPr>
        <w:pStyle w:val="BodyText"/>
        <w:rPr>
          <w:sz w:val="26"/>
        </w:rPr>
      </w:pPr>
    </w:p>
    <w:p w14:paraId="01E7AC43" w14:textId="77777777" w:rsidR="00F85677" w:rsidRDefault="00F85677">
      <w:pPr>
        <w:pStyle w:val="BodyText"/>
        <w:spacing w:before="1"/>
        <w:rPr>
          <w:sz w:val="22"/>
        </w:rPr>
      </w:pPr>
    </w:p>
    <w:p w14:paraId="2FC831BA" w14:textId="77777777" w:rsidR="00F85677" w:rsidRDefault="00C52460">
      <w:pPr>
        <w:pStyle w:val="Heading2"/>
      </w:pPr>
      <w:r>
        <w:t>Write to maximise what we</w:t>
      </w:r>
      <w:r>
        <w:rPr>
          <w:spacing w:val="-7"/>
        </w:rPr>
        <w:t xml:space="preserve"> </w:t>
      </w:r>
      <w:r>
        <w:t>see</w:t>
      </w:r>
    </w:p>
    <w:p w14:paraId="2E286692" w14:textId="77777777" w:rsidR="00F85677" w:rsidRDefault="00F85677">
      <w:pPr>
        <w:pStyle w:val="BodyText"/>
        <w:rPr>
          <w:b/>
          <w:i/>
        </w:rPr>
      </w:pPr>
    </w:p>
    <w:p w14:paraId="5EF3A9C8" w14:textId="77777777" w:rsidR="00F85677" w:rsidRDefault="00C52460">
      <w:pPr>
        <w:pStyle w:val="BodyText"/>
        <w:spacing w:line="480" w:lineRule="auto"/>
        <w:ind w:left="100" w:right="119" w:firstLine="719"/>
        <w:jc w:val="both"/>
      </w:pPr>
      <w:r>
        <w:t>Writing about the value of ideas in organization studies several decades ago, Weick (1987: 122) sagely opined</w:t>
      </w:r>
      <w:r>
        <w:rPr>
          <w:spacing w:val="-2"/>
        </w:rPr>
        <w:t xml:space="preserve"> </w:t>
      </w:r>
      <w:r>
        <w:t>that:</w:t>
      </w:r>
    </w:p>
    <w:p w14:paraId="44C54715" w14:textId="77777777" w:rsidR="00F85677" w:rsidRDefault="00C52460">
      <w:pPr>
        <w:pStyle w:val="BodyText"/>
        <w:spacing w:before="1"/>
        <w:ind w:left="100" w:right="120"/>
        <w:jc w:val="both"/>
      </w:pPr>
      <w:r>
        <w:t>Ideas ... gain their value from what they allow us to see in organizations. Evocative ideas</w:t>
      </w:r>
      <w:r>
        <w:rPr>
          <w:spacing w:val="-43"/>
        </w:rPr>
        <w:t xml:space="preserve"> </w:t>
      </w:r>
      <w:r>
        <w:t xml:space="preserve">need to be cultivated by theorists from the beginning because belief, not </w:t>
      </w:r>
      <w:proofErr w:type="spellStart"/>
      <w:r>
        <w:t>skepticism</w:t>
      </w:r>
      <w:proofErr w:type="spellEnd"/>
      <w:r>
        <w:t>, precedes observation. If believing affects seeing, and if theories are significant beliefs that affect</w:t>
      </w:r>
      <w:r>
        <w:rPr>
          <w:spacing w:val="-13"/>
        </w:rPr>
        <w:t xml:space="preserve"> </w:t>
      </w:r>
      <w:r>
        <w:t>what</w:t>
      </w:r>
    </w:p>
    <w:p w14:paraId="5F44B9E8" w14:textId="77777777" w:rsidR="00F85677" w:rsidRDefault="00C52460">
      <w:pPr>
        <w:pStyle w:val="BodyText"/>
        <w:ind w:left="100" w:right="121"/>
        <w:jc w:val="both"/>
      </w:pPr>
      <w:r>
        <w:t>we</w:t>
      </w:r>
      <w:r>
        <w:rPr>
          <w:spacing w:val="-13"/>
        </w:rPr>
        <w:t xml:space="preserve"> </w:t>
      </w:r>
      <w:r>
        <w:t>see,</w:t>
      </w:r>
      <w:r>
        <w:rPr>
          <w:spacing w:val="-10"/>
        </w:rPr>
        <w:t xml:space="preserve"> </w:t>
      </w:r>
      <w:r>
        <w:t>then</w:t>
      </w:r>
      <w:r>
        <w:rPr>
          <w:spacing w:val="-10"/>
        </w:rPr>
        <w:t xml:space="preserve"> </w:t>
      </w:r>
      <w:r>
        <w:t>theories</w:t>
      </w:r>
      <w:r>
        <w:rPr>
          <w:spacing w:val="-11"/>
        </w:rPr>
        <w:t xml:space="preserve"> </w:t>
      </w:r>
      <w:r>
        <w:t>should</w:t>
      </w:r>
      <w:r>
        <w:rPr>
          <w:spacing w:val="-10"/>
        </w:rPr>
        <w:t xml:space="preserve"> </w:t>
      </w:r>
      <w:r>
        <w:t>be</w:t>
      </w:r>
      <w:r>
        <w:rPr>
          <w:spacing w:val="-10"/>
        </w:rPr>
        <w:t xml:space="preserve"> </w:t>
      </w:r>
      <w:r>
        <w:t>adopted</w:t>
      </w:r>
      <w:r>
        <w:rPr>
          <w:spacing w:val="-12"/>
        </w:rPr>
        <w:t xml:space="preserve"> </w:t>
      </w:r>
      <w:r>
        <w:t>more</w:t>
      </w:r>
      <w:r>
        <w:rPr>
          <w:spacing w:val="-11"/>
        </w:rPr>
        <w:t xml:space="preserve"> </w:t>
      </w:r>
      <w:r>
        <w:t>to</w:t>
      </w:r>
      <w:r>
        <w:rPr>
          <w:spacing w:val="-10"/>
        </w:rPr>
        <w:t xml:space="preserve"> </w:t>
      </w:r>
      <w:r>
        <w:t>maximise</w:t>
      </w:r>
      <w:r>
        <w:rPr>
          <w:spacing w:val="-11"/>
        </w:rPr>
        <w:t xml:space="preserve"> </w:t>
      </w:r>
      <w:r>
        <w:t>what</w:t>
      </w:r>
      <w:r>
        <w:rPr>
          <w:spacing w:val="-10"/>
        </w:rPr>
        <w:t xml:space="preserve"> </w:t>
      </w:r>
      <w:r>
        <w:t>we</w:t>
      </w:r>
      <w:r>
        <w:rPr>
          <w:spacing w:val="-12"/>
        </w:rPr>
        <w:t xml:space="preserve"> </w:t>
      </w:r>
      <w:r>
        <w:t>see</w:t>
      </w:r>
      <w:r>
        <w:rPr>
          <w:spacing w:val="-12"/>
        </w:rPr>
        <w:t xml:space="preserve"> </w:t>
      </w:r>
      <w:r>
        <w:t>than</w:t>
      </w:r>
      <w:r>
        <w:rPr>
          <w:spacing w:val="-8"/>
        </w:rPr>
        <w:t xml:space="preserve"> </w:t>
      </w:r>
      <w:r>
        <w:t>to</w:t>
      </w:r>
      <w:r>
        <w:rPr>
          <w:spacing w:val="-10"/>
        </w:rPr>
        <w:t xml:space="preserve"> </w:t>
      </w:r>
      <w:r>
        <w:t>summarise</w:t>
      </w:r>
      <w:r>
        <w:rPr>
          <w:spacing w:val="-12"/>
        </w:rPr>
        <w:t xml:space="preserve"> </w:t>
      </w:r>
      <w:r>
        <w:t>what we have already</w:t>
      </w:r>
      <w:r>
        <w:rPr>
          <w:spacing w:val="-2"/>
        </w:rPr>
        <w:t xml:space="preserve"> </w:t>
      </w:r>
      <w:r>
        <w:t>seen.</w:t>
      </w:r>
    </w:p>
    <w:p w14:paraId="6A9CEBD8" w14:textId="77777777" w:rsidR="00F85677" w:rsidRDefault="00F85677">
      <w:pPr>
        <w:pStyle w:val="BodyText"/>
      </w:pPr>
    </w:p>
    <w:p w14:paraId="2110B342" w14:textId="77777777" w:rsidR="00F85677" w:rsidRDefault="00C52460">
      <w:pPr>
        <w:pStyle w:val="BodyText"/>
        <w:spacing w:line="480" w:lineRule="auto"/>
        <w:ind w:left="100" w:right="115" w:firstLine="719"/>
        <w:jc w:val="both"/>
      </w:pPr>
      <w:r>
        <w:t>Seeking to maximise what we can see by cultivating evocative ideas to inspire novel scholarship</w:t>
      </w:r>
      <w:r>
        <w:rPr>
          <w:spacing w:val="-12"/>
        </w:rPr>
        <w:t xml:space="preserve"> </w:t>
      </w:r>
      <w:r>
        <w:t>is</w:t>
      </w:r>
      <w:r>
        <w:rPr>
          <w:spacing w:val="-10"/>
        </w:rPr>
        <w:t xml:space="preserve"> </w:t>
      </w:r>
      <w:r>
        <w:t>precisely</w:t>
      </w:r>
      <w:r>
        <w:rPr>
          <w:spacing w:val="-12"/>
        </w:rPr>
        <w:t xml:space="preserve"> </w:t>
      </w:r>
      <w:r>
        <w:t>the</w:t>
      </w:r>
      <w:r>
        <w:rPr>
          <w:spacing w:val="-12"/>
        </w:rPr>
        <w:t xml:space="preserve"> </w:t>
      </w:r>
      <w:r>
        <w:t>spirit</w:t>
      </w:r>
      <w:r>
        <w:rPr>
          <w:spacing w:val="-10"/>
        </w:rPr>
        <w:t xml:space="preserve"> </w:t>
      </w:r>
      <w:r>
        <w:t>we</w:t>
      </w:r>
      <w:r>
        <w:rPr>
          <w:spacing w:val="-13"/>
        </w:rPr>
        <w:t xml:space="preserve"> </w:t>
      </w:r>
      <w:r>
        <w:t>encourage</w:t>
      </w:r>
      <w:r>
        <w:rPr>
          <w:spacing w:val="-12"/>
        </w:rPr>
        <w:t xml:space="preserve"> </w:t>
      </w:r>
      <w:r>
        <w:t>authors</w:t>
      </w:r>
      <w:r>
        <w:rPr>
          <w:spacing w:val="-11"/>
        </w:rPr>
        <w:t xml:space="preserve"> </w:t>
      </w:r>
      <w:r>
        <w:t>to</w:t>
      </w:r>
      <w:r>
        <w:rPr>
          <w:spacing w:val="-11"/>
        </w:rPr>
        <w:t xml:space="preserve"> </w:t>
      </w:r>
      <w:r>
        <w:t>adopt</w:t>
      </w:r>
      <w:r>
        <w:rPr>
          <w:spacing w:val="-12"/>
        </w:rPr>
        <w:t xml:space="preserve"> </w:t>
      </w:r>
      <w:r>
        <w:t>when</w:t>
      </w:r>
      <w:r>
        <w:rPr>
          <w:spacing w:val="-11"/>
        </w:rPr>
        <w:t xml:space="preserve"> </w:t>
      </w:r>
      <w:r>
        <w:t>writing</w:t>
      </w:r>
      <w:r>
        <w:rPr>
          <w:spacing w:val="-11"/>
        </w:rPr>
        <w:t xml:space="preserve"> </w:t>
      </w:r>
      <w:r>
        <w:t>review</w:t>
      </w:r>
      <w:r>
        <w:rPr>
          <w:spacing w:val="-12"/>
        </w:rPr>
        <w:t xml:space="preserve"> </w:t>
      </w:r>
      <w:r>
        <w:t>and</w:t>
      </w:r>
      <w:r>
        <w:rPr>
          <w:spacing w:val="-11"/>
        </w:rPr>
        <w:t xml:space="preserve"> </w:t>
      </w:r>
      <w:r>
        <w:t xml:space="preserve">essay papers for </w:t>
      </w:r>
      <w:r>
        <w:rPr>
          <w:i/>
        </w:rPr>
        <w:t>Human Relations</w:t>
      </w:r>
      <w:r>
        <w:t>. The eclectic theory base and vast range of fields of application that</w:t>
      </w:r>
      <w:r>
        <w:rPr>
          <w:spacing w:val="-9"/>
        </w:rPr>
        <w:t xml:space="preserve"> </w:t>
      </w:r>
      <w:r>
        <w:t>scholarship</w:t>
      </w:r>
      <w:r>
        <w:rPr>
          <w:spacing w:val="-8"/>
        </w:rPr>
        <w:t xml:space="preserve"> </w:t>
      </w:r>
      <w:r>
        <w:t>published</w:t>
      </w:r>
      <w:r>
        <w:rPr>
          <w:spacing w:val="-9"/>
        </w:rPr>
        <w:t xml:space="preserve"> </w:t>
      </w:r>
      <w:r>
        <w:t>in</w:t>
      </w:r>
      <w:r>
        <w:rPr>
          <w:spacing w:val="-8"/>
        </w:rPr>
        <w:t xml:space="preserve"> </w:t>
      </w:r>
      <w:r>
        <w:t>this</w:t>
      </w:r>
      <w:r>
        <w:rPr>
          <w:spacing w:val="-7"/>
        </w:rPr>
        <w:t xml:space="preserve"> </w:t>
      </w:r>
      <w:r>
        <w:t>journal</w:t>
      </w:r>
      <w:r>
        <w:rPr>
          <w:spacing w:val="-7"/>
        </w:rPr>
        <w:t xml:space="preserve"> </w:t>
      </w:r>
      <w:r>
        <w:t>exhibits</w:t>
      </w:r>
      <w:r>
        <w:rPr>
          <w:spacing w:val="-12"/>
        </w:rPr>
        <w:t xml:space="preserve"> </w:t>
      </w:r>
      <w:r>
        <w:t>may</w:t>
      </w:r>
      <w:r>
        <w:rPr>
          <w:spacing w:val="-9"/>
        </w:rPr>
        <w:t xml:space="preserve"> </w:t>
      </w:r>
      <w:r>
        <w:t>reasonably</w:t>
      </w:r>
      <w:r>
        <w:rPr>
          <w:spacing w:val="-7"/>
        </w:rPr>
        <w:t xml:space="preserve"> </w:t>
      </w:r>
      <w:r>
        <w:t>encourage</w:t>
      </w:r>
      <w:r>
        <w:rPr>
          <w:spacing w:val="-10"/>
        </w:rPr>
        <w:t xml:space="preserve"> </w:t>
      </w:r>
      <w:r>
        <w:t>authors</w:t>
      </w:r>
      <w:r>
        <w:rPr>
          <w:spacing w:val="-9"/>
        </w:rPr>
        <w:t xml:space="preserve"> </w:t>
      </w:r>
      <w:r>
        <w:t>to</w:t>
      </w:r>
      <w:r>
        <w:rPr>
          <w:spacing w:val="-8"/>
        </w:rPr>
        <w:t xml:space="preserve"> </w:t>
      </w:r>
      <w:r>
        <w:t>be</w:t>
      </w:r>
      <w:r>
        <w:rPr>
          <w:spacing w:val="-9"/>
        </w:rPr>
        <w:t xml:space="preserve"> </w:t>
      </w:r>
      <w:r>
        <w:t>bold and to seek to inspire readers. While there is no specific requirement for papers to provide knowledge</w:t>
      </w:r>
      <w:r>
        <w:rPr>
          <w:spacing w:val="-10"/>
        </w:rPr>
        <w:t xml:space="preserve"> </w:t>
      </w:r>
      <w:r>
        <w:t>that</w:t>
      </w:r>
      <w:r>
        <w:rPr>
          <w:spacing w:val="-9"/>
        </w:rPr>
        <w:t xml:space="preserve"> </w:t>
      </w:r>
      <w:r>
        <w:t>is</w:t>
      </w:r>
      <w:r>
        <w:rPr>
          <w:spacing w:val="-8"/>
        </w:rPr>
        <w:t xml:space="preserve"> </w:t>
      </w:r>
      <w:r>
        <w:t>actionable</w:t>
      </w:r>
      <w:r>
        <w:rPr>
          <w:spacing w:val="-9"/>
        </w:rPr>
        <w:t xml:space="preserve"> </w:t>
      </w:r>
      <w:r>
        <w:t>by</w:t>
      </w:r>
      <w:r>
        <w:rPr>
          <w:spacing w:val="-9"/>
        </w:rPr>
        <w:t xml:space="preserve"> </w:t>
      </w:r>
      <w:r>
        <w:t>practitioners,</w:t>
      </w:r>
      <w:r>
        <w:rPr>
          <w:spacing w:val="-8"/>
        </w:rPr>
        <w:t xml:space="preserve"> </w:t>
      </w:r>
      <w:r>
        <w:t>for</w:t>
      </w:r>
      <w:r>
        <w:rPr>
          <w:spacing w:val="-10"/>
        </w:rPr>
        <w:t xml:space="preserve"> </w:t>
      </w:r>
      <w:r>
        <w:t>some</w:t>
      </w:r>
      <w:r>
        <w:rPr>
          <w:spacing w:val="-9"/>
        </w:rPr>
        <w:t xml:space="preserve"> </w:t>
      </w:r>
      <w:r>
        <w:t>authors</w:t>
      </w:r>
      <w:r>
        <w:rPr>
          <w:spacing w:val="-8"/>
        </w:rPr>
        <w:t xml:space="preserve"> </w:t>
      </w:r>
      <w:r>
        <w:t>this</w:t>
      </w:r>
      <w:r>
        <w:rPr>
          <w:spacing w:val="-8"/>
        </w:rPr>
        <w:t xml:space="preserve"> </w:t>
      </w:r>
      <w:r>
        <w:t>may</w:t>
      </w:r>
      <w:r>
        <w:rPr>
          <w:spacing w:val="-9"/>
        </w:rPr>
        <w:t xml:space="preserve"> </w:t>
      </w:r>
      <w:r>
        <w:t>reasonably</w:t>
      </w:r>
      <w:r>
        <w:rPr>
          <w:spacing w:val="-8"/>
        </w:rPr>
        <w:t xml:space="preserve"> </w:t>
      </w:r>
      <w:r>
        <w:t>be</w:t>
      </w:r>
      <w:r>
        <w:rPr>
          <w:spacing w:val="-10"/>
        </w:rPr>
        <w:t xml:space="preserve"> </w:t>
      </w:r>
      <w:r>
        <w:t>one</w:t>
      </w:r>
      <w:r>
        <w:rPr>
          <w:spacing w:val="-10"/>
        </w:rPr>
        <w:t xml:space="preserve"> </w:t>
      </w:r>
      <w:r>
        <w:t>part of</w:t>
      </w:r>
      <w:r>
        <w:rPr>
          <w:spacing w:val="-9"/>
        </w:rPr>
        <w:t xml:space="preserve"> </w:t>
      </w:r>
      <w:r>
        <w:t>the</w:t>
      </w:r>
      <w:r>
        <w:rPr>
          <w:spacing w:val="-6"/>
        </w:rPr>
        <w:t xml:space="preserve"> </w:t>
      </w:r>
      <w:r>
        <w:t>contribution</w:t>
      </w:r>
      <w:r>
        <w:rPr>
          <w:spacing w:val="-8"/>
        </w:rPr>
        <w:t xml:space="preserve"> </w:t>
      </w:r>
      <w:r>
        <w:t>that</w:t>
      </w:r>
      <w:r>
        <w:rPr>
          <w:spacing w:val="-8"/>
        </w:rPr>
        <w:t xml:space="preserve"> </w:t>
      </w:r>
      <w:r>
        <w:t>is</w:t>
      </w:r>
      <w:r>
        <w:rPr>
          <w:spacing w:val="-6"/>
        </w:rPr>
        <w:t xml:space="preserve"> </w:t>
      </w:r>
      <w:r>
        <w:t>made.</w:t>
      </w:r>
      <w:r>
        <w:rPr>
          <w:spacing w:val="-7"/>
        </w:rPr>
        <w:t xml:space="preserve"> </w:t>
      </w:r>
      <w:r>
        <w:t>Maximising</w:t>
      </w:r>
      <w:r>
        <w:rPr>
          <w:spacing w:val="-9"/>
        </w:rPr>
        <w:t xml:space="preserve"> </w:t>
      </w:r>
      <w:r>
        <w:t>what</w:t>
      </w:r>
      <w:r>
        <w:rPr>
          <w:spacing w:val="-3"/>
        </w:rPr>
        <w:t xml:space="preserve"> </w:t>
      </w:r>
      <w:r>
        <w:t>can</w:t>
      </w:r>
      <w:r>
        <w:rPr>
          <w:spacing w:val="-8"/>
        </w:rPr>
        <w:t xml:space="preserve"> </w:t>
      </w:r>
      <w:r>
        <w:t>be</w:t>
      </w:r>
      <w:r>
        <w:rPr>
          <w:spacing w:val="-10"/>
        </w:rPr>
        <w:t xml:space="preserve"> </w:t>
      </w:r>
      <w:r>
        <w:t>seen</w:t>
      </w:r>
      <w:r>
        <w:rPr>
          <w:spacing w:val="-6"/>
        </w:rPr>
        <w:t xml:space="preserve"> </w:t>
      </w:r>
      <w:r>
        <w:t>often</w:t>
      </w:r>
      <w:r>
        <w:rPr>
          <w:spacing w:val="-8"/>
        </w:rPr>
        <w:t xml:space="preserve"> </w:t>
      </w:r>
      <w:r>
        <w:t>means</w:t>
      </w:r>
      <w:r>
        <w:rPr>
          <w:spacing w:val="-5"/>
        </w:rPr>
        <w:t xml:space="preserve"> </w:t>
      </w:r>
      <w:r>
        <w:t>not</w:t>
      </w:r>
      <w:r>
        <w:rPr>
          <w:spacing w:val="-8"/>
        </w:rPr>
        <w:t xml:space="preserve"> </w:t>
      </w:r>
      <w:r>
        <w:t>being</w:t>
      </w:r>
      <w:r>
        <w:rPr>
          <w:spacing w:val="-7"/>
        </w:rPr>
        <w:t xml:space="preserve"> </w:t>
      </w:r>
      <w:r>
        <w:t>bound</w:t>
      </w:r>
      <w:r>
        <w:rPr>
          <w:spacing w:val="-9"/>
        </w:rPr>
        <w:t xml:space="preserve"> </w:t>
      </w:r>
      <w:r>
        <w:t xml:space="preserve">by the traditional confines of the literature (or literatures) under review but seeking to forge connections and resonances with other relatable streams of empirical research and theory. Those reviews and essays that focus wholly on a single literature can nevertheless function effectively to cleanse the doors of perception and reinvigorate debates by revealing new ways of thinking (Blake, 1975 [1790]). As we have made clear, systematic reviews and meta- analyses of course have their rightful place in </w:t>
      </w:r>
      <w:r>
        <w:rPr>
          <w:i/>
        </w:rPr>
        <w:t>Human</w:t>
      </w:r>
      <w:r>
        <w:rPr>
          <w:i/>
        </w:rPr>
        <w:t xml:space="preserve"> Relations</w:t>
      </w:r>
      <w:r>
        <w:t>. However, when it comes to narrative, conceptual, historical and critical papers, closed circuit reviews characterized by intellectual</w:t>
      </w:r>
      <w:r>
        <w:rPr>
          <w:spacing w:val="17"/>
        </w:rPr>
        <w:t xml:space="preserve"> </w:t>
      </w:r>
      <w:r>
        <w:t>myopia</w:t>
      </w:r>
      <w:r>
        <w:rPr>
          <w:spacing w:val="17"/>
        </w:rPr>
        <w:t xml:space="preserve"> </w:t>
      </w:r>
      <w:r>
        <w:t>and</w:t>
      </w:r>
      <w:r>
        <w:rPr>
          <w:spacing w:val="17"/>
        </w:rPr>
        <w:t xml:space="preserve"> </w:t>
      </w:r>
      <w:r>
        <w:t>conservatism</w:t>
      </w:r>
      <w:r>
        <w:rPr>
          <w:spacing w:val="17"/>
        </w:rPr>
        <w:t xml:space="preserve"> </w:t>
      </w:r>
      <w:r>
        <w:t>are</w:t>
      </w:r>
      <w:r>
        <w:rPr>
          <w:spacing w:val="20"/>
        </w:rPr>
        <w:t xml:space="preserve"> </w:t>
      </w:r>
      <w:r>
        <w:t>almost</w:t>
      </w:r>
      <w:r>
        <w:rPr>
          <w:spacing w:val="18"/>
        </w:rPr>
        <w:t xml:space="preserve"> </w:t>
      </w:r>
      <w:r>
        <w:t>always</w:t>
      </w:r>
      <w:r>
        <w:rPr>
          <w:spacing w:val="18"/>
        </w:rPr>
        <w:t xml:space="preserve"> </w:t>
      </w:r>
      <w:r>
        <w:t>much</w:t>
      </w:r>
      <w:r>
        <w:rPr>
          <w:spacing w:val="16"/>
        </w:rPr>
        <w:t xml:space="preserve"> </w:t>
      </w:r>
      <w:r>
        <w:t>less</w:t>
      </w:r>
      <w:r>
        <w:rPr>
          <w:spacing w:val="18"/>
        </w:rPr>
        <w:t xml:space="preserve"> </w:t>
      </w:r>
      <w:r>
        <w:t>satisfactory</w:t>
      </w:r>
      <w:r>
        <w:rPr>
          <w:spacing w:val="17"/>
        </w:rPr>
        <w:t xml:space="preserve"> </w:t>
      </w:r>
      <w:r>
        <w:t>than</w:t>
      </w:r>
      <w:r>
        <w:rPr>
          <w:spacing w:val="17"/>
        </w:rPr>
        <w:t xml:space="preserve"> </w:t>
      </w:r>
      <w:r>
        <w:t>reviews</w:t>
      </w:r>
    </w:p>
    <w:p w14:paraId="18B9B323" w14:textId="77777777" w:rsidR="00F85677" w:rsidRDefault="00F85677">
      <w:pPr>
        <w:spacing w:line="480" w:lineRule="auto"/>
        <w:jc w:val="both"/>
        <w:sectPr w:rsidR="00F85677">
          <w:pgSz w:w="11910" w:h="16840"/>
          <w:pgMar w:top="1360" w:right="1320" w:bottom="1240" w:left="1340" w:header="0" w:footer="1041" w:gutter="0"/>
          <w:cols w:space="720"/>
        </w:sectPr>
      </w:pPr>
    </w:p>
    <w:p w14:paraId="2719F61F" w14:textId="77777777" w:rsidR="00F85677" w:rsidRDefault="00C52460">
      <w:pPr>
        <w:pStyle w:val="BodyText"/>
        <w:spacing w:before="60" w:line="480" w:lineRule="auto"/>
        <w:ind w:left="100" w:right="113"/>
        <w:jc w:val="both"/>
      </w:pPr>
      <w:r>
        <w:lastRenderedPageBreak/>
        <w:t>which</w:t>
      </w:r>
      <w:r>
        <w:rPr>
          <w:spacing w:val="-10"/>
        </w:rPr>
        <w:t xml:space="preserve"> </w:t>
      </w:r>
      <w:r>
        <w:t>are</w:t>
      </w:r>
      <w:r>
        <w:rPr>
          <w:spacing w:val="-10"/>
        </w:rPr>
        <w:t xml:space="preserve"> </w:t>
      </w:r>
      <w:r>
        <w:t>imaginatively</w:t>
      </w:r>
      <w:r>
        <w:rPr>
          <w:spacing w:val="-6"/>
        </w:rPr>
        <w:t xml:space="preserve"> </w:t>
      </w:r>
      <w:r>
        <w:t>conceived,</w:t>
      </w:r>
      <w:r>
        <w:rPr>
          <w:spacing w:val="-7"/>
        </w:rPr>
        <w:t xml:space="preserve"> </w:t>
      </w:r>
      <w:r>
        <w:t>appropriately</w:t>
      </w:r>
      <w:r>
        <w:rPr>
          <w:spacing w:val="-7"/>
        </w:rPr>
        <w:t xml:space="preserve"> </w:t>
      </w:r>
      <w:r>
        <w:t>pluralistic,</w:t>
      </w:r>
      <w:r>
        <w:rPr>
          <w:spacing w:val="-8"/>
        </w:rPr>
        <w:t xml:space="preserve"> </w:t>
      </w:r>
      <w:r>
        <w:t>questioning,</w:t>
      </w:r>
      <w:r>
        <w:rPr>
          <w:spacing w:val="-9"/>
        </w:rPr>
        <w:t xml:space="preserve"> </w:t>
      </w:r>
      <w:r>
        <w:t>and</w:t>
      </w:r>
      <w:r>
        <w:rPr>
          <w:spacing w:val="-9"/>
        </w:rPr>
        <w:t xml:space="preserve"> </w:t>
      </w:r>
      <w:r>
        <w:t>perhaps</w:t>
      </w:r>
      <w:r>
        <w:rPr>
          <w:spacing w:val="-7"/>
        </w:rPr>
        <w:t xml:space="preserve"> </w:t>
      </w:r>
      <w:r>
        <w:t>playful. That</w:t>
      </w:r>
      <w:r>
        <w:rPr>
          <w:spacing w:val="-3"/>
        </w:rPr>
        <w:t xml:space="preserve"> </w:t>
      </w:r>
      <w:r>
        <w:t>is,</w:t>
      </w:r>
      <w:r>
        <w:rPr>
          <w:spacing w:val="-3"/>
        </w:rPr>
        <w:t xml:space="preserve"> </w:t>
      </w:r>
      <w:r>
        <w:t>we</w:t>
      </w:r>
      <w:r>
        <w:rPr>
          <w:spacing w:val="-4"/>
        </w:rPr>
        <w:t xml:space="preserve"> </w:t>
      </w:r>
      <w:r>
        <w:t>advise</w:t>
      </w:r>
      <w:r>
        <w:rPr>
          <w:spacing w:val="-2"/>
        </w:rPr>
        <w:t xml:space="preserve"> </w:t>
      </w:r>
      <w:r>
        <w:t>authors</w:t>
      </w:r>
      <w:r>
        <w:rPr>
          <w:spacing w:val="-3"/>
        </w:rPr>
        <w:t xml:space="preserve"> </w:t>
      </w:r>
      <w:r>
        <w:t>to</w:t>
      </w:r>
      <w:r>
        <w:rPr>
          <w:spacing w:val="-2"/>
        </w:rPr>
        <w:t xml:space="preserve"> </w:t>
      </w:r>
      <w:r>
        <w:t>be</w:t>
      </w:r>
      <w:r>
        <w:rPr>
          <w:spacing w:val="-5"/>
        </w:rPr>
        <w:t xml:space="preserve"> </w:t>
      </w:r>
      <w:r>
        <w:t>appropriately</w:t>
      </w:r>
      <w:r>
        <w:rPr>
          <w:spacing w:val="-3"/>
        </w:rPr>
        <w:t xml:space="preserve"> </w:t>
      </w:r>
      <w:r>
        <w:t>expansive</w:t>
      </w:r>
      <w:r>
        <w:rPr>
          <w:spacing w:val="-4"/>
        </w:rPr>
        <w:t xml:space="preserve"> </w:t>
      </w:r>
      <w:r>
        <w:t>and</w:t>
      </w:r>
      <w:r>
        <w:rPr>
          <w:spacing w:val="-3"/>
        </w:rPr>
        <w:t xml:space="preserve"> </w:t>
      </w:r>
      <w:r>
        <w:t>liberal</w:t>
      </w:r>
      <w:r>
        <w:rPr>
          <w:spacing w:val="-3"/>
        </w:rPr>
        <w:t xml:space="preserve"> </w:t>
      </w:r>
      <w:r>
        <w:t>in</w:t>
      </w:r>
      <w:r>
        <w:rPr>
          <w:spacing w:val="-3"/>
        </w:rPr>
        <w:t xml:space="preserve"> </w:t>
      </w:r>
      <w:r>
        <w:t>their</w:t>
      </w:r>
      <w:r>
        <w:rPr>
          <w:spacing w:val="-1"/>
        </w:rPr>
        <w:t xml:space="preserve"> </w:t>
      </w:r>
      <w:r>
        <w:t>approach,</w:t>
      </w:r>
      <w:r>
        <w:rPr>
          <w:spacing w:val="-4"/>
        </w:rPr>
        <w:t xml:space="preserve"> </w:t>
      </w:r>
      <w:r>
        <w:t>draw</w:t>
      </w:r>
      <w:r>
        <w:rPr>
          <w:spacing w:val="-4"/>
        </w:rPr>
        <w:t xml:space="preserve"> </w:t>
      </w:r>
      <w:r>
        <w:t>on multiple related sources in creative ways without unnecessarily kowtowing to tradition, and strive to produce truly innovative arguments and</w:t>
      </w:r>
      <w:r>
        <w:rPr>
          <w:spacing w:val="-4"/>
        </w:rPr>
        <w:t xml:space="preserve"> </w:t>
      </w:r>
      <w:r>
        <w:t>insights.</w:t>
      </w:r>
    </w:p>
    <w:p w14:paraId="2A03C3C7" w14:textId="77777777" w:rsidR="00F85677" w:rsidRDefault="00C52460">
      <w:pPr>
        <w:pStyle w:val="BodyText"/>
        <w:spacing w:before="1" w:line="480" w:lineRule="auto"/>
        <w:ind w:left="100" w:right="114" w:firstLine="719"/>
        <w:jc w:val="both"/>
      </w:pPr>
      <w:r>
        <w:t>It</w:t>
      </w:r>
      <w:r>
        <w:rPr>
          <w:spacing w:val="-13"/>
        </w:rPr>
        <w:t xml:space="preserve"> </w:t>
      </w:r>
      <w:r>
        <w:t>has</w:t>
      </w:r>
      <w:r>
        <w:rPr>
          <w:spacing w:val="-13"/>
        </w:rPr>
        <w:t xml:space="preserve"> </w:t>
      </w:r>
      <w:r>
        <w:t>often</w:t>
      </w:r>
      <w:r>
        <w:rPr>
          <w:spacing w:val="-13"/>
        </w:rPr>
        <w:t xml:space="preserve"> </w:t>
      </w:r>
      <w:r>
        <w:t>been</w:t>
      </w:r>
      <w:r>
        <w:rPr>
          <w:spacing w:val="-13"/>
        </w:rPr>
        <w:t xml:space="preserve"> </w:t>
      </w:r>
      <w:r>
        <w:t>noted</w:t>
      </w:r>
      <w:r>
        <w:rPr>
          <w:spacing w:val="-11"/>
        </w:rPr>
        <w:t xml:space="preserve"> </w:t>
      </w:r>
      <w:r>
        <w:t>that</w:t>
      </w:r>
      <w:r>
        <w:rPr>
          <w:spacing w:val="-12"/>
        </w:rPr>
        <w:t xml:space="preserve"> </w:t>
      </w:r>
      <w:r>
        <w:t>social</w:t>
      </w:r>
      <w:r>
        <w:rPr>
          <w:spacing w:val="-13"/>
        </w:rPr>
        <w:t xml:space="preserve"> </w:t>
      </w:r>
      <w:r>
        <w:t>scientific</w:t>
      </w:r>
      <w:r>
        <w:rPr>
          <w:spacing w:val="-12"/>
        </w:rPr>
        <w:t xml:space="preserve"> </w:t>
      </w:r>
      <w:r>
        <w:t>research</w:t>
      </w:r>
      <w:r>
        <w:rPr>
          <w:spacing w:val="-13"/>
        </w:rPr>
        <w:t xml:space="preserve"> </w:t>
      </w:r>
      <w:r>
        <w:t>tends</w:t>
      </w:r>
      <w:r>
        <w:rPr>
          <w:spacing w:val="-14"/>
        </w:rPr>
        <w:t xml:space="preserve"> </w:t>
      </w:r>
      <w:r>
        <w:t>to</w:t>
      </w:r>
      <w:r>
        <w:rPr>
          <w:spacing w:val="-12"/>
        </w:rPr>
        <w:t xml:space="preserve"> </w:t>
      </w:r>
      <w:r>
        <w:t>develop</w:t>
      </w:r>
      <w:r>
        <w:rPr>
          <w:spacing w:val="-12"/>
        </w:rPr>
        <w:t xml:space="preserve"> </w:t>
      </w:r>
      <w:r>
        <w:t>within</w:t>
      </w:r>
      <w:r>
        <w:rPr>
          <w:spacing w:val="-11"/>
        </w:rPr>
        <w:t xml:space="preserve"> </w:t>
      </w:r>
      <w:r>
        <w:t>established paradigms, and while reviews and essays can play important roles promoting</w:t>
      </w:r>
      <w:r>
        <w:rPr>
          <w:spacing w:val="-38"/>
        </w:rPr>
        <w:t xml:space="preserve"> </w:t>
      </w:r>
      <w:r>
        <w:t>within-paradigm theorising and empirical work, they can also be a disruptive influence, drawing attention to parallels, consonances and other points of connection between apparently disparate communities</w:t>
      </w:r>
      <w:r>
        <w:rPr>
          <w:spacing w:val="-5"/>
        </w:rPr>
        <w:t xml:space="preserve"> </w:t>
      </w:r>
      <w:r>
        <w:t>(Burrell</w:t>
      </w:r>
      <w:r>
        <w:rPr>
          <w:spacing w:val="-3"/>
        </w:rPr>
        <w:t xml:space="preserve"> </w:t>
      </w:r>
      <w:r>
        <w:t>and</w:t>
      </w:r>
      <w:r>
        <w:rPr>
          <w:spacing w:val="-5"/>
        </w:rPr>
        <w:t xml:space="preserve"> </w:t>
      </w:r>
      <w:r>
        <w:t>Morgan,</w:t>
      </w:r>
      <w:r>
        <w:rPr>
          <w:spacing w:val="-4"/>
        </w:rPr>
        <w:t xml:space="preserve"> </w:t>
      </w:r>
      <w:r>
        <w:t>1979;</w:t>
      </w:r>
      <w:r>
        <w:rPr>
          <w:spacing w:val="-4"/>
        </w:rPr>
        <w:t xml:space="preserve"> </w:t>
      </w:r>
      <w:r>
        <w:t>Kuhn,</w:t>
      </w:r>
      <w:r>
        <w:rPr>
          <w:spacing w:val="-4"/>
        </w:rPr>
        <w:t xml:space="preserve"> </w:t>
      </w:r>
      <w:r>
        <w:t>1970;</w:t>
      </w:r>
      <w:r>
        <w:rPr>
          <w:spacing w:val="-4"/>
        </w:rPr>
        <w:t xml:space="preserve"> </w:t>
      </w:r>
      <w:r>
        <w:t>Schultz</w:t>
      </w:r>
      <w:r>
        <w:rPr>
          <w:spacing w:val="-5"/>
        </w:rPr>
        <w:t xml:space="preserve"> </w:t>
      </w:r>
      <w:r>
        <w:t>and</w:t>
      </w:r>
      <w:r>
        <w:rPr>
          <w:spacing w:val="-4"/>
        </w:rPr>
        <w:t xml:space="preserve"> </w:t>
      </w:r>
      <w:r>
        <w:t>Hatch,</w:t>
      </w:r>
      <w:r>
        <w:rPr>
          <w:spacing w:val="-4"/>
        </w:rPr>
        <w:t xml:space="preserve"> </w:t>
      </w:r>
      <w:r>
        <w:t>1996).</w:t>
      </w:r>
      <w:r>
        <w:rPr>
          <w:spacing w:val="-5"/>
        </w:rPr>
        <w:t xml:space="preserve"> </w:t>
      </w:r>
      <w:r>
        <w:t>Reviews</w:t>
      </w:r>
      <w:r>
        <w:rPr>
          <w:spacing w:val="-3"/>
        </w:rPr>
        <w:t xml:space="preserve"> </w:t>
      </w:r>
      <w:r>
        <w:t>and critical essays may be vital in exposing arrested theoretical development, uncomfortable silences, anomalies that lack adequate explanation, and competing interpretations. This is particularly important in an applied field such as management, which is notoriously dynamic and inherently prone to disconnects evolving to the point where dominant theories and entrenched assumptions are no longer valid or fit for purpose. The Covid-19 pandemic is merely</w:t>
      </w:r>
      <w:r>
        <w:rPr>
          <w:spacing w:val="-6"/>
        </w:rPr>
        <w:t xml:space="preserve"> </w:t>
      </w:r>
      <w:r>
        <w:t>the</w:t>
      </w:r>
      <w:r>
        <w:rPr>
          <w:spacing w:val="-7"/>
        </w:rPr>
        <w:t xml:space="preserve"> </w:t>
      </w:r>
      <w:r>
        <w:t>latest</w:t>
      </w:r>
      <w:r>
        <w:rPr>
          <w:spacing w:val="-6"/>
        </w:rPr>
        <w:t xml:space="preserve"> </w:t>
      </w:r>
      <w:r>
        <w:t>disruptive</w:t>
      </w:r>
      <w:r>
        <w:rPr>
          <w:spacing w:val="-7"/>
        </w:rPr>
        <w:t xml:space="preserve"> </w:t>
      </w:r>
      <w:r>
        <w:t>influence</w:t>
      </w:r>
      <w:r>
        <w:rPr>
          <w:spacing w:val="-7"/>
        </w:rPr>
        <w:t xml:space="preserve"> </w:t>
      </w:r>
      <w:r>
        <w:t>to</w:t>
      </w:r>
      <w:r>
        <w:rPr>
          <w:spacing w:val="-6"/>
        </w:rPr>
        <w:t xml:space="preserve"> </w:t>
      </w:r>
      <w:r>
        <w:t>assault</w:t>
      </w:r>
      <w:r>
        <w:rPr>
          <w:spacing w:val="-4"/>
        </w:rPr>
        <w:t xml:space="preserve"> </w:t>
      </w:r>
      <w:r>
        <w:t>conventional</w:t>
      </w:r>
      <w:r>
        <w:rPr>
          <w:spacing w:val="-5"/>
        </w:rPr>
        <w:t xml:space="preserve"> </w:t>
      </w:r>
      <w:r>
        <w:t>thinking</w:t>
      </w:r>
      <w:r>
        <w:rPr>
          <w:spacing w:val="-6"/>
        </w:rPr>
        <w:t xml:space="preserve"> </w:t>
      </w:r>
      <w:r>
        <w:t>regarding</w:t>
      </w:r>
      <w:r>
        <w:rPr>
          <w:spacing w:val="-4"/>
        </w:rPr>
        <w:t xml:space="preserve"> </w:t>
      </w:r>
      <w:r>
        <w:t>organizations, organizing, and practices of management and has joined with discourses centred on globalization and technological changes associated with digital technologies and artificial intelligence</w:t>
      </w:r>
      <w:r>
        <w:rPr>
          <w:spacing w:val="-8"/>
        </w:rPr>
        <w:t xml:space="preserve"> </w:t>
      </w:r>
      <w:r>
        <w:t>in</w:t>
      </w:r>
      <w:r>
        <w:rPr>
          <w:spacing w:val="-6"/>
        </w:rPr>
        <w:t xml:space="preserve"> </w:t>
      </w:r>
      <w:r>
        <w:t>reshaping</w:t>
      </w:r>
      <w:r>
        <w:rPr>
          <w:spacing w:val="-4"/>
        </w:rPr>
        <w:t xml:space="preserve"> </w:t>
      </w:r>
      <w:r>
        <w:t>the</w:t>
      </w:r>
      <w:r>
        <w:rPr>
          <w:spacing w:val="-7"/>
        </w:rPr>
        <w:t xml:space="preserve"> </w:t>
      </w:r>
      <w:r>
        <w:t>everyday</w:t>
      </w:r>
      <w:r>
        <w:rPr>
          <w:spacing w:val="-5"/>
        </w:rPr>
        <w:t xml:space="preserve"> </w:t>
      </w:r>
      <w:r>
        <w:t>challenges</w:t>
      </w:r>
      <w:r>
        <w:rPr>
          <w:spacing w:val="-3"/>
        </w:rPr>
        <w:t xml:space="preserve"> </w:t>
      </w:r>
      <w:r>
        <w:t>faced</w:t>
      </w:r>
      <w:r>
        <w:rPr>
          <w:spacing w:val="-7"/>
        </w:rPr>
        <w:t xml:space="preserve"> </w:t>
      </w:r>
      <w:r>
        <w:t>by</w:t>
      </w:r>
      <w:r>
        <w:rPr>
          <w:spacing w:val="-3"/>
        </w:rPr>
        <w:t xml:space="preserve"> </w:t>
      </w:r>
      <w:r>
        <w:t>managers</w:t>
      </w:r>
      <w:r>
        <w:rPr>
          <w:spacing w:val="-5"/>
        </w:rPr>
        <w:t xml:space="preserve"> </w:t>
      </w:r>
      <w:r>
        <w:t>and</w:t>
      </w:r>
      <w:r>
        <w:rPr>
          <w:spacing w:val="-6"/>
        </w:rPr>
        <w:t xml:space="preserve"> </w:t>
      </w:r>
      <w:r>
        <w:t>scholars</w:t>
      </w:r>
      <w:r>
        <w:rPr>
          <w:spacing w:val="-7"/>
        </w:rPr>
        <w:t xml:space="preserve"> </w:t>
      </w:r>
      <w:r>
        <w:t>interested</w:t>
      </w:r>
      <w:r>
        <w:rPr>
          <w:spacing w:val="-4"/>
        </w:rPr>
        <w:t xml:space="preserve"> </w:t>
      </w:r>
      <w:r>
        <w:t>in their practices. Always there is a need for reviews that allow us to see more and to see more clearly.</w:t>
      </w:r>
    </w:p>
    <w:p w14:paraId="6D7A6BD4" w14:textId="77777777" w:rsidR="00F85677" w:rsidRDefault="00C52460">
      <w:pPr>
        <w:pStyle w:val="BodyText"/>
        <w:spacing w:before="2" w:line="480" w:lineRule="auto"/>
        <w:ind w:left="100" w:right="118" w:firstLine="719"/>
        <w:jc w:val="both"/>
      </w:pPr>
      <w:r>
        <w:t xml:space="preserve">In seeking to write reviews and essays that reveal more, we should not overlook the importance of author intuition, sometimes - referred to as, </w:t>
      </w:r>
      <w:r>
        <w:rPr>
          <w:i/>
        </w:rPr>
        <w:t>inter alia</w:t>
      </w:r>
      <w:r>
        <w:t>, a form of creativity that is non-conscious (Barnard, 1938), experiential (Epstein, 1994), automatic (</w:t>
      </w:r>
      <w:proofErr w:type="spellStart"/>
      <w:r>
        <w:t>Bargh</w:t>
      </w:r>
      <w:proofErr w:type="spellEnd"/>
      <w:r>
        <w:t xml:space="preserve"> and Chartrand, 1999), tacit (Hogarth, 2001) or associative (Sloman, 1996) - as a complement to self-consciously rational analysis. Insightful reviews and essays frequently expose latent</w:t>
      </w:r>
    </w:p>
    <w:p w14:paraId="0C87893F" w14:textId="77777777" w:rsidR="00F85677" w:rsidRDefault="00F85677">
      <w:pPr>
        <w:spacing w:line="480" w:lineRule="auto"/>
        <w:jc w:val="both"/>
        <w:sectPr w:rsidR="00F85677">
          <w:pgSz w:w="11910" w:h="16840"/>
          <w:pgMar w:top="1360" w:right="1320" w:bottom="1240" w:left="1340" w:header="0" w:footer="1041" w:gutter="0"/>
          <w:cols w:space="720"/>
        </w:sectPr>
      </w:pPr>
    </w:p>
    <w:p w14:paraId="46A8F8A6" w14:textId="77777777" w:rsidR="00F85677" w:rsidRDefault="00C52460">
      <w:pPr>
        <w:pStyle w:val="BodyText"/>
        <w:spacing w:before="60" w:line="480" w:lineRule="auto"/>
        <w:ind w:left="100" w:right="116"/>
        <w:jc w:val="both"/>
      </w:pPr>
      <w:r>
        <w:lastRenderedPageBreak/>
        <w:t>patterns in a literature and creatively explore and link seemingly disparate ideas. Intuition is a ‘perception</w:t>
      </w:r>
      <w:r>
        <w:rPr>
          <w:spacing w:val="-10"/>
        </w:rPr>
        <w:t xml:space="preserve"> </w:t>
      </w:r>
      <w:r>
        <w:t>of</w:t>
      </w:r>
      <w:r>
        <w:rPr>
          <w:spacing w:val="-10"/>
        </w:rPr>
        <w:t xml:space="preserve"> </w:t>
      </w:r>
      <w:r>
        <w:t>coherence</w:t>
      </w:r>
      <w:r>
        <w:rPr>
          <w:spacing w:val="-10"/>
        </w:rPr>
        <w:t xml:space="preserve"> </w:t>
      </w:r>
      <w:r>
        <w:t>(pattern,</w:t>
      </w:r>
      <w:r>
        <w:rPr>
          <w:spacing w:val="-10"/>
        </w:rPr>
        <w:t xml:space="preserve"> </w:t>
      </w:r>
      <w:r>
        <w:t>meaning,</w:t>
      </w:r>
      <w:r>
        <w:rPr>
          <w:spacing w:val="-9"/>
        </w:rPr>
        <w:t xml:space="preserve"> </w:t>
      </w:r>
      <w:r>
        <w:t>structure)’</w:t>
      </w:r>
      <w:r>
        <w:rPr>
          <w:spacing w:val="-10"/>
        </w:rPr>
        <w:t xml:space="preserve"> </w:t>
      </w:r>
      <w:r>
        <w:t>which</w:t>
      </w:r>
      <w:r>
        <w:rPr>
          <w:spacing w:val="-10"/>
        </w:rPr>
        <w:t xml:space="preserve"> </w:t>
      </w:r>
      <w:r>
        <w:t>‘guides</w:t>
      </w:r>
      <w:r>
        <w:rPr>
          <w:spacing w:val="-10"/>
        </w:rPr>
        <w:t xml:space="preserve"> </w:t>
      </w:r>
      <w:r>
        <w:t>thought</w:t>
      </w:r>
      <w:r>
        <w:rPr>
          <w:spacing w:val="-8"/>
        </w:rPr>
        <w:t xml:space="preserve"> </w:t>
      </w:r>
      <w:r>
        <w:t>and</w:t>
      </w:r>
      <w:r>
        <w:rPr>
          <w:spacing w:val="-10"/>
        </w:rPr>
        <w:t xml:space="preserve"> </w:t>
      </w:r>
      <w:r>
        <w:t>inquiry’</w:t>
      </w:r>
      <w:r>
        <w:rPr>
          <w:spacing w:val="-7"/>
        </w:rPr>
        <w:t xml:space="preserve"> </w:t>
      </w:r>
      <w:r>
        <w:t xml:space="preserve">and which can lead to ‘gestalt-like perception or insight’ (Bowers, Regehr, </w:t>
      </w:r>
      <w:proofErr w:type="spellStart"/>
      <w:r>
        <w:t>Balthazard</w:t>
      </w:r>
      <w:proofErr w:type="spellEnd"/>
      <w:r>
        <w:t xml:space="preserve"> and Parker, 1990:</w:t>
      </w:r>
      <w:r>
        <w:rPr>
          <w:spacing w:val="-11"/>
        </w:rPr>
        <w:t xml:space="preserve"> </w:t>
      </w:r>
      <w:r>
        <w:t>74).</w:t>
      </w:r>
      <w:r>
        <w:rPr>
          <w:spacing w:val="-12"/>
        </w:rPr>
        <w:t xml:space="preserve"> </w:t>
      </w:r>
      <w:r>
        <w:t>Intuitive</w:t>
      </w:r>
      <w:r>
        <w:rPr>
          <w:spacing w:val="-12"/>
        </w:rPr>
        <w:t xml:space="preserve"> </w:t>
      </w:r>
      <w:r>
        <w:t>processes</w:t>
      </w:r>
      <w:r>
        <w:rPr>
          <w:spacing w:val="-11"/>
        </w:rPr>
        <w:t xml:space="preserve"> </w:t>
      </w:r>
      <w:r>
        <w:t>of</w:t>
      </w:r>
      <w:r>
        <w:rPr>
          <w:spacing w:val="-11"/>
        </w:rPr>
        <w:t xml:space="preserve"> </w:t>
      </w:r>
      <w:r>
        <w:t>justification</w:t>
      </w:r>
      <w:r>
        <w:rPr>
          <w:spacing w:val="-11"/>
        </w:rPr>
        <w:t xml:space="preserve"> </w:t>
      </w:r>
      <w:r>
        <w:t>and</w:t>
      </w:r>
      <w:r>
        <w:rPr>
          <w:spacing w:val="-11"/>
        </w:rPr>
        <w:t xml:space="preserve"> </w:t>
      </w:r>
      <w:r>
        <w:t>discovery</w:t>
      </w:r>
      <w:r>
        <w:rPr>
          <w:spacing w:val="-12"/>
        </w:rPr>
        <w:t xml:space="preserve"> </w:t>
      </w:r>
      <w:r>
        <w:t>when</w:t>
      </w:r>
      <w:r>
        <w:rPr>
          <w:spacing w:val="-10"/>
        </w:rPr>
        <w:t xml:space="preserve"> </w:t>
      </w:r>
      <w:r>
        <w:t>they</w:t>
      </w:r>
      <w:r>
        <w:rPr>
          <w:spacing w:val="-9"/>
        </w:rPr>
        <w:t xml:space="preserve"> </w:t>
      </w:r>
      <w:r>
        <w:t>are</w:t>
      </w:r>
      <w:r>
        <w:rPr>
          <w:spacing w:val="-13"/>
        </w:rPr>
        <w:t xml:space="preserve"> </w:t>
      </w:r>
      <w:r>
        <w:t>based</w:t>
      </w:r>
      <w:r>
        <w:rPr>
          <w:spacing w:val="-11"/>
        </w:rPr>
        <w:t xml:space="preserve"> </w:t>
      </w:r>
      <w:r>
        <w:t>on</w:t>
      </w:r>
      <w:r>
        <w:rPr>
          <w:spacing w:val="-11"/>
        </w:rPr>
        <w:t xml:space="preserve"> </w:t>
      </w:r>
      <w:r>
        <w:t>an</w:t>
      </w:r>
      <w:r>
        <w:rPr>
          <w:spacing w:val="-10"/>
        </w:rPr>
        <w:t xml:space="preserve"> </w:t>
      </w:r>
      <w:r>
        <w:t>in-depth reading of a rich literature can lead to the unearthing of new connections and associations, the recognition of unexpected features and patterns, and a more holistic appreciation that the sum of</w:t>
      </w:r>
      <w:r>
        <w:rPr>
          <w:spacing w:val="-9"/>
        </w:rPr>
        <w:t xml:space="preserve"> </w:t>
      </w:r>
      <w:r>
        <w:t>a</w:t>
      </w:r>
      <w:r>
        <w:rPr>
          <w:spacing w:val="-10"/>
        </w:rPr>
        <w:t xml:space="preserve"> </w:t>
      </w:r>
      <w:r>
        <w:t>literature</w:t>
      </w:r>
      <w:r>
        <w:rPr>
          <w:spacing w:val="-10"/>
        </w:rPr>
        <w:t xml:space="preserve"> </w:t>
      </w:r>
      <w:r>
        <w:t>is</w:t>
      </w:r>
      <w:r>
        <w:rPr>
          <w:spacing w:val="-7"/>
        </w:rPr>
        <w:t xml:space="preserve"> </w:t>
      </w:r>
      <w:r>
        <w:t>greater</w:t>
      </w:r>
      <w:r>
        <w:rPr>
          <w:spacing w:val="-9"/>
        </w:rPr>
        <w:t xml:space="preserve"> </w:t>
      </w:r>
      <w:r>
        <w:t>than</w:t>
      </w:r>
      <w:r>
        <w:rPr>
          <w:spacing w:val="-9"/>
        </w:rPr>
        <w:t xml:space="preserve"> </w:t>
      </w:r>
      <w:r>
        <w:t>its</w:t>
      </w:r>
      <w:r>
        <w:rPr>
          <w:spacing w:val="-7"/>
        </w:rPr>
        <w:t xml:space="preserve"> </w:t>
      </w:r>
      <w:r>
        <w:t>individual</w:t>
      </w:r>
      <w:r>
        <w:rPr>
          <w:spacing w:val="-11"/>
        </w:rPr>
        <w:t xml:space="preserve"> </w:t>
      </w:r>
      <w:r>
        <w:t>parts</w:t>
      </w:r>
      <w:r>
        <w:rPr>
          <w:spacing w:val="-9"/>
        </w:rPr>
        <w:t xml:space="preserve"> </w:t>
      </w:r>
      <w:r>
        <w:t>(Epstein,</w:t>
      </w:r>
      <w:r>
        <w:rPr>
          <w:spacing w:val="-9"/>
        </w:rPr>
        <w:t xml:space="preserve"> </w:t>
      </w:r>
      <w:r>
        <w:t>1994;</w:t>
      </w:r>
      <w:r>
        <w:rPr>
          <w:spacing w:val="-7"/>
        </w:rPr>
        <w:t xml:space="preserve"> </w:t>
      </w:r>
      <w:r>
        <w:t>Kahneman,</w:t>
      </w:r>
      <w:r>
        <w:rPr>
          <w:spacing w:val="-9"/>
        </w:rPr>
        <w:t xml:space="preserve"> </w:t>
      </w:r>
      <w:r>
        <w:t>2003).</w:t>
      </w:r>
      <w:r>
        <w:rPr>
          <w:spacing w:val="-8"/>
        </w:rPr>
        <w:t xml:space="preserve"> </w:t>
      </w:r>
      <w:r>
        <w:t>While</w:t>
      </w:r>
      <w:r>
        <w:rPr>
          <w:spacing w:val="-9"/>
        </w:rPr>
        <w:t xml:space="preserve"> </w:t>
      </w:r>
      <w:r>
        <w:t>some may object that the use of intuition is antithetic to requirements for traceability, Kump (2022) argues that in those instances where conventional standards of scholarly ‘rigour’ are required, the outcomes of creat</w:t>
      </w:r>
      <w:r>
        <w:t xml:space="preserve">ive imagination can reasonably be validated through conventional analytical procedures. As </w:t>
      </w:r>
      <w:proofErr w:type="spellStart"/>
      <w:r>
        <w:t>Janesick</w:t>
      </w:r>
      <w:proofErr w:type="spellEnd"/>
      <w:r>
        <w:t xml:space="preserve"> (2001: 539)</w:t>
      </w:r>
      <w:r>
        <w:rPr>
          <w:spacing w:val="4"/>
        </w:rPr>
        <w:t xml:space="preserve"> </w:t>
      </w:r>
      <w:r>
        <w:t>counsels:</w:t>
      </w:r>
    </w:p>
    <w:p w14:paraId="5B57CC13" w14:textId="77777777" w:rsidR="00F85677" w:rsidRDefault="00C52460">
      <w:pPr>
        <w:pStyle w:val="BodyText"/>
        <w:spacing w:before="2"/>
        <w:ind w:left="100" w:right="116"/>
        <w:jc w:val="both"/>
      </w:pPr>
      <w:r>
        <w:t>‘Intuition is connected to creativity, for intuition is the seed, so to speak, of the creative act … If we take the time to carve out some space to understand the place of intuition and creativity in our work, like the dancers of the pas de deux, we present a more complete, holistic, and authentic study of our own role as storytellers and artist-scientists…. And nothing is so important to the story as the words we use, both intuitively and creatively’.</w:t>
      </w:r>
    </w:p>
    <w:p w14:paraId="523CD196" w14:textId="77777777" w:rsidR="00F85677" w:rsidRDefault="00F85677">
      <w:pPr>
        <w:pStyle w:val="BodyText"/>
        <w:rPr>
          <w:sz w:val="26"/>
        </w:rPr>
      </w:pPr>
    </w:p>
    <w:p w14:paraId="02415BC9" w14:textId="77777777" w:rsidR="00F85677" w:rsidRDefault="00F85677">
      <w:pPr>
        <w:pStyle w:val="BodyText"/>
        <w:rPr>
          <w:sz w:val="22"/>
        </w:rPr>
      </w:pPr>
    </w:p>
    <w:p w14:paraId="206ADDE7" w14:textId="77777777" w:rsidR="00F85677" w:rsidRDefault="00C52460">
      <w:pPr>
        <w:pStyle w:val="BodyText"/>
        <w:spacing w:before="1" w:line="480" w:lineRule="auto"/>
        <w:ind w:left="100" w:right="115" w:firstLine="719"/>
        <w:jc w:val="both"/>
      </w:pPr>
      <w:r>
        <w:t>It is important also not to lose sight of the fact that scholarly territories are</w:t>
      </w:r>
      <w:r>
        <w:rPr>
          <w:spacing w:val="-29"/>
        </w:rPr>
        <w:t xml:space="preserve"> </w:t>
      </w:r>
      <w:r>
        <w:t>disciplinary spaces</w:t>
      </w:r>
      <w:r>
        <w:rPr>
          <w:spacing w:val="-12"/>
        </w:rPr>
        <w:t xml:space="preserve"> </w:t>
      </w:r>
      <w:r>
        <w:t>characterized</w:t>
      </w:r>
      <w:r>
        <w:rPr>
          <w:spacing w:val="-11"/>
        </w:rPr>
        <w:t xml:space="preserve"> </w:t>
      </w:r>
      <w:r>
        <w:t>by</w:t>
      </w:r>
      <w:r>
        <w:rPr>
          <w:spacing w:val="-11"/>
        </w:rPr>
        <w:t xml:space="preserve"> </w:t>
      </w:r>
      <w:r>
        <w:t>relations</w:t>
      </w:r>
      <w:r>
        <w:rPr>
          <w:spacing w:val="-11"/>
        </w:rPr>
        <w:t xml:space="preserve"> </w:t>
      </w:r>
      <w:r>
        <w:t>of</w:t>
      </w:r>
      <w:r>
        <w:rPr>
          <w:spacing w:val="-12"/>
        </w:rPr>
        <w:t xml:space="preserve"> </w:t>
      </w:r>
      <w:r>
        <w:t>power</w:t>
      </w:r>
      <w:r>
        <w:rPr>
          <w:spacing w:val="-10"/>
        </w:rPr>
        <w:t xml:space="preserve"> </w:t>
      </w:r>
      <w:r>
        <w:t>that</w:t>
      </w:r>
      <w:r>
        <w:rPr>
          <w:spacing w:val="-11"/>
        </w:rPr>
        <w:t xml:space="preserve"> </w:t>
      </w:r>
      <w:r>
        <w:t>structure</w:t>
      </w:r>
      <w:r>
        <w:rPr>
          <w:spacing w:val="-12"/>
        </w:rPr>
        <w:t xml:space="preserve"> </w:t>
      </w:r>
      <w:r>
        <w:t>their</w:t>
      </w:r>
      <w:r>
        <w:rPr>
          <w:spacing w:val="-12"/>
        </w:rPr>
        <w:t xml:space="preserve"> </w:t>
      </w:r>
      <w:r>
        <w:t>contours,</w:t>
      </w:r>
      <w:r>
        <w:rPr>
          <w:spacing w:val="-11"/>
        </w:rPr>
        <w:t xml:space="preserve"> </w:t>
      </w:r>
      <w:r>
        <w:t>privileging</w:t>
      </w:r>
      <w:r>
        <w:rPr>
          <w:spacing w:val="-11"/>
        </w:rPr>
        <w:t xml:space="preserve"> </w:t>
      </w:r>
      <w:r>
        <w:t>some</w:t>
      </w:r>
      <w:r>
        <w:rPr>
          <w:spacing w:val="-11"/>
        </w:rPr>
        <w:t xml:space="preserve"> </w:t>
      </w:r>
      <w:r>
        <w:t>actors while marginalizing others (Foucault, 1972, 1977). These ‘regimes of truth’ (Foucault, 1980) are often highly coercive, subject to processes of surveillance, correction, and control by gatekeepers who guard jealously rights to entry. The assumptions, preferred methods and customs embedded in distinctive paradigms may enforce normativity leading to conventionalized research that side-lines, squeeze</w:t>
      </w:r>
      <w:r>
        <w:t>s and silences non-standard voices. Reviews and</w:t>
      </w:r>
      <w:r>
        <w:rPr>
          <w:spacing w:val="-6"/>
        </w:rPr>
        <w:t xml:space="preserve"> </w:t>
      </w:r>
      <w:r>
        <w:t>essays</w:t>
      </w:r>
      <w:r>
        <w:rPr>
          <w:spacing w:val="-4"/>
        </w:rPr>
        <w:t xml:space="preserve"> </w:t>
      </w:r>
      <w:r>
        <w:t>that</w:t>
      </w:r>
      <w:r>
        <w:rPr>
          <w:spacing w:val="-4"/>
        </w:rPr>
        <w:t xml:space="preserve"> </w:t>
      </w:r>
      <w:r>
        <w:t>analyse</w:t>
      </w:r>
      <w:r>
        <w:rPr>
          <w:spacing w:val="-4"/>
        </w:rPr>
        <w:t xml:space="preserve"> </w:t>
      </w:r>
      <w:r>
        <w:t>and</w:t>
      </w:r>
      <w:r>
        <w:rPr>
          <w:spacing w:val="-6"/>
        </w:rPr>
        <w:t xml:space="preserve"> </w:t>
      </w:r>
      <w:r>
        <w:t>highlight</w:t>
      </w:r>
      <w:r>
        <w:rPr>
          <w:spacing w:val="-4"/>
        </w:rPr>
        <w:t xml:space="preserve"> </w:t>
      </w:r>
      <w:r>
        <w:t>the</w:t>
      </w:r>
      <w:r>
        <w:rPr>
          <w:spacing w:val="-7"/>
        </w:rPr>
        <w:t xml:space="preserve"> </w:t>
      </w:r>
      <w:r>
        <w:t>key</w:t>
      </w:r>
      <w:r>
        <w:rPr>
          <w:spacing w:val="-4"/>
        </w:rPr>
        <w:t xml:space="preserve"> </w:t>
      </w:r>
      <w:r>
        <w:t>assumptions</w:t>
      </w:r>
      <w:r>
        <w:rPr>
          <w:spacing w:val="-4"/>
        </w:rPr>
        <w:t xml:space="preserve"> </w:t>
      </w:r>
      <w:r>
        <w:t>of</w:t>
      </w:r>
      <w:r>
        <w:rPr>
          <w:spacing w:val="-7"/>
        </w:rPr>
        <w:t xml:space="preserve"> </w:t>
      </w:r>
      <w:r>
        <w:t>within-paradigm</w:t>
      </w:r>
      <w:r>
        <w:rPr>
          <w:spacing w:val="-5"/>
        </w:rPr>
        <w:t xml:space="preserve"> </w:t>
      </w:r>
      <w:r>
        <w:t>research,</w:t>
      </w:r>
      <w:r>
        <w:rPr>
          <w:spacing w:val="-4"/>
        </w:rPr>
        <w:t xml:space="preserve"> </w:t>
      </w:r>
      <w:r>
        <w:t>reflect critically on supposed ‘knowledge’, encourage cross-border exchanges, reveal under- researched topics, or issues, and raise seemingly left-field questions are a means to contest conservative and regressive tendencies. Brown and Starkey (2000: 113) describe how, at</w:t>
      </w:r>
      <w:r>
        <w:rPr>
          <w:spacing w:val="-24"/>
        </w:rPr>
        <w:t xml:space="preserve"> </w:t>
      </w:r>
      <w:r>
        <w:t>an</w:t>
      </w:r>
    </w:p>
    <w:p w14:paraId="3ECF9D05" w14:textId="77777777" w:rsidR="00F85677" w:rsidRDefault="00F85677">
      <w:pPr>
        <w:spacing w:line="480" w:lineRule="auto"/>
        <w:jc w:val="both"/>
        <w:sectPr w:rsidR="00F85677">
          <w:pgSz w:w="11910" w:h="16840"/>
          <w:pgMar w:top="1360" w:right="1320" w:bottom="1240" w:left="1340" w:header="0" w:footer="1041" w:gutter="0"/>
          <w:cols w:space="720"/>
        </w:sectPr>
      </w:pPr>
    </w:p>
    <w:p w14:paraId="3DC798D7" w14:textId="77777777" w:rsidR="00F85677" w:rsidRDefault="00C52460">
      <w:pPr>
        <w:pStyle w:val="BodyText"/>
        <w:spacing w:before="60" w:line="480" w:lineRule="auto"/>
        <w:ind w:left="100" w:right="117"/>
        <w:jc w:val="both"/>
      </w:pPr>
      <w:r>
        <w:lastRenderedPageBreak/>
        <w:t>organizational level, cultivating ‘an attitude of wisdom’ is necessary to mitigate dysfunctional defensiveness; which implies ‘… a willingness to explore ego-threatening matters’ and to engage in ‘profound self-questioning’. A similar lens, we suggest, can valuably be applied to specific</w:t>
      </w:r>
      <w:r>
        <w:rPr>
          <w:spacing w:val="-10"/>
        </w:rPr>
        <w:t xml:space="preserve"> </w:t>
      </w:r>
      <w:r>
        <w:t>scholarly</w:t>
      </w:r>
      <w:r>
        <w:rPr>
          <w:spacing w:val="-9"/>
        </w:rPr>
        <w:t xml:space="preserve"> </w:t>
      </w:r>
      <w:r>
        <w:t>communities</w:t>
      </w:r>
      <w:r>
        <w:rPr>
          <w:spacing w:val="-8"/>
        </w:rPr>
        <w:t xml:space="preserve"> </w:t>
      </w:r>
      <w:r>
        <w:t>and</w:t>
      </w:r>
      <w:r>
        <w:rPr>
          <w:spacing w:val="-9"/>
        </w:rPr>
        <w:t xml:space="preserve"> </w:t>
      </w:r>
      <w:r>
        <w:t>their</w:t>
      </w:r>
      <w:r>
        <w:rPr>
          <w:spacing w:val="-9"/>
        </w:rPr>
        <w:t xml:space="preserve"> </w:t>
      </w:r>
      <w:r>
        <w:t>discourses</w:t>
      </w:r>
      <w:r>
        <w:rPr>
          <w:spacing w:val="-8"/>
        </w:rPr>
        <w:t xml:space="preserve"> </w:t>
      </w:r>
      <w:r>
        <w:t>to</w:t>
      </w:r>
      <w:r>
        <w:rPr>
          <w:spacing w:val="-8"/>
        </w:rPr>
        <w:t xml:space="preserve"> </w:t>
      </w:r>
      <w:r>
        <w:t>question</w:t>
      </w:r>
      <w:r>
        <w:rPr>
          <w:spacing w:val="-9"/>
        </w:rPr>
        <w:t xml:space="preserve"> </w:t>
      </w:r>
      <w:r>
        <w:t>established</w:t>
      </w:r>
      <w:r>
        <w:rPr>
          <w:spacing w:val="-11"/>
        </w:rPr>
        <w:t xml:space="preserve"> </w:t>
      </w:r>
      <w:r>
        <w:t>structures</w:t>
      </w:r>
      <w:r>
        <w:rPr>
          <w:spacing w:val="-8"/>
        </w:rPr>
        <w:t xml:space="preserve"> </w:t>
      </w:r>
      <w:r>
        <w:t>of</w:t>
      </w:r>
      <w:r>
        <w:rPr>
          <w:spacing w:val="-9"/>
        </w:rPr>
        <w:t xml:space="preserve"> </w:t>
      </w:r>
      <w:r>
        <w:t>power and mitigate narcissistic conceits on which they are often</w:t>
      </w:r>
      <w:r>
        <w:rPr>
          <w:spacing w:val="-3"/>
        </w:rPr>
        <w:t xml:space="preserve"> </w:t>
      </w:r>
      <w:r>
        <w:t>predicated.</w:t>
      </w:r>
    </w:p>
    <w:p w14:paraId="2D3F49A5" w14:textId="77777777" w:rsidR="00F85677" w:rsidRDefault="00F85677">
      <w:pPr>
        <w:pStyle w:val="BodyText"/>
        <w:rPr>
          <w:sz w:val="26"/>
        </w:rPr>
      </w:pPr>
    </w:p>
    <w:p w14:paraId="6FF91B1A" w14:textId="77777777" w:rsidR="00F85677" w:rsidRDefault="00F85677">
      <w:pPr>
        <w:pStyle w:val="BodyText"/>
        <w:spacing w:before="1"/>
        <w:rPr>
          <w:sz w:val="22"/>
        </w:rPr>
      </w:pPr>
    </w:p>
    <w:p w14:paraId="42919E52" w14:textId="77777777" w:rsidR="00F85677" w:rsidRDefault="00C52460">
      <w:pPr>
        <w:pStyle w:val="Heading2"/>
      </w:pPr>
      <w:r>
        <w:t>Write to complexify</w:t>
      </w:r>
    </w:p>
    <w:p w14:paraId="67737C97" w14:textId="77777777" w:rsidR="00F85677" w:rsidRDefault="00F85677">
      <w:pPr>
        <w:pStyle w:val="BodyText"/>
        <w:spacing w:before="1"/>
        <w:rPr>
          <w:b/>
          <w:i/>
        </w:rPr>
      </w:pPr>
    </w:p>
    <w:p w14:paraId="547F8DA9" w14:textId="77777777" w:rsidR="00F85677" w:rsidRDefault="00C52460">
      <w:pPr>
        <w:pStyle w:val="BodyText"/>
        <w:spacing w:line="480" w:lineRule="auto"/>
        <w:ind w:left="100" w:right="115" w:firstLine="719"/>
        <w:jc w:val="both"/>
      </w:pPr>
      <w:r>
        <w:t>Drawing</w:t>
      </w:r>
      <w:r>
        <w:rPr>
          <w:spacing w:val="-7"/>
        </w:rPr>
        <w:t xml:space="preserve"> </w:t>
      </w:r>
      <w:r>
        <w:t>on</w:t>
      </w:r>
      <w:r>
        <w:rPr>
          <w:spacing w:val="-6"/>
        </w:rPr>
        <w:t xml:space="preserve"> </w:t>
      </w:r>
      <w:r>
        <w:t>a</w:t>
      </w:r>
      <w:r>
        <w:rPr>
          <w:spacing w:val="-7"/>
        </w:rPr>
        <w:t xml:space="preserve"> </w:t>
      </w:r>
      <w:r>
        <w:t>substantial</w:t>
      </w:r>
      <w:r>
        <w:rPr>
          <w:spacing w:val="-9"/>
        </w:rPr>
        <w:t xml:space="preserve"> </w:t>
      </w:r>
      <w:r>
        <w:t>social</w:t>
      </w:r>
      <w:r>
        <w:rPr>
          <w:spacing w:val="-6"/>
        </w:rPr>
        <w:t xml:space="preserve"> </w:t>
      </w:r>
      <w:r>
        <w:t>science</w:t>
      </w:r>
      <w:r>
        <w:rPr>
          <w:spacing w:val="-7"/>
        </w:rPr>
        <w:t xml:space="preserve"> </w:t>
      </w:r>
      <w:r>
        <w:t>literature,</w:t>
      </w:r>
      <w:r>
        <w:rPr>
          <w:spacing w:val="-7"/>
        </w:rPr>
        <w:t xml:space="preserve"> </w:t>
      </w:r>
      <w:proofErr w:type="spellStart"/>
      <w:r>
        <w:t>Tsoukas</w:t>
      </w:r>
      <w:proofErr w:type="spellEnd"/>
      <w:r>
        <w:rPr>
          <w:spacing w:val="-6"/>
        </w:rPr>
        <w:t xml:space="preserve"> </w:t>
      </w:r>
      <w:r>
        <w:t>(2017)</w:t>
      </w:r>
      <w:r>
        <w:rPr>
          <w:spacing w:val="-7"/>
        </w:rPr>
        <w:t xml:space="preserve"> </w:t>
      </w:r>
      <w:r>
        <w:t>has</w:t>
      </w:r>
      <w:r>
        <w:rPr>
          <w:spacing w:val="-7"/>
        </w:rPr>
        <w:t xml:space="preserve"> </w:t>
      </w:r>
      <w:r>
        <w:t>argued</w:t>
      </w:r>
      <w:r>
        <w:rPr>
          <w:spacing w:val="-6"/>
        </w:rPr>
        <w:t xml:space="preserve"> </w:t>
      </w:r>
      <w:r>
        <w:t>that</w:t>
      </w:r>
      <w:r>
        <w:rPr>
          <w:spacing w:val="-5"/>
        </w:rPr>
        <w:t xml:space="preserve"> </w:t>
      </w:r>
      <w:r>
        <w:t>there is</w:t>
      </w:r>
      <w:r>
        <w:rPr>
          <w:spacing w:val="-3"/>
        </w:rPr>
        <w:t xml:space="preserve"> </w:t>
      </w:r>
      <w:r>
        <w:t>a</w:t>
      </w:r>
      <w:r>
        <w:rPr>
          <w:spacing w:val="-5"/>
        </w:rPr>
        <w:t xml:space="preserve"> </w:t>
      </w:r>
      <w:r>
        <w:t>need</w:t>
      </w:r>
      <w:r>
        <w:rPr>
          <w:spacing w:val="-6"/>
        </w:rPr>
        <w:t xml:space="preserve"> </w:t>
      </w:r>
      <w:r>
        <w:t>for</w:t>
      </w:r>
      <w:r>
        <w:rPr>
          <w:spacing w:val="-5"/>
        </w:rPr>
        <w:t xml:space="preserve"> </w:t>
      </w:r>
      <w:r>
        <w:t>more</w:t>
      </w:r>
      <w:r>
        <w:rPr>
          <w:spacing w:val="-5"/>
        </w:rPr>
        <w:t xml:space="preserve"> </w:t>
      </w:r>
      <w:r>
        <w:t>complex</w:t>
      </w:r>
      <w:r>
        <w:rPr>
          <w:spacing w:val="-6"/>
        </w:rPr>
        <w:t xml:space="preserve"> </w:t>
      </w:r>
      <w:r>
        <w:t>theories</w:t>
      </w:r>
      <w:r>
        <w:rPr>
          <w:spacing w:val="-4"/>
        </w:rPr>
        <w:t xml:space="preserve"> </w:t>
      </w:r>
      <w:r>
        <w:t>to</w:t>
      </w:r>
      <w:r>
        <w:rPr>
          <w:spacing w:val="-3"/>
        </w:rPr>
        <w:t xml:space="preserve"> </w:t>
      </w:r>
      <w:r>
        <w:t>cope</w:t>
      </w:r>
      <w:r>
        <w:rPr>
          <w:spacing w:val="-7"/>
        </w:rPr>
        <w:t xml:space="preserve"> </w:t>
      </w:r>
      <w:r>
        <w:t>with</w:t>
      </w:r>
      <w:r>
        <w:rPr>
          <w:spacing w:val="-3"/>
        </w:rPr>
        <w:t xml:space="preserve"> </w:t>
      </w:r>
      <w:r>
        <w:t>unpredictable</w:t>
      </w:r>
      <w:r>
        <w:rPr>
          <w:spacing w:val="-4"/>
        </w:rPr>
        <w:t xml:space="preserve"> </w:t>
      </w:r>
      <w:r>
        <w:t>practices</w:t>
      </w:r>
      <w:r>
        <w:rPr>
          <w:spacing w:val="-1"/>
        </w:rPr>
        <w:t xml:space="preserve"> </w:t>
      </w:r>
      <w:r>
        <w:t>because</w:t>
      </w:r>
      <w:r>
        <w:rPr>
          <w:spacing w:val="-4"/>
        </w:rPr>
        <w:t xml:space="preserve"> </w:t>
      </w:r>
      <w:r>
        <w:t>‘only</w:t>
      </w:r>
      <w:r>
        <w:rPr>
          <w:spacing w:val="-7"/>
        </w:rPr>
        <w:t xml:space="preserve"> </w:t>
      </w:r>
      <w:r>
        <w:t>variety can</w:t>
      </w:r>
      <w:r>
        <w:rPr>
          <w:spacing w:val="-10"/>
        </w:rPr>
        <w:t xml:space="preserve"> </w:t>
      </w:r>
      <w:r>
        <w:t>absorb</w:t>
      </w:r>
      <w:r>
        <w:rPr>
          <w:spacing w:val="-10"/>
        </w:rPr>
        <w:t xml:space="preserve"> </w:t>
      </w:r>
      <w:r>
        <w:t>variety’</w:t>
      </w:r>
      <w:r>
        <w:rPr>
          <w:spacing w:val="-9"/>
        </w:rPr>
        <w:t xml:space="preserve"> </w:t>
      </w:r>
      <w:r>
        <w:t>(Ashby,</w:t>
      </w:r>
      <w:r>
        <w:rPr>
          <w:spacing w:val="-10"/>
        </w:rPr>
        <w:t xml:space="preserve"> </w:t>
      </w:r>
      <w:r>
        <w:t>1956:</w:t>
      </w:r>
      <w:r>
        <w:rPr>
          <w:spacing w:val="-9"/>
        </w:rPr>
        <w:t xml:space="preserve"> </w:t>
      </w:r>
      <w:r>
        <w:t>207;</w:t>
      </w:r>
      <w:r>
        <w:rPr>
          <w:spacing w:val="-11"/>
        </w:rPr>
        <w:t xml:space="preserve"> </w:t>
      </w:r>
      <w:r>
        <w:t>Beer,</w:t>
      </w:r>
      <w:r>
        <w:rPr>
          <w:spacing w:val="-10"/>
        </w:rPr>
        <w:t xml:space="preserve"> </w:t>
      </w:r>
      <w:r>
        <w:t>1985:</w:t>
      </w:r>
      <w:r>
        <w:rPr>
          <w:spacing w:val="-8"/>
        </w:rPr>
        <w:t xml:space="preserve"> </w:t>
      </w:r>
      <w:r>
        <w:t>26)</w:t>
      </w:r>
      <w:r>
        <w:rPr>
          <w:spacing w:val="-10"/>
        </w:rPr>
        <w:t xml:space="preserve"> </w:t>
      </w:r>
      <w:r>
        <w:t>and</w:t>
      </w:r>
      <w:r>
        <w:rPr>
          <w:spacing w:val="-10"/>
        </w:rPr>
        <w:t xml:space="preserve"> </w:t>
      </w:r>
      <w:r>
        <w:t>‘it</w:t>
      </w:r>
      <w:r>
        <w:rPr>
          <w:spacing w:val="-11"/>
        </w:rPr>
        <w:t xml:space="preserve"> </w:t>
      </w:r>
      <w:r>
        <w:t>takes</w:t>
      </w:r>
      <w:r>
        <w:rPr>
          <w:spacing w:val="-10"/>
        </w:rPr>
        <w:t xml:space="preserve"> </w:t>
      </w:r>
      <w:r>
        <w:t>richness</w:t>
      </w:r>
      <w:r>
        <w:rPr>
          <w:spacing w:val="-8"/>
        </w:rPr>
        <w:t xml:space="preserve"> </w:t>
      </w:r>
      <w:r>
        <w:t>to</w:t>
      </w:r>
      <w:r>
        <w:rPr>
          <w:spacing w:val="-9"/>
        </w:rPr>
        <w:t xml:space="preserve"> </w:t>
      </w:r>
      <w:r>
        <w:t>grasp</w:t>
      </w:r>
      <w:r>
        <w:rPr>
          <w:spacing w:val="-10"/>
        </w:rPr>
        <w:t xml:space="preserve"> </w:t>
      </w:r>
      <w:r>
        <w:t>richness’ (Weick,</w:t>
      </w:r>
      <w:r>
        <w:rPr>
          <w:spacing w:val="-11"/>
        </w:rPr>
        <w:t xml:space="preserve"> </w:t>
      </w:r>
      <w:r>
        <w:t>2007:</w:t>
      </w:r>
      <w:r>
        <w:rPr>
          <w:spacing w:val="-11"/>
        </w:rPr>
        <w:t xml:space="preserve"> </w:t>
      </w:r>
      <w:r>
        <w:t>16).</w:t>
      </w:r>
      <w:r>
        <w:rPr>
          <w:spacing w:val="-12"/>
        </w:rPr>
        <w:t xml:space="preserve"> </w:t>
      </w:r>
      <w:r>
        <w:t>While</w:t>
      </w:r>
      <w:r>
        <w:rPr>
          <w:spacing w:val="-10"/>
        </w:rPr>
        <w:t xml:space="preserve"> </w:t>
      </w:r>
      <w:proofErr w:type="spellStart"/>
      <w:r>
        <w:t>Tsoukas</w:t>
      </w:r>
      <w:proofErr w:type="spellEnd"/>
      <w:r>
        <w:t>’</w:t>
      </w:r>
      <w:r>
        <w:rPr>
          <w:spacing w:val="-12"/>
        </w:rPr>
        <w:t xml:space="preserve"> </w:t>
      </w:r>
      <w:r>
        <w:t>target</w:t>
      </w:r>
      <w:r>
        <w:rPr>
          <w:spacing w:val="-11"/>
        </w:rPr>
        <w:t xml:space="preserve"> </w:t>
      </w:r>
      <w:r>
        <w:t>is</w:t>
      </w:r>
      <w:r>
        <w:rPr>
          <w:spacing w:val="-10"/>
        </w:rPr>
        <w:t xml:space="preserve"> </w:t>
      </w:r>
      <w:r>
        <w:t>‘management</w:t>
      </w:r>
      <w:r>
        <w:rPr>
          <w:spacing w:val="-11"/>
        </w:rPr>
        <w:t xml:space="preserve"> </w:t>
      </w:r>
      <w:r>
        <w:t>theory’,</w:t>
      </w:r>
      <w:r>
        <w:rPr>
          <w:spacing w:val="-12"/>
        </w:rPr>
        <w:t xml:space="preserve"> </w:t>
      </w:r>
      <w:r>
        <w:t>there</w:t>
      </w:r>
      <w:r>
        <w:rPr>
          <w:spacing w:val="-11"/>
        </w:rPr>
        <w:t xml:space="preserve"> </w:t>
      </w:r>
      <w:r>
        <w:t>are</w:t>
      </w:r>
      <w:r>
        <w:rPr>
          <w:spacing w:val="-12"/>
        </w:rPr>
        <w:t xml:space="preserve"> </w:t>
      </w:r>
      <w:r>
        <w:t>lessons</w:t>
      </w:r>
      <w:r>
        <w:rPr>
          <w:spacing w:val="-11"/>
        </w:rPr>
        <w:t xml:space="preserve"> </w:t>
      </w:r>
      <w:r>
        <w:t>for</w:t>
      </w:r>
      <w:r>
        <w:rPr>
          <w:spacing w:val="-13"/>
        </w:rPr>
        <w:t xml:space="preserve"> </w:t>
      </w:r>
      <w:r>
        <w:t>authors of reviews and essays whose task it is to contribute to theory building and who might benefit from adopting what Morin (2008: 5) refers to as a paradigm of complexity which implies recognition of the inseparability of ‘events, actions, interactions, retroactions, determinations, and chance that constitute our phenomenal world’. Most social scienc</w:t>
      </w:r>
      <w:r>
        <w:t>e literatures are far from tidy, well-ordered, and clear-cut; indeed, they are mostly uncomfortably disordered, disconcertingly ambiguous, and alarmingly uncertain. Recognizing this, and the (perhaps inevitable)</w:t>
      </w:r>
      <w:r>
        <w:rPr>
          <w:spacing w:val="-7"/>
        </w:rPr>
        <w:t xml:space="preserve"> </w:t>
      </w:r>
      <w:r>
        <w:t>choices</w:t>
      </w:r>
      <w:r>
        <w:rPr>
          <w:spacing w:val="-5"/>
        </w:rPr>
        <w:t xml:space="preserve"> </w:t>
      </w:r>
      <w:r>
        <w:t>that</w:t>
      </w:r>
      <w:r>
        <w:rPr>
          <w:spacing w:val="-3"/>
        </w:rPr>
        <w:t xml:space="preserve"> </w:t>
      </w:r>
      <w:r>
        <w:t>must</w:t>
      </w:r>
      <w:r>
        <w:rPr>
          <w:spacing w:val="-4"/>
        </w:rPr>
        <w:t xml:space="preserve"> </w:t>
      </w:r>
      <w:r>
        <w:t>be</w:t>
      </w:r>
      <w:r>
        <w:rPr>
          <w:spacing w:val="-5"/>
        </w:rPr>
        <w:t xml:space="preserve"> </w:t>
      </w:r>
      <w:r>
        <w:t>made</w:t>
      </w:r>
      <w:r>
        <w:rPr>
          <w:spacing w:val="-6"/>
        </w:rPr>
        <w:t xml:space="preserve"> </w:t>
      </w:r>
      <w:r>
        <w:t>to</w:t>
      </w:r>
      <w:r>
        <w:rPr>
          <w:spacing w:val="-5"/>
        </w:rPr>
        <w:t xml:space="preserve"> </w:t>
      </w:r>
      <w:r>
        <w:t>render</w:t>
      </w:r>
      <w:r>
        <w:rPr>
          <w:spacing w:val="-5"/>
        </w:rPr>
        <w:t xml:space="preserve"> </w:t>
      </w:r>
      <w:r>
        <w:t>a</w:t>
      </w:r>
      <w:r>
        <w:rPr>
          <w:spacing w:val="-4"/>
        </w:rPr>
        <w:t xml:space="preserve"> </w:t>
      </w:r>
      <w:r>
        <w:t>literature</w:t>
      </w:r>
      <w:r>
        <w:rPr>
          <w:spacing w:val="-2"/>
        </w:rPr>
        <w:t xml:space="preserve"> </w:t>
      </w:r>
      <w:r>
        <w:t>comprehensible</w:t>
      </w:r>
      <w:r>
        <w:rPr>
          <w:spacing w:val="-7"/>
        </w:rPr>
        <w:t xml:space="preserve"> </w:t>
      </w:r>
      <w:r>
        <w:t>and</w:t>
      </w:r>
      <w:r>
        <w:rPr>
          <w:spacing w:val="-2"/>
        </w:rPr>
        <w:t xml:space="preserve"> </w:t>
      </w:r>
      <w:r>
        <w:t>clear</w:t>
      </w:r>
      <w:r>
        <w:rPr>
          <w:spacing w:val="-7"/>
        </w:rPr>
        <w:t xml:space="preserve"> </w:t>
      </w:r>
      <w:r>
        <w:t>is</w:t>
      </w:r>
      <w:r>
        <w:rPr>
          <w:spacing w:val="-5"/>
        </w:rPr>
        <w:t xml:space="preserve"> </w:t>
      </w:r>
      <w:r>
        <w:t>often</w:t>
      </w:r>
      <w:r>
        <w:rPr>
          <w:spacing w:val="-3"/>
        </w:rPr>
        <w:t xml:space="preserve"> </w:t>
      </w:r>
      <w:r>
        <w:t xml:space="preserve">a good first step, as is distinguishing concepts without forcing unnecessary separations and making associations without unwarranted reductions in meaning. As </w:t>
      </w:r>
      <w:proofErr w:type="spellStart"/>
      <w:r>
        <w:t>Tsoukas</w:t>
      </w:r>
      <w:proofErr w:type="spellEnd"/>
      <w:r>
        <w:t xml:space="preserve"> (2017: 132) observes, ‘Complex theorizing is conjunctive: it seeks to make connections between diverse elements</w:t>
      </w:r>
      <w:r>
        <w:rPr>
          <w:spacing w:val="-10"/>
        </w:rPr>
        <w:t xml:space="preserve"> </w:t>
      </w:r>
      <w:r>
        <w:t>of</w:t>
      </w:r>
      <w:r>
        <w:rPr>
          <w:spacing w:val="-11"/>
        </w:rPr>
        <w:t xml:space="preserve"> </w:t>
      </w:r>
      <w:r>
        <w:t>human</w:t>
      </w:r>
      <w:r>
        <w:rPr>
          <w:spacing w:val="-10"/>
        </w:rPr>
        <w:t xml:space="preserve"> </w:t>
      </w:r>
      <w:r>
        <w:t>experience</w:t>
      </w:r>
      <w:r>
        <w:rPr>
          <w:spacing w:val="-12"/>
        </w:rPr>
        <w:t xml:space="preserve"> </w:t>
      </w:r>
      <w:r>
        <w:t>through</w:t>
      </w:r>
      <w:r>
        <w:rPr>
          <w:spacing w:val="-8"/>
        </w:rPr>
        <w:t xml:space="preserve"> </w:t>
      </w:r>
      <w:r>
        <w:t>making</w:t>
      </w:r>
      <w:r>
        <w:rPr>
          <w:spacing w:val="-10"/>
        </w:rPr>
        <w:t xml:space="preserve"> </w:t>
      </w:r>
      <w:r>
        <w:t>those</w:t>
      </w:r>
      <w:r>
        <w:rPr>
          <w:spacing w:val="-11"/>
        </w:rPr>
        <w:t xml:space="preserve"> </w:t>
      </w:r>
      <w:r>
        <w:t>analytical</w:t>
      </w:r>
      <w:r>
        <w:rPr>
          <w:spacing w:val="-11"/>
        </w:rPr>
        <w:t xml:space="preserve"> </w:t>
      </w:r>
      <w:r>
        <w:t>distinctions</w:t>
      </w:r>
      <w:r>
        <w:rPr>
          <w:spacing w:val="-9"/>
        </w:rPr>
        <w:t xml:space="preserve"> </w:t>
      </w:r>
      <w:r>
        <w:t>that</w:t>
      </w:r>
      <w:r>
        <w:rPr>
          <w:spacing w:val="-10"/>
        </w:rPr>
        <w:t xml:space="preserve"> </w:t>
      </w:r>
      <w:r>
        <w:t>will</w:t>
      </w:r>
      <w:r>
        <w:rPr>
          <w:spacing w:val="-9"/>
        </w:rPr>
        <w:t xml:space="preserve"> </w:t>
      </w:r>
      <w:r>
        <w:t>enable</w:t>
      </w:r>
      <w:r>
        <w:rPr>
          <w:spacing w:val="-9"/>
        </w:rPr>
        <w:t xml:space="preserve"> </w:t>
      </w:r>
      <w:r>
        <w:t>the joining up of concepts normally used in a compartmentalized</w:t>
      </w:r>
      <w:r>
        <w:rPr>
          <w:spacing w:val="-3"/>
        </w:rPr>
        <w:t xml:space="preserve"> </w:t>
      </w:r>
      <w:r>
        <w:t>manner.’</w:t>
      </w:r>
    </w:p>
    <w:p w14:paraId="3C6A804F" w14:textId="77777777" w:rsidR="00F85677" w:rsidRDefault="00C52460">
      <w:pPr>
        <w:pStyle w:val="BodyText"/>
        <w:spacing w:before="2" w:line="480" w:lineRule="auto"/>
        <w:ind w:left="100" w:right="119" w:firstLine="719"/>
        <w:jc w:val="both"/>
      </w:pPr>
      <w:r>
        <w:t>In relation to reviews and critical essays, complexifying may take many forms. For Alvesson and Sandberg (2020) it means writing problematizing reviews which aim at</w:t>
      </w:r>
    </w:p>
    <w:p w14:paraId="5CC93076" w14:textId="77777777" w:rsidR="00F85677" w:rsidRDefault="00F85677">
      <w:pPr>
        <w:spacing w:line="480" w:lineRule="auto"/>
        <w:jc w:val="both"/>
        <w:sectPr w:rsidR="00F85677">
          <w:pgSz w:w="11910" w:h="16840"/>
          <w:pgMar w:top="1360" w:right="1320" w:bottom="1240" w:left="1340" w:header="0" w:footer="1041" w:gutter="0"/>
          <w:cols w:space="720"/>
        </w:sectPr>
      </w:pPr>
    </w:p>
    <w:p w14:paraId="2D550FEF" w14:textId="77777777" w:rsidR="00F85677" w:rsidRDefault="00C52460">
      <w:pPr>
        <w:pStyle w:val="BodyText"/>
        <w:spacing w:before="60" w:line="480" w:lineRule="auto"/>
        <w:ind w:left="100" w:right="114"/>
        <w:jc w:val="both"/>
      </w:pPr>
      <w:r>
        <w:lastRenderedPageBreak/>
        <w:t>generating re-conceptualizations of what we think we know. This involves critically interrogating and reimagining extant literature to ‘open up’ ideas rather than merely build on them, recognizing that boundaries are not discovered but imposed, being sensitive to ambiguities and frictions, regarding critically the assumption that knowledge is simply cumulative, emphasizing productive dissensus, acknowledging that labels are often unreliable indicators of concepts and positions, and valuing creative thinking</w:t>
      </w:r>
      <w:r>
        <w:t>. Alvesson and Sandberg’s views meld with an understanding of the literatures by which we attempt to appropriate and understand</w:t>
      </w:r>
      <w:r>
        <w:rPr>
          <w:spacing w:val="-12"/>
        </w:rPr>
        <w:t xml:space="preserve"> </w:t>
      </w:r>
      <w:r>
        <w:t>organizations</w:t>
      </w:r>
      <w:r>
        <w:rPr>
          <w:spacing w:val="-11"/>
        </w:rPr>
        <w:t xml:space="preserve"> </w:t>
      </w:r>
      <w:r>
        <w:t>and</w:t>
      </w:r>
      <w:r>
        <w:rPr>
          <w:spacing w:val="-11"/>
        </w:rPr>
        <w:t xml:space="preserve"> </w:t>
      </w:r>
      <w:r>
        <w:t>organizing</w:t>
      </w:r>
      <w:r>
        <w:rPr>
          <w:spacing w:val="-11"/>
        </w:rPr>
        <w:t xml:space="preserve"> </w:t>
      </w:r>
      <w:r>
        <w:t>as</w:t>
      </w:r>
      <w:r>
        <w:rPr>
          <w:spacing w:val="-11"/>
        </w:rPr>
        <w:t xml:space="preserve"> </w:t>
      </w:r>
      <w:r>
        <w:t>continuously</w:t>
      </w:r>
      <w:r>
        <w:rPr>
          <w:spacing w:val="-11"/>
        </w:rPr>
        <w:t xml:space="preserve"> </w:t>
      </w:r>
      <w:r>
        <w:t>in</w:t>
      </w:r>
      <w:r>
        <w:rPr>
          <w:spacing w:val="-11"/>
        </w:rPr>
        <w:t xml:space="preserve"> </w:t>
      </w:r>
      <w:r>
        <w:t>processes</w:t>
      </w:r>
      <w:r>
        <w:rPr>
          <w:spacing w:val="-11"/>
        </w:rPr>
        <w:t xml:space="preserve"> </w:t>
      </w:r>
      <w:r>
        <w:t>of</w:t>
      </w:r>
      <w:r>
        <w:rPr>
          <w:spacing w:val="-12"/>
        </w:rPr>
        <w:t xml:space="preserve"> </w:t>
      </w:r>
      <w:r>
        <w:t>becoming,</w:t>
      </w:r>
      <w:r>
        <w:rPr>
          <w:spacing w:val="-11"/>
        </w:rPr>
        <w:t xml:space="preserve"> </w:t>
      </w:r>
      <w:r>
        <w:t>knowledge is</w:t>
      </w:r>
      <w:r>
        <w:rPr>
          <w:spacing w:val="-6"/>
        </w:rPr>
        <w:t xml:space="preserve"> </w:t>
      </w:r>
      <w:r>
        <w:t>tied</w:t>
      </w:r>
      <w:r>
        <w:rPr>
          <w:spacing w:val="-6"/>
        </w:rPr>
        <w:t xml:space="preserve"> </w:t>
      </w:r>
      <w:r>
        <w:t>reflexively</w:t>
      </w:r>
      <w:r>
        <w:rPr>
          <w:spacing w:val="-6"/>
        </w:rPr>
        <w:t xml:space="preserve"> </w:t>
      </w:r>
      <w:r>
        <w:t>to</w:t>
      </w:r>
      <w:r>
        <w:rPr>
          <w:spacing w:val="-6"/>
        </w:rPr>
        <w:t xml:space="preserve"> </w:t>
      </w:r>
      <w:r>
        <w:t>the</w:t>
      </w:r>
      <w:r>
        <w:rPr>
          <w:spacing w:val="-4"/>
        </w:rPr>
        <w:t xml:space="preserve"> </w:t>
      </w:r>
      <w:r>
        <w:t>knower,</w:t>
      </w:r>
      <w:r>
        <w:rPr>
          <w:spacing w:val="-5"/>
        </w:rPr>
        <w:t xml:space="preserve"> </w:t>
      </w:r>
      <w:r>
        <w:t>authors</w:t>
      </w:r>
      <w:r>
        <w:rPr>
          <w:spacing w:val="-4"/>
        </w:rPr>
        <w:t xml:space="preserve"> </w:t>
      </w:r>
      <w:r>
        <w:t>and</w:t>
      </w:r>
      <w:r>
        <w:rPr>
          <w:spacing w:val="-6"/>
        </w:rPr>
        <w:t xml:space="preserve"> </w:t>
      </w:r>
      <w:r>
        <w:t>their</w:t>
      </w:r>
      <w:r>
        <w:rPr>
          <w:spacing w:val="-4"/>
        </w:rPr>
        <w:t xml:space="preserve"> </w:t>
      </w:r>
      <w:r>
        <w:t>intentions</w:t>
      </w:r>
      <w:r>
        <w:rPr>
          <w:spacing w:val="-3"/>
        </w:rPr>
        <w:t xml:space="preserve"> </w:t>
      </w:r>
      <w:r>
        <w:t>are</w:t>
      </w:r>
      <w:r>
        <w:rPr>
          <w:spacing w:val="-6"/>
        </w:rPr>
        <w:t xml:space="preserve"> </w:t>
      </w:r>
      <w:r>
        <w:t>opaque</w:t>
      </w:r>
      <w:r>
        <w:rPr>
          <w:spacing w:val="-5"/>
        </w:rPr>
        <w:t xml:space="preserve"> </w:t>
      </w:r>
      <w:r>
        <w:t>and</w:t>
      </w:r>
      <w:r>
        <w:rPr>
          <w:spacing w:val="-2"/>
        </w:rPr>
        <w:t xml:space="preserve"> </w:t>
      </w:r>
      <w:r>
        <w:t>political,</w:t>
      </w:r>
      <w:r>
        <w:rPr>
          <w:spacing w:val="-5"/>
        </w:rPr>
        <w:t xml:space="preserve"> </w:t>
      </w:r>
      <w:r>
        <w:t>texts</w:t>
      </w:r>
      <w:r>
        <w:rPr>
          <w:spacing w:val="-4"/>
        </w:rPr>
        <w:t xml:space="preserve"> </w:t>
      </w:r>
      <w:r>
        <w:t>are products of social and cultural contexts, and produced subject to journal deadlines and the demands of editors and reviewers. Scholarly arguments are all too often and arguably inappropriately dressed up in a discourse of studied amorality and we should always be sensitive to how they are garlanded with legitimizing rhetorical labels (Aristotle, 1941; McCloskey,</w:t>
      </w:r>
      <w:r>
        <w:rPr>
          <w:spacing w:val="-1"/>
        </w:rPr>
        <w:t xml:space="preserve"> </w:t>
      </w:r>
      <w:r>
        <w:t>1983).</w:t>
      </w:r>
    </w:p>
    <w:p w14:paraId="33512156" w14:textId="77777777" w:rsidR="00F85677" w:rsidRDefault="00C52460">
      <w:pPr>
        <w:pStyle w:val="BodyText"/>
        <w:spacing w:before="2" w:line="480" w:lineRule="auto"/>
        <w:ind w:left="100" w:right="113" w:firstLine="719"/>
        <w:jc w:val="both"/>
      </w:pPr>
      <w:r>
        <w:t xml:space="preserve">An important aspect of the requirement for adequate complexity is the need for the authors of reviews and essays to be reflexive (Alvesson, Hardy, and Harley, 2008). A concern for reflexivity places the researcher centre-stage in the article-writing process, suggesting the need to draw effectively on an array of intellectual resources to challenge orthodoxy and to look continuously at alternatives and new sources of inspiration (Alvesson and Sandberg, 2020). It means learning to work with sufficient doubt, </w:t>
      </w:r>
      <w:r>
        <w:t xml:space="preserve">to be less insular, to treasure intuition, serendipity, and imagination as much as logic, and to ensure that ‘rigour’ is complemented by insightfulness (Alvesson and </w:t>
      </w:r>
      <w:proofErr w:type="spellStart"/>
      <w:r>
        <w:t>Skoldberg</w:t>
      </w:r>
      <w:proofErr w:type="spellEnd"/>
      <w:r>
        <w:t>, 2018). We support both Baumeister and Leary’s (1997: 316) critique of authors who ‘think that the purpose of a literature review is simply to describe a collection of relevant findings’ and Alvesson and Sandberg’s (2020: 1300-1301) position that ‘Just because there is a wealth of studies does not necessarily mean that they</w:t>
      </w:r>
    </w:p>
    <w:p w14:paraId="4A78AE18" w14:textId="77777777" w:rsidR="00F85677" w:rsidRDefault="00F85677">
      <w:pPr>
        <w:spacing w:line="480" w:lineRule="auto"/>
        <w:jc w:val="both"/>
        <w:sectPr w:rsidR="00F85677">
          <w:pgSz w:w="11910" w:h="16840"/>
          <w:pgMar w:top="1360" w:right="1320" w:bottom="1240" w:left="1340" w:header="0" w:footer="1041" w:gutter="0"/>
          <w:cols w:space="720"/>
        </w:sectPr>
      </w:pPr>
    </w:p>
    <w:p w14:paraId="12BB9DFF" w14:textId="77777777" w:rsidR="00F85677" w:rsidRDefault="00C52460">
      <w:pPr>
        <w:pStyle w:val="BodyText"/>
        <w:spacing w:before="60" w:line="480" w:lineRule="auto"/>
        <w:ind w:left="100" w:right="113"/>
        <w:jc w:val="both"/>
      </w:pPr>
      <w:r>
        <w:lastRenderedPageBreak/>
        <w:t>represent a wealth of valuable knowledge’. To paraphrase Freese (1980: 40-41), the problem for the social sciences is not to add more but proportionately less knowledge that counts for more. A complexifying approach means not engaging in mind-numbing cataloguing exercises but</w:t>
      </w:r>
      <w:r>
        <w:rPr>
          <w:spacing w:val="-6"/>
        </w:rPr>
        <w:t xml:space="preserve"> </w:t>
      </w:r>
      <w:r>
        <w:t>thinking</w:t>
      </w:r>
      <w:r>
        <w:rPr>
          <w:spacing w:val="-6"/>
        </w:rPr>
        <w:t xml:space="preserve"> </w:t>
      </w:r>
      <w:r>
        <w:t>more</w:t>
      </w:r>
      <w:r>
        <w:rPr>
          <w:spacing w:val="-7"/>
        </w:rPr>
        <w:t xml:space="preserve"> </w:t>
      </w:r>
      <w:r>
        <w:t>deeply</w:t>
      </w:r>
      <w:r>
        <w:rPr>
          <w:spacing w:val="-6"/>
        </w:rPr>
        <w:t xml:space="preserve"> </w:t>
      </w:r>
      <w:r>
        <w:t>about</w:t>
      </w:r>
      <w:r>
        <w:rPr>
          <w:spacing w:val="-6"/>
        </w:rPr>
        <w:t xml:space="preserve"> </w:t>
      </w:r>
      <w:r>
        <w:t>ourselves</w:t>
      </w:r>
      <w:r>
        <w:rPr>
          <w:spacing w:val="-6"/>
        </w:rPr>
        <w:t xml:space="preserve"> </w:t>
      </w:r>
      <w:r>
        <w:t>and</w:t>
      </w:r>
      <w:r>
        <w:rPr>
          <w:spacing w:val="-6"/>
        </w:rPr>
        <w:t xml:space="preserve"> </w:t>
      </w:r>
      <w:r>
        <w:t>our</w:t>
      </w:r>
      <w:r>
        <w:rPr>
          <w:spacing w:val="-7"/>
        </w:rPr>
        <w:t xml:space="preserve"> </w:t>
      </w:r>
      <w:r>
        <w:t>literatures,</w:t>
      </w:r>
      <w:r>
        <w:rPr>
          <w:spacing w:val="-5"/>
        </w:rPr>
        <w:t xml:space="preserve"> </w:t>
      </w:r>
      <w:r>
        <w:t>problematizing</w:t>
      </w:r>
      <w:r>
        <w:rPr>
          <w:spacing w:val="-6"/>
        </w:rPr>
        <w:t xml:space="preserve"> </w:t>
      </w:r>
      <w:r>
        <w:t>and</w:t>
      </w:r>
      <w:r>
        <w:rPr>
          <w:spacing w:val="-4"/>
        </w:rPr>
        <w:t xml:space="preserve"> </w:t>
      </w:r>
      <w:r>
        <w:t>box</w:t>
      </w:r>
      <w:r>
        <w:rPr>
          <w:spacing w:val="-6"/>
        </w:rPr>
        <w:t xml:space="preserve"> </w:t>
      </w:r>
      <w:r>
        <w:t>breaking as we</w:t>
      </w:r>
      <w:r>
        <w:rPr>
          <w:spacing w:val="-3"/>
        </w:rPr>
        <w:t xml:space="preserve"> </w:t>
      </w:r>
      <w:r>
        <w:t>go.</w:t>
      </w:r>
    </w:p>
    <w:p w14:paraId="42A8F9DB" w14:textId="77777777" w:rsidR="00F85677" w:rsidRDefault="00C52460">
      <w:pPr>
        <w:pStyle w:val="BodyText"/>
        <w:spacing w:before="1" w:line="480" w:lineRule="auto"/>
        <w:ind w:left="100" w:right="114" w:firstLine="719"/>
        <w:jc w:val="both"/>
      </w:pPr>
      <w:r>
        <w:t xml:space="preserve">Concomitantly, authors should consider that </w:t>
      </w:r>
      <w:r>
        <w:rPr>
          <w:i/>
        </w:rPr>
        <w:t xml:space="preserve">Human Relations </w:t>
      </w:r>
      <w:r>
        <w:t>has a considerable and highly differentiated audience and that papers should be accessible to those previously unfamiliar</w:t>
      </w:r>
      <w:r>
        <w:rPr>
          <w:spacing w:val="-9"/>
        </w:rPr>
        <w:t xml:space="preserve"> </w:t>
      </w:r>
      <w:r>
        <w:t>with</w:t>
      </w:r>
      <w:r>
        <w:rPr>
          <w:spacing w:val="-5"/>
        </w:rPr>
        <w:t xml:space="preserve"> </w:t>
      </w:r>
      <w:r>
        <w:t>a</w:t>
      </w:r>
      <w:r>
        <w:rPr>
          <w:spacing w:val="-10"/>
        </w:rPr>
        <w:t xml:space="preserve"> </w:t>
      </w:r>
      <w:r>
        <w:t>topic</w:t>
      </w:r>
      <w:r>
        <w:rPr>
          <w:spacing w:val="-5"/>
        </w:rPr>
        <w:t xml:space="preserve"> </w:t>
      </w:r>
      <w:r>
        <w:t>to</w:t>
      </w:r>
      <w:r>
        <w:rPr>
          <w:spacing w:val="-8"/>
        </w:rPr>
        <w:t xml:space="preserve"> </w:t>
      </w:r>
      <w:r>
        <w:t>augment</w:t>
      </w:r>
      <w:r>
        <w:rPr>
          <w:spacing w:val="-7"/>
        </w:rPr>
        <w:t xml:space="preserve"> </w:t>
      </w:r>
      <w:r>
        <w:t>their</w:t>
      </w:r>
      <w:r>
        <w:rPr>
          <w:spacing w:val="-8"/>
        </w:rPr>
        <w:t xml:space="preserve"> </w:t>
      </w:r>
      <w:r>
        <w:t>potential</w:t>
      </w:r>
      <w:r>
        <w:rPr>
          <w:spacing w:val="-6"/>
        </w:rPr>
        <w:t xml:space="preserve"> </w:t>
      </w:r>
      <w:r>
        <w:t>readership</w:t>
      </w:r>
      <w:r>
        <w:rPr>
          <w:spacing w:val="-6"/>
        </w:rPr>
        <w:t xml:space="preserve"> </w:t>
      </w:r>
      <w:r>
        <w:t>and</w:t>
      </w:r>
      <w:r>
        <w:rPr>
          <w:spacing w:val="-7"/>
        </w:rPr>
        <w:t xml:space="preserve"> </w:t>
      </w:r>
      <w:r>
        <w:t>impact.</w:t>
      </w:r>
      <w:r>
        <w:rPr>
          <w:spacing w:val="-5"/>
        </w:rPr>
        <w:t xml:space="preserve"> </w:t>
      </w:r>
      <w:r>
        <w:t>This</w:t>
      </w:r>
      <w:r>
        <w:rPr>
          <w:spacing w:val="-8"/>
        </w:rPr>
        <w:t xml:space="preserve"> </w:t>
      </w:r>
      <w:r>
        <w:t>dilemma</w:t>
      </w:r>
      <w:r>
        <w:rPr>
          <w:spacing w:val="-9"/>
        </w:rPr>
        <w:t xml:space="preserve"> </w:t>
      </w:r>
      <w:r>
        <w:t>may</w:t>
      </w:r>
      <w:r>
        <w:rPr>
          <w:spacing w:val="-8"/>
        </w:rPr>
        <w:t xml:space="preserve"> </w:t>
      </w:r>
      <w:r>
        <w:t>be understood as the need for authors to negotiate felicitously the fundamental tension between, on the one hand, presenting their ideas as novel, original and exciting, and on the other, conforming sufficiently to conventions, i.e., sensemaking mechanisms, that generate shared meanings and fa</w:t>
      </w:r>
      <w:r>
        <w:t>cilitate effective meaningful communication of ideas (</w:t>
      </w:r>
      <w:proofErr w:type="spellStart"/>
      <w:r>
        <w:t>Patriotta</w:t>
      </w:r>
      <w:proofErr w:type="spellEnd"/>
      <w:r>
        <w:t>, 2017). Scholarly</w:t>
      </w:r>
      <w:r>
        <w:rPr>
          <w:spacing w:val="-6"/>
        </w:rPr>
        <w:t xml:space="preserve"> </w:t>
      </w:r>
      <w:r>
        <w:t>writing</w:t>
      </w:r>
      <w:r>
        <w:rPr>
          <w:spacing w:val="-6"/>
        </w:rPr>
        <w:t xml:space="preserve"> </w:t>
      </w:r>
      <w:r>
        <w:t>has</w:t>
      </w:r>
      <w:r>
        <w:rPr>
          <w:spacing w:val="-6"/>
        </w:rPr>
        <w:t xml:space="preserve"> </w:t>
      </w:r>
      <w:r>
        <w:t>always</w:t>
      </w:r>
      <w:r>
        <w:rPr>
          <w:spacing w:val="-6"/>
        </w:rPr>
        <w:t xml:space="preserve"> </w:t>
      </w:r>
      <w:r>
        <w:t>been</w:t>
      </w:r>
      <w:r>
        <w:rPr>
          <w:spacing w:val="-6"/>
        </w:rPr>
        <w:t xml:space="preserve"> </w:t>
      </w:r>
      <w:r>
        <w:t>highly</w:t>
      </w:r>
      <w:r>
        <w:rPr>
          <w:spacing w:val="-6"/>
        </w:rPr>
        <w:t xml:space="preserve"> </w:t>
      </w:r>
      <w:r>
        <w:t>conventionalized,</w:t>
      </w:r>
      <w:r>
        <w:rPr>
          <w:spacing w:val="-6"/>
        </w:rPr>
        <w:t xml:space="preserve"> </w:t>
      </w:r>
      <w:r>
        <w:t>the</w:t>
      </w:r>
      <w:r>
        <w:rPr>
          <w:spacing w:val="-7"/>
        </w:rPr>
        <w:t xml:space="preserve"> </w:t>
      </w:r>
      <w:r>
        <w:t>works</w:t>
      </w:r>
      <w:r>
        <w:rPr>
          <w:spacing w:val="-6"/>
        </w:rPr>
        <w:t xml:space="preserve"> </w:t>
      </w:r>
      <w:r>
        <w:t>produced</w:t>
      </w:r>
      <w:r>
        <w:rPr>
          <w:spacing w:val="-6"/>
        </w:rPr>
        <w:t xml:space="preserve"> </w:t>
      </w:r>
      <w:r>
        <w:t>by</w:t>
      </w:r>
      <w:r>
        <w:rPr>
          <w:spacing w:val="-6"/>
        </w:rPr>
        <w:t xml:space="preserve"> </w:t>
      </w:r>
      <w:r>
        <w:t>scholars</w:t>
      </w:r>
      <w:r>
        <w:rPr>
          <w:spacing w:val="-7"/>
        </w:rPr>
        <w:t xml:space="preserve"> </w:t>
      </w:r>
      <w:r>
        <w:t>as well as authors themselves speak to one another forming a nexus of pre-established understandings (Eco, 1984), and the editorial teams of social science journals are increasingly less</w:t>
      </w:r>
      <w:r>
        <w:rPr>
          <w:spacing w:val="-7"/>
        </w:rPr>
        <w:t xml:space="preserve"> </w:t>
      </w:r>
      <w:r>
        <w:t>reticent</w:t>
      </w:r>
      <w:r>
        <w:rPr>
          <w:spacing w:val="-6"/>
        </w:rPr>
        <w:t xml:space="preserve"> </w:t>
      </w:r>
      <w:r>
        <w:t>to</w:t>
      </w:r>
      <w:r>
        <w:rPr>
          <w:spacing w:val="-6"/>
        </w:rPr>
        <w:t xml:space="preserve"> </w:t>
      </w:r>
      <w:r>
        <w:t>provide</w:t>
      </w:r>
      <w:r>
        <w:rPr>
          <w:spacing w:val="-7"/>
        </w:rPr>
        <w:t xml:space="preserve"> </w:t>
      </w:r>
      <w:r>
        <w:t>detailed</w:t>
      </w:r>
      <w:r>
        <w:rPr>
          <w:spacing w:val="-7"/>
        </w:rPr>
        <w:t xml:space="preserve"> </w:t>
      </w:r>
      <w:r>
        <w:t>recipes</w:t>
      </w:r>
      <w:r>
        <w:rPr>
          <w:spacing w:val="-5"/>
        </w:rPr>
        <w:t xml:space="preserve"> </w:t>
      </w:r>
      <w:r>
        <w:t>for</w:t>
      </w:r>
      <w:r>
        <w:rPr>
          <w:spacing w:val="-8"/>
        </w:rPr>
        <w:t xml:space="preserve"> </w:t>
      </w:r>
      <w:r>
        <w:t>publication</w:t>
      </w:r>
      <w:r>
        <w:rPr>
          <w:spacing w:val="-4"/>
        </w:rPr>
        <w:t xml:space="preserve"> </w:t>
      </w:r>
      <w:r>
        <w:t>(see,</w:t>
      </w:r>
      <w:r>
        <w:rPr>
          <w:spacing w:val="-6"/>
        </w:rPr>
        <w:t xml:space="preserve"> </w:t>
      </w:r>
      <w:r>
        <w:t>for</w:t>
      </w:r>
      <w:r>
        <w:rPr>
          <w:spacing w:val="-5"/>
        </w:rPr>
        <w:t xml:space="preserve"> </w:t>
      </w:r>
      <w:r>
        <w:t>example,</w:t>
      </w:r>
      <w:r>
        <w:rPr>
          <w:spacing w:val="-7"/>
        </w:rPr>
        <w:t xml:space="preserve"> </w:t>
      </w:r>
      <w:r>
        <w:t>Pratt,</w:t>
      </w:r>
      <w:r>
        <w:rPr>
          <w:spacing w:val="-6"/>
        </w:rPr>
        <w:t xml:space="preserve"> </w:t>
      </w:r>
      <w:r>
        <w:t>2009;</w:t>
      </w:r>
      <w:r>
        <w:rPr>
          <w:spacing w:val="-4"/>
        </w:rPr>
        <w:t xml:space="preserve"> </w:t>
      </w:r>
      <w:r>
        <w:t>Thatcher and Fisher, 2022). Complexifying reviews and essays cannot simply ignore the shared codes that conventions enforce, and which function to ensure that core messages are communicated, nor do they have slavishly to follow every detail</w:t>
      </w:r>
      <w:r>
        <w:t xml:space="preserve"> they specify. </w:t>
      </w:r>
      <w:r>
        <w:rPr>
          <w:i/>
        </w:rPr>
        <w:t xml:space="preserve">Human Relations </w:t>
      </w:r>
      <w:r>
        <w:t>is a journal that appreciates plurality and diversity and recognizes that if not all then at least many paths may lead to</w:t>
      </w:r>
      <w:r>
        <w:rPr>
          <w:spacing w:val="-2"/>
        </w:rPr>
        <w:t xml:space="preserve"> </w:t>
      </w:r>
      <w:r>
        <w:t>Rome.</w:t>
      </w:r>
    </w:p>
    <w:p w14:paraId="67862591" w14:textId="77777777" w:rsidR="00F85677" w:rsidRDefault="00F85677">
      <w:pPr>
        <w:pStyle w:val="BodyText"/>
        <w:rPr>
          <w:sz w:val="26"/>
        </w:rPr>
      </w:pPr>
    </w:p>
    <w:p w14:paraId="205C11CE" w14:textId="77777777" w:rsidR="00F85677" w:rsidRDefault="00F85677">
      <w:pPr>
        <w:pStyle w:val="BodyText"/>
        <w:spacing w:before="3"/>
        <w:rPr>
          <w:sz w:val="22"/>
        </w:rPr>
      </w:pPr>
    </w:p>
    <w:p w14:paraId="0723D56B" w14:textId="77777777" w:rsidR="00F85677" w:rsidRPr="0007639A" w:rsidRDefault="00C52460" w:rsidP="0007639A">
      <w:pPr>
        <w:pStyle w:val="Heading2"/>
        <w:rPr>
          <w:i w:val="0"/>
          <w:iCs/>
        </w:rPr>
      </w:pPr>
      <w:r w:rsidRPr="0007639A">
        <w:rPr>
          <w:i w:val="0"/>
          <w:iCs/>
        </w:rPr>
        <w:t>Conclusions</w:t>
      </w:r>
    </w:p>
    <w:p w14:paraId="04BF2B96" w14:textId="77777777" w:rsidR="00F85677" w:rsidRDefault="00F85677">
      <w:pPr>
        <w:pStyle w:val="BodyText"/>
        <w:spacing w:before="9"/>
        <w:rPr>
          <w:b/>
          <w:sz w:val="27"/>
        </w:rPr>
      </w:pPr>
    </w:p>
    <w:p w14:paraId="34F7D86F" w14:textId="77777777" w:rsidR="00F85677" w:rsidRDefault="00C52460">
      <w:pPr>
        <w:pStyle w:val="BodyText"/>
        <w:spacing w:line="480" w:lineRule="auto"/>
        <w:ind w:left="100" w:right="115"/>
        <w:jc w:val="both"/>
      </w:pPr>
      <w:r>
        <w:t>Advancing the discourse in any discipline is nearly impossible without review articles and scholarly discourses are considerably invigorated by essays. Reviews and critical essays have</w:t>
      </w:r>
    </w:p>
    <w:p w14:paraId="2336E3FB" w14:textId="77777777" w:rsidR="00F85677" w:rsidRDefault="00F85677">
      <w:pPr>
        <w:spacing w:line="480" w:lineRule="auto"/>
        <w:jc w:val="both"/>
        <w:sectPr w:rsidR="00F85677">
          <w:pgSz w:w="11910" w:h="16840"/>
          <w:pgMar w:top="1360" w:right="1320" w:bottom="1240" w:left="1340" w:header="0" w:footer="1041" w:gutter="0"/>
          <w:cols w:space="720"/>
        </w:sectPr>
      </w:pPr>
    </w:p>
    <w:p w14:paraId="0BD4DCDE" w14:textId="77777777" w:rsidR="00F85677" w:rsidRDefault="00C52460">
      <w:pPr>
        <w:pStyle w:val="BodyText"/>
        <w:spacing w:before="60" w:line="480" w:lineRule="auto"/>
        <w:ind w:left="100" w:right="115"/>
        <w:jc w:val="both"/>
      </w:pPr>
      <w:r>
        <w:lastRenderedPageBreak/>
        <w:t xml:space="preserve">a valued place in the </w:t>
      </w:r>
      <w:r>
        <w:rPr>
          <w:i/>
        </w:rPr>
        <w:t xml:space="preserve">Human Relations </w:t>
      </w:r>
      <w:r>
        <w:t>canon, and while the journal will continue in the main to publish the highest quality empirical work, we will also publish reviews and essays that are appropriate</w:t>
      </w:r>
      <w:r>
        <w:rPr>
          <w:spacing w:val="-14"/>
        </w:rPr>
        <w:t xml:space="preserve"> </w:t>
      </w:r>
      <w:r>
        <w:t>for</w:t>
      </w:r>
      <w:r>
        <w:rPr>
          <w:spacing w:val="-17"/>
        </w:rPr>
        <w:t xml:space="preserve"> </w:t>
      </w:r>
      <w:r>
        <w:t>a</w:t>
      </w:r>
      <w:r>
        <w:rPr>
          <w:spacing w:val="-17"/>
        </w:rPr>
        <w:t xml:space="preserve"> </w:t>
      </w:r>
      <w:r>
        <w:t>journal</w:t>
      </w:r>
      <w:r>
        <w:rPr>
          <w:spacing w:val="-15"/>
        </w:rPr>
        <w:t xml:space="preserve"> </w:t>
      </w:r>
      <w:r>
        <w:t>that</w:t>
      </w:r>
      <w:r>
        <w:rPr>
          <w:spacing w:val="-15"/>
        </w:rPr>
        <w:t xml:space="preserve"> </w:t>
      </w:r>
      <w:r>
        <w:t>strives</w:t>
      </w:r>
      <w:r>
        <w:rPr>
          <w:spacing w:val="-16"/>
        </w:rPr>
        <w:t xml:space="preserve"> </w:t>
      </w:r>
      <w:r>
        <w:t>to</w:t>
      </w:r>
      <w:r>
        <w:rPr>
          <w:spacing w:val="-15"/>
        </w:rPr>
        <w:t xml:space="preserve"> </w:t>
      </w:r>
      <w:r>
        <w:t>be</w:t>
      </w:r>
      <w:r>
        <w:rPr>
          <w:spacing w:val="-17"/>
        </w:rPr>
        <w:t xml:space="preserve"> </w:t>
      </w:r>
      <w:r>
        <w:t>theoretically</w:t>
      </w:r>
      <w:r>
        <w:rPr>
          <w:spacing w:val="-15"/>
        </w:rPr>
        <w:t xml:space="preserve"> </w:t>
      </w:r>
      <w:r>
        <w:t>generative,</w:t>
      </w:r>
      <w:r>
        <w:rPr>
          <w:spacing w:val="-16"/>
        </w:rPr>
        <w:t xml:space="preserve"> </w:t>
      </w:r>
      <w:r>
        <w:t>multi-disciplinary,</w:t>
      </w:r>
      <w:r>
        <w:rPr>
          <w:spacing w:val="-16"/>
        </w:rPr>
        <w:t xml:space="preserve"> </w:t>
      </w:r>
      <w:r>
        <w:t>inclusive, and</w:t>
      </w:r>
      <w:r>
        <w:rPr>
          <w:spacing w:val="-9"/>
        </w:rPr>
        <w:t xml:space="preserve"> </w:t>
      </w:r>
      <w:r>
        <w:t>relevant.</w:t>
      </w:r>
      <w:r>
        <w:rPr>
          <w:spacing w:val="-8"/>
        </w:rPr>
        <w:t xml:space="preserve"> </w:t>
      </w:r>
      <w:r>
        <w:t>We</w:t>
      </w:r>
      <w:r>
        <w:rPr>
          <w:spacing w:val="-6"/>
        </w:rPr>
        <w:t xml:space="preserve"> </w:t>
      </w:r>
      <w:r>
        <w:t>therefore</w:t>
      </w:r>
      <w:r>
        <w:rPr>
          <w:spacing w:val="-10"/>
        </w:rPr>
        <w:t xml:space="preserve"> </w:t>
      </w:r>
      <w:r>
        <w:t>welcome</w:t>
      </w:r>
      <w:r>
        <w:rPr>
          <w:spacing w:val="-7"/>
        </w:rPr>
        <w:t xml:space="preserve"> </w:t>
      </w:r>
      <w:r>
        <w:t>original</w:t>
      </w:r>
      <w:r>
        <w:rPr>
          <w:spacing w:val="-7"/>
        </w:rPr>
        <w:t xml:space="preserve"> </w:t>
      </w:r>
      <w:r>
        <w:t>and</w:t>
      </w:r>
      <w:r>
        <w:rPr>
          <w:spacing w:val="-9"/>
        </w:rPr>
        <w:t xml:space="preserve"> </w:t>
      </w:r>
      <w:r>
        <w:t>innovative</w:t>
      </w:r>
      <w:r>
        <w:rPr>
          <w:spacing w:val="-10"/>
        </w:rPr>
        <w:t xml:space="preserve"> </w:t>
      </w:r>
      <w:r>
        <w:t>reviews</w:t>
      </w:r>
      <w:r>
        <w:rPr>
          <w:spacing w:val="-7"/>
        </w:rPr>
        <w:t xml:space="preserve"> </w:t>
      </w:r>
      <w:r>
        <w:t>and</w:t>
      </w:r>
      <w:r>
        <w:rPr>
          <w:spacing w:val="-9"/>
        </w:rPr>
        <w:t xml:space="preserve"> </w:t>
      </w:r>
      <w:r>
        <w:t>essays</w:t>
      </w:r>
      <w:r>
        <w:rPr>
          <w:spacing w:val="-8"/>
        </w:rPr>
        <w:t xml:space="preserve"> </w:t>
      </w:r>
      <w:r>
        <w:t>that</w:t>
      </w:r>
      <w:r>
        <w:rPr>
          <w:spacing w:val="-8"/>
        </w:rPr>
        <w:t xml:space="preserve"> </w:t>
      </w:r>
      <w:r>
        <w:t>contribute substantively to theory-building in the social sciences, especially those which ‘encourage a cross-fertilization</w:t>
      </w:r>
      <w:r>
        <w:rPr>
          <w:spacing w:val="-14"/>
        </w:rPr>
        <w:t xml:space="preserve"> </w:t>
      </w:r>
      <w:r>
        <w:t>of</w:t>
      </w:r>
      <w:r>
        <w:rPr>
          <w:spacing w:val="-15"/>
        </w:rPr>
        <w:t xml:space="preserve"> </w:t>
      </w:r>
      <w:r>
        <w:t>ideas…between</w:t>
      </w:r>
      <w:r>
        <w:rPr>
          <w:spacing w:val="-14"/>
        </w:rPr>
        <w:t xml:space="preserve"> </w:t>
      </w:r>
      <w:r>
        <w:t>disciplinary</w:t>
      </w:r>
      <w:r>
        <w:rPr>
          <w:spacing w:val="-13"/>
        </w:rPr>
        <w:t xml:space="preserve"> </w:t>
      </w:r>
      <w:r>
        <w:t>conversations’</w:t>
      </w:r>
      <w:r>
        <w:rPr>
          <w:spacing w:val="-15"/>
        </w:rPr>
        <w:t xml:space="preserve"> </w:t>
      </w:r>
      <w:r>
        <w:t>(Learmonth,</w:t>
      </w:r>
      <w:r>
        <w:rPr>
          <w:spacing w:val="-14"/>
        </w:rPr>
        <w:t xml:space="preserve"> </w:t>
      </w:r>
      <w:r>
        <w:t>2022:</w:t>
      </w:r>
      <w:r>
        <w:rPr>
          <w:spacing w:val="-13"/>
        </w:rPr>
        <w:t xml:space="preserve"> </w:t>
      </w:r>
      <w:r>
        <w:t>1428).</w:t>
      </w:r>
      <w:r>
        <w:rPr>
          <w:spacing w:val="-14"/>
        </w:rPr>
        <w:t xml:space="preserve"> </w:t>
      </w:r>
      <w:r>
        <w:t xml:space="preserve">We hope this article will answer key questions faced by authors and urge the submission of their best reviews and essays to </w:t>
      </w:r>
      <w:r>
        <w:rPr>
          <w:i/>
        </w:rPr>
        <w:t>Human</w:t>
      </w:r>
      <w:r>
        <w:rPr>
          <w:i/>
          <w:spacing w:val="-1"/>
        </w:rPr>
        <w:t xml:space="preserve"> </w:t>
      </w:r>
      <w:r>
        <w:rPr>
          <w:i/>
        </w:rPr>
        <w:t>Relations</w:t>
      </w:r>
      <w:r>
        <w:t>.</w:t>
      </w:r>
    </w:p>
    <w:p w14:paraId="0029EB79" w14:textId="77777777" w:rsidR="00F85677" w:rsidRDefault="00F85677">
      <w:pPr>
        <w:spacing w:line="480" w:lineRule="auto"/>
        <w:jc w:val="both"/>
        <w:sectPr w:rsidR="00F85677">
          <w:pgSz w:w="11910" w:h="16840"/>
          <w:pgMar w:top="1360" w:right="1320" w:bottom="1240" w:left="1340" w:header="0" w:footer="1041" w:gutter="0"/>
          <w:cols w:space="720"/>
        </w:sectPr>
      </w:pPr>
    </w:p>
    <w:p w14:paraId="633B249F" w14:textId="77777777" w:rsidR="00F85677" w:rsidRPr="0007639A" w:rsidRDefault="00C52460" w:rsidP="0007639A">
      <w:pPr>
        <w:pStyle w:val="Heading2"/>
        <w:rPr>
          <w:i w:val="0"/>
          <w:iCs/>
        </w:rPr>
      </w:pPr>
      <w:r w:rsidRPr="0007639A">
        <w:rPr>
          <w:i w:val="0"/>
          <w:iCs/>
        </w:rPr>
        <w:lastRenderedPageBreak/>
        <w:t>References</w:t>
      </w:r>
    </w:p>
    <w:p w14:paraId="6EF8D348" w14:textId="77777777" w:rsidR="00F85677" w:rsidRDefault="00C52460">
      <w:pPr>
        <w:pStyle w:val="BodyText"/>
        <w:spacing w:before="184" w:line="480" w:lineRule="auto"/>
        <w:ind w:left="666" w:hanging="567"/>
      </w:pPr>
      <w:r>
        <w:t xml:space="preserve">Adorno TW, </w:t>
      </w:r>
      <w:proofErr w:type="spellStart"/>
      <w:r>
        <w:t>Hullot-Kentor</w:t>
      </w:r>
      <w:proofErr w:type="spellEnd"/>
      <w:r>
        <w:t xml:space="preserve"> B and Will F (1984) The essay as form. </w:t>
      </w:r>
      <w:r>
        <w:rPr>
          <w:i/>
        </w:rPr>
        <w:t>New German Critique</w:t>
      </w:r>
      <w:r>
        <w:t>, 32(Spring/Summer): 151-171.</w:t>
      </w:r>
    </w:p>
    <w:p w14:paraId="5ACE727B" w14:textId="77777777" w:rsidR="00F85677" w:rsidRDefault="00C52460">
      <w:pPr>
        <w:pStyle w:val="BodyText"/>
        <w:spacing w:line="480" w:lineRule="auto"/>
        <w:ind w:left="2" w:right="115"/>
        <w:jc w:val="right"/>
      </w:pPr>
      <w:r w:rsidRPr="0007639A">
        <w:rPr>
          <w:lang w:val="fi-FI"/>
        </w:rPr>
        <w:t xml:space="preserve">Ahonen P, </w:t>
      </w:r>
      <w:proofErr w:type="spellStart"/>
      <w:r w:rsidRPr="0007639A">
        <w:rPr>
          <w:lang w:val="fi-FI"/>
        </w:rPr>
        <w:t>Tienari</w:t>
      </w:r>
      <w:proofErr w:type="spellEnd"/>
      <w:r w:rsidRPr="0007639A">
        <w:rPr>
          <w:lang w:val="fi-FI"/>
        </w:rPr>
        <w:t xml:space="preserve"> J, Meriläinen S and </w:t>
      </w:r>
      <w:proofErr w:type="spellStart"/>
      <w:r w:rsidRPr="0007639A">
        <w:rPr>
          <w:lang w:val="fi-FI"/>
        </w:rPr>
        <w:t>Pullen</w:t>
      </w:r>
      <w:proofErr w:type="spellEnd"/>
      <w:r w:rsidRPr="0007639A">
        <w:rPr>
          <w:lang w:val="fi-FI"/>
        </w:rPr>
        <w:t xml:space="preserve"> A (2014). </w:t>
      </w:r>
      <w:r>
        <w:t xml:space="preserve">Hidden contexts and invisible power relations: A Foucauldian reading of diversity research. </w:t>
      </w:r>
      <w:r>
        <w:rPr>
          <w:i/>
        </w:rPr>
        <w:t>Human Relations</w:t>
      </w:r>
      <w:r>
        <w:t>, 67(3): 263-286. Alvesson</w:t>
      </w:r>
      <w:r>
        <w:rPr>
          <w:spacing w:val="51"/>
        </w:rPr>
        <w:t xml:space="preserve"> </w:t>
      </w:r>
      <w:r>
        <w:t>M, Hardy C</w:t>
      </w:r>
      <w:r>
        <w:rPr>
          <w:spacing w:val="52"/>
        </w:rPr>
        <w:t xml:space="preserve"> </w:t>
      </w:r>
      <w:r>
        <w:t>and Harley</w:t>
      </w:r>
      <w:r>
        <w:rPr>
          <w:spacing w:val="51"/>
        </w:rPr>
        <w:t xml:space="preserve"> </w:t>
      </w:r>
      <w:r>
        <w:t>B. (2008)</w:t>
      </w:r>
      <w:r>
        <w:rPr>
          <w:spacing w:val="53"/>
        </w:rPr>
        <w:t xml:space="preserve"> </w:t>
      </w:r>
      <w:r>
        <w:t>Reflecting on reflexivity:</w:t>
      </w:r>
      <w:r>
        <w:rPr>
          <w:spacing w:val="52"/>
        </w:rPr>
        <w:t xml:space="preserve"> </w:t>
      </w:r>
      <w:r>
        <w:t>Reflexive textual</w:t>
      </w:r>
      <w:r>
        <w:rPr>
          <w:w w:val="99"/>
        </w:rPr>
        <w:t xml:space="preserve"> </w:t>
      </w:r>
      <w:r>
        <w:t xml:space="preserve">practices in organization and management theory. </w:t>
      </w:r>
      <w:r>
        <w:rPr>
          <w:i/>
        </w:rPr>
        <w:t>Journal of Management Studies</w:t>
      </w:r>
      <w:r>
        <w:t>,</w:t>
      </w:r>
    </w:p>
    <w:p w14:paraId="3D0AC64E" w14:textId="77777777" w:rsidR="00F85677" w:rsidRDefault="00C52460">
      <w:pPr>
        <w:pStyle w:val="BodyText"/>
        <w:spacing w:before="1"/>
        <w:ind w:left="666"/>
      </w:pPr>
      <w:r>
        <w:t>45(3): 480-501.</w:t>
      </w:r>
    </w:p>
    <w:p w14:paraId="61666E35" w14:textId="77777777" w:rsidR="00F85677" w:rsidRDefault="00F85677">
      <w:pPr>
        <w:pStyle w:val="BodyText"/>
      </w:pPr>
    </w:p>
    <w:p w14:paraId="319ED939" w14:textId="77777777" w:rsidR="00F85677" w:rsidRDefault="00C52460">
      <w:pPr>
        <w:pStyle w:val="BodyText"/>
        <w:spacing w:line="480" w:lineRule="auto"/>
        <w:ind w:left="666" w:right="119" w:hanging="567"/>
        <w:jc w:val="both"/>
      </w:pPr>
      <w:r>
        <w:t xml:space="preserve">Alvesson M and </w:t>
      </w:r>
      <w:proofErr w:type="spellStart"/>
      <w:r>
        <w:t>Kärreman</w:t>
      </w:r>
      <w:proofErr w:type="spellEnd"/>
      <w:r>
        <w:t xml:space="preserve"> D (2011). Decolonializing discourse: Critical reflections on organizational discourse analysis. </w:t>
      </w:r>
      <w:r>
        <w:rPr>
          <w:i/>
        </w:rPr>
        <w:t>Human Relations</w:t>
      </w:r>
      <w:r>
        <w:t>, 64(9): 1121-1146.</w:t>
      </w:r>
    </w:p>
    <w:p w14:paraId="36001DC0" w14:textId="77777777" w:rsidR="00F85677" w:rsidRDefault="00C52460">
      <w:pPr>
        <w:pStyle w:val="BodyText"/>
        <w:spacing w:line="480" w:lineRule="auto"/>
        <w:ind w:left="666" w:right="116" w:hanging="567"/>
        <w:jc w:val="both"/>
      </w:pPr>
      <w:r>
        <w:t>Alvesson,</w:t>
      </w:r>
      <w:r>
        <w:rPr>
          <w:spacing w:val="-11"/>
        </w:rPr>
        <w:t xml:space="preserve"> </w:t>
      </w:r>
      <w:r>
        <w:t>M</w:t>
      </w:r>
      <w:r>
        <w:rPr>
          <w:spacing w:val="-11"/>
        </w:rPr>
        <w:t xml:space="preserve"> </w:t>
      </w:r>
      <w:r>
        <w:t>and</w:t>
      </w:r>
      <w:r>
        <w:rPr>
          <w:spacing w:val="-11"/>
        </w:rPr>
        <w:t xml:space="preserve"> </w:t>
      </w:r>
      <w:r>
        <w:t>Sandberg</w:t>
      </w:r>
      <w:r>
        <w:rPr>
          <w:spacing w:val="-11"/>
        </w:rPr>
        <w:t xml:space="preserve"> </w:t>
      </w:r>
      <w:r>
        <w:t>J</w:t>
      </w:r>
      <w:r>
        <w:rPr>
          <w:spacing w:val="-11"/>
        </w:rPr>
        <w:t xml:space="preserve"> </w:t>
      </w:r>
      <w:r>
        <w:t>(2020)</w:t>
      </w:r>
      <w:r>
        <w:rPr>
          <w:spacing w:val="-12"/>
        </w:rPr>
        <w:t xml:space="preserve"> </w:t>
      </w:r>
      <w:r>
        <w:t>The</w:t>
      </w:r>
      <w:r>
        <w:rPr>
          <w:spacing w:val="-11"/>
        </w:rPr>
        <w:t xml:space="preserve"> </w:t>
      </w:r>
      <w:r>
        <w:t>problematizing</w:t>
      </w:r>
      <w:r>
        <w:rPr>
          <w:spacing w:val="-11"/>
        </w:rPr>
        <w:t xml:space="preserve"> </w:t>
      </w:r>
      <w:r>
        <w:t>review:</w:t>
      </w:r>
      <w:r>
        <w:rPr>
          <w:spacing w:val="-11"/>
        </w:rPr>
        <w:t xml:space="preserve"> </w:t>
      </w:r>
      <w:r>
        <w:t>A</w:t>
      </w:r>
      <w:r>
        <w:rPr>
          <w:spacing w:val="-12"/>
        </w:rPr>
        <w:t xml:space="preserve"> </w:t>
      </w:r>
      <w:r>
        <w:t>counterpoint</w:t>
      </w:r>
      <w:r>
        <w:rPr>
          <w:spacing w:val="-10"/>
        </w:rPr>
        <w:t xml:space="preserve"> </w:t>
      </w:r>
      <w:r>
        <w:t>to</w:t>
      </w:r>
      <w:r>
        <w:rPr>
          <w:spacing w:val="-11"/>
        </w:rPr>
        <w:t xml:space="preserve"> </w:t>
      </w:r>
      <w:proofErr w:type="spellStart"/>
      <w:r>
        <w:t>Elsbach</w:t>
      </w:r>
      <w:proofErr w:type="spellEnd"/>
      <w:r>
        <w:rPr>
          <w:spacing w:val="-10"/>
        </w:rPr>
        <w:t xml:space="preserve"> </w:t>
      </w:r>
      <w:r>
        <w:t xml:space="preserve">and Van Knippenberg’s argument for integrative reviews. </w:t>
      </w:r>
      <w:r>
        <w:rPr>
          <w:i/>
        </w:rPr>
        <w:t>Journal of Management Studies</w:t>
      </w:r>
      <w:r>
        <w:t>, 57(6):</w:t>
      </w:r>
      <w:r>
        <w:rPr>
          <w:spacing w:val="-1"/>
        </w:rPr>
        <w:t xml:space="preserve"> </w:t>
      </w:r>
      <w:r>
        <w:t>1290-1304.</w:t>
      </w:r>
    </w:p>
    <w:p w14:paraId="3D821183" w14:textId="77777777" w:rsidR="00F85677" w:rsidRDefault="00C52460">
      <w:pPr>
        <w:pStyle w:val="BodyText"/>
        <w:spacing w:before="1"/>
        <w:ind w:left="100"/>
        <w:jc w:val="both"/>
      </w:pPr>
      <w:r>
        <w:t xml:space="preserve">Aristotle (1941) </w:t>
      </w:r>
      <w:r>
        <w:rPr>
          <w:i/>
        </w:rPr>
        <w:t xml:space="preserve">Rhetoric. </w:t>
      </w:r>
      <w:r>
        <w:t>New York. Random House.</w:t>
      </w:r>
    </w:p>
    <w:p w14:paraId="41E6A25C" w14:textId="77777777" w:rsidR="00F85677" w:rsidRDefault="00F85677">
      <w:pPr>
        <w:pStyle w:val="BodyText"/>
      </w:pPr>
    </w:p>
    <w:p w14:paraId="47EF801C" w14:textId="77777777" w:rsidR="00F85677" w:rsidRDefault="00C52460">
      <w:pPr>
        <w:spacing w:line="480" w:lineRule="auto"/>
        <w:ind w:left="666" w:right="117" w:hanging="567"/>
        <w:jc w:val="both"/>
        <w:rPr>
          <w:sz w:val="24"/>
        </w:rPr>
      </w:pPr>
      <w:r>
        <w:rPr>
          <w:sz w:val="24"/>
        </w:rPr>
        <w:t>McCloskey</w:t>
      </w:r>
      <w:r>
        <w:rPr>
          <w:spacing w:val="-9"/>
          <w:sz w:val="24"/>
        </w:rPr>
        <w:t xml:space="preserve"> </w:t>
      </w:r>
      <w:r>
        <w:rPr>
          <w:sz w:val="24"/>
        </w:rPr>
        <w:t>DN</w:t>
      </w:r>
      <w:r>
        <w:rPr>
          <w:spacing w:val="-9"/>
          <w:sz w:val="24"/>
        </w:rPr>
        <w:t xml:space="preserve"> </w:t>
      </w:r>
      <w:r>
        <w:rPr>
          <w:sz w:val="24"/>
        </w:rPr>
        <w:t>(1983)</w:t>
      </w:r>
      <w:r>
        <w:rPr>
          <w:spacing w:val="-9"/>
          <w:sz w:val="24"/>
        </w:rPr>
        <w:t xml:space="preserve"> </w:t>
      </w:r>
      <w:r>
        <w:rPr>
          <w:sz w:val="24"/>
        </w:rPr>
        <w:t>The</w:t>
      </w:r>
      <w:r>
        <w:rPr>
          <w:spacing w:val="-9"/>
          <w:sz w:val="24"/>
        </w:rPr>
        <w:t xml:space="preserve"> </w:t>
      </w:r>
      <w:r>
        <w:rPr>
          <w:sz w:val="24"/>
        </w:rPr>
        <w:t>rhetoric</w:t>
      </w:r>
      <w:r>
        <w:rPr>
          <w:spacing w:val="-10"/>
          <w:sz w:val="24"/>
        </w:rPr>
        <w:t xml:space="preserve"> </w:t>
      </w:r>
      <w:r>
        <w:rPr>
          <w:sz w:val="24"/>
        </w:rPr>
        <w:t>of</w:t>
      </w:r>
      <w:r>
        <w:rPr>
          <w:spacing w:val="-6"/>
          <w:sz w:val="24"/>
        </w:rPr>
        <w:t xml:space="preserve"> </w:t>
      </w:r>
      <w:r>
        <w:rPr>
          <w:sz w:val="24"/>
        </w:rPr>
        <w:t>economics.</w:t>
      </w:r>
      <w:r>
        <w:rPr>
          <w:spacing w:val="-4"/>
          <w:sz w:val="24"/>
        </w:rPr>
        <w:t xml:space="preserve"> </w:t>
      </w:r>
      <w:r>
        <w:rPr>
          <w:i/>
          <w:sz w:val="24"/>
        </w:rPr>
        <w:t>Journal</w:t>
      </w:r>
      <w:r>
        <w:rPr>
          <w:i/>
          <w:spacing w:val="-8"/>
          <w:sz w:val="24"/>
        </w:rPr>
        <w:t xml:space="preserve"> </w:t>
      </w:r>
      <w:r>
        <w:rPr>
          <w:i/>
          <w:sz w:val="24"/>
        </w:rPr>
        <w:t>of</w:t>
      </w:r>
      <w:r>
        <w:rPr>
          <w:i/>
          <w:spacing w:val="-7"/>
          <w:sz w:val="24"/>
        </w:rPr>
        <w:t xml:space="preserve"> </w:t>
      </w:r>
      <w:r>
        <w:rPr>
          <w:i/>
          <w:sz w:val="24"/>
        </w:rPr>
        <w:t>Economic</w:t>
      </w:r>
      <w:r>
        <w:rPr>
          <w:i/>
          <w:spacing w:val="-10"/>
          <w:sz w:val="24"/>
        </w:rPr>
        <w:t xml:space="preserve"> </w:t>
      </w:r>
      <w:r>
        <w:rPr>
          <w:i/>
          <w:sz w:val="24"/>
        </w:rPr>
        <w:t>Literature</w:t>
      </w:r>
      <w:r>
        <w:rPr>
          <w:i/>
          <w:spacing w:val="-7"/>
          <w:sz w:val="24"/>
        </w:rPr>
        <w:t xml:space="preserve"> </w:t>
      </w:r>
      <w:r>
        <w:rPr>
          <w:sz w:val="24"/>
        </w:rPr>
        <w:t>21(2),</w:t>
      </w:r>
      <w:r>
        <w:rPr>
          <w:spacing w:val="-7"/>
          <w:sz w:val="24"/>
        </w:rPr>
        <w:t xml:space="preserve"> </w:t>
      </w:r>
      <w:r>
        <w:rPr>
          <w:sz w:val="24"/>
        </w:rPr>
        <w:t>481- 517.</w:t>
      </w:r>
    </w:p>
    <w:p w14:paraId="4A128019" w14:textId="77777777" w:rsidR="00F85677" w:rsidRDefault="00C52460">
      <w:pPr>
        <w:ind w:left="100"/>
        <w:jc w:val="both"/>
        <w:rPr>
          <w:sz w:val="24"/>
        </w:rPr>
      </w:pPr>
      <w:r>
        <w:rPr>
          <w:sz w:val="24"/>
        </w:rPr>
        <w:t xml:space="preserve">Ashby WR (1956) </w:t>
      </w:r>
      <w:r>
        <w:rPr>
          <w:i/>
          <w:sz w:val="24"/>
        </w:rPr>
        <w:t>An introduction to cybernetics</w:t>
      </w:r>
      <w:r>
        <w:rPr>
          <w:sz w:val="24"/>
        </w:rPr>
        <w:t>. London: Chapman and Hall.</w:t>
      </w:r>
    </w:p>
    <w:p w14:paraId="42C91553" w14:textId="77777777" w:rsidR="00F85677" w:rsidRDefault="00F85677">
      <w:pPr>
        <w:pStyle w:val="BodyText"/>
      </w:pPr>
    </w:p>
    <w:p w14:paraId="3743ED9D" w14:textId="77777777" w:rsidR="00F85677" w:rsidRDefault="00C52460">
      <w:pPr>
        <w:spacing w:line="480" w:lineRule="auto"/>
        <w:ind w:left="666" w:right="38" w:hanging="567"/>
        <w:rPr>
          <w:sz w:val="24"/>
        </w:rPr>
      </w:pPr>
      <w:r>
        <w:rPr>
          <w:sz w:val="24"/>
        </w:rPr>
        <w:t xml:space="preserve">Ashford SJ (2013) Having scholarly impact: The art of hitting academic home runs. </w:t>
      </w:r>
      <w:r>
        <w:rPr>
          <w:i/>
          <w:sz w:val="24"/>
        </w:rPr>
        <w:t xml:space="preserve">Academy of Management Learning &amp; Education </w:t>
      </w:r>
      <w:r>
        <w:rPr>
          <w:sz w:val="24"/>
        </w:rPr>
        <w:t>12(4): 623-633.</w:t>
      </w:r>
    </w:p>
    <w:p w14:paraId="43FF7F6B" w14:textId="77777777" w:rsidR="00F85677" w:rsidRDefault="00C52460">
      <w:pPr>
        <w:pStyle w:val="BodyText"/>
        <w:spacing w:line="480" w:lineRule="auto"/>
        <w:ind w:left="666" w:hanging="567"/>
      </w:pPr>
      <w:r>
        <w:t xml:space="preserve">Ashforth B and Humphrey RH (2022) Institutionalized affect in organizations: Not an oxymoron. </w:t>
      </w:r>
      <w:r>
        <w:rPr>
          <w:i/>
        </w:rPr>
        <w:t xml:space="preserve">Human Relations </w:t>
      </w:r>
      <w:r>
        <w:t>75(8): 1483-1517.</w:t>
      </w:r>
    </w:p>
    <w:p w14:paraId="3BC80E7A" w14:textId="77777777" w:rsidR="00F85677" w:rsidRDefault="00C52460">
      <w:pPr>
        <w:spacing w:before="1" w:line="480" w:lineRule="auto"/>
        <w:ind w:left="666" w:right="117" w:hanging="567"/>
        <w:rPr>
          <w:sz w:val="24"/>
        </w:rPr>
      </w:pPr>
      <w:r>
        <w:rPr>
          <w:sz w:val="24"/>
        </w:rPr>
        <w:t>Atwan</w:t>
      </w:r>
      <w:r>
        <w:rPr>
          <w:spacing w:val="-13"/>
          <w:sz w:val="24"/>
        </w:rPr>
        <w:t xml:space="preserve"> </w:t>
      </w:r>
      <w:r>
        <w:rPr>
          <w:sz w:val="24"/>
        </w:rPr>
        <w:t>R</w:t>
      </w:r>
      <w:r>
        <w:rPr>
          <w:spacing w:val="-13"/>
          <w:sz w:val="24"/>
        </w:rPr>
        <w:t xml:space="preserve"> </w:t>
      </w:r>
      <w:r>
        <w:rPr>
          <w:sz w:val="24"/>
        </w:rPr>
        <w:t>(2012)</w:t>
      </w:r>
      <w:r>
        <w:rPr>
          <w:spacing w:val="-14"/>
          <w:sz w:val="24"/>
        </w:rPr>
        <w:t xml:space="preserve"> </w:t>
      </w:r>
      <w:r>
        <w:rPr>
          <w:sz w:val="24"/>
        </w:rPr>
        <w:t>Notes</w:t>
      </w:r>
      <w:r>
        <w:rPr>
          <w:spacing w:val="-13"/>
          <w:sz w:val="24"/>
        </w:rPr>
        <w:t xml:space="preserve"> </w:t>
      </w:r>
      <w:r>
        <w:rPr>
          <w:sz w:val="24"/>
        </w:rPr>
        <w:t>towards</w:t>
      </w:r>
      <w:r>
        <w:rPr>
          <w:spacing w:val="-13"/>
          <w:sz w:val="24"/>
        </w:rPr>
        <w:t xml:space="preserve"> </w:t>
      </w:r>
      <w:r>
        <w:rPr>
          <w:sz w:val="24"/>
        </w:rPr>
        <w:t>the</w:t>
      </w:r>
      <w:r>
        <w:rPr>
          <w:spacing w:val="-14"/>
          <w:sz w:val="24"/>
        </w:rPr>
        <w:t xml:space="preserve"> </w:t>
      </w:r>
      <w:r>
        <w:rPr>
          <w:sz w:val="24"/>
        </w:rPr>
        <w:t>Definition</w:t>
      </w:r>
      <w:r>
        <w:rPr>
          <w:spacing w:val="-13"/>
          <w:sz w:val="24"/>
        </w:rPr>
        <w:t xml:space="preserve"> </w:t>
      </w:r>
      <w:r>
        <w:rPr>
          <w:sz w:val="24"/>
        </w:rPr>
        <w:t>of</w:t>
      </w:r>
      <w:r>
        <w:rPr>
          <w:spacing w:val="-14"/>
          <w:sz w:val="24"/>
        </w:rPr>
        <w:t xml:space="preserve"> </w:t>
      </w:r>
      <w:r>
        <w:rPr>
          <w:sz w:val="24"/>
        </w:rPr>
        <w:t>an</w:t>
      </w:r>
      <w:r>
        <w:rPr>
          <w:spacing w:val="-13"/>
          <w:sz w:val="24"/>
        </w:rPr>
        <w:t xml:space="preserve"> </w:t>
      </w:r>
      <w:r>
        <w:rPr>
          <w:sz w:val="24"/>
        </w:rPr>
        <w:t>Essay.</w:t>
      </w:r>
      <w:r>
        <w:rPr>
          <w:spacing w:val="-12"/>
          <w:sz w:val="24"/>
        </w:rPr>
        <w:t xml:space="preserve"> </w:t>
      </w:r>
      <w:r>
        <w:rPr>
          <w:i/>
          <w:sz w:val="24"/>
        </w:rPr>
        <w:t>River</w:t>
      </w:r>
      <w:r>
        <w:rPr>
          <w:i/>
          <w:spacing w:val="-12"/>
          <w:sz w:val="24"/>
        </w:rPr>
        <w:t xml:space="preserve"> </w:t>
      </w:r>
      <w:r>
        <w:rPr>
          <w:i/>
          <w:sz w:val="24"/>
        </w:rPr>
        <w:t>Teeth:</w:t>
      </w:r>
      <w:r>
        <w:rPr>
          <w:i/>
          <w:spacing w:val="-14"/>
          <w:sz w:val="24"/>
        </w:rPr>
        <w:t xml:space="preserve"> </w:t>
      </w:r>
      <w:r>
        <w:rPr>
          <w:i/>
          <w:sz w:val="24"/>
        </w:rPr>
        <w:t>A</w:t>
      </w:r>
      <w:r>
        <w:rPr>
          <w:i/>
          <w:spacing w:val="-14"/>
          <w:sz w:val="24"/>
        </w:rPr>
        <w:t xml:space="preserve"> </w:t>
      </w:r>
      <w:r>
        <w:rPr>
          <w:i/>
          <w:sz w:val="24"/>
        </w:rPr>
        <w:t>Journal</w:t>
      </w:r>
      <w:r>
        <w:rPr>
          <w:i/>
          <w:spacing w:val="-13"/>
          <w:sz w:val="24"/>
        </w:rPr>
        <w:t xml:space="preserve"> </w:t>
      </w:r>
      <w:r>
        <w:rPr>
          <w:i/>
          <w:sz w:val="24"/>
        </w:rPr>
        <w:t>of</w:t>
      </w:r>
      <w:r>
        <w:rPr>
          <w:i/>
          <w:spacing w:val="-13"/>
          <w:sz w:val="24"/>
        </w:rPr>
        <w:t xml:space="preserve"> </w:t>
      </w:r>
      <w:r>
        <w:rPr>
          <w:i/>
          <w:sz w:val="24"/>
        </w:rPr>
        <w:t xml:space="preserve">Nonfiction Narrative </w:t>
      </w:r>
      <w:r>
        <w:rPr>
          <w:sz w:val="24"/>
        </w:rPr>
        <w:t>14(1):</w:t>
      </w:r>
      <w:r>
        <w:rPr>
          <w:spacing w:val="-2"/>
          <w:sz w:val="24"/>
        </w:rPr>
        <w:t xml:space="preserve"> </w:t>
      </w:r>
      <w:r>
        <w:rPr>
          <w:sz w:val="24"/>
        </w:rPr>
        <w:t>109-117.</w:t>
      </w:r>
    </w:p>
    <w:p w14:paraId="04E039A9" w14:textId="77777777" w:rsidR="00F85677" w:rsidRDefault="00C52460">
      <w:pPr>
        <w:pStyle w:val="BodyText"/>
        <w:spacing w:line="480" w:lineRule="auto"/>
        <w:ind w:left="666" w:hanging="567"/>
      </w:pPr>
      <w:proofErr w:type="spellStart"/>
      <w:r>
        <w:t>Bacq</w:t>
      </w:r>
      <w:proofErr w:type="spellEnd"/>
      <w:r>
        <w:t xml:space="preserve"> S, Drover W and Kim PH (2021) Writing bold, broad, and rigorous review articles in entrepreneurship. </w:t>
      </w:r>
      <w:r>
        <w:rPr>
          <w:i/>
        </w:rPr>
        <w:t xml:space="preserve">Journal of Business Venturing </w:t>
      </w:r>
      <w:r>
        <w:t>36(6): 106147.</w:t>
      </w:r>
    </w:p>
    <w:p w14:paraId="2910CBFB" w14:textId="77777777" w:rsidR="00F85677" w:rsidRDefault="00F85677">
      <w:pPr>
        <w:spacing w:line="480" w:lineRule="auto"/>
        <w:sectPr w:rsidR="00F85677">
          <w:pgSz w:w="11910" w:h="16840"/>
          <w:pgMar w:top="1360" w:right="1320" w:bottom="1240" w:left="1340" w:header="0" w:footer="1041" w:gutter="0"/>
          <w:cols w:space="720"/>
        </w:sectPr>
      </w:pPr>
    </w:p>
    <w:p w14:paraId="046E2FE2" w14:textId="77777777" w:rsidR="00F85677" w:rsidRDefault="00C52460">
      <w:pPr>
        <w:pStyle w:val="BodyText"/>
        <w:spacing w:before="60" w:line="480" w:lineRule="auto"/>
        <w:ind w:left="666" w:hanging="567"/>
      </w:pPr>
      <w:r>
        <w:lastRenderedPageBreak/>
        <w:t xml:space="preserve">Banerjee SB (2018). Transnational power and </w:t>
      </w:r>
      <w:proofErr w:type="spellStart"/>
      <w:r>
        <w:t>translocal</w:t>
      </w:r>
      <w:proofErr w:type="spellEnd"/>
      <w:r>
        <w:t xml:space="preserve"> governance: The politics of corporate responsibility. </w:t>
      </w:r>
      <w:r>
        <w:rPr>
          <w:i/>
        </w:rPr>
        <w:t>Human Relations</w:t>
      </w:r>
      <w:r>
        <w:t>, 71(6): 796-821.</w:t>
      </w:r>
    </w:p>
    <w:p w14:paraId="122FA076" w14:textId="77777777" w:rsidR="00F85677" w:rsidRDefault="00C52460">
      <w:pPr>
        <w:spacing w:before="1" w:line="480" w:lineRule="auto"/>
        <w:ind w:left="666" w:hanging="567"/>
        <w:rPr>
          <w:sz w:val="24"/>
        </w:rPr>
      </w:pPr>
      <w:proofErr w:type="spellStart"/>
      <w:r>
        <w:rPr>
          <w:sz w:val="24"/>
        </w:rPr>
        <w:t>Bargh</w:t>
      </w:r>
      <w:proofErr w:type="spellEnd"/>
      <w:r>
        <w:rPr>
          <w:sz w:val="24"/>
        </w:rPr>
        <w:t xml:space="preserve"> JA and Chartrand TL (1999) The unbearable automaticity of being. </w:t>
      </w:r>
      <w:r>
        <w:rPr>
          <w:i/>
          <w:sz w:val="24"/>
        </w:rPr>
        <w:t xml:space="preserve">American Psychologist </w:t>
      </w:r>
      <w:r>
        <w:rPr>
          <w:sz w:val="24"/>
        </w:rPr>
        <w:t>54(7): 462.</w:t>
      </w:r>
    </w:p>
    <w:p w14:paraId="482B7A8D" w14:textId="77777777" w:rsidR="00F85677" w:rsidRDefault="00C52460">
      <w:pPr>
        <w:pStyle w:val="BodyText"/>
        <w:spacing w:line="480" w:lineRule="auto"/>
        <w:ind w:left="100"/>
      </w:pPr>
      <w:r>
        <w:t xml:space="preserve">Barnard CI (1938) </w:t>
      </w:r>
      <w:r>
        <w:rPr>
          <w:i/>
        </w:rPr>
        <w:t>The functions of the executive</w:t>
      </w:r>
      <w:r>
        <w:t>. Cambridge MA: Harvard University Press. Barry D and Elmes M (1997) Strategy retold: toward a narrative view of strategic discourse.</w:t>
      </w:r>
    </w:p>
    <w:p w14:paraId="47094917" w14:textId="77777777" w:rsidR="00F85677" w:rsidRDefault="00C52460">
      <w:pPr>
        <w:ind w:left="666"/>
        <w:rPr>
          <w:sz w:val="24"/>
        </w:rPr>
      </w:pPr>
      <w:r>
        <w:rPr>
          <w:i/>
          <w:sz w:val="24"/>
        </w:rPr>
        <w:t xml:space="preserve">Academy of Management Review </w:t>
      </w:r>
      <w:r>
        <w:rPr>
          <w:sz w:val="24"/>
        </w:rPr>
        <w:t>22(2): 429-52.</w:t>
      </w:r>
    </w:p>
    <w:p w14:paraId="4A45D757" w14:textId="77777777" w:rsidR="00F85677" w:rsidRDefault="00F85677">
      <w:pPr>
        <w:pStyle w:val="BodyText"/>
        <w:spacing w:before="1"/>
      </w:pPr>
    </w:p>
    <w:p w14:paraId="7462F23A" w14:textId="77777777" w:rsidR="00F85677" w:rsidRDefault="00C52460">
      <w:pPr>
        <w:pStyle w:val="BodyText"/>
        <w:spacing w:line="480" w:lineRule="auto"/>
        <w:ind w:left="666" w:right="53" w:hanging="567"/>
      </w:pPr>
      <w:r>
        <w:t xml:space="preserve">Bartunek JM, Rynes SL and Ireland RD (2006) What makes management research interesting, and why does it matter? </w:t>
      </w:r>
      <w:r>
        <w:rPr>
          <w:i/>
        </w:rPr>
        <w:t>Academy of Management Journal</w:t>
      </w:r>
      <w:r>
        <w:t>, 49(1): 9-15.</w:t>
      </w:r>
    </w:p>
    <w:p w14:paraId="12F3A22B" w14:textId="77777777" w:rsidR="00F85677" w:rsidRDefault="00C52460">
      <w:pPr>
        <w:spacing w:line="480" w:lineRule="auto"/>
        <w:ind w:left="666" w:hanging="567"/>
        <w:rPr>
          <w:sz w:val="24"/>
        </w:rPr>
      </w:pPr>
      <w:r>
        <w:rPr>
          <w:sz w:val="24"/>
        </w:rPr>
        <w:t xml:space="preserve">Baumeister RF and Leary MR (1997) Writing narrative literature reviews. </w:t>
      </w:r>
      <w:r>
        <w:rPr>
          <w:i/>
          <w:sz w:val="24"/>
        </w:rPr>
        <w:t xml:space="preserve">Review of General Psychology </w:t>
      </w:r>
      <w:r>
        <w:rPr>
          <w:sz w:val="24"/>
        </w:rPr>
        <w:t>1(3): 311-320.</w:t>
      </w:r>
    </w:p>
    <w:p w14:paraId="27A11248" w14:textId="77777777" w:rsidR="00F85677" w:rsidRDefault="00C52460">
      <w:pPr>
        <w:ind w:left="100"/>
        <w:rPr>
          <w:sz w:val="24"/>
        </w:rPr>
      </w:pPr>
      <w:r>
        <w:rPr>
          <w:sz w:val="24"/>
        </w:rPr>
        <w:t xml:space="preserve">Beer S (1985) </w:t>
      </w:r>
      <w:r>
        <w:rPr>
          <w:i/>
          <w:sz w:val="24"/>
        </w:rPr>
        <w:t>Diagnosing the system for organizations</w:t>
      </w:r>
      <w:r>
        <w:rPr>
          <w:sz w:val="24"/>
        </w:rPr>
        <w:t>. Chichester: Wiley.</w:t>
      </w:r>
    </w:p>
    <w:p w14:paraId="694712A5" w14:textId="77777777" w:rsidR="00F85677" w:rsidRDefault="00F85677">
      <w:pPr>
        <w:pStyle w:val="BodyText"/>
      </w:pPr>
    </w:p>
    <w:p w14:paraId="66A33083" w14:textId="77777777" w:rsidR="00F85677" w:rsidRDefault="00C52460">
      <w:pPr>
        <w:ind w:left="100"/>
        <w:rPr>
          <w:i/>
          <w:sz w:val="24"/>
        </w:rPr>
      </w:pPr>
      <w:proofErr w:type="spellStart"/>
      <w:r>
        <w:rPr>
          <w:sz w:val="24"/>
        </w:rPr>
        <w:t>Bem</w:t>
      </w:r>
      <w:proofErr w:type="spellEnd"/>
      <w:r>
        <w:rPr>
          <w:sz w:val="24"/>
        </w:rPr>
        <w:t xml:space="preserve"> DJ (1995) Writing a review article for Psychological Bulletin. </w:t>
      </w:r>
      <w:r>
        <w:rPr>
          <w:i/>
          <w:sz w:val="24"/>
        </w:rPr>
        <w:t>Psychological Bulletin</w:t>
      </w:r>
    </w:p>
    <w:p w14:paraId="1D88F300" w14:textId="77777777" w:rsidR="00F85677" w:rsidRDefault="00F85677">
      <w:pPr>
        <w:pStyle w:val="BodyText"/>
        <w:rPr>
          <w:i/>
        </w:rPr>
      </w:pPr>
    </w:p>
    <w:p w14:paraId="29DEFF93" w14:textId="77777777" w:rsidR="00F85677" w:rsidRDefault="00C52460">
      <w:pPr>
        <w:pStyle w:val="BodyText"/>
        <w:ind w:left="666"/>
      </w:pPr>
      <w:r>
        <w:t>118(2): 172.</w:t>
      </w:r>
    </w:p>
    <w:p w14:paraId="6AFF6332" w14:textId="77777777" w:rsidR="00F85677" w:rsidRDefault="00F85677">
      <w:pPr>
        <w:pStyle w:val="BodyText"/>
      </w:pPr>
    </w:p>
    <w:p w14:paraId="628D693A" w14:textId="77777777" w:rsidR="00F85677" w:rsidRDefault="00C52460">
      <w:pPr>
        <w:pStyle w:val="BodyText"/>
        <w:spacing w:line="480" w:lineRule="auto"/>
        <w:ind w:left="666" w:right="115" w:hanging="567"/>
        <w:jc w:val="both"/>
      </w:pPr>
      <w:proofErr w:type="spellStart"/>
      <w:r>
        <w:t>Bernerth</w:t>
      </w:r>
      <w:proofErr w:type="spellEnd"/>
      <w:r>
        <w:t xml:space="preserve"> JB, Walker HJ and Harris G (2016) Rethinking the benefits and pitfalls of leader– member exchange: A reciprocity versus self-protection perspective. </w:t>
      </w:r>
      <w:r>
        <w:rPr>
          <w:i/>
        </w:rPr>
        <w:t xml:space="preserve">Human Relations </w:t>
      </w:r>
      <w:r>
        <w:t>69(3): 661-684.</w:t>
      </w:r>
    </w:p>
    <w:p w14:paraId="660ABDD8" w14:textId="77777777" w:rsidR="00F85677" w:rsidRDefault="00C52460">
      <w:pPr>
        <w:pStyle w:val="BodyText"/>
        <w:spacing w:before="1" w:line="480" w:lineRule="auto"/>
        <w:ind w:left="100" w:right="120"/>
        <w:jc w:val="both"/>
      </w:pPr>
      <w:r>
        <w:t xml:space="preserve">Blake (1975[1790]) </w:t>
      </w:r>
      <w:r>
        <w:rPr>
          <w:i/>
        </w:rPr>
        <w:t>The Marriage of Heaven and Hell</w:t>
      </w:r>
      <w:r>
        <w:t>. Oxford: Oxford University Press Bowers</w:t>
      </w:r>
      <w:r>
        <w:rPr>
          <w:spacing w:val="-9"/>
        </w:rPr>
        <w:t xml:space="preserve"> </w:t>
      </w:r>
      <w:r>
        <w:t>KS,</w:t>
      </w:r>
      <w:r>
        <w:rPr>
          <w:spacing w:val="-8"/>
        </w:rPr>
        <w:t xml:space="preserve"> </w:t>
      </w:r>
      <w:r>
        <w:t>Regehr</w:t>
      </w:r>
      <w:r>
        <w:rPr>
          <w:spacing w:val="-6"/>
        </w:rPr>
        <w:t xml:space="preserve"> </w:t>
      </w:r>
      <w:r>
        <w:t>G,</w:t>
      </w:r>
      <w:r>
        <w:rPr>
          <w:spacing w:val="-9"/>
        </w:rPr>
        <w:t xml:space="preserve"> </w:t>
      </w:r>
      <w:proofErr w:type="spellStart"/>
      <w:r>
        <w:t>Balthazard</w:t>
      </w:r>
      <w:proofErr w:type="spellEnd"/>
      <w:r>
        <w:rPr>
          <w:spacing w:val="-7"/>
        </w:rPr>
        <w:t xml:space="preserve"> </w:t>
      </w:r>
      <w:r>
        <w:t>C</w:t>
      </w:r>
      <w:r>
        <w:rPr>
          <w:spacing w:val="-6"/>
        </w:rPr>
        <w:t xml:space="preserve"> </w:t>
      </w:r>
      <w:r>
        <w:t>and</w:t>
      </w:r>
      <w:r>
        <w:rPr>
          <w:spacing w:val="-6"/>
        </w:rPr>
        <w:t xml:space="preserve"> </w:t>
      </w:r>
      <w:r>
        <w:t>Parker</w:t>
      </w:r>
      <w:r>
        <w:rPr>
          <w:spacing w:val="-7"/>
        </w:rPr>
        <w:t xml:space="preserve"> </w:t>
      </w:r>
      <w:r>
        <w:t>K</w:t>
      </w:r>
      <w:r>
        <w:rPr>
          <w:spacing w:val="-7"/>
        </w:rPr>
        <w:t xml:space="preserve"> </w:t>
      </w:r>
      <w:r>
        <w:t>(1990)</w:t>
      </w:r>
      <w:r>
        <w:rPr>
          <w:spacing w:val="-6"/>
        </w:rPr>
        <w:t xml:space="preserve"> </w:t>
      </w:r>
      <w:r>
        <w:t>Intuition</w:t>
      </w:r>
      <w:r>
        <w:rPr>
          <w:spacing w:val="-9"/>
        </w:rPr>
        <w:t xml:space="preserve"> </w:t>
      </w:r>
      <w:r>
        <w:t>in</w:t>
      </w:r>
      <w:r>
        <w:rPr>
          <w:spacing w:val="-7"/>
        </w:rPr>
        <w:t xml:space="preserve"> </w:t>
      </w:r>
      <w:r>
        <w:t>the</w:t>
      </w:r>
      <w:r>
        <w:rPr>
          <w:spacing w:val="-7"/>
        </w:rPr>
        <w:t xml:space="preserve"> </w:t>
      </w:r>
      <w:r>
        <w:t>context</w:t>
      </w:r>
      <w:r>
        <w:rPr>
          <w:spacing w:val="-9"/>
        </w:rPr>
        <w:t xml:space="preserve"> </w:t>
      </w:r>
      <w:r>
        <w:t>of</w:t>
      </w:r>
      <w:r>
        <w:rPr>
          <w:spacing w:val="-8"/>
        </w:rPr>
        <w:t xml:space="preserve"> </w:t>
      </w:r>
      <w:r>
        <w:t>discovery.</w:t>
      </w:r>
    </w:p>
    <w:p w14:paraId="4521F743" w14:textId="77777777" w:rsidR="00F85677" w:rsidRDefault="00C52460">
      <w:pPr>
        <w:ind w:left="666"/>
        <w:jc w:val="both"/>
        <w:rPr>
          <w:sz w:val="24"/>
        </w:rPr>
      </w:pPr>
      <w:r>
        <w:rPr>
          <w:i/>
          <w:sz w:val="24"/>
        </w:rPr>
        <w:t xml:space="preserve">Cognitive Psychology </w:t>
      </w:r>
      <w:r>
        <w:rPr>
          <w:sz w:val="24"/>
        </w:rPr>
        <w:t>22(1): 72-110.</w:t>
      </w:r>
    </w:p>
    <w:p w14:paraId="43179F7B" w14:textId="77777777" w:rsidR="00F85677" w:rsidRDefault="00F85677">
      <w:pPr>
        <w:pStyle w:val="BodyText"/>
      </w:pPr>
    </w:p>
    <w:p w14:paraId="7C4DF8DD" w14:textId="77777777" w:rsidR="00F85677" w:rsidRDefault="00C52460">
      <w:pPr>
        <w:pStyle w:val="BodyText"/>
        <w:spacing w:line="480" w:lineRule="auto"/>
        <w:ind w:left="666" w:right="121" w:hanging="567"/>
        <w:jc w:val="both"/>
      </w:pPr>
      <w:r>
        <w:t xml:space="preserve">Boyd BK and </w:t>
      </w:r>
      <w:proofErr w:type="spellStart"/>
      <w:r>
        <w:t>Solarino</w:t>
      </w:r>
      <w:proofErr w:type="spellEnd"/>
      <w:r>
        <w:t xml:space="preserve"> AM (2016) Ownership of corporations: A review, synthesis, and research agenda. </w:t>
      </w:r>
      <w:r>
        <w:rPr>
          <w:i/>
        </w:rPr>
        <w:t xml:space="preserve">Journal of Management </w:t>
      </w:r>
      <w:r>
        <w:t>42: 1282–1314.</w:t>
      </w:r>
    </w:p>
    <w:p w14:paraId="5651258D" w14:textId="77777777" w:rsidR="00F85677" w:rsidRDefault="00C52460">
      <w:pPr>
        <w:pStyle w:val="BodyText"/>
        <w:spacing w:line="480" w:lineRule="auto"/>
        <w:ind w:left="666" w:right="114" w:hanging="567"/>
        <w:jc w:val="both"/>
      </w:pPr>
      <w:r>
        <w:t xml:space="preserve">Brannan MJ, Fleetwood S, O’Mahoney J and Vincent S (2017) Critical Essay: Meta-analysis: A critical realist critique and alternative. </w:t>
      </w:r>
      <w:r>
        <w:rPr>
          <w:i/>
        </w:rPr>
        <w:t xml:space="preserve">Human Relations </w:t>
      </w:r>
      <w:r>
        <w:t>70(1): 11-39.</w:t>
      </w:r>
    </w:p>
    <w:p w14:paraId="021A8864" w14:textId="77777777" w:rsidR="00F85677" w:rsidRDefault="00F85677">
      <w:pPr>
        <w:spacing w:line="480" w:lineRule="auto"/>
        <w:jc w:val="both"/>
        <w:sectPr w:rsidR="00F85677">
          <w:pgSz w:w="11910" w:h="16840"/>
          <w:pgMar w:top="1360" w:right="1320" w:bottom="1240" w:left="1340" w:header="0" w:footer="1041" w:gutter="0"/>
          <w:cols w:space="720"/>
        </w:sectPr>
      </w:pPr>
    </w:p>
    <w:p w14:paraId="4EEF0299" w14:textId="77777777" w:rsidR="00F85677" w:rsidRDefault="00C52460">
      <w:pPr>
        <w:spacing w:before="60" w:line="480" w:lineRule="auto"/>
        <w:ind w:left="666" w:hanging="567"/>
        <w:rPr>
          <w:sz w:val="24"/>
        </w:rPr>
      </w:pPr>
      <w:r>
        <w:rPr>
          <w:sz w:val="24"/>
        </w:rPr>
        <w:lastRenderedPageBreak/>
        <w:t xml:space="preserve">Breslin D and Gatrell C (2020). Theorizing through literature reviews: The miner-prospector continuum. </w:t>
      </w:r>
      <w:r>
        <w:rPr>
          <w:i/>
          <w:sz w:val="24"/>
        </w:rPr>
        <w:t>Organizational Research Methods</w:t>
      </w:r>
      <w:r>
        <w:rPr>
          <w:sz w:val="24"/>
        </w:rPr>
        <w:t>, 1094428120943288.</w:t>
      </w:r>
    </w:p>
    <w:p w14:paraId="4243901C" w14:textId="77777777" w:rsidR="00F85677" w:rsidRDefault="00C52460">
      <w:pPr>
        <w:spacing w:before="1" w:line="480" w:lineRule="auto"/>
        <w:ind w:left="666" w:hanging="567"/>
        <w:rPr>
          <w:sz w:val="24"/>
        </w:rPr>
      </w:pPr>
      <w:r>
        <w:rPr>
          <w:sz w:val="24"/>
        </w:rPr>
        <w:t>Briner</w:t>
      </w:r>
      <w:r>
        <w:rPr>
          <w:spacing w:val="-13"/>
          <w:sz w:val="24"/>
        </w:rPr>
        <w:t xml:space="preserve"> </w:t>
      </w:r>
      <w:r>
        <w:rPr>
          <w:sz w:val="24"/>
        </w:rPr>
        <w:t>RB,</w:t>
      </w:r>
      <w:r>
        <w:rPr>
          <w:spacing w:val="-11"/>
          <w:sz w:val="24"/>
        </w:rPr>
        <w:t xml:space="preserve"> </w:t>
      </w:r>
      <w:r>
        <w:rPr>
          <w:sz w:val="24"/>
        </w:rPr>
        <w:t>Denyer</w:t>
      </w:r>
      <w:r>
        <w:rPr>
          <w:spacing w:val="-9"/>
          <w:sz w:val="24"/>
        </w:rPr>
        <w:t xml:space="preserve"> </w:t>
      </w:r>
      <w:r>
        <w:rPr>
          <w:sz w:val="24"/>
        </w:rPr>
        <w:t>D</w:t>
      </w:r>
      <w:r>
        <w:rPr>
          <w:spacing w:val="-12"/>
          <w:sz w:val="24"/>
        </w:rPr>
        <w:t xml:space="preserve"> </w:t>
      </w:r>
      <w:r>
        <w:rPr>
          <w:sz w:val="24"/>
        </w:rPr>
        <w:t>and</w:t>
      </w:r>
      <w:r>
        <w:rPr>
          <w:spacing w:val="-8"/>
          <w:sz w:val="24"/>
        </w:rPr>
        <w:t xml:space="preserve"> </w:t>
      </w:r>
      <w:r>
        <w:rPr>
          <w:sz w:val="24"/>
        </w:rPr>
        <w:t>Rousseau</w:t>
      </w:r>
      <w:r>
        <w:rPr>
          <w:spacing w:val="-12"/>
          <w:sz w:val="24"/>
        </w:rPr>
        <w:t xml:space="preserve"> </w:t>
      </w:r>
      <w:r>
        <w:rPr>
          <w:sz w:val="24"/>
        </w:rPr>
        <w:t>DM</w:t>
      </w:r>
      <w:r>
        <w:rPr>
          <w:spacing w:val="-11"/>
          <w:sz w:val="24"/>
        </w:rPr>
        <w:t xml:space="preserve"> </w:t>
      </w:r>
      <w:r>
        <w:rPr>
          <w:sz w:val="24"/>
        </w:rPr>
        <w:t>(2009)</w:t>
      </w:r>
      <w:r>
        <w:rPr>
          <w:spacing w:val="-12"/>
          <w:sz w:val="24"/>
        </w:rPr>
        <w:t xml:space="preserve"> </w:t>
      </w:r>
      <w:r>
        <w:rPr>
          <w:sz w:val="24"/>
        </w:rPr>
        <w:t>Evidence-based</w:t>
      </w:r>
      <w:r>
        <w:rPr>
          <w:spacing w:val="-12"/>
          <w:sz w:val="24"/>
        </w:rPr>
        <w:t xml:space="preserve"> </w:t>
      </w:r>
      <w:r>
        <w:rPr>
          <w:sz w:val="24"/>
        </w:rPr>
        <w:t>management:</w:t>
      </w:r>
      <w:r>
        <w:rPr>
          <w:spacing w:val="-10"/>
          <w:sz w:val="24"/>
        </w:rPr>
        <w:t xml:space="preserve"> </w:t>
      </w:r>
      <w:r>
        <w:rPr>
          <w:sz w:val="24"/>
        </w:rPr>
        <w:t>concept</w:t>
      </w:r>
      <w:r>
        <w:rPr>
          <w:spacing w:val="-11"/>
          <w:sz w:val="24"/>
        </w:rPr>
        <w:t xml:space="preserve"> </w:t>
      </w:r>
      <w:r>
        <w:rPr>
          <w:sz w:val="24"/>
        </w:rPr>
        <w:t xml:space="preserve">cleanup time? </w:t>
      </w:r>
      <w:r>
        <w:rPr>
          <w:i/>
          <w:sz w:val="24"/>
        </w:rPr>
        <w:t xml:space="preserve">Academy of Management Perspectives </w:t>
      </w:r>
      <w:r>
        <w:rPr>
          <w:sz w:val="24"/>
        </w:rPr>
        <w:t>23: 19–32.</w:t>
      </w:r>
    </w:p>
    <w:p w14:paraId="34FC5B90" w14:textId="77777777" w:rsidR="00F85677" w:rsidRDefault="00C52460">
      <w:pPr>
        <w:pStyle w:val="BodyText"/>
        <w:spacing w:line="480" w:lineRule="auto"/>
        <w:ind w:left="666" w:hanging="567"/>
      </w:pPr>
      <w:r>
        <w:t xml:space="preserve">Brown AD (2022) Identities in and around organizations: Towards an identity work perspective. </w:t>
      </w:r>
      <w:r>
        <w:rPr>
          <w:i/>
        </w:rPr>
        <w:t>Human Relations</w:t>
      </w:r>
      <w:r>
        <w:t>, 75(7), 1205-1237.</w:t>
      </w:r>
    </w:p>
    <w:p w14:paraId="50517189" w14:textId="77777777" w:rsidR="00F85677" w:rsidRDefault="00C52460">
      <w:pPr>
        <w:spacing w:line="480" w:lineRule="auto"/>
        <w:ind w:left="666" w:hanging="567"/>
        <w:rPr>
          <w:sz w:val="24"/>
        </w:rPr>
      </w:pPr>
      <w:r>
        <w:rPr>
          <w:sz w:val="24"/>
        </w:rPr>
        <w:t xml:space="preserve">Brown AD and Starkey K (2000) Organizational identity and learning: A psychodynamic perspective. </w:t>
      </w:r>
      <w:r>
        <w:rPr>
          <w:i/>
          <w:sz w:val="24"/>
        </w:rPr>
        <w:t xml:space="preserve">Academy of Management Review </w:t>
      </w:r>
      <w:r>
        <w:rPr>
          <w:sz w:val="24"/>
        </w:rPr>
        <w:t>25(1): 102-120.</w:t>
      </w:r>
    </w:p>
    <w:p w14:paraId="5F7D86E2" w14:textId="77777777" w:rsidR="00F85677" w:rsidRDefault="00C52460">
      <w:pPr>
        <w:pStyle w:val="BodyText"/>
        <w:spacing w:before="1" w:line="480" w:lineRule="auto"/>
        <w:ind w:left="666" w:hanging="567"/>
      </w:pPr>
      <w:r>
        <w:t xml:space="preserve">Burke CM and Morley MJ (2016) On temporary organizations: A review, synthesis and research agenda. </w:t>
      </w:r>
      <w:r>
        <w:rPr>
          <w:i/>
        </w:rPr>
        <w:t xml:space="preserve">Human Relations </w:t>
      </w:r>
      <w:r>
        <w:t>69(6): 1235-1258.</w:t>
      </w:r>
    </w:p>
    <w:p w14:paraId="6DAC7E71" w14:textId="77777777" w:rsidR="00F85677" w:rsidRDefault="00C52460">
      <w:pPr>
        <w:pStyle w:val="BodyText"/>
        <w:spacing w:line="480" w:lineRule="auto"/>
        <w:ind w:left="666" w:hanging="567"/>
      </w:pPr>
      <w:r>
        <w:t xml:space="preserve">Burnes B and Cooke B (2012) The past, present and future of organization development: Taking the long view. </w:t>
      </w:r>
      <w:r>
        <w:rPr>
          <w:i/>
        </w:rPr>
        <w:t>Human Relations</w:t>
      </w:r>
      <w:r>
        <w:t>, 65(11): 1395-1429.</w:t>
      </w:r>
    </w:p>
    <w:p w14:paraId="0D7B95F0" w14:textId="77777777" w:rsidR="00F85677" w:rsidRDefault="00C52460">
      <w:pPr>
        <w:spacing w:line="480" w:lineRule="auto"/>
        <w:ind w:left="666" w:right="116" w:hanging="567"/>
        <w:rPr>
          <w:sz w:val="24"/>
        </w:rPr>
      </w:pPr>
      <w:r>
        <w:rPr>
          <w:sz w:val="24"/>
        </w:rPr>
        <w:t>Burrell</w:t>
      </w:r>
      <w:r>
        <w:rPr>
          <w:spacing w:val="-15"/>
          <w:sz w:val="24"/>
        </w:rPr>
        <w:t xml:space="preserve"> </w:t>
      </w:r>
      <w:r>
        <w:rPr>
          <w:sz w:val="24"/>
        </w:rPr>
        <w:t>G</w:t>
      </w:r>
      <w:r>
        <w:rPr>
          <w:spacing w:val="-16"/>
          <w:sz w:val="24"/>
        </w:rPr>
        <w:t xml:space="preserve"> </w:t>
      </w:r>
      <w:r>
        <w:rPr>
          <w:sz w:val="24"/>
        </w:rPr>
        <w:t>and</w:t>
      </w:r>
      <w:r>
        <w:rPr>
          <w:spacing w:val="-12"/>
          <w:sz w:val="24"/>
        </w:rPr>
        <w:t xml:space="preserve"> </w:t>
      </w:r>
      <w:r>
        <w:rPr>
          <w:sz w:val="24"/>
        </w:rPr>
        <w:t>Morgan</w:t>
      </w:r>
      <w:r>
        <w:rPr>
          <w:spacing w:val="-13"/>
          <w:sz w:val="24"/>
        </w:rPr>
        <w:t xml:space="preserve"> </w:t>
      </w:r>
      <w:r>
        <w:rPr>
          <w:sz w:val="24"/>
        </w:rPr>
        <w:t>G</w:t>
      </w:r>
      <w:r>
        <w:rPr>
          <w:spacing w:val="-15"/>
          <w:sz w:val="24"/>
        </w:rPr>
        <w:t xml:space="preserve"> </w:t>
      </w:r>
      <w:r>
        <w:rPr>
          <w:sz w:val="24"/>
        </w:rPr>
        <w:t>(1979)</w:t>
      </w:r>
      <w:r>
        <w:rPr>
          <w:spacing w:val="-17"/>
          <w:sz w:val="24"/>
        </w:rPr>
        <w:t xml:space="preserve"> </w:t>
      </w:r>
      <w:r>
        <w:rPr>
          <w:i/>
          <w:sz w:val="24"/>
        </w:rPr>
        <w:t>Sociological</w:t>
      </w:r>
      <w:r>
        <w:rPr>
          <w:i/>
          <w:spacing w:val="-15"/>
          <w:sz w:val="24"/>
        </w:rPr>
        <w:t xml:space="preserve"> </w:t>
      </w:r>
      <w:r>
        <w:rPr>
          <w:i/>
          <w:sz w:val="24"/>
        </w:rPr>
        <w:t>paradigms</w:t>
      </w:r>
      <w:r>
        <w:rPr>
          <w:i/>
          <w:spacing w:val="-16"/>
          <w:sz w:val="24"/>
        </w:rPr>
        <w:t xml:space="preserve"> </w:t>
      </w:r>
      <w:r>
        <w:rPr>
          <w:i/>
          <w:sz w:val="24"/>
        </w:rPr>
        <w:t>and</w:t>
      </w:r>
      <w:r>
        <w:rPr>
          <w:i/>
          <w:spacing w:val="-15"/>
          <w:sz w:val="24"/>
        </w:rPr>
        <w:t xml:space="preserve"> </w:t>
      </w:r>
      <w:r>
        <w:rPr>
          <w:i/>
          <w:sz w:val="24"/>
        </w:rPr>
        <w:t>organisational</w:t>
      </w:r>
      <w:r>
        <w:rPr>
          <w:i/>
          <w:spacing w:val="-15"/>
          <w:sz w:val="24"/>
        </w:rPr>
        <w:t xml:space="preserve"> </w:t>
      </w:r>
      <w:r>
        <w:rPr>
          <w:i/>
          <w:sz w:val="24"/>
        </w:rPr>
        <w:t>analysis:</w:t>
      </w:r>
      <w:r>
        <w:rPr>
          <w:i/>
          <w:spacing w:val="-16"/>
          <w:sz w:val="24"/>
        </w:rPr>
        <w:t xml:space="preserve"> </w:t>
      </w:r>
      <w:r>
        <w:rPr>
          <w:i/>
          <w:sz w:val="24"/>
        </w:rPr>
        <w:t>Elements of the sociology of corporate life</w:t>
      </w:r>
      <w:r>
        <w:rPr>
          <w:sz w:val="24"/>
        </w:rPr>
        <w:t>. London:</w:t>
      </w:r>
      <w:r>
        <w:rPr>
          <w:spacing w:val="-3"/>
          <w:sz w:val="24"/>
        </w:rPr>
        <w:t xml:space="preserve"> </w:t>
      </w:r>
      <w:r>
        <w:rPr>
          <w:sz w:val="24"/>
        </w:rPr>
        <w:t>Routledge.</w:t>
      </w:r>
    </w:p>
    <w:p w14:paraId="5933C66B" w14:textId="77777777" w:rsidR="00F85677" w:rsidRDefault="00C52460">
      <w:pPr>
        <w:pStyle w:val="BodyText"/>
        <w:spacing w:line="480" w:lineRule="auto"/>
        <w:ind w:left="666" w:hanging="567"/>
      </w:pPr>
      <w:proofErr w:type="spellStart"/>
      <w:r>
        <w:t>Cabantous</w:t>
      </w:r>
      <w:proofErr w:type="spellEnd"/>
      <w:r>
        <w:t xml:space="preserve"> L, Gond JP, Harding N and Learmonth M (2016) Critical essay: Reconsidering critical performativity. </w:t>
      </w:r>
      <w:r>
        <w:rPr>
          <w:i/>
        </w:rPr>
        <w:t xml:space="preserve">Human Relations </w:t>
      </w:r>
      <w:r>
        <w:t>69(2): 197-213.</w:t>
      </w:r>
    </w:p>
    <w:p w14:paraId="324FD37C" w14:textId="77777777" w:rsidR="00F85677" w:rsidRDefault="00C52460">
      <w:pPr>
        <w:pStyle w:val="BodyText"/>
        <w:spacing w:before="1" w:line="480" w:lineRule="auto"/>
        <w:ind w:left="2" w:right="116"/>
        <w:jc w:val="right"/>
      </w:pPr>
      <w:r>
        <w:t>Callahan JL (2010) Constructing a manuscript: Distinguishing integrative literature reviews</w:t>
      </w:r>
      <w:r>
        <w:rPr>
          <w:w w:val="99"/>
        </w:rPr>
        <w:t xml:space="preserve"> </w:t>
      </w:r>
      <w:r>
        <w:t xml:space="preserve">and conceptual and theory articles. </w:t>
      </w:r>
      <w:r>
        <w:rPr>
          <w:i/>
        </w:rPr>
        <w:t xml:space="preserve">Human Resource Development Review </w:t>
      </w:r>
      <w:r>
        <w:t>9(3): 300-304.</w:t>
      </w:r>
    </w:p>
    <w:p w14:paraId="3B710301" w14:textId="77777777" w:rsidR="00F85677" w:rsidRDefault="00C52460">
      <w:pPr>
        <w:pStyle w:val="BodyText"/>
        <w:spacing w:line="480" w:lineRule="auto"/>
        <w:ind w:left="666" w:right="123" w:hanging="567"/>
        <w:jc w:val="both"/>
      </w:pPr>
      <w:r>
        <w:t>Chowdhury R (2021) Critical essay: (In) sensitive violence, development, and the smell of</w:t>
      </w:r>
      <w:r>
        <w:rPr>
          <w:spacing w:val="-35"/>
        </w:rPr>
        <w:t xml:space="preserve"> </w:t>
      </w:r>
      <w:r>
        <w:t xml:space="preserve">the soil: Strategic decision-making of what? </w:t>
      </w:r>
      <w:r>
        <w:rPr>
          <w:i/>
        </w:rPr>
        <w:t xml:space="preserve">Human Relations </w:t>
      </w:r>
      <w:r>
        <w:t>74(1):</w:t>
      </w:r>
      <w:r>
        <w:rPr>
          <w:spacing w:val="-3"/>
        </w:rPr>
        <w:t xml:space="preserve"> </w:t>
      </w:r>
      <w:r>
        <w:t>131-152.</w:t>
      </w:r>
    </w:p>
    <w:p w14:paraId="798D17B9" w14:textId="77777777" w:rsidR="00F85677" w:rsidRDefault="00C52460">
      <w:pPr>
        <w:pStyle w:val="BodyText"/>
        <w:spacing w:line="480" w:lineRule="auto"/>
        <w:ind w:left="666" w:right="115" w:hanging="567"/>
        <w:jc w:val="both"/>
      </w:pPr>
      <w:proofErr w:type="spellStart"/>
      <w:r>
        <w:t>Chudzikowski</w:t>
      </w:r>
      <w:proofErr w:type="spellEnd"/>
      <w:r>
        <w:rPr>
          <w:spacing w:val="-4"/>
        </w:rPr>
        <w:t xml:space="preserve"> </w:t>
      </w:r>
      <w:r>
        <w:t>K</w:t>
      </w:r>
      <w:r>
        <w:rPr>
          <w:spacing w:val="-4"/>
        </w:rPr>
        <w:t xml:space="preserve"> </w:t>
      </w:r>
      <w:r>
        <w:t>and</w:t>
      </w:r>
      <w:r>
        <w:rPr>
          <w:spacing w:val="-4"/>
        </w:rPr>
        <w:t xml:space="preserve"> </w:t>
      </w:r>
      <w:r>
        <w:t>Mayrhofer</w:t>
      </w:r>
      <w:r>
        <w:rPr>
          <w:spacing w:val="-5"/>
        </w:rPr>
        <w:t xml:space="preserve"> </w:t>
      </w:r>
      <w:r>
        <w:t>W</w:t>
      </w:r>
      <w:r>
        <w:rPr>
          <w:spacing w:val="-4"/>
        </w:rPr>
        <w:t xml:space="preserve"> </w:t>
      </w:r>
      <w:r>
        <w:t>(2011).</w:t>
      </w:r>
      <w:r>
        <w:rPr>
          <w:spacing w:val="-1"/>
        </w:rPr>
        <w:t xml:space="preserve"> </w:t>
      </w:r>
      <w:r>
        <w:t>In</w:t>
      </w:r>
      <w:r>
        <w:rPr>
          <w:spacing w:val="-4"/>
        </w:rPr>
        <w:t xml:space="preserve"> </w:t>
      </w:r>
      <w:r>
        <w:t>search</w:t>
      </w:r>
      <w:r>
        <w:rPr>
          <w:spacing w:val="-5"/>
        </w:rPr>
        <w:t xml:space="preserve"> </w:t>
      </w:r>
      <w:r>
        <w:t>of</w:t>
      </w:r>
      <w:r>
        <w:rPr>
          <w:spacing w:val="-5"/>
        </w:rPr>
        <w:t xml:space="preserve"> </w:t>
      </w:r>
      <w:r>
        <w:t>the</w:t>
      </w:r>
      <w:r>
        <w:rPr>
          <w:spacing w:val="-4"/>
        </w:rPr>
        <w:t xml:space="preserve"> </w:t>
      </w:r>
      <w:r>
        <w:t>blue</w:t>
      </w:r>
      <w:r>
        <w:rPr>
          <w:spacing w:val="-4"/>
        </w:rPr>
        <w:t xml:space="preserve"> </w:t>
      </w:r>
      <w:r>
        <w:t>flower?</w:t>
      </w:r>
      <w:r>
        <w:rPr>
          <w:spacing w:val="-6"/>
        </w:rPr>
        <w:t xml:space="preserve"> </w:t>
      </w:r>
      <w:r>
        <w:t>Grand</w:t>
      </w:r>
      <w:r>
        <w:rPr>
          <w:spacing w:val="-4"/>
        </w:rPr>
        <w:t xml:space="preserve"> </w:t>
      </w:r>
      <w:r>
        <w:t>social</w:t>
      </w:r>
      <w:r>
        <w:rPr>
          <w:spacing w:val="-4"/>
        </w:rPr>
        <w:t xml:space="preserve"> </w:t>
      </w:r>
      <w:r>
        <w:t xml:space="preserve">theories and career research: The case of Bourdieu’s theory of practice. </w:t>
      </w:r>
      <w:r>
        <w:rPr>
          <w:i/>
        </w:rPr>
        <w:t>Human Relations</w:t>
      </w:r>
      <w:r>
        <w:t>, 64(1): 19-36.</w:t>
      </w:r>
    </w:p>
    <w:p w14:paraId="34D416A8" w14:textId="77777777" w:rsidR="00F85677" w:rsidRDefault="00C52460">
      <w:pPr>
        <w:pStyle w:val="BodyText"/>
        <w:spacing w:before="1" w:line="480" w:lineRule="auto"/>
        <w:ind w:left="666" w:right="118" w:hanging="567"/>
        <w:jc w:val="both"/>
      </w:pPr>
      <w:r>
        <w:t>Cluley</w:t>
      </w:r>
      <w:r>
        <w:rPr>
          <w:spacing w:val="-11"/>
        </w:rPr>
        <w:t xml:space="preserve"> </w:t>
      </w:r>
      <w:r>
        <w:t>R</w:t>
      </w:r>
      <w:r>
        <w:rPr>
          <w:spacing w:val="-9"/>
        </w:rPr>
        <w:t xml:space="preserve"> </w:t>
      </w:r>
      <w:r>
        <w:t>and</w:t>
      </w:r>
      <w:r>
        <w:rPr>
          <w:spacing w:val="-10"/>
        </w:rPr>
        <w:t xml:space="preserve"> </w:t>
      </w:r>
      <w:r>
        <w:t>Parker</w:t>
      </w:r>
      <w:r>
        <w:rPr>
          <w:spacing w:val="-10"/>
        </w:rPr>
        <w:t xml:space="preserve"> </w:t>
      </w:r>
      <w:r>
        <w:t>M</w:t>
      </w:r>
      <w:r>
        <w:rPr>
          <w:spacing w:val="-10"/>
        </w:rPr>
        <w:t xml:space="preserve"> </w:t>
      </w:r>
      <w:r>
        <w:t>(2022).</w:t>
      </w:r>
      <w:r>
        <w:rPr>
          <w:spacing w:val="-11"/>
        </w:rPr>
        <w:t xml:space="preserve"> </w:t>
      </w:r>
      <w:r>
        <w:t>Critical</w:t>
      </w:r>
      <w:r>
        <w:rPr>
          <w:spacing w:val="-11"/>
        </w:rPr>
        <w:t xml:space="preserve"> </w:t>
      </w:r>
      <w:r>
        <w:t>theory</w:t>
      </w:r>
      <w:r>
        <w:rPr>
          <w:spacing w:val="-11"/>
        </w:rPr>
        <w:t xml:space="preserve"> </w:t>
      </w:r>
      <w:r>
        <w:t>in</w:t>
      </w:r>
      <w:r>
        <w:rPr>
          <w:spacing w:val="-10"/>
        </w:rPr>
        <w:t xml:space="preserve"> </w:t>
      </w:r>
      <w:r>
        <w:t>use:</w:t>
      </w:r>
      <w:r>
        <w:rPr>
          <w:spacing w:val="-10"/>
        </w:rPr>
        <w:t xml:space="preserve"> </w:t>
      </w:r>
      <w:r>
        <w:t>Organizing</w:t>
      </w:r>
      <w:r>
        <w:rPr>
          <w:spacing w:val="-11"/>
        </w:rPr>
        <w:t xml:space="preserve"> </w:t>
      </w:r>
      <w:r>
        <w:t>the</w:t>
      </w:r>
      <w:r>
        <w:rPr>
          <w:spacing w:val="-8"/>
        </w:rPr>
        <w:t xml:space="preserve"> </w:t>
      </w:r>
      <w:r>
        <w:t>Frankfurt</w:t>
      </w:r>
      <w:r>
        <w:rPr>
          <w:spacing w:val="-10"/>
        </w:rPr>
        <w:t xml:space="preserve"> </w:t>
      </w:r>
      <w:r>
        <w:t>School.</w:t>
      </w:r>
      <w:r>
        <w:rPr>
          <w:spacing w:val="-6"/>
        </w:rPr>
        <w:t xml:space="preserve"> </w:t>
      </w:r>
      <w:r>
        <w:rPr>
          <w:i/>
        </w:rPr>
        <w:t>Human Relations</w:t>
      </w:r>
      <w:r>
        <w:t>,</w:t>
      </w:r>
      <w:r>
        <w:rPr>
          <w:spacing w:val="-1"/>
        </w:rPr>
        <w:t xml:space="preserve"> </w:t>
      </w:r>
      <w:r>
        <w:t>00187267221111219.</w:t>
      </w:r>
    </w:p>
    <w:p w14:paraId="47760E03" w14:textId="77777777" w:rsidR="00F85677" w:rsidRDefault="00F85677">
      <w:pPr>
        <w:spacing w:line="480" w:lineRule="auto"/>
        <w:jc w:val="both"/>
        <w:sectPr w:rsidR="00F85677">
          <w:pgSz w:w="11910" w:h="16840"/>
          <w:pgMar w:top="1360" w:right="1320" w:bottom="1240" w:left="1340" w:header="0" w:footer="1041" w:gutter="0"/>
          <w:cols w:space="720"/>
        </w:sectPr>
      </w:pPr>
    </w:p>
    <w:p w14:paraId="170460E9" w14:textId="77777777" w:rsidR="00F85677" w:rsidRDefault="00C52460">
      <w:pPr>
        <w:pStyle w:val="BodyText"/>
        <w:spacing w:before="60"/>
        <w:ind w:left="100"/>
        <w:jc w:val="both"/>
      </w:pPr>
      <w:r>
        <w:lastRenderedPageBreak/>
        <w:t>Cooper HM (1988) Organizing knowledge syntheses: A taxonomy of literature reviews.</w:t>
      </w:r>
    </w:p>
    <w:p w14:paraId="1E0679A1" w14:textId="77777777" w:rsidR="00F85677" w:rsidRDefault="00F85677">
      <w:pPr>
        <w:pStyle w:val="BodyText"/>
        <w:spacing w:before="1"/>
      </w:pPr>
    </w:p>
    <w:p w14:paraId="7974C4B1" w14:textId="77777777" w:rsidR="00F85677" w:rsidRDefault="00C52460">
      <w:pPr>
        <w:ind w:left="666"/>
        <w:rPr>
          <w:sz w:val="24"/>
        </w:rPr>
      </w:pPr>
      <w:r>
        <w:rPr>
          <w:i/>
          <w:sz w:val="24"/>
        </w:rPr>
        <w:t xml:space="preserve">Knowledge in Society </w:t>
      </w:r>
      <w:r>
        <w:rPr>
          <w:sz w:val="24"/>
        </w:rPr>
        <w:t>1(1): 104-126.</w:t>
      </w:r>
    </w:p>
    <w:p w14:paraId="0FAAA4C7" w14:textId="77777777" w:rsidR="00F85677" w:rsidRDefault="00F85677">
      <w:pPr>
        <w:pStyle w:val="BodyText"/>
      </w:pPr>
    </w:p>
    <w:p w14:paraId="20801E1E" w14:textId="77777777" w:rsidR="00F85677" w:rsidRDefault="00C52460">
      <w:pPr>
        <w:pStyle w:val="BodyText"/>
        <w:spacing w:line="480" w:lineRule="auto"/>
        <w:ind w:left="666" w:right="120" w:hanging="567"/>
        <w:jc w:val="both"/>
      </w:pPr>
      <w:r>
        <w:t xml:space="preserve">Corbett A, Cornelissen J, </w:t>
      </w:r>
      <w:proofErr w:type="spellStart"/>
      <w:r>
        <w:t>Delios</w:t>
      </w:r>
      <w:proofErr w:type="spellEnd"/>
      <w:r>
        <w:t xml:space="preserve"> A and Harley B (2014) Variety, novelty, and perceptions of scholarship in research on management and organizations: An appeal for ambidextrous scholarship. </w:t>
      </w:r>
      <w:r>
        <w:rPr>
          <w:i/>
        </w:rPr>
        <w:t xml:space="preserve">Journal of Management Studies </w:t>
      </w:r>
      <w:r>
        <w:t>51(1): 3-18.</w:t>
      </w:r>
    </w:p>
    <w:p w14:paraId="6E1024BC" w14:textId="77777777" w:rsidR="00F85677" w:rsidRDefault="00C52460">
      <w:pPr>
        <w:pStyle w:val="BodyText"/>
        <w:spacing w:line="480" w:lineRule="auto"/>
        <w:ind w:left="666" w:right="121" w:hanging="567"/>
        <w:jc w:val="both"/>
      </w:pPr>
      <w:r>
        <w:t xml:space="preserve">Corley KG and Gioia DA (2011) Building theory about theory building: what constitutes a theoretical contribution? </w:t>
      </w:r>
      <w:r>
        <w:rPr>
          <w:i/>
        </w:rPr>
        <w:t xml:space="preserve">Academy of Management Review </w:t>
      </w:r>
      <w:r>
        <w:t>36(1): 12-32.</w:t>
      </w:r>
    </w:p>
    <w:p w14:paraId="7C5E3734" w14:textId="77777777" w:rsidR="00F85677" w:rsidRDefault="00C52460">
      <w:pPr>
        <w:spacing w:before="1" w:line="480" w:lineRule="auto"/>
        <w:ind w:left="666" w:right="117" w:hanging="567"/>
        <w:jc w:val="both"/>
        <w:rPr>
          <w:sz w:val="24"/>
        </w:rPr>
      </w:pPr>
      <w:r>
        <w:rPr>
          <w:sz w:val="24"/>
        </w:rPr>
        <w:t xml:space="preserve">Cronin MA and George E (2020) The why and how of the integrative review. </w:t>
      </w:r>
      <w:r>
        <w:rPr>
          <w:i/>
          <w:sz w:val="24"/>
        </w:rPr>
        <w:t>Organizational Research Methods</w:t>
      </w:r>
      <w:r>
        <w:rPr>
          <w:sz w:val="24"/>
        </w:rPr>
        <w:t>, 1094428120935507.</w:t>
      </w:r>
    </w:p>
    <w:p w14:paraId="4578D048" w14:textId="77777777" w:rsidR="00F85677" w:rsidRDefault="00C52460">
      <w:pPr>
        <w:pStyle w:val="BodyText"/>
        <w:spacing w:line="480" w:lineRule="auto"/>
        <w:ind w:left="666" w:right="116" w:hanging="567"/>
        <w:jc w:val="both"/>
      </w:pPr>
      <w:r>
        <w:t xml:space="preserve">Dawkins S, Martin A, Scott J and Sanderson K (2015) Advancing conceptualization and measurement of psychological capital as a collective construct. </w:t>
      </w:r>
      <w:r>
        <w:rPr>
          <w:i/>
        </w:rPr>
        <w:t xml:space="preserve">Human Relations </w:t>
      </w:r>
      <w:r>
        <w:t>68(6): 925-949.</w:t>
      </w:r>
    </w:p>
    <w:p w14:paraId="46DB46E1" w14:textId="77777777" w:rsidR="00F85677" w:rsidRDefault="00C52460">
      <w:pPr>
        <w:spacing w:line="480" w:lineRule="auto"/>
        <w:ind w:left="666" w:right="118" w:hanging="567"/>
        <w:jc w:val="both"/>
        <w:rPr>
          <w:sz w:val="24"/>
        </w:rPr>
      </w:pPr>
      <w:r>
        <w:rPr>
          <w:sz w:val="24"/>
        </w:rPr>
        <w:t>Denyer</w:t>
      </w:r>
      <w:r>
        <w:rPr>
          <w:spacing w:val="-7"/>
          <w:sz w:val="24"/>
        </w:rPr>
        <w:t xml:space="preserve"> </w:t>
      </w:r>
      <w:r>
        <w:rPr>
          <w:sz w:val="24"/>
        </w:rPr>
        <w:t>D</w:t>
      </w:r>
      <w:r>
        <w:rPr>
          <w:spacing w:val="-7"/>
          <w:sz w:val="24"/>
        </w:rPr>
        <w:t xml:space="preserve"> </w:t>
      </w:r>
      <w:r>
        <w:rPr>
          <w:sz w:val="24"/>
        </w:rPr>
        <w:t>and</w:t>
      </w:r>
      <w:r>
        <w:rPr>
          <w:spacing w:val="-9"/>
          <w:sz w:val="24"/>
        </w:rPr>
        <w:t xml:space="preserve"> </w:t>
      </w:r>
      <w:proofErr w:type="spellStart"/>
      <w:r>
        <w:rPr>
          <w:sz w:val="24"/>
        </w:rPr>
        <w:t>Tranfield</w:t>
      </w:r>
      <w:proofErr w:type="spellEnd"/>
      <w:r>
        <w:rPr>
          <w:spacing w:val="-6"/>
          <w:sz w:val="24"/>
        </w:rPr>
        <w:t xml:space="preserve"> </w:t>
      </w:r>
      <w:r>
        <w:rPr>
          <w:sz w:val="24"/>
        </w:rPr>
        <w:t>D</w:t>
      </w:r>
      <w:r>
        <w:rPr>
          <w:spacing w:val="-9"/>
          <w:sz w:val="24"/>
        </w:rPr>
        <w:t xml:space="preserve"> </w:t>
      </w:r>
      <w:r>
        <w:rPr>
          <w:sz w:val="24"/>
        </w:rPr>
        <w:t>(2009)</w:t>
      </w:r>
      <w:r>
        <w:rPr>
          <w:spacing w:val="-7"/>
          <w:sz w:val="24"/>
        </w:rPr>
        <w:t xml:space="preserve"> </w:t>
      </w:r>
      <w:r>
        <w:rPr>
          <w:sz w:val="24"/>
        </w:rPr>
        <w:t>Producing</w:t>
      </w:r>
      <w:r>
        <w:rPr>
          <w:spacing w:val="-6"/>
          <w:sz w:val="24"/>
        </w:rPr>
        <w:t xml:space="preserve"> </w:t>
      </w:r>
      <w:r>
        <w:rPr>
          <w:sz w:val="24"/>
        </w:rPr>
        <w:t>a</w:t>
      </w:r>
      <w:r>
        <w:rPr>
          <w:spacing w:val="-10"/>
          <w:sz w:val="24"/>
        </w:rPr>
        <w:t xml:space="preserve"> </w:t>
      </w:r>
      <w:r>
        <w:rPr>
          <w:sz w:val="24"/>
        </w:rPr>
        <w:t>systematic</w:t>
      </w:r>
      <w:r>
        <w:rPr>
          <w:spacing w:val="-7"/>
          <w:sz w:val="24"/>
        </w:rPr>
        <w:t xml:space="preserve"> </w:t>
      </w:r>
      <w:r>
        <w:rPr>
          <w:sz w:val="24"/>
        </w:rPr>
        <w:t>review.</w:t>
      </w:r>
      <w:r>
        <w:rPr>
          <w:spacing w:val="-7"/>
          <w:sz w:val="24"/>
        </w:rPr>
        <w:t xml:space="preserve"> </w:t>
      </w:r>
      <w:r>
        <w:rPr>
          <w:sz w:val="24"/>
        </w:rPr>
        <w:t>In:</w:t>
      </w:r>
      <w:r>
        <w:rPr>
          <w:spacing w:val="-8"/>
          <w:sz w:val="24"/>
        </w:rPr>
        <w:t xml:space="preserve"> </w:t>
      </w:r>
      <w:r>
        <w:rPr>
          <w:sz w:val="24"/>
        </w:rPr>
        <w:t>Buchanan</w:t>
      </w:r>
      <w:r>
        <w:rPr>
          <w:spacing w:val="-8"/>
          <w:sz w:val="24"/>
        </w:rPr>
        <w:t xml:space="preserve"> </w:t>
      </w:r>
      <w:r>
        <w:rPr>
          <w:sz w:val="24"/>
        </w:rPr>
        <w:t>D</w:t>
      </w:r>
      <w:r>
        <w:rPr>
          <w:spacing w:val="-7"/>
          <w:sz w:val="24"/>
        </w:rPr>
        <w:t xml:space="preserve"> </w:t>
      </w:r>
      <w:r>
        <w:rPr>
          <w:sz w:val="24"/>
        </w:rPr>
        <w:t>and</w:t>
      </w:r>
      <w:r>
        <w:rPr>
          <w:spacing w:val="-7"/>
          <w:sz w:val="24"/>
        </w:rPr>
        <w:t xml:space="preserve"> </w:t>
      </w:r>
      <w:r>
        <w:rPr>
          <w:sz w:val="24"/>
        </w:rPr>
        <w:t>Bryman A</w:t>
      </w:r>
      <w:r>
        <w:rPr>
          <w:spacing w:val="-7"/>
          <w:sz w:val="24"/>
        </w:rPr>
        <w:t xml:space="preserve"> </w:t>
      </w:r>
      <w:r>
        <w:rPr>
          <w:sz w:val="24"/>
        </w:rPr>
        <w:t>(eds.),</w:t>
      </w:r>
      <w:r>
        <w:rPr>
          <w:spacing w:val="-6"/>
          <w:sz w:val="24"/>
        </w:rPr>
        <w:t xml:space="preserve"> </w:t>
      </w:r>
      <w:r>
        <w:rPr>
          <w:i/>
          <w:sz w:val="24"/>
        </w:rPr>
        <w:t>The</w:t>
      </w:r>
      <w:r>
        <w:rPr>
          <w:i/>
          <w:spacing w:val="-7"/>
          <w:sz w:val="24"/>
        </w:rPr>
        <w:t xml:space="preserve"> </w:t>
      </w:r>
      <w:r>
        <w:rPr>
          <w:i/>
          <w:sz w:val="24"/>
        </w:rPr>
        <w:t>Sage</w:t>
      </w:r>
      <w:r>
        <w:rPr>
          <w:i/>
          <w:spacing w:val="-5"/>
          <w:sz w:val="24"/>
        </w:rPr>
        <w:t xml:space="preserve"> </w:t>
      </w:r>
      <w:r>
        <w:rPr>
          <w:i/>
          <w:sz w:val="24"/>
        </w:rPr>
        <w:t>Handbook</w:t>
      </w:r>
      <w:r>
        <w:rPr>
          <w:i/>
          <w:spacing w:val="-7"/>
          <w:sz w:val="24"/>
        </w:rPr>
        <w:t xml:space="preserve"> </w:t>
      </w:r>
      <w:r>
        <w:rPr>
          <w:i/>
          <w:sz w:val="24"/>
        </w:rPr>
        <w:t>of</w:t>
      </w:r>
      <w:r>
        <w:rPr>
          <w:i/>
          <w:spacing w:val="-5"/>
          <w:sz w:val="24"/>
        </w:rPr>
        <w:t xml:space="preserve"> </w:t>
      </w:r>
      <w:r>
        <w:rPr>
          <w:i/>
          <w:sz w:val="24"/>
        </w:rPr>
        <w:t>Organizational</w:t>
      </w:r>
      <w:r>
        <w:rPr>
          <w:i/>
          <w:spacing w:val="-6"/>
          <w:sz w:val="24"/>
        </w:rPr>
        <w:t xml:space="preserve"> </w:t>
      </w:r>
      <w:r>
        <w:rPr>
          <w:i/>
          <w:sz w:val="24"/>
        </w:rPr>
        <w:t>Research</w:t>
      </w:r>
      <w:r>
        <w:rPr>
          <w:i/>
          <w:spacing w:val="-5"/>
          <w:sz w:val="24"/>
        </w:rPr>
        <w:t xml:space="preserve"> </w:t>
      </w:r>
      <w:r>
        <w:rPr>
          <w:i/>
          <w:sz w:val="24"/>
        </w:rPr>
        <w:t>Methods</w:t>
      </w:r>
      <w:r>
        <w:rPr>
          <w:sz w:val="24"/>
        </w:rPr>
        <w:t>.</w:t>
      </w:r>
      <w:r>
        <w:rPr>
          <w:spacing w:val="-6"/>
          <w:sz w:val="24"/>
        </w:rPr>
        <w:t xml:space="preserve"> </w:t>
      </w:r>
      <w:r>
        <w:rPr>
          <w:sz w:val="24"/>
        </w:rPr>
        <w:t>London:</w:t>
      </w:r>
      <w:r>
        <w:rPr>
          <w:spacing w:val="-4"/>
          <w:sz w:val="24"/>
        </w:rPr>
        <w:t xml:space="preserve"> </w:t>
      </w:r>
      <w:r>
        <w:rPr>
          <w:sz w:val="24"/>
        </w:rPr>
        <w:t>Sage,</w:t>
      </w:r>
      <w:r>
        <w:rPr>
          <w:spacing w:val="-6"/>
          <w:sz w:val="24"/>
        </w:rPr>
        <w:t xml:space="preserve"> </w:t>
      </w:r>
      <w:r>
        <w:rPr>
          <w:sz w:val="24"/>
        </w:rPr>
        <w:t>671– 689.</w:t>
      </w:r>
    </w:p>
    <w:p w14:paraId="653AEEB7" w14:textId="77777777" w:rsidR="00F85677" w:rsidRDefault="00C52460">
      <w:pPr>
        <w:pStyle w:val="BodyText"/>
        <w:spacing w:before="1" w:line="480" w:lineRule="auto"/>
        <w:ind w:left="666" w:right="113" w:hanging="567"/>
        <w:jc w:val="both"/>
      </w:pPr>
      <w:r>
        <w:t>Desmond</w:t>
      </w:r>
      <w:r>
        <w:rPr>
          <w:spacing w:val="-5"/>
        </w:rPr>
        <w:t xml:space="preserve"> </w:t>
      </w:r>
      <w:r>
        <w:t>J</w:t>
      </w:r>
      <w:r>
        <w:rPr>
          <w:spacing w:val="-4"/>
        </w:rPr>
        <w:t xml:space="preserve"> </w:t>
      </w:r>
      <w:r>
        <w:t>and</w:t>
      </w:r>
      <w:r>
        <w:rPr>
          <w:spacing w:val="-4"/>
        </w:rPr>
        <w:t xml:space="preserve"> </w:t>
      </w:r>
      <w:r>
        <w:t>Wilson</w:t>
      </w:r>
      <w:r>
        <w:rPr>
          <w:spacing w:val="-5"/>
        </w:rPr>
        <w:t xml:space="preserve"> </w:t>
      </w:r>
      <w:r>
        <w:t>F</w:t>
      </w:r>
      <w:r>
        <w:rPr>
          <w:spacing w:val="-4"/>
        </w:rPr>
        <w:t xml:space="preserve"> </w:t>
      </w:r>
      <w:r>
        <w:t>(2019).</w:t>
      </w:r>
      <w:r>
        <w:rPr>
          <w:spacing w:val="-5"/>
        </w:rPr>
        <w:t xml:space="preserve"> </w:t>
      </w:r>
      <w:r>
        <w:t>Democracy</w:t>
      </w:r>
      <w:r>
        <w:rPr>
          <w:spacing w:val="-4"/>
        </w:rPr>
        <w:t xml:space="preserve"> </w:t>
      </w:r>
      <w:r>
        <w:t>and</w:t>
      </w:r>
      <w:r>
        <w:rPr>
          <w:spacing w:val="-2"/>
        </w:rPr>
        <w:t xml:space="preserve"> </w:t>
      </w:r>
      <w:r>
        <w:t>worker</w:t>
      </w:r>
      <w:r>
        <w:rPr>
          <w:spacing w:val="-5"/>
        </w:rPr>
        <w:t xml:space="preserve"> </w:t>
      </w:r>
      <w:r>
        <w:t>representation</w:t>
      </w:r>
      <w:r>
        <w:rPr>
          <w:spacing w:val="-3"/>
        </w:rPr>
        <w:t xml:space="preserve"> </w:t>
      </w:r>
      <w:r>
        <w:t>in</w:t>
      </w:r>
      <w:r>
        <w:rPr>
          <w:spacing w:val="-4"/>
        </w:rPr>
        <w:t xml:space="preserve"> </w:t>
      </w:r>
      <w:r>
        <w:t>the</w:t>
      </w:r>
      <w:r>
        <w:rPr>
          <w:spacing w:val="-4"/>
        </w:rPr>
        <w:t xml:space="preserve"> </w:t>
      </w:r>
      <w:r>
        <w:t>management</w:t>
      </w:r>
      <w:r>
        <w:rPr>
          <w:spacing w:val="-4"/>
        </w:rPr>
        <w:t xml:space="preserve"> </w:t>
      </w:r>
      <w:r>
        <w:t xml:space="preserve">of change: Lessons from Kurt Lewin and the Harwood studies. </w:t>
      </w:r>
      <w:r>
        <w:rPr>
          <w:i/>
        </w:rPr>
        <w:t>Human Relations</w:t>
      </w:r>
      <w:r>
        <w:t>, 72(11): 1805-1830.</w:t>
      </w:r>
    </w:p>
    <w:p w14:paraId="20E4DF8A" w14:textId="77777777" w:rsidR="00F85677" w:rsidRDefault="00C52460">
      <w:pPr>
        <w:pStyle w:val="BodyText"/>
        <w:ind w:left="100"/>
        <w:jc w:val="both"/>
      </w:pPr>
      <w:proofErr w:type="spellStart"/>
      <w:r>
        <w:t>Dijkers</w:t>
      </w:r>
      <w:proofErr w:type="spellEnd"/>
      <w:r>
        <w:t xml:space="preserve"> MP (2009) The value of “traditional” reviews in the era of systematic reviewing.</w:t>
      </w:r>
    </w:p>
    <w:p w14:paraId="07606AAE" w14:textId="77777777" w:rsidR="00F85677" w:rsidRDefault="00F85677">
      <w:pPr>
        <w:pStyle w:val="BodyText"/>
      </w:pPr>
    </w:p>
    <w:p w14:paraId="18E95BDF" w14:textId="77777777" w:rsidR="00F85677" w:rsidRDefault="00C52460">
      <w:pPr>
        <w:ind w:left="666"/>
        <w:rPr>
          <w:sz w:val="24"/>
        </w:rPr>
      </w:pPr>
      <w:r>
        <w:rPr>
          <w:i/>
          <w:sz w:val="24"/>
        </w:rPr>
        <w:t xml:space="preserve">American Journal of Physical Medicine and Rehabilitation </w:t>
      </w:r>
      <w:r>
        <w:rPr>
          <w:sz w:val="24"/>
        </w:rPr>
        <w:t>88(5): 423-430.</w:t>
      </w:r>
    </w:p>
    <w:p w14:paraId="4B763880" w14:textId="77777777" w:rsidR="00F85677" w:rsidRDefault="00F85677">
      <w:pPr>
        <w:pStyle w:val="BodyText"/>
      </w:pPr>
    </w:p>
    <w:p w14:paraId="11627313" w14:textId="77777777" w:rsidR="00F85677" w:rsidRDefault="00C52460">
      <w:pPr>
        <w:pStyle w:val="BodyText"/>
        <w:spacing w:line="480" w:lineRule="auto"/>
        <w:ind w:left="666" w:right="119" w:hanging="567"/>
        <w:jc w:val="both"/>
      </w:pPr>
      <w:r>
        <w:t xml:space="preserve">Dyer WG and Wilkins L (1991) Better stories, not better constructs, to generate better theory: A rejoinder to Eisenhardt. </w:t>
      </w:r>
      <w:r>
        <w:rPr>
          <w:i/>
        </w:rPr>
        <w:t>Academy of Management Review</w:t>
      </w:r>
      <w:r>
        <w:t>, 16(3): 613-619.</w:t>
      </w:r>
    </w:p>
    <w:p w14:paraId="08E55AF3" w14:textId="77777777" w:rsidR="00F85677" w:rsidRDefault="00C52460">
      <w:pPr>
        <w:ind w:left="100"/>
        <w:jc w:val="both"/>
        <w:rPr>
          <w:sz w:val="24"/>
        </w:rPr>
      </w:pPr>
      <w:r>
        <w:rPr>
          <w:sz w:val="24"/>
        </w:rPr>
        <w:t xml:space="preserve">Eco U (1984) </w:t>
      </w:r>
      <w:r>
        <w:rPr>
          <w:i/>
          <w:sz w:val="24"/>
        </w:rPr>
        <w:t>Postscript to the name of the rose</w:t>
      </w:r>
      <w:r>
        <w:rPr>
          <w:sz w:val="24"/>
        </w:rPr>
        <w:t>. New York: Harcourt, Brace Jovanovich.</w:t>
      </w:r>
    </w:p>
    <w:p w14:paraId="61DED4D9" w14:textId="77777777" w:rsidR="00F85677" w:rsidRDefault="00F85677">
      <w:pPr>
        <w:pStyle w:val="BodyText"/>
      </w:pPr>
    </w:p>
    <w:p w14:paraId="3C9867FE" w14:textId="77777777" w:rsidR="00F85677" w:rsidRDefault="00C52460">
      <w:pPr>
        <w:pStyle w:val="BodyText"/>
        <w:spacing w:before="1" w:line="480" w:lineRule="auto"/>
        <w:ind w:left="666" w:right="123" w:hanging="567"/>
        <w:jc w:val="both"/>
      </w:pPr>
      <w:proofErr w:type="spellStart"/>
      <w:r>
        <w:t>Elsbach</w:t>
      </w:r>
      <w:proofErr w:type="spellEnd"/>
      <w:r>
        <w:t xml:space="preserve"> KD and van Knippenberg D (2020) Creating high‐impact literature reviews: An argument for ‘integrative reviews’. </w:t>
      </w:r>
      <w:r>
        <w:rPr>
          <w:i/>
        </w:rPr>
        <w:t xml:space="preserve">Journal of Management Studies </w:t>
      </w:r>
      <w:r>
        <w:t>57(6): 1277-1289.</w:t>
      </w:r>
    </w:p>
    <w:p w14:paraId="3DDA48F9" w14:textId="77777777" w:rsidR="00F85677" w:rsidRDefault="00F85677">
      <w:pPr>
        <w:spacing w:line="480" w:lineRule="auto"/>
        <w:jc w:val="both"/>
        <w:sectPr w:rsidR="00F85677">
          <w:pgSz w:w="11910" w:h="16840"/>
          <w:pgMar w:top="1360" w:right="1320" w:bottom="1240" w:left="1340" w:header="0" w:footer="1041" w:gutter="0"/>
          <w:cols w:space="720"/>
        </w:sectPr>
      </w:pPr>
    </w:p>
    <w:p w14:paraId="7A2E6028" w14:textId="77777777" w:rsidR="00F85677" w:rsidRDefault="00C52460">
      <w:pPr>
        <w:pStyle w:val="BodyText"/>
        <w:spacing w:before="60" w:line="480" w:lineRule="auto"/>
        <w:ind w:left="666" w:right="118" w:hanging="567"/>
        <w:jc w:val="both"/>
      </w:pPr>
      <w:r>
        <w:lastRenderedPageBreak/>
        <w:t xml:space="preserve">Epstein S (1994) Integration of the cognitive and the psychodynamic unconscious. </w:t>
      </w:r>
      <w:r>
        <w:rPr>
          <w:i/>
        </w:rPr>
        <w:t xml:space="preserve">American Psychologist </w:t>
      </w:r>
      <w:r>
        <w:t>49(8): 709.</w:t>
      </w:r>
    </w:p>
    <w:p w14:paraId="602BC75B" w14:textId="77777777" w:rsidR="00F85677" w:rsidRDefault="00C52460">
      <w:pPr>
        <w:spacing w:before="1" w:line="480" w:lineRule="auto"/>
        <w:ind w:left="666" w:right="115" w:hanging="567"/>
        <w:jc w:val="both"/>
        <w:rPr>
          <w:sz w:val="24"/>
        </w:rPr>
      </w:pPr>
      <w:r>
        <w:rPr>
          <w:sz w:val="24"/>
        </w:rPr>
        <w:t xml:space="preserve">Fan D, Breslin D, Callahan JL and </w:t>
      </w:r>
      <w:proofErr w:type="spellStart"/>
      <w:r>
        <w:rPr>
          <w:sz w:val="24"/>
        </w:rPr>
        <w:t>Iszatt</w:t>
      </w:r>
      <w:proofErr w:type="spellEnd"/>
      <w:r>
        <w:rPr>
          <w:sz w:val="24"/>
        </w:rPr>
        <w:t>‐White M (2022) Advancing literature review methodology</w:t>
      </w:r>
      <w:r>
        <w:rPr>
          <w:spacing w:val="-11"/>
          <w:sz w:val="24"/>
        </w:rPr>
        <w:t xml:space="preserve"> </w:t>
      </w:r>
      <w:r>
        <w:rPr>
          <w:sz w:val="24"/>
        </w:rPr>
        <w:t>through</w:t>
      </w:r>
      <w:r>
        <w:rPr>
          <w:spacing w:val="-11"/>
          <w:sz w:val="24"/>
        </w:rPr>
        <w:t xml:space="preserve"> </w:t>
      </w:r>
      <w:r>
        <w:rPr>
          <w:sz w:val="24"/>
        </w:rPr>
        <w:t>rigour,</w:t>
      </w:r>
      <w:r>
        <w:rPr>
          <w:spacing w:val="-11"/>
          <w:sz w:val="24"/>
        </w:rPr>
        <w:t xml:space="preserve"> </w:t>
      </w:r>
      <w:r>
        <w:rPr>
          <w:sz w:val="24"/>
        </w:rPr>
        <w:t>generativity,</w:t>
      </w:r>
      <w:r>
        <w:rPr>
          <w:spacing w:val="-11"/>
          <w:sz w:val="24"/>
        </w:rPr>
        <w:t xml:space="preserve"> </w:t>
      </w:r>
      <w:r>
        <w:rPr>
          <w:sz w:val="24"/>
        </w:rPr>
        <w:t>scope</w:t>
      </w:r>
      <w:r>
        <w:rPr>
          <w:spacing w:val="-12"/>
          <w:sz w:val="24"/>
        </w:rPr>
        <w:t xml:space="preserve"> </w:t>
      </w:r>
      <w:r>
        <w:rPr>
          <w:sz w:val="24"/>
        </w:rPr>
        <w:t>and</w:t>
      </w:r>
      <w:r>
        <w:rPr>
          <w:spacing w:val="-11"/>
          <w:sz w:val="24"/>
        </w:rPr>
        <w:t xml:space="preserve"> </w:t>
      </w:r>
      <w:r>
        <w:rPr>
          <w:sz w:val="24"/>
        </w:rPr>
        <w:t>transparency.</w:t>
      </w:r>
      <w:r>
        <w:rPr>
          <w:spacing w:val="-9"/>
          <w:sz w:val="24"/>
        </w:rPr>
        <w:t xml:space="preserve"> </w:t>
      </w:r>
      <w:r>
        <w:rPr>
          <w:i/>
          <w:sz w:val="24"/>
        </w:rPr>
        <w:t>International</w:t>
      </w:r>
      <w:r>
        <w:rPr>
          <w:i/>
          <w:spacing w:val="-10"/>
          <w:sz w:val="24"/>
        </w:rPr>
        <w:t xml:space="preserve"> </w:t>
      </w:r>
      <w:r>
        <w:rPr>
          <w:i/>
          <w:sz w:val="24"/>
        </w:rPr>
        <w:t xml:space="preserve">Journal of Management Reviews </w:t>
      </w:r>
      <w:r>
        <w:rPr>
          <w:sz w:val="24"/>
        </w:rPr>
        <w:t>24(2):</w:t>
      </w:r>
      <w:r>
        <w:rPr>
          <w:spacing w:val="2"/>
          <w:sz w:val="24"/>
        </w:rPr>
        <w:t xml:space="preserve"> </w:t>
      </w:r>
      <w:r>
        <w:rPr>
          <w:sz w:val="24"/>
        </w:rPr>
        <w:t>171-180.</w:t>
      </w:r>
    </w:p>
    <w:p w14:paraId="0A8BCC66" w14:textId="77777777" w:rsidR="00F85677" w:rsidRDefault="00C52460">
      <w:pPr>
        <w:pStyle w:val="BodyText"/>
        <w:spacing w:line="480" w:lineRule="auto"/>
        <w:ind w:left="666" w:right="123" w:hanging="567"/>
        <w:jc w:val="both"/>
      </w:pPr>
      <w:r>
        <w:t xml:space="preserve">Fisher WR (1984) Narration as a human communication paradigm: The case of public moral argument. </w:t>
      </w:r>
      <w:r>
        <w:rPr>
          <w:i/>
        </w:rPr>
        <w:t xml:space="preserve">Communications Monographs </w:t>
      </w:r>
      <w:r>
        <w:t>51(1): 1-22.</w:t>
      </w:r>
    </w:p>
    <w:p w14:paraId="302D0C78" w14:textId="77777777" w:rsidR="00F85677" w:rsidRDefault="00C52460">
      <w:pPr>
        <w:pStyle w:val="BodyText"/>
        <w:spacing w:before="1" w:line="480" w:lineRule="auto"/>
        <w:ind w:left="666" w:right="116" w:hanging="567"/>
        <w:jc w:val="both"/>
      </w:pPr>
      <w:r>
        <w:t>Fleming</w:t>
      </w:r>
      <w:r>
        <w:rPr>
          <w:spacing w:val="-7"/>
        </w:rPr>
        <w:t xml:space="preserve"> </w:t>
      </w:r>
      <w:r>
        <w:t>P,</w:t>
      </w:r>
      <w:r>
        <w:rPr>
          <w:spacing w:val="-7"/>
        </w:rPr>
        <w:t xml:space="preserve"> </w:t>
      </w:r>
      <w:r>
        <w:t>Godfrey</w:t>
      </w:r>
      <w:r>
        <w:rPr>
          <w:spacing w:val="-7"/>
        </w:rPr>
        <w:t xml:space="preserve"> </w:t>
      </w:r>
      <w:r>
        <w:t>R</w:t>
      </w:r>
      <w:r>
        <w:rPr>
          <w:spacing w:val="-6"/>
        </w:rPr>
        <w:t xml:space="preserve"> </w:t>
      </w:r>
      <w:r>
        <w:t>and</w:t>
      </w:r>
      <w:r>
        <w:rPr>
          <w:spacing w:val="-7"/>
        </w:rPr>
        <w:t xml:space="preserve"> </w:t>
      </w:r>
      <w:r>
        <w:t>Lilley</w:t>
      </w:r>
      <w:r>
        <w:rPr>
          <w:spacing w:val="-7"/>
        </w:rPr>
        <w:t xml:space="preserve"> </w:t>
      </w:r>
      <w:r>
        <w:t>S</w:t>
      </w:r>
      <w:r>
        <w:rPr>
          <w:spacing w:val="-8"/>
        </w:rPr>
        <w:t xml:space="preserve"> </w:t>
      </w:r>
      <w:r>
        <w:t>(2022).</w:t>
      </w:r>
      <w:r>
        <w:rPr>
          <w:spacing w:val="-8"/>
        </w:rPr>
        <w:t xml:space="preserve"> </w:t>
      </w:r>
      <w:r>
        <w:t>Conceptualizing</w:t>
      </w:r>
      <w:r>
        <w:rPr>
          <w:spacing w:val="-7"/>
        </w:rPr>
        <w:t xml:space="preserve"> </w:t>
      </w:r>
      <w:r>
        <w:t>business</w:t>
      </w:r>
      <w:r>
        <w:rPr>
          <w:spacing w:val="-7"/>
        </w:rPr>
        <w:t xml:space="preserve"> </w:t>
      </w:r>
      <w:r>
        <w:t>logistics</w:t>
      </w:r>
      <w:r>
        <w:rPr>
          <w:spacing w:val="-6"/>
        </w:rPr>
        <w:t xml:space="preserve"> </w:t>
      </w:r>
      <w:r>
        <w:t>as</w:t>
      </w:r>
      <w:r>
        <w:rPr>
          <w:spacing w:val="-7"/>
        </w:rPr>
        <w:t xml:space="preserve"> </w:t>
      </w:r>
      <w:r>
        <w:t>an</w:t>
      </w:r>
      <w:r>
        <w:rPr>
          <w:spacing w:val="-7"/>
        </w:rPr>
        <w:t xml:space="preserve"> </w:t>
      </w:r>
      <w:r>
        <w:t xml:space="preserve">‘apparatus of security’ and its implications for management and organizational inquiry. </w:t>
      </w:r>
      <w:r>
        <w:rPr>
          <w:i/>
        </w:rPr>
        <w:t>Human Relations</w:t>
      </w:r>
      <w:r>
        <w:t>,</w:t>
      </w:r>
      <w:r>
        <w:rPr>
          <w:spacing w:val="-1"/>
        </w:rPr>
        <w:t xml:space="preserve"> </w:t>
      </w:r>
      <w:r>
        <w:t>00187267221110458.</w:t>
      </w:r>
    </w:p>
    <w:p w14:paraId="4B441FE6" w14:textId="77777777" w:rsidR="00F85677" w:rsidRDefault="00C52460">
      <w:pPr>
        <w:pStyle w:val="BodyText"/>
        <w:spacing w:line="480" w:lineRule="auto"/>
        <w:ind w:left="666" w:right="126" w:hanging="567"/>
        <w:jc w:val="both"/>
      </w:pPr>
      <w:r>
        <w:t xml:space="preserve">Ford J, Harding N and Gilmore S (2022). Re/searching leadership: A critique in two agonies and nine fits. </w:t>
      </w:r>
      <w:r>
        <w:rPr>
          <w:i/>
        </w:rPr>
        <w:t>Human Relations</w:t>
      </w:r>
      <w:r>
        <w:t>, 00187267221079167.</w:t>
      </w:r>
    </w:p>
    <w:p w14:paraId="0F889F43" w14:textId="77777777" w:rsidR="00F85677" w:rsidRDefault="00C52460">
      <w:pPr>
        <w:spacing w:line="480" w:lineRule="auto"/>
        <w:ind w:left="666" w:right="113" w:hanging="567"/>
        <w:jc w:val="both"/>
        <w:rPr>
          <w:sz w:val="24"/>
        </w:rPr>
      </w:pPr>
      <w:r>
        <w:rPr>
          <w:sz w:val="24"/>
        </w:rPr>
        <w:t xml:space="preserve">Foucault M (1972) </w:t>
      </w:r>
      <w:r>
        <w:rPr>
          <w:i/>
          <w:sz w:val="24"/>
        </w:rPr>
        <w:t>The Archaeology of Knowledge and the Discourse on Language</w:t>
      </w:r>
      <w:r>
        <w:rPr>
          <w:sz w:val="24"/>
        </w:rPr>
        <w:t>. New York: Random House.</w:t>
      </w:r>
    </w:p>
    <w:p w14:paraId="0752859D" w14:textId="77777777" w:rsidR="00F85677" w:rsidRDefault="00C52460">
      <w:pPr>
        <w:ind w:left="100"/>
        <w:jc w:val="both"/>
        <w:rPr>
          <w:sz w:val="24"/>
        </w:rPr>
      </w:pPr>
      <w:r>
        <w:rPr>
          <w:sz w:val="24"/>
        </w:rPr>
        <w:t xml:space="preserve">Foucault M (1977) </w:t>
      </w:r>
      <w:r>
        <w:rPr>
          <w:i/>
          <w:sz w:val="24"/>
        </w:rPr>
        <w:t>Discipline and punishment: The birth of the prison</w:t>
      </w:r>
      <w:r>
        <w:rPr>
          <w:sz w:val="24"/>
        </w:rPr>
        <w:t>. New York: Vintage.</w:t>
      </w:r>
    </w:p>
    <w:p w14:paraId="03DC9B53" w14:textId="77777777" w:rsidR="00F85677" w:rsidRDefault="00F85677">
      <w:pPr>
        <w:pStyle w:val="BodyText"/>
      </w:pPr>
    </w:p>
    <w:p w14:paraId="413F76F9" w14:textId="77777777" w:rsidR="00F85677" w:rsidRDefault="00C52460">
      <w:pPr>
        <w:spacing w:before="1" w:line="480" w:lineRule="auto"/>
        <w:ind w:left="666" w:right="115" w:hanging="567"/>
        <w:rPr>
          <w:sz w:val="24"/>
        </w:rPr>
      </w:pPr>
      <w:r>
        <w:rPr>
          <w:sz w:val="24"/>
        </w:rPr>
        <w:t>Foucault,</w:t>
      </w:r>
      <w:r>
        <w:rPr>
          <w:spacing w:val="-14"/>
          <w:sz w:val="24"/>
        </w:rPr>
        <w:t xml:space="preserve"> </w:t>
      </w:r>
      <w:r>
        <w:rPr>
          <w:sz w:val="24"/>
        </w:rPr>
        <w:t>M</w:t>
      </w:r>
      <w:r>
        <w:rPr>
          <w:spacing w:val="-13"/>
          <w:sz w:val="24"/>
        </w:rPr>
        <w:t xml:space="preserve"> </w:t>
      </w:r>
      <w:r>
        <w:rPr>
          <w:sz w:val="24"/>
        </w:rPr>
        <w:t>(1980)</w:t>
      </w:r>
      <w:r>
        <w:rPr>
          <w:spacing w:val="-12"/>
          <w:sz w:val="24"/>
        </w:rPr>
        <w:t xml:space="preserve"> </w:t>
      </w:r>
      <w:r>
        <w:rPr>
          <w:sz w:val="24"/>
        </w:rPr>
        <w:t>Truth</w:t>
      </w:r>
      <w:r>
        <w:rPr>
          <w:spacing w:val="-12"/>
          <w:sz w:val="24"/>
        </w:rPr>
        <w:t xml:space="preserve"> </w:t>
      </w:r>
      <w:r>
        <w:rPr>
          <w:sz w:val="24"/>
        </w:rPr>
        <w:t>and</w:t>
      </w:r>
      <w:r>
        <w:rPr>
          <w:spacing w:val="-13"/>
          <w:sz w:val="24"/>
        </w:rPr>
        <w:t xml:space="preserve"> </w:t>
      </w:r>
      <w:r>
        <w:rPr>
          <w:sz w:val="24"/>
        </w:rPr>
        <w:t>power.</w:t>
      </w:r>
      <w:r>
        <w:rPr>
          <w:spacing w:val="-12"/>
          <w:sz w:val="24"/>
        </w:rPr>
        <w:t xml:space="preserve"> </w:t>
      </w:r>
      <w:r>
        <w:rPr>
          <w:sz w:val="24"/>
        </w:rPr>
        <w:t>In</w:t>
      </w:r>
      <w:r>
        <w:rPr>
          <w:spacing w:val="-14"/>
          <w:sz w:val="24"/>
        </w:rPr>
        <w:t xml:space="preserve"> </w:t>
      </w:r>
      <w:r>
        <w:rPr>
          <w:sz w:val="24"/>
        </w:rPr>
        <w:t>Gordon</w:t>
      </w:r>
      <w:r>
        <w:rPr>
          <w:spacing w:val="-13"/>
          <w:sz w:val="24"/>
        </w:rPr>
        <w:t xml:space="preserve"> </w:t>
      </w:r>
      <w:r>
        <w:rPr>
          <w:sz w:val="24"/>
        </w:rPr>
        <w:t>C.</w:t>
      </w:r>
      <w:r>
        <w:rPr>
          <w:spacing w:val="-10"/>
          <w:sz w:val="24"/>
        </w:rPr>
        <w:t xml:space="preserve"> </w:t>
      </w:r>
      <w:r>
        <w:rPr>
          <w:sz w:val="24"/>
        </w:rPr>
        <w:t>(ed.)</w:t>
      </w:r>
      <w:r>
        <w:rPr>
          <w:spacing w:val="-15"/>
          <w:sz w:val="24"/>
        </w:rPr>
        <w:t xml:space="preserve"> </w:t>
      </w:r>
      <w:r>
        <w:rPr>
          <w:i/>
          <w:sz w:val="24"/>
        </w:rPr>
        <w:t>Power/knowledge:</w:t>
      </w:r>
      <w:r>
        <w:rPr>
          <w:i/>
          <w:spacing w:val="-14"/>
          <w:sz w:val="24"/>
        </w:rPr>
        <w:t xml:space="preserve"> </w:t>
      </w:r>
      <w:r>
        <w:rPr>
          <w:i/>
          <w:sz w:val="24"/>
        </w:rPr>
        <w:t>selected</w:t>
      </w:r>
      <w:r>
        <w:rPr>
          <w:i/>
          <w:spacing w:val="-14"/>
          <w:sz w:val="24"/>
        </w:rPr>
        <w:t xml:space="preserve"> </w:t>
      </w:r>
      <w:r>
        <w:rPr>
          <w:i/>
          <w:sz w:val="24"/>
        </w:rPr>
        <w:t>interviews and other writings</w:t>
      </w:r>
      <w:r>
        <w:rPr>
          <w:sz w:val="24"/>
        </w:rPr>
        <w:t>. 1972-1977. New York: Pantheon,</w:t>
      </w:r>
      <w:r>
        <w:rPr>
          <w:spacing w:val="-1"/>
          <w:sz w:val="24"/>
        </w:rPr>
        <w:t xml:space="preserve"> </w:t>
      </w:r>
      <w:r>
        <w:rPr>
          <w:sz w:val="24"/>
        </w:rPr>
        <w:t>109-133.</w:t>
      </w:r>
    </w:p>
    <w:p w14:paraId="3AC414A9" w14:textId="77777777" w:rsidR="00F85677" w:rsidRDefault="00C52460">
      <w:pPr>
        <w:pStyle w:val="BodyText"/>
        <w:spacing w:line="480" w:lineRule="auto"/>
        <w:ind w:left="666" w:hanging="567"/>
      </w:pPr>
      <w:r>
        <w:t xml:space="preserve">Fournier V and Grey C (2000) At the critical moment: Conditions and prospects for critical management studies. </w:t>
      </w:r>
      <w:r>
        <w:rPr>
          <w:i/>
        </w:rPr>
        <w:t xml:space="preserve">Human Relations </w:t>
      </w:r>
      <w:r>
        <w:t>53(1): 7-32.</w:t>
      </w:r>
    </w:p>
    <w:p w14:paraId="0F5967F2" w14:textId="77777777" w:rsidR="00F85677" w:rsidRDefault="00C52460">
      <w:pPr>
        <w:pStyle w:val="BodyText"/>
        <w:spacing w:line="480" w:lineRule="auto"/>
        <w:ind w:left="666" w:hanging="567"/>
      </w:pPr>
      <w:r>
        <w:t>Freese L (1980) The problem of cumulative knowledge. In L Freese (ed.) Theoretical methods in sociology. Pittsburgh, PA: University of Pittsburgh Press, 13-70.</w:t>
      </w:r>
    </w:p>
    <w:p w14:paraId="73F56C81" w14:textId="77777777" w:rsidR="00F85677" w:rsidRDefault="00C52460">
      <w:pPr>
        <w:spacing w:line="480" w:lineRule="auto"/>
        <w:ind w:left="666" w:hanging="567"/>
        <w:rPr>
          <w:sz w:val="24"/>
        </w:rPr>
      </w:pPr>
      <w:r>
        <w:rPr>
          <w:sz w:val="24"/>
        </w:rPr>
        <w:t xml:space="preserve">Gatrell C and Breslin D (2017) Editors’ statement. </w:t>
      </w:r>
      <w:r>
        <w:rPr>
          <w:i/>
          <w:sz w:val="24"/>
        </w:rPr>
        <w:t xml:space="preserve">International Journal of Management Reviews </w:t>
      </w:r>
      <w:r>
        <w:rPr>
          <w:sz w:val="24"/>
        </w:rPr>
        <w:t>19(1): 1-3.</w:t>
      </w:r>
    </w:p>
    <w:p w14:paraId="2950768B" w14:textId="77777777" w:rsidR="00F85677" w:rsidRDefault="00F85677">
      <w:pPr>
        <w:spacing w:line="480" w:lineRule="auto"/>
        <w:rPr>
          <w:sz w:val="24"/>
        </w:rPr>
        <w:sectPr w:rsidR="00F85677">
          <w:pgSz w:w="11910" w:h="16840"/>
          <w:pgMar w:top="1360" w:right="1320" w:bottom="1240" w:left="1340" w:header="0" w:footer="1041" w:gutter="0"/>
          <w:cols w:space="720"/>
        </w:sectPr>
      </w:pPr>
    </w:p>
    <w:p w14:paraId="0EE078B5" w14:textId="77777777" w:rsidR="00F85677" w:rsidRDefault="00C52460">
      <w:pPr>
        <w:pStyle w:val="BodyText"/>
        <w:spacing w:before="60" w:line="480" w:lineRule="auto"/>
        <w:ind w:left="666" w:right="117" w:hanging="567"/>
        <w:jc w:val="both"/>
      </w:pPr>
      <w:proofErr w:type="spellStart"/>
      <w:r>
        <w:lastRenderedPageBreak/>
        <w:t>Graßmann</w:t>
      </w:r>
      <w:proofErr w:type="spellEnd"/>
      <w:r>
        <w:t xml:space="preserve"> C, </w:t>
      </w:r>
      <w:proofErr w:type="spellStart"/>
      <w:r>
        <w:t>Schölmerich</w:t>
      </w:r>
      <w:proofErr w:type="spellEnd"/>
      <w:r>
        <w:t xml:space="preserve"> F and </w:t>
      </w:r>
      <w:proofErr w:type="spellStart"/>
      <w:r>
        <w:t>Schermuly</w:t>
      </w:r>
      <w:proofErr w:type="spellEnd"/>
      <w:r>
        <w:t xml:space="preserve"> CC (2020) The relationship between working alliance and client outcomes in coaching: A meta-analysis. </w:t>
      </w:r>
      <w:r>
        <w:rPr>
          <w:i/>
        </w:rPr>
        <w:t xml:space="preserve">Human Relations </w:t>
      </w:r>
      <w:r>
        <w:t>73(1): 35- 58.</w:t>
      </w:r>
    </w:p>
    <w:p w14:paraId="548372CC" w14:textId="77777777" w:rsidR="00F85677" w:rsidRDefault="00C52460">
      <w:pPr>
        <w:pStyle w:val="BodyText"/>
        <w:spacing w:before="1"/>
        <w:ind w:left="100"/>
        <w:jc w:val="both"/>
        <w:rPr>
          <w:i/>
        </w:rPr>
      </w:pPr>
      <w:r>
        <w:t xml:space="preserve">Grint K (2022) Critical Essay: Wicked problems in the Age of Uncertainty. </w:t>
      </w:r>
      <w:r>
        <w:rPr>
          <w:i/>
        </w:rPr>
        <w:t>Human Relations</w:t>
      </w:r>
    </w:p>
    <w:p w14:paraId="51D7DB0B" w14:textId="77777777" w:rsidR="00F85677" w:rsidRDefault="00F85677">
      <w:pPr>
        <w:pStyle w:val="BodyText"/>
        <w:rPr>
          <w:i/>
        </w:rPr>
      </w:pPr>
    </w:p>
    <w:p w14:paraId="60FB1427" w14:textId="77777777" w:rsidR="00F85677" w:rsidRDefault="00C52460">
      <w:pPr>
        <w:pStyle w:val="BodyText"/>
        <w:ind w:left="666"/>
      </w:pPr>
      <w:r>
        <w:t>75(8): 1518-1532.</w:t>
      </w:r>
    </w:p>
    <w:p w14:paraId="1B41103C" w14:textId="77777777" w:rsidR="00F85677" w:rsidRDefault="00F85677">
      <w:pPr>
        <w:pStyle w:val="BodyText"/>
      </w:pPr>
    </w:p>
    <w:p w14:paraId="2A188F23" w14:textId="77777777" w:rsidR="00F85677" w:rsidRDefault="00C52460">
      <w:pPr>
        <w:pStyle w:val="BodyText"/>
        <w:spacing w:line="480" w:lineRule="auto"/>
        <w:ind w:left="666" w:right="117" w:hanging="567"/>
        <w:jc w:val="both"/>
      </w:pPr>
      <w:r>
        <w:t>Guest</w:t>
      </w:r>
      <w:r>
        <w:rPr>
          <w:spacing w:val="-8"/>
        </w:rPr>
        <w:t xml:space="preserve"> </w:t>
      </w:r>
      <w:r>
        <w:t>D,</w:t>
      </w:r>
      <w:r>
        <w:rPr>
          <w:spacing w:val="-9"/>
        </w:rPr>
        <w:t xml:space="preserve"> </w:t>
      </w:r>
      <w:r>
        <w:t>and</w:t>
      </w:r>
      <w:r>
        <w:rPr>
          <w:spacing w:val="-9"/>
        </w:rPr>
        <w:t xml:space="preserve"> </w:t>
      </w:r>
      <w:r>
        <w:t>Knox</w:t>
      </w:r>
      <w:r>
        <w:rPr>
          <w:spacing w:val="-7"/>
        </w:rPr>
        <w:t xml:space="preserve"> </w:t>
      </w:r>
      <w:r>
        <w:t>A</w:t>
      </w:r>
      <w:r>
        <w:rPr>
          <w:spacing w:val="-8"/>
        </w:rPr>
        <w:t xml:space="preserve"> </w:t>
      </w:r>
      <w:r>
        <w:t>Warhurst</w:t>
      </w:r>
      <w:r>
        <w:rPr>
          <w:spacing w:val="-8"/>
        </w:rPr>
        <w:t xml:space="preserve"> </w:t>
      </w:r>
      <w:r>
        <w:t>C</w:t>
      </w:r>
      <w:r>
        <w:rPr>
          <w:spacing w:val="-8"/>
        </w:rPr>
        <w:t xml:space="preserve"> </w:t>
      </w:r>
      <w:r>
        <w:t>(2022)</w:t>
      </w:r>
      <w:r>
        <w:rPr>
          <w:spacing w:val="-9"/>
        </w:rPr>
        <w:t xml:space="preserve"> </w:t>
      </w:r>
      <w:r>
        <w:t>From</w:t>
      </w:r>
      <w:r>
        <w:rPr>
          <w:spacing w:val="-9"/>
        </w:rPr>
        <w:t xml:space="preserve"> </w:t>
      </w:r>
      <w:r>
        <w:t>Socio-Technical</w:t>
      </w:r>
      <w:r>
        <w:rPr>
          <w:spacing w:val="-7"/>
        </w:rPr>
        <w:t xml:space="preserve"> </w:t>
      </w:r>
      <w:r>
        <w:t>Systems</w:t>
      </w:r>
      <w:r>
        <w:rPr>
          <w:spacing w:val="-8"/>
        </w:rPr>
        <w:t xml:space="preserve"> </w:t>
      </w:r>
      <w:r>
        <w:t>to</w:t>
      </w:r>
      <w:r>
        <w:rPr>
          <w:spacing w:val="-7"/>
        </w:rPr>
        <w:t xml:space="preserve"> </w:t>
      </w:r>
      <w:r>
        <w:t>quality</w:t>
      </w:r>
      <w:r>
        <w:rPr>
          <w:spacing w:val="-8"/>
        </w:rPr>
        <w:t xml:space="preserve"> </w:t>
      </w:r>
      <w:r>
        <w:t>of</w:t>
      </w:r>
      <w:r>
        <w:rPr>
          <w:spacing w:val="-9"/>
        </w:rPr>
        <w:t xml:space="preserve"> </w:t>
      </w:r>
      <w:r>
        <w:t xml:space="preserve">working life: Legacy and lessons. </w:t>
      </w:r>
      <w:r>
        <w:rPr>
          <w:i/>
        </w:rPr>
        <w:t xml:space="preserve">Human Relations </w:t>
      </w:r>
      <w:r>
        <w:t>75(8):</w:t>
      </w:r>
      <w:r>
        <w:rPr>
          <w:spacing w:val="6"/>
        </w:rPr>
        <w:t xml:space="preserve"> </w:t>
      </w:r>
      <w:r>
        <w:t>1461-1482.</w:t>
      </w:r>
    </w:p>
    <w:p w14:paraId="0B37F42E" w14:textId="77777777" w:rsidR="00F85677" w:rsidRDefault="00C52460">
      <w:pPr>
        <w:pStyle w:val="BodyText"/>
        <w:spacing w:before="1" w:line="480" w:lineRule="auto"/>
        <w:ind w:left="666" w:right="119" w:hanging="567"/>
        <w:jc w:val="both"/>
      </w:pPr>
      <w:r>
        <w:t xml:space="preserve">Gundlach M, </w:t>
      </w:r>
      <w:proofErr w:type="spellStart"/>
      <w:r>
        <w:t>Zivnuska</w:t>
      </w:r>
      <w:proofErr w:type="spellEnd"/>
      <w:r>
        <w:t xml:space="preserve"> S and Stoner J (2006) Understanding the relationship between individualism–collectivism and team performance through an integration of social identity theory and the social relations model. </w:t>
      </w:r>
      <w:r>
        <w:rPr>
          <w:i/>
        </w:rPr>
        <w:t xml:space="preserve">Human Relations </w:t>
      </w:r>
      <w:r>
        <w:t>59(12): 1603-1632.</w:t>
      </w:r>
    </w:p>
    <w:p w14:paraId="7C9F409B" w14:textId="77777777" w:rsidR="00F85677" w:rsidRDefault="00C52460">
      <w:pPr>
        <w:pStyle w:val="BodyText"/>
        <w:spacing w:line="480" w:lineRule="auto"/>
        <w:ind w:left="666" w:right="119" w:hanging="567"/>
        <w:jc w:val="both"/>
      </w:pPr>
      <w:r>
        <w:t>Hammersley M (2001) On ‘systematic’ reviews of research literatures: a ‘narrative’ response to Evans &amp; Benefield. British Educational Research Journal 27(5): 543-554.</w:t>
      </w:r>
    </w:p>
    <w:p w14:paraId="047E677C" w14:textId="77777777" w:rsidR="00F85677" w:rsidRDefault="00C52460">
      <w:pPr>
        <w:pStyle w:val="BodyText"/>
        <w:ind w:left="100"/>
        <w:jc w:val="both"/>
      </w:pPr>
      <w:r>
        <w:t>Harley B and Hardy C (2004) Firing blanks? An analysis of discursive struggle in HRM.</w:t>
      </w:r>
    </w:p>
    <w:p w14:paraId="0054A631" w14:textId="77777777" w:rsidR="00F85677" w:rsidRDefault="00F85677">
      <w:pPr>
        <w:pStyle w:val="BodyText"/>
      </w:pPr>
    </w:p>
    <w:p w14:paraId="4A78445F" w14:textId="77777777" w:rsidR="00F85677" w:rsidRDefault="00C52460">
      <w:pPr>
        <w:ind w:left="666"/>
        <w:rPr>
          <w:sz w:val="24"/>
        </w:rPr>
      </w:pPr>
      <w:r>
        <w:rPr>
          <w:i/>
          <w:sz w:val="24"/>
        </w:rPr>
        <w:t xml:space="preserve">Journal of Management Studies </w:t>
      </w:r>
      <w:r>
        <w:rPr>
          <w:sz w:val="24"/>
        </w:rPr>
        <w:t>41(3): 377-400.</w:t>
      </w:r>
    </w:p>
    <w:p w14:paraId="02E3CE8D" w14:textId="77777777" w:rsidR="00F85677" w:rsidRDefault="00F85677">
      <w:pPr>
        <w:pStyle w:val="BodyText"/>
      </w:pPr>
    </w:p>
    <w:p w14:paraId="7877B782" w14:textId="77777777" w:rsidR="00F85677" w:rsidRDefault="00C52460">
      <w:pPr>
        <w:ind w:left="100"/>
        <w:jc w:val="both"/>
        <w:rPr>
          <w:sz w:val="24"/>
        </w:rPr>
      </w:pPr>
      <w:r>
        <w:rPr>
          <w:sz w:val="24"/>
        </w:rPr>
        <w:t xml:space="preserve">Hart C (1998) </w:t>
      </w:r>
      <w:r>
        <w:rPr>
          <w:i/>
          <w:sz w:val="24"/>
        </w:rPr>
        <w:t>Doing a literature review: Releasing the social science research imagination</w:t>
      </w:r>
      <w:r>
        <w:rPr>
          <w:sz w:val="24"/>
        </w:rPr>
        <w:t>.</w:t>
      </w:r>
    </w:p>
    <w:p w14:paraId="23C7F097" w14:textId="77777777" w:rsidR="00F85677" w:rsidRDefault="00F85677">
      <w:pPr>
        <w:pStyle w:val="BodyText"/>
      </w:pPr>
    </w:p>
    <w:p w14:paraId="48658CB9" w14:textId="77777777" w:rsidR="00F85677" w:rsidRDefault="00C52460">
      <w:pPr>
        <w:pStyle w:val="BodyText"/>
        <w:spacing w:before="1"/>
        <w:ind w:left="666"/>
      </w:pPr>
      <w:r>
        <w:t>Thousand Oaks, CA: Sage.</w:t>
      </w:r>
    </w:p>
    <w:p w14:paraId="7AD47410" w14:textId="77777777" w:rsidR="00F85677" w:rsidRDefault="00F85677">
      <w:pPr>
        <w:pStyle w:val="BodyText"/>
        <w:spacing w:before="11"/>
        <w:rPr>
          <w:sz w:val="23"/>
        </w:rPr>
      </w:pPr>
    </w:p>
    <w:p w14:paraId="4375885E" w14:textId="77777777" w:rsidR="00F85677" w:rsidRDefault="00C52460">
      <w:pPr>
        <w:pStyle w:val="BodyText"/>
        <w:spacing w:line="480" w:lineRule="auto"/>
        <w:ind w:left="666" w:right="118" w:hanging="567"/>
        <w:jc w:val="both"/>
      </w:pPr>
      <w:r>
        <w:t xml:space="preserve">Healey MP and Hodgkinson GP (2014) Rethinking the philosophical and theoretical foundations of organizational neuroscience: A critical realist alternative. </w:t>
      </w:r>
      <w:r>
        <w:rPr>
          <w:i/>
        </w:rPr>
        <w:t xml:space="preserve">Human Relations </w:t>
      </w:r>
      <w:r>
        <w:t>67(7): 765-792.</w:t>
      </w:r>
    </w:p>
    <w:p w14:paraId="0EFD500C" w14:textId="77777777" w:rsidR="00F85677" w:rsidRDefault="00C52460">
      <w:pPr>
        <w:ind w:left="100"/>
        <w:jc w:val="both"/>
        <w:rPr>
          <w:sz w:val="24"/>
        </w:rPr>
      </w:pPr>
      <w:r>
        <w:rPr>
          <w:sz w:val="24"/>
        </w:rPr>
        <w:t xml:space="preserve">Hogarth RM (2001) </w:t>
      </w:r>
      <w:r>
        <w:rPr>
          <w:i/>
          <w:sz w:val="24"/>
        </w:rPr>
        <w:t>Educating intuition</w:t>
      </w:r>
      <w:r>
        <w:rPr>
          <w:sz w:val="24"/>
        </w:rPr>
        <w:t>. Chicago: University of Chicago Press.</w:t>
      </w:r>
    </w:p>
    <w:p w14:paraId="26F4A44B" w14:textId="77777777" w:rsidR="00F85677" w:rsidRDefault="00F85677">
      <w:pPr>
        <w:pStyle w:val="BodyText"/>
        <w:spacing w:before="1"/>
      </w:pPr>
    </w:p>
    <w:p w14:paraId="124F931C" w14:textId="77777777" w:rsidR="00F85677" w:rsidRDefault="00C52460">
      <w:pPr>
        <w:pStyle w:val="BodyText"/>
        <w:spacing w:line="480" w:lineRule="auto"/>
        <w:ind w:left="666" w:right="118" w:hanging="567"/>
        <w:jc w:val="both"/>
      </w:pPr>
      <w:r>
        <w:t xml:space="preserve">Holtom B, Baruch Y </w:t>
      </w:r>
      <w:proofErr w:type="spellStart"/>
      <w:r>
        <w:t>Aguinis</w:t>
      </w:r>
      <w:proofErr w:type="spellEnd"/>
      <w:r>
        <w:t xml:space="preserve"> H and Ballinger G A (2022) Survey response rates: Trends and a validity assessment framework. </w:t>
      </w:r>
      <w:r>
        <w:rPr>
          <w:i/>
        </w:rPr>
        <w:t xml:space="preserve">Human Relations </w:t>
      </w:r>
      <w:r>
        <w:t>75(8): 1560-1584.</w:t>
      </w:r>
    </w:p>
    <w:p w14:paraId="11CB660D" w14:textId="77777777" w:rsidR="00F85677" w:rsidRDefault="00C52460">
      <w:pPr>
        <w:pStyle w:val="BodyText"/>
        <w:spacing w:line="480" w:lineRule="auto"/>
        <w:ind w:left="666" w:right="117" w:hanging="567"/>
        <w:jc w:val="both"/>
      </w:pPr>
      <w:r>
        <w:t xml:space="preserve">Hoon C and Baluch AM (2020) The role of dialectical interrogation in review studies: Theorizing from what we see rather than what we have already seen. </w:t>
      </w:r>
      <w:r>
        <w:rPr>
          <w:i/>
        </w:rPr>
        <w:t xml:space="preserve">Journal of Management Studies </w:t>
      </w:r>
      <w:r>
        <w:t>57(6): 1246-1271.</w:t>
      </w:r>
    </w:p>
    <w:p w14:paraId="4316C223" w14:textId="77777777" w:rsidR="00F85677" w:rsidRDefault="00F85677">
      <w:pPr>
        <w:spacing w:line="480" w:lineRule="auto"/>
        <w:jc w:val="both"/>
        <w:sectPr w:rsidR="00F85677">
          <w:pgSz w:w="11910" w:h="16840"/>
          <w:pgMar w:top="1360" w:right="1320" w:bottom="1240" w:left="1340" w:header="0" w:footer="1041" w:gutter="0"/>
          <w:cols w:space="720"/>
        </w:sectPr>
      </w:pPr>
    </w:p>
    <w:p w14:paraId="5B228225" w14:textId="77777777" w:rsidR="00F85677" w:rsidRDefault="00C52460">
      <w:pPr>
        <w:pStyle w:val="BodyText"/>
        <w:spacing w:before="60" w:line="480" w:lineRule="auto"/>
        <w:ind w:left="666" w:right="25" w:hanging="567"/>
      </w:pPr>
      <w:r>
        <w:lastRenderedPageBreak/>
        <w:t xml:space="preserve">Hughes KD and Silver WA (2020). Beyond time-binds: Rethinking work–family dynamics for a mobile world. </w:t>
      </w:r>
      <w:r>
        <w:rPr>
          <w:i/>
        </w:rPr>
        <w:t>Human Relations</w:t>
      </w:r>
      <w:r>
        <w:t>, 73(7): 924-952.</w:t>
      </w:r>
    </w:p>
    <w:p w14:paraId="55E79F94" w14:textId="77777777" w:rsidR="00F85677" w:rsidRDefault="00C52460">
      <w:pPr>
        <w:pStyle w:val="BodyText"/>
        <w:spacing w:before="1"/>
        <w:ind w:left="100"/>
      </w:pPr>
      <w:r>
        <w:t xml:space="preserve">Human Relations (2022) Aims and Scope. </w:t>
      </w:r>
      <w:hyperlink r:id="rId13">
        <w:r>
          <w:rPr>
            <w:color w:val="0462C1"/>
            <w:u w:val="single" w:color="0462C1"/>
          </w:rPr>
          <w:t>https://journals.sagepub.com/aims-scope/HUM.</w:t>
        </w:r>
      </w:hyperlink>
    </w:p>
    <w:p w14:paraId="31E1DE50" w14:textId="77777777" w:rsidR="00F85677" w:rsidRDefault="00F85677">
      <w:pPr>
        <w:pStyle w:val="BodyText"/>
        <w:spacing w:before="2"/>
        <w:rPr>
          <w:sz w:val="16"/>
        </w:rPr>
      </w:pPr>
    </w:p>
    <w:p w14:paraId="411A6BF8" w14:textId="77777777" w:rsidR="00F85677" w:rsidRDefault="00C52460">
      <w:pPr>
        <w:pStyle w:val="BodyText"/>
        <w:spacing w:before="90"/>
        <w:ind w:left="666"/>
      </w:pPr>
      <w:hyperlink r:id="rId14">
        <w:r>
          <w:rPr>
            <w:color w:val="0462C1"/>
            <w:u w:val="single" w:color="0462C1"/>
          </w:rPr>
          <w:t>Accessed 21 02 2022</w:t>
        </w:r>
        <w:r>
          <w:t>.</w:t>
        </w:r>
      </w:hyperlink>
    </w:p>
    <w:p w14:paraId="2DACD8D2" w14:textId="77777777" w:rsidR="00F85677" w:rsidRDefault="00F85677">
      <w:pPr>
        <w:pStyle w:val="BodyText"/>
        <w:spacing w:before="2"/>
        <w:rPr>
          <w:sz w:val="16"/>
        </w:rPr>
      </w:pPr>
    </w:p>
    <w:p w14:paraId="5B06ADF4" w14:textId="77777777" w:rsidR="00F85677" w:rsidRDefault="00C52460">
      <w:pPr>
        <w:pStyle w:val="BodyText"/>
        <w:spacing w:before="90" w:line="480" w:lineRule="auto"/>
        <w:ind w:left="666" w:right="120" w:hanging="567"/>
        <w:jc w:val="both"/>
      </w:pPr>
      <w:r>
        <w:t xml:space="preserve">Kump B (2020) No need to hide: Acknowledging the researcher’s intuition in empirical organizational research. </w:t>
      </w:r>
      <w:r>
        <w:rPr>
          <w:i/>
        </w:rPr>
        <w:t>Human Relations</w:t>
      </w:r>
      <w:r>
        <w:t>, 0018726720984837.</w:t>
      </w:r>
    </w:p>
    <w:p w14:paraId="2A4C564A" w14:textId="77777777" w:rsidR="00F85677" w:rsidRDefault="00C52460">
      <w:pPr>
        <w:pStyle w:val="BodyText"/>
        <w:ind w:left="100"/>
        <w:jc w:val="both"/>
      </w:pPr>
      <w:r>
        <w:t>Jacques R (1992) Critique and theory building: Producing knowledge “from the kitchen”.</w:t>
      </w:r>
    </w:p>
    <w:p w14:paraId="4D9716E5" w14:textId="77777777" w:rsidR="00F85677" w:rsidRDefault="00F85677">
      <w:pPr>
        <w:pStyle w:val="BodyText"/>
        <w:spacing w:before="1"/>
      </w:pPr>
    </w:p>
    <w:p w14:paraId="38562A01" w14:textId="77777777" w:rsidR="00F85677" w:rsidRDefault="00C52460">
      <w:pPr>
        <w:ind w:left="666"/>
        <w:rPr>
          <w:sz w:val="24"/>
        </w:rPr>
      </w:pPr>
      <w:r>
        <w:rPr>
          <w:i/>
          <w:sz w:val="24"/>
        </w:rPr>
        <w:t xml:space="preserve">Academy of Management Review </w:t>
      </w:r>
      <w:r>
        <w:rPr>
          <w:sz w:val="24"/>
        </w:rPr>
        <w:t>17(3): 582-606.</w:t>
      </w:r>
    </w:p>
    <w:p w14:paraId="5C9647E5" w14:textId="77777777" w:rsidR="00F85677" w:rsidRDefault="00F85677">
      <w:pPr>
        <w:pStyle w:val="BodyText"/>
      </w:pPr>
    </w:p>
    <w:p w14:paraId="0C510CBD" w14:textId="77777777" w:rsidR="00F85677" w:rsidRDefault="00C52460">
      <w:pPr>
        <w:pStyle w:val="BodyText"/>
        <w:ind w:left="100"/>
        <w:jc w:val="both"/>
      </w:pPr>
      <w:proofErr w:type="spellStart"/>
      <w:r>
        <w:t>Janesick</w:t>
      </w:r>
      <w:proofErr w:type="spellEnd"/>
      <w:r>
        <w:t xml:space="preserve"> VJ (2001) Intuition and creativity: A pas de deux for qualitative researchers.</w:t>
      </w:r>
    </w:p>
    <w:p w14:paraId="1C625B65" w14:textId="77777777" w:rsidR="00F85677" w:rsidRDefault="00F85677">
      <w:pPr>
        <w:pStyle w:val="BodyText"/>
      </w:pPr>
    </w:p>
    <w:p w14:paraId="0458F608" w14:textId="77777777" w:rsidR="00F85677" w:rsidRDefault="00C52460">
      <w:pPr>
        <w:ind w:left="666"/>
        <w:rPr>
          <w:sz w:val="24"/>
        </w:rPr>
      </w:pPr>
      <w:r>
        <w:rPr>
          <w:i/>
          <w:sz w:val="24"/>
        </w:rPr>
        <w:t xml:space="preserve">Qualitative Inquiry </w:t>
      </w:r>
      <w:r>
        <w:rPr>
          <w:sz w:val="24"/>
        </w:rPr>
        <w:t>7(5): 531-540.</w:t>
      </w:r>
    </w:p>
    <w:p w14:paraId="63E33731" w14:textId="77777777" w:rsidR="00F85677" w:rsidRDefault="00F85677">
      <w:pPr>
        <w:pStyle w:val="BodyText"/>
      </w:pPr>
    </w:p>
    <w:p w14:paraId="1EC94C09" w14:textId="77777777" w:rsidR="00F85677" w:rsidRDefault="00C52460">
      <w:pPr>
        <w:pStyle w:val="BodyText"/>
        <w:spacing w:line="480" w:lineRule="auto"/>
        <w:ind w:left="666" w:right="114" w:hanging="567"/>
        <w:jc w:val="both"/>
      </w:pPr>
      <w:proofErr w:type="spellStart"/>
      <w:r>
        <w:t>Jarzabkowski</w:t>
      </w:r>
      <w:proofErr w:type="spellEnd"/>
      <w:r>
        <w:rPr>
          <w:spacing w:val="-8"/>
        </w:rPr>
        <w:t xml:space="preserve"> </w:t>
      </w:r>
      <w:r>
        <w:t>P,</w:t>
      </w:r>
      <w:r>
        <w:rPr>
          <w:spacing w:val="-9"/>
        </w:rPr>
        <w:t xml:space="preserve"> </w:t>
      </w:r>
      <w:r>
        <w:t>Seidl</w:t>
      </w:r>
      <w:r>
        <w:rPr>
          <w:spacing w:val="-8"/>
        </w:rPr>
        <w:t xml:space="preserve"> </w:t>
      </w:r>
      <w:r>
        <w:t>D</w:t>
      </w:r>
      <w:r>
        <w:rPr>
          <w:spacing w:val="-9"/>
        </w:rPr>
        <w:t xml:space="preserve"> </w:t>
      </w:r>
      <w:r>
        <w:t>and</w:t>
      </w:r>
      <w:r>
        <w:rPr>
          <w:spacing w:val="-9"/>
        </w:rPr>
        <w:t xml:space="preserve"> </w:t>
      </w:r>
      <w:r>
        <w:t>Balogun</w:t>
      </w:r>
      <w:r>
        <w:rPr>
          <w:spacing w:val="-8"/>
        </w:rPr>
        <w:t xml:space="preserve"> </w:t>
      </w:r>
      <w:r>
        <w:t>J</w:t>
      </w:r>
      <w:r>
        <w:rPr>
          <w:spacing w:val="-8"/>
        </w:rPr>
        <w:t xml:space="preserve"> </w:t>
      </w:r>
      <w:r>
        <w:t>(2022)</w:t>
      </w:r>
      <w:r>
        <w:rPr>
          <w:spacing w:val="-7"/>
        </w:rPr>
        <w:t xml:space="preserve"> </w:t>
      </w:r>
      <w:r>
        <w:t>From</w:t>
      </w:r>
      <w:r>
        <w:rPr>
          <w:spacing w:val="-8"/>
        </w:rPr>
        <w:t xml:space="preserve"> </w:t>
      </w:r>
      <w:r>
        <w:t>germination</w:t>
      </w:r>
      <w:r>
        <w:rPr>
          <w:spacing w:val="-9"/>
        </w:rPr>
        <w:t xml:space="preserve"> </w:t>
      </w:r>
      <w:r>
        <w:t>to</w:t>
      </w:r>
      <w:r>
        <w:rPr>
          <w:spacing w:val="-8"/>
        </w:rPr>
        <w:t xml:space="preserve"> </w:t>
      </w:r>
      <w:r>
        <w:t>propagation;</w:t>
      </w:r>
      <w:r>
        <w:rPr>
          <w:spacing w:val="-5"/>
        </w:rPr>
        <w:t xml:space="preserve"> </w:t>
      </w:r>
      <w:r>
        <w:t>Two</w:t>
      </w:r>
      <w:r>
        <w:rPr>
          <w:spacing w:val="-9"/>
        </w:rPr>
        <w:t xml:space="preserve"> </w:t>
      </w:r>
      <w:r>
        <w:t xml:space="preserve">decades of Strategy-as-practice research and potential future directions. </w:t>
      </w:r>
      <w:r>
        <w:rPr>
          <w:i/>
        </w:rPr>
        <w:t xml:space="preserve">Human Relations </w:t>
      </w:r>
      <w:r>
        <w:t>75(8): 1533-1559.</w:t>
      </w:r>
    </w:p>
    <w:p w14:paraId="2B76CB10" w14:textId="77777777" w:rsidR="00F85677" w:rsidRDefault="00C52460">
      <w:pPr>
        <w:spacing w:line="480" w:lineRule="auto"/>
        <w:ind w:left="666" w:right="114" w:hanging="567"/>
        <w:jc w:val="both"/>
        <w:rPr>
          <w:sz w:val="24"/>
        </w:rPr>
      </w:pPr>
      <w:r>
        <w:rPr>
          <w:sz w:val="24"/>
        </w:rPr>
        <w:t xml:space="preserve">Jones O and Gatrell C (2014) The future of writing and reviewing for IJMR. </w:t>
      </w:r>
      <w:r>
        <w:rPr>
          <w:i/>
          <w:sz w:val="24"/>
        </w:rPr>
        <w:t xml:space="preserve">International Journal of Management Reviews </w:t>
      </w:r>
      <w:r>
        <w:rPr>
          <w:sz w:val="24"/>
        </w:rPr>
        <w:t>16(3): 249-264.</w:t>
      </w:r>
    </w:p>
    <w:p w14:paraId="0758FDD5" w14:textId="77777777" w:rsidR="00F85677" w:rsidRDefault="00C52460">
      <w:pPr>
        <w:pStyle w:val="BodyText"/>
        <w:spacing w:before="1"/>
        <w:ind w:left="100"/>
        <w:jc w:val="both"/>
      </w:pPr>
      <w:r>
        <w:t>Kahneman D (2003) A perspective on judgment and choice: mapping bounded rationality.</w:t>
      </w:r>
    </w:p>
    <w:p w14:paraId="7C0E7FC2" w14:textId="77777777" w:rsidR="00F85677" w:rsidRDefault="00F85677">
      <w:pPr>
        <w:pStyle w:val="BodyText"/>
        <w:spacing w:before="11"/>
        <w:rPr>
          <w:sz w:val="23"/>
        </w:rPr>
      </w:pPr>
    </w:p>
    <w:p w14:paraId="53483C32" w14:textId="77777777" w:rsidR="00F85677" w:rsidRDefault="00C52460">
      <w:pPr>
        <w:ind w:left="666"/>
        <w:rPr>
          <w:sz w:val="24"/>
        </w:rPr>
      </w:pPr>
      <w:r>
        <w:rPr>
          <w:i/>
          <w:sz w:val="24"/>
        </w:rPr>
        <w:t xml:space="preserve">American Psychologist </w:t>
      </w:r>
      <w:r>
        <w:rPr>
          <w:sz w:val="24"/>
        </w:rPr>
        <w:t>58(9): 697-720.</w:t>
      </w:r>
    </w:p>
    <w:p w14:paraId="153A3AC9" w14:textId="77777777" w:rsidR="00F85677" w:rsidRDefault="00F85677">
      <w:pPr>
        <w:pStyle w:val="BodyText"/>
      </w:pPr>
    </w:p>
    <w:p w14:paraId="75EDE4B8" w14:textId="77777777" w:rsidR="00F85677" w:rsidRDefault="00C52460">
      <w:pPr>
        <w:ind w:left="100"/>
        <w:jc w:val="both"/>
        <w:rPr>
          <w:sz w:val="24"/>
        </w:rPr>
      </w:pPr>
      <w:r>
        <w:rPr>
          <w:sz w:val="24"/>
        </w:rPr>
        <w:t xml:space="preserve">Kearney R (2002) </w:t>
      </w:r>
      <w:r>
        <w:rPr>
          <w:i/>
          <w:sz w:val="24"/>
        </w:rPr>
        <w:t>On stories</w:t>
      </w:r>
      <w:r>
        <w:rPr>
          <w:sz w:val="24"/>
        </w:rPr>
        <w:t>. London: Routledge.</w:t>
      </w:r>
    </w:p>
    <w:p w14:paraId="426C4D6C" w14:textId="77777777" w:rsidR="00F85677" w:rsidRDefault="00F85677">
      <w:pPr>
        <w:pStyle w:val="BodyText"/>
      </w:pPr>
    </w:p>
    <w:p w14:paraId="4FE2F556" w14:textId="77777777" w:rsidR="00F85677" w:rsidRDefault="00C52460">
      <w:pPr>
        <w:spacing w:line="480" w:lineRule="auto"/>
        <w:ind w:left="100" w:right="111"/>
        <w:rPr>
          <w:sz w:val="24"/>
        </w:rPr>
      </w:pPr>
      <w:r>
        <w:rPr>
          <w:sz w:val="24"/>
        </w:rPr>
        <w:t xml:space="preserve">Keenoy T (1999) HRM as hologram: A polemic. </w:t>
      </w:r>
      <w:r>
        <w:rPr>
          <w:i/>
          <w:sz w:val="24"/>
        </w:rPr>
        <w:t xml:space="preserve">Journal of Management Studies </w:t>
      </w:r>
      <w:r>
        <w:rPr>
          <w:sz w:val="24"/>
        </w:rPr>
        <w:t xml:space="preserve">36(1): 1-23. Kilduff M and Mehra A (1977) Postmodernism and organizational research. </w:t>
      </w:r>
      <w:r>
        <w:rPr>
          <w:i/>
          <w:sz w:val="24"/>
        </w:rPr>
        <w:t xml:space="preserve">Academy of Management Review </w:t>
      </w:r>
      <w:r>
        <w:rPr>
          <w:sz w:val="24"/>
        </w:rPr>
        <w:t>22: 453–81.</w:t>
      </w:r>
    </w:p>
    <w:p w14:paraId="50EABA8F" w14:textId="77777777" w:rsidR="00F85677" w:rsidRDefault="00C52460">
      <w:pPr>
        <w:pStyle w:val="BodyText"/>
        <w:spacing w:before="1"/>
        <w:ind w:left="100"/>
      </w:pPr>
      <w:r>
        <w:t>King WR and He J (2005) Understanding the role and methods of meta-analysis in IS research.</w:t>
      </w:r>
    </w:p>
    <w:p w14:paraId="5803E361" w14:textId="77777777" w:rsidR="00F85677" w:rsidRDefault="00F85677">
      <w:pPr>
        <w:pStyle w:val="BodyText"/>
      </w:pPr>
    </w:p>
    <w:p w14:paraId="2836DB81" w14:textId="77777777" w:rsidR="00F85677" w:rsidRDefault="00C52460">
      <w:pPr>
        <w:ind w:left="666"/>
        <w:rPr>
          <w:sz w:val="24"/>
        </w:rPr>
      </w:pPr>
      <w:r>
        <w:rPr>
          <w:i/>
          <w:sz w:val="24"/>
        </w:rPr>
        <w:t xml:space="preserve">Communications of the Association for Information Systems </w:t>
      </w:r>
      <w:r>
        <w:rPr>
          <w:sz w:val="24"/>
        </w:rPr>
        <w:t>16(1): 32.</w:t>
      </w:r>
    </w:p>
    <w:p w14:paraId="5B8FA07B" w14:textId="77777777" w:rsidR="00F85677" w:rsidRDefault="00F85677">
      <w:pPr>
        <w:pStyle w:val="BodyText"/>
      </w:pPr>
    </w:p>
    <w:p w14:paraId="300C6680" w14:textId="77777777" w:rsidR="00F85677" w:rsidRDefault="00C52460">
      <w:pPr>
        <w:spacing w:line="480" w:lineRule="auto"/>
        <w:ind w:left="666" w:right="117" w:hanging="567"/>
        <w:jc w:val="both"/>
        <w:rPr>
          <w:sz w:val="24"/>
        </w:rPr>
      </w:pPr>
      <w:r>
        <w:rPr>
          <w:sz w:val="24"/>
        </w:rPr>
        <w:t xml:space="preserve">Klein HJ and Potosky D (2019) Making a conceptual contribution at human resource management review. </w:t>
      </w:r>
      <w:r>
        <w:rPr>
          <w:i/>
          <w:sz w:val="24"/>
        </w:rPr>
        <w:t xml:space="preserve">Human Resource Management Review </w:t>
      </w:r>
      <w:r>
        <w:rPr>
          <w:sz w:val="24"/>
        </w:rPr>
        <w:t>29: 299-304.</w:t>
      </w:r>
    </w:p>
    <w:p w14:paraId="66C511D7" w14:textId="77777777" w:rsidR="00F85677" w:rsidRDefault="00F85677">
      <w:pPr>
        <w:spacing w:line="480" w:lineRule="auto"/>
        <w:jc w:val="both"/>
        <w:rPr>
          <w:sz w:val="24"/>
        </w:rPr>
        <w:sectPr w:rsidR="00F85677">
          <w:pgSz w:w="11910" w:h="16840"/>
          <w:pgMar w:top="1360" w:right="1320" w:bottom="1240" w:left="1340" w:header="0" w:footer="1041" w:gutter="0"/>
          <w:cols w:space="720"/>
        </w:sectPr>
      </w:pPr>
    </w:p>
    <w:p w14:paraId="314A610A" w14:textId="77777777" w:rsidR="00F85677" w:rsidRDefault="00C52460">
      <w:pPr>
        <w:pStyle w:val="BodyText"/>
        <w:spacing w:before="60" w:line="480" w:lineRule="auto"/>
        <w:ind w:left="666" w:right="125" w:hanging="567"/>
      </w:pPr>
      <w:r>
        <w:lastRenderedPageBreak/>
        <w:t xml:space="preserve">Knight C and Parker SK (2021) How work redesign interventions affect performance: An evidence-based model from a systematic review. </w:t>
      </w:r>
      <w:r>
        <w:rPr>
          <w:i/>
        </w:rPr>
        <w:t xml:space="preserve">Human Relations </w:t>
      </w:r>
      <w:r>
        <w:t>74(1): 69-104.</w:t>
      </w:r>
    </w:p>
    <w:p w14:paraId="0D7980BF" w14:textId="77777777" w:rsidR="00F85677" w:rsidRDefault="00C52460">
      <w:pPr>
        <w:spacing w:before="1" w:line="480" w:lineRule="auto"/>
        <w:ind w:left="666" w:hanging="567"/>
        <w:rPr>
          <w:sz w:val="24"/>
        </w:rPr>
      </w:pPr>
      <w:r>
        <w:rPr>
          <w:sz w:val="24"/>
        </w:rPr>
        <w:t>Kuhn</w:t>
      </w:r>
      <w:r>
        <w:rPr>
          <w:spacing w:val="-16"/>
          <w:sz w:val="24"/>
        </w:rPr>
        <w:t xml:space="preserve"> </w:t>
      </w:r>
      <w:r>
        <w:rPr>
          <w:sz w:val="24"/>
        </w:rPr>
        <w:t>T</w:t>
      </w:r>
      <w:r>
        <w:rPr>
          <w:spacing w:val="-16"/>
          <w:sz w:val="24"/>
        </w:rPr>
        <w:t xml:space="preserve"> </w:t>
      </w:r>
      <w:r>
        <w:rPr>
          <w:sz w:val="24"/>
        </w:rPr>
        <w:t>(1970)</w:t>
      </w:r>
      <w:r>
        <w:rPr>
          <w:spacing w:val="-13"/>
          <w:sz w:val="24"/>
        </w:rPr>
        <w:t xml:space="preserve"> </w:t>
      </w:r>
      <w:r>
        <w:rPr>
          <w:i/>
          <w:sz w:val="24"/>
        </w:rPr>
        <w:t>The</w:t>
      </w:r>
      <w:r>
        <w:rPr>
          <w:i/>
          <w:spacing w:val="-17"/>
          <w:sz w:val="24"/>
        </w:rPr>
        <w:t xml:space="preserve"> </w:t>
      </w:r>
      <w:r>
        <w:rPr>
          <w:i/>
          <w:sz w:val="24"/>
        </w:rPr>
        <w:t>structure</w:t>
      </w:r>
      <w:r>
        <w:rPr>
          <w:i/>
          <w:spacing w:val="-16"/>
          <w:sz w:val="24"/>
        </w:rPr>
        <w:t xml:space="preserve"> </w:t>
      </w:r>
      <w:r>
        <w:rPr>
          <w:i/>
          <w:sz w:val="24"/>
        </w:rPr>
        <w:t>of</w:t>
      </w:r>
      <w:r>
        <w:rPr>
          <w:i/>
          <w:spacing w:val="-15"/>
          <w:sz w:val="24"/>
        </w:rPr>
        <w:t xml:space="preserve"> </w:t>
      </w:r>
      <w:r>
        <w:rPr>
          <w:i/>
          <w:sz w:val="24"/>
        </w:rPr>
        <w:t>scientific</w:t>
      </w:r>
      <w:r>
        <w:rPr>
          <w:i/>
          <w:spacing w:val="-15"/>
          <w:sz w:val="24"/>
        </w:rPr>
        <w:t xml:space="preserve"> </w:t>
      </w:r>
      <w:r>
        <w:rPr>
          <w:i/>
          <w:sz w:val="24"/>
        </w:rPr>
        <w:t>revolutions</w:t>
      </w:r>
      <w:r>
        <w:rPr>
          <w:i/>
          <w:spacing w:val="-12"/>
          <w:sz w:val="24"/>
        </w:rPr>
        <w:t xml:space="preserve"> </w:t>
      </w:r>
      <w:r>
        <w:rPr>
          <w:sz w:val="24"/>
        </w:rPr>
        <w:t>(2nd</w:t>
      </w:r>
      <w:r>
        <w:rPr>
          <w:spacing w:val="-16"/>
          <w:sz w:val="24"/>
        </w:rPr>
        <w:t xml:space="preserve"> </w:t>
      </w:r>
      <w:r>
        <w:rPr>
          <w:sz w:val="24"/>
        </w:rPr>
        <w:t>ed.).</w:t>
      </w:r>
      <w:r>
        <w:rPr>
          <w:spacing w:val="-14"/>
          <w:sz w:val="24"/>
        </w:rPr>
        <w:t xml:space="preserve"> </w:t>
      </w:r>
      <w:r>
        <w:rPr>
          <w:sz w:val="24"/>
        </w:rPr>
        <w:t>Chicago:</w:t>
      </w:r>
      <w:r>
        <w:rPr>
          <w:spacing w:val="-15"/>
          <w:sz w:val="24"/>
        </w:rPr>
        <w:t xml:space="preserve"> </w:t>
      </w:r>
      <w:r>
        <w:rPr>
          <w:sz w:val="24"/>
        </w:rPr>
        <w:t>University</w:t>
      </w:r>
      <w:r>
        <w:rPr>
          <w:spacing w:val="-15"/>
          <w:sz w:val="24"/>
        </w:rPr>
        <w:t xml:space="preserve"> </w:t>
      </w:r>
      <w:r>
        <w:rPr>
          <w:sz w:val="24"/>
        </w:rPr>
        <w:t>of</w:t>
      </w:r>
      <w:r>
        <w:rPr>
          <w:spacing w:val="-17"/>
          <w:sz w:val="24"/>
        </w:rPr>
        <w:t xml:space="preserve"> </w:t>
      </w:r>
      <w:r>
        <w:rPr>
          <w:sz w:val="24"/>
        </w:rPr>
        <w:t>Chicago Press.</w:t>
      </w:r>
    </w:p>
    <w:p w14:paraId="094CD723" w14:textId="77777777" w:rsidR="00F85677" w:rsidRDefault="00C52460">
      <w:pPr>
        <w:ind w:left="100"/>
        <w:rPr>
          <w:sz w:val="24"/>
        </w:rPr>
      </w:pPr>
      <w:r>
        <w:rPr>
          <w:sz w:val="24"/>
        </w:rPr>
        <w:t xml:space="preserve">Learmonth M (2020) Reading for interest. </w:t>
      </w:r>
      <w:r>
        <w:rPr>
          <w:i/>
          <w:sz w:val="24"/>
        </w:rPr>
        <w:t xml:space="preserve">Human Relations </w:t>
      </w:r>
      <w:r>
        <w:rPr>
          <w:sz w:val="24"/>
        </w:rPr>
        <w:t>73(5): 627–630.</w:t>
      </w:r>
    </w:p>
    <w:p w14:paraId="63E61295" w14:textId="77777777" w:rsidR="00F85677" w:rsidRDefault="00F85677">
      <w:pPr>
        <w:pStyle w:val="BodyText"/>
      </w:pPr>
    </w:p>
    <w:p w14:paraId="0C63D92A" w14:textId="77777777" w:rsidR="00F85677" w:rsidRDefault="00C52460">
      <w:pPr>
        <w:pStyle w:val="BodyText"/>
        <w:ind w:left="100"/>
      </w:pPr>
      <w:r>
        <w:t>Learmonth M (2022) Editorial: Introducing the Special Issue to mark the 75th Anniversary of</w:t>
      </w:r>
    </w:p>
    <w:p w14:paraId="6D8EDD79" w14:textId="77777777" w:rsidR="00F85677" w:rsidRDefault="00F85677">
      <w:pPr>
        <w:pStyle w:val="BodyText"/>
      </w:pPr>
    </w:p>
    <w:p w14:paraId="1CD35429" w14:textId="77777777" w:rsidR="00F85677" w:rsidRDefault="00C52460">
      <w:pPr>
        <w:ind w:left="666"/>
        <w:rPr>
          <w:sz w:val="24"/>
        </w:rPr>
      </w:pPr>
      <w:r>
        <w:rPr>
          <w:i/>
          <w:sz w:val="24"/>
        </w:rPr>
        <w:t>Human Relations</w:t>
      </w:r>
      <w:r>
        <w:rPr>
          <w:sz w:val="24"/>
        </w:rPr>
        <w:t xml:space="preserve">. </w:t>
      </w:r>
      <w:r>
        <w:rPr>
          <w:i/>
          <w:sz w:val="24"/>
        </w:rPr>
        <w:t xml:space="preserve">Human Relations </w:t>
      </w:r>
      <w:r>
        <w:rPr>
          <w:sz w:val="24"/>
        </w:rPr>
        <w:t>75(8): 1423-1430.</w:t>
      </w:r>
    </w:p>
    <w:p w14:paraId="72505D44" w14:textId="77777777" w:rsidR="00F85677" w:rsidRDefault="00F85677">
      <w:pPr>
        <w:pStyle w:val="BodyText"/>
        <w:spacing w:before="1"/>
      </w:pPr>
    </w:p>
    <w:p w14:paraId="1016F8A3" w14:textId="77777777" w:rsidR="00F85677" w:rsidRDefault="00C52460">
      <w:pPr>
        <w:pStyle w:val="BodyText"/>
        <w:spacing w:line="480" w:lineRule="auto"/>
        <w:ind w:left="666" w:hanging="567"/>
      </w:pPr>
      <w:r>
        <w:t xml:space="preserve">Learmonth M and Harding N (2006) Evidence-based management: the very idea. </w:t>
      </w:r>
      <w:r>
        <w:rPr>
          <w:i/>
        </w:rPr>
        <w:t xml:space="preserve">Public Administration </w:t>
      </w:r>
      <w:r>
        <w:t>84(2): 245-266.</w:t>
      </w:r>
    </w:p>
    <w:p w14:paraId="5C4D2D4D" w14:textId="77777777" w:rsidR="00F85677" w:rsidRDefault="00C52460">
      <w:pPr>
        <w:pStyle w:val="BodyText"/>
        <w:spacing w:line="480" w:lineRule="auto"/>
        <w:ind w:left="666" w:hanging="567"/>
      </w:pPr>
      <w:r>
        <w:t xml:space="preserve">Lewis M W and Kelemen ML (2002) Multiparadigm inquiry: Exploring organizational pluralism and paradox. </w:t>
      </w:r>
      <w:r>
        <w:rPr>
          <w:i/>
        </w:rPr>
        <w:t xml:space="preserve">Human Relations </w:t>
      </w:r>
      <w:r>
        <w:t>55(2): 251-275.</w:t>
      </w:r>
    </w:p>
    <w:p w14:paraId="17CFC3A2" w14:textId="77777777" w:rsidR="00F85677" w:rsidRDefault="00C52460">
      <w:pPr>
        <w:ind w:left="100"/>
        <w:rPr>
          <w:sz w:val="24"/>
        </w:rPr>
      </w:pPr>
      <w:proofErr w:type="spellStart"/>
      <w:r>
        <w:rPr>
          <w:sz w:val="24"/>
        </w:rPr>
        <w:t>MacIntyre</w:t>
      </w:r>
      <w:proofErr w:type="spellEnd"/>
      <w:r>
        <w:rPr>
          <w:sz w:val="24"/>
        </w:rPr>
        <w:t xml:space="preserve">, A. (1981). </w:t>
      </w:r>
      <w:r>
        <w:rPr>
          <w:i/>
          <w:sz w:val="24"/>
        </w:rPr>
        <w:t>After virtue</w:t>
      </w:r>
      <w:r>
        <w:rPr>
          <w:sz w:val="24"/>
        </w:rPr>
        <w:t>. London: Duckworth.</w:t>
      </w:r>
    </w:p>
    <w:p w14:paraId="1890DD78" w14:textId="77777777" w:rsidR="00F85677" w:rsidRDefault="00F85677">
      <w:pPr>
        <w:pStyle w:val="BodyText"/>
      </w:pPr>
    </w:p>
    <w:p w14:paraId="088D003E" w14:textId="77777777" w:rsidR="00F85677" w:rsidRDefault="00C52460">
      <w:pPr>
        <w:pStyle w:val="BodyText"/>
        <w:spacing w:line="480" w:lineRule="auto"/>
        <w:ind w:left="666" w:right="123" w:hanging="567"/>
        <w:jc w:val="both"/>
      </w:pPr>
      <w:r>
        <w:t xml:space="preserve">Maclean M, Shaw G and Harvey C (2022) Business as service? Human Relations and the British interwar management movement. </w:t>
      </w:r>
      <w:r>
        <w:rPr>
          <w:i/>
        </w:rPr>
        <w:t xml:space="preserve">Human Relations </w:t>
      </w:r>
      <w:r>
        <w:t>75(8): 1585-1614.</w:t>
      </w:r>
    </w:p>
    <w:p w14:paraId="244EEE1E" w14:textId="77777777" w:rsidR="00F85677" w:rsidRDefault="00C52460">
      <w:pPr>
        <w:spacing w:line="480" w:lineRule="auto"/>
        <w:ind w:left="666" w:right="117" w:hanging="567"/>
        <w:jc w:val="both"/>
        <w:rPr>
          <w:sz w:val="24"/>
        </w:rPr>
      </w:pPr>
      <w:r>
        <w:rPr>
          <w:sz w:val="24"/>
        </w:rPr>
        <w:t xml:space="preserve">Mink LO (1978) Narrative form as a cognitive instrument. In: Canary RH (ed.) </w:t>
      </w:r>
      <w:r>
        <w:rPr>
          <w:i/>
          <w:sz w:val="24"/>
        </w:rPr>
        <w:t>The writing of history: Literary form and historical understanding</w:t>
      </w:r>
      <w:r>
        <w:rPr>
          <w:sz w:val="24"/>
        </w:rPr>
        <w:t>. Madison WI: University of Wisconsin Press, 129-149.</w:t>
      </w:r>
    </w:p>
    <w:p w14:paraId="0311B318" w14:textId="77777777" w:rsidR="00F85677" w:rsidRDefault="00C52460">
      <w:pPr>
        <w:spacing w:before="1" w:line="480" w:lineRule="auto"/>
        <w:ind w:left="100" w:right="876"/>
        <w:jc w:val="both"/>
        <w:rPr>
          <w:sz w:val="24"/>
        </w:rPr>
      </w:pPr>
      <w:r>
        <w:rPr>
          <w:sz w:val="24"/>
        </w:rPr>
        <w:t xml:space="preserve">Morgan, G. (1986) </w:t>
      </w:r>
      <w:r>
        <w:rPr>
          <w:i/>
          <w:sz w:val="24"/>
        </w:rPr>
        <w:t>Images of Organization</w:t>
      </w:r>
      <w:r>
        <w:rPr>
          <w:sz w:val="24"/>
        </w:rPr>
        <w:t xml:space="preserve">, Beverly Hills, CA: Sage Publications Morin E (2008) </w:t>
      </w:r>
      <w:r>
        <w:rPr>
          <w:i/>
          <w:sz w:val="24"/>
        </w:rPr>
        <w:t>On complexity</w:t>
      </w:r>
      <w:r>
        <w:rPr>
          <w:sz w:val="24"/>
        </w:rPr>
        <w:t>. Translated by R Postel. Cresskill, NJ: Hampton Press.</w:t>
      </w:r>
    </w:p>
    <w:p w14:paraId="59104A0D" w14:textId="77777777" w:rsidR="00F85677" w:rsidRDefault="00C52460">
      <w:pPr>
        <w:pStyle w:val="BodyText"/>
        <w:spacing w:line="480" w:lineRule="auto"/>
        <w:ind w:left="666" w:right="117" w:hanging="567"/>
        <w:jc w:val="both"/>
      </w:pPr>
      <w:r>
        <w:t>Morrell K (2008) The narrative of ‘evidence based’ management: A polemic. Journal of Management Studies 45(3): 613-635.</w:t>
      </w:r>
    </w:p>
    <w:p w14:paraId="60F5C69D" w14:textId="77777777" w:rsidR="00F85677" w:rsidRDefault="00C52460">
      <w:pPr>
        <w:pStyle w:val="BodyText"/>
        <w:spacing w:line="480" w:lineRule="auto"/>
        <w:ind w:left="666" w:right="121" w:hanging="567"/>
        <w:jc w:val="both"/>
      </w:pPr>
      <w:r>
        <w:t>Nielsen</w:t>
      </w:r>
      <w:r>
        <w:rPr>
          <w:spacing w:val="-6"/>
        </w:rPr>
        <w:t xml:space="preserve"> </w:t>
      </w:r>
      <w:r>
        <w:t>K</w:t>
      </w:r>
      <w:r>
        <w:rPr>
          <w:spacing w:val="-7"/>
        </w:rPr>
        <w:t xml:space="preserve"> </w:t>
      </w:r>
      <w:r>
        <w:t>and</w:t>
      </w:r>
      <w:r>
        <w:rPr>
          <w:spacing w:val="-5"/>
        </w:rPr>
        <w:t xml:space="preserve"> </w:t>
      </w:r>
      <w:r>
        <w:t>Miraglia</w:t>
      </w:r>
      <w:r>
        <w:rPr>
          <w:spacing w:val="-5"/>
        </w:rPr>
        <w:t xml:space="preserve"> </w:t>
      </w:r>
      <w:r>
        <w:t>M</w:t>
      </w:r>
      <w:r>
        <w:rPr>
          <w:spacing w:val="-5"/>
        </w:rPr>
        <w:t xml:space="preserve"> </w:t>
      </w:r>
      <w:r>
        <w:t>(2017)</w:t>
      </w:r>
      <w:r>
        <w:rPr>
          <w:spacing w:val="-7"/>
        </w:rPr>
        <w:t xml:space="preserve"> </w:t>
      </w:r>
      <w:r>
        <w:t>What</w:t>
      </w:r>
      <w:r>
        <w:rPr>
          <w:spacing w:val="-5"/>
        </w:rPr>
        <w:t xml:space="preserve"> </w:t>
      </w:r>
      <w:r>
        <w:t>works</w:t>
      </w:r>
      <w:r>
        <w:rPr>
          <w:spacing w:val="-7"/>
        </w:rPr>
        <w:t xml:space="preserve"> </w:t>
      </w:r>
      <w:r>
        <w:t>for</w:t>
      </w:r>
      <w:r>
        <w:rPr>
          <w:spacing w:val="-6"/>
        </w:rPr>
        <w:t xml:space="preserve"> </w:t>
      </w:r>
      <w:r>
        <w:t>whom</w:t>
      </w:r>
      <w:r>
        <w:rPr>
          <w:spacing w:val="-6"/>
        </w:rPr>
        <w:t xml:space="preserve"> </w:t>
      </w:r>
      <w:r>
        <w:t>in</w:t>
      </w:r>
      <w:r>
        <w:rPr>
          <w:spacing w:val="-5"/>
        </w:rPr>
        <w:t xml:space="preserve"> </w:t>
      </w:r>
      <w:r>
        <w:t>which</w:t>
      </w:r>
      <w:r>
        <w:rPr>
          <w:spacing w:val="-6"/>
        </w:rPr>
        <w:t xml:space="preserve"> </w:t>
      </w:r>
      <w:r>
        <w:t>circumstances?</w:t>
      </w:r>
      <w:r>
        <w:rPr>
          <w:spacing w:val="-7"/>
        </w:rPr>
        <w:t xml:space="preserve"> </w:t>
      </w:r>
      <w:r>
        <w:t>On</w:t>
      </w:r>
      <w:r>
        <w:rPr>
          <w:spacing w:val="-5"/>
        </w:rPr>
        <w:t xml:space="preserve"> </w:t>
      </w:r>
      <w:r>
        <w:t>the</w:t>
      </w:r>
      <w:r>
        <w:rPr>
          <w:spacing w:val="-7"/>
        </w:rPr>
        <w:t xml:space="preserve"> </w:t>
      </w:r>
      <w:r>
        <w:t xml:space="preserve">need to move beyond the ‘what works?’ question in organizational intervention research. </w:t>
      </w:r>
      <w:r>
        <w:rPr>
          <w:i/>
        </w:rPr>
        <w:t xml:space="preserve">Human Relations </w:t>
      </w:r>
      <w:r>
        <w:t>70(1):</w:t>
      </w:r>
      <w:r>
        <w:rPr>
          <w:spacing w:val="1"/>
        </w:rPr>
        <w:t xml:space="preserve"> </w:t>
      </w:r>
      <w:r>
        <w:t>40-62.</w:t>
      </w:r>
    </w:p>
    <w:p w14:paraId="4FD16979" w14:textId="77777777" w:rsidR="00F85677" w:rsidRDefault="00F85677">
      <w:pPr>
        <w:spacing w:line="480" w:lineRule="auto"/>
        <w:jc w:val="both"/>
        <w:sectPr w:rsidR="00F85677">
          <w:pgSz w:w="11910" w:h="16840"/>
          <w:pgMar w:top="1360" w:right="1320" w:bottom="1240" w:left="1340" w:header="0" w:footer="1041" w:gutter="0"/>
          <w:cols w:space="720"/>
        </w:sectPr>
      </w:pPr>
    </w:p>
    <w:p w14:paraId="2FC82B23" w14:textId="77777777" w:rsidR="00F85677" w:rsidRDefault="00C52460">
      <w:pPr>
        <w:spacing w:before="60" w:line="480" w:lineRule="auto"/>
        <w:ind w:left="666" w:right="121" w:hanging="567"/>
        <w:jc w:val="both"/>
        <w:rPr>
          <w:sz w:val="24"/>
        </w:rPr>
      </w:pPr>
      <w:r>
        <w:rPr>
          <w:sz w:val="24"/>
        </w:rPr>
        <w:lastRenderedPageBreak/>
        <w:t xml:space="preserve">Palmatier RW, Houston MB and Hulland J (2018) Review articles: Purpose, process, and structure. </w:t>
      </w:r>
      <w:r>
        <w:rPr>
          <w:i/>
          <w:sz w:val="24"/>
        </w:rPr>
        <w:t xml:space="preserve">Journal of the Academy of Marketing Science </w:t>
      </w:r>
      <w:r>
        <w:rPr>
          <w:sz w:val="24"/>
        </w:rPr>
        <w:t>46: 1–5.</w:t>
      </w:r>
    </w:p>
    <w:p w14:paraId="2D2BB1F0" w14:textId="77777777" w:rsidR="00F85677" w:rsidRDefault="00C52460">
      <w:pPr>
        <w:pStyle w:val="BodyText"/>
        <w:spacing w:before="1" w:line="480" w:lineRule="auto"/>
        <w:ind w:left="666" w:right="117" w:hanging="567"/>
        <w:jc w:val="both"/>
      </w:pPr>
      <w:r>
        <w:t xml:space="preserve">Paré G, Trudel MC, Jaana M and </w:t>
      </w:r>
      <w:proofErr w:type="spellStart"/>
      <w:r>
        <w:t>Kitsiou</w:t>
      </w:r>
      <w:proofErr w:type="spellEnd"/>
      <w:r>
        <w:t xml:space="preserve"> S (2015) Synthesizing information systems knowledge: A typology of literature reviews. </w:t>
      </w:r>
      <w:r>
        <w:rPr>
          <w:i/>
        </w:rPr>
        <w:t xml:space="preserve">Information and Management </w:t>
      </w:r>
      <w:r>
        <w:t>52(2): 183- 199.</w:t>
      </w:r>
    </w:p>
    <w:p w14:paraId="0055FDF6" w14:textId="77777777" w:rsidR="00F85677" w:rsidRDefault="00C52460">
      <w:pPr>
        <w:spacing w:line="480" w:lineRule="auto"/>
        <w:ind w:left="666" w:right="125" w:hanging="567"/>
        <w:jc w:val="both"/>
        <w:rPr>
          <w:sz w:val="24"/>
        </w:rPr>
      </w:pPr>
      <w:proofErr w:type="spellStart"/>
      <w:r>
        <w:rPr>
          <w:sz w:val="24"/>
        </w:rPr>
        <w:t>Patriotta</w:t>
      </w:r>
      <w:proofErr w:type="spellEnd"/>
      <w:r>
        <w:rPr>
          <w:sz w:val="24"/>
        </w:rPr>
        <w:t xml:space="preserve"> G (2017) Crafting papers for publication: Novelty and convention in academic writing. </w:t>
      </w:r>
      <w:r>
        <w:rPr>
          <w:i/>
          <w:sz w:val="24"/>
        </w:rPr>
        <w:t xml:space="preserve">Journal of Management Studies </w:t>
      </w:r>
      <w:r>
        <w:rPr>
          <w:sz w:val="24"/>
        </w:rPr>
        <w:t>54(5): 747-759.</w:t>
      </w:r>
    </w:p>
    <w:p w14:paraId="7DFC7B90" w14:textId="77777777" w:rsidR="00F85677" w:rsidRDefault="00C52460">
      <w:pPr>
        <w:spacing w:before="1" w:line="480" w:lineRule="auto"/>
        <w:ind w:left="666" w:right="114" w:hanging="567"/>
        <w:jc w:val="both"/>
        <w:rPr>
          <w:sz w:val="24"/>
        </w:rPr>
      </w:pPr>
      <w:proofErr w:type="spellStart"/>
      <w:r>
        <w:rPr>
          <w:sz w:val="24"/>
        </w:rPr>
        <w:t>Patriotta</w:t>
      </w:r>
      <w:proofErr w:type="spellEnd"/>
      <w:r>
        <w:rPr>
          <w:sz w:val="24"/>
        </w:rPr>
        <w:t xml:space="preserve"> G (2020) Writing impactful review articles. </w:t>
      </w:r>
      <w:r>
        <w:rPr>
          <w:i/>
          <w:sz w:val="24"/>
        </w:rPr>
        <w:t xml:space="preserve">Journal of Management Studies </w:t>
      </w:r>
      <w:r>
        <w:rPr>
          <w:sz w:val="24"/>
        </w:rPr>
        <w:t>57(6): 1272-1276.</w:t>
      </w:r>
    </w:p>
    <w:p w14:paraId="5A1D422B" w14:textId="77777777" w:rsidR="00F85677" w:rsidRDefault="00C52460">
      <w:pPr>
        <w:pStyle w:val="BodyText"/>
        <w:spacing w:line="480" w:lineRule="auto"/>
        <w:ind w:left="666" w:right="124" w:hanging="567"/>
        <w:jc w:val="both"/>
      </w:pPr>
      <w:r>
        <w:t xml:space="preserve">Patton E and Johns G (2012). Context and the social representation of absenteeism: Absence in the popular press and in academic research. </w:t>
      </w:r>
      <w:r>
        <w:rPr>
          <w:i/>
        </w:rPr>
        <w:t>Human Relations</w:t>
      </w:r>
      <w:r>
        <w:t>, 65(2): 217-240.</w:t>
      </w:r>
    </w:p>
    <w:p w14:paraId="2F80416A" w14:textId="77777777" w:rsidR="00F85677" w:rsidRDefault="00C52460">
      <w:pPr>
        <w:pStyle w:val="BodyText"/>
        <w:spacing w:line="480" w:lineRule="auto"/>
        <w:ind w:left="666" w:right="117" w:hanging="567"/>
        <w:jc w:val="both"/>
      </w:pPr>
      <w:r>
        <w:t xml:space="preserve">Paul J and Criado AR (2020) The art of writing literature review: What do we know and what do we need to know? </w:t>
      </w:r>
      <w:r>
        <w:rPr>
          <w:i/>
        </w:rPr>
        <w:t xml:space="preserve">International Business Review </w:t>
      </w:r>
      <w:r>
        <w:t>10.1016/j.ibusrev.2020.101717.</w:t>
      </w:r>
    </w:p>
    <w:p w14:paraId="665A5885" w14:textId="77777777" w:rsidR="00F85677" w:rsidRDefault="00C52460">
      <w:pPr>
        <w:pStyle w:val="BodyText"/>
        <w:spacing w:line="480" w:lineRule="auto"/>
        <w:ind w:left="666" w:right="116" w:hanging="567"/>
        <w:jc w:val="both"/>
      </w:pPr>
      <w:proofErr w:type="spellStart"/>
      <w:r>
        <w:t>Petriglieri</w:t>
      </w:r>
      <w:proofErr w:type="spellEnd"/>
      <w:r>
        <w:t xml:space="preserve"> G and </w:t>
      </w:r>
      <w:proofErr w:type="spellStart"/>
      <w:r>
        <w:t>Petriglieri</w:t>
      </w:r>
      <w:proofErr w:type="spellEnd"/>
      <w:r>
        <w:t xml:space="preserve"> J (2022) The work is alive! Systems psychodynamics and the pursuit of pluralism without polarization in Human Relations. </w:t>
      </w:r>
      <w:r>
        <w:rPr>
          <w:i/>
        </w:rPr>
        <w:t xml:space="preserve">Human Relations </w:t>
      </w:r>
      <w:r>
        <w:t>75(8): 1431-1460.</w:t>
      </w:r>
    </w:p>
    <w:p w14:paraId="3302DE6D" w14:textId="77777777" w:rsidR="00F85677" w:rsidRDefault="00C52460">
      <w:pPr>
        <w:pStyle w:val="BodyText"/>
        <w:spacing w:before="1"/>
        <w:ind w:left="100"/>
        <w:jc w:val="both"/>
        <w:rPr>
          <w:i/>
        </w:rPr>
      </w:pPr>
      <w:r>
        <w:t xml:space="preserve">Perlman B and Hartman EA (1982) Burnout: Summary and future research. </w:t>
      </w:r>
      <w:r>
        <w:rPr>
          <w:i/>
        </w:rPr>
        <w:t>Human Relations</w:t>
      </w:r>
    </w:p>
    <w:p w14:paraId="101BDBF5" w14:textId="77777777" w:rsidR="00F85677" w:rsidRDefault="00F85677">
      <w:pPr>
        <w:pStyle w:val="BodyText"/>
        <w:spacing w:before="11"/>
        <w:rPr>
          <w:i/>
          <w:sz w:val="23"/>
        </w:rPr>
      </w:pPr>
    </w:p>
    <w:p w14:paraId="17D2101C" w14:textId="77777777" w:rsidR="00F85677" w:rsidRDefault="00C52460">
      <w:pPr>
        <w:pStyle w:val="BodyText"/>
        <w:ind w:left="666"/>
      </w:pPr>
      <w:r>
        <w:t>35(4): 283-305.</w:t>
      </w:r>
    </w:p>
    <w:p w14:paraId="70C0CE4C" w14:textId="77777777" w:rsidR="00F85677" w:rsidRDefault="00F85677">
      <w:pPr>
        <w:pStyle w:val="BodyText"/>
      </w:pPr>
    </w:p>
    <w:p w14:paraId="2FB7286E" w14:textId="77777777" w:rsidR="00F85677" w:rsidRDefault="00C52460">
      <w:pPr>
        <w:pStyle w:val="BodyText"/>
        <w:spacing w:line="480" w:lineRule="auto"/>
        <w:ind w:left="666" w:right="116" w:hanging="567"/>
        <w:jc w:val="both"/>
      </w:pPr>
      <w:r>
        <w:t>Pfeffer</w:t>
      </w:r>
      <w:r>
        <w:rPr>
          <w:spacing w:val="-15"/>
        </w:rPr>
        <w:t xml:space="preserve"> </w:t>
      </w:r>
      <w:r>
        <w:t>J</w:t>
      </w:r>
      <w:r>
        <w:rPr>
          <w:spacing w:val="-13"/>
        </w:rPr>
        <w:t xml:space="preserve"> </w:t>
      </w:r>
      <w:r>
        <w:t>(1995)</w:t>
      </w:r>
      <w:r>
        <w:rPr>
          <w:spacing w:val="-14"/>
        </w:rPr>
        <w:t xml:space="preserve"> </w:t>
      </w:r>
      <w:r>
        <w:t>Mortality,</w:t>
      </w:r>
      <w:r>
        <w:rPr>
          <w:spacing w:val="-14"/>
        </w:rPr>
        <w:t xml:space="preserve"> </w:t>
      </w:r>
      <w:r>
        <w:t>reproducibility,</w:t>
      </w:r>
      <w:r>
        <w:rPr>
          <w:spacing w:val="-13"/>
        </w:rPr>
        <w:t xml:space="preserve"> </w:t>
      </w:r>
      <w:r>
        <w:t>and</w:t>
      </w:r>
      <w:r>
        <w:rPr>
          <w:spacing w:val="-13"/>
        </w:rPr>
        <w:t xml:space="preserve"> </w:t>
      </w:r>
      <w:r>
        <w:t>the</w:t>
      </w:r>
      <w:r>
        <w:rPr>
          <w:spacing w:val="-15"/>
        </w:rPr>
        <w:t xml:space="preserve"> </w:t>
      </w:r>
      <w:r>
        <w:t>persistence</w:t>
      </w:r>
      <w:r>
        <w:rPr>
          <w:spacing w:val="-14"/>
        </w:rPr>
        <w:t xml:space="preserve"> </w:t>
      </w:r>
      <w:r>
        <w:t>of</w:t>
      </w:r>
      <w:r>
        <w:rPr>
          <w:spacing w:val="-14"/>
        </w:rPr>
        <w:t xml:space="preserve"> </w:t>
      </w:r>
      <w:r>
        <w:t>styles</w:t>
      </w:r>
      <w:r>
        <w:rPr>
          <w:spacing w:val="-14"/>
        </w:rPr>
        <w:t xml:space="preserve"> </w:t>
      </w:r>
      <w:r>
        <w:t>of</w:t>
      </w:r>
      <w:r>
        <w:rPr>
          <w:spacing w:val="-14"/>
        </w:rPr>
        <w:t xml:space="preserve"> </w:t>
      </w:r>
      <w:r>
        <w:t>theory.</w:t>
      </w:r>
      <w:r>
        <w:rPr>
          <w:spacing w:val="-10"/>
        </w:rPr>
        <w:t xml:space="preserve"> </w:t>
      </w:r>
      <w:r>
        <w:rPr>
          <w:i/>
        </w:rPr>
        <w:t xml:space="preserve">Organization Science </w:t>
      </w:r>
      <w:r>
        <w:t>6(6):</w:t>
      </w:r>
      <w:r>
        <w:rPr>
          <w:spacing w:val="-2"/>
        </w:rPr>
        <w:t xml:space="preserve"> </w:t>
      </w:r>
      <w:r>
        <w:t>681-686.</w:t>
      </w:r>
    </w:p>
    <w:p w14:paraId="2096D051" w14:textId="77777777" w:rsidR="00F85677" w:rsidRDefault="00C52460">
      <w:pPr>
        <w:pStyle w:val="BodyText"/>
        <w:spacing w:before="1" w:line="480" w:lineRule="auto"/>
        <w:ind w:left="666" w:right="115" w:hanging="567"/>
        <w:jc w:val="both"/>
      </w:pPr>
      <w:r>
        <w:t>Pol</w:t>
      </w:r>
      <w:r>
        <w:rPr>
          <w:spacing w:val="-13"/>
        </w:rPr>
        <w:t xml:space="preserve"> </w:t>
      </w:r>
      <w:r>
        <w:t>O,</w:t>
      </w:r>
      <w:r>
        <w:rPr>
          <w:spacing w:val="-14"/>
        </w:rPr>
        <w:t xml:space="preserve"> </w:t>
      </w:r>
      <w:r>
        <w:t>Bridgman</w:t>
      </w:r>
      <w:r>
        <w:rPr>
          <w:spacing w:val="-13"/>
        </w:rPr>
        <w:t xml:space="preserve"> </w:t>
      </w:r>
      <w:r>
        <w:t>T</w:t>
      </w:r>
      <w:r>
        <w:rPr>
          <w:spacing w:val="-14"/>
        </w:rPr>
        <w:t xml:space="preserve"> </w:t>
      </w:r>
      <w:r>
        <w:t>and</w:t>
      </w:r>
      <w:r>
        <w:rPr>
          <w:spacing w:val="-12"/>
        </w:rPr>
        <w:t xml:space="preserve"> </w:t>
      </w:r>
      <w:r>
        <w:t>Cummings</w:t>
      </w:r>
      <w:r>
        <w:rPr>
          <w:spacing w:val="-13"/>
        </w:rPr>
        <w:t xml:space="preserve"> </w:t>
      </w:r>
      <w:r>
        <w:t>S</w:t>
      </w:r>
      <w:r>
        <w:rPr>
          <w:spacing w:val="-13"/>
        </w:rPr>
        <w:t xml:space="preserve"> </w:t>
      </w:r>
      <w:r>
        <w:t>(2022)</w:t>
      </w:r>
      <w:r>
        <w:rPr>
          <w:spacing w:val="-14"/>
        </w:rPr>
        <w:t xml:space="preserve"> </w:t>
      </w:r>
      <w:r>
        <w:t>The</w:t>
      </w:r>
      <w:r>
        <w:rPr>
          <w:spacing w:val="-15"/>
        </w:rPr>
        <w:t xml:space="preserve"> </w:t>
      </w:r>
      <w:r>
        <w:t>forgotten</w:t>
      </w:r>
      <w:r>
        <w:rPr>
          <w:spacing w:val="-12"/>
        </w:rPr>
        <w:t xml:space="preserve"> </w:t>
      </w:r>
      <w:r>
        <w:t>‘immortalizer’:</w:t>
      </w:r>
      <w:r>
        <w:rPr>
          <w:spacing w:val="-14"/>
        </w:rPr>
        <w:t xml:space="preserve"> </w:t>
      </w:r>
      <w:r>
        <w:t>Recovering</w:t>
      </w:r>
      <w:r>
        <w:rPr>
          <w:spacing w:val="-11"/>
        </w:rPr>
        <w:t xml:space="preserve"> </w:t>
      </w:r>
      <w:r>
        <w:t>William H</w:t>
      </w:r>
      <w:r>
        <w:rPr>
          <w:spacing w:val="-14"/>
        </w:rPr>
        <w:t xml:space="preserve"> </w:t>
      </w:r>
      <w:r>
        <w:t>Whyte</w:t>
      </w:r>
      <w:r>
        <w:rPr>
          <w:spacing w:val="-14"/>
        </w:rPr>
        <w:t xml:space="preserve"> </w:t>
      </w:r>
      <w:r>
        <w:t>as</w:t>
      </w:r>
      <w:r>
        <w:rPr>
          <w:spacing w:val="-13"/>
        </w:rPr>
        <w:t xml:space="preserve"> </w:t>
      </w:r>
      <w:r>
        <w:t>the</w:t>
      </w:r>
      <w:r>
        <w:rPr>
          <w:spacing w:val="-14"/>
        </w:rPr>
        <w:t xml:space="preserve"> </w:t>
      </w:r>
      <w:r>
        <w:t>founder</w:t>
      </w:r>
      <w:r>
        <w:rPr>
          <w:spacing w:val="-14"/>
        </w:rPr>
        <w:t xml:space="preserve"> </w:t>
      </w:r>
      <w:r>
        <w:t>and</w:t>
      </w:r>
      <w:r>
        <w:rPr>
          <w:spacing w:val="-13"/>
        </w:rPr>
        <w:t xml:space="preserve"> </w:t>
      </w:r>
      <w:r>
        <w:t>future</w:t>
      </w:r>
      <w:r>
        <w:rPr>
          <w:spacing w:val="-14"/>
        </w:rPr>
        <w:t xml:space="preserve"> </w:t>
      </w:r>
      <w:r>
        <w:t>of</w:t>
      </w:r>
      <w:r>
        <w:rPr>
          <w:spacing w:val="-14"/>
        </w:rPr>
        <w:t xml:space="preserve"> </w:t>
      </w:r>
      <w:r>
        <w:t>groupthink</w:t>
      </w:r>
      <w:r>
        <w:rPr>
          <w:spacing w:val="-13"/>
        </w:rPr>
        <w:t xml:space="preserve"> </w:t>
      </w:r>
      <w:r>
        <w:t>research.</w:t>
      </w:r>
      <w:r>
        <w:rPr>
          <w:spacing w:val="-11"/>
        </w:rPr>
        <w:t xml:space="preserve"> </w:t>
      </w:r>
      <w:r>
        <w:rPr>
          <w:i/>
        </w:rPr>
        <w:t>Human</w:t>
      </w:r>
      <w:r>
        <w:rPr>
          <w:i/>
          <w:spacing w:val="-14"/>
        </w:rPr>
        <w:t xml:space="preserve"> </w:t>
      </w:r>
      <w:r>
        <w:rPr>
          <w:i/>
        </w:rPr>
        <w:t>Relations</w:t>
      </w:r>
      <w:r>
        <w:rPr>
          <w:i/>
          <w:spacing w:val="-11"/>
        </w:rPr>
        <w:t xml:space="preserve"> </w:t>
      </w:r>
      <w:r>
        <w:t>75(8):</w:t>
      </w:r>
      <w:r>
        <w:rPr>
          <w:spacing w:val="-13"/>
        </w:rPr>
        <w:t xml:space="preserve"> </w:t>
      </w:r>
      <w:r>
        <w:t>1615- 1641.</w:t>
      </w:r>
    </w:p>
    <w:p w14:paraId="54C26A6C" w14:textId="77777777" w:rsidR="00F85677" w:rsidRDefault="00C52460">
      <w:pPr>
        <w:pStyle w:val="BodyText"/>
        <w:ind w:left="100"/>
        <w:jc w:val="both"/>
      </w:pPr>
      <w:r>
        <w:t>Post C, Sarala R, Gatrell C and Prescott JE (2020) Advancing theory with review articles.</w:t>
      </w:r>
    </w:p>
    <w:p w14:paraId="41799783" w14:textId="77777777" w:rsidR="00F85677" w:rsidRDefault="00F85677">
      <w:pPr>
        <w:pStyle w:val="BodyText"/>
      </w:pPr>
    </w:p>
    <w:p w14:paraId="70B6541A" w14:textId="77777777" w:rsidR="00F85677" w:rsidRDefault="00C52460">
      <w:pPr>
        <w:ind w:left="666"/>
        <w:rPr>
          <w:sz w:val="24"/>
        </w:rPr>
      </w:pPr>
      <w:r>
        <w:rPr>
          <w:i/>
          <w:sz w:val="24"/>
        </w:rPr>
        <w:t xml:space="preserve">Journal of Management Studies </w:t>
      </w:r>
      <w:r>
        <w:rPr>
          <w:sz w:val="24"/>
        </w:rPr>
        <w:t>57(2): 351-376.</w:t>
      </w:r>
    </w:p>
    <w:p w14:paraId="1DC56FA5" w14:textId="77777777" w:rsidR="00F85677" w:rsidRDefault="00F85677">
      <w:pPr>
        <w:rPr>
          <w:sz w:val="24"/>
        </w:rPr>
        <w:sectPr w:rsidR="00F85677">
          <w:pgSz w:w="11910" w:h="16840"/>
          <w:pgMar w:top="1360" w:right="1320" w:bottom="1240" w:left="1340" w:header="0" w:footer="1041" w:gutter="0"/>
          <w:cols w:space="720"/>
        </w:sectPr>
      </w:pPr>
    </w:p>
    <w:p w14:paraId="3A58CCB5" w14:textId="77777777" w:rsidR="00F85677" w:rsidRDefault="00C52460">
      <w:pPr>
        <w:pStyle w:val="BodyText"/>
        <w:spacing w:before="60" w:line="480" w:lineRule="auto"/>
        <w:ind w:left="666" w:hanging="567"/>
      </w:pPr>
      <w:r>
        <w:lastRenderedPageBreak/>
        <w:t xml:space="preserve">Pratt MG (2009) From the editors: For the lack of a boilerplate: Tips on writing up (and reviewing) qualitative research. </w:t>
      </w:r>
      <w:r>
        <w:rPr>
          <w:i/>
        </w:rPr>
        <w:t>Academy of Management Journal</w:t>
      </w:r>
      <w:r>
        <w:t>, 52(5): 856-862.</w:t>
      </w:r>
    </w:p>
    <w:p w14:paraId="7BB20555" w14:textId="77777777" w:rsidR="00F85677" w:rsidRDefault="00C52460">
      <w:pPr>
        <w:pStyle w:val="BodyText"/>
        <w:spacing w:before="1" w:line="480" w:lineRule="auto"/>
        <w:ind w:left="666" w:hanging="567"/>
      </w:pPr>
      <w:r>
        <w:t xml:space="preserve">Putnam LL, Myers KK and Gailliard BM (2014). Examining the tensions in workplace flexibility and exploring options for new directions. </w:t>
      </w:r>
      <w:r>
        <w:rPr>
          <w:i/>
        </w:rPr>
        <w:t>Human Relations</w:t>
      </w:r>
      <w:r>
        <w:t>, 67(4): 413-440.</w:t>
      </w:r>
    </w:p>
    <w:p w14:paraId="778375F4" w14:textId="77777777" w:rsidR="00F85677" w:rsidRDefault="00C52460">
      <w:pPr>
        <w:ind w:left="100"/>
        <w:rPr>
          <w:sz w:val="24"/>
        </w:rPr>
      </w:pPr>
      <w:proofErr w:type="spellStart"/>
      <w:r>
        <w:rPr>
          <w:sz w:val="24"/>
        </w:rPr>
        <w:t>Rascaroli</w:t>
      </w:r>
      <w:proofErr w:type="spellEnd"/>
      <w:r>
        <w:rPr>
          <w:sz w:val="24"/>
        </w:rPr>
        <w:t xml:space="preserve"> L (2017) </w:t>
      </w:r>
      <w:r>
        <w:rPr>
          <w:i/>
          <w:sz w:val="24"/>
        </w:rPr>
        <w:t>How the essay film thinks</w:t>
      </w:r>
      <w:r>
        <w:rPr>
          <w:sz w:val="24"/>
        </w:rPr>
        <w:t>. Oxford: Oxford University Press.</w:t>
      </w:r>
    </w:p>
    <w:p w14:paraId="0950F706" w14:textId="77777777" w:rsidR="00F85677" w:rsidRDefault="00F85677">
      <w:pPr>
        <w:pStyle w:val="BodyText"/>
      </w:pPr>
    </w:p>
    <w:p w14:paraId="02214B85" w14:textId="77777777" w:rsidR="00F85677" w:rsidRDefault="00C52460">
      <w:pPr>
        <w:pStyle w:val="BodyText"/>
        <w:spacing w:line="480" w:lineRule="auto"/>
        <w:ind w:left="666" w:hanging="567"/>
      </w:pPr>
      <w:r>
        <w:t xml:space="preserve">Reichl C, Leiter MP and </w:t>
      </w:r>
      <w:proofErr w:type="spellStart"/>
      <w:r>
        <w:t>Spinath</w:t>
      </w:r>
      <w:proofErr w:type="spellEnd"/>
      <w:r>
        <w:t xml:space="preserve"> FM (2014) Work–nonwork conflict and burnout: A meta- analysis. </w:t>
      </w:r>
      <w:r>
        <w:rPr>
          <w:i/>
        </w:rPr>
        <w:t xml:space="preserve">Human Relations </w:t>
      </w:r>
      <w:r>
        <w:t>67(8): 979-1005.</w:t>
      </w:r>
    </w:p>
    <w:p w14:paraId="525AD27B" w14:textId="77777777" w:rsidR="00F85677" w:rsidRDefault="00C52460">
      <w:pPr>
        <w:pStyle w:val="BodyText"/>
        <w:spacing w:before="1" w:line="480" w:lineRule="auto"/>
        <w:ind w:left="666" w:right="112" w:hanging="567"/>
      </w:pPr>
      <w:r>
        <w:t xml:space="preserve">Rodell JB, </w:t>
      </w:r>
      <w:proofErr w:type="spellStart"/>
      <w:r>
        <w:t>Breitsohl</w:t>
      </w:r>
      <w:proofErr w:type="spellEnd"/>
      <w:r>
        <w:t xml:space="preserve"> H, Schröder M and Keating DJ (2016) Employee volunteering: A review and framework for future research. </w:t>
      </w:r>
      <w:r>
        <w:rPr>
          <w:i/>
        </w:rPr>
        <w:t xml:space="preserve">Journal of Management </w:t>
      </w:r>
      <w:r>
        <w:t>42: 55–84.</w:t>
      </w:r>
    </w:p>
    <w:p w14:paraId="01499620" w14:textId="77777777" w:rsidR="00F85677" w:rsidRDefault="00C52460">
      <w:pPr>
        <w:pStyle w:val="BodyText"/>
        <w:spacing w:line="480" w:lineRule="auto"/>
        <w:ind w:left="666" w:hanging="567"/>
      </w:pPr>
      <w:r>
        <w:t xml:space="preserve">Rosenthal R and DiMatteo MR (2001) Meta-analysis: Recent developments in quantitative methods for literature reviews. </w:t>
      </w:r>
      <w:r>
        <w:rPr>
          <w:i/>
        </w:rPr>
        <w:t xml:space="preserve">Annual Review of Psychology </w:t>
      </w:r>
      <w:r>
        <w:t>52(1): 59-82.</w:t>
      </w:r>
    </w:p>
    <w:p w14:paraId="7F110125" w14:textId="77777777" w:rsidR="00F85677" w:rsidRDefault="00C52460">
      <w:pPr>
        <w:pStyle w:val="BodyText"/>
        <w:ind w:left="100"/>
      </w:pPr>
      <w:r>
        <w:t>Rowe F (2014) What literature review is not: diversity, boundaries and recommendations.</w:t>
      </w:r>
    </w:p>
    <w:p w14:paraId="4A65D922" w14:textId="77777777" w:rsidR="00F85677" w:rsidRDefault="00F85677">
      <w:pPr>
        <w:pStyle w:val="BodyText"/>
      </w:pPr>
    </w:p>
    <w:p w14:paraId="4047D9EC" w14:textId="77777777" w:rsidR="00F85677" w:rsidRDefault="00C52460">
      <w:pPr>
        <w:ind w:left="666"/>
        <w:rPr>
          <w:sz w:val="24"/>
        </w:rPr>
      </w:pPr>
      <w:r>
        <w:rPr>
          <w:i/>
          <w:sz w:val="24"/>
        </w:rPr>
        <w:t xml:space="preserve">European Journal of Information Systems </w:t>
      </w:r>
      <w:r>
        <w:rPr>
          <w:sz w:val="24"/>
        </w:rPr>
        <w:t>23(3): 241-255.</w:t>
      </w:r>
    </w:p>
    <w:p w14:paraId="1F801425" w14:textId="77777777" w:rsidR="00F85677" w:rsidRDefault="00F85677">
      <w:pPr>
        <w:pStyle w:val="BodyText"/>
      </w:pPr>
    </w:p>
    <w:p w14:paraId="0F918804" w14:textId="77777777" w:rsidR="00F85677" w:rsidRDefault="00C52460">
      <w:pPr>
        <w:pStyle w:val="BodyText"/>
        <w:spacing w:line="480" w:lineRule="auto"/>
        <w:ind w:left="666" w:right="120" w:hanging="567"/>
        <w:jc w:val="both"/>
      </w:pPr>
      <w:r>
        <w:t xml:space="preserve">Rousseau DM, Manning J and Denyer D (2008) Evidence in management and organizational science: Assembling the field’s full weight of scientific knowledge through syntheses. </w:t>
      </w:r>
      <w:r>
        <w:rPr>
          <w:i/>
        </w:rPr>
        <w:t xml:space="preserve">The Academy of Management Annals </w:t>
      </w:r>
      <w:r>
        <w:t>2(1): 475–515.</w:t>
      </w:r>
    </w:p>
    <w:p w14:paraId="5D1BBA3F" w14:textId="77777777" w:rsidR="00F85677" w:rsidRDefault="00C52460">
      <w:pPr>
        <w:pStyle w:val="BodyText"/>
        <w:spacing w:before="1" w:line="480" w:lineRule="auto"/>
        <w:ind w:left="666" w:right="119" w:hanging="567"/>
        <w:jc w:val="both"/>
      </w:pPr>
      <w:r>
        <w:t>Schultz</w:t>
      </w:r>
      <w:r>
        <w:rPr>
          <w:spacing w:val="-13"/>
        </w:rPr>
        <w:t xml:space="preserve"> </w:t>
      </w:r>
      <w:r>
        <w:t>M</w:t>
      </w:r>
      <w:r>
        <w:rPr>
          <w:spacing w:val="-10"/>
        </w:rPr>
        <w:t xml:space="preserve"> </w:t>
      </w:r>
      <w:r>
        <w:t>and</w:t>
      </w:r>
      <w:r>
        <w:rPr>
          <w:spacing w:val="-12"/>
        </w:rPr>
        <w:t xml:space="preserve"> </w:t>
      </w:r>
      <w:r>
        <w:t>Hatch</w:t>
      </w:r>
      <w:r>
        <w:rPr>
          <w:spacing w:val="-12"/>
        </w:rPr>
        <w:t xml:space="preserve"> </w:t>
      </w:r>
      <w:r>
        <w:t>MJ</w:t>
      </w:r>
      <w:r>
        <w:rPr>
          <w:spacing w:val="-13"/>
        </w:rPr>
        <w:t xml:space="preserve"> </w:t>
      </w:r>
      <w:r>
        <w:t>(1996)</w:t>
      </w:r>
      <w:r>
        <w:rPr>
          <w:spacing w:val="-13"/>
        </w:rPr>
        <w:t xml:space="preserve"> </w:t>
      </w:r>
      <w:r>
        <w:t>Living</w:t>
      </w:r>
      <w:r>
        <w:rPr>
          <w:spacing w:val="-11"/>
        </w:rPr>
        <w:t xml:space="preserve"> </w:t>
      </w:r>
      <w:r>
        <w:t>with</w:t>
      </w:r>
      <w:r>
        <w:rPr>
          <w:spacing w:val="-12"/>
        </w:rPr>
        <w:t xml:space="preserve"> </w:t>
      </w:r>
      <w:r>
        <w:t>multiple</w:t>
      </w:r>
      <w:r>
        <w:rPr>
          <w:spacing w:val="-12"/>
        </w:rPr>
        <w:t xml:space="preserve"> </w:t>
      </w:r>
      <w:r>
        <w:t>paradigms</w:t>
      </w:r>
      <w:r>
        <w:rPr>
          <w:spacing w:val="-11"/>
        </w:rPr>
        <w:t xml:space="preserve"> </w:t>
      </w:r>
      <w:r>
        <w:t>the</w:t>
      </w:r>
      <w:r>
        <w:rPr>
          <w:spacing w:val="-13"/>
        </w:rPr>
        <w:t xml:space="preserve"> </w:t>
      </w:r>
      <w:r>
        <w:t>case</w:t>
      </w:r>
      <w:r>
        <w:rPr>
          <w:spacing w:val="-10"/>
        </w:rPr>
        <w:t xml:space="preserve"> </w:t>
      </w:r>
      <w:r>
        <w:t>of</w:t>
      </w:r>
      <w:r>
        <w:rPr>
          <w:spacing w:val="-10"/>
        </w:rPr>
        <w:t xml:space="preserve"> </w:t>
      </w:r>
      <w:r>
        <w:t>paradigm</w:t>
      </w:r>
      <w:r>
        <w:rPr>
          <w:spacing w:val="-10"/>
        </w:rPr>
        <w:t xml:space="preserve"> </w:t>
      </w:r>
      <w:r>
        <w:t xml:space="preserve">interplay in organizational culture studies. </w:t>
      </w:r>
      <w:r>
        <w:rPr>
          <w:i/>
        </w:rPr>
        <w:t xml:space="preserve">Academy of Management Review </w:t>
      </w:r>
      <w:r>
        <w:t>21(2):</w:t>
      </w:r>
      <w:r>
        <w:rPr>
          <w:spacing w:val="-7"/>
        </w:rPr>
        <w:t xml:space="preserve"> </w:t>
      </w:r>
      <w:r>
        <w:t>529-557.</w:t>
      </w:r>
    </w:p>
    <w:p w14:paraId="0BC4F6F4" w14:textId="77777777" w:rsidR="00F85677" w:rsidRDefault="00C52460">
      <w:pPr>
        <w:pStyle w:val="BodyText"/>
        <w:spacing w:line="480" w:lineRule="auto"/>
        <w:ind w:left="666" w:right="113" w:hanging="567"/>
        <w:jc w:val="both"/>
      </w:pPr>
      <w:r>
        <w:t xml:space="preserve">Salin D (2003) Ways of explaining workplace bullying: A review of enabling, motivating and precipitating structures and processes in the work environment. </w:t>
      </w:r>
      <w:r>
        <w:rPr>
          <w:i/>
        </w:rPr>
        <w:t>Human Relations</w:t>
      </w:r>
      <w:r>
        <w:t>, 56(10): 1213-1232.</w:t>
      </w:r>
    </w:p>
    <w:p w14:paraId="1E42AFFB" w14:textId="77777777" w:rsidR="00F85677" w:rsidRDefault="00C52460">
      <w:pPr>
        <w:pStyle w:val="BodyText"/>
        <w:spacing w:line="480" w:lineRule="auto"/>
        <w:ind w:left="666" w:right="116" w:hanging="567"/>
        <w:jc w:val="both"/>
      </w:pPr>
      <w:proofErr w:type="spellStart"/>
      <w:r>
        <w:t>Shamseer</w:t>
      </w:r>
      <w:proofErr w:type="spellEnd"/>
      <w:r>
        <w:rPr>
          <w:spacing w:val="-4"/>
        </w:rPr>
        <w:t xml:space="preserve"> </w:t>
      </w:r>
      <w:r>
        <w:t>L,</w:t>
      </w:r>
      <w:r>
        <w:rPr>
          <w:spacing w:val="-4"/>
        </w:rPr>
        <w:t xml:space="preserve"> </w:t>
      </w:r>
      <w:r>
        <w:t>Moher</w:t>
      </w:r>
      <w:r>
        <w:rPr>
          <w:spacing w:val="-1"/>
        </w:rPr>
        <w:t xml:space="preserve"> </w:t>
      </w:r>
      <w:r>
        <w:t>D,</w:t>
      </w:r>
      <w:r>
        <w:rPr>
          <w:spacing w:val="-4"/>
        </w:rPr>
        <w:t xml:space="preserve"> </w:t>
      </w:r>
      <w:r>
        <w:t>Clarke</w:t>
      </w:r>
      <w:r>
        <w:rPr>
          <w:spacing w:val="-5"/>
        </w:rPr>
        <w:t xml:space="preserve"> </w:t>
      </w:r>
      <w:r>
        <w:t>M,</w:t>
      </w:r>
      <w:r>
        <w:rPr>
          <w:spacing w:val="-1"/>
        </w:rPr>
        <w:t xml:space="preserve"> </w:t>
      </w:r>
      <w:r>
        <w:t>et</w:t>
      </w:r>
      <w:r>
        <w:rPr>
          <w:spacing w:val="-2"/>
        </w:rPr>
        <w:t xml:space="preserve"> </w:t>
      </w:r>
      <w:r>
        <w:t>al.</w:t>
      </w:r>
      <w:r>
        <w:rPr>
          <w:spacing w:val="-1"/>
        </w:rPr>
        <w:t xml:space="preserve"> </w:t>
      </w:r>
      <w:r>
        <w:t>(2015)</w:t>
      </w:r>
      <w:r>
        <w:rPr>
          <w:spacing w:val="-5"/>
        </w:rPr>
        <w:t xml:space="preserve"> </w:t>
      </w:r>
      <w:r>
        <w:t>Preferred</w:t>
      </w:r>
      <w:r>
        <w:rPr>
          <w:spacing w:val="-4"/>
        </w:rPr>
        <w:t xml:space="preserve"> </w:t>
      </w:r>
      <w:r>
        <w:t>reporting</w:t>
      </w:r>
      <w:r>
        <w:rPr>
          <w:spacing w:val="-4"/>
        </w:rPr>
        <w:t xml:space="preserve"> </w:t>
      </w:r>
      <w:r>
        <w:t>items</w:t>
      </w:r>
      <w:r>
        <w:rPr>
          <w:spacing w:val="-3"/>
        </w:rPr>
        <w:t xml:space="preserve"> </w:t>
      </w:r>
      <w:r>
        <w:t>for</w:t>
      </w:r>
      <w:r>
        <w:rPr>
          <w:spacing w:val="-3"/>
        </w:rPr>
        <w:t xml:space="preserve"> </w:t>
      </w:r>
      <w:r>
        <w:t>systematic</w:t>
      </w:r>
      <w:r>
        <w:rPr>
          <w:spacing w:val="-3"/>
        </w:rPr>
        <w:t xml:space="preserve"> </w:t>
      </w:r>
      <w:r>
        <w:t xml:space="preserve">review and meta-analysis protocols (PRISMA-P) 2015: Elaboration and explanation. </w:t>
      </w:r>
      <w:r>
        <w:rPr>
          <w:i/>
        </w:rPr>
        <w:t xml:space="preserve">British Medical Journal </w:t>
      </w:r>
      <w:r>
        <w:t>349:</w:t>
      </w:r>
      <w:r>
        <w:rPr>
          <w:spacing w:val="-1"/>
        </w:rPr>
        <w:t xml:space="preserve"> </w:t>
      </w:r>
      <w:r>
        <w:t>g7647.</w:t>
      </w:r>
    </w:p>
    <w:p w14:paraId="7F65F2A4" w14:textId="77777777" w:rsidR="00F85677" w:rsidRDefault="00F85677">
      <w:pPr>
        <w:spacing w:line="480" w:lineRule="auto"/>
        <w:jc w:val="both"/>
        <w:sectPr w:rsidR="00F85677">
          <w:pgSz w:w="11910" w:h="16840"/>
          <w:pgMar w:top="1360" w:right="1320" w:bottom="1240" w:left="1340" w:header="0" w:footer="1041" w:gutter="0"/>
          <w:cols w:space="720"/>
        </w:sectPr>
      </w:pPr>
    </w:p>
    <w:p w14:paraId="051A8235" w14:textId="77777777" w:rsidR="00F85677" w:rsidRDefault="00C52460">
      <w:pPr>
        <w:pStyle w:val="BodyText"/>
        <w:spacing w:before="60" w:line="480" w:lineRule="auto"/>
        <w:ind w:left="2" w:right="114"/>
        <w:jc w:val="right"/>
        <w:rPr>
          <w:i/>
        </w:rPr>
      </w:pPr>
      <w:r>
        <w:lastRenderedPageBreak/>
        <w:t xml:space="preserve">Shao B and Guo Y (2021) More than just an angry face: A critical review and theoretical expansion of research on leader anger expression. </w:t>
      </w:r>
      <w:r>
        <w:rPr>
          <w:i/>
        </w:rPr>
        <w:t xml:space="preserve">Human Relations </w:t>
      </w:r>
      <w:r>
        <w:t xml:space="preserve">74(10): 1661-1687. Shepherd DA and Suddaby R (2017) Theory building: A review and integration. </w:t>
      </w:r>
      <w:r>
        <w:rPr>
          <w:i/>
        </w:rPr>
        <w:t>Journal of</w:t>
      </w:r>
    </w:p>
    <w:p w14:paraId="6501CBD9" w14:textId="77777777" w:rsidR="00F85677" w:rsidRDefault="00C52460">
      <w:pPr>
        <w:spacing w:before="1"/>
        <w:ind w:left="666"/>
        <w:jc w:val="both"/>
        <w:rPr>
          <w:sz w:val="24"/>
        </w:rPr>
      </w:pPr>
      <w:r>
        <w:rPr>
          <w:i/>
          <w:sz w:val="24"/>
        </w:rPr>
        <w:t xml:space="preserve">Management </w:t>
      </w:r>
      <w:r>
        <w:rPr>
          <w:sz w:val="24"/>
        </w:rPr>
        <w:t>43(1): 59-86.</w:t>
      </w:r>
    </w:p>
    <w:p w14:paraId="10F61E33" w14:textId="77777777" w:rsidR="00F85677" w:rsidRDefault="00F85677">
      <w:pPr>
        <w:pStyle w:val="BodyText"/>
      </w:pPr>
    </w:p>
    <w:p w14:paraId="4CF14040" w14:textId="77777777" w:rsidR="00F85677" w:rsidRDefault="00C52460">
      <w:pPr>
        <w:pStyle w:val="BodyText"/>
        <w:spacing w:line="480" w:lineRule="auto"/>
        <w:ind w:left="666" w:right="116" w:hanging="567"/>
        <w:jc w:val="both"/>
      </w:pPr>
      <w:r>
        <w:t xml:space="preserve">Shirom A, Gilboa SS, Fried Y and Cooper CL (2008). Gender, age and tenure as moderators of work-related stressors' relationships with job performance: A meta-analysis. </w:t>
      </w:r>
      <w:r>
        <w:rPr>
          <w:i/>
        </w:rPr>
        <w:t>Human Relations</w:t>
      </w:r>
      <w:r>
        <w:t>, 61(10): 1371-1398.</w:t>
      </w:r>
    </w:p>
    <w:p w14:paraId="5E3ABA27" w14:textId="77777777" w:rsidR="00F85677" w:rsidRDefault="00C52460">
      <w:pPr>
        <w:spacing w:before="1" w:line="480" w:lineRule="auto"/>
        <w:ind w:left="100" w:right="117"/>
        <w:jc w:val="both"/>
        <w:rPr>
          <w:i/>
          <w:sz w:val="24"/>
        </w:rPr>
      </w:pPr>
      <w:r>
        <w:rPr>
          <w:sz w:val="24"/>
        </w:rPr>
        <w:t xml:space="preserve">Short J (2009) The art of writing a review article. </w:t>
      </w:r>
      <w:r>
        <w:rPr>
          <w:i/>
          <w:sz w:val="24"/>
        </w:rPr>
        <w:t xml:space="preserve">Journal of Management </w:t>
      </w:r>
      <w:r>
        <w:rPr>
          <w:sz w:val="24"/>
        </w:rPr>
        <w:t xml:space="preserve">35(6): 1312-1317. Sloman SA (1996) The empirical case for two systems of reasoning. </w:t>
      </w:r>
      <w:r>
        <w:rPr>
          <w:i/>
          <w:sz w:val="24"/>
        </w:rPr>
        <w:t>Psychological Bulletin</w:t>
      </w:r>
    </w:p>
    <w:p w14:paraId="0E046162" w14:textId="77777777" w:rsidR="00F85677" w:rsidRDefault="00C52460">
      <w:pPr>
        <w:pStyle w:val="BodyText"/>
        <w:ind w:left="666"/>
        <w:jc w:val="both"/>
      </w:pPr>
      <w:r>
        <w:t>119(1): 3-22.</w:t>
      </w:r>
    </w:p>
    <w:p w14:paraId="59189FB4" w14:textId="77777777" w:rsidR="00F85677" w:rsidRDefault="00F85677">
      <w:pPr>
        <w:pStyle w:val="BodyText"/>
      </w:pPr>
    </w:p>
    <w:p w14:paraId="20B39196" w14:textId="77777777" w:rsidR="00F85677" w:rsidRDefault="00C52460">
      <w:pPr>
        <w:pStyle w:val="BodyText"/>
        <w:ind w:left="100"/>
        <w:jc w:val="both"/>
      </w:pPr>
      <w:r>
        <w:t>Snyder H (2019) Literature review as a research methodology: An overview and guidelines.</w:t>
      </w:r>
    </w:p>
    <w:p w14:paraId="23E4EF20" w14:textId="77777777" w:rsidR="00F85677" w:rsidRDefault="00F85677">
      <w:pPr>
        <w:pStyle w:val="BodyText"/>
      </w:pPr>
    </w:p>
    <w:p w14:paraId="20B66AFB" w14:textId="77777777" w:rsidR="00F85677" w:rsidRDefault="00C52460">
      <w:pPr>
        <w:ind w:left="666"/>
        <w:rPr>
          <w:sz w:val="24"/>
        </w:rPr>
      </w:pPr>
      <w:r>
        <w:rPr>
          <w:i/>
          <w:sz w:val="24"/>
        </w:rPr>
        <w:t xml:space="preserve">Journal of Business Research </w:t>
      </w:r>
      <w:r>
        <w:rPr>
          <w:sz w:val="24"/>
        </w:rPr>
        <w:t>104: 333-339.</w:t>
      </w:r>
    </w:p>
    <w:p w14:paraId="1132D62F" w14:textId="77777777" w:rsidR="00F85677" w:rsidRDefault="00F85677">
      <w:pPr>
        <w:pStyle w:val="BodyText"/>
      </w:pPr>
    </w:p>
    <w:p w14:paraId="664F88FC" w14:textId="77777777" w:rsidR="00F85677" w:rsidRDefault="00C52460">
      <w:pPr>
        <w:pStyle w:val="BodyText"/>
        <w:spacing w:line="480" w:lineRule="auto"/>
        <w:ind w:left="666" w:right="123" w:hanging="567"/>
        <w:jc w:val="both"/>
      </w:pPr>
      <w:r>
        <w:t>Staines</w:t>
      </w:r>
      <w:r>
        <w:rPr>
          <w:spacing w:val="-13"/>
        </w:rPr>
        <w:t xml:space="preserve"> </w:t>
      </w:r>
      <w:r>
        <w:t>GL</w:t>
      </w:r>
      <w:r>
        <w:rPr>
          <w:spacing w:val="-14"/>
        </w:rPr>
        <w:t xml:space="preserve"> </w:t>
      </w:r>
      <w:r>
        <w:t>(1980)</w:t>
      </w:r>
      <w:r>
        <w:rPr>
          <w:spacing w:val="-13"/>
        </w:rPr>
        <w:t xml:space="preserve"> </w:t>
      </w:r>
      <w:r>
        <w:t>Spillover</w:t>
      </w:r>
      <w:r>
        <w:rPr>
          <w:spacing w:val="-15"/>
        </w:rPr>
        <w:t xml:space="preserve"> </w:t>
      </w:r>
      <w:r>
        <w:t>versus</w:t>
      </w:r>
      <w:r>
        <w:rPr>
          <w:spacing w:val="-14"/>
        </w:rPr>
        <w:t xml:space="preserve"> </w:t>
      </w:r>
      <w:r>
        <w:t>compensation:</w:t>
      </w:r>
      <w:r>
        <w:rPr>
          <w:spacing w:val="-10"/>
        </w:rPr>
        <w:t xml:space="preserve"> </w:t>
      </w:r>
      <w:r>
        <w:t>A</w:t>
      </w:r>
      <w:r>
        <w:rPr>
          <w:spacing w:val="-14"/>
        </w:rPr>
        <w:t xml:space="preserve"> </w:t>
      </w:r>
      <w:r>
        <w:t>review</w:t>
      </w:r>
      <w:r>
        <w:rPr>
          <w:spacing w:val="-13"/>
        </w:rPr>
        <w:t xml:space="preserve"> </w:t>
      </w:r>
      <w:r>
        <w:t>of</w:t>
      </w:r>
      <w:r>
        <w:rPr>
          <w:spacing w:val="-14"/>
        </w:rPr>
        <w:t xml:space="preserve"> </w:t>
      </w:r>
      <w:r>
        <w:t>the</w:t>
      </w:r>
      <w:r>
        <w:rPr>
          <w:spacing w:val="-14"/>
        </w:rPr>
        <w:t xml:space="preserve"> </w:t>
      </w:r>
      <w:r>
        <w:t>literature</w:t>
      </w:r>
      <w:r>
        <w:rPr>
          <w:spacing w:val="-12"/>
        </w:rPr>
        <w:t xml:space="preserve"> </w:t>
      </w:r>
      <w:r>
        <w:t>on</w:t>
      </w:r>
      <w:r>
        <w:rPr>
          <w:spacing w:val="-13"/>
        </w:rPr>
        <w:t xml:space="preserve"> </w:t>
      </w:r>
      <w:r>
        <w:t>the</w:t>
      </w:r>
      <w:r>
        <w:rPr>
          <w:spacing w:val="-14"/>
        </w:rPr>
        <w:t xml:space="preserve"> </w:t>
      </w:r>
      <w:r>
        <w:t xml:space="preserve">relationship between work and nonwork. </w:t>
      </w:r>
      <w:r>
        <w:rPr>
          <w:i/>
        </w:rPr>
        <w:t>Human Relations</w:t>
      </w:r>
      <w:r>
        <w:t>, 33(2):</w:t>
      </w:r>
      <w:r>
        <w:rPr>
          <w:spacing w:val="-2"/>
        </w:rPr>
        <w:t xml:space="preserve"> </w:t>
      </w:r>
      <w:r>
        <w:t>111-129.</w:t>
      </w:r>
    </w:p>
    <w:p w14:paraId="1447296E" w14:textId="77777777" w:rsidR="00F85677" w:rsidRDefault="00C52460">
      <w:pPr>
        <w:pStyle w:val="BodyText"/>
        <w:spacing w:line="480" w:lineRule="auto"/>
        <w:ind w:left="666" w:right="114" w:hanging="567"/>
        <w:jc w:val="both"/>
      </w:pPr>
      <w:r>
        <w:t xml:space="preserve">Steel P, Schmidt J, Bosco F and Uggerslev K (2019). The effects of personality on job satisfaction and life satisfaction: A meta-analytic investigation accounting for bandwidth–fidelity and commensurability. </w:t>
      </w:r>
      <w:r>
        <w:rPr>
          <w:i/>
        </w:rPr>
        <w:t>Human Relations</w:t>
      </w:r>
      <w:r>
        <w:t>, 72(2): 217-247.</w:t>
      </w:r>
    </w:p>
    <w:p w14:paraId="090D1A6F" w14:textId="77777777" w:rsidR="00F85677" w:rsidRDefault="00C52460">
      <w:pPr>
        <w:pStyle w:val="BodyText"/>
        <w:spacing w:before="1" w:line="480" w:lineRule="auto"/>
        <w:ind w:left="666" w:right="116" w:hanging="567"/>
        <w:jc w:val="both"/>
      </w:pPr>
      <w:r>
        <w:t xml:space="preserve">Thatcher SM and Fisher G (2022) From the Editors—The Nuts and Bolts of Writing a Theory Paper: A Practical Guide to Getting Started. </w:t>
      </w:r>
      <w:r>
        <w:rPr>
          <w:i/>
        </w:rPr>
        <w:t xml:space="preserve">Academy of Management Review </w:t>
      </w:r>
      <w:r>
        <w:t>47(1): 1- 8.</w:t>
      </w:r>
    </w:p>
    <w:p w14:paraId="56BBD403" w14:textId="77777777" w:rsidR="00F85677" w:rsidRDefault="00C52460">
      <w:pPr>
        <w:pStyle w:val="BodyText"/>
        <w:spacing w:line="480" w:lineRule="auto"/>
        <w:ind w:left="666" w:right="126" w:hanging="567"/>
        <w:jc w:val="both"/>
      </w:pPr>
      <w:proofErr w:type="spellStart"/>
      <w:r>
        <w:t>Tsoukas</w:t>
      </w:r>
      <w:proofErr w:type="spellEnd"/>
      <w:r>
        <w:t xml:space="preserve"> H (2017) Don't simplify, complexify: From disjunctive to conjunctive theorizing in organization and management studies. </w:t>
      </w:r>
      <w:r>
        <w:rPr>
          <w:i/>
        </w:rPr>
        <w:t xml:space="preserve">Journal of Management Studies </w:t>
      </w:r>
      <w:r>
        <w:t>54(2): 132-153.</w:t>
      </w:r>
    </w:p>
    <w:p w14:paraId="7EC16010" w14:textId="77777777" w:rsidR="00F85677" w:rsidRDefault="00C52460">
      <w:pPr>
        <w:pStyle w:val="BodyText"/>
        <w:spacing w:line="480" w:lineRule="auto"/>
        <w:ind w:left="666" w:right="122" w:hanging="567"/>
        <w:jc w:val="both"/>
      </w:pPr>
      <w:proofErr w:type="spellStart"/>
      <w:r>
        <w:t>Tsoukas</w:t>
      </w:r>
      <w:proofErr w:type="spellEnd"/>
      <w:r>
        <w:rPr>
          <w:spacing w:val="-7"/>
        </w:rPr>
        <w:t xml:space="preserve"> </w:t>
      </w:r>
      <w:r>
        <w:t>H</w:t>
      </w:r>
      <w:r>
        <w:rPr>
          <w:spacing w:val="-7"/>
        </w:rPr>
        <w:t xml:space="preserve"> </w:t>
      </w:r>
      <w:r>
        <w:t>and</w:t>
      </w:r>
      <w:r>
        <w:rPr>
          <w:spacing w:val="-6"/>
        </w:rPr>
        <w:t xml:space="preserve"> </w:t>
      </w:r>
      <w:r>
        <w:t>Hatch</w:t>
      </w:r>
      <w:r>
        <w:rPr>
          <w:spacing w:val="-7"/>
        </w:rPr>
        <w:t xml:space="preserve"> </w:t>
      </w:r>
      <w:r>
        <w:t>MJ</w:t>
      </w:r>
      <w:r>
        <w:rPr>
          <w:spacing w:val="-4"/>
        </w:rPr>
        <w:t xml:space="preserve"> </w:t>
      </w:r>
      <w:r>
        <w:t>(2001)</w:t>
      </w:r>
      <w:r>
        <w:rPr>
          <w:spacing w:val="-7"/>
        </w:rPr>
        <w:t xml:space="preserve"> </w:t>
      </w:r>
      <w:r>
        <w:t>Complex</w:t>
      </w:r>
      <w:r>
        <w:rPr>
          <w:spacing w:val="-6"/>
        </w:rPr>
        <w:t xml:space="preserve"> </w:t>
      </w:r>
      <w:r>
        <w:t>thinking,</w:t>
      </w:r>
      <w:r>
        <w:rPr>
          <w:spacing w:val="-7"/>
        </w:rPr>
        <w:t xml:space="preserve"> </w:t>
      </w:r>
      <w:r>
        <w:t>complex</w:t>
      </w:r>
      <w:r>
        <w:rPr>
          <w:spacing w:val="-6"/>
        </w:rPr>
        <w:t xml:space="preserve"> </w:t>
      </w:r>
      <w:r>
        <w:t>practice:</w:t>
      </w:r>
      <w:r>
        <w:rPr>
          <w:spacing w:val="-6"/>
        </w:rPr>
        <w:t xml:space="preserve"> </w:t>
      </w:r>
      <w:r>
        <w:t>The</w:t>
      </w:r>
      <w:r>
        <w:rPr>
          <w:spacing w:val="-5"/>
        </w:rPr>
        <w:t xml:space="preserve"> </w:t>
      </w:r>
      <w:r>
        <w:t>case</w:t>
      </w:r>
      <w:r>
        <w:rPr>
          <w:spacing w:val="-7"/>
        </w:rPr>
        <w:t xml:space="preserve"> </w:t>
      </w:r>
      <w:r>
        <w:t>for</w:t>
      </w:r>
      <w:r>
        <w:rPr>
          <w:spacing w:val="-7"/>
        </w:rPr>
        <w:t xml:space="preserve"> </w:t>
      </w:r>
      <w:r>
        <w:t>a</w:t>
      </w:r>
      <w:r>
        <w:rPr>
          <w:spacing w:val="-7"/>
        </w:rPr>
        <w:t xml:space="preserve"> </w:t>
      </w:r>
      <w:r>
        <w:t xml:space="preserve">narrative approach to organizational complexity. </w:t>
      </w:r>
      <w:r>
        <w:rPr>
          <w:i/>
        </w:rPr>
        <w:t xml:space="preserve">Human Relations </w:t>
      </w:r>
      <w:r>
        <w:t>54(8):</w:t>
      </w:r>
      <w:r>
        <w:rPr>
          <w:spacing w:val="-1"/>
        </w:rPr>
        <w:t xml:space="preserve"> </w:t>
      </w:r>
      <w:r>
        <w:t>979-1013.</w:t>
      </w:r>
    </w:p>
    <w:p w14:paraId="5B8F3202" w14:textId="77777777" w:rsidR="00F85677" w:rsidRDefault="00F85677">
      <w:pPr>
        <w:spacing w:line="480" w:lineRule="auto"/>
        <w:jc w:val="both"/>
        <w:sectPr w:rsidR="00F85677">
          <w:pgSz w:w="11910" w:h="16840"/>
          <w:pgMar w:top="1360" w:right="1320" w:bottom="1240" w:left="1340" w:header="0" w:footer="1041" w:gutter="0"/>
          <w:cols w:space="720"/>
        </w:sectPr>
      </w:pPr>
    </w:p>
    <w:p w14:paraId="1F7E5BA8" w14:textId="77777777" w:rsidR="00F85677" w:rsidRDefault="00C52460">
      <w:pPr>
        <w:pStyle w:val="BodyText"/>
        <w:spacing w:before="60" w:line="480" w:lineRule="auto"/>
        <w:ind w:left="666" w:right="119" w:hanging="567"/>
        <w:jc w:val="both"/>
      </w:pPr>
      <w:proofErr w:type="spellStart"/>
      <w:r>
        <w:lastRenderedPageBreak/>
        <w:t>Tranfield</w:t>
      </w:r>
      <w:proofErr w:type="spellEnd"/>
      <w:r>
        <w:t xml:space="preserve"> D, Denyer D and Smart P (2003) Towards a methodology for developing evidence- informed management knowledge by means of systematic review. </w:t>
      </w:r>
      <w:r>
        <w:rPr>
          <w:i/>
        </w:rPr>
        <w:t xml:space="preserve">British Journal of Management </w:t>
      </w:r>
      <w:r>
        <w:t>14: 207–222</w:t>
      </w:r>
    </w:p>
    <w:p w14:paraId="4D8F0935" w14:textId="77777777" w:rsidR="00F85677" w:rsidRDefault="00C52460">
      <w:pPr>
        <w:spacing w:before="1" w:line="480" w:lineRule="auto"/>
        <w:ind w:left="666" w:right="121" w:hanging="567"/>
        <w:jc w:val="both"/>
        <w:rPr>
          <w:sz w:val="24"/>
        </w:rPr>
      </w:pPr>
      <w:r>
        <w:rPr>
          <w:sz w:val="24"/>
        </w:rPr>
        <w:t>Torraco</w:t>
      </w:r>
      <w:r>
        <w:rPr>
          <w:spacing w:val="-5"/>
          <w:sz w:val="24"/>
        </w:rPr>
        <w:t xml:space="preserve"> </w:t>
      </w:r>
      <w:r>
        <w:rPr>
          <w:sz w:val="24"/>
        </w:rPr>
        <w:t>RJ</w:t>
      </w:r>
      <w:r>
        <w:rPr>
          <w:spacing w:val="-6"/>
          <w:sz w:val="24"/>
        </w:rPr>
        <w:t xml:space="preserve"> </w:t>
      </w:r>
      <w:r>
        <w:rPr>
          <w:sz w:val="24"/>
        </w:rPr>
        <w:t>(2016)</w:t>
      </w:r>
      <w:r>
        <w:rPr>
          <w:spacing w:val="-4"/>
          <w:sz w:val="24"/>
        </w:rPr>
        <w:t xml:space="preserve"> </w:t>
      </w:r>
      <w:r>
        <w:rPr>
          <w:sz w:val="24"/>
        </w:rPr>
        <w:t>Writing</w:t>
      </w:r>
      <w:r>
        <w:rPr>
          <w:spacing w:val="-6"/>
          <w:sz w:val="24"/>
        </w:rPr>
        <w:t xml:space="preserve"> </w:t>
      </w:r>
      <w:r>
        <w:rPr>
          <w:sz w:val="24"/>
        </w:rPr>
        <w:t>integrative</w:t>
      </w:r>
      <w:r>
        <w:rPr>
          <w:spacing w:val="-7"/>
          <w:sz w:val="24"/>
        </w:rPr>
        <w:t xml:space="preserve"> </w:t>
      </w:r>
      <w:r>
        <w:rPr>
          <w:sz w:val="24"/>
        </w:rPr>
        <w:t>literature</w:t>
      </w:r>
      <w:r>
        <w:rPr>
          <w:spacing w:val="-7"/>
          <w:sz w:val="24"/>
        </w:rPr>
        <w:t xml:space="preserve"> </w:t>
      </w:r>
      <w:r>
        <w:rPr>
          <w:sz w:val="24"/>
        </w:rPr>
        <w:t>reviews:</w:t>
      </w:r>
      <w:r>
        <w:rPr>
          <w:spacing w:val="-6"/>
          <w:sz w:val="24"/>
        </w:rPr>
        <w:t xml:space="preserve"> </w:t>
      </w:r>
      <w:r>
        <w:rPr>
          <w:sz w:val="24"/>
        </w:rPr>
        <w:t>Using</w:t>
      </w:r>
      <w:r>
        <w:rPr>
          <w:spacing w:val="-6"/>
          <w:sz w:val="24"/>
        </w:rPr>
        <w:t xml:space="preserve"> </w:t>
      </w:r>
      <w:r>
        <w:rPr>
          <w:sz w:val="24"/>
        </w:rPr>
        <w:t>the</w:t>
      </w:r>
      <w:r>
        <w:rPr>
          <w:spacing w:val="-7"/>
          <w:sz w:val="24"/>
        </w:rPr>
        <w:t xml:space="preserve"> </w:t>
      </w:r>
      <w:r>
        <w:rPr>
          <w:sz w:val="24"/>
        </w:rPr>
        <w:t>past</w:t>
      </w:r>
      <w:r>
        <w:rPr>
          <w:spacing w:val="-6"/>
          <w:sz w:val="24"/>
        </w:rPr>
        <w:t xml:space="preserve"> </w:t>
      </w:r>
      <w:r>
        <w:rPr>
          <w:sz w:val="24"/>
        </w:rPr>
        <w:t>and</w:t>
      </w:r>
      <w:r>
        <w:rPr>
          <w:spacing w:val="-4"/>
          <w:sz w:val="24"/>
        </w:rPr>
        <w:t xml:space="preserve"> </w:t>
      </w:r>
      <w:r>
        <w:rPr>
          <w:sz w:val="24"/>
        </w:rPr>
        <w:t>present</w:t>
      </w:r>
      <w:r>
        <w:rPr>
          <w:spacing w:val="-6"/>
          <w:sz w:val="24"/>
        </w:rPr>
        <w:t xml:space="preserve"> </w:t>
      </w:r>
      <w:r>
        <w:rPr>
          <w:sz w:val="24"/>
        </w:rPr>
        <w:t>to</w:t>
      </w:r>
      <w:r>
        <w:rPr>
          <w:spacing w:val="-6"/>
          <w:sz w:val="24"/>
        </w:rPr>
        <w:t xml:space="preserve"> </w:t>
      </w:r>
      <w:r>
        <w:rPr>
          <w:sz w:val="24"/>
        </w:rPr>
        <w:t xml:space="preserve">explore the future. </w:t>
      </w:r>
      <w:r>
        <w:rPr>
          <w:i/>
          <w:sz w:val="24"/>
        </w:rPr>
        <w:t xml:space="preserve">Human Resource Development Review </w:t>
      </w:r>
      <w:r>
        <w:rPr>
          <w:sz w:val="24"/>
        </w:rPr>
        <w:t>15(4):</w:t>
      </w:r>
      <w:r>
        <w:rPr>
          <w:spacing w:val="1"/>
          <w:sz w:val="24"/>
        </w:rPr>
        <w:t xml:space="preserve"> </w:t>
      </w:r>
      <w:r>
        <w:rPr>
          <w:sz w:val="24"/>
        </w:rPr>
        <w:t>404-428.</w:t>
      </w:r>
    </w:p>
    <w:p w14:paraId="0361138B" w14:textId="77777777" w:rsidR="00F85677" w:rsidRDefault="00C52460">
      <w:pPr>
        <w:spacing w:line="480" w:lineRule="auto"/>
        <w:ind w:left="666" w:right="117" w:hanging="567"/>
        <w:jc w:val="both"/>
        <w:rPr>
          <w:sz w:val="24"/>
        </w:rPr>
      </w:pPr>
      <w:r>
        <w:rPr>
          <w:sz w:val="24"/>
        </w:rPr>
        <w:t xml:space="preserve">Van de Ven AH and Johnson PE (2006) Knowledge for theory and practice. </w:t>
      </w:r>
      <w:r>
        <w:rPr>
          <w:i/>
          <w:sz w:val="24"/>
        </w:rPr>
        <w:t xml:space="preserve">Academy of Management Review </w:t>
      </w:r>
      <w:r>
        <w:rPr>
          <w:sz w:val="24"/>
        </w:rPr>
        <w:t>31(4): 802-821.</w:t>
      </w:r>
    </w:p>
    <w:p w14:paraId="3E377471" w14:textId="77777777" w:rsidR="00F85677" w:rsidRDefault="00C52460">
      <w:pPr>
        <w:pStyle w:val="BodyText"/>
        <w:spacing w:before="1" w:line="480" w:lineRule="auto"/>
        <w:ind w:left="666" w:right="124" w:hanging="567"/>
        <w:jc w:val="both"/>
      </w:pPr>
      <w:r>
        <w:t xml:space="preserve">Van Kleef GA (2014). Understanding the positive and negative effects of emotional expressions in organizations: EASI does it. </w:t>
      </w:r>
      <w:r>
        <w:rPr>
          <w:i/>
        </w:rPr>
        <w:t>Human Relations</w:t>
      </w:r>
      <w:r>
        <w:t>, 67(9): 1145-1164.</w:t>
      </w:r>
    </w:p>
    <w:p w14:paraId="707AEEAF" w14:textId="77777777" w:rsidR="00F85677" w:rsidRDefault="00C52460">
      <w:pPr>
        <w:pStyle w:val="BodyText"/>
        <w:spacing w:line="480" w:lineRule="auto"/>
        <w:ind w:left="666" w:right="120" w:hanging="567"/>
        <w:jc w:val="both"/>
      </w:pPr>
      <w:r>
        <w:t>van</w:t>
      </w:r>
      <w:r>
        <w:rPr>
          <w:spacing w:val="-10"/>
        </w:rPr>
        <w:t xml:space="preserve"> </w:t>
      </w:r>
      <w:r>
        <w:t>Baarle</w:t>
      </w:r>
      <w:r>
        <w:rPr>
          <w:spacing w:val="-10"/>
        </w:rPr>
        <w:t xml:space="preserve"> </w:t>
      </w:r>
      <w:r>
        <w:t>S,</w:t>
      </w:r>
      <w:r>
        <w:rPr>
          <w:spacing w:val="-9"/>
        </w:rPr>
        <w:t xml:space="preserve"> </w:t>
      </w:r>
      <w:proofErr w:type="spellStart"/>
      <w:r>
        <w:t>Bobelyn</w:t>
      </w:r>
      <w:proofErr w:type="spellEnd"/>
      <w:r>
        <w:rPr>
          <w:spacing w:val="-8"/>
        </w:rPr>
        <w:t xml:space="preserve"> </w:t>
      </w:r>
      <w:r>
        <w:t>AS,</w:t>
      </w:r>
      <w:r>
        <w:rPr>
          <w:spacing w:val="-8"/>
        </w:rPr>
        <w:t xml:space="preserve"> </w:t>
      </w:r>
      <w:r>
        <w:t>Dolmans</w:t>
      </w:r>
      <w:r>
        <w:rPr>
          <w:spacing w:val="-9"/>
        </w:rPr>
        <w:t xml:space="preserve"> </w:t>
      </w:r>
      <w:r>
        <w:t>SA</w:t>
      </w:r>
      <w:r>
        <w:rPr>
          <w:spacing w:val="-7"/>
        </w:rPr>
        <w:t xml:space="preserve"> </w:t>
      </w:r>
      <w:r>
        <w:t>and</w:t>
      </w:r>
      <w:r>
        <w:rPr>
          <w:spacing w:val="-12"/>
        </w:rPr>
        <w:t xml:space="preserve"> </w:t>
      </w:r>
      <w:r>
        <w:t>Romme</w:t>
      </w:r>
      <w:r>
        <w:rPr>
          <w:spacing w:val="-9"/>
        </w:rPr>
        <w:t xml:space="preserve"> </w:t>
      </w:r>
      <w:r>
        <w:t>AGL</w:t>
      </w:r>
      <w:r>
        <w:rPr>
          <w:spacing w:val="-9"/>
        </w:rPr>
        <w:t xml:space="preserve"> </w:t>
      </w:r>
      <w:r>
        <w:t>(2022).</w:t>
      </w:r>
      <w:r>
        <w:rPr>
          <w:spacing w:val="-9"/>
        </w:rPr>
        <w:t xml:space="preserve"> </w:t>
      </w:r>
      <w:r>
        <w:t>Power</w:t>
      </w:r>
      <w:r>
        <w:rPr>
          <w:spacing w:val="-9"/>
        </w:rPr>
        <w:t xml:space="preserve"> </w:t>
      </w:r>
      <w:r>
        <w:t>as</w:t>
      </w:r>
      <w:r>
        <w:rPr>
          <w:spacing w:val="-8"/>
        </w:rPr>
        <w:t xml:space="preserve"> </w:t>
      </w:r>
      <w:r>
        <w:t>an</w:t>
      </w:r>
      <w:r>
        <w:rPr>
          <w:spacing w:val="-9"/>
        </w:rPr>
        <w:t xml:space="preserve"> </w:t>
      </w:r>
      <w:r>
        <w:t>enabling</w:t>
      </w:r>
      <w:r>
        <w:rPr>
          <w:spacing w:val="-9"/>
        </w:rPr>
        <w:t xml:space="preserve"> </w:t>
      </w:r>
      <w:r>
        <w:t xml:space="preserve">force: An integrative review. </w:t>
      </w:r>
      <w:r>
        <w:rPr>
          <w:i/>
        </w:rPr>
        <w:t>Human</w:t>
      </w:r>
      <w:r>
        <w:rPr>
          <w:i/>
          <w:spacing w:val="-1"/>
        </w:rPr>
        <w:t xml:space="preserve"> </w:t>
      </w:r>
      <w:r>
        <w:rPr>
          <w:i/>
        </w:rPr>
        <w:t>Relations</w:t>
      </w:r>
      <w:r>
        <w:t>.</w:t>
      </w:r>
    </w:p>
    <w:p w14:paraId="3723B566" w14:textId="77777777" w:rsidR="00F85677" w:rsidRDefault="00C52460">
      <w:pPr>
        <w:pStyle w:val="BodyText"/>
        <w:spacing w:line="480" w:lineRule="auto"/>
        <w:ind w:left="666" w:right="122" w:hanging="567"/>
        <w:jc w:val="both"/>
      </w:pPr>
      <w:r>
        <w:t xml:space="preserve">Webster J and Watson RT (2002) </w:t>
      </w:r>
      <w:proofErr w:type="spellStart"/>
      <w:r>
        <w:t>Analyzing</w:t>
      </w:r>
      <w:proofErr w:type="spellEnd"/>
      <w:r>
        <w:t xml:space="preserve"> the past to prepare for the future: Writing a literature review. </w:t>
      </w:r>
      <w:r>
        <w:rPr>
          <w:i/>
        </w:rPr>
        <w:t xml:space="preserve">MIS Quarterly </w:t>
      </w:r>
      <w:r>
        <w:t>xiii-xxiii.</w:t>
      </w:r>
    </w:p>
    <w:p w14:paraId="6FF2CD6A" w14:textId="77777777" w:rsidR="00F85677" w:rsidRDefault="00C52460">
      <w:pPr>
        <w:spacing w:line="480" w:lineRule="auto"/>
        <w:ind w:left="666" w:right="120" w:hanging="567"/>
        <w:jc w:val="both"/>
        <w:rPr>
          <w:sz w:val="24"/>
        </w:rPr>
      </w:pPr>
      <w:r>
        <w:rPr>
          <w:sz w:val="24"/>
        </w:rPr>
        <w:t xml:space="preserve">Weick KE 1987 Organizational culture as a source of high reliability. </w:t>
      </w:r>
      <w:r>
        <w:rPr>
          <w:i/>
          <w:sz w:val="24"/>
        </w:rPr>
        <w:t>California</w:t>
      </w:r>
      <w:r>
        <w:rPr>
          <w:i/>
          <w:spacing w:val="-35"/>
          <w:sz w:val="24"/>
        </w:rPr>
        <w:t xml:space="preserve"> </w:t>
      </w:r>
      <w:r>
        <w:rPr>
          <w:i/>
          <w:sz w:val="24"/>
        </w:rPr>
        <w:t xml:space="preserve">Management Review </w:t>
      </w:r>
      <w:r>
        <w:rPr>
          <w:sz w:val="24"/>
        </w:rPr>
        <w:t>29(2):</w:t>
      </w:r>
      <w:r>
        <w:rPr>
          <w:spacing w:val="-1"/>
          <w:sz w:val="24"/>
        </w:rPr>
        <w:t xml:space="preserve"> </w:t>
      </w:r>
      <w:r>
        <w:rPr>
          <w:sz w:val="24"/>
        </w:rPr>
        <w:t>112-127.</w:t>
      </w:r>
    </w:p>
    <w:p w14:paraId="50BF40A9" w14:textId="77777777" w:rsidR="00F85677" w:rsidRDefault="00C52460">
      <w:pPr>
        <w:spacing w:before="1" w:line="480" w:lineRule="auto"/>
        <w:ind w:left="666" w:right="117" w:hanging="567"/>
        <w:jc w:val="both"/>
        <w:rPr>
          <w:sz w:val="24"/>
        </w:rPr>
      </w:pPr>
      <w:r>
        <w:rPr>
          <w:sz w:val="24"/>
        </w:rPr>
        <w:t xml:space="preserve">Weick KE (1995) What theory is not, theorizing is. </w:t>
      </w:r>
      <w:r>
        <w:rPr>
          <w:i/>
          <w:sz w:val="24"/>
        </w:rPr>
        <w:t xml:space="preserve">Administrative Science Quarterly </w:t>
      </w:r>
      <w:r>
        <w:rPr>
          <w:sz w:val="24"/>
        </w:rPr>
        <w:t>40:</w:t>
      </w:r>
      <w:r>
        <w:rPr>
          <w:spacing w:val="-43"/>
          <w:sz w:val="24"/>
        </w:rPr>
        <w:t xml:space="preserve"> </w:t>
      </w:r>
      <w:r>
        <w:rPr>
          <w:sz w:val="24"/>
        </w:rPr>
        <w:t>385- 390.</w:t>
      </w:r>
    </w:p>
    <w:p w14:paraId="542075A0" w14:textId="77777777" w:rsidR="00F85677" w:rsidRDefault="00C52460">
      <w:pPr>
        <w:ind w:left="100"/>
        <w:jc w:val="both"/>
        <w:rPr>
          <w:i/>
          <w:sz w:val="24"/>
        </w:rPr>
      </w:pPr>
      <w:r>
        <w:rPr>
          <w:sz w:val="24"/>
        </w:rPr>
        <w:t xml:space="preserve">Weick KE (2007) The generative properties of richness. </w:t>
      </w:r>
      <w:r>
        <w:rPr>
          <w:i/>
          <w:sz w:val="24"/>
        </w:rPr>
        <w:t>Academy of Management Journal</w:t>
      </w:r>
    </w:p>
    <w:p w14:paraId="7C4D59FB" w14:textId="77777777" w:rsidR="00F85677" w:rsidRDefault="00F85677">
      <w:pPr>
        <w:pStyle w:val="BodyText"/>
        <w:spacing w:before="11"/>
        <w:rPr>
          <w:i/>
          <w:sz w:val="23"/>
        </w:rPr>
      </w:pPr>
    </w:p>
    <w:p w14:paraId="3E81F0BD" w14:textId="77777777" w:rsidR="00F85677" w:rsidRDefault="00C52460">
      <w:pPr>
        <w:pStyle w:val="BodyText"/>
        <w:ind w:left="666"/>
      </w:pPr>
      <w:r>
        <w:t>50(1): 14-19.</w:t>
      </w:r>
    </w:p>
    <w:p w14:paraId="19FD548F" w14:textId="77777777" w:rsidR="00F85677" w:rsidRDefault="00F85677">
      <w:pPr>
        <w:pStyle w:val="BodyText"/>
      </w:pPr>
    </w:p>
    <w:p w14:paraId="26A1B9E2" w14:textId="77777777" w:rsidR="00F85677" w:rsidRDefault="00C52460">
      <w:pPr>
        <w:pStyle w:val="BodyText"/>
        <w:ind w:left="100"/>
        <w:jc w:val="both"/>
        <w:rPr>
          <w:i/>
        </w:rPr>
      </w:pPr>
      <w:r>
        <w:t xml:space="preserve">Williams CJ (1998) The pitfalls of narrative reviews in clinical medicine. </w:t>
      </w:r>
      <w:r>
        <w:rPr>
          <w:i/>
        </w:rPr>
        <w:t>Annals of Oncology</w:t>
      </w:r>
    </w:p>
    <w:p w14:paraId="2564D4F7" w14:textId="77777777" w:rsidR="00F85677" w:rsidRDefault="00F85677">
      <w:pPr>
        <w:pStyle w:val="BodyText"/>
        <w:spacing w:before="1"/>
        <w:rPr>
          <w:i/>
        </w:rPr>
      </w:pPr>
    </w:p>
    <w:p w14:paraId="284AD49C" w14:textId="77777777" w:rsidR="00F85677" w:rsidRDefault="00C52460">
      <w:pPr>
        <w:pStyle w:val="BodyText"/>
        <w:ind w:left="666"/>
      </w:pPr>
      <w:r>
        <w:t>9(6): 601-605.</w:t>
      </w:r>
    </w:p>
    <w:p w14:paraId="59CB2615" w14:textId="77777777" w:rsidR="00F85677" w:rsidRDefault="00F85677">
      <w:pPr>
        <w:pStyle w:val="BodyText"/>
      </w:pPr>
    </w:p>
    <w:p w14:paraId="6180E36C" w14:textId="77777777" w:rsidR="00F85677" w:rsidRDefault="00C52460">
      <w:pPr>
        <w:pStyle w:val="BodyText"/>
        <w:spacing w:line="480" w:lineRule="auto"/>
        <w:ind w:left="100" w:right="120"/>
        <w:jc w:val="both"/>
      </w:pPr>
      <w:r>
        <w:t>Willmott H (2021) Critical essay: Blinding faith–Paradoxes and pathologies of opacity in</w:t>
      </w:r>
      <w:r>
        <w:rPr>
          <w:spacing w:val="-42"/>
        </w:rPr>
        <w:t xml:space="preserve"> </w:t>
      </w:r>
      <w:r>
        <w:t xml:space="preserve">peer review. </w:t>
      </w:r>
      <w:r>
        <w:rPr>
          <w:i/>
        </w:rPr>
        <w:t xml:space="preserve">Human Relations </w:t>
      </w:r>
      <w:r>
        <w:t>00187267211016752.</w:t>
      </w:r>
    </w:p>
    <w:p w14:paraId="28A18060" w14:textId="77777777" w:rsidR="00F85677" w:rsidRDefault="00F85677">
      <w:pPr>
        <w:spacing w:line="480" w:lineRule="auto"/>
        <w:jc w:val="both"/>
        <w:sectPr w:rsidR="00F85677">
          <w:pgSz w:w="11910" w:h="16840"/>
          <w:pgMar w:top="1360" w:right="1320" w:bottom="1240" w:left="1340" w:header="0" w:footer="1041" w:gutter="0"/>
          <w:cols w:space="720"/>
        </w:sectPr>
      </w:pPr>
    </w:p>
    <w:p w14:paraId="56C6AA0E" w14:textId="77777777" w:rsidR="00F85677" w:rsidRDefault="00F85677">
      <w:pPr>
        <w:pStyle w:val="BodyText"/>
        <w:spacing w:before="5"/>
        <w:rPr>
          <w:sz w:val="23"/>
        </w:rPr>
      </w:pPr>
    </w:p>
    <w:p w14:paraId="1E76CA5B" w14:textId="77777777" w:rsidR="00F85677" w:rsidRDefault="00C52460">
      <w:pPr>
        <w:spacing w:before="91" w:after="27"/>
        <w:ind w:left="6760" w:right="6760"/>
        <w:jc w:val="center"/>
        <w:rPr>
          <w:b/>
          <w:sz w:val="20"/>
        </w:rPr>
      </w:pPr>
      <w:r>
        <w:rPr>
          <w:b/>
          <w:sz w:val="20"/>
        </w:rPr>
        <w:t>Table 1</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701"/>
        <w:gridCol w:w="1699"/>
        <w:gridCol w:w="2834"/>
        <w:gridCol w:w="2898"/>
      </w:tblGrid>
      <w:tr w:rsidR="00F85677" w14:paraId="4BACB9C0" w14:textId="77777777" w:rsidTr="006A6090">
        <w:trPr>
          <w:cantSplit/>
          <w:trHeight w:val="690"/>
          <w:tblHeader/>
        </w:trPr>
        <w:tc>
          <w:tcPr>
            <w:tcW w:w="1260" w:type="dxa"/>
          </w:tcPr>
          <w:p w14:paraId="4E3DD4C8" w14:textId="77777777" w:rsidR="00F85677" w:rsidRDefault="00C52460">
            <w:pPr>
              <w:pStyle w:val="TableParagraph"/>
              <w:spacing w:line="230" w:lineRule="atLeast"/>
              <w:ind w:left="122" w:right="110" w:hanging="2"/>
              <w:jc w:val="center"/>
              <w:rPr>
                <w:b/>
                <w:sz w:val="20"/>
              </w:rPr>
            </w:pPr>
            <w:r>
              <w:rPr>
                <w:b/>
                <w:sz w:val="20"/>
              </w:rPr>
              <w:t>Types of reviews and essays</w:t>
            </w:r>
          </w:p>
        </w:tc>
        <w:tc>
          <w:tcPr>
            <w:tcW w:w="2563" w:type="dxa"/>
          </w:tcPr>
          <w:p w14:paraId="3518E0B0" w14:textId="77777777" w:rsidR="00F85677" w:rsidRDefault="00F85677">
            <w:pPr>
              <w:pStyle w:val="TableParagraph"/>
              <w:ind w:left="0"/>
              <w:rPr>
                <w:b/>
                <w:sz w:val="20"/>
              </w:rPr>
            </w:pPr>
          </w:p>
          <w:p w14:paraId="16708639" w14:textId="77777777" w:rsidR="00F85677" w:rsidRDefault="00C52460">
            <w:pPr>
              <w:pStyle w:val="TableParagraph"/>
              <w:ind w:left="684"/>
              <w:rPr>
                <w:b/>
                <w:sz w:val="20"/>
              </w:rPr>
            </w:pPr>
            <w:r>
              <w:rPr>
                <w:b/>
                <w:sz w:val="20"/>
              </w:rPr>
              <w:t>Main features</w:t>
            </w:r>
          </w:p>
        </w:tc>
        <w:tc>
          <w:tcPr>
            <w:tcW w:w="2701" w:type="dxa"/>
          </w:tcPr>
          <w:p w14:paraId="75D9FAB7" w14:textId="77777777" w:rsidR="00F85677" w:rsidRDefault="00F85677">
            <w:pPr>
              <w:pStyle w:val="TableParagraph"/>
              <w:ind w:left="0"/>
              <w:rPr>
                <w:b/>
                <w:sz w:val="20"/>
              </w:rPr>
            </w:pPr>
          </w:p>
          <w:p w14:paraId="46743FA8" w14:textId="77777777" w:rsidR="00F85677" w:rsidRDefault="00C52460">
            <w:pPr>
              <w:pStyle w:val="TableParagraph"/>
              <w:ind w:left="855"/>
              <w:rPr>
                <w:b/>
                <w:sz w:val="20"/>
              </w:rPr>
            </w:pPr>
            <w:r>
              <w:rPr>
                <w:b/>
                <w:sz w:val="20"/>
              </w:rPr>
              <w:t>Limitations</w:t>
            </w:r>
          </w:p>
        </w:tc>
        <w:tc>
          <w:tcPr>
            <w:tcW w:w="1699" w:type="dxa"/>
          </w:tcPr>
          <w:p w14:paraId="74BAEF90" w14:textId="77777777" w:rsidR="00F85677" w:rsidRDefault="00C52460">
            <w:pPr>
              <w:pStyle w:val="TableParagraph"/>
              <w:spacing w:line="230" w:lineRule="atLeast"/>
              <w:ind w:left="120" w:right="107" w:hanging="1"/>
              <w:jc w:val="center"/>
              <w:rPr>
                <w:b/>
                <w:sz w:val="20"/>
              </w:rPr>
            </w:pPr>
            <w:r>
              <w:rPr>
                <w:b/>
                <w:sz w:val="20"/>
              </w:rPr>
              <w:t xml:space="preserve">Exemplar </w:t>
            </w:r>
            <w:r>
              <w:rPr>
                <w:b/>
                <w:i/>
                <w:sz w:val="20"/>
              </w:rPr>
              <w:t xml:space="preserve">Human Relations </w:t>
            </w:r>
            <w:r>
              <w:rPr>
                <w:b/>
                <w:sz w:val="20"/>
              </w:rPr>
              <w:t>articles</w:t>
            </w:r>
          </w:p>
        </w:tc>
        <w:tc>
          <w:tcPr>
            <w:tcW w:w="2834" w:type="dxa"/>
          </w:tcPr>
          <w:p w14:paraId="428557DB" w14:textId="77777777" w:rsidR="00F85677" w:rsidRDefault="00F85677">
            <w:pPr>
              <w:pStyle w:val="TableParagraph"/>
              <w:ind w:left="0"/>
              <w:rPr>
                <w:b/>
                <w:sz w:val="20"/>
              </w:rPr>
            </w:pPr>
          </w:p>
          <w:p w14:paraId="10883FCF" w14:textId="77777777" w:rsidR="00F85677" w:rsidRDefault="00C52460">
            <w:pPr>
              <w:pStyle w:val="TableParagraph"/>
              <w:ind w:left="468"/>
              <w:rPr>
                <w:b/>
                <w:sz w:val="20"/>
              </w:rPr>
            </w:pPr>
            <w:r>
              <w:rPr>
                <w:b/>
                <w:sz w:val="20"/>
              </w:rPr>
              <w:t>Research contribution</w:t>
            </w:r>
          </w:p>
        </w:tc>
        <w:tc>
          <w:tcPr>
            <w:tcW w:w="2898" w:type="dxa"/>
          </w:tcPr>
          <w:p w14:paraId="5604941B" w14:textId="77777777" w:rsidR="00F85677" w:rsidRDefault="00F85677">
            <w:pPr>
              <w:pStyle w:val="TableParagraph"/>
              <w:ind w:left="0"/>
              <w:rPr>
                <w:b/>
                <w:sz w:val="20"/>
              </w:rPr>
            </w:pPr>
          </w:p>
          <w:p w14:paraId="08B2BA96" w14:textId="77777777" w:rsidR="00F85677" w:rsidRDefault="00C52460">
            <w:pPr>
              <w:pStyle w:val="TableParagraph"/>
              <w:ind w:left="546"/>
              <w:rPr>
                <w:b/>
                <w:sz w:val="20"/>
              </w:rPr>
            </w:pPr>
            <w:r>
              <w:rPr>
                <w:b/>
                <w:sz w:val="20"/>
              </w:rPr>
              <w:t>Design and approach</w:t>
            </w:r>
          </w:p>
        </w:tc>
      </w:tr>
      <w:tr w:rsidR="00F85677" w14:paraId="18688CD3" w14:textId="77777777">
        <w:trPr>
          <w:trHeight w:val="1149"/>
        </w:trPr>
        <w:tc>
          <w:tcPr>
            <w:tcW w:w="1260" w:type="dxa"/>
            <w:vMerge w:val="restart"/>
          </w:tcPr>
          <w:p w14:paraId="3C5EC980" w14:textId="77777777" w:rsidR="00F85677" w:rsidRDefault="00C52460">
            <w:pPr>
              <w:pStyle w:val="TableParagraph"/>
              <w:ind w:left="324" w:right="173" w:hanging="123"/>
              <w:rPr>
                <w:i/>
                <w:sz w:val="20"/>
              </w:rPr>
            </w:pPr>
            <w:r>
              <w:rPr>
                <w:i/>
                <w:sz w:val="20"/>
              </w:rPr>
              <w:t>Systematic</w:t>
            </w:r>
            <w:r>
              <w:rPr>
                <w:i/>
                <w:w w:val="99"/>
                <w:sz w:val="20"/>
              </w:rPr>
              <w:t xml:space="preserve"> </w:t>
            </w:r>
            <w:r>
              <w:rPr>
                <w:i/>
                <w:sz w:val="20"/>
              </w:rPr>
              <w:t>reviews</w:t>
            </w:r>
          </w:p>
        </w:tc>
        <w:tc>
          <w:tcPr>
            <w:tcW w:w="2563" w:type="dxa"/>
            <w:vMerge w:val="restart"/>
          </w:tcPr>
          <w:p w14:paraId="1B6509AC" w14:textId="77777777" w:rsidR="00F85677" w:rsidRDefault="00C52460">
            <w:pPr>
              <w:pStyle w:val="TableParagraph"/>
              <w:numPr>
                <w:ilvl w:val="0"/>
                <w:numId w:val="15"/>
              </w:numPr>
              <w:tabs>
                <w:tab w:val="left" w:pos="440"/>
              </w:tabs>
              <w:spacing w:line="229" w:lineRule="exact"/>
              <w:rPr>
                <w:sz w:val="20"/>
              </w:rPr>
            </w:pPr>
            <w:r>
              <w:rPr>
                <w:sz w:val="20"/>
              </w:rPr>
              <w:t>Clear research questions</w:t>
            </w:r>
          </w:p>
          <w:p w14:paraId="0E30BA9E" w14:textId="77777777" w:rsidR="00F85677" w:rsidRDefault="00C52460">
            <w:pPr>
              <w:pStyle w:val="TableParagraph"/>
              <w:numPr>
                <w:ilvl w:val="0"/>
                <w:numId w:val="15"/>
              </w:numPr>
              <w:tabs>
                <w:tab w:val="left" w:pos="440"/>
              </w:tabs>
              <w:ind w:right="341"/>
              <w:rPr>
                <w:sz w:val="20"/>
              </w:rPr>
            </w:pPr>
            <w:r>
              <w:rPr>
                <w:sz w:val="20"/>
              </w:rPr>
              <w:t>Well-defined</w:t>
            </w:r>
            <w:r>
              <w:rPr>
                <w:spacing w:val="-13"/>
                <w:sz w:val="20"/>
              </w:rPr>
              <w:t xml:space="preserve"> </w:t>
            </w:r>
            <w:r>
              <w:rPr>
                <w:sz w:val="20"/>
              </w:rPr>
              <w:t>research protocol and search strategy</w:t>
            </w:r>
          </w:p>
          <w:p w14:paraId="7E73FC89" w14:textId="77777777" w:rsidR="00F85677" w:rsidRDefault="00C52460">
            <w:pPr>
              <w:pStyle w:val="TableParagraph"/>
              <w:numPr>
                <w:ilvl w:val="0"/>
                <w:numId w:val="15"/>
              </w:numPr>
              <w:tabs>
                <w:tab w:val="left" w:pos="440"/>
              </w:tabs>
              <w:ind w:right="223"/>
              <w:rPr>
                <w:sz w:val="20"/>
              </w:rPr>
            </w:pPr>
            <w:r>
              <w:rPr>
                <w:sz w:val="20"/>
              </w:rPr>
              <w:t xml:space="preserve">Specific details on inclusion and </w:t>
            </w:r>
            <w:r>
              <w:rPr>
                <w:spacing w:val="-3"/>
                <w:sz w:val="20"/>
              </w:rPr>
              <w:t xml:space="preserve">exclusion </w:t>
            </w:r>
            <w:r>
              <w:rPr>
                <w:sz w:val="20"/>
              </w:rPr>
              <w:t>criteria</w:t>
            </w:r>
          </w:p>
          <w:p w14:paraId="42AC1C5D" w14:textId="77777777" w:rsidR="00F85677" w:rsidRDefault="00C52460">
            <w:pPr>
              <w:pStyle w:val="TableParagraph"/>
              <w:numPr>
                <w:ilvl w:val="0"/>
                <w:numId w:val="15"/>
              </w:numPr>
              <w:tabs>
                <w:tab w:val="left" w:pos="440"/>
              </w:tabs>
              <w:ind w:right="237"/>
              <w:rPr>
                <w:sz w:val="20"/>
              </w:rPr>
            </w:pPr>
            <w:r>
              <w:rPr>
                <w:sz w:val="20"/>
              </w:rPr>
              <w:t xml:space="preserve">The use of a </w:t>
            </w:r>
            <w:r>
              <w:rPr>
                <w:spacing w:val="-2"/>
                <w:sz w:val="20"/>
              </w:rPr>
              <w:t xml:space="preserve">systematic </w:t>
            </w:r>
            <w:r>
              <w:rPr>
                <w:sz w:val="20"/>
              </w:rPr>
              <w:t>methodology reduces bias for selecting and analysing</w:t>
            </w:r>
          </w:p>
          <w:p w14:paraId="5FC8FAB8" w14:textId="77777777" w:rsidR="00F85677" w:rsidRDefault="00C52460">
            <w:pPr>
              <w:pStyle w:val="TableParagraph"/>
              <w:spacing w:before="1" w:line="229" w:lineRule="exact"/>
              <w:ind w:left="439"/>
              <w:rPr>
                <w:sz w:val="20"/>
              </w:rPr>
            </w:pPr>
            <w:r>
              <w:rPr>
                <w:sz w:val="20"/>
              </w:rPr>
              <w:t>existing studies</w:t>
            </w:r>
          </w:p>
          <w:p w14:paraId="3C474401" w14:textId="77777777" w:rsidR="00F85677" w:rsidRDefault="00C52460">
            <w:pPr>
              <w:pStyle w:val="TableParagraph"/>
              <w:numPr>
                <w:ilvl w:val="0"/>
                <w:numId w:val="15"/>
              </w:numPr>
              <w:tabs>
                <w:tab w:val="left" w:pos="440"/>
              </w:tabs>
              <w:ind w:right="146"/>
              <w:rPr>
                <w:sz w:val="20"/>
              </w:rPr>
            </w:pPr>
            <w:r>
              <w:rPr>
                <w:sz w:val="20"/>
              </w:rPr>
              <w:t xml:space="preserve">Studies are replicable as detailed information about data abstraction and analytical </w:t>
            </w:r>
            <w:r>
              <w:rPr>
                <w:spacing w:val="-3"/>
                <w:sz w:val="20"/>
              </w:rPr>
              <w:t xml:space="preserve">procedure </w:t>
            </w:r>
            <w:r>
              <w:rPr>
                <w:sz w:val="20"/>
              </w:rPr>
              <w:t>is</w:t>
            </w:r>
            <w:r>
              <w:rPr>
                <w:spacing w:val="-2"/>
                <w:sz w:val="20"/>
              </w:rPr>
              <w:t xml:space="preserve"> </w:t>
            </w:r>
            <w:r>
              <w:rPr>
                <w:sz w:val="20"/>
              </w:rPr>
              <w:t>provided</w:t>
            </w:r>
          </w:p>
        </w:tc>
        <w:tc>
          <w:tcPr>
            <w:tcW w:w="2701" w:type="dxa"/>
            <w:vMerge w:val="restart"/>
          </w:tcPr>
          <w:p w14:paraId="1508A811" w14:textId="77777777" w:rsidR="00F85677" w:rsidRDefault="00C52460">
            <w:pPr>
              <w:pStyle w:val="TableParagraph"/>
              <w:numPr>
                <w:ilvl w:val="0"/>
                <w:numId w:val="14"/>
              </w:numPr>
              <w:tabs>
                <w:tab w:val="left" w:pos="357"/>
              </w:tabs>
              <w:ind w:right="245"/>
              <w:rPr>
                <w:sz w:val="20"/>
              </w:rPr>
            </w:pPr>
            <w:r>
              <w:rPr>
                <w:sz w:val="20"/>
              </w:rPr>
              <w:t>Prone to authors’ bias</w:t>
            </w:r>
            <w:r>
              <w:rPr>
                <w:spacing w:val="-9"/>
                <w:sz w:val="20"/>
              </w:rPr>
              <w:t xml:space="preserve"> </w:t>
            </w:r>
            <w:r>
              <w:rPr>
                <w:sz w:val="20"/>
              </w:rPr>
              <w:t>and conflicts of</w:t>
            </w:r>
            <w:r>
              <w:rPr>
                <w:spacing w:val="-2"/>
                <w:sz w:val="20"/>
              </w:rPr>
              <w:t xml:space="preserve"> </w:t>
            </w:r>
            <w:r>
              <w:rPr>
                <w:sz w:val="20"/>
              </w:rPr>
              <w:t>interest</w:t>
            </w:r>
          </w:p>
          <w:p w14:paraId="08245584" w14:textId="77777777" w:rsidR="00F85677" w:rsidRDefault="00C52460">
            <w:pPr>
              <w:pStyle w:val="TableParagraph"/>
              <w:numPr>
                <w:ilvl w:val="0"/>
                <w:numId w:val="14"/>
              </w:numPr>
              <w:tabs>
                <w:tab w:val="left" w:pos="357"/>
              </w:tabs>
              <w:ind w:right="272"/>
              <w:rPr>
                <w:sz w:val="20"/>
              </w:rPr>
            </w:pPr>
            <w:r>
              <w:rPr>
                <w:sz w:val="20"/>
              </w:rPr>
              <w:t>Limited access to broader databases;</w:t>
            </w:r>
          </w:p>
          <w:p w14:paraId="74F16B69" w14:textId="77777777" w:rsidR="00F85677" w:rsidRDefault="00C52460">
            <w:pPr>
              <w:pStyle w:val="TableParagraph"/>
              <w:numPr>
                <w:ilvl w:val="0"/>
                <w:numId w:val="14"/>
              </w:numPr>
              <w:tabs>
                <w:tab w:val="left" w:pos="357"/>
              </w:tabs>
              <w:ind w:right="339"/>
              <w:rPr>
                <w:sz w:val="20"/>
              </w:rPr>
            </w:pPr>
            <w:r>
              <w:rPr>
                <w:sz w:val="20"/>
              </w:rPr>
              <w:t>Grey literature, working papers, theses and unpublished</w:t>
            </w:r>
            <w:r>
              <w:rPr>
                <w:spacing w:val="-13"/>
                <w:sz w:val="20"/>
              </w:rPr>
              <w:t xml:space="preserve"> </w:t>
            </w:r>
            <w:r>
              <w:rPr>
                <w:sz w:val="20"/>
              </w:rPr>
              <w:t>manuscripts are often ignored</w:t>
            </w:r>
          </w:p>
          <w:p w14:paraId="6CB29FC4" w14:textId="77777777" w:rsidR="00F85677" w:rsidRDefault="00C52460">
            <w:pPr>
              <w:pStyle w:val="TableParagraph"/>
              <w:numPr>
                <w:ilvl w:val="0"/>
                <w:numId w:val="14"/>
              </w:numPr>
              <w:tabs>
                <w:tab w:val="left" w:pos="357"/>
              </w:tabs>
              <w:rPr>
                <w:sz w:val="20"/>
              </w:rPr>
            </w:pPr>
            <w:r>
              <w:rPr>
                <w:sz w:val="20"/>
              </w:rPr>
              <w:t>Time-consuming to</w:t>
            </w:r>
            <w:r>
              <w:rPr>
                <w:spacing w:val="1"/>
                <w:sz w:val="20"/>
              </w:rPr>
              <w:t xml:space="preserve"> </w:t>
            </w:r>
            <w:r>
              <w:rPr>
                <w:sz w:val="20"/>
              </w:rPr>
              <w:t>write</w:t>
            </w:r>
          </w:p>
        </w:tc>
        <w:tc>
          <w:tcPr>
            <w:tcW w:w="1699" w:type="dxa"/>
          </w:tcPr>
          <w:p w14:paraId="1BA80F87" w14:textId="77777777" w:rsidR="00F85677" w:rsidRDefault="00F85677">
            <w:pPr>
              <w:pStyle w:val="TableParagraph"/>
              <w:spacing w:before="9"/>
              <w:ind w:left="0"/>
              <w:rPr>
                <w:b/>
                <w:sz w:val="19"/>
              </w:rPr>
            </w:pPr>
          </w:p>
          <w:p w14:paraId="1968621F" w14:textId="77777777" w:rsidR="00F85677" w:rsidRDefault="00C52460">
            <w:pPr>
              <w:pStyle w:val="TableParagraph"/>
              <w:spacing w:before="1"/>
              <w:ind w:left="580" w:right="88" w:hanging="466"/>
              <w:rPr>
                <w:sz w:val="20"/>
              </w:rPr>
            </w:pPr>
            <w:r>
              <w:rPr>
                <w:sz w:val="20"/>
              </w:rPr>
              <w:t>Knight and Parker (2021)</w:t>
            </w:r>
          </w:p>
        </w:tc>
        <w:tc>
          <w:tcPr>
            <w:tcW w:w="2834" w:type="dxa"/>
          </w:tcPr>
          <w:p w14:paraId="5488FBF4" w14:textId="77777777" w:rsidR="00F85677" w:rsidRDefault="00C52460">
            <w:pPr>
              <w:pStyle w:val="TableParagraph"/>
              <w:ind w:left="111" w:right="296"/>
              <w:rPr>
                <w:sz w:val="20"/>
              </w:rPr>
            </w:pPr>
            <w:r>
              <w:rPr>
                <w:sz w:val="20"/>
              </w:rPr>
              <w:t>Examined the effectiveness of top-down work redesign interventions in improving performance</w:t>
            </w:r>
          </w:p>
        </w:tc>
        <w:tc>
          <w:tcPr>
            <w:tcW w:w="2898" w:type="dxa"/>
          </w:tcPr>
          <w:p w14:paraId="26369E6D" w14:textId="77777777" w:rsidR="00F85677" w:rsidRDefault="00C52460">
            <w:pPr>
              <w:pStyle w:val="TableParagraph"/>
              <w:ind w:left="112" w:right="206"/>
              <w:rPr>
                <w:sz w:val="20"/>
              </w:rPr>
            </w:pPr>
            <w:r>
              <w:rPr>
                <w:sz w:val="20"/>
              </w:rPr>
              <w:t>Reviewed 55 heterogeneous work redesign intervention studies published between 1956 and 2017</w:t>
            </w:r>
          </w:p>
        </w:tc>
      </w:tr>
      <w:tr w:rsidR="00F85677" w14:paraId="2F812B55" w14:textId="77777777">
        <w:trPr>
          <w:trHeight w:val="1149"/>
        </w:trPr>
        <w:tc>
          <w:tcPr>
            <w:tcW w:w="1260" w:type="dxa"/>
            <w:vMerge/>
            <w:tcBorders>
              <w:top w:val="nil"/>
            </w:tcBorders>
          </w:tcPr>
          <w:p w14:paraId="7DEF2A3A" w14:textId="77777777" w:rsidR="00F85677" w:rsidRDefault="00F85677">
            <w:pPr>
              <w:rPr>
                <w:sz w:val="2"/>
                <w:szCs w:val="2"/>
              </w:rPr>
            </w:pPr>
          </w:p>
        </w:tc>
        <w:tc>
          <w:tcPr>
            <w:tcW w:w="2563" w:type="dxa"/>
            <w:vMerge/>
            <w:tcBorders>
              <w:top w:val="nil"/>
            </w:tcBorders>
          </w:tcPr>
          <w:p w14:paraId="5B340062" w14:textId="77777777" w:rsidR="00F85677" w:rsidRDefault="00F85677">
            <w:pPr>
              <w:rPr>
                <w:sz w:val="2"/>
                <w:szCs w:val="2"/>
              </w:rPr>
            </w:pPr>
          </w:p>
        </w:tc>
        <w:tc>
          <w:tcPr>
            <w:tcW w:w="2701" w:type="dxa"/>
            <w:vMerge/>
            <w:tcBorders>
              <w:top w:val="nil"/>
            </w:tcBorders>
          </w:tcPr>
          <w:p w14:paraId="74FF9F9E" w14:textId="77777777" w:rsidR="00F85677" w:rsidRDefault="00F85677">
            <w:pPr>
              <w:rPr>
                <w:sz w:val="2"/>
                <w:szCs w:val="2"/>
              </w:rPr>
            </w:pPr>
          </w:p>
        </w:tc>
        <w:tc>
          <w:tcPr>
            <w:tcW w:w="1699" w:type="dxa"/>
          </w:tcPr>
          <w:p w14:paraId="0D9B5F72" w14:textId="77777777" w:rsidR="00F85677" w:rsidRDefault="00C52460">
            <w:pPr>
              <w:pStyle w:val="TableParagraph"/>
              <w:spacing w:before="1"/>
              <w:ind w:left="580" w:right="255" w:hanging="300"/>
              <w:rPr>
                <w:sz w:val="20"/>
              </w:rPr>
            </w:pPr>
            <w:r>
              <w:rPr>
                <w:sz w:val="20"/>
              </w:rPr>
              <w:t>Shao and Guo (2021)</w:t>
            </w:r>
          </w:p>
        </w:tc>
        <w:tc>
          <w:tcPr>
            <w:tcW w:w="2834" w:type="dxa"/>
          </w:tcPr>
          <w:p w14:paraId="1CA95363" w14:textId="77777777" w:rsidR="00F85677" w:rsidRDefault="00C52460">
            <w:pPr>
              <w:pStyle w:val="TableParagraph"/>
              <w:spacing w:before="1"/>
              <w:ind w:left="111" w:right="82"/>
              <w:rPr>
                <w:sz w:val="20"/>
              </w:rPr>
            </w:pPr>
            <w:r>
              <w:rPr>
                <w:sz w:val="20"/>
              </w:rPr>
              <w:t>Explored the literature on leader anger expression and proposed a dynamic framework to better understand this phenomenon</w:t>
            </w:r>
          </w:p>
        </w:tc>
        <w:tc>
          <w:tcPr>
            <w:tcW w:w="2898" w:type="dxa"/>
          </w:tcPr>
          <w:p w14:paraId="26F0AE92" w14:textId="77777777" w:rsidR="00F85677" w:rsidRDefault="00C52460">
            <w:pPr>
              <w:pStyle w:val="TableParagraph"/>
              <w:spacing w:before="1"/>
              <w:ind w:left="112" w:right="85"/>
              <w:rPr>
                <w:sz w:val="20"/>
              </w:rPr>
            </w:pPr>
            <w:r>
              <w:rPr>
                <w:sz w:val="20"/>
              </w:rPr>
              <w:t>Reviewed 58 studies on leader anger expression based on two widely used databases in this area: Business Source Complete</w:t>
            </w:r>
          </w:p>
          <w:p w14:paraId="7A65D3F4" w14:textId="77777777" w:rsidR="00F85677" w:rsidRDefault="00C52460">
            <w:pPr>
              <w:pStyle w:val="TableParagraph"/>
              <w:spacing w:line="209" w:lineRule="exact"/>
              <w:ind w:left="112"/>
              <w:rPr>
                <w:sz w:val="20"/>
              </w:rPr>
            </w:pPr>
            <w:r>
              <w:rPr>
                <w:sz w:val="20"/>
              </w:rPr>
              <w:t>and PsycINFO</w:t>
            </w:r>
          </w:p>
        </w:tc>
      </w:tr>
      <w:tr w:rsidR="00F85677" w14:paraId="098C1267" w14:textId="77777777">
        <w:trPr>
          <w:trHeight w:val="1149"/>
        </w:trPr>
        <w:tc>
          <w:tcPr>
            <w:tcW w:w="1260" w:type="dxa"/>
            <w:vMerge/>
            <w:tcBorders>
              <w:top w:val="nil"/>
            </w:tcBorders>
          </w:tcPr>
          <w:p w14:paraId="096820BE" w14:textId="77777777" w:rsidR="00F85677" w:rsidRDefault="00F85677">
            <w:pPr>
              <w:rPr>
                <w:sz w:val="2"/>
                <w:szCs w:val="2"/>
              </w:rPr>
            </w:pPr>
          </w:p>
        </w:tc>
        <w:tc>
          <w:tcPr>
            <w:tcW w:w="2563" w:type="dxa"/>
            <w:vMerge/>
            <w:tcBorders>
              <w:top w:val="nil"/>
            </w:tcBorders>
          </w:tcPr>
          <w:p w14:paraId="7ABCC9B9" w14:textId="77777777" w:rsidR="00F85677" w:rsidRDefault="00F85677">
            <w:pPr>
              <w:rPr>
                <w:sz w:val="2"/>
                <w:szCs w:val="2"/>
              </w:rPr>
            </w:pPr>
          </w:p>
        </w:tc>
        <w:tc>
          <w:tcPr>
            <w:tcW w:w="2701" w:type="dxa"/>
            <w:vMerge/>
            <w:tcBorders>
              <w:top w:val="nil"/>
            </w:tcBorders>
          </w:tcPr>
          <w:p w14:paraId="3793C0F5" w14:textId="77777777" w:rsidR="00F85677" w:rsidRDefault="00F85677">
            <w:pPr>
              <w:rPr>
                <w:sz w:val="2"/>
                <w:szCs w:val="2"/>
              </w:rPr>
            </w:pPr>
          </w:p>
        </w:tc>
        <w:tc>
          <w:tcPr>
            <w:tcW w:w="1699" w:type="dxa"/>
          </w:tcPr>
          <w:p w14:paraId="3A5E4F7F" w14:textId="77777777" w:rsidR="00F85677" w:rsidRDefault="00C52460">
            <w:pPr>
              <w:pStyle w:val="TableParagraph"/>
              <w:ind w:left="583" w:right="84" w:hanging="476"/>
              <w:rPr>
                <w:sz w:val="20"/>
              </w:rPr>
            </w:pPr>
            <w:r>
              <w:rPr>
                <w:sz w:val="20"/>
              </w:rPr>
              <w:t>Hughes and Silver (2020)</w:t>
            </w:r>
          </w:p>
        </w:tc>
        <w:tc>
          <w:tcPr>
            <w:tcW w:w="2834" w:type="dxa"/>
          </w:tcPr>
          <w:p w14:paraId="4F1C8278" w14:textId="77777777" w:rsidR="00F85677" w:rsidRDefault="00C52460">
            <w:pPr>
              <w:pStyle w:val="TableParagraph"/>
              <w:ind w:left="111" w:right="221"/>
              <w:rPr>
                <w:sz w:val="20"/>
              </w:rPr>
            </w:pPr>
            <w:r>
              <w:rPr>
                <w:sz w:val="20"/>
              </w:rPr>
              <w:t xml:space="preserve">Proposed a "mobilities lens" </w:t>
            </w:r>
            <w:r>
              <w:rPr>
                <w:spacing w:val="-7"/>
                <w:sz w:val="20"/>
              </w:rPr>
              <w:t xml:space="preserve">as </w:t>
            </w:r>
            <w:r>
              <w:rPr>
                <w:sz w:val="20"/>
              </w:rPr>
              <w:t>a means of rethinking established theoretical</w:t>
            </w:r>
            <w:r>
              <w:rPr>
                <w:spacing w:val="-2"/>
                <w:sz w:val="20"/>
              </w:rPr>
              <w:t xml:space="preserve"> </w:t>
            </w:r>
            <w:r>
              <w:rPr>
                <w:sz w:val="20"/>
              </w:rPr>
              <w:t>and</w:t>
            </w:r>
          </w:p>
          <w:p w14:paraId="13C60C70" w14:textId="77777777" w:rsidR="00F85677" w:rsidRDefault="00C52460">
            <w:pPr>
              <w:pStyle w:val="TableParagraph"/>
              <w:spacing w:before="6" w:line="228" w:lineRule="exact"/>
              <w:ind w:left="111" w:right="305"/>
              <w:rPr>
                <w:sz w:val="20"/>
              </w:rPr>
            </w:pPr>
            <w:r>
              <w:rPr>
                <w:sz w:val="20"/>
              </w:rPr>
              <w:t xml:space="preserve">methodological approaches </w:t>
            </w:r>
            <w:r>
              <w:rPr>
                <w:spacing w:val="-6"/>
                <w:sz w:val="20"/>
              </w:rPr>
              <w:t xml:space="preserve">in </w:t>
            </w:r>
            <w:r>
              <w:rPr>
                <w:sz w:val="20"/>
              </w:rPr>
              <w:t>the work–family</w:t>
            </w:r>
            <w:r>
              <w:rPr>
                <w:spacing w:val="-2"/>
                <w:sz w:val="20"/>
              </w:rPr>
              <w:t xml:space="preserve"> </w:t>
            </w:r>
            <w:r>
              <w:rPr>
                <w:sz w:val="20"/>
              </w:rPr>
              <w:t>literature</w:t>
            </w:r>
          </w:p>
        </w:tc>
        <w:tc>
          <w:tcPr>
            <w:tcW w:w="2898" w:type="dxa"/>
          </w:tcPr>
          <w:p w14:paraId="2FD7EC2C" w14:textId="77777777" w:rsidR="00F85677" w:rsidRDefault="00C52460">
            <w:pPr>
              <w:pStyle w:val="TableParagraph"/>
              <w:ind w:left="112"/>
              <w:rPr>
                <w:sz w:val="20"/>
              </w:rPr>
            </w:pPr>
            <w:r>
              <w:rPr>
                <w:sz w:val="20"/>
              </w:rPr>
              <w:t>Reviewed 301 articles in leading management, organization, and work journals published between 1995 and 2015</w:t>
            </w:r>
          </w:p>
        </w:tc>
      </w:tr>
      <w:tr w:rsidR="00F85677" w14:paraId="374603E3" w14:textId="77777777">
        <w:trPr>
          <w:trHeight w:val="1148"/>
        </w:trPr>
        <w:tc>
          <w:tcPr>
            <w:tcW w:w="1260" w:type="dxa"/>
            <w:vMerge/>
            <w:tcBorders>
              <w:top w:val="nil"/>
            </w:tcBorders>
          </w:tcPr>
          <w:p w14:paraId="5DAAB8A8" w14:textId="77777777" w:rsidR="00F85677" w:rsidRDefault="00F85677">
            <w:pPr>
              <w:rPr>
                <w:sz w:val="2"/>
                <w:szCs w:val="2"/>
              </w:rPr>
            </w:pPr>
          </w:p>
        </w:tc>
        <w:tc>
          <w:tcPr>
            <w:tcW w:w="2563" w:type="dxa"/>
            <w:vMerge/>
            <w:tcBorders>
              <w:top w:val="nil"/>
            </w:tcBorders>
          </w:tcPr>
          <w:p w14:paraId="797AEA8E" w14:textId="77777777" w:rsidR="00F85677" w:rsidRDefault="00F85677">
            <w:pPr>
              <w:rPr>
                <w:sz w:val="2"/>
                <w:szCs w:val="2"/>
              </w:rPr>
            </w:pPr>
          </w:p>
        </w:tc>
        <w:tc>
          <w:tcPr>
            <w:tcW w:w="2701" w:type="dxa"/>
            <w:vMerge/>
            <w:tcBorders>
              <w:top w:val="nil"/>
            </w:tcBorders>
          </w:tcPr>
          <w:p w14:paraId="7B854E81" w14:textId="77777777" w:rsidR="00F85677" w:rsidRDefault="00F85677">
            <w:pPr>
              <w:rPr>
                <w:sz w:val="2"/>
                <w:szCs w:val="2"/>
              </w:rPr>
            </w:pPr>
          </w:p>
        </w:tc>
        <w:tc>
          <w:tcPr>
            <w:tcW w:w="1699" w:type="dxa"/>
          </w:tcPr>
          <w:p w14:paraId="4421B40F" w14:textId="77777777" w:rsidR="00F85677" w:rsidRDefault="00C52460">
            <w:pPr>
              <w:pStyle w:val="TableParagraph"/>
              <w:ind w:left="237" w:right="226"/>
              <w:jc w:val="center"/>
              <w:rPr>
                <w:sz w:val="20"/>
              </w:rPr>
            </w:pPr>
            <w:r>
              <w:rPr>
                <w:sz w:val="20"/>
              </w:rPr>
              <w:t>Putnam, Myers and Gailliard (2014)</w:t>
            </w:r>
          </w:p>
        </w:tc>
        <w:tc>
          <w:tcPr>
            <w:tcW w:w="2834" w:type="dxa"/>
          </w:tcPr>
          <w:p w14:paraId="5C056D67" w14:textId="77777777" w:rsidR="00F85677" w:rsidRDefault="00C52460">
            <w:pPr>
              <w:pStyle w:val="TableParagraph"/>
              <w:ind w:left="111" w:right="99"/>
              <w:rPr>
                <w:sz w:val="20"/>
              </w:rPr>
            </w:pPr>
            <w:r>
              <w:rPr>
                <w:sz w:val="20"/>
              </w:rPr>
              <w:t>Explored the work-life literature and identified three primary tensions for managing</w:t>
            </w:r>
          </w:p>
          <w:p w14:paraId="5742ECF8" w14:textId="77777777" w:rsidR="00F85677" w:rsidRDefault="00C52460">
            <w:pPr>
              <w:pStyle w:val="TableParagraph"/>
              <w:spacing w:line="230" w:lineRule="atLeast"/>
              <w:ind w:left="111"/>
              <w:rPr>
                <w:sz w:val="20"/>
              </w:rPr>
            </w:pPr>
            <w:r>
              <w:rPr>
                <w:sz w:val="20"/>
              </w:rPr>
              <w:t>workplace flexibility initiatives more effectively</w:t>
            </w:r>
          </w:p>
        </w:tc>
        <w:tc>
          <w:tcPr>
            <w:tcW w:w="2898" w:type="dxa"/>
          </w:tcPr>
          <w:p w14:paraId="3D89DD28" w14:textId="77777777" w:rsidR="00F85677" w:rsidRDefault="00C52460">
            <w:pPr>
              <w:pStyle w:val="TableParagraph"/>
              <w:ind w:left="112"/>
              <w:rPr>
                <w:sz w:val="20"/>
              </w:rPr>
            </w:pPr>
            <w:r>
              <w:rPr>
                <w:sz w:val="20"/>
              </w:rPr>
              <w:t>Adopted a systematic search strategy that identified over 449 relevant articles, book chapters,</w:t>
            </w:r>
          </w:p>
          <w:p w14:paraId="6CF6130E" w14:textId="77777777" w:rsidR="00F85677" w:rsidRDefault="00C52460">
            <w:pPr>
              <w:pStyle w:val="TableParagraph"/>
              <w:spacing w:line="230" w:lineRule="atLeast"/>
              <w:ind w:left="112" w:right="556"/>
              <w:rPr>
                <w:sz w:val="20"/>
              </w:rPr>
            </w:pPr>
            <w:r>
              <w:rPr>
                <w:sz w:val="20"/>
              </w:rPr>
              <w:t>and books in the workplace flexibility literature</w:t>
            </w:r>
          </w:p>
        </w:tc>
      </w:tr>
      <w:tr w:rsidR="00F85677" w14:paraId="2D842642" w14:textId="77777777">
        <w:trPr>
          <w:trHeight w:val="2068"/>
        </w:trPr>
        <w:tc>
          <w:tcPr>
            <w:tcW w:w="1260" w:type="dxa"/>
          </w:tcPr>
          <w:p w14:paraId="140FE26D" w14:textId="77777777" w:rsidR="00F85677" w:rsidRDefault="00F85677">
            <w:pPr>
              <w:pStyle w:val="TableParagraph"/>
              <w:ind w:left="0"/>
              <w:rPr>
                <w:sz w:val="18"/>
              </w:rPr>
            </w:pPr>
          </w:p>
        </w:tc>
        <w:tc>
          <w:tcPr>
            <w:tcW w:w="2563" w:type="dxa"/>
          </w:tcPr>
          <w:p w14:paraId="406E2399" w14:textId="77777777" w:rsidR="00F85677" w:rsidRDefault="00F85677">
            <w:pPr>
              <w:pStyle w:val="TableParagraph"/>
              <w:ind w:left="0"/>
              <w:rPr>
                <w:sz w:val="18"/>
              </w:rPr>
            </w:pPr>
          </w:p>
        </w:tc>
        <w:tc>
          <w:tcPr>
            <w:tcW w:w="2701" w:type="dxa"/>
          </w:tcPr>
          <w:p w14:paraId="5C5880AB" w14:textId="77777777" w:rsidR="00F85677" w:rsidRDefault="00F85677">
            <w:pPr>
              <w:pStyle w:val="TableParagraph"/>
              <w:ind w:left="0"/>
              <w:rPr>
                <w:sz w:val="18"/>
              </w:rPr>
            </w:pPr>
          </w:p>
        </w:tc>
        <w:tc>
          <w:tcPr>
            <w:tcW w:w="1699" w:type="dxa"/>
          </w:tcPr>
          <w:p w14:paraId="4A4D0307" w14:textId="77777777" w:rsidR="00F85677" w:rsidRDefault="00C52460">
            <w:pPr>
              <w:pStyle w:val="TableParagraph"/>
              <w:ind w:left="105" w:right="264"/>
              <w:rPr>
                <w:sz w:val="20"/>
              </w:rPr>
            </w:pPr>
            <w:r>
              <w:rPr>
                <w:sz w:val="20"/>
              </w:rPr>
              <w:t>van Baarle et al. (2022)</w:t>
            </w:r>
          </w:p>
        </w:tc>
        <w:tc>
          <w:tcPr>
            <w:tcW w:w="2834" w:type="dxa"/>
          </w:tcPr>
          <w:p w14:paraId="0779F465" w14:textId="77777777" w:rsidR="00F85677" w:rsidRDefault="00C52460">
            <w:pPr>
              <w:pStyle w:val="TableParagraph"/>
              <w:ind w:left="111" w:right="82"/>
              <w:rPr>
                <w:sz w:val="20"/>
              </w:rPr>
            </w:pPr>
            <w:r>
              <w:rPr>
                <w:sz w:val="20"/>
              </w:rPr>
              <w:t>Discussed four social mechanisms that drive the concept of enabling power - formal authority, language shaping action, community formation, and the dynamics of safety and trust - and identified actions that activate these</w:t>
            </w:r>
          </w:p>
          <w:p w14:paraId="6CA179CA" w14:textId="77777777" w:rsidR="00F85677" w:rsidRDefault="00C52460">
            <w:pPr>
              <w:pStyle w:val="TableParagraph"/>
              <w:spacing w:line="209" w:lineRule="exact"/>
              <w:ind w:left="111"/>
              <w:rPr>
                <w:sz w:val="20"/>
              </w:rPr>
            </w:pPr>
            <w:r>
              <w:rPr>
                <w:sz w:val="20"/>
              </w:rPr>
              <w:t>mechanisms.</w:t>
            </w:r>
          </w:p>
        </w:tc>
        <w:tc>
          <w:tcPr>
            <w:tcW w:w="2898" w:type="dxa"/>
          </w:tcPr>
          <w:p w14:paraId="09CA35F1" w14:textId="77777777" w:rsidR="00F85677" w:rsidRDefault="00C52460">
            <w:pPr>
              <w:pStyle w:val="TableParagraph"/>
              <w:ind w:left="112" w:right="179"/>
              <w:jc w:val="both"/>
              <w:rPr>
                <w:sz w:val="20"/>
              </w:rPr>
            </w:pPr>
            <w:r>
              <w:rPr>
                <w:sz w:val="20"/>
              </w:rPr>
              <w:t xml:space="preserve">Adopted a three-step integrative review approach, which </w:t>
            </w:r>
            <w:r>
              <w:rPr>
                <w:spacing w:val="-3"/>
                <w:sz w:val="20"/>
              </w:rPr>
              <w:t xml:space="preserve">resulted </w:t>
            </w:r>
            <w:r>
              <w:rPr>
                <w:sz w:val="20"/>
              </w:rPr>
              <w:t>in the selection and synthesis of 188 publications.</w:t>
            </w:r>
          </w:p>
        </w:tc>
      </w:tr>
      <w:tr w:rsidR="00F85677" w14:paraId="7A7420DE" w14:textId="77777777">
        <w:trPr>
          <w:trHeight w:val="1151"/>
        </w:trPr>
        <w:tc>
          <w:tcPr>
            <w:tcW w:w="1260" w:type="dxa"/>
          </w:tcPr>
          <w:p w14:paraId="41BC854C" w14:textId="77777777" w:rsidR="00F85677" w:rsidRDefault="00C52460">
            <w:pPr>
              <w:pStyle w:val="TableParagraph"/>
              <w:ind w:left="107" w:right="434"/>
              <w:rPr>
                <w:i/>
                <w:sz w:val="20"/>
              </w:rPr>
            </w:pPr>
            <w:r>
              <w:rPr>
                <w:i/>
                <w:sz w:val="20"/>
              </w:rPr>
              <w:t>Meta- analyses</w:t>
            </w:r>
          </w:p>
        </w:tc>
        <w:tc>
          <w:tcPr>
            <w:tcW w:w="2563" w:type="dxa"/>
          </w:tcPr>
          <w:p w14:paraId="78528DD9" w14:textId="77777777" w:rsidR="00F85677" w:rsidRDefault="00C52460">
            <w:pPr>
              <w:pStyle w:val="TableParagraph"/>
              <w:numPr>
                <w:ilvl w:val="0"/>
                <w:numId w:val="13"/>
              </w:numPr>
              <w:tabs>
                <w:tab w:val="left" w:pos="440"/>
              </w:tabs>
              <w:rPr>
                <w:sz w:val="20"/>
              </w:rPr>
            </w:pPr>
            <w:r>
              <w:rPr>
                <w:sz w:val="20"/>
              </w:rPr>
              <w:t>Clear research questions</w:t>
            </w:r>
          </w:p>
          <w:p w14:paraId="1218A47D" w14:textId="77777777" w:rsidR="00F85677" w:rsidRDefault="00C52460">
            <w:pPr>
              <w:pStyle w:val="TableParagraph"/>
              <w:numPr>
                <w:ilvl w:val="0"/>
                <w:numId w:val="13"/>
              </w:numPr>
              <w:tabs>
                <w:tab w:val="left" w:pos="440"/>
              </w:tabs>
              <w:ind w:right="340"/>
              <w:rPr>
                <w:sz w:val="20"/>
              </w:rPr>
            </w:pPr>
            <w:r>
              <w:rPr>
                <w:sz w:val="20"/>
              </w:rPr>
              <w:t>Well-defined research protocol</w:t>
            </w:r>
          </w:p>
          <w:p w14:paraId="566AFD31" w14:textId="77777777" w:rsidR="00F85677" w:rsidRDefault="00C52460">
            <w:pPr>
              <w:pStyle w:val="TableParagraph"/>
              <w:numPr>
                <w:ilvl w:val="0"/>
                <w:numId w:val="13"/>
              </w:numPr>
              <w:tabs>
                <w:tab w:val="left" w:pos="440"/>
              </w:tabs>
              <w:spacing w:before="1" w:line="230" w:lineRule="atLeast"/>
              <w:ind w:right="108"/>
              <w:rPr>
                <w:sz w:val="20"/>
              </w:rPr>
            </w:pPr>
            <w:r>
              <w:rPr>
                <w:sz w:val="20"/>
              </w:rPr>
              <w:t>Clear details of</w:t>
            </w:r>
            <w:r>
              <w:rPr>
                <w:spacing w:val="-16"/>
                <w:sz w:val="20"/>
              </w:rPr>
              <w:t xml:space="preserve"> </w:t>
            </w:r>
            <w:r>
              <w:rPr>
                <w:sz w:val="20"/>
              </w:rPr>
              <w:t>inclusion and exclusion</w:t>
            </w:r>
            <w:r>
              <w:rPr>
                <w:spacing w:val="-1"/>
                <w:sz w:val="20"/>
              </w:rPr>
              <w:t xml:space="preserve"> </w:t>
            </w:r>
            <w:r>
              <w:rPr>
                <w:sz w:val="20"/>
              </w:rPr>
              <w:t>criteria</w:t>
            </w:r>
          </w:p>
        </w:tc>
        <w:tc>
          <w:tcPr>
            <w:tcW w:w="2701" w:type="dxa"/>
          </w:tcPr>
          <w:p w14:paraId="618019F7" w14:textId="77777777" w:rsidR="00F85677" w:rsidRDefault="00C52460">
            <w:pPr>
              <w:pStyle w:val="TableParagraph"/>
              <w:numPr>
                <w:ilvl w:val="0"/>
                <w:numId w:val="12"/>
              </w:numPr>
              <w:tabs>
                <w:tab w:val="left" w:pos="357"/>
              </w:tabs>
              <w:ind w:right="265"/>
              <w:rPr>
                <w:sz w:val="20"/>
              </w:rPr>
            </w:pPr>
            <w:r>
              <w:rPr>
                <w:sz w:val="20"/>
              </w:rPr>
              <w:t xml:space="preserve">Non-empirical studies </w:t>
            </w:r>
            <w:r>
              <w:rPr>
                <w:spacing w:val="-4"/>
                <w:sz w:val="20"/>
              </w:rPr>
              <w:t xml:space="preserve">are </w:t>
            </w:r>
            <w:r>
              <w:rPr>
                <w:sz w:val="20"/>
              </w:rPr>
              <w:t>often ignored</w:t>
            </w:r>
          </w:p>
          <w:p w14:paraId="0A70F86B" w14:textId="77777777" w:rsidR="00F85677" w:rsidRDefault="00C52460">
            <w:pPr>
              <w:pStyle w:val="TableParagraph"/>
              <w:numPr>
                <w:ilvl w:val="0"/>
                <w:numId w:val="12"/>
              </w:numPr>
              <w:tabs>
                <w:tab w:val="left" w:pos="357"/>
              </w:tabs>
              <w:spacing w:before="1"/>
              <w:rPr>
                <w:sz w:val="20"/>
              </w:rPr>
            </w:pPr>
            <w:r>
              <w:rPr>
                <w:sz w:val="20"/>
              </w:rPr>
              <w:t>Prone to publication</w:t>
            </w:r>
            <w:r>
              <w:rPr>
                <w:spacing w:val="-2"/>
                <w:sz w:val="20"/>
              </w:rPr>
              <w:t xml:space="preserve"> </w:t>
            </w:r>
            <w:r>
              <w:rPr>
                <w:sz w:val="20"/>
              </w:rPr>
              <w:t>bias</w:t>
            </w:r>
          </w:p>
          <w:p w14:paraId="2AF6D2A0" w14:textId="77777777" w:rsidR="00F85677" w:rsidRDefault="00C52460">
            <w:pPr>
              <w:pStyle w:val="TableParagraph"/>
              <w:numPr>
                <w:ilvl w:val="0"/>
                <w:numId w:val="12"/>
              </w:numPr>
              <w:tabs>
                <w:tab w:val="left" w:pos="357"/>
              </w:tabs>
              <w:spacing w:line="230" w:lineRule="atLeast"/>
              <w:ind w:right="177"/>
              <w:rPr>
                <w:sz w:val="20"/>
              </w:rPr>
            </w:pPr>
            <w:r>
              <w:rPr>
                <w:sz w:val="20"/>
              </w:rPr>
              <w:t>Positive empirical findings may be</w:t>
            </w:r>
            <w:r>
              <w:rPr>
                <w:spacing w:val="-2"/>
                <w:sz w:val="20"/>
              </w:rPr>
              <w:t xml:space="preserve"> </w:t>
            </w:r>
            <w:r>
              <w:rPr>
                <w:sz w:val="20"/>
              </w:rPr>
              <w:t>over-represented</w:t>
            </w:r>
          </w:p>
        </w:tc>
        <w:tc>
          <w:tcPr>
            <w:tcW w:w="1699" w:type="dxa"/>
          </w:tcPr>
          <w:p w14:paraId="59FB0EFA" w14:textId="77777777" w:rsidR="00F85677" w:rsidRDefault="00C52460">
            <w:pPr>
              <w:pStyle w:val="TableParagraph"/>
              <w:ind w:left="105" w:right="281"/>
              <w:rPr>
                <w:sz w:val="20"/>
              </w:rPr>
            </w:pPr>
            <w:proofErr w:type="spellStart"/>
            <w:r>
              <w:rPr>
                <w:sz w:val="20"/>
              </w:rPr>
              <w:t>Graßmann</w:t>
            </w:r>
            <w:proofErr w:type="spellEnd"/>
            <w:r>
              <w:rPr>
                <w:sz w:val="20"/>
              </w:rPr>
              <w:t xml:space="preserve"> et al. (2020)</w:t>
            </w:r>
          </w:p>
        </w:tc>
        <w:tc>
          <w:tcPr>
            <w:tcW w:w="2834" w:type="dxa"/>
          </w:tcPr>
          <w:p w14:paraId="0F7A7845" w14:textId="77777777" w:rsidR="00F85677" w:rsidRDefault="00C52460">
            <w:pPr>
              <w:pStyle w:val="TableParagraph"/>
              <w:spacing w:line="230" w:lineRule="atLeast"/>
              <w:ind w:left="111" w:right="82"/>
              <w:rPr>
                <w:sz w:val="20"/>
              </w:rPr>
            </w:pPr>
            <w:r>
              <w:rPr>
                <w:sz w:val="20"/>
              </w:rPr>
              <w:t>Developed a framework for understanding the relationship between working alliance and a broad range of coaching outcomes for clients</w:t>
            </w:r>
          </w:p>
        </w:tc>
        <w:tc>
          <w:tcPr>
            <w:tcW w:w="2898" w:type="dxa"/>
          </w:tcPr>
          <w:p w14:paraId="6864B4AC" w14:textId="77777777" w:rsidR="00F85677" w:rsidRDefault="00C52460">
            <w:pPr>
              <w:pStyle w:val="TableParagraph"/>
              <w:ind w:left="112" w:right="85"/>
              <w:rPr>
                <w:sz w:val="20"/>
              </w:rPr>
            </w:pPr>
            <w:r>
              <w:rPr>
                <w:sz w:val="20"/>
              </w:rPr>
              <w:t>Reviewed 23 studies, including 27 independent samples and a total of 3563 coaching processes and employed Hedges and</w:t>
            </w:r>
          </w:p>
        </w:tc>
      </w:tr>
    </w:tbl>
    <w:p w14:paraId="541DE48D" w14:textId="77777777" w:rsidR="00F85677" w:rsidRDefault="00F85677">
      <w:pPr>
        <w:rPr>
          <w:sz w:val="20"/>
        </w:rPr>
        <w:sectPr w:rsidR="00F85677">
          <w:footerReference w:type="default" r:id="rId15"/>
          <w:pgSz w:w="16840" w:h="11910" w:orient="landscape"/>
          <w:pgMar w:top="1100" w:right="1320" w:bottom="1160" w:left="1320" w:header="0" w:footer="962" w:gutter="0"/>
          <w:pgNumType w:start="41"/>
          <w:cols w:space="720"/>
        </w:sectPr>
      </w:pPr>
    </w:p>
    <w:p w14:paraId="19D5D176" w14:textId="77777777" w:rsidR="00F85677" w:rsidRDefault="00F85677">
      <w:pPr>
        <w:pStyle w:val="BodyText"/>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697"/>
        <w:gridCol w:w="1704"/>
        <w:gridCol w:w="2835"/>
        <w:gridCol w:w="2899"/>
      </w:tblGrid>
      <w:tr w:rsidR="00F85677" w14:paraId="3E111734" w14:textId="77777777">
        <w:trPr>
          <w:trHeight w:val="460"/>
        </w:trPr>
        <w:tc>
          <w:tcPr>
            <w:tcW w:w="1260" w:type="dxa"/>
            <w:vMerge w:val="restart"/>
          </w:tcPr>
          <w:p w14:paraId="3AD16659" w14:textId="77777777" w:rsidR="00F85677" w:rsidRDefault="00F85677">
            <w:pPr>
              <w:pStyle w:val="TableParagraph"/>
              <w:ind w:left="0"/>
              <w:rPr>
                <w:sz w:val="18"/>
              </w:rPr>
            </w:pPr>
          </w:p>
        </w:tc>
        <w:tc>
          <w:tcPr>
            <w:tcW w:w="2563" w:type="dxa"/>
            <w:vMerge w:val="restart"/>
          </w:tcPr>
          <w:p w14:paraId="0E502CF1" w14:textId="77777777" w:rsidR="00F85677" w:rsidRDefault="00C52460">
            <w:pPr>
              <w:pStyle w:val="TableParagraph"/>
              <w:numPr>
                <w:ilvl w:val="0"/>
                <w:numId w:val="11"/>
              </w:numPr>
              <w:tabs>
                <w:tab w:val="left" w:pos="440"/>
              </w:tabs>
              <w:ind w:right="158"/>
              <w:rPr>
                <w:sz w:val="20"/>
              </w:rPr>
            </w:pPr>
            <w:r>
              <w:rPr>
                <w:sz w:val="20"/>
              </w:rPr>
              <w:t>Rigorous methodology with statistical</w:t>
            </w:r>
            <w:r>
              <w:rPr>
                <w:spacing w:val="-16"/>
                <w:sz w:val="20"/>
              </w:rPr>
              <w:t xml:space="preserve"> </w:t>
            </w:r>
            <w:r>
              <w:rPr>
                <w:sz w:val="20"/>
              </w:rPr>
              <w:t>summary of data</w:t>
            </w:r>
          </w:p>
          <w:p w14:paraId="34D8CD67" w14:textId="77777777" w:rsidR="00F85677" w:rsidRDefault="00C52460">
            <w:pPr>
              <w:pStyle w:val="TableParagraph"/>
              <w:numPr>
                <w:ilvl w:val="0"/>
                <w:numId w:val="11"/>
              </w:numPr>
              <w:tabs>
                <w:tab w:val="left" w:pos="440"/>
              </w:tabs>
              <w:ind w:right="358"/>
              <w:rPr>
                <w:sz w:val="20"/>
              </w:rPr>
            </w:pPr>
            <w:r>
              <w:rPr>
                <w:sz w:val="20"/>
              </w:rPr>
              <w:t xml:space="preserve">Clear effect size estimations that </w:t>
            </w:r>
            <w:r>
              <w:rPr>
                <w:spacing w:val="-3"/>
                <w:sz w:val="20"/>
              </w:rPr>
              <w:t xml:space="preserve">allow </w:t>
            </w:r>
            <w:r>
              <w:rPr>
                <w:sz w:val="20"/>
              </w:rPr>
              <w:t>for an objective appraisal of</w:t>
            </w:r>
            <w:r>
              <w:rPr>
                <w:spacing w:val="-4"/>
                <w:sz w:val="20"/>
              </w:rPr>
              <w:t xml:space="preserve"> </w:t>
            </w:r>
            <w:r>
              <w:rPr>
                <w:sz w:val="20"/>
              </w:rPr>
              <w:t>evidence</w:t>
            </w:r>
          </w:p>
        </w:tc>
        <w:tc>
          <w:tcPr>
            <w:tcW w:w="2697" w:type="dxa"/>
            <w:vMerge w:val="restart"/>
          </w:tcPr>
          <w:p w14:paraId="7C4CB691" w14:textId="77777777" w:rsidR="00F85677" w:rsidRDefault="00C52460">
            <w:pPr>
              <w:pStyle w:val="TableParagraph"/>
              <w:numPr>
                <w:ilvl w:val="0"/>
                <w:numId w:val="10"/>
              </w:numPr>
              <w:tabs>
                <w:tab w:val="left" w:pos="357"/>
              </w:tabs>
              <w:ind w:right="206"/>
              <w:rPr>
                <w:sz w:val="20"/>
              </w:rPr>
            </w:pPr>
            <w:r>
              <w:rPr>
                <w:sz w:val="20"/>
              </w:rPr>
              <w:t xml:space="preserve">Non-significant results </w:t>
            </w:r>
            <w:r>
              <w:rPr>
                <w:spacing w:val="-4"/>
                <w:sz w:val="20"/>
              </w:rPr>
              <w:t xml:space="preserve">are </w:t>
            </w:r>
            <w:r>
              <w:rPr>
                <w:sz w:val="20"/>
              </w:rPr>
              <w:t>often under-reported</w:t>
            </w:r>
          </w:p>
          <w:p w14:paraId="2604C3D3" w14:textId="77777777" w:rsidR="00F85677" w:rsidRDefault="00C52460">
            <w:pPr>
              <w:pStyle w:val="TableParagraph"/>
              <w:numPr>
                <w:ilvl w:val="0"/>
                <w:numId w:val="10"/>
              </w:numPr>
              <w:tabs>
                <w:tab w:val="left" w:pos="357"/>
              </w:tabs>
              <w:spacing w:before="1"/>
              <w:ind w:right="356"/>
              <w:rPr>
                <w:sz w:val="20"/>
              </w:rPr>
            </w:pPr>
            <w:r>
              <w:rPr>
                <w:sz w:val="20"/>
              </w:rPr>
              <w:t xml:space="preserve">Highly dependent on </w:t>
            </w:r>
            <w:r>
              <w:rPr>
                <w:spacing w:val="-5"/>
                <w:sz w:val="20"/>
              </w:rPr>
              <w:t xml:space="preserve">the </w:t>
            </w:r>
            <w:r>
              <w:rPr>
                <w:sz w:val="20"/>
              </w:rPr>
              <w:t>quality of the original primary</w:t>
            </w:r>
            <w:r>
              <w:rPr>
                <w:spacing w:val="-2"/>
                <w:sz w:val="20"/>
              </w:rPr>
              <w:t xml:space="preserve"> </w:t>
            </w:r>
            <w:r>
              <w:rPr>
                <w:sz w:val="20"/>
              </w:rPr>
              <w:t>research</w:t>
            </w:r>
          </w:p>
          <w:p w14:paraId="1FD945E7" w14:textId="77777777" w:rsidR="00F85677" w:rsidRDefault="00C52460">
            <w:pPr>
              <w:pStyle w:val="TableParagraph"/>
              <w:numPr>
                <w:ilvl w:val="0"/>
                <w:numId w:val="10"/>
              </w:numPr>
              <w:tabs>
                <w:tab w:val="left" w:pos="357"/>
              </w:tabs>
              <w:ind w:right="287"/>
              <w:rPr>
                <w:sz w:val="20"/>
              </w:rPr>
            </w:pPr>
            <w:r>
              <w:rPr>
                <w:sz w:val="20"/>
              </w:rPr>
              <w:t xml:space="preserve">Heterogeneity of </w:t>
            </w:r>
            <w:r>
              <w:rPr>
                <w:spacing w:val="-3"/>
                <w:sz w:val="20"/>
              </w:rPr>
              <w:t xml:space="preserve">selected </w:t>
            </w:r>
            <w:r>
              <w:rPr>
                <w:sz w:val="20"/>
              </w:rPr>
              <w:t>studies may lead to estimation bias</w:t>
            </w:r>
          </w:p>
        </w:tc>
        <w:tc>
          <w:tcPr>
            <w:tcW w:w="1704" w:type="dxa"/>
          </w:tcPr>
          <w:p w14:paraId="6D5B76FF" w14:textId="77777777" w:rsidR="00F85677" w:rsidRDefault="00F85677">
            <w:pPr>
              <w:pStyle w:val="TableParagraph"/>
              <w:ind w:left="0"/>
              <w:rPr>
                <w:sz w:val="18"/>
              </w:rPr>
            </w:pPr>
          </w:p>
        </w:tc>
        <w:tc>
          <w:tcPr>
            <w:tcW w:w="2835" w:type="dxa"/>
          </w:tcPr>
          <w:p w14:paraId="68F10ACC" w14:textId="77777777" w:rsidR="00F85677" w:rsidRDefault="00F85677">
            <w:pPr>
              <w:pStyle w:val="TableParagraph"/>
              <w:ind w:left="0"/>
              <w:rPr>
                <w:sz w:val="18"/>
              </w:rPr>
            </w:pPr>
          </w:p>
        </w:tc>
        <w:tc>
          <w:tcPr>
            <w:tcW w:w="2899" w:type="dxa"/>
          </w:tcPr>
          <w:p w14:paraId="02381F30" w14:textId="77777777" w:rsidR="00F85677" w:rsidRDefault="00C52460">
            <w:pPr>
              <w:pStyle w:val="TableParagraph"/>
              <w:spacing w:line="230" w:lineRule="atLeast"/>
              <w:ind w:right="82"/>
              <w:rPr>
                <w:sz w:val="20"/>
              </w:rPr>
            </w:pPr>
            <w:r>
              <w:rPr>
                <w:sz w:val="20"/>
              </w:rPr>
              <w:t>Olkin’s (1985) approach to meta- analysis</w:t>
            </w:r>
          </w:p>
        </w:tc>
      </w:tr>
      <w:tr w:rsidR="00F85677" w14:paraId="3AB5DAAE" w14:textId="77777777">
        <w:trPr>
          <w:trHeight w:val="1379"/>
        </w:trPr>
        <w:tc>
          <w:tcPr>
            <w:tcW w:w="1260" w:type="dxa"/>
            <w:vMerge/>
            <w:tcBorders>
              <w:top w:val="nil"/>
            </w:tcBorders>
          </w:tcPr>
          <w:p w14:paraId="30B40A86" w14:textId="77777777" w:rsidR="00F85677" w:rsidRDefault="00F85677">
            <w:pPr>
              <w:rPr>
                <w:sz w:val="2"/>
                <w:szCs w:val="2"/>
              </w:rPr>
            </w:pPr>
          </w:p>
        </w:tc>
        <w:tc>
          <w:tcPr>
            <w:tcW w:w="2563" w:type="dxa"/>
            <w:vMerge/>
            <w:tcBorders>
              <w:top w:val="nil"/>
            </w:tcBorders>
          </w:tcPr>
          <w:p w14:paraId="06047EFD" w14:textId="77777777" w:rsidR="00F85677" w:rsidRDefault="00F85677">
            <w:pPr>
              <w:rPr>
                <w:sz w:val="2"/>
                <w:szCs w:val="2"/>
              </w:rPr>
            </w:pPr>
          </w:p>
        </w:tc>
        <w:tc>
          <w:tcPr>
            <w:tcW w:w="2697" w:type="dxa"/>
            <w:vMerge/>
            <w:tcBorders>
              <w:top w:val="nil"/>
            </w:tcBorders>
          </w:tcPr>
          <w:p w14:paraId="75886E3F" w14:textId="77777777" w:rsidR="00F85677" w:rsidRDefault="00F85677">
            <w:pPr>
              <w:rPr>
                <w:sz w:val="2"/>
                <w:szCs w:val="2"/>
              </w:rPr>
            </w:pPr>
          </w:p>
        </w:tc>
        <w:tc>
          <w:tcPr>
            <w:tcW w:w="1704" w:type="dxa"/>
          </w:tcPr>
          <w:p w14:paraId="0DFA6BE3" w14:textId="77777777" w:rsidR="00F85677" w:rsidRDefault="00C52460">
            <w:pPr>
              <w:pStyle w:val="TableParagraph"/>
              <w:ind w:left="109" w:right="209"/>
              <w:rPr>
                <w:sz w:val="20"/>
              </w:rPr>
            </w:pPr>
            <w:r>
              <w:rPr>
                <w:sz w:val="20"/>
              </w:rPr>
              <w:t>Patton and Johns (2012)</w:t>
            </w:r>
          </w:p>
        </w:tc>
        <w:tc>
          <w:tcPr>
            <w:tcW w:w="2835" w:type="dxa"/>
          </w:tcPr>
          <w:p w14:paraId="5B09A6D3" w14:textId="77777777" w:rsidR="00F85677" w:rsidRDefault="00C52460">
            <w:pPr>
              <w:pStyle w:val="TableParagraph"/>
              <w:ind w:right="53"/>
              <w:rPr>
                <w:sz w:val="20"/>
              </w:rPr>
            </w:pPr>
            <w:r>
              <w:rPr>
                <w:sz w:val="20"/>
              </w:rPr>
              <w:t>Discussed the parallels and contrasts between the press and academic research and proposed a number of ideas from news articles that might improve</w:t>
            </w:r>
          </w:p>
          <w:p w14:paraId="1C51D1CF" w14:textId="77777777" w:rsidR="00F85677" w:rsidRDefault="00C52460">
            <w:pPr>
              <w:pStyle w:val="TableParagraph"/>
              <w:spacing w:line="209" w:lineRule="exact"/>
              <w:rPr>
                <w:sz w:val="20"/>
              </w:rPr>
            </w:pPr>
            <w:r>
              <w:rPr>
                <w:sz w:val="20"/>
              </w:rPr>
              <w:t>future research</w:t>
            </w:r>
          </w:p>
        </w:tc>
        <w:tc>
          <w:tcPr>
            <w:tcW w:w="2899" w:type="dxa"/>
          </w:tcPr>
          <w:p w14:paraId="09EAADEC" w14:textId="77777777" w:rsidR="00F85677" w:rsidRDefault="00C52460">
            <w:pPr>
              <w:pStyle w:val="TableParagraph"/>
              <w:ind w:right="138"/>
              <w:rPr>
                <w:sz w:val="20"/>
              </w:rPr>
            </w:pPr>
            <w:r>
              <w:rPr>
                <w:sz w:val="20"/>
              </w:rPr>
              <w:t>Performed a comprehensive search of more than 4000 articles, which resulted in a final sample of 2847 articles after applying standard coding</w:t>
            </w:r>
          </w:p>
          <w:p w14:paraId="0B1EE14C" w14:textId="77777777" w:rsidR="00F85677" w:rsidRDefault="00C52460">
            <w:pPr>
              <w:pStyle w:val="TableParagraph"/>
              <w:spacing w:line="209" w:lineRule="exact"/>
              <w:rPr>
                <w:sz w:val="20"/>
              </w:rPr>
            </w:pPr>
            <w:r>
              <w:rPr>
                <w:sz w:val="20"/>
              </w:rPr>
              <w:t>procedures</w:t>
            </w:r>
          </w:p>
        </w:tc>
      </w:tr>
      <w:tr w:rsidR="00F85677" w14:paraId="256D2BA9" w14:textId="77777777">
        <w:trPr>
          <w:trHeight w:val="1380"/>
        </w:trPr>
        <w:tc>
          <w:tcPr>
            <w:tcW w:w="1260" w:type="dxa"/>
            <w:vMerge/>
            <w:tcBorders>
              <w:top w:val="nil"/>
            </w:tcBorders>
          </w:tcPr>
          <w:p w14:paraId="6D931648" w14:textId="77777777" w:rsidR="00F85677" w:rsidRDefault="00F85677">
            <w:pPr>
              <w:rPr>
                <w:sz w:val="2"/>
                <w:szCs w:val="2"/>
              </w:rPr>
            </w:pPr>
          </w:p>
        </w:tc>
        <w:tc>
          <w:tcPr>
            <w:tcW w:w="2563" w:type="dxa"/>
            <w:vMerge/>
            <w:tcBorders>
              <w:top w:val="nil"/>
            </w:tcBorders>
          </w:tcPr>
          <w:p w14:paraId="3ECAB687" w14:textId="77777777" w:rsidR="00F85677" w:rsidRDefault="00F85677">
            <w:pPr>
              <w:rPr>
                <w:sz w:val="2"/>
                <w:szCs w:val="2"/>
              </w:rPr>
            </w:pPr>
          </w:p>
        </w:tc>
        <w:tc>
          <w:tcPr>
            <w:tcW w:w="2697" w:type="dxa"/>
            <w:vMerge/>
            <w:tcBorders>
              <w:top w:val="nil"/>
            </w:tcBorders>
          </w:tcPr>
          <w:p w14:paraId="01C921F4" w14:textId="77777777" w:rsidR="00F85677" w:rsidRDefault="00F85677">
            <w:pPr>
              <w:rPr>
                <w:sz w:val="2"/>
                <w:szCs w:val="2"/>
              </w:rPr>
            </w:pPr>
          </w:p>
        </w:tc>
        <w:tc>
          <w:tcPr>
            <w:tcW w:w="1704" w:type="dxa"/>
          </w:tcPr>
          <w:p w14:paraId="1C283701" w14:textId="77777777" w:rsidR="00F85677" w:rsidRDefault="00F85677">
            <w:pPr>
              <w:pStyle w:val="TableParagraph"/>
              <w:ind w:left="0"/>
              <w:rPr>
                <w:b/>
                <w:sz w:val="20"/>
              </w:rPr>
            </w:pPr>
          </w:p>
          <w:p w14:paraId="4DD2DF08" w14:textId="77777777" w:rsidR="00F85677" w:rsidRDefault="00C52460">
            <w:pPr>
              <w:pStyle w:val="TableParagraph"/>
              <w:ind w:left="109" w:right="604"/>
              <w:rPr>
                <w:sz w:val="20"/>
              </w:rPr>
            </w:pPr>
            <w:r>
              <w:rPr>
                <w:sz w:val="20"/>
              </w:rPr>
              <w:t>Reichl et al. (2014)</w:t>
            </w:r>
          </w:p>
        </w:tc>
        <w:tc>
          <w:tcPr>
            <w:tcW w:w="2835" w:type="dxa"/>
          </w:tcPr>
          <w:p w14:paraId="2DC31332" w14:textId="77777777" w:rsidR="00F85677" w:rsidRDefault="00C52460">
            <w:pPr>
              <w:pStyle w:val="TableParagraph"/>
              <w:ind w:right="95"/>
              <w:rPr>
                <w:sz w:val="20"/>
              </w:rPr>
            </w:pPr>
            <w:r>
              <w:rPr>
                <w:sz w:val="20"/>
              </w:rPr>
              <w:t>Examined the relationship between work–nonwork conflict (conflict between work and nonwork and nonwork and work) and burnout (tiredness,</w:t>
            </w:r>
          </w:p>
          <w:p w14:paraId="2FC41E1C" w14:textId="77777777" w:rsidR="00F85677" w:rsidRDefault="00C52460">
            <w:pPr>
              <w:pStyle w:val="TableParagraph"/>
              <w:spacing w:line="210" w:lineRule="exact"/>
              <w:rPr>
                <w:sz w:val="20"/>
              </w:rPr>
            </w:pPr>
            <w:r>
              <w:rPr>
                <w:sz w:val="20"/>
              </w:rPr>
              <w:t>cynicism)</w:t>
            </w:r>
          </w:p>
        </w:tc>
        <w:tc>
          <w:tcPr>
            <w:tcW w:w="2899" w:type="dxa"/>
          </w:tcPr>
          <w:p w14:paraId="11C3F3D0" w14:textId="77777777" w:rsidR="00F85677" w:rsidRDefault="00C52460">
            <w:pPr>
              <w:pStyle w:val="TableParagraph"/>
              <w:ind w:right="5"/>
              <w:rPr>
                <w:sz w:val="20"/>
              </w:rPr>
            </w:pPr>
            <w:r>
              <w:rPr>
                <w:sz w:val="20"/>
              </w:rPr>
              <w:t>Reviewed 86 primary studies based on a comprehensive search of relevant studies published between 2000 and 2012</w:t>
            </w:r>
          </w:p>
        </w:tc>
      </w:tr>
      <w:tr w:rsidR="00F85677" w14:paraId="097E7667" w14:textId="77777777">
        <w:trPr>
          <w:trHeight w:val="1379"/>
        </w:trPr>
        <w:tc>
          <w:tcPr>
            <w:tcW w:w="1260" w:type="dxa"/>
            <w:vMerge/>
            <w:tcBorders>
              <w:top w:val="nil"/>
            </w:tcBorders>
          </w:tcPr>
          <w:p w14:paraId="6830B59A" w14:textId="77777777" w:rsidR="00F85677" w:rsidRDefault="00F85677">
            <w:pPr>
              <w:rPr>
                <w:sz w:val="2"/>
                <w:szCs w:val="2"/>
              </w:rPr>
            </w:pPr>
          </w:p>
        </w:tc>
        <w:tc>
          <w:tcPr>
            <w:tcW w:w="2563" w:type="dxa"/>
            <w:vMerge/>
            <w:tcBorders>
              <w:top w:val="nil"/>
            </w:tcBorders>
          </w:tcPr>
          <w:p w14:paraId="2FB3D287" w14:textId="77777777" w:rsidR="00F85677" w:rsidRDefault="00F85677">
            <w:pPr>
              <w:rPr>
                <w:sz w:val="2"/>
                <w:szCs w:val="2"/>
              </w:rPr>
            </w:pPr>
          </w:p>
        </w:tc>
        <w:tc>
          <w:tcPr>
            <w:tcW w:w="2697" w:type="dxa"/>
            <w:vMerge/>
            <w:tcBorders>
              <w:top w:val="nil"/>
            </w:tcBorders>
          </w:tcPr>
          <w:p w14:paraId="20A04901" w14:textId="77777777" w:rsidR="00F85677" w:rsidRDefault="00F85677">
            <w:pPr>
              <w:rPr>
                <w:sz w:val="2"/>
                <w:szCs w:val="2"/>
              </w:rPr>
            </w:pPr>
          </w:p>
        </w:tc>
        <w:tc>
          <w:tcPr>
            <w:tcW w:w="1704" w:type="dxa"/>
          </w:tcPr>
          <w:p w14:paraId="401D7B89" w14:textId="77777777" w:rsidR="00F85677" w:rsidRDefault="00C52460">
            <w:pPr>
              <w:pStyle w:val="TableParagraph"/>
              <w:ind w:left="109"/>
              <w:rPr>
                <w:sz w:val="20"/>
              </w:rPr>
            </w:pPr>
            <w:r>
              <w:rPr>
                <w:sz w:val="20"/>
              </w:rPr>
              <w:t>Steel et al. (2019)</w:t>
            </w:r>
          </w:p>
        </w:tc>
        <w:tc>
          <w:tcPr>
            <w:tcW w:w="2835" w:type="dxa"/>
          </w:tcPr>
          <w:p w14:paraId="46191E3F" w14:textId="77777777" w:rsidR="00F85677" w:rsidRDefault="00C52460">
            <w:pPr>
              <w:pStyle w:val="TableParagraph"/>
              <w:ind w:right="53"/>
              <w:rPr>
                <w:sz w:val="20"/>
              </w:rPr>
            </w:pPr>
            <w:r>
              <w:rPr>
                <w:sz w:val="20"/>
              </w:rPr>
              <w:t>Examined how the Big Five personality traits accounted for about 10% of the variance in job satisfaction, which in turn</w:t>
            </w:r>
          </w:p>
          <w:p w14:paraId="4CAA2ACE" w14:textId="77777777" w:rsidR="00F85677" w:rsidRDefault="00C52460">
            <w:pPr>
              <w:pStyle w:val="TableParagraph"/>
              <w:spacing w:before="2" w:line="230" w:lineRule="exact"/>
              <w:ind w:right="534"/>
              <w:rPr>
                <w:sz w:val="20"/>
              </w:rPr>
            </w:pPr>
            <w:r>
              <w:rPr>
                <w:sz w:val="20"/>
              </w:rPr>
              <w:t>accounted for 13% of the variance in life satisfaction</w:t>
            </w:r>
          </w:p>
        </w:tc>
        <w:tc>
          <w:tcPr>
            <w:tcW w:w="2899" w:type="dxa"/>
          </w:tcPr>
          <w:p w14:paraId="37390B76" w14:textId="77777777" w:rsidR="00F85677" w:rsidRDefault="00C52460">
            <w:pPr>
              <w:pStyle w:val="TableParagraph"/>
              <w:rPr>
                <w:sz w:val="20"/>
              </w:rPr>
            </w:pPr>
            <w:r>
              <w:rPr>
                <w:sz w:val="20"/>
              </w:rPr>
              <w:t>Summarized a total of 12,682 correlations among combinations of personality, job</w:t>
            </w:r>
          </w:p>
          <w:p w14:paraId="2279738D" w14:textId="77777777" w:rsidR="00F85677" w:rsidRDefault="00C52460">
            <w:pPr>
              <w:pStyle w:val="TableParagraph"/>
              <w:spacing w:before="1"/>
              <w:ind w:right="251"/>
              <w:rPr>
                <w:sz w:val="20"/>
              </w:rPr>
            </w:pPr>
            <w:r>
              <w:rPr>
                <w:sz w:val="20"/>
              </w:rPr>
              <w:t>satisfaction and life</w:t>
            </w:r>
            <w:r>
              <w:rPr>
                <w:spacing w:val="-19"/>
                <w:sz w:val="20"/>
              </w:rPr>
              <w:t xml:space="preserve"> </w:t>
            </w:r>
            <w:r>
              <w:rPr>
                <w:sz w:val="20"/>
              </w:rPr>
              <w:t>satisfaction in both published</w:t>
            </w:r>
            <w:r>
              <w:rPr>
                <w:spacing w:val="-1"/>
                <w:sz w:val="20"/>
              </w:rPr>
              <w:t xml:space="preserve"> </w:t>
            </w:r>
            <w:r>
              <w:rPr>
                <w:sz w:val="20"/>
              </w:rPr>
              <w:t>and</w:t>
            </w:r>
          </w:p>
          <w:p w14:paraId="2852BF37" w14:textId="77777777" w:rsidR="00F85677" w:rsidRDefault="00C52460">
            <w:pPr>
              <w:pStyle w:val="TableParagraph"/>
              <w:spacing w:line="208" w:lineRule="exact"/>
              <w:rPr>
                <w:sz w:val="20"/>
              </w:rPr>
            </w:pPr>
            <w:r>
              <w:rPr>
                <w:sz w:val="20"/>
              </w:rPr>
              <w:t>unpublished</w:t>
            </w:r>
            <w:r>
              <w:rPr>
                <w:spacing w:val="-3"/>
                <w:sz w:val="20"/>
              </w:rPr>
              <w:t xml:space="preserve"> </w:t>
            </w:r>
            <w:r>
              <w:rPr>
                <w:sz w:val="20"/>
              </w:rPr>
              <w:t>literature</w:t>
            </w:r>
          </w:p>
        </w:tc>
      </w:tr>
      <w:tr w:rsidR="00F85677" w14:paraId="287113CB" w14:textId="77777777">
        <w:trPr>
          <w:trHeight w:val="1838"/>
        </w:trPr>
        <w:tc>
          <w:tcPr>
            <w:tcW w:w="1260" w:type="dxa"/>
            <w:vMerge/>
            <w:tcBorders>
              <w:top w:val="nil"/>
            </w:tcBorders>
          </w:tcPr>
          <w:p w14:paraId="53910397" w14:textId="77777777" w:rsidR="00F85677" w:rsidRDefault="00F85677">
            <w:pPr>
              <w:rPr>
                <w:sz w:val="2"/>
                <w:szCs w:val="2"/>
              </w:rPr>
            </w:pPr>
          </w:p>
        </w:tc>
        <w:tc>
          <w:tcPr>
            <w:tcW w:w="2563" w:type="dxa"/>
            <w:vMerge/>
            <w:tcBorders>
              <w:top w:val="nil"/>
            </w:tcBorders>
          </w:tcPr>
          <w:p w14:paraId="7D439E34" w14:textId="77777777" w:rsidR="00F85677" w:rsidRDefault="00F85677">
            <w:pPr>
              <w:rPr>
                <w:sz w:val="2"/>
                <w:szCs w:val="2"/>
              </w:rPr>
            </w:pPr>
          </w:p>
        </w:tc>
        <w:tc>
          <w:tcPr>
            <w:tcW w:w="2697" w:type="dxa"/>
            <w:vMerge/>
            <w:tcBorders>
              <w:top w:val="nil"/>
            </w:tcBorders>
          </w:tcPr>
          <w:p w14:paraId="261935BE" w14:textId="77777777" w:rsidR="00F85677" w:rsidRDefault="00F85677">
            <w:pPr>
              <w:rPr>
                <w:sz w:val="2"/>
                <w:szCs w:val="2"/>
              </w:rPr>
            </w:pPr>
          </w:p>
        </w:tc>
        <w:tc>
          <w:tcPr>
            <w:tcW w:w="1704" w:type="dxa"/>
          </w:tcPr>
          <w:p w14:paraId="302F6F73" w14:textId="77777777" w:rsidR="00F85677" w:rsidRDefault="00C52460">
            <w:pPr>
              <w:pStyle w:val="TableParagraph"/>
              <w:ind w:left="109" w:right="515"/>
              <w:rPr>
                <w:sz w:val="20"/>
              </w:rPr>
            </w:pPr>
            <w:r>
              <w:rPr>
                <w:sz w:val="20"/>
              </w:rPr>
              <w:t>Holtom et al. (2022)</w:t>
            </w:r>
          </w:p>
        </w:tc>
        <w:tc>
          <w:tcPr>
            <w:tcW w:w="2835" w:type="dxa"/>
          </w:tcPr>
          <w:p w14:paraId="26D355D0" w14:textId="77777777" w:rsidR="00F85677" w:rsidRDefault="00C52460">
            <w:pPr>
              <w:pStyle w:val="TableParagraph"/>
              <w:ind w:right="345"/>
              <w:rPr>
                <w:sz w:val="20"/>
              </w:rPr>
            </w:pPr>
            <w:r>
              <w:rPr>
                <w:sz w:val="20"/>
              </w:rPr>
              <w:t>Critically assessed survey response rates over time to enhance understanding of the contextual factors that contribute to the quality, appropriateness, and</w:t>
            </w:r>
          </w:p>
          <w:p w14:paraId="148FC789" w14:textId="77777777" w:rsidR="00F85677" w:rsidRDefault="00C52460">
            <w:pPr>
              <w:pStyle w:val="TableParagraph"/>
              <w:spacing w:before="1" w:line="230" w:lineRule="exact"/>
              <w:ind w:right="528"/>
              <w:rPr>
                <w:sz w:val="20"/>
              </w:rPr>
            </w:pPr>
            <w:r>
              <w:rPr>
                <w:sz w:val="20"/>
              </w:rPr>
              <w:t>representativeness of study samples</w:t>
            </w:r>
          </w:p>
        </w:tc>
        <w:tc>
          <w:tcPr>
            <w:tcW w:w="2899" w:type="dxa"/>
          </w:tcPr>
          <w:p w14:paraId="6AE6845F" w14:textId="77777777" w:rsidR="00F85677" w:rsidRDefault="00C52460">
            <w:pPr>
              <w:pStyle w:val="TableParagraph"/>
              <w:ind w:right="403"/>
              <w:rPr>
                <w:sz w:val="20"/>
              </w:rPr>
            </w:pPr>
            <w:r>
              <w:rPr>
                <w:sz w:val="20"/>
              </w:rPr>
              <w:t>Analysed the response-rate information reported in 703 articles derived from a systematic search of relevant studies published in the years 2010, 2015, and 2020</w:t>
            </w:r>
          </w:p>
        </w:tc>
      </w:tr>
      <w:tr w:rsidR="00F85677" w14:paraId="05F0FE8E" w14:textId="77777777">
        <w:trPr>
          <w:trHeight w:val="1608"/>
        </w:trPr>
        <w:tc>
          <w:tcPr>
            <w:tcW w:w="1260" w:type="dxa"/>
            <w:vMerge/>
            <w:tcBorders>
              <w:top w:val="nil"/>
            </w:tcBorders>
          </w:tcPr>
          <w:p w14:paraId="15112026" w14:textId="77777777" w:rsidR="00F85677" w:rsidRDefault="00F85677">
            <w:pPr>
              <w:rPr>
                <w:sz w:val="2"/>
                <w:szCs w:val="2"/>
              </w:rPr>
            </w:pPr>
          </w:p>
        </w:tc>
        <w:tc>
          <w:tcPr>
            <w:tcW w:w="2563" w:type="dxa"/>
            <w:vMerge/>
            <w:tcBorders>
              <w:top w:val="nil"/>
            </w:tcBorders>
          </w:tcPr>
          <w:p w14:paraId="4D0B1DA2" w14:textId="77777777" w:rsidR="00F85677" w:rsidRDefault="00F85677">
            <w:pPr>
              <w:rPr>
                <w:sz w:val="2"/>
                <w:szCs w:val="2"/>
              </w:rPr>
            </w:pPr>
          </w:p>
        </w:tc>
        <w:tc>
          <w:tcPr>
            <w:tcW w:w="2697" w:type="dxa"/>
            <w:vMerge/>
            <w:tcBorders>
              <w:top w:val="nil"/>
            </w:tcBorders>
          </w:tcPr>
          <w:p w14:paraId="3E7CA2CC" w14:textId="77777777" w:rsidR="00F85677" w:rsidRDefault="00F85677">
            <w:pPr>
              <w:rPr>
                <w:sz w:val="2"/>
                <w:szCs w:val="2"/>
              </w:rPr>
            </w:pPr>
          </w:p>
        </w:tc>
        <w:tc>
          <w:tcPr>
            <w:tcW w:w="1704" w:type="dxa"/>
          </w:tcPr>
          <w:p w14:paraId="4E7E48DF" w14:textId="77777777" w:rsidR="00F85677" w:rsidRDefault="00C52460">
            <w:pPr>
              <w:pStyle w:val="TableParagraph"/>
              <w:ind w:left="109" w:right="537"/>
              <w:rPr>
                <w:sz w:val="20"/>
              </w:rPr>
            </w:pPr>
            <w:r>
              <w:rPr>
                <w:sz w:val="20"/>
              </w:rPr>
              <w:t>Shirom et al. (2008)</w:t>
            </w:r>
          </w:p>
        </w:tc>
        <w:tc>
          <w:tcPr>
            <w:tcW w:w="2835" w:type="dxa"/>
          </w:tcPr>
          <w:p w14:paraId="5DBE67E7" w14:textId="77777777" w:rsidR="00F85677" w:rsidRDefault="00C52460">
            <w:pPr>
              <w:pStyle w:val="TableParagraph"/>
              <w:ind w:right="162"/>
              <w:rPr>
                <w:sz w:val="20"/>
              </w:rPr>
            </w:pPr>
            <w:r>
              <w:rPr>
                <w:sz w:val="20"/>
              </w:rPr>
              <w:t>Examined the extent to which three socio-demographic variables – including employee gender, age, and tenure – moderated the links between role conflict and role ambiguity</w:t>
            </w:r>
          </w:p>
          <w:p w14:paraId="6CA50166" w14:textId="77777777" w:rsidR="00F85677" w:rsidRDefault="00C52460">
            <w:pPr>
              <w:pStyle w:val="TableParagraph"/>
              <w:spacing w:line="210" w:lineRule="exact"/>
              <w:rPr>
                <w:sz w:val="20"/>
              </w:rPr>
            </w:pPr>
            <w:r>
              <w:rPr>
                <w:sz w:val="20"/>
              </w:rPr>
              <w:t>with job performance</w:t>
            </w:r>
          </w:p>
        </w:tc>
        <w:tc>
          <w:tcPr>
            <w:tcW w:w="2899" w:type="dxa"/>
          </w:tcPr>
          <w:p w14:paraId="1133A942" w14:textId="77777777" w:rsidR="00F85677" w:rsidRDefault="00C52460">
            <w:pPr>
              <w:pStyle w:val="TableParagraph"/>
              <w:ind w:right="82"/>
              <w:rPr>
                <w:sz w:val="20"/>
              </w:rPr>
            </w:pPr>
            <w:r>
              <w:rPr>
                <w:sz w:val="20"/>
              </w:rPr>
              <w:t>Conducted a quantitative synthesis of 30 independent studies (total N = 7700) derived from a systematic search of relevant studies published between 1975 and 2002</w:t>
            </w:r>
          </w:p>
        </w:tc>
      </w:tr>
      <w:tr w:rsidR="00F85677" w14:paraId="385398C5" w14:textId="77777777">
        <w:trPr>
          <w:trHeight w:val="690"/>
        </w:trPr>
        <w:tc>
          <w:tcPr>
            <w:tcW w:w="1260" w:type="dxa"/>
          </w:tcPr>
          <w:p w14:paraId="09623C32" w14:textId="77777777" w:rsidR="00F85677" w:rsidRDefault="00C52460">
            <w:pPr>
              <w:pStyle w:val="TableParagraph"/>
              <w:ind w:left="107" w:right="200"/>
              <w:rPr>
                <w:i/>
                <w:sz w:val="20"/>
              </w:rPr>
            </w:pPr>
            <w:r>
              <w:rPr>
                <w:i/>
                <w:sz w:val="20"/>
              </w:rPr>
              <w:t>Conceptual reviews</w:t>
            </w:r>
          </w:p>
        </w:tc>
        <w:tc>
          <w:tcPr>
            <w:tcW w:w="2563" w:type="dxa"/>
          </w:tcPr>
          <w:p w14:paraId="18ABFCE5" w14:textId="77777777" w:rsidR="00F85677" w:rsidRDefault="00C52460">
            <w:pPr>
              <w:pStyle w:val="TableParagraph"/>
              <w:spacing w:line="230" w:lineRule="atLeast"/>
              <w:ind w:left="439" w:right="151" w:hanging="332"/>
              <w:rPr>
                <w:sz w:val="20"/>
              </w:rPr>
            </w:pPr>
            <w:r>
              <w:rPr>
                <w:sz w:val="20"/>
              </w:rPr>
              <w:t xml:space="preserve">a)   Extend existing literature by proposing </w:t>
            </w:r>
            <w:r>
              <w:rPr>
                <w:spacing w:val="-13"/>
                <w:sz w:val="20"/>
              </w:rPr>
              <w:t xml:space="preserve">a </w:t>
            </w:r>
            <w:r>
              <w:rPr>
                <w:sz w:val="20"/>
              </w:rPr>
              <w:t>new concept,</w:t>
            </w:r>
            <w:r>
              <w:rPr>
                <w:spacing w:val="-5"/>
                <w:sz w:val="20"/>
              </w:rPr>
              <w:t xml:space="preserve"> </w:t>
            </w:r>
            <w:r>
              <w:rPr>
                <w:sz w:val="20"/>
              </w:rPr>
              <w:t>theoretical</w:t>
            </w:r>
          </w:p>
        </w:tc>
        <w:tc>
          <w:tcPr>
            <w:tcW w:w="2697" w:type="dxa"/>
          </w:tcPr>
          <w:p w14:paraId="19118F8C" w14:textId="77777777" w:rsidR="00F85677" w:rsidRDefault="00C52460">
            <w:pPr>
              <w:pStyle w:val="TableParagraph"/>
              <w:spacing w:line="230" w:lineRule="atLeast"/>
              <w:ind w:left="356" w:right="239" w:hanging="284"/>
              <w:rPr>
                <w:sz w:val="20"/>
              </w:rPr>
            </w:pPr>
            <w:r>
              <w:rPr>
                <w:sz w:val="20"/>
              </w:rPr>
              <w:t>a) Ideas can be highly dependent on the authors’ unique point of view</w:t>
            </w:r>
          </w:p>
        </w:tc>
        <w:tc>
          <w:tcPr>
            <w:tcW w:w="1704" w:type="dxa"/>
          </w:tcPr>
          <w:p w14:paraId="51BCA3BB" w14:textId="77777777" w:rsidR="00F85677" w:rsidRDefault="00C52460">
            <w:pPr>
              <w:pStyle w:val="TableParagraph"/>
              <w:ind w:left="109" w:right="126"/>
              <w:rPr>
                <w:sz w:val="20"/>
              </w:rPr>
            </w:pPr>
            <w:r>
              <w:rPr>
                <w:sz w:val="20"/>
              </w:rPr>
              <w:t>Ashforth and Humphrey (2022)</w:t>
            </w:r>
          </w:p>
        </w:tc>
        <w:tc>
          <w:tcPr>
            <w:tcW w:w="2835" w:type="dxa"/>
          </w:tcPr>
          <w:p w14:paraId="4CE22DC6" w14:textId="77777777" w:rsidR="00F85677" w:rsidRDefault="00C52460">
            <w:pPr>
              <w:pStyle w:val="TableParagraph"/>
              <w:spacing w:line="230" w:lineRule="atLeast"/>
              <w:ind w:right="256"/>
              <w:rPr>
                <w:sz w:val="20"/>
              </w:rPr>
            </w:pPr>
            <w:r>
              <w:rPr>
                <w:sz w:val="20"/>
              </w:rPr>
              <w:t>Proposed an integrative model for considering how affective states (emotions, moods, and</w:t>
            </w:r>
          </w:p>
        </w:tc>
        <w:tc>
          <w:tcPr>
            <w:tcW w:w="2899" w:type="dxa"/>
          </w:tcPr>
          <w:p w14:paraId="1C02F3E7" w14:textId="77777777" w:rsidR="00F85677" w:rsidRDefault="00C52460">
            <w:pPr>
              <w:pStyle w:val="TableParagraph"/>
              <w:spacing w:line="230" w:lineRule="atLeast"/>
              <w:ind w:right="437"/>
              <w:rPr>
                <w:sz w:val="20"/>
              </w:rPr>
            </w:pPr>
            <w:r>
              <w:rPr>
                <w:sz w:val="20"/>
              </w:rPr>
              <w:t>Key concepts and ideas were developed based on existing research on affective states,</w:t>
            </w:r>
          </w:p>
        </w:tc>
      </w:tr>
    </w:tbl>
    <w:p w14:paraId="7A188BB7" w14:textId="77777777" w:rsidR="00F85677" w:rsidRDefault="00F85677">
      <w:pPr>
        <w:spacing w:line="230" w:lineRule="atLeast"/>
        <w:rPr>
          <w:sz w:val="20"/>
        </w:rPr>
        <w:sectPr w:rsidR="00F85677">
          <w:pgSz w:w="16840" w:h="11910" w:orient="landscape"/>
          <w:pgMar w:top="1100" w:right="1320" w:bottom="1160" w:left="1320" w:header="0" w:footer="962" w:gutter="0"/>
          <w:cols w:space="720"/>
        </w:sectPr>
      </w:pPr>
    </w:p>
    <w:p w14:paraId="1AB4D6A1" w14:textId="77777777" w:rsidR="00F85677" w:rsidRDefault="00F85677">
      <w:pPr>
        <w:pStyle w:val="BodyText"/>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697"/>
        <w:gridCol w:w="1704"/>
        <w:gridCol w:w="2835"/>
        <w:gridCol w:w="2899"/>
      </w:tblGrid>
      <w:tr w:rsidR="00F85677" w14:paraId="179FCAE2" w14:textId="77777777">
        <w:trPr>
          <w:trHeight w:val="690"/>
        </w:trPr>
        <w:tc>
          <w:tcPr>
            <w:tcW w:w="1260" w:type="dxa"/>
            <w:vMerge w:val="restart"/>
          </w:tcPr>
          <w:p w14:paraId="269AAEBD" w14:textId="77777777" w:rsidR="00F85677" w:rsidRDefault="00F85677">
            <w:pPr>
              <w:pStyle w:val="TableParagraph"/>
              <w:ind w:left="0"/>
              <w:rPr>
                <w:sz w:val="18"/>
              </w:rPr>
            </w:pPr>
          </w:p>
        </w:tc>
        <w:tc>
          <w:tcPr>
            <w:tcW w:w="2563" w:type="dxa"/>
            <w:vMerge w:val="restart"/>
          </w:tcPr>
          <w:p w14:paraId="172E50BE" w14:textId="77777777" w:rsidR="00F85677" w:rsidRDefault="00C52460">
            <w:pPr>
              <w:pStyle w:val="TableParagraph"/>
              <w:ind w:left="439" w:right="250"/>
              <w:rPr>
                <w:sz w:val="20"/>
              </w:rPr>
            </w:pPr>
            <w:r>
              <w:rPr>
                <w:sz w:val="20"/>
              </w:rPr>
              <w:t>framework, conceptual model, approach or perspective</w:t>
            </w:r>
          </w:p>
          <w:p w14:paraId="66DC58D2" w14:textId="77777777" w:rsidR="00F85677" w:rsidRDefault="00C52460">
            <w:pPr>
              <w:pStyle w:val="TableParagraph"/>
              <w:numPr>
                <w:ilvl w:val="0"/>
                <w:numId w:val="9"/>
              </w:numPr>
              <w:tabs>
                <w:tab w:val="left" w:pos="440"/>
              </w:tabs>
              <w:ind w:right="113"/>
              <w:rPr>
                <w:sz w:val="20"/>
              </w:rPr>
            </w:pPr>
            <w:r>
              <w:rPr>
                <w:sz w:val="20"/>
              </w:rPr>
              <w:t>Often provide relevant and  feasible propositions to guide future empirical</w:t>
            </w:r>
            <w:r>
              <w:rPr>
                <w:spacing w:val="-15"/>
                <w:sz w:val="20"/>
              </w:rPr>
              <w:t xml:space="preserve"> </w:t>
            </w:r>
            <w:r>
              <w:rPr>
                <w:sz w:val="20"/>
              </w:rPr>
              <w:t>research</w:t>
            </w:r>
          </w:p>
          <w:p w14:paraId="2E485B4A" w14:textId="77777777" w:rsidR="00F85677" w:rsidRDefault="00C52460">
            <w:pPr>
              <w:pStyle w:val="TableParagraph"/>
              <w:numPr>
                <w:ilvl w:val="0"/>
                <w:numId w:val="9"/>
              </w:numPr>
              <w:tabs>
                <w:tab w:val="left" w:pos="440"/>
              </w:tabs>
              <w:spacing w:before="1"/>
              <w:ind w:right="184"/>
              <w:rPr>
                <w:sz w:val="20"/>
              </w:rPr>
            </w:pPr>
            <w:r>
              <w:rPr>
                <w:sz w:val="20"/>
              </w:rPr>
              <w:t>Set an agenda for future research by reconciling key ideas from previous studies</w:t>
            </w:r>
          </w:p>
        </w:tc>
        <w:tc>
          <w:tcPr>
            <w:tcW w:w="2697" w:type="dxa"/>
            <w:vMerge w:val="restart"/>
          </w:tcPr>
          <w:p w14:paraId="28E2E80C" w14:textId="77777777" w:rsidR="00F85677" w:rsidRDefault="00C52460">
            <w:pPr>
              <w:pStyle w:val="TableParagraph"/>
              <w:numPr>
                <w:ilvl w:val="0"/>
                <w:numId w:val="8"/>
              </w:numPr>
              <w:tabs>
                <w:tab w:val="left" w:pos="357"/>
              </w:tabs>
              <w:ind w:right="165"/>
              <w:rPr>
                <w:sz w:val="20"/>
              </w:rPr>
            </w:pPr>
            <w:r>
              <w:rPr>
                <w:sz w:val="20"/>
              </w:rPr>
              <w:t>Information about</w:t>
            </w:r>
            <w:r>
              <w:rPr>
                <w:spacing w:val="-16"/>
                <w:sz w:val="20"/>
              </w:rPr>
              <w:t xml:space="preserve"> </w:t>
            </w:r>
            <w:r>
              <w:rPr>
                <w:sz w:val="20"/>
              </w:rPr>
              <w:t>research design and search strategy is not always</w:t>
            </w:r>
            <w:r>
              <w:rPr>
                <w:spacing w:val="-2"/>
                <w:sz w:val="20"/>
              </w:rPr>
              <w:t xml:space="preserve"> </w:t>
            </w:r>
            <w:r>
              <w:rPr>
                <w:sz w:val="20"/>
              </w:rPr>
              <w:t>provided</w:t>
            </w:r>
          </w:p>
          <w:p w14:paraId="23ECD6BF" w14:textId="77777777" w:rsidR="00F85677" w:rsidRDefault="00C52460">
            <w:pPr>
              <w:pStyle w:val="TableParagraph"/>
              <w:numPr>
                <w:ilvl w:val="0"/>
                <w:numId w:val="8"/>
              </w:numPr>
              <w:tabs>
                <w:tab w:val="left" w:pos="357"/>
              </w:tabs>
              <w:ind w:right="97"/>
              <w:rPr>
                <w:sz w:val="20"/>
              </w:rPr>
            </w:pPr>
            <w:r>
              <w:rPr>
                <w:sz w:val="20"/>
              </w:rPr>
              <w:t xml:space="preserve">Key concepts and ideas </w:t>
            </w:r>
            <w:r>
              <w:rPr>
                <w:spacing w:val="-4"/>
                <w:sz w:val="20"/>
              </w:rPr>
              <w:t xml:space="preserve">risk </w:t>
            </w:r>
            <w:r>
              <w:rPr>
                <w:sz w:val="20"/>
              </w:rPr>
              <w:t>being overly descriptive and speculative</w:t>
            </w:r>
          </w:p>
          <w:p w14:paraId="4FF734AD" w14:textId="77777777" w:rsidR="00F85677" w:rsidRDefault="00C52460">
            <w:pPr>
              <w:pStyle w:val="TableParagraph"/>
              <w:numPr>
                <w:ilvl w:val="0"/>
                <w:numId w:val="8"/>
              </w:numPr>
              <w:tabs>
                <w:tab w:val="left" w:pos="357"/>
              </w:tabs>
              <w:ind w:right="206"/>
              <w:rPr>
                <w:sz w:val="20"/>
              </w:rPr>
            </w:pPr>
            <w:r>
              <w:rPr>
                <w:sz w:val="20"/>
              </w:rPr>
              <w:t>Require a high level of creativity and writing skills, which some authors lack</w:t>
            </w:r>
          </w:p>
        </w:tc>
        <w:tc>
          <w:tcPr>
            <w:tcW w:w="1704" w:type="dxa"/>
          </w:tcPr>
          <w:p w14:paraId="59ACC223" w14:textId="77777777" w:rsidR="00F85677" w:rsidRDefault="00F85677">
            <w:pPr>
              <w:pStyle w:val="TableParagraph"/>
              <w:ind w:left="0"/>
              <w:rPr>
                <w:sz w:val="18"/>
              </w:rPr>
            </w:pPr>
          </w:p>
        </w:tc>
        <w:tc>
          <w:tcPr>
            <w:tcW w:w="2835" w:type="dxa"/>
          </w:tcPr>
          <w:p w14:paraId="53A0AB21" w14:textId="77777777" w:rsidR="00F85677" w:rsidRDefault="00C52460">
            <w:pPr>
              <w:pStyle w:val="TableParagraph"/>
              <w:rPr>
                <w:sz w:val="20"/>
              </w:rPr>
            </w:pPr>
            <w:r>
              <w:rPr>
                <w:sz w:val="20"/>
              </w:rPr>
              <w:t>feelings) can become</w:t>
            </w:r>
          </w:p>
          <w:p w14:paraId="55D1F8D6" w14:textId="77777777" w:rsidR="00F85677" w:rsidRDefault="00C52460">
            <w:pPr>
              <w:pStyle w:val="TableParagraph"/>
              <w:spacing w:line="230" w:lineRule="atLeast"/>
              <w:ind w:right="145"/>
              <w:rPr>
                <w:sz w:val="20"/>
              </w:rPr>
            </w:pPr>
            <w:r>
              <w:rPr>
                <w:sz w:val="20"/>
              </w:rPr>
              <w:t>more institutionalized within an organization</w:t>
            </w:r>
          </w:p>
        </w:tc>
        <w:tc>
          <w:tcPr>
            <w:tcW w:w="2899" w:type="dxa"/>
          </w:tcPr>
          <w:p w14:paraId="73442080" w14:textId="77777777" w:rsidR="00F85677" w:rsidRDefault="00C52460">
            <w:pPr>
              <w:pStyle w:val="TableParagraph"/>
              <w:spacing w:line="230" w:lineRule="atLeast"/>
              <w:ind w:right="476"/>
              <w:rPr>
                <w:sz w:val="20"/>
              </w:rPr>
            </w:pPr>
            <w:r>
              <w:rPr>
                <w:sz w:val="20"/>
              </w:rPr>
              <w:t>climates, cultures, and a confluence of top–down and bottom–up processes</w:t>
            </w:r>
          </w:p>
        </w:tc>
      </w:tr>
      <w:tr w:rsidR="00F85677" w14:paraId="5C4C45D4" w14:textId="77777777">
        <w:trPr>
          <w:trHeight w:val="1379"/>
        </w:trPr>
        <w:tc>
          <w:tcPr>
            <w:tcW w:w="1260" w:type="dxa"/>
            <w:vMerge/>
            <w:tcBorders>
              <w:top w:val="nil"/>
            </w:tcBorders>
          </w:tcPr>
          <w:p w14:paraId="683707A8" w14:textId="77777777" w:rsidR="00F85677" w:rsidRDefault="00F85677">
            <w:pPr>
              <w:rPr>
                <w:sz w:val="2"/>
                <w:szCs w:val="2"/>
              </w:rPr>
            </w:pPr>
          </w:p>
        </w:tc>
        <w:tc>
          <w:tcPr>
            <w:tcW w:w="2563" w:type="dxa"/>
            <w:vMerge/>
            <w:tcBorders>
              <w:top w:val="nil"/>
            </w:tcBorders>
          </w:tcPr>
          <w:p w14:paraId="222DA3C8" w14:textId="77777777" w:rsidR="00F85677" w:rsidRDefault="00F85677">
            <w:pPr>
              <w:rPr>
                <w:sz w:val="2"/>
                <w:szCs w:val="2"/>
              </w:rPr>
            </w:pPr>
          </w:p>
        </w:tc>
        <w:tc>
          <w:tcPr>
            <w:tcW w:w="2697" w:type="dxa"/>
            <w:vMerge/>
            <w:tcBorders>
              <w:top w:val="nil"/>
            </w:tcBorders>
          </w:tcPr>
          <w:p w14:paraId="4BF0EAC6" w14:textId="77777777" w:rsidR="00F85677" w:rsidRDefault="00F85677">
            <w:pPr>
              <w:rPr>
                <w:sz w:val="2"/>
                <w:szCs w:val="2"/>
              </w:rPr>
            </w:pPr>
          </w:p>
        </w:tc>
        <w:tc>
          <w:tcPr>
            <w:tcW w:w="1704" w:type="dxa"/>
          </w:tcPr>
          <w:p w14:paraId="746B93D4" w14:textId="77777777" w:rsidR="00F85677" w:rsidRDefault="00C52460">
            <w:pPr>
              <w:pStyle w:val="TableParagraph"/>
              <w:ind w:left="109" w:right="426"/>
              <w:rPr>
                <w:sz w:val="20"/>
              </w:rPr>
            </w:pPr>
            <w:proofErr w:type="spellStart"/>
            <w:r>
              <w:rPr>
                <w:sz w:val="20"/>
              </w:rPr>
              <w:t>Bernerth</w:t>
            </w:r>
            <w:proofErr w:type="spellEnd"/>
            <w:r>
              <w:rPr>
                <w:sz w:val="20"/>
              </w:rPr>
              <w:t xml:space="preserve"> et al. (2016)</w:t>
            </w:r>
          </w:p>
        </w:tc>
        <w:tc>
          <w:tcPr>
            <w:tcW w:w="2835" w:type="dxa"/>
          </w:tcPr>
          <w:p w14:paraId="5E132D6A" w14:textId="77777777" w:rsidR="00F85677" w:rsidRDefault="00C52460">
            <w:pPr>
              <w:pStyle w:val="TableParagraph"/>
              <w:ind w:right="157"/>
              <w:rPr>
                <w:sz w:val="20"/>
              </w:rPr>
            </w:pPr>
            <w:r>
              <w:rPr>
                <w:sz w:val="20"/>
              </w:rPr>
              <w:t>Proposed a theoretical framework for explaining how the outcomes of leader-member exchanges (LMX) could play out in certain environmental</w:t>
            </w:r>
          </w:p>
          <w:p w14:paraId="20C23006" w14:textId="77777777" w:rsidR="00F85677" w:rsidRDefault="00C52460">
            <w:pPr>
              <w:pStyle w:val="TableParagraph"/>
              <w:spacing w:line="209" w:lineRule="exact"/>
              <w:rPr>
                <w:sz w:val="20"/>
              </w:rPr>
            </w:pPr>
            <w:r>
              <w:rPr>
                <w:sz w:val="20"/>
              </w:rPr>
              <w:t>conditions</w:t>
            </w:r>
          </w:p>
        </w:tc>
        <w:tc>
          <w:tcPr>
            <w:tcW w:w="2899" w:type="dxa"/>
          </w:tcPr>
          <w:p w14:paraId="54B91AF7" w14:textId="77777777" w:rsidR="00F85677" w:rsidRDefault="00C52460">
            <w:pPr>
              <w:pStyle w:val="TableParagraph"/>
              <w:ind w:right="98"/>
              <w:rPr>
                <w:sz w:val="20"/>
              </w:rPr>
            </w:pPr>
            <w:r>
              <w:rPr>
                <w:sz w:val="20"/>
              </w:rPr>
              <w:t>Framework was developed based on the principles of social exchanges in the workplace, as well as foundational assumptions in existing LMX models</w:t>
            </w:r>
          </w:p>
        </w:tc>
      </w:tr>
      <w:tr w:rsidR="00F85677" w14:paraId="6360F790" w14:textId="77777777">
        <w:trPr>
          <w:trHeight w:val="1610"/>
        </w:trPr>
        <w:tc>
          <w:tcPr>
            <w:tcW w:w="1260" w:type="dxa"/>
            <w:vMerge/>
            <w:tcBorders>
              <w:top w:val="nil"/>
            </w:tcBorders>
          </w:tcPr>
          <w:p w14:paraId="751FB685" w14:textId="77777777" w:rsidR="00F85677" w:rsidRDefault="00F85677">
            <w:pPr>
              <w:rPr>
                <w:sz w:val="2"/>
                <w:szCs w:val="2"/>
              </w:rPr>
            </w:pPr>
          </w:p>
        </w:tc>
        <w:tc>
          <w:tcPr>
            <w:tcW w:w="2563" w:type="dxa"/>
            <w:vMerge/>
            <w:tcBorders>
              <w:top w:val="nil"/>
            </w:tcBorders>
          </w:tcPr>
          <w:p w14:paraId="5CAA0AB8" w14:textId="77777777" w:rsidR="00F85677" w:rsidRDefault="00F85677">
            <w:pPr>
              <w:rPr>
                <w:sz w:val="2"/>
                <w:szCs w:val="2"/>
              </w:rPr>
            </w:pPr>
          </w:p>
        </w:tc>
        <w:tc>
          <w:tcPr>
            <w:tcW w:w="2697" w:type="dxa"/>
            <w:vMerge/>
            <w:tcBorders>
              <w:top w:val="nil"/>
            </w:tcBorders>
          </w:tcPr>
          <w:p w14:paraId="026A1F2C" w14:textId="77777777" w:rsidR="00F85677" w:rsidRDefault="00F85677">
            <w:pPr>
              <w:rPr>
                <w:sz w:val="2"/>
                <w:szCs w:val="2"/>
              </w:rPr>
            </w:pPr>
          </w:p>
        </w:tc>
        <w:tc>
          <w:tcPr>
            <w:tcW w:w="1704" w:type="dxa"/>
          </w:tcPr>
          <w:p w14:paraId="3C3A84CC" w14:textId="77777777" w:rsidR="00F85677" w:rsidRDefault="00C52460">
            <w:pPr>
              <w:pStyle w:val="TableParagraph"/>
              <w:ind w:left="109" w:right="415"/>
              <w:rPr>
                <w:sz w:val="20"/>
              </w:rPr>
            </w:pPr>
            <w:r>
              <w:rPr>
                <w:sz w:val="20"/>
              </w:rPr>
              <w:t>Dawkins et al. (2015)</w:t>
            </w:r>
          </w:p>
        </w:tc>
        <w:tc>
          <w:tcPr>
            <w:tcW w:w="2835" w:type="dxa"/>
          </w:tcPr>
          <w:p w14:paraId="2C05473A" w14:textId="77777777" w:rsidR="00F85677" w:rsidRDefault="00C52460">
            <w:pPr>
              <w:pStyle w:val="TableParagraph"/>
              <w:ind w:right="162"/>
              <w:rPr>
                <w:sz w:val="20"/>
              </w:rPr>
            </w:pPr>
            <w:r>
              <w:rPr>
                <w:sz w:val="20"/>
              </w:rPr>
              <w:t>Developed a higher-level theoretical model to improve understanding of psychological capital (</w:t>
            </w:r>
            <w:proofErr w:type="spellStart"/>
            <w:r>
              <w:rPr>
                <w:sz w:val="20"/>
              </w:rPr>
              <w:t>PsyCap</w:t>
            </w:r>
            <w:proofErr w:type="spellEnd"/>
            <w:r>
              <w:rPr>
                <w:sz w:val="20"/>
              </w:rPr>
              <w:t>), and described the processes associated with</w:t>
            </w:r>
          </w:p>
          <w:p w14:paraId="618A40A1" w14:textId="77777777" w:rsidR="00F85677" w:rsidRDefault="00C52460">
            <w:pPr>
              <w:pStyle w:val="TableParagraph"/>
              <w:spacing w:line="230" w:lineRule="atLeast"/>
              <w:ind w:right="573"/>
              <w:rPr>
                <w:sz w:val="20"/>
              </w:rPr>
            </w:pPr>
            <w:r>
              <w:rPr>
                <w:sz w:val="20"/>
              </w:rPr>
              <w:t xml:space="preserve">the five proposed forms of collective </w:t>
            </w:r>
            <w:proofErr w:type="spellStart"/>
            <w:r>
              <w:rPr>
                <w:sz w:val="20"/>
              </w:rPr>
              <w:t>PsyCap</w:t>
            </w:r>
            <w:proofErr w:type="spellEnd"/>
          </w:p>
        </w:tc>
        <w:tc>
          <w:tcPr>
            <w:tcW w:w="2899" w:type="dxa"/>
          </w:tcPr>
          <w:p w14:paraId="0FDE420C" w14:textId="77777777" w:rsidR="00F85677" w:rsidRDefault="00C52460">
            <w:pPr>
              <w:pStyle w:val="TableParagraph"/>
              <w:rPr>
                <w:sz w:val="20"/>
              </w:rPr>
            </w:pPr>
            <w:r>
              <w:rPr>
                <w:sz w:val="20"/>
              </w:rPr>
              <w:t>To reinforce their theoretical model and guide future empirical research in this area, the authors proposed a series of testable propositions about the</w:t>
            </w:r>
          </w:p>
          <w:p w14:paraId="5C988CDE" w14:textId="77777777" w:rsidR="00F85677" w:rsidRDefault="00C52460">
            <w:pPr>
              <w:pStyle w:val="TableParagraph"/>
              <w:spacing w:line="230" w:lineRule="atLeast"/>
              <w:ind w:right="154"/>
              <w:rPr>
                <w:sz w:val="20"/>
              </w:rPr>
            </w:pPr>
            <w:r>
              <w:rPr>
                <w:sz w:val="20"/>
              </w:rPr>
              <w:t xml:space="preserve">antecedent network of collective </w:t>
            </w:r>
            <w:proofErr w:type="spellStart"/>
            <w:r>
              <w:rPr>
                <w:sz w:val="20"/>
              </w:rPr>
              <w:t>PsyCap</w:t>
            </w:r>
            <w:proofErr w:type="spellEnd"/>
          </w:p>
        </w:tc>
      </w:tr>
      <w:tr w:rsidR="00F85677" w14:paraId="113BF814" w14:textId="77777777">
        <w:trPr>
          <w:trHeight w:val="918"/>
        </w:trPr>
        <w:tc>
          <w:tcPr>
            <w:tcW w:w="1260" w:type="dxa"/>
            <w:vMerge/>
            <w:tcBorders>
              <w:top w:val="nil"/>
            </w:tcBorders>
          </w:tcPr>
          <w:p w14:paraId="1A064421" w14:textId="77777777" w:rsidR="00F85677" w:rsidRDefault="00F85677">
            <w:pPr>
              <w:rPr>
                <w:sz w:val="2"/>
                <w:szCs w:val="2"/>
              </w:rPr>
            </w:pPr>
          </w:p>
        </w:tc>
        <w:tc>
          <w:tcPr>
            <w:tcW w:w="2563" w:type="dxa"/>
            <w:vMerge/>
            <w:tcBorders>
              <w:top w:val="nil"/>
            </w:tcBorders>
          </w:tcPr>
          <w:p w14:paraId="7D706047" w14:textId="77777777" w:rsidR="00F85677" w:rsidRDefault="00F85677">
            <w:pPr>
              <w:rPr>
                <w:sz w:val="2"/>
                <w:szCs w:val="2"/>
              </w:rPr>
            </w:pPr>
          </w:p>
        </w:tc>
        <w:tc>
          <w:tcPr>
            <w:tcW w:w="2697" w:type="dxa"/>
            <w:vMerge/>
            <w:tcBorders>
              <w:top w:val="nil"/>
            </w:tcBorders>
          </w:tcPr>
          <w:p w14:paraId="5B2A9022" w14:textId="77777777" w:rsidR="00F85677" w:rsidRDefault="00F85677">
            <w:pPr>
              <w:rPr>
                <w:sz w:val="2"/>
                <w:szCs w:val="2"/>
              </w:rPr>
            </w:pPr>
          </w:p>
        </w:tc>
        <w:tc>
          <w:tcPr>
            <w:tcW w:w="1704" w:type="dxa"/>
          </w:tcPr>
          <w:p w14:paraId="0AE84A70" w14:textId="77777777" w:rsidR="00F85677" w:rsidRDefault="00C52460">
            <w:pPr>
              <w:pStyle w:val="TableParagraph"/>
              <w:ind w:left="109"/>
              <w:rPr>
                <w:sz w:val="20"/>
              </w:rPr>
            </w:pPr>
            <w:r>
              <w:rPr>
                <w:sz w:val="20"/>
              </w:rPr>
              <w:t>Brown, 2021</w:t>
            </w:r>
          </w:p>
        </w:tc>
        <w:tc>
          <w:tcPr>
            <w:tcW w:w="2835" w:type="dxa"/>
          </w:tcPr>
          <w:p w14:paraId="0C7C5540" w14:textId="77777777" w:rsidR="00F85677" w:rsidRDefault="00C52460">
            <w:pPr>
              <w:pStyle w:val="TableParagraph"/>
              <w:ind w:right="162"/>
              <w:rPr>
                <w:sz w:val="20"/>
              </w:rPr>
            </w:pPr>
            <w:r>
              <w:rPr>
                <w:sz w:val="20"/>
              </w:rPr>
              <w:t>Identified a novel identity work perspective on identities issues in and around organizations</w:t>
            </w:r>
          </w:p>
          <w:p w14:paraId="18DF3252" w14:textId="77777777" w:rsidR="00F85677" w:rsidRDefault="00C52460">
            <w:pPr>
              <w:pStyle w:val="TableParagraph"/>
              <w:spacing w:line="209" w:lineRule="exact"/>
              <w:rPr>
                <w:sz w:val="20"/>
              </w:rPr>
            </w:pPr>
            <w:r>
              <w:rPr>
                <w:sz w:val="20"/>
              </w:rPr>
              <w:t>drawing on a broad literature</w:t>
            </w:r>
          </w:p>
        </w:tc>
        <w:tc>
          <w:tcPr>
            <w:tcW w:w="2899" w:type="dxa"/>
          </w:tcPr>
          <w:p w14:paraId="459A44DD" w14:textId="77777777" w:rsidR="00F85677" w:rsidRDefault="00C52460">
            <w:pPr>
              <w:pStyle w:val="TableParagraph"/>
              <w:ind w:right="238"/>
              <w:rPr>
                <w:sz w:val="20"/>
              </w:rPr>
            </w:pPr>
            <w:r>
              <w:rPr>
                <w:sz w:val="20"/>
              </w:rPr>
              <w:t>Reviewed existing identities theories and showed how they were resources for an emerging</w:t>
            </w:r>
          </w:p>
          <w:p w14:paraId="4A509A4A" w14:textId="77777777" w:rsidR="00F85677" w:rsidRDefault="00C52460">
            <w:pPr>
              <w:pStyle w:val="TableParagraph"/>
              <w:spacing w:line="209" w:lineRule="exact"/>
              <w:rPr>
                <w:sz w:val="20"/>
              </w:rPr>
            </w:pPr>
            <w:r>
              <w:rPr>
                <w:sz w:val="20"/>
              </w:rPr>
              <w:t>identity work perspective</w:t>
            </w:r>
          </w:p>
        </w:tc>
      </w:tr>
      <w:tr w:rsidR="00F85677" w14:paraId="68EC5847" w14:textId="77777777">
        <w:trPr>
          <w:trHeight w:val="1379"/>
        </w:trPr>
        <w:tc>
          <w:tcPr>
            <w:tcW w:w="1260" w:type="dxa"/>
            <w:vMerge/>
            <w:tcBorders>
              <w:top w:val="nil"/>
            </w:tcBorders>
          </w:tcPr>
          <w:p w14:paraId="44A8E005" w14:textId="77777777" w:rsidR="00F85677" w:rsidRDefault="00F85677">
            <w:pPr>
              <w:rPr>
                <w:sz w:val="2"/>
                <w:szCs w:val="2"/>
              </w:rPr>
            </w:pPr>
          </w:p>
        </w:tc>
        <w:tc>
          <w:tcPr>
            <w:tcW w:w="2563" w:type="dxa"/>
            <w:vMerge/>
            <w:tcBorders>
              <w:top w:val="nil"/>
            </w:tcBorders>
          </w:tcPr>
          <w:p w14:paraId="1DA707F8" w14:textId="77777777" w:rsidR="00F85677" w:rsidRDefault="00F85677">
            <w:pPr>
              <w:rPr>
                <w:sz w:val="2"/>
                <w:szCs w:val="2"/>
              </w:rPr>
            </w:pPr>
          </w:p>
        </w:tc>
        <w:tc>
          <w:tcPr>
            <w:tcW w:w="2697" w:type="dxa"/>
            <w:vMerge/>
            <w:tcBorders>
              <w:top w:val="nil"/>
            </w:tcBorders>
          </w:tcPr>
          <w:p w14:paraId="2BE97B01" w14:textId="77777777" w:rsidR="00F85677" w:rsidRDefault="00F85677">
            <w:pPr>
              <w:rPr>
                <w:sz w:val="2"/>
                <w:szCs w:val="2"/>
              </w:rPr>
            </w:pPr>
          </w:p>
        </w:tc>
        <w:tc>
          <w:tcPr>
            <w:tcW w:w="1704" w:type="dxa"/>
          </w:tcPr>
          <w:p w14:paraId="37209AE6" w14:textId="77777777" w:rsidR="00F85677" w:rsidRDefault="00C52460">
            <w:pPr>
              <w:pStyle w:val="TableParagraph"/>
              <w:ind w:left="109" w:right="248"/>
              <w:rPr>
                <w:sz w:val="20"/>
              </w:rPr>
            </w:pPr>
            <w:proofErr w:type="spellStart"/>
            <w:r>
              <w:rPr>
                <w:sz w:val="20"/>
              </w:rPr>
              <w:t>Elsbach</w:t>
            </w:r>
            <w:proofErr w:type="spellEnd"/>
            <w:r>
              <w:rPr>
                <w:sz w:val="20"/>
              </w:rPr>
              <w:t xml:space="preserve"> and </w:t>
            </w:r>
            <w:proofErr w:type="spellStart"/>
            <w:r>
              <w:rPr>
                <w:sz w:val="20"/>
              </w:rPr>
              <w:t>Breitsohl</w:t>
            </w:r>
            <w:proofErr w:type="spellEnd"/>
            <w:r>
              <w:rPr>
                <w:sz w:val="20"/>
              </w:rPr>
              <w:t xml:space="preserve"> (2016)</w:t>
            </w:r>
          </w:p>
        </w:tc>
        <w:tc>
          <w:tcPr>
            <w:tcW w:w="2835" w:type="dxa"/>
          </w:tcPr>
          <w:p w14:paraId="78E3329B" w14:textId="77777777" w:rsidR="00F85677" w:rsidRDefault="00C52460">
            <w:pPr>
              <w:pStyle w:val="TableParagraph"/>
              <w:ind w:right="162"/>
              <w:rPr>
                <w:sz w:val="20"/>
              </w:rPr>
            </w:pPr>
            <w:r>
              <w:rPr>
                <w:sz w:val="20"/>
              </w:rPr>
              <w:t>Proposed a theoretical framework to illustrate how both motivated and automatic modes of categorization</w:t>
            </w:r>
            <w:r>
              <w:rPr>
                <w:spacing w:val="-5"/>
                <w:sz w:val="20"/>
              </w:rPr>
              <w:t xml:space="preserve"> </w:t>
            </w:r>
            <w:r>
              <w:rPr>
                <w:sz w:val="20"/>
              </w:rPr>
              <w:t>might</w:t>
            </w:r>
          </w:p>
          <w:p w14:paraId="3F196855" w14:textId="77777777" w:rsidR="00F85677" w:rsidRDefault="00C52460">
            <w:pPr>
              <w:pStyle w:val="TableParagraph"/>
              <w:spacing w:before="2" w:line="230" w:lineRule="exact"/>
              <w:ind w:right="53"/>
              <w:rPr>
                <w:sz w:val="20"/>
              </w:rPr>
            </w:pPr>
            <w:r>
              <w:rPr>
                <w:sz w:val="20"/>
              </w:rPr>
              <w:t>better account for organizational perceptions</w:t>
            </w:r>
          </w:p>
        </w:tc>
        <w:tc>
          <w:tcPr>
            <w:tcW w:w="2899" w:type="dxa"/>
          </w:tcPr>
          <w:p w14:paraId="4CC460D1" w14:textId="77777777" w:rsidR="00F85677" w:rsidRDefault="00C52460">
            <w:pPr>
              <w:pStyle w:val="TableParagraph"/>
              <w:ind w:right="82"/>
              <w:rPr>
                <w:sz w:val="20"/>
              </w:rPr>
            </w:pPr>
            <w:r>
              <w:rPr>
                <w:sz w:val="20"/>
              </w:rPr>
              <w:t>The framework was built on existing psychological research and theory about the role of categorization in shaping</w:t>
            </w:r>
          </w:p>
          <w:p w14:paraId="24C306E5" w14:textId="77777777" w:rsidR="00F85677" w:rsidRDefault="00C52460">
            <w:pPr>
              <w:pStyle w:val="TableParagraph"/>
              <w:spacing w:before="2" w:line="230" w:lineRule="exact"/>
              <w:ind w:right="426"/>
              <w:rPr>
                <w:sz w:val="20"/>
              </w:rPr>
            </w:pPr>
            <w:r>
              <w:rPr>
                <w:sz w:val="20"/>
              </w:rPr>
              <w:t>perceptions of organizational identity and legitimacy</w:t>
            </w:r>
          </w:p>
        </w:tc>
      </w:tr>
      <w:tr w:rsidR="00F85677" w14:paraId="48C8D23D" w14:textId="77777777">
        <w:trPr>
          <w:trHeight w:val="1149"/>
        </w:trPr>
        <w:tc>
          <w:tcPr>
            <w:tcW w:w="1260" w:type="dxa"/>
            <w:vMerge/>
            <w:tcBorders>
              <w:top w:val="nil"/>
            </w:tcBorders>
          </w:tcPr>
          <w:p w14:paraId="4E039ADF" w14:textId="77777777" w:rsidR="00F85677" w:rsidRDefault="00F85677">
            <w:pPr>
              <w:rPr>
                <w:sz w:val="2"/>
                <w:szCs w:val="2"/>
              </w:rPr>
            </w:pPr>
          </w:p>
        </w:tc>
        <w:tc>
          <w:tcPr>
            <w:tcW w:w="2563" w:type="dxa"/>
            <w:vMerge/>
            <w:tcBorders>
              <w:top w:val="nil"/>
            </w:tcBorders>
          </w:tcPr>
          <w:p w14:paraId="7B59393F" w14:textId="77777777" w:rsidR="00F85677" w:rsidRDefault="00F85677">
            <w:pPr>
              <w:rPr>
                <w:sz w:val="2"/>
                <w:szCs w:val="2"/>
              </w:rPr>
            </w:pPr>
          </w:p>
        </w:tc>
        <w:tc>
          <w:tcPr>
            <w:tcW w:w="2697" w:type="dxa"/>
            <w:vMerge/>
            <w:tcBorders>
              <w:top w:val="nil"/>
            </w:tcBorders>
          </w:tcPr>
          <w:p w14:paraId="28F616BB" w14:textId="77777777" w:rsidR="00F85677" w:rsidRDefault="00F85677">
            <w:pPr>
              <w:rPr>
                <w:sz w:val="2"/>
                <w:szCs w:val="2"/>
              </w:rPr>
            </w:pPr>
          </w:p>
        </w:tc>
        <w:tc>
          <w:tcPr>
            <w:tcW w:w="1704" w:type="dxa"/>
          </w:tcPr>
          <w:p w14:paraId="03D2CCB1" w14:textId="77777777" w:rsidR="00F85677" w:rsidRDefault="00C52460">
            <w:pPr>
              <w:pStyle w:val="TableParagraph"/>
              <w:spacing w:line="228" w:lineRule="exact"/>
              <w:ind w:left="109"/>
              <w:rPr>
                <w:sz w:val="20"/>
              </w:rPr>
            </w:pPr>
            <w:r>
              <w:rPr>
                <w:sz w:val="20"/>
              </w:rPr>
              <w:t>Van Kleef (2014)</w:t>
            </w:r>
          </w:p>
        </w:tc>
        <w:tc>
          <w:tcPr>
            <w:tcW w:w="2835" w:type="dxa"/>
          </w:tcPr>
          <w:p w14:paraId="49036416" w14:textId="77777777" w:rsidR="00F85677" w:rsidRDefault="00C52460">
            <w:pPr>
              <w:pStyle w:val="TableParagraph"/>
              <w:spacing w:before="1" w:line="230" w:lineRule="exact"/>
              <w:ind w:right="129"/>
              <w:rPr>
                <w:sz w:val="20"/>
              </w:rPr>
            </w:pPr>
            <w:r>
              <w:rPr>
                <w:sz w:val="20"/>
              </w:rPr>
              <w:t>Offered a theoretical analysis of when and how expressions of anger and happiness generate symmetrical versus asymmetrical effects</w:t>
            </w:r>
          </w:p>
        </w:tc>
        <w:tc>
          <w:tcPr>
            <w:tcW w:w="2899" w:type="dxa"/>
          </w:tcPr>
          <w:p w14:paraId="22238C44" w14:textId="77777777" w:rsidR="00F85677" w:rsidRDefault="00C52460">
            <w:pPr>
              <w:pStyle w:val="TableParagraph"/>
              <w:ind w:right="82"/>
              <w:rPr>
                <w:sz w:val="20"/>
              </w:rPr>
            </w:pPr>
            <w:r>
              <w:rPr>
                <w:sz w:val="20"/>
              </w:rPr>
              <w:t>The theoretical model was developed on the basis of Emotions as Social Information (EASI) theory</w:t>
            </w:r>
          </w:p>
        </w:tc>
      </w:tr>
      <w:tr w:rsidR="00F85677" w14:paraId="30AD698E" w14:textId="77777777">
        <w:trPr>
          <w:trHeight w:val="1379"/>
        </w:trPr>
        <w:tc>
          <w:tcPr>
            <w:tcW w:w="1260" w:type="dxa"/>
          </w:tcPr>
          <w:p w14:paraId="5B363737" w14:textId="77777777" w:rsidR="00F85677" w:rsidRDefault="00C52460">
            <w:pPr>
              <w:pStyle w:val="TableParagraph"/>
              <w:ind w:left="107" w:right="173"/>
              <w:rPr>
                <w:i/>
                <w:sz w:val="20"/>
              </w:rPr>
            </w:pPr>
            <w:r>
              <w:rPr>
                <w:i/>
                <w:w w:val="95"/>
                <w:sz w:val="20"/>
              </w:rPr>
              <w:t xml:space="preserve">Narrative </w:t>
            </w:r>
            <w:r>
              <w:rPr>
                <w:i/>
                <w:sz w:val="20"/>
              </w:rPr>
              <w:t>reviews</w:t>
            </w:r>
          </w:p>
        </w:tc>
        <w:tc>
          <w:tcPr>
            <w:tcW w:w="2563" w:type="dxa"/>
          </w:tcPr>
          <w:p w14:paraId="49F116A4" w14:textId="77777777" w:rsidR="00F85677" w:rsidRDefault="00C52460">
            <w:pPr>
              <w:pStyle w:val="TableParagraph"/>
              <w:ind w:left="439" w:right="227" w:hanging="284"/>
              <w:rPr>
                <w:sz w:val="20"/>
              </w:rPr>
            </w:pPr>
            <w:r>
              <w:rPr>
                <w:sz w:val="20"/>
              </w:rPr>
              <w:t>a) Authors can develop new theoretical and practical insights into a subject or topic and lay the groundwork for</w:t>
            </w:r>
          </w:p>
          <w:p w14:paraId="40FE6D5E" w14:textId="77777777" w:rsidR="00F85677" w:rsidRDefault="00C52460">
            <w:pPr>
              <w:pStyle w:val="TableParagraph"/>
              <w:spacing w:line="209" w:lineRule="exact"/>
              <w:ind w:left="439"/>
              <w:rPr>
                <w:sz w:val="20"/>
              </w:rPr>
            </w:pPr>
            <w:r>
              <w:rPr>
                <w:sz w:val="20"/>
              </w:rPr>
              <w:t>future research</w:t>
            </w:r>
          </w:p>
        </w:tc>
        <w:tc>
          <w:tcPr>
            <w:tcW w:w="2697" w:type="dxa"/>
          </w:tcPr>
          <w:p w14:paraId="7BB6762D" w14:textId="77777777" w:rsidR="00F85677" w:rsidRDefault="00C52460">
            <w:pPr>
              <w:pStyle w:val="TableParagraph"/>
              <w:numPr>
                <w:ilvl w:val="0"/>
                <w:numId w:val="7"/>
              </w:numPr>
              <w:tabs>
                <w:tab w:val="left" w:pos="357"/>
              </w:tabs>
              <w:ind w:right="98"/>
              <w:rPr>
                <w:sz w:val="20"/>
              </w:rPr>
            </w:pPr>
            <w:r>
              <w:rPr>
                <w:sz w:val="20"/>
              </w:rPr>
              <w:t xml:space="preserve">Poor replicability as process of retrieving data/evidence is </w:t>
            </w:r>
            <w:r>
              <w:rPr>
                <w:spacing w:val="-2"/>
                <w:sz w:val="20"/>
              </w:rPr>
              <w:t>overlooked</w:t>
            </w:r>
          </w:p>
          <w:p w14:paraId="21E0A40C" w14:textId="77777777" w:rsidR="00F85677" w:rsidRDefault="00C52460">
            <w:pPr>
              <w:pStyle w:val="TableParagraph"/>
              <w:numPr>
                <w:ilvl w:val="0"/>
                <w:numId w:val="7"/>
              </w:numPr>
              <w:tabs>
                <w:tab w:val="left" w:pos="357"/>
              </w:tabs>
              <w:spacing w:before="1" w:line="230" w:lineRule="exact"/>
              <w:ind w:right="346"/>
              <w:rPr>
                <w:sz w:val="20"/>
              </w:rPr>
            </w:pPr>
            <w:r>
              <w:rPr>
                <w:sz w:val="20"/>
              </w:rPr>
              <w:t xml:space="preserve">Details of inclusion and exclusion criteria are </w:t>
            </w:r>
            <w:r>
              <w:rPr>
                <w:spacing w:val="-5"/>
                <w:sz w:val="20"/>
              </w:rPr>
              <w:t xml:space="preserve">not </w:t>
            </w:r>
            <w:r>
              <w:rPr>
                <w:sz w:val="20"/>
              </w:rPr>
              <w:t>always</w:t>
            </w:r>
            <w:r>
              <w:rPr>
                <w:spacing w:val="-1"/>
                <w:sz w:val="20"/>
              </w:rPr>
              <w:t xml:space="preserve"> </w:t>
            </w:r>
            <w:r>
              <w:rPr>
                <w:sz w:val="20"/>
              </w:rPr>
              <w:t>provided</w:t>
            </w:r>
          </w:p>
        </w:tc>
        <w:tc>
          <w:tcPr>
            <w:tcW w:w="1704" w:type="dxa"/>
          </w:tcPr>
          <w:p w14:paraId="42021209" w14:textId="77777777" w:rsidR="00F85677" w:rsidRDefault="00C52460">
            <w:pPr>
              <w:pStyle w:val="TableParagraph"/>
              <w:ind w:left="109" w:right="98"/>
              <w:rPr>
                <w:sz w:val="20"/>
              </w:rPr>
            </w:pPr>
            <w:r>
              <w:rPr>
                <w:sz w:val="20"/>
              </w:rPr>
              <w:t>Burke and Morley (2016)</w:t>
            </w:r>
          </w:p>
        </w:tc>
        <w:tc>
          <w:tcPr>
            <w:tcW w:w="2835" w:type="dxa"/>
          </w:tcPr>
          <w:p w14:paraId="647ACD84" w14:textId="77777777" w:rsidR="00F85677" w:rsidRDefault="00C52460">
            <w:pPr>
              <w:pStyle w:val="TableParagraph"/>
              <w:ind w:right="297"/>
              <w:jc w:val="both"/>
              <w:rPr>
                <w:sz w:val="20"/>
              </w:rPr>
            </w:pPr>
            <w:r>
              <w:rPr>
                <w:sz w:val="20"/>
              </w:rPr>
              <w:t>Presented a narrative account of how research on temporary organizations has evolved and can been organized</w:t>
            </w:r>
          </w:p>
        </w:tc>
        <w:tc>
          <w:tcPr>
            <w:tcW w:w="2899" w:type="dxa"/>
          </w:tcPr>
          <w:p w14:paraId="562B3085" w14:textId="77777777" w:rsidR="00F85677" w:rsidRDefault="00C52460">
            <w:pPr>
              <w:pStyle w:val="TableParagraph"/>
              <w:ind w:right="393"/>
              <w:rPr>
                <w:sz w:val="20"/>
              </w:rPr>
            </w:pPr>
            <w:r>
              <w:rPr>
                <w:sz w:val="20"/>
              </w:rPr>
              <w:t>Reviewed a variety of studies from organization and management studies, and the literatures on innovation, strategic management, and</w:t>
            </w:r>
          </w:p>
          <w:p w14:paraId="51F149EA" w14:textId="77777777" w:rsidR="00F85677" w:rsidRDefault="00C52460">
            <w:pPr>
              <w:pStyle w:val="TableParagraph"/>
              <w:spacing w:line="209" w:lineRule="exact"/>
              <w:rPr>
                <w:sz w:val="20"/>
              </w:rPr>
            </w:pPr>
            <w:r>
              <w:rPr>
                <w:sz w:val="20"/>
              </w:rPr>
              <w:t>economic geography</w:t>
            </w:r>
          </w:p>
        </w:tc>
      </w:tr>
    </w:tbl>
    <w:p w14:paraId="07B7345F" w14:textId="77777777" w:rsidR="00F85677" w:rsidRDefault="00F85677">
      <w:pPr>
        <w:spacing w:line="209" w:lineRule="exact"/>
        <w:rPr>
          <w:sz w:val="20"/>
        </w:rPr>
        <w:sectPr w:rsidR="00F85677">
          <w:pgSz w:w="16840" w:h="11910" w:orient="landscape"/>
          <w:pgMar w:top="1100" w:right="1320" w:bottom="1160" w:left="1320" w:header="0" w:footer="962" w:gutter="0"/>
          <w:cols w:space="720"/>
        </w:sectPr>
      </w:pPr>
    </w:p>
    <w:p w14:paraId="1A60D471" w14:textId="77777777" w:rsidR="00F85677" w:rsidRDefault="00F85677">
      <w:pPr>
        <w:pStyle w:val="BodyText"/>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697"/>
        <w:gridCol w:w="1704"/>
        <w:gridCol w:w="2835"/>
        <w:gridCol w:w="2899"/>
      </w:tblGrid>
      <w:tr w:rsidR="00F85677" w14:paraId="47E7B6E0" w14:textId="77777777">
        <w:trPr>
          <w:trHeight w:val="1610"/>
        </w:trPr>
        <w:tc>
          <w:tcPr>
            <w:tcW w:w="1260" w:type="dxa"/>
            <w:vMerge w:val="restart"/>
          </w:tcPr>
          <w:p w14:paraId="0FC2A1CF" w14:textId="77777777" w:rsidR="00F85677" w:rsidRDefault="00F85677">
            <w:pPr>
              <w:pStyle w:val="TableParagraph"/>
              <w:ind w:left="0"/>
              <w:rPr>
                <w:sz w:val="18"/>
              </w:rPr>
            </w:pPr>
          </w:p>
        </w:tc>
        <w:tc>
          <w:tcPr>
            <w:tcW w:w="2563" w:type="dxa"/>
            <w:vMerge w:val="restart"/>
          </w:tcPr>
          <w:p w14:paraId="38C642DD" w14:textId="77777777" w:rsidR="00F85677" w:rsidRDefault="00C52460">
            <w:pPr>
              <w:pStyle w:val="TableParagraph"/>
              <w:numPr>
                <w:ilvl w:val="0"/>
                <w:numId w:val="6"/>
              </w:numPr>
              <w:tabs>
                <w:tab w:val="left" w:pos="440"/>
              </w:tabs>
              <w:ind w:right="163"/>
              <w:rPr>
                <w:sz w:val="20"/>
              </w:rPr>
            </w:pPr>
            <w:r>
              <w:rPr>
                <w:sz w:val="20"/>
              </w:rPr>
              <w:t>Summarize the literature without a systematic</w:t>
            </w:r>
            <w:r>
              <w:rPr>
                <w:spacing w:val="-14"/>
                <w:sz w:val="20"/>
              </w:rPr>
              <w:t xml:space="preserve"> </w:t>
            </w:r>
            <w:r>
              <w:rPr>
                <w:sz w:val="20"/>
              </w:rPr>
              <w:t>methodology</w:t>
            </w:r>
          </w:p>
          <w:p w14:paraId="28FFE8C3" w14:textId="77777777" w:rsidR="00F85677" w:rsidRDefault="00C52460">
            <w:pPr>
              <w:pStyle w:val="TableParagraph"/>
              <w:numPr>
                <w:ilvl w:val="0"/>
                <w:numId w:val="6"/>
              </w:numPr>
              <w:tabs>
                <w:tab w:val="left" w:pos="440"/>
              </w:tabs>
              <w:ind w:right="274"/>
              <w:rPr>
                <w:sz w:val="20"/>
              </w:rPr>
            </w:pPr>
            <w:r>
              <w:rPr>
                <w:sz w:val="20"/>
              </w:rPr>
              <w:t>Can be less time- consuming as a comprehensive search strategy is not</w:t>
            </w:r>
            <w:r>
              <w:rPr>
                <w:spacing w:val="-17"/>
                <w:sz w:val="20"/>
              </w:rPr>
              <w:t xml:space="preserve"> </w:t>
            </w:r>
            <w:r>
              <w:rPr>
                <w:sz w:val="20"/>
              </w:rPr>
              <w:t>required</w:t>
            </w:r>
          </w:p>
        </w:tc>
        <w:tc>
          <w:tcPr>
            <w:tcW w:w="2697" w:type="dxa"/>
            <w:vMerge w:val="restart"/>
          </w:tcPr>
          <w:p w14:paraId="7C913776" w14:textId="77777777" w:rsidR="00F85677" w:rsidRDefault="00C52460">
            <w:pPr>
              <w:pStyle w:val="TableParagraph"/>
              <w:numPr>
                <w:ilvl w:val="0"/>
                <w:numId w:val="5"/>
              </w:numPr>
              <w:tabs>
                <w:tab w:val="left" w:pos="357"/>
              </w:tabs>
              <w:ind w:right="141"/>
              <w:rPr>
                <w:sz w:val="20"/>
              </w:rPr>
            </w:pPr>
            <w:r>
              <w:rPr>
                <w:sz w:val="20"/>
              </w:rPr>
              <w:t xml:space="preserve">Sometimes no discussion of the methodology used </w:t>
            </w:r>
            <w:r>
              <w:rPr>
                <w:spacing w:val="-7"/>
                <w:sz w:val="20"/>
              </w:rPr>
              <w:t xml:space="preserve">to </w:t>
            </w:r>
            <w:r>
              <w:rPr>
                <w:sz w:val="20"/>
              </w:rPr>
              <w:t>evaluate included</w:t>
            </w:r>
            <w:r>
              <w:rPr>
                <w:spacing w:val="-1"/>
                <w:sz w:val="20"/>
              </w:rPr>
              <w:t xml:space="preserve"> </w:t>
            </w:r>
            <w:r>
              <w:rPr>
                <w:sz w:val="20"/>
              </w:rPr>
              <w:t>articles</w:t>
            </w:r>
          </w:p>
          <w:p w14:paraId="6A0993AA" w14:textId="77777777" w:rsidR="00F85677" w:rsidRDefault="00C52460">
            <w:pPr>
              <w:pStyle w:val="TableParagraph"/>
              <w:numPr>
                <w:ilvl w:val="0"/>
                <w:numId w:val="5"/>
              </w:numPr>
              <w:tabs>
                <w:tab w:val="left" w:pos="357"/>
              </w:tabs>
              <w:ind w:right="112"/>
              <w:rPr>
                <w:sz w:val="20"/>
              </w:rPr>
            </w:pPr>
            <w:r>
              <w:rPr>
                <w:sz w:val="20"/>
              </w:rPr>
              <w:t>Not always a critical assessment of wider studies in the literature</w:t>
            </w:r>
          </w:p>
          <w:p w14:paraId="0C72CCE2" w14:textId="77777777" w:rsidR="00F85677" w:rsidRDefault="00C52460">
            <w:pPr>
              <w:pStyle w:val="TableParagraph"/>
              <w:numPr>
                <w:ilvl w:val="0"/>
                <w:numId w:val="5"/>
              </w:numPr>
              <w:tabs>
                <w:tab w:val="left" w:pos="357"/>
              </w:tabs>
              <w:ind w:right="252"/>
              <w:rPr>
                <w:sz w:val="20"/>
              </w:rPr>
            </w:pPr>
            <w:r>
              <w:rPr>
                <w:sz w:val="20"/>
              </w:rPr>
              <w:t xml:space="preserve">Can be less analytical </w:t>
            </w:r>
            <w:r>
              <w:rPr>
                <w:spacing w:val="-5"/>
                <w:sz w:val="20"/>
              </w:rPr>
              <w:t xml:space="preserve">and </w:t>
            </w:r>
            <w:r>
              <w:rPr>
                <w:sz w:val="20"/>
              </w:rPr>
              <w:t>more</w:t>
            </w:r>
            <w:r>
              <w:rPr>
                <w:spacing w:val="-1"/>
                <w:sz w:val="20"/>
              </w:rPr>
              <w:t xml:space="preserve"> </w:t>
            </w:r>
            <w:r>
              <w:rPr>
                <w:sz w:val="20"/>
              </w:rPr>
              <w:t>descriptive</w:t>
            </w:r>
          </w:p>
          <w:p w14:paraId="2B2AB1B3" w14:textId="77777777" w:rsidR="00F85677" w:rsidRDefault="00C52460">
            <w:pPr>
              <w:pStyle w:val="TableParagraph"/>
              <w:numPr>
                <w:ilvl w:val="0"/>
                <w:numId w:val="5"/>
              </w:numPr>
              <w:tabs>
                <w:tab w:val="left" w:pos="357"/>
              </w:tabs>
              <w:spacing w:before="1"/>
              <w:rPr>
                <w:sz w:val="20"/>
              </w:rPr>
            </w:pPr>
            <w:r>
              <w:rPr>
                <w:sz w:val="20"/>
              </w:rPr>
              <w:t>Hard to replicate</w:t>
            </w:r>
            <w:r>
              <w:rPr>
                <w:spacing w:val="-3"/>
                <w:sz w:val="20"/>
              </w:rPr>
              <w:t xml:space="preserve"> </w:t>
            </w:r>
            <w:r>
              <w:rPr>
                <w:sz w:val="20"/>
              </w:rPr>
              <w:t>precisely</w:t>
            </w:r>
          </w:p>
        </w:tc>
        <w:tc>
          <w:tcPr>
            <w:tcW w:w="1704" w:type="dxa"/>
          </w:tcPr>
          <w:p w14:paraId="1FEFF154" w14:textId="77777777" w:rsidR="00F85677" w:rsidRDefault="00C52460">
            <w:pPr>
              <w:pStyle w:val="TableParagraph"/>
              <w:ind w:left="109" w:right="504"/>
              <w:rPr>
                <w:sz w:val="20"/>
              </w:rPr>
            </w:pPr>
            <w:proofErr w:type="spellStart"/>
            <w:r>
              <w:rPr>
                <w:sz w:val="20"/>
              </w:rPr>
              <w:t>Tsoukas</w:t>
            </w:r>
            <w:proofErr w:type="spellEnd"/>
            <w:r>
              <w:rPr>
                <w:sz w:val="20"/>
              </w:rPr>
              <w:t xml:space="preserve"> and Hatch (2001)</w:t>
            </w:r>
          </w:p>
        </w:tc>
        <w:tc>
          <w:tcPr>
            <w:tcW w:w="2835" w:type="dxa"/>
          </w:tcPr>
          <w:p w14:paraId="5309DA10" w14:textId="77777777" w:rsidR="00F85677" w:rsidRDefault="00C52460">
            <w:pPr>
              <w:pStyle w:val="TableParagraph"/>
              <w:ind w:right="126"/>
              <w:rPr>
                <w:sz w:val="20"/>
              </w:rPr>
            </w:pPr>
            <w:r>
              <w:rPr>
                <w:sz w:val="20"/>
              </w:rPr>
              <w:t>Developed the concept of second-order complexity by examining and critiquing dominant forms of thinking about organizational complexity and our understanding of</w:t>
            </w:r>
          </w:p>
          <w:p w14:paraId="3BFF7AA5" w14:textId="77777777" w:rsidR="00F85677" w:rsidRDefault="00C52460">
            <w:pPr>
              <w:pStyle w:val="TableParagraph"/>
              <w:spacing w:line="210" w:lineRule="exact"/>
              <w:rPr>
                <w:sz w:val="20"/>
              </w:rPr>
            </w:pPr>
            <w:r>
              <w:rPr>
                <w:sz w:val="20"/>
              </w:rPr>
              <w:t>complex systems</w:t>
            </w:r>
          </w:p>
        </w:tc>
        <w:tc>
          <w:tcPr>
            <w:tcW w:w="2899" w:type="dxa"/>
          </w:tcPr>
          <w:p w14:paraId="5310D5D2" w14:textId="77777777" w:rsidR="00F85677" w:rsidRDefault="00C52460">
            <w:pPr>
              <w:pStyle w:val="TableParagraph"/>
              <w:ind w:right="138"/>
              <w:rPr>
                <w:sz w:val="20"/>
              </w:rPr>
            </w:pPr>
            <w:r>
              <w:rPr>
                <w:sz w:val="20"/>
              </w:rPr>
              <w:t>The authors’ narrative approach to complexity theory was based on Jerome Bruner’s contrast between logico-scientific and narrative modes of thinking.</w:t>
            </w:r>
          </w:p>
        </w:tc>
      </w:tr>
      <w:tr w:rsidR="00F85677" w14:paraId="2D842612" w14:textId="77777777">
        <w:trPr>
          <w:trHeight w:val="1841"/>
        </w:trPr>
        <w:tc>
          <w:tcPr>
            <w:tcW w:w="1260" w:type="dxa"/>
            <w:vMerge/>
            <w:tcBorders>
              <w:top w:val="nil"/>
            </w:tcBorders>
          </w:tcPr>
          <w:p w14:paraId="1F5F8432" w14:textId="77777777" w:rsidR="00F85677" w:rsidRDefault="00F85677">
            <w:pPr>
              <w:rPr>
                <w:sz w:val="2"/>
                <w:szCs w:val="2"/>
              </w:rPr>
            </w:pPr>
          </w:p>
        </w:tc>
        <w:tc>
          <w:tcPr>
            <w:tcW w:w="2563" w:type="dxa"/>
            <w:vMerge/>
            <w:tcBorders>
              <w:top w:val="nil"/>
            </w:tcBorders>
          </w:tcPr>
          <w:p w14:paraId="2E5F3D52" w14:textId="77777777" w:rsidR="00F85677" w:rsidRDefault="00F85677">
            <w:pPr>
              <w:rPr>
                <w:sz w:val="2"/>
                <w:szCs w:val="2"/>
              </w:rPr>
            </w:pPr>
          </w:p>
        </w:tc>
        <w:tc>
          <w:tcPr>
            <w:tcW w:w="2697" w:type="dxa"/>
            <w:vMerge/>
            <w:tcBorders>
              <w:top w:val="nil"/>
            </w:tcBorders>
          </w:tcPr>
          <w:p w14:paraId="16C02D63" w14:textId="77777777" w:rsidR="00F85677" w:rsidRDefault="00F85677">
            <w:pPr>
              <w:rPr>
                <w:sz w:val="2"/>
                <w:szCs w:val="2"/>
              </w:rPr>
            </w:pPr>
          </w:p>
        </w:tc>
        <w:tc>
          <w:tcPr>
            <w:tcW w:w="1704" w:type="dxa"/>
          </w:tcPr>
          <w:p w14:paraId="6599E416" w14:textId="77777777" w:rsidR="00F85677" w:rsidRDefault="00C52460">
            <w:pPr>
              <w:pStyle w:val="TableParagraph"/>
              <w:ind w:left="109" w:right="493"/>
              <w:rPr>
                <w:sz w:val="20"/>
              </w:rPr>
            </w:pPr>
            <w:r>
              <w:rPr>
                <w:sz w:val="20"/>
              </w:rPr>
              <w:t>Ahonen et al. (2014)</w:t>
            </w:r>
          </w:p>
        </w:tc>
        <w:tc>
          <w:tcPr>
            <w:tcW w:w="2835" w:type="dxa"/>
          </w:tcPr>
          <w:p w14:paraId="5BD017E0" w14:textId="77777777" w:rsidR="00F85677" w:rsidRDefault="00C52460">
            <w:pPr>
              <w:pStyle w:val="TableParagraph"/>
              <w:ind w:right="110"/>
              <w:rPr>
                <w:sz w:val="20"/>
              </w:rPr>
            </w:pPr>
            <w:r>
              <w:rPr>
                <w:sz w:val="20"/>
              </w:rPr>
              <w:t>A narrative representation of diversity as discourse that is dependent on the prevailing forms of knowledge and choices made by researchers rather than being independent of the specific research exercise of</w:t>
            </w:r>
          </w:p>
          <w:p w14:paraId="5930DE31" w14:textId="77777777" w:rsidR="00F85677" w:rsidRDefault="00C52460">
            <w:pPr>
              <w:pStyle w:val="TableParagraph"/>
              <w:spacing w:before="1" w:line="210" w:lineRule="exact"/>
              <w:rPr>
                <w:sz w:val="20"/>
              </w:rPr>
            </w:pPr>
            <w:r>
              <w:rPr>
                <w:sz w:val="20"/>
              </w:rPr>
              <w:t>which it is a part</w:t>
            </w:r>
          </w:p>
        </w:tc>
        <w:tc>
          <w:tcPr>
            <w:tcW w:w="2899" w:type="dxa"/>
          </w:tcPr>
          <w:p w14:paraId="42C8D445" w14:textId="77777777" w:rsidR="00F85677" w:rsidRDefault="00C52460">
            <w:pPr>
              <w:pStyle w:val="TableParagraph"/>
              <w:ind w:right="138"/>
              <w:rPr>
                <w:sz w:val="20"/>
              </w:rPr>
            </w:pPr>
            <w:r>
              <w:rPr>
                <w:sz w:val="20"/>
              </w:rPr>
              <w:t>The authors’ narrative approach was based on a theoretical reading inspired by Michel Foucault</w:t>
            </w:r>
          </w:p>
        </w:tc>
      </w:tr>
      <w:tr w:rsidR="00F85677" w14:paraId="42EE5E90" w14:textId="77777777">
        <w:trPr>
          <w:trHeight w:val="1610"/>
        </w:trPr>
        <w:tc>
          <w:tcPr>
            <w:tcW w:w="1260" w:type="dxa"/>
            <w:vMerge/>
            <w:tcBorders>
              <w:top w:val="nil"/>
            </w:tcBorders>
          </w:tcPr>
          <w:p w14:paraId="41B5538F" w14:textId="77777777" w:rsidR="00F85677" w:rsidRDefault="00F85677">
            <w:pPr>
              <w:rPr>
                <w:sz w:val="2"/>
                <w:szCs w:val="2"/>
              </w:rPr>
            </w:pPr>
          </w:p>
        </w:tc>
        <w:tc>
          <w:tcPr>
            <w:tcW w:w="2563" w:type="dxa"/>
            <w:vMerge/>
            <w:tcBorders>
              <w:top w:val="nil"/>
            </w:tcBorders>
          </w:tcPr>
          <w:p w14:paraId="645378AD" w14:textId="77777777" w:rsidR="00F85677" w:rsidRDefault="00F85677">
            <w:pPr>
              <w:rPr>
                <w:sz w:val="2"/>
                <w:szCs w:val="2"/>
              </w:rPr>
            </w:pPr>
          </w:p>
        </w:tc>
        <w:tc>
          <w:tcPr>
            <w:tcW w:w="2697" w:type="dxa"/>
            <w:vMerge/>
            <w:tcBorders>
              <w:top w:val="nil"/>
            </w:tcBorders>
          </w:tcPr>
          <w:p w14:paraId="71497BFB" w14:textId="77777777" w:rsidR="00F85677" w:rsidRDefault="00F85677">
            <w:pPr>
              <w:rPr>
                <w:sz w:val="2"/>
                <w:szCs w:val="2"/>
              </w:rPr>
            </w:pPr>
          </w:p>
        </w:tc>
        <w:tc>
          <w:tcPr>
            <w:tcW w:w="1704" w:type="dxa"/>
          </w:tcPr>
          <w:p w14:paraId="2B26450B" w14:textId="77777777" w:rsidR="00F85677" w:rsidRDefault="00C52460">
            <w:pPr>
              <w:pStyle w:val="TableParagraph"/>
              <w:ind w:left="109" w:right="470"/>
              <w:rPr>
                <w:sz w:val="20"/>
              </w:rPr>
            </w:pPr>
            <w:r>
              <w:rPr>
                <w:sz w:val="20"/>
              </w:rPr>
              <w:t>Alvesson and Spicer (2012)</w:t>
            </w:r>
          </w:p>
        </w:tc>
        <w:tc>
          <w:tcPr>
            <w:tcW w:w="2835" w:type="dxa"/>
          </w:tcPr>
          <w:p w14:paraId="76339062" w14:textId="77777777" w:rsidR="00F85677" w:rsidRDefault="00C52460">
            <w:pPr>
              <w:pStyle w:val="TableParagraph"/>
              <w:ind w:right="162"/>
              <w:rPr>
                <w:sz w:val="20"/>
              </w:rPr>
            </w:pPr>
            <w:r>
              <w:rPr>
                <w:sz w:val="20"/>
              </w:rPr>
              <w:t>Outlined an approach that simultaneously recognizes the potentially negative consequence of leadership as well as the potentially positive value of functional exercises of</w:t>
            </w:r>
          </w:p>
          <w:p w14:paraId="3336F431" w14:textId="77777777" w:rsidR="00F85677" w:rsidRDefault="00C52460">
            <w:pPr>
              <w:pStyle w:val="TableParagraph"/>
              <w:spacing w:line="210" w:lineRule="exact"/>
              <w:rPr>
                <w:sz w:val="20"/>
              </w:rPr>
            </w:pPr>
            <w:r>
              <w:rPr>
                <w:sz w:val="20"/>
              </w:rPr>
              <w:t>authority</w:t>
            </w:r>
          </w:p>
        </w:tc>
        <w:tc>
          <w:tcPr>
            <w:tcW w:w="2899" w:type="dxa"/>
          </w:tcPr>
          <w:p w14:paraId="5E42C78D" w14:textId="77777777" w:rsidR="00F85677" w:rsidRDefault="00C52460">
            <w:pPr>
              <w:pStyle w:val="TableParagraph"/>
              <w:ind w:right="82"/>
              <w:rPr>
                <w:sz w:val="20"/>
              </w:rPr>
            </w:pPr>
            <w:r>
              <w:rPr>
                <w:sz w:val="20"/>
              </w:rPr>
              <w:t>The authors' narrative approach was based on a thorough review of existing critical leadership studies</w:t>
            </w:r>
          </w:p>
        </w:tc>
      </w:tr>
      <w:tr w:rsidR="00F85677" w14:paraId="63540584" w14:textId="77777777">
        <w:trPr>
          <w:trHeight w:val="1610"/>
        </w:trPr>
        <w:tc>
          <w:tcPr>
            <w:tcW w:w="1260" w:type="dxa"/>
            <w:vMerge/>
            <w:tcBorders>
              <w:top w:val="nil"/>
            </w:tcBorders>
          </w:tcPr>
          <w:p w14:paraId="4DAE9B32" w14:textId="77777777" w:rsidR="00F85677" w:rsidRDefault="00F85677">
            <w:pPr>
              <w:rPr>
                <w:sz w:val="2"/>
                <w:szCs w:val="2"/>
              </w:rPr>
            </w:pPr>
          </w:p>
        </w:tc>
        <w:tc>
          <w:tcPr>
            <w:tcW w:w="2563" w:type="dxa"/>
            <w:vMerge/>
            <w:tcBorders>
              <w:top w:val="nil"/>
            </w:tcBorders>
          </w:tcPr>
          <w:p w14:paraId="3E84A1AF" w14:textId="77777777" w:rsidR="00F85677" w:rsidRDefault="00F85677">
            <w:pPr>
              <w:rPr>
                <w:sz w:val="2"/>
                <w:szCs w:val="2"/>
              </w:rPr>
            </w:pPr>
          </w:p>
        </w:tc>
        <w:tc>
          <w:tcPr>
            <w:tcW w:w="2697" w:type="dxa"/>
            <w:vMerge/>
            <w:tcBorders>
              <w:top w:val="nil"/>
            </w:tcBorders>
          </w:tcPr>
          <w:p w14:paraId="013B8C39" w14:textId="77777777" w:rsidR="00F85677" w:rsidRDefault="00F85677">
            <w:pPr>
              <w:rPr>
                <w:sz w:val="2"/>
                <w:szCs w:val="2"/>
              </w:rPr>
            </w:pPr>
          </w:p>
        </w:tc>
        <w:tc>
          <w:tcPr>
            <w:tcW w:w="1704" w:type="dxa"/>
          </w:tcPr>
          <w:p w14:paraId="647F0B6C" w14:textId="77777777" w:rsidR="00F85677" w:rsidRDefault="00C52460">
            <w:pPr>
              <w:pStyle w:val="TableParagraph"/>
              <w:ind w:left="109"/>
              <w:rPr>
                <w:sz w:val="20"/>
              </w:rPr>
            </w:pPr>
            <w:r>
              <w:rPr>
                <w:sz w:val="20"/>
              </w:rPr>
              <w:t>Banerjee (2018)</w:t>
            </w:r>
          </w:p>
        </w:tc>
        <w:tc>
          <w:tcPr>
            <w:tcW w:w="2835" w:type="dxa"/>
          </w:tcPr>
          <w:p w14:paraId="78E60839" w14:textId="77777777" w:rsidR="00F85677" w:rsidRDefault="00C52460">
            <w:pPr>
              <w:pStyle w:val="TableParagraph"/>
              <w:ind w:right="129"/>
              <w:rPr>
                <w:sz w:val="20"/>
              </w:rPr>
            </w:pPr>
            <w:r>
              <w:rPr>
                <w:sz w:val="20"/>
              </w:rPr>
              <w:t>Presented a critical analysis of the politics of corporate social responsibility, describing it as a strategy that allows multinational corporations to exercise power in the global</w:t>
            </w:r>
          </w:p>
          <w:p w14:paraId="2BD65DC8" w14:textId="77777777" w:rsidR="00F85677" w:rsidRDefault="00C52460">
            <w:pPr>
              <w:pStyle w:val="TableParagraph"/>
              <w:spacing w:line="210" w:lineRule="exact"/>
              <w:rPr>
                <w:sz w:val="20"/>
              </w:rPr>
            </w:pPr>
            <w:r>
              <w:rPr>
                <w:sz w:val="20"/>
              </w:rPr>
              <w:t>political economy</w:t>
            </w:r>
          </w:p>
        </w:tc>
        <w:tc>
          <w:tcPr>
            <w:tcW w:w="2899" w:type="dxa"/>
          </w:tcPr>
          <w:p w14:paraId="59D88ADC" w14:textId="77777777" w:rsidR="00F85677" w:rsidRDefault="00C52460">
            <w:pPr>
              <w:pStyle w:val="TableParagraph"/>
              <w:ind w:right="82"/>
              <w:rPr>
                <w:sz w:val="20"/>
              </w:rPr>
            </w:pPr>
            <w:r>
              <w:rPr>
                <w:sz w:val="20"/>
              </w:rPr>
              <w:t>Employed a narrative approach based on a critical analysis of theoretical insights from the emerging literature on political CSR (PCSR)</w:t>
            </w:r>
          </w:p>
        </w:tc>
      </w:tr>
      <w:tr w:rsidR="00F85677" w14:paraId="6FF56F90" w14:textId="77777777">
        <w:trPr>
          <w:trHeight w:val="1840"/>
        </w:trPr>
        <w:tc>
          <w:tcPr>
            <w:tcW w:w="1260" w:type="dxa"/>
            <w:vMerge/>
            <w:tcBorders>
              <w:top w:val="nil"/>
            </w:tcBorders>
          </w:tcPr>
          <w:p w14:paraId="296492DD" w14:textId="77777777" w:rsidR="00F85677" w:rsidRDefault="00F85677">
            <w:pPr>
              <w:rPr>
                <w:sz w:val="2"/>
                <w:szCs w:val="2"/>
              </w:rPr>
            </w:pPr>
          </w:p>
        </w:tc>
        <w:tc>
          <w:tcPr>
            <w:tcW w:w="2563" w:type="dxa"/>
            <w:vMerge/>
            <w:tcBorders>
              <w:top w:val="nil"/>
            </w:tcBorders>
          </w:tcPr>
          <w:p w14:paraId="1262F012" w14:textId="77777777" w:rsidR="00F85677" w:rsidRDefault="00F85677">
            <w:pPr>
              <w:rPr>
                <w:sz w:val="2"/>
                <w:szCs w:val="2"/>
              </w:rPr>
            </w:pPr>
          </w:p>
        </w:tc>
        <w:tc>
          <w:tcPr>
            <w:tcW w:w="2697" w:type="dxa"/>
            <w:vMerge/>
            <w:tcBorders>
              <w:top w:val="nil"/>
            </w:tcBorders>
          </w:tcPr>
          <w:p w14:paraId="78A09676" w14:textId="77777777" w:rsidR="00F85677" w:rsidRDefault="00F85677">
            <w:pPr>
              <w:rPr>
                <w:sz w:val="2"/>
                <w:szCs w:val="2"/>
              </w:rPr>
            </w:pPr>
          </w:p>
        </w:tc>
        <w:tc>
          <w:tcPr>
            <w:tcW w:w="1704" w:type="dxa"/>
          </w:tcPr>
          <w:p w14:paraId="43B92859" w14:textId="77777777" w:rsidR="00F85677" w:rsidRDefault="00C52460">
            <w:pPr>
              <w:pStyle w:val="TableParagraph"/>
              <w:ind w:left="109" w:right="387"/>
              <w:jc w:val="both"/>
              <w:rPr>
                <w:sz w:val="20"/>
              </w:rPr>
            </w:pPr>
            <w:proofErr w:type="spellStart"/>
            <w:r>
              <w:rPr>
                <w:sz w:val="20"/>
              </w:rPr>
              <w:t>Chudzikowski</w:t>
            </w:r>
            <w:proofErr w:type="spellEnd"/>
            <w:r>
              <w:rPr>
                <w:sz w:val="20"/>
              </w:rPr>
              <w:t xml:space="preserve"> and Mayrhofer (2011)</w:t>
            </w:r>
          </w:p>
        </w:tc>
        <w:tc>
          <w:tcPr>
            <w:tcW w:w="2835" w:type="dxa"/>
          </w:tcPr>
          <w:p w14:paraId="314DC55C" w14:textId="77777777" w:rsidR="00F85677" w:rsidRDefault="00C52460">
            <w:pPr>
              <w:pStyle w:val="TableParagraph"/>
              <w:ind w:right="238"/>
              <w:jc w:val="both"/>
              <w:rPr>
                <w:sz w:val="20"/>
              </w:rPr>
            </w:pPr>
            <w:r>
              <w:rPr>
                <w:sz w:val="20"/>
              </w:rPr>
              <w:t>Discussed five touchstones for advancing the interdisciplinary dialogue on careers,</w:t>
            </w:r>
          </w:p>
          <w:p w14:paraId="0F992AE6" w14:textId="77777777" w:rsidR="00F85677" w:rsidRDefault="00C52460">
            <w:pPr>
              <w:pStyle w:val="TableParagraph"/>
              <w:ind w:right="217"/>
              <w:rPr>
                <w:sz w:val="20"/>
              </w:rPr>
            </w:pPr>
            <w:r>
              <w:rPr>
                <w:sz w:val="20"/>
              </w:rPr>
              <w:t>namely- contextuality and multilevel issues, structure and agency, boundaries, dynamics,</w:t>
            </w:r>
          </w:p>
          <w:p w14:paraId="020F702E" w14:textId="77777777" w:rsidR="00F85677" w:rsidRDefault="00C52460">
            <w:pPr>
              <w:pStyle w:val="TableParagraph"/>
              <w:spacing w:before="5" w:line="228" w:lineRule="exact"/>
              <w:ind w:right="234"/>
              <w:rPr>
                <w:sz w:val="20"/>
              </w:rPr>
            </w:pPr>
            <w:r>
              <w:rPr>
                <w:sz w:val="20"/>
              </w:rPr>
              <w:t>and methods and methodology in career research</w:t>
            </w:r>
          </w:p>
        </w:tc>
        <w:tc>
          <w:tcPr>
            <w:tcW w:w="2899" w:type="dxa"/>
          </w:tcPr>
          <w:p w14:paraId="254F5826" w14:textId="77777777" w:rsidR="00F85677" w:rsidRDefault="00C52460">
            <w:pPr>
              <w:pStyle w:val="TableParagraph"/>
              <w:ind w:right="138"/>
              <w:rPr>
                <w:sz w:val="20"/>
              </w:rPr>
            </w:pPr>
            <w:r>
              <w:rPr>
                <w:sz w:val="20"/>
              </w:rPr>
              <w:t>Employed a narrative approach based on Bourdieu’s theory of practice, which outlines its contributions to such a dialogue in the light of these touchstones</w:t>
            </w:r>
          </w:p>
        </w:tc>
      </w:tr>
    </w:tbl>
    <w:p w14:paraId="35C5DC47" w14:textId="77777777" w:rsidR="00F85677" w:rsidRDefault="00F85677">
      <w:pPr>
        <w:rPr>
          <w:sz w:val="20"/>
        </w:rPr>
        <w:sectPr w:rsidR="00F85677">
          <w:pgSz w:w="16840" w:h="11910" w:orient="landscape"/>
          <w:pgMar w:top="1100" w:right="1320" w:bottom="1160" w:left="1320" w:header="0" w:footer="962" w:gutter="0"/>
          <w:cols w:space="720"/>
        </w:sectPr>
      </w:pPr>
    </w:p>
    <w:p w14:paraId="02A0581A" w14:textId="77777777" w:rsidR="00F85677" w:rsidRDefault="00F85677">
      <w:pPr>
        <w:pStyle w:val="BodyText"/>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697"/>
        <w:gridCol w:w="1704"/>
        <w:gridCol w:w="2835"/>
        <w:gridCol w:w="2899"/>
      </w:tblGrid>
      <w:tr w:rsidR="00F85677" w14:paraId="1C59973A" w14:textId="77777777">
        <w:trPr>
          <w:trHeight w:val="1840"/>
        </w:trPr>
        <w:tc>
          <w:tcPr>
            <w:tcW w:w="1260" w:type="dxa"/>
            <w:vMerge w:val="restart"/>
          </w:tcPr>
          <w:p w14:paraId="5C609BC9" w14:textId="77777777" w:rsidR="00F85677" w:rsidRDefault="00C52460">
            <w:pPr>
              <w:pStyle w:val="TableParagraph"/>
              <w:ind w:left="107" w:right="173"/>
              <w:rPr>
                <w:i/>
                <w:sz w:val="20"/>
              </w:rPr>
            </w:pPr>
            <w:r>
              <w:rPr>
                <w:i/>
                <w:w w:val="95"/>
                <w:sz w:val="20"/>
              </w:rPr>
              <w:t xml:space="preserve">Historical </w:t>
            </w:r>
            <w:r>
              <w:rPr>
                <w:i/>
                <w:sz w:val="20"/>
              </w:rPr>
              <w:t>reviews</w:t>
            </w:r>
          </w:p>
        </w:tc>
        <w:tc>
          <w:tcPr>
            <w:tcW w:w="2563" w:type="dxa"/>
            <w:vMerge w:val="restart"/>
          </w:tcPr>
          <w:p w14:paraId="01454CA9" w14:textId="77777777" w:rsidR="00F85677" w:rsidRDefault="00C52460">
            <w:pPr>
              <w:pStyle w:val="TableParagraph"/>
              <w:numPr>
                <w:ilvl w:val="0"/>
                <w:numId w:val="4"/>
              </w:numPr>
              <w:tabs>
                <w:tab w:val="left" w:pos="440"/>
              </w:tabs>
              <w:ind w:right="125"/>
              <w:rPr>
                <w:sz w:val="20"/>
              </w:rPr>
            </w:pPr>
            <w:r>
              <w:rPr>
                <w:sz w:val="20"/>
              </w:rPr>
              <w:t>Demonstrate how conversations emerged and flourished in a specific research</w:t>
            </w:r>
            <w:r>
              <w:rPr>
                <w:spacing w:val="4"/>
                <w:sz w:val="20"/>
              </w:rPr>
              <w:t xml:space="preserve"> </w:t>
            </w:r>
            <w:r>
              <w:rPr>
                <w:spacing w:val="-4"/>
                <w:sz w:val="20"/>
              </w:rPr>
              <w:t>domain</w:t>
            </w:r>
          </w:p>
          <w:p w14:paraId="5A9AA352" w14:textId="77777777" w:rsidR="00F85677" w:rsidRDefault="00C52460">
            <w:pPr>
              <w:pStyle w:val="TableParagraph"/>
              <w:numPr>
                <w:ilvl w:val="0"/>
                <w:numId w:val="4"/>
              </w:numPr>
              <w:tabs>
                <w:tab w:val="left" w:pos="440"/>
              </w:tabs>
              <w:ind w:right="568"/>
              <w:rPr>
                <w:sz w:val="20"/>
              </w:rPr>
            </w:pPr>
            <w:r>
              <w:rPr>
                <w:sz w:val="20"/>
              </w:rPr>
              <w:t xml:space="preserve">Trace the </w:t>
            </w:r>
            <w:r>
              <w:rPr>
                <w:spacing w:val="-2"/>
                <w:sz w:val="20"/>
              </w:rPr>
              <w:t xml:space="preserve">historical </w:t>
            </w:r>
            <w:r>
              <w:rPr>
                <w:sz w:val="20"/>
              </w:rPr>
              <w:t>development of a specialist field of knowledge</w:t>
            </w:r>
          </w:p>
          <w:p w14:paraId="797855E8" w14:textId="77777777" w:rsidR="00F85677" w:rsidRDefault="00C52460">
            <w:pPr>
              <w:pStyle w:val="TableParagraph"/>
              <w:numPr>
                <w:ilvl w:val="0"/>
                <w:numId w:val="4"/>
              </w:numPr>
              <w:tabs>
                <w:tab w:val="left" w:pos="440"/>
              </w:tabs>
              <w:spacing w:before="1"/>
              <w:ind w:right="157"/>
              <w:rPr>
                <w:sz w:val="20"/>
              </w:rPr>
            </w:pPr>
            <w:r>
              <w:rPr>
                <w:sz w:val="20"/>
              </w:rPr>
              <w:t xml:space="preserve">Discuss the guiding principles and flaws in </w:t>
            </w:r>
            <w:r>
              <w:rPr>
                <w:spacing w:val="-12"/>
                <w:sz w:val="20"/>
              </w:rPr>
              <w:t xml:space="preserve">a </w:t>
            </w:r>
            <w:r>
              <w:rPr>
                <w:sz w:val="20"/>
              </w:rPr>
              <w:t>given literature over time.</w:t>
            </w:r>
          </w:p>
          <w:p w14:paraId="188497C6" w14:textId="77777777" w:rsidR="00F85677" w:rsidRDefault="00C52460">
            <w:pPr>
              <w:pStyle w:val="TableParagraph"/>
              <w:numPr>
                <w:ilvl w:val="0"/>
                <w:numId w:val="4"/>
              </w:numPr>
              <w:tabs>
                <w:tab w:val="left" w:pos="440"/>
              </w:tabs>
              <w:ind w:right="195"/>
              <w:rPr>
                <w:sz w:val="20"/>
              </w:rPr>
            </w:pPr>
            <w:r>
              <w:rPr>
                <w:sz w:val="20"/>
              </w:rPr>
              <w:t>Learn how past theories and methodologies can be applied to current or future</w:t>
            </w:r>
            <w:r>
              <w:rPr>
                <w:spacing w:val="-1"/>
                <w:sz w:val="20"/>
              </w:rPr>
              <w:t xml:space="preserve"> </w:t>
            </w:r>
            <w:r>
              <w:rPr>
                <w:sz w:val="20"/>
              </w:rPr>
              <w:t>research</w:t>
            </w:r>
          </w:p>
        </w:tc>
        <w:tc>
          <w:tcPr>
            <w:tcW w:w="2697" w:type="dxa"/>
            <w:vMerge w:val="restart"/>
          </w:tcPr>
          <w:p w14:paraId="31BF4F63" w14:textId="77777777" w:rsidR="00F85677" w:rsidRDefault="00C52460">
            <w:pPr>
              <w:pStyle w:val="TableParagraph"/>
              <w:numPr>
                <w:ilvl w:val="0"/>
                <w:numId w:val="3"/>
              </w:numPr>
              <w:tabs>
                <w:tab w:val="left" w:pos="357"/>
              </w:tabs>
              <w:ind w:right="172"/>
              <w:rPr>
                <w:sz w:val="20"/>
              </w:rPr>
            </w:pPr>
            <w:r>
              <w:rPr>
                <w:sz w:val="20"/>
              </w:rPr>
              <w:t>May privilege story-telling over making a compelling theoretical</w:t>
            </w:r>
            <w:r>
              <w:rPr>
                <w:spacing w:val="-2"/>
                <w:sz w:val="20"/>
              </w:rPr>
              <w:t xml:space="preserve"> </w:t>
            </w:r>
            <w:r>
              <w:rPr>
                <w:sz w:val="20"/>
              </w:rPr>
              <w:t>contribution</w:t>
            </w:r>
          </w:p>
          <w:p w14:paraId="1355553F" w14:textId="77777777" w:rsidR="00F85677" w:rsidRDefault="00C52460">
            <w:pPr>
              <w:pStyle w:val="TableParagraph"/>
              <w:numPr>
                <w:ilvl w:val="0"/>
                <w:numId w:val="3"/>
              </w:numPr>
              <w:tabs>
                <w:tab w:val="left" w:pos="357"/>
              </w:tabs>
              <w:ind w:right="165"/>
              <w:rPr>
                <w:sz w:val="20"/>
              </w:rPr>
            </w:pPr>
            <w:r>
              <w:rPr>
                <w:sz w:val="20"/>
              </w:rPr>
              <w:t>Information about</w:t>
            </w:r>
            <w:r>
              <w:rPr>
                <w:spacing w:val="-16"/>
                <w:sz w:val="20"/>
              </w:rPr>
              <w:t xml:space="preserve"> </w:t>
            </w:r>
            <w:r>
              <w:rPr>
                <w:sz w:val="20"/>
              </w:rPr>
              <w:t>research design and search strategy is not always presented systematically</w:t>
            </w:r>
          </w:p>
          <w:p w14:paraId="4BB401EA" w14:textId="77777777" w:rsidR="00F85677" w:rsidRDefault="00C52460">
            <w:pPr>
              <w:pStyle w:val="TableParagraph"/>
              <w:numPr>
                <w:ilvl w:val="0"/>
                <w:numId w:val="3"/>
              </w:numPr>
              <w:tabs>
                <w:tab w:val="left" w:pos="357"/>
              </w:tabs>
              <w:spacing w:before="1"/>
              <w:ind w:right="448"/>
              <w:jc w:val="both"/>
              <w:rPr>
                <w:sz w:val="20"/>
              </w:rPr>
            </w:pPr>
            <w:r>
              <w:rPr>
                <w:sz w:val="20"/>
              </w:rPr>
              <w:t xml:space="preserve">Author bias is possible since a thorough </w:t>
            </w:r>
            <w:r>
              <w:rPr>
                <w:spacing w:val="-3"/>
                <w:sz w:val="20"/>
              </w:rPr>
              <w:t xml:space="preserve">search </w:t>
            </w:r>
            <w:r>
              <w:rPr>
                <w:sz w:val="20"/>
              </w:rPr>
              <w:t>strategy is not</w:t>
            </w:r>
            <w:r>
              <w:rPr>
                <w:spacing w:val="-4"/>
                <w:sz w:val="20"/>
              </w:rPr>
              <w:t xml:space="preserve"> </w:t>
            </w:r>
            <w:r>
              <w:rPr>
                <w:sz w:val="20"/>
              </w:rPr>
              <w:t>required</w:t>
            </w:r>
          </w:p>
        </w:tc>
        <w:tc>
          <w:tcPr>
            <w:tcW w:w="1704" w:type="dxa"/>
          </w:tcPr>
          <w:p w14:paraId="53BA5868" w14:textId="77777777" w:rsidR="00F85677" w:rsidRDefault="00C52460">
            <w:pPr>
              <w:pStyle w:val="TableParagraph"/>
              <w:ind w:left="109" w:right="282"/>
              <w:rPr>
                <w:sz w:val="20"/>
              </w:rPr>
            </w:pPr>
            <w:proofErr w:type="spellStart"/>
            <w:r>
              <w:rPr>
                <w:sz w:val="20"/>
              </w:rPr>
              <w:t>Jarzabkowski</w:t>
            </w:r>
            <w:proofErr w:type="spellEnd"/>
            <w:r>
              <w:rPr>
                <w:sz w:val="20"/>
              </w:rPr>
              <w:t xml:space="preserve"> et al. (2022)</w:t>
            </w:r>
          </w:p>
        </w:tc>
        <w:tc>
          <w:tcPr>
            <w:tcW w:w="2835" w:type="dxa"/>
          </w:tcPr>
          <w:p w14:paraId="2EDE64ED" w14:textId="77777777" w:rsidR="00F85677" w:rsidRDefault="00C52460">
            <w:pPr>
              <w:pStyle w:val="TableParagraph"/>
              <w:ind w:right="101"/>
              <w:rPr>
                <w:sz w:val="20"/>
              </w:rPr>
            </w:pPr>
            <w:r>
              <w:rPr>
                <w:sz w:val="20"/>
              </w:rPr>
              <w:t>The development of Strategy as Practice research is not only due to the quality of the scientific material produced, but also engaging other scholars, recruiting receptive audiences,</w:t>
            </w:r>
          </w:p>
          <w:p w14:paraId="24D29517" w14:textId="77777777" w:rsidR="00F85677" w:rsidRDefault="00C52460">
            <w:pPr>
              <w:pStyle w:val="TableParagraph"/>
              <w:spacing w:before="3" w:line="230" w:lineRule="exact"/>
              <w:ind w:right="734"/>
              <w:rPr>
                <w:sz w:val="20"/>
              </w:rPr>
            </w:pPr>
            <w:r>
              <w:rPr>
                <w:sz w:val="20"/>
              </w:rPr>
              <w:t>and creating a space for concepts to gain traction</w:t>
            </w:r>
          </w:p>
        </w:tc>
        <w:tc>
          <w:tcPr>
            <w:tcW w:w="2899" w:type="dxa"/>
          </w:tcPr>
          <w:p w14:paraId="3DAE67A6" w14:textId="77777777" w:rsidR="00F85677" w:rsidRDefault="00C52460">
            <w:pPr>
              <w:pStyle w:val="TableParagraph"/>
              <w:ind w:right="365"/>
              <w:rPr>
                <w:sz w:val="20"/>
              </w:rPr>
            </w:pPr>
            <w:r>
              <w:rPr>
                <w:sz w:val="20"/>
              </w:rPr>
              <w:t>Reviewed the development of Strategy as Practice research over the last two decades, distinguished</w:t>
            </w:r>
          </w:p>
          <w:p w14:paraId="66CB3267" w14:textId="77777777" w:rsidR="00F85677" w:rsidRDefault="00C52460">
            <w:pPr>
              <w:pStyle w:val="TableParagraph"/>
              <w:ind w:right="82"/>
              <w:rPr>
                <w:sz w:val="20"/>
              </w:rPr>
            </w:pPr>
            <w:r>
              <w:rPr>
                <w:sz w:val="20"/>
              </w:rPr>
              <w:t>three phases of its development, and discussed its institutionalization as a field</w:t>
            </w:r>
          </w:p>
        </w:tc>
      </w:tr>
      <w:tr w:rsidR="00F85677" w14:paraId="75B03019" w14:textId="77777777">
        <w:trPr>
          <w:trHeight w:val="1608"/>
        </w:trPr>
        <w:tc>
          <w:tcPr>
            <w:tcW w:w="1260" w:type="dxa"/>
            <w:vMerge/>
            <w:tcBorders>
              <w:top w:val="nil"/>
            </w:tcBorders>
          </w:tcPr>
          <w:p w14:paraId="340B3E93" w14:textId="77777777" w:rsidR="00F85677" w:rsidRDefault="00F85677">
            <w:pPr>
              <w:rPr>
                <w:sz w:val="2"/>
                <w:szCs w:val="2"/>
              </w:rPr>
            </w:pPr>
          </w:p>
        </w:tc>
        <w:tc>
          <w:tcPr>
            <w:tcW w:w="2563" w:type="dxa"/>
            <w:vMerge/>
            <w:tcBorders>
              <w:top w:val="nil"/>
            </w:tcBorders>
          </w:tcPr>
          <w:p w14:paraId="2E6C5137" w14:textId="77777777" w:rsidR="00F85677" w:rsidRDefault="00F85677">
            <w:pPr>
              <w:rPr>
                <w:sz w:val="2"/>
                <w:szCs w:val="2"/>
              </w:rPr>
            </w:pPr>
          </w:p>
        </w:tc>
        <w:tc>
          <w:tcPr>
            <w:tcW w:w="2697" w:type="dxa"/>
            <w:vMerge/>
            <w:tcBorders>
              <w:top w:val="nil"/>
            </w:tcBorders>
          </w:tcPr>
          <w:p w14:paraId="0C746D38" w14:textId="77777777" w:rsidR="00F85677" w:rsidRDefault="00F85677">
            <w:pPr>
              <w:rPr>
                <w:sz w:val="2"/>
                <w:szCs w:val="2"/>
              </w:rPr>
            </w:pPr>
          </w:p>
        </w:tc>
        <w:tc>
          <w:tcPr>
            <w:tcW w:w="1704" w:type="dxa"/>
          </w:tcPr>
          <w:p w14:paraId="698EC6B2" w14:textId="77777777" w:rsidR="00F85677" w:rsidRDefault="00C52460">
            <w:pPr>
              <w:pStyle w:val="TableParagraph"/>
              <w:ind w:left="109" w:right="182"/>
              <w:rPr>
                <w:sz w:val="20"/>
              </w:rPr>
            </w:pPr>
            <w:proofErr w:type="spellStart"/>
            <w:r>
              <w:rPr>
                <w:sz w:val="20"/>
              </w:rPr>
              <w:t>Petriglieri</w:t>
            </w:r>
            <w:proofErr w:type="spellEnd"/>
            <w:r>
              <w:rPr>
                <w:sz w:val="20"/>
              </w:rPr>
              <w:t xml:space="preserve"> and </w:t>
            </w:r>
            <w:proofErr w:type="spellStart"/>
            <w:r>
              <w:rPr>
                <w:sz w:val="20"/>
              </w:rPr>
              <w:t>Petriglieri</w:t>
            </w:r>
            <w:proofErr w:type="spellEnd"/>
            <w:r>
              <w:rPr>
                <w:sz w:val="20"/>
              </w:rPr>
              <w:t xml:space="preserve"> (2022)</w:t>
            </w:r>
          </w:p>
        </w:tc>
        <w:tc>
          <w:tcPr>
            <w:tcW w:w="2835" w:type="dxa"/>
          </w:tcPr>
          <w:p w14:paraId="25699433" w14:textId="77777777" w:rsidR="00F85677" w:rsidRDefault="00C52460">
            <w:pPr>
              <w:pStyle w:val="TableParagraph"/>
              <w:ind w:right="162"/>
              <w:rPr>
                <w:sz w:val="20"/>
              </w:rPr>
            </w:pPr>
            <w:r>
              <w:rPr>
                <w:sz w:val="20"/>
              </w:rPr>
              <w:t>Presented a historical perspective on the viability of the systems psychodynamic approach and its capacity to humanise organisational research, management practise,</w:t>
            </w:r>
          </w:p>
          <w:p w14:paraId="5E6733D4" w14:textId="77777777" w:rsidR="00F85677" w:rsidRDefault="00C52460">
            <w:pPr>
              <w:pStyle w:val="TableParagraph"/>
              <w:spacing w:line="210" w:lineRule="exact"/>
              <w:rPr>
                <w:sz w:val="20"/>
              </w:rPr>
            </w:pPr>
            <w:r>
              <w:rPr>
                <w:sz w:val="20"/>
              </w:rPr>
              <w:t>and working life</w:t>
            </w:r>
          </w:p>
        </w:tc>
        <w:tc>
          <w:tcPr>
            <w:tcW w:w="2899" w:type="dxa"/>
          </w:tcPr>
          <w:p w14:paraId="383C3AE9" w14:textId="77777777" w:rsidR="00F85677" w:rsidRDefault="00C52460">
            <w:pPr>
              <w:pStyle w:val="TableParagraph"/>
              <w:ind w:right="231"/>
              <w:rPr>
                <w:sz w:val="20"/>
              </w:rPr>
            </w:pPr>
            <w:r>
              <w:rPr>
                <w:sz w:val="20"/>
              </w:rPr>
              <w:t>The authors provided historical context for studies that shaped the principles of the systems psychodynamic approach, as well as their contribution to our understanding of hybrid</w:t>
            </w:r>
          </w:p>
          <w:p w14:paraId="79ACCFE3" w14:textId="77777777" w:rsidR="00F85677" w:rsidRDefault="00C52460">
            <w:pPr>
              <w:pStyle w:val="TableParagraph"/>
              <w:spacing w:line="210" w:lineRule="exact"/>
              <w:rPr>
                <w:sz w:val="20"/>
              </w:rPr>
            </w:pPr>
            <w:r>
              <w:rPr>
                <w:sz w:val="20"/>
              </w:rPr>
              <w:t>organizations</w:t>
            </w:r>
          </w:p>
        </w:tc>
      </w:tr>
      <w:tr w:rsidR="00F85677" w14:paraId="17BE856A" w14:textId="77777777">
        <w:trPr>
          <w:trHeight w:val="1379"/>
        </w:trPr>
        <w:tc>
          <w:tcPr>
            <w:tcW w:w="1260" w:type="dxa"/>
            <w:vMerge/>
            <w:tcBorders>
              <w:top w:val="nil"/>
            </w:tcBorders>
          </w:tcPr>
          <w:p w14:paraId="03321A02" w14:textId="77777777" w:rsidR="00F85677" w:rsidRDefault="00F85677">
            <w:pPr>
              <w:rPr>
                <w:sz w:val="2"/>
                <w:szCs w:val="2"/>
              </w:rPr>
            </w:pPr>
          </w:p>
        </w:tc>
        <w:tc>
          <w:tcPr>
            <w:tcW w:w="2563" w:type="dxa"/>
            <w:vMerge/>
            <w:tcBorders>
              <w:top w:val="nil"/>
            </w:tcBorders>
          </w:tcPr>
          <w:p w14:paraId="341C79FF" w14:textId="77777777" w:rsidR="00F85677" w:rsidRDefault="00F85677">
            <w:pPr>
              <w:rPr>
                <w:sz w:val="2"/>
                <w:szCs w:val="2"/>
              </w:rPr>
            </w:pPr>
          </w:p>
        </w:tc>
        <w:tc>
          <w:tcPr>
            <w:tcW w:w="2697" w:type="dxa"/>
            <w:vMerge/>
            <w:tcBorders>
              <w:top w:val="nil"/>
            </w:tcBorders>
          </w:tcPr>
          <w:p w14:paraId="4380F91D" w14:textId="77777777" w:rsidR="00F85677" w:rsidRDefault="00F85677">
            <w:pPr>
              <w:rPr>
                <w:sz w:val="2"/>
                <w:szCs w:val="2"/>
              </w:rPr>
            </w:pPr>
          </w:p>
        </w:tc>
        <w:tc>
          <w:tcPr>
            <w:tcW w:w="1704" w:type="dxa"/>
          </w:tcPr>
          <w:p w14:paraId="45E1B755" w14:textId="77777777" w:rsidR="00F85677" w:rsidRDefault="00C52460">
            <w:pPr>
              <w:pStyle w:val="TableParagraph"/>
              <w:ind w:left="109"/>
              <w:rPr>
                <w:sz w:val="20"/>
              </w:rPr>
            </w:pPr>
            <w:r>
              <w:rPr>
                <w:sz w:val="20"/>
              </w:rPr>
              <w:t>Pol et al. (2022)</w:t>
            </w:r>
          </w:p>
        </w:tc>
        <w:tc>
          <w:tcPr>
            <w:tcW w:w="2835" w:type="dxa"/>
          </w:tcPr>
          <w:p w14:paraId="7F4323FF" w14:textId="77777777" w:rsidR="00F85677" w:rsidRDefault="00C52460">
            <w:pPr>
              <w:pStyle w:val="TableParagraph"/>
              <w:ind w:right="88"/>
              <w:rPr>
                <w:sz w:val="20"/>
              </w:rPr>
            </w:pPr>
            <w:r>
              <w:rPr>
                <w:sz w:val="20"/>
              </w:rPr>
              <w:t>The authors provide a chronological account of how the concept of "groupthink" evolved from Irving Janis' initial ideas to William H Whyte's</w:t>
            </w:r>
          </w:p>
          <w:p w14:paraId="4DC8F1F6" w14:textId="77777777" w:rsidR="00F85677" w:rsidRDefault="00C52460">
            <w:pPr>
              <w:pStyle w:val="TableParagraph"/>
              <w:spacing w:line="210" w:lineRule="exact"/>
              <w:rPr>
                <w:sz w:val="20"/>
              </w:rPr>
            </w:pPr>
            <w:r>
              <w:rPr>
                <w:sz w:val="20"/>
              </w:rPr>
              <w:t>conceptualizations</w:t>
            </w:r>
          </w:p>
        </w:tc>
        <w:tc>
          <w:tcPr>
            <w:tcW w:w="2899" w:type="dxa"/>
          </w:tcPr>
          <w:p w14:paraId="30F73BD1" w14:textId="77777777" w:rsidR="00F85677" w:rsidRDefault="00C52460">
            <w:pPr>
              <w:pStyle w:val="TableParagraph"/>
              <w:ind w:right="117"/>
              <w:rPr>
                <w:sz w:val="20"/>
              </w:rPr>
            </w:pPr>
            <w:r>
              <w:rPr>
                <w:sz w:val="20"/>
              </w:rPr>
              <w:t>The authors relied on Nietzsche’s three relationships</w:t>
            </w:r>
            <w:r>
              <w:rPr>
                <w:spacing w:val="-12"/>
                <w:sz w:val="20"/>
              </w:rPr>
              <w:t xml:space="preserve"> </w:t>
            </w:r>
            <w:r>
              <w:rPr>
                <w:sz w:val="20"/>
              </w:rPr>
              <w:t>to history and his critique of objectivist history as outlined in one of his</w:t>
            </w:r>
            <w:r>
              <w:rPr>
                <w:spacing w:val="-4"/>
                <w:sz w:val="20"/>
              </w:rPr>
              <w:t xml:space="preserve"> </w:t>
            </w:r>
            <w:r>
              <w:rPr>
                <w:sz w:val="20"/>
              </w:rPr>
              <w:t>essays</w:t>
            </w:r>
          </w:p>
        </w:tc>
      </w:tr>
      <w:tr w:rsidR="00F85677" w14:paraId="0D19EB98" w14:textId="77777777">
        <w:trPr>
          <w:trHeight w:val="1840"/>
        </w:trPr>
        <w:tc>
          <w:tcPr>
            <w:tcW w:w="1260" w:type="dxa"/>
            <w:vMerge/>
            <w:tcBorders>
              <w:top w:val="nil"/>
            </w:tcBorders>
          </w:tcPr>
          <w:p w14:paraId="0310E7BD" w14:textId="77777777" w:rsidR="00F85677" w:rsidRDefault="00F85677">
            <w:pPr>
              <w:rPr>
                <w:sz w:val="2"/>
                <w:szCs w:val="2"/>
              </w:rPr>
            </w:pPr>
          </w:p>
        </w:tc>
        <w:tc>
          <w:tcPr>
            <w:tcW w:w="2563" w:type="dxa"/>
            <w:vMerge/>
            <w:tcBorders>
              <w:top w:val="nil"/>
            </w:tcBorders>
          </w:tcPr>
          <w:p w14:paraId="3A96E1ED" w14:textId="77777777" w:rsidR="00F85677" w:rsidRDefault="00F85677">
            <w:pPr>
              <w:rPr>
                <w:sz w:val="2"/>
                <w:szCs w:val="2"/>
              </w:rPr>
            </w:pPr>
          </w:p>
        </w:tc>
        <w:tc>
          <w:tcPr>
            <w:tcW w:w="2697" w:type="dxa"/>
            <w:vMerge/>
            <w:tcBorders>
              <w:top w:val="nil"/>
            </w:tcBorders>
          </w:tcPr>
          <w:p w14:paraId="496617A4" w14:textId="77777777" w:rsidR="00F85677" w:rsidRDefault="00F85677">
            <w:pPr>
              <w:rPr>
                <w:sz w:val="2"/>
                <w:szCs w:val="2"/>
              </w:rPr>
            </w:pPr>
          </w:p>
        </w:tc>
        <w:tc>
          <w:tcPr>
            <w:tcW w:w="1704" w:type="dxa"/>
          </w:tcPr>
          <w:p w14:paraId="6CA5D78D" w14:textId="77777777" w:rsidR="00F85677" w:rsidRDefault="00C52460">
            <w:pPr>
              <w:pStyle w:val="TableParagraph"/>
              <w:ind w:left="109" w:right="404"/>
              <w:rPr>
                <w:sz w:val="20"/>
              </w:rPr>
            </w:pPr>
            <w:r>
              <w:rPr>
                <w:sz w:val="20"/>
              </w:rPr>
              <w:t>Desmond and Wilson (2019)</w:t>
            </w:r>
          </w:p>
        </w:tc>
        <w:tc>
          <w:tcPr>
            <w:tcW w:w="2835" w:type="dxa"/>
          </w:tcPr>
          <w:p w14:paraId="314B286C" w14:textId="77777777" w:rsidR="00F85677" w:rsidRDefault="00C52460">
            <w:pPr>
              <w:pStyle w:val="TableParagraph"/>
              <w:ind w:right="110"/>
              <w:rPr>
                <w:sz w:val="20"/>
              </w:rPr>
            </w:pPr>
            <w:r>
              <w:rPr>
                <w:sz w:val="20"/>
              </w:rPr>
              <w:t>The authors conclude that the Harwood studies should not be regarded as a model of democratic change but rather as a cautionary tale to convey the lesson that researchers can open themselves up to new</w:t>
            </w:r>
          </w:p>
          <w:p w14:paraId="2B5A75CD" w14:textId="77777777" w:rsidR="00F85677" w:rsidRDefault="00C52460">
            <w:pPr>
              <w:pStyle w:val="TableParagraph"/>
              <w:spacing w:before="1" w:line="210" w:lineRule="exact"/>
              <w:rPr>
                <w:sz w:val="20"/>
              </w:rPr>
            </w:pPr>
            <w:r>
              <w:rPr>
                <w:sz w:val="20"/>
              </w:rPr>
              <w:t>perspectives</w:t>
            </w:r>
          </w:p>
        </w:tc>
        <w:tc>
          <w:tcPr>
            <w:tcW w:w="2899" w:type="dxa"/>
          </w:tcPr>
          <w:p w14:paraId="486606A6" w14:textId="77777777" w:rsidR="00F85677" w:rsidRDefault="00C52460">
            <w:pPr>
              <w:pStyle w:val="TableParagraph"/>
              <w:spacing w:line="242" w:lineRule="auto"/>
              <w:ind w:right="115"/>
              <w:rPr>
                <w:rFonts w:ascii="SimSun" w:hAnsi="SimSun"/>
                <w:sz w:val="20"/>
              </w:rPr>
            </w:pPr>
            <w:r>
              <w:rPr>
                <w:sz w:val="20"/>
              </w:rPr>
              <w:t xml:space="preserve">The authors provided a historical perspective on </w:t>
            </w:r>
            <w:r>
              <w:rPr>
                <w:rFonts w:ascii="SimSun" w:hAnsi="SimSun"/>
                <w:sz w:val="20"/>
              </w:rPr>
              <w:t>Harwood studies based on Kurt Lewin’s theoretical model on the efficiency of democracy</w:t>
            </w:r>
          </w:p>
        </w:tc>
      </w:tr>
      <w:tr w:rsidR="00F85677" w14:paraId="1697AF3A" w14:textId="77777777">
        <w:trPr>
          <w:trHeight w:val="1610"/>
        </w:trPr>
        <w:tc>
          <w:tcPr>
            <w:tcW w:w="1260" w:type="dxa"/>
            <w:vMerge/>
            <w:tcBorders>
              <w:top w:val="nil"/>
            </w:tcBorders>
          </w:tcPr>
          <w:p w14:paraId="366FDF2A" w14:textId="77777777" w:rsidR="00F85677" w:rsidRDefault="00F85677">
            <w:pPr>
              <w:rPr>
                <w:sz w:val="2"/>
                <w:szCs w:val="2"/>
              </w:rPr>
            </w:pPr>
          </w:p>
        </w:tc>
        <w:tc>
          <w:tcPr>
            <w:tcW w:w="2563" w:type="dxa"/>
            <w:vMerge/>
            <w:tcBorders>
              <w:top w:val="nil"/>
            </w:tcBorders>
          </w:tcPr>
          <w:p w14:paraId="7CD129E4" w14:textId="77777777" w:rsidR="00F85677" w:rsidRDefault="00F85677">
            <w:pPr>
              <w:rPr>
                <w:sz w:val="2"/>
                <w:szCs w:val="2"/>
              </w:rPr>
            </w:pPr>
          </w:p>
        </w:tc>
        <w:tc>
          <w:tcPr>
            <w:tcW w:w="2697" w:type="dxa"/>
            <w:vMerge/>
            <w:tcBorders>
              <w:top w:val="nil"/>
            </w:tcBorders>
          </w:tcPr>
          <w:p w14:paraId="7F4115A6" w14:textId="77777777" w:rsidR="00F85677" w:rsidRDefault="00F85677">
            <w:pPr>
              <w:rPr>
                <w:sz w:val="2"/>
                <w:szCs w:val="2"/>
              </w:rPr>
            </w:pPr>
          </w:p>
        </w:tc>
        <w:tc>
          <w:tcPr>
            <w:tcW w:w="1704" w:type="dxa"/>
          </w:tcPr>
          <w:p w14:paraId="7EE86B06" w14:textId="77777777" w:rsidR="00F85677" w:rsidRDefault="00C52460">
            <w:pPr>
              <w:pStyle w:val="TableParagraph"/>
              <w:ind w:left="109" w:right="659"/>
              <w:rPr>
                <w:sz w:val="20"/>
              </w:rPr>
            </w:pPr>
            <w:r>
              <w:rPr>
                <w:sz w:val="20"/>
              </w:rPr>
              <w:t>Guest et al. (2022)</w:t>
            </w:r>
          </w:p>
        </w:tc>
        <w:tc>
          <w:tcPr>
            <w:tcW w:w="2835" w:type="dxa"/>
          </w:tcPr>
          <w:p w14:paraId="355ED0C6" w14:textId="77777777" w:rsidR="00F85677" w:rsidRDefault="00C52460">
            <w:pPr>
              <w:pStyle w:val="TableParagraph"/>
              <w:ind w:right="121"/>
              <w:rPr>
                <w:sz w:val="20"/>
              </w:rPr>
            </w:pPr>
            <w:r>
              <w:rPr>
                <w:sz w:val="20"/>
              </w:rPr>
              <w:t xml:space="preserve">The literatures on socio- technical systems and the quality of working life are </w:t>
            </w:r>
            <w:r>
              <w:rPr>
                <w:spacing w:val="-4"/>
                <w:sz w:val="20"/>
              </w:rPr>
              <w:t xml:space="preserve">being </w:t>
            </w:r>
            <w:r>
              <w:rPr>
                <w:sz w:val="20"/>
              </w:rPr>
              <w:t>revisited, but to be effective, scholars must apply the lessons of the past</w:t>
            </w:r>
          </w:p>
        </w:tc>
        <w:tc>
          <w:tcPr>
            <w:tcW w:w="2899" w:type="dxa"/>
          </w:tcPr>
          <w:p w14:paraId="117BFEB2" w14:textId="77777777" w:rsidR="00F85677" w:rsidRDefault="00C52460">
            <w:pPr>
              <w:pStyle w:val="TableParagraph"/>
              <w:ind w:right="242"/>
              <w:rPr>
                <w:sz w:val="20"/>
              </w:rPr>
            </w:pPr>
            <w:proofErr w:type="spellStart"/>
            <w:r>
              <w:rPr>
                <w:sz w:val="20"/>
              </w:rPr>
              <w:t>Analyzed</w:t>
            </w:r>
            <w:proofErr w:type="spellEnd"/>
            <w:r>
              <w:rPr>
                <w:sz w:val="20"/>
              </w:rPr>
              <w:t xml:space="preserve"> the evolution and legacy of socio-technical systems and the quality of working life in the 21st century and developed a set of guiding principles to help advance the</w:t>
            </w:r>
          </w:p>
          <w:p w14:paraId="5CE6A012" w14:textId="77777777" w:rsidR="00F85677" w:rsidRDefault="00C52460">
            <w:pPr>
              <w:pStyle w:val="TableParagraph"/>
              <w:spacing w:before="1" w:line="210" w:lineRule="exact"/>
              <w:rPr>
                <w:sz w:val="20"/>
              </w:rPr>
            </w:pPr>
            <w:r>
              <w:rPr>
                <w:sz w:val="20"/>
              </w:rPr>
              <w:t>field</w:t>
            </w:r>
          </w:p>
        </w:tc>
      </w:tr>
    </w:tbl>
    <w:p w14:paraId="542A11FF" w14:textId="77777777" w:rsidR="00F85677" w:rsidRDefault="00F85677">
      <w:pPr>
        <w:spacing w:line="210" w:lineRule="exact"/>
        <w:rPr>
          <w:sz w:val="20"/>
        </w:rPr>
        <w:sectPr w:rsidR="00F85677">
          <w:pgSz w:w="16840" w:h="11910" w:orient="landscape"/>
          <w:pgMar w:top="1100" w:right="1320" w:bottom="1160" w:left="1320" w:header="0" w:footer="962" w:gutter="0"/>
          <w:cols w:space="720"/>
        </w:sectPr>
      </w:pPr>
    </w:p>
    <w:p w14:paraId="6D0139E0" w14:textId="77777777" w:rsidR="00F85677" w:rsidRDefault="00F85677">
      <w:pPr>
        <w:pStyle w:val="BodyText"/>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697"/>
        <w:gridCol w:w="1704"/>
        <w:gridCol w:w="2835"/>
        <w:gridCol w:w="2899"/>
      </w:tblGrid>
      <w:tr w:rsidR="00F85677" w14:paraId="71DEF7EA" w14:textId="77777777">
        <w:trPr>
          <w:trHeight w:val="1725"/>
        </w:trPr>
        <w:tc>
          <w:tcPr>
            <w:tcW w:w="1260" w:type="dxa"/>
          </w:tcPr>
          <w:p w14:paraId="63164933" w14:textId="77777777" w:rsidR="00F85677" w:rsidRDefault="00F85677">
            <w:pPr>
              <w:pStyle w:val="TableParagraph"/>
              <w:ind w:left="0"/>
              <w:rPr>
                <w:sz w:val="18"/>
              </w:rPr>
            </w:pPr>
          </w:p>
        </w:tc>
        <w:tc>
          <w:tcPr>
            <w:tcW w:w="2563" w:type="dxa"/>
          </w:tcPr>
          <w:p w14:paraId="6903090F" w14:textId="77777777" w:rsidR="00F85677" w:rsidRDefault="00F85677">
            <w:pPr>
              <w:pStyle w:val="TableParagraph"/>
              <w:ind w:left="0"/>
              <w:rPr>
                <w:sz w:val="18"/>
              </w:rPr>
            </w:pPr>
          </w:p>
        </w:tc>
        <w:tc>
          <w:tcPr>
            <w:tcW w:w="2697" w:type="dxa"/>
          </w:tcPr>
          <w:p w14:paraId="347F74FE" w14:textId="77777777" w:rsidR="00F85677" w:rsidRDefault="00F85677">
            <w:pPr>
              <w:pStyle w:val="TableParagraph"/>
              <w:ind w:left="0"/>
              <w:rPr>
                <w:sz w:val="18"/>
              </w:rPr>
            </w:pPr>
          </w:p>
        </w:tc>
        <w:tc>
          <w:tcPr>
            <w:tcW w:w="1704" w:type="dxa"/>
          </w:tcPr>
          <w:p w14:paraId="18B8075F" w14:textId="77777777" w:rsidR="00F85677" w:rsidRDefault="00C52460">
            <w:pPr>
              <w:pStyle w:val="TableParagraph"/>
              <w:ind w:left="109" w:right="87"/>
              <w:rPr>
                <w:sz w:val="20"/>
              </w:rPr>
            </w:pPr>
            <w:r>
              <w:rPr>
                <w:sz w:val="20"/>
              </w:rPr>
              <w:t>Burnes and Cooke (2012)</w:t>
            </w:r>
          </w:p>
        </w:tc>
        <w:tc>
          <w:tcPr>
            <w:tcW w:w="2835" w:type="dxa"/>
          </w:tcPr>
          <w:p w14:paraId="66FF8BD8" w14:textId="77777777" w:rsidR="00F85677" w:rsidRDefault="00C52460">
            <w:pPr>
              <w:pStyle w:val="TableParagraph"/>
              <w:ind w:right="179"/>
              <w:rPr>
                <w:sz w:val="20"/>
              </w:rPr>
            </w:pPr>
            <w:r>
              <w:rPr>
                <w:sz w:val="20"/>
              </w:rPr>
              <w:t>Organization development remains the dominant approach to organizational change, but it must address significant issues to achieve ambitious social and organizational objectives</w:t>
            </w:r>
          </w:p>
        </w:tc>
        <w:tc>
          <w:tcPr>
            <w:tcW w:w="2899" w:type="dxa"/>
          </w:tcPr>
          <w:p w14:paraId="74A4D07B" w14:textId="77777777" w:rsidR="00F85677" w:rsidRDefault="00C52460">
            <w:pPr>
              <w:pStyle w:val="TableParagraph"/>
              <w:ind w:right="138"/>
              <w:rPr>
                <w:sz w:val="20"/>
              </w:rPr>
            </w:pPr>
            <w:r>
              <w:rPr>
                <w:sz w:val="20"/>
              </w:rPr>
              <w:t>Reviewed the 'long' history of organization development, beginning with Kurt Lewin's work in the late 1930s and concluding with its current state and future prospects</w:t>
            </w:r>
          </w:p>
        </w:tc>
      </w:tr>
      <w:tr w:rsidR="00F85677" w14:paraId="2B07CB52" w14:textId="77777777">
        <w:trPr>
          <w:trHeight w:val="1610"/>
        </w:trPr>
        <w:tc>
          <w:tcPr>
            <w:tcW w:w="1260" w:type="dxa"/>
            <w:vMerge w:val="restart"/>
          </w:tcPr>
          <w:p w14:paraId="11D9C851" w14:textId="77777777" w:rsidR="00F85677" w:rsidRDefault="00C52460">
            <w:pPr>
              <w:pStyle w:val="TableParagraph"/>
              <w:ind w:left="107" w:right="173"/>
              <w:rPr>
                <w:i/>
                <w:sz w:val="20"/>
              </w:rPr>
            </w:pPr>
            <w:r>
              <w:rPr>
                <w:i/>
                <w:w w:val="95"/>
                <w:sz w:val="20"/>
              </w:rPr>
              <w:t xml:space="preserve">Critical </w:t>
            </w:r>
            <w:r>
              <w:rPr>
                <w:i/>
                <w:sz w:val="20"/>
              </w:rPr>
              <w:t>essays</w:t>
            </w:r>
          </w:p>
        </w:tc>
        <w:tc>
          <w:tcPr>
            <w:tcW w:w="2563" w:type="dxa"/>
            <w:vMerge w:val="restart"/>
          </w:tcPr>
          <w:p w14:paraId="6AE68C16" w14:textId="77777777" w:rsidR="00F85677" w:rsidRDefault="00C52460">
            <w:pPr>
              <w:pStyle w:val="TableParagraph"/>
              <w:numPr>
                <w:ilvl w:val="0"/>
                <w:numId w:val="2"/>
              </w:numPr>
              <w:tabs>
                <w:tab w:val="left" w:pos="440"/>
              </w:tabs>
              <w:ind w:right="113"/>
              <w:rPr>
                <w:sz w:val="20"/>
              </w:rPr>
            </w:pPr>
            <w:r>
              <w:rPr>
                <w:sz w:val="20"/>
              </w:rPr>
              <w:t xml:space="preserve">Draw attention to existing issues or gaps </w:t>
            </w:r>
            <w:r>
              <w:rPr>
                <w:spacing w:val="-7"/>
                <w:sz w:val="20"/>
              </w:rPr>
              <w:t xml:space="preserve">in </w:t>
            </w:r>
            <w:r>
              <w:rPr>
                <w:sz w:val="20"/>
              </w:rPr>
              <w:t>the current understanding of a subject.</w:t>
            </w:r>
          </w:p>
          <w:p w14:paraId="29991ED5" w14:textId="77777777" w:rsidR="00F85677" w:rsidRDefault="00C52460">
            <w:pPr>
              <w:pStyle w:val="TableParagraph"/>
              <w:numPr>
                <w:ilvl w:val="0"/>
                <w:numId w:val="2"/>
              </w:numPr>
              <w:tabs>
                <w:tab w:val="left" w:pos="440"/>
              </w:tabs>
              <w:ind w:right="100"/>
              <w:rPr>
                <w:sz w:val="20"/>
              </w:rPr>
            </w:pPr>
            <w:r>
              <w:rPr>
                <w:sz w:val="20"/>
              </w:rPr>
              <w:t xml:space="preserve">Highlight promising </w:t>
            </w:r>
            <w:r>
              <w:rPr>
                <w:spacing w:val="-4"/>
                <w:sz w:val="20"/>
              </w:rPr>
              <w:t xml:space="preserve">new </w:t>
            </w:r>
            <w:r>
              <w:rPr>
                <w:sz w:val="20"/>
              </w:rPr>
              <w:t>research directions for a specific</w:t>
            </w:r>
            <w:r>
              <w:rPr>
                <w:spacing w:val="-1"/>
                <w:sz w:val="20"/>
              </w:rPr>
              <w:t xml:space="preserve"> </w:t>
            </w:r>
            <w:r>
              <w:rPr>
                <w:sz w:val="20"/>
              </w:rPr>
              <w:t>field</w:t>
            </w:r>
          </w:p>
          <w:p w14:paraId="72408826" w14:textId="77777777" w:rsidR="00F85677" w:rsidRDefault="00C52460">
            <w:pPr>
              <w:pStyle w:val="TableParagraph"/>
              <w:numPr>
                <w:ilvl w:val="0"/>
                <w:numId w:val="2"/>
              </w:numPr>
              <w:tabs>
                <w:tab w:val="left" w:pos="440"/>
              </w:tabs>
              <w:spacing w:before="2"/>
              <w:ind w:right="212"/>
              <w:rPr>
                <w:sz w:val="20"/>
              </w:rPr>
            </w:pPr>
            <w:r>
              <w:rPr>
                <w:sz w:val="20"/>
              </w:rPr>
              <w:t>Demonstrate a level of analysis and conceptual creativity that goes beyond a mere description of the literature</w:t>
            </w:r>
          </w:p>
          <w:p w14:paraId="30B4118B" w14:textId="77777777" w:rsidR="00F85677" w:rsidRDefault="00C52460">
            <w:pPr>
              <w:pStyle w:val="TableParagraph"/>
              <w:numPr>
                <w:ilvl w:val="0"/>
                <w:numId w:val="2"/>
              </w:numPr>
              <w:tabs>
                <w:tab w:val="left" w:pos="440"/>
              </w:tabs>
              <w:ind w:right="351"/>
              <w:rPr>
                <w:sz w:val="20"/>
              </w:rPr>
            </w:pPr>
            <w:r>
              <w:rPr>
                <w:sz w:val="20"/>
              </w:rPr>
              <w:t>Discuss weaknesses, controversies, or inconsistencies in an existing body of</w:t>
            </w:r>
            <w:r>
              <w:rPr>
                <w:spacing w:val="2"/>
                <w:sz w:val="20"/>
              </w:rPr>
              <w:t xml:space="preserve"> </w:t>
            </w:r>
            <w:r>
              <w:rPr>
                <w:spacing w:val="-5"/>
                <w:sz w:val="20"/>
              </w:rPr>
              <w:t>work</w:t>
            </w:r>
          </w:p>
        </w:tc>
        <w:tc>
          <w:tcPr>
            <w:tcW w:w="2697" w:type="dxa"/>
            <w:vMerge w:val="restart"/>
          </w:tcPr>
          <w:p w14:paraId="0711BF2A" w14:textId="77777777" w:rsidR="00F85677" w:rsidRDefault="00C52460">
            <w:pPr>
              <w:pStyle w:val="TableParagraph"/>
              <w:numPr>
                <w:ilvl w:val="0"/>
                <w:numId w:val="1"/>
              </w:numPr>
              <w:tabs>
                <w:tab w:val="left" w:pos="357"/>
              </w:tabs>
              <w:ind w:right="622"/>
              <w:rPr>
                <w:sz w:val="20"/>
              </w:rPr>
            </w:pPr>
            <w:r>
              <w:rPr>
                <w:sz w:val="20"/>
              </w:rPr>
              <w:t>Can be polemical or controversial without theoretical</w:t>
            </w:r>
            <w:r>
              <w:rPr>
                <w:spacing w:val="-2"/>
                <w:sz w:val="20"/>
              </w:rPr>
              <w:t xml:space="preserve"> </w:t>
            </w:r>
            <w:r>
              <w:rPr>
                <w:sz w:val="20"/>
              </w:rPr>
              <w:t>purpose</w:t>
            </w:r>
          </w:p>
          <w:p w14:paraId="4EDF748A" w14:textId="77777777" w:rsidR="00F85677" w:rsidRDefault="00C52460">
            <w:pPr>
              <w:pStyle w:val="TableParagraph"/>
              <w:numPr>
                <w:ilvl w:val="0"/>
                <w:numId w:val="1"/>
              </w:numPr>
              <w:tabs>
                <w:tab w:val="left" w:pos="357"/>
              </w:tabs>
              <w:ind w:right="256"/>
              <w:rPr>
                <w:sz w:val="20"/>
              </w:rPr>
            </w:pPr>
            <w:r>
              <w:rPr>
                <w:sz w:val="20"/>
              </w:rPr>
              <w:t>Highly reliant on authors’ subjective</w:t>
            </w:r>
            <w:r>
              <w:rPr>
                <w:spacing w:val="-1"/>
                <w:sz w:val="20"/>
              </w:rPr>
              <w:t xml:space="preserve"> </w:t>
            </w:r>
            <w:r>
              <w:rPr>
                <w:sz w:val="20"/>
              </w:rPr>
              <w:t>opinions</w:t>
            </w:r>
          </w:p>
          <w:p w14:paraId="6D86BA81" w14:textId="77777777" w:rsidR="00F85677" w:rsidRDefault="00C52460">
            <w:pPr>
              <w:pStyle w:val="TableParagraph"/>
              <w:numPr>
                <w:ilvl w:val="0"/>
                <w:numId w:val="1"/>
              </w:numPr>
              <w:tabs>
                <w:tab w:val="left" w:pos="357"/>
              </w:tabs>
              <w:ind w:right="246"/>
              <w:rPr>
                <w:sz w:val="20"/>
              </w:rPr>
            </w:pPr>
            <w:r>
              <w:rPr>
                <w:sz w:val="20"/>
              </w:rPr>
              <w:t xml:space="preserve">No detailed description </w:t>
            </w:r>
            <w:r>
              <w:rPr>
                <w:spacing w:val="-7"/>
                <w:sz w:val="20"/>
              </w:rPr>
              <w:t xml:space="preserve">of </w:t>
            </w:r>
            <w:r>
              <w:rPr>
                <w:sz w:val="20"/>
              </w:rPr>
              <w:t>the literature search and selection criteria</w:t>
            </w:r>
            <w:r>
              <w:rPr>
                <w:spacing w:val="-1"/>
                <w:sz w:val="20"/>
              </w:rPr>
              <w:t xml:space="preserve"> </w:t>
            </w:r>
            <w:r>
              <w:rPr>
                <w:sz w:val="20"/>
              </w:rPr>
              <w:t>used</w:t>
            </w:r>
          </w:p>
          <w:p w14:paraId="64ADE80A" w14:textId="77777777" w:rsidR="00F85677" w:rsidRDefault="00C52460">
            <w:pPr>
              <w:pStyle w:val="TableParagraph"/>
              <w:numPr>
                <w:ilvl w:val="0"/>
                <w:numId w:val="1"/>
              </w:numPr>
              <w:tabs>
                <w:tab w:val="left" w:pos="357"/>
              </w:tabs>
              <w:spacing w:before="2"/>
              <w:ind w:right="203"/>
              <w:rPr>
                <w:sz w:val="20"/>
              </w:rPr>
            </w:pPr>
            <w:r>
              <w:rPr>
                <w:sz w:val="20"/>
              </w:rPr>
              <w:t xml:space="preserve">Provide only illustrative information about how </w:t>
            </w:r>
            <w:r>
              <w:rPr>
                <w:spacing w:val="-5"/>
                <w:sz w:val="20"/>
              </w:rPr>
              <w:t xml:space="preserve">the </w:t>
            </w:r>
            <w:r>
              <w:rPr>
                <w:sz w:val="20"/>
              </w:rPr>
              <w:t>review process was conducted</w:t>
            </w:r>
          </w:p>
          <w:p w14:paraId="7EABA72A" w14:textId="77777777" w:rsidR="00F85677" w:rsidRDefault="00C52460">
            <w:pPr>
              <w:pStyle w:val="TableParagraph"/>
              <w:numPr>
                <w:ilvl w:val="0"/>
                <w:numId w:val="1"/>
              </w:numPr>
              <w:tabs>
                <w:tab w:val="left" w:pos="357"/>
              </w:tabs>
              <w:ind w:right="352"/>
              <w:rPr>
                <w:sz w:val="20"/>
              </w:rPr>
            </w:pPr>
            <w:r>
              <w:rPr>
                <w:sz w:val="20"/>
              </w:rPr>
              <w:t>May show</w:t>
            </w:r>
            <w:r>
              <w:rPr>
                <w:spacing w:val="-15"/>
                <w:sz w:val="20"/>
              </w:rPr>
              <w:t xml:space="preserve"> </w:t>
            </w:r>
            <w:r>
              <w:rPr>
                <w:sz w:val="20"/>
              </w:rPr>
              <w:t>inconsistency with the wider</w:t>
            </w:r>
            <w:r>
              <w:rPr>
                <w:spacing w:val="-2"/>
                <w:sz w:val="20"/>
              </w:rPr>
              <w:t xml:space="preserve"> </w:t>
            </w:r>
            <w:r>
              <w:rPr>
                <w:sz w:val="20"/>
              </w:rPr>
              <w:t>literature</w:t>
            </w:r>
          </w:p>
        </w:tc>
        <w:tc>
          <w:tcPr>
            <w:tcW w:w="1704" w:type="dxa"/>
          </w:tcPr>
          <w:p w14:paraId="1A38E6CE" w14:textId="77777777" w:rsidR="00F85677" w:rsidRDefault="00C52460">
            <w:pPr>
              <w:pStyle w:val="TableParagraph"/>
              <w:ind w:left="109" w:right="620"/>
              <w:rPr>
                <w:sz w:val="20"/>
              </w:rPr>
            </w:pPr>
            <w:r>
              <w:rPr>
                <w:sz w:val="20"/>
              </w:rPr>
              <w:t>Chowdhury (2021)</w:t>
            </w:r>
          </w:p>
        </w:tc>
        <w:tc>
          <w:tcPr>
            <w:tcW w:w="2835" w:type="dxa"/>
          </w:tcPr>
          <w:p w14:paraId="13FB19B9" w14:textId="77777777" w:rsidR="00F85677" w:rsidRDefault="00C52460">
            <w:pPr>
              <w:pStyle w:val="TableParagraph"/>
              <w:ind w:right="162"/>
              <w:rPr>
                <w:sz w:val="20"/>
              </w:rPr>
            </w:pPr>
            <w:r>
              <w:rPr>
                <w:sz w:val="20"/>
              </w:rPr>
              <w:t>Discussed the fundamental flaws in economic and human perspectives of development that encourage insensitive violence at the expense of the</w:t>
            </w:r>
          </w:p>
          <w:p w14:paraId="23167A1E" w14:textId="77777777" w:rsidR="00F85677" w:rsidRDefault="00C52460">
            <w:pPr>
              <w:pStyle w:val="TableParagraph"/>
              <w:spacing w:line="230" w:lineRule="atLeast"/>
              <w:ind w:right="251"/>
              <w:rPr>
                <w:sz w:val="20"/>
              </w:rPr>
            </w:pPr>
            <w:r>
              <w:rPr>
                <w:sz w:val="20"/>
              </w:rPr>
              <w:t>environment and marginalized communities.</w:t>
            </w:r>
          </w:p>
        </w:tc>
        <w:tc>
          <w:tcPr>
            <w:tcW w:w="2899" w:type="dxa"/>
          </w:tcPr>
          <w:p w14:paraId="3057954F" w14:textId="77777777" w:rsidR="00F85677" w:rsidRDefault="00C52460">
            <w:pPr>
              <w:pStyle w:val="TableParagraph"/>
              <w:ind w:right="238"/>
              <w:rPr>
                <w:sz w:val="20"/>
              </w:rPr>
            </w:pPr>
            <w:r>
              <w:rPr>
                <w:sz w:val="20"/>
              </w:rPr>
              <w:t xml:space="preserve">A critical analysis based on the author’s experience with the </w:t>
            </w:r>
            <w:proofErr w:type="spellStart"/>
            <w:r>
              <w:rPr>
                <w:sz w:val="20"/>
              </w:rPr>
              <w:t>Phulbari</w:t>
            </w:r>
            <w:proofErr w:type="spellEnd"/>
            <w:r>
              <w:rPr>
                <w:sz w:val="20"/>
              </w:rPr>
              <w:t xml:space="preserve"> mining project proposed by the Bangladesh government but opposed by thousands of locals</w:t>
            </w:r>
          </w:p>
        </w:tc>
      </w:tr>
      <w:tr w:rsidR="00F85677" w14:paraId="74111D61" w14:textId="77777777">
        <w:trPr>
          <w:trHeight w:val="1610"/>
        </w:trPr>
        <w:tc>
          <w:tcPr>
            <w:tcW w:w="1260" w:type="dxa"/>
            <w:vMerge/>
            <w:tcBorders>
              <w:top w:val="nil"/>
            </w:tcBorders>
          </w:tcPr>
          <w:p w14:paraId="650FD789" w14:textId="77777777" w:rsidR="00F85677" w:rsidRDefault="00F85677">
            <w:pPr>
              <w:rPr>
                <w:sz w:val="2"/>
                <w:szCs w:val="2"/>
              </w:rPr>
            </w:pPr>
          </w:p>
        </w:tc>
        <w:tc>
          <w:tcPr>
            <w:tcW w:w="2563" w:type="dxa"/>
            <w:vMerge/>
            <w:tcBorders>
              <w:top w:val="nil"/>
            </w:tcBorders>
          </w:tcPr>
          <w:p w14:paraId="2BCC9F4D" w14:textId="77777777" w:rsidR="00F85677" w:rsidRDefault="00F85677">
            <w:pPr>
              <w:rPr>
                <w:sz w:val="2"/>
                <w:szCs w:val="2"/>
              </w:rPr>
            </w:pPr>
          </w:p>
        </w:tc>
        <w:tc>
          <w:tcPr>
            <w:tcW w:w="2697" w:type="dxa"/>
            <w:vMerge/>
            <w:tcBorders>
              <w:top w:val="nil"/>
            </w:tcBorders>
          </w:tcPr>
          <w:p w14:paraId="64082277" w14:textId="77777777" w:rsidR="00F85677" w:rsidRDefault="00F85677">
            <w:pPr>
              <w:rPr>
                <w:sz w:val="2"/>
                <w:szCs w:val="2"/>
              </w:rPr>
            </w:pPr>
          </w:p>
        </w:tc>
        <w:tc>
          <w:tcPr>
            <w:tcW w:w="1704" w:type="dxa"/>
          </w:tcPr>
          <w:p w14:paraId="271F12BD" w14:textId="77777777" w:rsidR="00F85677" w:rsidRDefault="00F85677">
            <w:pPr>
              <w:pStyle w:val="TableParagraph"/>
              <w:ind w:left="0"/>
              <w:rPr>
                <w:b/>
                <w:sz w:val="20"/>
              </w:rPr>
            </w:pPr>
          </w:p>
          <w:p w14:paraId="6E1E9886" w14:textId="77777777" w:rsidR="00F85677" w:rsidRDefault="00C52460">
            <w:pPr>
              <w:pStyle w:val="TableParagraph"/>
              <w:ind w:left="109"/>
              <w:rPr>
                <w:sz w:val="20"/>
              </w:rPr>
            </w:pPr>
            <w:r>
              <w:rPr>
                <w:sz w:val="20"/>
              </w:rPr>
              <w:t>Willmott (2021)</w:t>
            </w:r>
          </w:p>
        </w:tc>
        <w:tc>
          <w:tcPr>
            <w:tcW w:w="2835" w:type="dxa"/>
          </w:tcPr>
          <w:p w14:paraId="26CE51E7" w14:textId="77777777" w:rsidR="00F85677" w:rsidRDefault="00C52460">
            <w:pPr>
              <w:pStyle w:val="TableParagraph"/>
              <w:ind w:right="212"/>
              <w:rPr>
                <w:sz w:val="20"/>
              </w:rPr>
            </w:pPr>
            <w:r>
              <w:rPr>
                <w:sz w:val="20"/>
              </w:rPr>
              <w:t>Highlighted the significance of peer review as the "gold standard" for scientific work and argued that the blinding of peer review diminishes its overall value for scientific</w:t>
            </w:r>
          </w:p>
          <w:p w14:paraId="5428E342" w14:textId="77777777" w:rsidR="00F85677" w:rsidRDefault="00C52460">
            <w:pPr>
              <w:pStyle w:val="TableParagraph"/>
              <w:spacing w:line="210" w:lineRule="exact"/>
              <w:rPr>
                <w:sz w:val="20"/>
              </w:rPr>
            </w:pPr>
            <w:r>
              <w:rPr>
                <w:sz w:val="20"/>
              </w:rPr>
              <w:t>progress</w:t>
            </w:r>
          </w:p>
        </w:tc>
        <w:tc>
          <w:tcPr>
            <w:tcW w:w="2899" w:type="dxa"/>
          </w:tcPr>
          <w:p w14:paraId="3FA33ABC" w14:textId="77777777" w:rsidR="00F85677" w:rsidRDefault="00C52460">
            <w:pPr>
              <w:pStyle w:val="TableParagraph"/>
              <w:ind w:right="146"/>
              <w:rPr>
                <w:sz w:val="20"/>
              </w:rPr>
            </w:pPr>
            <w:r>
              <w:rPr>
                <w:sz w:val="20"/>
              </w:rPr>
              <w:t>A critical analysis based on the authors’ personal observations and perspectives on the reviewer and editorial practices in the field of management and organization studies</w:t>
            </w:r>
          </w:p>
        </w:tc>
      </w:tr>
      <w:tr w:rsidR="00F85677" w14:paraId="0D8BB2AD" w14:textId="77777777">
        <w:trPr>
          <w:trHeight w:val="1379"/>
        </w:trPr>
        <w:tc>
          <w:tcPr>
            <w:tcW w:w="1260" w:type="dxa"/>
            <w:vMerge/>
            <w:tcBorders>
              <w:top w:val="nil"/>
            </w:tcBorders>
          </w:tcPr>
          <w:p w14:paraId="4FA0FF55" w14:textId="77777777" w:rsidR="00F85677" w:rsidRDefault="00F85677">
            <w:pPr>
              <w:rPr>
                <w:sz w:val="2"/>
                <w:szCs w:val="2"/>
              </w:rPr>
            </w:pPr>
          </w:p>
        </w:tc>
        <w:tc>
          <w:tcPr>
            <w:tcW w:w="2563" w:type="dxa"/>
            <w:vMerge/>
            <w:tcBorders>
              <w:top w:val="nil"/>
            </w:tcBorders>
          </w:tcPr>
          <w:p w14:paraId="6E704BB3" w14:textId="77777777" w:rsidR="00F85677" w:rsidRDefault="00F85677">
            <w:pPr>
              <w:rPr>
                <w:sz w:val="2"/>
                <w:szCs w:val="2"/>
              </w:rPr>
            </w:pPr>
          </w:p>
        </w:tc>
        <w:tc>
          <w:tcPr>
            <w:tcW w:w="2697" w:type="dxa"/>
            <w:vMerge/>
            <w:tcBorders>
              <w:top w:val="nil"/>
            </w:tcBorders>
          </w:tcPr>
          <w:p w14:paraId="6514FA7A" w14:textId="77777777" w:rsidR="00F85677" w:rsidRDefault="00F85677">
            <w:pPr>
              <w:rPr>
                <w:sz w:val="2"/>
                <w:szCs w:val="2"/>
              </w:rPr>
            </w:pPr>
          </w:p>
        </w:tc>
        <w:tc>
          <w:tcPr>
            <w:tcW w:w="1704" w:type="dxa"/>
          </w:tcPr>
          <w:p w14:paraId="70D9FC40" w14:textId="77777777" w:rsidR="00F85677" w:rsidRDefault="00C52460">
            <w:pPr>
              <w:pStyle w:val="TableParagraph"/>
              <w:ind w:left="109" w:right="282"/>
              <w:rPr>
                <w:sz w:val="20"/>
              </w:rPr>
            </w:pPr>
            <w:proofErr w:type="spellStart"/>
            <w:r>
              <w:rPr>
                <w:sz w:val="20"/>
              </w:rPr>
              <w:t>Cabantous</w:t>
            </w:r>
            <w:proofErr w:type="spellEnd"/>
            <w:r>
              <w:rPr>
                <w:sz w:val="20"/>
              </w:rPr>
              <w:t xml:space="preserve"> et al. (2016)</w:t>
            </w:r>
          </w:p>
        </w:tc>
        <w:tc>
          <w:tcPr>
            <w:tcW w:w="2835" w:type="dxa"/>
          </w:tcPr>
          <w:p w14:paraId="75AF0C99" w14:textId="77777777" w:rsidR="00F85677" w:rsidRDefault="00C52460">
            <w:pPr>
              <w:pStyle w:val="TableParagraph"/>
              <w:ind w:right="107"/>
              <w:rPr>
                <w:sz w:val="20"/>
              </w:rPr>
            </w:pPr>
            <w:r>
              <w:rPr>
                <w:sz w:val="20"/>
              </w:rPr>
              <w:t>Considered the limitations of critical performativity theory and proposed a possible alternative that engages with the intersection of theory and</w:t>
            </w:r>
          </w:p>
          <w:p w14:paraId="57833268" w14:textId="77777777" w:rsidR="00F85677" w:rsidRDefault="00C52460">
            <w:pPr>
              <w:pStyle w:val="TableParagraph"/>
              <w:spacing w:line="209" w:lineRule="exact"/>
              <w:rPr>
                <w:sz w:val="20"/>
              </w:rPr>
            </w:pPr>
            <w:r>
              <w:rPr>
                <w:sz w:val="20"/>
              </w:rPr>
              <w:t>practice</w:t>
            </w:r>
          </w:p>
        </w:tc>
        <w:tc>
          <w:tcPr>
            <w:tcW w:w="2899" w:type="dxa"/>
          </w:tcPr>
          <w:p w14:paraId="5F319E1D" w14:textId="77777777" w:rsidR="00F85677" w:rsidRDefault="00C52460">
            <w:pPr>
              <w:pStyle w:val="TableParagraph"/>
              <w:ind w:right="108"/>
              <w:rPr>
                <w:sz w:val="20"/>
              </w:rPr>
            </w:pPr>
            <w:r>
              <w:rPr>
                <w:sz w:val="20"/>
              </w:rPr>
              <w:t>Reviewed the literature on critical performativity theory and incorporated key ideas from Butler’s and Callon’s work on performativity</w:t>
            </w:r>
          </w:p>
        </w:tc>
      </w:tr>
      <w:tr w:rsidR="00F85677" w14:paraId="3C25ABD6" w14:textId="77777777">
        <w:trPr>
          <w:trHeight w:val="1149"/>
        </w:trPr>
        <w:tc>
          <w:tcPr>
            <w:tcW w:w="1260" w:type="dxa"/>
            <w:vMerge/>
            <w:tcBorders>
              <w:top w:val="nil"/>
            </w:tcBorders>
          </w:tcPr>
          <w:p w14:paraId="43525F27" w14:textId="77777777" w:rsidR="00F85677" w:rsidRDefault="00F85677">
            <w:pPr>
              <w:rPr>
                <w:sz w:val="2"/>
                <w:szCs w:val="2"/>
              </w:rPr>
            </w:pPr>
          </w:p>
        </w:tc>
        <w:tc>
          <w:tcPr>
            <w:tcW w:w="2563" w:type="dxa"/>
            <w:vMerge/>
            <w:tcBorders>
              <w:top w:val="nil"/>
            </w:tcBorders>
          </w:tcPr>
          <w:p w14:paraId="4A193FDF" w14:textId="77777777" w:rsidR="00F85677" w:rsidRDefault="00F85677">
            <w:pPr>
              <w:rPr>
                <w:sz w:val="2"/>
                <w:szCs w:val="2"/>
              </w:rPr>
            </w:pPr>
          </w:p>
        </w:tc>
        <w:tc>
          <w:tcPr>
            <w:tcW w:w="2697" w:type="dxa"/>
            <w:vMerge/>
            <w:tcBorders>
              <w:top w:val="nil"/>
            </w:tcBorders>
          </w:tcPr>
          <w:p w14:paraId="45B42CA5" w14:textId="77777777" w:rsidR="00F85677" w:rsidRDefault="00F85677">
            <w:pPr>
              <w:rPr>
                <w:sz w:val="2"/>
                <w:szCs w:val="2"/>
              </w:rPr>
            </w:pPr>
          </w:p>
        </w:tc>
        <w:tc>
          <w:tcPr>
            <w:tcW w:w="1704" w:type="dxa"/>
          </w:tcPr>
          <w:p w14:paraId="2C219F98" w14:textId="77777777" w:rsidR="00F85677" w:rsidRDefault="00C52460">
            <w:pPr>
              <w:pStyle w:val="TableParagraph"/>
              <w:ind w:left="109" w:right="87"/>
              <w:rPr>
                <w:sz w:val="20"/>
              </w:rPr>
            </w:pPr>
            <w:r>
              <w:rPr>
                <w:sz w:val="20"/>
              </w:rPr>
              <w:t>Fournier and Grey (2000)</w:t>
            </w:r>
          </w:p>
        </w:tc>
        <w:tc>
          <w:tcPr>
            <w:tcW w:w="2835" w:type="dxa"/>
          </w:tcPr>
          <w:p w14:paraId="20F4420B" w14:textId="77777777" w:rsidR="00F85677" w:rsidRDefault="00C52460">
            <w:pPr>
              <w:pStyle w:val="TableParagraph"/>
              <w:ind w:right="162"/>
              <w:rPr>
                <w:sz w:val="20"/>
              </w:rPr>
            </w:pPr>
            <w:r>
              <w:rPr>
                <w:sz w:val="20"/>
              </w:rPr>
              <w:t>Considered the popularization of critical management studies and examined the various factors that have contributed to</w:t>
            </w:r>
          </w:p>
          <w:p w14:paraId="55965FD6" w14:textId="77777777" w:rsidR="00F85677" w:rsidRDefault="00C52460">
            <w:pPr>
              <w:pStyle w:val="TableParagraph"/>
              <w:spacing w:line="210" w:lineRule="exact"/>
              <w:rPr>
                <w:sz w:val="20"/>
              </w:rPr>
            </w:pPr>
            <w:r>
              <w:rPr>
                <w:sz w:val="20"/>
              </w:rPr>
              <w:t>its emergence</w:t>
            </w:r>
          </w:p>
        </w:tc>
        <w:tc>
          <w:tcPr>
            <w:tcW w:w="2899" w:type="dxa"/>
          </w:tcPr>
          <w:p w14:paraId="04E7654B" w14:textId="77777777" w:rsidR="00F85677" w:rsidRDefault="00C52460">
            <w:pPr>
              <w:pStyle w:val="TableParagraph"/>
              <w:ind w:right="148"/>
              <w:jc w:val="both"/>
              <w:rPr>
                <w:sz w:val="20"/>
              </w:rPr>
            </w:pPr>
            <w:r>
              <w:rPr>
                <w:sz w:val="20"/>
              </w:rPr>
              <w:t xml:space="preserve">Based on a review of the </w:t>
            </w:r>
            <w:r>
              <w:rPr>
                <w:spacing w:val="-3"/>
                <w:sz w:val="20"/>
              </w:rPr>
              <w:t xml:space="preserve">debates </w:t>
            </w:r>
            <w:r>
              <w:rPr>
                <w:sz w:val="20"/>
              </w:rPr>
              <w:t>between neo-Marxism and post- structuralism, and their practical implications</w:t>
            </w:r>
          </w:p>
        </w:tc>
      </w:tr>
      <w:tr w:rsidR="00F85677" w14:paraId="7B77C08D" w14:textId="77777777">
        <w:trPr>
          <w:trHeight w:val="1379"/>
        </w:trPr>
        <w:tc>
          <w:tcPr>
            <w:tcW w:w="1260" w:type="dxa"/>
            <w:vMerge/>
            <w:tcBorders>
              <w:top w:val="nil"/>
            </w:tcBorders>
          </w:tcPr>
          <w:p w14:paraId="0C3E166C" w14:textId="77777777" w:rsidR="00F85677" w:rsidRDefault="00F85677">
            <w:pPr>
              <w:rPr>
                <w:sz w:val="2"/>
                <w:szCs w:val="2"/>
              </w:rPr>
            </w:pPr>
          </w:p>
        </w:tc>
        <w:tc>
          <w:tcPr>
            <w:tcW w:w="2563" w:type="dxa"/>
            <w:vMerge/>
            <w:tcBorders>
              <w:top w:val="nil"/>
            </w:tcBorders>
          </w:tcPr>
          <w:p w14:paraId="44EEF35E" w14:textId="77777777" w:rsidR="00F85677" w:rsidRDefault="00F85677">
            <w:pPr>
              <w:rPr>
                <w:sz w:val="2"/>
                <w:szCs w:val="2"/>
              </w:rPr>
            </w:pPr>
          </w:p>
        </w:tc>
        <w:tc>
          <w:tcPr>
            <w:tcW w:w="2697" w:type="dxa"/>
            <w:vMerge/>
            <w:tcBorders>
              <w:top w:val="nil"/>
            </w:tcBorders>
          </w:tcPr>
          <w:p w14:paraId="1DFB3797" w14:textId="77777777" w:rsidR="00F85677" w:rsidRDefault="00F85677">
            <w:pPr>
              <w:rPr>
                <w:sz w:val="2"/>
                <w:szCs w:val="2"/>
              </w:rPr>
            </w:pPr>
          </w:p>
        </w:tc>
        <w:tc>
          <w:tcPr>
            <w:tcW w:w="1704" w:type="dxa"/>
          </w:tcPr>
          <w:p w14:paraId="4990588C" w14:textId="77777777" w:rsidR="00F85677" w:rsidRDefault="00C52460">
            <w:pPr>
              <w:pStyle w:val="TableParagraph"/>
              <w:ind w:left="109" w:right="293"/>
              <w:rPr>
                <w:sz w:val="20"/>
              </w:rPr>
            </w:pPr>
            <w:r>
              <w:rPr>
                <w:sz w:val="20"/>
              </w:rPr>
              <w:t>Nielsen and Miraglia (2017)</w:t>
            </w:r>
          </w:p>
        </w:tc>
        <w:tc>
          <w:tcPr>
            <w:tcW w:w="2835" w:type="dxa"/>
          </w:tcPr>
          <w:p w14:paraId="41A1D1A5" w14:textId="77777777" w:rsidR="00F85677" w:rsidRDefault="00C52460">
            <w:pPr>
              <w:pStyle w:val="TableParagraph"/>
              <w:ind w:right="121"/>
              <w:rPr>
                <w:sz w:val="20"/>
              </w:rPr>
            </w:pPr>
            <w:r>
              <w:rPr>
                <w:sz w:val="20"/>
              </w:rPr>
              <w:t>Challenged the suitability of randomized, controlled trials and meta-analyses in evaluating the effectiveness of organizational interventions and</w:t>
            </w:r>
          </w:p>
        </w:tc>
        <w:tc>
          <w:tcPr>
            <w:tcW w:w="2899" w:type="dxa"/>
          </w:tcPr>
          <w:p w14:paraId="77F47829" w14:textId="77777777" w:rsidR="00F85677" w:rsidRDefault="00C52460">
            <w:pPr>
              <w:pStyle w:val="TableParagraph"/>
              <w:rPr>
                <w:sz w:val="20"/>
              </w:rPr>
            </w:pPr>
            <w:r>
              <w:rPr>
                <w:sz w:val="20"/>
              </w:rPr>
              <w:t>Assessed existing gaps in organizational intervention research and proposed a more appropriate framework to answer</w:t>
            </w:r>
          </w:p>
          <w:p w14:paraId="78B2B933" w14:textId="77777777" w:rsidR="00F85677" w:rsidRDefault="00C52460">
            <w:pPr>
              <w:pStyle w:val="TableParagraph"/>
              <w:spacing w:before="6" w:line="228" w:lineRule="exact"/>
              <w:ind w:right="309"/>
              <w:rPr>
                <w:sz w:val="20"/>
              </w:rPr>
            </w:pPr>
            <w:r>
              <w:rPr>
                <w:sz w:val="20"/>
              </w:rPr>
              <w:t>the question of what works for better outcomes.</w:t>
            </w:r>
          </w:p>
        </w:tc>
      </w:tr>
    </w:tbl>
    <w:p w14:paraId="3C22D822" w14:textId="77777777" w:rsidR="00F85677" w:rsidRDefault="00F85677">
      <w:pPr>
        <w:spacing w:line="228" w:lineRule="exact"/>
        <w:rPr>
          <w:sz w:val="20"/>
        </w:rPr>
        <w:sectPr w:rsidR="00F85677">
          <w:pgSz w:w="16840" w:h="11910" w:orient="landscape"/>
          <w:pgMar w:top="1100" w:right="1320" w:bottom="1160" w:left="1320" w:header="0" w:footer="962" w:gutter="0"/>
          <w:cols w:space="720"/>
        </w:sectPr>
      </w:pPr>
    </w:p>
    <w:p w14:paraId="1FCA7462" w14:textId="77777777" w:rsidR="00F85677" w:rsidRDefault="00F85677">
      <w:pPr>
        <w:pStyle w:val="BodyText"/>
        <w:rPr>
          <w:b/>
          <w:sz w:val="2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563"/>
        <w:gridCol w:w="2697"/>
        <w:gridCol w:w="1704"/>
        <w:gridCol w:w="2835"/>
        <w:gridCol w:w="2899"/>
      </w:tblGrid>
      <w:tr w:rsidR="00F85677" w14:paraId="5D5C69AE" w14:textId="77777777">
        <w:trPr>
          <w:trHeight w:val="460"/>
        </w:trPr>
        <w:tc>
          <w:tcPr>
            <w:tcW w:w="1260" w:type="dxa"/>
          </w:tcPr>
          <w:p w14:paraId="34DF99E3" w14:textId="77777777" w:rsidR="00F85677" w:rsidRDefault="00F85677">
            <w:pPr>
              <w:pStyle w:val="TableParagraph"/>
              <w:ind w:left="0"/>
              <w:rPr>
                <w:sz w:val="20"/>
              </w:rPr>
            </w:pPr>
          </w:p>
        </w:tc>
        <w:tc>
          <w:tcPr>
            <w:tcW w:w="2563" w:type="dxa"/>
          </w:tcPr>
          <w:p w14:paraId="011F5B7B" w14:textId="77777777" w:rsidR="00F85677" w:rsidRDefault="00F85677">
            <w:pPr>
              <w:pStyle w:val="TableParagraph"/>
              <w:ind w:left="0"/>
              <w:rPr>
                <w:sz w:val="20"/>
              </w:rPr>
            </w:pPr>
          </w:p>
        </w:tc>
        <w:tc>
          <w:tcPr>
            <w:tcW w:w="2697" w:type="dxa"/>
          </w:tcPr>
          <w:p w14:paraId="2B053223" w14:textId="77777777" w:rsidR="00F85677" w:rsidRDefault="00F85677">
            <w:pPr>
              <w:pStyle w:val="TableParagraph"/>
              <w:ind w:left="0"/>
              <w:rPr>
                <w:sz w:val="20"/>
              </w:rPr>
            </w:pPr>
          </w:p>
        </w:tc>
        <w:tc>
          <w:tcPr>
            <w:tcW w:w="1704" w:type="dxa"/>
          </w:tcPr>
          <w:p w14:paraId="016121E4" w14:textId="77777777" w:rsidR="00F85677" w:rsidRDefault="00F85677">
            <w:pPr>
              <w:pStyle w:val="TableParagraph"/>
              <w:ind w:left="0"/>
              <w:rPr>
                <w:sz w:val="20"/>
              </w:rPr>
            </w:pPr>
          </w:p>
        </w:tc>
        <w:tc>
          <w:tcPr>
            <w:tcW w:w="2835" w:type="dxa"/>
          </w:tcPr>
          <w:p w14:paraId="065DD726" w14:textId="77777777" w:rsidR="00F85677" w:rsidRDefault="00C52460">
            <w:pPr>
              <w:pStyle w:val="TableParagraph"/>
              <w:spacing w:line="230" w:lineRule="atLeast"/>
              <w:ind w:right="184"/>
              <w:rPr>
                <w:sz w:val="20"/>
              </w:rPr>
            </w:pPr>
            <w:r>
              <w:rPr>
                <w:sz w:val="20"/>
              </w:rPr>
              <w:t>proposed a realist evaluation as a more suitable framework</w:t>
            </w:r>
          </w:p>
        </w:tc>
        <w:tc>
          <w:tcPr>
            <w:tcW w:w="2899" w:type="dxa"/>
          </w:tcPr>
          <w:p w14:paraId="5913882F" w14:textId="77777777" w:rsidR="00F85677" w:rsidRDefault="00F85677">
            <w:pPr>
              <w:pStyle w:val="TableParagraph"/>
              <w:ind w:left="0"/>
              <w:rPr>
                <w:sz w:val="20"/>
              </w:rPr>
            </w:pPr>
          </w:p>
        </w:tc>
      </w:tr>
    </w:tbl>
    <w:p w14:paraId="3D4F1F03" w14:textId="77777777" w:rsidR="00C52460" w:rsidRDefault="00C52460"/>
    <w:sectPr w:rsidR="00000000">
      <w:pgSz w:w="16840" w:h="11910" w:orient="landscape"/>
      <w:pgMar w:top="1100" w:right="1320" w:bottom="1160" w:left="132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CB83" w14:textId="77777777" w:rsidR="00C52460" w:rsidRDefault="00C52460">
      <w:r>
        <w:separator/>
      </w:r>
    </w:p>
  </w:endnote>
  <w:endnote w:type="continuationSeparator" w:id="0">
    <w:p w14:paraId="1740069A" w14:textId="77777777" w:rsidR="00C52460" w:rsidRDefault="00C5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792B" w14:textId="77777777" w:rsidR="00F85677" w:rsidRDefault="00C52460">
    <w:pPr>
      <w:pStyle w:val="BodyText"/>
      <w:spacing w:line="14" w:lineRule="auto"/>
      <w:rPr>
        <w:sz w:val="20"/>
      </w:rPr>
    </w:pPr>
    <w:r>
      <w:pict w14:anchorId="2C183073">
        <v:shapetype id="_x0000_t202" coordsize="21600,21600" o:spt="202" path="m,l,21600r21600,l21600,xe">
          <v:stroke joinstyle="miter"/>
          <v:path gradientshapeok="t" o:connecttype="rect"/>
        </v:shapetype>
        <v:shape id="_x0000_s1026" type="#_x0000_t202" style="position:absolute;margin-left:508.4pt;margin-top:778.85pt;width:18pt;height:15.3pt;z-index:-252947456;mso-position-horizontal-relative:page;mso-position-vertical-relative:page" filled="f" stroked="f">
          <v:textbox inset="0,0,0,0">
            <w:txbxContent>
              <w:p w14:paraId="327BFFAA" w14:textId="77777777" w:rsidR="00F85677" w:rsidRDefault="00C5246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1695" w14:textId="77777777" w:rsidR="00F85677" w:rsidRDefault="00C52460">
    <w:pPr>
      <w:pStyle w:val="BodyText"/>
      <w:spacing w:line="14" w:lineRule="auto"/>
      <w:rPr>
        <w:sz w:val="20"/>
      </w:rPr>
    </w:pPr>
    <w:r>
      <w:pict w14:anchorId="37076A0B">
        <v:shapetype id="_x0000_t202" coordsize="21600,21600" o:spt="202" path="m,l,21600r21600,l21600,xe">
          <v:stroke joinstyle="miter"/>
          <v:path gradientshapeok="t" o:connecttype="rect"/>
        </v:shapetype>
        <v:shape id="_x0000_s1025" type="#_x0000_t202" style="position:absolute;margin-left:755pt;margin-top:532.25pt;width:18pt;height:15.3pt;z-index:-252946432;mso-position-horizontal-relative:page;mso-position-vertical-relative:page" filled="f" stroked="f">
          <v:textbox inset="0,0,0,0">
            <w:txbxContent>
              <w:p w14:paraId="153CFD12" w14:textId="77777777" w:rsidR="00F85677" w:rsidRDefault="00C52460">
                <w:pPr>
                  <w:pStyle w:val="BodyText"/>
                  <w:spacing w:before="10"/>
                  <w:ind w:left="60"/>
                </w:pPr>
                <w:r>
                  <w:fldChar w:fldCharType="begin"/>
                </w:r>
                <w:r>
                  <w:instrText xml:space="preserve"> PAGE </w:instrText>
                </w:r>
                <w:r>
                  <w:fldChar w:fldCharType="separate"/>
                </w:r>
                <w:r>
                  <w:t>41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D125" w14:textId="77777777" w:rsidR="00C52460" w:rsidRDefault="00C52460">
      <w:r>
        <w:separator/>
      </w:r>
    </w:p>
  </w:footnote>
  <w:footnote w:type="continuationSeparator" w:id="0">
    <w:p w14:paraId="50FD364F" w14:textId="77777777" w:rsidR="00C52460" w:rsidRDefault="00C5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167"/>
    <w:multiLevelType w:val="hybridMultilevel"/>
    <w:tmpl w:val="057E1CF0"/>
    <w:lvl w:ilvl="0" w:tplc="6D94663E">
      <w:start w:val="3"/>
      <w:numFmt w:val="lowerLetter"/>
      <w:lvlText w:val="%1)"/>
      <w:lvlJc w:val="left"/>
      <w:pPr>
        <w:ind w:left="356" w:hanging="284"/>
        <w:jc w:val="left"/>
      </w:pPr>
      <w:rPr>
        <w:rFonts w:ascii="Times New Roman" w:eastAsia="Times New Roman" w:hAnsi="Times New Roman" w:cs="Times New Roman" w:hint="default"/>
        <w:w w:val="99"/>
        <w:sz w:val="20"/>
        <w:szCs w:val="20"/>
        <w:lang w:val="en-GB" w:eastAsia="en-GB" w:bidi="en-GB"/>
      </w:rPr>
    </w:lvl>
    <w:lvl w:ilvl="1" w:tplc="CBCAB812">
      <w:numFmt w:val="bullet"/>
      <w:lvlText w:val="•"/>
      <w:lvlJc w:val="left"/>
      <w:pPr>
        <w:ind w:left="592" w:hanging="284"/>
      </w:pPr>
      <w:rPr>
        <w:rFonts w:hint="default"/>
        <w:lang w:val="en-GB" w:eastAsia="en-GB" w:bidi="en-GB"/>
      </w:rPr>
    </w:lvl>
    <w:lvl w:ilvl="2" w:tplc="F7E6D1C0">
      <w:numFmt w:val="bullet"/>
      <w:lvlText w:val="•"/>
      <w:lvlJc w:val="left"/>
      <w:pPr>
        <w:ind w:left="825" w:hanging="284"/>
      </w:pPr>
      <w:rPr>
        <w:rFonts w:hint="default"/>
        <w:lang w:val="en-GB" w:eastAsia="en-GB" w:bidi="en-GB"/>
      </w:rPr>
    </w:lvl>
    <w:lvl w:ilvl="3" w:tplc="71B21B92">
      <w:numFmt w:val="bullet"/>
      <w:lvlText w:val="•"/>
      <w:lvlJc w:val="left"/>
      <w:pPr>
        <w:ind w:left="1058" w:hanging="284"/>
      </w:pPr>
      <w:rPr>
        <w:rFonts w:hint="default"/>
        <w:lang w:val="en-GB" w:eastAsia="en-GB" w:bidi="en-GB"/>
      </w:rPr>
    </w:lvl>
    <w:lvl w:ilvl="4" w:tplc="3A06639A">
      <w:numFmt w:val="bullet"/>
      <w:lvlText w:val="•"/>
      <w:lvlJc w:val="left"/>
      <w:pPr>
        <w:ind w:left="1290" w:hanging="284"/>
      </w:pPr>
      <w:rPr>
        <w:rFonts w:hint="default"/>
        <w:lang w:val="en-GB" w:eastAsia="en-GB" w:bidi="en-GB"/>
      </w:rPr>
    </w:lvl>
    <w:lvl w:ilvl="5" w:tplc="99641A78">
      <w:numFmt w:val="bullet"/>
      <w:lvlText w:val="•"/>
      <w:lvlJc w:val="left"/>
      <w:pPr>
        <w:ind w:left="1523" w:hanging="284"/>
      </w:pPr>
      <w:rPr>
        <w:rFonts w:hint="default"/>
        <w:lang w:val="en-GB" w:eastAsia="en-GB" w:bidi="en-GB"/>
      </w:rPr>
    </w:lvl>
    <w:lvl w:ilvl="6" w:tplc="D89C5722">
      <w:numFmt w:val="bullet"/>
      <w:lvlText w:val="•"/>
      <w:lvlJc w:val="left"/>
      <w:pPr>
        <w:ind w:left="1756" w:hanging="284"/>
      </w:pPr>
      <w:rPr>
        <w:rFonts w:hint="default"/>
        <w:lang w:val="en-GB" w:eastAsia="en-GB" w:bidi="en-GB"/>
      </w:rPr>
    </w:lvl>
    <w:lvl w:ilvl="7" w:tplc="3B72DEEE">
      <w:numFmt w:val="bullet"/>
      <w:lvlText w:val="•"/>
      <w:lvlJc w:val="left"/>
      <w:pPr>
        <w:ind w:left="1988" w:hanging="284"/>
      </w:pPr>
      <w:rPr>
        <w:rFonts w:hint="default"/>
        <w:lang w:val="en-GB" w:eastAsia="en-GB" w:bidi="en-GB"/>
      </w:rPr>
    </w:lvl>
    <w:lvl w:ilvl="8" w:tplc="F78A2BCA">
      <w:numFmt w:val="bullet"/>
      <w:lvlText w:val="•"/>
      <w:lvlJc w:val="left"/>
      <w:pPr>
        <w:ind w:left="2221" w:hanging="284"/>
      </w:pPr>
      <w:rPr>
        <w:rFonts w:hint="default"/>
        <w:lang w:val="en-GB" w:eastAsia="en-GB" w:bidi="en-GB"/>
      </w:rPr>
    </w:lvl>
  </w:abstractNum>
  <w:abstractNum w:abstractNumId="1" w15:restartNumberingAfterBreak="0">
    <w:nsid w:val="07962764"/>
    <w:multiLevelType w:val="hybridMultilevel"/>
    <w:tmpl w:val="E2602324"/>
    <w:lvl w:ilvl="0" w:tplc="646CDCD4">
      <w:start w:val="1"/>
      <w:numFmt w:val="lowerRoman"/>
      <w:lvlText w:val="(%1)"/>
      <w:lvlJc w:val="left"/>
      <w:pPr>
        <w:ind w:left="100" w:hanging="296"/>
        <w:jc w:val="left"/>
      </w:pPr>
      <w:rPr>
        <w:rFonts w:ascii="Times New Roman" w:eastAsia="Times New Roman" w:hAnsi="Times New Roman" w:cs="Times New Roman" w:hint="default"/>
        <w:w w:val="99"/>
        <w:sz w:val="24"/>
        <w:szCs w:val="24"/>
        <w:lang w:val="en-GB" w:eastAsia="en-GB" w:bidi="en-GB"/>
      </w:rPr>
    </w:lvl>
    <w:lvl w:ilvl="1" w:tplc="3CAE4498">
      <w:numFmt w:val="bullet"/>
      <w:lvlText w:val="•"/>
      <w:lvlJc w:val="left"/>
      <w:pPr>
        <w:ind w:left="1014" w:hanging="296"/>
      </w:pPr>
      <w:rPr>
        <w:rFonts w:hint="default"/>
        <w:lang w:val="en-GB" w:eastAsia="en-GB" w:bidi="en-GB"/>
      </w:rPr>
    </w:lvl>
    <w:lvl w:ilvl="2" w:tplc="E6EC8FCA">
      <w:numFmt w:val="bullet"/>
      <w:lvlText w:val="•"/>
      <w:lvlJc w:val="left"/>
      <w:pPr>
        <w:ind w:left="1929" w:hanging="296"/>
      </w:pPr>
      <w:rPr>
        <w:rFonts w:hint="default"/>
        <w:lang w:val="en-GB" w:eastAsia="en-GB" w:bidi="en-GB"/>
      </w:rPr>
    </w:lvl>
    <w:lvl w:ilvl="3" w:tplc="DE86387C">
      <w:numFmt w:val="bullet"/>
      <w:lvlText w:val="•"/>
      <w:lvlJc w:val="left"/>
      <w:pPr>
        <w:ind w:left="2843" w:hanging="296"/>
      </w:pPr>
      <w:rPr>
        <w:rFonts w:hint="default"/>
        <w:lang w:val="en-GB" w:eastAsia="en-GB" w:bidi="en-GB"/>
      </w:rPr>
    </w:lvl>
    <w:lvl w:ilvl="4" w:tplc="49944412">
      <w:numFmt w:val="bullet"/>
      <w:lvlText w:val="•"/>
      <w:lvlJc w:val="left"/>
      <w:pPr>
        <w:ind w:left="3758" w:hanging="296"/>
      </w:pPr>
      <w:rPr>
        <w:rFonts w:hint="default"/>
        <w:lang w:val="en-GB" w:eastAsia="en-GB" w:bidi="en-GB"/>
      </w:rPr>
    </w:lvl>
    <w:lvl w:ilvl="5" w:tplc="E0EE8814">
      <w:numFmt w:val="bullet"/>
      <w:lvlText w:val="•"/>
      <w:lvlJc w:val="left"/>
      <w:pPr>
        <w:ind w:left="4673" w:hanging="296"/>
      </w:pPr>
      <w:rPr>
        <w:rFonts w:hint="default"/>
        <w:lang w:val="en-GB" w:eastAsia="en-GB" w:bidi="en-GB"/>
      </w:rPr>
    </w:lvl>
    <w:lvl w:ilvl="6" w:tplc="0352B81E">
      <w:numFmt w:val="bullet"/>
      <w:lvlText w:val="•"/>
      <w:lvlJc w:val="left"/>
      <w:pPr>
        <w:ind w:left="5587" w:hanging="296"/>
      </w:pPr>
      <w:rPr>
        <w:rFonts w:hint="default"/>
        <w:lang w:val="en-GB" w:eastAsia="en-GB" w:bidi="en-GB"/>
      </w:rPr>
    </w:lvl>
    <w:lvl w:ilvl="7" w:tplc="09C66252">
      <w:numFmt w:val="bullet"/>
      <w:lvlText w:val="•"/>
      <w:lvlJc w:val="left"/>
      <w:pPr>
        <w:ind w:left="6502" w:hanging="296"/>
      </w:pPr>
      <w:rPr>
        <w:rFonts w:hint="default"/>
        <w:lang w:val="en-GB" w:eastAsia="en-GB" w:bidi="en-GB"/>
      </w:rPr>
    </w:lvl>
    <w:lvl w:ilvl="8" w:tplc="762622A6">
      <w:numFmt w:val="bullet"/>
      <w:lvlText w:val="•"/>
      <w:lvlJc w:val="left"/>
      <w:pPr>
        <w:ind w:left="7417" w:hanging="296"/>
      </w:pPr>
      <w:rPr>
        <w:rFonts w:hint="default"/>
        <w:lang w:val="en-GB" w:eastAsia="en-GB" w:bidi="en-GB"/>
      </w:rPr>
    </w:lvl>
  </w:abstractNum>
  <w:abstractNum w:abstractNumId="2" w15:restartNumberingAfterBreak="0">
    <w:nsid w:val="08345236"/>
    <w:multiLevelType w:val="hybridMultilevel"/>
    <w:tmpl w:val="385688F2"/>
    <w:lvl w:ilvl="0" w:tplc="4DDAF39E">
      <w:start w:val="1"/>
      <w:numFmt w:val="lowerLetter"/>
      <w:lvlText w:val="%1)"/>
      <w:lvlJc w:val="left"/>
      <w:pPr>
        <w:ind w:left="356" w:hanging="284"/>
        <w:jc w:val="left"/>
      </w:pPr>
      <w:rPr>
        <w:rFonts w:ascii="Times New Roman" w:eastAsia="Times New Roman" w:hAnsi="Times New Roman" w:cs="Times New Roman" w:hint="default"/>
        <w:w w:val="99"/>
        <w:sz w:val="20"/>
        <w:szCs w:val="20"/>
        <w:lang w:val="en-GB" w:eastAsia="en-GB" w:bidi="en-GB"/>
      </w:rPr>
    </w:lvl>
    <w:lvl w:ilvl="1" w:tplc="A7888D40">
      <w:numFmt w:val="bullet"/>
      <w:lvlText w:val="•"/>
      <w:lvlJc w:val="left"/>
      <w:pPr>
        <w:ind w:left="593" w:hanging="284"/>
      </w:pPr>
      <w:rPr>
        <w:rFonts w:hint="default"/>
        <w:lang w:val="en-GB" w:eastAsia="en-GB" w:bidi="en-GB"/>
      </w:rPr>
    </w:lvl>
    <w:lvl w:ilvl="2" w:tplc="6E2018CE">
      <w:numFmt w:val="bullet"/>
      <w:lvlText w:val="•"/>
      <w:lvlJc w:val="left"/>
      <w:pPr>
        <w:ind w:left="826" w:hanging="284"/>
      </w:pPr>
      <w:rPr>
        <w:rFonts w:hint="default"/>
        <w:lang w:val="en-GB" w:eastAsia="en-GB" w:bidi="en-GB"/>
      </w:rPr>
    </w:lvl>
    <w:lvl w:ilvl="3" w:tplc="0DFCEEE4">
      <w:numFmt w:val="bullet"/>
      <w:lvlText w:val="•"/>
      <w:lvlJc w:val="left"/>
      <w:pPr>
        <w:ind w:left="1059" w:hanging="284"/>
      </w:pPr>
      <w:rPr>
        <w:rFonts w:hint="default"/>
        <w:lang w:val="en-GB" w:eastAsia="en-GB" w:bidi="en-GB"/>
      </w:rPr>
    </w:lvl>
    <w:lvl w:ilvl="4" w:tplc="5CD8364E">
      <w:numFmt w:val="bullet"/>
      <w:lvlText w:val="•"/>
      <w:lvlJc w:val="left"/>
      <w:pPr>
        <w:ind w:left="1292" w:hanging="284"/>
      </w:pPr>
      <w:rPr>
        <w:rFonts w:hint="default"/>
        <w:lang w:val="en-GB" w:eastAsia="en-GB" w:bidi="en-GB"/>
      </w:rPr>
    </w:lvl>
    <w:lvl w:ilvl="5" w:tplc="D0A28040">
      <w:numFmt w:val="bullet"/>
      <w:lvlText w:val="•"/>
      <w:lvlJc w:val="left"/>
      <w:pPr>
        <w:ind w:left="1525" w:hanging="284"/>
      </w:pPr>
      <w:rPr>
        <w:rFonts w:hint="default"/>
        <w:lang w:val="en-GB" w:eastAsia="en-GB" w:bidi="en-GB"/>
      </w:rPr>
    </w:lvl>
    <w:lvl w:ilvl="6" w:tplc="9AF8BBE6">
      <w:numFmt w:val="bullet"/>
      <w:lvlText w:val="•"/>
      <w:lvlJc w:val="left"/>
      <w:pPr>
        <w:ind w:left="1758" w:hanging="284"/>
      </w:pPr>
      <w:rPr>
        <w:rFonts w:hint="default"/>
        <w:lang w:val="en-GB" w:eastAsia="en-GB" w:bidi="en-GB"/>
      </w:rPr>
    </w:lvl>
    <w:lvl w:ilvl="7" w:tplc="DD988E14">
      <w:numFmt w:val="bullet"/>
      <w:lvlText w:val="•"/>
      <w:lvlJc w:val="left"/>
      <w:pPr>
        <w:ind w:left="1991" w:hanging="284"/>
      </w:pPr>
      <w:rPr>
        <w:rFonts w:hint="default"/>
        <w:lang w:val="en-GB" w:eastAsia="en-GB" w:bidi="en-GB"/>
      </w:rPr>
    </w:lvl>
    <w:lvl w:ilvl="8" w:tplc="FD44C0DA">
      <w:numFmt w:val="bullet"/>
      <w:lvlText w:val="•"/>
      <w:lvlJc w:val="left"/>
      <w:pPr>
        <w:ind w:left="2224" w:hanging="284"/>
      </w:pPr>
      <w:rPr>
        <w:rFonts w:hint="default"/>
        <w:lang w:val="en-GB" w:eastAsia="en-GB" w:bidi="en-GB"/>
      </w:rPr>
    </w:lvl>
  </w:abstractNum>
  <w:abstractNum w:abstractNumId="3" w15:restartNumberingAfterBreak="0">
    <w:nsid w:val="0ABE447B"/>
    <w:multiLevelType w:val="hybridMultilevel"/>
    <w:tmpl w:val="A92C9222"/>
    <w:lvl w:ilvl="0" w:tplc="8A7AE5BA">
      <w:start w:val="2"/>
      <w:numFmt w:val="lowerLetter"/>
      <w:lvlText w:val="%1)"/>
      <w:lvlJc w:val="left"/>
      <w:pPr>
        <w:ind w:left="356" w:hanging="284"/>
        <w:jc w:val="left"/>
      </w:pPr>
      <w:rPr>
        <w:rFonts w:ascii="Times New Roman" w:eastAsia="Times New Roman" w:hAnsi="Times New Roman" w:cs="Times New Roman" w:hint="default"/>
        <w:spacing w:val="0"/>
        <w:w w:val="99"/>
        <w:sz w:val="20"/>
        <w:szCs w:val="20"/>
        <w:lang w:val="en-GB" w:eastAsia="en-GB" w:bidi="en-GB"/>
      </w:rPr>
    </w:lvl>
    <w:lvl w:ilvl="1" w:tplc="BA2E133A">
      <w:numFmt w:val="bullet"/>
      <w:lvlText w:val="•"/>
      <w:lvlJc w:val="left"/>
      <w:pPr>
        <w:ind w:left="592" w:hanging="284"/>
      </w:pPr>
      <w:rPr>
        <w:rFonts w:hint="default"/>
        <w:lang w:val="en-GB" w:eastAsia="en-GB" w:bidi="en-GB"/>
      </w:rPr>
    </w:lvl>
    <w:lvl w:ilvl="2" w:tplc="DEEEF2F8">
      <w:numFmt w:val="bullet"/>
      <w:lvlText w:val="•"/>
      <w:lvlJc w:val="left"/>
      <w:pPr>
        <w:ind w:left="825" w:hanging="284"/>
      </w:pPr>
      <w:rPr>
        <w:rFonts w:hint="default"/>
        <w:lang w:val="en-GB" w:eastAsia="en-GB" w:bidi="en-GB"/>
      </w:rPr>
    </w:lvl>
    <w:lvl w:ilvl="3" w:tplc="D3726E60">
      <w:numFmt w:val="bullet"/>
      <w:lvlText w:val="•"/>
      <w:lvlJc w:val="left"/>
      <w:pPr>
        <w:ind w:left="1058" w:hanging="284"/>
      </w:pPr>
      <w:rPr>
        <w:rFonts w:hint="default"/>
        <w:lang w:val="en-GB" w:eastAsia="en-GB" w:bidi="en-GB"/>
      </w:rPr>
    </w:lvl>
    <w:lvl w:ilvl="4" w:tplc="DED87E92">
      <w:numFmt w:val="bullet"/>
      <w:lvlText w:val="•"/>
      <w:lvlJc w:val="left"/>
      <w:pPr>
        <w:ind w:left="1290" w:hanging="284"/>
      </w:pPr>
      <w:rPr>
        <w:rFonts w:hint="default"/>
        <w:lang w:val="en-GB" w:eastAsia="en-GB" w:bidi="en-GB"/>
      </w:rPr>
    </w:lvl>
    <w:lvl w:ilvl="5" w:tplc="1EF63850">
      <w:numFmt w:val="bullet"/>
      <w:lvlText w:val="•"/>
      <w:lvlJc w:val="left"/>
      <w:pPr>
        <w:ind w:left="1523" w:hanging="284"/>
      </w:pPr>
      <w:rPr>
        <w:rFonts w:hint="default"/>
        <w:lang w:val="en-GB" w:eastAsia="en-GB" w:bidi="en-GB"/>
      </w:rPr>
    </w:lvl>
    <w:lvl w:ilvl="6" w:tplc="D32A7224">
      <w:numFmt w:val="bullet"/>
      <w:lvlText w:val="•"/>
      <w:lvlJc w:val="left"/>
      <w:pPr>
        <w:ind w:left="1756" w:hanging="284"/>
      </w:pPr>
      <w:rPr>
        <w:rFonts w:hint="default"/>
        <w:lang w:val="en-GB" w:eastAsia="en-GB" w:bidi="en-GB"/>
      </w:rPr>
    </w:lvl>
    <w:lvl w:ilvl="7" w:tplc="5FB89116">
      <w:numFmt w:val="bullet"/>
      <w:lvlText w:val="•"/>
      <w:lvlJc w:val="left"/>
      <w:pPr>
        <w:ind w:left="1988" w:hanging="284"/>
      </w:pPr>
      <w:rPr>
        <w:rFonts w:hint="default"/>
        <w:lang w:val="en-GB" w:eastAsia="en-GB" w:bidi="en-GB"/>
      </w:rPr>
    </w:lvl>
    <w:lvl w:ilvl="8" w:tplc="8ED03332">
      <w:numFmt w:val="bullet"/>
      <w:lvlText w:val="•"/>
      <w:lvlJc w:val="left"/>
      <w:pPr>
        <w:ind w:left="2221" w:hanging="284"/>
      </w:pPr>
      <w:rPr>
        <w:rFonts w:hint="default"/>
        <w:lang w:val="en-GB" w:eastAsia="en-GB" w:bidi="en-GB"/>
      </w:rPr>
    </w:lvl>
  </w:abstractNum>
  <w:abstractNum w:abstractNumId="4" w15:restartNumberingAfterBreak="0">
    <w:nsid w:val="29E32AA6"/>
    <w:multiLevelType w:val="hybridMultilevel"/>
    <w:tmpl w:val="B4B62E38"/>
    <w:lvl w:ilvl="0" w:tplc="A2727686">
      <w:start w:val="4"/>
      <w:numFmt w:val="lowerLetter"/>
      <w:lvlText w:val="%1)"/>
      <w:lvlJc w:val="left"/>
      <w:pPr>
        <w:ind w:left="356" w:hanging="284"/>
        <w:jc w:val="left"/>
      </w:pPr>
      <w:rPr>
        <w:rFonts w:ascii="Times New Roman" w:eastAsia="Times New Roman" w:hAnsi="Times New Roman" w:cs="Times New Roman" w:hint="default"/>
        <w:spacing w:val="0"/>
        <w:w w:val="99"/>
        <w:sz w:val="20"/>
        <w:szCs w:val="20"/>
        <w:lang w:val="en-GB" w:eastAsia="en-GB" w:bidi="en-GB"/>
      </w:rPr>
    </w:lvl>
    <w:lvl w:ilvl="1" w:tplc="4EA6CF68">
      <w:numFmt w:val="bullet"/>
      <w:lvlText w:val="•"/>
      <w:lvlJc w:val="left"/>
      <w:pPr>
        <w:ind w:left="592" w:hanging="284"/>
      </w:pPr>
      <w:rPr>
        <w:rFonts w:hint="default"/>
        <w:lang w:val="en-GB" w:eastAsia="en-GB" w:bidi="en-GB"/>
      </w:rPr>
    </w:lvl>
    <w:lvl w:ilvl="2" w:tplc="4A8EBD80">
      <w:numFmt w:val="bullet"/>
      <w:lvlText w:val="•"/>
      <w:lvlJc w:val="left"/>
      <w:pPr>
        <w:ind w:left="825" w:hanging="284"/>
      </w:pPr>
      <w:rPr>
        <w:rFonts w:hint="default"/>
        <w:lang w:val="en-GB" w:eastAsia="en-GB" w:bidi="en-GB"/>
      </w:rPr>
    </w:lvl>
    <w:lvl w:ilvl="3" w:tplc="480C4AC8">
      <w:numFmt w:val="bullet"/>
      <w:lvlText w:val="•"/>
      <w:lvlJc w:val="left"/>
      <w:pPr>
        <w:ind w:left="1058" w:hanging="284"/>
      </w:pPr>
      <w:rPr>
        <w:rFonts w:hint="default"/>
        <w:lang w:val="en-GB" w:eastAsia="en-GB" w:bidi="en-GB"/>
      </w:rPr>
    </w:lvl>
    <w:lvl w:ilvl="4" w:tplc="4798F366">
      <w:numFmt w:val="bullet"/>
      <w:lvlText w:val="•"/>
      <w:lvlJc w:val="left"/>
      <w:pPr>
        <w:ind w:left="1290" w:hanging="284"/>
      </w:pPr>
      <w:rPr>
        <w:rFonts w:hint="default"/>
        <w:lang w:val="en-GB" w:eastAsia="en-GB" w:bidi="en-GB"/>
      </w:rPr>
    </w:lvl>
    <w:lvl w:ilvl="5" w:tplc="43662558">
      <w:numFmt w:val="bullet"/>
      <w:lvlText w:val="•"/>
      <w:lvlJc w:val="left"/>
      <w:pPr>
        <w:ind w:left="1523" w:hanging="284"/>
      </w:pPr>
      <w:rPr>
        <w:rFonts w:hint="default"/>
        <w:lang w:val="en-GB" w:eastAsia="en-GB" w:bidi="en-GB"/>
      </w:rPr>
    </w:lvl>
    <w:lvl w:ilvl="6" w:tplc="1C2E632C">
      <w:numFmt w:val="bullet"/>
      <w:lvlText w:val="•"/>
      <w:lvlJc w:val="left"/>
      <w:pPr>
        <w:ind w:left="1756" w:hanging="284"/>
      </w:pPr>
      <w:rPr>
        <w:rFonts w:hint="default"/>
        <w:lang w:val="en-GB" w:eastAsia="en-GB" w:bidi="en-GB"/>
      </w:rPr>
    </w:lvl>
    <w:lvl w:ilvl="7" w:tplc="E73ECA18">
      <w:numFmt w:val="bullet"/>
      <w:lvlText w:val="•"/>
      <w:lvlJc w:val="left"/>
      <w:pPr>
        <w:ind w:left="1988" w:hanging="284"/>
      </w:pPr>
      <w:rPr>
        <w:rFonts w:hint="default"/>
        <w:lang w:val="en-GB" w:eastAsia="en-GB" w:bidi="en-GB"/>
      </w:rPr>
    </w:lvl>
    <w:lvl w:ilvl="8" w:tplc="6F0CA07A">
      <w:numFmt w:val="bullet"/>
      <w:lvlText w:val="•"/>
      <w:lvlJc w:val="left"/>
      <w:pPr>
        <w:ind w:left="2221" w:hanging="284"/>
      </w:pPr>
      <w:rPr>
        <w:rFonts w:hint="default"/>
        <w:lang w:val="en-GB" w:eastAsia="en-GB" w:bidi="en-GB"/>
      </w:rPr>
    </w:lvl>
  </w:abstractNum>
  <w:abstractNum w:abstractNumId="5" w15:restartNumberingAfterBreak="0">
    <w:nsid w:val="2A535C1F"/>
    <w:multiLevelType w:val="hybridMultilevel"/>
    <w:tmpl w:val="9F540826"/>
    <w:lvl w:ilvl="0" w:tplc="147AD8A2">
      <w:start w:val="2"/>
      <w:numFmt w:val="lowerLetter"/>
      <w:lvlText w:val="%1)"/>
      <w:lvlJc w:val="left"/>
      <w:pPr>
        <w:ind w:left="439" w:hanging="284"/>
        <w:jc w:val="left"/>
      </w:pPr>
      <w:rPr>
        <w:rFonts w:ascii="Times New Roman" w:eastAsia="Times New Roman" w:hAnsi="Times New Roman" w:cs="Times New Roman" w:hint="default"/>
        <w:spacing w:val="0"/>
        <w:w w:val="99"/>
        <w:sz w:val="20"/>
        <w:szCs w:val="20"/>
        <w:lang w:val="en-GB" w:eastAsia="en-GB" w:bidi="en-GB"/>
      </w:rPr>
    </w:lvl>
    <w:lvl w:ilvl="1" w:tplc="45AE7A50">
      <w:numFmt w:val="bullet"/>
      <w:lvlText w:val="•"/>
      <w:lvlJc w:val="left"/>
      <w:pPr>
        <w:ind w:left="651" w:hanging="284"/>
      </w:pPr>
      <w:rPr>
        <w:rFonts w:hint="default"/>
        <w:lang w:val="en-GB" w:eastAsia="en-GB" w:bidi="en-GB"/>
      </w:rPr>
    </w:lvl>
    <w:lvl w:ilvl="2" w:tplc="CCC8C392">
      <w:numFmt w:val="bullet"/>
      <w:lvlText w:val="•"/>
      <w:lvlJc w:val="left"/>
      <w:pPr>
        <w:ind w:left="862" w:hanging="284"/>
      </w:pPr>
      <w:rPr>
        <w:rFonts w:hint="default"/>
        <w:lang w:val="en-GB" w:eastAsia="en-GB" w:bidi="en-GB"/>
      </w:rPr>
    </w:lvl>
    <w:lvl w:ilvl="3" w:tplc="66A8C64C">
      <w:numFmt w:val="bullet"/>
      <w:lvlText w:val="•"/>
      <w:lvlJc w:val="left"/>
      <w:pPr>
        <w:ind w:left="1073" w:hanging="284"/>
      </w:pPr>
      <w:rPr>
        <w:rFonts w:hint="default"/>
        <w:lang w:val="en-GB" w:eastAsia="en-GB" w:bidi="en-GB"/>
      </w:rPr>
    </w:lvl>
    <w:lvl w:ilvl="4" w:tplc="DD7EC910">
      <w:numFmt w:val="bullet"/>
      <w:lvlText w:val="•"/>
      <w:lvlJc w:val="left"/>
      <w:pPr>
        <w:ind w:left="1285" w:hanging="284"/>
      </w:pPr>
      <w:rPr>
        <w:rFonts w:hint="default"/>
        <w:lang w:val="en-GB" w:eastAsia="en-GB" w:bidi="en-GB"/>
      </w:rPr>
    </w:lvl>
    <w:lvl w:ilvl="5" w:tplc="FE28D23E">
      <w:numFmt w:val="bullet"/>
      <w:lvlText w:val="•"/>
      <w:lvlJc w:val="left"/>
      <w:pPr>
        <w:ind w:left="1496" w:hanging="284"/>
      </w:pPr>
      <w:rPr>
        <w:rFonts w:hint="default"/>
        <w:lang w:val="en-GB" w:eastAsia="en-GB" w:bidi="en-GB"/>
      </w:rPr>
    </w:lvl>
    <w:lvl w:ilvl="6" w:tplc="0EBEE364">
      <w:numFmt w:val="bullet"/>
      <w:lvlText w:val="•"/>
      <w:lvlJc w:val="left"/>
      <w:pPr>
        <w:ind w:left="1707" w:hanging="284"/>
      </w:pPr>
      <w:rPr>
        <w:rFonts w:hint="default"/>
        <w:lang w:val="en-GB" w:eastAsia="en-GB" w:bidi="en-GB"/>
      </w:rPr>
    </w:lvl>
    <w:lvl w:ilvl="7" w:tplc="1AE06DA4">
      <w:numFmt w:val="bullet"/>
      <w:lvlText w:val="•"/>
      <w:lvlJc w:val="left"/>
      <w:pPr>
        <w:ind w:left="1919" w:hanging="284"/>
      </w:pPr>
      <w:rPr>
        <w:rFonts w:hint="default"/>
        <w:lang w:val="en-GB" w:eastAsia="en-GB" w:bidi="en-GB"/>
      </w:rPr>
    </w:lvl>
    <w:lvl w:ilvl="8" w:tplc="89EEF2F8">
      <w:numFmt w:val="bullet"/>
      <w:lvlText w:val="•"/>
      <w:lvlJc w:val="left"/>
      <w:pPr>
        <w:ind w:left="2130" w:hanging="284"/>
      </w:pPr>
      <w:rPr>
        <w:rFonts w:hint="default"/>
        <w:lang w:val="en-GB" w:eastAsia="en-GB" w:bidi="en-GB"/>
      </w:rPr>
    </w:lvl>
  </w:abstractNum>
  <w:abstractNum w:abstractNumId="6" w15:restartNumberingAfterBreak="0">
    <w:nsid w:val="44A40BC8"/>
    <w:multiLevelType w:val="hybridMultilevel"/>
    <w:tmpl w:val="439C49AC"/>
    <w:lvl w:ilvl="0" w:tplc="9A683486">
      <w:start w:val="1"/>
      <w:numFmt w:val="lowerLetter"/>
      <w:lvlText w:val="%1)"/>
      <w:lvlJc w:val="left"/>
      <w:pPr>
        <w:ind w:left="439" w:hanging="284"/>
        <w:jc w:val="left"/>
      </w:pPr>
      <w:rPr>
        <w:rFonts w:ascii="Times New Roman" w:eastAsia="Times New Roman" w:hAnsi="Times New Roman" w:cs="Times New Roman" w:hint="default"/>
        <w:w w:val="99"/>
        <w:sz w:val="20"/>
        <w:szCs w:val="20"/>
        <w:lang w:val="en-GB" w:eastAsia="en-GB" w:bidi="en-GB"/>
      </w:rPr>
    </w:lvl>
    <w:lvl w:ilvl="1" w:tplc="782E08E0">
      <w:numFmt w:val="bullet"/>
      <w:lvlText w:val="•"/>
      <w:lvlJc w:val="left"/>
      <w:pPr>
        <w:ind w:left="651" w:hanging="284"/>
      </w:pPr>
      <w:rPr>
        <w:rFonts w:hint="default"/>
        <w:lang w:val="en-GB" w:eastAsia="en-GB" w:bidi="en-GB"/>
      </w:rPr>
    </w:lvl>
    <w:lvl w:ilvl="2" w:tplc="BEE04674">
      <w:numFmt w:val="bullet"/>
      <w:lvlText w:val="•"/>
      <w:lvlJc w:val="left"/>
      <w:pPr>
        <w:ind w:left="862" w:hanging="284"/>
      </w:pPr>
      <w:rPr>
        <w:rFonts w:hint="default"/>
        <w:lang w:val="en-GB" w:eastAsia="en-GB" w:bidi="en-GB"/>
      </w:rPr>
    </w:lvl>
    <w:lvl w:ilvl="3" w:tplc="4F7A5BD6">
      <w:numFmt w:val="bullet"/>
      <w:lvlText w:val="•"/>
      <w:lvlJc w:val="left"/>
      <w:pPr>
        <w:ind w:left="1073" w:hanging="284"/>
      </w:pPr>
      <w:rPr>
        <w:rFonts w:hint="default"/>
        <w:lang w:val="en-GB" w:eastAsia="en-GB" w:bidi="en-GB"/>
      </w:rPr>
    </w:lvl>
    <w:lvl w:ilvl="4" w:tplc="9E14E4C2">
      <w:numFmt w:val="bullet"/>
      <w:lvlText w:val="•"/>
      <w:lvlJc w:val="left"/>
      <w:pPr>
        <w:ind w:left="1285" w:hanging="284"/>
      </w:pPr>
      <w:rPr>
        <w:rFonts w:hint="default"/>
        <w:lang w:val="en-GB" w:eastAsia="en-GB" w:bidi="en-GB"/>
      </w:rPr>
    </w:lvl>
    <w:lvl w:ilvl="5" w:tplc="A976C24C">
      <w:numFmt w:val="bullet"/>
      <w:lvlText w:val="•"/>
      <w:lvlJc w:val="left"/>
      <w:pPr>
        <w:ind w:left="1496" w:hanging="284"/>
      </w:pPr>
      <w:rPr>
        <w:rFonts w:hint="default"/>
        <w:lang w:val="en-GB" w:eastAsia="en-GB" w:bidi="en-GB"/>
      </w:rPr>
    </w:lvl>
    <w:lvl w:ilvl="6" w:tplc="761CAF54">
      <w:numFmt w:val="bullet"/>
      <w:lvlText w:val="•"/>
      <w:lvlJc w:val="left"/>
      <w:pPr>
        <w:ind w:left="1707" w:hanging="284"/>
      </w:pPr>
      <w:rPr>
        <w:rFonts w:hint="default"/>
        <w:lang w:val="en-GB" w:eastAsia="en-GB" w:bidi="en-GB"/>
      </w:rPr>
    </w:lvl>
    <w:lvl w:ilvl="7" w:tplc="965A9DEC">
      <w:numFmt w:val="bullet"/>
      <w:lvlText w:val="•"/>
      <w:lvlJc w:val="left"/>
      <w:pPr>
        <w:ind w:left="1919" w:hanging="284"/>
      </w:pPr>
      <w:rPr>
        <w:rFonts w:hint="default"/>
        <w:lang w:val="en-GB" w:eastAsia="en-GB" w:bidi="en-GB"/>
      </w:rPr>
    </w:lvl>
    <w:lvl w:ilvl="8" w:tplc="E676E658">
      <w:numFmt w:val="bullet"/>
      <w:lvlText w:val="•"/>
      <w:lvlJc w:val="left"/>
      <w:pPr>
        <w:ind w:left="2130" w:hanging="284"/>
      </w:pPr>
      <w:rPr>
        <w:rFonts w:hint="default"/>
        <w:lang w:val="en-GB" w:eastAsia="en-GB" w:bidi="en-GB"/>
      </w:rPr>
    </w:lvl>
  </w:abstractNum>
  <w:abstractNum w:abstractNumId="7" w15:restartNumberingAfterBreak="0">
    <w:nsid w:val="560964EC"/>
    <w:multiLevelType w:val="hybridMultilevel"/>
    <w:tmpl w:val="12C8F968"/>
    <w:lvl w:ilvl="0" w:tplc="B15C83DC">
      <w:start w:val="1"/>
      <w:numFmt w:val="lowerLetter"/>
      <w:lvlText w:val="%1)"/>
      <w:lvlJc w:val="left"/>
      <w:pPr>
        <w:ind w:left="439" w:hanging="284"/>
        <w:jc w:val="left"/>
      </w:pPr>
      <w:rPr>
        <w:rFonts w:ascii="Times New Roman" w:eastAsia="Times New Roman" w:hAnsi="Times New Roman" w:cs="Times New Roman" w:hint="default"/>
        <w:w w:val="99"/>
        <w:sz w:val="20"/>
        <w:szCs w:val="20"/>
        <w:lang w:val="en-GB" w:eastAsia="en-GB" w:bidi="en-GB"/>
      </w:rPr>
    </w:lvl>
    <w:lvl w:ilvl="1" w:tplc="188629E0">
      <w:numFmt w:val="bullet"/>
      <w:lvlText w:val="•"/>
      <w:lvlJc w:val="left"/>
      <w:pPr>
        <w:ind w:left="651" w:hanging="284"/>
      </w:pPr>
      <w:rPr>
        <w:rFonts w:hint="default"/>
        <w:lang w:val="en-GB" w:eastAsia="en-GB" w:bidi="en-GB"/>
      </w:rPr>
    </w:lvl>
    <w:lvl w:ilvl="2" w:tplc="F3140DAA">
      <w:numFmt w:val="bullet"/>
      <w:lvlText w:val="•"/>
      <w:lvlJc w:val="left"/>
      <w:pPr>
        <w:ind w:left="862" w:hanging="284"/>
      </w:pPr>
      <w:rPr>
        <w:rFonts w:hint="default"/>
        <w:lang w:val="en-GB" w:eastAsia="en-GB" w:bidi="en-GB"/>
      </w:rPr>
    </w:lvl>
    <w:lvl w:ilvl="3" w:tplc="ADDEC6CE">
      <w:numFmt w:val="bullet"/>
      <w:lvlText w:val="•"/>
      <w:lvlJc w:val="left"/>
      <w:pPr>
        <w:ind w:left="1073" w:hanging="284"/>
      </w:pPr>
      <w:rPr>
        <w:rFonts w:hint="default"/>
        <w:lang w:val="en-GB" w:eastAsia="en-GB" w:bidi="en-GB"/>
      </w:rPr>
    </w:lvl>
    <w:lvl w:ilvl="4" w:tplc="67467E3E">
      <w:numFmt w:val="bullet"/>
      <w:lvlText w:val="•"/>
      <w:lvlJc w:val="left"/>
      <w:pPr>
        <w:ind w:left="1285" w:hanging="284"/>
      </w:pPr>
      <w:rPr>
        <w:rFonts w:hint="default"/>
        <w:lang w:val="en-GB" w:eastAsia="en-GB" w:bidi="en-GB"/>
      </w:rPr>
    </w:lvl>
    <w:lvl w:ilvl="5" w:tplc="A6AA3066">
      <w:numFmt w:val="bullet"/>
      <w:lvlText w:val="•"/>
      <w:lvlJc w:val="left"/>
      <w:pPr>
        <w:ind w:left="1496" w:hanging="284"/>
      </w:pPr>
      <w:rPr>
        <w:rFonts w:hint="default"/>
        <w:lang w:val="en-GB" w:eastAsia="en-GB" w:bidi="en-GB"/>
      </w:rPr>
    </w:lvl>
    <w:lvl w:ilvl="6" w:tplc="075CC27E">
      <w:numFmt w:val="bullet"/>
      <w:lvlText w:val="•"/>
      <w:lvlJc w:val="left"/>
      <w:pPr>
        <w:ind w:left="1707" w:hanging="284"/>
      </w:pPr>
      <w:rPr>
        <w:rFonts w:hint="default"/>
        <w:lang w:val="en-GB" w:eastAsia="en-GB" w:bidi="en-GB"/>
      </w:rPr>
    </w:lvl>
    <w:lvl w:ilvl="7" w:tplc="02AAB072">
      <w:numFmt w:val="bullet"/>
      <w:lvlText w:val="•"/>
      <w:lvlJc w:val="left"/>
      <w:pPr>
        <w:ind w:left="1919" w:hanging="284"/>
      </w:pPr>
      <w:rPr>
        <w:rFonts w:hint="default"/>
        <w:lang w:val="en-GB" w:eastAsia="en-GB" w:bidi="en-GB"/>
      </w:rPr>
    </w:lvl>
    <w:lvl w:ilvl="8" w:tplc="7B3A0468">
      <w:numFmt w:val="bullet"/>
      <w:lvlText w:val="•"/>
      <w:lvlJc w:val="left"/>
      <w:pPr>
        <w:ind w:left="2130" w:hanging="284"/>
      </w:pPr>
      <w:rPr>
        <w:rFonts w:hint="default"/>
        <w:lang w:val="en-GB" w:eastAsia="en-GB" w:bidi="en-GB"/>
      </w:rPr>
    </w:lvl>
  </w:abstractNum>
  <w:abstractNum w:abstractNumId="8" w15:restartNumberingAfterBreak="0">
    <w:nsid w:val="56320FBA"/>
    <w:multiLevelType w:val="hybridMultilevel"/>
    <w:tmpl w:val="0AE2BB54"/>
    <w:lvl w:ilvl="0" w:tplc="2EEC97C8">
      <w:start w:val="1"/>
      <w:numFmt w:val="lowerLetter"/>
      <w:lvlText w:val="%1)"/>
      <w:lvlJc w:val="left"/>
      <w:pPr>
        <w:ind w:left="356" w:hanging="248"/>
        <w:jc w:val="left"/>
      </w:pPr>
      <w:rPr>
        <w:rFonts w:ascii="Times New Roman" w:eastAsia="Times New Roman" w:hAnsi="Times New Roman" w:cs="Times New Roman" w:hint="default"/>
        <w:w w:val="99"/>
        <w:sz w:val="20"/>
        <w:szCs w:val="20"/>
        <w:lang w:val="en-GB" w:eastAsia="en-GB" w:bidi="en-GB"/>
      </w:rPr>
    </w:lvl>
    <w:lvl w:ilvl="1" w:tplc="44CA7E78">
      <w:numFmt w:val="bullet"/>
      <w:lvlText w:val="•"/>
      <w:lvlJc w:val="left"/>
      <w:pPr>
        <w:ind w:left="593" w:hanging="248"/>
      </w:pPr>
      <w:rPr>
        <w:rFonts w:hint="default"/>
        <w:lang w:val="en-GB" w:eastAsia="en-GB" w:bidi="en-GB"/>
      </w:rPr>
    </w:lvl>
    <w:lvl w:ilvl="2" w:tplc="382A2DBC">
      <w:numFmt w:val="bullet"/>
      <w:lvlText w:val="•"/>
      <w:lvlJc w:val="left"/>
      <w:pPr>
        <w:ind w:left="826" w:hanging="248"/>
      </w:pPr>
      <w:rPr>
        <w:rFonts w:hint="default"/>
        <w:lang w:val="en-GB" w:eastAsia="en-GB" w:bidi="en-GB"/>
      </w:rPr>
    </w:lvl>
    <w:lvl w:ilvl="3" w:tplc="15A6D0F6">
      <w:numFmt w:val="bullet"/>
      <w:lvlText w:val="•"/>
      <w:lvlJc w:val="left"/>
      <w:pPr>
        <w:ind w:left="1059" w:hanging="248"/>
      </w:pPr>
      <w:rPr>
        <w:rFonts w:hint="default"/>
        <w:lang w:val="en-GB" w:eastAsia="en-GB" w:bidi="en-GB"/>
      </w:rPr>
    </w:lvl>
    <w:lvl w:ilvl="4" w:tplc="13DC435A">
      <w:numFmt w:val="bullet"/>
      <w:lvlText w:val="•"/>
      <w:lvlJc w:val="left"/>
      <w:pPr>
        <w:ind w:left="1292" w:hanging="248"/>
      </w:pPr>
      <w:rPr>
        <w:rFonts w:hint="default"/>
        <w:lang w:val="en-GB" w:eastAsia="en-GB" w:bidi="en-GB"/>
      </w:rPr>
    </w:lvl>
    <w:lvl w:ilvl="5" w:tplc="1F0C90D6">
      <w:numFmt w:val="bullet"/>
      <w:lvlText w:val="•"/>
      <w:lvlJc w:val="left"/>
      <w:pPr>
        <w:ind w:left="1525" w:hanging="248"/>
      </w:pPr>
      <w:rPr>
        <w:rFonts w:hint="default"/>
        <w:lang w:val="en-GB" w:eastAsia="en-GB" w:bidi="en-GB"/>
      </w:rPr>
    </w:lvl>
    <w:lvl w:ilvl="6" w:tplc="D7E4F078">
      <w:numFmt w:val="bullet"/>
      <w:lvlText w:val="•"/>
      <w:lvlJc w:val="left"/>
      <w:pPr>
        <w:ind w:left="1758" w:hanging="248"/>
      </w:pPr>
      <w:rPr>
        <w:rFonts w:hint="default"/>
        <w:lang w:val="en-GB" w:eastAsia="en-GB" w:bidi="en-GB"/>
      </w:rPr>
    </w:lvl>
    <w:lvl w:ilvl="7" w:tplc="E0C6BB6A">
      <w:numFmt w:val="bullet"/>
      <w:lvlText w:val="•"/>
      <w:lvlJc w:val="left"/>
      <w:pPr>
        <w:ind w:left="1991" w:hanging="248"/>
      </w:pPr>
      <w:rPr>
        <w:rFonts w:hint="default"/>
        <w:lang w:val="en-GB" w:eastAsia="en-GB" w:bidi="en-GB"/>
      </w:rPr>
    </w:lvl>
    <w:lvl w:ilvl="8" w:tplc="484284C8">
      <w:numFmt w:val="bullet"/>
      <w:lvlText w:val="•"/>
      <w:lvlJc w:val="left"/>
      <w:pPr>
        <w:ind w:left="2224" w:hanging="248"/>
      </w:pPr>
      <w:rPr>
        <w:rFonts w:hint="default"/>
        <w:lang w:val="en-GB" w:eastAsia="en-GB" w:bidi="en-GB"/>
      </w:rPr>
    </w:lvl>
  </w:abstractNum>
  <w:abstractNum w:abstractNumId="9" w15:restartNumberingAfterBreak="0">
    <w:nsid w:val="5B7A275B"/>
    <w:multiLevelType w:val="hybridMultilevel"/>
    <w:tmpl w:val="32904E2C"/>
    <w:lvl w:ilvl="0" w:tplc="66C88B90">
      <w:start w:val="1"/>
      <w:numFmt w:val="lowerLetter"/>
      <w:lvlText w:val="%1)"/>
      <w:lvlJc w:val="left"/>
      <w:pPr>
        <w:ind w:left="439" w:hanging="284"/>
        <w:jc w:val="left"/>
      </w:pPr>
      <w:rPr>
        <w:rFonts w:ascii="Times New Roman" w:eastAsia="Times New Roman" w:hAnsi="Times New Roman" w:cs="Times New Roman" w:hint="default"/>
        <w:w w:val="99"/>
        <w:sz w:val="20"/>
        <w:szCs w:val="20"/>
        <w:lang w:val="en-GB" w:eastAsia="en-GB" w:bidi="en-GB"/>
      </w:rPr>
    </w:lvl>
    <w:lvl w:ilvl="1" w:tplc="9782F522">
      <w:numFmt w:val="bullet"/>
      <w:lvlText w:val="•"/>
      <w:lvlJc w:val="left"/>
      <w:pPr>
        <w:ind w:left="651" w:hanging="284"/>
      </w:pPr>
      <w:rPr>
        <w:rFonts w:hint="default"/>
        <w:lang w:val="en-GB" w:eastAsia="en-GB" w:bidi="en-GB"/>
      </w:rPr>
    </w:lvl>
    <w:lvl w:ilvl="2" w:tplc="E580FFDE">
      <w:numFmt w:val="bullet"/>
      <w:lvlText w:val="•"/>
      <w:lvlJc w:val="left"/>
      <w:pPr>
        <w:ind w:left="862" w:hanging="284"/>
      </w:pPr>
      <w:rPr>
        <w:rFonts w:hint="default"/>
        <w:lang w:val="en-GB" w:eastAsia="en-GB" w:bidi="en-GB"/>
      </w:rPr>
    </w:lvl>
    <w:lvl w:ilvl="3" w:tplc="7E24D0E8">
      <w:numFmt w:val="bullet"/>
      <w:lvlText w:val="•"/>
      <w:lvlJc w:val="left"/>
      <w:pPr>
        <w:ind w:left="1073" w:hanging="284"/>
      </w:pPr>
      <w:rPr>
        <w:rFonts w:hint="default"/>
        <w:lang w:val="en-GB" w:eastAsia="en-GB" w:bidi="en-GB"/>
      </w:rPr>
    </w:lvl>
    <w:lvl w:ilvl="4" w:tplc="EBC68AE6">
      <w:numFmt w:val="bullet"/>
      <w:lvlText w:val="•"/>
      <w:lvlJc w:val="left"/>
      <w:pPr>
        <w:ind w:left="1285" w:hanging="284"/>
      </w:pPr>
      <w:rPr>
        <w:rFonts w:hint="default"/>
        <w:lang w:val="en-GB" w:eastAsia="en-GB" w:bidi="en-GB"/>
      </w:rPr>
    </w:lvl>
    <w:lvl w:ilvl="5" w:tplc="34CE3676">
      <w:numFmt w:val="bullet"/>
      <w:lvlText w:val="•"/>
      <w:lvlJc w:val="left"/>
      <w:pPr>
        <w:ind w:left="1496" w:hanging="284"/>
      </w:pPr>
      <w:rPr>
        <w:rFonts w:hint="default"/>
        <w:lang w:val="en-GB" w:eastAsia="en-GB" w:bidi="en-GB"/>
      </w:rPr>
    </w:lvl>
    <w:lvl w:ilvl="6" w:tplc="D1043116">
      <w:numFmt w:val="bullet"/>
      <w:lvlText w:val="•"/>
      <w:lvlJc w:val="left"/>
      <w:pPr>
        <w:ind w:left="1707" w:hanging="284"/>
      </w:pPr>
      <w:rPr>
        <w:rFonts w:hint="default"/>
        <w:lang w:val="en-GB" w:eastAsia="en-GB" w:bidi="en-GB"/>
      </w:rPr>
    </w:lvl>
    <w:lvl w:ilvl="7" w:tplc="65F84CD0">
      <w:numFmt w:val="bullet"/>
      <w:lvlText w:val="•"/>
      <w:lvlJc w:val="left"/>
      <w:pPr>
        <w:ind w:left="1919" w:hanging="284"/>
      </w:pPr>
      <w:rPr>
        <w:rFonts w:hint="default"/>
        <w:lang w:val="en-GB" w:eastAsia="en-GB" w:bidi="en-GB"/>
      </w:rPr>
    </w:lvl>
    <w:lvl w:ilvl="8" w:tplc="15408C0A">
      <w:numFmt w:val="bullet"/>
      <w:lvlText w:val="•"/>
      <w:lvlJc w:val="left"/>
      <w:pPr>
        <w:ind w:left="2130" w:hanging="284"/>
      </w:pPr>
      <w:rPr>
        <w:rFonts w:hint="default"/>
        <w:lang w:val="en-GB" w:eastAsia="en-GB" w:bidi="en-GB"/>
      </w:rPr>
    </w:lvl>
  </w:abstractNum>
  <w:abstractNum w:abstractNumId="10" w15:restartNumberingAfterBreak="0">
    <w:nsid w:val="623B2AB8"/>
    <w:multiLevelType w:val="hybridMultilevel"/>
    <w:tmpl w:val="078E39C0"/>
    <w:lvl w:ilvl="0" w:tplc="D2D4B61C">
      <w:start w:val="1"/>
      <w:numFmt w:val="lowerLetter"/>
      <w:lvlText w:val="%1)"/>
      <w:lvlJc w:val="left"/>
      <w:pPr>
        <w:ind w:left="356" w:hanging="284"/>
        <w:jc w:val="left"/>
      </w:pPr>
      <w:rPr>
        <w:rFonts w:ascii="Times New Roman" w:eastAsia="Times New Roman" w:hAnsi="Times New Roman" w:cs="Times New Roman" w:hint="default"/>
        <w:w w:val="99"/>
        <w:sz w:val="20"/>
        <w:szCs w:val="20"/>
        <w:lang w:val="en-GB" w:eastAsia="en-GB" w:bidi="en-GB"/>
      </w:rPr>
    </w:lvl>
    <w:lvl w:ilvl="1" w:tplc="BD4ED6C0">
      <w:numFmt w:val="bullet"/>
      <w:lvlText w:val="•"/>
      <w:lvlJc w:val="left"/>
      <w:pPr>
        <w:ind w:left="592" w:hanging="284"/>
      </w:pPr>
      <w:rPr>
        <w:rFonts w:hint="default"/>
        <w:lang w:val="en-GB" w:eastAsia="en-GB" w:bidi="en-GB"/>
      </w:rPr>
    </w:lvl>
    <w:lvl w:ilvl="2" w:tplc="FADECA8E">
      <w:numFmt w:val="bullet"/>
      <w:lvlText w:val="•"/>
      <w:lvlJc w:val="left"/>
      <w:pPr>
        <w:ind w:left="825" w:hanging="284"/>
      </w:pPr>
      <w:rPr>
        <w:rFonts w:hint="default"/>
        <w:lang w:val="en-GB" w:eastAsia="en-GB" w:bidi="en-GB"/>
      </w:rPr>
    </w:lvl>
    <w:lvl w:ilvl="3" w:tplc="56989A1C">
      <w:numFmt w:val="bullet"/>
      <w:lvlText w:val="•"/>
      <w:lvlJc w:val="left"/>
      <w:pPr>
        <w:ind w:left="1058" w:hanging="284"/>
      </w:pPr>
      <w:rPr>
        <w:rFonts w:hint="default"/>
        <w:lang w:val="en-GB" w:eastAsia="en-GB" w:bidi="en-GB"/>
      </w:rPr>
    </w:lvl>
    <w:lvl w:ilvl="4" w:tplc="C07006C8">
      <w:numFmt w:val="bullet"/>
      <w:lvlText w:val="•"/>
      <w:lvlJc w:val="left"/>
      <w:pPr>
        <w:ind w:left="1290" w:hanging="284"/>
      </w:pPr>
      <w:rPr>
        <w:rFonts w:hint="default"/>
        <w:lang w:val="en-GB" w:eastAsia="en-GB" w:bidi="en-GB"/>
      </w:rPr>
    </w:lvl>
    <w:lvl w:ilvl="5" w:tplc="7BA4B1EC">
      <w:numFmt w:val="bullet"/>
      <w:lvlText w:val="•"/>
      <w:lvlJc w:val="left"/>
      <w:pPr>
        <w:ind w:left="1523" w:hanging="284"/>
      </w:pPr>
      <w:rPr>
        <w:rFonts w:hint="default"/>
        <w:lang w:val="en-GB" w:eastAsia="en-GB" w:bidi="en-GB"/>
      </w:rPr>
    </w:lvl>
    <w:lvl w:ilvl="6" w:tplc="51463AAE">
      <w:numFmt w:val="bullet"/>
      <w:lvlText w:val="•"/>
      <w:lvlJc w:val="left"/>
      <w:pPr>
        <w:ind w:left="1756" w:hanging="284"/>
      </w:pPr>
      <w:rPr>
        <w:rFonts w:hint="default"/>
        <w:lang w:val="en-GB" w:eastAsia="en-GB" w:bidi="en-GB"/>
      </w:rPr>
    </w:lvl>
    <w:lvl w:ilvl="7" w:tplc="6E7E3FBE">
      <w:numFmt w:val="bullet"/>
      <w:lvlText w:val="•"/>
      <w:lvlJc w:val="left"/>
      <w:pPr>
        <w:ind w:left="1988" w:hanging="284"/>
      </w:pPr>
      <w:rPr>
        <w:rFonts w:hint="default"/>
        <w:lang w:val="en-GB" w:eastAsia="en-GB" w:bidi="en-GB"/>
      </w:rPr>
    </w:lvl>
    <w:lvl w:ilvl="8" w:tplc="C5B68410">
      <w:numFmt w:val="bullet"/>
      <w:lvlText w:val="•"/>
      <w:lvlJc w:val="left"/>
      <w:pPr>
        <w:ind w:left="2221" w:hanging="284"/>
      </w:pPr>
      <w:rPr>
        <w:rFonts w:hint="default"/>
        <w:lang w:val="en-GB" w:eastAsia="en-GB" w:bidi="en-GB"/>
      </w:rPr>
    </w:lvl>
  </w:abstractNum>
  <w:abstractNum w:abstractNumId="11" w15:restartNumberingAfterBreak="0">
    <w:nsid w:val="73E20659"/>
    <w:multiLevelType w:val="hybridMultilevel"/>
    <w:tmpl w:val="82CA07C0"/>
    <w:lvl w:ilvl="0" w:tplc="AED0130A">
      <w:start w:val="1"/>
      <w:numFmt w:val="lowerLetter"/>
      <w:lvlText w:val="%1)"/>
      <w:lvlJc w:val="left"/>
      <w:pPr>
        <w:ind w:left="356" w:hanging="284"/>
        <w:jc w:val="left"/>
      </w:pPr>
      <w:rPr>
        <w:rFonts w:ascii="Times New Roman" w:eastAsia="Times New Roman" w:hAnsi="Times New Roman" w:cs="Times New Roman" w:hint="default"/>
        <w:w w:val="99"/>
        <w:sz w:val="20"/>
        <w:szCs w:val="20"/>
        <w:lang w:val="en-GB" w:eastAsia="en-GB" w:bidi="en-GB"/>
      </w:rPr>
    </w:lvl>
    <w:lvl w:ilvl="1" w:tplc="A60C9274">
      <w:numFmt w:val="bullet"/>
      <w:lvlText w:val="•"/>
      <w:lvlJc w:val="left"/>
      <w:pPr>
        <w:ind w:left="592" w:hanging="284"/>
      </w:pPr>
      <w:rPr>
        <w:rFonts w:hint="default"/>
        <w:lang w:val="en-GB" w:eastAsia="en-GB" w:bidi="en-GB"/>
      </w:rPr>
    </w:lvl>
    <w:lvl w:ilvl="2" w:tplc="018463A8">
      <w:numFmt w:val="bullet"/>
      <w:lvlText w:val="•"/>
      <w:lvlJc w:val="left"/>
      <w:pPr>
        <w:ind w:left="825" w:hanging="284"/>
      </w:pPr>
      <w:rPr>
        <w:rFonts w:hint="default"/>
        <w:lang w:val="en-GB" w:eastAsia="en-GB" w:bidi="en-GB"/>
      </w:rPr>
    </w:lvl>
    <w:lvl w:ilvl="3" w:tplc="B2D8986E">
      <w:numFmt w:val="bullet"/>
      <w:lvlText w:val="•"/>
      <w:lvlJc w:val="left"/>
      <w:pPr>
        <w:ind w:left="1058" w:hanging="284"/>
      </w:pPr>
      <w:rPr>
        <w:rFonts w:hint="default"/>
        <w:lang w:val="en-GB" w:eastAsia="en-GB" w:bidi="en-GB"/>
      </w:rPr>
    </w:lvl>
    <w:lvl w:ilvl="4" w:tplc="33ACA9A6">
      <w:numFmt w:val="bullet"/>
      <w:lvlText w:val="•"/>
      <w:lvlJc w:val="left"/>
      <w:pPr>
        <w:ind w:left="1290" w:hanging="284"/>
      </w:pPr>
      <w:rPr>
        <w:rFonts w:hint="default"/>
        <w:lang w:val="en-GB" w:eastAsia="en-GB" w:bidi="en-GB"/>
      </w:rPr>
    </w:lvl>
    <w:lvl w:ilvl="5" w:tplc="B90E04D2">
      <w:numFmt w:val="bullet"/>
      <w:lvlText w:val="•"/>
      <w:lvlJc w:val="left"/>
      <w:pPr>
        <w:ind w:left="1523" w:hanging="284"/>
      </w:pPr>
      <w:rPr>
        <w:rFonts w:hint="default"/>
        <w:lang w:val="en-GB" w:eastAsia="en-GB" w:bidi="en-GB"/>
      </w:rPr>
    </w:lvl>
    <w:lvl w:ilvl="6" w:tplc="704444B0">
      <w:numFmt w:val="bullet"/>
      <w:lvlText w:val="•"/>
      <w:lvlJc w:val="left"/>
      <w:pPr>
        <w:ind w:left="1756" w:hanging="284"/>
      </w:pPr>
      <w:rPr>
        <w:rFonts w:hint="default"/>
        <w:lang w:val="en-GB" w:eastAsia="en-GB" w:bidi="en-GB"/>
      </w:rPr>
    </w:lvl>
    <w:lvl w:ilvl="7" w:tplc="826005FC">
      <w:numFmt w:val="bullet"/>
      <w:lvlText w:val="•"/>
      <w:lvlJc w:val="left"/>
      <w:pPr>
        <w:ind w:left="1988" w:hanging="284"/>
      </w:pPr>
      <w:rPr>
        <w:rFonts w:hint="default"/>
        <w:lang w:val="en-GB" w:eastAsia="en-GB" w:bidi="en-GB"/>
      </w:rPr>
    </w:lvl>
    <w:lvl w:ilvl="8" w:tplc="F5D80814">
      <w:numFmt w:val="bullet"/>
      <w:lvlText w:val="•"/>
      <w:lvlJc w:val="left"/>
      <w:pPr>
        <w:ind w:left="2221" w:hanging="284"/>
      </w:pPr>
      <w:rPr>
        <w:rFonts w:hint="default"/>
        <w:lang w:val="en-GB" w:eastAsia="en-GB" w:bidi="en-GB"/>
      </w:rPr>
    </w:lvl>
  </w:abstractNum>
  <w:abstractNum w:abstractNumId="12" w15:restartNumberingAfterBreak="0">
    <w:nsid w:val="74FA75E7"/>
    <w:multiLevelType w:val="hybridMultilevel"/>
    <w:tmpl w:val="C87A6570"/>
    <w:lvl w:ilvl="0" w:tplc="E5800AB2">
      <w:start w:val="1"/>
      <w:numFmt w:val="lowerLetter"/>
      <w:lvlText w:val="%1)"/>
      <w:lvlJc w:val="left"/>
      <w:pPr>
        <w:ind w:left="439" w:hanging="284"/>
        <w:jc w:val="left"/>
      </w:pPr>
      <w:rPr>
        <w:rFonts w:ascii="Times New Roman" w:eastAsia="Times New Roman" w:hAnsi="Times New Roman" w:cs="Times New Roman" w:hint="default"/>
        <w:w w:val="99"/>
        <w:sz w:val="20"/>
        <w:szCs w:val="20"/>
        <w:lang w:val="en-GB" w:eastAsia="en-GB" w:bidi="en-GB"/>
      </w:rPr>
    </w:lvl>
    <w:lvl w:ilvl="1" w:tplc="A25E97BC">
      <w:numFmt w:val="bullet"/>
      <w:lvlText w:val="•"/>
      <w:lvlJc w:val="left"/>
      <w:pPr>
        <w:ind w:left="651" w:hanging="284"/>
      </w:pPr>
      <w:rPr>
        <w:rFonts w:hint="default"/>
        <w:lang w:val="en-GB" w:eastAsia="en-GB" w:bidi="en-GB"/>
      </w:rPr>
    </w:lvl>
    <w:lvl w:ilvl="2" w:tplc="B1849CF6">
      <w:numFmt w:val="bullet"/>
      <w:lvlText w:val="•"/>
      <w:lvlJc w:val="left"/>
      <w:pPr>
        <w:ind w:left="862" w:hanging="284"/>
      </w:pPr>
      <w:rPr>
        <w:rFonts w:hint="default"/>
        <w:lang w:val="en-GB" w:eastAsia="en-GB" w:bidi="en-GB"/>
      </w:rPr>
    </w:lvl>
    <w:lvl w:ilvl="3" w:tplc="23584F68">
      <w:numFmt w:val="bullet"/>
      <w:lvlText w:val="•"/>
      <w:lvlJc w:val="left"/>
      <w:pPr>
        <w:ind w:left="1073" w:hanging="284"/>
      </w:pPr>
      <w:rPr>
        <w:rFonts w:hint="default"/>
        <w:lang w:val="en-GB" w:eastAsia="en-GB" w:bidi="en-GB"/>
      </w:rPr>
    </w:lvl>
    <w:lvl w:ilvl="4" w:tplc="D3C01538">
      <w:numFmt w:val="bullet"/>
      <w:lvlText w:val="•"/>
      <w:lvlJc w:val="left"/>
      <w:pPr>
        <w:ind w:left="1285" w:hanging="284"/>
      </w:pPr>
      <w:rPr>
        <w:rFonts w:hint="default"/>
        <w:lang w:val="en-GB" w:eastAsia="en-GB" w:bidi="en-GB"/>
      </w:rPr>
    </w:lvl>
    <w:lvl w:ilvl="5" w:tplc="8C38C8F0">
      <w:numFmt w:val="bullet"/>
      <w:lvlText w:val="•"/>
      <w:lvlJc w:val="left"/>
      <w:pPr>
        <w:ind w:left="1496" w:hanging="284"/>
      </w:pPr>
      <w:rPr>
        <w:rFonts w:hint="default"/>
        <w:lang w:val="en-GB" w:eastAsia="en-GB" w:bidi="en-GB"/>
      </w:rPr>
    </w:lvl>
    <w:lvl w:ilvl="6" w:tplc="1D84D9CA">
      <w:numFmt w:val="bullet"/>
      <w:lvlText w:val="•"/>
      <w:lvlJc w:val="left"/>
      <w:pPr>
        <w:ind w:left="1707" w:hanging="284"/>
      </w:pPr>
      <w:rPr>
        <w:rFonts w:hint="default"/>
        <w:lang w:val="en-GB" w:eastAsia="en-GB" w:bidi="en-GB"/>
      </w:rPr>
    </w:lvl>
    <w:lvl w:ilvl="7" w:tplc="97704174">
      <w:numFmt w:val="bullet"/>
      <w:lvlText w:val="•"/>
      <w:lvlJc w:val="left"/>
      <w:pPr>
        <w:ind w:left="1919" w:hanging="284"/>
      </w:pPr>
      <w:rPr>
        <w:rFonts w:hint="default"/>
        <w:lang w:val="en-GB" w:eastAsia="en-GB" w:bidi="en-GB"/>
      </w:rPr>
    </w:lvl>
    <w:lvl w:ilvl="8" w:tplc="5ECC239E">
      <w:numFmt w:val="bullet"/>
      <w:lvlText w:val="•"/>
      <w:lvlJc w:val="left"/>
      <w:pPr>
        <w:ind w:left="2130" w:hanging="284"/>
      </w:pPr>
      <w:rPr>
        <w:rFonts w:hint="default"/>
        <w:lang w:val="en-GB" w:eastAsia="en-GB" w:bidi="en-GB"/>
      </w:rPr>
    </w:lvl>
  </w:abstractNum>
  <w:abstractNum w:abstractNumId="13" w15:restartNumberingAfterBreak="0">
    <w:nsid w:val="75906F38"/>
    <w:multiLevelType w:val="hybridMultilevel"/>
    <w:tmpl w:val="000AD7D4"/>
    <w:lvl w:ilvl="0" w:tplc="73C6E384">
      <w:start w:val="1"/>
      <w:numFmt w:val="lowerLetter"/>
      <w:lvlText w:val="%1)"/>
      <w:lvlJc w:val="left"/>
      <w:pPr>
        <w:ind w:left="356" w:hanging="284"/>
        <w:jc w:val="left"/>
      </w:pPr>
      <w:rPr>
        <w:rFonts w:ascii="Times New Roman" w:eastAsia="Times New Roman" w:hAnsi="Times New Roman" w:cs="Times New Roman" w:hint="default"/>
        <w:w w:val="99"/>
        <w:sz w:val="20"/>
        <w:szCs w:val="20"/>
        <w:lang w:val="en-GB" w:eastAsia="en-GB" w:bidi="en-GB"/>
      </w:rPr>
    </w:lvl>
    <w:lvl w:ilvl="1" w:tplc="D48A67E0">
      <w:numFmt w:val="bullet"/>
      <w:lvlText w:val="•"/>
      <w:lvlJc w:val="left"/>
      <w:pPr>
        <w:ind w:left="592" w:hanging="284"/>
      </w:pPr>
      <w:rPr>
        <w:rFonts w:hint="default"/>
        <w:lang w:val="en-GB" w:eastAsia="en-GB" w:bidi="en-GB"/>
      </w:rPr>
    </w:lvl>
    <w:lvl w:ilvl="2" w:tplc="928C6C12">
      <w:numFmt w:val="bullet"/>
      <w:lvlText w:val="•"/>
      <w:lvlJc w:val="left"/>
      <w:pPr>
        <w:ind w:left="825" w:hanging="284"/>
      </w:pPr>
      <w:rPr>
        <w:rFonts w:hint="default"/>
        <w:lang w:val="en-GB" w:eastAsia="en-GB" w:bidi="en-GB"/>
      </w:rPr>
    </w:lvl>
    <w:lvl w:ilvl="3" w:tplc="769E2DD6">
      <w:numFmt w:val="bullet"/>
      <w:lvlText w:val="•"/>
      <w:lvlJc w:val="left"/>
      <w:pPr>
        <w:ind w:left="1058" w:hanging="284"/>
      </w:pPr>
      <w:rPr>
        <w:rFonts w:hint="default"/>
        <w:lang w:val="en-GB" w:eastAsia="en-GB" w:bidi="en-GB"/>
      </w:rPr>
    </w:lvl>
    <w:lvl w:ilvl="4" w:tplc="AECC44EE">
      <w:numFmt w:val="bullet"/>
      <w:lvlText w:val="•"/>
      <w:lvlJc w:val="left"/>
      <w:pPr>
        <w:ind w:left="1290" w:hanging="284"/>
      </w:pPr>
      <w:rPr>
        <w:rFonts w:hint="default"/>
        <w:lang w:val="en-GB" w:eastAsia="en-GB" w:bidi="en-GB"/>
      </w:rPr>
    </w:lvl>
    <w:lvl w:ilvl="5" w:tplc="E2C2A72C">
      <w:numFmt w:val="bullet"/>
      <w:lvlText w:val="•"/>
      <w:lvlJc w:val="left"/>
      <w:pPr>
        <w:ind w:left="1523" w:hanging="284"/>
      </w:pPr>
      <w:rPr>
        <w:rFonts w:hint="default"/>
        <w:lang w:val="en-GB" w:eastAsia="en-GB" w:bidi="en-GB"/>
      </w:rPr>
    </w:lvl>
    <w:lvl w:ilvl="6" w:tplc="C28C08AE">
      <w:numFmt w:val="bullet"/>
      <w:lvlText w:val="•"/>
      <w:lvlJc w:val="left"/>
      <w:pPr>
        <w:ind w:left="1756" w:hanging="284"/>
      </w:pPr>
      <w:rPr>
        <w:rFonts w:hint="default"/>
        <w:lang w:val="en-GB" w:eastAsia="en-GB" w:bidi="en-GB"/>
      </w:rPr>
    </w:lvl>
    <w:lvl w:ilvl="7" w:tplc="7BC6B926">
      <w:numFmt w:val="bullet"/>
      <w:lvlText w:val="•"/>
      <w:lvlJc w:val="left"/>
      <w:pPr>
        <w:ind w:left="1988" w:hanging="284"/>
      </w:pPr>
      <w:rPr>
        <w:rFonts w:hint="default"/>
        <w:lang w:val="en-GB" w:eastAsia="en-GB" w:bidi="en-GB"/>
      </w:rPr>
    </w:lvl>
    <w:lvl w:ilvl="8" w:tplc="698A6B46">
      <w:numFmt w:val="bullet"/>
      <w:lvlText w:val="•"/>
      <w:lvlJc w:val="left"/>
      <w:pPr>
        <w:ind w:left="2221" w:hanging="284"/>
      </w:pPr>
      <w:rPr>
        <w:rFonts w:hint="default"/>
        <w:lang w:val="en-GB" w:eastAsia="en-GB" w:bidi="en-GB"/>
      </w:rPr>
    </w:lvl>
  </w:abstractNum>
  <w:abstractNum w:abstractNumId="14" w15:restartNumberingAfterBreak="0">
    <w:nsid w:val="7B4A0F6B"/>
    <w:multiLevelType w:val="hybridMultilevel"/>
    <w:tmpl w:val="7AE068F4"/>
    <w:lvl w:ilvl="0" w:tplc="B5F4C586">
      <w:start w:val="2"/>
      <w:numFmt w:val="lowerLetter"/>
      <w:lvlText w:val="%1)"/>
      <w:lvlJc w:val="left"/>
      <w:pPr>
        <w:ind w:left="439" w:hanging="332"/>
        <w:jc w:val="left"/>
      </w:pPr>
      <w:rPr>
        <w:rFonts w:ascii="Times New Roman" w:eastAsia="Times New Roman" w:hAnsi="Times New Roman" w:cs="Times New Roman" w:hint="default"/>
        <w:spacing w:val="0"/>
        <w:w w:val="99"/>
        <w:sz w:val="20"/>
        <w:szCs w:val="20"/>
        <w:lang w:val="en-GB" w:eastAsia="en-GB" w:bidi="en-GB"/>
      </w:rPr>
    </w:lvl>
    <w:lvl w:ilvl="1" w:tplc="3808F9E6">
      <w:numFmt w:val="bullet"/>
      <w:lvlText w:val="•"/>
      <w:lvlJc w:val="left"/>
      <w:pPr>
        <w:ind w:left="651" w:hanging="332"/>
      </w:pPr>
      <w:rPr>
        <w:rFonts w:hint="default"/>
        <w:lang w:val="en-GB" w:eastAsia="en-GB" w:bidi="en-GB"/>
      </w:rPr>
    </w:lvl>
    <w:lvl w:ilvl="2" w:tplc="84E0FB2E">
      <w:numFmt w:val="bullet"/>
      <w:lvlText w:val="•"/>
      <w:lvlJc w:val="left"/>
      <w:pPr>
        <w:ind w:left="862" w:hanging="332"/>
      </w:pPr>
      <w:rPr>
        <w:rFonts w:hint="default"/>
        <w:lang w:val="en-GB" w:eastAsia="en-GB" w:bidi="en-GB"/>
      </w:rPr>
    </w:lvl>
    <w:lvl w:ilvl="3" w:tplc="A72A9F32">
      <w:numFmt w:val="bullet"/>
      <w:lvlText w:val="•"/>
      <w:lvlJc w:val="left"/>
      <w:pPr>
        <w:ind w:left="1073" w:hanging="332"/>
      </w:pPr>
      <w:rPr>
        <w:rFonts w:hint="default"/>
        <w:lang w:val="en-GB" w:eastAsia="en-GB" w:bidi="en-GB"/>
      </w:rPr>
    </w:lvl>
    <w:lvl w:ilvl="4" w:tplc="E94C965A">
      <w:numFmt w:val="bullet"/>
      <w:lvlText w:val="•"/>
      <w:lvlJc w:val="left"/>
      <w:pPr>
        <w:ind w:left="1285" w:hanging="332"/>
      </w:pPr>
      <w:rPr>
        <w:rFonts w:hint="default"/>
        <w:lang w:val="en-GB" w:eastAsia="en-GB" w:bidi="en-GB"/>
      </w:rPr>
    </w:lvl>
    <w:lvl w:ilvl="5" w:tplc="88268446">
      <w:numFmt w:val="bullet"/>
      <w:lvlText w:val="•"/>
      <w:lvlJc w:val="left"/>
      <w:pPr>
        <w:ind w:left="1496" w:hanging="332"/>
      </w:pPr>
      <w:rPr>
        <w:rFonts w:hint="default"/>
        <w:lang w:val="en-GB" w:eastAsia="en-GB" w:bidi="en-GB"/>
      </w:rPr>
    </w:lvl>
    <w:lvl w:ilvl="6" w:tplc="E74A9492">
      <w:numFmt w:val="bullet"/>
      <w:lvlText w:val="•"/>
      <w:lvlJc w:val="left"/>
      <w:pPr>
        <w:ind w:left="1707" w:hanging="332"/>
      </w:pPr>
      <w:rPr>
        <w:rFonts w:hint="default"/>
        <w:lang w:val="en-GB" w:eastAsia="en-GB" w:bidi="en-GB"/>
      </w:rPr>
    </w:lvl>
    <w:lvl w:ilvl="7" w:tplc="35D6D002">
      <w:numFmt w:val="bullet"/>
      <w:lvlText w:val="•"/>
      <w:lvlJc w:val="left"/>
      <w:pPr>
        <w:ind w:left="1919" w:hanging="332"/>
      </w:pPr>
      <w:rPr>
        <w:rFonts w:hint="default"/>
        <w:lang w:val="en-GB" w:eastAsia="en-GB" w:bidi="en-GB"/>
      </w:rPr>
    </w:lvl>
    <w:lvl w:ilvl="8" w:tplc="5A5A8E08">
      <w:numFmt w:val="bullet"/>
      <w:lvlText w:val="•"/>
      <w:lvlJc w:val="left"/>
      <w:pPr>
        <w:ind w:left="2130" w:hanging="332"/>
      </w:pPr>
      <w:rPr>
        <w:rFonts w:hint="default"/>
        <w:lang w:val="en-GB" w:eastAsia="en-GB" w:bidi="en-GB"/>
      </w:rPr>
    </w:lvl>
  </w:abstractNum>
  <w:abstractNum w:abstractNumId="15" w15:restartNumberingAfterBreak="0">
    <w:nsid w:val="7C9835E0"/>
    <w:multiLevelType w:val="hybridMultilevel"/>
    <w:tmpl w:val="0E564AF8"/>
    <w:lvl w:ilvl="0" w:tplc="7688BDB2">
      <w:start w:val="4"/>
      <w:numFmt w:val="lowerLetter"/>
      <w:lvlText w:val="%1)"/>
      <w:lvlJc w:val="left"/>
      <w:pPr>
        <w:ind w:left="439" w:hanging="284"/>
        <w:jc w:val="left"/>
      </w:pPr>
      <w:rPr>
        <w:rFonts w:ascii="Times New Roman" w:eastAsia="Times New Roman" w:hAnsi="Times New Roman" w:cs="Times New Roman" w:hint="default"/>
        <w:spacing w:val="0"/>
        <w:w w:val="99"/>
        <w:sz w:val="20"/>
        <w:szCs w:val="20"/>
        <w:lang w:val="en-GB" w:eastAsia="en-GB" w:bidi="en-GB"/>
      </w:rPr>
    </w:lvl>
    <w:lvl w:ilvl="1" w:tplc="EF344B38">
      <w:numFmt w:val="bullet"/>
      <w:lvlText w:val="•"/>
      <w:lvlJc w:val="left"/>
      <w:pPr>
        <w:ind w:left="651" w:hanging="284"/>
      </w:pPr>
      <w:rPr>
        <w:rFonts w:hint="default"/>
        <w:lang w:val="en-GB" w:eastAsia="en-GB" w:bidi="en-GB"/>
      </w:rPr>
    </w:lvl>
    <w:lvl w:ilvl="2" w:tplc="23469D66">
      <w:numFmt w:val="bullet"/>
      <w:lvlText w:val="•"/>
      <w:lvlJc w:val="left"/>
      <w:pPr>
        <w:ind w:left="862" w:hanging="284"/>
      </w:pPr>
      <w:rPr>
        <w:rFonts w:hint="default"/>
        <w:lang w:val="en-GB" w:eastAsia="en-GB" w:bidi="en-GB"/>
      </w:rPr>
    </w:lvl>
    <w:lvl w:ilvl="3" w:tplc="C682E2CE">
      <w:numFmt w:val="bullet"/>
      <w:lvlText w:val="•"/>
      <w:lvlJc w:val="left"/>
      <w:pPr>
        <w:ind w:left="1073" w:hanging="284"/>
      </w:pPr>
      <w:rPr>
        <w:rFonts w:hint="default"/>
        <w:lang w:val="en-GB" w:eastAsia="en-GB" w:bidi="en-GB"/>
      </w:rPr>
    </w:lvl>
    <w:lvl w:ilvl="4" w:tplc="AF865E2C">
      <w:numFmt w:val="bullet"/>
      <w:lvlText w:val="•"/>
      <w:lvlJc w:val="left"/>
      <w:pPr>
        <w:ind w:left="1285" w:hanging="284"/>
      </w:pPr>
      <w:rPr>
        <w:rFonts w:hint="default"/>
        <w:lang w:val="en-GB" w:eastAsia="en-GB" w:bidi="en-GB"/>
      </w:rPr>
    </w:lvl>
    <w:lvl w:ilvl="5" w:tplc="46047810">
      <w:numFmt w:val="bullet"/>
      <w:lvlText w:val="•"/>
      <w:lvlJc w:val="left"/>
      <w:pPr>
        <w:ind w:left="1496" w:hanging="284"/>
      </w:pPr>
      <w:rPr>
        <w:rFonts w:hint="default"/>
        <w:lang w:val="en-GB" w:eastAsia="en-GB" w:bidi="en-GB"/>
      </w:rPr>
    </w:lvl>
    <w:lvl w:ilvl="6" w:tplc="9FFC05BE">
      <w:numFmt w:val="bullet"/>
      <w:lvlText w:val="•"/>
      <w:lvlJc w:val="left"/>
      <w:pPr>
        <w:ind w:left="1707" w:hanging="284"/>
      </w:pPr>
      <w:rPr>
        <w:rFonts w:hint="default"/>
        <w:lang w:val="en-GB" w:eastAsia="en-GB" w:bidi="en-GB"/>
      </w:rPr>
    </w:lvl>
    <w:lvl w:ilvl="7" w:tplc="B202A5EA">
      <w:numFmt w:val="bullet"/>
      <w:lvlText w:val="•"/>
      <w:lvlJc w:val="left"/>
      <w:pPr>
        <w:ind w:left="1919" w:hanging="284"/>
      </w:pPr>
      <w:rPr>
        <w:rFonts w:hint="default"/>
        <w:lang w:val="en-GB" w:eastAsia="en-GB" w:bidi="en-GB"/>
      </w:rPr>
    </w:lvl>
    <w:lvl w:ilvl="8" w:tplc="ADC60FC0">
      <w:numFmt w:val="bullet"/>
      <w:lvlText w:val="•"/>
      <w:lvlJc w:val="left"/>
      <w:pPr>
        <w:ind w:left="2130" w:hanging="284"/>
      </w:pPr>
      <w:rPr>
        <w:rFonts w:hint="default"/>
        <w:lang w:val="en-GB" w:eastAsia="en-GB" w:bidi="en-GB"/>
      </w:rPr>
    </w:lvl>
  </w:abstractNum>
  <w:num w:numId="1" w16cid:durableId="463086533">
    <w:abstractNumId w:val="11"/>
  </w:num>
  <w:num w:numId="2" w16cid:durableId="1721397244">
    <w:abstractNumId w:val="7"/>
  </w:num>
  <w:num w:numId="3" w16cid:durableId="1475638802">
    <w:abstractNumId w:val="13"/>
  </w:num>
  <w:num w:numId="4" w16cid:durableId="1676683503">
    <w:abstractNumId w:val="6"/>
  </w:num>
  <w:num w:numId="5" w16cid:durableId="1820540716">
    <w:abstractNumId w:val="0"/>
  </w:num>
  <w:num w:numId="6" w16cid:durableId="1393887270">
    <w:abstractNumId w:val="5"/>
  </w:num>
  <w:num w:numId="7" w16cid:durableId="1263605061">
    <w:abstractNumId w:val="10"/>
  </w:num>
  <w:num w:numId="8" w16cid:durableId="427702840">
    <w:abstractNumId w:val="3"/>
  </w:num>
  <w:num w:numId="9" w16cid:durableId="646588747">
    <w:abstractNumId w:val="14"/>
  </w:num>
  <w:num w:numId="10" w16cid:durableId="2136559642">
    <w:abstractNumId w:val="4"/>
  </w:num>
  <w:num w:numId="11" w16cid:durableId="2064133522">
    <w:abstractNumId w:val="15"/>
  </w:num>
  <w:num w:numId="12" w16cid:durableId="105122427">
    <w:abstractNumId w:val="2"/>
  </w:num>
  <w:num w:numId="13" w16cid:durableId="1435520266">
    <w:abstractNumId w:val="12"/>
  </w:num>
  <w:num w:numId="14" w16cid:durableId="327712153">
    <w:abstractNumId w:val="8"/>
  </w:num>
  <w:num w:numId="15" w16cid:durableId="979074619">
    <w:abstractNumId w:val="9"/>
  </w:num>
  <w:num w:numId="16" w16cid:durableId="131872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85677"/>
    <w:rsid w:val="0007639A"/>
    <w:rsid w:val="006A6090"/>
    <w:rsid w:val="00C52460"/>
    <w:rsid w:val="00F856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51AA"/>
  <w15:docId w15:val="{A72D4FA6-4CE2-4301-B73A-B2C9E323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Heading1">
    <w:name w:val="heading 1"/>
    <w:basedOn w:val="Normal"/>
    <w:uiPriority w:val="9"/>
    <w:qFormat/>
    <w:pPr>
      <w:ind w:left="117"/>
      <w:outlineLvl w:val="0"/>
    </w:pPr>
    <w:rPr>
      <w:b/>
      <w:bCs/>
      <w:sz w:val="28"/>
      <w:szCs w:val="28"/>
    </w:rPr>
  </w:style>
  <w:style w:type="paragraph" w:styleId="Heading2">
    <w:name w:val="heading 2"/>
    <w:basedOn w:val="Normal"/>
    <w:uiPriority w:val="9"/>
    <w:unhideWhenUsed/>
    <w:qFormat/>
    <w:pPr>
      <w:ind w:left="100"/>
      <w:jc w:val="both"/>
      <w:outlineLvl w:val="1"/>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0" w:right="115" w:firstLine="719"/>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ar.kent.ac.uk/97434/" TargetMode="External"/><Relationship Id="rId13" Type="http://schemas.openxmlformats.org/officeDocument/2006/relationships/hyperlink" Target="https://journals.sagepub.com/aims-scope/HUM.%20Accessed%2021%2002%2020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nt.ac.uk/guides/kar-the-kent-academic-reposito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ent.ac.uk/guides/kar-the-kent-academic-repository" TargetMode="External"/><Relationship Id="rId4" Type="http://schemas.openxmlformats.org/officeDocument/2006/relationships/webSettings" Target="webSettings.xml"/><Relationship Id="rId9" Type="http://schemas.openxmlformats.org/officeDocument/2006/relationships/hyperlink" Target="mailto:ResearchSupport@kent.ac.uk" TargetMode="External"/><Relationship Id="rId14" Type="http://schemas.openxmlformats.org/officeDocument/2006/relationships/hyperlink" Target="https://journals.sagepub.com/aims-scope/HUM.%20Accessed%2021%2002%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14300</Words>
  <Characters>81514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95623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 Oloyede</dc:creator>
  <cp:lastModifiedBy>Suzanne Duffy</cp:lastModifiedBy>
  <cp:revision>3</cp:revision>
  <dcterms:created xsi:type="dcterms:W3CDTF">2023-11-27T08:41:00Z</dcterms:created>
  <dcterms:modified xsi:type="dcterms:W3CDTF">2023-11-27T08:54:00Z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for Microsoft 365</vt:lpwstr>
  </property>
  <property fmtid="{D5CDD505-2E9C-101B-9397-08002B2CF9AE}" pid="4" name="LastSaved">
    <vt:filetime>2023-11-27T00:00:00Z</vt:filetime>
  </property>
</Properties>
</file>