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6B5A1" w14:textId="6CC8A396" w:rsidR="00092503" w:rsidRPr="00453E74" w:rsidRDefault="009D2FD2">
      <w:pPr>
        <w:rPr>
          <w:b/>
          <w:bCs/>
        </w:rPr>
      </w:pPr>
      <w:r>
        <w:rPr>
          <w:b/>
          <w:bCs/>
        </w:rPr>
        <w:t>Collaborating Against Speciesism</w:t>
      </w:r>
      <w:r w:rsidR="00453E74" w:rsidRPr="00453E74">
        <w:rPr>
          <w:b/>
          <w:bCs/>
        </w:rPr>
        <w:t>: The Oxford Group and Social Innovation</w:t>
      </w:r>
    </w:p>
    <w:p w14:paraId="0D8FA5CD" w14:textId="6198CCC0" w:rsidR="00092503" w:rsidRDefault="00453E74">
      <w:r>
        <w:t>Robert Garner and Yewande Okuleye</w:t>
      </w:r>
      <w:r>
        <w:t>.</w:t>
      </w:r>
      <w:r>
        <w:t xml:space="preserve"> 2021</w:t>
      </w:r>
      <w:r>
        <w:t xml:space="preserve">. </w:t>
      </w:r>
      <w:r w:rsidR="00092503" w:rsidRPr="00453E74">
        <w:rPr>
          <w:i/>
          <w:iCs/>
        </w:rPr>
        <w:t>The Oxford Group and the Emergence of Animal Rights: An Intellectual History</w:t>
      </w:r>
      <w:r w:rsidR="00092503">
        <w:t xml:space="preserve">. </w:t>
      </w:r>
      <w:r>
        <w:t>London: Oxford University Press.</w:t>
      </w:r>
    </w:p>
    <w:p w14:paraId="350AC966" w14:textId="6057F015" w:rsidR="00F35761" w:rsidRDefault="00B062B0">
      <w:r>
        <w:t>Most Nonhuman Animal rights historians have heard</w:t>
      </w:r>
      <w:r w:rsidR="003126F4">
        <w:t xml:space="preserve"> tell</w:t>
      </w:r>
      <w:r>
        <w:t xml:space="preserve"> of the mythical Oxford Group</w:t>
      </w:r>
      <w:r w:rsidR="003126F4">
        <w:t xml:space="preserve">, </w:t>
      </w:r>
      <w:r>
        <w:t xml:space="preserve">a small group of Oxford philosophy graduate students, their partners, and a smattering of associated </w:t>
      </w:r>
      <w:r w:rsidR="00F35761">
        <w:t>scholar-</w:t>
      </w:r>
      <w:r>
        <w:t>activists</w:t>
      </w:r>
      <w:r w:rsidR="003126F4">
        <w:t xml:space="preserve"> responsible for some of the first and most influential </w:t>
      </w:r>
      <w:r w:rsidR="00251A7A">
        <w:t>advances in modern anti-speciesist thought</w:t>
      </w:r>
      <w:r>
        <w:t xml:space="preserve">. </w:t>
      </w:r>
      <w:r w:rsidR="00C065F6">
        <w:t xml:space="preserve">Most Nonhuman Animal rights academics and activists, for that matter, are familiar with the work of </w:t>
      </w:r>
      <w:r w:rsidR="00251A7A">
        <w:t xml:space="preserve">Oxford star and </w:t>
      </w:r>
      <w:r w:rsidR="00C065F6">
        <w:t>movement “father” Peter Singer. Yet, despite this notoriousness, few are actually familiar with the inner workings of t</w:t>
      </w:r>
      <w:r w:rsidR="0009256A">
        <w:t>his group</w:t>
      </w:r>
      <w:r w:rsidR="00C065F6">
        <w:t>, nor the development of Singer’s work in context. What was it about Oxford</w:t>
      </w:r>
      <w:r w:rsidR="0009256A">
        <w:t xml:space="preserve"> that made this magic happen</w:t>
      </w:r>
      <w:r w:rsidR="00C065F6">
        <w:t xml:space="preserve">? What was it about </w:t>
      </w:r>
      <w:r w:rsidR="0009256A">
        <w:t>the</w:t>
      </w:r>
      <w:r w:rsidR="00F35761">
        <w:t xml:space="preserve"> philosophical</w:t>
      </w:r>
      <w:r w:rsidR="00C065F6">
        <w:t xml:space="preserve"> discipline</w:t>
      </w:r>
      <w:r w:rsidR="0009256A">
        <w:t xml:space="preserve"> at that time</w:t>
      </w:r>
      <w:r w:rsidR="00C065F6">
        <w:t>? What abou</w:t>
      </w:r>
      <w:r w:rsidR="00F35761">
        <w:t>t</w:t>
      </w:r>
      <w:r w:rsidR="00C065F6">
        <w:t xml:space="preserve"> the group dynamic itself?</w:t>
      </w:r>
      <w:r w:rsidR="00251A7A">
        <w:t xml:space="preserve"> </w:t>
      </w:r>
      <w:r w:rsidR="00F35761">
        <w:t xml:space="preserve">In </w:t>
      </w:r>
      <w:r w:rsidR="00F35761" w:rsidRPr="0009256A">
        <w:rPr>
          <w:i/>
          <w:iCs/>
        </w:rPr>
        <w:t>The Oxford Group and the Emergence of Animal Rights</w:t>
      </w:r>
      <w:r w:rsidR="00F35761">
        <w:t xml:space="preserve">, </w:t>
      </w:r>
      <w:r w:rsidR="009D2FD2">
        <w:t>longtime</w:t>
      </w:r>
      <w:r w:rsidR="00F35761">
        <w:t xml:space="preserve"> Nonhuman Animal rights </w:t>
      </w:r>
      <w:r w:rsidR="0009256A">
        <w:t>theorist</w:t>
      </w:r>
      <w:r w:rsidR="00F35761">
        <w:t xml:space="preserve"> Robert Garner and scholar-activist Yewande Okuleye bring substance to the hazy mythology surrounding the </w:t>
      </w:r>
      <w:r w:rsidR="00251A7A">
        <w:t>mid-20</w:t>
      </w:r>
      <w:r w:rsidR="00251A7A" w:rsidRPr="00251A7A">
        <w:rPr>
          <w:vertAlign w:val="superscript"/>
        </w:rPr>
        <w:t>th</w:t>
      </w:r>
      <w:r w:rsidR="00251A7A">
        <w:t xml:space="preserve"> century</w:t>
      </w:r>
      <w:r w:rsidR="00F35761">
        <w:t xml:space="preserve"> incarnation of Western Nonhuman Animal rights. </w:t>
      </w:r>
      <w:r w:rsidR="000044DF">
        <w:t xml:space="preserve">Admirably, they do so before the knowledges and memories are lost to the ages, as the original members are well into their golden years </w:t>
      </w:r>
      <w:r w:rsidR="00251A7A">
        <w:t>with some having</w:t>
      </w:r>
      <w:r w:rsidR="000044DF">
        <w:t xml:space="preserve"> already passed.</w:t>
      </w:r>
    </w:p>
    <w:p w14:paraId="1563E604" w14:textId="636ED3CC" w:rsidR="000044DF" w:rsidRDefault="000044DF">
      <w:r>
        <w:t xml:space="preserve">The aim of this project is twofold. First, the authors seek to explore Michael Farrell’s </w:t>
      </w:r>
      <w:r w:rsidR="0009256A">
        <w:t xml:space="preserve">(2001) </w:t>
      </w:r>
      <w:r>
        <w:t xml:space="preserve">sociological theory on collaborative groups. It is argued that such collectives pass through </w:t>
      </w:r>
      <w:r w:rsidR="0009256A">
        <w:t>predictable</w:t>
      </w:r>
      <w:r>
        <w:t xml:space="preserve"> stages and </w:t>
      </w:r>
      <w:r w:rsidR="00251A7A">
        <w:t>with particular</w:t>
      </w:r>
      <w:r>
        <w:t xml:space="preserve"> characteristics</w:t>
      </w:r>
      <w:r w:rsidR="00251A7A">
        <w:t xml:space="preserve"> that culminate</w:t>
      </w:r>
      <w:r w:rsidR="0009256A">
        <w:t xml:space="preserve"> in creative and</w:t>
      </w:r>
      <w:r w:rsidR="00F5121C">
        <w:t xml:space="preserve"> innovative output that could only be possible as a result of the </w:t>
      </w:r>
      <w:r w:rsidR="002920A2">
        <w:t>group membership</w:t>
      </w:r>
      <w:r w:rsidR="00F5121C">
        <w:t>. Members</w:t>
      </w:r>
      <w:r w:rsidR="0009256A">
        <w:t xml:space="preserve"> </w:t>
      </w:r>
      <w:r w:rsidR="00F5121C">
        <w:t xml:space="preserve">of the Oxford Group </w:t>
      </w:r>
      <w:r w:rsidR="00675090">
        <w:t>exemplified this magic formula with their multilayered entanglement and mutual inspiration</w:t>
      </w:r>
      <w:r w:rsidR="002920A2">
        <w:t>. They ate together, lived together</w:t>
      </w:r>
      <w:r w:rsidR="00F5121C">
        <w:t>, protested together, and, of course, worked and studied together. Through many intimate conversations and key writing collaborations, a new understanding of Nonhuman Animal rights was developed, one that would go on to major</w:t>
      </w:r>
      <w:r w:rsidR="002920A2">
        <w:t>l</w:t>
      </w:r>
      <w:r w:rsidR="00F5121C">
        <w:t>y transform advocacy organization</w:t>
      </w:r>
      <w:r w:rsidR="002920A2">
        <w:t xml:space="preserve">s, </w:t>
      </w:r>
      <w:r w:rsidR="00F5121C">
        <w:t>campaigning</w:t>
      </w:r>
      <w:r w:rsidR="002920A2">
        <w:t xml:space="preserve"> strategy</w:t>
      </w:r>
      <w:r w:rsidR="00F5121C">
        <w:t>,</w:t>
      </w:r>
      <w:r w:rsidR="00675090">
        <w:t xml:space="preserve"> public</w:t>
      </w:r>
      <w:r w:rsidR="00F5121C">
        <w:t xml:space="preserve"> policy, and academi</w:t>
      </w:r>
      <w:r w:rsidR="002920A2">
        <w:t>c thought</w:t>
      </w:r>
      <w:r w:rsidR="00F5121C">
        <w:t xml:space="preserve">. For the most part, then, Farrell’s theory seems </w:t>
      </w:r>
      <w:r w:rsidR="002920A2">
        <w:t>well suited</w:t>
      </w:r>
      <w:r w:rsidR="00F5121C">
        <w:t xml:space="preserve"> to </w:t>
      </w:r>
      <w:r w:rsidR="00675090">
        <w:t xml:space="preserve">explaining </w:t>
      </w:r>
      <w:r w:rsidR="00F5121C">
        <w:t>the</w:t>
      </w:r>
      <w:r w:rsidR="002920A2">
        <w:t xml:space="preserve"> experience</w:t>
      </w:r>
      <w:r w:rsidR="00675090">
        <w:t>s and output</w:t>
      </w:r>
      <w:r w:rsidR="002920A2">
        <w:t xml:space="preserve"> of these</w:t>
      </w:r>
      <w:r w:rsidR="00F5121C">
        <w:t xml:space="preserve"> pioneering anti-speciesists. </w:t>
      </w:r>
    </w:p>
    <w:p w14:paraId="78B90D81" w14:textId="573D1B2F" w:rsidR="00F5588E" w:rsidRDefault="00F5121C">
      <w:r>
        <w:t xml:space="preserve">The second aim </w:t>
      </w:r>
      <w:r w:rsidR="0003282D">
        <w:t>of the project is perhaps more interesting to the Nonhuman Animal rights community</w:t>
      </w:r>
      <w:r w:rsidR="002920A2">
        <w:t xml:space="preserve">: </w:t>
      </w:r>
      <w:r w:rsidR="0003282D">
        <w:t xml:space="preserve">Garner and Okuleye’s oral history method preserves precious theoretical and activist </w:t>
      </w:r>
      <w:r w:rsidR="005D38AF">
        <w:t>processes</w:t>
      </w:r>
      <w:r w:rsidR="0003282D">
        <w:t xml:space="preserve"> for future generations. In the fast-paced push for Nonhuman Animal liberation, too little time is reserved for recollection and taking stock. There is much to learn from these interviews, such as how to successfully contend with resistant institutions</w:t>
      </w:r>
      <w:r w:rsidR="00CC7045">
        <w:t xml:space="preserve"> and unreceptive publics. We also learn how to </w:t>
      </w:r>
      <w:r w:rsidR="0003282D">
        <w:t xml:space="preserve">take </w:t>
      </w:r>
      <w:r w:rsidR="00453E74">
        <w:t>advantage</w:t>
      </w:r>
      <w:r w:rsidR="0003282D">
        <w:t xml:space="preserve"> of political opportunities as they arise such as the moral turn in the philosophical discipline</w:t>
      </w:r>
      <w:r w:rsidR="002673C7">
        <w:t>, the democratiz</w:t>
      </w:r>
      <w:r w:rsidR="005D38AF">
        <w:t>ation of the</w:t>
      </w:r>
      <w:r w:rsidR="002673C7">
        <w:t xml:space="preserve"> academe, and the success of the American Civil Rights movement</w:t>
      </w:r>
      <w:r w:rsidR="0003282D">
        <w:t xml:space="preserve">. </w:t>
      </w:r>
    </w:p>
    <w:p w14:paraId="636EAF9B" w14:textId="1479367B" w:rsidR="0003282D" w:rsidRDefault="0003282D">
      <w:r>
        <w:t xml:space="preserve">We also learn from these interviews the </w:t>
      </w:r>
      <w:r w:rsidR="00B34004">
        <w:t xml:space="preserve">many </w:t>
      </w:r>
      <w:r>
        <w:t>contributions of women thinkers, notably that of Brigid  Brophy and Ros Godlovitch, both of whom had a huge influence on Singer’s work (</w:t>
      </w:r>
      <w:r w:rsidR="00453E74">
        <w:t>culminating</w:t>
      </w:r>
      <w:r>
        <w:t xml:space="preserve"> in his seminar </w:t>
      </w:r>
      <w:r w:rsidRPr="00453E74">
        <w:rPr>
          <w:i/>
          <w:iCs/>
        </w:rPr>
        <w:t>Animal Liberation</w:t>
      </w:r>
      <w:r>
        <w:t xml:space="preserve"> in 1975). </w:t>
      </w:r>
      <w:r w:rsidR="00453E74">
        <w:t>Unfortunately</w:t>
      </w:r>
      <w:r w:rsidR="00B34004">
        <w:t>,</w:t>
      </w:r>
      <w:r>
        <w:t xml:space="preserve"> the history books frequently marginalize or erase women’s </w:t>
      </w:r>
      <w:r w:rsidR="002920A2">
        <w:t>contributions</w:t>
      </w:r>
      <w:r w:rsidR="005D38AF">
        <w:t xml:space="preserve"> (Wrenn 2016)</w:t>
      </w:r>
      <w:r>
        <w:t xml:space="preserve">, but Garner and Okuleye’s oral history approach allows women to speak for themselves (supported by their male allies who were there in the trenches with them and </w:t>
      </w:r>
      <w:r w:rsidR="00442820">
        <w:t>can vouch</w:t>
      </w:r>
      <w:r>
        <w:t>).</w:t>
      </w:r>
    </w:p>
    <w:p w14:paraId="260872B4" w14:textId="6E5A4342" w:rsidR="0003282D" w:rsidRDefault="0003282D">
      <w:r w:rsidRPr="00F5588E">
        <w:rPr>
          <w:i/>
          <w:iCs/>
        </w:rPr>
        <w:t>The Oxford Group</w:t>
      </w:r>
      <w:r>
        <w:t xml:space="preserve"> will be of </w:t>
      </w:r>
      <w:r w:rsidR="00442820">
        <w:t xml:space="preserve">considerable </w:t>
      </w:r>
      <w:r>
        <w:t xml:space="preserve">importance to the Nonhuman Animal rights annals and presents a perfectly useful </w:t>
      </w:r>
      <w:r w:rsidR="00F5588E">
        <w:t>oral</w:t>
      </w:r>
      <w:r>
        <w:t xml:space="preserve"> record of a highly endangered activist and scholarly history. Perhaps </w:t>
      </w:r>
      <w:r>
        <w:lastRenderedPageBreak/>
        <w:t xml:space="preserve">more importantly, it illustrates to activists and scholars alike the dramatic potential for a small </w:t>
      </w:r>
      <w:r w:rsidR="00F5588E">
        <w:t>group</w:t>
      </w:r>
      <w:r>
        <w:t xml:space="preserve"> of people</w:t>
      </w:r>
      <w:r w:rsidR="00F5588E">
        <w:t xml:space="preserve"> who click</w:t>
      </w:r>
      <w:r>
        <w:t xml:space="preserve"> to move mountains.</w:t>
      </w:r>
    </w:p>
    <w:p w14:paraId="5A93137A" w14:textId="77777777" w:rsidR="00F5588E" w:rsidRDefault="00F5588E"/>
    <w:p w14:paraId="1CE407C2" w14:textId="15CB86E9" w:rsidR="00453E74" w:rsidRPr="009D2FD2" w:rsidRDefault="00453E74">
      <w:pPr>
        <w:rPr>
          <w:b/>
          <w:bCs/>
        </w:rPr>
      </w:pPr>
      <w:r w:rsidRPr="009D2FD2">
        <w:rPr>
          <w:b/>
          <w:bCs/>
        </w:rPr>
        <w:t>Works Cited</w:t>
      </w:r>
    </w:p>
    <w:p w14:paraId="3C36C590" w14:textId="27702F19" w:rsidR="00453E74" w:rsidRDefault="00453E74">
      <w:r>
        <w:t xml:space="preserve">Farrell, M. </w:t>
      </w:r>
      <w:r w:rsidR="009D2FD2">
        <w:t xml:space="preserve">2001. </w:t>
      </w:r>
      <w:r w:rsidRPr="009D2FD2">
        <w:rPr>
          <w:i/>
          <w:iCs/>
        </w:rPr>
        <w:t>Collaborative Circles</w:t>
      </w:r>
      <w:r>
        <w:t>. Chicago: University of Chicago Press.</w:t>
      </w:r>
    </w:p>
    <w:p w14:paraId="0F3293AF" w14:textId="5A902647" w:rsidR="00453E74" w:rsidRDefault="00453E74">
      <w:r>
        <w:t xml:space="preserve">Singer, P. 1975. </w:t>
      </w:r>
      <w:r w:rsidRPr="00453E74">
        <w:rPr>
          <w:i/>
          <w:iCs/>
        </w:rPr>
        <w:t>Animal Liberation</w:t>
      </w:r>
      <w:r>
        <w:t xml:space="preserve">. </w:t>
      </w:r>
      <w:r w:rsidRPr="00453E74">
        <w:t>New York: New York Review</w:t>
      </w:r>
      <w:r>
        <w:t>.</w:t>
      </w:r>
    </w:p>
    <w:p w14:paraId="67196050" w14:textId="0AA2E477" w:rsidR="005D38AF" w:rsidRDefault="005D38AF">
      <w:r>
        <w:t xml:space="preserve">Wrenn, C. 2016. </w:t>
      </w:r>
      <w:r w:rsidRPr="005D38AF">
        <w:rPr>
          <w:i/>
          <w:iCs/>
        </w:rPr>
        <w:t>A Rational Approach to Animal Rights</w:t>
      </w:r>
      <w:r>
        <w:t>. London: Palgrave.</w:t>
      </w:r>
    </w:p>
    <w:sectPr w:rsidR="005D3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72"/>
    <w:rsid w:val="000044DF"/>
    <w:rsid w:val="0003282D"/>
    <w:rsid w:val="00092503"/>
    <w:rsid w:val="0009256A"/>
    <w:rsid w:val="00251A7A"/>
    <w:rsid w:val="002673C7"/>
    <w:rsid w:val="002920A2"/>
    <w:rsid w:val="003126F4"/>
    <w:rsid w:val="00442820"/>
    <w:rsid w:val="00453E74"/>
    <w:rsid w:val="00496572"/>
    <w:rsid w:val="0050250D"/>
    <w:rsid w:val="005359AE"/>
    <w:rsid w:val="005D38AF"/>
    <w:rsid w:val="00675090"/>
    <w:rsid w:val="006B2351"/>
    <w:rsid w:val="009D2FD2"/>
    <w:rsid w:val="00B062B0"/>
    <w:rsid w:val="00B34004"/>
    <w:rsid w:val="00C065F6"/>
    <w:rsid w:val="00CC7045"/>
    <w:rsid w:val="00F35761"/>
    <w:rsid w:val="00F5121C"/>
    <w:rsid w:val="00F55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F1BC"/>
  <w15:chartTrackingRefBased/>
  <w15:docId w15:val="{ABD346CB-2027-4A4B-A74C-5B4CDD3A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Wrenn</dc:creator>
  <cp:keywords/>
  <dc:description/>
  <cp:lastModifiedBy>Corey Wrenn</cp:lastModifiedBy>
  <cp:revision>9</cp:revision>
  <dcterms:created xsi:type="dcterms:W3CDTF">2021-12-07T08:50:00Z</dcterms:created>
  <dcterms:modified xsi:type="dcterms:W3CDTF">2021-12-09T20:29:00Z</dcterms:modified>
</cp:coreProperties>
</file>