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54B08A" w14:textId="77777777" w:rsidR="00E51958" w:rsidRPr="00CE44D4" w:rsidRDefault="00E51958" w:rsidP="00E51958">
      <w:pPr>
        <w:spacing w:line="480" w:lineRule="auto"/>
        <w:jc w:val="center"/>
        <w:rPr>
          <w:rFonts w:ascii="Garamond" w:hAnsi="Garamond"/>
          <w:b/>
        </w:rPr>
      </w:pPr>
      <w:r w:rsidRPr="00CE44D4">
        <w:rPr>
          <w:rFonts w:ascii="Garamond" w:hAnsi="Garamond"/>
          <w:b/>
        </w:rPr>
        <w:t>Response to Commentary by Davis and Kramer (2021)</w:t>
      </w:r>
    </w:p>
    <w:p w14:paraId="14057C3F" w14:textId="77777777" w:rsidR="00E51958" w:rsidRPr="00CE44D4" w:rsidRDefault="00E51958" w:rsidP="00E51958">
      <w:pPr>
        <w:spacing w:line="480" w:lineRule="auto"/>
        <w:jc w:val="center"/>
        <w:rPr>
          <w:rFonts w:ascii="Garamond" w:hAnsi="Garamond"/>
          <w:b/>
        </w:rPr>
      </w:pPr>
      <w:r w:rsidRPr="00CE44D4">
        <w:rPr>
          <w:rFonts w:ascii="Garamond" w:hAnsi="Garamond"/>
          <w:b/>
        </w:rPr>
        <w:t>Ayten Bilgin</w:t>
      </w:r>
      <w:r w:rsidRPr="00CE44D4">
        <w:rPr>
          <w:rFonts w:ascii="Garamond" w:hAnsi="Garamond"/>
          <w:b/>
          <w:vertAlign w:val="superscript"/>
        </w:rPr>
        <w:t xml:space="preserve">1,2 </w:t>
      </w:r>
      <w:r w:rsidRPr="00CE44D4">
        <w:rPr>
          <w:rFonts w:ascii="Garamond" w:hAnsi="Garamond"/>
          <w:b/>
        </w:rPr>
        <w:t>&amp; Dieter Wolke</w:t>
      </w:r>
      <w:r w:rsidRPr="00CE44D4">
        <w:rPr>
          <w:rFonts w:ascii="Garamond" w:hAnsi="Garamond"/>
          <w:b/>
          <w:vertAlign w:val="superscript"/>
        </w:rPr>
        <w:t>2,3</w:t>
      </w:r>
    </w:p>
    <w:p w14:paraId="317C35C2" w14:textId="77777777" w:rsidR="00E51958" w:rsidRPr="00CE44D4" w:rsidRDefault="00E51958" w:rsidP="00E51958">
      <w:pPr>
        <w:pStyle w:val="Affiliation"/>
        <w:spacing w:before="0" w:line="240" w:lineRule="auto"/>
        <w:jc w:val="center"/>
        <w:rPr>
          <w:rFonts w:ascii="Garamond" w:hAnsi="Garamond"/>
          <w:b/>
          <w:i w:val="0"/>
        </w:rPr>
      </w:pPr>
      <w:r w:rsidRPr="00CE44D4">
        <w:rPr>
          <w:rFonts w:ascii="Garamond" w:hAnsi="Garamond"/>
          <w:b/>
          <w:bCs/>
          <w:i w:val="0"/>
        </w:rPr>
        <w:t xml:space="preserve">Affiliations: </w:t>
      </w:r>
      <w:r w:rsidRPr="00CE44D4">
        <w:rPr>
          <w:rFonts w:ascii="Garamond" w:hAnsi="Garamond"/>
          <w:b/>
          <w:bCs/>
          <w:i w:val="0"/>
          <w:vertAlign w:val="superscript"/>
        </w:rPr>
        <w:t>1</w:t>
      </w:r>
      <w:r w:rsidRPr="00CE44D4">
        <w:rPr>
          <w:rFonts w:ascii="Garamond" w:hAnsi="Garamond"/>
          <w:b/>
          <w:i w:val="0"/>
        </w:rPr>
        <w:t xml:space="preserve">School of Psychology, University of Kent, Canterbury, UK; </w:t>
      </w:r>
      <w:r w:rsidRPr="00CE44D4">
        <w:rPr>
          <w:rFonts w:ascii="Garamond" w:hAnsi="Garamond"/>
          <w:b/>
          <w:i w:val="0"/>
          <w:vertAlign w:val="superscript"/>
        </w:rPr>
        <w:t>2</w:t>
      </w:r>
      <w:r w:rsidRPr="00CE44D4">
        <w:rPr>
          <w:rFonts w:ascii="Garamond" w:hAnsi="Garamond"/>
          <w:b/>
          <w:i w:val="0"/>
        </w:rPr>
        <w:t xml:space="preserve">Department of Psychology, University of Warwick, Coventry, UK; </w:t>
      </w:r>
      <w:r w:rsidRPr="00CE44D4">
        <w:rPr>
          <w:rFonts w:ascii="Garamond" w:hAnsi="Garamond"/>
          <w:b/>
          <w:i w:val="0"/>
          <w:vertAlign w:val="superscript"/>
        </w:rPr>
        <w:t>3</w:t>
      </w:r>
      <w:r w:rsidRPr="00CE44D4">
        <w:rPr>
          <w:rFonts w:ascii="Garamond" w:hAnsi="Garamond"/>
          <w:b/>
          <w:i w:val="0"/>
        </w:rPr>
        <w:t>Division of Mental Health and Wellbeing, Warwick Medical School, University of Warwick, Coventry, UK</w:t>
      </w:r>
    </w:p>
    <w:p w14:paraId="05272826" w14:textId="247C6706" w:rsidR="00C06434" w:rsidRDefault="00C06434">
      <w:pPr>
        <w:rPr>
          <w:rFonts w:ascii="Garamond" w:hAnsi="Garamond"/>
        </w:rPr>
      </w:pPr>
    </w:p>
    <w:p w14:paraId="265FF6B0" w14:textId="77777777" w:rsidR="00005B14" w:rsidRDefault="00005B14">
      <w:pPr>
        <w:rPr>
          <w:rFonts w:ascii="Garamond" w:hAnsi="Garamond"/>
        </w:rPr>
      </w:pPr>
    </w:p>
    <w:p w14:paraId="5389228D" w14:textId="48DEB2DF" w:rsidR="00BC1A3A" w:rsidRPr="008D15D5" w:rsidRDefault="00BC1A3A">
      <w:pPr>
        <w:rPr>
          <w:rFonts w:ascii="Garamond" w:hAnsi="Garamond"/>
        </w:rPr>
      </w:pPr>
      <w:r w:rsidRPr="008D15D5">
        <w:rPr>
          <w:rFonts w:ascii="Garamond" w:hAnsi="Garamond"/>
        </w:rPr>
        <w:t>Word Count: 15</w:t>
      </w:r>
      <w:r w:rsidR="0055590B">
        <w:rPr>
          <w:rFonts w:ascii="Garamond" w:hAnsi="Garamond"/>
        </w:rPr>
        <w:t>31</w:t>
      </w:r>
    </w:p>
    <w:p w14:paraId="4A785146" w14:textId="04D2BBA8" w:rsidR="00005B14" w:rsidRDefault="00005B14">
      <w:pPr>
        <w:rPr>
          <w:rFonts w:ascii="Garamond" w:hAnsi="Garamond"/>
        </w:rPr>
      </w:pPr>
    </w:p>
    <w:p w14:paraId="6A0A0B07" w14:textId="77777777" w:rsidR="00BC2E07" w:rsidRDefault="00BC2E07" w:rsidP="00BC2E07">
      <w:pPr>
        <w:rPr>
          <w:rFonts w:ascii="Garamond" w:hAnsi="Garamond"/>
        </w:rPr>
      </w:pPr>
    </w:p>
    <w:p w14:paraId="79806403" w14:textId="2652E990" w:rsidR="00340BAB" w:rsidRPr="00CE44D4" w:rsidRDefault="00E51958" w:rsidP="003B1700">
      <w:pPr>
        <w:spacing w:line="480" w:lineRule="auto"/>
        <w:rPr>
          <w:rFonts w:ascii="Garamond" w:hAnsi="Garamond"/>
        </w:rPr>
      </w:pPr>
      <w:r w:rsidRPr="00CE44D4">
        <w:rPr>
          <w:rFonts w:ascii="Garamond" w:hAnsi="Garamond"/>
        </w:rPr>
        <w:t>Davis and Kramer (2021) in their commentary on our study (Bilgin &amp; Wolke, 2021) state</w:t>
      </w:r>
      <w:r w:rsidR="00170EEF">
        <w:rPr>
          <w:rFonts w:ascii="Garamond" w:hAnsi="Garamond"/>
        </w:rPr>
        <w:t xml:space="preserve"> </w:t>
      </w:r>
      <w:r w:rsidRPr="00CE44D4">
        <w:rPr>
          <w:rFonts w:ascii="Garamond" w:hAnsi="Garamond"/>
        </w:rPr>
        <w:t xml:space="preserve">that we “argue that leaving an infant to ‘cry it out’, rather than responding to the child’s cries, had no adverse effects on mother-infant attachment at 18 months” (Davis &amp; Kramer, </w:t>
      </w:r>
      <w:r w:rsidR="00F91274" w:rsidRPr="00CE44D4">
        <w:rPr>
          <w:rFonts w:ascii="Garamond" w:hAnsi="Garamond"/>
        </w:rPr>
        <w:t xml:space="preserve">2021, </w:t>
      </w:r>
      <w:r w:rsidRPr="00CE44D4">
        <w:rPr>
          <w:rFonts w:ascii="Garamond" w:hAnsi="Garamond"/>
        </w:rPr>
        <w:t>p. 1).” Instead</w:t>
      </w:r>
      <w:r w:rsidR="00E74E3A">
        <w:rPr>
          <w:rFonts w:ascii="Garamond" w:hAnsi="Garamond"/>
        </w:rPr>
        <w:t>,</w:t>
      </w:r>
      <w:r w:rsidRPr="00CE44D4">
        <w:rPr>
          <w:rFonts w:ascii="Garamond" w:hAnsi="Garamond"/>
        </w:rPr>
        <w:t xml:space="preserve"> we wrote </w:t>
      </w:r>
      <w:r w:rsidR="006102E9" w:rsidRPr="00CE44D4">
        <w:rPr>
          <w:rFonts w:ascii="Garamond" w:hAnsi="Garamond"/>
        </w:rPr>
        <w:t xml:space="preserve">that “contemporary practice </w:t>
      </w:r>
      <w:r w:rsidR="00B82E59" w:rsidRPr="00CE44D4">
        <w:rPr>
          <w:rFonts w:ascii="Garamond" w:hAnsi="Garamond"/>
        </w:rPr>
        <w:t>by</w:t>
      </w:r>
      <w:r w:rsidR="006102E9" w:rsidRPr="00CE44D4">
        <w:rPr>
          <w:rFonts w:ascii="Garamond" w:hAnsi="Garamond"/>
        </w:rPr>
        <w:t xml:space="preserve"> some parents to occasionally or often ‘leaving infant to cry it out’ during the first 6 months was not associated with adverse behavioural development and attachment at 18 months” (p.</w:t>
      </w:r>
      <w:r w:rsidR="00B82E59" w:rsidRPr="00CE44D4">
        <w:rPr>
          <w:rFonts w:ascii="Garamond" w:hAnsi="Garamond"/>
        </w:rPr>
        <w:t xml:space="preserve"> 8</w:t>
      </w:r>
      <w:r w:rsidR="006102E9" w:rsidRPr="00CE44D4">
        <w:rPr>
          <w:rFonts w:ascii="Garamond" w:hAnsi="Garamond"/>
        </w:rPr>
        <w:t xml:space="preserve">). </w:t>
      </w:r>
      <w:r w:rsidR="00170EEF">
        <w:rPr>
          <w:rFonts w:ascii="Garamond" w:hAnsi="Garamond"/>
        </w:rPr>
        <w:t>Based on</w:t>
      </w:r>
      <w:r w:rsidR="006102E9" w:rsidRPr="00CE44D4">
        <w:rPr>
          <w:rFonts w:ascii="Garamond" w:hAnsi="Garamond"/>
        </w:rPr>
        <w:t xml:space="preserve"> the empirical findings </w:t>
      </w:r>
      <w:r w:rsidR="00170EEF">
        <w:rPr>
          <w:rFonts w:ascii="Garamond" w:hAnsi="Garamond"/>
        </w:rPr>
        <w:t xml:space="preserve">of </w:t>
      </w:r>
      <w:r w:rsidR="006102E9" w:rsidRPr="00CE44D4">
        <w:rPr>
          <w:rFonts w:ascii="Garamond" w:hAnsi="Garamond"/>
        </w:rPr>
        <w:t xml:space="preserve">our </w:t>
      </w:r>
      <w:r w:rsidR="00340BAB" w:rsidRPr="00CE44D4">
        <w:rPr>
          <w:rFonts w:ascii="Garamond" w:hAnsi="Garamond"/>
        </w:rPr>
        <w:t xml:space="preserve">observation </w:t>
      </w:r>
      <w:r w:rsidR="006102E9" w:rsidRPr="00CE44D4">
        <w:rPr>
          <w:rFonts w:ascii="Garamond" w:hAnsi="Garamond"/>
        </w:rPr>
        <w:t xml:space="preserve">study </w:t>
      </w:r>
      <w:r w:rsidR="00170EEF">
        <w:rPr>
          <w:rFonts w:ascii="Garamond" w:hAnsi="Garamond"/>
        </w:rPr>
        <w:t>we suggested</w:t>
      </w:r>
      <w:r w:rsidR="006102E9" w:rsidRPr="00CE44D4">
        <w:rPr>
          <w:rFonts w:ascii="Garamond" w:hAnsi="Garamond"/>
        </w:rPr>
        <w:t xml:space="preserve"> that “increased use of ‘leaving to cry it out’ with age may indicate differential responding by </w:t>
      </w:r>
      <w:r w:rsidR="00D83EF2" w:rsidRPr="00CE44D4">
        <w:rPr>
          <w:rFonts w:ascii="Garamond" w:hAnsi="Garamond"/>
        </w:rPr>
        <w:t>mothers to aid the development of</w:t>
      </w:r>
      <w:r w:rsidR="006102E9" w:rsidRPr="00CE44D4">
        <w:rPr>
          <w:rFonts w:ascii="Garamond" w:hAnsi="Garamond"/>
        </w:rPr>
        <w:t xml:space="preserve"> infant self-regulation”</w:t>
      </w:r>
      <w:r w:rsidR="00D83EF2" w:rsidRPr="00CE44D4">
        <w:rPr>
          <w:rFonts w:ascii="Garamond" w:hAnsi="Garamond"/>
        </w:rPr>
        <w:t xml:space="preserve"> (p. 8)</w:t>
      </w:r>
      <w:r w:rsidR="006102E9" w:rsidRPr="00CE44D4">
        <w:rPr>
          <w:rFonts w:ascii="Garamond" w:hAnsi="Garamond"/>
        </w:rPr>
        <w:t>.</w:t>
      </w:r>
      <w:r w:rsidR="00340BAB" w:rsidRPr="00CE44D4">
        <w:rPr>
          <w:rFonts w:ascii="Garamond" w:hAnsi="Garamond"/>
        </w:rPr>
        <w:t xml:space="preserve"> </w:t>
      </w:r>
      <w:r w:rsidR="00586BE6" w:rsidRPr="00CE44D4">
        <w:rPr>
          <w:rFonts w:ascii="Garamond" w:hAnsi="Garamond"/>
        </w:rPr>
        <w:t xml:space="preserve"> Indeed</w:t>
      </w:r>
      <w:r w:rsidR="00CB5633" w:rsidRPr="00CE44D4">
        <w:rPr>
          <w:rFonts w:ascii="Garamond" w:hAnsi="Garamond"/>
        </w:rPr>
        <w:t>,</w:t>
      </w:r>
      <w:r w:rsidR="00586BE6" w:rsidRPr="00CE44D4">
        <w:rPr>
          <w:rFonts w:ascii="Garamond" w:hAnsi="Garamond"/>
        </w:rPr>
        <w:t xml:space="preserve"> in an editorial of our study, the </w:t>
      </w:r>
      <w:r w:rsidR="00D83EF2" w:rsidRPr="00CE44D4">
        <w:rPr>
          <w:rFonts w:ascii="Garamond" w:hAnsi="Garamond"/>
        </w:rPr>
        <w:t>j</w:t>
      </w:r>
      <w:r w:rsidR="00586BE6" w:rsidRPr="00CE44D4">
        <w:rPr>
          <w:rFonts w:ascii="Garamond" w:hAnsi="Garamond"/>
        </w:rPr>
        <w:t xml:space="preserve">oint editor of this journal concluded </w:t>
      </w:r>
      <w:r w:rsidR="004A37B1">
        <w:rPr>
          <w:rFonts w:ascii="Garamond" w:hAnsi="Garamond"/>
        </w:rPr>
        <w:t xml:space="preserve">that </w:t>
      </w:r>
      <w:r w:rsidR="00586BE6" w:rsidRPr="00CE44D4">
        <w:rPr>
          <w:rFonts w:ascii="Garamond" w:hAnsi="Garamond"/>
        </w:rPr>
        <w:t xml:space="preserve">“Bilgin and Wolke responsibly conclude that there is little reason to make definitive pronouncements to parents of young infants about how much to let them cry it out, given that both the attachment theory (responding promptly early promotes security) and learning theory (ignoring crying prevents dependency) formulations were unsupported by their findings” </w:t>
      </w:r>
      <w:r w:rsidR="00F91274" w:rsidRPr="00CE44D4">
        <w:rPr>
          <w:rFonts w:ascii="Garamond" w:hAnsi="Garamond"/>
        </w:rPr>
        <w:fldChar w:fldCharType="begin"/>
      </w:r>
      <w:r w:rsidR="00170EEF">
        <w:rPr>
          <w:rFonts w:ascii="Garamond" w:hAnsi="Garamond"/>
        </w:rPr>
        <w:instrText xml:space="preserve"> ADDIN EN.CITE &lt;EndNote&gt;&lt;Cite Hidden="1"&gt;&lt;Author&gt;Zeanah&lt;/Author&gt;&lt;Year&gt;2020&lt;/Year&gt;&lt;RecNum&gt;28791&lt;/RecNum&gt;&lt;record&gt;&lt;rec-number&gt;28791&lt;/rec-number&gt;&lt;foreign-keys&gt;&lt;key app="EN" db-id="xv0fs2exnwprxaev9z25vxarafpezadvstdp" timestamp="1606727372"&gt;28791&lt;/key&gt;&lt;/foreign-keys&gt;&lt;ref-type name="Journal Article"&gt;17&lt;/ref-type&gt;&lt;contributors&gt;&lt;authors&gt;&lt;author&gt;Zeanah, Charles H.&lt;/author&gt;&lt;/authors&gt;&lt;/contributors&gt;&lt;titles&gt;&lt;title&gt;Editorial: For crying out loud: Infant signaling and parental responsiveness&lt;/title&gt;&lt;secondary-title&gt;Journal of Child Psychology and Psychiatry&lt;/secondary-title&gt;&lt;/titles&gt;&lt;periodical&gt;&lt;full-title&gt;Journal of Child Psychology and Psychiatry&lt;/full-title&gt;&lt;/periodical&gt;&lt;pages&gt;1171-1172&lt;/pages&gt;&lt;volume&gt;61&lt;/volume&gt;&lt;number&gt;11&lt;/number&gt;&lt;keywords&gt;&lt;keyword&gt;crying, letting cry out, editorial, Wolke, Bilgin, attachment, discussion&lt;/keyword&gt;&lt;/keywords&gt;&lt;dates&gt;&lt;year&gt;2020&lt;/year&gt;&lt;/dates&gt;&lt;isbn&gt;0021-9630&lt;/isbn&gt;&lt;urls&gt;&lt;related-urls&gt;&lt;url&gt;https://acamh.onlinelibrary.wiley.com/doi/abs/10.1111/jcpp.13338&lt;/url&gt;&lt;/related-urls&gt;&lt;/urls&gt;&lt;electronic-resource-num&gt;https://doi.org/10.1111/jcpp.13338&lt;/electronic-resource-num&gt;&lt;/record&gt;&lt;/Cite&gt;&lt;/EndNote&gt;</w:instrText>
      </w:r>
      <w:r w:rsidR="00F91274" w:rsidRPr="00CE44D4">
        <w:rPr>
          <w:rFonts w:ascii="Garamond" w:hAnsi="Garamond"/>
        </w:rPr>
        <w:fldChar w:fldCharType="end"/>
      </w:r>
      <w:r w:rsidR="00586BE6" w:rsidRPr="00CE44D4">
        <w:rPr>
          <w:rFonts w:ascii="Garamond" w:hAnsi="Garamond"/>
        </w:rPr>
        <w:t>(</w:t>
      </w:r>
      <w:proofErr w:type="spellStart"/>
      <w:r w:rsidR="00586BE6" w:rsidRPr="00CE44D4">
        <w:rPr>
          <w:rFonts w:ascii="Garamond" w:hAnsi="Garamond"/>
        </w:rPr>
        <w:t>Zeanah</w:t>
      </w:r>
      <w:proofErr w:type="spellEnd"/>
      <w:r w:rsidR="00586BE6" w:rsidRPr="00CE44D4">
        <w:rPr>
          <w:rFonts w:ascii="Garamond" w:hAnsi="Garamond"/>
        </w:rPr>
        <w:t>, 2020, p</w:t>
      </w:r>
      <w:r w:rsidR="00D83EF2" w:rsidRPr="00CE44D4">
        <w:rPr>
          <w:rFonts w:ascii="Garamond" w:hAnsi="Garamond"/>
        </w:rPr>
        <w:t>.</w:t>
      </w:r>
      <w:r w:rsidR="00586BE6" w:rsidRPr="00CE44D4">
        <w:rPr>
          <w:rFonts w:ascii="Garamond" w:hAnsi="Garamond"/>
        </w:rPr>
        <w:t xml:space="preserve"> 1172).  </w:t>
      </w:r>
    </w:p>
    <w:p w14:paraId="4D89C831" w14:textId="0794D81A" w:rsidR="00586BE6" w:rsidRPr="00CE44D4" w:rsidRDefault="00586BE6" w:rsidP="003B1700">
      <w:pPr>
        <w:spacing w:line="480" w:lineRule="auto"/>
        <w:rPr>
          <w:rFonts w:ascii="Garamond" w:hAnsi="Garamond"/>
        </w:rPr>
      </w:pPr>
      <w:r w:rsidRPr="00CE44D4">
        <w:rPr>
          <w:rFonts w:ascii="Garamond" w:hAnsi="Garamond"/>
        </w:rPr>
        <w:tab/>
      </w:r>
      <w:r w:rsidR="00170EEF">
        <w:rPr>
          <w:rFonts w:ascii="Garamond" w:hAnsi="Garamond"/>
        </w:rPr>
        <w:t>The</w:t>
      </w:r>
      <w:r w:rsidRPr="00CE44D4">
        <w:rPr>
          <w:rFonts w:ascii="Garamond" w:hAnsi="Garamond"/>
        </w:rPr>
        <w:t xml:space="preserve"> issue of whether one should ever leave a baby to cry it out or not is </w:t>
      </w:r>
      <w:r w:rsidR="00DC301E" w:rsidRPr="00CE44D4">
        <w:rPr>
          <w:rFonts w:ascii="Garamond" w:hAnsi="Garamond"/>
        </w:rPr>
        <w:t>so</w:t>
      </w:r>
      <w:r w:rsidR="00CB5633" w:rsidRPr="00CE44D4">
        <w:rPr>
          <w:rFonts w:ascii="Garamond" w:hAnsi="Garamond"/>
        </w:rPr>
        <w:t xml:space="preserve"> emotionally </w:t>
      </w:r>
      <w:r w:rsidR="00DC301E" w:rsidRPr="00CE44D4">
        <w:rPr>
          <w:rFonts w:ascii="Garamond" w:hAnsi="Garamond"/>
        </w:rPr>
        <w:t xml:space="preserve">loaded </w:t>
      </w:r>
      <w:r w:rsidR="00CB5633" w:rsidRPr="00CE44D4">
        <w:rPr>
          <w:rFonts w:ascii="Garamond" w:hAnsi="Garamond"/>
        </w:rPr>
        <w:t xml:space="preserve">and contentious that it is impossible to conduct a randomized controlled trial </w:t>
      </w:r>
      <w:r w:rsidR="00D84D3B" w:rsidRPr="00CE44D4">
        <w:rPr>
          <w:rFonts w:ascii="Garamond" w:hAnsi="Garamond"/>
        </w:rPr>
        <w:t xml:space="preserve">(RCT) </w:t>
      </w:r>
      <w:r w:rsidR="00CB5633" w:rsidRPr="00CE44D4">
        <w:rPr>
          <w:rFonts w:ascii="Garamond" w:hAnsi="Garamond"/>
        </w:rPr>
        <w:t xml:space="preserve">to establish causality. Parents would not allow </w:t>
      </w:r>
      <w:r w:rsidR="00170EEF">
        <w:rPr>
          <w:rFonts w:ascii="Garamond" w:hAnsi="Garamond"/>
        </w:rPr>
        <w:t>randomization</w:t>
      </w:r>
      <w:r w:rsidR="00CB5633" w:rsidRPr="00CE44D4">
        <w:rPr>
          <w:rFonts w:ascii="Garamond" w:hAnsi="Garamond"/>
        </w:rPr>
        <w:t xml:space="preserve">. Thus, a carefully conducted observation study </w:t>
      </w:r>
      <w:r w:rsidR="00170EEF">
        <w:rPr>
          <w:rFonts w:ascii="Garamond" w:hAnsi="Garamond"/>
        </w:rPr>
        <w:t xml:space="preserve">from birth to 18 months </w:t>
      </w:r>
      <w:r w:rsidR="00CB5633" w:rsidRPr="00CE44D4">
        <w:rPr>
          <w:rFonts w:ascii="Garamond" w:hAnsi="Garamond"/>
        </w:rPr>
        <w:t xml:space="preserve">investigating the variation of parenting practices and their effect on infant outcomes such as </w:t>
      </w:r>
      <w:r w:rsidR="00D83EF2" w:rsidRPr="00CE44D4">
        <w:rPr>
          <w:rFonts w:ascii="Garamond" w:hAnsi="Garamond"/>
        </w:rPr>
        <w:t xml:space="preserve">infant-mother </w:t>
      </w:r>
      <w:r w:rsidR="00CB5633" w:rsidRPr="00CE44D4">
        <w:rPr>
          <w:rFonts w:ascii="Garamond" w:hAnsi="Garamond"/>
        </w:rPr>
        <w:t xml:space="preserve">attachment </w:t>
      </w:r>
      <w:r w:rsidR="00D83EF2" w:rsidRPr="00CE44D4">
        <w:rPr>
          <w:rFonts w:ascii="Garamond" w:hAnsi="Garamond"/>
        </w:rPr>
        <w:t>and</w:t>
      </w:r>
      <w:r w:rsidR="00CB5633" w:rsidRPr="00CE44D4">
        <w:rPr>
          <w:rFonts w:ascii="Garamond" w:hAnsi="Garamond"/>
        </w:rPr>
        <w:t xml:space="preserve"> behaviour</w:t>
      </w:r>
      <w:r w:rsidR="00D83EF2" w:rsidRPr="00CE44D4">
        <w:rPr>
          <w:rFonts w:ascii="Garamond" w:hAnsi="Garamond"/>
        </w:rPr>
        <w:t>al development</w:t>
      </w:r>
      <w:r w:rsidR="00CB5633" w:rsidRPr="00CE44D4">
        <w:rPr>
          <w:rFonts w:ascii="Garamond" w:hAnsi="Garamond"/>
        </w:rPr>
        <w:t xml:space="preserve"> is the next best and practical solution. We found</w:t>
      </w:r>
      <w:r w:rsidR="00D83EF2" w:rsidRPr="00CE44D4">
        <w:rPr>
          <w:rFonts w:ascii="Garamond" w:hAnsi="Garamond"/>
        </w:rPr>
        <w:t xml:space="preserve"> </w:t>
      </w:r>
      <w:r w:rsidR="00CB5633" w:rsidRPr="00CE44D4">
        <w:rPr>
          <w:rFonts w:ascii="Garamond" w:hAnsi="Garamond"/>
        </w:rPr>
        <w:t xml:space="preserve">that </w:t>
      </w:r>
      <w:r w:rsidR="00EF011D" w:rsidRPr="00CE44D4">
        <w:rPr>
          <w:rFonts w:ascii="Garamond" w:hAnsi="Garamond"/>
        </w:rPr>
        <w:t>two third</w:t>
      </w:r>
      <w:r w:rsidR="00D83EF2" w:rsidRPr="00CE44D4">
        <w:rPr>
          <w:rFonts w:ascii="Garamond" w:hAnsi="Garamond"/>
        </w:rPr>
        <w:t xml:space="preserve">s </w:t>
      </w:r>
      <w:r w:rsidR="00EF011D" w:rsidRPr="00CE44D4">
        <w:rPr>
          <w:rFonts w:ascii="Garamond" w:hAnsi="Garamond"/>
        </w:rPr>
        <w:t xml:space="preserve">of </w:t>
      </w:r>
      <w:r w:rsidR="006B4C2C" w:rsidRPr="00CE44D4">
        <w:rPr>
          <w:rFonts w:ascii="Garamond" w:hAnsi="Garamond"/>
        </w:rPr>
        <w:t>parents</w:t>
      </w:r>
      <w:r w:rsidR="00EF011D" w:rsidRPr="00CE44D4">
        <w:rPr>
          <w:rFonts w:ascii="Garamond" w:hAnsi="Garamond"/>
        </w:rPr>
        <w:t xml:space="preserve"> never let their bab</w:t>
      </w:r>
      <w:r w:rsidR="004A37B1">
        <w:rPr>
          <w:rFonts w:ascii="Garamond" w:hAnsi="Garamond"/>
        </w:rPr>
        <w:t>ies to</w:t>
      </w:r>
      <w:r w:rsidR="00EF011D" w:rsidRPr="00CE44D4">
        <w:rPr>
          <w:rFonts w:ascii="Garamond" w:hAnsi="Garamond"/>
        </w:rPr>
        <w:t xml:space="preserve"> cry it out in the </w:t>
      </w:r>
      <w:r w:rsidR="00C34B4D" w:rsidRPr="00CE44D4">
        <w:rPr>
          <w:rFonts w:ascii="Garamond" w:hAnsi="Garamond"/>
        </w:rPr>
        <w:t xml:space="preserve">first </w:t>
      </w:r>
      <w:r w:rsidR="00EF011D" w:rsidRPr="00CE44D4">
        <w:rPr>
          <w:rFonts w:ascii="Garamond" w:hAnsi="Garamond"/>
        </w:rPr>
        <w:t xml:space="preserve">week after birth but this reduced to 1 in 3 </w:t>
      </w:r>
      <w:r w:rsidR="00D83EF2" w:rsidRPr="00CE44D4">
        <w:rPr>
          <w:rFonts w:ascii="Garamond" w:hAnsi="Garamond"/>
        </w:rPr>
        <w:t xml:space="preserve">mothers </w:t>
      </w:r>
      <w:r w:rsidR="00EF011D" w:rsidRPr="00CE44D4">
        <w:rPr>
          <w:rFonts w:ascii="Garamond" w:hAnsi="Garamond"/>
        </w:rPr>
        <w:t xml:space="preserve">by 18 months of age. </w:t>
      </w:r>
      <w:r w:rsidR="00EF011D" w:rsidRPr="00CE44D4">
        <w:rPr>
          <w:rFonts w:ascii="Garamond" w:hAnsi="Garamond"/>
        </w:rPr>
        <w:lastRenderedPageBreak/>
        <w:t xml:space="preserve">Furthermore, only up to 12.9% </w:t>
      </w:r>
      <w:r w:rsidR="0067329B" w:rsidRPr="00CE44D4">
        <w:rPr>
          <w:rFonts w:ascii="Garamond" w:hAnsi="Garamond"/>
        </w:rPr>
        <w:t xml:space="preserve">of </w:t>
      </w:r>
      <w:r w:rsidR="006B4C2C" w:rsidRPr="00CE44D4">
        <w:rPr>
          <w:rFonts w:ascii="Garamond" w:hAnsi="Garamond"/>
        </w:rPr>
        <w:t>parents</w:t>
      </w:r>
      <w:r w:rsidR="0067329B" w:rsidRPr="00CE44D4">
        <w:rPr>
          <w:rFonts w:ascii="Garamond" w:hAnsi="Garamond"/>
        </w:rPr>
        <w:t xml:space="preserve"> </w:t>
      </w:r>
      <w:r w:rsidR="00EF011D" w:rsidRPr="00CE44D4">
        <w:rPr>
          <w:rFonts w:ascii="Garamond" w:hAnsi="Garamond"/>
        </w:rPr>
        <w:t xml:space="preserve">did </w:t>
      </w:r>
      <w:r w:rsidR="00F3127B" w:rsidRPr="00CE44D4">
        <w:rPr>
          <w:rFonts w:ascii="Garamond" w:hAnsi="Garamond"/>
        </w:rPr>
        <w:t xml:space="preserve">let </w:t>
      </w:r>
      <w:r w:rsidR="00DC301E" w:rsidRPr="00CE44D4">
        <w:rPr>
          <w:rFonts w:ascii="Garamond" w:hAnsi="Garamond"/>
        </w:rPr>
        <w:t xml:space="preserve">their baby </w:t>
      </w:r>
      <w:r w:rsidR="00EF011D" w:rsidRPr="00CE44D4">
        <w:rPr>
          <w:rFonts w:ascii="Garamond" w:hAnsi="Garamond"/>
        </w:rPr>
        <w:t>cry it out often</w:t>
      </w:r>
      <w:r w:rsidR="006B4C2C" w:rsidRPr="00CE44D4">
        <w:rPr>
          <w:rFonts w:ascii="Garamond" w:hAnsi="Garamond"/>
        </w:rPr>
        <w:t xml:space="preserve"> at any time point</w:t>
      </w:r>
      <w:r w:rsidR="00EF011D" w:rsidRPr="00CE44D4">
        <w:rPr>
          <w:rFonts w:ascii="Garamond" w:hAnsi="Garamond"/>
        </w:rPr>
        <w:t xml:space="preserve"> in the first 6 months</w:t>
      </w:r>
      <w:r w:rsidR="006B4C2C" w:rsidRPr="00CE44D4">
        <w:rPr>
          <w:rFonts w:ascii="Garamond" w:hAnsi="Garamond"/>
        </w:rPr>
        <w:t xml:space="preserve">, </w:t>
      </w:r>
      <w:r w:rsidR="00EF011D" w:rsidRPr="00CE44D4">
        <w:rPr>
          <w:rFonts w:ascii="Garamond" w:hAnsi="Garamond"/>
        </w:rPr>
        <w:t xml:space="preserve">but by 18 months 31.3% </w:t>
      </w:r>
      <w:r w:rsidR="006B4C2C" w:rsidRPr="00CE44D4">
        <w:rPr>
          <w:rFonts w:ascii="Garamond" w:hAnsi="Garamond"/>
        </w:rPr>
        <w:t xml:space="preserve">of them </w:t>
      </w:r>
      <w:r w:rsidR="00EF011D" w:rsidRPr="00CE44D4">
        <w:rPr>
          <w:rFonts w:ascii="Garamond" w:hAnsi="Garamond"/>
        </w:rPr>
        <w:t xml:space="preserve">did. Up to 52.1% of </w:t>
      </w:r>
      <w:r w:rsidR="006B4C2C" w:rsidRPr="00CE44D4">
        <w:rPr>
          <w:rFonts w:ascii="Garamond" w:hAnsi="Garamond"/>
        </w:rPr>
        <w:t>parents</w:t>
      </w:r>
      <w:r w:rsidR="00EF011D" w:rsidRPr="00CE44D4">
        <w:rPr>
          <w:rFonts w:ascii="Garamond" w:hAnsi="Garamond"/>
        </w:rPr>
        <w:t xml:space="preserve"> used leaving infant to cry it out a few times by 6 months. Thus</w:t>
      </w:r>
      <w:r w:rsidR="006B4C2C" w:rsidRPr="00CE44D4">
        <w:rPr>
          <w:rFonts w:ascii="Garamond" w:hAnsi="Garamond"/>
        </w:rPr>
        <w:t xml:space="preserve">, </w:t>
      </w:r>
      <w:r w:rsidR="00EF011D" w:rsidRPr="00CE44D4">
        <w:rPr>
          <w:rFonts w:ascii="Garamond" w:hAnsi="Garamond"/>
        </w:rPr>
        <w:t xml:space="preserve">parents clearly differ in their approach </w:t>
      </w:r>
      <w:r w:rsidR="004A37B1">
        <w:rPr>
          <w:rFonts w:ascii="Garamond" w:hAnsi="Garamond"/>
        </w:rPr>
        <w:t>on</w:t>
      </w:r>
      <w:r w:rsidR="00EF011D" w:rsidRPr="00CE44D4">
        <w:rPr>
          <w:rFonts w:ascii="Garamond" w:hAnsi="Garamond"/>
        </w:rPr>
        <w:t xml:space="preserve"> handling crying across infancy</w:t>
      </w:r>
      <w:r w:rsidR="00CF3FAE" w:rsidRPr="00CE44D4">
        <w:rPr>
          <w:rFonts w:ascii="Garamond" w:hAnsi="Garamond"/>
        </w:rPr>
        <w:t xml:space="preserve"> but the </w:t>
      </w:r>
      <w:r w:rsidR="006B4C2C" w:rsidRPr="00CE44D4">
        <w:rPr>
          <w:rFonts w:ascii="Garamond" w:hAnsi="Garamond"/>
        </w:rPr>
        <w:t>difference in the</w:t>
      </w:r>
      <w:r w:rsidR="004A37B1">
        <w:rPr>
          <w:rFonts w:ascii="Garamond" w:hAnsi="Garamond"/>
        </w:rPr>
        <w:t>ir</w:t>
      </w:r>
      <w:r w:rsidR="006B4C2C" w:rsidRPr="00CE44D4">
        <w:rPr>
          <w:rFonts w:ascii="Garamond" w:hAnsi="Garamond"/>
        </w:rPr>
        <w:t xml:space="preserve"> </w:t>
      </w:r>
      <w:r w:rsidR="00CF3FAE" w:rsidRPr="00CE44D4">
        <w:rPr>
          <w:rFonts w:ascii="Garamond" w:hAnsi="Garamond"/>
        </w:rPr>
        <w:t>approach narrow</w:t>
      </w:r>
      <w:r w:rsidR="002F3A98" w:rsidRPr="00CE44D4">
        <w:rPr>
          <w:rFonts w:ascii="Garamond" w:hAnsi="Garamond"/>
        </w:rPr>
        <w:t>s</w:t>
      </w:r>
      <w:r w:rsidR="00CF3FAE" w:rsidRPr="00CE44D4">
        <w:rPr>
          <w:rFonts w:ascii="Garamond" w:hAnsi="Garamond"/>
        </w:rPr>
        <w:t xml:space="preserve"> over time. </w:t>
      </w:r>
      <w:r w:rsidR="002F3A98" w:rsidRPr="00CE44D4">
        <w:rPr>
          <w:rFonts w:ascii="Garamond" w:hAnsi="Garamond"/>
        </w:rPr>
        <w:t>This was s</w:t>
      </w:r>
      <w:r w:rsidR="00CF3FAE" w:rsidRPr="00CE44D4">
        <w:rPr>
          <w:rFonts w:ascii="Garamond" w:hAnsi="Garamond"/>
        </w:rPr>
        <w:t xml:space="preserve">omething already observed by </w:t>
      </w:r>
      <w:r w:rsidR="004A37B1">
        <w:rPr>
          <w:rFonts w:ascii="Garamond" w:hAnsi="Garamond"/>
        </w:rPr>
        <w:t>Bell and</w:t>
      </w:r>
      <w:r w:rsidR="00CF3FAE" w:rsidRPr="00CE44D4">
        <w:rPr>
          <w:rFonts w:ascii="Garamond" w:hAnsi="Garamond"/>
        </w:rPr>
        <w:t xml:space="preserve"> </w:t>
      </w:r>
      <w:r w:rsidR="004A37B1">
        <w:rPr>
          <w:rFonts w:ascii="Garamond" w:hAnsi="Garamond"/>
        </w:rPr>
        <w:t>Ainsworth</w:t>
      </w:r>
      <w:r w:rsidR="00CF3FAE" w:rsidRPr="00CE44D4">
        <w:rPr>
          <w:rFonts w:ascii="Garamond" w:hAnsi="Garamond"/>
        </w:rPr>
        <w:t xml:space="preserve"> (1972)</w:t>
      </w:r>
      <w:r w:rsidR="004A37B1">
        <w:rPr>
          <w:rFonts w:ascii="Garamond" w:hAnsi="Garamond"/>
        </w:rPr>
        <w:t>,</w:t>
      </w:r>
      <w:r w:rsidR="00CF3FAE" w:rsidRPr="00CE44D4">
        <w:rPr>
          <w:rFonts w:ascii="Garamond" w:hAnsi="Garamond"/>
        </w:rPr>
        <w:t xml:space="preserve"> who reported that the most responsive mother ignored 13% of </w:t>
      </w:r>
      <w:r w:rsidR="002F3A98" w:rsidRPr="00CE44D4">
        <w:rPr>
          <w:rFonts w:ascii="Garamond" w:hAnsi="Garamond"/>
        </w:rPr>
        <w:t xml:space="preserve">infant </w:t>
      </w:r>
      <w:r w:rsidR="00CF3FAE" w:rsidRPr="00CE44D4">
        <w:rPr>
          <w:rFonts w:ascii="Garamond" w:hAnsi="Garamond"/>
        </w:rPr>
        <w:t xml:space="preserve">cries and the least responsive </w:t>
      </w:r>
      <w:r w:rsidR="002F3A98" w:rsidRPr="00CE44D4">
        <w:rPr>
          <w:rFonts w:ascii="Garamond" w:hAnsi="Garamond"/>
        </w:rPr>
        <w:t xml:space="preserve">ignored </w:t>
      </w:r>
      <w:r w:rsidR="00CF3FAE" w:rsidRPr="00CE44D4">
        <w:rPr>
          <w:rFonts w:ascii="Garamond" w:hAnsi="Garamond"/>
        </w:rPr>
        <w:t xml:space="preserve">63% </w:t>
      </w:r>
      <w:r w:rsidR="002F3A98" w:rsidRPr="00CE44D4">
        <w:rPr>
          <w:rFonts w:ascii="Garamond" w:hAnsi="Garamond"/>
        </w:rPr>
        <w:t xml:space="preserve">of infant cries </w:t>
      </w:r>
      <w:r w:rsidR="00CF3FAE" w:rsidRPr="00CE44D4">
        <w:rPr>
          <w:rFonts w:ascii="Garamond" w:hAnsi="Garamond"/>
        </w:rPr>
        <w:t>by 9-12 months of age (p. 1178). O</w:t>
      </w:r>
      <w:r w:rsidR="00EF011D" w:rsidRPr="00CE44D4">
        <w:rPr>
          <w:rFonts w:ascii="Garamond" w:hAnsi="Garamond"/>
        </w:rPr>
        <w:t>ur study investigated how this natural variation in parenting practice is associated with observed parenting (sensitivity) and infant behavioural outcome</w:t>
      </w:r>
      <w:r w:rsidR="002F3A98" w:rsidRPr="00CE44D4">
        <w:rPr>
          <w:rFonts w:ascii="Garamond" w:hAnsi="Garamond"/>
        </w:rPr>
        <w:t>s</w:t>
      </w:r>
      <w:r w:rsidR="00EF011D" w:rsidRPr="00CE44D4">
        <w:rPr>
          <w:rFonts w:ascii="Garamond" w:hAnsi="Garamond"/>
        </w:rPr>
        <w:t xml:space="preserve"> and attachment by 18 months.</w:t>
      </w:r>
    </w:p>
    <w:p w14:paraId="39D1D871" w14:textId="679F7A0E" w:rsidR="00DB120E" w:rsidRPr="00CE44D4" w:rsidRDefault="00EF011D" w:rsidP="003B1700">
      <w:pPr>
        <w:spacing w:line="480" w:lineRule="auto"/>
        <w:ind w:firstLine="720"/>
        <w:rPr>
          <w:rFonts w:ascii="Garamond" w:hAnsi="Garamond" w:cstheme="minorHAnsi"/>
        </w:rPr>
      </w:pPr>
      <w:r w:rsidRPr="00CE44D4">
        <w:rPr>
          <w:rFonts w:ascii="Garamond" w:hAnsi="Garamond"/>
        </w:rPr>
        <w:t xml:space="preserve">In the following, we will address </w:t>
      </w:r>
      <w:r w:rsidR="00DB0BCD" w:rsidRPr="00CE44D4">
        <w:rPr>
          <w:rFonts w:ascii="Garamond" w:hAnsi="Garamond"/>
        </w:rPr>
        <w:t>the major</w:t>
      </w:r>
      <w:r w:rsidRPr="00CE44D4">
        <w:rPr>
          <w:rFonts w:ascii="Garamond" w:hAnsi="Garamond"/>
        </w:rPr>
        <w:t xml:space="preserve"> concerns </w:t>
      </w:r>
      <w:r w:rsidR="00C34B4D" w:rsidRPr="00CE44D4">
        <w:rPr>
          <w:rFonts w:ascii="Garamond" w:hAnsi="Garamond"/>
        </w:rPr>
        <w:t xml:space="preserve">raised by Davis &amp; Kramer (2021). They </w:t>
      </w:r>
      <w:r w:rsidR="00D64FF9" w:rsidRPr="00CE44D4">
        <w:rPr>
          <w:rFonts w:ascii="Garamond" w:hAnsi="Garamond" w:cstheme="minorHAnsi"/>
        </w:rPr>
        <w:t xml:space="preserve">state that “we believe that their results contradict a substantial body of psychological literature and that the methodological and statistical issues described above cause such </w:t>
      </w:r>
      <w:r w:rsidR="00265286" w:rsidRPr="00CE44D4">
        <w:rPr>
          <w:rFonts w:ascii="Garamond" w:hAnsi="Garamond" w:cstheme="minorHAnsi"/>
        </w:rPr>
        <w:t>unambiguous conclusions to be unwarranted” (</w:t>
      </w:r>
      <w:r w:rsidR="00F91274" w:rsidRPr="00CE44D4">
        <w:rPr>
          <w:rFonts w:ascii="Garamond" w:hAnsi="Garamond" w:cstheme="minorHAnsi"/>
        </w:rPr>
        <w:t>p</w:t>
      </w:r>
      <w:r w:rsidR="00265286" w:rsidRPr="00CE44D4">
        <w:rPr>
          <w:rFonts w:ascii="Garamond" w:hAnsi="Garamond" w:cstheme="minorHAnsi"/>
        </w:rPr>
        <w:t>.</w:t>
      </w:r>
      <w:r w:rsidR="00F91274" w:rsidRPr="00CE44D4">
        <w:rPr>
          <w:rFonts w:ascii="Garamond" w:hAnsi="Garamond" w:cstheme="minorHAnsi"/>
        </w:rPr>
        <w:t xml:space="preserve"> 3</w:t>
      </w:r>
      <w:r w:rsidR="00265286" w:rsidRPr="00CE44D4">
        <w:rPr>
          <w:rFonts w:ascii="Garamond" w:hAnsi="Garamond" w:cstheme="minorHAnsi"/>
        </w:rPr>
        <w:t xml:space="preserve">). </w:t>
      </w:r>
      <w:r w:rsidR="00DB0BCD" w:rsidRPr="00CE44D4">
        <w:rPr>
          <w:rFonts w:ascii="Garamond" w:hAnsi="Garamond" w:cstheme="minorHAnsi"/>
        </w:rPr>
        <w:t>We will argue</w:t>
      </w:r>
      <w:r w:rsidR="00265286" w:rsidRPr="00CE44D4">
        <w:rPr>
          <w:rFonts w:ascii="Garamond" w:hAnsi="Garamond" w:cstheme="minorHAnsi"/>
        </w:rPr>
        <w:t xml:space="preserve"> that Davis and </w:t>
      </w:r>
      <w:proofErr w:type="spellStart"/>
      <w:r w:rsidR="00265286" w:rsidRPr="00CE44D4">
        <w:rPr>
          <w:rFonts w:ascii="Garamond" w:hAnsi="Garamond" w:cstheme="minorHAnsi"/>
        </w:rPr>
        <w:t>Kramers</w:t>
      </w:r>
      <w:proofErr w:type="spellEnd"/>
      <w:r w:rsidR="00265286" w:rsidRPr="00CE44D4">
        <w:rPr>
          <w:rFonts w:ascii="Garamond" w:hAnsi="Garamond" w:cstheme="minorHAnsi"/>
        </w:rPr>
        <w:t>’ statement refer</w:t>
      </w:r>
      <w:r w:rsidR="00DB0BCD" w:rsidRPr="00CE44D4">
        <w:rPr>
          <w:rFonts w:ascii="Garamond" w:hAnsi="Garamond" w:cstheme="minorHAnsi"/>
        </w:rPr>
        <w:t xml:space="preserve">s </w:t>
      </w:r>
      <w:r w:rsidR="008077FD" w:rsidRPr="00CE44D4">
        <w:rPr>
          <w:rFonts w:ascii="Garamond" w:hAnsi="Garamond" w:cstheme="minorHAnsi"/>
        </w:rPr>
        <w:t xml:space="preserve">indeed </w:t>
      </w:r>
      <w:r w:rsidR="00265286" w:rsidRPr="00CE44D4">
        <w:rPr>
          <w:rFonts w:ascii="Garamond" w:hAnsi="Garamond" w:cstheme="minorHAnsi"/>
        </w:rPr>
        <w:t xml:space="preserve">to </w:t>
      </w:r>
      <w:r w:rsidR="00DB120E" w:rsidRPr="00CE44D4">
        <w:rPr>
          <w:rFonts w:ascii="Garamond" w:hAnsi="Garamond" w:cstheme="minorHAnsi"/>
        </w:rPr>
        <w:t xml:space="preserve">“believe” </w:t>
      </w:r>
      <w:r w:rsidR="00DC301E" w:rsidRPr="00CE44D4">
        <w:rPr>
          <w:rFonts w:ascii="Garamond" w:hAnsi="Garamond" w:cstheme="minorHAnsi"/>
        </w:rPr>
        <w:t xml:space="preserve">rather </w:t>
      </w:r>
      <w:r w:rsidR="00265286" w:rsidRPr="00CE44D4">
        <w:rPr>
          <w:rFonts w:ascii="Garamond" w:hAnsi="Garamond" w:cstheme="minorHAnsi"/>
        </w:rPr>
        <w:t xml:space="preserve">than empirical evidence. Firstly, to the best of our knowledge, only four studies, including ours, have been conducted to investigate the association between ‘leaving infant to cry out’ and attachment (i.e., using the strange situation procedure). The </w:t>
      </w:r>
      <w:r w:rsidR="00C34B4D" w:rsidRPr="00CE44D4">
        <w:rPr>
          <w:rFonts w:ascii="Garamond" w:hAnsi="Garamond" w:cstheme="minorHAnsi"/>
        </w:rPr>
        <w:t xml:space="preserve">original study </w:t>
      </w:r>
      <w:r w:rsidR="00170EEF">
        <w:rPr>
          <w:rFonts w:ascii="Garamond" w:hAnsi="Garamond" w:cstheme="minorHAnsi"/>
        </w:rPr>
        <w:t xml:space="preserve">of </w:t>
      </w:r>
      <w:r w:rsidR="00265286" w:rsidRPr="00CE44D4">
        <w:rPr>
          <w:rFonts w:ascii="Garamond" w:hAnsi="Garamond" w:cstheme="minorHAnsi"/>
        </w:rPr>
        <w:t>26 mothers and infants revealed an association between leaving infant to cry out and insecure infant-mother attachment</w:t>
      </w:r>
      <w:r w:rsidR="009258F6">
        <w:rPr>
          <w:rFonts w:ascii="Garamond" w:hAnsi="Garamond" w:cstheme="minorHAnsi"/>
        </w:rPr>
        <w:t xml:space="preserve"> </w:t>
      </w:r>
      <w:r w:rsidR="009258F6" w:rsidRPr="00CE44D4">
        <w:rPr>
          <w:rFonts w:ascii="Garamond" w:hAnsi="Garamond" w:cstheme="minorHAnsi"/>
        </w:rPr>
        <w:fldChar w:fldCharType="begin"/>
      </w:r>
      <w:r w:rsidR="009258F6" w:rsidRPr="00CE44D4">
        <w:rPr>
          <w:rFonts w:ascii="Garamond" w:hAnsi="Garamond" w:cstheme="minorHAnsi"/>
        </w:rPr>
        <w:instrText xml:space="preserve"> ADDIN EN.CITE &lt;EndNote&gt;&lt;Cite&gt;&lt;Author&gt;Ainsworth&lt;/Author&gt;&lt;Year&gt;1978&lt;/Year&gt;&lt;RecNum&gt;47&lt;/RecNum&gt;&lt;DisplayText&gt;(Ainsworth, Blehar, Waters, &amp;amp; Wall, 1978)&lt;/DisplayText&gt;&lt;record&gt;&lt;rec-number&gt;47&lt;/rec-number&gt;&lt;foreign-keys&gt;&lt;key app="EN" db-id="pepdpsptxr22tiex5f8xwrpaft5fxaa0vfv9" timestamp="1530105737"&gt;47&lt;/key&gt;&lt;/foreign-keys&gt;&lt;ref-type name="Book"&gt;6&lt;/ref-type&gt;&lt;contributors&gt;&lt;authors&gt;&lt;author&gt;Ainsworth, Mary D. Salter&lt;/author&gt;&lt;author&gt;Blehar, Mary C.&lt;/author&gt;&lt;author&gt;Waters, Everett&lt;/author&gt;&lt;author&gt;Wall, Sally&lt;/author&gt;&lt;/authors&gt;&lt;/contributors&gt;&lt;titles&gt;&lt;title&gt;Patterns of attachment: A psychological study of the strange situation&lt;/title&gt;&lt;secondary-title&gt;Patterns of attachment: A psychological study of the strange situation.&lt;/secondary-title&gt;&lt;/titles&gt;&lt;pages&gt;xviii, 391-xviii, 391&lt;/pages&gt;&lt;keywords&gt;&lt;keyword&gt;*Mother Child Relations&lt;/keyword&gt;&lt;keyword&gt;Theories&lt;/keyword&gt;&lt;/keywords&gt;&lt;dates&gt;&lt;year&gt;1978&lt;/year&gt;&lt;/dates&gt;&lt;pub-location&gt;Oxford, England&lt;/pub-location&gt;&lt;publisher&gt;Lawrence Erlbaum&lt;/publisher&gt;&lt;isbn&gt;0470265345&lt;/isbn&gt;&lt;urls&gt;&lt;/urls&gt;&lt;/record&gt;&lt;/Cite&gt;&lt;/EndNote&gt;</w:instrText>
      </w:r>
      <w:r w:rsidR="009258F6" w:rsidRPr="00CE44D4">
        <w:rPr>
          <w:rFonts w:ascii="Garamond" w:hAnsi="Garamond" w:cstheme="minorHAnsi"/>
        </w:rPr>
        <w:fldChar w:fldCharType="separate"/>
      </w:r>
      <w:r w:rsidR="009258F6" w:rsidRPr="00CE44D4">
        <w:rPr>
          <w:rFonts w:ascii="Garamond" w:hAnsi="Garamond" w:cstheme="minorHAnsi"/>
          <w:noProof/>
        </w:rPr>
        <w:t>(Ainsworth, Blehar, Waters, &amp; Wall, 1978)</w:t>
      </w:r>
      <w:r w:rsidR="009258F6" w:rsidRPr="00CE44D4">
        <w:rPr>
          <w:rFonts w:ascii="Garamond" w:hAnsi="Garamond" w:cstheme="minorHAnsi"/>
        </w:rPr>
        <w:fldChar w:fldCharType="end"/>
      </w:r>
      <w:r w:rsidR="009258F6">
        <w:rPr>
          <w:rFonts w:ascii="Garamond" w:hAnsi="Garamond" w:cstheme="minorHAnsi"/>
        </w:rPr>
        <w:t>.</w:t>
      </w:r>
      <w:r w:rsidR="00265286" w:rsidRPr="00CE44D4">
        <w:rPr>
          <w:rFonts w:ascii="Garamond" w:hAnsi="Garamond" w:cstheme="minorHAnsi"/>
        </w:rPr>
        <w:t xml:space="preserve"> Subsequent</w:t>
      </w:r>
      <w:r w:rsidR="00C34B4D" w:rsidRPr="00CE44D4">
        <w:rPr>
          <w:rFonts w:ascii="Garamond" w:hAnsi="Garamond" w:cstheme="minorHAnsi"/>
        </w:rPr>
        <w:t xml:space="preserve">ly, </w:t>
      </w:r>
      <w:r w:rsidR="00265286" w:rsidRPr="00CE44D4">
        <w:rPr>
          <w:rFonts w:ascii="Garamond" w:hAnsi="Garamond" w:cstheme="minorHAnsi"/>
        </w:rPr>
        <w:t xml:space="preserve">three replication studies have been conducted. A study of 50 mother-infant dyads in a Dutch sample by </w:t>
      </w:r>
      <w:r w:rsidR="00265286" w:rsidRPr="00CE44D4">
        <w:rPr>
          <w:rFonts w:ascii="Garamond" w:hAnsi="Garamond" w:cstheme="minorHAnsi"/>
        </w:rPr>
        <w:fldChar w:fldCharType="begin"/>
      </w:r>
      <w:r w:rsidR="00265286" w:rsidRPr="00CE44D4">
        <w:rPr>
          <w:rFonts w:ascii="Garamond" w:hAnsi="Garamond" w:cstheme="minorHAnsi"/>
        </w:rPr>
        <w:instrText xml:space="preserve"> ADDIN EN.CITE &lt;EndNote&gt;&lt;Cite AuthorYear="1"&gt;&lt;Author&gt;van IJzendoorn&lt;/Author&gt;&lt;Year&gt;2000&lt;/Year&gt;&lt;RecNum&gt;48&lt;/RecNum&gt;&lt;DisplayText&gt;van IJzendoorn and Hubbard (2000)&lt;/DisplayText&gt;&lt;record&gt;&lt;rec-number&gt;48&lt;/rec-number&gt;&lt;foreign-keys&gt;&lt;key app="EN" db-id="pepdpsptxr22tiex5f8xwrpaft5fxaa0vfv9" timestamp="1530187960"&gt;48&lt;/key&gt;&lt;/foreign-keys&gt;&lt;ref-type name="Journal Article"&gt;17&lt;/ref-type&gt;&lt;contributors&gt;&lt;authors&gt;&lt;author&gt;van IJzendoorn, M. H.&lt;/author&gt;&lt;author&gt;Hubbard, F. O.&lt;/author&gt;&lt;/authors&gt;&lt;/contributors&gt;&lt;auth-address&gt;Center for Child and Family Studies, Leiden University, The Netherlands.&lt;/auth-address&gt;&lt;titles&gt;&lt;title&gt;Are infant crying and maternal responsiveness during the first year related to infant-mother attachment at 15 months?&lt;/title&gt;&lt;secondary-title&gt;Attach Hum Dev&lt;/secondary-title&gt;&lt;alt-title&gt;Attachment &amp;amp; human development&lt;/alt-title&gt;&lt;/titles&gt;&lt;periodical&gt;&lt;full-title&gt;Attach Hum Dev&lt;/full-title&gt;&lt;abbr-1&gt;Attachment &amp;amp; human development&lt;/abbr-1&gt;&lt;/periodical&gt;&lt;alt-periodical&gt;&lt;full-title&gt;Attach Hum Dev&lt;/full-title&gt;&lt;abbr-1&gt;Attachment &amp;amp; human development&lt;/abbr-1&gt;&lt;/alt-periodical&gt;&lt;pages&gt;371-91&lt;/pages&gt;&lt;volume&gt;2&lt;/volume&gt;&lt;number&gt;3&lt;/number&gt;&lt;edition&gt;2001/11/16&lt;/edition&gt;&lt;keywords&gt;&lt;keyword&gt;*Crying&lt;/keyword&gt;&lt;keyword&gt;Female&lt;/keyword&gt;&lt;keyword&gt;Humans&lt;/keyword&gt;&lt;keyword&gt;Infant&lt;/keyword&gt;&lt;keyword&gt;Longitudinal Studies&lt;/keyword&gt;&lt;keyword&gt;Male&lt;/keyword&gt;&lt;keyword&gt;Maternal Behavior&lt;/keyword&gt;&lt;keyword&gt;*Mother-Child Relations&lt;/keyword&gt;&lt;keyword&gt;*Object Attachment&lt;/keyword&gt;&lt;keyword&gt;Personality Assessment&lt;/keyword&gt;&lt;keyword&gt;Personality Development&lt;/keyword&gt;&lt;/keywords&gt;&lt;dates&gt;&lt;year&gt;2000&lt;/year&gt;&lt;pub-dates&gt;&lt;date&gt;Dec&lt;/date&gt;&lt;/pub-dates&gt;&lt;/dates&gt;&lt;isbn&gt;1461-6734 (Print)&amp;#xD;1461-6734&lt;/isbn&gt;&lt;accession-num&gt;11708224&lt;/accession-num&gt;&lt;urls&gt;&lt;/urls&gt;&lt;electronic-resource-num&gt;10.1080/14616730010001596&lt;/electronic-resource-num&gt;&lt;remote-database-provider&gt;NLM&lt;/remote-database-provider&gt;&lt;language&gt;eng&lt;/language&gt;&lt;/record&gt;&lt;/Cite&gt;&lt;/EndNote&gt;</w:instrText>
      </w:r>
      <w:r w:rsidR="00265286" w:rsidRPr="00CE44D4">
        <w:rPr>
          <w:rFonts w:ascii="Garamond" w:hAnsi="Garamond" w:cstheme="minorHAnsi"/>
        </w:rPr>
        <w:fldChar w:fldCharType="separate"/>
      </w:r>
      <w:r w:rsidR="00265286" w:rsidRPr="00CE44D4">
        <w:rPr>
          <w:rFonts w:ascii="Garamond" w:hAnsi="Garamond" w:cstheme="minorHAnsi"/>
          <w:noProof/>
        </w:rPr>
        <w:t>van IJzendoorn and Hubbard (2000)</w:t>
      </w:r>
      <w:r w:rsidR="00265286" w:rsidRPr="00CE44D4">
        <w:rPr>
          <w:rFonts w:ascii="Garamond" w:hAnsi="Garamond" w:cstheme="minorHAnsi"/>
        </w:rPr>
        <w:fldChar w:fldCharType="end"/>
      </w:r>
      <w:r w:rsidR="00265286" w:rsidRPr="00CE44D4">
        <w:rPr>
          <w:rFonts w:ascii="Garamond" w:hAnsi="Garamond" w:cstheme="minorHAnsi"/>
        </w:rPr>
        <w:t xml:space="preserve">, our study of 178 mother-infant dyads in a British sample </w:t>
      </w:r>
      <w:r w:rsidR="00265286" w:rsidRPr="00CE44D4">
        <w:rPr>
          <w:rFonts w:ascii="Garamond" w:hAnsi="Garamond" w:cstheme="minorHAnsi"/>
        </w:rPr>
        <w:fldChar w:fldCharType="begin"/>
      </w:r>
      <w:r w:rsidR="00265286" w:rsidRPr="00CE44D4">
        <w:rPr>
          <w:rFonts w:ascii="Garamond" w:hAnsi="Garamond" w:cstheme="minorHAnsi"/>
        </w:rPr>
        <w:instrText xml:space="preserve"> ADDIN EN.CITE &lt;EndNote&gt;&lt;Cite&gt;&lt;Author&gt;Bilgin&lt;/Author&gt;&lt;Year&gt;2020&lt;/Year&gt;&lt;RecNum&gt;130&lt;/RecNum&gt;&lt;DisplayText&gt;(Bilgin &amp;amp; Wolke, 2020)&lt;/DisplayText&gt;&lt;record&gt;&lt;rec-number&gt;130&lt;/rec-number&gt;&lt;foreign-keys&gt;&lt;key app="EN" db-id="pepdpsptxr22tiex5f8xwrpaft5fxaa0vfv9" timestamp="1611655670"&gt;130&lt;/key&gt;&lt;/foreign-keys&gt;&lt;ref-type name="Journal Article"&gt;17&lt;/ref-type&gt;&lt;contributors&gt;&lt;authors&gt;&lt;author&gt;Bilgin, A.&lt;/author&gt;&lt;author&gt;Wolke, D.&lt;/author&gt;&lt;/authors&gt;&lt;/contributors&gt;&lt;auth-address&gt;Department of Psychology, University of Warwick, Coventry, UK.&amp;#xD;Division of Health Sciences, Warwick Medical School, University of Warwick, Coventry, UK.&lt;/auth-address&gt;&lt;titles&gt;&lt;title&gt;Parental use of &amp;apos;cry it out&amp;apos; in infants: no adverse effects on attachment and behavioural development at 18 months&lt;/title&gt;&lt;secondary-title&gt;J Child Psychol Psychiatry&lt;/secondary-title&gt;&lt;alt-title&gt;Journal of child psychology and psychiatry, and allied disciplines&lt;/alt-title&gt;&lt;/titles&gt;&lt;periodical&gt;&lt;full-title&gt;J Child Psychol Psychiatry&lt;/full-title&gt;&lt;abbr-1&gt;Journal of child psychology and psychiatry, and allied disciplines&lt;/abbr-1&gt;&lt;/periodical&gt;&lt;alt-periodical&gt;&lt;full-title&gt;J Child Psychol Psychiatry&lt;/full-title&gt;&lt;abbr-1&gt;Journal of child psychology and psychiatry, and allied disciplines&lt;/abbr-1&gt;&lt;/alt-periodical&gt;&lt;pages&gt;1184-1193&lt;/pages&gt;&lt;volume&gt;61&lt;/volume&gt;&lt;number&gt;11&lt;/number&gt;&lt;edition&gt;2020/03/11&lt;/edition&gt;&lt;keywords&gt;&lt;keyword&gt;Crying&lt;/keyword&gt;&lt;keyword&gt;attachment&lt;/keyword&gt;&lt;keyword&gt;cry-it-out&lt;/keyword&gt;&lt;/keywords&gt;&lt;dates&gt;&lt;year&gt;2020&lt;/year&gt;&lt;pub-dates&gt;&lt;date&gt;Nov&lt;/date&gt;&lt;/pub-dates&gt;&lt;/dates&gt;&lt;isbn&gt;0021-9630&lt;/isbn&gt;&lt;accession-num&gt;32155677&lt;/accession-num&gt;&lt;urls&gt;&lt;/urls&gt;&lt;electronic-resource-num&gt;10.1111/jcpp.13223&lt;/electronic-resource-num&gt;&lt;remote-database-provider&gt;NLM&lt;/remote-database-provider&gt;&lt;language&gt;eng&lt;/language&gt;&lt;/record&gt;&lt;/Cite&gt;&lt;/EndNote&gt;</w:instrText>
      </w:r>
      <w:r w:rsidR="00265286" w:rsidRPr="00CE44D4">
        <w:rPr>
          <w:rFonts w:ascii="Garamond" w:hAnsi="Garamond" w:cstheme="minorHAnsi"/>
        </w:rPr>
        <w:fldChar w:fldCharType="separate"/>
      </w:r>
      <w:r w:rsidR="00265286" w:rsidRPr="00CE44D4">
        <w:rPr>
          <w:rFonts w:ascii="Garamond" w:hAnsi="Garamond" w:cstheme="minorHAnsi"/>
          <w:noProof/>
        </w:rPr>
        <w:t>(Bilgin &amp; Wolke, 2020)</w:t>
      </w:r>
      <w:r w:rsidR="00265286" w:rsidRPr="00CE44D4">
        <w:rPr>
          <w:rFonts w:ascii="Garamond" w:hAnsi="Garamond" w:cstheme="minorHAnsi"/>
        </w:rPr>
        <w:fldChar w:fldCharType="end"/>
      </w:r>
      <w:r w:rsidR="00265286" w:rsidRPr="00CE44D4">
        <w:rPr>
          <w:rFonts w:ascii="Garamond" w:hAnsi="Garamond" w:cstheme="minorHAnsi"/>
        </w:rPr>
        <w:t xml:space="preserve"> and a Canadian study of 13</w:t>
      </w:r>
      <w:r w:rsidR="000D35CE" w:rsidRPr="00CE44D4">
        <w:rPr>
          <w:rFonts w:ascii="Garamond" w:hAnsi="Garamond" w:cstheme="minorHAnsi"/>
        </w:rPr>
        <w:t>7</w:t>
      </w:r>
      <w:r w:rsidR="00265286" w:rsidRPr="00CE44D4">
        <w:rPr>
          <w:rFonts w:ascii="Garamond" w:hAnsi="Garamond" w:cstheme="minorHAnsi"/>
        </w:rPr>
        <w:t xml:space="preserve"> mother-infant dyads </w:t>
      </w:r>
      <w:r w:rsidR="00265286" w:rsidRPr="00CE44D4">
        <w:rPr>
          <w:rFonts w:ascii="Garamond" w:hAnsi="Garamond" w:cstheme="minorHAnsi"/>
        </w:rPr>
        <w:fldChar w:fldCharType="begin"/>
      </w:r>
      <w:r w:rsidR="00170EEF">
        <w:rPr>
          <w:rFonts w:ascii="Garamond" w:hAnsi="Garamond" w:cstheme="minorHAnsi"/>
        </w:rPr>
        <w:instrText xml:space="preserve"> ADDIN EN.CITE &lt;EndNote&gt;&lt;Cite&gt;&lt;Author&gt;Giesbrecht&lt;/Author&gt;&lt;Year&gt;2020&lt;/Year&gt;&lt;RecNum&gt;28610&lt;/RecNum&gt;&lt;DisplayText&gt;(Giesbrecht et al., 2020)&lt;/DisplayText&gt;&lt;record&gt;&lt;rec-number&gt;28610&lt;/rec-number&gt;&lt;foreign-keys&gt;&lt;key app="EN" db-id="xv0fs2exnwprxaev9z25vxarafpezadvstdp" timestamp="1600439531"&gt;28610&lt;/key&gt;&lt;/foreign-keys&gt;&lt;ref-type name="Journal Article"&gt;17&lt;/ref-type&gt;&lt;contributors&gt;&lt;authors&gt;&lt;author&gt;Giesbrecht, G. F.&lt;/author&gt;&lt;author&gt;Letourneau, N.&lt;/author&gt;&lt;author&gt;Campbell, T.&lt;/author&gt;&lt;author&gt;Hart, M.&lt;/author&gt;&lt;author&gt;Thomas, J. C.&lt;/author&gt;&lt;author&gt;Tomfohr-Madsen, L.&lt;/author&gt;&lt;/authors&gt;&lt;/contributors&gt;&lt;auth-address&gt;Cumming School of Medicine (Departments of Pediatrics &amp;amp; Community Health Sciences), University of Calgary, Calgary, AB, Canada.&amp;#xD;Alberta Children&amp;apos;s Hospital Research Institute, Calgary, AB, Canada.&amp;#xD;Department of Psychology, University of Calgary, Calgary, AB, Canada.&amp;#xD;Faculty of Nursing, University of Calgary, Calgary, AB, Canada.&lt;/auth-address&gt;&lt;titles&gt;&lt;title&gt;Parental Use of &amp;quot;Cry Out&amp;quot; in a Community Sample During the First Year of Infant Life&lt;/title&gt;&lt;secondary-title&gt;J Dev Behav Pediatr&lt;/secondary-title&gt;&lt;alt-title&gt;Journal of developmental and behavioral pediatrics : JDBP&lt;/alt-title&gt;&lt;/titles&gt;&lt;periodical&gt;&lt;full-title&gt;J Dev Behav Pediatr&lt;/full-title&gt;&lt;/periodical&gt;&lt;pages&gt;379-387&lt;/pages&gt;&lt;volume&gt;41&lt;/volume&gt;&lt;number&gt;5&lt;/number&gt;&lt;edition&gt;2020/02/26&lt;/edition&gt;&lt;dates&gt;&lt;year&gt;2020&lt;/year&gt;&lt;pub-dates&gt;&lt;date&gt;Jun/Jul&lt;/date&gt;&lt;/pub-dates&gt;&lt;/dates&gt;&lt;isbn&gt;0196-206x&lt;/isbn&gt;&lt;accession-num&gt;32097246&lt;/accession-num&gt;&lt;urls&gt;&lt;/urls&gt;&lt;electronic-resource-num&gt;10.1097/dbp.0000000000000791&lt;/electronic-resource-num&gt;&lt;remote-database-provider&gt;NLM&lt;/remote-database-provider&gt;&lt;language&gt;eng&lt;/language&gt;&lt;/record&gt;&lt;/Cite&gt;&lt;/EndNote&gt;</w:instrText>
      </w:r>
      <w:r w:rsidR="00265286" w:rsidRPr="00CE44D4">
        <w:rPr>
          <w:rFonts w:ascii="Garamond" w:hAnsi="Garamond" w:cstheme="minorHAnsi"/>
        </w:rPr>
        <w:fldChar w:fldCharType="separate"/>
      </w:r>
      <w:r w:rsidR="00265286" w:rsidRPr="00CE44D4">
        <w:rPr>
          <w:rFonts w:ascii="Garamond" w:hAnsi="Garamond" w:cstheme="minorHAnsi"/>
          <w:noProof/>
        </w:rPr>
        <w:t>(Giesbrecht et al., 2020)</w:t>
      </w:r>
      <w:r w:rsidR="00265286" w:rsidRPr="00CE44D4">
        <w:rPr>
          <w:rFonts w:ascii="Garamond" w:hAnsi="Garamond" w:cstheme="minorHAnsi"/>
        </w:rPr>
        <w:fldChar w:fldCharType="end"/>
      </w:r>
      <w:r w:rsidR="00265286" w:rsidRPr="00CE44D4">
        <w:rPr>
          <w:rFonts w:ascii="Garamond" w:hAnsi="Garamond" w:cstheme="minorHAnsi"/>
        </w:rPr>
        <w:t xml:space="preserve">. All of these three replication studies </w:t>
      </w:r>
      <w:r w:rsidR="009258F6">
        <w:rPr>
          <w:rFonts w:ascii="Garamond" w:hAnsi="Garamond" w:cstheme="minorHAnsi"/>
        </w:rPr>
        <w:t>found</w:t>
      </w:r>
      <w:r w:rsidR="00265286" w:rsidRPr="00CE44D4">
        <w:rPr>
          <w:rFonts w:ascii="Garamond" w:hAnsi="Garamond" w:cstheme="minorHAnsi"/>
        </w:rPr>
        <w:t xml:space="preserve"> no significant association between leaving infant to cry-it-out and infant-mother attachment. </w:t>
      </w:r>
      <w:r w:rsidR="00803FF0" w:rsidRPr="00CE44D4">
        <w:rPr>
          <w:rFonts w:ascii="Garamond" w:hAnsi="Garamond" w:cstheme="minorHAnsi"/>
        </w:rPr>
        <w:t>Thus</w:t>
      </w:r>
      <w:r w:rsidR="002F3A98" w:rsidRPr="00CE44D4">
        <w:rPr>
          <w:rFonts w:ascii="Garamond" w:hAnsi="Garamond" w:cstheme="minorHAnsi"/>
        </w:rPr>
        <w:t>,</w:t>
      </w:r>
      <w:r w:rsidR="00803FF0" w:rsidRPr="00CE44D4">
        <w:rPr>
          <w:rFonts w:ascii="Garamond" w:hAnsi="Garamond" w:cstheme="minorHAnsi"/>
        </w:rPr>
        <w:t xml:space="preserve"> the evidence of no association </w:t>
      </w:r>
      <w:r w:rsidR="00005B14">
        <w:rPr>
          <w:rFonts w:ascii="Garamond" w:hAnsi="Garamond" w:cstheme="minorHAnsi"/>
        </w:rPr>
        <w:t>between leaving infant to cry-it-out and</w:t>
      </w:r>
      <w:r w:rsidR="00803FF0" w:rsidRPr="00CE44D4">
        <w:rPr>
          <w:rFonts w:ascii="Garamond" w:hAnsi="Garamond" w:cstheme="minorHAnsi"/>
        </w:rPr>
        <w:t xml:space="preserve"> attachment is based on </w:t>
      </w:r>
      <w:r w:rsidR="00A14285" w:rsidRPr="00CE44D4">
        <w:rPr>
          <w:rFonts w:ascii="Garamond" w:hAnsi="Garamond" w:cstheme="minorHAnsi"/>
        </w:rPr>
        <w:t xml:space="preserve">overall </w:t>
      </w:r>
      <w:r w:rsidR="00803FF0" w:rsidRPr="00CE44D4">
        <w:rPr>
          <w:rFonts w:ascii="Garamond" w:hAnsi="Garamond" w:cstheme="minorHAnsi"/>
        </w:rPr>
        <w:t>N: 36</w:t>
      </w:r>
      <w:r w:rsidR="00A14285" w:rsidRPr="00CE44D4">
        <w:rPr>
          <w:rFonts w:ascii="Garamond" w:hAnsi="Garamond" w:cstheme="minorHAnsi"/>
        </w:rPr>
        <w:t>5</w:t>
      </w:r>
      <w:r w:rsidR="00803FF0" w:rsidRPr="00CE44D4">
        <w:rPr>
          <w:rFonts w:ascii="Garamond" w:hAnsi="Garamond" w:cstheme="minorHAnsi"/>
        </w:rPr>
        <w:t xml:space="preserve"> mother-infant pairs </w:t>
      </w:r>
      <w:r w:rsidR="00DC301E" w:rsidRPr="00CE44D4">
        <w:rPr>
          <w:rFonts w:ascii="Garamond" w:hAnsi="Garamond" w:cstheme="minorHAnsi"/>
        </w:rPr>
        <w:t xml:space="preserve">in three studies </w:t>
      </w:r>
      <w:r w:rsidR="00803FF0" w:rsidRPr="00CE44D4">
        <w:rPr>
          <w:rFonts w:ascii="Garamond" w:hAnsi="Garamond" w:cstheme="minorHAnsi"/>
        </w:rPr>
        <w:t>using contemporary parenting practices</w:t>
      </w:r>
      <w:r w:rsidR="00A14285" w:rsidRPr="00CE44D4">
        <w:rPr>
          <w:rFonts w:ascii="Garamond" w:hAnsi="Garamond" w:cstheme="minorHAnsi"/>
        </w:rPr>
        <w:t xml:space="preserve">, </w:t>
      </w:r>
      <w:r w:rsidR="00803FF0" w:rsidRPr="00CE44D4">
        <w:rPr>
          <w:rFonts w:ascii="Garamond" w:hAnsi="Garamond" w:cstheme="minorHAnsi"/>
        </w:rPr>
        <w:t xml:space="preserve">while </w:t>
      </w:r>
      <w:r w:rsidR="00803FF0" w:rsidRPr="00CE44D4">
        <w:rPr>
          <w:rFonts w:ascii="Garamond" w:hAnsi="Garamond" w:cstheme="minorHAnsi"/>
        </w:rPr>
        <w:lastRenderedPageBreak/>
        <w:t xml:space="preserve">the only study finding an association </w:t>
      </w:r>
      <w:r w:rsidR="009258F6">
        <w:rPr>
          <w:rFonts w:ascii="Garamond" w:hAnsi="Garamond" w:cstheme="minorHAnsi"/>
        </w:rPr>
        <w:t xml:space="preserve">included </w:t>
      </w:r>
      <w:r w:rsidR="00803FF0" w:rsidRPr="00CE44D4">
        <w:rPr>
          <w:rFonts w:ascii="Garamond" w:hAnsi="Garamond" w:cstheme="minorHAnsi"/>
        </w:rPr>
        <w:t>26</w:t>
      </w:r>
      <w:r w:rsidR="00DB120E" w:rsidRPr="00CE44D4">
        <w:rPr>
          <w:rFonts w:ascii="Garamond" w:hAnsi="Garamond" w:cstheme="minorHAnsi"/>
        </w:rPr>
        <w:t xml:space="preserve"> mother-infant pairs. Thus, t</w:t>
      </w:r>
      <w:r w:rsidR="00C34B4D" w:rsidRPr="00CE44D4">
        <w:rPr>
          <w:rFonts w:ascii="Garamond" w:hAnsi="Garamond" w:cstheme="minorHAnsi"/>
        </w:rPr>
        <w:t xml:space="preserve">he substantial body of evidence </w:t>
      </w:r>
      <w:r w:rsidR="00005B14">
        <w:rPr>
          <w:rFonts w:ascii="Garamond" w:hAnsi="Garamond" w:cstheme="minorHAnsi"/>
        </w:rPr>
        <w:t>shows</w:t>
      </w:r>
      <w:r w:rsidR="00DB120E" w:rsidRPr="00CE44D4">
        <w:rPr>
          <w:rFonts w:ascii="Garamond" w:hAnsi="Garamond" w:cstheme="minorHAnsi"/>
        </w:rPr>
        <w:t xml:space="preserve"> no association with secur</w:t>
      </w:r>
      <w:r w:rsidR="00005B14">
        <w:rPr>
          <w:rFonts w:ascii="Garamond" w:hAnsi="Garamond" w:cstheme="minorHAnsi"/>
        </w:rPr>
        <w:t>e infant-mother attachment</w:t>
      </w:r>
      <w:r w:rsidR="00DB120E" w:rsidRPr="00CE44D4">
        <w:rPr>
          <w:rFonts w:ascii="Garamond" w:hAnsi="Garamond" w:cstheme="minorHAnsi"/>
        </w:rPr>
        <w:t>.</w:t>
      </w:r>
    </w:p>
    <w:p w14:paraId="50CAFCD6" w14:textId="0E3EA290" w:rsidR="00E9693D" w:rsidRDefault="00DB120E" w:rsidP="003B1700">
      <w:pPr>
        <w:spacing w:line="480" w:lineRule="auto"/>
        <w:ind w:firstLine="720"/>
        <w:rPr>
          <w:rFonts w:ascii="Garamond" w:hAnsi="Garamond" w:cstheme="minorHAnsi"/>
        </w:rPr>
      </w:pPr>
      <w:r w:rsidRPr="00CE44D4">
        <w:rPr>
          <w:rFonts w:ascii="Garamond" w:hAnsi="Garamond" w:cstheme="minorHAnsi"/>
        </w:rPr>
        <w:t xml:space="preserve">Second, Davis and Kramer (2021) </w:t>
      </w:r>
      <w:r w:rsidR="00DC301E" w:rsidRPr="00CE44D4">
        <w:rPr>
          <w:rFonts w:ascii="Garamond" w:hAnsi="Garamond" w:cstheme="minorHAnsi"/>
        </w:rPr>
        <w:t>allude to</w:t>
      </w:r>
      <w:r w:rsidRPr="00CE44D4">
        <w:rPr>
          <w:rFonts w:ascii="Garamond" w:hAnsi="Garamond" w:cstheme="minorHAnsi"/>
        </w:rPr>
        <w:t xml:space="preserve"> the lack of power of our study to find any significant associations. </w:t>
      </w:r>
      <w:r w:rsidR="00D84D3B" w:rsidRPr="00CE44D4">
        <w:rPr>
          <w:rFonts w:ascii="Garamond" w:hAnsi="Garamond" w:cstheme="minorHAnsi"/>
        </w:rPr>
        <w:t>For RCT’s</w:t>
      </w:r>
      <w:r w:rsidR="007B1A7B" w:rsidRPr="00CE44D4">
        <w:rPr>
          <w:rFonts w:ascii="Garamond" w:hAnsi="Garamond" w:cstheme="minorHAnsi"/>
        </w:rPr>
        <w:t>,</w:t>
      </w:r>
      <w:r w:rsidR="00D84D3B" w:rsidRPr="00CE44D4">
        <w:rPr>
          <w:rFonts w:ascii="Garamond" w:hAnsi="Garamond" w:cstheme="minorHAnsi"/>
        </w:rPr>
        <w:t xml:space="preserve"> power calculations are based on known distributions in the populations of the exposure variable and the primary outcome. However, there has been no study in the UK on the distribution of the exposure variable (leaving to cry it out)</w:t>
      </w:r>
      <w:r w:rsidR="00C34B4D" w:rsidRPr="00CE44D4">
        <w:rPr>
          <w:rFonts w:ascii="Garamond" w:hAnsi="Garamond" w:cstheme="minorHAnsi"/>
        </w:rPr>
        <w:t xml:space="preserve"> previously</w:t>
      </w:r>
      <w:r w:rsidR="00D84D3B" w:rsidRPr="00CE44D4">
        <w:rPr>
          <w:rFonts w:ascii="Garamond" w:hAnsi="Garamond" w:cstheme="minorHAnsi"/>
        </w:rPr>
        <w:t xml:space="preserve">. </w:t>
      </w:r>
      <w:r w:rsidR="00BE312E">
        <w:rPr>
          <w:rFonts w:ascii="Garamond" w:hAnsi="Garamond" w:cstheme="minorHAnsi"/>
        </w:rPr>
        <w:t xml:space="preserve">Regarding the outcome variable, the estimated prevalence of secure attachment in </w:t>
      </w:r>
      <w:r w:rsidR="00747B67">
        <w:rPr>
          <w:rFonts w:ascii="Garamond" w:hAnsi="Garamond" w:cstheme="minorHAnsi"/>
        </w:rPr>
        <w:t xml:space="preserve">low risk </w:t>
      </w:r>
      <w:r w:rsidR="00BE312E">
        <w:rPr>
          <w:rFonts w:ascii="Garamond" w:hAnsi="Garamond" w:cstheme="minorHAnsi"/>
        </w:rPr>
        <w:t xml:space="preserve"> population</w:t>
      </w:r>
      <w:r w:rsidR="00747B67">
        <w:rPr>
          <w:rFonts w:ascii="Garamond" w:hAnsi="Garamond" w:cstheme="minorHAnsi"/>
        </w:rPr>
        <w:t>s</w:t>
      </w:r>
      <w:r w:rsidR="00BE312E">
        <w:rPr>
          <w:rFonts w:ascii="Garamond" w:hAnsi="Garamond" w:cstheme="minorHAnsi"/>
        </w:rPr>
        <w:t xml:space="preserve"> has been reported as 65% </w:t>
      </w:r>
      <w:r w:rsidR="00170EEF">
        <w:rPr>
          <w:rFonts w:ascii="Garamond" w:hAnsi="Garamond" w:cstheme="minorHAnsi"/>
        </w:rPr>
        <w:fldChar w:fldCharType="begin"/>
      </w:r>
      <w:r w:rsidR="00170EEF">
        <w:rPr>
          <w:rFonts w:ascii="Garamond" w:hAnsi="Garamond" w:cstheme="minorHAnsi"/>
        </w:rPr>
        <w:instrText xml:space="preserve"> ADDIN EN.CITE &lt;EndNote&gt;&lt;Cite&gt;&lt;Author&gt;Zeanah&lt;/Author&gt;&lt;Year&gt;2011&lt;/Year&gt;&lt;RecNum&gt;28878&lt;/RecNum&gt;&lt;DisplayText&gt;(Zeanah, Berlin, &amp;amp; Boris, 2011)&lt;/DisplayText&gt;&lt;record&gt;&lt;rec-number&gt;28878&lt;/rec-number&gt;&lt;foreign-keys&gt;&lt;key app="EN" db-id="xv0fs2exnwprxaev9z25vxarafpezadvstdp" timestamp="1613748127"&gt;28878&lt;/key&gt;&lt;/foreign-keys&gt;&lt;ref-type name="Journal Article"&gt;17&lt;/ref-type&gt;&lt;contributors&gt;&lt;authors&gt;&lt;author&gt;Zeanah, Charles H.&lt;/author&gt;&lt;author&gt;Berlin, Lisa J.&lt;/author&gt;&lt;author&gt;Boris, Neil W.&lt;/author&gt;&lt;/authors&gt;&lt;/contributors&gt;&lt;titles&gt;&lt;title&gt;Practitioner review: clinical applications of attachment theory and research for infants and young children&lt;/title&gt;&lt;secondary-title&gt;Journal of child psychology and psychiatry, and allied disciplines&lt;/secondary-title&gt;&lt;alt-title&gt;J Child Psychol Psychiatry&lt;/alt-title&gt;&lt;/titles&gt;&lt;alt-periodical&gt;&lt;full-title&gt;J Child Psychol Psychiatry&lt;/full-title&gt;&lt;/alt-periodical&gt;&lt;pages&gt;819-833&lt;/pages&gt;&lt;volume&gt;52&lt;/volume&gt;&lt;number&gt;8&lt;/number&gt;&lt;edition&gt;2011/05/09&lt;/edition&gt;&lt;keywords&gt;&lt;keyword&gt;Adult&lt;/keyword&gt;&lt;keyword&gt;Child Abuse/psychology&lt;/keyword&gt;&lt;keyword&gt;Child Custody&lt;/keyword&gt;&lt;keyword&gt;Child Development/*physiology&lt;/keyword&gt;&lt;keyword&gt;Child Psychiatry/methods&lt;/keyword&gt;&lt;keyword&gt;Child, Preschool&lt;/keyword&gt;&lt;keyword&gt;Divorce/psychology&lt;/keyword&gt;&lt;keyword&gt;Foster Home Care/psychology&lt;/keyword&gt;&lt;keyword&gt;Humans&lt;/keyword&gt;&lt;keyword&gt;Infant&lt;/keyword&gt;&lt;keyword&gt;Interpersonal Relations&lt;/keyword&gt;&lt;keyword&gt;Interview, Psychological/methods&lt;/keyword&gt;&lt;keyword&gt;*Object Attachment&lt;/keyword&gt;&lt;keyword&gt;*Parent-Child Relations&lt;/keyword&gt;&lt;keyword&gt;Psychological Tests&lt;/keyword&gt;&lt;keyword&gt;Psychotherapy/methods&lt;/keyword&gt;&lt;/keywords&gt;&lt;dates&gt;&lt;year&gt;2011&lt;/year&gt;&lt;/dates&gt;&lt;isbn&gt;1469-7610&amp;#xD;0021-9630&lt;/isbn&gt;&lt;accession-num&gt;21554304&lt;/accession-num&gt;&lt;urls&gt;&lt;related-urls&gt;&lt;url&gt;https://pubmed.ncbi.nlm.nih.gov/21554304&lt;/url&gt;&lt;url&gt;https://www.ncbi.nlm.nih.gov/pmc/articles/PMC3670111/&lt;/url&gt;&lt;/related-urls&gt;&lt;/urls&gt;&lt;electronic-resource-num&gt;10.1111/j.1469-7610.2011.02399.x&lt;/electronic-resource-num&gt;&lt;remote-database-name&gt;PubMed&lt;/remote-database-name&gt;&lt;language&gt;eng&lt;/language&gt;&lt;/record&gt;&lt;/Cite&gt;&lt;/EndNote&gt;</w:instrText>
      </w:r>
      <w:r w:rsidR="00170EEF">
        <w:rPr>
          <w:rFonts w:ascii="Garamond" w:hAnsi="Garamond" w:cstheme="minorHAnsi"/>
        </w:rPr>
        <w:fldChar w:fldCharType="separate"/>
      </w:r>
      <w:r w:rsidR="00170EEF">
        <w:rPr>
          <w:rFonts w:ascii="Garamond" w:hAnsi="Garamond" w:cstheme="minorHAnsi"/>
          <w:noProof/>
        </w:rPr>
        <w:t>(Zeanah, Berlin, &amp; Boris, 2011)</w:t>
      </w:r>
      <w:r w:rsidR="00170EEF">
        <w:rPr>
          <w:rFonts w:ascii="Garamond" w:hAnsi="Garamond" w:cstheme="minorHAnsi"/>
        </w:rPr>
        <w:fldChar w:fldCharType="end"/>
      </w:r>
      <w:r w:rsidR="00BE312E">
        <w:rPr>
          <w:rFonts w:ascii="Garamond" w:hAnsi="Garamond" w:cstheme="minorHAnsi"/>
        </w:rPr>
        <w:t>. In our sample, 120</w:t>
      </w:r>
      <w:r w:rsidR="00561531">
        <w:rPr>
          <w:rFonts w:ascii="Garamond" w:hAnsi="Garamond" w:cstheme="minorHAnsi"/>
        </w:rPr>
        <w:t xml:space="preserve"> </w:t>
      </w:r>
      <w:r w:rsidR="00BE312E">
        <w:rPr>
          <w:rFonts w:ascii="Garamond" w:hAnsi="Garamond" w:cstheme="minorHAnsi"/>
        </w:rPr>
        <w:t>were</w:t>
      </w:r>
      <w:r w:rsidR="00A87A00" w:rsidRPr="00CE44D4">
        <w:rPr>
          <w:rFonts w:ascii="Garamond" w:hAnsi="Garamond" w:cstheme="minorHAnsi"/>
        </w:rPr>
        <w:t xml:space="preserve"> </w:t>
      </w:r>
      <w:r w:rsidR="00D01EAF" w:rsidRPr="00CE44D4">
        <w:rPr>
          <w:rFonts w:ascii="Garamond" w:hAnsi="Garamond" w:cstheme="minorHAnsi"/>
        </w:rPr>
        <w:t>secure</w:t>
      </w:r>
      <w:r w:rsidR="00BE312E">
        <w:rPr>
          <w:rFonts w:ascii="Garamond" w:hAnsi="Garamond" w:cstheme="minorHAnsi"/>
        </w:rPr>
        <w:t>ly attached</w:t>
      </w:r>
      <w:r w:rsidR="00D01EAF" w:rsidRPr="00CE44D4">
        <w:rPr>
          <w:rFonts w:ascii="Garamond" w:hAnsi="Garamond" w:cstheme="minorHAnsi"/>
        </w:rPr>
        <w:t xml:space="preserve"> (</w:t>
      </w:r>
      <w:r w:rsidR="00DB0BCD" w:rsidRPr="00CE44D4">
        <w:rPr>
          <w:rFonts w:ascii="Garamond" w:hAnsi="Garamond" w:cstheme="minorHAnsi"/>
        </w:rPr>
        <w:t>67.4%</w:t>
      </w:r>
      <w:r w:rsidR="00D01EAF" w:rsidRPr="00CE44D4">
        <w:rPr>
          <w:rFonts w:ascii="Garamond" w:hAnsi="Garamond" w:cstheme="minorHAnsi"/>
        </w:rPr>
        <w:t>)</w:t>
      </w:r>
      <w:r w:rsidR="00BE312E">
        <w:rPr>
          <w:rFonts w:ascii="Garamond" w:hAnsi="Garamond" w:cstheme="minorHAnsi"/>
        </w:rPr>
        <w:t xml:space="preserve"> </w:t>
      </w:r>
      <w:r w:rsidR="00D01EAF" w:rsidRPr="00CE44D4">
        <w:rPr>
          <w:rFonts w:ascii="Garamond" w:hAnsi="Garamond" w:cstheme="minorHAnsi"/>
        </w:rPr>
        <w:t xml:space="preserve">vs </w:t>
      </w:r>
      <w:r w:rsidR="00BE312E">
        <w:rPr>
          <w:rFonts w:ascii="Garamond" w:hAnsi="Garamond" w:cstheme="minorHAnsi"/>
        </w:rPr>
        <w:t xml:space="preserve">32.6% </w:t>
      </w:r>
      <w:r w:rsidR="00E57999">
        <w:rPr>
          <w:rFonts w:ascii="Garamond" w:hAnsi="Garamond" w:cstheme="minorHAnsi"/>
        </w:rPr>
        <w:t xml:space="preserve">were </w:t>
      </w:r>
      <w:r w:rsidR="00BE312E">
        <w:rPr>
          <w:rFonts w:ascii="Garamond" w:hAnsi="Garamond" w:cstheme="minorHAnsi"/>
        </w:rPr>
        <w:t>classified as</w:t>
      </w:r>
      <w:r w:rsidR="00005B14">
        <w:rPr>
          <w:rFonts w:ascii="Garamond" w:hAnsi="Garamond" w:cstheme="minorHAnsi"/>
        </w:rPr>
        <w:t xml:space="preserve"> insecure</w:t>
      </w:r>
      <w:r w:rsidR="00BE312E">
        <w:rPr>
          <w:rFonts w:ascii="Garamond" w:hAnsi="Garamond" w:cstheme="minorHAnsi"/>
        </w:rPr>
        <w:t xml:space="preserve"> </w:t>
      </w:r>
      <w:r w:rsidR="00005B14">
        <w:rPr>
          <w:rFonts w:ascii="Garamond" w:hAnsi="Garamond" w:cstheme="minorHAnsi"/>
        </w:rPr>
        <w:t>(</w:t>
      </w:r>
      <w:r w:rsidR="00DB0BCD" w:rsidRPr="00CE44D4">
        <w:rPr>
          <w:rFonts w:ascii="Garamond" w:hAnsi="Garamond" w:cstheme="minorHAnsi"/>
        </w:rPr>
        <w:t xml:space="preserve">A </w:t>
      </w:r>
      <w:r w:rsidR="00A87A00" w:rsidRPr="00CE44D4">
        <w:rPr>
          <w:rFonts w:ascii="Garamond" w:hAnsi="Garamond" w:cstheme="minorHAnsi"/>
        </w:rPr>
        <w:t>[</w:t>
      </w:r>
      <w:r w:rsidR="00DB0BCD" w:rsidRPr="00CE44D4">
        <w:rPr>
          <w:rFonts w:ascii="Garamond" w:hAnsi="Garamond" w:cstheme="minorHAnsi"/>
        </w:rPr>
        <w:t>N:</w:t>
      </w:r>
      <w:r w:rsidR="00A87A00" w:rsidRPr="00CE44D4">
        <w:rPr>
          <w:rFonts w:ascii="Garamond" w:hAnsi="Garamond" w:cstheme="minorHAnsi"/>
        </w:rPr>
        <w:t xml:space="preserve"> </w:t>
      </w:r>
      <w:r w:rsidR="00DB0BCD" w:rsidRPr="00CE44D4">
        <w:rPr>
          <w:rFonts w:ascii="Garamond" w:hAnsi="Garamond" w:cstheme="minorHAnsi"/>
        </w:rPr>
        <w:t>8</w:t>
      </w:r>
      <w:r w:rsidR="00A87A00" w:rsidRPr="00CE44D4">
        <w:rPr>
          <w:rFonts w:ascii="Garamond" w:hAnsi="Garamond" w:cstheme="minorHAnsi"/>
        </w:rPr>
        <w:t>]</w:t>
      </w:r>
      <w:r w:rsidR="00BE312E">
        <w:rPr>
          <w:rFonts w:ascii="Garamond" w:hAnsi="Garamond" w:cstheme="minorHAnsi"/>
        </w:rPr>
        <w:t>,</w:t>
      </w:r>
      <w:r w:rsidR="00DB0BCD" w:rsidRPr="00CE44D4">
        <w:rPr>
          <w:rFonts w:ascii="Garamond" w:hAnsi="Garamond" w:cstheme="minorHAnsi"/>
        </w:rPr>
        <w:t xml:space="preserve"> C </w:t>
      </w:r>
      <w:r w:rsidR="00A87A00" w:rsidRPr="00CE44D4">
        <w:rPr>
          <w:rFonts w:ascii="Garamond" w:hAnsi="Garamond" w:cstheme="minorHAnsi"/>
        </w:rPr>
        <w:t>[</w:t>
      </w:r>
      <w:r w:rsidR="00DB0BCD" w:rsidRPr="00CE44D4">
        <w:rPr>
          <w:rFonts w:ascii="Garamond" w:hAnsi="Garamond" w:cstheme="minorHAnsi"/>
        </w:rPr>
        <w:t>N:</w:t>
      </w:r>
      <w:r w:rsidR="00A87A00" w:rsidRPr="00CE44D4">
        <w:rPr>
          <w:rFonts w:ascii="Garamond" w:hAnsi="Garamond" w:cstheme="minorHAnsi"/>
        </w:rPr>
        <w:t xml:space="preserve"> </w:t>
      </w:r>
      <w:r w:rsidR="00DB0BCD" w:rsidRPr="00CE44D4">
        <w:rPr>
          <w:rFonts w:ascii="Garamond" w:hAnsi="Garamond" w:cstheme="minorHAnsi"/>
        </w:rPr>
        <w:t>8</w:t>
      </w:r>
      <w:r w:rsidR="00BE312E">
        <w:rPr>
          <w:rFonts w:ascii="Garamond" w:hAnsi="Garamond" w:cstheme="minorHAnsi"/>
        </w:rPr>
        <w:t>]</w:t>
      </w:r>
      <w:r w:rsidR="00DB0BCD" w:rsidRPr="00CE44D4">
        <w:rPr>
          <w:rFonts w:ascii="Garamond" w:hAnsi="Garamond" w:cstheme="minorHAnsi"/>
        </w:rPr>
        <w:t xml:space="preserve"> </w:t>
      </w:r>
      <w:r w:rsidR="00BE312E">
        <w:rPr>
          <w:rFonts w:ascii="Garamond" w:hAnsi="Garamond" w:cstheme="minorHAnsi"/>
        </w:rPr>
        <w:t xml:space="preserve">or </w:t>
      </w:r>
      <w:r w:rsidR="00DB0BCD" w:rsidRPr="00CE44D4">
        <w:rPr>
          <w:rFonts w:ascii="Garamond" w:hAnsi="Garamond" w:cstheme="minorHAnsi"/>
        </w:rPr>
        <w:t xml:space="preserve">D </w:t>
      </w:r>
      <w:r w:rsidR="00A87A00" w:rsidRPr="00CE44D4">
        <w:rPr>
          <w:rFonts w:ascii="Garamond" w:hAnsi="Garamond" w:cstheme="minorHAnsi"/>
        </w:rPr>
        <w:t>[</w:t>
      </w:r>
      <w:r w:rsidR="00DB0BCD" w:rsidRPr="00CE44D4">
        <w:rPr>
          <w:rFonts w:ascii="Garamond" w:hAnsi="Garamond" w:cstheme="minorHAnsi"/>
        </w:rPr>
        <w:t>N: 42</w:t>
      </w:r>
      <w:r w:rsidR="00A87A00" w:rsidRPr="00CE44D4">
        <w:rPr>
          <w:rFonts w:ascii="Garamond" w:hAnsi="Garamond" w:cstheme="minorHAnsi"/>
        </w:rPr>
        <w:t>]</w:t>
      </w:r>
      <w:r w:rsidR="00005B14">
        <w:rPr>
          <w:rFonts w:ascii="Garamond" w:hAnsi="Garamond" w:cstheme="minorHAnsi"/>
        </w:rPr>
        <w:t xml:space="preserve">), </w:t>
      </w:r>
      <w:r w:rsidR="00C40978">
        <w:rPr>
          <w:rFonts w:ascii="Garamond" w:hAnsi="Garamond" w:cstheme="minorHAnsi"/>
        </w:rPr>
        <w:t xml:space="preserve">which </w:t>
      </w:r>
      <w:r w:rsidR="00F31475">
        <w:rPr>
          <w:rFonts w:ascii="Garamond" w:hAnsi="Garamond" w:cstheme="minorHAnsi"/>
        </w:rPr>
        <w:t>is</w:t>
      </w:r>
      <w:r w:rsidR="00C40978">
        <w:rPr>
          <w:rFonts w:ascii="Garamond" w:hAnsi="Garamond" w:cstheme="minorHAnsi"/>
        </w:rPr>
        <w:t xml:space="preserve"> the combination </w:t>
      </w:r>
      <w:r w:rsidR="00F31475">
        <w:rPr>
          <w:rFonts w:ascii="Garamond" w:hAnsi="Garamond" w:cstheme="minorHAnsi"/>
        </w:rPr>
        <w:t xml:space="preserve">of attachment subgroups </w:t>
      </w:r>
      <w:r w:rsidR="00DB0BCD" w:rsidRPr="00CE44D4">
        <w:rPr>
          <w:rFonts w:ascii="Garamond" w:hAnsi="Garamond" w:cstheme="minorHAnsi"/>
        </w:rPr>
        <w:t xml:space="preserve">commonly </w:t>
      </w:r>
      <w:r w:rsidR="00C40978">
        <w:rPr>
          <w:rFonts w:ascii="Garamond" w:hAnsi="Garamond" w:cstheme="minorHAnsi"/>
        </w:rPr>
        <w:t>used</w:t>
      </w:r>
      <w:r w:rsidR="007B1A7B" w:rsidRPr="00CE44D4">
        <w:rPr>
          <w:rFonts w:ascii="Garamond" w:hAnsi="Garamond" w:cstheme="minorHAnsi"/>
        </w:rPr>
        <w:t xml:space="preserve"> by other researchers</w:t>
      </w:r>
      <w:r w:rsidR="00DB0BCD" w:rsidRPr="00CE44D4">
        <w:rPr>
          <w:rFonts w:ascii="Garamond" w:hAnsi="Garamond" w:cstheme="minorHAnsi"/>
        </w:rPr>
        <w:t xml:space="preserve"> </w:t>
      </w:r>
      <w:r w:rsidR="00DF64E6" w:rsidRPr="00CE44D4">
        <w:rPr>
          <w:rFonts w:ascii="Garamond" w:hAnsi="Garamond" w:cstheme="minorHAnsi"/>
        </w:rPr>
        <w:fldChar w:fldCharType="begin"/>
      </w:r>
      <w:r w:rsidR="00DF64E6" w:rsidRPr="00CE44D4">
        <w:rPr>
          <w:rFonts w:ascii="Garamond" w:hAnsi="Garamond" w:cstheme="minorHAnsi"/>
        </w:rPr>
        <w:instrText xml:space="preserve"> ADDIN EN.CITE &lt;EndNote&gt;&lt;Cite&gt;&lt;Author&gt;Opie&lt;/Author&gt;&lt;Year&gt;2020&lt;/Year&gt;&lt;RecNum&gt;145&lt;/RecNum&gt;&lt;DisplayText&gt;(Opie et al., 2020)&lt;/DisplayText&gt;&lt;record&gt;&lt;rec-number&gt;145&lt;/rec-number&gt;&lt;foreign-keys&gt;&lt;key app="EN" db-id="pepdpsptxr22tiex5f8xwrpaft5fxaa0vfv9" timestamp="1612781935"&gt;145&lt;/key&gt;&lt;/foreign-keys&gt;&lt;ref-type name="Journal Article"&gt;17&lt;/ref-type&gt;&lt;contributors&gt;&lt;authors&gt;&lt;author&gt;Opie, Jessica E.&lt;/author&gt;&lt;author&gt;McIntosh, Jennifer E.&lt;/author&gt;&lt;author&gt;Esler, Timothy B.&lt;/author&gt;&lt;author&gt;Duschinsky, Robbie&lt;/author&gt;&lt;author&gt;George, Carol&lt;/author&gt;&lt;author&gt;Schore, Allan&lt;/author&gt;&lt;author&gt;Kothe, Emily J.&lt;/author&gt;&lt;author&gt;Tan, Evelyn S.&lt;/author&gt;&lt;author&gt;Greenwood, Christopher J.&lt;/author&gt;&lt;author&gt;Olsson, Craig A.&lt;/author&gt;&lt;/authors&gt;&lt;/contributors&gt;&lt;titles&gt;&lt;title&gt;Early childhood attachment stability and change: a meta-analysis&lt;/title&gt;&lt;secondary-title&gt;Attachment &amp;amp; Human Development&lt;/secondary-title&gt;&lt;/titles&gt;&lt;periodical&gt;&lt;full-title&gt;Attach Hum Dev&lt;/full-title&gt;&lt;abbr-1&gt;Attachment &amp;amp; human development&lt;/abbr-1&gt;&lt;/periodical&gt;&lt;pages&gt;1-34&lt;/pages&gt;&lt;dates&gt;&lt;year&gt;2020&lt;/year&gt;&lt;/dates&gt;&lt;publisher&gt;Routledge&lt;/publisher&gt;&lt;isbn&gt;1461-6734&lt;/isbn&gt;&lt;urls&gt;&lt;related-urls&gt;&lt;url&gt;https://doi.org/10.1080/14616734.2020.1800769&lt;/url&gt;&lt;/related-urls&gt;&lt;/urls&gt;&lt;electronic-resource-num&gt;10.1080/14616734.2020.1800769&lt;/electronic-resource-num&gt;&lt;/record&gt;&lt;/Cite&gt;&lt;/EndNote&gt;</w:instrText>
      </w:r>
      <w:r w:rsidR="00DF64E6" w:rsidRPr="00CE44D4">
        <w:rPr>
          <w:rFonts w:ascii="Garamond" w:hAnsi="Garamond" w:cstheme="minorHAnsi"/>
        </w:rPr>
        <w:fldChar w:fldCharType="separate"/>
      </w:r>
      <w:r w:rsidR="00DF64E6" w:rsidRPr="00CE44D4">
        <w:rPr>
          <w:rFonts w:ascii="Garamond" w:hAnsi="Garamond" w:cstheme="minorHAnsi"/>
          <w:noProof/>
        </w:rPr>
        <w:t>(Opie et al., 2020)</w:t>
      </w:r>
      <w:r w:rsidR="00DF64E6" w:rsidRPr="00CE44D4">
        <w:rPr>
          <w:rFonts w:ascii="Garamond" w:hAnsi="Garamond" w:cstheme="minorHAnsi"/>
        </w:rPr>
        <w:fldChar w:fldCharType="end"/>
      </w:r>
      <w:r w:rsidR="00DF64E6" w:rsidRPr="00CE44D4">
        <w:rPr>
          <w:rFonts w:ascii="Garamond" w:hAnsi="Garamond" w:cstheme="minorHAnsi"/>
        </w:rPr>
        <w:t>.</w:t>
      </w:r>
      <w:r w:rsidR="00DB0BCD" w:rsidRPr="00CE44D4">
        <w:rPr>
          <w:rFonts w:ascii="Garamond" w:hAnsi="Garamond" w:cstheme="minorHAnsi"/>
        </w:rPr>
        <w:t xml:space="preserve"> </w:t>
      </w:r>
      <w:r w:rsidR="00BE312E">
        <w:rPr>
          <w:rFonts w:ascii="Garamond" w:hAnsi="Garamond" w:cstheme="minorHAnsi"/>
        </w:rPr>
        <w:t>Let us consider that a clinically significant difference</w:t>
      </w:r>
      <w:r w:rsidR="00747B67">
        <w:rPr>
          <w:rFonts w:ascii="Garamond" w:hAnsi="Garamond" w:cstheme="minorHAnsi"/>
        </w:rPr>
        <w:t xml:space="preserve"> is 20% in secure attachment</w:t>
      </w:r>
      <w:r w:rsidR="00AE47FF">
        <w:rPr>
          <w:rFonts w:ascii="Garamond" w:hAnsi="Garamond" w:cstheme="minorHAnsi"/>
        </w:rPr>
        <w:t>; i.e.</w:t>
      </w:r>
      <w:r w:rsidR="00BE312E">
        <w:rPr>
          <w:rFonts w:ascii="Garamond" w:hAnsi="Garamond" w:cstheme="minorHAnsi"/>
        </w:rPr>
        <w:t xml:space="preserve"> </w:t>
      </w:r>
      <w:r w:rsidR="000E001F">
        <w:rPr>
          <w:rFonts w:ascii="Garamond" w:hAnsi="Garamond" w:cstheme="minorHAnsi"/>
        </w:rPr>
        <w:t xml:space="preserve">that those who never let a baby cry it out at </w:t>
      </w:r>
      <w:r w:rsidR="00BA4F8E">
        <w:rPr>
          <w:rFonts w:ascii="Garamond" w:hAnsi="Garamond" w:cstheme="minorHAnsi"/>
        </w:rPr>
        <w:t>3</w:t>
      </w:r>
      <w:r w:rsidR="000E001F">
        <w:rPr>
          <w:rFonts w:ascii="Garamond" w:hAnsi="Garamond" w:cstheme="minorHAnsi"/>
        </w:rPr>
        <w:t xml:space="preserve"> months (N</w:t>
      </w:r>
      <w:r w:rsidR="000E001F">
        <w:rPr>
          <w:rFonts w:ascii="Garamond" w:hAnsi="Garamond" w:cstheme="minorHAnsi"/>
          <w:vertAlign w:val="subscript"/>
        </w:rPr>
        <w:t>a</w:t>
      </w:r>
      <w:r w:rsidR="000E001F">
        <w:rPr>
          <w:rFonts w:ascii="Garamond" w:hAnsi="Garamond" w:cstheme="minorHAnsi"/>
        </w:rPr>
        <w:t>: 68) have 75% of babies that are securely attached while those who let the baby a few times or often cry it out (N</w:t>
      </w:r>
      <w:r w:rsidR="000E001F" w:rsidRPr="00131E87">
        <w:rPr>
          <w:rFonts w:ascii="Garamond" w:hAnsi="Garamond" w:cstheme="minorHAnsi"/>
          <w:vertAlign w:val="subscript"/>
        </w:rPr>
        <w:t>b</w:t>
      </w:r>
      <w:r w:rsidR="000E001F">
        <w:rPr>
          <w:rFonts w:ascii="Garamond" w:hAnsi="Garamond" w:cstheme="minorHAnsi"/>
        </w:rPr>
        <w:t>: 110) would have 55% securely attached infants. At this sampling ratio (K: N</w:t>
      </w:r>
      <w:r w:rsidR="000E001F" w:rsidRPr="00131E87">
        <w:rPr>
          <w:rFonts w:ascii="Garamond" w:hAnsi="Garamond" w:cstheme="minorHAnsi"/>
          <w:vertAlign w:val="subscript"/>
        </w:rPr>
        <w:t>a</w:t>
      </w:r>
      <w:r w:rsidR="000E001F">
        <w:rPr>
          <w:rFonts w:ascii="Garamond" w:hAnsi="Garamond" w:cstheme="minorHAnsi"/>
        </w:rPr>
        <w:t>/N</w:t>
      </w:r>
      <w:r w:rsidR="000E001F" w:rsidRPr="00131E87">
        <w:rPr>
          <w:rFonts w:ascii="Garamond" w:hAnsi="Garamond" w:cstheme="minorHAnsi"/>
          <w:vertAlign w:val="subscript"/>
        </w:rPr>
        <w:t>b</w:t>
      </w:r>
      <w:r w:rsidR="000E001F">
        <w:rPr>
          <w:rFonts w:ascii="Garamond" w:hAnsi="Garamond" w:cstheme="minorHAnsi"/>
        </w:rPr>
        <w:t>= .62), a power of .</w:t>
      </w:r>
      <w:r w:rsidR="00DE1E80">
        <w:rPr>
          <w:rFonts w:ascii="Garamond" w:hAnsi="Garamond" w:cstheme="minorHAnsi"/>
        </w:rPr>
        <w:t>8</w:t>
      </w:r>
      <w:r w:rsidR="000E001F">
        <w:rPr>
          <w:rFonts w:ascii="Garamond" w:hAnsi="Garamond" w:cstheme="minorHAnsi"/>
        </w:rPr>
        <w:t xml:space="preserve">0 and </w:t>
      </w:r>
      <w:r w:rsidR="00934D0B">
        <w:rPr>
          <w:rFonts w:ascii="Garamond" w:hAnsi="Garamond" w:cstheme="minorHAnsi"/>
        </w:rPr>
        <w:t>a</w:t>
      </w:r>
      <w:r w:rsidR="000E001F">
        <w:rPr>
          <w:rFonts w:ascii="Garamond" w:hAnsi="Garamond" w:cstheme="minorHAnsi"/>
        </w:rPr>
        <w:t>lpha of .05 (two-sided) we would need an overall sample size of N:1</w:t>
      </w:r>
      <w:r w:rsidR="00DE1E80">
        <w:rPr>
          <w:rFonts w:ascii="Garamond" w:hAnsi="Garamond" w:cstheme="minorHAnsi"/>
        </w:rPr>
        <w:t>83</w:t>
      </w:r>
      <w:r w:rsidR="00AE47FF">
        <w:rPr>
          <w:rFonts w:ascii="Garamond" w:hAnsi="Garamond" w:cstheme="minorHAnsi"/>
        </w:rPr>
        <w:t xml:space="preserve">; </w:t>
      </w:r>
      <w:r w:rsidR="00C40978">
        <w:rPr>
          <w:rFonts w:ascii="Garamond" w:hAnsi="Garamond" w:cstheme="minorHAnsi"/>
        </w:rPr>
        <w:t>thus,</w:t>
      </w:r>
      <w:r w:rsidR="00AE47FF">
        <w:rPr>
          <w:rFonts w:ascii="Garamond" w:hAnsi="Garamond" w:cstheme="minorHAnsi"/>
        </w:rPr>
        <w:t xml:space="preserve"> our sample size </w:t>
      </w:r>
      <w:r w:rsidR="00747B67">
        <w:rPr>
          <w:rFonts w:ascii="Garamond" w:hAnsi="Garamond" w:cstheme="minorHAnsi"/>
        </w:rPr>
        <w:t>of N:</w:t>
      </w:r>
      <w:r w:rsidR="00C40978">
        <w:rPr>
          <w:rFonts w:ascii="Garamond" w:hAnsi="Garamond" w:cstheme="minorHAnsi"/>
        </w:rPr>
        <w:t xml:space="preserve"> </w:t>
      </w:r>
      <w:r w:rsidR="00747B67">
        <w:rPr>
          <w:rFonts w:ascii="Garamond" w:hAnsi="Garamond" w:cstheme="minorHAnsi"/>
        </w:rPr>
        <w:t xml:space="preserve">178 </w:t>
      </w:r>
      <w:r w:rsidR="00AE47FF">
        <w:rPr>
          <w:rFonts w:ascii="Garamond" w:hAnsi="Garamond" w:cstheme="minorHAnsi"/>
        </w:rPr>
        <w:t xml:space="preserve">was </w:t>
      </w:r>
      <w:r w:rsidR="00277AE5">
        <w:rPr>
          <w:rFonts w:ascii="Garamond" w:hAnsi="Garamond" w:cstheme="minorHAnsi"/>
        </w:rPr>
        <w:t xml:space="preserve">just </w:t>
      </w:r>
      <w:r w:rsidR="00AE47FF">
        <w:rPr>
          <w:rFonts w:ascii="Garamond" w:hAnsi="Garamond" w:cstheme="minorHAnsi"/>
        </w:rPr>
        <w:t>sufficient</w:t>
      </w:r>
      <w:r w:rsidR="00470EFB">
        <w:rPr>
          <w:rFonts w:ascii="Garamond" w:hAnsi="Garamond" w:cstheme="minorHAnsi"/>
        </w:rPr>
        <w:t xml:space="preserve"> </w:t>
      </w:r>
      <w:r w:rsidR="00470EFB">
        <w:rPr>
          <w:rFonts w:ascii="Garamond" w:hAnsi="Garamond" w:cstheme="minorHAnsi"/>
        </w:rPr>
        <w:fldChar w:fldCharType="begin"/>
      </w:r>
      <w:r w:rsidR="00470EFB">
        <w:rPr>
          <w:rFonts w:ascii="Garamond" w:hAnsi="Garamond" w:cstheme="minorHAnsi"/>
        </w:rPr>
        <w:instrText xml:space="preserve"> ADDIN EN.CITE &lt;EndNote&gt;&lt;Cite&gt;&lt;Author&gt;Chow&lt;/Author&gt;&lt;Year&gt;2008&lt;/Year&gt;&lt;RecNum&gt;28884&lt;/RecNum&gt;&lt;DisplayText&gt;(Chow, Shao, &amp;amp; Wang, 2008)&lt;/DisplayText&gt;&lt;record&gt;&lt;rec-number&gt;28884&lt;/rec-number&gt;&lt;foreign-keys&gt;&lt;key app="EN" db-id="xv0fs2exnwprxaev9z25vxarafpezadvstdp" timestamp="1614029564"&gt;28884&lt;/key&gt;&lt;/foreign-keys&gt;&lt;ref-type name="Book"&gt;6&lt;/ref-type&gt;&lt;contributors&gt;&lt;authors&gt;&lt;author&gt;Chow, S&lt;/author&gt;&lt;author&gt;Shao, J&lt;/author&gt;&lt;author&gt;Wang, H.&lt;/author&gt;&lt;/authors&gt;&lt;/contributors&gt;&lt;titles&gt;&lt;title&gt;Sample Size Calculations in Clinical Research. 2nd Ed. &lt;/title&gt;&lt;/titles&gt;&lt;dates&gt;&lt;year&gt;2008&lt;/year&gt;&lt;/dates&gt;&lt;publisher&gt;Chapman &amp;amp; Hall/CRC Biostatistics Series&amp;#xD;&lt;/publisher&gt;&lt;urls&gt;&lt;/urls&gt;&lt;/record&gt;&lt;/Cite&gt;&lt;/EndNote&gt;</w:instrText>
      </w:r>
      <w:r w:rsidR="00470EFB">
        <w:rPr>
          <w:rFonts w:ascii="Garamond" w:hAnsi="Garamond" w:cstheme="minorHAnsi"/>
        </w:rPr>
        <w:fldChar w:fldCharType="separate"/>
      </w:r>
      <w:r w:rsidR="00470EFB">
        <w:rPr>
          <w:rFonts w:ascii="Garamond" w:hAnsi="Garamond" w:cstheme="minorHAnsi"/>
          <w:noProof/>
        </w:rPr>
        <w:t>(Chow, Shao, &amp; Wang, 2008)</w:t>
      </w:r>
      <w:r w:rsidR="00470EFB">
        <w:rPr>
          <w:rFonts w:ascii="Garamond" w:hAnsi="Garamond" w:cstheme="minorHAnsi"/>
        </w:rPr>
        <w:fldChar w:fldCharType="end"/>
      </w:r>
      <w:r w:rsidR="00AE47FF">
        <w:rPr>
          <w:rFonts w:ascii="Garamond" w:hAnsi="Garamond" w:cstheme="minorHAnsi"/>
        </w:rPr>
        <w:t xml:space="preserve">. </w:t>
      </w:r>
      <w:r w:rsidR="003C5B91" w:rsidRPr="003C5B91">
        <w:rPr>
          <w:rFonts w:ascii="Garamond" w:hAnsi="Garamond" w:cstheme="minorHAnsi"/>
          <w:highlight w:val="yellow"/>
        </w:rPr>
        <w:t>However, w</w:t>
      </w:r>
      <w:r w:rsidR="00AE47FF">
        <w:rPr>
          <w:rFonts w:ascii="Garamond" w:hAnsi="Garamond" w:cstheme="minorHAnsi"/>
        </w:rPr>
        <w:t xml:space="preserve">hat we actually observed is that </w:t>
      </w:r>
      <w:r w:rsidR="00AE47FF" w:rsidRPr="00E57999">
        <w:rPr>
          <w:rFonts w:ascii="Garamond" w:hAnsi="Garamond" w:cstheme="minorHAnsi"/>
        </w:rPr>
        <w:t xml:space="preserve">secure attachment frequency of those who never let the baby cry it out vs those who did at </w:t>
      </w:r>
      <w:r w:rsidR="00C40978" w:rsidRPr="00E57999">
        <w:rPr>
          <w:rFonts w:ascii="Garamond" w:hAnsi="Garamond" w:cstheme="minorHAnsi"/>
        </w:rPr>
        <w:t>3</w:t>
      </w:r>
      <w:r w:rsidR="00AE47FF" w:rsidRPr="00E57999">
        <w:rPr>
          <w:rFonts w:ascii="Garamond" w:hAnsi="Garamond" w:cstheme="minorHAnsi"/>
        </w:rPr>
        <w:t xml:space="preserve"> months was </w:t>
      </w:r>
      <w:r w:rsidR="00637F6F" w:rsidRPr="00E57999">
        <w:rPr>
          <w:rFonts w:ascii="Garamond" w:hAnsi="Garamond" w:cstheme="minorHAnsi"/>
        </w:rPr>
        <w:t>67</w:t>
      </w:r>
      <w:r w:rsidR="00AE47FF" w:rsidRPr="00E57999">
        <w:rPr>
          <w:rFonts w:ascii="Garamond" w:hAnsi="Garamond" w:cstheme="minorHAnsi"/>
        </w:rPr>
        <w:t>.</w:t>
      </w:r>
      <w:r w:rsidR="00637F6F" w:rsidRPr="00E57999">
        <w:rPr>
          <w:rFonts w:ascii="Garamond" w:hAnsi="Garamond" w:cstheme="minorHAnsi"/>
        </w:rPr>
        <w:t>6</w:t>
      </w:r>
      <w:r w:rsidR="00AE47FF" w:rsidRPr="00E57999">
        <w:rPr>
          <w:rFonts w:ascii="Garamond" w:hAnsi="Garamond" w:cstheme="minorHAnsi"/>
        </w:rPr>
        <w:t xml:space="preserve">% vs </w:t>
      </w:r>
      <w:r w:rsidR="00637F6F" w:rsidRPr="00E57999">
        <w:rPr>
          <w:rFonts w:ascii="Garamond" w:hAnsi="Garamond" w:cstheme="minorHAnsi"/>
        </w:rPr>
        <w:t>67</w:t>
      </w:r>
      <w:r w:rsidR="00AE47FF" w:rsidRPr="00E57999">
        <w:rPr>
          <w:rFonts w:ascii="Garamond" w:hAnsi="Garamond" w:cstheme="minorHAnsi"/>
        </w:rPr>
        <w:t>.</w:t>
      </w:r>
      <w:r w:rsidR="00637F6F" w:rsidRPr="00E57999">
        <w:rPr>
          <w:rFonts w:ascii="Garamond" w:hAnsi="Garamond" w:cstheme="minorHAnsi"/>
        </w:rPr>
        <w:t>3</w:t>
      </w:r>
      <w:r w:rsidR="00AE47FF" w:rsidRPr="00E57999">
        <w:rPr>
          <w:rFonts w:ascii="Garamond" w:hAnsi="Garamond" w:cstheme="minorHAnsi"/>
        </w:rPr>
        <w:t>%, respectively.</w:t>
      </w:r>
      <w:r w:rsidR="00277AE5">
        <w:rPr>
          <w:rFonts w:ascii="Garamond" w:hAnsi="Garamond" w:cstheme="minorHAnsi"/>
        </w:rPr>
        <w:t xml:space="preserve"> </w:t>
      </w:r>
      <w:r w:rsidR="00277AE5" w:rsidRPr="006372C3">
        <w:rPr>
          <w:rFonts w:ascii="Garamond" w:hAnsi="Garamond" w:cstheme="minorHAnsi"/>
          <w:highlight w:val="yellow"/>
        </w:rPr>
        <w:t xml:space="preserve">Our study was </w:t>
      </w:r>
      <w:r w:rsidR="00F74623">
        <w:rPr>
          <w:rFonts w:ascii="Garamond" w:hAnsi="Garamond" w:cstheme="minorHAnsi"/>
          <w:highlight w:val="yellow"/>
        </w:rPr>
        <w:t>under</w:t>
      </w:r>
      <w:r w:rsidR="00277AE5" w:rsidRPr="006372C3">
        <w:rPr>
          <w:rFonts w:ascii="Garamond" w:hAnsi="Garamond" w:cstheme="minorHAnsi"/>
          <w:highlight w:val="yellow"/>
        </w:rPr>
        <w:t>powered to detect smaller overall differences (e.g.</w:t>
      </w:r>
      <w:r w:rsidR="00F74623">
        <w:rPr>
          <w:rFonts w:ascii="Garamond" w:hAnsi="Garamond" w:cstheme="minorHAnsi"/>
          <w:highlight w:val="yellow"/>
        </w:rPr>
        <w:t>,</w:t>
      </w:r>
      <w:r w:rsidR="00277AE5" w:rsidRPr="006372C3">
        <w:rPr>
          <w:rFonts w:ascii="Garamond" w:hAnsi="Garamond" w:cstheme="minorHAnsi"/>
          <w:highlight w:val="yellow"/>
        </w:rPr>
        <w:t xml:space="preserve"> 10% difference in attachment) or </w:t>
      </w:r>
      <w:r w:rsidR="00EA2700" w:rsidRPr="006372C3">
        <w:rPr>
          <w:rFonts w:ascii="Garamond" w:hAnsi="Garamond" w:cstheme="minorHAnsi"/>
          <w:highlight w:val="yellow"/>
        </w:rPr>
        <w:t>to analyse</w:t>
      </w:r>
      <w:r w:rsidR="00277AE5" w:rsidRPr="006372C3">
        <w:rPr>
          <w:rFonts w:ascii="Garamond" w:hAnsi="Garamond" w:cstheme="minorHAnsi"/>
          <w:highlight w:val="yellow"/>
        </w:rPr>
        <w:t xml:space="preserve"> sub classifications of attachment</w:t>
      </w:r>
      <w:r w:rsidR="00277AE5">
        <w:rPr>
          <w:rFonts w:ascii="Garamond" w:hAnsi="Garamond" w:cstheme="minorHAnsi"/>
        </w:rPr>
        <w:t xml:space="preserve">.  </w:t>
      </w:r>
      <w:r w:rsidR="00E97C3C" w:rsidRPr="00E97C3C">
        <w:rPr>
          <w:rFonts w:ascii="Garamond" w:hAnsi="Garamond" w:cstheme="minorHAnsi"/>
          <w:highlight w:val="yellow"/>
        </w:rPr>
        <w:t xml:space="preserve">Thus, future studies with larger samples </w:t>
      </w:r>
      <w:r w:rsidR="00277AE5">
        <w:rPr>
          <w:rFonts w:ascii="Garamond" w:hAnsi="Garamond" w:cstheme="minorHAnsi"/>
          <w:highlight w:val="yellow"/>
        </w:rPr>
        <w:t>or individual participant</w:t>
      </w:r>
      <w:r w:rsidR="006372C3">
        <w:rPr>
          <w:rFonts w:ascii="Garamond" w:hAnsi="Garamond" w:cstheme="minorHAnsi"/>
          <w:highlight w:val="yellow"/>
        </w:rPr>
        <w:t xml:space="preserve"> data</w:t>
      </w:r>
      <w:r w:rsidR="00277AE5">
        <w:rPr>
          <w:rFonts w:ascii="Garamond" w:hAnsi="Garamond" w:cstheme="minorHAnsi"/>
          <w:highlight w:val="yellow"/>
        </w:rPr>
        <w:t xml:space="preserve"> </w:t>
      </w:r>
      <w:r w:rsidR="00EA2700">
        <w:rPr>
          <w:rFonts w:ascii="Garamond" w:hAnsi="Garamond" w:cstheme="minorHAnsi"/>
          <w:highlight w:val="yellow"/>
        </w:rPr>
        <w:t>meta-</w:t>
      </w:r>
      <w:r w:rsidR="00277AE5">
        <w:rPr>
          <w:rFonts w:ascii="Garamond" w:hAnsi="Garamond" w:cstheme="minorHAnsi"/>
          <w:highlight w:val="yellow"/>
        </w:rPr>
        <w:t>an</w:t>
      </w:r>
      <w:r w:rsidR="00EA2700">
        <w:rPr>
          <w:rFonts w:ascii="Garamond" w:hAnsi="Garamond" w:cstheme="minorHAnsi"/>
          <w:highlight w:val="yellow"/>
        </w:rPr>
        <w:t>a</w:t>
      </w:r>
      <w:r w:rsidR="00277AE5">
        <w:rPr>
          <w:rFonts w:ascii="Garamond" w:hAnsi="Garamond" w:cstheme="minorHAnsi"/>
          <w:highlight w:val="yellow"/>
        </w:rPr>
        <w:t xml:space="preserve">lysis of existing studies </w:t>
      </w:r>
      <w:r w:rsidR="00E97C3C" w:rsidRPr="00E97C3C">
        <w:rPr>
          <w:rFonts w:ascii="Garamond" w:hAnsi="Garamond" w:cstheme="minorHAnsi"/>
          <w:highlight w:val="yellow"/>
        </w:rPr>
        <w:t xml:space="preserve">are </w:t>
      </w:r>
      <w:r w:rsidR="00277AE5">
        <w:rPr>
          <w:rFonts w:ascii="Garamond" w:hAnsi="Garamond" w:cstheme="minorHAnsi"/>
          <w:highlight w:val="yellow"/>
        </w:rPr>
        <w:t>required</w:t>
      </w:r>
      <w:r w:rsidR="00E97C3C" w:rsidRPr="00E97C3C">
        <w:rPr>
          <w:rFonts w:ascii="Garamond" w:hAnsi="Garamond" w:cstheme="minorHAnsi"/>
          <w:highlight w:val="yellow"/>
        </w:rPr>
        <w:t>.</w:t>
      </w:r>
    </w:p>
    <w:p w14:paraId="42693C52" w14:textId="0A3A649B" w:rsidR="00D01EAF" w:rsidRPr="00CE44D4" w:rsidRDefault="00E9693D" w:rsidP="003B1700">
      <w:pPr>
        <w:spacing w:line="480" w:lineRule="auto"/>
        <w:ind w:firstLine="720"/>
        <w:rPr>
          <w:rFonts w:ascii="Garamond" w:hAnsi="Garamond" w:cstheme="minorHAnsi"/>
        </w:rPr>
      </w:pPr>
      <w:r>
        <w:rPr>
          <w:rFonts w:ascii="Garamond" w:hAnsi="Garamond" w:cstheme="minorHAnsi"/>
        </w:rPr>
        <w:t xml:space="preserve">The </w:t>
      </w:r>
      <w:r w:rsidR="00D01EAF" w:rsidRPr="00CE44D4">
        <w:rPr>
          <w:rFonts w:ascii="Garamond" w:hAnsi="Garamond" w:cstheme="minorHAnsi"/>
        </w:rPr>
        <w:t xml:space="preserve">Ainsworth study </w:t>
      </w:r>
      <w:r>
        <w:rPr>
          <w:rFonts w:ascii="Garamond" w:hAnsi="Garamond" w:cstheme="minorHAnsi"/>
        </w:rPr>
        <w:t xml:space="preserve">was </w:t>
      </w:r>
      <w:r w:rsidR="00D01EAF" w:rsidRPr="00CE44D4">
        <w:rPr>
          <w:rFonts w:ascii="Garamond" w:hAnsi="Garamond" w:cstheme="minorHAnsi"/>
        </w:rPr>
        <w:t>carried out in the 1960’s</w:t>
      </w:r>
      <w:r>
        <w:rPr>
          <w:rFonts w:ascii="Garamond" w:hAnsi="Garamond" w:cstheme="minorHAnsi"/>
        </w:rPr>
        <w:t xml:space="preserve"> and</w:t>
      </w:r>
      <w:r w:rsidR="00747B67">
        <w:rPr>
          <w:rFonts w:ascii="Garamond" w:hAnsi="Garamond" w:cstheme="minorHAnsi"/>
        </w:rPr>
        <w:t xml:space="preserve"> </w:t>
      </w:r>
      <w:r w:rsidR="00D01EAF" w:rsidRPr="00CE44D4">
        <w:rPr>
          <w:rFonts w:ascii="Garamond" w:hAnsi="Garamond" w:cstheme="minorHAnsi"/>
        </w:rPr>
        <w:t xml:space="preserve">“Ss were 26 white, middle-class, infant-mother-pairs in intact families who were contacted through </w:t>
      </w:r>
      <w:proofErr w:type="spellStart"/>
      <w:r w:rsidR="00D01EAF" w:rsidRPr="00CE44D4">
        <w:rPr>
          <w:rFonts w:ascii="Garamond" w:hAnsi="Garamond" w:cstheme="minorHAnsi"/>
        </w:rPr>
        <w:t>pediatricians</w:t>
      </w:r>
      <w:proofErr w:type="spellEnd"/>
      <w:r w:rsidR="00D01EAF" w:rsidRPr="00CE44D4">
        <w:rPr>
          <w:rFonts w:ascii="Garamond" w:hAnsi="Garamond" w:cstheme="minorHAnsi"/>
        </w:rPr>
        <w:t xml:space="preserve"> in private practices…” (B</w:t>
      </w:r>
      <w:r w:rsidR="006D4253" w:rsidRPr="00CE44D4">
        <w:rPr>
          <w:rFonts w:ascii="Garamond" w:hAnsi="Garamond" w:cstheme="minorHAnsi"/>
        </w:rPr>
        <w:t>ell &amp; Ainsworth, 1972; p. 1173); all were stay at home m</w:t>
      </w:r>
      <w:r w:rsidR="007B1A7B" w:rsidRPr="00CE44D4">
        <w:rPr>
          <w:rFonts w:ascii="Garamond" w:hAnsi="Garamond" w:cstheme="minorHAnsi"/>
        </w:rPr>
        <w:t>other</w:t>
      </w:r>
      <w:r w:rsidR="006D4253" w:rsidRPr="00CE44D4">
        <w:rPr>
          <w:rFonts w:ascii="Garamond" w:hAnsi="Garamond" w:cstheme="minorHAnsi"/>
        </w:rPr>
        <w:t xml:space="preserve">s. </w:t>
      </w:r>
      <w:r w:rsidR="00D01EAF" w:rsidRPr="00CE44D4">
        <w:rPr>
          <w:rFonts w:ascii="Garamond" w:hAnsi="Garamond" w:cstheme="minorHAnsi"/>
        </w:rPr>
        <w:t xml:space="preserve">The observers were </w:t>
      </w:r>
      <w:r w:rsidR="00557AE6" w:rsidRPr="00CE44D4">
        <w:rPr>
          <w:rFonts w:ascii="Garamond" w:hAnsi="Garamond" w:cstheme="minorHAnsi"/>
        </w:rPr>
        <w:t>the same across time and “</w:t>
      </w:r>
      <w:r w:rsidR="00D01EAF" w:rsidRPr="00CE44D4">
        <w:rPr>
          <w:rFonts w:ascii="Garamond" w:hAnsi="Garamond" w:cstheme="minorHAnsi"/>
        </w:rPr>
        <w:t>obliged to</w:t>
      </w:r>
      <w:r w:rsidR="00557AE6" w:rsidRPr="00CE44D4">
        <w:rPr>
          <w:rFonts w:ascii="Garamond" w:hAnsi="Garamond" w:cstheme="minorHAnsi"/>
        </w:rPr>
        <w:t xml:space="preserve"> play a semi participant role</w:t>
      </w:r>
      <w:r w:rsidR="003B1700" w:rsidRPr="00CE44D4">
        <w:rPr>
          <w:rFonts w:ascii="Garamond" w:hAnsi="Garamond" w:cstheme="minorHAnsi"/>
        </w:rPr>
        <w:t>”</w:t>
      </w:r>
      <w:r w:rsidR="00557AE6" w:rsidRPr="00CE44D4">
        <w:rPr>
          <w:rFonts w:ascii="Garamond" w:hAnsi="Garamond" w:cstheme="minorHAnsi"/>
        </w:rPr>
        <w:t xml:space="preserve"> (p. 1174). Thus, the </w:t>
      </w:r>
      <w:r w:rsidR="00DF38A0">
        <w:rPr>
          <w:rFonts w:ascii="Garamond" w:hAnsi="Garamond" w:cstheme="minorHAnsi"/>
        </w:rPr>
        <w:t>‘</w:t>
      </w:r>
      <w:r w:rsidR="00557AE6" w:rsidRPr="00CE44D4">
        <w:rPr>
          <w:rFonts w:ascii="Garamond" w:hAnsi="Garamond" w:cstheme="minorHAnsi"/>
        </w:rPr>
        <w:t>major body of evidence</w:t>
      </w:r>
      <w:r w:rsidR="00DF38A0">
        <w:rPr>
          <w:rFonts w:ascii="Garamond" w:hAnsi="Garamond" w:cstheme="minorHAnsi"/>
        </w:rPr>
        <w:t>’</w:t>
      </w:r>
      <w:r w:rsidR="00557AE6" w:rsidRPr="00CE44D4">
        <w:rPr>
          <w:rFonts w:ascii="Garamond" w:hAnsi="Garamond" w:cstheme="minorHAnsi"/>
        </w:rPr>
        <w:t xml:space="preserve"> referred to is based on an</w:t>
      </w:r>
      <w:r w:rsidR="00D01EAF" w:rsidRPr="00CE44D4">
        <w:rPr>
          <w:rFonts w:ascii="Garamond" w:hAnsi="Garamond" w:cstheme="minorHAnsi"/>
        </w:rPr>
        <w:t xml:space="preserve"> underpowered</w:t>
      </w:r>
      <w:r w:rsidR="00557AE6" w:rsidRPr="00CE44D4">
        <w:rPr>
          <w:rFonts w:ascii="Garamond" w:hAnsi="Garamond" w:cstheme="minorHAnsi"/>
        </w:rPr>
        <w:t xml:space="preserve"> sample</w:t>
      </w:r>
      <w:r w:rsidR="003B1700" w:rsidRPr="00CE44D4">
        <w:rPr>
          <w:rFonts w:ascii="Garamond" w:hAnsi="Garamond" w:cstheme="minorHAnsi"/>
        </w:rPr>
        <w:t xml:space="preserve"> (N:</w:t>
      </w:r>
      <w:r w:rsidR="00F91274" w:rsidRPr="00CE44D4">
        <w:rPr>
          <w:rFonts w:ascii="Garamond" w:hAnsi="Garamond" w:cstheme="minorHAnsi"/>
        </w:rPr>
        <w:t xml:space="preserve"> </w:t>
      </w:r>
      <w:r w:rsidR="003B1700" w:rsidRPr="00CE44D4">
        <w:rPr>
          <w:rFonts w:ascii="Garamond" w:hAnsi="Garamond" w:cstheme="minorHAnsi"/>
        </w:rPr>
        <w:t>26)</w:t>
      </w:r>
      <w:r w:rsidR="00557AE6" w:rsidRPr="00CE44D4">
        <w:rPr>
          <w:rFonts w:ascii="Garamond" w:hAnsi="Garamond" w:cstheme="minorHAnsi"/>
        </w:rPr>
        <w:t xml:space="preserve">, that is in its </w:t>
      </w:r>
      <w:r w:rsidR="00557AE6" w:rsidRPr="00CE44D4">
        <w:rPr>
          <w:rFonts w:ascii="Garamond" w:hAnsi="Garamond" w:cstheme="minorHAnsi"/>
        </w:rPr>
        <w:lastRenderedPageBreak/>
        <w:t>composition highly selective</w:t>
      </w:r>
      <w:r w:rsidR="006D4253" w:rsidRPr="00CE44D4">
        <w:rPr>
          <w:rFonts w:ascii="Garamond" w:hAnsi="Garamond" w:cstheme="minorHAnsi"/>
        </w:rPr>
        <w:t>, privileged without diversity</w:t>
      </w:r>
      <w:r w:rsidR="003B1700" w:rsidRPr="00CE44D4">
        <w:rPr>
          <w:rFonts w:ascii="Garamond" w:hAnsi="Garamond" w:cstheme="minorHAnsi"/>
        </w:rPr>
        <w:t xml:space="preserve">, </w:t>
      </w:r>
      <w:r w:rsidR="006D4253" w:rsidRPr="00CE44D4">
        <w:rPr>
          <w:rFonts w:ascii="Garamond" w:hAnsi="Garamond" w:cstheme="minorHAnsi"/>
        </w:rPr>
        <w:t xml:space="preserve">and </w:t>
      </w:r>
      <w:r w:rsidR="003B1700" w:rsidRPr="00CE44D4">
        <w:rPr>
          <w:rFonts w:ascii="Garamond" w:hAnsi="Garamond" w:cstheme="minorHAnsi"/>
        </w:rPr>
        <w:t xml:space="preserve">there was no blinding </w:t>
      </w:r>
      <w:r w:rsidR="00557AE6" w:rsidRPr="00CE44D4">
        <w:rPr>
          <w:rFonts w:ascii="Garamond" w:hAnsi="Garamond" w:cstheme="minorHAnsi"/>
        </w:rPr>
        <w:t>and thus bias cannot be excluded. In contrast, both our</w:t>
      </w:r>
      <w:r w:rsidR="006D4253" w:rsidRPr="00CE44D4">
        <w:rPr>
          <w:rFonts w:ascii="Garamond" w:hAnsi="Garamond" w:cstheme="minorHAnsi"/>
        </w:rPr>
        <w:t xml:space="preserve"> </w:t>
      </w:r>
      <w:r w:rsidR="00557AE6" w:rsidRPr="00CE44D4">
        <w:rPr>
          <w:rFonts w:ascii="Garamond" w:hAnsi="Garamond" w:cstheme="minorHAnsi"/>
        </w:rPr>
        <w:t>and the Giesbrecht et al (2020)</w:t>
      </w:r>
      <w:r w:rsidR="007F1888" w:rsidRPr="00CE44D4">
        <w:rPr>
          <w:rFonts w:ascii="Garamond" w:hAnsi="Garamond" w:cstheme="minorHAnsi"/>
        </w:rPr>
        <w:t xml:space="preserve"> </w:t>
      </w:r>
      <w:r w:rsidR="007B1A7B" w:rsidRPr="00CE44D4">
        <w:rPr>
          <w:rFonts w:ascii="Garamond" w:hAnsi="Garamond" w:cstheme="minorHAnsi"/>
        </w:rPr>
        <w:t>studies</w:t>
      </w:r>
      <w:r w:rsidR="00257184">
        <w:rPr>
          <w:rFonts w:ascii="Garamond" w:hAnsi="Garamond" w:cstheme="minorHAnsi"/>
        </w:rPr>
        <w:t xml:space="preserve"> used</w:t>
      </w:r>
      <w:r w:rsidR="007B1A7B" w:rsidRPr="00CE44D4">
        <w:rPr>
          <w:rFonts w:ascii="Garamond" w:hAnsi="Garamond" w:cstheme="minorHAnsi"/>
        </w:rPr>
        <w:t xml:space="preserve"> </w:t>
      </w:r>
      <w:r w:rsidR="006D4253" w:rsidRPr="00CE44D4">
        <w:rPr>
          <w:rFonts w:ascii="Garamond" w:hAnsi="Garamond" w:cstheme="minorHAnsi"/>
        </w:rPr>
        <w:t xml:space="preserve">diverse and large </w:t>
      </w:r>
      <w:r w:rsidR="007F1888" w:rsidRPr="00CE44D4">
        <w:rPr>
          <w:rFonts w:ascii="Garamond" w:hAnsi="Garamond" w:cstheme="minorHAnsi"/>
        </w:rPr>
        <w:t>samples and</w:t>
      </w:r>
      <w:r w:rsidR="00557AE6" w:rsidRPr="00CE44D4">
        <w:rPr>
          <w:rFonts w:ascii="Garamond" w:hAnsi="Garamond" w:cstheme="minorHAnsi"/>
        </w:rPr>
        <w:t xml:space="preserve"> attachment ratings were made</w:t>
      </w:r>
      <w:r w:rsidR="003B1700" w:rsidRPr="00CE44D4">
        <w:rPr>
          <w:rFonts w:ascii="Garamond" w:hAnsi="Garamond" w:cstheme="minorHAnsi"/>
        </w:rPr>
        <w:t xml:space="preserve"> by an independent </w:t>
      </w:r>
      <w:r w:rsidR="00557AE6" w:rsidRPr="00CE44D4">
        <w:rPr>
          <w:rFonts w:ascii="Garamond" w:hAnsi="Garamond" w:cstheme="minorHAnsi"/>
        </w:rPr>
        <w:t xml:space="preserve">group </w:t>
      </w:r>
      <w:r w:rsidR="003B1700" w:rsidRPr="00CE44D4">
        <w:rPr>
          <w:rFonts w:ascii="Garamond" w:hAnsi="Garamond" w:cstheme="minorHAnsi"/>
        </w:rPr>
        <w:t xml:space="preserve">of </w:t>
      </w:r>
      <w:r w:rsidR="00557AE6" w:rsidRPr="00CE44D4">
        <w:rPr>
          <w:rFonts w:ascii="Garamond" w:hAnsi="Garamond" w:cstheme="minorHAnsi"/>
        </w:rPr>
        <w:t>attachment research</w:t>
      </w:r>
      <w:r w:rsidR="003B1700" w:rsidRPr="00CE44D4">
        <w:rPr>
          <w:rFonts w:ascii="Garamond" w:hAnsi="Garamond" w:cstheme="minorHAnsi"/>
        </w:rPr>
        <w:t>ers</w:t>
      </w:r>
      <w:r w:rsidR="00557AE6" w:rsidRPr="00CE44D4">
        <w:rPr>
          <w:rFonts w:ascii="Garamond" w:hAnsi="Garamond" w:cstheme="minorHAnsi"/>
        </w:rPr>
        <w:t xml:space="preserve"> blind to </w:t>
      </w:r>
      <w:r w:rsidR="007B1A7B" w:rsidRPr="00CE44D4">
        <w:rPr>
          <w:rFonts w:ascii="Garamond" w:hAnsi="Garamond" w:cstheme="minorHAnsi"/>
        </w:rPr>
        <w:t xml:space="preserve">the </w:t>
      </w:r>
      <w:r w:rsidR="00557AE6" w:rsidRPr="00CE44D4">
        <w:rPr>
          <w:rFonts w:ascii="Garamond" w:hAnsi="Garamond" w:cstheme="minorHAnsi"/>
        </w:rPr>
        <w:t xml:space="preserve">exposure and research questions. </w:t>
      </w:r>
    </w:p>
    <w:p w14:paraId="5A3BE463" w14:textId="3478FEF8" w:rsidR="008077FD" w:rsidRPr="00CE44D4" w:rsidRDefault="00AD70CD" w:rsidP="008077FD">
      <w:pPr>
        <w:spacing w:line="480" w:lineRule="auto"/>
        <w:ind w:firstLine="720"/>
        <w:rPr>
          <w:rFonts w:ascii="Garamond" w:hAnsi="Garamond" w:cstheme="minorHAnsi"/>
        </w:rPr>
      </w:pPr>
      <w:r>
        <w:rPr>
          <w:rFonts w:ascii="Garamond" w:hAnsi="Garamond" w:cstheme="minorHAnsi"/>
        </w:rPr>
        <w:t>Thirdly,</w:t>
      </w:r>
      <w:r w:rsidR="00E9693D">
        <w:rPr>
          <w:rFonts w:ascii="Garamond" w:hAnsi="Garamond" w:cstheme="minorHAnsi"/>
        </w:rPr>
        <w:t xml:space="preserve"> </w:t>
      </w:r>
      <w:r w:rsidR="008077FD" w:rsidRPr="00CE44D4">
        <w:rPr>
          <w:rFonts w:ascii="Garamond" w:hAnsi="Garamond" w:cstheme="minorHAnsi"/>
        </w:rPr>
        <w:t>Davis and Kramer (2021) criticise the clarity of our measurement of ‘cry it out’</w:t>
      </w:r>
      <w:r w:rsidR="003B1700" w:rsidRPr="00CE44D4">
        <w:rPr>
          <w:rFonts w:ascii="Garamond" w:hAnsi="Garamond" w:cstheme="minorHAnsi"/>
        </w:rPr>
        <w:t xml:space="preserve"> (p.</w:t>
      </w:r>
      <w:r w:rsidR="00F91274" w:rsidRPr="00CE44D4">
        <w:rPr>
          <w:rFonts w:ascii="Garamond" w:hAnsi="Garamond" w:cstheme="minorHAnsi"/>
        </w:rPr>
        <w:t xml:space="preserve"> 3</w:t>
      </w:r>
      <w:r w:rsidR="003B1700" w:rsidRPr="00CE44D4">
        <w:rPr>
          <w:rFonts w:ascii="Garamond" w:hAnsi="Garamond" w:cstheme="minorHAnsi"/>
        </w:rPr>
        <w:t xml:space="preserve">). </w:t>
      </w:r>
      <w:r w:rsidR="007F1888" w:rsidRPr="00CE44D4">
        <w:rPr>
          <w:rFonts w:ascii="Garamond" w:hAnsi="Garamond" w:cstheme="minorHAnsi"/>
        </w:rPr>
        <w:t>Our</w:t>
      </w:r>
      <w:r w:rsidR="00ED5176" w:rsidRPr="00CE44D4">
        <w:rPr>
          <w:rFonts w:ascii="Garamond" w:hAnsi="Garamond" w:cstheme="minorHAnsi"/>
        </w:rPr>
        <w:t xml:space="preserve"> measure </w:t>
      </w:r>
      <w:r w:rsidR="00E9693D">
        <w:rPr>
          <w:rFonts w:ascii="Garamond" w:hAnsi="Garamond" w:cstheme="minorHAnsi"/>
        </w:rPr>
        <w:t xml:space="preserve">does </w:t>
      </w:r>
      <w:r w:rsidR="00ED5176" w:rsidRPr="00CE44D4">
        <w:rPr>
          <w:rFonts w:ascii="Garamond" w:hAnsi="Garamond" w:cstheme="minorHAnsi"/>
        </w:rPr>
        <w:t xml:space="preserve">indeed only </w:t>
      </w:r>
      <w:r w:rsidR="00E9693D">
        <w:rPr>
          <w:rFonts w:ascii="Garamond" w:hAnsi="Garamond" w:cstheme="minorHAnsi"/>
        </w:rPr>
        <w:t xml:space="preserve">measure </w:t>
      </w:r>
      <w:r w:rsidR="00ED5176" w:rsidRPr="00CE44D4">
        <w:rPr>
          <w:rFonts w:ascii="Garamond" w:hAnsi="Garamond" w:cstheme="minorHAnsi"/>
        </w:rPr>
        <w:t>frequency of ever tried leaving your baby</w:t>
      </w:r>
      <w:r w:rsidR="00257184">
        <w:rPr>
          <w:rFonts w:ascii="Garamond" w:hAnsi="Garamond" w:cstheme="minorHAnsi"/>
        </w:rPr>
        <w:t xml:space="preserve"> to</w:t>
      </w:r>
      <w:r w:rsidR="00ED5176" w:rsidRPr="00CE44D4">
        <w:rPr>
          <w:rFonts w:ascii="Garamond" w:hAnsi="Garamond" w:cstheme="minorHAnsi"/>
        </w:rPr>
        <w:t xml:space="preserve"> cry it out. We do not know the </w:t>
      </w:r>
      <w:r w:rsidR="006D4253" w:rsidRPr="00CE44D4">
        <w:rPr>
          <w:rFonts w:ascii="Garamond" w:hAnsi="Garamond" w:cstheme="minorHAnsi"/>
        </w:rPr>
        <w:t xml:space="preserve">exact </w:t>
      </w:r>
      <w:r w:rsidR="00ED5176" w:rsidRPr="00CE44D4">
        <w:rPr>
          <w:rFonts w:ascii="Garamond" w:hAnsi="Garamond" w:cstheme="minorHAnsi"/>
        </w:rPr>
        <w:t xml:space="preserve">circumstances </w:t>
      </w:r>
      <w:r w:rsidR="007F1888" w:rsidRPr="00CE44D4">
        <w:rPr>
          <w:rFonts w:ascii="Garamond" w:hAnsi="Garamond" w:cstheme="minorHAnsi"/>
        </w:rPr>
        <w:t>and whether it</w:t>
      </w:r>
      <w:r w:rsidR="00ED5176" w:rsidRPr="00CE44D4">
        <w:rPr>
          <w:rFonts w:ascii="Garamond" w:hAnsi="Garamond" w:cstheme="minorHAnsi"/>
        </w:rPr>
        <w:t xml:space="preserve"> was practiced most</w:t>
      </w:r>
      <w:r w:rsidR="00257184">
        <w:rPr>
          <w:rFonts w:ascii="Garamond" w:hAnsi="Garamond" w:cstheme="minorHAnsi"/>
        </w:rPr>
        <w:t>ly</w:t>
      </w:r>
      <w:r w:rsidR="00ED5176" w:rsidRPr="00CE44D4">
        <w:rPr>
          <w:rFonts w:ascii="Garamond" w:hAnsi="Garamond" w:cstheme="minorHAnsi"/>
        </w:rPr>
        <w:t xml:space="preserve"> at night or not. </w:t>
      </w:r>
      <w:r w:rsidR="006D4253" w:rsidRPr="00CE44D4">
        <w:rPr>
          <w:rFonts w:ascii="Garamond" w:hAnsi="Garamond" w:cstheme="minorHAnsi"/>
        </w:rPr>
        <w:t xml:space="preserve">Nor did </w:t>
      </w:r>
      <w:r w:rsidR="007F1888" w:rsidRPr="00CE44D4">
        <w:rPr>
          <w:rFonts w:ascii="Garamond" w:hAnsi="Garamond" w:cstheme="minorHAnsi"/>
        </w:rPr>
        <w:t>Bell &amp; Ainsworth</w:t>
      </w:r>
      <w:r w:rsidR="006D4253" w:rsidRPr="00CE44D4">
        <w:rPr>
          <w:rFonts w:ascii="Garamond" w:hAnsi="Garamond" w:cstheme="minorHAnsi"/>
        </w:rPr>
        <w:t xml:space="preserve"> (1972)</w:t>
      </w:r>
      <w:r w:rsidR="007B1A7B" w:rsidRPr="00CE44D4">
        <w:rPr>
          <w:rFonts w:ascii="Garamond" w:hAnsi="Garamond" w:cstheme="minorHAnsi"/>
        </w:rPr>
        <w:t xml:space="preserve">, </w:t>
      </w:r>
      <w:r w:rsidR="006D4253" w:rsidRPr="00CE44D4">
        <w:rPr>
          <w:rFonts w:ascii="Garamond" w:hAnsi="Garamond" w:cstheme="minorHAnsi"/>
        </w:rPr>
        <w:t xml:space="preserve">as they did not observe at night. </w:t>
      </w:r>
      <w:r w:rsidR="00ED5176" w:rsidRPr="00CE44D4">
        <w:rPr>
          <w:rFonts w:ascii="Garamond" w:hAnsi="Garamond" w:cstheme="minorHAnsi"/>
        </w:rPr>
        <w:t>However, the study by Giesbrecht et al (2020)</w:t>
      </w:r>
      <w:r w:rsidR="00A14285" w:rsidRPr="00CE44D4">
        <w:rPr>
          <w:rFonts w:ascii="Garamond" w:hAnsi="Garamond" w:cstheme="minorHAnsi"/>
        </w:rPr>
        <w:t>,</w:t>
      </w:r>
      <w:r w:rsidR="00ED5176" w:rsidRPr="00CE44D4">
        <w:rPr>
          <w:rFonts w:ascii="Garamond" w:hAnsi="Garamond" w:cstheme="minorHAnsi"/>
        </w:rPr>
        <w:t xml:space="preserve"> </w:t>
      </w:r>
      <w:r w:rsidR="00A14285" w:rsidRPr="00CE44D4">
        <w:rPr>
          <w:rFonts w:ascii="Garamond" w:hAnsi="Garamond" w:cstheme="minorHAnsi"/>
        </w:rPr>
        <w:t>which</w:t>
      </w:r>
      <w:r w:rsidR="006D4253" w:rsidRPr="00CE44D4">
        <w:rPr>
          <w:rFonts w:ascii="Garamond" w:hAnsi="Garamond" w:cstheme="minorHAnsi"/>
        </w:rPr>
        <w:t xml:space="preserve"> </w:t>
      </w:r>
      <w:r w:rsidR="00ED5176" w:rsidRPr="00CE44D4">
        <w:rPr>
          <w:rFonts w:ascii="Garamond" w:hAnsi="Garamond" w:cstheme="minorHAnsi"/>
        </w:rPr>
        <w:t xml:space="preserve">used exactly the same </w:t>
      </w:r>
      <w:r w:rsidR="006D4253" w:rsidRPr="00CE44D4">
        <w:rPr>
          <w:rFonts w:ascii="Garamond" w:hAnsi="Garamond" w:cstheme="minorHAnsi"/>
        </w:rPr>
        <w:t>measure as ours</w:t>
      </w:r>
      <w:r w:rsidR="00A14285" w:rsidRPr="00CE44D4">
        <w:rPr>
          <w:rFonts w:ascii="Garamond" w:hAnsi="Garamond" w:cstheme="minorHAnsi"/>
        </w:rPr>
        <w:t>,</w:t>
      </w:r>
      <w:r w:rsidR="006D4253" w:rsidRPr="00CE44D4">
        <w:rPr>
          <w:rFonts w:ascii="Garamond" w:hAnsi="Garamond" w:cstheme="minorHAnsi"/>
        </w:rPr>
        <w:t xml:space="preserve"> investigated this in 166</w:t>
      </w:r>
      <w:r w:rsidR="00F91274" w:rsidRPr="00CE44D4">
        <w:rPr>
          <w:rFonts w:ascii="Garamond" w:hAnsi="Garamond" w:cstheme="minorHAnsi"/>
        </w:rPr>
        <w:t>8</w:t>
      </w:r>
      <w:r w:rsidR="006D4253" w:rsidRPr="00CE44D4">
        <w:rPr>
          <w:rFonts w:ascii="Garamond" w:hAnsi="Garamond" w:cstheme="minorHAnsi"/>
        </w:rPr>
        <w:t xml:space="preserve"> mothers</w:t>
      </w:r>
      <w:r w:rsidR="00ED5176" w:rsidRPr="00CE44D4">
        <w:rPr>
          <w:rFonts w:ascii="Garamond" w:hAnsi="Garamond" w:cstheme="minorHAnsi"/>
        </w:rPr>
        <w:t>. They found that those who adopted delayed responsiveness in t</w:t>
      </w:r>
      <w:r w:rsidR="006469E6" w:rsidRPr="00CE44D4">
        <w:rPr>
          <w:rFonts w:ascii="Garamond" w:hAnsi="Garamond" w:cstheme="minorHAnsi"/>
        </w:rPr>
        <w:t xml:space="preserve">he </w:t>
      </w:r>
      <w:r w:rsidR="00ED5176" w:rsidRPr="00CE44D4">
        <w:rPr>
          <w:rFonts w:ascii="Garamond" w:hAnsi="Garamond" w:cstheme="minorHAnsi"/>
        </w:rPr>
        <w:t xml:space="preserve">first 3 months </w:t>
      </w:r>
      <w:r w:rsidR="006469E6" w:rsidRPr="00CE44D4">
        <w:rPr>
          <w:rFonts w:ascii="Garamond" w:hAnsi="Garamond" w:cstheme="minorHAnsi"/>
        </w:rPr>
        <w:t xml:space="preserve">(early adopters) </w:t>
      </w:r>
      <w:r w:rsidR="00ED5176" w:rsidRPr="00CE44D4">
        <w:rPr>
          <w:rFonts w:ascii="Garamond" w:hAnsi="Garamond" w:cstheme="minorHAnsi"/>
        </w:rPr>
        <w:t xml:space="preserve">had babies who had </w:t>
      </w:r>
      <w:r w:rsidR="006469E6" w:rsidRPr="00CE44D4">
        <w:rPr>
          <w:rFonts w:ascii="Garamond" w:hAnsi="Garamond" w:cstheme="minorHAnsi"/>
        </w:rPr>
        <w:t>more crying episodes</w:t>
      </w:r>
      <w:r w:rsidR="00AE07C4" w:rsidRPr="00CE44D4">
        <w:rPr>
          <w:rFonts w:ascii="Garamond" w:hAnsi="Garamond" w:cstheme="minorHAnsi"/>
        </w:rPr>
        <w:t xml:space="preserve"> early on</w:t>
      </w:r>
      <w:r w:rsidR="006469E6" w:rsidRPr="00CE44D4">
        <w:rPr>
          <w:rFonts w:ascii="Garamond" w:hAnsi="Garamond" w:cstheme="minorHAnsi"/>
        </w:rPr>
        <w:t xml:space="preserve">, were more likely to cry at bedtime at 3 months but </w:t>
      </w:r>
      <w:r w:rsidR="00F81113" w:rsidRPr="00CE44D4">
        <w:rPr>
          <w:rFonts w:ascii="Garamond" w:hAnsi="Garamond" w:cstheme="minorHAnsi"/>
        </w:rPr>
        <w:t xml:space="preserve">were </w:t>
      </w:r>
      <w:r w:rsidR="006469E6" w:rsidRPr="00CE44D4">
        <w:rPr>
          <w:rFonts w:ascii="Garamond" w:hAnsi="Garamond" w:cstheme="minorHAnsi"/>
        </w:rPr>
        <w:t>crying less at bedtime and w</w:t>
      </w:r>
      <w:r w:rsidR="006D4253" w:rsidRPr="00CE44D4">
        <w:rPr>
          <w:rFonts w:ascii="Garamond" w:hAnsi="Garamond" w:cstheme="minorHAnsi"/>
        </w:rPr>
        <w:t>o</w:t>
      </w:r>
      <w:r w:rsidR="006469E6" w:rsidRPr="00CE44D4">
        <w:rPr>
          <w:rFonts w:ascii="Garamond" w:hAnsi="Garamond" w:cstheme="minorHAnsi"/>
        </w:rPr>
        <w:t>ke less at night-time by 12 months</w:t>
      </w:r>
      <w:r w:rsidR="00A14285" w:rsidRPr="00CE44D4">
        <w:rPr>
          <w:rFonts w:ascii="Garamond" w:hAnsi="Garamond" w:cstheme="minorHAnsi"/>
        </w:rPr>
        <w:t xml:space="preserve"> than late adopters (by 12 months)</w:t>
      </w:r>
      <w:r w:rsidR="006469E6" w:rsidRPr="00CE44D4">
        <w:rPr>
          <w:rFonts w:ascii="Garamond" w:hAnsi="Garamond" w:cstheme="minorHAnsi"/>
        </w:rPr>
        <w:t xml:space="preserve">. </w:t>
      </w:r>
      <w:r w:rsidR="00A94816" w:rsidRPr="00CE44D4">
        <w:rPr>
          <w:rFonts w:ascii="Garamond" w:hAnsi="Garamond" w:cstheme="minorHAnsi"/>
        </w:rPr>
        <w:t>Indeed, direct video-observations at night indicate that babies who already show autonomous resettling at 5 weeks can re-settle themselves at night and sleep longer by 3 months of age</w:t>
      </w:r>
      <w:r w:rsidR="006322C4" w:rsidRPr="00CE44D4">
        <w:rPr>
          <w:rFonts w:ascii="Garamond" w:hAnsi="Garamond" w:cstheme="minorHAnsi"/>
        </w:rPr>
        <w:t xml:space="preserve"> </w:t>
      </w:r>
      <w:r w:rsidR="006322C4" w:rsidRPr="00CE44D4">
        <w:rPr>
          <w:rFonts w:ascii="Garamond" w:hAnsi="Garamond" w:cstheme="minorHAnsi"/>
        </w:rPr>
        <w:fldChar w:fldCharType="begin">
          <w:fldData xml:space="preserve">PEVuZE5vdGU+PENpdGU+PEF1dGhvcj5TdCBKYW1lcy1Sb2JlcnRzPC9BdXRob3I+PFllYXI+MjAx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</w:fldData>
        </w:fldChar>
      </w:r>
      <w:r w:rsidR="006322C4" w:rsidRPr="00CE44D4">
        <w:rPr>
          <w:rFonts w:ascii="Garamond" w:hAnsi="Garamond" w:cstheme="minorHAnsi"/>
        </w:rPr>
        <w:instrText xml:space="preserve"> ADDIN EN.CITE </w:instrText>
      </w:r>
      <w:r w:rsidR="006322C4" w:rsidRPr="00CE44D4">
        <w:rPr>
          <w:rFonts w:ascii="Garamond" w:hAnsi="Garamond" w:cstheme="minorHAnsi"/>
        </w:rPr>
        <w:fldChar w:fldCharType="begin">
          <w:fldData xml:space="preserve">PEVuZE5vdGU+PENpdGU+PEF1dGhvcj5TdCBKYW1lcy1Sb2JlcnRzPC9BdXRob3I+PFllYXI+MjAx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</w:fldData>
        </w:fldChar>
      </w:r>
      <w:r w:rsidR="006322C4" w:rsidRPr="00CE44D4">
        <w:rPr>
          <w:rFonts w:ascii="Garamond" w:hAnsi="Garamond" w:cstheme="minorHAnsi"/>
        </w:rPr>
        <w:instrText xml:space="preserve"> ADDIN EN.CITE.DATA </w:instrText>
      </w:r>
      <w:r w:rsidR="006322C4" w:rsidRPr="00CE44D4">
        <w:rPr>
          <w:rFonts w:ascii="Garamond" w:hAnsi="Garamond" w:cstheme="minorHAnsi"/>
        </w:rPr>
      </w:r>
      <w:r w:rsidR="006322C4" w:rsidRPr="00CE44D4">
        <w:rPr>
          <w:rFonts w:ascii="Garamond" w:hAnsi="Garamond" w:cstheme="minorHAnsi"/>
        </w:rPr>
        <w:fldChar w:fldCharType="end"/>
      </w:r>
      <w:r w:rsidR="006322C4" w:rsidRPr="00CE44D4">
        <w:rPr>
          <w:rFonts w:ascii="Garamond" w:hAnsi="Garamond" w:cstheme="minorHAnsi"/>
        </w:rPr>
      </w:r>
      <w:r w:rsidR="006322C4" w:rsidRPr="00CE44D4">
        <w:rPr>
          <w:rFonts w:ascii="Garamond" w:hAnsi="Garamond" w:cstheme="minorHAnsi"/>
        </w:rPr>
        <w:fldChar w:fldCharType="separate"/>
      </w:r>
      <w:r w:rsidR="006322C4" w:rsidRPr="00CE44D4">
        <w:rPr>
          <w:rFonts w:ascii="Garamond" w:hAnsi="Garamond" w:cstheme="minorHAnsi"/>
          <w:noProof/>
        </w:rPr>
        <w:t>(St James-Roberts, Roberts, Hovish, &amp; Owen, 2015)</w:t>
      </w:r>
      <w:r w:rsidR="006322C4" w:rsidRPr="00CE44D4">
        <w:rPr>
          <w:rFonts w:ascii="Garamond" w:hAnsi="Garamond" w:cstheme="minorHAnsi"/>
        </w:rPr>
        <w:fldChar w:fldCharType="end"/>
      </w:r>
      <w:r w:rsidR="00A94816" w:rsidRPr="00CE44D4">
        <w:rPr>
          <w:rFonts w:ascii="Garamond" w:hAnsi="Garamond" w:cstheme="minorHAnsi"/>
        </w:rPr>
        <w:t xml:space="preserve">. </w:t>
      </w:r>
      <w:r w:rsidR="006D4253" w:rsidRPr="00CE44D4">
        <w:rPr>
          <w:rFonts w:ascii="Garamond" w:hAnsi="Garamond" w:cstheme="minorHAnsi"/>
        </w:rPr>
        <w:t>Taken</w:t>
      </w:r>
      <w:r w:rsidR="00F81113" w:rsidRPr="00CE44D4">
        <w:rPr>
          <w:rFonts w:ascii="Garamond" w:hAnsi="Garamond" w:cstheme="minorHAnsi"/>
        </w:rPr>
        <w:t xml:space="preserve"> together, </w:t>
      </w:r>
      <w:r w:rsidR="006469E6" w:rsidRPr="00CE44D4">
        <w:rPr>
          <w:rFonts w:ascii="Garamond" w:hAnsi="Garamond" w:cstheme="minorHAnsi"/>
        </w:rPr>
        <w:t>adopt</w:t>
      </w:r>
      <w:r w:rsidR="00AE07C4" w:rsidRPr="00CE44D4">
        <w:rPr>
          <w:rFonts w:ascii="Garamond" w:hAnsi="Garamond" w:cstheme="minorHAnsi"/>
        </w:rPr>
        <w:t>ing</w:t>
      </w:r>
      <w:r w:rsidR="006469E6" w:rsidRPr="00CE44D4">
        <w:rPr>
          <w:rFonts w:ascii="Garamond" w:hAnsi="Garamond" w:cstheme="minorHAnsi"/>
        </w:rPr>
        <w:t xml:space="preserve"> a delayed responsiveness </w:t>
      </w:r>
      <w:r w:rsidR="002C70EA" w:rsidRPr="00CE44D4">
        <w:rPr>
          <w:rFonts w:ascii="Garamond" w:hAnsi="Garamond" w:cstheme="minorHAnsi"/>
        </w:rPr>
        <w:t xml:space="preserve">over the first 18 months of life may indicate a </w:t>
      </w:r>
      <w:r w:rsidR="006469E6" w:rsidRPr="00CE44D4">
        <w:rPr>
          <w:rFonts w:ascii="Garamond" w:hAnsi="Garamond" w:cstheme="minorHAnsi"/>
        </w:rPr>
        <w:t xml:space="preserve">developmentally appropriate adaptation </w:t>
      </w:r>
      <w:r w:rsidR="002C70EA" w:rsidRPr="00CE44D4">
        <w:rPr>
          <w:rFonts w:ascii="Garamond" w:hAnsi="Garamond" w:cstheme="minorHAnsi"/>
        </w:rPr>
        <w:t xml:space="preserve">of parenting </w:t>
      </w:r>
      <w:r w:rsidR="00A94816" w:rsidRPr="00CE44D4">
        <w:rPr>
          <w:rFonts w:ascii="Garamond" w:hAnsi="Garamond" w:cstheme="minorHAnsi"/>
        </w:rPr>
        <w:t xml:space="preserve">to individual differences allowing </w:t>
      </w:r>
      <w:r w:rsidR="00F81113" w:rsidRPr="00CE44D4">
        <w:rPr>
          <w:rFonts w:ascii="Garamond" w:hAnsi="Garamond" w:cstheme="minorHAnsi"/>
        </w:rPr>
        <w:t>the</w:t>
      </w:r>
      <w:r w:rsidR="00A94816" w:rsidRPr="00CE44D4">
        <w:rPr>
          <w:rFonts w:ascii="Garamond" w:hAnsi="Garamond" w:cstheme="minorHAnsi"/>
        </w:rPr>
        <w:t xml:space="preserve"> infant</w:t>
      </w:r>
      <w:r w:rsidR="006469E6" w:rsidRPr="00CE44D4">
        <w:rPr>
          <w:rFonts w:ascii="Garamond" w:hAnsi="Garamond" w:cstheme="minorHAnsi"/>
        </w:rPr>
        <w:t xml:space="preserve"> </w:t>
      </w:r>
      <w:r w:rsidR="00F81113" w:rsidRPr="00CE44D4">
        <w:rPr>
          <w:rFonts w:ascii="Garamond" w:hAnsi="Garamond" w:cstheme="minorHAnsi"/>
        </w:rPr>
        <w:t xml:space="preserve">more </w:t>
      </w:r>
      <w:r w:rsidR="006469E6" w:rsidRPr="00CE44D4">
        <w:rPr>
          <w:rFonts w:ascii="Garamond" w:hAnsi="Garamond" w:cstheme="minorHAnsi"/>
        </w:rPr>
        <w:t xml:space="preserve">autonomy and </w:t>
      </w:r>
      <w:r w:rsidR="00F81113" w:rsidRPr="00CE44D4">
        <w:rPr>
          <w:rFonts w:ascii="Garamond" w:hAnsi="Garamond" w:cstheme="minorHAnsi"/>
        </w:rPr>
        <w:t>thus</w:t>
      </w:r>
      <w:r w:rsidR="00AE07C4" w:rsidRPr="00CE44D4">
        <w:rPr>
          <w:rFonts w:ascii="Garamond" w:hAnsi="Garamond" w:cstheme="minorHAnsi"/>
        </w:rPr>
        <w:t>,</w:t>
      </w:r>
      <w:r w:rsidR="00F81113" w:rsidRPr="00CE44D4">
        <w:rPr>
          <w:rFonts w:ascii="Garamond" w:hAnsi="Garamond" w:cstheme="minorHAnsi"/>
        </w:rPr>
        <w:t xml:space="preserve"> </w:t>
      </w:r>
      <w:r w:rsidR="006469E6" w:rsidRPr="00CE44D4">
        <w:rPr>
          <w:rFonts w:ascii="Garamond" w:hAnsi="Garamond" w:cstheme="minorHAnsi"/>
        </w:rPr>
        <w:t xml:space="preserve">self-regulation of distress. </w:t>
      </w:r>
      <w:r w:rsidR="008077FD" w:rsidRPr="00CE44D4">
        <w:rPr>
          <w:rFonts w:ascii="Garamond" w:hAnsi="Garamond" w:cstheme="minorHAnsi"/>
        </w:rPr>
        <w:t xml:space="preserve"> </w:t>
      </w:r>
    </w:p>
    <w:p w14:paraId="24E75A73" w14:textId="10FAE858" w:rsidR="00EB7CAF" w:rsidRPr="00CE44D4" w:rsidRDefault="009F0FBB" w:rsidP="00EB7CAF">
      <w:pPr>
        <w:spacing w:line="480" w:lineRule="auto"/>
        <w:ind w:firstLine="720"/>
        <w:rPr>
          <w:rFonts w:ascii="Garamond" w:hAnsi="Garamond" w:cstheme="minorHAnsi"/>
        </w:rPr>
      </w:pPr>
      <w:r w:rsidRPr="00CE44D4">
        <w:rPr>
          <w:rFonts w:ascii="Garamond" w:hAnsi="Garamond" w:cstheme="minorHAnsi"/>
        </w:rPr>
        <w:t xml:space="preserve">Finally, </w:t>
      </w:r>
      <w:r w:rsidR="00EB7CAF" w:rsidRPr="00CE44D4">
        <w:rPr>
          <w:rFonts w:ascii="Garamond" w:hAnsi="Garamond" w:cstheme="minorHAnsi"/>
        </w:rPr>
        <w:t xml:space="preserve">Davis and Kramer (2021) </w:t>
      </w:r>
      <w:r w:rsidRPr="00CE44D4">
        <w:rPr>
          <w:rFonts w:ascii="Garamond" w:hAnsi="Garamond" w:cstheme="minorHAnsi"/>
        </w:rPr>
        <w:t xml:space="preserve">argue that lack of maternal response leads to distress for the infant. </w:t>
      </w:r>
      <w:r w:rsidR="00D803A7" w:rsidRPr="00CE44D4">
        <w:rPr>
          <w:rFonts w:ascii="Garamond" w:hAnsi="Garamond" w:cstheme="minorHAnsi"/>
        </w:rPr>
        <w:t xml:space="preserve">As evidence they cite </w:t>
      </w:r>
      <w:r w:rsidR="00EB7CAF" w:rsidRPr="00CE44D4">
        <w:rPr>
          <w:rFonts w:ascii="Garamond" w:hAnsi="Garamond" w:cstheme="minorHAnsi"/>
        </w:rPr>
        <w:t xml:space="preserve">a blog post by </w:t>
      </w:r>
      <w:r w:rsidR="00EB7CAF" w:rsidRPr="00CE44D4">
        <w:rPr>
          <w:rFonts w:ascii="Garamond" w:hAnsi="Garamond" w:cstheme="minorHAnsi"/>
        </w:rPr>
        <w:fldChar w:fldCharType="begin"/>
      </w:r>
      <w:r w:rsidR="00EB7CAF" w:rsidRPr="00CE44D4">
        <w:rPr>
          <w:rFonts w:ascii="Garamond" w:hAnsi="Garamond" w:cstheme="minorHAnsi"/>
        </w:rPr>
        <w:instrText xml:space="preserve"> ADDIN EN.CITE &lt;EndNote&gt;&lt;Cite AuthorYear="1"&gt;&lt;Author&gt;Narvaez&lt;/Author&gt;&lt;Year&gt;2011&lt;/Year&gt;&lt;RecNum&gt;146&lt;/RecNum&gt;&lt;DisplayText&gt;Narvaez (2011)&lt;/DisplayText&gt;&lt;record&gt;&lt;rec-number&gt;146&lt;/rec-number&gt;&lt;foreign-keys&gt;&lt;key app="EN" db-id="pepdpsptxr22tiex5f8xwrpaft5fxaa0vfv9" timestamp="1612782626"&gt;146&lt;/key&gt;&lt;/foreign-keys&gt;&lt;ref-type name="Blog"&gt;56&lt;/ref-type&gt;&lt;contributors&gt;&lt;authors&gt;&lt;author&gt;Narvaez, D. F.&lt;/author&gt;&lt;/authors&gt;&lt;/contributors&gt;&lt;titles&gt;&lt;title&gt;Dangers of “Crying It Out”&lt;/title&gt;&lt;secondary-title&gt;Psychology Today&lt;/secondary-title&gt;&lt;/titles&gt;&lt;dates&gt;&lt;year&gt;2011&lt;/year&gt;&lt;/dates&gt;&lt;urls&gt;&lt;related-urls&gt;&lt;url&gt;https://www.psychologytoday.com/gb/blog/moral-landscapes/201112/dangers-crying-it-out&lt;/url&gt;&lt;/related-urls&gt;&lt;/urls&gt;&lt;/record&gt;&lt;/Cite&gt;&lt;/EndNote&gt;</w:instrText>
      </w:r>
      <w:r w:rsidR="00EB7CAF" w:rsidRPr="00CE44D4">
        <w:rPr>
          <w:rFonts w:ascii="Garamond" w:hAnsi="Garamond" w:cstheme="minorHAnsi"/>
        </w:rPr>
        <w:fldChar w:fldCharType="separate"/>
      </w:r>
      <w:r w:rsidR="00EB7CAF" w:rsidRPr="00CE44D4">
        <w:rPr>
          <w:rFonts w:ascii="Garamond" w:hAnsi="Garamond" w:cstheme="minorHAnsi"/>
          <w:noProof/>
        </w:rPr>
        <w:t>Narvaez (2011)</w:t>
      </w:r>
      <w:r w:rsidR="00EB7CAF" w:rsidRPr="00CE44D4">
        <w:rPr>
          <w:rFonts w:ascii="Garamond" w:hAnsi="Garamond" w:cstheme="minorHAnsi"/>
        </w:rPr>
        <w:fldChar w:fldCharType="end"/>
      </w:r>
      <w:r w:rsidR="00EB7CAF" w:rsidRPr="00CE44D4">
        <w:rPr>
          <w:rFonts w:ascii="Garamond" w:hAnsi="Garamond" w:cstheme="minorHAnsi"/>
        </w:rPr>
        <w:t xml:space="preserve"> and a study by </w:t>
      </w:r>
      <w:r w:rsidR="00EB7CAF" w:rsidRPr="00CE44D4">
        <w:rPr>
          <w:rFonts w:ascii="Garamond" w:hAnsi="Garamond" w:cstheme="minorHAnsi"/>
        </w:rPr>
        <w:fldChar w:fldCharType="begin">
          <w:fldData xml:space="preserve">PEVuZE5vdGU+PENpdGUgQXV0aG9yWWVhcj0iMSI+PEF1dGhvcj5NaWRkbGVtaXNzPC9BdXRob3I+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</w:fldData>
        </w:fldChar>
      </w:r>
      <w:r w:rsidR="00170EEF">
        <w:rPr>
          <w:rFonts w:ascii="Garamond" w:hAnsi="Garamond" w:cstheme="minorHAnsi"/>
        </w:rPr>
        <w:instrText xml:space="preserve"> ADDIN EN.CITE </w:instrText>
      </w:r>
      <w:r w:rsidR="00170EEF">
        <w:rPr>
          <w:rFonts w:ascii="Garamond" w:hAnsi="Garamond" w:cstheme="minorHAnsi"/>
        </w:rPr>
        <w:fldChar w:fldCharType="begin">
          <w:fldData xml:space="preserve">PEVuZE5vdGU+PENpdGUgQXV0aG9yWWVhcj0iMSI+PEF1dGhvcj5NaWRkbGVtaXNzPC9BdXRob3I+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</w:fldData>
        </w:fldChar>
      </w:r>
      <w:r w:rsidR="00170EEF">
        <w:rPr>
          <w:rFonts w:ascii="Garamond" w:hAnsi="Garamond" w:cstheme="minorHAnsi"/>
        </w:rPr>
        <w:instrText xml:space="preserve"> ADDIN EN.CITE.DATA </w:instrText>
      </w:r>
      <w:r w:rsidR="00170EEF">
        <w:rPr>
          <w:rFonts w:ascii="Garamond" w:hAnsi="Garamond" w:cstheme="minorHAnsi"/>
        </w:rPr>
      </w:r>
      <w:r w:rsidR="00170EEF">
        <w:rPr>
          <w:rFonts w:ascii="Garamond" w:hAnsi="Garamond" w:cstheme="minorHAnsi"/>
        </w:rPr>
        <w:fldChar w:fldCharType="end"/>
      </w:r>
      <w:r w:rsidR="00EB7CAF" w:rsidRPr="00CE44D4">
        <w:rPr>
          <w:rFonts w:ascii="Garamond" w:hAnsi="Garamond" w:cstheme="minorHAnsi"/>
        </w:rPr>
      </w:r>
      <w:r w:rsidR="00EB7CAF" w:rsidRPr="00CE44D4">
        <w:rPr>
          <w:rFonts w:ascii="Garamond" w:hAnsi="Garamond" w:cstheme="minorHAnsi"/>
        </w:rPr>
        <w:fldChar w:fldCharType="separate"/>
      </w:r>
      <w:r w:rsidR="00EB7CAF" w:rsidRPr="00CE44D4">
        <w:rPr>
          <w:rFonts w:ascii="Garamond" w:hAnsi="Garamond" w:cstheme="minorHAnsi"/>
          <w:noProof/>
        </w:rPr>
        <w:t>Middlemiss, Granger, Goldberg, and Nathans (2012)</w:t>
      </w:r>
      <w:r w:rsidR="00EB7CAF" w:rsidRPr="00CE44D4">
        <w:rPr>
          <w:rFonts w:ascii="Garamond" w:hAnsi="Garamond" w:cstheme="minorHAnsi"/>
        </w:rPr>
        <w:fldChar w:fldCharType="end"/>
      </w:r>
      <w:r w:rsidR="00EB7CAF" w:rsidRPr="00CE44D4">
        <w:rPr>
          <w:rFonts w:ascii="Garamond" w:hAnsi="Garamond" w:cstheme="minorHAnsi"/>
        </w:rPr>
        <w:t xml:space="preserve">, which investigated the synchrony in cortisol levels between the mothers and infants during an in-residence, hospital-based sleep training program conducted with 25 mother-infant dyads who were referred to the sleep training program. </w:t>
      </w:r>
      <w:proofErr w:type="spellStart"/>
      <w:r w:rsidR="00E9693D">
        <w:rPr>
          <w:rFonts w:ascii="Garamond" w:hAnsi="Garamond" w:cstheme="minorHAnsi"/>
        </w:rPr>
        <w:t>Middlemiss</w:t>
      </w:r>
      <w:proofErr w:type="spellEnd"/>
      <w:r w:rsidR="00E9693D">
        <w:rPr>
          <w:rFonts w:ascii="Garamond" w:hAnsi="Garamond" w:cstheme="minorHAnsi"/>
        </w:rPr>
        <w:t xml:space="preserve"> et al (2012)</w:t>
      </w:r>
      <w:r w:rsidR="00EB7CAF" w:rsidRPr="00CE44D4">
        <w:rPr>
          <w:rFonts w:ascii="Garamond" w:hAnsi="Garamond" w:cstheme="minorHAnsi"/>
        </w:rPr>
        <w:t xml:space="preserve"> findings </w:t>
      </w:r>
      <w:r w:rsidR="00D803A7" w:rsidRPr="00CE44D4">
        <w:rPr>
          <w:rFonts w:ascii="Garamond" w:hAnsi="Garamond" w:cstheme="minorHAnsi"/>
        </w:rPr>
        <w:t xml:space="preserve">actually </w:t>
      </w:r>
      <w:r w:rsidR="00EB7CAF" w:rsidRPr="00CE44D4">
        <w:rPr>
          <w:rFonts w:ascii="Garamond" w:hAnsi="Garamond" w:cstheme="minorHAnsi"/>
        </w:rPr>
        <w:t xml:space="preserve">revealed no significant increase in the cortisol levels of infants before and after the sleep training, </w:t>
      </w:r>
      <w:r w:rsidR="00D803A7" w:rsidRPr="00CE44D4">
        <w:rPr>
          <w:rFonts w:ascii="Garamond" w:hAnsi="Garamond" w:cstheme="minorHAnsi"/>
        </w:rPr>
        <w:t>rather without the infant’s distress cue, mother’s cortisol levels decreased</w:t>
      </w:r>
      <w:r w:rsidR="00DF38A0">
        <w:rPr>
          <w:rFonts w:ascii="Garamond" w:hAnsi="Garamond" w:cstheme="minorHAnsi"/>
        </w:rPr>
        <w:t xml:space="preserve">. </w:t>
      </w:r>
      <w:r w:rsidR="00D803A7" w:rsidRPr="00CE44D4">
        <w:rPr>
          <w:rFonts w:ascii="Garamond" w:hAnsi="Garamond" w:cstheme="minorHAnsi"/>
        </w:rPr>
        <w:t xml:space="preserve"> </w:t>
      </w:r>
    </w:p>
    <w:p w14:paraId="4520D96A" w14:textId="30935147" w:rsidR="00BC12CD" w:rsidRPr="00CE44D4" w:rsidRDefault="00BC12CD" w:rsidP="00EB7CAF">
      <w:pPr>
        <w:spacing w:line="480" w:lineRule="auto"/>
        <w:ind w:firstLine="720"/>
        <w:rPr>
          <w:rFonts w:ascii="Garamond" w:hAnsi="Garamond" w:cstheme="minorHAnsi"/>
        </w:rPr>
      </w:pPr>
      <w:r w:rsidRPr="00CE44D4">
        <w:rPr>
          <w:rFonts w:ascii="Garamond" w:hAnsi="Garamond" w:cstheme="minorHAnsi"/>
        </w:rPr>
        <w:lastRenderedPageBreak/>
        <w:t xml:space="preserve">In conclusion, considering the evidence from </w:t>
      </w:r>
      <w:r w:rsidR="00F81113" w:rsidRPr="00CE44D4">
        <w:rPr>
          <w:rFonts w:ascii="Garamond" w:hAnsi="Garamond" w:cstheme="minorHAnsi"/>
        </w:rPr>
        <w:t xml:space="preserve">three </w:t>
      </w:r>
      <w:r w:rsidRPr="00CE44D4">
        <w:rPr>
          <w:rFonts w:ascii="Garamond" w:hAnsi="Garamond" w:cstheme="minorHAnsi"/>
        </w:rPr>
        <w:t xml:space="preserve">socially diverse samples compared to the </w:t>
      </w:r>
      <w:r w:rsidR="00F81113" w:rsidRPr="00CE44D4">
        <w:rPr>
          <w:rFonts w:ascii="Garamond" w:hAnsi="Garamond" w:cstheme="minorHAnsi"/>
        </w:rPr>
        <w:t>Ainsworth et al (1978) study,</w:t>
      </w:r>
      <w:r w:rsidRPr="00CE44D4">
        <w:rPr>
          <w:rFonts w:ascii="Garamond" w:hAnsi="Garamond" w:cstheme="minorHAnsi"/>
        </w:rPr>
        <w:t xml:space="preserve"> there is overwhelming evidence that </w:t>
      </w:r>
      <w:r w:rsidR="00D01DA6" w:rsidRPr="00CE44D4">
        <w:rPr>
          <w:rFonts w:ascii="Garamond" w:hAnsi="Garamond" w:cstheme="minorHAnsi"/>
        </w:rPr>
        <w:t>l</w:t>
      </w:r>
      <w:r w:rsidRPr="00CE44D4">
        <w:rPr>
          <w:rFonts w:ascii="Garamond" w:hAnsi="Garamond" w:cstheme="minorHAnsi"/>
        </w:rPr>
        <w:t>etting a baby</w:t>
      </w:r>
      <w:r w:rsidR="002C5188" w:rsidRPr="00CE44D4">
        <w:rPr>
          <w:rFonts w:ascii="Garamond" w:hAnsi="Garamond" w:cstheme="minorHAnsi"/>
        </w:rPr>
        <w:t xml:space="preserve"> to</w:t>
      </w:r>
      <w:r w:rsidRPr="00CE44D4">
        <w:rPr>
          <w:rFonts w:ascii="Garamond" w:hAnsi="Garamond" w:cstheme="minorHAnsi"/>
        </w:rPr>
        <w:t xml:space="preserve"> cry it out a few times or even often has no adverse effects for </w:t>
      </w:r>
      <w:r w:rsidR="00E74E3A">
        <w:rPr>
          <w:rFonts w:ascii="Garamond" w:hAnsi="Garamond" w:cstheme="minorHAnsi"/>
        </w:rPr>
        <w:t xml:space="preserve">infant-mother </w:t>
      </w:r>
      <w:r w:rsidRPr="00CE44D4">
        <w:rPr>
          <w:rFonts w:ascii="Garamond" w:hAnsi="Garamond" w:cstheme="minorHAnsi"/>
        </w:rPr>
        <w:t xml:space="preserve">attachment </w:t>
      </w:r>
      <w:r w:rsidR="00E74E3A">
        <w:rPr>
          <w:rFonts w:ascii="Garamond" w:hAnsi="Garamond" w:cstheme="minorHAnsi"/>
        </w:rPr>
        <w:t>formation during infancy</w:t>
      </w:r>
      <w:r w:rsidRPr="00CE44D4">
        <w:rPr>
          <w:rFonts w:ascii="Garamond" w:hAnsi="Garamond" w:cstheme="minorHAnsi"/>
        </w:rPr>
        <w:t xml:space="preserve">. </w:t>
      </w:r>
      <w:r w:rsidR="00D01DA6" w:rsidRPr="00CE44D4">
        <w:rPr>
          <w:rFonts w:ascii="Garamond" w:hAnsi="Garamond" w:cstheme="minorHAnsi"/>
        </w:rPr>
        <w:t xml:space="preserve">Rather, </w:t>
      </w:r>
      <w:r w:rsidRPr="00CE44D4">
        <w:rPr>
          <w:rFonts w:ascii="Garamond" w:hAnsi="Garamond" w:cstheme="minorHAnsi"/>
        </w:rPr>
        <w:t>as has been shown over and over again</w:t>
      </w:r>
      <w:r w:rsidR="00D01DA6" w:rsidRPr="00CE44D4">
        <w:rPr>
          <w:rFonts w:ascii="Garamond" w:hAnsi="Garamond" w:cstheme="minorHAnsi"/>
        </w:rPr>
        <w:t>,</w:t>
      </w:r>
      <w:r w:rsidRPr="00CE44D4">
        <w:rPr>
          <w:rFonts w:ascii="Garamond" w:hAnsi="Garamond" w:cstheme="minorHAnsi"/>
        </w:rPr>
        <w:t xml:space="preserve"> it is maternal sensitivity tha</w:t>
      </w:r>
      <w:r w:rsidR="00D01DA6" w:rsidRPr="00CE44D4">
        <w:rPr>
          <w:rFonts w:ascii="Garamond" w:hAnsi="Garamond" w:cstheme="minorHAnsi"/>
        </w:rPr>
        <w:t>t</w:t>
      </w:r>
      <w:r w:rsidRPr="00CE44D4">
        <w:rPr>
          <w:rFonts w:ascii="Garamond" w:hAnsi="Garamond" w:cstheme="minorHAnsi"/>
        </w:rPr>
        <w:t xml:space="preserve"> predicts attachment security</w:t>
      </w:r>
      <w:r w:rsidR="006322C4" w:rsidRPr="00CE44D4">
        <w:rPr>
          <w:rFonts w:ascii="Garamond" w:hAnsi="Garamond" w:cstheme="minorHAnsi"/>
        </w:rPr>
        <w:t xml:space="preserve"> </w:t>
      </w:r>
      <w:r w:rsidR="006322C4" w:rsidRPr="00CE44D4">
        <w:rPr>
          <w:rFonts w:ascii="Garamond" w:hAnsi="Garamond" w:cstheme="minorHAnsi"/>
        </w:rPr>
        <w:fldChar w:fldCharType="begin"/>
      </w:r>
      <w:r w:rsidR="006322C4" w:rsidRPr="00CE44D4">
        <w:rPr>
          <w:rFonts w:ascii="Garamond" w:hAnsi="Garamond" w:cstheme="minorHAnsi"/>
        </w:rPr>
        <w:instrText xml:space="preserve"> ADDIN EN.CITE &lt;EndNote&gt;&lt;Cite&gt;&lt;Author&gt;De Wolff&lt;/Author&gt;&lt;Year&gt;1997&lt;/Year&gt;&lt;RecNum&gt;147&lt;/RecNum&gt;&lt;DisplayText&gt;(De Wolff &amp;amp; van Ijzendoorn, 1997)&lt;/DisplayText&gt;&lt;record&gt;&lt;rec-number&gt;147&lt;/rec-number&gt;&lt;foreign-keys&gt;&lt;key app="EN" db-id="pepdpsptxr22tiex5f8xwrpaft5fxaa0vfv9" timestamp="1613487535"&gt;147&lt;/key&gt;&lt;/foreign-keys&gt;&lt;ref-type name="Journal Article"&gt;17&lt;/ref-type&gt;&lt;contributors&gt;&lt;authors&gt;&lt;author&gt;De Wolff, M. S.&lt;/author&gt;&lt;author&gt;van Ijzendoorn, M. H.&lt;/author&gt;&lt;/authors&gt;&lt;/contributors&gt;&lt;auth-address&gt;Center for Child and Family Studies, Leiden University, The Netherlands.&lt;/auth-address&gt;&lt;titles&gt;&lt;title&gt;Sensitivity and attachment: a meta-analysis on parental antecedents of infant attachment&lt;/title&gt;&lt;secondary-title&gt;Child Dev&lt;/secondary-title&gt;&lt;alt-title&gt;Child development&lt;/alt-title&gt;&lt;/titles&gt;&lt;periodical&gt;&lt;full-title&gt;Child Dev&lt;/full-title&gt;&lt;abbr-1&gt;Child development&lt;/abbr-1&gt;&lt;/periodical&gt;&lt;alt-periodical&gt;&lt;full-title&gt;Child Dev&lt;/full-title&gt;&lt;abbr-1&gt;Child development&lt;/abbr-1&gt;&lt;/alt-periodical&gt;&lt;pages&gt;571-91&lt;/pages&gt;&lt;volume&gt;68&lt;/volume&gt;&lt;number&gt;4&lt;/number&gt;&lt;edition&gt;1997/08/01&lt;/edition&gt;&lt;keywords&gt;&lt;keyword&gt;Adult&lt;/keyword&gt;&lt;keyword&gt;Communication&lt;/keyword&gt;&lt;keyword&gt;Cooperative Behavior&lt;/keyword&gt;&lt;keyword&gt;Cues&lt;/keyword&gt;&lt;keyword&gt;Female&lt;/keyword&gt;&lt;keyword&gt;Humans&lt;/keyword&gt;&lt;keyword&gt;Infant, Newborn&lt;/keyword&gt;&lt;keyword&gt;*Maternal Behavior&lt;/keyword&gt;&lt;keyword&gt;*Mother-Child Relations&lt;/keyword&gt;&lt;keyword&gt;*Object Attachment&lt;/keyword&gt;&lt;keyword&gt;Parenting/*psychology&lt;/keyword&gt;&lt;keyword&gt;*Psychological Theory&lt;/keyword&gt;&lt;keyword&gt;*Psychology, Child&lt;/keyword&gt;&lt;keyword&gt;Research Design&lt;/keyword&gt;&lt;keyword&gt;Touch&lt;/keyword&gt;&lt;/keywords&gt;&lt;dates&gt;&lt;year&gt;1997&lt;/year&gt;&lt;pub-dates&gt;&lt;date&gt;Aug&lt;/date&gt;&lt;/pub-dates&gt;&lt;/dates&gt;&lt;isbn&gt;0009-3920 (Print)&amp;#xD;0009-3920&lt;/isbn&gt;&lt;accession-num&gt;9306636&lt;/accession-num&gt;&lt;urls&gt;&lt;/urls&gt;&lt;remote-database-provider&gt;NLM&lt;/remote-database-provider&gt;&lt;language&gt;eng&lt;/language&gt;&lt;/record&gt;&lt;/Cite&gt;&lt;/EndNote&gt;</w:instrText>
      </w:r>
      <w:r w:rsidR="006322C4" w:rsidRPr="00CE44D4">
        <w:rPr>
          <w:rFonts w:ascii="Garamond" w:hAnsi="Garamond" w:cstheme="minorHAnsi"/>
        </w:rPr>
        <w:fldChar w:fldCharType="separate"/>
      </w:r>
      <w:r w:rsidR="006322C4" w:rsidRPr="00CE44D4">
        <w:rPr>
          <w:rFonts w:ascii="Garamond" w:hAnsi="Garamond" w:cstheme="minorHAnsi"/>
          <w:noProof/>
        </w:rPr>
        <w:t>(De Wolff &amp; van Ijzendoorn, 1997)</w:t>
      </w:r>
      <w:r w:rsidR="006322C4" w:rsidRPr="00CE44D4">
        <w:rPr>
          <w:rFonts w:ascii="Garamond" w:hAnsi="Garamond" w:cstheme="minorHAnsi"/>
        </w:rPr>
        <w:fldChar w:fldCharType="end"/>
      </w:r>
      <w:r w:rsidR="00D01DA6" w:rsidRPr="00CE44D4">
        <w:rPr>
          <w:rFonts w:ascii="Garamond" w:hAnsi="Garamond" w:cstheme="minorHAnsi"/>
        </w:rPr>
        <w:t xml:space="preserve">. In our study, we found that there were no differences in observed </w:t>
      </w:r>
      <w:r w:rsidR="00E74E3A">
        <w:rPr>
          <w:rFonts w:ascii="Garamond" w:hAnsi="Garamond" w:cstheme="minorHAnsi"/>
        </w:rPr>
        <w:t xml:space="preserve">maternal sensitivity </w:t>
      </w:r>
      <w:r w:rsidR="00D01DA6" w:rsidRPr="00CE44D4">
        <w:rPr>
          <w:rFonts w:ascii="Garamond" w:hAnsi="Garamond" w:cstheme="minorHAnsi"/>
        </w:rPr>
        <w:t xml:space="preserve">at 3 months </w:t>
      </w:r>
      <w:r w:rsidR="00E74E3A">
        <w:rPr>
          <w:rFonts w:ascii="Garamond" w:hAnsi="Garamond" w:cstheme="minorHAnsi"/>
        </w:rPr>
        <w:t>between</w:t>
      </w:r>
      <w:r w:rsidR="002C5188" w:rsidRPr="00CE44D4">
        <w:rPr>
          <w:rFonts w:ascii="Garamond" w:hAnsi="Garamond" w:cstheme="minorHAnsi"/>
        </w:rPr>
        <w:t xml:space="preserve"> mothers</w:t>
      </w:r>
      <w:r w:rsidR="00F81113" w:rsidRPr="00CE44D4">
        <w:rPr>
          <w:rFonts w:ascii="Garamond" w:hAnsi="Garamond" w:cstheme="minorHAnsi"/>
        </w:rPr>
        <w:t xml:space="preserve"> </w:t>
      </w:r>
      <w:r w:rsidR="00D01DA6" w:rsidRPr="00CE44D4">
        <w:rPr>
          <w:rFonts w:ascii="Garamond" w:hAnsi="Garamond" w:cstheme="minorHAnsi"/>
        </w:rPr>
        <w:t xml:space="preserve">who let their baby </w:t>
      </w:r>
      <w:r w:rsidR="00257184">
        <w:rPr>
          <w:rFonts w:ascii="Garamond" w:hAnsi="Garamond" w:cstheme="minorHAnsi"/>
        </w:rPr>
        <w:t xml:space="preserve">to </w:t>
      </w:r>
      <w:r w:rsidR="00D01DA6" w:rsidRPr="00CE44D4">
        <w:rPr>
          <w:rFonts w:ascii="Garamond" w:hAnsi="Garamond" w:cstheme="minorHAnsi"/>
        </w:rPr>
        <w:t xml:space="preserve">cry </w:t>
      </w:r>
      <w:r w:rsidR="00483B2B" w:rsidRPr="00CE44D4">
        <w:rPr>
          <w:rFonts w:ascii="Garamond" w:hAnsi="Garamond" w:cstheme="minorHAnsi"/>
        </w:rPr>
        <w:t xml:space="preserve">it </w:t>
      </w:r>
      <w:r w:rsidR="00D01DA6" w:rsidRPr="00CE44D4">
        <w:rPr>
          <w:rFonts w:ascii="Garamond" w:hAnsi="Garamond" w:cstheme="minorHAnsi"/>
        </w:rPr>
        <w:t>ou</w:t>
      </w:r>
      <w:r w:rsidR="00483B2B" w:rsidRPr="00CE44D4">
        <w:rPr>
          <w:rFonts w:ascii="Garamond" w:hAnsi="Garamond" w:cstheme="minorHAnsi"/>
        </w:rPr>
        <w:t>t</w:t>
      </w:r>
      <w:r w:rsidR="00D01DA6" w:rsidRPr="00CE44D4">
        <w:rPr>
          <w:rFonts w:ascii="Garamond" w:hAnsi="Garamond" w:cstheme="minorHAnsi"/>
        </w:rPr>
        <w:t xml:space="preserve"> </w:t>
      </w:r>
      <w:r w:rsidR="00483B2B" w:rsidRPr="00CE44D4">
        <w:rPr>
          <w:rFonts w:ascii="Garamond" w:hAnsi="Garamond" w:cstheme="minorHAnsi"/>
        </w:rPr>
        <w:t>or</w:t>
      </w:r>
      <w:r w:rsidR="00D01DA6" w:rsidRPr="00CE44D4">
        <w:rPr>
          <w:rFonts w:ascii="Garamond" w:hAnsi="Garamond" w:cstheme="minorHAnsi"/>
        </w:rPr>
        <w:t xml:space="preserve"> not</w:t>
      </w:r>
      <w:r w:rsidR="00483B2B" w:rsidRPr="00CE44D4">
        <w:rPr>
          <w:rFonts w:ascii="Garamond" w:hAnsi="Garamond" w:cstheme="minorHAnsi"/>
        </w:rPr>
        <w:t xml:space="preserve">. </w:t>
      </w:r>
      <w:r w:rsidR="00BC1A3A">
        <w:rPr>
          <w:rFonts w:ascii="Garamond" w:hAnsi="Garamond" w:cstheme="minorHAnsi"/>
        </w:rPr>
        <w:t xml:space="preserve">Thus, leaving </w:t>
      </w:r>
      <w:r w:rsidR="00AD70CD">
        <w:rPr>
          <w:rFonts w:ascii="Garamond" w:hAnsi="Garamond" w:cstheme="minorHAnsi"/>
        </w:rPr>
        <w:t xml:space="preserve">an </w:t>
      </w:r>
      <w:r w:rsidR="00BC1A3A">
        <w:rPr>
          <w:rFonts w:ascii="Garamond" w:hAnsi="Garamond" w:cstheme="minorHAnsi"/>
        </w:rPr>
        <w:t xml:space="preserve">infant to cry out a few times or often </w:t>
      </w:r>
      <w:r w:rsidR="00B10AAE">
        <w:rPr>
          <w:rFonts w:ascii="Garamond" w:hAnsi="Garamond" w:cstheme="minorHAnsi"/>
        </w:rPr>
        <w:t>does not</w:t>
      </w:r>
      <w:r w:rsidR="00BC1A3A">
        <w:rPr>
          <w:rFonts w:ascii="Garamond" w:hAnsi="Garamond" w:cstheme="minorHAnsi"/>
        </w:rPr>
        <w:t xml:space="preserve"> equate </w:t>
      </w:r>
      <w:r w:rsidR="00B10AAE">
        <w:rPr>
          <w:rFonts w:ascii="Garamond" w:hAnsi="Garamond" w:cstheme="minorHAnsi"/>
        </w:rPr>
        <w:t xml:space="preserve">to </w:t>
      </w:r>
      <w:r w:rsidR="00BC1A3A">
        <w:rPr>
          <w:rFonts w:ascii="Garamond" w:hAnsi="Garamond" w:cstheme="minorHAnsi"/>
        </w:rPr>
        <w:t xml:space="preserve">insensitive parenting. </w:t>
      </w:r>
      <w:r w:rsidR="00483B2B" w:rsidRPr="00CE44D4">
        <w:rPr>
          <w:rFonts w:ascii="Garamond" w:hAnsi="Garamond" w:cstheme="minorHAnsi"/>
        </w:rPr>
        <w:t xml:space="preserve">Our and the </w:t>
      </w:r>
      <w:r w:rsidR="00F81113" w:rsidRPr="00CE44D4">
        <w:rPr>
          <w:rFonts w:ascii="Garamond" w:hAnsi="Garamond" w:cstheme="minorHAnsi"/>
        </w:rPr>
        <w:t xml:space="preserve">two other </w:t>
      </w:r>
      <w:r w:rsidR="00483B2B" w:rsidRPr="00CE44D4">
        <w:rPr>
          <w:rFonts w:ascii="Garamond" w:hAnsi="Garamond" w:cstheme="minorHAnsi"/>
        </w:rPr>
        <w:t xml:space="preserve">studies indicate </w:t>
      </w:r>
      <w:r w:rsidR="00F81113" w:rsidRPr="00CE44D4">
        <w:rPr>
          <w:rFonts w:ascii="Garamond" w:hAnsi="Garamond" w:cstheme="minorHAnsi"/>
        </w:rPr>
        <w:t>that rather than following a “one size fits all” parenting strategy</w:t>
      </w:r>
      <w:r w:rsidR="003E32B0">
        <w:rPr>
          <w:rFonts w:ascii="Garamond" w:hAnsi="Garamond" w:cstheme="minorHAnsi"/>
        </w:rPr>
        <w:t xml:space="preserve"> for infants</w:t>
      </w:r>
      <w:r w:rsidR="00F81113" w:rsidRPr="00CE44D4">
        <w:rPr>
          <w:rFonts w:ascii="Garamond" w:hAnsi="Garamond" w:cstheme="minorHAnsi"/>
        </w:rPr>
        <w:t>, mo</w:t>
      </w:r>
      <w:r w:rsidR="00483B2B" w:rsidRPr="00CE44D4">
        <w:rPr>
          <w:rFonts w:ascii="Garamond" w:hAnsi="Garamond" w:cstheme="minorHAnsi"/>
        </w:rPr>
        <w:t xml:space="preserve">st parents intuitively adapt </w:t>
      </w:r>
      <w:r w:rsidR="00F81113" w:rsidRPr="00CE44D4">
        <w:rPr>
          <w:rFonts w:ascii="Garamond" w:hAnsi="Garamond" w:cstheme="minorHAnsi"/>
        </w:rPr>
        <w:t>their parenting to their individual infant</w:t>
      </w:r>
      <w:r w:rsidR="00E74E3A">
        <w:rPr>
          <w:rFonts w:ascii="Garamond" w:hAnsi="Garamond" w:cstheme="minorHAnsi"/>
        </w:rPr>
        <w:t>.</w:t>
      </w:r>
      <w:r w:rsidR="00F81113" w:rsidRPr="00CE44D4">
        <w:rPr>
          <w:rFonts w:ascii="Garamond" w:hAnsi="Garamond" w:cstheme="minorHAnsi"/>
        </w:rPr>
        <w:t xml:space="preserve"> </w:t>
      </w:r>
    </w:p>
    <w:p w14:paraId="53EA754E" w14:textId="5CDF7B4E" w:rsidR="00B10AAE" w:rsidRDefault="00B10AAE" w:rsidP="00B10AAE">
      <w:pPr>
        <w:spacing w:line="480" w:lineRule="auto"/>
        <w:rPr>
          <w:rFonts w:ascii="Garamond" w:hAnsi="Garamond" w:cstheme="minorHAnsi"/>
        </w:rPr>
      </w:pPr>
    </w:p>
    <w:p w14:paraId="048A4099" w14:textId="10DA1D2D" w:rsidR="00B10AAE" w:rsidRDefault="00B10AAE" w:rsidP="00B10AAE">
      <w:pPr>
        <w:spacing w:line="480" w:lineRule="auto"/>
        <w:rPr>
          <w:rFonts w:ascii="Garamond" w:hAnsi="Garamond" w:cstheme="minorHAnsi"/>
          <w:b/>
        </w:rPr>
      </w:pPr>
      <w:r>
        <w:rPr>
          <w:rFonts w:ascii="Garamond" w:hAnsi="Garamond" w:cstheme="minorHAnsi"/>
          <w:b/>
        </w:rPr>
        <w:t>Correspondence</w:t>
      </w:r>
    </w:p>
    <w:p w14:paraId="63A68C5B" w14:textId="4A9B8ED9" w:rsidR="00B10AAE" w:rsidRPr="00B10AAE" w:rsidRDefault="00B10AAE" w:rsidP="00B10AAE">
      <w:pPr>
        <w:rPr>
          <w:rFonts w:eastAsiaTheme="minorEastAsia"/>
          <w:noProof/>
          <w:sz w:val="22"/>
          <w:szCs w:val="22"/>
          <w:lang w:eastAsia="en-GB"/>
        </w:rPr>
      </w:pPr>
      <w:r>
        <w:rPr>
          <w:rFonts w:ascii="Garamond" w:hAnsi="Garamond" w:cstheme="minorHAnsi"/>
        </w:rPr>
        <w:t xml:space="preserve">Dieter Wolke, Department of Psychology, University of Warwick, Coventry </w:t>
      </w:r>
      <w:r w:rsidRPr="00B10AAE">
        <w:rPr>
          <w:rFonts w:ascii="Garamond" w:eastAsiaTheme="minorEastAsia" w:hAnsi="Garamond"/>
          <w:noProof/>
          <w:lang w:eastAsia="en-GB"/>
        </w:rPr>
        <w:t>CV4 7AL</w:t>
      </w:r>
      <w:r>
        <w:rPr>
          <w:rFonts w:ascii="Garamond" w:eastAsiaTheme="minorEastAsia" w:hAnsi="Garamond"/>
          <w:noProof/>
          <w:lang w:eastAsia="en-GB"/>
        </w:rPr>
        <w:t>, UK; email: D.Wolke@warwick.ac.uk</w:t>
      </w:r>
    </w:p>
    <w:p w14:paraId="07636809" w14:textId="77777777" w:rsidR="00B10AAE" w:rsidRDefault="00B10AAE" w:rsidP="00B10AAE">
      <w:pPr>
        <w:rPr>
          <w:rFonts w:eastAsiaTheme="minorEastAsia"/>
          <w:noProof/>
          <w:color w:val="000000"/>
          <w:sz w:val="20"/>
          <w:szCs w:val="20"/>
        </w:rPr>
      </w:pPr>
    </w:p>
    <w:p w14:paraId="1925B023" w14:textId="46E1FA34" w:rsidR="00A87A00" w:rsidRDefault="00A87A00" w:rsidP="00D64FF9">
      <w:pPr>
        <w:ind w:firstLine="720"/>
        <w:rPr>
          <w:rFonts w:ascii="Garamond" w:hAnsi="Garamond" w:cstheme="minorHAnsi"/>
        </w:rPr>
      </w:pPr>
    </w:p>
    <w:p w14:paraId="66486B30" w14:textId="03450987" w:rsidR="000D5A45" w:rsidRDefault="000D5A45" w:rsidP="00D64FF9">
      <w:pPr>
        <w:ind w:firstLine="720"/>
        <w:rPr>
          <w:rFonts w:ascii="Garamond" w:hAnsi="Garamond" w:cstheme="minorHAnsi"/>
        </w:rPr>
      </w:pPr>
    </w:p>
    <w:p w14:paraId="0A8B218A" w14:textId="16926608" w:rsidR="000D5A45" w:rsidRDefault="000D5A45" w:rsidP="00D64FF9">
      <w:pPr>
        <w:ind w:firstLine="720"/>
        <w:rPr>
          <w:rFonts w:ascii="Garamond" w:hAnsi="Garamond" w:cstheme="minorHAnsi"/>
        </w:rPr>
      </w:pPr>
    </w:p>
    <w:p w14:paraId="0961028A" w14:textId="69AB10DB" w:rsidR="000D5A45" w:rsidRDefault="000D5A45" w:rsidP="00D64FF9">
      <w:pPr>
        <w:ind w:firstLine="720"/>
        <w:rPr>
          <w:rFonts w:ascii="Garamond" w:hAnsi="Garamond" w:cstheme="minorHAnsi"/>
        </w:rPr>
      </w:pPr>
    </w:p>
    <w:p w14:paraId="62B283E6" w14:textId="757B0B15" w:rsidR="000D5A45" w:rsidRDefault="000D5A45" w:rsidP="00D64FF9">
      <w:pPr>
        <w:ind w:firstLine="720"/>
        <w:rPr>
          <w:rFonts w:ascii="Garamond" w:hAnsi="Garamond" w:cstheme="minorHAnsi"/>
        </w:rPr>
      </w:pPr>
    </w:p>
    <w:p w14:paraId="0C65207D" w14:textId="1E9C18A1" w:rsidR="000D5A45" w:rsidRDefault="000D5A45" w:rsidP="00D64FF9">
      <w:pPr>
        <w:ind w:firstLine="720"/>
        <w:rPr>
          <w:rFonts w:ascii="Garamond" w:hAnsi="Garamond" w:cstheme="minorHAnsi"/>
        </w:rPr>
      </w:pPr>
    </w:p>
    <w:p w14:paraId="65699B53" w14:textId="1F7899E5" w:rsidR="000D5A45" w:rsidRDefault="000D5A45" w:rsidP="00D64FF9">
      <w:pPr>
        <w:ind w:firstLine="720"/>
        <w:rPr>
          <w:rFonts w:ascii="Garamond" w:hAnsi="Garamond" w:cstheme="minorHAnsi"/>
        </w:rPr>
      </w:pPr>
    </w:p>
    <w:p w14:paraId="70B49864" w14:textId="5B4728FD" w:rsidR="000D5A45" w:rsidRDefault="000D5A45" w:rsidP="00D64FF9">
      <w:pPr>
        <w:ind w:firstLine="720"/>
        <w:rPr>
          <w:rFonts w:ascii="Garamond" w:hAnsi="Garamond" w:cstheme="minorHAnsi"/>
        </w:rPr>
      </w:pPr>
    </w:p>
    <w:p w14:paraId="53FC6B11" w14:textId="15A4605E" w:rsidR="000D5A45" w:rsidRDefault="000D5A45" w:rsidP="00D64FF9">
      <w:pPr>
        <w:ind w:firstLine="720"/>
        <w:rPr>
          <w:rFonts w:ascii="Garamond" w:hAnsi="Garamond" w:cstheme="minorHAnsi"/>
        </w:rPr>
      </w:pPr>
    </w:p>
    <w:p w14:paraId="5E11ACEB" w14:textId="6723AB1B" w:rsidR="000D5A45" w:rsidRDefault="000D5A45" w:rsidP="00D64FF9">
      <w:pPr>
        <w:ind w:firstLine="720"/>
        <w:rPr>
          <w:rFonts w:ascii="Garamond" w:hAnsi="Garamond" w:cstheme="minorHAnsi"/>
        </w:rPr>
      </w:pPr>
    </w:p>
    <w:p w14:paraId="5E680EB0" w14:textId="590854A5" w:rsidR="000D5A45" w:rsidRDefault="000D5A45" w:rsidP="00D64FF9">
      <w:pPr>
        <w:ind w:firstLine="720"/>
        <w:rPr>
          <w:rFonts w:ascii="Garamond" w:hAnsi="Garamond" w:cstheme="minorHAnsi"/>
        </w:rPr>
      </w:pPr>
    </w:p>
    <w:p w14:paraId="2FA42E8F" w14:textId="489AFE03" w:rsidR="000D5A45" w:rsidRDefault="000D5A45" w:rsidP="00D64FF9">
      <w:pPr>
        <w:ind w:firstLine="720"/>
        <w:rPr>
          <w:rFonts w:ascii="Garamond" w:hAnsi="Garamond" w:cstheme="minorHAnsi"/>
        </w:rPr>
      </w:pPr>
    </w:p>
    <w:p w14:paraId="7D0F9FAA" w14:textId="5B6D3025" w:rsidR="000D5A45" w:rsidRDefault="000D5A45" w:rsidP="00D64FF9">
      <w:pPr>
        <w:ind w:firstLine="720"/>
        <w:rPr>
          <w:rFonts w:ascii="Garamond" w:hAnsi="Garamond" w:cstheme="minorHAnsi"/>
        </w:rPr>
      </w:pPr>
    </w:p>
    <w:p w14:paraId="06DCF128" w14:textId="651C4CB8" w:rsidR="000D5A45" w:rsidRDefault="000D5A45" w:rsidP="00D64FF9">
      <w:pPr>
        <w:ind w:firstLine="720"/>
        <w:rPr>
          <w:rFonts w:ascii="Garamond" w:hAnsi="Garamond" w:cstheme="minorHAnsi"/>
        </w:rPr>
      </w:pPr>
    </w:p>
    <w:p w14:paraId="09B809BC" w14:textId="745A316F" w:rsidR="000D5A45" w:rsidRDefault="000D5A45" w:rsidP="00D64FF9">
      <w:pPr>
        <w:ind w:firstLine="720"/>
        <w:rPr>
          <w:rFonts w:ascii="Garamond" w:hAnsi="Garamond" w:cstheme="minorHAnsi"/>
        </w:rPr>
      </w:pPr>
    </w:p>
    <w:p w14:paraId="43275BBF" w14:textId="57F781EE" w:rsidR="000D5A45" w:rsidRDefault="000D5A45" w:rsidP="00D64FF9">
      <w:pPr>
        <w:ind w:firstLine="720"/>
        <w:rPr>
          <w:rFonts w:ascii="Garamond" w:hAnsi="Garamond" w:cstheme="minorHAnsi"/>
        </w:rPr>
      </w:pPr>
    </w:p>
    <w:p w14:paraId="4D40759B" w14:textId="3CEC9599" w:rsidR="000D5A45" w:rsidRDefault="000D5A45" w:rsidP="00D64FF9">
      <w:pPr>
        <w:ind w:firstLine="720"/>
        <w:rPr>
          <w:rFonts w:ascii="Garamond" w:hAnsi="Garamond" w:cstheme="minorHAnsi"/>
        </w:rPr>
      </w:pPr>
    </w:p>
    <w:p w14:paraId="5B33E3B3" w14:textId="70B3310D" w:rsidR="000D5A45" w:rsidRDefault="000D5A45" w:rsidP="00D64FF9">
      <w:pPr>
        <w:ind w:firstLine="720"/>
        <w:rPr>
          <w:rFonts w:ascii="Garamond" w:hAnsi="Garamond" w:cstheme="minorHAnsi"/>
        </w:rPr>
      </w:pPr>
    </w:p>
    <w:p w14:paraId="256DB690" w14:textId="7D016915" w:rsidR="000D5A45" w:rsidRDefault="000D5A45" w:rsidP="00D64FF9">
      <w:pPr>
        <w:ind w:firstLine="720"/>
        <w:rPr>
          <w:rFonts w:ascii="Garamond" w:hAnsi="Garamond" w:cstheme="minorHAnsi"/>
        </w:rPr>
      </w:pPr>
    </w:p>
    <w:p w14:paraId="3A29425D" w14:textId="5BE3CDD0" w:rsidR="000D5A45" w:rsidRDefault="000D5A45" w:rsidP="00D64FF9">
      <w:pPr>
        <w:ind w:firstLine="720"/>
        <w:rPr>
          <w:rFonts w:ascii="Garamond" w:hAnsi="Garamond" w:cstheme="minorHAnsi"/>
        </w:rPr>
      </w:pPr>
    </w:p>
    <w:p w14:paraId="4D5B9135" w14:textId="4CDE86A1" w:rsidR="000D5A45" w:rsidRDefault="000D5A45" w:rsidP="00D64FF9">
      <w:pPr>
        <w:ind w:firstLine="720"/>
        <w:rPr>
          <w:rFonts w:ascii="Garamond" w:hAnsi="Garamond" w:cstheme="minorHAnsi"/>
        </w:rPr>
      </w:pPr>
    </w:p>
    <w:p w14:paraId="0FDFA94E" w14:textId="126ECE82" w:rsidR="000D5A45" w:rsidRDefault="000D5A45" w:rsidP="00D64FF9">
      <w:pPr>
        <w:ind w:firstLine="720"/>
        <w:rPr>
          <w:rFonts w:ascii="Garamond" w:hAnsi="Garamond" w:cstheme="minorHAnsi"/>
        </w:rPr>
      </w:pPr>
    </w:p>
    <w:p w14:paraId="3FF51B68" w14:textId="392937E1" w:rsidR="000D5A45" w:rsidRDefault="000D5A45" w:rsidP="00D64FF9">
      <w:pPr>
        <w:ind w:firstLine="720"/>
        <w:rPr>
          <w:rFonts w:ascii="Garamond" w:hAnsi="Garamond" w:cstheme="minorHAnsi"/>
        </w:rPr>
      </w:pPr>
    </w:p>
    <w:p w14:paraId="7D517712" w14:textId="3951E08E" w:rsidR="000D5A45" w:rsidRDefault="000D5A45" w:rsidP="00D64FF9">
      <w:pPr>
        <w:ind w:firstLine="720"/>
        <w:rPr>
          <w:rFonts w:ascii="Garamond" w:hAnsi="Garamond" w:cstheme="minorHAnsi"/>
        </w:rPr>
      </w:pPr>
    </w:p>
    <w:p w14:paraId="15207A89" w14:textId="1A09902C" w:rsidR="000D5A45" w:rsidRDefault="000D5A45" w:rsidP="00D64FF9">
      <w:pPr>
        <w:ind w:firstLine="720"/>
        <w:rPr>
          <w:rFonts w:ascii="Garamond" w:hAnsi="Garamond" w:cstheme="minorHAnsi"/>
        </w:rPr>
      </w:pPr>
    </w:p>
    <w:p w14:paraId="7BEC9683" w14:textId="3E571813" w:rsidR="000D5A45" w:rsidRDefault="000D5A45" w:rsidP="00D64FF9">
      <w:pPr>
        <w:ind w:firstLine="720"/>
        <w:rPr>
          <w:rFonts w:ascii="Garamond" w:hAnsi="Garamond" w:cstheme="minorHAnsi"/>
        </w:rPr>
      </w:pPr>
    </w:p>
    <w:p w14:paraId="2E436DBD" w14:textId="6BD5C785" w:rsidR="000D5A45" w:rsidRDefault="000D5A45" w:rsidP="00D64FF9">
      <w:pPr>
        <w:ind w:firstLine="720"/>
        <w:rPr>
          <w:rFonts w:ascii="Garamond" w:hAnsi="Garamond" w:cstheme="minorHAnsi"/>
        </w:rPr>
      </w:pPr>
    </w:p>
    <w:p w14:paraId="03542DAF" w14:textId="77777777" w:rsidR="000D5A45" w:rsidRPr="00CE44D4" w:rsidRDefault="000D5A45" w:rsidP="00D64FF9">
      <w:pPr>
        <w:ind w:firstLine="720"/>
        <w:rPr>
          <w:rFonts w:ascii="Garamond" w:hAnsi="Garamond" w:cstheme="minorHAnsi"/>
        </w:rPr>
      </w:pPr>
    </w:p>
    <w:p w14:paraId="273D1BE0" w14:textId="5430499D" w:rsidR="002C5188" w:rsidRPr="00B10AAE" w:rsidRDefault="00A87A00" w:rsidP="00A87A00">
      <w:pPr>
        <w:ind w:firstLine="720"/>
        <w:jc w:val="center"/>
        <w:rPr>
          <w:rFonts w:ascii="Garamond" w:hAnsi="Garamond" w:cstheme="minorHAnsi"/>
          <w:b/>
        </w:rPr>
      </w:pPr>
      <w:r w:rsidRPr="00B10AAE">
        <w:rPr>
          <w:rFonts w:ascii="Garamond" w:hAnsi="Garamond" w:cstheme="minorHAnsi"/>
          <w:b/>
        </w:rPr>
        <w:t>References</w:t>
      </w:r>
    </w:p>
    <w:p w14:paraId="6DD75782" w14:textId="77777777" w:rsidR="002C5188" w:rsidRPr="00CE44D4" w:rsidRDefault="002C5188" w:rsidP="00D64FF9">
      <w:pPr>
        <w:ind w:firstLine="720"/>
        <w:rPr>
          <w:rFonts w:ascii="Garamond" w:hAnsi="Garamond" w:cstheme="minorHAnsi"/>
        </w:rPr>
      </w:pPr>
    </w:p>
    <w:p w14:paraId="78D5595E" w14:textId="626A5E5E" w:rsidR="00170EEF" w:rsidRDefault="002C5188" w:rsidP="00170EEF">
      <w:pPr>
        <w:pStyle w:val="EndNoteBibliography"/>
        <w:ind w:left="720" w:hanging="720"/>
        <w:rPr>
          <w:rFonts w:ascii="Garamond" w:hAnsi="Garamond"/>
          <w:noProof/>
        </w:rPr>
      </w:pPr>
      <w:r w:rsidRPr="00B10AAE">
        <w:rPr>
          <w:rFonts w:ascii="Garamond" w:hAnsi="Garamond" w:cstheme="minorHAnsi"/>
        </w:rPr>
        <w:fldChar w:fldCharType="begin"/>
      </w:r>
      <w:r w:rsidRPr="00B10AAE">
        <w:rPr>
          <w:rFonts w:ascii="Garamond" w:hAnsi="Garamond" w:cstheme="minorHAnsi"/>
        </w:rPr>
        <w:instrText xml:space="preserve"> ADDIN EN.REFLIST </w:instrText>
      </w:r>
      <w:r w:rsidRPr="00B10AAE">
        <w:rPr>
          <w:rFonts w:ascii="Garamond" w:hAnsi="Garamond" w:cstheme="minorHAnsi"/>
        </w:rPr>
        <w:fldChar w:fldCharType="separate"/>
      </w:r>
      <w:r w:rsidR="00170EEF" w:rsidRPr="00B10AAE">
        <w:rPr>
          <w:rFonts w:ascii="Garamond" w:hAnsi="Garamond"/>
          <w:noProof/>
        </w:rPr>
        <w:t xml:space="preserve">Ainsworth, M. D. S., Blehar, M. C., Waters, E., &amp; Wall, S. (1978). </w:t>
      </w:r>
      <w:r w:rsidR="00170EEF" w:rsidRPr="00B10AAE">
        <w:rPr>
          <w:rFonts w:ascii="Garamond" w:hAnsi="Garamond"/>
          <w:i/>
          <w:noProof/>
        </w:rPr>
        <w:t>Patterns of attachment: A psychological study of the strange situation</w:t>
      </w:r>
      <w:r w:rsidR="00170EEF" w:rsidRPr="00B10AAE">
        <w:rPr>
          <w:rFonts w:ascii="Garamond" w:hAnsi="Garamond"/>
          <w:noProof/>
        </w:rPr>
        <w:t>. Oxford, England: Lawrence Erlbaum.</w:t>
      </w:r>
    </w:p>
    <w:p w14:paraId="53537080" w14:textId="77777777" w:rsidR="00A60D61" w:rsidRPr="00A60D61" w:rsidRDefault="00A60D61" w:rsidP="00A60D61">
      <w:pPr>
        <w:autoSpaceDE w:val="0"/>
        <w:autoSpaceDN w:val="0"/>
        <w:adjustRightInd w:val="0"/>
        <w:ind w:left="720" w:hanging="720"/>
        <w:rPr>
          <w:rFonts w:ascii="Garamond" w:hAnsi="Garamond" w:cs="Segoe UI"/>
        </w:rPr>
      </w:pPr>
      <w:r w:rsidRPr="00A60D61">
        <w:rPr>
          <w:rFonts w:ascii="Garamond" w:hAnsi="Garamond" w:cs="Segoe UI"/>
        </w:rPr>
        <w:t xml:space="preserve">Bell, S. M., &amp; Ainsworth, D. S. (1972). Infant crying and maternal responsiveness. </w:t>
      </w:r>
      <w:r w:rsidRPr="00A60D61">
        <w:rPr>
          <w:rFonts w:ascii="Garamond" w:hAnsi="Garamond" w:cs="Segoe UI"/>
          <w:i/>
          <w:iCs/>
        </w:rPr>
        <w:t>Child Development, 43</w:t>
      </w:r>
      <w:r w:rsidRPr="00A60D61">
        <w:rPr>
          <w:rFonts w:ascii="Garamond" w:hAnsi="Garamond" w:cs="Segoe UI"/>
        </w:rPr>
        <w:t xml:space="preserve">, 1171-1190. </w:t>
      </w:r>
    </w:p>
    <w:p w14:paraId="794EF2E0" w14:textId="07590895" w:rsidR="00170EEF" w:rsidRDefault="00170EEF" w:rsidP="00170EEF">
      <w:pPr>
        <w:pStyle w:val="EndNoteBibliography"/>
        <w:ind w:left="720" w:hanging="720"/>
        <w:rPr>
          <w:rFonts w:ascii="Garamond" w:hAnsi="Garamond"/>
          <w:noProof/>
        </w:rPr>
      </w:pPr>
      <w:r w:rsidRPr="00B10AAE">
        <w:rPr>
          <w:rFonts w:ascii="Garamond" w:hAnsi="Garamond"/>
          <w:noProof/>
        </w:rPr>
        <w:t xml:space="preserve">Bilgin, A., &amp; Wolke, D. (2020). Parental use of 'cry it out' in infants: no adverse effects on attachment and behavioural development at 18 months. </w:t>
      </w:r>
      <w:r w:rsidRPr="00B10AAE">
        <w:rPr>
          <w:rFonts w:ascii="Garamond" w:hAnsi="Garamond"/>
          <w:i/>
          <w:noProof/>
        </w:rPr>
        <w:t>J</w:t>
      </w:r>
      <w:r w:rsidR="00B75FED">
        <w:rPr>
          <w:rFonts w:ascii="Garamond" w:hAnsi="Garamond"/>
          <w:i/>
          <w:noProof/>
        </w:rPr>
        <w:t>ournal of</w:t>
      </w:r>
      <w:r w:rsidRPr="00B10AAE">
        <w:rPr>
          <w:rFonts w:ascii="Garamond" w:hAnsi="Garamond"/>
          <w:i/>
          <w:noProof/>
        </w:rPr>
        <w:t xml:space="preserve"> Child Psychol</w:t>
      </w:r>
      <w:r w:rsidR="00B75FED">
        <w:rPr>
          <w:rFonts w:ascii="Garamond" w:hAnsi="Garamond"/>
          <w:i/>
          <w:noProof/>
        </w:rPr>
        <w:t>ogy and</w:t>
      </w:r>
      <w:r w:rsidRPr="00B10AAE">
        <w:rPr>
          <w:rFonts w:ascii="Garamond" w:hAnsi="Garamond"/>
          <w:i/>
          <w:noProof/>
        </w:rPr>
        <w:t xml:space="preserve"> Psychiatry, 61</w:t>
      </w:r>
      <w:r w:rsidRPr="00B10AAE">
        <w:rPr>
          <w:rFonts w:ascii="Garamond" w:hAnsi="Garamond"/>
          <w:noProof/>
        </w:rPr>
        <w:t>, 1184-1193. doi:10.1111/jcpp.13223</w:t>
      </w:r>
    </w:p>
    <w:p w14:paraId="51D83075" w14:textId="13EF2204" w:rsidR="00470EFB" w:rsidRDefault="00470EFB" w:rsidP="00470EFB">
      <w:pPr>
        <w:pStyle w:val="EndNoteBibliography"/>
        <w:ind w:left="720" w:hanging="720"/>
        <w:rPr>
          <w:rFonts w:ascii="Garamond" w:hAnsi="Garamond"/>
          <w:noProof/>
        </w:rPr>
      </w:pPr>
      <w:r w:rsidRPr="00470EFB">
        <w:rPr>
          <w:rFonts w:ascii="Garamond" w:hAnsi="Garamond"/>
          <w:noProof/>
        </w:rPr>
        <w:t xml:space="preserve">Chow, S., Shao, J., &amp; Wang, H. (2008). </w:t>
      </w:r>
      <w:r w:rsidRPr="00470EFB">
        <w:rPr>
          <w:rFonts w:ascii="Garamond" w:hAnsi="Garamond"/>
          <w:i/>
          <w:noProof/>
        </w:rPr>
        <w:t xml:space="preserve">Sample Size Calculations in Clinical Research. 2nd Ed. </w:t>
      </w:r>
      <w:r w:rsidRPr="00470EFB">
        <w:rPr>
          <w:rFonts w:ascii="Garamond" w:hAnsi="Garamond"/>
          <w:noProof/>
        </w:rPr>
        <w:t>: Chapman &amp; Hall/CRC Biostatistics Series</w:t>
      </w:r>
    </w:p>
    <w:p w14:paraId="57F8B3AA" w14:textId="750FD795" w:rsidR="00F74623" w:rsidRPr="00B75FED" w:rsidRDefault="00F74623" w:rsidP="00B75FED">
      <w:pPr>
        <w:rPr>
          <w:rFonts w:ascii="Garamond" w:hAnsi="Garamond"/>
        </w:rPr>
      </w:pPr>
      <w:r w:rsidRPr="00B75FED">
        <w:rPr>
          <w:rFonts w:ascii="Garamond" w:hAnsi="Garamond"/>
          <w:noProof/>
        </w:rPr>
        <w:t xml:space="preserve">Davis, A. M. B., &amp; Kramer, R. S. S. (2021). Commentary: Does 'cry it out' really have no adverse </w:t>
      </w:r>
      <w:r w:rsidR="00B75FED">
        <w:rPr>
          <w:rFonts w:ascii="Garamond" w:hAnsi="Garamond"/>
          <w:noProof/>
        </w:rPr>
        <w:tab/>
      </w:r>
      <w:r w:rsidRPr="00B75FED">
        <w:rPr>
          <w:rFonts w:ascii="Garamond" w:hAnsi="Garamond"/>
          <w:noProof/>
        </w:rPr>
        <w:t xml:space="preserve">effects on attachment? Reflections on Bilgin and Wolke (2020). </w:t>
      </w:r>
      <w:r w:rsidR="00B75FED" w:rsidRPr="00B75FED">
        <w:rPr>
          <w:rFonts w:ascii="Garamond" w:hAnsi="Garamond"/>
          <w:i/>
          <w:noProof/>
        </w:rPr>
        <w:t>Journal of Child Psycholog</w:t>
      </w:r>
      <w:r w:rsidR="00B75FED" w:rsidRPr="00B75FED">
        <w:rPr>
          <w:rFonts w:ascii="Garamond" w:hAnsi="Garamond"/>
          <w:i/>
          <w:noProof/>
        </w:rPr>
        <w:t xml:space="preserve">y </w:t>
      </w:r>
      <w:r w:rsidR="00B75FED">
        <w:rPr>
          <w:rFonts w:ascii="Garamond" w:hAnsi="Garamond"/>
          <w:i/>
          <w:noProof/>
        </w:rPr>
        <w:tab/>
      </w:r>
      <w:r w:rsidR="00B75FED" w:rsidRPr="00B75FED">
        <w:rPr>
          <w:rFonts w:ascii="Garamond" w:hAnsi="Garamond"/>
          <w:i/>
          <w:noProof/>
        </w:rPr>
        <w:t>and</w:t>
      </w:r>
      <w:r w:rsidR="00B75FED" w:rsidRPr="00B75FED">
        <w:rPr>
          <w:rFonts w:ascii="Garamond" w:hAnsi="Garamond"/>
          <w:i/>
          <w:noProof/>
        </w:rPr>
        <w:t xml:space="preserve"> Psychiatry</w:t>
      </w:r>
      <w:r w:rsidR="00B75FED" w:rsidRPr="00B75FED">
        <w:rPr>
          <w:rFonts w:ascii="Garamond" w:hAnsi="Garamond"/>
          <w:i/>
          <w:noProof/>
        </w:rPr>
        <w:t xml:space="preserve">. </w:t>
      </w:r>
      <w:hyperlink r:id="rId4" w:history="1">
        <w:r w:rsidR="00B75FED" w:rsidRPr="00B75FED">
          <w:rPr>
            <w:rStyle w:val="Hyperlink"/>
            <w:rFonts w:ascii="Garamond" w:hAnsi="Garamond" w:cs="Arial"/>
            <w:sz w:val="21"/>
            <w:szCs w:val="21"/>
            <w:shd w:val="clear" w:color="auto" w:fill="FFFFFF"/>
          </w:rPr>
          <w:t>https://doi.org/10.1111/jcpp.13390</w:t>
        </w:r>
      </w:hyperlink>
    </w:p>
    <w:p w14:paraId="4366CF41" w14:textId="11428037" w:rsidR="00170EEF" w:rsidRPr="00B75FED" w:rsidRDefault="00170EEF" w:rsidP="00170EEF">
      <w:pPr>
        <w:pStyle w:val="EndNoteBibliography"/>
        <w:ind w:left="720" w:hanging="720"/>
        <w:rPr>
          <w:rFonts w:ascii="Garamond" w:hAnsi="Garamond"/>
          <w:noProof/>
        </w:rPr>
      </w:pPr>
      <w:r w:rsidRPr="00B75FED">
        <w:rPr>
          <w:rFonts w:ascii="Garamond" w:hAnsi="Garamond"/>
          <w:noProof/>
        </w:rPr>
        <w:t xml:space="preserve">De Wolff, M. S., &amp; van Ijzendoorn, M. H. (1997). Sensitivity and attachment: a meta-analysis on parental antecedents of infant attachment. </w:t>
      </w:r>
      <w:r w:rsidRPr="00B75FED">
        <w:rPr>
          <w:rFonts w:ascii="Garamond" w:hAnsi="Garamond"/>
          <w:i/>
          <w:noProof/>
        </w:rPr>
        <w:t>Child Dev</w:t>
      </w:r>
      <w:r w:rsidR="00B75FED" w:rsidRPr="00B75FED">
        <w:rPr>
          <w:rFonts w:ascii="Garamond" w:hAnsi="Garamond"/>
          <w:i/>
          <w:noProof/>
        </w:rPr>
        <w:t>elopment</w:t>
      </w:r>
      <w:r w:rsidRPr="00B75FED">
        <w:rPr>
          <w:rFonts w:ascii="Garamond" w:hAnsi="Garamond"/>
          <w:i/>
          <w:noProof/>
        </w:rPr>
        <w:t>, 68</w:t>
      </w:r>
      <w:r w:rsidRPr="00B75FED">
        <w:rPr>
          <w:rFonts w:ascii="Garamond" w:hAnsi="Garamond"/>
          <w:noProof/>
        </w:rPr>
        <w:t xml:space="preserve">, 571-591. </w:t>
      </w:r>
    </w:p>
    <w:p w14:paraId="43902145" w14:textId="1433269B" w:rsidR="00170EEF" w:rsidRPr="00B75FED" w:rsidRDefault="00170EEF" w:rsidP="00170EEF">
      <w:pPr>
        <w:pStyle w:val="EndNoteBibliography"/>
        <w:ind w:left="720" w:hanging="720"/>
        <w:rPr>
          <w:rFonts w:ascii="Garamond" w:hAnsi="Garamond"/>
          <w:noProof/>
        </w:rPr>
      </w:pPr>
      <w:r w:rsidRPr="00B75FED">
        <w:rPr>
          <w:rFonts w:ascii="Garamond" w:hAnsi="Garamond"/>
          <w:noProof/>
        </w:rPr>
        <w:t xml:space="preserve">Giesbrecht, G. F., Letourneau, N., Campbell, T., Hart, M., Thomas, J. C., &amp; Tomfohr-Madsen, L. (2020). Parental Use of "Cry Out" in a Community Sample During the First Year of Infant Life. </w:t>
      </w:r>
      <w:r w:rsidRPr="00B75FED">
        <w:rPr>
          <w:rFonts w:ascii="Garamond" w:hAnsi="Garamond"/>
          <w:i/>
          <w:noProof/>
        </w:rPr>
        <w:t>J</w:t>
      </w:r>
      <w:r w:rsidR="00646B8C">
        <w:rPr>
          <w:rFonts w:ascii="Garamond" w:hAnsi="Garamond"/>
          <w:i/>
          <w:noProof/>
        </w:rPr>
        <w:t>ournal of</w:t>
      </w:r>
      <w:r w:rsidRPr="00B75FED">
        <w:rPr>
          <w:rFonts w:ascii="Garamond" w:hAnsi="Garamond"/>
          <w:i/>
          <w:noProof/>
        </w:rPr>
        <w:t xml:space="preserve"> Dev</w:t>
      </w:r>
      <w:r w:rsidR="00646B8C">
        <w:rPr>
          <w:rFonts w:ascii="Garamond" w:hAnsi="Garamond"/>
          <w:i/>
          <w:noProof/>
        </w:rPr>
        <w:t xml:space="preserve">elopmental </w:t>
      </w:r>
      <w:r w:rsidR="00347B6A">
        <w:rPr>
          <w:rFonts w:ascii="Garamond" w:hAnsi="Garamond"/>
          <w:i/>
          <w:noProof/>
        </w:rPr>
        <w:t>&amp;</w:t>
      </w:r>
      <w:r w:rsidRPr="00B75FED">
        <w:rPr>
          <w:rFonts w:ascii="Garamond" w:hAnsi="Garamond"/>
          <w:i/>
          <w:noProof/>
        </w:rPr>
        <w:t xml:space="preserve"> Behav</w:t>
      </w:r>
      <w:r w:rsidR="00646B8C">
        <w:rPr>
          <w:rFonts w:ascii="Garamond" w:hAnsi="Garamond"/>
          <w:i/>
          <w:noProof/>
        </w:rPr>
        <w:t>ioral</w:t>
      </w:r>
      <w:r w:rsidRPr="00B75FED">
        <w:rPr>
          <w:rFonts w:ascii="Garamond" w:hAnsi="Garamond"/>
          <w:i/>
          <w:noProof/>
        </w:rPr>
        <w:t xml:space="preserve"> Pediatr</w:t>
      </w:r>
      <w:r w:rsidR="00646B8C">
        <w:rPr>
          <w:rFonts w:ascii="Garamond" w:hAnsi="Garamond"/>
          <w:i/>
          <w:noProof/>
        </w:rPr>
        <w:t>ics</w:t>
      </w:r>
      <w:r w:rsidRPr="00B75FED">
        <w:rPr>
          <w:rFonts w:ascii="Garamond" w:hAnsi="Garamond"/>
          <w:i/>
          <w:noProof/>
        </w:rPr>
        <w:t>, 41</w:t>
      </w:r>
      <w:r w:rsidRPr="00B75FED">
        <w:rPr>
          <w:rFonts w:ascii="Garamond" w:hAnsi="Garamond"/>
          <w:noProof/>
        </w:rPr>
        <w:t>, 379-387. doi:10.1097/dbp.0000000000000791</w:t>
      </w:r>
    </w:p>
    <w:p w14:paraId="63E7E38A" w14:textId="1A27BAF2" w:rsidR="00170EEF" w:rsidRPr="00B75FED" w:rsidRDefault="00170EEF" w:rsidP="00170EEF">
      <w:pPr>
        <w:pStyle w:val="EndNoteBibliography"/>
        <w:ind w:left="720" w:hanging="720"/>
        <w:rPr>
          <w:rFonts w:ascii="Garamond" w:hAnsi="Garamond"/>
          <w:noProof/>
        </w:rPr>
      </w:pPr>
      <w:r w:rsidRPr="00B75FED">
        <w:rPr>
          <w:rFonts w:ascii="Garamond" w:hAnsi="Garamond"/>
          <w:noProof/>
        </w:rPr>
        <w:t xml:space="preserve">Middlemiss, W., Granger, D. A., Goldberg, W. A., &amp; Nathans, L. (2012). Asynchrony of mother-infant hypothalamic-pituitary-adrenal axis activity following extinction of infant crying responses induced during the transition to sleep. </w:t>
      </w:r>
      <w:r w:rsidRPr="00B75FED">
        <w:rPr>
          <w:rFonts w:ascii="Garamond" w:hAnsi="Garamond"/>
          <w:i/>
          <w:noProof/>
        </w:rPr>
        <w:t>Early Hum</w:t>
      </w:r>
      <w:r w:rsidR="00B75FED" w:rsidRPr="00B75FED">
        <w:rPr>
          <w:rFonts w:ascii="Garamond" w:hAnsi="Garamond"/>
          <w:i/>
          <w:noProof/>
        </w:rPr>
        <w:t>an</w:t>
      </w:r>
      <w:r w:rsidRPr="00B75FED">
        <w:rPr>
          <w:rFonts w:ascii="Garamond" w:hAnsi="Garamond"/>
          <w:i/>
          <w:noProof/>
        </w:rPr>
        <w:t xml:space="preserve"> Dev</w:t>
      </w:r>
      <w:r w:rsidR="00B75FED" w:rsidRPr="00B75FED">
        <w:rPr>
          <w:rFonts w:ascii="Garamond" w:hAnsi="Garamond"/>
          <w:i/>
          <w:noProof/>
        </w:rPr>
        <w:t>elopment</w:t>
      </w:r>
      <w:r w:rsidRPr="00B75FED">
        <w:rPr>
          <w:rFonts w:ascii="Garamond" w:hAnsi="Garamond"/>
          <w:i/>
          <w:noProof/>
        </w:rPr>
        <w:t>, 88</w:t>
      </w:r>
      <w:r w:rsidRPr="00B75FED">
        <w:rPr>
          <w:rFonts w:ascii="Garamond" w:hAnsi="Garamond"/>
          <w:noProof/>
        </w:rPr>
        <w:t>, 227-232. doi:10.1016/j.earlhumdev.2011.08.010</w:t>
      </w:r>
    </w:p>
    <w:p w14:paraId="75F7AFBD" w14:textId="696BE5CC" w:rsidR="00170EEF" w:rsidRPr="00B75FED" w:rsidRDefault="00170EEF" w:rsidP="00170EEF">
      <w:pPr>
        <w:pStyle w:val="EndNoteBibliography"/>
        <w:ind w:left="720" w:hanging="720"/>
        <w:rPr>
          <w:rFonts w:ascii="Garamond" w:hAnsi="Garamond"/>
          <w:noProof/>
        </w:rPr>
      </w:pPr>
      <w:r w:rsidRPr="00B75FED">
        <w:rPr>
          <w:rFonts w:ascii="Garamond" w:hAnsi="Garamond"/>
          <w:noProof/>
        </w:rPr>
        <w:t xml:space="preserve">Narvaez, D. F. (2011). Dangers of “Crying It Out”.  Retrieved from </w:t>
      </w:r>
      <w:hyperlink r:id="rId5" w:history="1">
        <w:r w:rsidRPr="00B75FED">
          <w:rPr>
            <w:rStyle w:val="Hyperlink"/>
            <w:rFonts w:ascii="Garamond" w:hAnsi="Garamond"/>
            <w:noProof/>
          </w:rPr>
          <w:t>https://www.psychologytoday.com/gb/blog/moral-landscapes/201112/dangers-crying-it-out</w:t>
        </w:r>
      </w:hyperlink>
    </w:p>
    <w:p w14:paraId="745C53BC" w14:textId="7B6806F4" w:rsidR="00170EEF" w:rsidRPr="00B75FED" w:rsidRDefault="00170EEF" w:rsidP="00170EEF">
      <w:pPr>
        <w:pStyle w:val="EndNoteBibliography"/>
        <w:ind w:left="720" w:hanging="720"/>
        <w:rPr>
          <w:rFonts w:ascii="Garamond" w:hAnsi="Garamond"/>
          <w:noProof/>
        </w:rPr>
      </w:pPr>
      <w:r w:rsidRPr="00B75FED">
        <w:rPr>
          <w:rFonts w:ascii="Garamond" w:hAnsi="Garamond"/>
          <w:noProof/>
        </w:rPr>
        <w:t xml:space="preserve">Opie, J. E., McIntosh, J. E., Esler, T. B., Duschinsky, R., George, C., Schore, A., . . . Olsson, C. A. (2020). Early childhood attachment stability and change: a meta-analysis. </w:t>
      </w:r>
      <w:r w:rsidRPr="00B75FED">
        <w:rPr>
          <w:rFonts w:ascii="Garamond" w:hAnsi="Garamond"/>
          <w:i/>
          <w:noProof/>
        </w:rPr>
        <w:t>Attach</w:t>
      </w:r>
      <w:r w:rsidR="00646B8C">
        <w:rPr>
          <w:rFonts w:ascii="Garamond" w:hAnsi="Garamond"/>
          <w:i/>
          <w:noProof/>
        </w:rPr>
        <w:t xml:space="preserve">ment </w:t>
      </w:r>
      <w:r w:rsidR="00347B6A">
        <w:rPr>
          <w:rFonts w:ascii="Garamond" w:hAnsi="Garamond"/>
          <w:i/>
          <w:noProof/>
        </w:rPr>
        <w:t xml:space="preserve">&amp; </w:t>
      </w:r>
      <w:r w:rsidRPr="00B75FED">
        <w:rPr>
          <w:rFonts w:ascii="Garamond" w:hAnsi="Garamond"/>
          <w:i/>
          <w:noProof/>
        </w:rPr>
        <w:t>Hum</w:t>
      </w:r>
      <w:r w:rsidR="00646B8C">
        <w:rPr>
          <w:rFonts w:ascii="Garamond" w:hAnsi="Garamond"/>
          <w:i/>
          <w:noProof/>
        </w:rPr>
        <w:t>an</w:t>
      </w:r>
      <w:r w:rsidRPr="00B75FED">
        <w:rPr>
          <w:rFonts w:ascii="Garamond" w:hAnsi="Garamond"/>
          <w:i/>
          <w:noProof/>
        </w:rPr>
        <w:t xml:space="preserve"> Dev</w:t>
      </w:r>
      <w:r w:rsidR="00646B8C">
        <w:rPr>
          <w:rFonts w:ascii="Garamond" w:hAnsi="Garamond"/>
          <w:i/>
          <w:noProof/>
        </w:rPr>
        <w:t>elopment</w:t>
      </w:r>
      <w:r w:rsidRPr="00B75FED">
        <w:rPr>
          <w:rFonts w:ascii="Garamond" w:hAnsi="Garamond"/>
          <w:noProof/>
        </w:rPr>
        <w:t>, 1-34. doi:10.1080/14616734.2020.1800769</w:t>
      </w:r>
    </w:p>
    <w:p w14:paraId="625243AC" w14:textId="45ED5C12" w:rsidR="00170EEF" w:rsidRPr="00B75FED" w:rsidRDefault="00170EEF" w:rsidP="00170EEF">
      <w:pPr>
        <w:pStyle w:val="EndNoteBibliography"/>
        <w:ind w:left="720" w:hanging="720"/>
        <w:rPr>
          <w:rFonts w:ascii="Garamond" w:hAnsi="Garamond"/>
          <w:noProof/>
        </w:rPr>
      </w:pPr>
      <w:r w:rsidRPr="00B75FED">
        <w:rPr>
          <w:rFonts w:ascii="Garamond" w:hAnsi="Garamond"/>
          <w:noProof/>
        </w:rPr>
        <w:t xml:space="preserve">St James-Roberts, I., Roberts, M., Hovish, K., &amp; Owen, C. (2015). Video Evidence That London Infants Can Resettle Themselves Back to Sleep After Waking in the Night, as well as Sleep for Long Periods, by 3 Months of Age. </w:t>
      </w:r>
      <w:r w:rsidRPr="00B75FED">
        <w:rPr>
          <w:rFonts w:ascii="Garamond" w:hAnsi="Garamond"/>
          <w:i/>
          <w:noProof/>
        </w:rPr>
        <w:t>J</w:t>
      </w:r>
      <w:r w:rsidR="00646B8C">
        <w:rPr>
          <w:rFonts w:ascii="Garamond" w:hAnsi="Garamond"/>
          <w:i/>
          <w:noProof/>
        </w:rPr>
        <w:t>ournal of</w:t>
      </w:r>
      <w:r w:rsidRPr="00B75FED">
        <w:rPr>
          <w:rFonts w:ascii="Garamond" w:hAnsi="Garamond"/>
          <w:i/>
          <w:noProof/>
        </w:rPr>
        <w:t xml:space="preserve"> Dev</w:t>
      </w:r>
      <w:r w:rsidR="00646B8C">
        <w:rPr>
          <w:rFonts w:ascii="Garamond" w:hAnsi="Garamond"/>
          <w:i/>
          <w:noProof/>
        </w:rPr>
        <w:t xml:space="preserve">elopmental </w:t>
      </w:r>
      <w:r w:rsidR="00347B6A">
        <w:rPr>
          <w:rFonts w:ascii="Garamond" w:hAnsi="Garamond"/>
          <w:i/>
          <w:noProof/>
        </w:rPr>
        <w:t>&amp;</w:t>
      </w:r>
      <w:r w:rsidRPr="00B75FED">
        <w:rPr>
          <w:rFonts w:ascii="Garamond" w:hAnsi="Garamond"/>
          <w:i/>
          <w:noProof/>
        </w:rPr>
        <w:t xml:space="preserve"> Behav</w:t>
      </w:r>
      <w:r w:rsidR="00646B8C">
        <w:rPr>
          <w:rFonts w:ascii="Garamond" w:hAnsi="Garamond"/>
          <w:i/>
          <w:noProof/>
        </w:rPr>
        <w:t>ioral</w:t>
      </w:r>
      <w:r w:rsidRPr="00B75FED">
        <w:rPr>
          <w:rFonts w:ascii="Garamond" w:hAnsi="Garamond"/>
          <w:i/>
          <w:noProof/>
        </w:rPr>
        <w:t xml:space="preserve"> Pediatr</w:t>
      </w:r>
      <w:r w:rsidR="00646B8C">
        <w:rPr>
          <w:rFonts w:ascii="Garamond" w:hAnsi="Garamond"/>
          <w:i/>
          <w:noProof/>
        </w:rPr>
        <w:t>ics</w:t>
      </w:r>
      <w:r w:rsidRPr="00B75FED">
        <w:rPr>
          <w:rFonts w:ascii="Garamond" w:hAnsi="Garamond"/>
          <w:i/>
          <w:noProof/>
        </w:rPr>
        <w:t>, 36</w:t>
      </w:r>
      <w:r w:rsidRPr="00B75FED">
        <w:rPr>
          <w:rFonts w:ascii="Garamond" w:hAnsi="Garamond"/>
          <w:noProof/>
        </w:rPr>
        <w:t>, 324-329. doi:10.1097/dbp.0000000000000166</w:t>
      </w:r>
    </w:p>
    <w:p w14:paraId="1F9E54F0" w14:textId="29397189" w:rsidR="00170EEF" w:rsidRPr="00B75FED" w:rsidRDefault="00170EEF" w:rsidP="00170EEF">
      <w:pPr>
        <w:pStyle w:val="EndNoteBibliography"/>
        <w:ind w:left="720" w:hanging="720"/>
        <w:rPr>
          <w:rFonts w:ascii="Garamond" w:hAnsi="Garamond"/>
          <w:noProof/>
        </w:rPr>
      </w:pPr>
      <w:r w:rsidRPr="00B75FED">
        <w:rPr>
          <w:rFonts w:ascii="Garamond" w:hAnsi="Garamond"/>
          <w:noProof/>
        </w:rPr>
        <w:t xml:space="preserve">van IJzendoorn, M. H., &amp; Hubbard, F. O. (2000). Are infant crying and maternal responsiveness during the first year related to infant-mother attachment at 15 months? </w:t>
      </w:r>
      <w:r w:rsidRPr="00B75FED">
        <w:rPr>
          <w:rFonts w:ascii="Garamond" w:hAnsi="Garamond"/>
          <w:i/>
          <w:noProof/>
        </w:rPr>
        <w:t>Attach</w:t>
      </w:r>
      <w:r w:rsidR="00646B8C">
        <w:rPr>
          <w:rFonts w:ascii="Garamond" w:hAnsi="Garamond"/>
          <w:i/>
          <w:noProof/>
        </w:rPr>
        <w:t>ment</w:t>
      </w:r>
      <w:r w:rsidR="00347B6A">
        <w:rPr>
          <w:rFonts w:ascii="Garamond" w:hAnsi="Garamond"/>
          <w:i/>
          <w:noProof/>
        </w:rPr>
        <w:t xml:space="preserve"> &amp; </w:t>
      </w:r>
      <w:r w:rsidRPr="00B75FED">
        <w:rPr>
          <w:rFonts w:ascii="Garamond" w:hAnsi="Garamond"/>
          <w:i/>
          <w:noProof/>
        </w:rPr>
        <w:t>Hum</w:t>
      </w:r>
      <w:r w:rsidR="00646B8C">
        <w:rPr>
          <w:rFonts w:ascii="Garamond" w:hAnsi="Garamond"/>
          <w:i/>
          <w:noProof/>
        </w:rPr>
        <w:t>an</w:t>
      </w:r>
      <w:r w:rsidRPr="00B75FED">
        <w:rPr>
          <w:rFonts w:ascii="Garamond" w:hAnsi="Garamond"/>
          <w:i/>
          <w:noProof/>
        </w:rPr>
        <w:t xml:space="preserve"> Dev</w:t>
      </w:r>
      <w:r w:rsidR="00646B8C">
        <w:rPr>
          <w:rFonts w:ascii="Garamond" w:hAnsi="Garamond"/>
          <w:i/>
          <w:noProof/>
        </w:rPr>
        <w:t>elopment</w:t>
      </w:r>
      <w:r w:rsidRPr="00B75FED">
        <w:rPr>
          <w:rFonts w:ascii="Garamond" w:hAnsi="Garamond"/>
          <w:i/>
          <w:noProof/>
        </w:rPr>
        <w:t>, 2</w:t>
      </w:r>
      <w:r w:rsidRPr="00B75FED">
        <w:rPr>
          <w:rFonts w:ascii="Garamond" w:hAnsi="Garamond"/>
          <w:noProof/>
        </w:rPr>
        <w:t>, 371-391. doi:10.1080/14616730010001596</w:t>
      </w:r>
    </w:p>
    <w:p w14:paraId="5EEDEFF7" w14:textId="0E61304D" w:rsidR="00170EEF" w:rsidRPr="00B75FED" w:rsidRDefault="00170EEF" w:rsidP="00170EEF">
      <w:pPr>
        <w:pStyle w:val="EndNoteBibliography"/>
        <w:ind w:left="720" w:hanging="720"/>
        <w:rPr>
          <w:rFonts w:ascii="Garamond" w:hAnsi="Garamond"/>
          <w:noProof/>
        </w:rPr>
      </w:pPr>
      <w:r w:rsidRPr="00B75FED">
        <w:rPr>
          <w:rFonts w:ascii="Garamond" w:hAnsi="Garamond"/>
          <w:noProof/>
        </w:rPr>
        <w:t xml:space="preserve">Zeanah, C. H. (2020). Editorial: For crying out loud: Infant signaling and parental responsiveness. </w:t>
      </w:r>
      <w:r w:rsidRPr="00B75FED">
        <w:rPr>
          <w:rFonts w:ascii="Garamond" w:hAnsi="Garamond"/>
          <w:i/>
          <w:noProof/>
        </w:rPr>
        <w:t>Journal of Child Psychology and Psychiatry, 61</w:t>
      </w:r>
      <w:r w:rsidRPr="00B75FED">
        <w:rPr>
          <w:rFonts w:ascii="Garamond" w:hAnsi="Garamond"/>
          <w:noProof/>
        </w:rPr>
        <w:t>, 1171-1172. doi:</w:t>
      </w:r>
      <w:hyperlink r:id="rId6" w:history="1">
        <w:r w:rsidRPr="00B75FED">
          <w:rPr>
            <w:rStyle w:val="Hyperlink"/>
            <w:rFonts w:ascii="Garamond" w:hAnsi="Garamond"/>
            <w:noProof/>
          </w:rPr>
          <w:t>https://doi.org/10.1111/jcpp.13338</w:t>
        </w:r>
      </w:hyperlink>
    </w:p>
    <w:p w14:paraId="60154886" w14:textId="07DAB0C4" w:rsidR="00170EEF" w:rsidRPr="00B75FED" w:rsidRDefault="00170EEF" w:rsidP="00170EEF">
      <w:pPr>
        <w:pStyle w:val="EndNoteBibliography"/>
        <w:ind w:left="720" w:hanging="720"/>
        <w:rPr>
          <w:rFonts w:ascii="Garamond" w:hAnsi="Garamond"/>
          <w:noProof/>
        </w:rPr>
      </w:pPr>
      <w:r w:rsidRPr="00B75FED">
        <w:rPr>
          <w:rFonts w:ascii="Garamond" w:hAnsi="Garamond"/>
          <w:noProof/>
        </w:rPr>
        <w:t xml:space="preserve">Zeanah, C. H., Berlin, L. J., &amp; Boris, N. W. (2011). Practitioner review: clinical applications of attachment theory and research for infants and young children. </w:t>
      </w:r>
      <w:r w:rsidRPr="00B75FED">
        <w:rPr>
          <w:rFonts w:ascii="Garamond" w:hAnsi="Garamond"/>
          <w:i/>
          <w:noProof/>
        </w:rPr>
        <w:t xml:space="preserve">Journal of </w:t>
      </w:r>
      <w:r w:rsidR="00646B8C">
        <w:rPr>
          <w:rFonts w:ascii="Garamond" w:hAnsi="Garamond"/>
          <w:i/>
          <w:noProof/>
        </w:rPr>
        <w:t>C</w:t>
      </w:r>
      <w:r w:rsidRPr="00B75FED">
        <w:rPr>
          <w:rFonts w:ascii="Garamond" w:hAnsi="Garamond"/>
          <w:i/>
          <w:noProof/>
        </w:rPr>
        <w:t xml:space="preserve">hild </w:t>
      </w:r>
      <w:r w:rsidR="00646B8C">
        <w:rPr>
          <w:rFonts w:ascii="Garamond" w:hAnsi="Garamond"/>
          <w:i/>
          <w:noProof/>
        </w:rPr>
        <w:t>P</w:t>
      </w:r>
      <w:r w:rsidRPr="00B75FED">
        <w:rPr>
          <w:rFonts w:ascii="Garamond" w:hAnsi="Garamond"/>
          <w:i/>
          <w:noProof/>
        </w:rPr>
        <w:t xml:space="preserve">sychology and </w:t>
      </w:r>
      <w:r w:rsidR="00646B8C">
        <w:rPr>
          <w:rFonts w:ascii="Garamond" w:hAnsi="Garamond"/>
          <w:i/>
          <w:noProof/>
        </w:rPr>
        <w:t>P</w:t>
      </w:r>
      <w:r w:rsidRPr="00B75FED">
        <w:rPr>
          <w:rFonts w:ascii="Garamond" w:hAnsi="Garamond"/>
          <w:i/>
          <w:noProof/>
        </w:rPr>
        <w:t>sychiatry</w:t>
      </w:r>
      <w:r w:rsidR="00646B8C">
        <w:rPr>
          <w:rFonts w:ascii="Garamond" w:hAnsi="Garamond"/>
          <w:i/>
          <w:noProof/>
        </w:rPr>
        <w:t xml:space="preserve">, </w:t>
      </w:r>
      <w:r w:rsidRPr="00B75FED">
        <w:rPr>
          <w:rFonts w:ascii="Garamond" w:hAnsi="Garamond"/>
          <w:i/>
          <w:noProof/>
        </w:rPr>
        <w:t>52</w:t>
      </w:r>
      <w:r w:rsidRPr="00B75FED">
        <w:rPr>
          <w:rFonts w:ascii="Garamond" w:hAnsi="Garamond"/>
          <w:noProof/>
        </w:rPr>
        <w:t>, 819-833. doi:10.1111/j.1469-7610.2011.02399.x</w:t>
      </w:r>
    </w:p>
    <w:p w14:paraId="0B8AB355" w14:textId="6B5968C5" w:rsidR="00557AE6" w:rsidRPr="00CE44D4" w:rsidRDefault="002C5188" w:rsidP="00D64FF9">
      <w:pPr>
        <w:ind w:firstLine="720"/>
        <w:rPr>
          <w:rFonts w:ascii="Garamond" w:hAnsi="Garamond" w:cstheme="minorHAnsi"/>
        </w:rPr>
      </w:pPr>
      <w:r w:rsidRPr="00B10AAE">
        <w:rPr>
          <w:rFonts w:ascii="Garamond" w:hAnsi="Garamond" w:cstheme="minorHAnsi"/>
        </w:rPr>
        <w:fldChar w:fldCharType="end"/>
      </w:r>
    </w:p>
    <w:sectPr w:rsidR="00557AE6" w:rsidRPr="00CE44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v0fs2exnwprxaev9z25vxarafpezadvstdp&quot;&gt;Totlib zurich-Converted to Endnote 9 DW&lt;record-ids&gt;&lt;item&gt;26925&lt;/item&gt;&lt;item&gt;28610&lt;/item&gt;&lt;item&gt;28791&lt;/item&gt;&lt;item&gt;28878&lt;/item&gt;&lt;/record-ids&gt;&lt;/item&gt;&lt;/Libraries&gt;"/>
  </w:docVars>
  <w:rsids>
    <w:rsidRoot w:val="00E51958"/>
    <w:rsid w:val="00005B14"/>
    <w:rsid w:val="000077F5"/>
    <w:rsid w:val="000A2CB6"/>
    <w:rsid w:val="000B121E"/>
    <w:rsid w:val="000D35CE"/>
    <w:rsid w:val="000D5A45"/>
    <w:rsid w:val="000E001F"/>
    <w:rsid w:val="000E20D0"/>
    <w:rsid w:val="00107D00"/>
    <w:rsid w:val="00170EEF"/>
    <w:rsid w:val="001B2095"/>
    <w:rsid w:val="00257184"/>
    <w:rsid w:val="00265286"/>
    <w:rsid w:val="00277AE5"/>
    <w:rsid w:val="002C5188"/>
    <w:rsid w:val="002C70EA"/>
    <w:rsid w:val="002E7E94"/>
    <w:rsid w:val="002F3A98"/>
    <w:rsid w:val="003279F1"/>
    <w:rsid w:val="00340BAB"/>
    <w:rsid w:val="00347B6A"/>
    <w:rsid w:val="00370E6E"/>
    <w:rsid w:val="003B1700"/>
    <w:rsid w:val="003C5B91"/>
    <w:rsid w:val="003E32B0"/>
    <w:rsid w:val="00446247"/>
    <w:rsid w:val="00460C1A"/>
    <w:rsid w:val="00470EFB"/>
    <w:rsid w:val="00483B2B"/>
    <w:rsid w:val="004A37B1"/>
    <w:rsid w:val="004D5774"/>
    <w:rsid w:val="0052116B"/>
    <w:rsid w:val="0053268A"/>
    <w:rsid w:val="0055590B"/>
    <w:rsid w:val="005575E5"/>
    <w:rsid w:val="00557AE6"/>
    <w:rsid w:val="00561531"/>
    <w:rsid w:val="00586BE6"/>
    <w:rsid w:val="005D204D"/>
    <w:rsid w:val="006102E9"/>
    <w:rsid w:val="006322C4"/>
    <w:rsid w:val="006372C3"/>
    <w:rsid w:val="00637F6F"/>
    <w:rsid w:val="006469E6"/>
    <w:rsid w:val="00646B8C"/>
    <w:rsid w:val="0067329B"/>
    <w:rsid w:val="006B4C2C"/>
    <w:rsid w:val="006D4253"/>
    <w:rsid w:val="00747B67"/>
    <w:rsid w:val="007B1A7B"/>
    <w:rsid w:val="007D3934"/>
    <w:rsid w:val="007F1888"/>
    <w:rsid w:val="00803FF0"/>
    <w:rsid w:val="008077FD"/>
    <w:rsid w:val="008B2448"/>
    <w:rsid w:val="008D15D5"/>
    <w:rsid w:val="0092130D"/>
    <w:rsid w:val="009258F6"/>
    <w:rsid w:val="00934D0B"/>
    <w:rsid w:val="009F0FBB"/>
    <w:rsid w:val="00A14285"/>
    <w:rsid w:val="00A60D61"/>
    <w:rsid w:val="00A87A00"/>
    <w:rsid w:val="00A94816"/>
    <w:rsid w:val="00AB06CD"/>
    <w:rsid w:val="00AD70CD"/>
    <w:rsid w:val="00AE07C4"/>
    <w:rsid w:val="00AE47FF"/>
    <w:rsid w:val="00B10AAE"/>
    <w:rsid w:val="00B13D06"/>
    <w:rsid w:val="00B2138B"/>
    <w:rsid w:val="00B75FED"/>
    <w:rsid w:val="00B82E59"/>
    <w:rsid w:val="00B87282"/>
    <w:rsid w:val="00BA4F8E"/>
    <w:rsid w:val="00BC12CD"/>
    <w:rsid w:val="00BC1A3A"/>
    <w:rsid w:val="00BC2E07"/>
    <w:rsid w:val="00BE312E"/>
    <w:rsid w:val="00BE331E"/>
    <w:rsid w:val="00C06434"/>
    <w:rsid w:val="00C1174F"/>
    <w:rsid w:val="00C34B4D"/>
    <w:rsid w:val="00C40978"/>
    <w:rsid w:val="00C64D8A"/>
    <w:rsid w:val="00CB5633"/>
    <w:rsid w:val="00CE44D4"/>
    <w:rsid w:val="00CF3FAE"/>
    <w:rsid w:val="00D01DA6"/>
    <w:rsid w:val="00D01EAF"/>
    <w:rsid w:val="00D45578"/>
    <w:rsid w:val="00D47B16"/>
    <w:rsid w:val="00D57FDB"/>
    <w:rsid w:val="00D64FF9"/>
    <w:rsid w:val="00D803A7"/>
    <w:rsid w:val="00D83729"/>
    <w:rsid w:val="00D83EF2"/>
    <w:rsid w:val="00D84D3B"/>
    <w:rsid w:val="00DB0BCD"/>
    <w:rsid w:val="00DB120E"/>
    <w:rsid w:val="00DC301E"/>
    <w:rsid w:val="00DE1E80"/>
    <w:rsid w:val="00DF38A0"/>
    <w:rsid w:val="00DF64E6"/>
    <w:rsid w:val="00E20BFB"/>
    <w:rsid w:val="00E51958"/>
    <w:rsid w:val="00E565EE"/>
    <w:rsid w:val="00E57565"/>
    <w:rsid w:val="00E57999"/>
    <w:rsid w:val="00E74E3A"/>
    <w:rsid w:val="00E9693D"/>
    <w:rsid w:val="00E97C3C"/>
    <w:rsid w:val="00EA2700"/>
    <w:rsid w:val="00EB7CAF"/>
    <w:rsid w:val="00ED5176"/>
    <w:rsid w:val="00EF011D"/>
    <w:rsid w:val="00F3127B"/>
    <w:rsid w:val="00F31475"/>
    <w:rsid w:val="00F70EDE"/>
    <w:rsid w:val="00F73C37"/>
    <w:rsid w:val="00F74623"/>
    <w:rsid w:val="00F81113"/>
    <w:rsid w:val="00F91274"/>
    <w:rsid w:val="00FA3B11"/>
    <w:rsid w:val="00FE32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FA524"/>
  <w15:chartTrackingRefBased/>
  <w15:docId w15:val="{89D0AE4C-A84B-4F78-A42F-7265411E6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958"/>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filiation">
    <w:name w:val="Affiliation"/>
    <w:basedOn w:val="Normal"/>
    <w:qFormat/>
    <w:rsid w:val="00E51958"/>
    <w:pPr>
      <w:spacing w:before="240" w:line="360" w:lineRule="auto"/>
    </w:pPr>
    <w:rPr>
      <w:rFonts w:ascii="Times New Roman" w:eastAsia="Times New Roman" w:hAnsi="Times New Roman" w:cs="Times New Roman"/>
      <w:i/>
      <w:lang w:eastAsia="en-GB"/>
    </w:rPr>
  </w:style>
  <w:style w:type="character" w:styleId="CommentReference">
    <w:name w:val="annotation reference"/>
    <w:basedOn w:val="DefaultParagraphFont"/>
    <w:uiPriority w:val="99"/>
    <w:semiHidden/>
    <w:unhideWhenUsed/>
    <w:rsid w:val="00DB120E"/>
    <w:rPr>
      <w:sz w:val="16"/>
      <w:szCs w:val="16"/>
    </w:rPr>
  </w:style>
  <w:style w:type="paragraph" w:styleId="CommentText">
    <w:name w:val="annotation text"/>
    <w:basedOn w:val="Normal"/>
    <w:link w:val="CommentTextChar"/>
    <w:uiPriority w:val="99"/>
    <w:semiHidden/>
    <w:unhideWhenUsed/>
    <w:rsid w:val="00DB120E"/>
    <w:rPr>
      <w:sz w:val="20"/>
      <w:szCs w:val="20"/>
    </w:rPr>
  </w:style>
  <w:style w:type="character" w:customStyle="1" w:styleId="CommentTextChar">
    <w:name w:val="Comment Text Char"/>
    <w:basedOn w:val="DefaultParagraphFont"/>
    <w:link w:val="CommentText"/>
    <w:uiPriority w:val="99"/>
    <w:semiHidden/>
    <w:rsid w:val="00DB120E"/>
    <w:rPr>
      <w:sz w:val="20"/>
      <w:szCs w:val="20"/>
    </w:rPr>
  </w:style>
  <w:style w:type="paragraph" w:styleId="CommentSubject">
    <w:name w:val="annotation subject"/>
    <w:basedOn w:val="CommentText"/>
    <w:next w:val="CommentText"/>
    <w:link w:val="CommentSubjectChar"/>
    <w:uiPriority w:val="99"/>
    <w:semiHidden/>
    <w:unhideWhenUsed/>
    <w:rsid w:val="00DB120E"/>
    <w:rPr>
      <w:b/>
      <w:bCs/>
    </w:rPr>
  </w:style>
  <w:style w:type="character" w:customStyle="1" w:styleId="CommentSubjectChar">
    <w:name w:val="Comment Subject Char"/>
    <w:basedOn w:val="CommentTextChar"/>
    <w:link w:val="CommentSubject"/>
    <w:uiPriority w:val="99"/>
    <w:semiHidden/>
    <w:rsid w:val="00DB120E"/>
    <w:rPr>
      <w:b/>
      <w:bCs/>
      <w:sz w:val="20"/>
      <w:szCs w:val="20"/>
    </w:rPr>
  </w:style>
  <w:style w:type="paragraph" w:styleId="BalloonText">
    <w:name w:val="Balloon Text"/>
    <w:basedOn w:val="Normal"/>
    <w:link w:val="BalloonTextChar"/>
    <w:uiPriority w:val="99"/>
    <w:semiHidden/>
    <w:unhideWhenUsed/>
    <w:rsid w:val="00DB12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120E"/>
    <w:rPr>
      <w:rFonts w:ascii="Segoe UI" w:hAnsi="Segoe UI" w:cs="Segoe UI"/>
      <w:sz w:val="18"/>
      <w:szCs w:val="18"/>
    </w:rPr>
  </w:style>
  <w:style w:type="paragraph" w:customStyle="1" w:styleId="EndNoteBibliographyTitle">
    <w:name w:val="EndNote Bibliography Title"/>
    <w:basedOn w:val="Normal"/>
    <w:link w:val="EndNoteBibliographyTitleChar"/>
    <w:rsid w:val="002C5188"/>
    <w:pPr>
      <w:jc w:val="center"/>
    </w:pPr>
    <w:rPr>
      <w:rFonts w:ascii="Calibri" w:hAnsi="Calibri" w:cs="Calibri"/>
      <w:lang w:val="en-US"/>
    </w:rPr>
  </w:style>
  <w:style w:type="character" w:customStyle="1" w:styleId="EndNoteBibliographyTitleChar">
    <w:name w:val="EndNote Bibliography Title Char"/>
    <w:basedOn w:val="DefaultParagraphFont"/>
    <w:link w:val="EndNoteBibliographyTitle"/>
    <w:rsid w:val="002C5188"/>
    <w:rPr>
      <w:rFonts w:ascii="Calibri" w:hAnsi="Calibri" w:cs="Calibri"/>
      <w:sz w:val="24"/>
      <w:szCs w:val="24"/>
      <w:lang w:val="en-US"/>
    </w:rPr>
  </w:style>
  <w:style w:type="paragraph" w:customStyle="1" w:styleId="EndNoteBibliography">
    <w:name w:val="EndNote Bibliography"/>
    <w:basedOn w:val="Normal"/>
    <w:link w:val="EndNoteBibliographyChar"/>
    <w:rsid w:val="002C5188"/>
    <w:rPr>
      <w:rFonts w:ascii="Calibri" w:hAnsi="Calibri" w:cs="Calibri"/>
      <w:lang w:val="en-US"/>
    </w:rPr>
  </w:style>
  <w:style w:type="character" w:customStyle="1" w:styleId="EndNoteBibliographyChar">
    <w:name w:val="EndNote Bibliography Char"/>
    <w:basedOn w:val="DefaultParagraphFont"/>
    <w:link w:val="EndNoteBibliography"/>
    <w:rsid w:val="002C5188"/>
    <w:rPr>
      <w:rFonts w:ascii="Calibri" w:hAnsi="Calibri" w:cs="Calibri"/>
      <w:sz w:val="24"/>
      <w:szCs w:val="24"/>
      <w:lang w:val="en-US"/>
    </w:rPr>
  </w:style>
  <w:style w:type="character" w:styleId="Hyperlink">
    <w:name w:val="Hyperlink"/>
    <w:basedOn w:val="DefaultParagraphFont"/>
    <w:uiPriority w:val="99"/>
    <w:unhideWhenUsed/>
    <w:rsid w:val="002C5188"/>
    <w:rPr>
      <w:color w:val="0563C1" w:themeColor="hyperlink"/>
      <w:u w:val="single"/>
    </w:rPr>
  </w:style>
  <w:style w:type="character" w:customStyle="1" w:styleId="UnresolvedMention1">
    <w:name w:val="Unresolved Mention1"/>
    <w:basedOn w:val="DefaultParagraphFont"/>
    <w:uiPriority w:val="99"/>
    <w:semiHidden/>
    <w:unhideWhenUsed/>
    <w:rsid w:val="002C5188"/>
    <w:rPr>
      <w:color w:val="605E5C"/>
      <w:shd w:val="clear" w:color="auto" w:fill="E1DFDD"/>
    </w:rPr>
  </w:style>
  <w:style w:type="character" w:styleId="FollowedHyperlink">
    <w:name w:val="FollowedHyperlink"/>
    <w:basedOn w:val="DefaultParagraphFont"/>
    <w:uiPriority w:val="99"/>
    <w:semiHidden/>
    <w:unhideWhenUsed/>
    <w:rsid w:val="003E32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6379428">
      <w:bodyDiv w:val="1"/>
      <w:marLeft w:val="0"/>
      <w:marRight w:val="0"/>
      <w:marTop w:val="0"/>
      <w:marBottom w:val="0"/>
      <w:divBdr>
        <w:top w:val="none" w:sz="0" w:space="0" w:color="auto"/>
        <w:left w:val="none" w:sz="0" w:space="0" w:color="auto"/>
        <w:bottom w:val="none" w:sz="0" w:space="0" w:color="auto"/>
        <w:right w:val="none" w:sz="0" w:space="0" w:color="auto"/>
      </w:divBdr>
    </w:div>
    <w:div w:id="2022008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11/jcpp.13338" TargetMode="External"/><Relationship Id="rId5" Type="http://schemas.openxmlformats.org/officeDocument/2006/relationships/hyperlink" Target="https://www.psychologytoday.com/gb/blog/moral-landscapes/201112/dangers-crying-it-out" TargetMode="External"/><Relationship Id="rId4" Type="http://schemas.openxmlformats.org/officeDocument/2006/relationships/hyperlink" Target="https://doi.org/10.1111/jcpp.133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4147</Words>
  <Characters>23642</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Wolke, Dieter</dc:creator>
  <cp:keywords/>
  <dc:description/>
  <cp:lastModifiedBy>Ayten Bilgin</cp:lastModifiedBy>
  <cp:revision>2</cp:revision>
  <dcterms:created xsi:type="dcterms:W3CDTF">2021-03-15T20:35:00Z</dcterms:created>
  <dcterms:modified xsi:type="dcterms:W3CDTF">2021-03-15T20:35:00Z</dcterms:modified>
</cp:coreProperties>
</file>