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5DE" w:rsidRPr="0062780B" w:rsidRDefault="007265DE" w:rsidP="007265DE">
      <w:pPr>
        <w:pStyle w:val="Articletitle"/>
      </w:pPr>
      <w:r w:rsidRPr="0062780B">
        <w:t xml:space="preserve">Using creative research methods and </w:t>
      </w:r>
      <w:r w:rsidR="006C5F33" w:rsidRPr="0062780B">
        <w:t xml:space="preserve">movement </w:t>
      </w:r>
      <w:r w:rsidRPr="0062780B">
        <w:t>to encourage reflection in children</w:t>
      </w:r>
    </w:p>
    <w:p w:rsidR="00C246C5" w:rsidRPr="0062780B" w:rsidRDefault="00C246C5" w:rsidP="009B24B5">
      <w:pPr>
        <w:pStyle w:val="Articletitle"/>
      </w:pPr>
    </w:p>
    <w:p w:rsidR="00266354" w:rsidRPr="0062780B" w:rsidRDefault="00265240" w:rsidP="00E01BAA">
      <w:pPr>
        <w:pStyle w:val="Abstract"/>
      </w:pPr>
      <w:r w:rsidRPr="0062780B">
        <w:t xml:space="preserve">Reflection </w:t>
      </w:r>
      <w:r w:rsidR="0023073E" w:rsidRPr="0062780B">
        <w:t xml:space="preserve">is a vital part of learning, and yet </w:t>
      </w:r>
      <w:r w:rsidRPr="0062780B">
        <w:t xml:space="preserve">in early childhood research </w:t>
      </w:r>
      <w:r w:rsidR="0023073E" w:rsidRPr="0062780B">
        <w:t xml:space="preserve">work on reflection </w:t>
      </w:r>
      <w:r w:rsidRPr="0062780B">
        <w:t xml:space="preserve">is most commonly </w:t>
      </w:r>
      <w:r w:rsidR="0023073E" w:rsidRPr="0062780B">
        <w:t xml:space="preserve">on that </w:t>
      </w:r>
      <w:r w:rsidRPr="0062780B">
        <w:t>undertaken by teachers, and not children</w:t>
      </w:r>
      <w:r w:rsidR="0023073E" w:rsidRPr="0062780B">
        <w:rPr>
          <w:i/>
        </w:rPr>
        <w:t xml:space="preserve">. </w:t>
      </w:r>
      <w:r w:rsidRPr="0062780B">
        <w:t xml:space="preserve">This paper </w:t>
      </w:r>
      <w:r w:rsidR="00D51F33">
        <w:t>draws</w:t>
      </w:r>
      <w:r w:rsidR="0023073E" w:rsidRPr="0062780B">
        <w:t xml:space="preserve"> </w:t>
      </w:r>
      <w:r w:rsidRPr="0062780B">
        <w:t xml:space="preserve">from a participatory study </w:t>
      </w:r>
      <w:r w:rsidR="0023073E" w:rsidRPr="0062780B">
        <w:t>showing how creative research methods and somatic movement enabled 22 children aged 4-11 to reflect on their experiences and document their reflections</w:t>
      </w:r>
      <w:r w:rsidR="00D51F33">
        <w:t>, and reports f</w:t>
      </w:r>
      <w:bookmarkStart w:id="0" w:name="_GoBack"/>
      <w:bookmarkEnd w:id="0"/>
      <w:r w:rsidR="00D51F33">
        <w:t>indings for children aged 4-8</w:t>
      </w:r>
      <w:r w:rsidR="0023073E" w:rsidRPr="0062780B">
        <w:t>. The aim of the research was to encourage the children to reflect deeply on their experiences, and to generate rich data</w:t>
      </w:r>
      <w:r w:rsidR="0023073E" w:rsidRPr="0062780B">
        <w:rPr>
          <w:i/>
        </w:rPr>
        <w:t xml:space="preserve">. </w:t>
      </w:r>
      <w:r w:rsidR="0023073E" w:rsidRPr="0062780B">
        <w:t>These data were used at the end of the study to stimulate discussion</w:t>
      </w:r>
      <w:r w:rsidR="0023073E" w:rsidRPr="0062780B">
        <w:rPr>
          <w:i/>
        </w:rPr>
        <w:t xml:space="preserve">. </w:t>
      </w:r>
      <w:r w:rsidR="0023073E" w:rsidRPr="0062780B">
        <w:t xml:space="preserve">The children demonstrated that they were able to reflect and articulate their experiences of the pressure to be right, the processes of journaling and drawing, and reflection itself. The study </w:t>
      </w:r>
      <w:r w:rsidRPr="0062780B">
        <w:t>used a variety of methods including journaling, drawing, mark-making and modelling as part of regular sessions of somatic movement exploration and education over two years within the school day</w:t>
      </w:r>
      <w:r w:rsidR="0023073E" w:rsidRPr="0062780B">
        <w:t>.</w:t>
      </w:r>
    </w:p>
    <w:p w:rsidR="00997B0F" w:rsidRPr="0062780B" w:rsidRDefault="00997B0F" w:rsidP="00265240">
      <w:pPr>
        <w:pStyle w:val="Keywords"/>
      </w:pPr>
      <w:r w:rsidRPr="0062780B">
        <w:t xml:space="preserve">Keywords: </w:t>
      </w:r>
      <w:r w:rsidR="00265240" w:rsidRPr="0062780B">
        <w:t>creative research methods; reflection; children; journaling; embodiment; drawing</w:t>
      </w:r>
    </w:p>
    <w:p w:rsidR="00265240" w:rsidRPr="0062780B" w:rsidRDefault="00265240" w:rsidP="00265240">
      <w:pPr>
        <w:pStyle w:val="Paragraph"/>
      </w:pPr>
    </w:p>
    <w:p w:rsidR="00265240" w:rsidRPr="0062780B" w:rsidRDefault="00826121" w:rsidP="00265240">
      <w:pPr>
        <w:pStyle w:val="Paragraph"/>
      </w:pPr>
      <w:r w:rsidRPr="0062780B">
        <w:t xml:space="preserve">Reflective practice is </w:t>
      </w:r>
      <w:r w:rsidR="00104353" w:rsidRPr="0062780B">
        <w:t xml:space="preserve">seen as </w:t>
      </w:r>
      <w:r w:rsidRPr="0062780B">
        <w:t>a vital part of education</w:t>
      </w:r>
      <w:r w:rsidR="00104353" w:rsidRPr="0062780B">
        <w:t xml:space="preserve">, necessary for learning </w:t>
      </w:r>
      <w:sdt>
        <w:sdtPr>
          <w:id w:val="-776325294"/>
          <w:citation/>
        </w:sdtPr>
        <w:sdtEndPr/>
        <w:sdtContent>
          <w:r w:rsidR="00104353" w:rsidRPr="0062780B">
            <w:fldChar w:fldCharType="begin"/>
          </w:r>
          <w:r w:rsidR="00104353" w:rsidRPr="0062780B">
            <w:instrText xml:space="preserve"> CITATION Dew02 \l 2057 </w:instrText>
          </w:r>
          <w:r w:rsidR="00104353" w:rsidRPr="0062780B">
            <w:fldChar w:fldCharType="separate"/>
          </w:r>
          <w:r w:rsidR="001C6312" w:rsidRPr="0062780B">
            <w:rPr>
              <w:noProof/>
            </w:rPr>
            <w:t>(Dewey, 1933)</w:t>
          </w:r>
          <w:r w:rsidR="00104353" w:rsidRPr="0062780B">
            <w:fldChar w:fldCharType="end"/>
          </w:r>
        </w:sdtContent>
      </w:sdt>
      <w:r w:rsidR="00104353" w:rsidRPr="0062780B">
        <w:t>. However, it is</w:t>
      </w:r>
      <w:r w:rsidR="003F4E17" w:rsidRPr="0062780B">
        <w:t xml:space="preserve"> </w:t>
      </w:r>
      <w:r w:rsidR="007567E8" w:rsidRPr="0062780B">
        <w:t xml:space="preserve">more commonly associated with educators </w:t>
      </w:r>
      <w:sdt>
        <w:sdtPr>
          <w:id w:val="-111371367"/>
          <w:citation/>
        </w:sdtPr>
        <w:sdtEndPr/>
        <w:sdtContent>
          <w:r w:rsidR="00104353" w:rsidRPr="0062780B">
            <w:fldChar w:fldCharType="begin"/>
          </w:r>
          <w:r w:rsidR="00104353" w:rsidRPr="0062780B">
            <w:instrText xml:space="preserve"> CITATION Pol02 \l 2057 </w:instrText>
          </w:r>
          <w:r w:rsidR="00104353" w:rsidRPr="0062780B">
            <w:fldChar w:fldCharType="separate"/>
          </w:r>
          <w:r w:rsidR="001C6312" w:rsidRPr="0062780B">
            <w:rPr>
              <w:noProof/>
            </w:rPr>
            <w:t>(Pollard, 2002)</w:t>
          </w:r>
          <w:r w:rsidR="00104353" w:rsidRPr="0062780B">
            <w:fldChar w:fldCharType="end"/>
          </w:r>
        </w:sdtContent>
      </w:sdt>
      <w:r w:rsidR="00104353" w:rsidRPr="0062780B">
        <w:t xml:space="preserve"> </w:t>
      </w:r>
      <w:r w:rsidR="007567E8" w:rsidRPr="0062780B">
        <w:t>than children</w:t>
      </w:r>
      <w:r w:rsidRPr="0062780B">
        <w:t xml:space="preserve">. </w:t>
      </w:r>
      <w:r w:rsidR="00265240" w:rsidRPr="0062780B">
        <w:t xml:space="preserve">This paper shares how a variety of artistic and creative research methods were used to engage </w:t>
      </w:r>
      <w:r w:rsidRPr="0062780B">
        <w:t xml:space="preserve">young </w:t>
      </w:r>
      <w:r w:rsidR="00265240" w:rsidRPr="0062780B">
        <w:t xml:space="preserve">children in reflective practice, </w:t>
      </w:r>
      <w:r w:rsidRPr="0062780B">
        <w:t>and the documentation</w:t>
      </w:r>
      <w:r w:rsidR="00265240" w:rsidRPr="0062780B">
        <w:t xml:space="preserve"> of their process</w:t>
      </w:r>
      <w:r w:rsidRPr="0062780B">
        <w:t xml:space="preserve"> </w:t>
      </w:r>
      <w:r w:rsidR="008144DD" w:rsidRPr="0062780B">
        <w:t xml:space="preserve">with a range of creative research methods. </w:t>
      </w:r>
      <w:r w:rsidRPr="0062780B">
        <w:t>The</w:t>
      </w:r>
      <w:r w:rsidR="00265240" w:rsidRPr="0062780B">
        <w:t xml:space="preserve"> study aimed to explore how children perceived and expressed their sense of embodiment through movement using sessions of somatic movement education (Leigh, 2012)</w:t>
      </w:r>
      <w:r w:rsidR="0023073E" w:rsidRPr="0062780B">
        <w:rPr>
          <w:i/>
        </w:rPr>
        <w:t xml:space="preserve">. </w:t>
      </w:r>
    </w:p>
    <w:p w:rsidR="0024692A" w:rsidRPr="0062780B" w:rsidRDefault="006C5F33" w:rsidP="00265240">
      <w:pPr>
        <w:pStyle w:val="Newparagraph"/>
      </w:pPr>
      <w:r w:rsidRPr="0062780B">
        <w:t>S</w:t>
      </w:r>
      <w:r w:rsidR="00265240" w:rsidRPr="0062780B">
        <w:t>omatic education is ‘the educational field which examines the structure and function of the body as processes of lived experience, perception an</w:t>
      </w:r>
      <w:r w:rsidR="005414A5" w:rsidRPr="0062780B">
        <w:t xml:space="preserve">d consciousness’ </w:t>
      </w:r>
      <w:r w:rsidR="005414A5" w:rsidRPr="0062780B">
        <w:lastRenderedPageBreak/>
        <w:t>(Linden, 1994:</w:t>
      </w:r>
      <w:r w:rsidR="00265240" w:rsidRPr="0062780B">
        <w:t>1-2)</w:t>
      </w:r>
      <w:r w:rsidR="0023073E" w:rsidRPr="0062780B">
        <w:rPr>
          <w:i/>
        </w:rPr>
        <w:t xml:space="preserve">. </w:t>
      </w:r>
      <w:r w:rsidR="00265240" w:rsidRPr="0062780B">
        <w:t>It can incorporate developmental movement patterns, the emotional content present in movement, the physiology of the body and the words in which we speak of and process movement (Bainbridge-Cohen, 1993)</w:t>
      </w:r>
      <w:r w:rsidR="0023073E" w:rsidRPr="0062780B">
        <w:rPr>
          <w:i/>
        </w:rPr>
        <w:t xml:space="preserve">. </w:t>
      </w:r>
      <w:r w:rsidR="00265240" w:rsidRPr="0062780B">
        <w:t>One way of looking at somatic movement education is as a process of bringing the moving body into awareness and consciousness, becoming aware of how we feel, our breath, our emotions and grounding them in bodily sensation</w:t>
      </w:r>
      <w:r w:rsidR="009F3B8D" w:rsidRPr="0062780B">
        <w:t>s</w:t>
      </w:r>
      <w:r w:rsidR="0023073E" w:rsidRPr="0062780B">
        <w:rPr>
          <w:i/>
        </w:rPr>
        <w:t xml:space="preserve">. </w:t>
      </w:r>
      <w:r w:rsidR="00265240" w:rsidRPr="0062780B">
        <w:t>This increases our embodied self-awareness, and allows us to be present, mindful and reflexive</w:t>
      </w:r>
      <w:r w:rsidR="00826121" w:rsidRPr="0062780B">
        <w:t xml:space="preserve">, and can be a route into developing </w:t>
      </w:r>
      <w:r w:rsidR="008144DD" w:rsidRPr="0062780B">
        <w:t>a reflective practice</w:t>
      </w:r>
      <w:r w:rsidR="00826121" w:rsidRPr="0062780B">
        <w:t xml:space="preserve"> </w:t>
      </w:r>
      <w:sdt>
        <w:sdtPr>
          <w:id w:val="1904719150"/>
          <w:citation/>
        </w:sdtPr>
        <w:sdtEndPr/>
        <w:sdtContent>
          <w:r w:rsidR="00826121" w:rsidRPr="0062780B">
            <w:fldChar w:fldCharType="begin"/>
          </w:r>
          <w:r w:rsidR="00826121" w:rsidRPr="0062780B">
            <w:instrText xml:space="preserve">CITATION Jen13 \t  \l 2057 </w:instrText>
          </w:r>
          <w:r w:rsidR="00826121" w:rsidRPr="0062780B">
            <w:fldChar w:fldCharType="separate"/>
          </w:r>
          <w:r w:rsidR="001C6312" w:rsidRPr="0062780B">
            <w:rPr>
              <w:noProof/>
            </w:rPr>
            <w:t>(Leigh &amp; Bailey, 2013)</w:t>
          </w:r>
          <w:r w:rsidR="00826121" w:rsidRPr="0062780B">
            <w:fldChar w:fldCharType="end"/>
          </w:r>
        </w:sdtContent>
      </w:sdt>
      <w:r w:rsidR="00826121" w:rsidRPr="0062780B">
        <w:t xml:space="preserve">. </w:t>
      </w:r>
    </w:p>
    <w:p w:rsidR="00265240" w:rsidRPr="0062780B" w:rsidRDefault="00265240" w:rsidP="00265240">
      <w:pPr>
        <w:pStyle w:val="Heading1"/>
        <w:rPr>
          <w:rFonts w:cs="Times New Roman"/>
        </w:rPr>
      </w:pPr>
      <w:r w:rsidRPr="0062780B">
        <w:rPr>
          <w:rFonts w:cs="Times New Roman"/>
        </w:rPr>
        <w:t>Reflection</w:t>
      </w:r>
      <w:r w:rsidR="00826121" w:rsidRPr="0062780B">
        <w:rPr>
          <w:rFonts w:cs="Times New Roman"/>
        </w:rPr>
        <w:t xml:space="preserve"> and reflective practice</w:t>
      </w:r>
    </w:p>
    <w:p w:rsidR="003517F7" w:rsidRPr="0062780B" w:rsidRDefault="00265240" w:rsidP="003517F7">
      <w:pPr>
        <w:pStyle w:val="Paragraph"/>
      </w:pPr>
      <w:r w:rsidRPr="0062780B">
        <w:t xml:space="preserve">There are different understandings of what reflection comprises (O'Sullivan, Tannehill, &amp; </w:t>
      </w:r>
      <w:proofErr w:type="spellStart"/>
      <w:r w:rsidRPr="0062780B">
        <w:t>Hinchion</w:t>
      </w:r>
      <w:proofErr w:type="spellEnd"/>
      <w:r w:rsidRPr="0062780B">
        <w:t>, 2008; Osterman &amp; Kottkamp, 1993)</w:t>
      </w:r>
      <w:r w:rsidR="0023073E" w:rsidRPr="0062780B">
        <w:rPr>
          <w:i/>
        </w:rPr>
        <w:t xml:space="preserve">. </w:t>
      </w:r>
      <w:r w:rsidRPr="0062780B">
        <w:t>Similar to critical thinking, it is not something that can be practised in isolation, but instead needs to be done in context</w:t>
      </w:r>
      <w:r w:rsidR="0023073E" w:rsidRPr="0062780B">
        <w:rPr>
          <w:i/>
        </w:rPr>
        <w:t xml:space="preserve">. </w:t>
      </w:r>
      <w:r w:rsidRPr="0062780B">
        <w:t xml:space="preserve">It has to be conscious, and happen </w:t>
      </w:r>
      <w:r w:rsidR="009F3B8D" w:rsidRPr="0062780B">
        <w:t>in relation to</w:t>
      </w:r>
      <w:r w:rsidRPr="0062780B">
        <w:t xml:space="preserve"> an experience</w:t>
      </w:r>
      <w:r w:rsidR="0023073E" w:rsidRPr="0062780B">
        <w:rPr>
          <w:i/>
        </w:rPr>
        <w:t xml:space="preserve">. </w:t>
      </w:r>
      <w:r w:rsidRPr="0062780B">
        <w:t xml:space="preserve">By reflecting on an experience, it is possible to affect change, by perceiving </w:t>
      </w:r>
      <w:r w:rsidR="009F3B8D" w:rsidRPr="0062780B">
        <w:t>it</w:t>
      </w:r>
      <w:r w:rsidRPr="0062780B">
        <w:t xml:space="preserve"> differently and changing how we react to </w:t>
      </w:r>
      <w:r w:rsidR="009F3B8D" w:rsidRPr="0062780B">
        <w:t>similar</w:t>
      </w:r>
      <w:r w:rsidRPr="0062780B">
        <w:t xml:space="preserve"> </w:t>
      </w:r>
      <w:r w:rsidR="008144DD" w:rsidRPr="0062780B">
        <w:t>experiences</w:t>
      </w:r>
      <w:r w:rsidR="0023073E" w:rsidRPr="0062780B">
        <w:rPr>
          <w:i/>
        </w:rPr>
        <w:t xml:space="preserve">. </w:t>
      </w:r>
      <w:r w:rsidR="001D7355" w:rsidRPr="0062780B">
        <w:t xml:space="preserve">Developmental research suggests that “there are age related increases in the highest degree of self-reflection” </w:t>
      </w:r>
      <w:r w:rsidR="005414A5" w:rsidRPr="0062780B">
        <w:rPr>
          <w:noProof/>
        </w:rPr>
        <w:t>(Zelazo, 2004:12)</w:t>
      </w:r>
      <w:r w:rsidR="001D7355" w:rsidRPr="0062780B">
        <w:t xml:space="preserve">, and whilst children may be able to reflect, the level at which they can do so is determined by their developmental age, and language ability (ibid). </w:t>
      </w:r>
      <w:r w:rsidR="00BA4640" w:rsidRPr="0062780B">
        <w:t>Historically it was accepted that</w:t>
      </w:r>
      <w:r w:rsidR="003517F7" w:rsidRPr="0062780B">
        <w:t xml:space="preserve"> young children do not have the capacity to self-reflect</w:t>
      </w:r>
      <w:r w:rsidR="00BA4640" w:rsidRPr="0062780B">
        <w:t xml:space="preserve"> </w:t>
      </w:r>
      <w:sdt>
        <w:sdtPr>
          <w:id w:val="-304170527"/>
          <w:citation/>
        </w:sdtPr>
        <w:sdtEndPr/>
        <w:sdtContent>
          <w:r w:rsidR="00BA4640" w:rsidRPr="0062780B">
            <w:fldChar w:fldCharType="begin"/>
          </w:r>
          <w:r w:rsidR="00BA4640" w:rsidRPr="0062780B">
            <w:instrText xml:space="preserve"> CITATION JFl77 \l 2057 </w:instrText>
          </w:r>
          <w:r w:rsidR="00BA4640" w:rsidRPr="0062780B">
            <w:fldChar w:fldCharType="separate"/>
          </w:r>
          <w:r w:rsidR="001C6312" w:rsidRPr="0062780B">
            <w:rPr>
              <w:noProof/>
            </w:rPr>
            <w:t>(Flavell, 1977)</w:t>
          </w:r>
          <w:r w:rsidR="00BA4640" w:rsidRPr="0062780B">
            <w:fldChar w:fldCharType="end"/>
          </w:r>
        </w:sdtContent>
      </w:sdt>
      <w:r w:rsidR="00BA4640" w:rsidRPr="0062780B">
        <w:t xml:space="preserve"> and traditional research methods with them cemented that view</w:t>
      </w:r>
      <w:r w:rsidR="003517F7" w:rsidRPr="0062780B">
        <w:t xml:space="preserve"> </w:t>
      </w:r>
      <w:sdt>
        <w:sdtPr>
          <w:id w:val="1850669188"/>
          <w:citation/>
        </w:sdtPr>
        <w:sdtEndPr/>
        <w:sdtContent>
          <w:r w:rsidR="00BA4640" w:rsidRPr="0062780B">
            <w:fldChar w:fldCharType="begin"/>
          </w:r>
          <w:r w:rsidR="00BA4640" w:rsidRPr="0062780B">
            <w:instrText xml:space="preserve"> CITATION Rob16 \l 2057 </w:instrText>
          </w:r>
          <w:r w:rsidR="00BA4640" w:rsidRPr="0062780B">
            <w:fldChar w:fldCharType="separate"/>
          </w:r>
          <w:r w:rsidR="001C6312" w:rsidRPr="0062780B">
            <w:rPr>
              <w:noProof/>
            </w:rPr>
            <w:t>(Robson, 2016)</w:t>
          </w:r>
          <w:r w:rsidR="00BA4640" w:rsidRPr="0062780B">
            <w:fldChar w:fldCharType="end"/>
          </w:r>
        </w:sdtContent>
      </w:sdt>
      <w:r w:rsidR="00BA4640" w:rsidRPr="0062780B">
        <w:t xml:space="preserve">. </w:t>
      </w:r>
      <w:r w:rsidR="001D7355" w:rsidRPr="0062780B">
        <w:t xml:space="preserve">Children from the age of 11 have been shown to have conceptualising abilities that enable them to reflect on their experiences </w:t>
      </w:r>
      <w:r w:rsidR="005414A5" w:rsidRPr="0062780B">
        <w:rPr>
          <w:noProof/>
        </w:rPr>
        <w:t>(Biggeri et al, 2006)</w:t>
      </w:r>
      <w:r w:rsidR="001D7355" w:rsidRPr="0062780B">
        <w:t xml:space="preserve">, and children are said to be “capable of understanding and contributing thoughtful opinions” </w:t>
      </w:r>
      <w:r w:rsidR="005414A5" w:rsidRPr="0062780B">
        <w:rPr>
          <w:noProof/>
        </w:rPr>
        <w:t>(Biggeri, 2007:197)</w:t>
      </w:r>
      <w:r w:rsidR="001D7355" w:rsidRPr="0062780B">
        <w:t>.</w:t>
      </w:r>
      <w:r w:rsidR="000A0977" w:rsidRPr="0062780B">
        <w:t xml:space="preserve"> </w:t>
      </w:r>
      <w:r w:rsidR="003517F7" w:rsidRPr="0062780B">
        <w:t>The importance of children’s perspectives and experiences was not always valued</w:t>
      </w:r>
      <w:r w:rsidR="008A4A45">
        <w:t>, however</w:t>
      </w:r>
      <w:r w:rsidR="003517F7" w:rsidRPr="0062780B">
        <w:t xml:space="preserve"> the belief that children are able to reflect on experience and have a subtle understanding of them has </w:t>
      </w:r>
      <w:r w:rsidR="003517F7" w:rsidRPr="0062780B">
        <w:lastRenderedPageBreak/>
        <w:t xml:space="preserve">meant that this is changing </w:t>
      </w:r>
      <w:sdt>
        <w:sdtPr>
          <w:id w:val="474418892"/>
          <w:citation/>
        </w:sdtPr>
        <w:sdtEndPr/>
        <w:sdtContent>
          <w:r w:rsidR="003517F7" w:rsidRPr="0062780B">
            <w:fldChar w:fldCharType="begin"/>
          </w:r>
          <w:r w:rsidR="003517F7" w:rsidRPr="0062780B">
            <w:instrText xml:space="preserve"> CITATION Buh10 \l 2057 </w:instrText>
          </w:r>
          <w:r w:rsidR="003517F7" w:rsidRPr="0062780B">
            <w:fldChar w:fldCharType="separate"/>
          </w:r>
          <w:r w:rsidR="001C6312" w:rsidRPr="0062780B">
            <w:rPr>
              <w:noProof/>
            </w:rPr>
            <w:t>(Buhler-Niederberger, 2010)</w:t>
          </w:r>
          <w:r w:rsidR="003517F7" w:rsidRPr="0062780B">
            <w:fldChar w:fldCharType="end"/>
          </w:r>
        </w:sdtContent>
      </w:sdt>
      <w:r w:rsidR="003517F7" w:rsidRPr="0062780B">
        <w:t>.</w:t>
      </w:r>
    </w:p>
    <w:p w:rsidR="00265240" w:rsidRPr="0062780B" w:rsidRDefault="003517F7" w:rsidP="0090443E">
      <w:pPr>
        <w:pStyle w:val="Newparagraph"/>
      </w:pPr>
      <w:r w:rsidRPr="0062780B">
        <w:t xml:space="preserve">Children who are given opportunities to practice reflection, increase their ability to do so </w:t>
      </w:r>
      <w:sdt>
        <w:sdtPr>
          <w:id w:val="-1171251538"/>
          <w:citation/>
        </w:sdtPr>
        <w:sdtEndPr/>
        <w:sdtContent>
          <w:r w:rsidRPr="0062780B">
            <w:fldChar w:fldCharType="begin"/>
          </w:r>
          <w:r w:rsidRPr="0062780B">
            <w:instrText xml:space="preserve"> CITATION Rob16 \l 2057 </w:instrText>
          </w:r>
          <w:r w:rsidRPr="0062780B">
            <w:fldChar w:fldCharType="separate"/>
          </w:r>
          <w:r w:rsidR="001C6312" w:rsidRPr="0062780B">
            <w:rPr>
              <w:noProof/>
            </w:rPr>
            <w:t>(Robson, 2016)</w:t>
          </w:r>
          <w:r w:rsidRPr="0062780B">
            <w:fldChar w:fldCharType="end"/>
          </w:r>
        </w:sdtContent>
      </w:sdt>
      <w:r w:rsidRPr="0062780B">
        <w:t xml:space="preserve">. </w:t>
      </w:r>
      <w:r w:rsidR="00C7686F" w:rsidRPr="0062780B">
        <w:t>There is a symbiotic element in that having the opportunity t</w:t>
      </w:r>
      <w:r w:rsidR="008A4A45">
        <w:t>o plan and reflect also helps</w:t>
      </w:r>
      <w:r w:rsidR="00C7686F" w:rsidRPr="0062780B">
        <w:t xml:space="preserve"> foster the development of symbolic thought and the ability to represent ideas </w:t>
      </w:r>
      <w:sdt>
        <w:sdtPr>
          <w:id w:val="1236214020"/>
          <w:citation/>
        </w:sdtPr>
        <w:sdtEndPr/>
        <w:sdtContent>
          <w:r w:rsidR="00C7686F" w:rsidRPr="0062780B">
            <w:fldChar w:fldCharType="begin"/>
          </w:r>
          <w:r w:rsidR="0090443E" w:rsidRPr="0062780B">
            <w:instrText xml:space="preserve">CITATION Cop03 \l 2057 </w:instrText>
          </w:r>
          <w:r w:rsidR="00C7686F" w:rsidRPr="0062780B">
            <w:fldChar w:fldCharType="separate"/>
          </w:r>
          <w:r w:rsidR="001C6312" w:rsidRPr="0062780B">
            <w:rPr>
              <w:noProof/>
            </w:rPr>
            <w:t>(Copple, 2003)</w:t>
          </w:r>
          <w:r w:rsidR="00C7686F" w:rsidRPr="0062780B">
            <w:fldChar w:fldCharType="end"/>
          </w:r>
        </w:sdtContent>
      </w:sdt>
      <w:r w:rsidR="0090443E" w:rsidRPr="0062780B">
        <w:t xml:space="preserve">. </w:t>
      </w:r>
      <w:r w:rsidR="008144DD" w:rsidRPr="0062780B">
        <w:t>However, teaching reflectivity</w:t>
      </w:r>
      <w:r w:rsidR="00265240" w:rsidRPr="0062780B">
        <w:t xml:space="preserve"> is not straightforward</w:t>
      </w:r>
      <w:r w:rsidR="0023073E" w:rsidRPr="0062780B">
        <w:rPr>
          <w:i/>
        </w:rPr>
        <w:t xml:space="preserve">. </w:t>
      </w:r>
      <w:r w:rsidR="00265240" w:rsidRPr="0062780B">
        <w:t>In order to be open to and aware of experience it is necessary to be self-aware (Brown &amp; Ryan, 2003)</w:t>
      </w:r>
      <w:r w:rsidR="0023073E" w:rsidRPr="0062780B">
        <w:rPr>
          <w:i/>
        </w:rPr>
        <w:t xml:space="preserve">. </w:t>
      </w:r>
      <w:r w:rsidR="00265240" w:rsidRPr="0062780B">
        <w:t xml:space="preserve">Embodied or somatic movement practices have a long history of </w:t>
      </w:r>
      <w:r w:rsidR="008144DD" w:rsidRPr="0062780B">
        <w:t xml:space="preserve">bringing </w:t>
      </w:r>
      <w:r w:rsidR="00265240" w:rsidRPr="0062780B">
        <w:t>increased self-awareness and associated benefits (</w:t>
      </w:r>
      <w:proofErr w:type="spellStart"/>
      <w:r w:rsidR="00265240" w:rsidRPr="0062780B">
        <w:t>Lischetzke</w:t>
      </w:r>
      <w:proofErr w:type="spellEnd"/>
      <w:r w:rsidR="00265240" w:rsidRPr="0062780B">
        <w:t xml:space="preserve"> &amp; Eid, 2003)</w:t>
      </w:r>
      <w:r w:rsidR="0023073E" w:rsidRPr="0062780B">
        <w:rPr>
          <w:i/>
        </w:rPr>
        <w:t xml:space="preserve">. </w:t>
      </w:r>
      <w:r w:rsidR="00265240" w:rsidRPr="0062780B">
        <w:t>This increased self-awareness can then be used as a basis for learning reflective skills (Leigh &amp; Bailey, 2013)</w:t>
      </w:r>
      <w:r w:rsidR="0023073E" w:rsidRPr="0062780B">
        <w:rPr>
          <w:i/>
        </w:rPr>
        <w:t xml:space="preserve">. </w:t>
      </w:r>
      <w:r w:rsidR="007A0C8F" w:rsidRPr="0062780B">
        <w:t xml:space="preserve">Reflecting on being aware of our bodies and emotions can have positive impacts on our ability to learn </w:t>
      </w:r>
      <w:sdt>
        <w:sdtPr>
          <w:id w:val="502017894"/>
          <w:citation/>
        </w:sdtPr>
        <w:sdtEndPr/>
        <w:sdtContent>
          <w:r w:rsidR="007A0C8F" w:rsidRPr="0062780B">
            <w:fldChar w:fldCharType="begin"/>
          </w:r>
          <w:r w:rsidR="007A0C8F" w:rsidRPr="0062780B">
            <w:instrText xml:space="preserve"> CITATION Loo17 \l 2057 </w:instrText>
          </w:r>
          <w:r w:rsidR="007A0C8F" w:rsidRPr="0062780B">
            <w:fldChar w:fldCharType="separate"/>
          </w:r>
          <w:r w:rsidR="001C6312" w:rsidRPr="0062780B">
            <w:rPr>
              <w:noProof/>
            </w:rPr>
            <w:t>(Loon &amp; Bell, 2017)</w:t>
          </w:r>
          <w:r w:rsidR="007A0C8F" w:rsidRPr="0062780B">
            <w:fldChar w:fldCharType="end"/>
          </w:r>
        </w:sdtContent>
      </w:sdt>
      <w:r w:rsidR="007A0C8F" w:rsidRPr="0062780B">
        <w:t>.</w:t>
      </w:r>
      <w:r w:rsidR="003F4E17" w:rsidRPr="0062780B">
        <w:t xml:space="preserve"> </w:t>
      </w:r>
      <w:r w:rsidR="009F3B8D" w:rsidRPr="0062780B">
        <w:t xml:space="preserve">It can allow us to process relational and childhood experiences </w:t>
      </w:r>
      <w:sdt>
        <w:sdtPr>
          <w:id w:val="-1681735623"/>
          <w:citation/>
        </w:sdtPr>
        <w:sdtEndPr/>
        <w:sdtContent>
          <w:r w:rsidR="009F3B8D" w:rsidRPr="0062780B">
            <w:fldChar w:fldCharType="begin"/>
          </w:r>
          <w:r w:rsidR="009F3B8D" w:rsidRPr="0062780B">
            <w:instrText xml:space="preserve"> CITATION Rus16 \l 2057 </w:instrText>
          </w:r>
          <w:r w:rsidR="009F3B8D" w:rsidRPr="0062780B">
            <w:fldChar w:fldCharType="separate"/>
          </w:r>
          <w:r w:rsidR="001C6312" w:rsidRPr="0062780B">
            <w:rPr>
              <w:noProof/>
            </w:rPr>
            <w:t>(Russell, 2016)</w:t>
          </w:r>
          <w:r w:rsidR="009F3B8D" w:rsidRPr="0062780B">
            <w:fldChar w:fldCharType="end"/>
          </w:r>
        </w:sdtContent>
      </w:sdt>
      <w:r w:rsidR="009F3B8D" w:rsidRPr="0062780B">
        <w:t xml:space="preserve">. </w:t>
      </w:r>
      <w:r w:rsidR="003F4E17" w:rsidRPr="0062780B">
        <w:t>However, what it actually means to reflect and how we g</w:t>
      </w:r>
      <w:r w:rsidR="0090443E" w:rsidRPr="0062780B">
        <w:t xml:space="preserve">o about it are not always clear. Likewise, the relationship between rumination (a negative and mal-adaptive process) and reflection can be conflated, with reflection being the desirable and adaptive form of rumination </w:t>
      </w:r>
      <w:sdt>
        <w:sdtPr>
          <w:id w:val="-451021152"/>
          <w:citation/>
        </w:sdtPr>
        <w:sdtEndPr/>
        <w:sdtContent>
          <w:r w:rsidR="0090443E" w:rsidRPr="0062780B">
            <w:fldChar w:fldCharType="begin"/>
          </w:r>
          <w:r w:rsidR="0090443E" w:rsidRPr="0062780B">
            <w:instrText xml:space="preserve"> CITATION Rae08 \l 2057 </w:instrText>
          </w:r>
          <w:r w:rsidR="0090443E" w:rsidRPr="0062780B">
            <w:fldChar w:fldCharType="separate"/>
          </w:r>
          <w:r w:rsidR="001C6312" w:rsidRPr="0062780B">
            <w:rPr>
              <w:noProof/>
            </w:rPr>
            <w:t>(Raes &amp; Hermans, 2008)</w:t>
          </w:r>
          <w:r w:rsidR="0090443E" w:rsidRPr="0062780B">
            <w:fldChar w:fldCharType="end"/>
          </w:r>
        </w:sdtContent>
      </w:sdt>
      <w:r w:rsidR="0090443E" w:rsidRPr="0062780B">
        <w:t>.</w:t>
      </w:r>
    </w:p>
    <w:p w:rsidR="00265240" w:rsidRPr="0062780B" w:rsidRDefault="00265240" w:rsidP="00265240">
      <w:pPr>
        <w:pStyle w:val="Newparagraph"/>
      </w:pPr>
      <w:r w:rsidRPr="0062780B">
        <w:t>Reflection and reflective practice have become buzz words within education (Calderhead, 1989)</w:t>
      </w:r>
      <w:r w:rsidR="00B5619C" w:rsidRPr="0062780B">
        <w:t xml:space="preserve">, </w:t>
      </w:r>
      <w:r w:rsidR="008A4A45">
        <w:t>mainly</w:t>
      </w:r>
      <w:r w:rsidR="00B5619C" w:rsidRPr="0062780B">
        <w:t xml:space="preserve"> with a focus on increasing teacher or educator awareness of their practice </w:t>
      </w:r>
      <w:r w:rsidR="005414A5" w:rsidRPr="0062780B">
        <w:rPr>
          <w:noProof/>
        </w:rPr>
        <w:t>(Parnell, 2011; Salaman et al, 2016; Zulfikar &amp; Mujiburrahman, 2017)</w:t>
      </w:r>
      <w:r w:rsidR="00B5619C" w:rsidRPr="0062780B">
        <w:t>. O</w:t>
      </w:r>
      <w:r w:rsidRPr="0062780B">
        <w:t xml:space="preserve">ne consequence </w:t>
      </w:r>
      <w:r w:rsidR="00B5619C" w:rsidRPr="0062780B">
        <w:t xml:space="preserve">of this work with adults is </w:t>
      </w:r>
      <w:r w:rsidRPr="0062780B">
        <w:t xml:space="preserve">that reflection is </w:t>
      </w:r>
      <w:r w:rsidR="00B5619C" w:rsidRPr="0062780B">
        <w:t xml:space="preserve">largely </w:t>
      </w:r>
      <w:r w:rsidRPr="0062780B">
        <w:t>associated with the written word</w:t>
      </w:r>
      <w:r w:rsidR="0023073E" w:rsidRPr="0062780B">
        <w:rPr>
          <w:i/>
        </w:rPr>
        <w:t xml:space="preserve">. </w:t>
      </w:r>
      <w:r w:rsidR="0090443E" w:rsidRPr="0062780B">
        <w:t>Even in studies aimed specifically at or with children, an asse</w:t>
      </w:r>
      <w:r w:rsidR="005414A5" w:rsidRPr="0062780B">
        <w:t>ss</w:t>
      </w:r>
      <w:r w:rsidR="0090443E" w:rsidRPr="0062780B">
        <w:t xml:space="preserve">ment of reflective processes is made through written instruments such as questionnaires and the like </w:t>
      </w:r>
      <w:sdt>
        <w:sdtPr>
          <w:id w:val="-1409840737"/>
          <w:citation/>
        </w:sdtPr>
        <w:sdtEndPr/>
        <w:sdtContent>
          <w:r w:rsidR="0090443E" w:rsidRPr="0062780B">
            <w:fldChar w:fldCharType="begin"/>
          </w:r>
          <w:r w:rsidR="0090443E" w:rsidRPr="0062780B">
            <w:instrText xml:space="preserve"> CITATION Zil17 \l 2057 </w:instrText>
          </w:r>
          <w:r w:rsidR="0090443E" w:rsidRPr="0062780B">
            <w:fldChar w:fldCharType="separate"/>
          </w:r>
          <w:r w:rsidR="001C6312" w:rsidRPr="0062780B">
            <w:rPr>
              <w:noProof/>
            </w:rPr>
            <w:t>(Zilka, 2017)</w:t>
          </w:r>
          <w:r w:rsidR="0090443E" w:rsidRPr="0062780B">
            <w:fldChar w:fldCharType="end"/>
          </w:r>
        </w:sdtContent>
      </w:sdt>
      <w:r w:rsidR="0090443E" w:rsidRPr="0062780B">
        <w:t xml:space="preserve">. Creative and arts based methods can instead be used to draw more specifically on the strengths of children </w:t>
      </w:r>
      <w:sdt>
        <w:sdtPr>
          <w:id w:val="-1449767672"/>
          <w:citation/>
        </w:sdtPr>
        <w:sdtEndPr/>
        <w:sdtContent>
          <w:r w:rsidR="0090443E" w:rsidRPr="0062780B">
            <w:fldChar w:fldCharType="begin"/>
          </w:r>
          <w:r w:rsidR="0090443E" w:rsidRPr="0062780B">
            <w:instrText xml:space="preserve"> CITATION Car18 \l 2057 </w:instrText>
          </w:r>
          <w:r w:rsidR="0090443E" w:rsidRPr="0062780B">
            <w:fldChar w:fldCharType="separate"/>
          </w:r>
          <w:r w:rsidR="001C6312" w:rsidRPr="0062780B">
            <w:rPr>
              <w:noProof/>
            </w:rPr>
            <w:t>(Blaisdell, Arnott, &amp; Wall, 2018)</w:t>
          </w:r>
          <w:r w:rsidR="0090443E" w:rsidRPr="0062780B">
            <w:fldChar w:fldCharType="end"/>
          </w:r>
        </w:sdtContent>
      </w:sdt>
      <w:r w:rsidR="004256A5" w:rsidRPr="0062780B">
        <w:t xml:space="preserve">. </w:t>
      </w:r>
      <w:r w:rsidRPr="0062780B">
        <w:t xml:space="preserve">This study </w:t>
      </w:r>
      <w:r w:rsidRPr="0062780B">
        <w:lastRenderedPageBreak/>
        <w:t>introduced young children, aged 4-11 to a variety of reflective practices, including talking, drawing, mark-making and journaling.</w:t>
      </w:r>
    </w:p>
    <w:p w:rsidR="008E4EC5" w:rsidRPr="0062780B" w:rsidRDefault="00C91000" w:rsidP="00823605">
      <w:pPr>
        <w:pStyle w:val="Heading1"/>
        <w:rPr>
          <w:rFonts w:cs="Times New Roman"/>
        </w:rPr>
      </w:pPr>
      <w:r w:rsidRPr="0062780B">
        <w:rPr>
          <w:rFonts w:cs="Times New Roman"/>
        </w:rPr>
        <w:t>Childhood research and creative methods</w:t>
      </w:r>
    </w:p>
    <w:p w:rsidR="008144DD" w:rsidRPr="0062780B" w:rsidRDefault="008E4EC5" w:rsidP="008E4EC5">
      <w:pPr>
        <w:pStyle w:val="Newparagraph"/>
        <w:rPr>
          <w:i/>
        </w:rPr>
      </w:pPr>
      <w:r w:rsidRPr="0062780B">
        <w:t>Research activities should be f</w:t>
      </w:r>
      <w:r w:rsidR="009F3B8D" w:rsidRPr="0062780B">
        <w:t>un, enjoyable and varied</w:t>
      </w:r>
      <w:r w:rsidR="008144DD" w:rsidRPr="0062780B">
        <w:t xml:space="preserve">. </w:t>
      </w:r>
      <w:r w:rsidR="00E121B5" w:rsidRPr="0062780B">
        <w:t xml:space="preserve">Young children’s brains and the ways they process information are different to adults’ </w:t>
      </w:r>
      <w:sdt>
        <w:sdtPr>
          <w:id w:val="373809987"/>
          <w:citation/>
        </w:sdtPr>
        <w:sdtEndPr/>
        <w:sdtContent>
          <w:r w:rsidR="00E121B5" w:rsidRPr="0062780B">
            <w:fldChar w:fldCharType="begin"/>
          </w:r>
          <w:r w:rsidR="00E121B5" w:rsidRPr="0062780B">
            <w:instrText xml:space="preserve"> CITATION Dru17 \l 2057 </w:instrText>
          </w:r>
          <w:r w:rsidR="00E121B5" w:rsidRPr="0062780B">
            <w:fldChar w:fldCharType="separate"/>
          </w:r>
          <w:r w:rsidR="001C6312" w:rsidRPr="0062780B">
            <w:rPr>
              <w:noProof/>
            </w:rPr>
            <w:t>(Drury &amp; Fletcher-Watson, 2017)</w:t>
          </w:r>
          <w:r w:rsidR="00E121B5" w:rsidRPr="0062780B">
            <w:fldChar w:fldCharType="end"/>
          </w:r>
        </w:sdtContent>
      </w:sdt>
      <w:r w:rsidR="00E121B5" w:rsidRPr="0062780B">
        <w:t>.</w:t>
      </w:r>
      <w:r w:rsidR="007567E8" w:rsidRPr="0062780B">
        <w:t xml:space="preserve"> </w:t>
      </w:r>
      <w:r w:rsidRPr="0062780B">
        <w:t xml:space="preserve">Multi-modal </w:t>
      </w:r>
      <w:r w:rsidR="00656875" w:rsidRPr="0062780B">
        <w:t xml:space="preserve">and visual </w:t>
      </w:r>
      <w:r w:rsidRPr="0062780B">
        <w:t>methods are increasingly being used to und</w:t>
      </w:r>
      <w:r w:rsidR="00656875" w:rsidRPr="0062780B">
        <w:t>erstand children’s experiences</w:t>
      </w:r>
      <w:sdt>
        <w:sdtPr>
          <w:id w:val="-902060853"/>
          <w:citation/>
        </w:sdtPr>
        <w:sdtEndPr/>
        <w:sdtContent>
          <w:r w:rsidR="00656875" w:rsidRPr="0062780B">
            <w:fldChar w:fldCharType="begin"/>
          </w:r>
          <w:r w:rsidR="00656875" w:rsidRPr="0062780B">
            <w:instrText xml:space="preserve"> CITATION Dar05 \l 2057  \m Tho081</w:instrText>
          </w:r>
          <w:r w:rsidR="00656875" w:rsidRPr="0062780B">
            <w:fldChar w:fldCharType="separate"/>
          </w:r>
          <w:r w:rsidR="00656875" w:rsidRPr="0062780B">
            <w:rPr>
              <w:noProof/>
            </w:rPr>
            <w:t xml:space="preserve"> (Darbyshire, Macdougall, &amp; Schiller, 2005; Thomson, 2008)</w:t>
          </w:r>
          <w:r w:rsidR="00656875" w:rsidRPr="0062780B">
            <w:fldChar w:fldCharType="end"/>
          </w:r>
        </w:sdtContent>
      </w:sdt>
      <w:r w:rsidRPr="0062780B">
        <w:rPr>
          <w:i/>
        </w:rPr>
        <w:t xml:space="preserve">. </w:t>
      </w:r>
      <w:r w:rsidR="008144DD" w:rsidRPr="0062780B">
        <w:t xml:space="preserve">Specific methods such as ‘draw, write and tell’ </w:t>
      </w:r>
      <w:sdt>
        <w:sdtPr>
          <w:id w:val="490449025"/>
          <w:citation/>
        </w:sdtPr>
        <w:sdtEndPr/>
        <w:sdtContent>
          <w:r w:rsidR="008144DD" w:rsidRPr="0062780B">
            <w:fldChar w:fldCharType="begin"/>
          </w:r>
          <w:r w:rsidR="008144DD" w:rsidRPr="0062780B">
            <w:instrText xml:space="preserve"> CITATION Ang15 \l 2057 </w:instrText>
          </w:r>
          <w:r w:rsidR="008144DD" w:rsidRPr="0062780B">
            <w:fldChar w:fldCharType="separate"/>
          </w:r>
          <w:r w:rsidR="001C6312" w:rsidRPr="0062780B">
            <w:rPr>
              <w:noProof/>
            </w:rPr>
            <w:t>(Angell, Alexander, &amp; Hunt, 2015)</w:t>
          </w:r>
          <w:r w:rsidR="008144DD" w:rsidRPr="0062780B">
            <w:fldChar w:fldCharType="end"/>
          </w:r>
        </w:sdtContent>
      </w:sdt>
      <w:r w:rsidR="008144DD" w:rsidRPr="0062780B">
        <w:t xml:space="preserve"> and the mosaic approach </w:t>
      </w:r>
      <w:sdt>
        <w:sdtPr>
          <w:id w:val="-1145589293"/>
          <w:citation/>
        </w:sdtPr>
        <w:sdtEndPr/>
        <w:sdtContent>
          <w:r w:rsidR="008144DD" w:rsidRPr="0062780B">
            <w:fldChar w:fldCharType="begin"/>
          </w:r>
          <w:r w:rsidR="008144DD" w:rsidRPr="0062780B">
            <w:instrText xml:space="preserve">CITATION Cla011 \t  \l 2057 </w:instrText>
          </w:r>
          <w:r w:rsidR="008144DD" w:rsidRPr="0062780B">
            <w:fldChar w:fldCharType="separate"/>
          </w:r>
          <w:r w:rsidR="001C6312" w:rsidRPr="0062780B">
            <w:rPr>
              <w:noProof/>
            </w:rPr>
            <w:t>(Clark &amp; Moss, 2001)</w:t>
          </w:r>
          <w:r w:rsidR="008144DD" w:rsidRPr="0062780B">
            <w:fldChar w:fldCharType="end"/>
          </w:r>
        </w:sdtContent>
      </w:sdt>
      <w:r w:rsidR="008144DD" w:rsidRPr="0062780B">
        <w:t xml:space="preserve"> have been developed in order to capture the voices and experiences of children. </w:t>
      </w:r>
      <w:r w:rsidRPr="0062780B">
        <w:t>An important part of these ideas is that the children need to feel that they are being listened</w:t>
      </w:r>
      <w:r w:rsidR="009F3B8D" w:rsidRPr="0062780B">
        <w:t xml:space="preserve"> to</w:t>
      </w:r>
      <w:r w:rsidRPr="0062780B">
        <w:t xml:space="preserve"> by the researchers, and to understand that their voices and experiences are seen as valid</w:t>
      </w:r>
      <w:r w:rsidRPr="0062780B">
        <w:rPr>
          <w:i/>
        </w:rPr>
        <w:t xml:space="preserve">. </w:t>
      </w:r>
      <w:r w:rsidRPr="0062780B">
        <w:t>Listening is an active process of communication that involves hearing, interpreting and constructing meanings</w:t>
      </w:r>
      <w:r w:rsidR="00B67F88">
        <w:t xml:space="preserve"> (Clark, 2005)</w:t>
      </w:r>
      <w:r w:rsidRPr="0062780B">
        <w:rPr>
          <w:i/>
        </w:rPr>
        <w:t xml:space="preserve">. </w:t>
      </w:r>
      <w:r w:rsidRPr="0062780B">
        <w:t>It is not limited to the spoken word, and is necessary for participation</w:t>
      </w:r>
      <w:r w:rsidRPr="0062780B">
        <w:rPr>
          <w:i/>
        </w:rPr>
        <w:t xml:space="preserve">. </w:t>
      </w:r>
      <w:r w:rsidR="00B67F88">
        <w:t>Listening</w:t>
      </w:r>
      <w:r w:rsidRPr="0062780B">
        <w:t xml:space="preserve"> is a dynamic process that </w:t>
      </w:r>
      <w:r w:rsidR="008144DD" w:rsidRPr="0062780B">
        <w:t xml:space="preserve">is not just the extraction of information from children. It </w:t>
      </w:r>
      <w:r w:rsidRPr="0062780B">
        <w:t>involves them and adults discussing meanings, whilst avoiding giving the children cues or assistance (Irwin &amp; Johnson, 2006)</w:t>
      </w:r>
      <w:r w:rsidRPr="0062780B">
        <w:rPr>
          <w:i/>
        </w:rPr>
        <w:t xml:space="preserve">. </w:t>
      </w:r>
      <w:r w:rsidRPr="0062780B">
        <w:t>Listening means not trying to guess what the children are saying (</w:t>
      </w:r>
      <w:proofErr w:type="spellStart"/>
      <w:r w:rsidRPr="0062780B">
        <w:t>Mauthner</w:t>
      </w:r>
      <w:proofErr w:type="spellEnd"/>
      <w:r w:rsidRPr="0062780B">
        <w:t>, 1997)</w:t>
      </w:r>
      <w:r w:rsidRPr="0062780B">
        <w:rPr>
          <w:i/>
        </w:rPr>
        <w:t xml:space="preserve">. </w:t>
      </w:r>
      <w:r w:rsidRPr="0062780B">
        <w:t>It includes all the different verbal and non-verbal ways in which children communicate</w:t>
      </w:r>
      <w:r w:rsidRPr="0062780B">
        <w:rPr>
          <w:i/>
        </w:rPr>
        <w:t xml:space="preserve">. </w:t>
      </w:r>
      <w:r w:rsidRPr="0062780B">
        <w:t xml:space="preserve">This is where creative research methods can be </w:t>
      </w:r>
      <w:r w:rsidR="00B67F88">
        <w:t>valuable, as they allow for</w:t>
      </w:r>
      <w:r w:rsidRPr="0062780B">
        <w:t xml:space="preserve"> sharing rich experience</w:t>
      </w:r>
      <w:r w:rsidR="00B67F88">
        <w:t>s</w:t>
      </w:r>
      <w:r w:rsidRPr="0062780B">
        <w:t xml:space="preserve">, without </w:t>
      </w:r>
      <w:r w:rsidR="00B67F88">
        <w:t xml:space="preserve">exclusively </w:t>
      </w:r>
      <w:r w:rsidRPr="0062780B">
        <w:t>relying on the spoken or written word</w:t>
      </w:r>
      <w:r w:rsidRPr="0062780B">
        <w:rPr>
          <w:i/>
        </w:rPr>
        <w:t xml:space="preserve">. </w:t>
      </w:r>
    </w:p>
    <w:p w:rsidR="008E4EC5" w:rsidRPr="0062780B" w:rsidRDefault="008E4EC5" w:rsidP="008144DD">
      <w:pPr>
        <w:pStyle w:val="Newparagraph"/>
      </w:pPr>
      <w:r w:rsidRPr="0062780B">
        <w:t>Creative research methods cover a huge range of different approaches (Kara, 2015)</w:t>
      </w:r>
      <w:r w:rsidRPr="0062780B">
        <w:rPr>
          <w:i/>
        </w:rPr>
        <w:t xml:space="preserve">. </w:t>
      </w:r>
      <w:r w:rsidRPr="0062780B">
        <w:t>They often incorporate arts-based methods</w:t>
      </w:r>
      <w:r w:rsidR="009F3B8D" w:rsidRPr="0062780B">
        <w:t xml:space="preserve"> </w:t>
      </w:r>
      <w:sdt>
        <w:sdtPr>
          <w:id w:val="-57872085"/>
          <w:citation/>
        </w:sdtPr>
        <w:sdtEndPr/>
        <w:sdtContent>
          <w:r w:rsidR="009F3B8D" w:rsidRPr="0062780B">
            <w:fldChar w:fldCharType="begin"/>
          </w:r>
          <w:r w:rsidR="009F3B8D" w:rsidRPr="0062780B">
            <w:instrText xml:space="preserve"> CITATION Pat15 \l 2057 </w:instrText>
          </w:r>
          <w:r w:rsidR="009F3B8D" w:rsidRPr="0062780B">
            <w:fldChar w:fldCharType="separate"/>
          </w:r>
          <w:r w:rsidR="001C6312" w:rsidRPr="0062780B">
            <w:rPr>
              <w:noProof/>
            </w:rPr>
            <w:t>(Leavy, 2015)</w:t>
          </w:r>
          <w:r w:rsidR="009F3B8D" w:rsidRPr="0062780B">
            <w:fldChar w:fldCharType="end"/>
          </w:r>
        </w:sdtContent>
      </w:sdt>
      <w:r w:rsidRPr="0062780B">
        <w:t xml:space="preserve">, and </w:t>
      </w:r>
      <w:r w:rsidR="00B67F88">
        <w:t>are</w:t>
      </w:r>
      <w:r w:rsidRPr="0062780B">
        <w:t xml:space="preserve"> used to ‘disrupt the habitual’ and el</w:t>
      </w:r>
      <w:r w:rsidR="005414A5" w:rsidRPr="0062780B">
        <w:t>icit change and empathy (</w:t>
      </w:r>
      <w:proofErr w:type="spellStart"/>
      <w:r w:rsidR="005414A5" w:rsidRPr="0062780B">
        <w:t>Lapum</w:t>
      </w:r>
      <w:proofErr w:type="spellEnd"/>
      <w:r w:rsidR="005414A5" w:rsidRPr="0062780B">
        <w:t xml:space="preserve"> et al, 2011:</w:t>
      </w:r>
      <w:r w:rsidRPr="0062780B">
        <w:t>102), explore identity (</w:t>
      </w:r>
      <w:proofErr w:type="spellStart"/>
      <w:r w:rsidRPr="0062780B">
        <w:t>Gauntlett</w:t>
      </w:r>
      <w:proofErr w:type="spellEnd"/>
      <w:r w:rsidRPr="0062780B">
        <w:t xml:space="preserve">, 2007), </w:t>
      </w:r>
      <w:r w:rsidR="00823605" w:rsidRPr="0062780B">
        <w:t xml:space="preserve">and </w:t>
      </w:r>
      <w:r w:rsidRPr="0062780B">
        <w:t xml:space="preserve">promote engagement and empowerment of young people </w:t>
      </w:r>
      <w:r w:rsidRPr="0062780B">
        <w:lastRenderedPageBreak/>
        <w:t>(Lyon, 2016)</w:t>
      </w:r>
      <w:r w:rsidRPr="0062780B">
        <w:rPr>
          <w:i/>
        </w:rPr>
        <w:t xml:space="preserve">. </w:t>
      </w:r>
      <w:r w:rsidRPr="0062780B">
        <w:t>Creative research methods have been described as an enabling methodology (</w:t>
      </w:r>
      <w:proofErr w:type="spellStart"/>
      <w:r w:rsidRPr="0062780B">
        <w:t>Gauntlett</w:t>
      </w:r>
      <w:proofErr w:type="spellEnd"/>
      <w:r w:rsidRPr="0062780B">
        <w:t xml:space="preserve"> &amp; </w:t>
      </w:r>
      <w:proofErr w:type="spellStart"/>
      <w:r w:rsidRPr="0062780B">
        <w:t>Holzwarth</w:t>
      </w:r>
      <w:proofErr w:type="spellEnd"/>
      <w:r w:rsidRPr="0062780B">
        <w:t>, 2006)</w:t>
      </w:r>
      <w:r w:rsidRPr="0062780B">
        <w:rPr>
          <w:i/>
        </w:rPr>
        <w:t>.</w:t>
      </w:r>
      <w:r w:rsidR="00135132" w:rsidRPr="0062780B">
        <w:rPr>
          <w:i/>
        </w:rPr>
        <w:t xml:space="preserve"> </w:t>
      </w:r>
      <w:r w:rsidR="00135132" w:rsidRPr="0062780B">
        <w:t>They allow those who find</w:t>
      </w:r>
      <w:r w:rsidR="00095784">
        <w:t xml:space="preserve"> it hard to express themselves</w:t>
      </w:r>
      <w:r w:rsidR="00135132" w:rsidRPr="0062780B">
        <w:t xml:space="preserve">, and often reveal more honest and emotional stories than would be captured with more traditional methods </w:t>
      </w:r>
      <w:sdt>
        <w:sdtPr>
          <w:id w:val="-1831677935"/>
          <w:citation/>
        </w:sdtPr>
        <w:sdtEndPr/>
        <w:sdtContent>
          <w:r w:rsidR="00135132" w:rsidRPr="0062780B">
            <w:fldChar w:fldCharType="begin"/>
          </w:r>
          <w:r w:rsidR="00135132" w:rsidRPr="0062780B">
            <w:instrText xml:space="preserve"> CITATION bro \l 2057 </w:instrText>
          </w:r>
          <w:r w:rsidR="00135132" w:rsidRPr="0062780B">
            <w:fldChar w:fldCharType="separate"/>
          </w:r>
          <w:r w:rsidR="001C6312" w:rsidRPr="0062780B">
            <w:rPr>
              <w:noProof/>
            </w:rPr>
            <w:t>(Brown &amp; Leigh, 2019)</w:t>
          </w:r>
          <w:r w:rsidR="00135132" w:rsidRPr="0062780B">
            <w:fldChar w:fldCharType="end"/>
          </w:r>
        </w:sdtContent>
      </w:sdt>
      <w:r w:rsidR="00135132" w:rsidRPr="0062780B">
        <w:t>.</w:t>
      </w:r>
      <w:r w:rsidRPr="0062780B">
        <w:rPr>
          <w:i/>
        </w:rPr>
        <w:t xml:space="preserve"> </w:t>
      </w:r>
      <w:r w:rsidR="00135132" w:rsidRPr="0062780B">
        <w:t>Creative methods</w:t>
      </w:r>
      <w:r w:rsidRPr="0062780B">
        <w:t xml:space="preserve"> have been widely used in research with children and young people (e.g. Clark, 2011; Coad, 2007; </w:t>
      </w:r>
      <w:proofErr w:type="spellStart"/>
      <w:r w:rsidRPr="0062780B">
        <w:t>Darbyshire</w:t>
      </w:r>
      <w:proofErr w:type="spellEnd"/>
      <w:r w:rsidRPr="0062780B">
        <w:t xml:space="preserve">, </w:t>
      </w:r>
      <w:proofErr w:type="spellStart"/>
      <w:r w:rsidRPr="0062780B">
        <w:t>Macdou</w:t>
      </w:r>
      <w:r w:rsidR="005414A5" w:rsidRPr="0062780B">
        <w:t>gall</w:t>
      </w:r>
      <w:proofErr w:type="spellEnd"/>
      <w:r w:rsidR="005414A5" w:rsidRPr="0062780B">
        <w:t>, &amp; Schiller, 2005; Harris et al</w:t>
      </w:r>
      <w:r w:rsidRPr="0062780B">
        <w:t>, 2015)</w:t>
      </w:r>
      <w:r w:rsidRPr="0062780B">
        <w:rPr>
          <w:i/>
        </w:rPr>
        <w:t xml:space="preserve">. </w:t>
      </w:r>
      <w:r w:rsidRPr="0062780B">
        <w:t xml:space="preserve">The intention of using </w:t>
      </w:r>
      <w:r w:rsidR="00095784">
        <w:t>them</w:t>
      </w:r>
      <w:r w:rsidRPr="0062780B">
        <w:t xml:space="preserve"> is to capture the voices of the children through play</w:t>
      </w:r>
      <w:r w:rsidR="00095784">
        <w:t>ing</w:t>
      </w:r>
      <w:r w:rsidRPr="0062780B">
        <w:t xml:space="preserve"> to the</w:t>
      </w:r>
      <w:r w:rsidR="008144DD" w:rsidRPr="0062780B">
        <w:t xml:space="preserve">ir strengths as co-researchers </w:t>
      </w:r>
      <w:r w:rsidRPr="0062780B">
        <w:t>(Irwin &amp; Johnson, 2006)</w:t>
      </w:r>
      <w:r w:rsidRPr="0062780B">
        <w:rPr>
          <w:i/>
        </w:rPr>
        <w:t>.</w:t>
      </w:r>
    </w:p>
    <w:p w:rsidR="00265240" w:rsidRPr="0062780B" w:rsidRDefault="00265240" w:rsidP="00265240">
      <w:pPr>
        <w:pStyle w:val="Heading1"/>
        <w:rPr>
          <w:rFonts w:cs="Times New Roman"/>
        </w:rPr>
      </w:pPr>
      <w:r w:rsidRPr="0062780B">
        <w:rPr>
          <w:rFonts w:cs="Times New Roman"/>
        </w:rPr>
        <w:t>Method</w:t>
      </w:r>
    </w:p>
    <w:p w:rsidR="00265240" w:rsidRPr="0062780B" w:rsidRDefault="00265240" w:rsidP="009F3B8D">
      <w:pPr>
        <w:pStyle w:val="Newparagraph"/>
      </w:pPr>
      <w:r w:rsidRPr="0062780B">
        <w:t>In order to</w:t>
      </w:r>
      <w:r w:rsidR="0050022C" w:rsidRPr="0062780B">
        <w:t xml:space="preserve"> achieve the aims of the study</w:t>
      </w:r>
      <w:r w:rsidR="00095784">
        <w:t>,</w:t>
      </w:r>
      <w:r w:rsidR="0050022C" w:rsidRPr="0062780B">
        <w:t xml:space="preserve"> </w:t>
      </w:r>
      <w:r w:rsidRPr="0062780B">
        <w:t>children aged 4-11 took part in somatic movement exploration sessions as part of their school day over two years</w:t>
      </w:r>
      <w:r w:rsidR="0023073E" w:rsidRPr="0062780B">
        <w:rPr>
          <w:i/>
        </w:rPr>
        <w:t xml:space="preserve">. </w:t>
      </w:r>
      <w:r w:rsidRPr="0062780B">
        <w:t>The study was divided into three phases, with 22 children taking part in total</w:t>
      </w:r>
      <w:r w:rsidR="0023073E" w:rsidRPr="0062780B">
        <w:rPr>
          <w:i/>
        </w:rPr>
        <w:t xml:space="preserve">. </w:t>
      </w:r>
      <w:r w:rsidRPr="0062780B">
        <w:t>Some children took part over the whole time, and others only participated for one phase over an academic term</w:t>
      </w:r>
      <w:r w:rsidR="0023073E" w:rsidRPr="0062780B">
        <w:rPr>
          <w:i/>
        </w:rPr>
        <w:t xml:space="preserve">. </w:t>
      </w:r>
      <w:r w:rsidR="004D06E7" w:rsidRPr="0062780B">
        <w:t xml:space="preserve">The frequency of sessions varied in each phase, up to once a week over an academic year. The children were </w:t>
      </w:r>
      <w:r w:rsidR="006C212E" w:rsidRPr="0062780B">
        <w:t xml:space="preserve">mostly </w:t>
      </w:r>
      <w:r w:rsidR="005414A5" w:rsidRPr="0062780B">
        <w:t>in mixed year class groupings. For a</w:t>
      </w:r>
      <w:r w:rsidR="004D06E7" w:rsidRPr="0062780B">
        <w:t xml:space="preserve"> detailed description of the phases, groupings and content of the sessions </w:t>
      </w:r>
      <w:r w:rsidR="005414A5" w:rsidRPr="0062780B">
        <w:t>see</w:t>
      </w:r>
      <w:r w:rsidR="004D06E7" w:rsidRPr="0062780B">
        <w:t xml:space="preserve"> </w:t>
      </w:r>
      <w:r w:rsidR="005414A5" w:rsidRPr="0062780B">
        <w:rPr>
          <w:noProof/>
        </w:rPr>
        <w:t>Leigh (2012)</w:t>
      </w:r>
      <w:r w:rsidR="004D06E7" w:rsidRPr="0062780B">
        <w:t>. In general t</w:t>
      </w:r>
      <w:r w:rsidRPr="0062780B">
        <w:t>he content of the sessions was derived from a mix of the embodied or somatic movement forms in which I have experience; primarily yoga (</w:t>
      </w:r>
      <w:proofErr w:type="spellStart"/>
      <w:r w:rsidRPr="0062780B">
        <w:t>Pattabhi</w:t>
      </w:r>
      <w:proofErr w:type="spellEnd"/>
      <w:r w:rsidRPr="0062780B">
        <w:t xml:space="preserve"> </w:t>
      </w:r>
      <w:proofErr w:type="spellStart"/>
      <w:r w:rsidRPr="0062780B">
        <w:t>Jois</w:t>
      </w:r>
      <w:proofErr w:type="spellEnd"/>
      <w:r w:rsidRPr="0062780B">
        <w:t>, 1999), Authentic Movement (Adler, 2002) and Integrative Bodyw</w:t>
      </w:r>
      <w:r w:rsidR="00823605" w:rsidRPr="0062780B">
        <w:t xml:space="preserve">ork and Movement Therapy </w:t>
      </w:r>
      <w:r w:rsidRPr="0062780B">
        <w:t>(Hartley, 1989)</w:t>
      </w:r>
      <w:r w:rsidR="0023073E" w:rsidRPr="0062780B">
        <w:rPr>
          <w:i/>
        </w:rPr>
        <w:t xml:space="preserve">. </w:t>
      </w:r>
      <w:r w:rsidR="009F3B8D" w:rsidRPr="0062780B">
        <w:t>Similar movement programmes have been shown to reduce cortisol levels and improve emotion recognition in children (</w:t>
      </w:r>
      <w:proofErr w:type="spellStart"/>
      <w:r w:rsidR="009F3B8D" w:rsidRPr="0062780B">
        <w:t>Stueck</w:t>
      </w:r>
      <w:proofErr w:type="spellEnd"/>
      <w:r w:rsidR="005414A5" w:rsidRPr="0062780B">
        <w:t xml:space="preserve"> et al</w:t>
      </w:r>
      <w:r w:rsidR="009F3B8D" w:rsidRPr="0062780B">
        <w:t xml:space="preserve">, 2016) and to be of value for children with emotional and behavioural difficulties (Cullen-Powell &amp; Barlow, 1995). </w:t>
      </w:r>
    </w:p>
    <w:p w:rsidR="00265240" w:rsidRPr="0062780B" w:rsidRDefault="00265240" w:rsidP="00265240">
      <w:pPr>
        <w:pStyle w:val="Newparagraph"/>
      </w:pPr>
      <w:r w:rsidRPr="0062780B">
        <w:t xml:space="preserve">The research methodology was in keeping with the phenomenological tradition that ‘has taken a step on the path towards an ontology which combines the mind </w:t>
      </w:r>
      <w:r w:rsidR="00F27184" w:rsidRPr="0062780B">
        <w:t xml:space="preserve">and the </w:t>
      </w:r>
      <w:r w:rsidR="00F27184" w:rsidRPr="0062780B">
        <w:lastRenderedPageBreak/>
        <w:t>body’ (</w:t>
      </w:r>
      <w:proofErr w:type="spellStart"/>
      <w:r w:rsidR="00F27184" w:rsidRPr="0062780B">
        <w:t>Alerby</w:t>
      </w:r>
      <w:proofErr w:type="spellEnd"/>
      <w:r w:rsidR="00F27184" w:rsidRPr="0062780B">
        <w:t>, 2003:</w:t>
      </w:r>
      <w:r w:rsidRPr="0062780B">
        <w:t>18)</w:t>
      </w:r>
      <w:r w:rsidR="0023073E" w:rsidRPr="0062780B">
        <w:rPr>
          <w:i/>
        </w:rPr>
        <w:t xml:space="preserve">. </w:t>
      </w:r>
      <w:r w:rsidRPr="0062780B">
        <w:t>Phenomenology is a form of enquiry used to study human activities and experiences (</w:t>
      </w:r>
      <w:proofErr w:type="spellStart"/>
      <w:r w:rsidRPr="0062780B">
        <w:t>Leder</w:t>
      </w:r>
      <w:proofErr w:type="spellEnd"/>
      <w:r w:rsidRPr="0062780B">
        <w:t xml:space="preserve">, 1990; </w:t>
      </w:r>
      <w:proofErr w:type="spellStart"/>
      <w:r w:rsidRPr="0062780B">
        <w:t>Merleau-Ponty</w:t>
      </w:r>
      <w:proofErr w:type="spellEnd"/>
      <w:r w:rsidRPr="0062780B">
        <w:t>, 2002)</w:t>
      </w:r>
      <w:r w:rsidR="0023073E" w:rsidRPr="0062780B">
        <w:rPr>
          <w:i/>
        </w:rPr>
        <w:t xml:space="preserve">. </w:t>
      </w:r>
      <w:r w:rsidR="0088523D" w:rsidRPr="0062780B">
        <w:t xml:space="preserve">Phenomenological approaches </w:t>
      </w:r>
      <w:r w:rsidRPr="0062780B">
        <w:t>urge researchers to ‘listen and understand…coll</w:t>
      </w:r>
      <w:r w:rsidR="0050022C" w:rsidRPr="0062780B">
        <w:t>aboratively</w:t>
      </w:r>
      <w:r w:rsidR="00F27184" w:rsidRPr="0062780B">
        <w:t>’ (Todorova, 2011:</w:t>
      </w:r>
      <w:r w:rsidRPr="0062780B">
        <w:t>37)</w:t>
      </w:r>
      <w:r w:rsidR="0023073E" w:rsidRPr="0062780B">
        <w:rPr>
          <w:i/>
        </w:rPr>
        <w:t xml:space="preserve">. </w:t>
      </w:r>
      <w:r w:rsidR="00095784">
        <w:t xml:space="preserve">As such, </w:t>
      </w:r>
      <w:r w:rsidR="0088523D" w:rsidRPr="0062780B">
        <w:t>it</w:t>
      </w:r>
      <w:r w:rsidRPr="0062780B">
        <w:t xml:space="preserve"> aligns with the ethos and approach of somatic education.</w:t>
      </w:r>
    </w:p>
    <w:p w:rsidR="00095784" w:rsidRDefault="00265240" w:rsidP="00265240">
      <w:pPr>
        <w:pStyle w:val="Newparagraph"/>
        <w:rPr>
          <w:i/>
        </w:rPr>
      </w:pPr>
      <w:r w:rsidRPr="0062780B">
        <w:t>The methodology was designed to be enjoyable, and to ensure that the children were recognised as the real experts of their lives (Pearce &amp; Bailey, 2010)</w:t>
      </w:r>
      <w:r w:rsidR="0023073E" w:rsidRPr="0062780B">
        <w:rPr>
          <w:i/>
        </w:rPr>
        <w:t xml:space="preserve">. </w:t>
      </w:r>
      <w:r w:rsidRPr="0062780B">
        <w:t>The emphasis throughout was that the children’s own perceptions were valuable, and that there were no ‘right’ answers (Punch, 2002), however, as will be seen in the findings, some of the children struggled with this aspect</w:t>
      </w:r>
      <w:r w:rsidR="0023073E" w:rsidRPr="0062780B">
        <w:rPr>
          <w:i/>
        </w:rPr>
        <w:t xml:space="preserve">. </w:t>
      </w:r>
    </w:p>
    <w:p w:rsidR="00265240" w:rsidRPr="0062780B" w:rsidRDefault="00095784" w:rsidP="00265240">
      <w:pPr>
        <w:pStyle w:val="Newparagraph"/>
      </w:pPr>
      <w:r>
        <w:t xml:space="preserve">In </w:t>
      </w:r>
      <w:r w:rsidR="00265240" w:rsidRPr="0062780B">
        <w:t>each session the children were given time and space to explore their own sense of being embodied and what they were experiencing</w:t>
      </w:r>
      <w:r w:rsidR="0023073E" w:rsidRPr="0062780B">
        <w:rPr>
          <w:i/>
        </w:rPr>
        <w:t xml:space="preserve">. </w:t>
      </w:r>
      <w:r w:rsidR="00265240" w:rsidRPr="0062780B">
        <w:t xml:space="preserve">They were given specific instructions and tasks designed to </w:t>
      </w:r>
      <w:r w:rsidR="006C212E" w:rsidRPr="0062780B">
        <w:t xml:space="preserve">help them learn how to reflect and think about what they were feeling and how and where they felt it. For example, in a session exploring emotions, they might be asked to show me what happy looked like, and then reflect on where they felt that within their body, what it felt like, and what they imagined when they were feeling it. They </w:t>
      </w:r>
      <w:r w:rsidR="00265240" w:rsidRPr="0062780B">
        <w:t xml:space="preserve">were encouraged to use art materials </w:t>
      </w:r>
      <w:r w:rsidR="006C212E" w:rsidRPr="0062780B">
        <w:t xml:space="preserve">throughout the sessions, </w:t>
      </w:r>
      <w:r w:rsidR="00265240" w:rsidRPr="0062780B">
        <w:t>and share with their peers</w:t>
      </w:r>
      <w:r w:rsidR="006C212E" w:rsidRPr="0062780B">
        <w:t xml:space="preserve"> at appropriate times</w:t>
      </w:r>
      <w:r w:rsidR="0023073E" w:rsidRPr="0062780B">
        <w:rPr>
          <w:i/>
        </w:rPr>
        <w:t xml:space="preserve">. </w:t>
      </w:r>
      <w:r w:rsidR="00265240" w:rsidRPr="0062780B">
        <w:t xml:space="preserve">In every session each child </w:t>
      </w:r>
      <w:r w:rsidR="00823605" w:rsidRPr="0062780B">
        <w:t>had time and space to journal</w:t>
      </w:r>
      <w:r w:rsidR="008E4EC5" w:rsidRPr="0062780B">
        <w:t>, mark-make or draw</w:t>
      </w:r>
      <w:r w:rsidR="006C212E" w:rsidRPr="0062780B">
        <w:t xml:space="preserve"> either at designated points or throughout the session</w:t>
      </w:r>
      <w:r w:rsidR="008E4EC5" w:rsidRPr="0062780B">
        <w:t>. In order to minimise issues of conflict over materials, I ensured that all the children had access to pencils, oil pastels and high-quality paper</w:t>
      </w:r>
      <w:r w:rsidR="008E4EC5" w:rsidRPr="0062780B">
        <w:rPr>
          <w:i/>
        </w:rPr>
        <w:t xml:space="preserve">. </w:t>
      </w:r>
      <w:r w:rsidR="008E4EC5" w:rsidRPr="0062780B">
        <w:t xml:space="preserve">The quality of the materials was important, as it differentiated the work from that of ‘ordinary’ class </w:t>
      </w:r>
      <w:r>
        <w:t>materials</w:t>
      </w:r>
      <w:r w:rsidR="008E4EC5" w:rsidRPr="0062780B">
        <w:t xml:space="preserve"> and encouraged them to participate (Coad, 2007)</w:t>
      </w:r>
      <w:r w:rsidR="008E4EC5" w:rsidRPr="0062780B">
        <w:rPr>
          <w:i/>
        </w:rPr>
        <w:t>.</w:t>
      </w:r>
      <w:r w:rsidR="0023073E" w:rsidRPr="0062780B">
        <w:rPr>
          <w:i/>
        </w:rPr>
        <w:t xml:space="preserve"> </w:t>
      </w:r>
      <w:r w:rsidR="00265240" w:rsidRPr="0062780B">
        <w:t>Drawing and mark-making were used as an ‘avenue for young children to express their views and experiences’ (Clark, 2005)</w:t>
      </w:r>
      <w:r w:rsidR="0023073E" w:rsidRPr="0062780B">
        <w:rPr>
          <w:i/>
        </w:rPr>
        <w:t xml:space="preserve">. </w:t>
      </w:r>
      <w:r w:rsidR="00265240" w:rsidRPr="0062780B">
        <w:t xml:space="preserve">The act of creating a drawing can be seen as a process of learning and research (Hay &amp; </w:t>
      </w:r>
      <w:proofErr w:type="spellStart"/>
      <w:r w:rsidR="00265240" w:rsidRPr="0062780B">
        <w:t>Pitchford</w:t>
      </w:r>
      <w:proofErr w:type="spellEnd"/>
      <w:r w:rsidR="00265240" w:rsidRPr="0062780B">
        <w:t>, 2016)</w:t>
      </w:r>
      <w:r w:rsidR="0023073E" w:rsidRPr="0062780B">
        <w:rPr>
          <w:i/>
        </w:rPr>
        <w:t xml:space="preserve">. </w:t>
      </w:r>
      <w:r w:rsidR="008E4EC5" w:rsidRPr="0062780B">
        <w:t xml:space="preserve">These methods provided a way of allowing the </w:t>
      </w:r>
      <w:r w:rsidR="008E4EC5" w:rsidRPr="0062780B">
        <w:lastRenderedPageBreak/>
        <w:t>children to reflect, to express themselves and allow their experiences and voices to be heard.</w:t>
      </w:r>
    </w:p>
    <w:p w:rsidR="00265240" w:rsidRPr="0062780B" w:rsidRDefault="00265240" w:rsidP="00265240">
      <w:pPr>
        <w:pStyle w:val="Heading2"/>
        <w:rPr>
          <w:rFonts w:cs="Times New Roman"/>
        </w:rPr>
      </w:pPr>
      <w:r w:rsidRPr="0062780B">
        <w:rPr>
          <w:rFonts w:cs="Times New Roman"/>
        </w:rPr>
        <w:t>Ethical considerations</w:t>
      </w:r>
    </w:p>
    <w:p w:rsidR="00265240" w:rsidRPr="0062780B" w:rsidRDefault="00265240" w:rsidP="00265240">
      <w:pPr>
        <w:pStyle w:val="Paragraph"/>
      </w:pPr>
      <w:r w:rsidRPr="0062780B">
        <w:t>Ethical considerations are extremely important when working with children (</w:t>
      </w:r>
      <w:proofErr w:type="spellStart"/>
      <w:r w:rsidRPr="0062780B">
        <w:t>Einarsdottir</w:t>
      </w:r>
      <w:proofErr w:type="spellEnd"/>
      <w:r w:rsidRPr="0062780B">
        <w:t>, 2007)</w:t>
      </w:r>
      <w:r w:rsidR="0023073E" w:rsidRPr="0062780B">
        <w:rPr>
          <w:i/>
        </w:rPr>
        <w:t xml:space="preserve">. </w:t>
      </w:r>
      <w:r w:rsidRPr="0062780B">
        <w:t>Participatory research of this kind has its own particular ethical issues as young children are used to doing what they are told by adults, particularly in an educational context (Punch, 2002)</w:t>
      </w:r>
      <w:r w:rsidR="0023073E" w:rsidRPr="0062780B">
        <w:rPr>
          <w:i/>
        </w:rPr>
        <w:t xml:space="preserve">. </w:t>
      </w:r>
      <w:r w:rsidR="004F0267" w:rsidRPr="0062780B">
        <w:t>T</w:t>
      </w:r>
      <w:r w:rsidRPr="0062780B">
        <w:t>hroughout the study I followed the professional and ethical guidelines of my professional bodies (</w:t>
      </w:r>
      <w:proofErr w:type="spellStart"/>
      <w:r w:rsidRPr="0062780B">
        <w:t>BWoY</w:t>
      </w:r>
      <w:proofErr w:type="spellEnd"/>
      <w:r w:rsidRPr="0062780B">
        <w:t>, ISMETA), ensuring that I had full insurance, and attend</w:t>
      </w:r>
      <w:r w:rsidR="004C5EE4">
        <w:t>ed regular supervision sessions.</w:t>
      </w:r>
    </w:p>
    <w:p w:rsidR="00265240" w:rsidRPr="0062780B" w:rsidRDefault="00265240" w:rsidP="00265240">
      <w:pPr>
        <w:pStyle w:val="Newparagraph"/>
      </w:pPr>
      <w:r w:rsidRPr="0062780B">
        <w:t>A full ethical approval process through the University Research Ethics Committee was completed before the sessions started</w:t>
      </w:r>
      <w:r w:rsidR="0023073E" w:rsidRPr="0062780B">
        <w:rPr>
          <w:i/>
        </w:rPr>
        <w:t xml:space="preserve">. </w:t>
      </w:r>
      <w:r w:rsidR="004C5EE4">
        <w:t>G</w:t>
      </w:r>
      <w:r w:rsidRPr="0062780B">
        <w:t>aining consent on behalf of and assent from children has its own considerations (</w:t>
      </w:r>
      <w:proofErr w:type="spellStart"/>
      <w:r w:rsidRPr="0062780B">
        <w:t>Jago</w:t>
      </w:r>
      <w:proofErr w:type="spellEnd"/>
      <w:r w:rsidRPr="0062780B">
        <w:t xml:space="preserve"> &amp; Bailey, 2001)</w:t>
      </w:r>
      <w:r w:rsidR="0023073E" w:rsidRPr="0062780B">
        <w:rPr>
          <w:i/>
        </w:rPr>
        <w:t xml:space="preserve">. </w:t>
      </w:r>
      <w:r w:rsidRPr="0062780B">
        <w:t xml:space="preserve">There is an implicit compulsion that the children and their parents will assent to participation as the sessions </w:t>
      </w:r>
      <w:r w:rsidR="00823605" w:rsidRPr="0062780B">
        <w:t>took</w:t>
      </w:r>
      <w:r w:rsidRPr="0062780B">
        <w:t xml:space="preserve"> place within a school day</w:t>
      </w:r>
      <w:r w:rsidR="0023073E" w:rsidRPr="0062780B">
        <w:rPr>
          <w:i/>
        </w:rPr>
        <w:t xml:space="preserve">. </w:t>
      </w:r>
      <w:r w:rsidRPr="0062780B">
        <w:t>For this study written consent was gained from the school governors, the parents of the children at the beginning of each research phase, and verbal assent and consent from the children on an on-going basis</w:t>
      </w:r>
      <w:r w:rsidR="0023073E" w:rsidRPr="0062780B">
        <w:rPr>
          <w:i/>
        </w:rPr>
        <w:t xml:space="preserve">. </w:t>
      </w:r>
      <w:r w:rsidRPr="0062780B">
        <w:t>I told the children th</w:t>
      </w:r>
      <w:r w:rsidR="004C5EE4">
        <w:t>at their drawings, photographs</w:t>
      </w:r>
      <w:r w:rsidRPr="0062780B">
        <w:t>, marks or words were to help me understand what they thought and experienced, and that everything they did was important</w:t>
      </w:r>
      <w:r w:rsidR="0023073E" w:rsidRPr="0062780B">
        <w:rPr>
          <w:i/>
        </w:rPr>
        <w:t xml:space="preserve">. </w:t>
      </w:r>
      <w:r w:rsidRPr="0062780B">
        <w:t>They knew that I would use their work in my own work, and that it would be shared with other people interested in what they experienced and thought, but that they would not be identified (even though some wanted to be!)</w:t>
      </w:r>
      <w:r w:rsidR="0023073E" w:rsidRPr="0062780B">
        <w:rPr>
          <w:i/>
        </w:rPr>
        <w:t xml:space="preserve">. </w:t>
      </w:r>
    </w:p>
    <w:p w:rsidR="00265240" w:rsidRPr="0062780B" w:rsidRDefault="00265240" w:rsidP="00265240">
      <w:pPr>
        <w:pStyle w:val="Heading2"/>
        <w:rPr>
          <w:rFonts w:cs="Times New Roman"/>
        </w:rPr>
      </w:pPr>
      <w:r w:rsidRPr="0062780B">
        <w:rPr>
          <w:rFonts w:cs="Times New Roman"/>
        </w:rPr>
        <w:t>Data and analysis</w:t>
      </w:r>
    </w:p>
    <w:p w:rsidR="00265240" w:rsidRPr="0062780B" w:rsidRDefault="00265240" w:rsidP="00001D8F">
      <w:pPr>
        <w:pStyle w:val="Paragraph"/>
      </w:pPr>
      <w:r w:rsidRPr="0062780B">
        <w:t xml:space="preserve">The data included observational field notes, drawings, journaling and mark-making, photographs of and by the children from the sessions, my reflective journal and </w:t>
      </w:r>
      <w:r w:rsidRPr="0062780B">
        <w:lastRenderedPageBreak/>
        <w:t xml:space="preserve">interviews with some of the children </w:t>
      </w:r>
      <w:r w:rsidR="00F27184" w:rsidRPr="0062780B">
        <w:t>after</w:t>
      </w:r>
      <w:r w:rsidRPr="0062780B">
        <w:t xml:space="preserve"> the end of the study</w:t>
      </w:r>
      <w:r w:rsidR="0023073E" w:rsidRPr="0062780B">
        <w:rPr>
          <w:i/>
        </w:rPr>
        <w:t xml:space="preserve">. </w:t>
      </w:r>
      <w:r w:rsidRPr="0062780B">
        <w:t>The data were collected and analysed from a participatory and phenomenological perspective</w:t>
      </w:r>
      <w:r w:rsidR="0023073E" w:rsidRPr="0062780B">
        <w:rPr>
          <w:i/>
        </w:rPr>
        <w:t xml:space="preserve">. </w:t>
      </w:r>
      <w:r w:rsidR="006C212E" w:rsidRPr="0062780B">
        <w:t xml:space="preserve">This means that the children’s own perceptions and experiences were foregrounded. The themes reported here arose from their words and thoughts as they reflected on their own reflections. </w:t>
      </w:r>
      <w:r w:rsidR="004F0267" w:rsidRPr="0062780B">
        <w:t>The findings are in</w:t>
      </w:r>
      <w:r w:rsidRPr="0062780B">
        <w:t xml:space="preserve"> narrative form, and include verbatim quotes from the children, and some of the images created</w:t>
      </w:r>
      <w:r w:rsidR="0023073E" w:rsidRPr="0062780B">
        <w:rPr>
          <w:i/>
        </w:rPr>
        <w:t xml:space="preserve">. </w:t>
      </w:r>
      <w:r w:rsidRPr="0062780B">
        <w:t xml:space="preserve">When it came to analysis of the drawings, they were considered as artefacts in their own right </w:t>
      </w:r>
      <w:sdt>
        <w:sdtPr>
          <w:id w:val="-1523087442"/>
          <w:citation/>
        </w:sdtPr>
        <w:sdtEndPr/>
        <w:sdtContent>
          <w:r w:rsidR="00823605" w:rsidRPr="0062780B">
            <w:fldChar w:fldCharType="begin"/>
          </w:r>
          <w:r w:rsidR="00823605" w:rsidRPr="0062780B">
            <w:instrText xml:space="preserve"> CITATION Bru99 \l 2057 </w:instrText>
          </w:r>
          <w:r w:rsidR="00823605" w:rsidRPr="0062780B">
            <w:fldChar w:fldCharType="separate"/>
          </w:r>
          <w:r w:rsidR="001C6312" w:rsidRPr="0062780B">
            <w:rPr>
              <w:noProof/>
            </w:rPr>
            <w:t>(Latour, 1999)</w:t>
          </w:r>
          <w:r w:rsidR="00823605" w:rsidRPr="0062780B">
            <w:fldChar w:fldCharType="end"/>
          </w:r>
        </w:sdtContent>
      </w:sdt>
      <w:r w:rsidR="00823605" w:rsidRPr="0062780B">
        <w:t xml:space="preserve"> </w:t>
      </w:r>
      <w:r w:rsidRPr="0062780B">
        <w:t>as well as a mode of or stimulus for reflection, and were analysed for the hidden contours of material sense and affective feeling</w:t>
      </w:r>
      <w:r w:rsidR="0023073E" w:rsidRPr="0062780B">
        <w:rPr>
          <w:i/>
        </w:rPr>
        <w:t xml:space="preserve">. </w:t>
      </w:r>
      <w:r w:rsidRPr="0062780B">
        <w:t xml:space="preserve">The interviews were analysed in part using the qualitative software package </w:t>
      </w:r>
      <w:proofErr w:type="spellStart"/>
      <w:r w:rsidR="006C5F33" w:rsidRPr="0062780B">
        <w:t>NVivo</w:t>
      </w:r>
      <w:proofErr w:type="spellEnd"/>
      <w:r w:rsidR="0023073E" w:rsidRPr="0062780B">
        <w:rPr>
          <w:i/>
        </w:rPr>
        <w:t xml:space="preserve">. </w:t>
      </w:r>
      <w:r w:rsidRPr="0062780B">
        <w:t>The data were also analysed by hand, which practically resulted in sifting ever-changing piles of drawings, images, highlighted text and models</w:t>
      </w:r>
      <w:r w:rsidR="0023073E" w:rsidRPr="0062780B">
        <w:rPr>
          <w:i/>
        </w:rPr>
        <w:t xml:space="preserve">. </w:t>
      </w:r>
      <w:r w:rsidRPr="0062780B">
        <w:t>This allowed for the ‘analytic imagination’ which lies at the heart of the craft of interpreting data (James, 2012)</w:t>
      </w:r>
      <w:r w:rsidR="0023073E" w:rsidRPr="0062780B">
        <w:rPr>
          <w:i/>
        </w:rPr>
        <w:t xml:space="preserve">. </w:t>
      </w:r>
      <w:r w:rsidRPr="0062780B">
        <w:t>All quotations have been anonymised.</w:t>
      </w:r>
    </w:p>
    <w:p w:rsidR="00265240" w:rsidRPr="0062780B" w:rsidRDefault="00265240" w:rsidP="00001D8F">
      <w:pPr>
        <w:pStyle w:val="Heading1"/>
        <w:rPr>
          <w:rFonts w:cs="Times New Roman"/>
        </w:rPr>
      </w:pPr>
      <w:r w:rsidRPr="0062780B">
        <w:rPr>
          <w:rFonts w:cs="Times New Roman"/>
        </w:rPr>
        <w:t>Findings</w:t>
      </w:r>
    </w:p>
    <w:p w:rsidR="00265240" w:rsidRPr="0062780B" w:rsidRDefault="00265240" w:rsidP="00001D8F">
      <w:pPr>
        <w:pStyle w:val="Paragraph"/>
      </w:pPr>
      <w:r w:rsidRPr="0062780B">
        <w:t xml:space="preserve">This paper is focused on </w:t>
      </w:r>
      <w:r w:rsidR="006C212E" w:rsidRPr="0062780B">
        <w:t xml:space="preserve">understanding </w:t>
      </w:r>
      <w:r w:rsidRPr="0062780B">
        <w:t>how the children learned to reflect and generated rich data detailing their experiences through a variety of creative methods</w:t>
      </w:r>
      <w:r w:rsidR="0023073E" w:rsidRPr="0062780B">
        <w:rPr>
          <w:i/>
        </w:rPr>
        <w:t xml:space="preserve">. </w:t>
      </w:r>
      <w:r w:rsidRPr="0062780B">
        <w:t>The findings have been organ</w:t>
      </w:r>
      <w:r w:rsidR="006C212E" w:rsidRPr="0062780B">
        <w:t>ised into four</w:t>
      </w:r>
      <w:r w:rsidRPr="0062780B">
        <w:t xml:space="preserve"> broad themes; the idea of getting things right, the experiences of journaling and drawing in the sessions, and lastly the experience of reflecting on their reflections.</w:t>
      </w:r>
    </w:p>
    <w:p w:rsidR="00265240" w:rsidRPr="0062780B" w:rsidRDefault="00265240" w:rsidP="00001D8F">
      <w:pPr>
        <w:pStyle w:val="Heading2"/>
        <w:rPr>
          <w:rFonts w:cs="Times New Roman"/>
        </w:rPr>
      </w:pPr>
      <w:r w:rsidRPr="0062780B">
        <w:rPr>
          <w:rFonts w:cs="Times New Roman"/>
        </w:rPr>
        <w:t>‘Getting it right’</w:t>
      </w:r>
    </w:p>
    <w:p w:rsidR="00265240" w:rsidRPr="0062780B" w:rsidRDefault="00265240" w:rsidP="00001D8F">
      <w:pPr>
        <w:pStyle w:val="Paragraph"/>
      </w:pPr>
      <w:r w:rsidRPr="0062780B">
        <w:t xml:space="preserve">Throughout the study I </w:t>
      </w:r>
      <w:r w:rsidR="004F0267" w:rsidRPr="0062780B">
        <w:t>emphasised to the children that</w:t>
      </w:r>
      <w:r w:rsidRPr="0062780B">
        <w:t xml:space="preserve"> there were no wrong or right answers to the questions I asked</w:t>
      </w:r>
      <w:r w:rsidR="0023073E" w:rsidRPr="0062780B">
        <w:rPr>
          <w:i/>
        </w:rPr>
        <w:t xml:space="preserve">. </w:t>
      </w:r>
      <w:r w:rsidRPr="0062780B">
        <w:t xml:space="preserve">We shared ‘circle’ time in every session, where everyone </w:t>
      </w:r>
      <w:r w:rsidR="004F0267" w:rsidRPr="0062780B">
        <w:t>had</w:t>
      </w:r>
      <w:r w:rsidRPr="0062780B">
        <w:t xml:space="preserve"> an opportunity to move or speak, and their contribution, no matter what it was, would be applauded</w:t>
      </w:r>
      <w:r w:rsidR="0023073E" w:rsidRPr="0062780B">
        <w:rPr>
          <w:i/>
        </w:rPr>
        <w:t xml:space="preserve">. </w:t>
      </w:r>
      <w:r w:rsidR="006C212E" w:rsidRPr="0062780B">
        <w:t xml:space="preserve">This ethos of acceptance and non-judgement is fundamental </w:t>
      </w:r>
      <w:r w:rsidR="006C212E" w:rsidRPr="0062780B">
        <w:lastRenderedPageBreak/>
        <w:t xml:space="preserve">to person-centred therapeutic approaches </w:t>
      </w:r>
      <w:sdt>
        <w:sdtPr>
          <w:id w:val="2039074058"/>
          <w:citation/>
        </w:sdtPr>
        <w:sdtEndPr/>
        <w:sdtContent>
          <w:r w:rsidR="006C212E" w:rsidRPr="0062780B">
            <w:fldChar w:fldCharType="begin"/>
          </w:r>
          <w:r w:rsidR="006C212E" w:rsidRPr="0062780B">
            <w:instrText xml:space="preserve"> CITATION Rog67 \l 2057 </w:instrText>
          </w:r>
          <w:r w:rsidR="006C212E" w:rsidRPr="0062780B">
            <w:fldChar w:fldCharType="separate"/>
          </w:r>
          <w:r w:rsidR="001C6312" w:rsidRPr="0062780B">
            <w:rPr>
              <w:noProof/>
            </w:rPr>
            <w:t>(Rogers, 1967)</w:t>
          </w:r>
          <w:r w:rsidR="006C212E" w:rsidRPr="0062780B">
            <w:fldChar w:fldCharType="end"/>
          </w:r>
        </w:sdtContent>
      </w:sdt>
      <w:r w:rsidR="00867BB3">
        <w:t xml:space="preserve"> and </w:t>
      </w:r>
      <w:r w:rsidR="006C212E" w:rsidRPr="0062780B">
        <w:t>early years approaches such as Reggio Emilia</w:t>
      </w:r>
      <w:r w:rsidR="00867BB3">
        <w:t>,</w:t>
      </w:r>
      <w:r w:rsidR="00DF1707" w:rsidRPr="0062780B">
        <w:t xml:space="preserve"> and is seen as vital in encouraging children to reflect</w:t>
      </w:r>
      <w:r w:rsidR="006C212E" w:rsidRPr="0062780B">
        <w:t xml:space="preserve"> </w:t>
      </w:r>
      <w:sdt>
        <w:sdtPr>
          <w:id w:val="2069377111"/>
          <w:citation/>
        </w:sdtPr>
        <w:sdtEndPr/>
        <w:sdtContent>
          <w:r w:rsidR="006C212E" w:rsidRPr="0062780B">
            <w:fldChar w:fldCharType="begin"/>
          </w:r>
          <w:r w:rsidR="006C212E" w:rsidRPr="0062780B">
            <w:instrText xml:space="preserve"> CITATION Cop03 \l 2057 </w:instrText>
          </w:r>
          <w:r w:rsidR="006C212E" w:rsidRPr="0062780B">
            <w:fldChar w:fldCharType="separate"/>
          </w:r>
          <w:r w:rsidR="001C6312" w:rsidRPr="0062780B">
            <w:rPr>
              <w:noProof/>
            </w:rPr>
            <w:t>(Copple, 2003)</w:t>
          </w:r>
          <w:r w:rsidR="006C212E" w:rsidRPr="0062780B">
            <w:fldChar w:fldCharType="end"/>
          </w:r>
        </w:sdtContent>
      </w:sdt>
      <w:r w:rsidR="006C212E" w:rsidRPr="0062780B">
        <w:t xml:space="preserve">. </w:t>
      </w:r>
      <w:r w:rsidRPr="0062780B">
        <w:t>This created a feeling of celebration and acceptance</w:t>
      </w:r>
      <w:r w:rsidR="0023073E" w:rsidRPr="0062780B">
        <w:rPr>
          <w:i/>
        </w:rPr>
        <w:t xml:space="preserve">. </w:t>
      </w:r>
      <w:r w:rsidRPr="0062780B">
        <w:t>However, the issue of ‘getting it right’, and the impact of a child’s need or desire to please an adult remained a consideration</w:t>
      </w:r>
      <w:r w:rsidR="0023073E" w:rsidRPr="0062780B">
        <w:rPr>
          <w:i/>
        </w:rPr>
        <w:t xml:space="preserve">. </w:t>
      </w:r>
      <w:r w:rsidRPr="0062780B">
        <w:t xml:space="preserve">It was spoken of by one child when she came to talk about her experiences. </w:t>
      </w:r>
    </w:p>
    <w:p w:rsidR="00265240" w:rsidRPr="0062780B" w:rsidRDefault="004F0267" w:rsidP="0088523D">
      <w:pPr>
        <w:pStyle w:val="Displayedquotation"/>
      </w:pPr>
      <w:r w:rsidRPr="0062780B">
        <w:t>‘</w:t>
      </w:r>
      <w:r w:rsidR="00265240" w:rsidRPr="0062780B">
        <w:t>I felt excited and nervous and I thought that I could get it right or I could get it wrong</w:t>
      </w:r>
      <w:r w:rsidR="0088523D" w:rsidRPr="0062780B">
        <w:t>’</w:t>
      </w:r>
      <w:r w:rsidR="0088523D" w:rsidRPr="0062780B">
        <w:rPr>
          <w:i/>
        </w:rPr>
        <w:t>.</w:t>
      </w:r>
      <w:r w:rsidR="006C5F33" w:rsidRPr="0062780B">
        <w:t xml:space="preserve"> (E age 7</w:t>
      </w:r>
      <w:r w:rsidR="00265240" w:rsidRPr="0062780B">
        <w:t>)</w:t>
      </w:r>
    </w:p>
    <w:p w:rsidR="00265240" w:rsidRPr="0062780B" w:rsidRDefault="00265240" w:rsidP="00001D8F">
      <w:pPr>
        <w:pStyle w:val="Paragraph"/>
      </w:pPr>
      <w:r w:rsidRPr="0062780B">
        <w:t xml:space="preserve">After further questioning, and mostly with reference to drawing, which was what she had remembered doing most, </w:t>
      </w:r>
      <w:proofErr w:type="spellStart"/>
      <w:r w:rsidRPr="0062780B">
        <w:t>E</w:t>
      </w:r>
      <w:proofErr w:type="spellEnd"/>
      <w:r w:rsidRPr="0062780B">
        <w:t xml:space="preserve"> said ‘I thought it was right when I had to draw my face...I thought it was going to be wrong when I didn't draw my body right’</w:t>
      </w:r>
      <w:r w:rsidR="0023073E" w:rsidRPr="0062780B">
        <w:rPr>
          <w:i/>
        </w:rPr>
        <w:t xml:space="preserve">. </w:t>
      </w:r>
      <w:r w:rsidRPr="0062780B">
        <w:t>This ties in to the idea that children who do not perceive themselves to be good at drawing will feel constrained when asked to draw (Buckingham, 2009)</w:t>
      </w:r>
      <w:r w:rsidR="0023073E" w:rsidRPr="0062780B">
        <w:rPr>
          <w:i/>
        </w:rPr>
        <w:t xml:space="preserve">. </w:t>
      </w:r>
      <w:r w:rsidRPr="0062780B">
        <w:t>The children were never told to draw anything in particular, instead they were offered materials and told they could use them how they wanted</w:t>
      </w:r>
      <w:r w:rsidR="0023073E" w:rsidRPr="0062780B">
        <w:rPr>
          <w:i/>
        </w:rPr>
        <w:t xml:space="preserve">. </w:t>
      </w:r>
      <w:r w:rsidRPr="0062780B">
        <w:t>E. was the only child that mentioned that she thought that there was a need to do things right, though she may not have been the only child who felt that way</w:t>
      </w:r>
      <w:r w:rsidR="0023073E" w:rsidRPr="0062780B">
        <w:rPr>
          <w:i/>
        </w:rPr>
        <w:t xml:space="preserve">. </w:t>
      </w:r>
      <w:r w:rsidRPr="0062780B">
        <w:t xml:space="preserve">In contrast, many children spoke of the freedom that they had to choose, say, or draw what </w:t>
      </w:r>
      <w:r w:rsidR="004F0267" w:rsidRPr="0062780B">
        <w:t>they wanted</w:t>
      </w:r>
      <w:r w:rsidRPr="0062780B">
        <w:t>.</w:t>
      </w:r>
    </w:p>
    <w:p w:rsidR="00265240" w:rsidRPr="0062780B" w:rsidRDefault="00265240" w:rsidP="00001D8F">
      <w:pPr>
        <w:pStyle w:val="Displayedquotation"/>
      </w:pPr>
      <w:r w:rsidRPr="0062780B">
        <w:t>‘It’s pretty fun because you do whatever you want, no-one can tell you what to do and that, you can do whatever you want to do, really.’ (C. age 6)</w:t>
      </w:r>
    </w:p>
    <w:p w:rsidR="00265240" w:rsidRPr="0062780B" w:rsidRDefault="00265240" w:rsidP="00001D8F">
      <w:pPr>
        <w:pStyle w:val="Paragraph"/>
      </w:pPr>
      <w:r w:rsidRPr="0062780B">
        <w:t>It seemed that the majority of the children were assured that their experiences were valid, and accepted</w:t>
      </w:r>
      <w:r w:rsidR="0023073E" w:rsidRPr="0062780B">
        <w:rPr>
          <w:i/>
        </w:rPr>
        <w:t xml:space="preserve">. </w:t>
      </w:r>
    </w:p>
    <w:p w:rsidR="00265240" w:rsidRPr="0062780B" w:rsidRDefault="00265240" w:rsidP="00001D8F">
      <w:pPr>
        <w:pStyle w:val="Newparagraph"/>
      </w:pPr>
      <w:r w:rsidRPr="0062780B">
        <w:t>I was present in the childr</w:t>
      </w:r>
      <w:r w:rsidR="0088523D" w:rsidRPr="0062780B">
        <w:t>en’s environment over two years</w:t>
      </w:r>
      <w:r w:rsidR="0023073E" w:rsidRPr="0062780B">
        <w:rPr>
          <w:i/>
        </w:rPr>
        <w:t xml:space="preserve">. </w:t>
      </w:r>
      <w:r w:rsidRPr="0062780B">
        <w:t>As such, I could be seen to have ‘trusted adult’ status</w:t>
      </w:r>
      <w:r w:rsidR="0023073E" w:rsidRPr="0062780B">
        <w:rPr>
          <w:i/>
        </w:rPr>
        <w:t xml:space="preserve">. </w:t>
      </w:r>
      <w:r w:rsidRPr="0062780B">
        <w:t xml:space="preserve">This allowed the children to explore the work and </w:t>
      </w:r>
      <w:r w:rsidRPr="0062780B">
        <w:lastRenderedPageBreak/>
        <w:t>express themselves freely, maybe more so than they would with an ‘unknown adult’ (Irwin &amp; Johnson, 2006)</w:t>
      </w:r>
      <w:r w:rsidR="0023073E" w:rsidRPr="0062780B">
        <w:rPr>
          <w:i/>
        </w:rPr>
        <w:t xml:space="preserve">. </w:t>
      </w:r>
      <w:r w:rsidRPr="0062780B">
        <w:t>I needed to allow the students to trust me enough to say what they felt and thought, and not what they thought was the ‘right’ answer or what I wanted to hear</w:t>
      </w:r>
      <w:r w:rsidR="0023073E" w:rsidRPr="0062780B">
        <w:rPr>
          <w:i/>
        </w:rPr>
        <w:t xml:space="preserve">. </w:t>
      </w:r>
      <w:r w:rsidRPr="0062780B">
        <w:t xml:space="preserve">The children’s reflections showed that the effort I took to reinforce their own authority went a long way towards achieving </w:t>
      </w:r>
      <w:r w:rsidR="004F0267" w:rsidRPr="0062780B">
        <w:t>this</w:t>
      </w:r>
      <w:r w:rsidRPr="0062780B">
        <w:t>, that their experiences, thoughts and feelings were valid.</w:t>
      </w:r>
    </w:p>
    <w:p w:rsidR="00265240" w:rsidRPr="0062780B" w:rsidRDefault="00265240" w:rsidP="00001D8F">
      <w:pPr>
        <w:pStyle w:val="Heading2"/>
        <w:rPr>
          <w:rFonts w:cs="Times New Roman"/>
        </w:rPr>
      </w:pPr>
      <w:r w:rsidRPr="0062780B">
        <w:rPr>
          <w:rFonts w:cs="Times New Roman"/>
        </w:rPr>
        <w:t>Journaling</w:t>
      </w:r>
    </w:p>
    <w:p w:rsidR="00265240" w:rsidRPr="0062780B" w:rsidRDefault="00265240" w:rsidP="00001D8F">
      <w:pPr>
        <w:pStyle w:val="Paragraph"/>
      </w:pPr>
      <w:r w:rsidRPr="0062780B">
        <w:t xml:space="preserve">The journaling within the sessions combined writing and drawing, and the children were given time to </w:t>
      </w:r>
      <w:r w:rsidR="004F0267" w:rsidRPr="0062780B">
        <w:t>journal</w:t>
      </w:r>
      <w:r w:rsidRPr="0062780B">
        <w:t xml:space="preserve"> without direction</w:t>
      </w:r>
      <w:r w:rsidR="0023073E" w:rsidRPr="0062780B">
        <w:rPr>
          <w:i/>
        </w:rPr>
        <w:t xml:space="preserve">. </w:t>
      </w:r>
      <w:r w:rsidRPr="0062780B">
        <w:t>Some chose to describe their movement, or how they felt when they moved, or stayed still</w:t>
      </w:r>
      <w:r w:rsidR="0023073E" w:rsidRPr="0062780B">
        <w:rPr>
          <w:i/>
        </w:rPr>
        <w:t xml:space="preserve">. </w:t>
      </w:r>
      <w:r w:rsidRPr="0062780B">
        <w:t>I noted ‘some of the children (particularly the older ones) are very willing to participate in the ‘journaling’ aspect of exploring themes, their feelings, thoughts and movement through writing and art’ (Field Notes)</w:t>
      </w:r>
      <w:r w:rsidR="0023073E" w:rsidRPr="0062780B">
        <w:rPr>
          <w:i/>
        </w:rPr>
        <w:t xml:space="preserve">. </w:t>
      </w:r>
      <w:r w:rsidRPr="0062780B">
        <w:t>However, the youngest children also chose to write descriptively, either annotating their drawings, or as journal entries</w:t>
      </w:r>
      <w:r w:rsidR="0023073E" w:rsidRPr="0062780B">
        <w:rPr>
          <w:i/>
        </w:rPr>
        <w:t xml:space="preserve">. </w:t>
      </w:r>
      <w:r w:rsidRPr="0062780B">
        <w:t>For example, P., age 4, described his movement in words ‘I spin a round (sic)’</w:t>
      </w:r>
      <w:r w:rsidR="0023073E" w:rsidRPr="0062780B">
        <w:rPr>
          <w:i/>
        </w:rPr>
        <w:t xml:space="preserve">. </w:t>
      </w:r>
      <w:r w:rsidRPr="0062780B">
        <w:t xml:space="preserve">D., age 6, chose to draw a picture of himself balancing, and wrote how he felt when he balanced, ‘It’s quit </w:t>
      </w:r>
      <w:proofErr w:type="spellStart"/>
      <w:r w:rsidRPr="0062780B">
        <w:t>esey</w:t>
      </w:r>
      <w:proofErr w:type="spellEnd"/>
      <w:r w:rsidRPr="0062780B">
        <w:t xml:space="preserve"> and some </w:t>
      </w:r>
      <w:proofErr w:type="spellStart"/>
      <w:r w:rsidRPr="0062780B">
        <w:t>timse</w:t>
      </w:r>
      <w:proofErr w:type="spellEnd"/>
      <w:r w:rsidRPr="0062780B">
        <w:t xml:space="preserve"> its quit hard (sic).’</w:t>
      </w:r>
      <w:r w:rsidR="00DF1707" w:rsidRPr="0062780B">
        <w:t xml:space="preserve"> This shows the children were using language (in addition to drawings) to shape their reflections </w:t>
      </w:r>
      <w:sdt>
        <w:sdtPr>
          <w:id w:val="1474331899"/>
          <w:citation/>
        </w:sdtPr>
        <w:sdtEndPr/>
        <w:sdtContent>
          <w:r w:rsidR="00DF1707" w:rsidRPr="0062780B">
            <w:fldChar w:fldCharType="begin"/>
          </w:r>
          <w:r w:rsidR="00DF1707" w:rsidRPr="0062780B">
            <w:instrText xml:space="preserve"> CITATION Zel04 \l 2057 </w:instrText>
          </w:r>
          <w:r w:rsidR="00DF1707" w:rsidRPr="0062780B">
            <w:fldChar w:fldCharType="separate"/>
          </w:r>
          <w:r w:rsidR="001C6312" w:rsidRPr="0062780B">
            <w:rPr>
              <w:noProof/>
            </w:rPr>
            <w:t>(Zelazo, 2004)</w:t>
          </w:r>
          <w:r w:rsidR="00DF1707" w:rsidRPr="0062780B">
            <w:fldChar w:fldCharType="end"/>
          </w:r>
        </w:sdtContent>
      </w:sdt>
      <w:r w:rsidR="00DF1707" w:rsidRPr="0062780B">
        <w:t>.</w:t>
      </w:r>
    </w:p>
    <w:p w:rsidR="00930765" w:rsidRPr="0062780B" w:rsidRDefault="00265240" w:rsidP="00930765">
      <w:pPr>
        <w:pStyle w:val="Newparagraph"/>
      </w:pPr>
      <w:r w:rsidRPr="0062780B">
        <w:t>The children were encouraged to write about how they felt in addition to describing movement as part of a process of gaining awareness about their state of mind and physical self</w:t>
      </w:r>
      <w:r w:rsidR="0023073E" w:rsidRPr="0062780B">
        <w:rPr>
          <w:i/>
        </w:rPr>
        <w:t xml:space="preserve">. </w:t>
      </w:r>
      <w:r w:rsidRPr="0062780B">
        <w:t>This included stating how easy or hard they found aspects of the work</w:t>
      </w:r>
      <w:r w:rsidR="0023073E" w:rsidRPr="0062780B">
        <w:rPr>
          <w:i/>
        </w:rPr>
        <w:t xml:space="preserve">. </w:t>
      </w:r>
      <w:r w:rsidR="00F27184" w:rsidRPr="0062780B">
        <w:t>Becoming aware of their</w:t>
      </w:r>
      <w:r w:rsidRPr="0062780B">
        <w:t xml:space="preserve"> state of mind, and beginning the process of reflecting on it</w:t>
      </w:r>
      <w:r w:rsidR="00F27184" w:rsidRPr="0062780B">
        <w:t>, allowed them</w:t>
      </w:r>
      <w:r w:rsidRPr="0062780B">
        <w:t xml:space="preserve"> the choice of changing </w:t>
      </w:r>
      <w:r w:rsidR="00F27184" w:rsidRPr="0062780B">
        <w:t>that</w:t>
      </w:r>
      <w:r w:rsidRPr="0062780B">
        <w:t xml:space="preserve"> state</w:t>
      </w:r>
      <w:r w:rsidR="0023073E" w:rsidRPr="0062780B">
        <w:rPr>
          <w:i/>
        </w:rPr>
        <w:t xml:space="preserve">. </w:t>
      </w:r>
      <w:r w:rsidRPr="0062780B">
        <w:t xml:space="preserve">Awareness and acceptance are necessary precursors to change within the framework of somatic movement education </w:t>
      </w:r>
      <w:r w:rsidRPr="0062780B">
        <w:lastRenderedPageBreak/>
        <w:t>(Hartley, 1989).</w:t>
      </w:r>
      <w:r w:rsidR="00930765" w:rsidRPr="0062780B">
        <w:t xml:space="preserve"> The participants were using words and pictures to describe their embodied experiences and to thus place verbal definitions on them (Pink, 2009)</w:t>
      </w:r>
      <w:r w:rsidR="00930765" w:rsidRPr="0062780B">
        <w:rPr>
          <w:i/>
        </w:rPr>
        <w:t xml:space="preserve">. </w:t>
      </w:r>
    </w:p>
    <w:p w:rsidR="00265240" w:rsidRPr="0062780B" w:rsidRDefault="00930765" w:rsidP="00265240">
      <w:pPr>
        <w:pStyle w:val="Newparagraph"/>
      </w:pPr>
      <w:r w:rsidRPr="0062780B">
        <w:t>Although t</w:t>
      </w:r>
      <w:r w:rsidR="00265240" w:rsidRPr="0062780B">
        <w:t xml:space="preserve">his aspect of the work was most eagerly accepted by the oldest participants, </w:t>
      </w:r>
      <w:r w:rsidRPr="0062780B">
        <w:t>s</w:t>
      </w:r>
      <w:r w:rsidR="00265240" w:rsidRPr="0062780B">
        <w:t xml:space="preserve">ome of the younger children also enjoyed </w:t>
      </w:r>
      <w:r w:rsidR="00EB2E3A">
        <w:t>journaling</w:t>
      </w:r>
      <w:r w:rsidR="0023073E" w:rsidRPr="0062780B">
        <w:rPr>
          <w:i/>
        </w:rPr>
        <w:t xml:space="preserve">. </w:t>
      </w:r>
      <w:r w:rsidR="00265240" w:rsidRPr="0062780B">
        <w:t>One girl, aged 4 at the beginning of the sessions, and 6 by the end, said the following in her interview about journaling and communicating about and around the work.</w:t>
      </w:r>
    </w:p>
    <w:p w:rsidR="00265240" w:rsidRPr="0062780B" w:rsidRDefault="00265240" w:rsidP="00343396">
      <w:pPr>
        <w:pStyle w:val="Displayedquotation"/>
      </w:pPr>
      <w:r w:rsidRPr="0062780B">
        <w:t>‘That was fun because you really get to explain your feelings and stuff</w:t>
      </w:r>
      <w:proofErr w:type="gramStart"/>
      <w:r w:rsidRPr="0062780B">
        <w:t>….And</w:t>
      </w:r>
      <w:proofErr w:type="gramEnd"/>
      <w:r w:rsidRPr="0062780B">
        <w:t>, sometimes it’s really hard to talk about your feelings, so it’s easier just to write them down, because you can- when you write it down you can rub it out and do it again if you don’t think that’s right, but when you’re talking, you’re saying no, but- well, yes</w:t>
      </w:r>
      <w:r w:rsidR="0023073E" w:rsidRPr="0062780B">
        <w:rPr>
          <w:i/>
        </w:rPr>
        <w:t xml:space="preserve">. </w:t>
      </w:r>
      <w:r w:rsidRPr="0062780B">
        <w:t>They know you’ve already said it….Well, again it’s hard, sometimes it’s hard to say, like I felt like this, because feelings are very complex, but it’s also nice to share with other people how you feel.’ (S. age 6)</w:t>
      </w:r>
    </w:p>
    <w:p w:rsidR="00265240" w:rsidRPr="0062780B" w:rsidRDefault="00265240" w:rsidP="00343396">
      <w:pPr>
        <w:pStyle w:val="Paragraph"/>
      </w:pPr>
      <w:r w:rsidRPr="0062780B">
        <w:t>The ability this young girl had to elucidate on what it meant to be able to express herself on paper and to take the time to reflect on her words to ensure that she was writing and communicating exactly what she meant to, demonstrated that she was using the process to reflect on her experiences</w:t>
      </w:r>
      <w:r w:rsidR="0023073E" w:rsidRPr="0062780B">
        <w:rPr>
          <w:i/>
        </w:rPr>
        <w:t xml:space="preserve">. </w:t>
      </w:r>
      <w:r w:rsidRPr="0062780B">
        <w:t>She also commented on how the medium in which reflections are shared alters the experience of sharing</w:t>
      </w:r>
      <w:r w:rsidR="0023073E" w:rsidRPr="0062780B">
        <w:rPr>
          <w:i/>
        </w:rPr>
        <w:t xml:space="preserve">. </w:t>
      </w:r>
      <w:r w:rsidRPr="0062780B">
        <w:t>There is a difference in reflecting with others (i.e. talking through the process of reflection) and sharing thoughts already gathered together in the form of writing.</w:t>
      </w:r>
    </w:p>
    <w:p w:rsidR="00265240" w:rsidRPr="0062780B" w:rsidRDefault="00265240" w:rsidP="00265240">
      <w:pPr>
        <w:pStyle w:val="Newparagraph"/>
      </w:pPr>
      <w:r w:rsidRPr="0062780B">
        <w:t>Journaling has been used as a technique to help build rapport with older children during interviews (</w:t>
      </w:r>
      <w:proofErr w:type="spellStart"/>
      <w:r w:rsidRPr="0062780B">
        <w:t>Spratling</w:t>
      </w:r>
      <w:proofErr w:type="spellEnd"/>
      <w:r w:rsidRPr="0062780B">
        <w:t xml:space="preserve">, Coke, &amp; </w:t>
      </w:r>
      <w:proofErr w:type="spellStart"/>
      <w:r w:rsidRPr="0062780B">
        <w:t>Minick</w:t>
      </w:r>
      <w:proofErr w:type="spellEnd"/>
      <w:r w:rsidRPr="0062780B">
        <w:t>, 2012), and to increase the emotional intelligence of early-years teachers (</w:t>
      </w:r>
      <w:proofErr w:type="spellStart"/>
      <w:r w:rsidRPr="0062780B">
        <w:t>Kremenitzer</w:t>
      </w:r>
      <w:proofErr w:type="spellEnd"/>
      <w:r w:rsidRPr="0062780B">
        <w:t>, 2005)</w:t>
      </w:r>
      <w:r w:rsidR="0023073E" w:rsidRPr="0062780B">
        <w:rPr>
          <w:i/>
        </w:rPr>
        <w:t xml:space="preserve">. </w:t>
      </w:r>
      <w:r w:rsidRPr="0062780B">
        <w:t>Journaling often forms part of reflective or reflexive practices for health practitioners, educators and therapists</w:t>
      </w:r>
      <w:r w:rsidR="0023073E" w:rsidRPr="0062780B">
        <w:rPr>
          <w:i/>
        </w:rPr>
        <w:t xml:space="preserve">. </w:t>
      </w:r>
      <w:r w:rsidR="00827A9E" w:rsidRPr="0062780B">
        <w:t>As adults</w:t>
      </w:r>
      <w:r w:rsidR="00B5619C" w:rsidRPr="0062780B">
        <w:t xml:space="preserve"> </w:t>
      </w:r>
      <w:r w:rsidR="004C54CB" w:rsidRPr="0062780B">
        <w:t xml:space="preserve">it </w:t>
      </w:r>
      <w:r w:rsidR="00B5619C" w:rsidRPr="0062780B">
        <w:t xml:space="preserve">can allow us to process and work through experiences from our childhood </w:t>
      </w:r>
      <w:sdt>
        <w:sdtPr>
          <w:id w:val="1778748242"/>
          <w:citation/>
        </w:sdtPr>
        <w:sdtEndPr/>
        <w:sdtContent>
          <w:r w:rsidR="00B5619C" w:rsidRPr="0062780B">
            <w:fldChar w:fldCharType="begin"/>
          </w:r>
          <w:r w:rsidR="00B5619C" w:rsidRPr="0062780B">
            <w:instrText xml:space="preserve"> CITATION Rus16 \l 2057 </w:instrText>
          </w:r>
          <w:r w:rsidR="00B5619C" w:rsidRPr="0062780B">
            <w:fldChar w:fldCharType="separate"/>
          </w:r>
          <w:r w:rsidR="001C6312" w:rsidRPr="0062780B">
            <w:rPr>
              <w:noProof/>
            </w:rPr>
            <w:t>(Russell, 2016)</w:t>
          </w:r>
          <w:r w:rsidR="00B5619C" w:rsidRPr="0062780B">
            <w:fldChar w:fldCharType="end"/>
          </w:r>
        </w:sdtContent>
      </w:sdt>
      <w:r w:rsidR="00B5619C" w:rsidRPr="0062780B">
        <w:t xml:space="preserve">. </w:t>
      </w:r>
      <w:r w:rsidRPr="0062780B">
        <w:t xml:space="preserve">These data show that children as young as 4 are able to use </w:t>
      </w:r>
      <w:r w:rsidR="001F558C" w:rsidRPr="0062780B">
        <w:t xml:space="preserve">language and </w:t>
      </w:r>
      <w:r w:rsidRPr="0062780B">
        <w:t>forms of journaling in order to reflect on and process their experiences.</w:t>
      </w:r>
    </w:p>
    <w:p w:rsidR="00265240" w:rsidRPr="0062780B" w:rsidRDefault="00265240" w:rsidP="00343396">
      <w:pPr>
        <w:pStyle w:val="Heading2"/>
        <w:rPr>
          <w:rFonts w:cs="Times New Roman"/>
        </w:rPr>
      </w:pPr>
      <w:r w:rsidRPr="0062780B">
        <w:rPr>
          <w:rFonts w:cs="Times New Roman"/>
        </w:rPr>
        <w:t>Drawing</w:t>
      </w:r>
    </w:p>
    <w:p w:rsidR="00265240" w:rsidRPr="0062780B" w:rsidRDefault="004C54CB" w:rsidP="00343396">
      <w:pPr>
        <w:pStyle w:val="Paragraph"/>
      </w:pPr>
      <w:r w:rsidRPr="0062780B">
        <w:t>D</w:t>
      </w:r>
      <w:r w:rsidR="00265240" w:rsidRPr="0062780B">
        <w:t>rawing definitely appealed to some of the children</w:t>
      </w:r>
      <w:r w:rsidR="0023073E" w:rsidRPr="0062780B">
        <w:rPr>
          <w:i/>
        </w:rPr>
        <w:t xml:space="preserve">. </w:t>
      </w:r>
      <w:r w:rsidR="00265240" w:rsidRPr="0062780B">
        <w:t xml:space="preserve">The lack of emphasis on language allowed those </w:t>
      </w:r>
      <w:r w:rsidR="00F066A8">
        <w:t>who</w:t>
      </w:r>
      <w:r w:rsidR="00265240" w:rsidRPr="0062780B">
        <w:t xml:space="preserve"> were younger, or those more comfortable expressing themselves creatively, to take part and to reflect on their experiences (</w:t>
      </w:r>
      <w:proofErr w:type="spellStart"/>
      <w:r w:rsidR="00265240" w:rsidRPr="0062780B">
        <w:t>Driessnack</w:t>
      </w:r>
      <w:proofErr w:type="spellEnd"/>
      <w:r w:rsidR="00265240" w:rsidRPr="0062780B">
        <w:t>, 2005)</w:t>
      </w:r>
      <w:r w:rsidR="0023073E" w:rsidRPr="0062780B">
        <w:rPr>
          <w:i/>
        </w:rPr>
        <w:t xml:space="preserve">. </w:t>
      </w:r>
      <w:r w:rsidR="00EA41A8" w:rsidRPr="0062780B">
        <w:t xml:space="preserve">We know that children as young as 3 are able to understand, recognise and express emotions through drawings </w:t>
      </w:r>
      <w:sdt>
        <w:sdtPr>
          <w:id w:val="2001529124"/>
          <w:citation/>
        </w:sdtPr>
        <w:sdtEndPr/>
        <w:sdtContent>
          <w:r w:rsidR="00EA41A8" w:rsidRPr="0062780B">
            <w:fldChar w:fldCharType="begin"/>
          </w:r>
          <w:r w:rsidR="00EA41A8" w:rsidRPr="0062780B">
            <w:instrText xml:space="preserve"> CITATION Mis08 \l 2057 </w:instrText>
          </w:r>
          <w:r w:rsidR="00EA41A8" w:rsidRPr="0062780B">
            <w:fldChar w:fldCharType="separate"/>
          </w:r>
          <w:r w:rsidR="001C6312" w:rsidRPr="0062780B">
            <w:rPr>
              <w:noProof/>
            </w:rPr>
            <w:t>(Misailidi &amp; Bonoti, 2008)</w:t>
          </w:r>
          <w:r w:rsidR="00EA41A8" w:rsidRPr="0062780B">
            <w:fldChar w:fldCharType="end"/>
          </w:r>
        </w:sdtContent>
      </w:sdt>
      <w:r w:rsidR="00EA41A8" w:rsidRPr="0062780B">
        <w:t xml:space="preserve">. </w:t>
      </w:r>
      <w:r w:rsidR="00265240" w:rsidRPr="0062780B">
        <w:t>Art has a history of being used therapeutically (Cox</w:t>
      </w:r>
      <w:r w:rsidR="006043D2" w:rsidRPr="0062780B">
        <w:t xml:space="preserve"> et al</w:t>
      </w:r>
      <w:r w:rsidR="00265240" w:rsidRPr="0062780B">
        <w:t xml:space="preserve">, 2010) and as </w:t>
      </w:r>
      <w:r w:rsidR="006043D2" w:rsidRPr="0062780B">
        <w:t>a method of reflexivity (</w:t>
      </w:r>
      <w:proofErr w:type="spellStart"/>
      <w:r w:rsidR="006043D2" w:rsidRPr="0062780B">
        <w:t>Lahman</w:t>
      </w:r>
      <w:proofErr w:type="spellEnd"/>
      <w:r w:rsidR="006043D2" w:rsidRPr="0062780B">
        <w:t xml:space="preserve"> et al</w:t>
      </w:r>
      <w:r w:rsidR="00265240" w:rsidRPr="0062780B">
        <w:t>, 2010)</w:t>
      </w:r>
      <w:r w:rsidR="0023073E" w:rsidRPr="0062780B">
        <w:rPr>
          <w:i/>
        </w:rPr>
        <w:t xml:space="preserve">. </w:t>
      </w:r>
      <w:r w:rsidR="00265240" w:rsidRPr="0062780B">
        <w:t>Artistic representations can be used to increase empathy (</w:t>
      </w:r>
      <w:proofErr w:type="spellStart"/>
      <w:r w:rsidR="00265240" w:rsidRPr="0062780B">
        <w:t>La</w:t>
      </w:r>
      <w:r w:rsidR="006043D2" w:rsidRPr="0062780B">
        <w:t>pum</w:t>
      </w:r>
      <w:proofErr w:type="spellEnd"/>
      <w:r w:rsidR="006043D2" w:rsidRPr="0062780B">
        <w:t xml:space="preserve"> et al</w:t>
      </w:r>
      <w:r w:rsidR="00265240" w:rsidRPr="0062780B">
        <w:t>, 2011)</w:t>
      </w:r>
      <w:r w:rsidR="0023073E" w:rsidRPr="0062780B">
        <w:rPr>
          <w:i/>
        </w:rPr>
        <w:t xml:space="preserve">. </w:t>
      </w:r>
      <w:r w:rsidR="00265240" w:rsidRPr="0062780B">
        <w:t>Young people who perceive themselves to be ‘good’ at drawing or art may be attracted to using these media (Lyon, 2016)</w:t>
      </w:r>
      <w:r w:rsidR="0023073E" w:rsidRPr="0062780B">
        <w:rPr>
          <w:i/>
        </w:rPr>
        <w:t xml:space="preserve">. </w:t>
      </w:r>
    </w:p>
    <w:p w:rsidR="00265240" w:rsidRPr="0062780B" w:rsidRDefault="00265240" w:rsidP="00265240">
      <w:pPr>
        <w:pStyle w:val="Newparagraph"/>
      </w:pPr>
      <w:r w:rsidRPr="0062780B">
        <w:t>One 8-year-old girl drew the following after a session on emotion</w:t>
      </w:r>
      <w:r w:rsidR="004C54CB" w:rsidRPr="0062780B">
        <w:t>s</w:t>
      </w:r>
      <w:r w:rsidRPr="0062780B">
        <w:t xml:space="preserve"> and how we move and feel them in our bodies</w:t>
      </w:r>
      <w:r w:rsidR="0023073E" w:rsidRPr="0062780B">
        <w:rPr>
          <w:i/>
        </w:rPr>
        <w:t xml:space="preserve">. </w:t>
      </w:r>
      <w:r w:rsidRPr="0062780B">
        <w:t>She used imagery of weather, and vivid colours to express how she felt as emotions moved through her body</w:t>
      </w:r>
      <w:r w:rsidR="0023073E" w:rsidRPr="0062780B">
        <w:rPr>
          <w:i/>
        </w:rPr>
        <w:t xml:space="preserve">. </w:t>
      </w:r>
      <w:r w:rsidRPr="0062780B">
        <w:t>The colours are strikingly bold, with the use of red inside her body, and large bold yellow zigzags of lightening above a grey cloud and blue dashes of rain</w:t>
      </w:r>
      <w:r w:rsidR="0023073E" w:rsidRPr="0062780B">
        <w:rPr>
          <w:i/>
        </w:rPr>
        <w:t xml:space="preserve">. </w:t>
      </w:r>
      <w:r w:rsidRPr="0062780B">
        <w:t xml:space="preserve">She drew her features, her hair and eyes, in heavily and her arms are raised almost hiding her face, as though she is hiding from the violence of her emotional storm. </w:t>
      </w:r>
    </w:p>
    <w:p w:rsidR="00265240" w:rsidRPr="0062780B" w:rsidRDefault="00265240" w:rsidP="00265240">
      <w:pPr>
        <w:pStyle w:val="Newparagraph"/>
      </w:pPr>
      <w:r w:rsidRPr="0062780B">
        <w:t>[insert Figure 1 here]</w:t>
      </w:r>
    </w:p>
    <w:p w:rsidR="00265240" w:rsidRPr="0062780B" w:rsidRDefault="00265240" w:rsidP="00265240">
      <w:pPr>
        <w:pStyle w:val="Newparagraph"/>
      </w:pPr>
    </w:p>
    <w:p w:rsidR="00265240" w:rsidRPr="0062780B" w:rsidRDefault="00265240" w:rsidP="00343396">
      <w:pPr>
        <w:pStyle w:val="Paragraph"/>
      </w:pPr>
      <w:r w:rsidRPr="0062780B">
        <w:t>In the interviews, the children were shown the</w:t>
      </w:r>
      <w:r w:rsidR="004C54CB" w:rsidRPr="0062780B">
        <w:t>ir</w:t>
      </w:r>
      <w:r w:rsidRPr="0062780B">
        <w:t xml:space="preserve"> drawings and </w:t>
      </w:r>
      <w:proofErr w:type="spellStart"/>
      <w:r w:rsidR="004C54CB" w:rsidRPr="0062780B">
        <w:t>artifacts</w:t>
      </w:r>
      <w:proofErr w:type="spellEnd"/>
      <w:r w:rsidRPr="0062780B">
        <w:t xml:space="preserve"> to stimulate discussion</w:t>
      </w:r>
      <w:r w:rsidR="0023073E" w:rsidRPr="0062780B">
        <w:rPr>
          <w:i/>
        </w:rPr>
        <w:t xml:space="preserve">. </w:t>
      </w:r>
      <w:r w:rsidRPr="0062780B">
        <w:t>Si</w:t>
      </w:r>
      <w:r w:rsidR="004C54CB" w:rsidRPr="0062780B">
        <w:t xml:space="preserve">milar processes have been used </w:t>
      </w:r>
      <w:r w:rsidRPr="0062780B">
        <w:t xml:space="preserve">with </w:t>
      </w:r>
      <w:r w:rsidR="004C54CB" w:rsidRPr="0062780B">
        <w:t>interviews</w:t>
      </w:r>
      <w:r w:rsidRPr="0062780B">
        <w:t xml:space="preserve"> allowing children to </w:t>
      </w:r>
      <w:r w:rsidR="004C54CB" w:rsidRPr="0062780B">
        <w:t>share the</w:t>
      </w:r>
      <w:r w:rsidRPr="0062780B">
        <w:t xml:space="preserve"> meaning</w:t>
      </w:r>
      <w:r w:rsidR="004C54CB" w:rsidRPr="0062780B">
        <w:t>s</w:t>
      </w:r>
      <w:r w:rsidRPr="0062780B">
        <w:t xml:space="preserve"> </w:t>
      </w:r>
      <w:r w:rsidR="004C54CB" w:rsidRPr="0062780B">
        <w:t xml:space="preserve">of their drawings </w:t>
      </w:r>
      <w:r w:rsidRPr="0062780B">
        <w:t>(</w:t>
      </w:r>
      <w:proofErr w:type="spellStart"/>
      <w:r w:rsidRPr="0062780B">
        <w:t>Mizen</w:t>
      </w:r>
      <w:proofErr w:type="spellEnd"/>
      <w:r w:rsidRPr="0062780B">
        <w:t xml:space="preserve"> &amp; </w:t>
      </w:r>
      <w:proofErr w:type="spellStart"/>
      <w:r w:rsidRPr="0062780B">
        <w:t>Ofusu-Kusi</w:t>
      </w:r>
      <w:proofErr w:type="spellEnd"/>
      <w:r w:rsidRPr="0062780B">
        <w:t>, 2010)</w:t>
      </w:r>
      <w:r w:rsidR="0023073E" w:rsidRPr="0062780B">
        <w:rPr>
          <w:i/>
        </w:rPr>
        <w:t xml:space="preserve">. </w:t>
      </w:r>
      <w:r w:rsidRPr="0062780B">
        <w:t xml:space="preserve">M. spoke about drawing </w:t>
      </w:r>
      <w:r w:rsidRPr="0062780B">
        <w:lastRenderedPageBreak/>
        <w:t>in the sessions as she reflected on the work over the previous year</w:t>
      </w:r>
      <w:r w:rsidR="0023073E" w:rsidRPr="0062780B">
        <w:rPr>
          <w:i/>
        </w:rPr>
        <w:t xml:space="preserve">. </w:t>
      </w:r>
      <w:r w:rsidRPr="0062780B">
        <w:t>At the time of the interview M. was 6 years old, although for much of the work she had been 4 or 5</w:t>
      </w:r>
      <w:r w:rsidR="0023073E" w:rsidRPr="0062780B">
        <w:rPr>
          <w:i/>
        </w:rPr>
        <w:t xml:space="preserve">. </w:t>
      </w:r>
      <w:r w:rsidRPr="0062780B">
        <w:t>This extract came at the end of the interview, after we had talked about writing and drawing a</w:t>
      </w:r>
      <w:r w:rsidR="004C54CB" w:rsidRPr="0062780B">
        <w:t>nd</w:t>
      </w:r>
      <w:r w:rsidRPr="0062780B">
        <w:t xml:space="preserve"> how it felt to move.</w:t>
      </w:r>
    </w:p>
    <w:p w:rsidR="00265240" w:rsidRPr="0062780B" w:rsidRDefault="00F066A8" w:rsidP="00343396">
      <w:pPr>
        <w:pStyle w:val="Displayedquotation"/>
      </w:pPr>
      <w:r>
        <w:t>‘Me:</w:t>
      </w:r>
      <w:r>
        <w:tab/>
      </w:r>
      <w:r w:rsidR="00265240" w:rsidRPr="0062780B">
        <w:t>Do you think looking back and remembering all of those months ago what you would have liked to have done more of?</w:t>
      </w:r>
    </w:p>
    <w:p w:rsidR="00265240" w:rsidRPr="0062780B" w:rsidRDefault="00265240" w:rsidP="00343396">
      <w:pPr>
        <w:pStyle w:val="Displayedquotation"/>
      </w:pPr>
      <w:r w:rsidRPr="0062780B">
        <w:t>M.:</w:t>
      </w:r>
      <w:r w:rsidRPr="0062780B">
        <w:tab/>
        <w:t>More pictures.</w:t>
      </w:r>
    </w:p>
    <w:p w:rsidR="00265240" w:rsidRPr="0062780B" w:rsidRDefault="00265240" w:rsidP="00343396">
      <w:pPr>
        <w:pStyle w:val="Displayedquotation"/>
      </w:pPr>
      <w:r w:rsidRPr="0062780B">
        <w:t>Me:</w:t>
      </w:r>
      <w:r w:rsidRPr="0062780B">
        <w:tab/>
        <w:t>More pictures</w:t>
      </w:r>
      <w:r w:rsidR="0023073E" w:rsidRPr="0062780B">
        <w:rPr>
          <w:i/>
        </w:rPr>
        <w:t xml:space="preserve">. </w:t>
      </w:r>
      <w:r w:rsidR="004C54CB" w:rsidRPr="0062780B">
        <w:t xml:space="preserve">Do you like drawing pictures? </w:t>
      </w:r>
      <w:r w:rsidRPr="0062780B">
        <w:t>Do you like drawing pictures about moving and what it feels like to move?</w:t>
      </w:r>
    </w:p>
    <w:p w:rsidR="00265240" w:rsidRPr="0062780B" w:rsidRDefault="00265240" w:rsidP="00343396">
      <w:pPr>
        <w:pStyle w:val="Displayedquotation"/>
      </w:pPr>
      <w:r w:rsidRPr="0062780B">
        <w:t>M.:</w:t>
      </w:r>
      <w:r w:rsidRPr="0062780B">
        <w:tab/>
        <w:t>Yeah.</w:t>
      </w:r>
    </w:p>
    <w:p w:rsidR="00265240" w:rsidRPr="0062780B" w:rsidRDefault="00265240" w:rsidP="00343396">
      <w:pPr>
        <w:pStyle w:val="Displayedquotation"/>
      </w:pPr>
      <w:r w:rsidRPr="0062780B">
        <w:t>Me:</w:t>
      </w:r>
      <w:r w:rsidRPr="0062780B">
        <w:tab/>
        <w:t>Why do you like drawing pictures like that?</w:t>
      </w:r>
    </w:p>
    <w:p w:rsidR="00265240" w:rsidRPr="0062780B" w:rsidRDefault="00265240" w:rsidP="00343396">
      <w:pPr>
        <w:pStyle w:val="Displayedquotation"/>
      </w:pPr>
      <w:r w:rsidRPr="0062780B">
        <w:t>M.:</w:t>
      </w:r>
      <w:r w:rsidRPr="0062780B">
        <w:tab/>
        <w:t>Because it’s fun doing that.</w:t>
      </w:r>
    </w:p>
    <w:p w:rsidR="00265240" w:rsidRPr="0062780B" w:rsidRDefault="00265240" w:rsidP="00343396">
      <w:pPr>
        <w:pStyle w:val="Displayedquotation"/>
      </w:pPr>
      <w:r w:rsidRPr="0062780B">
        <w:t>Me:</w:t>
      </w:r>
      <w:r w:rsidRPr="0062780B">
        <w:tab/>
        <w:t>Why is it fun drawing?</w:t>
      </w:r>
    </w:p>
    <w:p w:rsidR="00265240" w:rsidRPr="0062780B" w:rsidRDefault="00265240" w:rsidP="00343396">
      <w:pPr>
        <w:pStyle w:val="Displayedquotation"/>
      </w:pPr>
      <w:r w:rsidRPr="0062780B">
        <w:t>M.:</w:t>
      </w:r>
      <w:r w:rsidRPr="0062780B">
        <w:tab/>
        <w:t>Because it’s all colourful and I like colouring in the picture…</w:t>
      </w:r>
    </w:p>
    <w:p w:rsidR="00265240" w:rsidRPr="0062780B" w:rsidRDefault="00265240" w:rsidP="00343396">
      <w:pPr>
        <w:pStyle w:val="Displayedquotation"/>
      </w:pPr>
      <w:r w:rsidRPr="0062780B">
        <w:t>Me:</w:t>
      </w:r>
      <w:r w:rsidRPr="0062780B">
        <w:tab/>
        <w:t xml:space="preserve">Okay, so when you draw pictures of you how you feel when you move, you like drawing them all colourful?  </w:t>
      </w:r>
    </w:p>
    <w:p w:rsidR="00265240" w:rsidRPr="0062780B" w:rsidRDefault="00265240" w:rsidP="00343396">
      <w:pPr>
        <w:pStyle w:val="Displayedquotation"/>
      </w:pPr>
      <w:r w:rsidRPr="0062780B">
        <w:t>M:</w:t>
      </w:r>
      <w:r w:rsidRPr="0062780B">
        <w:tab/>
        <w:t>Yes.</w:t>
      </w:r>
    </w:p>
    <w:p w:rsidR="00265240" w:rsidRPr="0062780B" w:rsidRDefault="00265240" w:rsidP="00343396">
      <w:pPr>
        <w:pStyle w:val="Displayedquotation"/>
      </w:pPr>
      <w:r w:rsidRPr="0062780B">
        <w:t>Me:</w:t>
      </w:r>
      <w:r w:rsidRPr="0062780B">
        <w:tab/>
        <w:t>Is that how you feel when you move?</w:t>
      </w:r>
    </w:p>
    <w:p w:rsidR="00265240" w:rsidRPr="0062780B" w:rsidRDefault="00265240" w:rsidP="00343396">
      <w:pPr>
        <w:pStyle w:val="Displayedquotation"/>
      </w:pPr>
      <w:r w:rsidRPr="0062780B">
        <w:t>M.:</w:t>
      </w:r>
      <w:r w:rsidRPr="0062780B">
        <w:tab/>
        <w:t>Yes.</w:t>
      </w:r>
    </w:p>
    <w:p w:rsidR="00265240" w:rsidRPr="0062780B" w:rsidRDefault="00265240" w:rsidP="00343396">
      <w:pPr>
        <w:pStyle w:val="Displayedquotation"/>
      </w:pPr>
      <w:r w:rsidRPr="0062780B">
        <w:t>Me:</w:t>
      </w:r>
      <w:r w:rsidRPr="0062780B">
        <w:tab/>
        <w:t>You feel colourful when you move?</w:t>
      </w:r>
    </w:p>
    <w:p w:rsidR="00265240" w:rsidRPr="0062780B" w:rsidRDefault="00265240" w:rsidP="00343396">
      <w:pPr>
        <w:pStyle w:val="Displayedquotation"/>
      </w:pPr>
      <w:r w:rsidRPr="0062780B">
        <w:t>M.:</w:t>
      </w:r>
      <w:r w:rsidRPr="0062780B">
        <w:tab/>
        <w:t xml:space="preserve">Yes.’ (M. </w:t>
      </w:r>
      <w:r w:rsidR="006C5F33" w:rsidRPr="0062780B">
        <w:t>age 6</w:t>
      </w:r>
      <w:r w:rsidRPr="0062780B">
        <w:t>)</w:t>
      </w:r>
    </w:p>
    <w:p w:rsidR="00265240" w:rsidRPr="0062780B" w:rsidRDefault="00265240" w:rsidP="00343396">
      <w:pPr>
        <w:pStyle w:val="Paragraph"/>
      </w:pPr>
      <w:r w:rsidRPr="0062780B">
        <w:t>The association of colour with movement by M., may have been triggered by the use of vibrant oil pastels to draw within the sessions, or conversely, she may have expressed her enjoyment of using colours because of her internal experience of moving.</w:t>
      </w:r>
    </w:p>
    <w:p w:rsidR="00265240" w:rsidRPr="0062780B" w:rsidRDefault="00265240" w:rsidP="00343396">
      <w:pPr>
        <w:pStyle w:val="Paragraph"/>
      </w:pPr>
      <w:r w:rsidRPr="0062780B">
        <w:t>The children in the study were able to use the art materials and the non-directed time to journal or draw in order to reflect on their experiences and process the emotional work from the sessions</w:t>
      </w:r>
      <w:r w:rsidR="0023073E" w:rsidRPr="0062780B">
        <w:rPr>
          <w:i/>
        </w:rPr>
        <w:t xml:space="preserve">. </w:t>
      </w:r>
      <w:r w:rsidRPr="0062780B">
        <w:t>For some, the space and opportunity to express themselves in this way stood out as one of the highlights of their participation in the sessions</w:t>
      </w:r>
      <w:r w:rsidR="0023073E" w:rsidRPr="0062780B">
        <w:rPr>
          <w:i/>
        </w:rPr>
        <w:t xml:space="preserve">. </w:t>
      </w:r>
      <w:r w:rsidRPr="0062780B">
        <w:t xml:space="preserve">The drawings created varied from annotated figures describing movement and thoughts, to </w:t>
      </w:r>
      <w:r w:rsidRPr="0062780B">
        <w:lastRenderedPageBreak/>
        <w:t>evocative images and artefacts</w:t>
      </w:r>
      <w:r w:rsidR="0023073E" w:rsidRPr="0062780B">
        <w:rPr>
          <w:i/>
        </w:rPr>
        <w:t xml:space="preserve">. </w:t>
      </w:r>
      <w:r w:rsidRPr="0062780B">
        <w:t>This variation shows the ways they processed the</w:t>
      </w:r>
      <w:r w:rsidR="008F408E" w:rsidRPr="0062780B">
        <w:t>ir experiences</w:t>
      </w:r>
      <w:r w:rsidRPr="0062780B">
        <w:t xml:space="preserve">, and how they used drawing in different ways to model and express themselves (Hay &amp; </w:t>
      </w:r>
      <w:proofErr w:type="spellStart"/>
      <w:r w:rsidRPr="0062780B">
        <w:t>Pitchford</w:t>
      </w:r>
      <w:proofErr w:type="spellEnd"/>
      <w:r w:rsidRPr="0062780B">
        <w:t>, 2016).</w:t>
      </w:r>
    </w:p>
    <w:p w:rsidR="00265240" w:rsidRPr="0062780B" w:rsidRDefault="00265240" w:rsidP="00343396">
      <w:pPr>
        <w:pStyle w:val="Heading2"/>
        <w:rPr>
          <w:rFonts w:cs="Times New Roman"/>
        </w:rPr>
      </w:pPr>
      <w:r w:rsidRPr="0062780B">
        <w:rPr>
          <w:rFonts w:cs="Times New Roman"/>
        </w:rPr>
        <w:t>Reflecting on reflection</w:t>
      </w:r>
    </w:p>
    <w:p w:rsidR="00265240" w:rsidRPr="0062780B" w:rsidRDefault="00265240" w:rsidP="00343396">
      <w:pPr>
        <w:pStyle w:val="Paragraph"/>
      </w:pPr>
      <w:r w:rsidRPr="0062780B">
        <w:t xml:space="preserve">Few studies include child participants at the data analysis stages (Pinter &amp; </w:t>
      </w:r>
      <w:proofErr w:type="spellStart"/>
      <w:r w:rsidRPr="0062780B">
        <w:t>Zandian</w:t>
      </w:r>
      <w:proofErr w:type="spellEnd"/>
      <w:r w:rsidRPr="0062780B">
        <w:t>, 2015)</w:t>
      </w:r>
      <w:r w:rsidR="0023073E" w:rsidRPr="0062780B">
        <w:rPr>
          <w:i/>
        </w:rPr>
        <w:t xml:space="preserve">. </w:t>
      </w:r>
      <w:r w:rsidRPr="0062780B">
        <w:t xml:space="preserve">In this study, the children were </w:t>
      </w:r>
      <w:r w:rsidR="00563ADD" w:rsidRPr="0062780B">
        <w:t>invited</w:t>
      </w:r>
      <w:r w:rsidRPr="0062780B">
        <w:t xml:space="preserve"> to reflect </w:t>
      </w:r>
      <w:r w:rsidR="00563ADD" w:rsidRPr="0062780B">
        <w:t>on their experiences</w:t>
      </w:r>
      <w:r w:rsidR="0023073E" w:rsidRPr="0062780B">
        <w:rPr>
          <w:i/>
        </w:rPr>
        <w:t xml:space="preserve">. </w:t>
      </w:r>
      <w:r w:rsidR="0072335B">
        <w:t>Their</w:t>
      </w:r>
      <w:r w:rsidRPr="0062780B">
        <w:t xml:space="preserve"> own drawings, journals and the like were used as adjuncts to interviews, to stimulate the </w:t>
      </w:r>
      <w:r w:rsidR="0072335B">
        <w:t>conversation and</w:t>
      </w:r>
      <w:r w:rsidRPr="0062780B">
        <w:t xml:space="preserve"> prompt the</w:t>
      </w:r>
      <w:r w:rsidR="0072335B">
        <w:t>m</w:t>
      </w:r>
      <w:r w:rsidRPr="0062780B">
        <w:t xml:space="preserve"> to explore their own meaning making</w:t>
      </w:r>
      <w:r w:rsidR="0023073E" w:rsidRPr="0062780B">
        <w:rPr>
          <w:i/>
        </w:rPr>
        <w:t xml:space="preserve">. </w:t>
      </w:r>
      <w:r w:rsidRPr="0062780B">
        <w:t>This allowed the children to express how they felt about the process of reflecting as well as the experience of participating in the sessions.</w:t>
      </w:r>
    </w:p>
    <w:p w:rsidR="00546966" w:rsidRPr="0062780B" w:rsidRDefault="00265240" w:rsidP="0072335B">
      <w:pPr>
        <w:pStyle w:val="Newparagraph"/>
      </w:pPr>
      <w:r w:rsidRPr="0062780B">
        <w:t>I asked all the children how they felt about being asked to communicate and reflect through writing and drawing</w:t>
      </w:r>
      <w:r w:rsidR="00546966" w:rsidRPr="0062780B">
        <w:t xml:space="preserve"> – they reflected on what it felt like, and how it was to look back on work from when they were younger</w:t>
      </w:r>
      <w:r w:rsidR="0003630C" w:rsidRPr="0062780B">
        <w:t>, sharing how the reflection made them feel</w:t>
      </w:r>
      <w:r w:rsidR="0003630C" w:rsidRPr="0062780B">
        <w:rPr>
          <w:i/>
        </w:rPr>
        <w:t xml:space="preserve">. </w:t>
      </w:r>
      <w:r w:rsidR="0003630C" w:rsidRPr="0062780B">
        <w:t>Many of the children said that it was important to share how they felt with others</w:t>
      </w:r>
      <w:r w:rsidR="0003630C" w:rsidRPr="0062780B">
        <w:rPr>
          <w:i/>
        </w:rPr>
        <w:t xml:space="preserve">. </w:t>
      </w:r>
      <w:r w:rsidR="0003630C" w:rsidRPr="0062780B">
        <w:t>Reflection was not a self-absorbed activity, but one that gained more meaning in context of the relationships of those around them.</w:t>
      </w:r>
      <w:r w:rsidR="0072335B">
        <w:t xml:space="preserve"> </w:t>
      </w:r>
      <w:r w:rsidR="0003630C" w:rsidRPr="0062780B">
        <w:t xml:space="preserve">The children </w:t>
      </w:r>
      <w:r w:rsidR="00546966" w:rsidRPr="0062780B">
        <w:t xml:space="preserve">spoke about how practice and experience of reflecting through journaling and drawing made the process easier over time, and this idea is echoed by Robson </w:t>
      </w:r>
      <w:sdt>
        <w:sdtPr>
          <w:id w:val="1688245309"/>
          <w:citation/>
        </w:sdtPr>
        <w:sdtEndPr/>
        <w:sdtContent>
          <w:r w:rsidR="00546966" w:rsidRPr="0062780B">
            <w:fldChar w:fldCharType="begin"/>
          </w:r>
          <w:r w:rsidR="00546966" w:rsidRPr="0062780B">
            <w:instrText xml:space="preserve">CITATION Rob16 \n  \t  \l 2057 </w:instrText>
          </w:r>
          <w:r w:rsidR="00546966" w:rsidRPr="0062780B">
            <w:fldChar w:fldCharType="separate"/>
          </w:r>
          <w:r w:rsidR="00546966" w:rsidRPr="0062780B">
            <w:rPr>
              <w:noProof/>
            </w:rPr>
            <w:t>(2016)</w:t>
          </w:r>
          <w:r w:rsidR="00546966" w:rsidRPr="0062780B">
            <w:fldChar w:fldCharType="end"/>
          </w:r>
        </w:sdtContent>
      </w:sdt>
      <w:r w:rsidR="00546966" w:rsidRPr="0062780B">
        <w:rPr>
          <w:i/>
        </w:rPr>
        <w:t xml:space="preserve">. </w:t>
      </w:r>
      <w:r w:rsidR="00546966" w:rsidRPr="0062780B">
        <w:t>Familiarity with the concept may have allowed the children to gain some of the positive benefits of an embodied reflective practice, similar to those experienced by practitioners (Smears, 2009)</w:t>
      </w:r>
      <w:r w:rsidR="00546966" w:rsidRPr="0062780B">
        <w:rPr>
          <w:i/>
        </w:rPr>
        <w:t xml:space="preserve">. </w:t>
      </w:r>
      <w:r w:rsidR="00546966" w:rsidRPr="0062780B">
        <w:t xml:space="preserve">It must be considered, however, that over the time of the study all the </w:t>
      </w:r>
      <w:r w:rsidR="009172E8">
        <w:t>children</w:t>
      </w:r>
      <w:r w:rsidR="00546966" w:rsidRPr="0062780B">
        <w:t xml:space="preserve"> grew older and matured developmentally, and this was another reason why the reflective process became easier </w:t>
      </w:r>
      <w:sdt>
        <w:sdtPr>
          <w:id w:val="24149112"/>
          <w:citation/>
        </w:sdtPr>
        <w:sdtEndPr/>
        <w:sdtContent>
          <w:r w:rsidR="00546966" w:rsidRPr="0062780B">
            <w:fldChar w:fldCharType="begin"/>
          </w:r>
          <w:r w:rsidR="00546966" w:rsidRPr="0062780B">
            <w:instrText xml:space="preserve"> CITATION Zel04 \l 2057 </w:instrText>
          </w:r>
          <w:r w:rsidR="00546966" w:rsidRPr="0062780B">
            <w:fldChar w:fldCharType="separate"/>
          </w:r>
          <w:r w:rsidR="00546966" w:rsidRPr="0062780B">
            <w:rPr>
              <w:noProof/>
            </w:rPr>
            <w:t>(Zelazo, 2004)</w:t>
          </w:r>
          <w:r w:rsidR="00546966" w:rsidRPr="0062780B">
            <w:fldChar w:fldCharType="end"/>
          </w:r>
        </w:sdtContent>
      </w:sdt>
      <w:r w:rsidR="00546966" w:rsidRPr="0062780B">
        <w:t xml:space="preserve">. </w:t>
      </w:r>
    </w:p>
    <w:p w:rsidR="00265240" w:rsidRPr="0062780B" w:rsidRDefault="009172E8" w:rsidP="00546966">
      <w:pPr>
        <w:pStyle w:val="Newparagraph"/>
      </w:pPr>
      <w:r>
        <w:t>W</w:t>
      </w:r>
      <w:r w:rsidR="00265240" w:rsidRPr="0062780B">
        <w:t>riting and drawing were not the only way that the children were able to communicate their experiences of embodiment</w:t>
      </w:r>
      <w:r w:rsidR="0023073E" w:rsidRPr="0062780B">
        <w:rPr>
          <w:i/>
        </w:rPr>
        <w:t xml:space="preserve">. </w:t>
      </w:r>
      <w:r w:rsidR="00265240" w:rsidRPr="0062780B">
        <w:t>The children’s reflections throug</w:t>
      </w:r>
      <w:r>
        <w:t xml:space="preserve">h </w:t>
      </w:r>
      <w:r>
        <w:lastRenderedPageBreak/>
        <w:t>journaling, speaking, drawing</w:t>
      </w:r>
      <w:r w:rsidR="00265240" w:rsidRPr="0062780B">
        <w:t xml:space="preserve"> and moving showed that they used their embodied self-awareness to make sense of what they were experiencing and feeling, and their reflec</w:t>
      </w:r>
      <w:r w:rsidR="003A66DB" w:rsidRPr="0062780B">
        <w:t>tions on these reflections show</w:t>
      </w:r>
      <w:r w:rsidR="00265240" w:rsidRPr="0062780B">
        <w:t xml:space="preserve"> clearly that even the youngest children were aware of what they were doing and how it made them feel to have time and space to reflect.</w:t>
      </w:r>
    </w:p>
    <w:p w:rsidR="00265240" w:rsidRPr="0062780B" w:rsidRDefault="00265240" w:rsidP="00343396">
      <w:pPr>
        <w:pStyle w:val="Heading1"/>
        <w:rPr>
          <w:rFonts w:cs="Times New Roman"/>
        </w:rPr>
      </w:pPr>
      <w:r w:rsidRPr="0062780B">
        <w:rPr>
          <w:rFonts w:cs="Times New Roman"/>
        </w:rPr>
        <w:t>Discussion</w:t>
      </w:r>
    </w:p>
    <w:p w:rsidR="00B97862" w:rsidRPr="0062780B" w:rsidRDefault="00B97862" w:rsidP="00B97862">
      <w:pPr>
        <w:pStyle w:val="Paragraph"/>
        <w:ind w:firstLine="720"/>
        <w:rPr>
          <w:i/>
        </w:rPr>
      </w:pPr>
      <w:r w:rsidRPr="0062780B">
        <w:t xml:space="preserve">Given the developmental nature of self-reflection in childhood </w:t>
      </w:r>
      <w:sdt>
        <w:sdtPr>
          <w:id w:val="765652438"/>
          <w:citation/>
        </w:sdtPr>
        <w:sdtEndPr/>
        <w:sdtContent>
          <w:r w:rsidRPr="0062780B">
            <w:fldChar w:fldCharType="begin"/>
          </w:r>
          <w:r w:rsidRPr="0062780B">
            <w:instrText xml:space="preserve"> CITATION Zel04 \l 2057 </w:instrText>
          </w:r>
          <w:r w:rsidRPr="0062780B">
            <w:fldChar w:fldCharType="separate"/>
          </w:r>
          <w:r w:rsidRPr="0062780B">
            <w:rPr>
              <w:noProof/>
            </w:rPr>
            <w:t>(Zelazo, 2004)</w:t>
          </w:r>
          <w:r w:rsidRPr="0062780B">
            <w:fldChar w:fldCharType="end"/>
          </w:r>
        </w:sdtContent>
      </w:sdt>
      <w:r w:rsidRPr="0062780B">
        <w:t xml:space="preserve">, the challenges around teaching reflection </w:t>
      </w:r>
      <w:sdt>
        <w:sdtPr>
          <w:id w:val="540399810"/>
          <w:citation/>
        </w:sdtPr>
        <w:sdtEndPr/>
        <w:sdtContent>
          <w:r w:rsidRPr="0062780B">
            <w:fldChar w:fldCharType="begin"/>
          </w:r>
          <w:r w:rsidRPr="0062780B">
            <w:instrText xml:space="preserve">CITATION Jen13 \t  \l 2057 </w:instrText>
          </w:r>
          <w:r w:rsidRPr="0062780B">
            <w:fldChar w:fldCharType="separate"/>
          </w:r>
          <w:r w:rsidRPr="0062780B">
            <w:rPr>
              <w:noProof/>
            </w:rPr>
            <w:t>(Leigh &amp; Bailey, 2013)</w:t>
          </w:r>
          <w:r w:rsidRPr="0062780B">
            <w:fldChar w:fldCharType="end"/>
          </w:r>
        </w:sdtContent>
      </w:sdt>
      <w:r w:rsidRPr="0062780B">
        <w:t xml:space="preserve"> and the n</w:t>
      </w:r>
      <w:r w:rsidR="009172E8">
        <w:t xml:space="preserve">eed for children to practice </w:t>
      </w:r>
      <w:r w:rsidRPr="0062780B">
        <w:t xml:space="preserve">in order to improve at it </w:t>
      </w:r>
      <w:sdt>
        <w:sdtPr>
          <w:id w:val="-527182214"/>
          <w:citation/>
        </w:sdtPr>
        <w:sdtEndPr/>
        <w:sdtContent>
          <w:r w:rsidRPr="0062780B">
            <w:fldChar w:fldCharType="begin"/>
          </w:r>
          <w:r w:rsidRPr="0062780B">
            <w:instrText xml:space="preserve"> CITATION Rob16 \l 2057 </w:instrText>
          </w:r>
          <w:r w:rsidRPr="0062780B">
            <w:fldChar w:fldCharType="separate"/>
          </w:r>
          <w:r w:rsidRPr="0062780B">
            <w:rPr>
              <w:noProof/>
            </w:rPr>
            <w:t>(Robson, 2016)</w:t>
          </w:r>
          <w:r w:rsidRPr="0062780B">
            <w:fldChar w:fldCharType="end"/>
          </w:r>
        </w:sdtContent>
      </w:sdt>
      <w:r w:rsidR="00470558" w:rsidRPr="0062780B">
        <w:t>,</w:t>
      </w:r>
      <w:r w:rsidRPr="0062780B">
        <w:t xml:space="preserve"> </w:t>
      </w:r>
      <w:r w:rsidR="00470558" w:rsidRPr="0062780B">
        <w:t>r</w:t>
      </w:r>
      <w:r w:rsidRPr="0062780B">
        <w:t xml:space="preserve">esearchers must be careful that they do not make assumptions about a child’s capabilities. We need to be </w:t>
      </w:r>
      <w:r w:rsidR="00470558" w:rsidRPr="0062780B">
        <w:t>c</w:t>
      </w:r>
      <w:r w:rsidRPr="0062780B">
        <w:t>lear about the assumptions we make about childhood that inform our approach, methods and data analysis</w:t>
      </w:r>
      <w:r w:rsidRPr="0062780B">
        <w:rPr>
          <w:i/>
        </w:rPr>
        <w:t xml:space="preserve">. </w:t>
      </w:r>
      <w:r w:rsidRPr="0062780B">
        <w:t>Children are not mini-adults, and should not be treated as such</w:t>
      </w:r>
      <w:r w:rsidRPr="0062780B">
        <w:rPr>
          <w:i/>
        </w:rPr>
        <w:t xml:space="preserve">. </w:t>
      </w:r>
      <w:r w:rsidRPr="0062780B">
        <w:t>They have their own competencies, and it is possible to develop innovative and adaptive methods that play to their strengths (</w:t>
      </w:r>
      <w:proofErr w:type="spellStart"/>
      <w:r w:rsidRPr="0062780B">
        <w:t>Fargas-Malet</w:t>
      </w:r>
      <w:proofErr w:type="spellEnd"/>
      <w:r w:rsidRPr="0062780B">
        <w:t>, 2010). Research methods that position children as active agents such as the participatory methods shown here, tend to orientate themselves to the strengths of children and draw out their voice</w:t>
      </w:r>
      <w:r w:rsidR="009172E8">
        <w:t>s</w:t>
      </w:r>
      <w:r w:rsidRPr="0062780B">
        <w:t xml:space="preserve"> and experience</w:t>
      </w:r>
      <w:r w:rsidR="009172E8">
        <w:t>s</w:t>
      </w:r>
      <w:r w:rsidRPr="0062780B">
        <w:t xml:space="preserve"> </w:t>
      </w:r>
      <w:r w:rsidR="009172E8">
        <w:t>whilst capturing</w:t>
      </w:r>
      <w:r w:rsidRPr="0062780B">
        <w:t xml:space="preserve"> </w:t>
      </w:r>
      <w:r w:rsidR="00546966" w:rsidRPr="0062780B">
        <w:t>their individual views (Harris et al</w:t>
      </w:r>
      <w:r w:rsidRPr="0062780B">
        <w:t>, 2015)</w:t>
      </w:r>
      <w:r w:rsidRPr="0062780B">
        <w:rPr>
          <w:i/>
        </w:rPr>
        <w:t xml:space="preserve">. </w:t>
      </w:r>
      <w:r w:rsidR="000B5202" w:rsidRPr="0062780B">
        <w:t xml:space="preserve">By choosing research methods carefully, we may be able to negate the impetus children feel to ‘get things right’. </w:t>
      </w:r>
      <w:r w:rsidRPr="0062780B">
        <w:t>However, children may be vulnerable to suggestibility and influenced by the status of the researcher (Greene &amp; Hogan, 2005)</w:t>
      </w:r>
      <w:r w:rsidRPr="0062780B">
        <w:rPr>
          <w:i/>
        </w:rPr>
        <w:t xml:space="preserve">. </w:t>
      </w:r>
      <w:r w:rsidRPr="0062780B">
        <w:t>This may be particularly evident if the children perceive the researcher to have the role of or equivalent to a teacher as in this study (</w:t>
      </w:r>
      <w:proofErr w:type="spellStart"/>
      <w:r w:rsidRPr="0062780B">
        <w:t>Greig</w:t>
      </w:r>
      <w:proofErr w:type="spellEnd"/>
      <w:r w:rsidRPr="0062780B">
        <w:t xml:space="preserve"> &amp; Taylor, 1999)</w:t>
      </w:r>
      <w:r w:rsidRPr="0062780B">
        <w:rPr>
          <w:i/>
        </w:rPr>
        <w:t xml:space="preserve">. </w:t>
      </w:r>
      <w:r w:rsidRPr="0062780B">
        <w:t>Ideally, prior to the start of a project one would develop rapport, and gain trust to allow a fuller disclosure of information (Irwin &amp; Johnson, 2006)</w:t>
      </w:r>
      <w:r w:rsidRPr="0062780B">
        <w:rPr>
          <w:i/>
        </w:rPr>
        <w:t xml:space="preserve">. </w:t>
      </w:r>
      <w:r w:rsidR="009172E8">
        <w:t>In this study I had</w:t>
      </w:r>
      <w:r w:rsidRPr="0062780B">
        <w:t xml:space="preserve"> formed a relationship with the school over several years. My presence could be interpreted as one of authority</w:t>
      </w:r>
      <w:r w:rsidR="009172E8">
        <w:rPr>
          <w:i/>
        </w:rPr>
        <w:t xml:space="preserve"> </w:t>
      </w:r>
      <w:r w:rsidR="009172E8">
        <w:t>which</w:t>
      </w:r>
      <w:r w:rsidRPr="0062780B">
        <w:t xml:space="preserve"> may have affected the children’s perceptions (Pearce &amp; Bailey, 2011)</w:t>
      </w:r>
      <w:r w:rsidRPr="0062780B">
        <w:rPr>
          <w:i/>
        </w:rPr>
        <w:t xml:space="preserve">. </w:t>
      </w:r>
      <w:r w:rsidRPr="0062780B">
        <w:t xml:space="preserve">They may have felt pressure to ‘say </w:t>
      </w:r>
      <w:r w:rsidRPr="0062780B">
        <w:lastRenderedPageBreak/>
        <w:t>what they think adults want them to say’ (</w:t>
      </w:r>
      <w:proofErr w:type="spellStart"/>
      <w:r w:rsidRPr="0062780B">
        <w:t>Fargas-Malet</w:t>
      </w:r>
      <w:proofErr w:type="spellEnd"/>
      <w:r w:rsidRPr="0062780B">
        <w:t xml:space="preserve"> et al, 2010)</w:t>
      </w:r>
      <w:r w:rsidRPr="0062780B">
        <w:rPr>
          <w:i/>
        </w:rPr>
        <w:t xml:space="preserve">. </w:t>
      </w:r>
    </w:p>
    <w:p w:rsidR="00B97862" w:rsidRPr="0062780B" w:rsidRDefault="00B97862" w:rsidP="00B97862">
      <w:pPr>
        <w:pStyle w:val="Newparagraph"/>
      </w:pPr>
      <w:r w:rsidRPr="0062780B">
        <w:t>Using creative methods facilitated this study on several levels</w:t>
      </w:r>
      <w:r w:rsidRPr="0062780B">
        <w:rPr>
          <w:i/>
        </w:rPr>
        <w:t xml:space="preserve">. </w:t>
      </w:r>
      <w:r w:rsidR="000B5202" w:rsidRPr="0062780B">
        <w:t>The use of journaling and drawing (among other methods)</w:t>
      </w:r>
      <w:r w:rsidRPr="0062780B">
        <w:t xml:space="preserve"> allowed the children to truly participate within the research and know that their voices were heard and valued even when they struggled to speak or write words that expressed their thoughts</w:t>
      </w:r>
      <w:r w:rsidRPr="0062780B">
        <w:rPr>
          <w:i/>
        </w:rPr>
        <w:t xml:space="preserve">. </w:t>
      </w:r>
      <w:r w:rsidRPr="0062780B">
        <w:t>The multi-modal approach ensured there was a mode of communication open to them, be it through sharing with their peers, taking photographs, drawing, talking, or writing</w:t>
      </w:r>
      <w:r w:rsidRPr="0062780B">
        <w:rPr>
          <w:i/>
        </w:rPr>
        <w:t xml:space="preserve">. </w:t>
      </w:r>
      <w:r w:rsidRPr="0062780B">
        <w:t xml:space="preserve">This helped </w:t>
      </w:r>
      <w:r w:rsidR="009172E8">
        <w:t>them</w:t>
      </w:r>
      <w:r w:rsidRPr="0062780B">
        <w:t xml:space="preserve"> to process and record their experiences, aiding their development of embodied self-awareness, maintaining a sense of fun and play and enjoyment</w:t>
      </w:r>
      <w:r w:rsidRPr="0062780B">
        <w:rPr>
          <w:i/>
        </w:rPr>
        <w:t xml:space="preserve">. </w:t>
      </w:r>
      <w:r w:rsidRPr="0062780B">
        <w:t>As a means of research, it generated a varied and rich range of data that allowed me to document and analyse their experiences</w:t>
      </w:r>
      <w:r w:rsidRPr="0062780B">
        <w:rPr>
          <w:i/>
        </w:rPr>
        <w:t xml:space="preserve">. </w:t>
      </w:r>
      <w:r w:rsidRPr="0062780B">
        <w:t>The creative approach facilitated not only the process of developing self-awareness, but also the process of reflection</w:t>
      </w:r>
      <w:r w:rsidRPr="0062780B">
        <w:rPr>
          <w:i/>
        </w:rPr>
        <w:t xml:space="preserve"> </w:t>
      </w:r>
    </w:p>
    <w:p w:rsidR="00470558" w:rsidRPr="0062780B" w:rsidRDefault="001F558C" w:rsidP="00470558">
      <w:pPr>
        <w:pStyle w:val="Paragraph"/>
        <w:ind w:firstLine="720"/>
        <w:rPr>
          <w:i/>
        </w:rPr>
      </w:pPr>
      <w:r w:rsidRPr="0062780B">
        <w:t xml:space="preserve">This paper </w:t>
      </w:r>
      <w:r w:rsidR="00470558" w:rsidRPr="0062780B">
        <w:t>shows</w:t>
      </w:r>
      <w:r w:rsidRPr="0062780B">
        <w:t xml:space="preserve"> </w:t>
      </w:r>
      <w:r w:rsidR="00B97862" w:rsidRPr="0062780B">
        <w:t>how children as young as 4 we</w:t>
      </w:r>
      <w:r w:rsidRPr="0062780B">
        <w:t xml:space="preserve">re able to use </w:t>
      </w:r>
      <w:r w:rsidR="00470558" w:rsidRPr="0062780B">
        <w:t xml:space="preserve">these </w:t>
      </w:r>
      <w:r w:rsidRPr="0062780B">
        <w:t xml:space="preserve">creative approaches </w:t>
      </w:r>
      <w:r w:rsidR="007F7758" w:rsidRPr="0062780B">
        <w:t xml:space="preserve">to help them </w:t>
      </w:r>
      <w:r w:rsidRPr="0062780B">
        <w:t>reflect on their experiences. The examples giv</w:t>
      </w:r>
      <w:r w:rsidR="000B5202" w:rsidRPr="0062780B">
        <w:t>en show how children reflected i</w:t>
      </w:r>
      <w:r w:rsidRPr="0062780B">
        <w:t>n sessions of somatic movement</w:t>
      </w:r>
      <w:r w:rsidR="000B5202" w:rsidRPr="0062780B">
        <w:t>, and then reflected on those reflections – reflecting about the very process of reflection. The</w:t>
      </w:r>
      <w:r w:rsidR="007F7758" w:rsidRPr="0062780B">
        <w:t xml:space="preserve"> se</w:t>
      </w:r>
      <w:r w:rsidR="00B97862" w:rsidRPr="0062780B">
        <w:t>s</w:t>
      </w:r>
      <w:r w:rsidR="007F7758" w:rsidRPr="0062780B">
        <w:t>sions</w:t>
      </w:r>
      <w:r w:rsidRPr="0062780B">
        <w:t xml:space="preserve"> were designed to enhance their expression of their sense of embodiment. </w:t>
      </w:r>
      <w:r w:rsidR="00265240" w:rsidRPr="0062780B">
        <w:t>They were invited to increase their embodied self-awareness and to become more mindful about themselves, about how they perceived and experienced their inner self and the workings of their body, about how they moved through and interacted with the world around them</w:t>
      </w:r>
      <w:r w:rsidR="0023073E" w:rsidRPr="0062780B">
        <w:rPr>
          <w:i/>
        </w:rPr>
        <w:t xml:space="preserve">. </w:t>
      </w:r>
    </w:p>
    <w:p w:rsidR="00B97862" w:rsidRPr="0062780B" w:rsidRDefault="00265240" w:rsidP="00470558">
      <w:pPr>
        <w:pStyle w:val="Paragraph"/>
        <w:ind w:firstLine="720"/>
      </w:pPr>
      <w:r w:rsidRPr="0062780B">
        <w:t xml:space="preserve">Reflection was </w:t>
      </w:r>
      <w:r w:rsidR="003A66DB" w:rsidRPr="0062780B">
        <w:t>a part of that process, and</w:t>
      </w:r>
      <w:r w:rsidRPr="0062780B">
        <w:t xml:space="preserve"> fed into that process</w:t>
      </w:r>
      <w:r w:rsidR="0023073E" w:rsidRPr="0062780B">
        <w:rPr>
          <w:i/>
        </w:rPr>
        <w:t xml:space="preserve">. </w:t>
      </w:r>
      <w:r w:rsidR="00B97862" w:rsidRPr="0062780B">
        <w:t xml:space="preserve">The children demonstrated clearly that they were able to reflect through the ways in which they </w:t>
      </w:r>
      <w:proofErr w:type="spellStart"/>
      <w:r w:rsidR="00B97862" w:rsidRPr="0062780B">
        <w:t>journaled</w:t>
      </w:r>
      <w:proofErr w:type="spellEnd"/>
      <w:r w:rsidR="00B97862" w:rsidRPr="0062780B">
        <w:t>, drew and spoke about their experiences</w:t>
      </w:r>
      <w:r w:rsidR="000B5202" w:rsidRPr="0062780B">
        <w:t xml:space="preserve"> within and then after the sessions</w:t>
      </w:r>
      <w:r w:rsidR="00B97862" w:rsidRPr="0062780B">
        <w:rPr>
          <w:i/>
        </w:rPr>
        <w:t xml:space="preserve">. </w:t>
      </w:r>
      <w:r w:rsidR="00B97862" w:rsidRPr="0062780B">
        <w:t xml:space="preserve">Reflection was an integral component of </w:t>
      </w:r>
      <w:r w:rsidR="007F7F83">
        <w:t>increasing</w:t>
      </w:r>
      <w:r w:rsidR="00B97862" w:rsidRPr="0062780B">
        <w:t xml:space="preserve"> embodied self-awareness</w:t>
      </w:r>
      <w:r w:rsidR="00B97862" w:rsidRPr="0062780B">
        <w:rPr>
          <w:i/>
        </w:rPr>
        <w:t xml:space="preserve">. </w:t>
      </w:r>
      <w:r w:rsidR="00B97862" w:rsidRPr="0062780B">
        <w:t>The</w:t>
      </w:r>
      <w:r w:rsidR="007F7F83">
        <w:t>y</w:t>
      </w:r>
      <w:r w:rsidR="00B97862" w:rsidRPr="0062780B">
        <w:t xml:space="preserve"> were given time and space to reflect in every session</w:t>
      </w:r>
      <w:r w:rsidR="00B97862" w:rsidRPr="0062780B">
        <w:rPr>
          <w:i/>
        </w:rPr>
        <w:t xml:space="preserve">. </w:t>
      </w:r>
      <w:r w:rsidR="00B97862" w:rsidRPr="0062780B">
        <w:t xml:space="preserve">They did this through sharing in a </w:t>
      </w:r>
      <w:r w:rsidR="00B97862" w:rsidRPr="0062780B">
        <w:lastRenderedPageBreak/>
        <w:t xml:space="preserve">group </w:t>
      </w:r>
      <w:r w:rsidR="007F7F83">
        <w:t>and</w:t>
      </w:r>
      <w:r w:rsidR="00B97862" w:rsidRPr="0062780B">
        <w:t xml:space="preserve"> individually by way of writing, drawing, model making and talking</w:t>
      </w:r>
      <w:r w:rsidR="00B97862" w:rsidRPr="0062780B">
        <w:rPr>
          <w:i/>
        </w:rPr>
        <w:t xml:space="preserve">. </w:t>
      </w:r>
      <w:r w:rsidR="00B97862" w:rsidRPr="0062780B">
        <w:t>The children reflected on the elements that they wanted to share</w:t>
      </w:r>
      <w:r w:rsidR="00B97862" w:rsidRPr="0062780B">
        <w:rPr>
          <w:i/>
        </w:rPr>
        <w:t xml:space="preserve">. </w:t>
      </w:r>
      <w:r w:rsidR="00B97862" w:rsidRPr="0062780B">
        <w:t>In the interviews they were given the chance to look back through their work and reflect on their experiences as a whole</w:t>
      </w:r>
      <w:r w:rsidR="00B97862" w:rsidRPr="0062780B">
        <w:rPr>
          <w:i/>
        </w:rPr>
        <w:t xml:space="preserve">. </w:t>
      </w:r>
      <w:r w:rsidR="00B97862" w:rsidRPr="0062780B">
        <w:t>The children appeared to develop their ability to reflect, be mindful, and express what they were reflecting on in an embodied way</w:t>
      </w:r>
      <w:r w:rsidR="000B5202" w:rsidRPr="0062780B">
        <w:t xml:space="preserve"> over time</w:t>
      </w:r>
      <w:r w:rsidR="00B97862" w:rsidRPr="0062780B">
        <w:rPr>
          <w:i/>
        </w:rPr>
        <w:t xml:space="preserve">. </w:t>
      </w:r>
      <w:r w:rsidR="00B97862" w:rsidRPr="0062780B">
        <w:t>They appeared to gain insight into their embodied experience</w:t>
      </w:r>
      <w:r w:rsidR="00B97862" w:rsidRPr="0062780B">
        <w:rPr>
          <w:i/>
        </w:rPr>
        <w:t xml:space="preserve">. </w:t>
      </w:r>
      <w:r w:rsidR="007F7F83">
        <w:t>That is</w:t>
      </w:r>
      <w:r w:rsidR="00B97862" w:rsidRPr="0062780B">
        <w:t xml:space="preserve"> they used their embodied self-awareness linked in with their ability to reflect on emotions, experiences and events in their lives</w:t>
      </w:r>
      <w:r w:rsidR="00B97862" w:rsidRPr="0062780B">
        <w:rPr>
          <w:i/>
        </w:rPr>
        <w:t xml:space="preserve">. </w:t>
      </w:r>
    </w:p>
    <w:p w:rsidR="00265240" w:rsidRPr="0062780B" w:rsidRDefault="000B4466" w:rsidP="000B4466">
      <w:pPr>
        <w:pStyle w:val="Paragraph"/>
        <w:ind w:firstLine="720"/>
      </w:pPr>
      <w:r w:rsidRPr="0062780B">
        <w:t>Previous work from this study showed how t</w:t>
      </w:r>
      <w:r w:rsidR="00265240" w:rsidRPr="0062780B">
        <w:t>he children began to be aware of how they felt when they moved, physically and emotionally (Leigh, 2017)</w:t>
      </w:r>
      <w:r w:rsidR="0023073E" w:rsidRPr="0062780B">
        <w:rPr>
          <w:i/>
        </w:rPr>
        <w:t xml:space="preserve">. </w:t>
      </w:r>
      <w:r w:rsidR="00265240" w:rsidRPr="0062780B">
        <w:t>They were able to express and share these feelings and articulate them, as well as show empathy towards others based on seen movements and expressions</w:t>
      </w:r>
      <w:r w:rsidR="001F558C" w:rsidRPr="0062780B">
        <w:t>, for example by being careful of how others might be feeling, and how their own actions might impact on their peers (ibid)</w:t>
      </w:r>
      <w:r w:rsidR="0023073E" w:rsidRPr="0062780B">
        <w:rPr>
          <w:i/>
        </w:rPr>
        <w:t xml:space="preserve">. </w:t>
      </w:r>
      <w:r w:rsidR="00265240" w:rsidRPr="0062780B">
        <w:t>This mindful awareness increased the amount of data they had available to reflect on and process, introducing them to a form of embodied reflective practice (Leigh &amp; Bailey, 2013)</w:t>
      </w:r>
      <w:r w:rsidR="0023073E" w:rsidRPr="0062780B">
        <w:rPr>
          <w:i/>
        </w:rPr>
        <w:t xml:space="preserve">. </w:t>
      </w:r>
      <w:r w:rsidR="00265240" w:rsidRPr="0062780B">
        <w:t>By remaining open not only to their own interpretation of the world, but also those of others, they were more able to be aware</w:t>
      </w:r>
      <w:r w:rsidR="009172E8">
        <w:t xml:space="preserve"> of the perspectives of others, </w:t>
      </w:r>
      <w:r w:rsidR="00265240" w:rsidRPr="0062780B">
        <w:t>increase their empathy (</w:t>
      </w:r>
      <w:proofErr w:type="spellStart"/>
      <w:r w:rsidR="00265240" w:rsidRPr="0062780B">
        <w:t>Cromby</w:t>
      </w:r>
      <w:proofErr w:type="spellEnd"/>
      <w:r w:rsidR="00265240" w:rsidRPr="0062780B">
        <w:t>, 2011; Sheets-Johnstone, 2010) and to become more aware of and self-regulate their emotions (Leigh, 2017).</w:t>
      </w:r>
    </w:p>
    <w:p w:rsidR="00470558" w:rsidRPr="0062780B" w:rsidRDefault="00265240" w:rsidP="00470558">
      <w:pPr>
        <w:pStyle w:val="Newparagraph"/>
      </w:pPr>
      <w:r w:rsidRPr="0062780B">
        <w:t>Journaling, ma</w:t>
      </w:r>
      <w:r w:rsidR="009172E8">
        <w:t>rk-making and speaking, drawing</w:t>
      </w:r>
      <w:r w:rsidRPr="0062780B">
        <w:t xml:space="preserve"> and moving may have allowed the children to begin to develop a reflective practice (Punch, 2002)</w:t>
      </w:r>
      <w:r w:rsidR="0023073E" w:rsidRPr="0062780B">
        <w:rPr>
          <w:i/>
        </w:rPr>
        <w:t xml:space="preserve">. </w:t>
      </w:r>
      <w:r w:rsidRPr="0062780B">
        <w:t>Through these reflective practices they were able to show how they used their embodied self-awareness to make sense of what they were experiencing and feeling</w:t>
      </w:r>
      <w:r w:rsidR="0023073E" w:rsidRPr="0062780B">
        <w:rPr>
          <w:i/>
        </w:rPr>
        <w:t xml:space="preserve">. </w:t>
      </w:r>
      <w:r w:rsidRPr="0062780B">
        <w:t>The children were able to reflect on the experience of reflecting and the value that it had for them</w:t>
      </w:r>
      <w:r w:rsidR="0023073E" w:rsidRPr="0062780B">
        <w:rPr>
          <w:i/>
        </w:rPr>
        <w:t xml:space="preserve">. </w:t>
      </w:r>
      <w:r w:rsidRPr="0062780B">
        <w:t>Although the oldest children appeared to journal and write most frequently, even the youngest ones in the study seemed able to reflect on and express their experiences</w:t>
      </w:r>
      <w:r w:rsidR="0023073E" w:rsidRPr="0062780B">
        <w:rPr>
          <w:i/>
        </w:rPr>
        <w:t xml:space="preserve">. </w:t>
      </w:r>
      <w:r w:rsidRPr="0062780B">
        <w:t xml:space="preserve">The </w:t>
      </w:r>
      <w:r w:rsidRPr="0062780B">
        <w:lastRenderedPageBreak/>
        <w:t>children demonstrated that they were able to use the sense of embodied self-awareness developed within the movement sessions to reflect on their emotions, their experiences and even the process of reflecting</w:t>
      </w:r>
      <w:r w:rsidR="00470558" w:rsidRPr="0062780B">
        <w:rPr>
          <w:i/>
        </w:rPr>
        <w:t xml:space="preserve">. </w:t>
      </w:r>
      <w:r w:rsidR="00470558" w:rsidRPr="0062780B">
        <w:t>The creative approach not only allowed the children to generate rich data that expressed their experiences, but also helped to facilitate their ability to reflect on, process, and learn from their experiences</w:t>
      </w:r>
      <w:r w:rsidR="00470558" w:rsidRPr="0062780B">
        <w:rPr>
          <w:i/>
        </w:rPr>
        <w:t xml:space="preserve">. </w:t>
      </w:r>
    </w:p>
    <w:p w:rsidR="00265240" w:rsidRPr="0062780B" w:rsidRDefault="00265240" w:rsidP="00265240">
      <w:pPr>
        <w:pStyle w:val="Newparagraph"/>
      </w:pPr>
    </w:p>
    <w:sdt>
      <w:sdtPr>
        <w:rPr>
          <w:rFonts w:cs="Times New Roman"/>
          <w:b w:val="0"/>
          <w:bCs w:val="0"/>
          <w:kern w:val="0"/>
          <w:szCs w:val="24"/>
        </w:rPr>
        <w:id w:val="805351554"/>
        <w:docPartObj>
          <w:docPartGallery w:val="Bibliographies"/>
          <w:docPartUnique/>
        </w:docPartObj>
      </w:sdtPr>
      <w:sdtEndPr/>
      <w:sdtContent>
        <w:p w:rsidR="009D4B25" w:rsidRPr="0062780B" w:rsidRDefault="009D4B25">
          <w:pPr>
            <w:pStyle w:val="Heading1"/>
            <w:rPr>
              <w:rFonts w:cs="Times New Roman"/>
            </w:rPr>
          </w:pPr>
          <w:r w:rsidRPr="0062780B">
            <w:rPr>
              <w:rFonts w:cs="Times New Roman"/>
            </w:rPr>
            <w:t>Works Cited</w:t>
          </w:r>
        </w:p>
        <w:p w:rsidR="001C6312" w:rsidRPr="0062780B" w:rsidRDefault="009D4B25" w:rsidP="001C6312">
          <w:pPr>
            <w:pStyle w:val="Bibliography"/>
            <w:ind w:left="720" w:hanging="720"/>
            <w:rPr>
              <w:rFonts w:ascii="Times New Roman" w:hAnsi="Times New Roman" w:cs="Times New Roman"/>
              <w:noProof/>
              <w:szCs w:val="24"/>
              <w:lang w:val="uz-Cyrl-UZ"/>
            </w:rPr>
          </w:pPr>
          <w:r w:rsidRPr="0062780B">
            <w:rPr>
              <w:rFonts w:ascii="Times New Roman" w:hAnsi="Times New Roman" w:cs="Times New Roman"/>
            </w:rPr>
            <w:fldChar w:fldCharType="begin"/>
          </w:r>
          <w:r w:rsidRPr="0062780B">
            <w:rPr>
              <w:rFonts w:ascii="Times New Roman" w:hAnsi="Times New Roman" w:cs="Times New Roman"/>
            </w:rPr>
            <w:instrText xml:space="preserve"> BIBLIOGRAPHY </w:instrText>
          </w:r>
          <w:r w:rsidRPr="0062780B">
            <w:rPr>
              <w:rFonts w:ascii="Times New Roman" w:hAnsi="Times New Roman" w:cs="Times New Roman"/>
            </w:rPr>
            <w:fldChar w:fldCharType="separate"/>
          </w:r>
          <w:r w:rsidR="001C6312" w:rsidRPr="0062780B">
            <w:rPr>
              <w:rFonts w:ascii="Times New Roman" w:hAnsi="Times New Roman" w:cs="Times New Roman"/>
              <w:noProof/>
              <w:lang w:val="uz-Cyrl-UZ"/>
            </w:rPr>
            <w:t xml:space="preserve">Adler, J. (2002). </w:t>
          </w:r>
          <w:r w:rsidR="001C6312" w:rsidRPr="0062780B">
            <w:rPr>
              <w:rFonts w:ascii="Times New Roman" w:hAnsi="Times New Roman" w:cs="Times New Roman"/>
              <w:i/>
              <w:iCs/>
              <w:noProof/>
              <w:lang w:val="uz-Cyrl-UZ"/>
            </w:rPr>
            <w:t>Offering from the Conscious Body The Discipline of Authentic Movement.</w:t>
          </w:r>
          <w:r w:rsidR="001C6312" w:rsidRPr="0062780B">
            <w:rPr>
              <w:rFonts w:ascii="Times New Roman" w:hAnsi="Times New Roman" w:cs="Times New Roman"/>
              <w:noProof/>
              <w:lang w:val="uz-Cyrl-UZ"/>
            </w:rPr>
            <w:t xml:space="preserve"> Rochester, Vermont: Inner Traditions.</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t xml:space="preserve">Alerby, E. (2003). 'During the break we have fun': a study concerning pupils' experience of school. </w:t>
          </w:r>
          <w:r w:rsidRPr="0062780B">
            <w:rPr>
              <w:rFonts w:ascii="Times New Roman" w:hAnsi="Times New Roman" w:cs="Times New Roman"/>
              <w:i/>
              <w:iCs/>
              <w:noProof/>
              <w:lang w:val="uz-Cyrl-UZ"/>
            </w:rPr>
            <w:t>Educational Research, 45</w:t>
          </w:r>
          <w:r w:rsidR="006C5F33" w:rsidRPr="0062780B">
            <w:rPr>
              <w:rFonts w:ascii="Times New Roman" w:hAnsi="Times New Roman" w:cs="Times New Roman"/>
              <w:noProof/>
              <w:lang w:val="uz-Cyrl-UZ"/>
            </w:rPr>
            <w:t>(1);17</w:t>
          </w:r>
          <w:r w:rsidRPr="0062780B">
            <w:rPr>
              <w:rFonts w:ascii="Times New Roman" w:hAnsi="Times New Roman" w:cs="Times New Roman"/>
              <w:noProof/>
              <w:lang w:val="uz-Cyrl-UZ"/>
            </w:rPr>
            <w:t>-28.</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Angell, C., Alexander, J., &amp; Hunt, J. (2015). 'Draw, write and tell': A literature review and methodological development on the 'draw and wrote' research method. </w:t>
          </w:r>
          <w:r w:rsidRPr="0062780B">
            <w:rPr>
              <w:rFonts w:ascii="Times New Roman" w:hAnsi="Times New Roman" w:cs="Times New Roman"/>
              <w:i/>
              <w:iCs/>
              <w:noProof/>
            </w:rPr>
            <w:t>Journal of Early Childhood Research, 13</w:t>
          </w:r>
          <w:r w:rsidR="006C5F33" w:rsidRPr="0062780B">
            <w:rPr>
              <w:rFonts w:ascii="Times New Roman" w:hAnsi="Times New Roman" w:cs="Times New Roman"/>
              <w:noProof/>
            </w:rPr>
            <w:t>(1);</w:t>
          </w:r>
          <w:r w:rsidRPr="0062780B">
            <w:rPr>
              <w:rFonts w:ascii="Times New Roman" w:hAnsi="Times New Roman" w:cs="Times New Roman"/>
              <w:noProof/>
            </w:rPr>
            <w:t>17-28.</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t xml:space="preserve">Bainbridge-Cohen, B. (1993). </w:t>
          </w:r>
          <w:r w:rsidRPr="0062780B">
            <w:rPr>
              <w:rFonts w:ascii="Times New Roman" w:hAnsi="Times New Roman" w:cs="Times New Roman"/>
              <w:i/>
              <w:iCs/>
              <w:noProof/>
              <w:lang w:val="uz-Cyrl-UZ"/>
            </w:rPr>
            <w:t>Sensing, Feeling and Action.</w:t>
          </w:r>
          <w:r w:rsidRPr="0062780B">
            <w:rPr>
              <w:rFonts w:ascii="Times New Roman" w:hAnsi="Times New Roman" w:cs="Times New Roman"/>
              <w:noProof/>
              <w:lang w:val="uz-Cyrl-UZ"/>
            </w:rPr>
            <w:t xml:space="preserve"> Northampton, MA: Contact Editions.</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Biggeri, M. (2007). Children's valued capabilities. In M. Walker, &amp; E. Unterhalter (Eds.), </w:t>
          </w:r>
          <w:r w:rsidRPr="0062780B">
            <w:rPr>
              <w:rFonts w:ascii="Times New Roman" w:hAnsi="Times New Roman" w:cs="Times New Roman"/>
              <w:i/>
              <w:iCs/>
              <w:noProof/>
            </w:rPr>
            <w:t>Amartya Sen's capability approach and social jusitice in education</w:t>
          </w:r>
          <w:r w:rsidRPr="0062780B">
            <w:rPr>
              <w:rFonts w:ascii="Times New Roman" w:hAnsi="Times New Roman" w:cs="Times New Roman"/>
              <w:noProof/>
            </w:rPr>
            <w:t xml:space="preserve"> (pp. 197-214). New York, NY: Palgrave Macmillan.</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Biggeri, M., Libanora, R., Mariani, S., &amp; Menchini, L. (2006). Children conceptualizing their capabilities: Results of a survey conducted during the first children's world congress on child labour. </w:t>
          </w:r>
          <w:r w:rsidRPr="0062780B">
            <w:rPr>
              <w:rFonts w:ascii="Times New Roman" w:hAnsi="Times New Roman" w:cs="Times New Roman"/>
              <w:i/>
              <w:iCs/>
              <w:noProof/>
            </w:rPr>
            <w:t>Journal of Human Development, 7</w:t>
          </w:r>
          <w:r w:rsidR="006C5F33" w:rsidRPr="0062780B">
            <w:rPr>
              <w:rFonts w:ascii="Times New Roman" w:hAnsi="Times New Roman" w:cs="Times New Roman"/>
              <w:noProof/>
            </w:rPr>
            <w:t>(1);</w:t>
          </w:r>
          <w:r w:rsidRPr="0062780B">
            <w:rPr>
              <w:rFonts w:ascii="Times New Roman" w:hAnsi="Times New Roman" w:cs="Times New Roman"/>
              <w:noProof/>
            </w:rPr>
            <w:t>59-83.</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Blaisdell, C., Arnott, L., &amp; Wall, K. (2018). Look who's talking: Using creative, playful arts-based methods in research with young children. </w:t>
          </w:r>
          <w:r w:rsidRPr="0062780B">
            <w:rPr>
              <w:rFonts w:ascii="Times New Roman" w:hAnsi="Times New Roman" w:cs="Times New Roman"/>
              <w:i/>
              <w:iCs/>
              <w:noProof/>
            </w:rPr>
            <w:t>Early Childhood Research</w:t>
          </w:r>
          <w:r w:rsidRPr="0062780B">
            <w:rPr>
              <w:rFonts w:ascii="Times New Roman" w:hAnsi="Times New Roman" w:cs="Times New Roman"/>
              <w:noProof/>
            </w:rPr>
            <w:t>, 1-18.</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lastRenderedPageBreak/>
            <w:t xml:space="preserve">Brown, K. W., &amp; Ryan, R. (2003). The Benefits of Being Present: Mindfulnes and Its Role in Psychological Well-Being. </w:t>
          </w:r>
          <w:r w:rsidRPr="0062780B">
            <w:rPr>
              <w:rFonts w:ascii="Times New Roman" w:hAnsi="Times New Roman" w:cs="Times New Roman"/>
              <w:i/>
              <w:iCs/>
              <w:noProof/>
              <w:lang w:val="uz-Cyrl-UZ"/>
            </w:rPr>
            <w:t>Journal of Personality and Social Psychology, 84</w:t>
          </w:r>
          <w:r w:rsidR="006C5F33" w:rsidRPr="0062780B">
            <w:rPr>
              <w:rFonts w:ascii="Times New Roman" w:hAnsi="Times New Roman" w:cs="Times New Roman"/>
              <w:noProof/>
              <w:lang w:val="uz-Cyrl-UZ"/>
            </w:rPr>
            <w:t>(4);</w:t>
          </w:r>
          <w:r w:rsidRPr="0062780B">
            <w:rPr>
              <w:rFonts w:ascii="Times New Roman" w:hAnsi="Times New Roman" w:cs="Times New Roman"/>
              <w:noProof/>
              <w:lang w:val="uz-Cyrl-UZ"/>
            </w:rPr>
            <w:t>822-848.</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Brown, N., &amp; Leigh, J. (2019). Creativity and playfulness in higher education research. In M. Tight, &amp; J. Huisman (Eds.), </w:t>
          </w:r>
          <w:r w:rsidRPr="0062780B">
            <w:rPr>
              <w:rFonts w:ascii="Times New Roman" w:hAnsi="Times New Roman" w:cs="Times New Roman"/>
              <w:i/>
              <w:iCs/>
              <w:noProof/>
            </w:rPr>
            <w:t>Theory and method in higher education research: Volume 4</w:t>
          </w:r>
          <w:r w:rsidRPr="0062780B">
            <w:rPr>
              <w:rFonts w:ascii="Times New Roman" w:hAnsi="Times New Roman" w:cs="Times New Roman"/>
              <w:noProof/>
            </w:rPr>
            <w:t xml:space="preserve"> (pp. 49-66). Bingley: Emerald.</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Buckingham, D. (2009). 'Creative' visual methods in media research: possibilities, problems and proposals. </w:t>
          </w:r>
          <w:r w:rsidRPr="0062780B">
            <w:rPr>
              <w:rFonts w:ascii="Times New Roman" w:hAnsi="Times New Roman" w:cs="Times New Roman"/>
              <w:i/>
              <w:iCs/>
              <w:noProof/>
            </w:rPr>
            <w:t>Media, Culture &amp; Society, 31</w:t>
          </w:r>
          <w:r w:rsidR="006C5F33" w:rsidRPr="0062780B">
            <w:rPr>
              <w:rFonts w:ascii="Times New Roman" w:hAnsi="Times New Roman" w:cs="Times New Roman"/>
              <w:noProof/>
            </w:rPr>
            <w:t>(4);</w:t>
          </w:r>
          <w:r w:rsidRPr="0062780B">
            <w:rPr>
              <w:rFonts w:ascii="Times New Roman" w:hAnsi="Times New Roman" w:cs="Times New Roman"/>
              <w:noProof/>
            </w:rPr>
            <w:t>633-652.</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Buhler-Niederberger, D. (2010). Childhood sociology - defining the state of the art and ensuring reflection. </w:t>
          </w:r>
          <w:r w:rsidRPr="0062780B">
            <w:rPr>
              <w:rFonts w:ascii="Times New Roman" w:hAnsi="Times New Roman" w:cs="Times New Roman"/>
              <w:i/>
              <w:iCs/>
              <w:noProof/>
            </w:rPr>
            <w:t>Current Sociology, 58</w:t>
          </w:r>
          <w:r w:rsidR="006C5F33" w:rsidRPr="0062780B">
            <w:rPr>
              <w:rFonts w:ascii="Times New Roman" w:hAnsi="Times New Roman" w:cs="Times New Roman"/>
              <w:noProof/>
            </w:rPr>
            <w:t>(2);</w:t>
          </w:r>
          <w:r w:rsidRPr="0062780B">
            <w:rPr>
              <w:rFonts w:ascii="Times New Roman" w:hAnsi="Times New Roman" w:cs="Times New Roman"/>
              <w:noProof/>
            </w:rPr>
            <w:t>155-164.</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BWoY. (2017). </w:t>
          </w:r>
          <w:r w:rsidRPr="0062780B">
            <w:rPr>
              <w:rFonts w:ascii="Times New Roman" w:hAnsi="Times New Roman" w:cs="Times New Roman"/>
              <w:i/>
              <w:iCs/>
              <w:noProof/>
            </w:rPr>
            <w:t>British Wheel of Yoga About us</w:t>
          </w:r>
          <w:r w:rsidRPr="0062780B">
            <w:rPr>
              <w:rFonts w:ascii="Times New Roman" w:hAnsi="Times New Roman" w:cs="Times New Roman"/>
              <w:noProof/>
            </w:rPr>
            <w:t>. Retrieved from British Wheel of Yoga: https://www.bwy.org.uk/about/</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t xml:space="preserve">Calderhead, J. (1989). Reflective Teaching and Teacher Education. </w:t>
          </w:r>
          <w:r w:rsidRPr="0062780B">
            <w:rPr>
              <w:rFonts w:ascii="Times New Roman" w:hAnsi="Times New Roman" w:cs="Times New Roman"/>
              <w:i/>
              <w:iCs/>
              <w:noProof/>
              <w:lang w:val="uz-Cyrl-UZ"/>
            </w:rPr>
            <w:t>Teaching and Teacher Education, 5</w:t>
          </w:r>
          <w:r w:rsidR="00453975" w:rsidRPr="0062780B">
            <w:rPr>
              <w:rFonts w:ascii="Times New Roman" w:hAnsi="Times New Roman" w:cs="Times New Roman"/>
              <w:noProof/>
              <w:lang w:val="uz-Cyrl-UZ"/>
            </w:rPr>
            <w:t>(1);43</w:t>
          </w:r>
          <w:r w:rsidRPr="0062780B">
            <w:rPr>
              <w:rFonts w:ascii="Times New Roman" w:hAnsi="Times New Roman" w:cs="Times New Roman"/>
              <w:noProof/>
              <w:lang w:val="uz-Cyrl-UZ"/>
            </w:rPr>
            <w:t>-51.</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Clark, A. (2011). Multimodal map making with young children: exploring ethnographic and participatory methods. </w:t>
          </w:r>
          <w:r w:rsidRPr="0062780B">
            <w:rPr>
              <w:rFonts w:ascii="Times New Roman" w:hAnsi="Times New Roman" w:cs="Times New Roman"/>
              <w:i/>
              <w:iCs/>
              <w:noProof/>
            </w:rPr>
            <w:t>Qualitative Research, 11</w:t>
          </w:r>
          <w:r w:rsidR="00453975" w:rsidRPr="0062780B">
            <w:rPr>
              <w:rFonts w:ascii="Times New Roman" w:hAnsi="Times New Roman" w:cs="Times New Roman"/>
              <w:noProof/>
            </w:rPr>
            <w:t>(3);</w:t>
          </w:r>
          <w:r w:rsidRPr="0062780B">
            <w:rPr>
              <w:rFonts w:ascii="Times New Roman" w:hAnsi="Times New Roman" w:cs="Times New Roman"/>
              <w:noProof/>
            </w:rPr>
            <w:t>311-330.</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t xml:space="preserve">Clark, A., &amp; Moss, P. (2001). </w:t>
          </w:r>
          <w:r w:rsidRPr="0062780B">
            <w:rPr>
              <w:rFonts w:ascii="Times New Roman" w:hAnsi="Times New Roman" w:cs="Times New Roman"/>
              <w:i/>
              <w:iCs/>
              <w:noProof/>
              <w:lang w:val="uz-Cyrl-UZ"/>
            </w:rPr>
            <w:t>Listening to Young Children: The Mosaic Approach.</w:t>
          </w:r>
          <w:r w:rsidRPr="0062780B">
            <w:rPr>
              <w:rFonts w:ascii="Times New Roman" w:hAnsi="Times New Roman" w:cs="Times New Roman"/>
              <w:noProof/>
              <w:lang w:val="uz-Cyrl-UZ"/>
            </w:rPr>
            <w:t xml:space="preserve"> London: National Children's Bureau for the Joseph Rowntree Foundation.</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t xml:space="preserve">Clark, A., &amp; Moss, P. (2005). </w:t>
          </w:r>
          <w:r w:rsidRPr="0062780B">
            <w:rPr>
              <w:rFonts w:ascii="Times New Roman" w:hAnsi="Times New Roman" w:cs="Times New Roman"/>
              <w:i/>
              <w:iCs/>
              <w:noProof/>
              <w:lang w:val="uz-Cyrl-UZ"/>
            </w:rPr>
            <w:t>Spaces to Play more listening to young children using the Mosaic approach.</w:t>
          </w:r>
          <w:r w:rsidRPr="0062780B">
            <w:rPr>
              <w:rFonts w:ascii="Times New Roman" w:hAnsi="Times New Roman" w:cs="Times New Roman"/>
              <w:noProof/>
              <w:lang w:val="uz-Cyrl-UZ"/>
            </w:rPr>
            <w:t xml:space="preserve"> London: National Children's Bureau.</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Coad, J. (2007). Using art-based techniques in engaging children and young people in health care consultations and/or research. </w:t>
          </w:r>
          <w:r w:rsidRPr="0062780B">
            <w:rPr>
              <w:rFonts w:ascii="Times New Roman" w:hAnsi="Times New Roman" w:cs="Times New Roman"/>
              <w:i/>
              <w:iCs/>
              <w:noProof/>
            </w:rPr>
            <w:t>Journal of Research in Nursing, 12</w:t>
          </w:r>
          <w:r w:rsidR="00453975" w:rsidRPr="0062780B">
            <w:rPr>
              <w:rFonts w:ascii="Times New Roman" w:hAnsi="Times New Roman" w:cs="Times New Roman"/>
              <w:noProof/>
            </w:rPr>
            <w:t>(5);</w:t>
          </w:r>
          <w:r w:rsidRPr="0062780B">
            <w:rPr>
              <w:rFonts w:ascii="Times New Roman" w:hAnsi="Times New Roman" w:cs="Times New Roman"/>
              <w:noProof/>
            </w:rPr>
            <w:t>487-497.</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Copple, C. (2003). Fostering young children's representation, planning, and reflection: A focus in three current early childhood models. </w:t>
          </w:r>
          <w:r w:rsidRPr="0062780B">
            <w:rPr>
              <w:rFonts w:ascii="Times New Roman" w:hAnsi="Times New Roman" w:cs="Times New Roman"/>
              <w:i/>
              <w:iCs/>
              <w:noProof/>
            </w:rPr>
            <w:t>Applied Developmental Psychology, 24</w:t>
          </w:r>
          <w:r w:rsidR="00453975" w:rsidRPr="0062780B">
            <w:rPr>
              <w:rFonts w:ascii="Times New Roman" w:hAnsi="Times New Roman" w:cs="Times New Roman"/>
              <w:noProof/>
            </w:rPr>
            <w:t>;</w:t>
          </w:r>
          <w:r w:rsidRPr="0062780B">
            <w:rPr>
              <w:rFonts w:ascii="Times New Roman" w:hAnsi="Times New Roman" w:cs="Times New Roman"/>
              <w:noProof/>
            </w:rPr>
            <w:t>763-71.</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lastRenderedPageBreak/>
            <w:t xml:space="preserve">Cox, S., Lafreniere, D., Brett-MacLean, P., Collie, K., Cooley, N., Dunbrack, J., &amp; Frager, G. (2010). Tipping the iceberg? The state of arts and health in Canada. </w:t>
          </w:r>
          <w:r w:rsidRPr="0062780B">
            <w:rPr>
              <w:rFonts w:ascii="Times New Roman" w:hAnsi="Times New Roman" w:cs="Times New Roman"/>
              <w:i/>
              <w:iCs/>
              <w:noProof/>
            </w:rPr>
            <w:t>Arts &amp; Health, 2</w:t>
          </w:r>
          <w:r w:rsidR="00453975" w:rsidRPr="0062780B">
            <w:rPr>
              <w:rFonts w:ascii="Times New Roman" w:hAnsi="Times New Roman" w:cs="Times New Roman"/>
              <w:noProof/>
            </w:rPr>
            <w:t>(2);</w:t>
          </w:r>
          <w:r w:rsidRPr="0062780B">
            <w:rPr>
              <w:rFonts w:ascii="Times New Roman" w:hAnsi="Times New Roman" w:cs="Times New Roman"/>
              <w:noProof/>
            </w:rPr>
            <w:t>109-124.</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Cromby, J. (2011). Affecting Qualitative Health Psychology. </w:t>
          </w:r>
          <w:r w:rsidRPr="0062780B">
            <w:rPr>
              <w:rFonts w:ascii="Times New Roman" w:hAnsi="Times New Roman" w:cs="Times New Roman"/>
              <w:i/>
              <w:iCs/>
              <w:noProof/>
            </w:rPr>
            <w:t>Health Psychology Review, 5</w:t>
          </w:r>
          <w:r w:rsidR="00453975" w:rsidRPr="0062780B">
            <w:rPr>
              <w:rFonts w:ascii="Times New Roman" w:hAnsi="Times New Roman" w:cs="Times New Roman"/>
              <w:noProof/>
            </w:rPr>
            <w:t>(1);</w:t>
          </w:r>
          <w:r w:rsidRPr="0062780B">
            <w:rPr>
              <w:rFonts w:ascii="Times New Roman" w:hAnsi="Times New Roman" w:cs="Times New Roman"/>
              <w:noProof/>
            </w:rPr>
            <w:t>79-96.</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t xml:space="preserve">Cullen-Powell, L., &amp; Barlow, J. (1995). Promoting inner stillness: the value of a self-discovery programme for children with social, emotional and behavioural difficulties. </w:t>
          </w:r>
          <w:r w:rsidRPr="0062780B">
            <w:rPr>
              <w:rFonts w:ascii="Times New Roman" w:hAnsi="Times New Roman" w:cs="Times New Roman"/>
              <w:i/>
              <w:iCs/>
              <w:noProof/>
              <w:lang w:val="uz-Cyrl-UZ"/>
            </w:rPr>
            <w:t>British Journal of Special Education, 32</w:t>
          </w:r>
          <w:r w:rsidR="00453975" w:rsidRPr="0062780B">
            <w:rPr>
              <w:rFonts w:ascii="Times New Roman" w:hAnsi="Times New Roman" w:cs="Times New Roman"/>
              <w:noProof/>
              <w:lang w:val="uz-Cyrl-UZ"/>
            </w:rPr>
            <w:t>(3);</w:t>
          </w:r>
          <w:r w:rsidRPr="0062780B">
            <w:rPr>
              <w:rFonts w:ascii="Times New Roman" w:hAnsi="Times New Roman" w:cs="Times New Roman"/>
              <w:noProof/>
              <w:lang w:val="uz-Cyrl-UZ"/>
            </w:rPr>
            <w:t>137-143.</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Darbyshire, P., Macdougall, C., &amp; Schiller, W. (2005). Multiple methods in qualitative research with children: more insight or just more? </w:t>
          </w:r>
          <w:r w:rsidRPr="0062780B">
            <w:rPr>
              <w:rFonts w:ascii="Times New Roman" w:hAnsi="Times New Roman" w:cs="Times New Roman"/>
              <w:i/>
              <w:iCs/>
              <w:noProof/>
            </w:rPr>
            <w:t>Qualitative Research, 5</w:t>
          </w:r>
          <w:r w:rsidRPr="0062780B">
            <w:rPr>
              <w:rFonts w:ascii="Times New Roman" w:hAnsi="Times New Roman" w:cs="Times New Roman"/>
              <w:noProof/>
            </w:rPr>
            <w:t>(4)</w:t>
          </w:r>
          <w:r w:rsidR="00453975" w:rsidRPr="0062780B">
            <w:rPr>
              <w:rFonts w:ascii="Times New Roman" w:hAnsi="Times New Roman" w:cs="Times New Roman"/>
              <w:noProof/>
            </w:rPr>
            <w:t>;</w:t>
          </w:r>
          <w:r w:rsidRPr="0062780B">
            <w:rPr>
              <w:rFonts w:ascii="Times New Roman" w:hAnsi="Times New Roman" w:cs="Times New Roman"/>
              <w:noProof/>
            </w:rPr>
            <w:t>417-436.</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t xml:space="preserve">Dewey, J. (1933). </w:t>
          </w:r>
          <w:r w:rsidRPr="0062780B">
            <w:rPr>
              <w:rFonts w:ascii="Times New Roman" w:hAnsi="Times New Roman" w:cs="Times New Roman"/>
              <w:i/>
              <w:iCs/>
              <w:noProof/>
              <w:lang w:val="uz-Cyrl-UZ"/>
            </w:rPr>
            <w:t>How We Think: A Restatement of the Relation of Reflective Thinking to the Educative Process.</w:t>
          </w:r>
          <w:r w:rsidRPr="0062780B">
            <w:rPr>
              <w:rFonts w:ascii="Times New Roman" w:hAnsi="Times New Roman" w:cs="Times New Roman"/>
              <w:noProof/>
              <w:lang w:val="uz-Cyrl-UZ"/>
            </w:rPr>
            <w:t xml:space="preserve"> (A. Pollard, Ed.) Boston: D.C. Heath.</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t xml:space="preserve">Driessnack, M. (2005). Children's Drawings as Facilitators of Communication: A Meta-Analysis. </w:t>
          </w:r>
          <w:r w:rsidRPr="0062780B">
            <w:rPr>
              <w:rFonts w:ascii="Times New Roman" w:hAnsi="Times New Roman" w:cs="Times New Roman"/>
              <w:i/>
              <w:iCs/>
              <w:noProof/>
              <w:lang w:val="uz-Cyrl-UZ"/>
            </w:rPr>
            <w:t>Journal of Pediatric Nursing, 20</w:t>
          </w:r>
          <w:r w:rsidR="00453975" w:rsidRPr="0062780B">
            <w:rPr>
              <w:rFonts w:ascii="Times New Roman" w:hAnsi="Times New Roman" w:cs="Times New Roman"/>
              <w:noProof/>
              <w:lang w:val="uz-Cyrl-UZ"/>
            </w:rPr>
            <w:t>(6);415</w:t>
          </w:r>
          <w:r w:rsidRPr="0062780B">
            <w:rPr>
              <w:rFonts w:ascii="Times New Roman" w:hAnsi="Times New Roman" w:cs="Times New Roman"/>
              <w:noProof/>
              <w:lang w:val="uz-Cyrl-UZ"/>
            </w:rPr>
            <w:t>-423.</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Drury, R., &amp; Fletcher-Watson, B. (2017). The infant audience: The impact and implications of child development research on performing arts practice for hte very young. </w:t>
          </w:r>
          <w:r w:rsidRPr="0062780B">
            <w:rPr>
              <w:rFonts w:ascii="Times New Roman" w:hAnsi="Times New Roman" w:cs="Times New Roman"/>
              <w:i/>
              <w:iCs/>
              <w:noProof/>
            </w:rPr>
            <w:t>Journal of Early Childhood Research, 15</w:t>
          </w:r>
          <w:r w:rsidRPr="0062780B">
            <w:rPr>
              <w:rFonts w:ascii="Times New Roman" w:hAnsi="Times New Roman" w:cs="Times New Roman"/>
              <w:noProof/>
            </w:rPr>
            <w:t>(3)</w:t>
          </w:r>
          <w:r w:rsidR="00453975" w:rsidRPr="0062780B">
            <w:rPr>
              <w:rFonts w:ascii="Times New Roman" w:hAnsi="Times New Roman" w:cs="Times New Roman"/>
              <w:noProof/>
            </w:rPr>
            <w:t>;</w:t>
          </w:r>
          <w:r w:rsidRPr="0062780B">
            <w:rPr>
              <w:rFonts w:ascii="Times New Roman" w:hAnsi="Times New Roman" w:cs="Times New Roman"/>
              <w:noProof/>
            </w:rPr>
            <w:t>292-304.</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t xml:space="preserve">Einarsdottir, J. (2007). Research with children: methodological and ethical challenges. </w:t>
          </w:r>
          <w:r w:rsidRPr="0062780B">
            <w:rPr>
              <w:rFonts w:ascii="Times New Roman" w:hAnsi="Times New Roman" w:cs="Times New Roman"/>
              <w:i/>
              <w:iCs/>
              <w:noProof/>
              <w:lang w:val="uz-Cyrl-UZ"/>
            </w:rPr>
            <w:t>European Early Childhood Education Research Journal, 15</w:t>
          </w:r>
          <w:r w:rsidR="00453975" w:rsidRPr="0062780B">
            <w:rPr>
              <w:rFonts w:ascii="Times New Roman" w:hAnsi="Times New Roman" w:cs="Times New Roman"/>
              <w:noProof/>
              <w:lang w:val="uz-Cyrl-UZ"/>
            </w:rPr>
            <w:t>(2);197</w:t>
          </w:r>
          <w:r w:rsidRPr="0062780B">
            <w:rPr>
              <w:rFonts w:ascii="Times New Roman" w:hAnsi="Times New Roman" w:cs="Times New Roman"/>
              <w:noProof/>
              <w:lang w:val="uz-Cyrl-UZ"/>
            </w:rPr>
            <w:t>-211.</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t xml:space="preserve">Fargas-Malet, M., McSherry, D., Larkin, E., &amp; Robinson, C. (2010). Research with children: methodological issues and innovative techniques. </w:t>
          </w:r>
          <w:r w:rsidRPr="0062780B">
            <w:rPr>
              <w:rFonts w:ascii="Times New Roman" w:hAnsi="Times New Roman" w:cs="Times New Roman"/>
              <w:i/>
              <w:iCs/>
              <w:noProof/>
              <w:lang w:val="uz-Cyrl-UZ"/>
            </w:rPr>
            <w:t>Journal of Early Childhood Research, 8</w:t>
          </w:r>
          <w:r w:rsidR="00453975" w:rsidRPr="0062780B">
            <w:rPr>
              <w:rFonts w:ascii="Times New Roman" w:hAnsi="Times New Roman" w:cs="Times New Roman"/>
              <w:noProof/>
              <w:lang w:val="uz-Cyrl-UZ"/>
            </w:rPr>
            <w:t>(2);</w:t>
          </w:r>
          <w:r w:rsidRPr="0062780B">
            <w:rPr>
              <w:rFonts w:ascii="Times New Roman" w:hAnsi="Times New Roman" w:cs="Times New Roman"/>
              <w:noProof/>
              <w:lang w:val="uz-Cyrl-UZ"/>
            </w:rPr>
            <w:t>175-192.</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Flavell, J. (1977). </w:t>
          </w:r>
          <w:r w:rsidRPr="0062780B">
            <w:rPr>
              <w:rFonts w:ascii="Times New Roman" w:hAnsi="Times New Roman" w:cs="Times New Roman"/>
              <w:i/>
              <w:iCs/>
              <w:noProof/>
            </w:rPr>
            <w:t>Cognitive development.</w:t>
          </w:r>
          <w:r w:rsidRPr="0062780B">
            <w:rPr>
              <w:rFonts w:ascii="Times New Roman" w:hAnsi="Times New Roman" w:cs="Times New Roman"/>
              <w:noProof/>
            </w:rPr>
            <w:t xml:space="preserve"> Englewood Cliffs: Prentice Hall.</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Gauntlett, D. (2007). </w:t>
          </w:r>
          <w:r w:rsidRPr="0062780B">
            <w:rPr>
              <w:rFonts w:ascii="Times New Roman" w:hAnsi="Times New Roman" w:cs="Times New Roman"/>
              <w:i/>
              <w:iCs/>
              <w:noProof/>
            </w:rPr>
            <w:t>Creative explorations: New approaches to identities and audiences.</w:t>
          </w:r>
          <w:r w:rsidRPr="0062780B">
            <w:rPr>
              <w:rFonts w:ascii="Times New Roman" w:hAnsi="Times New Roman" w:cs="Times New Roman"/>
              <w:noProof/>
            </w:rPr>
            <w:t xml:space="preserve"> Abingdon: Routledge.</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Gauntlett, D., &amp; Holzwarth, P. (2006). Creative and visual methods for exploring identities. </w:t>
          </w:r>
          <w:r w:rsidRPr="0062780B">
            <w:rPr>
              <w:rFonts w:ascii="Times New Roman" w:hAnsi="Times New Roman" w:cs="Times New Roman"/>
              <w:i/>
              <w:iCs/>
              <w:noProof/>
            </w:rPr>
            <w:t>Visual Studies, 21</w:t>
          </w:r>
          <w:r w:rsidR="00453975" w:rsidRPr="0062780B">
            <w:rPr>
              <w:rFonts w:ascii="Times New Roman" w:hAnsi="Times New Roman" w:cs="Times New Roman"/>
              <w:noProof/>
            </w:rPr>
            <w:t>(1);</w:t>
          </w:r>
          <w:r w:rsidRPr="0062780B">
            <w:rPr>
              <w:rFonts w:ascii="Times New Roman" w:hAnsi="Times New Roman" w:cs="Times New Roman"/>
              <w:noProof/>
            </w:rPr>
            <w:t>82-91.</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lastRenderedPageBreak/>
            <w:t xml:space="preserve">Greene, S., &amp; Hogan, D. (Eds.). (2005). </w:t>
          </w:r>
          <w:r w:rsidRPr="0062780B">
            <w:rPr>
              <w:rFonts w:ascii="Times New Roman" w:hAnsi="Times New Roman" w:cs="Times New Roman"/>
              <w:i/>
              <w:iCs/>
              <w:noProof/>
            </w:rPr>
            <w:t>Researching Children's Experience: Approaches and Methods.</w:t>
          </w:r>
          <w:r w:rsidRPr="0062780B">
            <w:rPr>
              <w:rFonts w:ascii="Times New Roman" w:hAnsi="Times New Roman" w:cs="Times New Roman"/>
              <w:noProof/>
            </w:rPr>
            <w:t xml:space="preserve"> London: Sage.</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t xml:space="preserve">Greig, A., &amp; Taylor, J. (1999). </w:t>
          </w:r>
          <w:r w:rsidRPr="0062780B">
            <w:rPr>
              <w:rFonts w:ascii="Times New Roman" w:hAnsi="Times New Roman" w:cs="Times New Roman"/>
              <w:i/>
              <w:iCs/>
              <w:noProof/>
              <w:lang w:val="uz-Cyrl-UZ"/>
            </w:rPr>
            <w:t>Doing Research with Children.</w:t>
          </w:r>
          <w:r w:rsidRPr="0062780B">
            <w:rPr>
              <w:rFonts w:ascii="Times New Roman" w:hAnsi="Times New Roman" w:cs="Times New Roman"/>
              <w:noProof/>
              <w:lang w:val="uz-Cyrl-UZ"/>
            </w:rPr>
            <w:t xml:space="preserve"> London: Sage.</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Harris, C., Jackson, L., Mayblin, L., Piekut, A., &amp; Valentine, G. (2015). 'Big Brother welcomes you': exploring innovative methods for research with children and young people outside of the home and school environments. </w:t>
          </w:r>
          <w:r w:rsidRPr="0062780B">
            <w:rPr>
              <w:rFonts w:ascii="Times New Roman" w:hAnsi="Times New Roman" w:cs="Times New Roman"/>
              <w:i/>
              <w:iCs/>
              <w:noProof/>
            </w:rPr>
            <w:t>Qualitative Research, 15</w:t>
          </w:r>
          <w:r w:rsidR="00453975" w:rsidRPr="0062780B">
            <w:rPr>
              <w:rFonts w:ascii="Times New Roman" w:hAnsi="Times New Roman" w:cs="Times New Roman"/>
              <w:noProof/>
            </w:rPr>
            <w:t>(5);</w:t>
          </w:r>
          <w:r w:rsidRPr="0062780B">
            <w:rPr>
              <w:rFonts w:ascii="Times New Roman" w:hAnsi="Times New Roman" w:cs="Times New Roman"/>
              <w:noProof/>
            </w:rPr>
            <w:t>583-599.</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t xml:space="preserve">Hartley, L. (1989). </w:t>
          </w:r>
          <w:r w:rsidRPr="0062780B">
            <w:rPr>
              <w:rFonts w:ascii="Times New Roman" w:hAnsi="Times New Roman" w:cs="Times New Roman"/>
              <w:i/>
              <w:iCs/>
              <w:noProof/>
              <w:lang w:val="uz-Cyrl-UZ"/>
            </w:rPr>
            <w:t>Wisdom of the Body Moving.</w:t>
          </w:r>
          <w:r w:rsidRPr="0062780B">
            <w:rPr>
              <w:rFonts w:ascii="Times New Roman" w:hAnsi="Times New Roman" w:cs="Times New Roman"/>
              <w:noProof/>
              <w:lang w:val="uz-Cyrl-UZ"/>
            </w:rPr>
            <w:t xml:space="preserve"> Berkeley, CA: North Atlantic Books.</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Hay, D., &amp; Pitchford. (2016). Curating blood: How students' and researchers' drawings bring potential phenomena to light. </w:t>
          </w:r>
          <w:r w:rsidRPr="0062780B">
            <w:rPr>
              <w:rFonts w:ascii="Times New Roman" w:hAnsi="Times New Roman" w:cs="Times New Roman"/>
              <w:i/>
              <w:iCs/>
              <w:noProof/>
            </w:rPr>
            <w:t>International Journal of Science Education, 38</w:t>
          </w:r>
          <w:r w:rsidR="00453975" w:rsidRPr="0062780B">
            <w:rPr>
              <w:rFonts w:ascii="Times New Roman" w:hAnsi="Times New Roman" w:cs="Times New Roman"/>
              <w:noProof/>
            </w:rPr>
            <w:t>(17);</w:t>
          </w:r>
          <w:r w:rsidRPr="0062780B">
            <w:rPr>
              <w:rFonts w:ascii="Times New Roman" w:hAnsi="Times New Roman" w:cs="Times New Roman"/>
              <w:noProof/>
            </w:rPr>
            <w:t>2596-2620.</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t xml:space="preserve">Irwin, L., &amp; Johnson, J. (2006). Interviewing Young Children: Expicating Our Practices and Dilemmas. </w:t>
          </w:r>
          <w:r w:rsidRPr="0062780B">
            <w:rPr>
              <w:rFonts w:ascii="Times New Roman" w:hAnsi="Times New Roman" w:cs="Times New Roman"/>
              <w:i/>
              <w:iCs/>
              <w:noProof/>
              <w:lang w:val="uz-Cyrl-UZ"/>
            </w:rPr>
            <w:t>Qualitative Health Research, 15</w:t>
          </w:r>
          <w:r w:rsidR="00453975" w:rsidRPr="0062780B">
            <w:rPr>
              <w:rFonts w:ascii="Times New Roman" w:hAnsi="Times New Roman" w:cs="Times New Roman"/>
              <w:noProof/>
              <w:lang w:val="uz-Cyrl-UZ"/>
            </w:rPr>
            <w:t>(6);</w:t>
          </w:r>
          <w:r w:rsidRPr="0062780B">
            <w:rPr>
              <w:rFonts w:ascii="Times New Roman" w:hAnsi="Times New Roman" w:cs="Times New Roman"/>
              <w:noProof/>
              <w:lang w:val="uz-Cyrl-UZ"/>
            </w:rPr>
            <w:t>821-831.</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ISMETA. (2017). </w:t>
          </w:r>
          <w:r w:rsidRPr="0062780B">
            <w:rPr>
              <w:rFonts w:ascii="Times New Roman" w:hAnsi="Times New Roman" w:cs="Times New Roman"/>
              <w:i/>
              <w:iCs/>
              <w:noProof/>
            </w:rPr>
            <w:t>ISMETA about ISMETA</w:t>
          </w:r>
          <w:r w:rsidRPr="0062780B">
            <w:rPr>
              <w:rFonts w:ascii="Times New Roman" w:hAnsi="Times New Roman" w:cs="Times New Roman"/>
              <w:noProof/>
            </w:rPr>
            <w:t>. Retrieved from ISMETA: https://ismeta.org/about-ismeta</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Jago, R., &amp; Bailey, R. (2001). Ethics and paediatric exercise science: Issues and making a submission to a local ethics and research committee. </w:t>
          </w:r>
          <w:r w:rsidRPr="0062780B">
            <w:rPr>
              <w:rFonts w:ascii="Times New Roman" w:hAnsi="Times New Roman" w:cs="Times New Roman"/>
              <w:i/>
              <w:iCs/>
              <w:noProof/>
            </w:rPr>
            <w:t>Journal of Sports Sciences, 19</w:t>
          </w:r>
          <w:r w:rsidR="00453975" w:rsidRPr="0062780B">
            <w:rPr>
              <w:rFonts w:ascii="Times New Roman" w:hAnsi="Times New Roman" w:cs="Times New Roman"/>
              <w:noProof/>
            </w:rPr>
            <w:t>(7);</w:t>
          </w:r>
          <w:r w:rsidRPr="0062780B">
            <w:rPr>
              <w:rFonts w:ascii="Times New Roman" w:hAnsi="Times New Roman" w:cs="Times New Roman"/>
              <w:noProof/>
            </w:rPr>
            <w:t>527-535.</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James, A. (2012). Seeking the analytic imagination: reflections on the process of interpreting qualitative data. </w:t>
          </w:r>
          <w:r w:rsidRPr="0062780B">
            <w:rPr>
              <w:rFonts w:ascii="Times New Roman" w:hAnsi="Times New Roman" w:cs="Times New Roman"/>
              <w:i/>
              <w:iCs/>
              <w:noProof/>
            </w:rPr>
            <w:t>Qualitative Research, 13</w:t>
          </w:r>
          <w:r w:rsidR="00453975" w:rsidRPr="0062780B">
            <w:rPr>
              <w:rFonts w:ascii="Times New Roman" w:hAnsi="Times New Roman" w:cs="Times New Roman"/>
              <w:noProof/>
            </w:rPr>
            <w:t>(5);</w:t>
          </w:r>
          <w:r w:rsidRPr="0062780B">
            <w:rPr>
              <w:rFonts w:ascii="Times New Roman" w:hAnsi="Times New Roman" w:cs="Times New Roman"/>
              <w:noProof/>
            </w:rPr>
            <w:t>562-577.</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Kara, H. (2015). </w:t>
          </w:r>
          <w:r w:rsidRPr="0062780B">
            <w:rPr>
              <w:rFonts w:ascii="Times New Roman" w:hAnsi="Times New Roman" w:cs="Times New Roman"/>
              <w:i/>
              <w:iCs/>
              <w:noProof/>
            </w:rPr>
            <w:t>Creative research methods in the social sciences: A practical guide.</w:t>
          </w:r>
          <w:r w:rsidRPr="0062780B">
            <w:rPr>
              <w:rFonts w:ascii="Times New Roman" w:hAnsi="Times New Roman" w:cs="Times New Roman"/>
              <w:noProof/>
            </w:rPr>
            <w:t xml:space="preserve"> Bristol: Policy Press.</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Kremenitzer, J. P. (2005). The emotionally intelligent early childhood educator: self-reflective journalling. </w:t>
          </w:r>
          <w:r w:rsidRPr="0062780B">
            <w:rPr>
              <w:rFonts w:ascii="Times New Roman" w:hAnsi="Times New Roman" w:cs="Times New Roman"/>
              <w:i/>
              <w:iCs/>
              <w:noProof/>
            </w:rPr>
            <w:t>Early Childhood Education Journal, 33</w:t>
          </w:r>
          <w:r w:rsidRPr="0062780B">
            <w:rPr>
              <w:rFonts w:ascii="Times New Roman" w:hAnsi="Times New Roman" w:cs="Times New Roman"/>
              <w:noProof/>
            </w:rPr>
            <w:t>(1)</w:t>
          </w:r>
          <w:r w:rsidR="00453975" w:rsidRPr="0062780B">
            <w:rPr>
              <w:rFonts w:ascii="Times New Roman" w:hAnsi="Times New Roman" w:cs="Times New Roman"/>
              <w:noProof/>
            </w:rPr>
            <w:t>;</w:t>
          </w:r>
          <w:r w:rsidRPr="0062780B">
            <w:rPr>
              <w:rFonts w:ascii="Times New Roman" w:hAnsi="Times New Roman" w:cs="Times New Roman"/>
              <w:noProof/>
            </w:rPr>
            <w:t>3-9.</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Lahman, M., Geist, M., Rodriguez, K., Graglia, P., Richard, V., &amp; Schendel, R. (2010). Poking around poetically: Research, poetry, and trustworthiness. </w:t>
          </w:r>
          <w:r w:rsidRPr="0062780B">
            <w:rPr>
              <w:rFonts w:ascii="Times New Roman" w:hAnsi="Times New Roman" w:cs="Times New Roman"/>
              <w:i/>
              <w:iCs/>
              <w:noProof/>
            </w:rPr>
            <w:t>Qualitative Inquiry, 16</w:t>
          </w:r>
          <w:r w:rsidR="00453975" w:rsidRPr="0062780B">
            <w:rPr>
              <w:rFonts w:ascii="Times New Roman" w:hAnsi="Times New Roman" w:cs="Times New Roman"/>
              <w:noProof/>
            </w:rPr>
            <w:t>(1);</w:t>
          </w:r>
          <w:r w:rsidRPr="0062780B">
            <w:rPr>
              <w:rFonts w:ascii="Times New Roman" w:hAnsi="Times New Roman" w:cs="Times New Roman"/>
              <w:noProof/>
            </w:rPr>
            <w:t>39-48.</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lastRenderedPageBreak/>
            <w:t xml:space="preserve">Lapum, J., Ruttonsha, P., Church, K., Yau, T., &amp; David, A. M. (2011). Employing the arts in research as an analytical tool and dissemination method: interpreting experience through the asthetic. </w:t>
          </w:r>
          <w:r w:rsidRPr="0062780B">
            <w:rPr>
              <w:rFonts w:ascii="Times New Roman" w:hAnsi="Times New Roman" w:cs="Times New Roman"/>
              <w:i/>
              <w:iCs/>
              <w:noProof/>
            </w:rPr>
            <w:t>Qualitative Inquiry, 18</w:t>
          </w:r>
          <w:r w:rsidR="00453975" w:rsidRPr="0062780B">
            <w:rPr>
              <w:rFonts w:ascii="Times New Roman" w:hAnsi="Times New Roman" w:cs="Times New Roman"/>
              <w:noProof/>
            </w:rPr>
            <w:t>(1);</w:t>
          </w:r>
          <w:r w:rsidRPr="0062780B">
            <w:rPr>
              <w:rFonts w:ascii="Times New Roman" w:hAnsi="Times New Roman" w:cs="Times New Roman"/>
              <w:noProof/>
            </w:rPr>
            <w:t>100-115.</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Latour, B. (1999). </w:t>
          </w:r>
          <w:r w:rsidRPr="0062780B">
            <w:rPr>
              <w:rFonts w:ascii="Times New Roman" w:hAnsi="Times New Roman" w:cs="Times New Roman"/>
              <w:i/>
              <w:iCs/>
              <w:noProof/>
            </w:rPr>
            <w:t>Pandora's hope: Essays on the reality of science studies.</w:t>
          </w:r>
          <w:r w:rsidRPr="0062780B">
            <w:rPr>
              <w:rFonts w:ascii="Times New Roman" w:hAnsi="Times New Roman" w:cs="Times New Roman"/>
              <w:noProof/>
            </w:rPr>
            <w:t xml:space="preserve"> Cambridge, MA: Harvard University Press.</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Leavy, P. (2015). </w:t>
          </w:r>
          <w:r w:rsidRPr="0062780B">
            <w:rPr>
              <w:rFonts w:ascii="Times New Roman" w:hAnsi="Times New Roman" w:cs="Times New Roman"/>
              <w:i/>
              <w:iCs/>
              <w:noProof/>
            </w:rPr>
            <w:t>Method meets art: Arts-based research practice.</w:t>
          </w:r>
          <w:r w:rsidRPr="0062780B">
            <w:rPr>
              <w:rFonts w:ascii="Times New Roman" w:hAnsi="Times New Roman" w:cs="Times New Roman"/>
              <w:noProof/>
            </w:rPr>
            <w:t xml:space="preserve"> New York, NY: Guildford Press.</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t xml:space="preserve">Leder, D. (1990). </w:t>
          </w:r>
          <w:r w:rsidRPr="0062780B">
            <w:rPr>
              <w:rFonts w:ascii="Times New Roman" w:hAnsi="Times New Roman" w:cs="Times New Roman"/>
              <w:i/>
              <w:iCs/>
              <w:noProof/>
              <w:lang w:val="uz-Cyrl-UZ"/>
            </w:rPr>
            <w:t>The Absent Body.</w:t>
          </w:r>
          <w:r w:rsidRPr="0062780B">
            <w:rPr>
              <w:rFonts w:ascii="Times New Roman" w:hAnsi="Times New Roman" w:cs="Times New Roman"/>
              <w:noProof/>
              <w:lang w:val="uz-Cyrl-UZ"/>
            </w:rPr>
            <w:t xml:space="preserve"> Chicago, IL: University of Chicago Press.</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Leigh, J. (2012). </w:t>
          </w:r>
          <w:r w:rsidRPr="0062780B">
            <w:rPr>
              <w:rFonts w:ascii="Times New Roman" w:hAnsi="Times New Roman" w:cs="Times New Roman"/>
              <w:i/>
              <w:iCs/>
              <w:noProof/>
            </w:rPr>
            <w:t>Somatic movement and education: a phenomenological study of young children's perceptions, expressions and reflections of embodiment through movement.</w:t>
          </w:r>
          <w:r w:rsidRPr="0062780B">
            <w:rPr>
              <w:rFonts w:ascii="Times New Roman" w:hAnsi="Times New Roman" w:cs="Times New Roman"/>
              <w:noProof/>
            </w:rPr>
            <w:t xml:space="preserve"> Ph.D. Thesis, University of Birmingham.</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Leigh, J. (2017). Experiencing emotion: Children's perceptions, reflections and self-regulation. </w:t>
          </w:r>
          <w:r w:rsidRPr="0062780B">
            <w:rPr>
              <w:rFonts w:ascii="Times New Roman" w:hAnsi="Times New Roman" w:cs="Times New Roman"/>
              <w:i/>
              <w:iCs/>
              <w:noProof/>
            </w:rPr>
            <w:t>Body, Movement and Dance in Psychotherapy, 12</w:t>
          </w:r>
          <w:r w:rsidR="00453975" w:rsidRPr="0062780B">
            <w:rPr>
              <w:rFonts w:ascii="Times New Roman" w:hAnsi="Times New Roman" w:cs="Times New Roman"/>
              <w:noProof/>
            </w:rPr>
            <w:t>(2);</w:t>
          </w:r>
          <w:r w:rsidRPr="0062780B">
            <w:rPr>
              <w:rFonts w:ascii="Times New Roman" w:hAnsi="Times New Roman" w:cs="Times New Roman"/>
              <w:noProof/>
            </w:rPr>
            <w:t>128-144.</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Leigh, J., &amp; Bailey, R. (2013). Reflection, Reflective Practice and Embodied Reflective Practice. </w:t>
          </w:r>
          <w:r w:rsidRPr="0062780B">
            <w:rPr>
              <w:rFonts w:ascii="Times New Roman" w:hAnsi="Times New Roman" w:cs="Times New Roman"/>
              <w:i/>
              <w:iCs/>
              <w:noProof/>
            </w:rPr>
            <w:t>Body, Movement and Dance in Psychotherapy, 8</w:t>
          </w:r>
          <w:r w:rsidR="00453975" w:rsidRPr="0062780B">
            <w:rPr>
              <w:rFonts w:ascii="Times New Roman" w:hAnsi="Times New Roman" w:cs="Times New Roman"/>
              <w:noProof/>
            </w:rPr>
            <w:t>(3);</w:t>
          </w:r>
          <w:r w:rsidRPr="0062780B">
            <w:rPr>
              <w:rFonts w:ascii="Times New Roman" w:hAnsi="Times New Roman" w:cs="Times New Roman"/>
              <w:noProof/>
            </w:rPr>
            <w:t>160-171.</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t xml:space="preserve">Linden, P. (1994). Somatic Literacy: Bringing Somatic Education into Physical Education. </w:t>
          </w:r>
          <w:r w:rsidRPr="0062780B">
            <w:rPr>
              <w:rFonts w:ascii="Times New Roman" w:hAnsi="Times New Roman" w:cs="Times New Roman"/>
              <w:i/>
              <w:iCs/>
              <w:noProof/>
              <w:lang w:val="uz-Cyrl-UZ"/>
            </w:rPr>
            <w:t>Journal of Physical Education, Recreation and Dance, 64</w:t>
          </w:r>
          <w:r w:rsidRPr="0062780B">
            <w:rPr>
              <w:rFonts w:ascii="Times New Roman" w:hAnsi="Times New Roman" w:cs="Times New Roman"/>
              <w:noProof/>
              <w:lang w:val="uz-Cyrl-UZ"/>
            </w:rPr>
            <w:t>.</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t xml:space="preserve">Lischetzke, T., &amp; Eid, M. (2003). Is Attention to Feelings Beneficial or Detrimental to Affective Well-Being? Mood Regulation as a Moderator Variable. </w:t>
          </w:r>
          <w:r w:rsidRPr="0062780B">
            <w:rPr>
              <w:rFonts w:ascii="Times New Roman" w:hAnsi="Times New Roman" w:cs="Times New Roman"/>
              <w:i/>
              <w:iCs/>
              <w:noProof/>
              <w:lang w:val="uz-Cyrl-UZ"/>
            </w:rPr>
            <w:t>Emotion, 3</w:t>
          </w:r>
          <w:r w:rsidR="00453975" w:rsidRPr="0062780B">
            <w:rPr>
              <w:rFonts w:ascii="Times New Roman" w:hAnsi="Times New Roman" w:cs="Times New Roman"/>
              <w:noProof/>
              <w:lang w:val="uz-Cyrl-UZ"/>
            </w:rPr>
            <w:t>(4);</w:t>
          </w:r>
          <w:r w:rsidRPr="0062780B">
            <w:rPr>
              <w:rFonts w:ascii="Times New Roman" w:hAnsi="Times New Roman" w:cs="Times New Roman"/>
              <w:noProof/>
              <w:lang w:val="uz-Cyrl-UZ"/>
            </w:rPr>
            <w:t>361-77.</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Loon, M., &amp; Bell, R. (2017). The moderating effects of emotions on cognitive skills. </w:t>
          </w:r>
          <w:r w:rsidRPr="0062780B">
            <w:rPr>
              <w:rFonts w:ascii="Times New Roman" w:hAnsi="Times New Roman" w:cs="Times New Roman"/>
              <w:i/>
              <w:iCs/>
              <w:noProof/>
            </w:rPr>
            <w:t>Journal of Further and Higher Education</w:t>
          </w:r>
          <w:r w:rsidRPr="0062780B">
            <w:rPr>
              <w:rFonts w:ascii="Times New Roman" w:hAnsi="Times New Roman" w:cs="Times New Roman"/>
              <w:noProof/>
            </w:rPr>
            <w:t>. doi:10.1080/0309877X.207.311992</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Lyon, D. (2016). Researching young people's orientations to the future: the methodological challenges of using arts practice. </w:t>
          </w:r>
          <w:r w:rsidRPr="0062780B">
            <w:rPr>
              <w:rFonts w:ascii="Times New Roman" w:hAnsi="Times New Roman" w:cs="Times New Roman"/>
              <w:i/>
              <w:iCs/>
              <w:noProof/>
            </w:rPr>
            <w:t>Qualitativce Research, 16</w:t>
          </w:r>
          <w:r w:rsidR="00453975" w:rsidRPr="0062780B">
            <w:rPr>
              <w:rFonts w:ascii="Times New Roman" w:hAnsi="Times New Roman" w:cs="Times New Roman"/>
              <w:noProof/>
            </w:rPr>
            <w:t>(4);</w:t>
          </w:r>
          <w:r w:rsidRPr="0062780B">
            <w:rPr>
              <w:rFonts w:ascii="Times New Roman" w:hAnsi="Times New Roman" w:cs="Times New Roman"/>
              <w:noProof/>
            </w:rPr>
            <w:t>430-445.</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t xml:space="preserve">Mauthner, M. (1997). Methodological Aspects of Collecting Data from Children: Lessons from Three Research Projects. </w:t>
          </w:r>
          <w:r w:rsidRPr="0062780B">
            <w:rPr>
              <w:rFonts w:ascii="Times New Roman" w:hAnsi="Times New Roman" w:cs="Times New Roman"/>
              <w:i/>
              <w:iCs/>
              <w:noProof/>
              <w:lang w:val="uz-Cyrl-UZ"/>
            </w:rPr>
            <w:t>Children and Society, 11</w:t>
          </w:r>
          <w:r w:rsidR="00453975" w:rsidRPr="0062780B">
            <w:rPr>
              <w:rFonts w:ascii="Times New Roman" w:hAnsi="Times New Roman" w:cs="Times New Roman"/>
              <w:noProof/>
              <w:lang w:val="uz-Cyrl-UZ"/>
            </w:rPr>
            <w:t>;16</w:t>
          </w:r>
          <w:r w:rsidRPr="0062780B">
            <w:rPr>
              <w:rFonts w:ascii="Times New Roman" w:hAnsi="Times New Roman" w:cs="Times New Roman"/>
              <w:noProof/>
              <w:lang w:val="uz-Cyrl-UZ"/>
            </w:rPr>
            <w:t>-28.</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lastRenderedPageBreak/>
            <w:t xml:space="preserve">Merleau-Ponty, M. (2002). </w:t>
          </w:r>
          <w:r w:rsidRPr="0062780B">
            <w:rPr>
              <w:rFonts w:ascii="Times New Roman" w:hAnsi="Times New Roman" w:cs="Times New Roman"/>
              <w:i/>
              <w:iCs/>
              <w:noProof/>
              <w:lang w:val="uz-Cyrl-UZ"/>
            </w:rPr>
            <w:t>Phenomenology of Perception.</w:t>
          </w:r>
          <w:r w:rsidRPr="0062780B">
            <w:rPr>
              <w:rFonts w:ascii="Times New Roman" w:hAnsi="Times New Roman" w:cs="Times New Roman"/>
              <w:noProof/>
              <w:lang w:val="uz-Cyrl-UZ"/>
            </w:rPr>
            <w:t xml:space="preserve"> (C. Smith, Trans.) Oxon: Routledge.</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Misailidi, P., &amp; Bonoti, F. (2008). Emotion in children's art: Do young children understand the emotions expressed in other children's drawings? </w:t>
          </w:r>
          <w:r w:rsidRPr="0062780B">
            <w:rPr>
              <w:rFonts w:ascii="Times New Roman" w:hAnsi="Times New Roman" w:cs="Times New Roman"/>
              <w:i/>
              <w:iCs/>
              <w:noProof/>
            </w:rPr>
            <w:t>Journal of Early Childhood Research, 6</w:t>
          </w:r>
          <w:r w:rsidR="00453975" w:rsidRPr="0062780B">
            <w:rPr>
              <w:rFonts w:ascii="Times New Roman" w:hAnsi="Times New Roman" w:cs="Times New Roman"/>
              <w:noProof/>
            </w:rPr>
            <w:t>(2);</w:t>
          </w:r>
          <w:r w:rsidRPr="0062780B">
            <w:rPr>
              <w:rFonts w:ascii="Times New Roman" w:hAnsi="Times New Roman" w:cs="Times New Roman"/>
              <w:noProof/>
            </w:rPr>
            <w:t>189-200.</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Mizen, P., &amp; Ofusu-Kusi, Y. (2010). Unofficial truths and everyday insights: understanding voice in visual research with the children of Accra's urban poor. </w:t>
          </w:r>
          <w:r w:rsidRPr="0062780B">
            <w:rPr>
              <w:rFonts w:ascii="Times New Roman" w:hAnsi="Times New Roman" w:cs="Times New Roman"/>
              <w:i/>
              <w:iCs/>
              <w:noProof/>
            </w:rPr>
            <w:t>Visual Studies, 25</w:t>
          </w:r>
          <w:r w:rsidR="00453975" w:rsidRPr="0062780B">
            <w:rPr>
              <w:rFonts w:ascii="Times New Roman" w:hAnsi="Times New Roman" w:cs="Times New Roman"/>
              <w:noProof/>
            </w:rPr>
            <w:t>(3);</w:t>
          </w:r>
          <w:r w:rsidRPr="0062780B">
            <w:rPr>
              <w:rFonts w:ascii="Times New Roman" w:hAnsi="Times New Roman" w:cs="Times New Roman"/>
              <w:noProof/>
            </w:rPr>
            <w:t>255-267.</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t xml:space="preserve">Oliver, K., &amp; Lalik, R. (2001). The body as curriculum: learning with adolescent girls. </w:t>
          </w:r>
          <w:r w:rsidRPr="0062780B">
            <w:rPr>
              <w:rFonts w:ascii="Times New Roman" w:hAnsi="Times New Roman" w:cs="Times New Roman"/>
              <w:i/>
              <w:iCs/>
              <w:noProof/>
              <w:lang w:val="uz-Cyrl-UZ"/>
            </w:rPr>
            <w:t>Journal of Curriculum Studies, 33</w:t>
          </w:r>
          <w:r w:rsidR="00453975" w:rsidRPr="0062780B">
            <w:rPr>
              <w:rFonts w:ascii="Times New Roman" w:hAnsi="Times New Roman" w:cs="Times New Roman"/>
              <w:noProof/>
              <w:lang w:val="uz-Cyrl-UZ"/>
            </w:rPr>
            <w:t>(3);</w:t>
          </w:r>
          <w:r w:rsidRPr="0062780B">
            <w:rPr>
              <w:rFonts w:ascii="Times New Roman" w:hAnsi="Times New Roman" w:cs="Times New Roman"/>
              <w:noProof/>
              <w:lang w:val="uz-Cyrl-UZ"/>
            </w:rPr>
            <w:t>303-333.</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t xml:space="preserve">Osterman, K., &amp; Kottkamp, P. (1993). </w:t>
          </w:r>
          <w:r w:rsidRPr="0062780B">
            <w:rPr>
              <w:rFonts w:ascii="Times New Roman" w:hAnsi="Times New Roman" w:cs="Times New Roman"/>
              <w:i/>
              <w:iCs/>
              <w:noProof/>
              <w:lang w:val="uz-Cyrl-UZ"/>
            </w:rPr>
            <w:t>Reflective practice for educators: Improving schooling through professional development.</w:t>
          </w:r>
          <w:r w:rsidRPr="0062780B">
            <w:rPr>
              <w:rFonts w:ascii="Times New Roman" w:hAnsi="Times New Roman" w:cs="Times New Roman"/>
              <w:noProof/>
              <w:lang w:val="uz-Cyrl-UZ"/>
            </w:rPr>
            <w:t xml:space="preserve"> Newbury Pak, CA: Corwin Press, Inc.</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t xml:space="preserve">O'Sullivan, M., Tannehill, D., &amp; Hinchion, C. (2008). </w:t>
          </w:r>
          <w:r w:rsidRPr="0062780B">
            <w:rPr>
              <w:rFonts w:ascii="Times New Roman" w:hAnsi="Times New Roman" w:cs="Times New Roman"/>
              <w:i/>
              <w:iCs/>
              <w:noProof/>
              <w:lang w:val="uz-Cyrl-UZ"/>
            </w:rPr>
            <w:t>Teaching as Professional Enquiry.</w:t>
          </w:r>
          <w:r w:rsidRPr="0062780B">
            <w:rPr>
              <w:rFonts w:ascii="Times New Roman" w:hAnsi="Times New Roman" w:cs="Times New Roman"/>
              <w:noProof/>
              <w:lang w:val="uz-Cyrl-UZ"/>
            </w:rPr>
            <w:t xml:space="preserve"> Limerick: University of Limerick.</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Parnell, W. (2011). Experiences of teacher reflection: Reggio inspired practices in the studio. </w:t>
          </w:r>
          <w:r w:rsidRPr="0062780B">
            <w:rPr>
              <w:rFonts w:ascii="Times New Roman" w:hAnsi="Times New Roman" w:cs="Times New Roman"/>
              <w:i/>
              <w:iCs/>
              <w:noProof/>
            </w:rPr>
            <w:t>Journal of Early Childhood Research, 10</w:t>
          </w:r>
          <w:r w:rsidR="00453975" w:rsidRPr="0062780B">
            <w:rPr>
              <w:rFonts w:ascii="Times New Roman" w:hAnsi="Times New Roman" w:cs="Times New Roman"/>
              <w:noProof/>
            </w:rPr>
            <w:t>(2);</w:t>
          </w:r>
          <w:r w:rsidRPr="0062780B">
            <w:rPr>
              <w:rFonts w:ascii="Times New Roman" w:hAnsi="Times New Roman" w:cs="Times New Roman"/>
              <w:noProof/>
            </w:rPr>
            <w:t>117-133.</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t xml:space="preserve">Pattabhi Jois, S. K. (1999). </w:t>
          </w:r>
          <w:r w:rsidRPr="0062780B">
            <w:rPr>
              <w:rFonts w:ascii="Times New Roman" w:hAnsi="Times New Roman" w:cs="Times New Roman"/>
              <w:i/>
              <w:iCs/>
              <w:noProof/>
              <w:lang w:val="uz-Cyrl-UZ"/>
            </w:rPr>
            <w:t>Yoga Mala.</w:t>
          </w:r>
          <w:r w:rsidRPr="0062780B">
            <w:rPr>
              <w:rFonts w:ascii="Times New Roman" w:hAnsi="Times New Roman" w:cs="Times New Roman"/>
              <w:noProof/>
              <w:lang w:val="uz-Cyrl-UZ"/>
            </w:rPr>
            <w:t xml:space="preserve"> New York: North Point Press.</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t>Pearce, G., &amp; Bailey, R. P. (2010). Football Pitches and Barbie Dolls: young childrens' perceptions of their school playground.</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Pink, S. (2009). </w:t>
          </w:r>
          <w:r w:rsidRPr="0062780B">
            <w:rPr>
              <w:rFonts w:ascii="Times New Roman" w:hAnsi="Times New Roman" w:cs="Times New Roman"/>
              <w:i/>
              <w:iCs/>
              <w:noProof/>
            </w:rPr>
            <w:t>Doing Sensory Ethnography.</w:t>
          </w:r>
          <w:r w:rsidRPr="0062780B">
            <w:rPr>
              <w:rFonts w:ascii="Times New Roman" w:hAnsi="Times New Roman" w:cs="Times New Roman"/>
              <w:noProof/>
            </w:rPr>
            <w:t xml:space="preserve"> London: Sage.</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Pinter, A., &amp; Zandian, S. (2015). 'I thought it would be tiny little one phrase that we said, in a huge pile of papers': children's reflections on their involvement in participatory research. </w:t>
          </w:r>
          <w:r w:rsidRPr="0062780B">
            <w:rPr>
              <w:rFonts w:ascii="Times New Roman" w:hAnsi="Times New Roman" w:cs="Times New Roman"/>
              <w:i/>
              <w:iCs/>
              <w:noProof/>
            </w:rPr>
            <w:t>Qualitative Research, 15</w:t>
          </w:r>
          <w:r w:rsidR="00453975" w:rsidRPr="0062780B">
            <w:rPr>
              <w:rFonts w:ascii="Times New Roman" w:hAnsi="Times New Roman" w:cs="Times New Roman"/>
              <w:noProof/>
            </w:rPr>
            <w:t>(2);</w:t>
          </w:r>
          <w:r w:rsidRPr="0062780B">
            <w:rPr>
              <w:rFonts w:ascii="Times New Roman" w:hAnsi="Times New Roman" w:cs="Times New Roman"/>
              <w:noProof/>
            </w:rPr>
            <w:t>235-250.</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t xml:space="preserve">Pollard, A. (Ed.). (2002). </w:t>
          </w:r>
          <w:r w:rsidRPr="0062780B">
            <w:rPr>
              <w:rFonts w:ascii="Times New Roman" w:hAnsi="Times New Roman" w:cs="Times New Roman"/>
              <w:i/>
              <w:iCs/>
              <w:noProof/>
              <w:lang w:val="uz-Cyrl-UZ"/>
            </w:rPr>
            <w:t>Readings for Reflective Teaching.</w:t>
          </w:r>
          <w:r w:rsidRPr="0062780B">
            <w:rPr>
              <w:rFonts w:ascii="Times New Roman" w:hAnsi="Times New Roman" w:cs="Times New Roman"/>
              <w:noProof/>
              <w:lang w:val="uz-Cyrl-UZ"/>
            </w:rPr>
            <w:t xml:space="preserve"> London: Continuum.</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Punch, S. (2002). Research with children: the same or different from research with adults? </w:t>
          </w:r>
          <w:r w:rsidRPr="0062780B">
            <w:rPr>
              <w:rFonts w:ascii="Times New Roman" w:hAnsi="Times New Roman" w:cs="Times New Roman"/>
              <w:i/>
              <w:iCs/>
              <w:noProof/>
            </w:rPr>
            <w:t>Childhood, 9</w:t>
          </w:r>
          <w:r w:rsidR="00453975" w:rsidRPr="0062780B">
            <w:rPr>
              <w:rFonts w:ascii="Times New Roman" w:hAnsi="Times New Roman" w:cs="Times New Roman"/>
              <w:noProof/>
            </w:rPr>
            <w:t>(3);</w:t>
          </w:r>
          <w:r w:rsidRPr="0062780B">
            <w:rPr>
              <w:rFonts w:ascii="Times New Roman" w:hAnsi="Times New Roman" w:cs="Times New Roman"/>
              <w:noProof/>
            </w:rPr>
            <w:t>321-341.</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lastRenderedPageBreak/>
            <w:t xml:space="preserve">Raes, F., &amp; Hermans, D. (2008). On the mediating role of subtypes of rumination in the relationship between childhood emotional abuse and depressed mood: Brooding versus reflection. </w:t>
          </w:r>
          <w:r w:rsidRPr="0062780B">
            <w:rPr>
              <w:rFonts w:ascii="Times New Roman" w:hAnsi="Times New Roman" w:cs="Times New Roman"/>
              <w:i/>
              <w:iCs/>
              <w:noProof/>
            </w:rPr>
            <w:t>Depression and Anxiety, 25</w:t>
          </w:r>
          <w:r w:rsidR="00453975" w:rsidRPr="0062780B">
            <w:rPr>
              <w:rFonts w:ascii="Times New Roman" w:hAnsi="Times New Roman" w:cs="Times New Roman"/>
              <w:noProof/>
            </w:rPr>
            <w:t>;</w:t>
          </w:r>
          <w:r w:rsidRPr="0062780B">
            <w:rPr>
              <w:rFonts w:ascii="Times New Roman" w:hAnsi="Times New Roman" w:cs="Times New Roman"/>
              <w:noProof/>
            </w:rPr>
            <w:t>1067-70.</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Robson, S. (2016). Are there differences between children's display of self-regulation and metacognition when engaged in an activity and when later reflecting on it? The complementary roles of observation and reflective dialogue. </w:t>
          </w:r>
          <w:r w:rsidRPr="0062780B">
            <w:rPr>
              <w:rFonts w:ascii="Times New Roman" w:hAnsi="Times New Roman" w:cs="Times New Roman"/>
              <w:i/>
              <w:iCs/>
              <w:noProof/>
            </w:rPr>
            <w:t>Early Years: An International Research Journal, 36</w:t>
          </w:r>
          <w:r w:rsidR="00453975" w:rsidRPr="0062780B">
            <w:rPr>
              <w:rFonts w:ascii="Times New Roman" w:hAnsi="Times New Roman" w:cs="Times New Roman"/>
              <w:noProof/>
            </w:rPr>
            <w:t>(2);</w:t>
          </w:r>
          <w:r w:rsidRPr="0062780B">
            <w:rPr>
              <w:rFonts w:ascii="Times New Roman" w:hAnsi="Times New Roman" w:cs="Times New Roman"/>
              <w:noProof/>
            </w:rPr>
            <w:t>179-94.</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t xml:space="preserve">Rogers, C. A. (1967). </w:t>
          </w:r>
          <w:r w:rsidRPr="0062780B">
            <w:rPr>
              <w:rFonts w:ascii="Times New Roman" w:hAnsi="Times New Roman" w:cs="Times New Roman"/>
              <w:i/>
              <w:iCs/>
              <w:noProof/>
              <w:lang w:val="uz-Cyrl-UZ"/>
            </w:rPr>
            <w:t>A therapist's view of psychotherapy.</w:t>
          </w:r>
          <w:r w:rsidRPr="0062780B">
            <w:rPr>
              <w:rFonts w:ascii="Times New Roman" w:hAnsi="Times New Roman" w:cs="Times New Roman"/>
              <w:noProof/>
              <w:lang w:val="uz-Cyrl-UZ"/>
            </w:rPr>
            <w:t xml:space="preserve"> London: Constable.</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Russell, L. (2016). Reflexive encounters with embodied resistance to relational forgiveness. </w:t>
          </w:r>
          <w:r w:rsidRPr="0062780B">
            <w:rPr>
              <w:rFonts w:ascii="Times New Roman" w:hAnsi="Times New Roman" w:cs="Times New Roman"/>
              <w:i/>
              <w:iCs/>
              <w:noProof/>
            </w:rPr>
            <w:t>Reflective Practice: International and Multidisciplinary Perspectives</w:t>
          </w:r>
          <w:r w:rsidRPr="0062780B">
            <w:rPr>
              <w:rFonts w:ascii="Times New Roman" w:hAnsi="Times New Roman" w:cs="Times New Roman"/>
              <w:noProof/>
            </w:rPr>
            <w:t>. doi:10.1080/14623943.2016.1265494</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Salaman, A., Sumison, J., Press, F., &amp; Harrison, L. (2016). Implicit theories and naive beliefs: Using the theory of practcie architectures to deconstruct the practices of early childhood educators. </w:t>
          </w:r>
          <w:r w:rsidRPr="0062780B">
            <w:rPr>
              <w:rFonts w:ascii="Times New Roman" w:hAnsi="Times New Roman" w:cs="Times New Roman"/>
              <w:i/>
              <w:iCs/>
              <w:noProof/>
            </w:rPr>
            <w:t>Journal of Early Childhood Research, 14</w:t>
          </w:r>
          <w:r w:rsidR="00453975" w:rsidRPr="0062780B">
            <w:rPr>
              <w:rFonts w:ascii="Times New Roman" w:hAnsi="Times New Roman" w:cs="Times New Roman"/>
              <w:noProof/>
            </w:rPr>
            <w:t>(4);431-4</w:t>
          </w:r>
          <w:r w:rsidRPr="0062780B">
            <w:rPr>
              <w:rFonts w:ascii="Times New Roman" w:hAnsi="Times New Roman" w:cs="Times New Roman"/>
              <w:noProof/>
            </w:rPr>
            <w:t>43.</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Sheets-Johnstone, M. (2010). Kinesthetic experience: understanding movement inside and out. </w:t>
          </w:r>
          <w:r w:rsidRPr="0062780B">
            <w:rPr>
              <w:rFonts w:ascii="Times New Roman" w:hAnsi="Times New Roman" w:cs="Times New Roman"/>
              <w:i/>
              <w:iCs/>
              <w:noProof/>
            </w:rPr>
            <w:t>Body, Movement and Dance in Psychotherapy, 5</w:t>
          </w:r>
          <w:r w:rsidR="00453975" w:rsidRPr="0062780B">
            <w:rPr>
              <w:rFonts w:ascii="Times New Roman" w:hAnsi="Times New Roman" w:cs="Times New Roman"/>
              <w:noProof/>
            </w:rPr>
            <w:t>(2);</w:t>
          </w:r>
          <w:r w:rsidRPr="0062780B">
            <w:rPr>
              <w:rFonts w:ascii="Times New Roman" w:hAnsi="Times New Roman" w:cs="Times New Roman"/>
              <w:noProof/>
            </w:rPr>
            <w:t>111-127.</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t xml:space="preserve">Smears, E. (2009). Breaking old habits: professional development through an embodied approach to reflective practice. </w:t>
          </w:r>
          <w:r w:rsidRPr="0062780B">
            <w:rPr>
              <w:rFonts w:ascii="Times New Roman" w:hAnsi="Times New Roman" w:cs="Times New Roman"/>
              <w:i/>
              <w:iCs/>
              <w:noProof/>
              <w:lang w:val="uz-Cyrl-UZ"/>
            </w:rPr>
            <w:t>Journal of Dance and Somatic Practices, 1</w:t>
          </w:r>
          <w:r w:rsidRPr="0062780B">
            <w:rPr>
              <w:rFonts w:ascii="Times New Roman" w:hAnsi="Times New Roman" w:cs="Times New Roman"/>
              <w:noProof/>
              <w:lang w:val="uz-Cyrl-UZ"/>
            </w:rPr>
            <w:t>(1)</w:t>
          </w:r>
          <w:r w:rsidR="00453975" w:rsidRPr="0062780B">
            <w:rPr>
              <w:rFonts w:ascii="Times New Roman" w:hAnsi="Times New Roman" w:cs="Times New Roman"/>
              <w:noProof/>
            </w:rPr>
            <w:t>;</w:t>
          </w:r>
          <w:r w:rsidRPr="0062780B">
            <w:rPr>
              <w:rFonts w:ascii="Times New Roman" w:hAnsi="Times New Roman" w:cs="Times New Roman"/>
              <w:noProof/>
              <w:lang w:val="uz-Cyrl-UZ"/>
            </w:rPr>
            <w:t>99-110.</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Spratling, R., Coke, S., &amp; Minick, P. (2012). Qualitative data collection with children. </w:t>
          </w:r>
          <w:r w:rsidRPr="0062780B">
            <w:rPr>
              <w:rFonts w:ascii="Times New Roman" w:hAnsi="Times New Roman" w:cs="Times New Roman"/>
              <w:i/>
              <w:iCs/>
              <w:noProof/>
            </w:rPr>
            <w:t>Applied Nursing Research, 25</w:t>
          </w:r>
          <w:r w:rsidR="00453975" w:rsidRPr="0062780B">
            <w:rPr>
              <w:rFonts w:ascii="Times New Roman" w:hAnsi="Times New Roman" w:cs="Times New Roman"/>
              <w:noProof/>
            </w:rPr>
            <w:t>;</w:t>
          </w:r>
          <w:r w:rsidRPr="0062780B">
            <w:rPr>
              <w:rFonts w:ascii="Times New Roman" w:hAnsi="Times New Roman" w:cs="Times New Roman"/>
              <w:noProof/>
            </w:rPr>
            <w:t>47-53.</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Stueck, M., Villegas, A., Lahn, F., Bauer, K., Tofts, P., &amp; Sack, U. (2016). Biodanza for kindergarten children (TANZPRO-Biodanza): reporting on changes of cortisol levels and emotion recognition. </w:t>
          </w:r>
          <w:r w:rsidRPr="0062780B">
            <w:rPr>
              <w:rFonts w:ascii="Times New Roman" w:hAnsi="Times New Roman" w:cs="Times New Roman"/>
              <w:i/>
              <w:iCs/>
              <w:noProof/>
            </w:rPr>
            <w:t>Body, Movement and Dance in Psychotherapy, 11</w:t>
          </w:r>
          <w:r w:rsidR="00453975" w:rsidRPr="0062780B">
            <w:rPr>
              <w:rFonts w:ascii="Times New Roman" w:hAnsi="Times New Roman" w:cs="Times New Roman"/>
              <w:noProof/>
            </w:rPr>
            <w:t>(1);</w:t>
          </w:r>
          <w:r w:rsidRPr="0062780B">
            <w:rPr>
              <w:rFonts w:ascii="Times New Roman" w:hAnsi="Times New Roman" w:cs="Times New Roman"/>
              <w:noProof/>
            </w:rPr>
            <w:t>75-89.</w:t>
          </w:r>
        </w:p>
        <w:p w:rsidR="001C6312" w:rsidRPr="0062780B" w:rsidRDefault="001C6312" w:rsidP="001C6312">
          <w:pPr>
            <w:pStyle w:val="Bibliography"/>
            <w:ind w:left="720" w:hanging="720"/>
            <w:rPr>
              <w:rFonts w:ascii="Times New Roman" w:hAnsi="Times New Roman" w:cs="Times New Roman"/>
              <w:noProof/>
              <w:lang w:val="uz-Cyrl-UZ"/>
            </w:rPr>
          </w:pPr>
          <w:r w:rsidRPr="0062780B">
            <w:rPr>
              <w:rFonts w:ascii="Times New Roman" w:hAnsi="Times New Roman" w:cs="Times New Roman"/>
              <w:noProof/>
              <w:lang w:val="uz-Cyrl-UZ"/>
            </w:rPr>
            <w:t xml:space="preserve">Thomson, P. (2008). Children and young people: Voices in visual research. In P. Thomson (Ed.), </w:t>
          </w:r>
          <w:r w:rsidRPr="0062780B">
            <w:rPr>
              <w:rFonts w:ascii="Times New Roman" w:hAnsi="Times New Roman" w:cs="Times New Roman"/>
              <w:i/>
              <w:iCs/>
              <w:noProof/>
              <w:lang w:val="uz-Cyrl-UZ"/>
            </w:rPr>
            <w:t>Doing visual research with children and young people</w:t>
          </w:r>
          <w:r w:rsidR="00453975" w:rsidRPr="0062780B">
            <w:rPr>
              <w:rFonts w:ascii="Times New Roman" w:hAnsi="Times New Roman" w:cs="Times New Roman"/>
              <w:noProof/>
              <w:lang w:val="uz-Cyrl-UZ"/>
            </w:rPr>
            <w:t xml:space="preserve"> (pp. 1</w:t>
          </w:r>
          <w:r w:rsidRPr="0062780B">
            <w:rPr>
              <w:rFonts w:ascii="Times New Roman" w:hAnsi="Times New Roman" w:cs="Times New Roman"/>
              <w:noProof/>
              <w:lang w:val="uz-Cyrl-UZ"/>
            </w:rPr>
            <w:t>-19). London: Routledge.</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lastRenderedPageBreak/>
            <w:t xml:space="preserve">Todorova, I. (2011). Explorations with interpretative phenomenological analysis in different socio-cultural contexts. </w:t>
          </w:r>
          <w:r w:rsidRPr="0062780B">
            <w:rPr>
              <w:rFonts w:ascii="Times New Roman" w:hAnsi="Times New Roman" w:cs="Times New Roman"/>
              <w:i/>
              <w:iCs/>
              <w:noProof/>
            </w:rPr>
            <w:t>Health Psychology Review, 5</w:t>
          </w:r>
          <w:r w:rsidR="00453975" w:rsidRPr="0062780B">
            <w:rPr>
              <w:rFonts w:ascii="Times New Roman" w:hAnsi="Times New Roman" w:cs="Times New Roman"/>
              <w:noProof/>
            </w:rPr>
            <w:t>(1);</w:t>
          </w:r>
          <w:r w:rsidRPr="0062780B">
            <w:rPr>
              <w:rFonts w:ascii="Times New Roman" w:hAnsi="Times New Roman" w:cs="Times New Roman"/>
              <w:noProof/>
            </w:rPr>
            <w:t>34-38.</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Zelazo, P. (2004). The development of concious control in childhood. </w:t>
          </w:r>
          <w:r w:rsidRPr="0062780B">
            <w:rPr>
              <w:rFonts w:ascii="Times New Roman" w:hAnsi="Times New Roman" w:cs="Times New Roman"/>
              <w:i/>
              <w:iCs/>
              <w:noProof/>
            </w:rPr>
            <w:t>TRENDS in Cognitive Sciences, 8</w:t>
          </w:r>
          <w:r w:rsidR="00453975" w:rsidRPr="0062780B">
            <w:rPr>
              <w:rFonts w:ascii="Times New Roman" w:hAnsi="Times New Roman" w:cs="Times New Roman"/>
              <w:noProof/>
            </w:rPr>
            <w:t>(1);</w:t>
          </w:r>
          <w:r w:rsidRPr="0062780B">
            <w:rPr>
              <w:rFonts w:ascii="Times New Roman" w:hAnsi="Times New Roman" w:cs="Times New Roman"/>
              <w:noProof/>
            </w:rPr>
            <w:t>12-17.</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Zilka, G. (2017). Awareness of ICT capabilities, digital literacy, and use of reflective processes in children who received their first home computer. </w:t>
          </w:r>
          <w:r w:rsidRPr="0062780B">
            <w:rPr>
              <w:rFonts w:ascii="Times New Roman" w:hAnsi="Times New Roman" w:cs="Times New Roman"/>
              <w:i/>
              <w:iCs/>
              <w:noProof/>
            </w:rPr>
            <w:t>International Journal of Technology Enhanced Learning, 9</w:t>
          </w:r>
          <w:r w:rsidR="00453975" w:rsidRPr="0062780B">
            <w:rPr>
              <w:rFonts w:ascii="Times New Roman" w:hAnsi="Times New Roman" w:cs="Times New Roman"/>
              <w:noProof/>
            </w:rPr>
            <w:t>(1);</w:t>
          </w:r>
          <w:r w:rsidRPr="0062780B">
            <w:rPr>
              <w:rFonts w:ascii="Times New Roman" w:hAnsi="Times New Roman" w:cs="Times New Roman"/>
              <w:noProof/>
            </w:rPr>
            <w:t>80-98.</w:t>
          </w:r>
        </w:p>
        <w:p w:rsidR="001C6312" w:rsidRPr="0062780B" w:rsidRDefault="001C6312" w:rsidP="001C6312">
          <w:pPr>
            <w:pStyle w:val="Bibliography"/>
            <w:ind w:left="720" w:hanging="720"/>
            <w:rPr>
              <w:rFonts w:ascii="Times New Roman" w:hAnsi="Times New Roman" w:cs="Times New Roman"/>
              <w:noProof/>
            </w:rPr>
          </w:pPr>
          <w:r w:rsidRPr="0062780B">
            <w:rPr>
              <w:rFonts w:ascii="Times New Roman" w:hAnsi="Times New Roman" w:cs="Times New Roman"/>
              <w:noProof/>
            </w:rPr>
            <w:t xml:space="preserve">Zulfikar, T., &amp; Mujiburrahman. (2017). Understanding own teaching: Becoming reflective teachers through reflective journals. </w:t>
          </w:r>
          <w:r w:rsidRPr="0062780B">
            <w:rPr>
              <w:rFonts w:ascii="Times New Roman" w:hAnsi="Times New Roman" w:cs="Times New Roman"/>
              <w:i/>
              <w:iCs/>
              <w:noProof/>
            </w:rPr>
            <w:t>Reflective Practice: International and Multidisciplinary Perspectives</w:t>
          </w:r>
          <w:r w:rsidRPr="0062780B">
            <w:rPr>
              <w:rFonts w:ascii="Times New Roman" w:hAnsi="Times New Roman" w:cs="Times New Roman"/>
              <w:noProof/>
            </w:rPr>
            <w:t>. doi:10.1080/4623943.207.1295933</w:t>
          </w:r>
        </w:p>
        <w:p w:rsidR="009D4B25" w:rsidRPr="0062780B" w:rsidRDefault="009D4B25" w:rsidP="001C6312">
          <w:r w:rsidRPr="0062780B">
            <w:rPr>
              <w:b/>
              <w:bCs/>
            </w:rPr>
            <w:fldChar w:fldCharType="end"/>
          </w:r>
        </w:p>
      </w:sdtContent>
    </w:sdt>
    <w:p w:rsidR="009D4B25" w:rsidRPr="0062780B" w:rsidRDefault="009D4B25" w:rsidP="00343396">
      <w:pPr>
        <w:pStyle w:val="References"/>
      </w:pPr>
    </w:p>
    <w:p w:rsidR="00265240" w:rsidRPr="0062780B" w:rsidRDefault="00265240" w:rsidP="00343396">
      <w:pPr>
        <w:pStyle w:val="Figurecaption"/>
      </w:pPr>
      <w:r w:rsidRPr="0062780B">
        <w:t>Figures</w:t>
      </w:r>
    </w:p>
    <w:p w:rsidR="00265240" w:rsidRPr="0062780B" w:rsidRDefault="00265240" w:rsidP="00343396">
      <w:pPr>
        <w:pStyle w:val="Figurecaption"/>
      </w:pPr>
      <w:r w:rsidRPr="0062780B">
        <w:t xml:space="preserve">Figure 1 ‘How We Move </w:t>
      </w:r>
      <w:proofErr w:type="gramStart"/>
      <w:r w:rsidRPr="0062780B">
        <w:t>And</w:t>
      </w:r>
      <w:proofErr w:type="gramEnd"/>
      <w:r w:rsidRPr="0062780B">
        <w:t xml:space="preserve"> Feel Emotion’</w:t>
      </w:r>
    </w:p>
    <w:sectPr w:rsidR="00265240" w:rsidRPr="0062780B" w:rsidSect="00074B81">
      <w:headerReference w:type="even" r:id="rId8"/>
      <w:headerReference w:type="default" r:id="rId9"/>
      <w:footerReference w:type="even" r:id="rId10"/>
      <w:footerReference w:type="default" r:id="rId11"/>
      <w:headerReference w:type="first" r:id="rId12"/>
      <w:footerReference w:type="first" r:id="rId13"/>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9E4" w:rsidRDefault="00F839E4" w:rsidP="00AF2C92">
      <w:r>
        <w:separator/>
      </w:r>
    </w:p>
  </w:endnote>
  <w:endnote w:type="continuationSeparator" w:id="0">
    <w:p w:rsidR="00F839E4" w:rsidRDefault="00F839E4"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5DE" w:rsidRDefault="007265D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5DE" w:rsidRDefault="007265D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5DE" w:rsidRDefault="007265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9E4" w:rsidRDefault="00F839E4" w:rsidP="00AF2C92">
      <w:r>
        <w:separator/>
      </w:r>
    </w:p>
  </w:footnote>
  <w:footnote w:type="continuationSeparator" w:id="0">
    <w:p w:rsidR="00F839E4" w:rsidRDefault="00F839E4" w:rsidP="00AF2C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5DE" w:rsidRDefault="007265D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5DE" w:rsidRDefault="007265D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5DE" w:rsidRDefault="007265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91F3653"/>
    <w:multiLevelType w:val="hybridMultilevel"/>
    <w:tmpl w:val="1AD84AA4"/>
    <w:lvl w:ilvl="0" w:tplc="E8C2F57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1"/>
  </w:num>
  <w:num w:numId="15">
    <w:abstractNumId w:val="14"/>
  </w:num>
  <w:num w:numId="16">
    <w:abstractNumId w:val="17"/>
  </w:num>
  <w:num w:numId="17">
    <w:abstractNumId w:val="11"/>
  </w:num>
  <w:num w:numId="18">
    <w:abstractNumId w:val="0"/>
  </w:num>
  <w:num w:numId="19">
    <w:abstractNumId w:val="12"/>
  </w:num>
  <w:num w:numId="20">
    <w:abstractNumId w:val="21"/>
  </w:num>
  <w:num w:numId="21">
    <w:abstractNumId w:val="21"/>
  </w:num>
  <w:num w:numId="22">
    <w:abstractNumId w:val="21"/>
  </w:num>
  <w:num w:numId="23">
    <w:abstractNumId w:val="21"/>
  </w:num>
  <w:num w:numId="24">
    <w:abstractNumId w:val="18"/>
  </w:num>
  <w:num w:numId="25">
    <w:abstractNumId w:val="19"/>
  </w:num>
  <w:num w:numId="26">
    <w:abstractNumId w:val="22"/>
  </w:num>
  <w:num w:numId="27">
    <w:abstractNumId w:val="23"/>
  </w:num>
  <w:num w:numId="28">
    <w:abstractNumId w:val="21"/>
  </w:num>
  <w:num w:numId="29">
    <w:abstractNumId w:val="13"/>
  </w:num>
  <w:num w:numId="30">
    <w:abstractNumId w:val="2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3BE"/>
    <w:rsid w:val="00001899"/>
    <w:rsid w:val="00001D8F"/>
    <w:rsid w:val="000049AD"/>
    <w:rsid w:val="0000681B"/>
    <w:rsid w:val="00006C6E"/>
    <w:rsid w:val="000133C0"/>
    <w:rsid w:val="00014C4E"/>
    <w:rsid w:val="00017107"/>
    <w:rsid w:val="000202E2"/>
    <w:rsid w:val="00022441"/>
    <w:rsid w:val="0002261E"/>
    <w:rsid w:val="00024839"/>
    <w:rsid w:val="00026871"/>
    <w:rsid w:val="0003630C"/>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784"/>
    <w:rsid w:val="00095E61"/>
    <w:rsid w:val="000966C1"/>
    <w:rsid w:val="000970AC"/>
    <w:rsid w:val="000A0977"/>
    <w:rsid w:val="000A1167"/>
    <w:rsid w:val="000A4428"/>
    <w:rsid w:val="000A6D40"/>
    <w:rsid w:val="000A7BC3"/>
    <w:rsid w:val="000B1661"/>
    <w:rsid w:val="000B1F0B"/>
    <w:rsid w:val="000B2E88"/>
    <w:rsid w:val="000B4466"/>
    <w:rsid w:val="000B4603"/>
    <w:rsid w:val="000B5202"/>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4353"/>
    <w:rsid w:val="001050F1"/>
    <w:rsid w:val="00105AEA"/>
    <w:rsid w:val="00106DAF"/>
    <w:rsid w:val="00114ABE"/>
    <w:rsid w:val="00116023"/>
    <w:rsid w:val="00134A51"/>
    <w:rsid w:val="00135132"/>
    <w:rsid w:val="00140727"/>
    <w:rsid w:val="00160628"/>
    <w:rsid w:val="00161344"/>
    <w:rsid w:val="00162195"/>
    <w:rsid w:val="0016322A"/>
    <w:rsid w:val="00165A21"/>
    <w:rsid w:val="001705CE"/>
    <w:rsid w:val="00176AD1"/>
    <w:rsid w:val="0017714B"/>
    <w:rsid w:val="001804DF"/>
    <w:rsid w:val="00181BDC"/>
    <w:rsid w:val="00181DB0"/>
    <w:rsid w:val="00181FF2"/>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C6312"/>
    <w:rsid w:val="001D647F"/>
    <w:rsid w:val="001D6857"/>
    <w:rsid w:val="001D7355"/>
    <w:rsid w:val="001E0572"/>
    <w:rsid w:val="001E0A67"/>
    <w:rsid w:val="001E1028"/>
    <w:rsid w:val="001E14E2"/>
    <w:rsid w:val="001E6302"/>
    <w:rsid w:val="001E7DCB"/>
    <w:rsid w:val="001F3411"/>
    <w:rsid w:val="001F4287"/>
    <w:rsid w:val="001F4DBA"/>
    <w:rsid w:val="001F558C"/>
    <w:rsid w:val="0020415E"/>
    <w:rsid w:val="00204FF4"/>
    <w:rsid w:val="0021056E"/>
    <w:rsid w:val="0021075D"/>
    <w:rsid w:val="0021165A"/>
    <w:rsid w:val="00211BC9"/>
    <w:rsid w:val="0021620C"/>
    <w:rsid w:val="00216E78"/>
    <w:rsid w:val="00217275"/>
    <w:rsid w:val="002211DD"/>
    <w:rsid w:val="0023073E"/>
    <w:rsid w:val="00236F4B"/>
    <w:rsid w:val="00242B0D"/>
    <w:rsid w:val="002467C6"/>
    <w:rsid w:val="0024692A"/>
    <w:rsid w:val="00252BBA"/>
    <w:rsid w:val="00253123"/>
    <w:rsid w:val="00264001"/>
    <w:rsid w:val="00265240"/>
    <w:rsid w:val="00266354"/>
    <w:rsid w:val="00267A18"/>
    <w:rsid w:val="00273462"/>
    <w:rsid w:val="0027395B"/>
    <w:rsid w:val="00275854"/>
    <w:rsid w:val="002805E9"/>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0817"/>
    <w:rsid w:val="002E3C27"/>
    <w:rsid w:val="002E403A"/>
    <w:rsid w:val="002E7F3A"/>
    <w:rsid w:val="002F4EDB"/>
    <w:rsid w:val="002F6054"/>
    <w:rsid w:val="00310E13"/>
    <w:rsid w:val="00315713"/>
    <w:rsid w:val="0031686C"/>
    <w:rsid w:val="00316FE0"/>
    <w:rsid w:val="003204D2"/>
    <w:rsid w:val="0032605E"/>
    <w:rsid w:val="003275D1"/>
    <w:rsid w:val="00330B2A"/>
    <w:rsid w:val="00331E17"/>
    <w:rsid w:val="00333063"/>
    <w:rsid w:val="003408E3"/>
    <w:rsid w:val="00343396"/>
    <w:rsid w:val="00343480"/>
    <w:rsid w:val="00345E89"/>
    <w:rsid w:val="003517F7"/>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66DB"/>
    <w:rsid w:val="003A7033"/>
    <w:rsid w:val="003B47FE"/>
    <w:rsid w:val="003B5673"/>
    <w:rsid w:val="003B6287"/>
    <w:rsid w:val="003B62C9"/>
    <w:rsid w:val="003C7176"/>
    <w:rsid w:val="003D0929"/>
    <w:rsid w:val="003D4729"/>
    <w:rsid w:val="003D7DD6"/>
    <w:rsid w:val="003E5AAF"/>
    <w:rsid w:val="003E600D"/>
    <w:rsid w:val="003E64DF"/>
    <w:rsid w:val="003E6A5D"/>
    <w:rsid w:val="003F193A"/>
    <w:rsid w:val="003F4207"/>
    <w:rsid w:val="003F4E17"/>
    <w:rsid w:val="003F5C46"/>
    <w:rsid w:val="003F7CBB"/>
    <w:rsid w:val="003F7D34"/>
    <w:rsid w:val="00412C8E"/>
    <w:rsid w:val="0041518D"/>
    <w:rsid w:val="0042221D"/>
    <w:rsid w:val="00424DD3"/>
    <w:rsid w:val="004256A5"/>
    <w:rsid w:val="004269C5"/>
    <w:rsid w:val="00435939"/>
    <w:rsid w:val="00437CC7"/>
    <w:rsid w:val="00442B9C"/>
    <w:rsid w:val="00445EFA"/>
    <w:rsid w:val="0044738A"/>
    <w:rsid w:val="004473D3"/>
    <w:rsid w:val="00452231"/>
    <w:rsid w:val="00453975"/>
    <w:rsid w:val="00460C13"/>
    <w:rsid w:val="00463228"/>
    <w:rsid w:val="00463782"/>
    <w:rsid w:val="004667E0"/>
    <w:rsid w:val="0046760E"/>
    <w:rsid w:val="00470558"/>
    <w:rsid w:val="00470E10"/>
    <w:rsid w:val="00477A97"/>
    <w:rsid w:val="00481343"/>
    <w:rsid w:val="0048549E"/>
    <w:rsid w:val="004873BE"/>
    <w:rsid w:val="004930C6"/>
    <w:rsid w:val="00493347"/>
    <w:rsid w:val="00496092"/>
    <w:rsid w:val="004A08DB"/>
    <w:rsid w:val="004A25D0"/>
    <w:rsid w:val="004A37E8"/>
    <w:rsid w:val="004A7549"/>
    <w:rsid w:val="004B09D4"/>
    <w:rsid w:val="004B309D"/>
    <w:rsid w:val="004B330A"/>
    <w:rsid w:val="004B7C8E"/>
    <w:rsid w:val="004C3D3C"/>
    <w:rsid w:val="004C54CB"/>
    <w:rsid w:val="004C5EE4"/>
    <w:rsid w:val="004D06E7"/>
    <w:rsid w:val="004D0EDC"/>
    <w:rsid w:val="004D1220"/>
    <w:rsid w:val="004D14B3"/>
    <w:rsid w:val="004D1529"/>
    <w:rsid w:val="004D2253"/>
    <w:rsid w:val="004D5514"/>
    <w:rsid w:val="004D56C3"/>
    <w:rsid w:val="004E0338"/>
    <w:rsid w:val="004E4FF3"/>
    <w:rsid w:val="004E56A8"/>
    <w:rsid w:val="004F0267"/>
    <w:rsid w:val="004F3B55"/>
    <w:rsid w:val="004F428E"/>
    <w:rsid w:val="004F4E46"/>
    <w:rsid w:val="004F6B7D"/>
    <w:rsid w:val="0050022C"/>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4A5"/>
    <w:rsid w:val="00541BF3"/>
    <w:rsid w:val="00541CD3"/>
    <w:rsid w:val="00546966"/>
    <w:rsid w:val="005476FA"/>
    <w:rsid w:val="0055595E"/>
    <w:rsid w:val="00557988"/>
    <w:rsid w:val="00562C49"/>
    <w:rsid w:val="00562DEF"/>
    <w:rsid w:val="0056321A"/>
    <w:rsid w:val="00563A35"/>
    <w:rsid w:val="00563ADD"/>
    <w:rsid w:val="00566596"/>
    <w:rsid w:val="005741E9"/>
    <w:rsid w:val="005748CF"/>
    <w:rsid w:val="00584270"/>
    <w:rsid w:val="00584738"/>
    <w:rsid w:val="005920B0"/>
    <w:rsid w:val="0059380D"/>
    <w:rsid w:val="00595A8F"/>
    <w:rsid w:val="005977C2"/>
    <w:rsid w:val="00597BF2"/>
    <w:rsid w:val="005A1F54"/>
    <w:rsid w:val="005A3020"/>
    <w:rsid w:val="005B00E0"/>
    <w:rsid w:val="005B134E"/>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75BF"/>
    <w:rsid w:val="005F57BA"/>
    <w:rsid w:val="005F61E6"/>
    <w:rsid w:val="005F6C45"/>
    <w:rsid w:val="006043D2"/>
    <w:rsid w:val="00605A69"/>
    <w:rsid w:val="00606C54"/>
    <w:rsid w:val="00614375"/>
    <w:rsid w:val="00615B0A"/>
    <w:rsid w:val="006168CF"/>
    <w:rsid w:val="0062011B"/>
    <w:rsid w:val="00621783"/>
    <w:rsid w:val="00626DE0"/>
    <w:rsid w:val="0062780B"/>
    <w:rsid w:val="00630901"/>
    <w:rsid w:val="00631F8E"/>
    <w:rsid w:val="00636EE9"/>
    <w:rsid w:val="00640950"/>
    <w:rsid w:val="00641AE7"/>
    <w:rsid w:val="00642629"/>
    <w:rsid w:val="0064782B"/>
    <w:rsid w:val="0065293D"/>
    <w:rsid w:val="00653EFC"/>
    <w:rsid w:val="00654021"/>
    <w:rsid w:val="00656875"/>
    <w:rsid w:val="00661045"/>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9B2"/>
    <w:rsid w:val="006C212E"/>
    <w:rsid w:val="006C4409"/>
    <w:rsid w:val="006C5BB8"/>
    <w:rsid w:val="006C5F33"/>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2335B"/>
    <w:rsid w:val="007265DE"/>
    <w:rsid w:val="00731835"/>
    <w:rsid w:val="007341F8"/>
    <w:rsid w:val="00734372"/>
    <w:rsid w:val="00734EB8"/>
    <w:rsid w:val="00735F8B"/>
    <w:rsid w:val="0074090B"/>
    <w:rsid w:val="00742D1F"/>
    <w:rsid w:val="00743EBA"/>
    <w:rsid w:val="00744C8E"/>
    <w:rsid w:val="0074707E"/>
    <w:rsid w:val="007516DC"/>
    <w:rsid w:val="00752E58"/>
    <w:rsid w:val="00754B80"/>
    <w:rsid w:val="007567E8"/>
    <w:rsid w:val="00761918"/>
    <w:rsid w:val="00762F03"/>
    <w:rsid w:val="0076413B"/>
    <w:rsid w:val="007648AE"/>
    <w:rsid w:val="00764BF8"/>
    <w:rsid w:val="0076514D"/>
    <w:rsid w:val="00773D59"/>
    <w:rsid w:val="00781003"/>
    <w:rsid w:val="007911FD"/>
    <w:rsid w:val="00793930"/>
    <w:rsid w:val="00793DD1"/>
    <w:rsid w:val="00794FEC"/>
    <w:rsid w:val="007A003E"/>
    <w:rsid w:val="007A0C8F"/>
    <w:rsid w:val="007A1965"/>
    <w:rsid w:val="007A2ED1"/>
    <w:rsid w:val="007A4BE6"/>
    <w:rsid w:val="007B0DC6"/>
    <w:rsid w:val="007B1094"/>
    <w:rsid w:val="007B1762"/>
    <w:rsid w:val="007B3320"/>
    <w:rsid w:val="007C301F"/>
    <w:rsid w:val="007C4540"/>
    <w:rsid w:val="007C65AF"/>
    <w:rsid w:val="007D135D"/>
    <w:rsid w:val="007D20AA"/>
    <w:rsid w:val="007D730F"/>
    <w:rsid w:val="007D7CD8"/>
    <w:rsid w:val="007E3AA7"/>
    <w:rsid w:val="007F737D"/>
    <w:rsid w:val="007F7758"/>
    <w:rsid w:val="007F7F83"/>
    <w:rsid w:val="0080308E"/>
    <w:rsid w:val="00805303"/>
    <w:rsid w:val="00806705"/>
    <w:rsid w:val="00806738"/>
    <w:rsid w:val="008144DD"/>
    <w:rsid w:val="008216D5"/>
    <w:rsid w:val="00823605"/>
    <w:rsid w:val="008249CE"/>
    <w:rsid w:val="00826121"/>
    <w:rsid w:val="00827A9E"/>
    <w:rsid w:val="00831A50"/>
    <w:rsid w:val="00831B3C"/>
    <w:rsid w:val="00831C89"/>
    <w:rsid w:val="00832114"/>
    <w:rsid w:val="00834C46"/>
    <w:rsid w:val="0084093E"/>
    <w:rsid w:val="00841CE1"/>
    <w:rsid w:val="008473D8"/>
    <w:rsid w:val="008528DC"/>
    <w:rsid w:val="00852B8C"/>
    <w:rsid w:val="00854981"/>
    <w:rsid w:val="00864B2E"/>
    <w:rsid w:val="00865963"/>
    <w:rsid w:val="00867BB3"/>
    <w:rsid w:val="00871C1D"/>
    <w:rsid w:val="0087450E"/>
    <w:rsid w:val="00875A82"/>
    <w:rsid w:val="00876CA3"/>
    <w:rsid w:val="008772FE"/>
    <w:rsid w:val="008775F1"/>
    <w:rsid w:val="008821AE"/>
    <w:rsid w:val="00883D3A"/>
    <w:rsid w:val="0088523D"/>
    <w:rsid w:val="008854F7"/>
    <w:rsid w:val="00885A9D"/>
    <w:rsid w:val="008929D2"/>
    <w:rsid w:val="00893636"/>
    <w:rsid w:val="00893B94"/>
    <w:rsid w:val="00896E9D"/>
    <w:rsid w:val="00896F11"/>
    <w:rsid w:val="008A1049"/>
    <w:rsid w:val="008A1C98"/>
    <w:rsid w:val="008A322D"/>
    <w:rsid w:val="008A4A45"/>
    <w:rsid w:val="008A4D72"/>
    <w:rsid w:val="008A6285"/>
    <w:rsid w:val="008A63B2"/>
    <w:rsid w:val="008B345D"/>
    <w:rsid w:val="008C1FC2"/>
    <w:rsid w:val="008C2980"/>
    <w:rsid w:val="008C4DD6"/>
    <w:rsid w:val="008C5AFB"/>
    <w:rsid w:val="008D07FB"/>
    <w:rsid w:val="008D0C02"/>
    <w:rsid w:val="008D357D"/>
    <w:rsid w:val="008D435A"/>
    <w:rsid w:val="008E387B"/>
    <w:rsid w:val="008E4EC5"/>
    <w:rsid w:val="008E6087"/>
    <w:rsid w:val="008E758D"/>
    <w:rsid w:val="008F10A7"/>
    <w:rsid w:val="008F408E"/>
    <w:rsid w:val="008F755D"/>
    <w:rsid w:val="008F7A39"/>
    <w:rsid w:val="009021E8"/>
    <w:rsid w:val="0090443E"/>
    <w:rsid w:val="00904677"/>
    <w:rsid w:val="00905EE2"/>
    <w:rsid w:val="00911440"/>
    <w:rsid w:val="00911712"/>
    <w:rsid w:val="00911B27"/>
    <w:rsid w:val="009170BE"/>
    <w:rsid w:val="009172E8"/>
    <w:rsid w:val="00920B55"/>
    <w:rsid w:val="009216E8"/>
    <w:rsid w:val="009262C9"/>
    <w:rsid w:val="00930765"/>
    <w:rsid w:val="00930EB9"/>
    <w:rsid w:val="00933DC7"/>
    <w:rsid w:val="009418F4"/>
    <w:rsid w:val="00942BBC"/>
    <w:rsid w:val="00944180"/>
    <w:rsid w:val="00944AA0"/>
    <w:rsid w:val="00947DA2"/>
    <w:rsid w:val="00951177"/>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4B25"/>
    <w:rsid w:val="009D5880"/>
    <w:rsid w:val="009E1FD4"/>
    <w:rsid w:val="009E3B07"/>
    <w:rsid w:val="009E51D1"/>
    <w:rsid w:val="009E5531"/>
    <w:rsid w:val="009F171E"/>
    <w:rsid w:val="009F3B8D"/>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1361"/>
    <w:rsid w:val="00A746E2"/>
    <w:rsid w:val="00A81FF2"/>
    <w:rsid w:val="00A83904"/>
    <w:rsid w:val="00A90A79"/>
    <w:rsid w:val="00A96B30"/>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19C"/>
    <w:rsid w:val="00B56DBE"/>
    <w:rsid w:val="00B62999"/>
    <w:rsid w:val="00B63BE3"/>
    <w:rsid w:val="00B64885"/>
    <w:rsid w:val="00B64FA3"/>
    <w:rsid w:val="00B66810"/>
    <w:rsid w:val="00B67F88"/>
    <w:rsid w:val="00B72BE3"/>
    <w:rsid w:val="00B73B80"/>
    <w:rsid w:val="00B770C7"/>
    <w:rsid w:val="00B80F26"/>
    <w:rsid w:val="00B822BD"/>
    <w:rsid w:val="00B842F4"/>
    <w:rsid w:val="00B91A7B"/>
    <w:rsid w:val="00B929DD"/>
    <w:rsid w:val="00B93AF6"/>
    <w:rsid w:val="00B95405"/>
    <w:rsid w:val="00B963F1"/>
    <w:rsid w:val="00B97862"/>
    <w:rsid w:val="00BA020A"/>
    <w:rsid w:val="00BA4640"/>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7D1"/>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7686F"/>
    <w:rsid w:val="00C80924"/>
    <w:rsid w:val="00C8286B"/>
    <w:rsid w:val="00C91000"/>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12CF"/>
    <w:rsid w:val="00D51F33"/>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A70EC"/>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1707"/>
    <w:rsid w:val="00DF5B84"/>
    <w:rsid w:val="00DF6D5B"/>
    <w:rsid w:val="00DF771B"/>
    <w:rsid w:val="00DF7EE2"/>
    <w:rsid w:val="00E01BAA"/>
    <w:rsid w:val="00E0282A"/>
    <w:rsid w:val="00E02F9B"/>
    <w:rsid w:val="00E07E14"/>
    <w:rsid w:val="00E121B5"/>
    <w:rsid w:val="00E14F94"/>
    <w:rsid w:val="00E17336"/>
    <w:rsid w:val="00E17D15"/>
    <w:rsid w:val="00E22B95"/>
    <w:rsid w:val="00E30331"/>
    <w:rsid w:val="00E30BB8"/>
    <w:rsid w:val="00E31F9C"/>
    <w:rsid w:val="00E40488"/>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1A8"/>
    <w:rsid w:val="00EA4644"/>
    <w:rsid w:val="00EA758A"/>
    <w:rsid w:val="00EB096F"/>
    <w:rsid w:val="00EB199F"/>
    <w:rsid w:val="00EB21A4"/>
    <w:rsid w:val="00EB27C4"/>
    <w:rsid w:val="00EB2E3A"/>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066A8"/>
    <w:rsid w:val="00F126B9"/>
    <w:rsid w:val="00F12715"/>
    <w:rsid w:val="00F144D5"/>
    <w:rsid w:val="00F146F0"/>
    <w:rsid w:val="00F15039"/>
    <w:rsid w:val="00F20FF3"/>
    <w:rsid w:val="00F2190B"/>
    <w:rsid w:val="00F228B5"/>
    <w:rsid w:val="00F2389C"/>
    <w:rsid w:val="00F25C67"/>
    <w:rsid w:val="00F27184"/>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39E4"/>
    <w:rsid w:val="00F87FA3"/>
    <w:rsid w:val="00F93D8C"/>
    <w:rsid w:val="00FA3102"/>
    <w:rsid w:val="00FA48D4"/>
    <w:rsid w:val="00FA54FA"/>
    <w:rsid w:val="00FA6D39"/>
    <w:rsid w:val="00FB227E"/>
    <w:rsid w:val="00FB3D61"/>
    <w:rsid w:val="00FB44CE"/>
    <w:rsid w:val="00FB5009"/>
    <w:rsid w:val="00FB76AB"/>
    <w:rsid w:val="00FC5CED"/>
    <w:rsid w:val="00FC798D"/>
    <w:rsid w:val="00FD03FE"/>
    <w:rsid w:val="00FD126E"/>
    <w:rsid w:val="00FD3C36"/>
    <w:rsid w:val="00FD4D81"/>
    <w:rsid w:val="00FD7498"/>
    <w:rsid w:val="00FD7FB3"/>
    <w:rsid w:val="00FE4713"/>
    <w:rsid w:val="00FF1F44"/>
    <w:rsid w:val="00FF225E"/>
    <w:rsid w:val="00FF24DA"/>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57C97"/>
  <w14:defaultImageDpi w14:val="330"/>
  <w15:docId w15:val="{5E6E7F6C-29A5-492D-B9CB-9A1BA49E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uiPriority w:val="9"/>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uiPriority w:val="9"/>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uiPriority w:val="9"/>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uiPriority w:val="9"/>
    <w:rsid w:val="008D07FB"/>
    <w:rPr>
      <w:rFonts w:cs="Arial"/>
      <w:b/>
      <w:bCs/>
      <w:i/>
      <w:iCs/>
      <w:sz w:val="24"/>
      <w:szCs w:val="28"/>
    </w:rPr>
  </w:style>
  <w:style w:type="character" w:customStyle="1" w:styleId="Heading1Char">
    <w:name w:val="Heading 1 Char"/>
    <w:basedOn w:val="DefaultParagraphFont"/>
    <w:link w:val="Heading1"/>
    <w:uiPriority w:val="9"/>
    <w:rsid w:val="00AE1ED4"/>
    <w:rPr>
      <w:rFonts w:cs="Arial"/>
      <w:b/>
      <w:bCs/>
      <w:kern w:val="32"/>
      <w:sz w:val="24"/>
      <w:szCs w:val="32"/>
    </w:rPr>
  </w:style>
  <w:style w:type="character" w:customStyle="1" w:styleId="Heading3Char">
    <w:name w:val="Heading 3 Char"/>
    <w:basedOn w:val="DefaultParagraphFont"/>
    <w:link w:val="Heading3"/>
    <w:uiPriority w:val="9"/>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uiPriority w:val="9"/>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Title">
    <w:name w:val="Title"/>
    <w:basedOn w:val="Normal"/>
    <w:next w:val="Normal"/>
    <w:link w:val="TitleChar"/>
    <w:uiPriority w:val="10"/>
    <w:qFormat/>
    <w:rsid w:val="007265D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5D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265DE"/>
    <w:pPr>
      <w:spacing w:after="200" w:line="360" w:lineRule="auto"/>
      <w:ind w:left="720"/>
      <w:contextualSpacing/>
    </w:pPr>
    <w:rPr>
      <w:rFonts w:asciiTheme="minorHAnsi" w:eastAsiaTheme="minorEastAsia" w:hAnsiTheme="minorHAnsi" w:cstheme="minorBidi"/>
      <w:szCs w:val="22"/>
    </w:rPr>
  </w:style>
  <w:style w:type="paragraph" w:styleId="Caption">
    <w:name w:val="caption"/>
    <w:basedOn w:val="Normal"/>
    <w:next w:val="Normal"/>
    <w:rsid w:val="007265DE"/>
    <w:pPr>
      <w:spacing w:after="200" w:line="240" w:lineRule="auto"/>
    </w:pPr>
    <w:rPr>
      <w:rFonts w:asciiTheme="minorHAnsi" w:eastAsiaTheme="minorEastAsia" w:hAnsiTheme="minorHAnsi" w:cstheme="minorBidi"/>
      <w:b/>
      <w:bCs/>
      <w:color w:val="4F81BD" w:themeColor="accent1"/>
      <w:sz w:val="18"/>
      <w:szCs w:val="18"/>
    </w:rPr>
  </w:style>
  <w:style w:type="paragraph" w:styleId="BalloonText">
    <w:name w:val="Balloon Text"/>
    <w:basedOn w:val="Normal"/>
    <w:link w:val="BalloonTextChar"/>
    <w:uiPriority w:val="99"/>
    <w:semiHidden/>
    <w:unhideWhenUsed/>
    <w:rsid w:val="007265DE"/>
    <w:pPr>
      <w:spacing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7265DE"/>
    <w:rPr>
      <w:rFonts w:ascii="Tahoma" w:eastAsiaTheme="minorEastAsia" w:hAnsi="Tahoma" w:cs="Tahoma"/>
      <w:sz w:val="16"/>
      <w:szCs w:val="16"/>
    </w:rPr>
  </w:style>
  <w:style w:type="paragraph" w:styleId="NormalWeb">
    <w:name w:val="Normal (Web)"/>
    <w:basedOn w:val="Normal"/>
    <w:link w:val="NormalWebChar"/>
    <w:uiPriority w:val="99"/>
    <w:unhideWhenUsed/>
    <w:rsid w:val="007265DE"/>
    <w:pPr>
      <w:spacing w:before="100" w:beforeAutospacing="1" w:after="100" w:afterAutospacing="1" w:line="240" w:lineRule="auto"/>
    </w:pPr>
  </w:style>
  <w:style w:type="paragraph" w:styleId="Bibliography">
    <w:name w:val="Bibliography"/>
    <w:basedOn w:val="Normal"/>
    <w:next w:val="Normal"/>
    <w:link w:val="BibliographyChar"/>
    <w:uiPriority w:val="37"/>
    <w:unhideWhenUsed/>
    <w:rsid w:val="007265DE"/>
    <w:pPr>
      <w:spacing w:after="200" w:line="360" w:lineRule="auto"/>
    </w:pPr>
    <w:rPr>
      <w:rFonts w:asciiTheme="minorHAnsi" w:eastAsiaTheme="minorEastAsia" w:hAnsiTheme="minorHAnsi" w:cstheme="minorBidi"/>
      <w:szCs w:val="22"/>
    </w:rPr>
  </w:style>
  <w:style w:type="character" w:styleId="CommentReference">
    <w:name w:val="annotation reference"/>
    <w:basedOn w:val="DefaultParagraphFont"/>
    <w:uiPriority w:val="99"/>
    <w:semiHidden/>
    <w:unhideWhenUsed/>
    <w:rsid w:val="007265DE"/>
    <w:rPr>
      <w:sz w:val="18"/>
      <w:szCs w:val="18"/>
    </w:rPr>
  </w:style>
  <w:style w:type="paragraph" w:styleId="CommentText">
    <w:name w:val="annotation text"/>
    <w:basedOn w:val="Normal"/>
    <w:link w:val="CommentTextChar"/>
    <w:uiPriority w:val="99"/>
    <w:semiHidden/>
    <w:unhideWhenUsed/>
    <w:rsid w:val="007265DE"/>
    <w:pPr>
      <w:spacing w:after="200" w:line="240" w:lineRule="auto"/>
    </w:pPr>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semiHidden/>
    <w:rsid w:val="007265DE"/>
    <w:rPr>
      <w:rFonts w:asciiTheme="minorHAnsi" w:eastAsiaTheme="minorEastAsia" w:hAnsiTheme="minorHAnsi" w:cstheme="minorBidi"/>
      <w:sz w:val="24"/>
      <w:szCs w:val="24"/>
    </w:rPr>
  </w:style>
  <w:style w:type="character" w:customStyle="1" w:styleId="NormalWebChar">
    <w:name w:val="Normal (Web) Char"/>
    <w:basedOn w:val="DefaultParagraphFont"/>
    <w:link w:val="NormalWeb"/>
    <w:uiPriority w:val="99"/>
    <w:rsid w:val="007265DE"/>
    <w:rPr>
      <w:sz w:val="24"/>
      <w:szCs w:val="24"/>
    </w:rPr>
  </w:style>
  <w:style w:type="character" w:customStyle="1" w:styleId="BibliographyChar">
    <w:name w:val="Bibliography Char"/>
    <w:basedOn w:val="DefaultParagraphFont"/>
    <w:link w:val="Bibliography"/>
    <w:uiPriority w:val="37"/>
    <w:rsid w:val="007265DE"/>
    <w:rPr>
      <w:rFonts w:asciiTheme="minorHAnsi" w:eastAsiaTheme="minorEastAsia" w:hAnsiTheme="minorHAnsi" w:cstheme="minorBidi"/>
      <w:sz w:val="24"/>
      <w:szCs w:val="22"/>
    </w:rPr>
  </w:style>
  <w:style w:type="character" w:customStyle="1" w:styleId="5yl5">
    <w:name w:val="_5yl5"/>
    <w:basedOn w:val="DefaultParagraphFont"/>
    <w:rsid w:val="007265DE"/>
  </w:style>
  <w:style w:type="paragraph" w:styleId="NoSpacing">
    <w:name w:val="No Spacing"/>
    <w:uiPriority w:val="1"/>
    <w:qFormat/>
    <w:rsid w:val="007265DE"/>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1535">
      <w:bodyDiv w:val="1"/>
      <w:marLeft w:val="0"/>
      <w:marRight w:val="0"/>
      <w:marTop w:val="0"/>
      <w:marBottom w:val="0"/>
      <w:divBdr>
        <w:top w:val="none" w:sz="0" w:space="0" w:color="auto"/>
        <w:left w:val="none" w:sz="0" w:space="0" w:color="auto"/>
        <w:bottom w:val="none" w:sz="0" w:space="0" w:color="auto"/>
        <w:right w:val="none" w:sz="0" w:space="0" w:color="auto"/>
      </w:divBdr>
    </w:div>
    <w:div w:id="8143919">
      <w:bodyDiv w:val="1"/>
      <w:marLeft w:val="0"/>
      <w:marRight w:val="0"/>
      <w:marTop w:val="0"/>
      <w:marBottom w:val="0"/>
      <w:divBdr>
        <w:top w:val="none" w:sz="0" w:space="0" w:color="auto"/>
        <w:left w:val="none" w:sz="0" w:space="0" w:color="auto"/>
        <w:bottom w:val="none" w:sz="0" w:space="0" w:color="auto"/>
        <w:right w:val="none" w:sz="0" w:space="0" w:color="auto"/>
      </w:divBdr>
    </w:div>
    <w:div w:id="8413952">
      <w:bodyDiv w:val="1"/>
      <w:marLeft w:val="0"/>
      <w:marRight w:val="0"/>
      <w:marTop w:val="0"/>
      <w:marBottom w:val="0"/>
      <w:divBdr>
        <w:top w:val="none" w:sz="0" w:space="0" w:color="auto"/>
        <w:left w:val="none" w:sz="0" w:space="0" w:color="auto"/>
        <w:bottom w:val="none" w:sz="0" w:space="0" w:color="auto"/>
        <w:right w:val="none" w:sz="0" w:space="0" w:color="auto"/>
      </w:divBdr>
    </w:div>
    <w:div w:id="10029265">
      <w:bodyDiv w:val="1"/>
      <w:marLeft w:val="0"/>
      <w:marRight w:val="0"/>
      <w:marTop w:val="0"/>
      <w:marBottom w:val="0"/>
      <w:divBdr>
        <w:top w:val="none" w:sz="0" w:space="0" w:color="auto"/>
        <w:left w:val="none" w:sz="0" w:space="0" w:color="auto"/>
        <w:bottom w:val="none" w:sz="0" w:space="0" w:color="auto"/>
        <w:right w:val="none" w:sz="0" w:space="0" w:color="auto"/>
      </w:divBdr>
    </w:div>
    <w:div w:id="30695329">
      <w:bodyDiv w:val="1"/>
      <w:marLeft w:val="0"/>
      <w:marRight w:val="0"/>
      <w:marTop w:val="0"/>
      <w:marBottom w:val="0"/>
      <w:divBdr>
        <w:top w:val="none" w:sz="0" w:space="0" w:color="auto"/>
        <w:left w:val="none" w:sz="0" w:space="0" w:color="auto"/>
        <w:bottom w:val="none" w:sz="0" w:space="0" w:color="auto"/>
        <w:right w:val="none" w:sz="0" w:space="0" w:color="auto"/>
      </w:divBdr>
    </w:div>
    <w:div w:id="32312170">
      <w:bodyDiv w:val="1"/>
      <w:marLeft w:val="0"/>
      <w:marRight w:val="0"/>
      <w:marTop w:val="0"/>
      <w:marBottom w:val="0"/>
      <w:divBdr>
        <w:top w:val="none" w:sz="0" w:space="0" w:color="auto"/>
        <w:left w:val="none" w:sz="0" w:space="0" w:color="auto"/>
        <w:bottom w:val="none" w:sz="0" w:space="0" w:color="auto"/>
        <w:right w:val="none" w:sz="0" w:space="0" w:color="auto"/>
      </w:divBdr>
    </w:div>
    <w:div w:id="33625322">
      <w:bodyDiv w:val="1"/>
      <w:marLeft w:val="0"/>
      <w:marRight w:val="0"/>
      <w:marTop w:val="0"/>
      <w:marBottom w:val="0"/>
      <w:divBdr>
        <w:top w:val="none" w:sz="0" w:space="0" w:color="auto"/>
        <w:left w:val="none" w:sz="0" w:space="0" w:color="auto"/>
        <w:bottom w:val="none" w:sz="0" w:space="0" w:color="auto"/>
        <w:right w:val="none" w:sz="0" w:space="0" w:color="auto"/>
      </w:divBdr>
    </w:div>
    <w:div w:id="38289007">
      <w:bodyDiv w:val="1"/>
      <w:marLeft w:val="0"/>
      <w:marRight w:val="0"/>
      <w:marTop w:val="0"/>
      <w:marBottom w:val="0"/>
      <w:divBdr>
        <w:top w:val="none" w:sz="0" w:space="0" w:color="auto"/>
        <w:left w:val="none" w:sz="0" w:space="0" w:color="auto"/>
        <w:bottom w:val="none" w:sz="0" w:space="0" w:color="auto"/>
        <w:right w:val="none" w:sz="0" w:space="0" w:color="auto"/>
      </w:divBdr>
    </w:div>
    <w:div w:id="54623615">
      <w:bodyDiv w:val="1"/>
      <w:marLeft w:val="0"/>
      <w:marRight w:val="0"/>
      <w:marTop w:val="0"/>
      <w:marBottom w:val="0"/>
      <w:divBdr>
        <w:top w:val="none" w:sz="0" w:space="0" w:color="auto"/>
        <w:left w:val="none" w:sz="0" w:space="0" w:color="auto"/>
        <w:bottom w:val="none" w:sz="0" w:space="0" w:color="auto"/>
        <w:right w:val="none" w:sz="0" w:space="0" w:color="auto"/>
      </w:divBdr>
    </w:div>
    <w:div w:id="62224399">
      <w:bodyDiv w:val="1"/>
      <w:marLeft w:val="0"/>
      <w:marRight w:val="0"/>
      <w:marTop w:val="0"/>
      <w:marBottom w:val="0"/>
      <w:divBdr>
        <w:top w:val="none" w:sz="0" w:space="0" w:color="auto"/>
        <w:left w:val="none" w:sz="0" w:space="0" w:color="auto"/>
        <w:bottom w:val="none" w:sz="0" w:space="0" w:color="auto"/>
        <w:right w:val="none" w:sz="0" w:space="0" w:color="auto"/>
      </w:divBdr>
    </w:div>
    <w:div w:id="89812739">
      <w:bodyDiv w:val="1"/>
      <w:marLeft w:val="0"/>
      <w:marRight w:val="0"/>
      <w:marTop w:val="0"/>
      <w:marBottom w:val="0"/>
      <w:divBdr>
        <w:top w:val="none" w:sz="0" w:space="0" w:color="auto"/>
        <w:left w:val="none" w:sz="0" w:space="0" w:color="auto"/>
        <w:bottom w:val="none" w:sz="0" w:space="0" w:color="auto"/>
        <w:right w:val="none" w:sz="0" w:space="0" w:color="auto"/>
      </w:divBdr>
    </w:div>
    <w:div w:id="98182789">
      <w:bodyDiv w:val="1"/>
      <w:marLeft w:val="0"/>
      <w:marRight w:val="0"/>
      <w:marTop w:val="0"/>
      <w:marBottom w:val="0"/>
      <w:divBdr>
        <w:top w:val="none" w:sz="0" w:space="0" w:color="auto"/>
        <w:left w:val="none" w:sz="0" w:space="0" w:color="auto"/>
        <w:bottom w:val="none" w:sz="0" w:space="0" w:color="auto"/>
        <w:right w:val="none" w:sz="0" w:space="0" w:color="auto"/>
      </w:divBdr>
    </w:div>
    <w:div w:id="111168480">
      <w:bodyDiv w:val="1"/>
      <w:marLeft w:val="0"/>
      <w:marRight w:val="0"/>
      <w:marTop w:val="0"/>
      <w:marBottom w:val="0"/>
      <w:divBdr>
        <w:top w:val="none" w:sz="0" w:space="0" w:color="auto"/>
        <w:left w:val="none" w:sz="0" w:space="0" w:color="auto"/>
        <w:bottom w:val="none" w:sz="0" w:space="0" w:color="auto"/>
        <w:right w:val="none" w:sz="0" w:space="0" w:color="auto"/>
      </w:divBdr>
    </w:div>
    <w:div w:id="113646832">
      <w:bodyDiv w:val="1"/>
      <w:marLeft w:val="0"/>
      <w:marRight w:val="0"/>
      <w:marTop w:val="0"/>
      <w:marBottom w:val="0"/>
      <w:divBdr>
        <w:top w:val="none" w:sz="0" w:space="0" w:color="auto"/>
        <w:left w:val="none" w:sz="0" w:space="0" w:color="auto"/>
        <w:bottom w:val="none" w:sz="0" w:space="0" w:color="auto"/>
        <w:right w:val="none" w:sz="0" w:space="0" w:color="auto"/>
      </w:divBdr>
    </w:div>
    <w:div w:id="124350353">
      <w:bodyDiv w:val="1"/>
      <w:marLeft w:val="0"/>
      <w:marRight w:val="0"/>
      <w:marTop w:val="0"/>
      <w:marBottom w:val="0"/>
      <w:divBdr>
        <w:top w:val="none" w:sz="0" w:space="0" w:color="auto"/>
        <w:left w:val="none" w:sz="0" w:space="0" w:color="auto"/>
        <w:bottom w:val="none" w:sz="0" w:space="0" w:color="auto"/>
        <w:right w:val="none" w:sz="0" w:space="0" w:color="auto"/>
      </w:divBdr>
    </w:div>
    <w:div w:id="134950121">
      <w:bodyDiv w:val="1"/>
      <w:marLeft w:val="0"/>
      <w:marRight w:val="0"/>
      <w:marTop w:val="0"/>
      <w:marBottom w:val="0"/>
      <w:divBdr>
        <w:top w:val="none" w:sz="0" w:space="0" w:color="auto"/>
        <w:left w:val="none" w:sz="0" w:space="0" w:color="auto"/>
        <w:bottom w:val="none" w:sz="0" w:space="0" w:color="auto"/>
        <w:right w:val="none" w:sz="0" w:space="0" w:color="auto"/>
      </w:divBdr>
    </w:div>
    <w:div w:id="150871770">
      <w:bodyDiv w:val="1"/>
      <w:marLeft w:val="0"/>
      <w:marRight w:val="0"/>
      <w:marTop w:val="0"/>
      <w:marBottom w:val="0"/>
      <w:divBdr>
        <w:top w:val="none" w:sz="0" w:space="0" w:color="auto"/>
        <w:left w:val="none" w:sz="0" w:space="0" w:color="auto"/>
        <w:bottom w:val="none" w:sz="0" w:space="0" w:color="auto"/>
        <w:right w:val="none" w:sz="0" w:space="0" w:color="auto"/>
      </w:divBdr>
    </w:div>
    <w:div w:id="157159528">
      <w:bodyDiv w:val="1"/>
      <w:marLeft w:val="0"/>
      <w:marRight w:val="0"/>
      <w:marTop w:val="0"/>
      <w:marBottom w:val="0"/>
      <w:divBdr>
        <w:top w:val="none" w:sz="0" w:space="0" w:color="auto"/>
        <w:left w:val="none" w:sz="0" w:space="0" w:color="auto"/>
        <w:bottom w:val="none" w:sz="0" w:space="0" w:color="auto"/>
        <w:right w:val="none" w:sz="0" w:space="0" w:color="auto"/>
      </w:divBdr>
    </w:div>
    <w:div w:id="176696448">
      <w:bodyDiv w:val="1"/>
      <w:marLeft w:val="0"/>
      <w:marRight w:val="0"/>
      <w:marTop w:val="0"/>
      <w:marBottom w:val="0"/>
      <w:divBdr>
        <w:top w:val="none" w:sz="0" w:space="0" w:color="auto"/>
        <w:left w:val="none" w:sz="0" w:space="0" w:color="auto"/>
        <w:bottom w:val="none" w:sz="0" w:space="0" w:color="auto"/>
        <w:right w:val="none" w:sz="0" w:space="0" w:color="auto"/>
      </w:divBdr>
    </w:div>
    <w:div w:id="194118179">
      <w:bodyDiv w:val="1"/>
      <w:marLeft w:val="0"/>
      <w:marRight w:val="0"/>
      <w:marTop w:val="0"/>
      <w:marBottom w:val="0"/>
      <w:divBdr>
        <w:top w:val="none" w:sz="0" w:space="0" w:color="auto"/>
        <w:left w:val="none" w:sz="0" w:space="0" w:color="auto"/>
        <w:bottom w:val="none" w:sz="0" w:space="0" w:color="auto"/>
        <w:right w:val="none" w:sz="0" w:space="0" w:color="auto"/>
      </w:divBdr>
    </w:div>
    <w:div w:id="243536993">
      <w:bodyDiv w:val="1"/>
      <w:marLeft w:val="0"/>
      <w:marRight w:val="0"/>
      <w:marTop w:val="0"/>
      <w:marBottom w:val="0"/>
      <w:divBdr>
        <w:top w:val="none" w:sz="0" w:space="0" w:color="auto"/>
        <w:left w:val="none" w:sz="0" w:space="0" w:color="auto"/>
        <w:bottom w:val="none" w:sz="0" w:space="0" w:color="auto"/>
        <w:right w:val="none" w:sz="0" w:space="0" w:color="auto"/>
      </w:divBdr>
    </w:div>
    <w:div w:id="251745257">
      <w:bodyDiv w:val="1"/>
      <w:marLeft w:val="0"/>
      <w:marRight w:val="0"/>
      <w:marTop w:val="0"/>
      <w:marBottom w:val="0"/>
      <w:divBdr>
        <w:top w:val="none" w:sz="0" w:space="0" w:color="auto"/>
        <w:left w:val="none" w:sz="0" w:space="0" w:color="auto"/>
        <w:bottom w:val="none" w:sz="0" w:space="0" w:color="auto"/>
        <w:right w:val="none" w:sz="0" w:space="0" w:color="auto"/>
      </w:divBdr>
    </w:div>
    <w:div w:id="259416917">
      <w:bodyDiv w:val="1"/>
      <w:marLeft w:val="0"/>
      <w:marRight w:val="0"/>
      <w:marTop w:val="0"/>
      <w:marBottom w:val="0"/>
      <w:divBdr>
        <w:top w:val="none" w:sz="0" w:space="0" w:color="auto"/>
        <w:left w:val="none" w:sz="0" w:space="0" w:color="auto"/>
        <w:bottom w:val="none" w:sz="0" w:space="0" w:color="auto"/>
        <w:right w:val="none" w:sz="0" w:space="0" w:color="auto"/>
      </w:divBdr>
    </w:div>
    <w:div w:id="279921429">
      <w:bodyDiv w:val="1"/>
      <w:marLeft w:val="0"/>
      <w:marRight w:val="0"/>
      <w:marTop w:val="0"/>
      <w:marBottom w:val="0"/>
      <w:divBdr>
        <w:top w:val="none" w:sz="0" w:space="0" w:color="auto"/>
        <w:left w:val="none" w:sz="0" w:space="0" w:color="auto"/>
        <w:bottom w:val="none" w:sz="0" w:space="0" w:color="auto"/>
        <w:right w:val="none" w:sz="0" w:space="0" w:color="auto"/>
      </w:divBdr>
    </w:div>
    <w:div w:id="290140033">
      <w:bodyDiv w:val="1"/>
      <w:marLeft w:val="0"/>
      <w:marRight w:val="0"/>
      <w:marTop w:val="0"/>
      <w:marBottom w:val="0"/>
      <w:divBdr>
        <w:top w:val="none" w:sz="0" w:space="0" w:color="auto"/>
        <w:left w:val="none" w:sz="0" w:space="0" w:color="auto"/>
        <w:bottom w:val="none" w:sz="0" w:space="0" w:color="auto"/>
        <w:right w:val="none" w:sz="0" w:space="0" w:color="auto"/>
      </w:divBdr>
    </w:div>
    <w:div w:id="290283986">
      <w:bodyDiv w:val="1"/>
      <w:marLeft w:val="0"/>
      <w:marRight w:val="0"/>
      <w:marTop w:val="0"/>
      <w:marBottom w:val="0"/>
      <w:divBdr>
        <w:top w:val="none" w:sz="0" w:space="0" w:color="auto"/>
        <w:left w:val="none" w:sz="0" w:space="0" w:color="auto"/>
        <w:bottom w:val="none" w:sz="0" w:space="0" w:color="auto"/>
        <w:right w:val="none" w:sz="0" w:space="0" w:color="auto"/>
      </w:divBdr>
    </w:div>
    <w:div w:id="297539621">
      <w:bodyDiv w:val="1"/>
      <w:marLeft w:val="0"/>
      <w:marRight w:val="0"/>
      <w:marTop w:val="0"/>
      <w:marBottom w:val="0"/>
      <w:divBdr>
        <w:top w:val="none" w:sz="0" w:space="0" w:color="auto"/>
        <w:left w:val="none" w:sz="0" w:space="0" w:color="auto"/>
        <w:bottom w:val="none" w:sz="0" w:space="0" w:color="auto"/>
        <w:right w:val="none" w:sz="0" w:space="0" w:color="auto"/>
      </w:divBdr>
    </w:div>
    <w:div w:id="299386165">
      <w:bodyDiv w:val="1"/>
      <w:marLeft w:val="0"/>
      <w:marRight w:val="0"/>
      <w:marTop w:val="0"/>
      <w:marBottom w:val="0"/>
      <w:divBdr>
        <w:top w:val="none" w:sz="0" w:space="0" w:color="auto"/>
        <w:left w:val="none" w:sz="0" w:space="0" w:color="auto"/>
        <w:bottom w:val="none" w:sz="0" w:space="0" w:color="auto"/>
        <w:right w:val="none" w:sz="0" w:space="0" w:color="auto"/>
      </w:divBdr>
    </w:div>
    <w:div w:id="308293304">
      <w:bodyDiv w:val="1"/>
      <w:marLeft w:val="0"/>
      <w:marRight w:val="0"/>
      <w:marTop w:val="0"/>
      <w:marBottom w:val="0"/>
      <w:divBdr>
        <w:top w:val="none" w:sz="0" w:space="0" w:color="auto"/>
        <w:left w:val="none" w:sz="0" w:space="0" w:color="auto"/>
        <w:bottom w:val="none" w:sz="0" w:space="0" w:color="auto"/>
        <w:right w:val="none" w:sz="0" w:space="0" w:color="auto"/>
      </w:divBdr>
    </w:div>
    <w:div w:id="309407737">
      <w:bodyDiv w:val="1"/>
      <w:marLeft w:val="0"/>
      <w:marRight w:val="0"/>
      <w:marTop w:val="0"/>
      <w:marBottom w:val="0"/>
      <w:divBdr>
        <w:top w:val="none" w:sz="0" w:space="0" w:color="auto"/>
        <w:left w:val="none" w:sz="0" w:space="0" w:color="auto"/>
        <w:bottom w:val="none" w:sz="0" w:space="0" w:color="auto"/>
        <w:right w:val="none" w:sz="0" w:space="0" w:color="auto"/>
      </w:divBdr>
    </w:div>
    <w:div w:id="319114422">
      <w:bodyDiv w:val="1"/>
      <w:marLeft w:val="0"/>
      <w:marRight w:val="0"/>
      <w:marTop w:val="0"/>
      <w:marBottom w:val="0"/>
      <w:divBdr>
        <w:top w:val="none" w:sz="0" w:space="0" w:color="auto"/>
        <w:left w:val="none" w:sz="0" w:space="0" w:color="auto"/>
        <w:bottom w:val="none" w:sz="0" w:space="0" w:color="auto"/>
        <w:right w:val="none" w:sz="0" w:space="0" w:color="auto"/>
      </w:divBdr>
    </w:div>
    <w:div w:id="322858316">
      <w:bodyDiv w:val="1"/>
      <w:marLeft w:val="0"/>
      <w:marRight w:val="0"/>
      <w:marTop w:val="0"/>
      <w:marBottom w:val="0"/>
      <w:divBdr>
        <w:top w:val="none" w:sz="0" w:space="0" w:color="auto"/>
        <w:left w:val="none" w:sz="0" w:space="0" w:color="auto"/>
        <w:bottom w:val="none" w:sz="0" w:space="0" w:color="auto"/>
        <w:right w:val="none" w:sz="0" w:space="0" w:color="auto"/>
      </w:divBdr>
    </w:div>
    <w:div w:id="341132963">
      <w:bodyDiv w:val="1"/>
      <w:marLeft w:val="0"/>
      <w:marRight w:val="0"/>
      <w:marTop w:val="0"/>
      <w:marBottom w:val="0"/>
      <w:divBdr>
        <w:top w:val="none" w:sz="0" w:space="0" w:color="auto"/>
        <w:left w:val="none" w:sz="0" w:space="0" w:color="auto"/>
        <w:bottom w:val="none" w:sz="0" w:space="0" w:color="auto"/>
        <w:right w:val="none" w:sz="0" w:space="0" w:color="auto"/>
      </w:divBdr>
    </w:div>
    <w:div w:id="355622024">
      <w:bodyDiv w:val="1"/>
      <w:marLeft w:val="0"/>
      <w:marRight w:val="0"/>
      <w:marTop w:val="0"/>
      <w:marBottom w:val="0"/>
      <w:divBdr>
        <w:top w:val="none" w:sz="0" w:space="0" w:color="auto"/>
        <w:left w:val="none" w:sz="0" w:space="0" w:color="auto"/>
        <w:bottom w:val="none" w:sz="0" w:space="0" w:color="auto"/>
        <w:right w:val="none" w:sz="0" w:space="0" w:color="auto"/>
      </w:divBdr>
    </w:div>
    <w:div w:id="357317790">
      <w:bodyDiv w:val="1"/>
      <w:marLeft w:val="0"/>
      <w:marRight w:val="0"/>
      <w:marTop w:val="0"/>
      <w:marBottom w:val="0"/>
      <w:divBdr>
        <w:top w:val="none" w:sz="0" w:space="0" w:color="auto"/>
        <w:left w:val="none" w:sz="0" w:space="0" w:color="auto"/>
        <w:bottom w:val="none" w:sz="0" w:space="0" w:color="auto"/>
        <w:right w:val="none" w:sz="0" w:space="0" w:color="auto"/>
      </w:divBdr>
    </w:div>
    <w:div w:id="367074137">
      <w:bodyDiv w:val="1"/>
      <w:marLeft w:val="0"/>
      <w:marRight w:val="0"/>
      <w:marTop w:val="0"/>
      <w:marBottom w:val="0"/>
      <w:divBdr>
        <w:top w:val="none" w:sz="0" w:space="0" w:color="auto"/>
        <w:left w:val="none" w:sz="0" w:space="0" w:color="auto"/>
        <w:bottom w:val="none" w:sz="0" w:space="0" w:color="auto"/>
        <w:right w:val="none" w:sz="0" w:space="0" w:color="auto"/>
      </w:divBdr>
    </w:div>
    <w:div w:id="398670040">
      <w:bodyDiv w:val="1"/>
      <w:marLeft w:val="0"/>
      <w:marRight w:val="0"/>
      <w:marTop w:val="0"/>
      <w:marBottom w:val="0"/>
      <w:divBdr>
        <w:top w:val="none" w:sz="0" w:space="0" w:color="auto"/>
        <w:left w:val="none" w:sz="0" w:space="0" w:color="auto"/>
        <w:bottom w:val="none" w:sz="0" w:space="0" w:color="auto"/>
        <w:right w:val="none" w:sz="0" w:space="0" w:color="auto"/>
      </w:divBdr>
    </w:div>
    <w:div w:id="408120358">
      <w:bodyDiv w:val="1"/>
      <w:marLeft w:val="0"/>
      <w:marRight w:val="0"/>
      <w:marTop w:val="0"/>
      <w:marBottom w:val="0"/>
      <w:divBdr>
        <w:top w:val="none" w:sz="0" w:space="0" w:color="auto"/>
        <w:left w:val="none" w:sz="0" w:space="0" w:color="auto"/>
        <w:bottom w:val="none" w:sz="0" w:space="0" w:color="auto"/>
        <w:right w:val="none" w:sz="0" w:space="0" w:color="auto"/>
      </w:divBdr>
    </w:div>
    <w:div w:id="420180153">
      <w:bodyDiv w:val="1"/>
      <w:marLeft w:val="0"/>
      <w:marRight w:val="0"/>
      <w:marTop w:val="0"/>
      <w:marBottom w:val="0"/>
      <w:divBdr>
        <w:top w:val="none" w:sz="0" w:space="0" w:color="auto"/>
        <w:left w:val="none" w:sz="0" w:space="0" w:color="auto"/>
        <w:bottom w:val="none" w:sz="0" w:space="0" w:color="auto"/>
        <w:right w:val="none" w:sz="0" w:space="0" w:color="auto"/>
      </w:divBdr>
    </w:div>
    <w:div w:id="430666990">
      <w:bodyDiv w:val="1"/>
      <w:marLeft w:val="0"/>
      <w:marRight w:val="0"/>
      <w:marTop w:val="0"/>
      <w:marBottom w:val="0"/>
      <w:divBdr>
        <w:top w:val="none" w:sz="0" w:space="0" w:color="auto"/>
        <w:left w:val="none" w:sz="0" w:space="0" w:color="auto"/>
        <w:bottom w:val="none" w:sz="0" w:space="0" w:color="auto"/>
        <w:right w:val="none" w:sz="0" w:space="0" w:color="auto"/>
      </w:divBdr>
    </w:div>
    <w:div w:id="431513875">
      <w:bodyDiv w:val="1"/>
      <w:marLeft w:val="0"/>
      <w:marRight w:val="0"/>
      <w:marTop w:val="0"/>
      <w:marBottom w:val="0"/>
      <w:divBdr>
        <w:top w:val="none" w:sz="0" w:space="0" w:color="auto"/>
        <w:left w:val="none" w:sz="0" w:space="0" w:color="auto"/>
        <w:bottom w:val="none" w:sz="0" w:space="0" w:color="auto"/>
        <w:right w:val="none" w:sz="0" w:space="0" w:color="auto"/>
      </w:divBdr>
    </w:div>
    <w:div w:id="445005215">
      <w:bodyDiv w:val="1"/>
      <w:marLeft w:val="0"/>
      <w:marRight w:val="0"/>
      <w:marTop w:val="0"/>
      <w:marBottom w:val="0"/>
      <w:divBdr>
        <w:top w:val="none" w:sz="0" w:space="0" w:color="auto"/>
        <w:left w:val="none" w:sz="0" w:space="0" w:color="auto"/>
        <w:bottom w:val="none" w:sz="0" w:space="0" w:color="auto"/>
        <w:right w:val="none" w:sz="0" w:space="0" w:color="auto"/>
      </w:divBdr>
    </w:div>
    <w:div w:id="463085531">
      <w:bodyDiv w:val="1"/>
      <w:marLeft w:val="0"/>
      <w:marRight w:val="0"/>
      <w:marTop w:val="0"/>
      <w:marBottom w:val="0"/>
      <w:divBdr>
        <w:top w:val="none" w:sz="0" w:space="0" w:color="auto"/>
        <w:left w:val="none" w:sz="0" w:space="0" w:color="auto"/>
        <w:bottom w:val="none" w:sz="0" w:space="0" w:color="auto"/>
        <w:right w:val="none" w:sz="0" w:space="0" w:color="auto"/>
      </w:divBdr>
    </w:div>
    <w:div w:id="465466520">
      <w:bodyDiv w:val="1"/>
      <w:marLeft w:val="0"/>
      <w:marRight w:val="0"/>
      <w:marTop w:val="0"/>
      <w:marBottom w:val="0"/>
      <w:divBdr>
        <w:top w:val="none" w:sz="0" w:space="0" w:color="auto"/>
        <w:left w:val="none" w:sz="0" w:space="0" w:color="auto"/>
        <w:bottom w:val="none" w:sz="0" w:space="0" w:color="auto"/>
        <w:right w:val="none" w:sz="0" w:space="0" w:color="auto"/>
      </w:divBdr>
    </w:div>
    <w:div w:id="466513990">
      <w:bodyDiv w:val="1"/>
      <w:marLeft w:val="0"/>
      <w:marRight w:val="0"/>
      <w:marTop w:val="0"/>
      <w:marBottom w:val="0"/>
      <w:divBdr>
        <w:top w:val="none" w:sz="0" w:space="0" w:color="auto"/>
        <w:left w:val="none" w:sz="0" w:space="0" w:color="auto"/>
        <w:bottom w:val="none" w:sz="0" w:space="0" w:color="auto"/>
        <w:right w:val="none" w:sz="0" w:space="0" w:color="auto"/>
      </w:divBdr>
    </w:div>
    <w:div w:id="466631288">
      <w:bodyDiv w:val="1"/>
      <w:marLeft w:val="0"/>
      <w:marRight w:val="0"/>
      <w:marTop w:val="0"/>
      <w:marBottom w:val="0"/>
      <w:divBdr>
        <w:top w:val="none" w:sz="0" w:space="0" w:color="auto"/>
        <w:left w:val="none" w:sz="0" w:space="0" w:color="auto"/>
        <w:bottom w:val="none" w:sz="0" w:space="0" w:color="auto"/>
        <w:right w:val="none" w:sz="0" w:space="0" w:color="auto"/>
      </w:divBdr>
    </w:div>
    <w:div w:id="469523313">
      <w:bodyDiv w:val="1"/>
      <w:marLeft w:val="0"/>
      <w:marRight w:val="0"/>
      <w:marTop w:val="0"/>
      <w:marBottom w:val="0"/>
      <w:divBdr>
        <w:top w:val="none" w:sz="0" w:space="0" w:color="auto"/>
        <w:left w:val="none" w:sz="0" w:space="0" w:color="auto"/>
        <w:bottom w:val="none" w:sz="0" w:space="0" w:color="auto"/>
        <w:right w:val="none" w:sz="0" w:space="0" w:color="auto"/>
      </w:divBdr>
    </w:div>
    <w:div w:id="474299191">
      <w:bodyDiv w:val="1"/>
      <w:marLeft w:val="0"/>
      <w:marRight w:val="0"/>
      <w:marTop w:val="0"/>
      <w:marBottom w:val="0"/>
      <w:divBdr>
        <w:top w:val="none" w:sz="0" w:space="0" w:color="auto"/>
        <w:left w:val="none" w:sz="0" w:space="0" w:color="auto"/>
        <w:bottom w:val="none" w:sz="0" w:space="0" w:color="auto"/>
        <w:right w:val="none" w:sz="0" w:space="0" w:color="auto"/>
      </w:divBdr>
    </w:div>
    <w:div w:id="507644321">
      <w:bodyDiv w:val="1"/>
      <w:marLeft w:val="0"/>
      <w:marRight w:val="0"/>
      <w:marTop w:val="0"/>
      <w:marBottom w:val="0"/>
      <w:divBdr>
        <w:top w:val="none" w:sz="0" w:space="0" w:color="auto"/>
        <w:left w:val="none" w:sz="0" w:space="0" w:color="auto"/>
        <w:bottom w:val="none" w:sz="0" w:space="0" w:color="auto"/>
        <w:right w:val="none" w:sz="0" w:space="0" w:color="auto"/>
      </w:divBdr>
    </w:div>
    <w:div w:id="564343124">
      <w:bodyDiv w:val="1"/>
      <w:marLeft w:val="0"/>
      <w:marRight w:val="0"/>
      <w:marTop w:val="0"/>
      <w:marBottom w:val="0"/>
      <w:divBdr>
        <w:top w:val="none" w:sz="0" w:space="0" w:color="auto"/>
        <w:left w:val="none" w:sz="0" w:space="0" w:color="auto"/>
        <w:bottom w:val="none" w:sz="0" w:space="0" w:color="auto"/>
        <w:right w:val="none" w:sz="0" w:space="0" w:color="auto"/>
      </w:divBdr>
    </w:div>
    <w:div w:id="577177574">
      <w:bodyDiv w:val="1"/>
      <w:marLeft w:val="0"/>
      <w:marRight w:val="0"/>
      <w:marTop w:val="0"/>
      <w:marBottom w:val="0"/>
      <w:divBdr>
        <w:top w:val="none" w:sz="0" w:space="0" w:color="auto"/>
        <w:left w:val="none" w:sz="0" w:space="0" w:color="auto"/>
        <w:bottom w:val="none" w:sz="0" w:space="0" w:color="auto"/>
        <w:right w:val="none" w:sz="0" w:space="0" w:color="auto"/>
      </w:divBdr>
    </w:div>
    <w:div w:id="597710701">
      <w:bodyDiv w:val="1"/>
      <w:marLeft w:val="0"/>
      <w:marRight w:val="0"/>
      <w:marTop w:val="0"/>
      <w:marBottom w:val="0"/>
      <w:divBdr>
        <w:top w:val="none" w:sz="0" w:space="0" w:color="auto"/>
        <w:left w:val="none" w:sz="0" w:space="0" w:color="auto"/>
        <w:bottom w:val="none" w:sz="0" w:space="0" w:color="auto"/>
        <w:right w:val="none" w:sz="0" w:space="0" w:color="auto"/>
      </w:divBdr>
    </w:div>
    <w:div w:id="602539172">
      <w:bodyDiv w:val="1"/>
      <w:marLeft w:val="0"/>
      <w:marRight w:val="0"/>
      <w:marTop w:val="0"/>
      <w:marBottom w:val="0"/>
      <w:divBdr>
        <w:top w:val="none" w:sz="0" w:space="0" w:color="auto"/>
        <w:left w:val="none" w:sz="0" w:space="0" w:color="auto"/>
        <w:bottom w:val="none" w:sz="0" w:space="0" w:color="auto"/>
        <w:right w:val="none" w:sz="0" w:space="0" w:color="auto"/>
      </w:divBdr>
    </w:div>
    <w:div w:id="614483851">
      <w:bodyDiv w:val="1"/>
      <w:marLeft w:val="0"/>
      <w:marRight w:val="0"/>
      <w:marTop w:val="0"/>
      <w:marBottom w:val="0"/>
      <w:divBdr>
        <w:top w:val="none" w:sz="0" w:space="0" w:color="auto"/>
        <w:left w:val="none" w:sz="0" w:space="0" w:color="auto"/>
        <w:bottom w:val="none" w:sz="0" w:space="0" w:color="auto"/>
        <w:right w:val="none" w:sz="0" w:space="0" w:color="auto"/>
      </w:divBdr>
    </w:div>
    <w:div w:id="628164902">
      <w:bodyDiv w:val="1"/>
      <w:marLeft w:val="0"/>
      <w:marRight w:val="0"/>
      <w:marTop w:val="0"/>
      <w:marBottom w:val="0"/>
      <w:divBdr>
        <w:top w:val="none" w:sz="0" w:space="0" w:color="auto"/>
        <w:left w:val="none" w:sz="0" w:space="0" w:color="auto"/>
        <w:bottom w:val="none" w:sz="0" w:space="0" w:color="auto"/>
        <w:right w:val="none" w:sz="0" w:space="0" w:color="auto"/>
      </w:divBdr>
    </w:div>
    <w:div w:id="653875131">
      <w:bodyDiv w:val="1"/>
      <w:marLeft w:val="0"/>
      <w:marRight w:val="0"/>
      <w:marTop w:val="0"/>
      <w:marBottom w:val="0"/>
      <w:divBdr>
        <w:top w:val="none" w:sz="0" w:space="0" w:color="auto"/>
        <w:left w:val="none" w:sz="0" w:space="0" w:color="auto"/>
        <w:bottom w:val="none" w:sz="0" w:space="0" w:color="auto"/>
        <w:right w:val="none" w:sz="0" w:space="0" w:color="auto"/>
      </w:divBdr>
    </w:div>
    <w:div w:id="673848501">
      <w:bodyDiv w:val="1"/>
      <w:marLeft w:val="0"/>
      <w:marRight w:val="0"/>
      <w:marTop w:val="0"/>
      <w:marBottom w:val="0"/>
      <w:divBdr>
        <w:top w:val="none" w:sz="0" w:space="0" w:color="auto"/>
        <w:left w:val="none" w:sz="0" w:space="0" w:color="auto"/>
        <w:bottom w:val="none" w:sz="0" w:space="0" w:color="auto"/>
        <w:right w:val="none" w:sz="0" w:space="0" w:color="auto"/>
      </w:divBdr>
    </w:div>
    <w:div w:id="700589691">
      <w:bodyDiv w:val="1"/>
      <w:marLeft w:val="0"/>
      <w:marRight w:val="0"/>
      <w:marTop w:val="0"/>
      <w:marBottom w:val="0"/>
      <w:divBdr>
        <w:top w:val="none" w:sz="0" w:space="0" w:color="auto"/>
        <w:left w:val="none" w:sz="0" w:space="0" w:color="auto"/>
        <w:bottom w:val="none" w:sz="0" w:space="0" w:color="auto"/>
        <w:right w:val="none" w:sz="0" w:space="0" w:color="auto"/>
      </w:divBdr>
    </w:div>
    <w:div w:id="733623589">
      <w:bodyDiv w:val="1"/>
      <w:marLeft w:val="0"/>
      <w:marRight w:val="0"/>
      <w:marTop w:val="0"/>
      <w:marBottom w:val="0"/>
      <w:divBdr>
        <w:top w:val="none" w:sz="0" w:space="0" w:color="auto"/>
        <w:left w:val="none" w:sz="0" w:space="0" w:color="auto"/>
        <w:bottom w:val="none" w:sz="0" w:space="0" w:color="auto"/>
        <w:right w:val="none" w:sz="0" w:space="0" w:color="auto"/>
      </w:divBdr>
    </w:div>
    <w:div w:id="753207176">
      <w:bodyDiv w:val="1"/>
      <w:marLeft w:val="0"/>
      <w:marRight w:val="0"/>
      <w:marTop w:val="0"/>
      <w:marBottom w:val="0"/>
      <w:divBdr>
        <w:top w:val="none" w:sz="0" w:space="0" w:color="auto"/>
        <w:left w:val="none" w:sz="0" w:space="0" w:color="auto"/>
        <w:bottom w:val="none" w:sz="0" w:space="0" w:color="auto"/>
        <w:right w:val="none" w:sz="0" w:space="0" w:color="auto"/>
      </w:divBdr>
    </w:div>
    <w:div w:id="767623852">
      <w:bodyDiv w:val="1"/>
      <w:marLeft w:val="0"/>
      <w:marRight w:val="0"/>
      <w:marTop w:val="0"/>
      <w:marBottom w:val="0"/>
      <w:divBdr>
        <w:top w:val="none" w:sz="0" w:space="0" w:color="auto"/>
        <w:left w:val="none" w:sz="0" w:space="0" w:color="auto"/>
        <w:bottom w:val="none" w:sz="0" w:space="0" w:color="auto"/>
        <w:right w:val="none" w:sz="0" w:space="0" w:color="auto"/>
      </w:divBdr>
    </w:div>
    <w:div w:id="768962266">
      <w:bodyDiv w:val="1"/>
      <w:marLeft w:val="0"/>
      <w:marRight w:val="0"/>
      <w:marTop w:val="0"/>
      <w:marBottom w:val="0"/>
      <w:divBdr>
        <w:top w:val="none" w:sz="0" w:space="0" w:color="auto"/>
        <w:left w:val="none" w:sz="0" w:space="0" w:color="auto"/>
        <w:bottom w:val="none" w:sz="0" w:space="0" w:color="auto"/>
        <w:right w:val="none" w:sz="0" w:space="0" w:color="auto"/>
      </w:divBdr>
    </w:div>
    <w:div w:id="769735877">
      <w:bodyDiv w:val="1"/>
      <w:marLeft w:val="0"/>
      <w:marRight w:val="0"/>
      <w:marTop w:val="0"/>
      <w:marBottom w:val="0"/>
      <w:divBdr>
        <w:top w:val="none" w:sz="0" w:space="0" w:color="auto"/>
        <w:left w:val="none" w:sz="0" w:space="0" w:color="auto"/>
        <w:bottom w:val="none" w:sz="0" w:space="0" w:color="auto"/>
        <w:right w:val="none" w:sz="0" w:space="0" w:color="auto"/>
      </w:divBdr>
    </w:div>
    <w:div w:id="770783231">
      <w:bodyDiv w:val="1"/>
      <w:marLeft w:val="0"/>
      <w:marRight w:val="0"/>
      <w:marTop w:val="0"/>
      <w:marBottom w:val="0"/>
      <w:divBdr>
        <w:top w:val="none" w:sz="0" w:space="0" w:color="auto"/>
        <w:left w:val="none" w:sz="0" w:space="0" w:color="auto"/>
        <w:bottom w:val="none" w:sz="0" w:space="0" w:color="auto"/>
        <w:right w:val="none" w:sz="0" w:space="0" w:color="auto"/>
      </w:divBdr>
    </w:div>
    <w:div w:id="791940648">
      <w:bodyDiv w:val="1"/>
      <w:marLeft w:val="0"/>
      <w:marRight w:val="0"/>
      <w:marTop w:val="0"/>
      <w:marBottom w:val="0"/>
      <w:divBdr>
        <w:top w:val="none" w:sz="0" w:space="0" w:color="auto"/>
        <w:left w:val="none" w:sz="0" w:space="0" w:color="auto"/>
        <w:bottom w:val="none" w:sz="0" w:space="0" w:color="auto"/>
        <w:right w:val="none" w:sz="0" w:space="0" w:color="auto"/>
      </w:divBdr>
    </w:div>
    <w:div w:id="835801476">
      <w:bodyDiv w:val="1"/>
      <w:marLeft w:val="0"/>
      <w:marRight w:val="0"/>
      <w:marTop w:val="0"/>
      <w:marBottom w:val="0"/>
      <w:divBdr>
        <w:top w:val="none" w:sz="0" w:space="0" w:color="auto"/>
        <w:left w:val="none" w:sz="0" w:space="0" w:color="auto"/>
        <w:bottom w:val="none" w:sz="0" w:space="0" w:color="auto"/>
        <w:right w:val="none" w:sz="0" w:space="0" w:color="auto"/>
      </w:divBdr>
    </w:div>
    <w:div w:id="838538549">
      <w:bodyDiv w:val="1"/>
      <w:marLeft w:val="0"/>
      <w:marRight w:val="0"/>
      <w:marTop w:val="0"/>
      <w:marBottom w:val="0"/>
      <w:divBdr>
        <w:top w:val="none" w:sz="0" w:space="0" w:color="auto"/>
        <w:left w:val="none" w:sz="0" w:space="0" w:color="auto"/>
        <w:bottom w:val="none" w:sz="0" w:space="0" w:color="auto"/>
        <w:right w:val="none" w:sz="0" w:space="0" w:color="auto"/>
      </w:divBdr>
    </w:div>
    <w:div w:id="840437063">
      <w:bodyDiv w:val="1"/>
      <w:marLeft w:val="0"/>
      <w:marRight w:val="0"/>
      <w:marTop w:val="0"/>
      <w:marBottom w:val="0"/>
      <w:divBdr>
        <w:top w:val="none" w:sz="0" w:space="0" w:color="auto"/>
        <w:left w:val="none" w:sz="0" w:space="0" w:color="auto"/>
        <w:bottom w:val="none" w:sz="0" w:space="0" w:color="auto"/>
        <w:right w:val="none" w:sz="0" w:space="0" w:color="auto"/>
      </w:divBdr>
    </w:div>
    <w:div w:id="842547825">
      <w:bodyDiv w:val="1"/>
      <w:marLeft w:val="0"/>
      <w:marRight w:val="0"/>
      <w:marTop w:val="0"/>
      <w:marBottom w:val="0"/>
      <w:divBdr>
        <w:top w:val="none" w:sz="0" w:space="0" w:color="auto"/>
        <w:left w:val="none" w:sz="0" w:space="0" w:color="auto"/>
        <w:bottom w:val="none" w:sz="0" w:space="0" w:color="auto"/>
        <w:right w:val="none" w:sz="0" w:space="0" w:color="auto"/>
      </w:divBdr>
    </w:div>
    <w:div w:id="852186967">
      <w:bodyDiv w:val="1"/>
      <w:marLeft w:val="0"/>
      <w:marRight w:val="0"/>
      <w:marTop w:val="0"/>
      <w:marBottom w:val="0"/>
      <w:divBdr>
        <w:top w:val="none" w:sz="0" w:space="0" w:color="auto"/>
        <w:left w:val="none" w:sz="0" w:space="0" w:color="auto"/>
        <w:bottom w:val="none" w:sz="0" w:space="0" w:color="auto"/>
        <w:right w:val="none" w:sz="0" w:space="0" w:color="auto"/>
      </w:divBdr>
    </w:div>
    <w:div w:id="854880768">
      <w:bodyDiv w:val="1"/>
      <w:marLeft w:val="0"/>
      <w:marRight w:val="0"/>
      <w:marTop w:val="0"/>
      <w:marBottom w:val="0"/>
      <w:divBdr>
        <w:top w:val="none" w:sz="0" w:space="0" w:color="auto"/>
        <w:left w:val="none" w:sz="0" w:space="0" w:color="auto"/>
        <w:bottom w:val="none" w:sz="0" w:space="0" w:color="auto"/>
        <w:right w:val="none" w:sz="0" w:space="0" w:color="auto"/>
      </w:divBdr>
    </w:div>
    <w:div w:id="859971535">
      <w:bodyDiv w:val="1"/>
      <w:marLeft w:val="0"/>
      <w:marRight w:val="0"/>
      <w:marTop w:val="0"/>
      <w:marBottom w:val="0"/>
      <w:divBdr>
        <w:top w:val="none" w:sz="0" w:space="0" w:color="auto"/>
        <w:left w:val="none" w:sz="0" w:space="0" w:color="auto"/>
        <w:bottom w:val="none" w:sz="0" w:space="0" w:color="auto"/>
        <w:right w:val="none" w:sz="0" w:space="0" w:color="auto"/>
      </w:divBdr>
    </w:div>
    <w:div w:id="872427545">
      <w:bodyDiv w:val="1"/>
      <w:marLeft w:val="0"/>
      <w:marRight w:val="0"/>
      <w:marTop w:val="0"/>
      <w:marBottom w:val="0"/>
      <w:divBdr>
        <w:top w:val="none" w:sz="0" w:space="0" w:color="auto"/>
        <w:left w:val="none" w:sz="0" w:space="0" w:color="auto"/>
        <w:bottom w:val="none" w:sz="0" w:space="0" w:color="auto"/>
        <w:right w:val="none" w:sz="0" w:space="0" w:color="auto"/>
      </w:divBdr>
    </w:div>
    <w:div w:id="879708063">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42303048">
      <w:bodyDiv w:val="1"/>
      <w:marLeft w:val="0"/>
      <w:marRight w:val="0"/>
      <w:marTop w:val="0"/>
      <w:marBottom w:val="0"/>
      <w:divBdr>
        <w:top w:val="none" w:sz="0" w:space="0" w:color="auto"/>
        <w:left w:val="none" w:sz="0" w:space="0" w:color="auto"/>
        <w:bottom w:val="none" w:sz="0" w:space="0" w:color="auto"/>
        <w:right w:val="none" w:sz="0" w:space="0" w:color="auto"/>
      </w:divBdr>
    </w:div>
    <w:div w:id="965622874">
      <w:bodyDiv w:val="1"/>
      <w:marLeft w:val="0"/>
      <w:marRight w:val="0"/>
      <w:marTop w:val="0"/>
      <w:marBottom w:val="0"/>
      <w:divBdr>
        <w:top w:val="none" w:sz="0" w:space="0" w:color="auto"/>
        <w:left w:val="none" w:sz="0" w:space="0" w:color="auto"/>
        <w:bottom w:val="none" w:sz="0" w:space="0" w:color="auto"/>
        <w:right w:val="none" w:sz="0" w:space="0" w:color="auto"/>
      </w:divBdr>
    </w:div>
    <w:div w:id="1005860160">
      <w:bodyDiv w:val="1"/>
      <w:marLeft w:val="0"/>
      <w:marRight w:val="0"/>
      <w:marTop w:val="0"/>
      <w:marBottom w:val="0"/>
      <w:divBdr>
        <w:top w:val="none" w:sz="0" w:space="0" w:color="auto"/>
        <w:left w:val="none" w:sz="0" w:space="0" w:color="auto"/>
        <w:bottom w:val="none" w:sz="0" w:space="0" w:color="auto"/>
        <w:right w:val="none" w:sz="0" w:space="0" w:color="auto"/>
      </w:divBdr>
    </w:div>
    <w:div w:id="1017460286">
      <w:bodyDiv w:val="1"/>
      <w:marLeft w:val="0"/>
      <w:marRight w:val="0"/>
      <w:marTop w:val="0"/>
      <w:marBottom w:val="0"/>
      <w:divBdr>
        <w:top w:val="none" w:sz="0" w:space="0" w:color="auto"/>
        <w:left w:val="none" w:sz="0" w:space="0" w:color="auto"/>
        <w:bottom w:val="none" w:sz="0" w:space="0" w:color="auto"/>
        <w:right w:val="none" w:sz="0" w:space="0" w:color="auto"/>
      </w:divBdr>
    </w:div>
    <w:div w:id="1020545023">
      <w:bodyDiv w:val="1"/>
      <w:marLeft w:val="0"/>
      <w:marRight w:val="0"/>
      <w:marTop w:val="0"/>
      <w:marBottom w:val="0"/>
      <w:divBdr>
        <w:top w:val="none" w:sz="0" w:space="0" w:color="auto"/>
        <w:left w:val="none" w:sz="0" w:space="0" w:color="auto"/>
        <w:bottom w:val="none" w:sz="0" w:space="0" w:color="auto"/>
        <w:right w:val="none" w:sz="0" w:space="0" w:color="auto"/>
      </w:divBdr>
    </w:div>
    <w:div w:id="1036545702">
      <w:bodyDiv w:val="1"/>
      <w:marLeft w:val="0"/>
      <w:marRight w:val="0"/>
      <w:marTop w:val="0"/>
      <w:marBottom w:val="0"/>
      <w:divBdr>
        <w:top w:val="none" w:sz="0" w:space="0" w:color="auto"/>
        <w:left w:val="none" w:sz="0" w:space="0" w:color="auto"/>
        <w:bottom w:val="none" w:sz="0" w:space="0" w:color="auto"/>
        <w:right w:val="none" w:sz="0" w:space="0" w:color="auto"/>
      </w:divBdr>
    </w:div>
    <w:div w:id="1055659323">
      <w:bodyDiv w:val="1"/>
      <w:marLeft w:val="0"/>
      <w:marRight w:val="0"/>
      <w:marTop w:val="0"/>
      <w:marBottom w:val="0"/>
      <w:divBdr>
        <w:top w:val="none" w:sz="0" w:space="0" w:color="auto"/>
        <w:left w:val="none" w:sz="0" w:space="0" w:color="auto"/>
        <w:bottom w:val="none" w:sz="0" w:space="0" w:color="auto"/>
        <w:right w:val="none" w:sz="0" w:space="0" w:color="auto"/>
      </w:divBdr>
    </w:div>
    <w:div w:id="1058630353">
      <w:bodyDiv w:val="1"/>
      <w:marLeft w:val="0"/>
      <w:marRight w:val="0"/>
      <w:marTop w:val="0"/>
      <w:marBottom w:val="0"/>
      <w:divBdr>
        <w:top w:val="none" w:sz="0" w:space="0" w:color="auto"/>
        <w:left w:val="none" w:sz="0" w:space="0" w:color="auto"/>
        <w:bottom w:val="none" w:sz="0" w:space="0" w:color="auto"/>
        <w:right w:val="none" w:sz="0" w:space="0" w:color="auto"/>
      </w:divBdr>
    </w:div>
    <w:div w:id="1063338044">
      <w:bodyDiv w:val="1"/>
      <w:marLeft w:val="0"/>
      <w:marRight w:val="0"/>
      <w:marTop w:val="0"/>
      <w:marBottom w:val="0"/>
      <w:divBdr>
        <w:top w:val="none" w:sz="0" w:space="0" w:color="auto"/>
        <w:left w:val="none" w:sz="0" w:space="0" w:color="auto"/>
        <w:bottom w:val="none" w:sz="0" w:space="0" w:color="auto"/>
        <w:right w:val="none" w:sz="0" w:space="0" w:color="auto"/>
      </w:divBdr>
    </w:div>
    <w:div w:id="1081565768">
      <w:bodyDiv w:val="1"/>
      <w:marLeft w:val="0"/>
      <w:marRight w:val="0"/>
      <w:marTop w:val="0"/>
      <w:marBottom w:val="0"/>
      <w:divBdr>
        <w:top w:val="none" w:sz="0" w:space="0" w:color="auto"/>
        <w:left w:val="none" w:sz="0" w:space="0" w:color="auto"/>
        <w:bottom w:val="none" w:sz="0" w:space="0" w:color="auto"/>
        <w:right w:val="none" w:sz="0" w:space="0" w:color="auto"/>
      </w:divBdr>
    </w:div>
    <w:div w:id="1082064987">
      <w:bodyDiv w:val="1"/>
      <w:marLeft w:val="0"/>
      <w:marRight w:val="0"/>
      <w:marTop w:val="0"/>
      <w:marBottom w:val="0"/>
      <w:divBdr>
        <w:top w:val="none" w:sz="0" w:space="0" w:color="auto"/>
        <w:left w:val="none" w:sz="0" w:space="0" w:color="auto"/>
        <w:bottom w:val="none" w:sz="0" w:space="0" w:color="auto"/>
        <w:right w:val="none" w:sz="0" w:space="0" w:color="auto"/>
      </w:divBdr>
    </w:div>
    <w:div w:id="1087186977">
      <w:bodyDiv w:val="1"/>
      <w:marLeft w:val="0"/>
      <w:marRight w:val="0"/>
      <w:marTop w:val="0"/>
      <w:marBottom w:val="0"/>
      <w:divBdr>
        <w:top w:val="none" w:sz="0" w:space="0" w:color="auto"/>
        <w:left w:val="none" w:sz="0" w:space="0" w:color="auto"/>
        <w:bottom w:val="none" w:sz="0" w:space="0" w:color="auto"/>
        <w:right w:val="none" w:sz="0" w:space="0" w:color="auto"/>
      </w:divBdr>
    </w:div>
    <w:div w:id="1087574669">
      <w:bodyDiv w:val="1"/>
      <w:marLeft w:val="0"/>
      <w:marRight w:val="0"/>
      <w:marTop w:val="0"/>
      <w:marBottom w:val="0"/>
      <w:divBdr>
        <w:top w:val="none" w:sz="0" w:space="0" w:color="auto"/>
        <w:left w:val="none" w:sz="0" w:space="0" w:color="auto"/>
        <w:bottom w:val="none" w:sz="0" w:space="0" w:color="auto"/>
        <w:right w:val="none" w:sz="0" w:space="0" w:color="auto"/>
      </w:divBdr>
    </w:div>
    <w:div w:id="1096174024">
      <w:bodyDiv w:val="1"/>
      <w:marLeft w:val="0"/>
      <w:marRight w:val="0"/>
      <w:marTop w:val="0"/>
      <w:marBottom w:val="0"/>
      <w:divBdr>
        <w:top w:val="none" w:sz="0" w:space="0" w:color="auto"/>
        <w:left w:val="none" w:sz="0" w:space="0" w:color="auto"/>
        <w:bottom w:val="none" w:sz="0" w:space="0" w:color="auto"/>
        <w:right w:val="none" w:sz="0" w:space="0" w:color="auto"/>
      </w:divBdr>
    </w:div>
    <w:div w:id="1107047752">
      <w:bodyDiv w:val="1"/>
      <w:marLeft w:val="0"/>
      <w:marRight w:val="0"/>
      <w:marTop w:val="0"/>
      <w:marBottom w:val="0"/>
      <w:divBdr>
        <w:top w:val="none" w:sz="0" w:space="0" w:color="auto"/>
        <w:left w:val="none" w:sz="0" w:space="0" w:color="auto"/>
        <w:bottom w:val="none" w:sz="0" w:space="0" w:color="auto"/>
        <w:right w:val="none" w:sz="0" w:space="0" w:color="auto"/>
      </w:divBdr>
    </w:div>
    <w:div w:id="1113480945">
      <w:bodyDiv w:val="1"/>
      <w:marLeft w:val="0"/>
      <w:marRight w:val="0"/>
      <w:marTop w:val="0"/>
      <w:marBottom w:val="0"/>
      <w:divBdr>
        <w:top w:val="none" w:sz="0" w:space="0" w:color="auto"/>
        <w:left w:val="none" w:sz="0" w:space="0" w:color="auto"/>
        <w:bottom w:val="none" w:sz="0" w:space="0" w:color="auto"/>
        <w:right w:val="none" w:sz="0" w:space="0" w:color="auto"/>
      </w:divBdr>
    </w:div>
    <w:div w:id="1118642468">
      <w:bodyDiv w:val="1"/>
      <w:marLeft w:val="0"/>
      <w:marRight w:val="0"/>
      <w:marTop w:val="0"/>
      <w:marBottom w:val="0"/>
      <w:divBdr>
        <w:top w:val="none" w:sz="0" w:space="0" w:color="auto"/>
        <w:left w:val="none" w:sz="0" w:space="0" w:color="auto"/>
        <w:bottom w:val="none" w:sz="0" w:space="0" w:color="auto"/>
        <w:right w:val="none" w:sz="0" w:space="0" w:color="auto"/>
      </w:divBdr>
    </w:div>
    <w:div w:id="1186362683">
      <w:bodyDiv w:val="1"/>
      <w:marLeft w:val="0"/>
      <w:marRight w:val="0"/>
      <w:marTop w:val="0"/>
      <w:marBottom w:val="0"/>
      <w:divBdr>
        <w:top w:val="none" w:sz="0" w:space="0" w:color="auto"/>
        <w:left w:val="none" w:sz="0" w:space="0" w:color="auto"/>
        <w:bottom w:val="none" w:sz="0" w:space="0" w:color="auto"/>
        <w:right w:val="none" w:sz="0" w:space="0" w:color="auto"/>
      </w:divBdr>
    </w:div>
    <w:div w:id="1208184875">
      <w:bodyDiv w:val="1"/>
      <w:marLeft w:val="0"/>
      <w:marRight w:val="0"/>
      <w:marTop w:val="0"/>
      <w:marBottom w:val="0"/>
      <w:divBdr>
        <w:top w:val="none" w:sz="0" w:space="0" w:color="auto"/>
        <w:left w:val="none" w:sz="0" w:space="0" w:color="auto"/>
        <w:bottom w:val="none" w:sz="0" w:space="0" w:color="auto"/>
        <w:right w:val="none" w:sz="0" w:space="0" w:color="auto"/>
      </w:divBdr>
    </w:div>
    <w:div w:id="1208949295">
      <w:bodyDiv w:val="1"/>
      <w:marLeft w:val="0"/>
      <w:marRight w:val="0"/>
      <w:marTop w:val="0"/>
      <w:marBottom w:val="0"/>
      <w:divBdr>
        <w:top w:val="none" w:sz="0" w:space="0" w:color="auto"/>
        <w:left w:val="none" w:sz="0" w:space="0" w:color="auto"/>
        <w:bottom w:val="none" w:sz="0" w:space="0" w:color="auto"/>
        <w:right w:val="none" w:sz="0" w:space="0" w:color="auto"/>
      </w:divBdr>
    </w:div>
    <w:div w:id="1211771458">
      <w:bodyDiv w:val="1"/>
      <w:marLeft w:val="0"/>
      <w:marRight w:val="0"/>
      <w:marTop w:val="0"/>
      <w:marBottom w:val="0"/>
      <w:divBdr>
        <w:top w:val="none" w:sz="0" w:space="0" w:color="auto"/>
        <w:left w:val="none" w:sz="0" w:space="0" w:color="auto"/>
        <w:bottom w:val="none" w:sz="0" w:space="0" w:color="auto"/>
        <w:right w:val="none" w:sz="0" w:space="0" w:color="auto"/>
      </w:divBdr>
    </w:div>
    <w:div w:id="1241913703">
      <w:bodyDiv w:val="1"/>
      <w:marLeft w:val="0"/>
      <w:marRight w:val="0"/>
      <w:marTop w:val="0"/>
      <w:marBottom w:val="0"/>
      <w:divBdr>
        <w:top w:val="none" w:sz="0" w:space="0" w:color="auto"/>
        <w:left w:val="none" w:sz="0" w:space="0" w:color="auto"/>
        <w:bottom w:val="none" w:sz="0" w:space="0" w:color="auto"/>
        <w:right w:val="none" w:sz="0" w:space="0" w:color="auto"/>
      </w:divBdr>
    </w:div>
    <w:div w:id="1250240134">
      <w:bodyDiv w:val="1"/>
      <w:marLeft w:val="0"/>
      <w:marRight w:val="0"/>
      <w:marTop w:val="0"/>
      <w:marBottom w:val="0"/>
      <w:divBdr>
        <w:top w:val="none" w:sz="0" w:space="0" w:color="auto"/>
        <w:left w:val="none" w:sz="0" w:space="0" w:color="auto"/>
        <w:bottom w:val="none" w:sz="0" w:space="0" w:color="auto"/>
        <w:right w:val="none" w:sz="0" w:space="0" w:color="auto"/>
      </w:divBdr>
    </w:div>
    <w:div w:id="1267882842">
      <w:bodyDiv w:val="1"/>
      <w:marLeft w:val="0"/>
      <w:marRight w:val="0"/>
      <w:marTop w:val="0"/>
      <w:marBottom w:val="0"/>
      <w:divBdr>
        <w:top w:val="none" w:sz="0" w:space="0" w:color="auto"/>
        <w:left w:val="none" w:sz="0" w:space="0" w:color="auto"/>
        <w:bottom w:val="none" w:sz="0" w:space="0" w:color="auto"/>
        <w:right w:val="none" w:sz="0" w:space="0" w:color="auto"/>
      </w:divBdr>
    </w:div>
    <w:div w:id="1269004236">
      <w:bodyDiv w:val="1"/>
      <w:marLeft w:val="0"/>
      <w:marRight w:val="0"/>
      <w:marTop w:val="0"/>
      <w:marBottom w:val="0"/>
      <w:divBdr>
        <w:top w:val="none" w:sz="0" w:space="0" w:color="auto"/>
        <w:left w:val="none" w:sz="0" w:space="0" w:color="auto"/>
        <w:bottom w:val="none" w:sz="0" w:space="0" w:color="auto"/>
        <w:right w:val="none" w:sz="0" w:space="0" w:color="auto"/>
      </w:divBdr>
    </w:div>
    <w:div w:id="1287737269">
      <w:bodyDiv w:val="1"/>
      <w:marLeft w:val="0"/>
      <w:marRight w:val="0"/>
      <w:marTop w:val="0"/>
      <w:marBottom w:val="0"/>
      <w:divBdr>
        <w:top w:val="none" w:sz="0" w:space="0" w:color="auto"/>
        <w:left w:val="none" w:sz="0" w:space="0" w:color="auto"/>
        <w:bottom w:val="none" w:sz="0" w:space="0" w:color="auto"/>
        <w:right w:val="none" w:sz="0" w:space="0" w:color="auto"/>
      </w:divBdr>
    </w:div>
    <w:div w:id="1288781790">
      <w:bodyDiv w:val="1"/>
      <w:marLeft w:val="0"/>
      <w:marRight w:val="0"/>
      <w:marTop w:val="0"/>
      <w:marBottom w:val="0"/>
      <w:divBdr>
        <w:top w:val="none" w:sz="0" w:space="0" w:color="auto"/>
        <w:left w:val="none" w:sz="0" w:space="0" w:color="auto"/>
        <w:bottom w:val="none" w:sz="0" w:space="0" w:color="auto"/>
        <w:right w:val="none" w:sz="0" w:space="0" w:color="auto"/>
      </w:divBdr>
    </w:div>
    <w:div w:id="1327976649">
      <w:bodyDiv w:val="1"/>
      <w:marLeft w:val="0"/>
      <w:marRight w:val="0"/>
      <w:marTop w:val="0"/>
      <w:marBottom w:val="0"/>
      <w:divBdr>
        <w:top w:val="none" w:sz="0" w:space="0" w:color="auto"/>
        <w:left w:val="none" w:sz="0" w:space="0" w:color="auto"/>
        <w:bottom w:val="none" w:sz="0" w:space="0" w:color="auto"/>
        <w:right w:val="none" w:sz="0" w:space="0" w:color="auto"/>
      </w:divBdr>
    </w:div>
    <w:div w:id="1365208822">
      <w:bodyDiv w:val="1"/>
      <w:marLeft w:val="0"/>
      <w:marRight w:val="0"/>
      <w:marTop w:val="0"/>
      <w:marBottom w:val="0"/>
      <w:divBdr>
        <w:top w:val="none" w:sz="0" w:space="0" w:color="auto"/>
        <w:left w:val="none" w:sz="0" w:space="0" w:color="auto"/>
        <w:bottom w:val="none" w:sz="0" w:space="0" w:color="auto"/>
        <w:right w:val="none" w:sz="0" w:space="0" w:color="auto"/>
      </w:divBdr>
    </w:div>
    <w:div w:id="1405644162">
      <w:bodyDiv w:val="1"/>
      <w:marLeft w:val="0"/>
      <w:marRight w:val="0"/>
      <w:marTop w:val="0"/>
      <w:marBottom w:val="0"/>
      <w:divBdr>
        <w:top w:val="none" w:sz="0" w:space="0" w:color="auto"/>
        <w:left w:val="none" w:sz="0" w:space="0" w:color="auto"/>
        <w:bottom w:val="none" w:sz="0" w:space="0" w:color="auto"/>
        <w:right w:val="none" w:sz="0" w:space="0" w:color="auto"/>
      </w:divBdr>
    </w:div>
    <w:div w:id="1414820501">
      <w:bodyDiv w:val="1"/>
      <w:marLeft w:val="0"/>
      <w:marRight w:val="0"/>
      <w:marTop w:val="0"/>
      <w:marBottom w:val="0"/>
      <w:divBdr>
        <w:top w:val="none" w:sz="0" w:space="0" w:color="auto"/>
        <w:left w:val="none" w:sz="0" w:space="0" w:color="auto"/>
        <w:bottom w:val="none" w:sz="0" w:space="0" w:color="auto"/>
        <w:right w:val="none" w:sz="0" w:space="0" w:color="auto"/>
      </w:divBdr>
    </w:div>
    <w:div w:id="1424380789">
      <w:bodyDiv w:val="1"/>
      <w:marLeft w:val="0"/>
      <w:marRight w:val="0"/>
      <w:marTop w:val="0"/>
      <w:marBottom w:val="0"/>
      <w:divBdr>
        <w:top w:val="none" w:sz="0" w:space="0" w:color="auto"/>
        <w:left w:val="none" w:sz="0" w:space="0" w:color="auto"/>
        <w:bottom w:val="none" w:sz="0" w:space="0" w:color="auto"/>
        <w:right w:val="none" w:sz="0" w:space="0" w:color="auto"/>
      </w:divBdr>
    </w:div>
    <w:div w:id="1424565864">
      <w:bodyDiv w:val="1"/>
      <w:marLeft w:val="0"/>
      <w:marRight w:val="0"/>
      <w:marTop w:val="0"/>
      <w:marBottom w:val="0"/>
      <w:divBdr>
        <w:top w:val="none" w:sz="0" w:space="0" w:color="auto"/>
        <w:left w:val="none" w:sz="0" w:space="0" w:color="auto"/>
        <w:bottom w:val="none" w:sz="0" w:space="0" w:color="auto"/>
        <w:right w:val="none" w:sz="0" w:space="0" w:color="auto"/>
      </w:divBdr>
    </w:div>
    <w:div w:id="1462577775">
      <w:bodyDiv w:val="1"/>
      <w:marLeft w:val="0"/>
      <w:marRight w:val="0"/>
      <w:marTop w:val="0"/>
      <w:marBottom w:val="0"/>
      <w:divBdr>
        <w:top w:val="none" w:sz="0" w:space="0" w:color="auto"/>
        <w:left w:val="none" w:sz="0" w:space="0" w:color="auto"/>
        <w:bottom w:val="none" w:sz="0" w:space="0" w:color="auto"/>
        <w:right w:val="none" w:sz="0" w:space="0" w:color="auto"/>
      </w:divBdr>
    </w:div>
    <w:div w:id="1477723001">
      <w:bodyDiv w:val="1"/>
      <w:marLeft w:val="0"/>
      <w:marRight w:val="0"/>
      <w:marTop w:val="0"/>
      <w:marBottom w:val="0"/>
      <w:divBdr>
        <w:top w:val="none" w:sz="0" w:space="0" w:color="auto"/>
        <w:left w:val="none" w:sz="0" w:space="0" w:color="auto"/>
        <w:bottom w:val="none" w:sz="0" w:space="0" w:color="auto"/>
        <w:right w:val="none" w:sz="0" w:space="0" w:color="auto"/>
      </w:divBdr>
    </w:div>
    <w:div w:id="1501846233">
      <w:bodyDiv w:val="1"/>
      <w:marLeft w:val="0"/>
      <w:marRight w:val="0"/>
      <w:marTop w:val="0"/>
      <w:marBottom w:val="0"/>
      <w:divBdr>
        <w:top w:val="none" w:sz="0" w:space="0" w:color="auto"/>
        <w:left w:val="none" w:sz="0" w:space="0" w:color="auto"/>
        <w:bottom w:val="none" w:sz="0" w:space="0" w:color="auto"/>
        <w:right w:val="none" w:sz="0" w:space="0" w:color="auto"/>
      </w:divBdr>
    </w:div>
    <w:div w:id="1507355516">
      <w:bodyDiv w:val="1"/>
      <w:marLeft w:val="0"/>
      <w:marRight w:val="0"/>
      <w:marTop w:val="0"/>
      <w:marBottom w:val="0"/>
      <w:divBdr>
        <w:top w:val="none" w:sz="0" w:space="0" w:color="auto"/>
        <w:left w:val="none" w:sz="0" w:space="0" w:color="auto"/>
        <w:bottom w:val="none" w:sz="0" w:space="0" w:color="auto"/>
        <w:right w:val="none" w:sz="0" w:space="0" w:color="auto"/>
      </w:divBdr>
    </w:div>
    <w:div w:id="1520776223">
      <w:bodyDiv w:val="1"/>
      <w:marLeft w:val="0"/>
      <w:marRight w:val="0"/>
      <w:marTop w:val="0"/>
      <w:marBottom w:val="0"/>
      <w:divBdr>
        <w:top w:val="none" w:sz="0" w:space="0" w:color="auto"/>
        <w:left w:val="none" w:sz="0" w:space="0" w:color="auto"/>
        <w:bottom w:val="none" w:sz="0" w:space="0" w:color="auto"/>
        <w:right w:val="none" w:sz="0" w:space="0" w:color="auto"/>
      </w:divBdr>
    </w:div>
    <w:div w:id="1529835256">
      <w:bodyDiv w:val="1"/>
      <w:marLeft w:val="0"/>
      <w:marRight w:val="0"/>
      <w:marTop w:val="0"/>
      <w:marBottom w:val="0"/>
      <w:divBdr>
        <w:top w:val="none" w:sz="0" w:space="0" w:color="auto"/>
        <w:left w:val="none" w:sz="0" w:space="0" w:color="auto"/>
        <w:bottom w:val="none" w:sz="0" w:space="0" w:color="auto"/>
        <w:right w:val="none" w:sz="0" w:space="0" w:color="auto"/>
      </w:divBdr>
    </w:div>
    <w:div w:id="1568419914">
      <w:bodyDiv w:val="1"/>
      <w:marLeft w:val="0"/>
      <w:marRight w:val="0"/>
      <w:marTop w:val="0"/>
      <w:marBottom w:val="0"/>
      <w:divBdr>
        <w:top w:val="none" w:sz="0" w:space="0" w:color="auto"/>
        <w:left w:val="none" w:sz="0" w:space="0" w:color="auto"/>
        <w:bottom w:val="none" w:sz="0" w:space="0" w:color="auto"/>
        <w:right w:val="none" w:sz="0" w:space="0" w:color="auto"/>
      </w:divBdr>
    </w:div>
    <w:div w:id="1598948750">
      <w:bodyDiv w:val="1"/>
      <w:marLeft w:val="0"/>
      <w:marRight w:val="0"/>
      <w:marTop w:val="0"/>
      <w:marBottom w:val="0"/>
      <w:divBdr>
        <w:top w:val="none" w:sz="0" w:space="0" w:color="auto"/>
        <w:left w:val="none" w:sz="0" w:space="0" w:color="auto"/>
        <w:bottom w:val="none" w:sz="0" w:space="0" w:color="auto"/>
        <w:right w:val="none" w:sz="0" w:space="0" w:color="auto"/>
      </w:divBdr>
    </w:div>
    <w:div w:id="1601713844">
      <w:bodyDiv w:val="1"/>
      <w:marLeft w:val="0"/>
      <w:marRight w:val="0"/>
      <w:marTop w:val="0"/>
      <w:marBottom w:val="0"/>
      <w:divBdr>
        <w:top w:val="none" w:sz="0" w:space="0" w:color="auto"/>
        <w:left w:val="none" w:sz="0" w:space="0" w:color="auto"/>
        <w:bottom w:val="none" w:sz="0" w:space="0" w:color="auto"/>
        <w:right w:val="none" w:sz="0" w:space="0" w:color="auto"/>
      </w:divBdr>
    </w:div>
    <w:div w:id="1618949020">
      <w:bodyDiv w:val="1"/>
      <w:marLeft w:val="0"/>
      <w:marRight w:val="0"/>
      <w:marTop w:val="0"/>
      <w:marBottom w:val="0"/>
      <w:divBdr>
        <w:top w:val="none" w:sz="0" w:space="0" w:color="auto"/>
        <w:left w:val="none" w:sz="0" w:space="0" w:color="auto"/>
        <w:bottom w:val="none" w:sz="0" w:space="0" w:color="auto"/>
        <w:right w:val="none" w:sz="0" w:space="0" w:color="auto"/>
      </w:divBdr>
    </w:div>
    <w:div w:id="1640183675">
      <w:bodyDiv w:val="1"/>
      <w:marLeft w:val="0"/>
      <w:marRight w:val="0"/>
      <w:marTop w:val="0"/>
      <w:marBottom w:val="0"/>
      <w:divBdr>
        <w:top w:val="none" w:sz="0" w:space="0" w:color="auto"/>
        <w:left w:val="none" w:sz="0" w:space="0" w:color="auto"/>
        <w:bottom w:val="none" w:sz="0" w:space="0" w:color="auto"/>
        <w:right w:val="none" w:sz="0" w:space="0" w:color="auto"/>
      </w:divBdr>
    </w:div>
    <w:div w:id="1646006235">
      <w:bodyDiv w:val="1"/>
      <w:marLeft w:val="0"/>
      <w:marRight w:val="0"/>
      <w:marTop w:val="0"/>
      <w:marBottom w:val="0"/>
      <w:divBdr>
        <w:top w:val="none" w:sz="0" w:space="0" w:color="auto"/>
        <w:left w:val="none" w:sz="0" w:space="0" w:color="auto"/>
        <w:bottom w:val="none" w:sz="0" w:space="0" w:color="auto"/>
        <w:right w:val="none" w:sz="0" w:space="0" w:color="auto"/>
      </w:divBdr>
    </w:div>
    <w:div w:id="1664165615">
      <w:bodyDiv w:val="1"/>
      <w:marLeft w:val="0"/>
      <w:marRight w:val="0"/>
      <w:marTop w:val="0"/>
      <w:marBottom w:val="0"/>
      <w:divBdr>
        <w:top w:val="none" w:sz="0" w:space="0" w:color="auto"/>
        <w:left w:val="none" w:sz="0" w:space="0" w:color="auto"/>
        <w:bottom w:val="none" w:sz="0" w:space="0" w:color="auto"/>
        <w:right w:val="none" w:sz="0" w:space="0" w:color="auto"/>
      </w:divBdr>
    </w:div>
    <w:div w:id="1673558712">
      <w:bodyDiv w:val="1"/>
      <w:marLeft w:val="0"/>
      <w:marRight w:val="0"/>
      <w:marTop w:val="0"/>
      <w:marBottom w:val="0"/>
      <w:divBdr>
        <w:top w:val="none" w:sz="0" w:space="0" w:color="auto"/>
        <w:left w:val="none" w:sz="0" w:space="0" w:color="auto"/>
        <w:bottom w:val="none" w:sz="0" w:space="0" w:color="auto"/>
        <w:right w:val="none" w:sz="0" w:space="0" w:color="auto"/>
      </w:divBdr>
    </w:div>
    <w:div w:id="1673949429">
      <w:bodyDiv w:val="1"/>
      <w:marLeft w:val="0"/>
      <w:marRight w:val="0"/>
      <w:marTop w:val="0"/>
      <w:marBottom w:val="0"/>
      <w:divBdr>
        <w:top w:val="none" w:sz="0" w:space="0" w:color="auto"/>
        <w:left w:val="none" w:sz="0" w:space="0" w:color="auto"/>
        <w:bottom w:val="none" w:sz="0" w:space="0" w:color="auto"/>
        <w:right w:val="none" w:sz="0" w:space="0" w:color="auto"/>
      </w:divBdr>
    </w:div>
    <w:div w:id="1682704886">
      <w:bodyDiv w:val="1"/>
      <w:marLeft w:val="0"/>
      <w:marRight w:val="0"/>
      <w:marTop w:val="0"/>
      <w:marBottom w:val="0"/>
      <w:divBdr>
        <w:top w:val="none" w:sz="0" w:space="0" w:color="auto"/>
        <w:left w:val="none" w:sz="0" w:space="0" w:color="auto"/>
        <w:bottom w:val="none" w:sz="0" w:space="0" w:color="auto"/>
        <w:right w:val="none" w:sz="0" w:space="0" w:color="auto"/>
      </w:divBdr>
    </w:div>
    <w:div w:id="1688209958">
      <w:bodyDiv w:val="1"/>
      <w:marLeft w:val="0"/>
      <w:marRight w:val="0"/>
      <w:marTop w:val="0"/>
      <w:marBottom w:val="0"/>
      <w:divBdr>
        <w:top w:val="none" w:sz="0" w:space="0" w:color="auto"/>
        <w:left w:val="none" w:sz="0" w:space="0" w:color="auto"/>
        <w:bottom w:val="none" w:sz="0" w:space="0" w:color="auto"/>
        <w:right w:val="none" w:sz="0" w:space="0" w:color="auto"/>
      </w:divBdr>
    </w:div>
    <w:div w:id="1698462769">
      <w:bodyDiv w:val="1"/>
      <w:marLeft w:val="0"/>
      <w:marRight w:val="0"/>
      <w:marTop w:val="0"/>
      <w:marBottom w:val="0"/>
      <w:divBdr>
        <w:top w:val="none" w:sz="0" w:space="0" w:color="auto"/>
        <w:left w:val="none" w:sz="0" w:space="0" w:color="auto"/>
        <w:bottom w:val="none" w:sz="0" w:space="0" w:color="auto"/>
        <w:right w:val="none" w:sz="0" w:space="0" w:color="auto"/>
      </w:divBdr>
    </w:div>
    <w:div w:id="1703942285">
      <w:bodyDiv w:val="1"/>
      <w:marLeft w:val="0"/>
      <w:marRight w:val="0"/>
      <w:marTop w:val="0"/>
      <w:marBottom w:val="0"/>
      <w:divBdr>
        <w:top w:val="none" w:sz="0" w:space="0" w:color="auto"/>
        <w:left w:val="none" w:sz="0" w:space="0" w:color="auto"/>
        <w:bottom w:val="none" w:sz="0" w:space="0" w:color="auto"/>
        <w:right w:val="none" w:sz="0" w:space="0" w:color="auto"/>
      </w:divBdr>
    </w:div>
    <w:div w:id="1706253902">
      <w:bodyDiv w:val="1"/>
      <w:marLeft w:val="0"/>
      <w:marRight w:val="0"/>
      <w:marTop w:val="0"/>
      <w:marBottom w:val="0"/>
      <w:divBdr>
        <w:top w:val="none" w:sz="0" w:space="0" w:color="auto"/>
        <w:left w:val="none" w:sz="0" w:space="0" w:color="auto"/>
        <w:bottom w:val="none" w:sz="0" w:space="0" w:color="auto"/>
        <w:right w:val="none" w:sz="0" w:space="0" w:color="auto"/>
      </w:divBdr>
    </w:div>
    <w:div w:id="1725178287">
      <w:bodyDiv w:val="1"/>
      <w:marLeft w:val="0"/>
      <w:marRight w:val="0"/>
      <w:marTop w:val="0"/>
      <w:marBottom w:val="0"/>
      <w:divBdr>
        <w:top w:val="none" w:sz="0" w:space="0" w:color="auto"/>
        <w:left w:val="none" w:sz="0" w:space="0" w:color="auto"/>
        <w:bottom w:val="none" w:sz="0" w:space="0" w:color="auto"/>
        <w:right w:val="none" w:sz="0" w:space="0" w:color="auto"/>
      </w:divBdr>
    </w:div>
    <w:div w:id="1727334699">
      <w:bodyDiv w:val="1"/>
      <w:marLeft w:val="0"/>
      <w:marRight w:val="0"/>
      <w:marTop w:val="0"/>
      <w:marBottom w:val="0"/>
      <w:divBdr>
        <w:top w:val="none" w:sz="0" w:space="0" w:color="auto"/>
        <w:left w:val="none" w:sz="0" w:space="0" w:color="auto"/>
        <w:bottom w:val="none" w:sz="0" w:space="0" w:color="auto"/>
        <w:right w:val="none" w:sz="0" w:space="0" w:color="auto"/>
      </w:divBdr>
    </w:div>
    <w:div w:id="1756391033">
      <w:bodyDiv w:val="1"/>
      <w:marLeft w:val="0"/>
      <w:marRight w:val="0"/>
      <w:marTop w:val="0"/>
      <w:marBottom w:val="0"/>
      <w:divBdr>
        <w:top w:val="none" w:sz="0" w:space="0" w:color="auto"/>
        <w:left w:val="none" w:sz="0" w:space="0" w:color="auto"/>
        <w:bottom w:val="none" w:sz="0" w:space="0" w:color="auto"/>
        <w:right w:val="none" w:sz="0" w:space="0" w:color="auto"/>
      </w:divBdr>
    </w:div>
    <w:div w:id="1780761867">
      <w:bodyDiv w:val="1"/>
      <w:marLeft w:val="0"/>
      <w:marRight w:val="0"/>
      <w:marTop w:val="0"/>
      <w:marBottom w:val="0"/>
      <w:divBdr>
        <w:top w:val="none" w:sz="0" w:space="0" w:color="auto"/>
        <w:left w:val="none" w:sz="0" w:space="0" w:color="auto"/>
        <w:bottom w:val="none" w:sz="0" w:space="0" w:color="auto"/>
        <w:right w:val="none" w:sz="0" w:space="0" w:color="auto"/>
      </w:divBdr>
    </w:div>
    <w:div w:id="1785878231">
      <w:bodyDiv w:val="1"/>
      <w:marLeft w:val="0"/>
      <w:marRight w:val="0"/>
      <w:marTop w:val="0"/>
      <w:marBottom w:val="0"/>
      <w:divBdr>
        <w:top w:val="none" w:sz="0" w:space="0" w:color="auto"/>
        <w:left w:val="none" w:sz="0" w:space="0" w:color="auto"/>
        <w:bottom w:val="none" w:sz="0" w:space="0" w:color="auto"/>
        <w:right w:val="none" w:sz="0" w:space="0" w:color="auto"/>
      </w:divBdr>
    </w:div>
    <w:div w:id="1815027024">
      <w:bodyDiv w:val="1"/>
      <w:marLeft w:val="0"/>
      <w:marRight w:val="0"/>
      <w:marTop w:val="0"/>
      <w:marBottom w:val="0"/>
      <w:divBdr>
        <w:top w:val="none" w:sz="0" w:space="0" w:color="auto"/>
        <w:left w:val="none" w:sz="0" w:space="0" w:color="auto"/>
        <w:bottom w:val="none" w:sz="0" w:space="0" w:color="auto"/>
        <w:right w:val="none" w:sz="0" w:space="0" w:color="auto"/>
      </w:divBdr>
    </w:div>
    <w:div w:id="1815638357">
      <w:bodyDiv w:val="1"/>
      <w:marLeft w:val="0"/>
      <w:marRight w:val="0"/>
      <w:marTop w:val="0"/>
      <w:marBottom w:val="0"/>
      <w:divBdr>
        <w:top w:val="none" w:sz="0" w:space="0" w:color="auto"/>
        <w:left w:val="none" w:sz="0" w:space="0" w:color="auto"/>
        <w:bottom w:val="none" w:sz="0" w:space="0" w:color="auto"/>
        <w:right w:val="none" w:sz="0" w:space="0" w:color="auto"/>
      </w:divBdr>
    </w:div>
    <w:div w:id="1829857008">
      <w:bodyDiv w:val="1"/>
      <w:marLeft w:val="0"/>
      <w:marRight w:val="0"/>
      <w:marTop w:val="0"/>
      <w:marBottom w:val="0"/>
      <w:divBdr>
        <w:top w:val="none" w:sz="0" w:space="0" w:color="auto"/>
        <w:left w:val="none" w:sz="0" w:space="0" w:color="auto"/>
        <w:bottom w:val="none" w:sz="0" w:space="0" w:color="auto"/>
        <w:right w:val="none" w:sz="0" w:space="0" w:color="auto"/>
      </w:divBdr>
    </w:div>
    <w:div w:id="1830173539">
      <w:bodyDiv w:val="1"/>
      <w:marLeft w:val="0"/>
      <w:marRight w:val="0"/>
      <w:marTop w:val="0"/>
      <w:marBottom w:val="0"/>
      <w:divBdr>
        <w:top w:val="none" w:sz="0" w:space="0" w:color="auto"/>
        <w:left w:val="none" w:sz="0" w:space="0" w:color="auto"/>
        <w:bottom w:val="none" w:sz="0" w:space="0" w:color="auto"/>
        <w:right w:val="none" w:sz="0" w:space="0" w:color="auto"/>
      </w:divBdr>
    </w:div>
    <w:div w:id="1866750501">
      <w:bodyDiv w:val="1"/>
      <w:marLeft w:val="0"/>
      <w:marRight w:val="0"/>
      <w:marTop w:val="0"/>
      <w:marBottom w:val="0"/>
      <w:divBdr>
        <w:top w:val="none" w:sz="0" w:space="0" w:color="auto"/>
        <w:left w:val="none" w:sz="0" w:space="0" w:color="auto"/>
        <w:bottom w:val="none" w:sz="0" w:space="0" w:color="auto"/>
        <w:right w:val="none" w:sz="0" w:space="0" w:color="auto"/>
      </w:divBdr>
    </w:div>
    <w:div w:id="1892694520">
      <w:bodyDiv w:val="1"/>
      <w:marLeft w:val="0"/>
      <w:marRight w:val="0"/>
      <w:marTop w:val="0"/>
      <w:marBottom w:val="0"/>
      <w:divBdr>
        <w:top w:val="none" w:sz="0" w:space="0" w:color="auto"/>
        <w:left w:val="none" w:sz="0" w:space="0" w:color="auto"/>
        <w:bottom w:val="none" w:sz="0" w:space="0" w:color="auto"/>
        <w:right w:val="none" w:sz="0" w:space="0" w:color="auto"/>
      </w:divBdr>
    </w:div>
    <w:div w:id="1894656887">
      <w:bodyDiv w:val="1"/>
      <w:marLeft w:val="0"/>
      <w:marRight w:val="0"/>
      <w:marTop w:val="0"/>
      <w:marBottom w:val="0"/>
      <w:divBdr>
        <w:top w:val="none" w:sz="0" w:space="0" w:color="auto"/>
        <w:left w:val="none" w:sz="0" w:space="0" w:color="auto"/>
        <w:bottom w:val="none" w:sz="0" w:space="0" w:color="auto"/>
        <w:right w:val="none" w:sz="0" w:space="0" w:color="auto"/>
      </w:divBdr>
    </w:div>
    <w:div w:id="1930505954">
      <w:bodyDiv w:val="1"/>
      <w:marLeft w:val="0"/>
      <w:marRight w:val="0"/>
      <w:marTop w:val="0"/>
      <w:marBottom w:val="0"/>
      <w:divBdr>
        <w:top w:val="none" w:sz="0" w:space="0" w:color="auto"/>
        <w:left w:val="none" w:sz="0" w:space="0" w:color="auto"/>
        <w:bottom w:val="none" w:sz="0" w:space="0" w:color="auto"/>
        <w:right w:val="none" w:sz="0" w:space="0" w:color="auto"/>
      </w:divBdr>
    </w:div>
    <w:div w:id="1947618664">
      <w:bodyDiv w:val="1"/>
      <w:marLeft w:val="0"/>
      <w:marRight w:val="0"/>
      <w:marTop w:val="0"/>
      <w:marBottom w:val="0"/>
      <w:divBdr>
        <w:top w:val="none" w:sz="0" w:space="0" w:color="auto"/>
        <w:left w:val="none" w:sz="0" w:space="0" w:color="auto"/>
        <w:bottom w:val="none" w:sz="0" w:space="0" w:color="auto"/>
        <w:right w:val="none" w:sz="0" w:space="0" w:color="auto"/>
      </w:divBdr>
    </w:div>
    <w:div w:id="1986354971">
      <w:bodyDiv w:val="1"/>
      <w:marLeft w:val="0"/>
      <w:marRight w:val="0"/>
      <w:marTop w:val="0"/>
      <w:marBottom w:val="0"/>
      <w:divBdr>
        <w:top w:val="none" w:sz="0" w:space="0" w:color="auto"/>
        <w:left w:val="none" w:sz="0" w:space="0" w:color="auto"/>
        <w:bottom w:val="none" w:sz="0" w:space="0" w:color="auto"/>
        <w:right w:val="none" w:sz="0" w:space="0" w:color="auto"/>
      </w:divBdr>
    </w:div>
    <w:div w:id="1995840496">
      <w:bodyDiv w:val="1"/>
      <w:marLeft w:val="0"/>
      <w:marRight w:val="0"/>
      <w:marTop w:val="0"/>
      <w:marBottom w:val="0"/>
      <w:divBdr>
        <w:top w:val="none" w:sz="0" w:space="0" w:color="auto"/>
        <w:left w:val="none" w:sz="0" w:space="0" w:color="auto"/>
        <w:bottom w:val="none" w:sz="0" w:space="0" w:color="auto"/>
        <w:right w:val="none" w:sz="0" w:space="0" w:color="auto"/>
      </w:divBdr>
    </w:div>
    <w:div w:id="2053655815">
      <w:bodyDiv w:val="1"/>
      <w:marLeft w:val="0"/>
      <w:marRight w:val="0"/>
      <w:marTop w:val="0"/>
      <w:marBottom w:val="0"/>
      <w:divBdr>
        <w:top w:val="none" w:sz="0" w:space="0" w:color="auto"/>
        <w:left w:val="none" w:sz="0" w:space="0" w:color="auto"/>
        <w:bottom w:val="none" w:sz="0" w:space="0" w:color="auto"/>
        <w:right w:val="none" w:sz="0" w:space="0" w:color="auto"/>
      </w:divBdr>
    </w:div>
    <w:div w:id="2066757338">
      <w:bodyDiv w:val="1"/>
      <w:marLeft w:val="0"/>
      <w:marRight w:val="0"/>
      <w:marTop w:val="0"/>
      <w:marBottom w:val="0"/>
      <w:divBdr>
        <w:top w:val="none" w:sz="0" w:space="0" w:color="auto"/>
        <w:left w:val="none" w:sz="0" w:space="0" w:color="auto"/>
        <w:bottom w:val="none" w:sz="0" w:space="0" w:color="auto"/>
        <w:right w:val="none" w:sz="0" w:space="0" w:color="auto"/>
      </w:divBdr>
    </w:div>
    <w:div w:id="2070688785">
      <w:bodyDiv w:val="1"/>
      <w:marLeft w:val="0"/>
      <w:marRight w:val="0"/>
      <w:marTop w:val="0"/>
      <w:marBottom w:val="0"/>
      <w:divBdr>
        <w:top w:val="none" w:sz="0" w:space="0" w:color="auto"/>
        <w:left w:val="none" w:sz="0" w:space="0" w:color="auto"/>
        <w:bottom w:val="none" w:sz="0" w:space="0" w:color="auto"/>
        <w:right w:val="none" w:sz="0" w:space="0" w:color="auto"/>
      </w:divBdr>
    </w:div>
    <w:div w:id="2100365825">
      <w:bodyDiv w:val="1"/>
      <w:marLeft w:val="0"/>
      <w:marRight w:val="0"/>
      <w:marTop w:val="0"/>
      <w:marBottom w:val="0"/>
      <w:divBdr>
        <w:top w:val="none" w:sz="0" w:space="0" w:color="auto"/>
        <w:left w:val="none" w:sz="0" w:space="0" w:color="auto"/>
        <w:bottom w:val="none" w:sz="0" w:space="0" w:color="auto"/>
        <w:right w:val="none" w:sz="0" w:space="0" w:color="auto"/>
      </w:divBdr>
    </w:div>
    <w:div w:id="210371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l\AppData\Local\Temp\Temp1_TF_Template_Word_Windows_2016.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Cla</b:Tag>
    <b:SourceType>Book</b:SourceType>
    <b:Guid>{773B2D62-294A-42BC-AF41-FDFB2DC18F96}</b:Guid>
    <b:LCID>uz-Cyrl-UZ</b:LCID>
    <b:Author>
      <b:Author>
        <b:NameList>
          <b:Person>
            <b:Last>Clark</b:Last>
            <b:First>A</b:First>
          </b:Person>
          <b:Person>
            <b:Last>Moss</b:Last>
            <b:First>P</b:First>
          </b:Person>
        </b:NameList>
      </b:Author>
    </b:Author>
    <b:Title>Spaces to Play more listening to young children using the Mosaic approach</b:Title>
    <b:City>London</b:City>
    <b:Publisher>National Children's Bureau</b:Publisher>
    <b:Year>2005</b:Year>
    <b:RefOrder>30</b:RefOrder>
  </b:Source>
  <b:Source>
    <b:Tag>Cla11</b:Tag>
    <b:SourceType>JournalArticle</b:SourceType>
    <b:Guid>{727F7FAF-C1D6-4F0F-9D4D-78D3143D862C}</b:Guid>
    <b:Author>
      <b:Author>
        <b:NameList>
          <b:Person>
            <b:Last>Clark</b:Last>
            <b:First>Alison</b:First>
          </b:Person>
        </b:NameList>
      </b:Author>
    </b:Author>
    <b:Title>Multimodal map making with young children: exploring ethnographic and participatory methods</b:Title>
    <b:JournalName>Qualitative Research</b:JournalName>
    <b:Year>2011</b:Year>
    <b:Pages>311-330</b:Pages>
    <b:Volume>11</b:Volume>
    <b:Issue>3</b:Issue>
    <b:RefOrder>31</b:RefOrder>
  </b:Source>
  <b:Source>
    <b:Tag>Coa07</b:Tag>
    <b:SourceType>JournalArticle</b:SourceType>
    <b:Guid>{18A2D631-A27C-4172-BFC7-8DECF81C1BA9}</b:Guid>
    <b:Author>
      <b:Author>
        <b:NameList>
          <b:Person>
            <b:Last>Coad</b:Last>
            <b:First>Jane</b:First>
          </b:Person>
        </b:NameList>
      </b:Author>
    </b:Author>
    <b:Title>Using art-based techniques in engaging children and young people in health care consultations and/or research</b:Title>
    <b:JournalName>Journal of Research in Nursing</b:JournalName>
    <b:Year>2007</b:Year>
    <b:Pages>487-497</b:Pages>
    <b:Volume>12</b:Volume>
    <b:Issue>5</b:Issue>
    <b:RefOrder>32</b:RefOrder>
  </b:Source>
  <b:Source>
    <b:Tag>Lei121</b:Tag>
    <b:SourceType>Report</b:SourceType>
    <b:Guid>{A478F211-AECC-4070-B8E4-10A7844822B6}</b:Guid>
    <b:Author>
      <b:Author>
        <b:NameList>
          <b:Person>
            <b:Last>Leigh</b:Last>
            <b:First>Jennifer</b:First>
          </b:Person>
        </b:NameList>
      </b:Author>
    </b:Author>
    <b:Title>Somatic movement and education: a phenomenological study of young children's perceptions, expressions and reflections of embodiment through movement.</b:Title>
    <b:Year>2012</b:Year>
    <b:Publisher>Ph.D. Thesis, University of Birmingham</b:Publisher>
    <b:RefOrder>26</b:RefOrder>
  </b:Source>
  <b:Source>
    <b:Tag>Stu16</b:Tag>
    <b:SourceType>JournalArticle</b:SourceType>
    <b:Guid>{242F180C-B620-4D62-8C7D-4FBE1BE9805A}</b:Guid>
    <b:Author>
      <b:Author>
        <b:NameList>
          <b:Person>
            <b:Last>Stueck</b:Last>
            <b:First>Marcus</b:First>
          </b:Person>
          <b:Person>
            <b:Last>Villegas</b:Last>
            <b:First>Alejandra</b:First>
          </b:Person>
          <b:Person>
            <b:Last>Lahn</b:Last>
            <b:First>Franziska</b:First>
          </b:Person>
          <b:Person>
            <b:Last>Bauer</b:Last>
            <b:First>Katrin</b:First>
          </b:Person>
          <b:Person>
            <b:Last>Tofts</b:Last>
            <b:First>Paul</b:First>
          </b:Person>
          <b:Person>
            <b:Last>Sack</b:Last>
            <b:First>Ulrich</b:First>
          </b:Person>
        </b:NameList>
      </b:Author>
    </b:Author>
    <b:Title>Biodanza for kindergarten children (TANZPRO-Biodanza): reporting on changes of cortisol levels and emotion recognition</b:Title>
    <b:JournalName>Body, Movement and Dance in Psychotherapy</b:JournalName>
    <b:Year>2016</b:Year>
    <b:Pages>75-89</b:Pages>
    <b:Volume>11</b:Volume>
    <b:Issue>1</b:Issue>
    <b:RefOrder>33</b:RefOrder>
  </b:Source>
  <b:Source>
    <b:Tag>Cul</b:Tag>
    <b:SourceType>JournalArticle</b:SourceType>
    <b:Guid>{25C5BAA4-27F6-4A29-98CE-141814643DDC}</b:Guid>
    <b:LCID>uz-Cyrl-UZ</b:LCID>
    <b:Author>
      <b:Author>
        <b:NameList>
          <b:Person>
            <b:Last>Cullen-Powell</b:Last>
            <b:First>L.</b:First>
          </b:Person>
          <b:Person>
            <b:Last>Barlow</b:Last>
            <b:First>J.</b:First>
          </b:Person>
        </b:NameList>
      </b:Author>
    </b:Author>
    <b:Title>Promoting inner stillness: the value of a self-discovery programme for children with social, emotional and behavioural difficulties</b:Title>
    <b:JournalName>British Journal of Special Education</b:JournalName>
    <b:Pages>137 - 143</b:Pages>
    <b:Volume>32</b:Volume>
    <b:Issue>3</b:Issue>
    <b:Year>1995</b:Year>
    <b:RefOrder>34</b:RefOrder>
  </b:Source>
  <b:Source>
    <b:Tag>Mar08</b:Tag>
    <b:SourceType>Report</b:SourceType>
    <b:Guid>{D5E59839-55EA-4B6D-9596-2E453F31FBDE}</b:Guid>
    <b:LCID>uz-Cyrl-UZ</b:LCID>
    <b:Author>
      <b:Author>
        <b:NameList>
          <b:Person>
            <b:Last>O'Sullivan</b:Last>
            <b:First>Mary</b:First>
          </b:Person>
          <b:Person>
            <b:Last>Tannehill</b:Last>
            <b:First>Deborah</b:First>
          </b:Person>
          <b:Person>
            <b:Last>Hinchion</b:Last>
            <b:First>Carmel</b:First>
          </b:Person>
        </b:NameList>
      </b:Author>
    </b:Author>
    <b:Title>Teaching as Professional Enquiry</b:Title>
    <b:Year>2008</b:Year>
    <b:Publisher>University of Limerick</b:Publisher>
    <b:City>Limerick</b:City>
    <b:RefOrder>35</b:RefOrder>
  </b:Source>
  <b:Source>
    <b:Tag>Ost</b:Tag>
    <b:SourceType>Book</b:SourceType>
    <b:Guid>{36E3BF91-C15F-E248-B3C6-9678DC88FEB7}</b:Guid>
    <b:LCID>uz-Cyrl-UZ</b:LCID>
    <b:Author>
      <b:Author>
        <b:NameList>
          <b:Person>
            <b:Last>Osterman</b:Last>
            <b:First>Karen</b:First>
          </b:Person>
          <b:Person>
            <b:Last>Kottkamp</b:Last>
            <b:First>Probert</b:First>
          </b:Person>
        </b:NameList>
      </b:Author>
    </b:Author>
    <b:Title>Reflective practice for educators: Improving schooling through professional development</b:Title>
    <b:Publisher>Corwin Press, Inc.</b:Publisher>
    <b:City>Newbury Pak, CA</b:City>
    <b:Year>1993</b:Year>
    <b:RefOrder>36</b:RefOrder>
  </b:Source>
  <b:Source>
    <b:Tag>Kre05</b:Tag>
    <b:SourceType>JournalArticle</b:SourceType>
    <b:Guid>{EFCD8D75-A6DB-47A2-ABCE-14C5D8B49022}</b:Guid>
    <b:Author>
      <b:Author>
        <b:NameList>
          <b:Person>
            <b:Last>Kremenitzer</b:Last>
            <b:First>Janet</b:First>
            <b:Middle>Pickard</b:Middle>
          </b:Person>
        </b:NameList>
      </b:Author>
    </b:Author>
    <b:Title>The emotionally intelligent early childhood educator: self-reflective journalling</b:Title>
    <b:JournalName>Early Childhood Education Journal</b:JournalName>
    <b:Year>2005</b:Year>
    <b:Pages>3-9</b:Pages>
    <b:Volume>33</b:Volume>
    <b:Issue>1</b:Issue>
    <b:RefOrder>37</b:RefOrder>
  </b:Source>
  <b:Source>
    <b:Tag>Kir03</b:Tag>
    <b:SourceType>JournalArticle</b:SourceType>
    <b:Guid>{393EB2E8-FC79-46C1-B3B0-A1FE51C5C473}</b:Guid>
    <b:LCID>uz-Cyrl-UZ</b:LCID>
    <b:Author>
      <b:Author>
        <b:NameList>
          <b:Person>
            <b:Last>Brown</b:Last>
            <b:First>Kirk</b:First>
            <b:Middle>Warren</b:Middle>
          </b:Person>
          <b:Person>
            <b:Last>Ryan</b:Last>
            <b:First>Richard</b:First>
          </b:Person>
        </b:NameList>
      </b:Author>
    </b:Author>
    <b:Title>The Benefits of Being Present: Mindfulnes and Its Role in Psychological Well-Being</b:Title>
    <b:JournalName>Journal of Personality and Social Psychology</b:JournalName>
    <b:Year>2003</b:Year>
    <b:Pages>822 - 848</b:Pages>
    <b:Volume>84</b:Volume>
    <b:Issue>4</b:Issue>
    <b:RefOrder>38</b:RefOrder>
  </b:Source>
  <b:Source>
    <b:Tag>Tan03</b:Tag>
    <b:SourceType>JournalArticle</b:SourceType>
    <b:Guid>{4E773896-3F3D-4EB7-A367-19E0EB06103E}</b:Guid>
    <b:LCID>uz-Cyrl-UZ</b:LCID>
    <b:Author>
      <b:Author>
        <b:NameList>
          <b:Person>
            <b:Last>Lischetzke</b:Last>
            <b:First>Tanja</b:First>
          </b:Person>
          <b:Person>
            <b:Last>Eid</b:Last>
            <b:First>Michael</b:First>
          </b:Person>
        </b:NameList>
      </b:Author>
    </b:Author>
    <b:Title>Is Attention to Feelings Beneficial or Detrimental to Affective Well-Being?  Mood Regulation as a Moderator Variable</b:Title>
    <b:JournalName>Emotion</b:JournalName>
    <b:Year>2003</b:Year>
    <b:Pages>361 - 77</b:Pages>
    <b:Volume>3</b:Volume>
    <b:Issue>4</b:Issue>
    <b:RefOrder>39</b:RefOrder>
  </b:Source>
  <b:Source>
    <b:Tag>Jen13</b:Tag>
    <b:SourceType>JournalArticle</b:SourceType>
    <b:Guid>{F8CE2AB2-63C1-4C10-94BA-16E31B754CA7}</b:Guid>
    <b:Title>Reflection, Reflective Practice and Embodied Reflective Practice</b:Title>
    <b:Year>2013</b:Year>
    <b:Author>
      <b:Author>
        <b:NameList>
          <b:Person>
            <b:Last>Leigh</b:Last>
            <b:First>Jennifer</b:First>
          </b:Person>
          <b:Person>
            <b:Last>Bailey</b:Last>
            <b:First>Richard</b:First>
          </b:Person>
        </b:NameList>
      </b:Author>
    </b:Author>
    <b:JournalName>Body, Movement and Dance in Psychotherapy</b:JournalName>
    <b:Pages>160 - 171</b:Pages>
    <b:Volume>8</b:Volume>
    <b:Issue>3</b:Issue>
    <b:RefOrder>3</b:RefOrder>
  </b:Source>
  <b:Source>
    <b:Tag>Cal89</b:Tag>
    <b:SourceType>JournalArticle</b:SourceType>
    <b:Guid>{8FF1646B-CB90-4DE6-9B40-7223574B69AC}</b:Guid>
    <b:LCID>uz-Cyrl-UZ</b:LCID>
    <b:Author>
      <b:Author>
        <b:NameList>
          <b:Person>
            <b:Last>Calderhead</b:Last>
            <b:First>James</b:First>
          </b:Person>
        </b:NameList>
      </b:Author>
    </b:Author>
    <b:Title>Reflective Teaching and Teacher Education</b:Title>
    <b:JournalName>Teaching and Teacher Education</b:JournalName>
    <b:Year>1989</b:Year>
    <b:Pages>43 - 51</b:Pages>
    <b:Volume>5</b:Volume>
    <b:Issue>1</b:Issue>
    <b:RefOrder>40</b:RefOrder>
  </b:Source>
  <b:Source>
    <b:Tag>Oli01</b:Tag>
    <b:SourceType>JournalArticle</b:SourceType>
    <b:Guid>{639A11D1-7CAF-4A00-8547-E3B005033D78}</b:Guid>
    <b:LCID>uz-Cyrl-UZ</b:LCID>
    <b:Author>
      <b:Author>
        <b:NameList>
          <b:Person>
            <b:Last>Oliver</b:Last>
            <b:First>K</b:First>
          </b:Person>
          <b:Person>
            <b:Last>Lalik</b:Last>
            <b:First>R</b:First>
          </b:Person>
        </b:NameList>
      </b:Author>
    </b:Author>
    <b:Title>The body as curriculum: learning with adolescent girls</b:Title>
    <b:JournalName>Journal of Curriculum Studies</b:JournalName>
    <b:Year>2001</b:Year>
    <b:Pages>303 - 333</b:Pages>
    <b:Volume>33</b:Volume>
    <b:Issue>3</b:Issue>
    <b:RefOrder>41</b:RefOrder>
  </b:Source>
  <b:Source>
    <b:Tag>Sri99</b:Tag>
    <b:SourceType>Book</b:SourceType>
    <b:Guid>{45046488-18A0-4B18-B6E0-FBC9A60941E7}</b:Guid>
    <b:LCID>uz-Cyrl-UZ</b:LCID>
    <b:Author>
      <b:Author>
        <b:NameList>
          <b:Person>
            <b:Last>Pattabhi Jois</b:Last>
            <b:First>Sri</b:First>
            <b:Middle>K.</b:Middle>
          </b:Person>
        </b:NameList>
      </b:Author>
    </b:Author>
    <b:Title>Yoga Mala</b:Title>
    <b:Year>1999</b:Year>
    <b:City>New York</b:City>
    <b:Publisher>North Point Press</b:Publisher>
    <b:RefOrder>42</b:RefOrder>
  </b:Source>
  <b:Source>
    <b:Tag>Adl021</b:Tag>
    <b:SourceType>Book</b:SourceType>
    <b:Guid>{98FD8C5B-8B27-45A0-A275-FA2238CCC5AC}</b:Guid>
    <b:LCID>uz-Cyrl-UZ</b:LCID>
    <b:Author>
      <b:Author>
        <b:NameList>
          <b:Person>
            <b:Last>Adler</b:Last>
            <b:First>Janet</b:First>
          </b:Person>
        </b:NameList>
      </b:Author>
    </b:Author>
    <b:Title>Offering from the Conscious Body The Discipline of Authentic Movement</b:Title>
    <b:Year>2002</b:Year>
    <b:City>Rochester, Vermont</b:City>
    <b:Publisher>Inner Traditions</b:Publisher>
    <b:RefOrder>43</b:RefOrder>
  </b:Source>
  <b:Source>
    <b:Tag>LHa89</b:Tag>
    <b:SourceType>Book</b:SourceType>
    <b:Guid>{D9AB4C75-DC21-4D03-8D29-161AA3B25736}</b:Guid>
    <b:LCID>uz-Cyrl-UZ</b:LCID>
    <b:Author>
      <b:Author>
        <b:NameList>
          <b:Person>
            <b:Last>Hartley</b:Last>
            <b:First>Linda</b:First>
          </b:Person>
        </b:NameList>
      </b:Author>
    </b:Author>
    <b:Title>Wisdom of the Body Moving</b:Title>
    <b:Year>1989</b:Year>
    <b:City>Berkeley, CA</b:City>
    <b:Publisher>North Atlantic Books</b:Publisher>
    <b:RefOrder>44</b:RefOrder>
  </b:Source>
  <b:Source>
    <b:Tag>BWo17</b:Tag>
    <b:SourceType>InternetSite</b:SourceType>
    <b:Guid>{78C05E9A-8634-44C9-911F-0E101479C117}</b:Guid>
    <b:Title>British Wheel of Yoga About us</b:Title>
    <b:Year>2017</b:Year>
    <b:Author>
      <b:Author>
        <b:NameList>
          <b:Person>
            <b:Last>BWoY</b:Last>
          </b:Person>
        </b:NameList>
      </b:Author>
    </b:Author>
    <b:InternetSiteTitle>British Wheel of Yoga</b:InternetSiteTitle>
    <b:URL>https://www.bwy.org.uk/about/</b:URL>
    <b:RefOrder>45</b:RefOrder>
  </b:Source>
  <b:Source>
    <b:Tag>ISM17</b:Tag>
    <b:SourceType>InternetSite</b:SourceType>
    <b:Guid>{7C893663-864F-429E-8A4B-6D07AD1E6CBB}</b:Guid>
    <b:Author>
      <b:Author>
        <b:NameList>
          <b:Person>
            <b:Last>ISMETA</b:Last>
          </b:Person>
        </b:NameList>
      </b:Author>
    </b:Author>
    <b:Title>ISMETA about ISMETA</b:Title>
    <b:InternetSiteTitle>ISMETA</b:InternetSiteTitle>
    <b:Year>2017</b:Year>
    <b:URL>https://ismeta.org/about-ismeta</b:URL>
    <b:RefOrder>46</b:RefOrder>
  </b:Source>
  <b:Source>
    <b:Tag>Eva03</b:Tag>
    <b:SourceType>JournalArticle</b:SourceType>
    <b:Guid>{8E948B9A-725F-46C6-9B67-D1FC9BF967C9}</b:Guid>
    <b:LCID>uz-Cyrl-UZ</b:LCID>
    <b:Author>
      <b:Author>
        <b:NameList>
          <b:Person>
            <b:Last>Alerby</b:Last>
            <b:First>Eva</b:First>
          </b:Person>
        </b:NameList>
      </b:Author>
    </b:Author>
    <b:Title>'During the break we have fun': a study concerning pupils' experience of school</b:Title>
    <b:JournalName>Educational Research</b:JournalName>
    <b:Year>2003</b:Year>
    <b:Pages>17 - 28</b:Pages>
    <b:Volume>45</b:Volume>
    <b:Issue>1</b:Issue>
    <b:RefOrder>47</b:RefOrder>
  </b:Source>
  <b:Source>
    <b:Tag>DLe90</b:Tag>
    <b:SourceType>Book</b:SourceType>
    <b:Guid>{1409658B-9AA0-4EA9-9159-F858AC68B5EE}</b:Guid>
    <b:LCID>uz-Cyrl-UZ</b:LCID>
    <b:Author>
      <b:Author>
        <b:NameList>
          <b:Person>
            <b:Last>Leder</b:Last>
            <b:First>D</b:First>
          </b:Person>
        </b:NameList>
      </b:Author>
    </b:Author>
    <b:Title>The Absent Body</b:Title>
    <b:Year>1990</b:Year>
    <b:City>Chicago, IL</b:City>
    <b:Publisher>University of Chicago Press</b:Publisher>
    <b:RefOrder>48</b:RefOrder>
  </b:Source>
  <b:Source>
    <b:Tag>Mer02</b:Tag>
    <b:SourceType>Book</b:SourceType>
    <b:Guid>{B0F8306E-6E64-4D6B-AFF9-5721A2BFD006}</b:Guid>
    <b:LCID>uz-Cyrl-UZ</b:LCID>
    <b:Author>
      <b:Author>
        <b:NameList>
          <b:Person>
            <b:Last>Merleau-Ponty</b:Last>
            <b:First>Maurice</b:First>
          </b:Person>
        </b:NameList>
      </b:Author>
      <b:Translator>
        <b:NameList>
          <b:Person>
            <b:Last>Smith</b:Last>
            <b:First>Colin</b:First>
          </b:Person>
        </b:NameList>
      </b:Translator>
    </b:Author>
    <b:Title>Phenomenology of Perception</b:Title>
    <b:Year>2002</b:Year>
    <b:City>Oxon</b:City>
    <b:Publisher>Routledge</b:Publisher>
    <b:RefOrder>49</b:RefOrder>
  </b:Source>
  <b:Source>
    <b:Tag>Tod11</b:Tag>
    <b:SourceType>JournalArticle</b:SourceType>
    <b:Guid>{05276E6B-A40B-4DFA-8A76-AE82D0EC9B0D}</b:Guid>
    <b:Author>
      <b:Author>
        <b:NameList>
          <b:Person>
            <b:Last>Todorova</b:Last>
            <b:First>Irena</b:First>
          </b:Person>
        </b:NameList>
      </b:Author>
    </b:Author>
    <b:Title>Explorations with interpretative phenomenological analysis in different socio-cultural contexts</b:Title>
    <b:JournalName>Health Psychology Review</b:JournalName>
    <b:Year>2011</b:Year>
    <b:Pages>34 - 38</b:Pages>
    <b:Volume>5</b:Volume>
    <b:Issue>1</b:Issue>
    <b:RefOrder>50</b:RefOrder>
  </b:Source>
  <b:Source>
    <b:Tag>Pea10</b:Tag>
    <b:SourceType>JournalArticle</b:SourceType>
    <b:Guid>{6FACB7AD-AC6E-409A-942D-42E563E526FD}</b:Guid>
    <b:LCID>uz-Cyrl-UZ</b:LCID>
    <b:Author>
      <b:Author>
        <b:NameList>
          <b:Person>
            <b:Last>Pearce</b:Last>
            <b:First>G</b:First>
          </b:Person>
          <b:Person>
            <b:Last>Bailey</b:Last>
            <b:First>R</b:First>
            <b:Middle>P</b:Middle>
          </b:Person>
        </b:NameList>
      </b:Author>
    </b:Author>
    <b:Title>Football Pitches and Barbie Dolls: young childrens' perceptions of their school playground</b:Title>
    <b:Year>2010</b:Year>
    <b:RefOrder>51</b:RefOrder>
  </b:Source>
  <b:Source>
    <b:Tag>Pun02</b:Tag>
    <b:SourceType>JournalArticle</b:SourceType>
    <b:Guid>{43516B8A-03DE-4106-A777-52CAA1A32D9F}</b:Guid>
    <b:Author>
      <b:Author>
        <b:NameList>
          <b:Person>
            <b:Last>Punch</b:Last>
            <b:First>Samantha</b:First>
          </b:Person>
        </b:NameList>
      </b:Author>
    </b:Author>
    <b:Title>Research with children: the same or different from research with adults?</b:Title>
    <b:JournalName>Childhood</b:JournalName>
    <b:Year>2002</b:Year>
    <b:Pages>321 - 341</b:Pages>
    <b:Volume>9</b:Volume>
    <b:Issue>3</b:Issue>
    <b:RefOrder>52</b:RefOrder>
  </b:Source>
  <b:Source>
    <b:Tag>Hay161</b:Tag>
    <b:SourceType>JournalArticle</b:SourceType>
    <b:Guid>{79D2F202-AE1F-4DD1-AD08-DA9B26127BEB}</b:Guid>
    <b:Title>Curating blood: How students' and researchers' drawings bring potential phenomena to light</b:Title>
    <b:Year>2016</b:Year>
    <b:Author>
      <b:Author>
        <b:NameList>
          <b:Person>
            <b:Last>Hay</b:Last>
            <b:First>David</b:First>
          </b:Person>
          <b:Person>
            <b:Last>Pitchford</b:Last>
          </b:Person>
        </b:NameList>
      </b:Author>
    </b:Author>
    <b:JournalName>International Journal of Science Education</b:JournalName>
    <b:Pages>2596-2620</b:Pages>
    <b:Volume>38</b:Volume>
    <b:Issue>17</b:Issue>
    <b:RefOrder>53</b:RefOrder>
  </b:Source>
  <b:Source>
    <b:Tag>Har152</b:Tag>
    <b:SourceType>JournalArticle</b:SourceType>
    <b:Guid>{63025E7E-6A49-41F3-AB05-109D7E8C35D6}</b:Guid>
    <b:Author>
      <b:Author>
        <b:NameList>
          <b:Person>
            <b:Last>Harris</b:Last>
            <b:First>Catherine</b:First>
          </b:Person>
          <b:Person>
            <b:Last>Jackson</b:Last>
            <b:First>Lucy</b:First>
          </b:Person>
          <b:Person>
            <b:Last>Mayblin</b:Last>
            <b:First>Lucy</b:First>
          </b:Person>
          <b:Person>
            <b:Last>Piekut</b:Last>
            <b:First>Aneta</b:First>
          </b:Person>
          <b:Person>
            <b:Last>Valentine</b:Last>
            <b:First>Gill</b:First>
          </b:Person>
        </b:NameList>
      </b:Author>
    </b:Author>
    <b:Title>'Big Brother welcomes you': exploring innovative methods for research with children and young people outside of the home and school environments</b:Title>
    <b:JournalName>Qualitative Research</b:JournalName>
    <b:Year>2015</b:Year>
    <b:Pages>583-599</b:Pages>
    <b:Volume>15</b:Volume>
    <b:Issue>5</b:Issue>
    <b:RefOrder>54</b:RefOrder>
  </b:Source>
  <b:Source>
    <b:Tag>Tho081</b:Tag>
    <b:SourceType>BookSection</b:SourceType>
    <b:Guid>{11A4B751-5493-4A32-B803-3324C8CF71F0}</b:Guid>
    <b:LCID>uz-Cyrl-UZ</b:LCID>
    <b:Author>
      <b:Author>
        <b:NameList>
          <b:Person>
            <b:Last>Thomson</b:Last>
            <b:First>P</b:First>
          </b:Person>
        </b:NameList>
      </b:Author>
      <b:Editor>
        <b:NameList>
          <b:Person>
            <b:Last>Thomson</b:Last>
            <b:First>P</b:First>
          </b:Person>
        </b:NameList>
      </b:Editor>
    </b:Author>
    <b:Title>Children and young people: Voices in visual research</b:Title>
    <b:BookTitle>Doing visual research with children and young people</b:BookTitle>
    <b:Year>2008</b:Year>
    <b:Pages>1 - 19</b:Pages>
    <b:City>London</b:City>
    <b:Publisher>Routledge</b:Publisher>
    <b:ChapterNumber>1</b:ChapterNumber>
    <b:RefOrder>21</b:RefOrder>
  </b:Source>
  <b:Source>
    <b:Tag>Gre051</b:Tag>
    <b:SourceType>Book</b:SourceType>
    <b:Guid>{9A363B7B-5F79-4866-9541-2B4896A1D973}</b:Guid>
    <b:Title>Researching Children's Experience: Approaches and Methods</b:Title>
    <b:Year>2005</b:Year>
    <b:City>London</b:City>
    <b:Publisher>Sage</b:Publisher>
    <b:Author>
      <b:Editor>
        <b:NameList>
          <b:Person>
            <b:Last>Greene</b:Last>
            <b:First>S</b:First>
          </b:Person>
          <b:Person>
            <b:Last>Hogan</b:Last>
            <b:First>D</b:First>
          </b:Person>
        </b:NameList>
      </b:Editor>
    </b:Author>
    <b:RefOrder>55</b:RefOrder>
  </b:Source>
  <b:Source>
    <b:Tag>ADG07</b:Tag>
    <b:SourceType>Book</b:SourceType>
    <b:Guid>{412A3DF7-07D6-43BF-A789-6565311F458E}</b:Guid>
    <b:LCID>uz-Cyrl-UZ</b:LCID>
    <b:Author>
      <b:Author>
        <b:NameList>
          <b:Person>
            <b:Last>Greig</b:Last>
            <b:First>A</b:First>
          </b:Person>
          <b:Person>
            <b:Last>Taylor</b:Last>
            <b:First>J</b:First>
          </b:Person>
        </b:NameList>
      </b:Author>
    </b:Author>
    <b:Title>Doing Research with Children</b:Title>
    <b:Year>1999</b:Year>
    <b:City>London</b:City>
    <b:Publisher>Sage</b:Publisher>
    <b:RefOrder>56</b:RefOrder>
  </b:Source>
  <b:Source>
    <b:Tag>Irw06</b:Tag>
    <b:SourceType>JournalArticle</b:SourceType>
    <b:Guid>{9C2ED3AF-EA1C-4185-826C-273200B9AACB}</b:Guid>
    <b:LCID>uz-Cyrl-UZ</b:LCID>
    <b:Author>
      <b:Author>
        <b:NameList>
          <b:Person>
            <b:Last>Irwin</b:Last>
            <b:First>Lori</b:First>
          </b:Person>
          <b:Person>
            <b:Last>Johnson</b:Last>
            <b:First>Joy</b:First>
          </b:Person>
        </b:NameList>
      </b:Author>
    </b:Author>
    <b:Title>Interviewing Young Children: Expicating Our Practices and Dilemmas</b:Title>
    <b:Year>2006</b:Year>
    <b:JournalName>Qualitative Health Research</b:JournalName>
    <b:Pages>821 - 831</b:Pages>
    <b:Volume>15</b:Volume>
    <b:Issue>6</b:Issue>
    <b:RefOrder>57</b:RefOrder>
  </b:Source>
  <b:Source>
    <b:Tag>Dar05</b:Tag>
    <b:SourceType>JournalArticle</b:SourceType>
    <b:Guid>{26B98C1C-11BD-4AE5-8535-892F7DBD0B82}</b:Guid>
    <b:Author>
      <b:Author>
        <b:NameList>
          <b:Person>
            <b:Last>Darbyshire</b:Last>
            <b:First>Philip</b:First>
          </b:Person>
          <b:Person>
            <b:Last>Macdougall</b:Last>
            <b:First>Colin</b:First>
          </b:Person>
          <b:Person>
            <b:Last>Schiller</b:Last>
            <b:First>Wendy</b:First>
          </b:Person>
        </b:NameList>
      </b:Author>
    </b:Author>
    <b:Title>Multiple methods in qualitative research with children: more insight or just more?</b:Title>
    <b:JournalName>Qualitative Research</b:JournalName>
    <b:Year>2005</b:Year>
    <b:Pages>417-436</b:Pages>
    <b:Volume>5</b:Volume>
    <b:Issue>4</b:Issue>
    <b:RefOrder>20</b:RefOrder>
  </b:Source>
  <b:Source>
    <b:Tag>Mau971</b:Tag>
    <b:SourceType>JournalArticle</b:SourceType>
    <b:Guid>{3BB9F792-FDC5-467D-969B-72228B52788B}</b:Guid>
    <b:LCID>uz-Cyrl-UZ</b:LCID>
    <b:Author>
      <b:Author>
        <b:NameList>
          <b:Person>
            <b:Last>Mauthner</b:Last>
            <b:First>Melanie</b:First>
          </b:Person>
        </b:NameList>
      </b:Author>
    </b:Author>
    <b:Title>Methodological Aspects of Collecting Data from Children: Lessons from Three Research Projects</b:Title>
    <b:JournalName>Children and Society</b:JournalName>
    <b:Year>1997</b:Year>
    <b:Pages>16 - 28</b:Pages>
    <b:Volume>11</b:Volume>
    <b:RefOrder>58</b:RefOrder>
  </b:Source>
  <b:Source>
    <b:Tag>Hel15</b:Tag>
    <b:SourceType>Book</b:SourceType>
    <b:Guid>{C1DEB3C9-F2CF-459D-A1E8-DEC541EDD94D}</b:Guid>
    <b:Title>Creative research methods in the social sciences: A practical guide</b:Title>
    <b:Year>2015</b:Year>
    <b:Author>
      <b:Author>
        <b:NameList>
          <b:Person>
            <b:Last>Kara</b:Last>
            <b:First>Helen</b:First>
          </b:Person>
        </b:NameList>
      </b:Author>
    </b:Author>
    <b:City>Bristol</b:City>
    <b:Publisher>Policy Press</b:Publisher>
    <b:RefOrder>59</b:RefOrder>
  </b:Source>
  <b:Source>
    <b:Tag>Lap11</b:Tag>
    <b:SourceType>JournalArticle</b:SourceType>
    <b:Guid>{786467E4-4D67-472A-A6CC-EC6107C9F66A}</b:Guid>
    <b:Author>
      <b:Author>
        <b:NameList>
          <b:Person>
            <b:Last>Lapum</b:Last>
            <b:First>Jennifer</b:First>
          </b:Person>
          <b:Person>
            <b:Last>Ruttonsha</b:Last>
            <b:First>Perin</b:First>
          </b:Person>
          <b:Person>
            <b:Last>Church</b:Last>
            <b:First>Kathryn</b:First>
          </b:Person>
          <b:Person>
            <b:Last>Yau</b:Last>
            <b:First>Terrence</b:First>
          </b:Person>
          <b:Person>
            <b:Last>David</b:Last>
            <b:First>Alison</b:First>
            <b:Middle>Matthews</b:Middle>
          </b:Person>
        </b:NameList>
      </b:Author>
    </b:Author>
    <b:Title>Employing the arts in research as an analytical tool and dissemination method: interpreting experience through the asthetic</b:Title>
    <b:JournalName>Qualitative Inquiry</b:JournalName>
    <b:Year>2011</b:Year>
    <b:Pages>100-115</b:Pages>
    <b:Volume>18</b:Volume>
    <b:Issue>1</b:Issue>
    <b:RefOrder>60</b:RefOrder>
  </b:Source>
  <b:Source>
    <b:Tag>Dav07</b:Tag>
    <b:SourceType>Book</b:SourceType>
    <b:Guid>{97DD4CE4-7149-4F51-8F7B-DCE89D20D4B9}</b:Guid>
    <b:Title>Creative explorations: New approaches to identities and audiences</b:Title>
    <b:Year>2007</b:Year>
    <b:City>Abingdon</b:City>
    <b:Publisher>Routledge</b:Publisher>
    <b:Author>
      <b:Author>
        <b:NameList>
          <b:Person>
            <b:Last>Gauntlett</b:Last>
            <b:First>David</b:First>
          </b:Person>
        </b:NameList>
      </b:Author>
    </b:Author>
    <b:RefOrder>61</b:RefOrder>
  </b:Source>
  <b:Source>
    <b:Tag>Lyo16</b:Tag>
    <b:SourceType>JournalArticle</b:SourceType>
    <b:Guid>{B3682E6D-91F2-4256-BDDA-B302E53D5806}</b:Guid>
    <b:Author>
      <b:Author>
        <b:NameList>
          <b:Person>
            <b:Last>Lyon</b:Last>
            <b:First>Dawn</b:First>
          </b:Person>
        </b:NameList>
      </b:Author>
    </b:Author>
    <b:Title>Researching young people's orientations to the future: the methodological challenges of using arts practice</b:Title>
    <b:JournalName>Qualitativce Research</b:JournalName>
    <b:Year>2016</b:Year>
    <b:Pages>430-445</b:Pages>
    <b:Volume>16</b:Volume>
    <b:Issue>4</b:Issue>
    <b:RefOrder>62</b:RefOrder>
  </b:Source>
  <b:Source>
    <b:Tag>Gau06</b:Tag>
    <b:SourceType>JournalArticle</b:SourceType>
    <b:Guid>{31A47E76-C1F3-4BA5-9080-4012CFC1D302}</b:Guid>
    <b:Title>Creative and visual methods for exploring identities</b:Title>
    <b:Year>2006</b:Year>
    <b:Author>
      <b:Author>
        <b:NameList>
          <b:Person>
            <b:Last>Gauntlett</b:Last>
            <b:First>David</b:First>
          </b:Person>
          <b:Person>
            <b:Last>Holzwarth</b:Last>
            <b:First>Peter</b:First>
          </b:Person>
        </b:NameList>
      </b:Author>
    </b:Author>
    <b:JournalName>Visual Studies</b:JournalName>
    <b:Pages>82-91</b:Pages>
    <b:Volume>21</b:Volume>
    <b:Issue>1</b:Issue>
    <b:RefOrder>63</b:RefOrder>
  </b:Source>
  <b:Source>
    <b:Tag>Ein07</b:Tag>
    <b:SourceType>JournalArticle</b:SourceType>
    <b:Guid>{8FF90092-E860-4F00-AA37-A45F6B45D1A6}</b:Guid>
    <b:LCID>uz-Cyrl-UZ</b:LCID>
    <b:Author>
      <b:Author>
        <b:NameList>
          <b:Person>
            <b:Last>Einarsdottir</b:Last>
            <b:First>Johanna</b:First>
          </b:Person>
        </b:NameList>
      </b:Author>
    </b:Author>
    <b:Title>Research with children: methodological and ethical challenges</b:Title>
    <b:JournalName>European Early Childhood Education Research Journal</b:JournalName>
    <b:Year>2007</b:Year>
    <b:Pages>197 - 211</b:Pages>
    <b:Volume>15</b:Volume>
    <b:Issue>2</b:Issue>
    <b:RefOrder>64</b:RefOrder>
  </b:Source>
  <b:Source>
    <b:Tag>Jag01</b:Tag>
    <b:SourceType>JournalArticle</b:SourceType>
    <b:Guid>{B81A4006-1262-47BC-9F71-07AEEA4CE3D9}</b:Guid>
    <b:Title>Ethics and paediatric exercise science: Issues and making a submission to a local ethics and research committee</b:Title>
    <b:Year>2001</b:Year>
    <b:Author>
      <b:Author>
        <b:NameList>
          <b:Person>
            <b:Last>Jago</b:Last>
            <b:First>Russell</b:First>
          </b:Person>
          <b:Person>
            <b:Last>Bailey</b:Last>
            <b:First>Richard</b:First>
          </b:Person>
        </b:NameList>
      </b:Author>
    </b:Author>
    <b:JournalName>Journal of Sports Sciences</b:JournalName>
    <b:Pages>527 - 535</b:Pages>
    <b:Volume>19</b:Volume>
    <b:Issue>7</b:Issue>
    <b:RefOrder>65</b:RefOrder>
  </b:Source>
  <b:Source>
    <b:Tag>Jam12</b:Tag>
    <b:SourceType>JournalArticle</b:SourceType>
    <b:Guid>{5DE773B4-CEAB-45D6-9852-D8989359A20D}</b:Guid>
    <b:Author>
      <b:Author>
        <b:NameList>
          <b:Person>
            <b:Last>James</b:Last>
            <b:First>Allison</b:First>
          </b:Person>
        </b:NameList>
      </b:Author>
    </b:Author>
    <b:Title>Seeking the analytic imagination: reflections on the process of interpreting qualitative data</b:Title>
    <b:JournalName>Qualitative Research</b:JournalName>
    <b:Year>2012</b:Year>
    <b:Pages>562-577</b:Pages>
    <b:Volume>13</b:Volume>
    <b:Issue>5</b:Issue>
    <b:RefOrder>66</b:RefOrder>
  </b:Source>
  <b:Source>
    <b:Tag>Buc09</b:Tag>
    <b:SourceType>JournalArticle</b:SourceType>
    <b:Guid>{1F23FDD8-F13F-4093-AF9B-8EDDE520B63B}</b:Guid>
    <b:Title>'Creative' visual methods in media research: possibilities, problems and proposals</b:Title>
    <b:Year>2009</b:Year>
    <b:Author>
      <b:Author>
        <b:NameList>
          <b:Person>
            <b:Last>Buckingham</b:Last>
            <b:First>David</b:First>
          </b:Person>
        </b:NameList>
      </b:Author>
    </b:Author>
    <b:JournalName>Media, Culture &amp; Society</b:JournalName>
    <b:Pages>633-652</b:Pages>
    <b:Volume>31</b:Volume>
    <b:Issue>4</b:Issue>
    <b:RefOrder>67</b:RefOrder>
  </b:Source>
  <b:Source>
    <b:Tag>Spr12</b:Tag>
    <b:SourceType>JournalArticle</b:SourceType>
    <b:Guid>{8F3E6CEF-3EEE-4D07-A27C-3DEDFE6B4BD0}</b:Guid>
    <b:Author>
      <b:Author>
        <b:NameList>
          <b:Person>
            <b:Last>Spratling</b:Last>
            <b:First>Regena</b:First>
          </b:Person>
          <b:Person>
            <b:Last>Coke</b:Last>
            <b:First>Sallie</b:First>
          </b:Person>
          <b:Person>
            <b:Last>Minick</b:Last>
            <b:First>Ptlene</b:First>
          </b:Person>
        </b:NameList>
      </b:Author>
    </b:Author>
    <b:Title>Qualitative data collection with children</b:Title>
    <b:JournalName>Applied Nursing Research</b:JournalName>
    <b:Year>2012</b:Year>
    <b:Pages>47-53</b:Pages>
    <b:Volume>25</b:Volume>
    <b:RefOrder>68</b:RefOrder>
  </b:Source>
  <b:Source>
    <b:Tag>Dri05</b:Tag>
    <b:SourceType>JournalArticle</b:SourceType>
    <b:Guid>{AFE6EB8C-F3B3-4E4B-AD59-C8C6875A6F0E}</b:Guid>
    <b:LCID>uz-Cyrl-UZ</b:LCID>
    <b:Author>
      <b:Author>
        <b:NameList>
          <b:Person>
            <b:Last>Driessnack</b:Last>
            <b:First>Martha</b:First>
          </b:Person>
        </b:NameList>
      </b:Author>
    </b:Author>
    <b:Title>Children's Drawings as Facilitators of Communication: A Meta-Analysis</b:Title>
    <b:JournalName>Journal of Pediatric Nursing</b:JournalName>
    <b:Year>2005</b:Year>
    <b:Pages>415 - 423</b:Pages>
    <b:Volume>20</b:Volume>
    <b:Issue>6</b:Issue>
    <b:RefOrder>69</b:RefOrder>
  </b:Source>
  <b:Source>
    <b:Tag>Cox10</b:Tag>
    <b:SourceType>JournalArticle</b:SourceType>
    <b:Guid>{7C390493-7A54-458B-8CF8-520D2BA4612C}</b:Guid>
    <b:Author>
      <b:Author>
        <b:NameList>
          <b:Person>
            <b:Last>Cox</b:Last>
            <b:First>S.</b:First>
          </b:Person>
          <b:Person>
            <b:Last>Lafreniere</b:Last>
            <b:First>D.</b:First>
          </b:Person>
          <b:Person>
            <b:Last>Brett-MacLean</b:Last>
            <b:First>P.</b:First>
          </b:Person>
          <b:Person>
            <b:Last>Collie</b:Last>
            <b:First>K.</b:First>
          </b:Person>
          <b:Person>
            <b:Last>Cooley</b:Last>
            <b:First>N.</b:First>
          </b:Person>
          <b:Person>
            <b:Last>Dunbrack</b:Last>
            <b:First>J.</b:First>
          </b:Person>
          <b:Person>
            <b:Last>Frager</b:Last>
            <b:First>G.</b:First>
          </b:Person>
        </b:NameList>
      </b:Author>
    </b:Author>
    <b:Title>Tipping the iceberg? The state of arts and health in Canada</b:Title>
    <b:JournalName>Arts &amp; Health</b:JournalName>
    <b:Year>2010</b:Year>
    <b:Pages>109-124</b:Pages>
    <b:Volume>2</b:Volume>
    <b:Issue>2</b:Issue>
    <b:RefOrder>70</b:RefOrder>
  </b:Source>
  <b:Source>
    <b:Tag>Lah10</b:Tag>
    <b:SourceType>JournalArticle</b:SourceType>
    <b:Guid>{A9061BCD-672B-442D-BBA3-C8B055EF762D}</b:Guid>
    <b:Author>
      <b:Author>
        <b:NameList>
          <b:Person>
            <b:Last>Lahman</b:Last>
            <b:First>M.</b:First>
          </b:Person>
          <b:Person>
            <b:Last>Geist</b:Last>
            <b:First>M.</b:First>
          </b:Person>
          <b:Person>
            <b:Last>Rodriguez</b:Last>
            <b:First>K.</b:First>
          </b:Person>
          <b:Person>
            <b:Last>Graglia</b:Last>
            <b:First>P.</b:First>
          </b:Person>
          <b:Person>
            <b:Last>Richard</b:Last>
            <b:First>V.</b:First>
          </b:Person>
          <b:Person>
            <b:Last>Schendel</b:Last>
            <b:First>R.</b:First>
          </b:Person>
        </b:NameList>
      </b:Author>
    </b:Author>
    <b:Title>Poking around poetically: Research, poetry, and trustworthiness</b:Title>
    <b:JournalName>Qualitative Inquiry</b:JournalName>
    <b:Year>2010</b:Year>
    <b:Pages>39-48</b:Pages>
    <b:Volume>16</b:Volume>
    <b:Issue>1</b:Issue>
    <b:RefOrder>71</b:RefOrder>
  </b:Source>
  <b:Source>
    <b:Tag>Miz10</b:Tag>
    <b:SourceType>JournalArticle</b:SourceType>
    <b:Guid>{19D3E01D-5E8C-44DF-959B-D541971A4924}</b:Guid>
    <b:Author>
      <b:Author>
        <b:NameList>
          <b:Person>
            <b:Last>Mizen</b:Last>
            <b:First>Phil</b:First>
          </b:Person>
          <b:Person>
            <b:Last>Ofusu-Kusi</b:Last>
            <b:First>Yaw</b:First>
          </b:Person>
        </b:NameList>
      </b:Author>
    </b:Author>
    <b:Title>Unofficial truths and everyday insights: understanding voice in visual research with the children of Accra's urban poor</b:Title>
    <b:JournalName>Visual Studies</b:JournalName>
    <b:Year>2010</b:Year>
    <b:Pages>255-267</b:Pages>
    <b:Volume>25</b:Volume>
    <b:Issue>3</b:Issue>
    <b:RefOrder>72</b:RefOrder>
  </b:Source>
  <b:Source>
    <b:Tag>Pin15</b:Tag>
    <b:SourceType>JournalArticle</b:SourceType>
    <b:Guid>{1EF69EB6-42E8-4523-99B4-9C2821A890AE}</b:Guid>
    <b:Author>
      <b:Author>
        <b:NameList>
          <b:Person>
            <b:Last>Pinter</b:Last>
            <b:First>Annamaria</b:First>
          </b:Person>
          <b:Person>
            <b:Last>Zandian</b:Last>
            <b:First>Samaneh</b:First>
          </b:Person>
        </b:NameList>
      </b:Author>
    </b:Author>
    <b:Title>'I thought it would be tiny little one phrase that we said, in a huge pile of papers': children's reflections on their involvement in participatory research</b:Title>
    <b:JournalName>Qualitative Research</b:JournalName>
    <b:Year>2015</b:Year>
    <b:Pages>235-250</b:Pages>
    <b:Volume>15</b:Volume>
    <b:Issue>2</b:Issue>
    <b:RefOrder>73</b:RefOrder>
  </b:Source>
  <b:Source>
    <b:Tag>Sme09</b:Tag>
    <b:SourceType>JournalArticle</b:SourceType>
    <b:Guid>{0094DDFF-64B8-4BA7-A9E2-0F02FC7A439C}</b:Guid>
    <b:LCID>uz-Cyrl-UZ</b:LCID>
    <b:Author>
      <b:Author>
        <b:NameList>
          <b:Person>
            <b:Last>Smears</b:Last>
            <b:First>Elizabeth</b:First>
          </b:Person>
        </b:NameList>
      </b:Author>
    </b:Author>
    <b:Title>Breaking old habits: professional development through an embodied approach to reflective practice</b:Title>
    <b:JournalName>Journal of Dance and Somatic Practices</b:JournalName>
    <b:Year>2009</b:Year>
    <b:Pages>99 - 110</b:Pages>
    <b:Volume>1</b:Volume>
    <b:Issue>1</b:Issue>
    <b:RefOrder>74</b:RefOrder>
  </b:Source>
  <b:Source>
    <b:Tag>Lei17</b:Tag>
    <b:SourceType>JournalArticle</b:SourceType>
    <b:Guid>{277EE10B-AB92-46B1-9158-4D7F3CD69565}</b:Guid>
    <b:Author>
      <b:Author>
        <b:NameList>
          <b:Person>
            <b:Last>Leigh</b:Last>
            <b:First>Jennifer</b:First>
          </b:Person>
        </b:NameList>
      </b:Author>
    </b:Author>
    <b:Title>Experiencing emotion: Children's perceptions, reflections and self-regulation</b:Title>
    <b:JournalName>Body, Movement and Dance in Psychotherapy</b:JournalName>
    <b:Year>2017</b:Year>
    <b:Pages>128-144</b:Pages>
    <b:Volume>12</b:Volume>
    <b:Issue>2</b:Issue>
    <b:RefOrder>75</b:RefOrder>
  </b:Source>
  <b:Source>
    <b:Tag>Far10</b:Tag>
    <b:SourceType>JournalArticle</b:SourceType>
    <b:Guid>{719D3DE9-2D5B-4F56-8818-78A436781BDB}</b:Guid>
    <b:LCID>uz-Cyrl-UZ</b:LCID>
    <b:Author>
      <b:Author>
        <b:NameList>
          <b:Person>
            <b:Last>Fargas-Malet</b:Last>
            <b:First>Montserrat</b:First>
          </b:Person>
          <b:Person>
            <b:Last>McSherry</b:Last>
            <b:First>Dominic</b:First>
          </b:Person>
          <b:Person>
            <b:Last>Larkin</b:Last>
            <b:First>Emma</b:First>
          </b:Person>
          <b:Person>
            <b:Last>Robinson</b:Last>
            <b:First>Clive</b:First>
          </b:Person>
        </b:NameList>
      </b:Author>
    </b:Author>
    <b:Title>Research with children: methodological issues and innovative techniques</b:Title>
    <b:Year>2010</b:Year>
    <b:Pages>175 - 192</b:Pages>
    <b:JournalName>Journal of Early Childhood Research</b:JournalName>
    <b:Volume>8</b:Volume>
    <b:Issue>2</b:Issue>
    <b:RefOrder>76</b:RefOrder>
  </b:Source>
  <b:Source>
    <b:Tag>Bai93</b:Tag>
    <b:SourceType>Book</b:SourceType>
    <b:Guid>{6AB270C7-C711-4EE8-AAD7-AB3E710EEE4A}</b:Guid>
    <b:LCID>uz-Cyrl-UZ</b:LCID>
    <b:Author>
      <b:Author>
        <b:NameList>
          <b:Person>
            <b:Last>Bainbridge-Cohen</b:Last>
            <b:First>B</b:First>
          </b:Person>
        </b:NameList>
      </b:Author>
    </b:Author>
    <b:Title>Sensing, Feeling and Action</b:Title>
    <b:Year>1993</b:Year>
    <b:City>Northampton, MA</b:City>
    <b:Publisher>Contact Editions</b:Publisher>
    <b:RefOrder>77</b:RefOrder>
  </b:Source>
  <b:Source>
    <b:Tag>Max10</b:Tag>
    <b:SourceType>JournalArticle</b:SourceType>
    <b:Guid>{0047E45C-4C78-4987-ADD2-3FCF04751FBE}</b:Guid>
    <b:Title>Kinesthetic experience: understanding movement inside and out</b:Title>
    <b:Year>2010</b:Year>
    <b:Author>
      <b:Author>
        <b:NameList>
          <b:Person>
            <b:Last>Sheets-Johnstone</b:Last>
            <b:First>Maxine</b:First>
          </b:Person>
        </b:NameList>
      </b:Author>
    </b:Author>
    <b:JournalName>Body, Movement and Dance in Psychotherapy</b:JournalName>
    <b:Pages>111 - 127</b:Pages>
    <b:Volume>5</b:Volume>
    <b:Issue>2</b:Issue>
    <b:RefOrder>78</b:RefOrder>
  </b:Source>
  <b:Source>
    <b:Tag>Sar09</b:Tag>
    <b:SourceType>Book</b:SourceType>
    <b:Guid>{E6BB4A5B-835D-48EA-B132-A69847AD94A8}</b:Guid>
    <b:Author>
      <b:Author>
        <b:NameList>
          <b:Person>
            <b:Last>Pink</b:Last>
            <b:First>Sarah</b:First>
          </b:Person>
        </b:NameList>
      </b:Author>
    </b:Author>
    <b:Title>Doing Sensory Ethnography</b:Title>
    <b:Year>2009</b:Year>
    <b:City>London</b:City>
    <b:Publisher>Sage</b:Publisher>
    <b:RefOrder>79</b:RefOrder>
  </b:Source>
  <b:Source>
    <b:Tag>Cro11</b:Tag>
    <b:SourceType>JournalArticle</b:SourceType>
    <b:Guid>{7AF47A21-A40D-4042-B975-E0FFBCE6C7F3}</b:Guid>
    <b:Author>
      <b:Author>
        <b:NameList>
          <b:Person>
            <b:Last>Cromby</b:Last>
            <b:First>John</b:First>
          </b:Person>
        </b:NameList>
      </b:Author>
    </b:Author>
    <b:Title>Affecting Qualitative Health Psychology</b:Title>
    <b:JournalName>Health Psychology Review</b:JournalName>
    <b:Year>2011</b:Year>
    <b:Pages>79 - 96</b:Pages>
    <b:Volume>5</b:Volume>
    <b:Issue>1</b:Issue>
    <b:RefOrder>80</b:RefOrder>
  </b:Source>
  <b:Source>
    <b:Tag>Lin</b:Tag>
    <b:SourceType>JournalArticle</b:SourceType>
    <b:Guid>{06E9FD44-B8C3-4738-9B3D-3B6D84353ABC}</b:Guid>
    <b:LCID>uz-Cyrl-UZ</b:LCID>
    <b:Author>
      <b:Author>
        <b:NameList>
          <b:Person>
            <b:Last>Linden</b:Last>
            <b:First>P</b:First>
          </b:Person>
        </b:NameList>
      </b:Author>
    </b:Author>
    <b:Title>Somatic Literacy: Bringing Somatic Education into Physical Education</b:Title>
    <b:JournalName>Journal of Physical Education, Recreation and Dance</b:JournalName>
    <b:Year>1994</b:Year>
    <b:Volume>64</b:Volume>
    <b:RefOrder>81</b:RefOrder>
  </b:Source>
  <b:Source>
    <b:Tag>Dru17</b:Tag>
    <b:SourceType>JournalArticle</b:SourceType>
    <b:Guid>{9D1124FD-537F-4A2F-B59B-52F33960ED5F}</b:Guid>
    <b:Title>The infant audience: The impact and implications of child development research on performing arts practice for hte very young</b:Title>
    <b:Year>2017</b:Year>
    <b:Author>
      <b:Author>
        <b:NameList>
          <b:Person>
            <b:Last>Drury</b:Last>
            <b:First>Rachel</b:First>
          </b:Person>
          <b:Person>
            <b:Last>Fletcher-Watson</b:Last>
            <b:First>Ben</b:First>
          </b:Person>
        </b:NameList>
      </b:Author>
    </b:Author>
    <b:JournalName>Journal of Early Childhood Research</b:JournalName>
    <b:Pages>292-304</b:Pages>
    <b:Volume>15</b:Volume>
    <b:Issue>3</b:Issue>
    <b:RefOrder>19</b:RefOrder>
  </b:Source>
  <b:Source>
    <b:Tag>Mis08</b:Tag>
    <b:SourceType>JournalArticle</b:SourceType>
    <b:Guid>{2BADB0CF-BDE3-4466-B4FD-4460D203FC27}</b:Guid>
    <b:Author>
      <b:Author>
        <b:NameList>
          <b:Person>
            <b:Last>Misailidi</b:Last>
            <b:First>Plousia</b:First>
          </b:Person>
          <b:Person>
            <b:Last>Bonoti</b:Last>
            <b:First>Fotini</b:First>
          </b:Person>
        </b:NameList>
      </b:Author>
    </b:Author>
    <b:Title>Emotion in children's art: Do young children understand the emotions expressed in other children's drawings?</b:Title>
    <b:JournalName>Journal of Early Childhood Research</b:JournalName>
    <b:Year>2008</b:Year>
    <b:Pages>189-200</b:Pages>
    <b:Volume>6</b:Volume>
    <b:Issue>2</b:Issue>
    <b:RefOrder>29</b:RefOrder>
  </b:Source>
  <b:Source>
    <b:Tag>Ang15</b:Tag>
    <b:SourceType>JournalArticle</b:SourceType>
    <b:Guid>{FAA3C39F-1DC2-4FD1-A0E5-DF980CC06D20}</b:Guid>
    <b:Author>
      <b:Author>
        <b:NameList>
          <b:Person>
            <b:Last>Angell</b:Last>
            <b:First>Catherine</b:First>
          </b:Person>
          <b:Person>
            <b:Last>Alexander</b:Last>
            <b:First>Jo</b:First>
          </b:Person>
          <b:Person>
            <b:Last>Hunt</b:Last>
            <b:First>Jane</b:First>
          </b:Person>
        </b:NameList>
      </b:Author>
    </b:Author>
    <b:Title>'Draw, write and tell': A literature review and methodological development on the 'draw and wrote' research method</b:Title>
    <b:JournalName>Journal of Early Childhood Research</b:JournalName>
    <b:Year>2015</b:Year>
    <b:Pages>17-28</b:Pages>
    <b:Volume>13</b:Volume>
    <b:Issue>1</b:Issue>
    <b:RefOrder>22</b:RefOrder>
  </b:Source>
  <b:Source>
    <b:Tag>Cla011</b:Tag>
    <b:SourceType>Book</b:SourceType>
    <b:Guid>{CDC25893-6902-42B2-B5E3-0B7D31164495}</b:Guid>
    <b:LCID>uz-Cyrl-UZ</b:LCID>
    <b:Author>
      <b:Author>
        <b:NameList>
          <b:Person>
            <b:Last>Clark</b:Last>
            <b:First>A</b:First>
          </b:Person>
          <b:Person>
            <b:Last>Moss</b:Last>
            <b:First>P</b:First>
          </b:Person>
        </b:NameList>
      </b:Author>
    </b:Author>
    <b:Title>Listening to Young Children: The Mosaic Approach</b:Title>
    <b:Year>2001</b:Year>
    <b:City>London</b:City>
    <b:Publisher> National Children's Bureau for the Joseph Rowntree Foundation</b:Publisher>
    <b:RefOrder>23</b:RefOrder>
  </b:Source>
  <b:Source>
    <b:Tag>Par11</b:Tag>
    <b:SourceType>JournalArticle</b:SourceType>
    <b:Guid>{10964C6D-2775-4CF7-BB70-0A3857320D6E}</b:Guid>
    <b:Author>
      <b:Author>
        <b:NameList>
          <b:Person>
            <b:Last>Parnell</b:Last>
            <b:First>Will</b:First>
          </b:Person>
        </b:NameList>
      </b:Author>
    </b:Author>
    <b:Title>Experiences of teacher reflection: Reggio inspired practices in the studio</b:Title>
    <b:JournalName>Journal of Early Childhood Research</b:JournalName>
    <b:Year>2011</b:Year>
    <b:Pages>117-133</b:Pages>
    <b:Volume>10</b:Volume>
    <b:Issue>2</b:Issue>
    <b:RefOrder>14</b:RefOrder>
  </b:Source>
  <b:Source>
    <b:Tag>Sal16</b:Tag>
    <b:SourceType>JournalArticle</b:SourceType>
    <b:Guid>{D2998EF0-1447-4BF2-AB45-0BB079901672}</b:Guid>
    <b:Title>Implicit theories and naive beliefs: Using the theory of practcie architectures to deconstruct the practices of early childhood educators</b:Title>
    <b:JournalName>Journal of Early Childhood Research</b:JournalName>
    <b:Year>2016</b:Year>
    <b:Pages>431-443</b:Pages>
    <b:Author>
      <b:Author>
        <b:NameList>
          <b:Person>
            <b:Last>Salaman</b:Last>
            <b:First>Andi</b:First>
          </b:Person>
          <b:Person>
            <b:Last>Sumison</b:Last>
            <b:First>Jennifer</b:First>
          </b:Person>
          <b:Person>
            <b:Last>Press</b:Last>
            <b:First>Frances</b:First>
          </b:Person>
          <b:Person>
            <b:Last>Harrison</b:Last>
            <b:First>Linda</b:First>
          </b:Person>
        </b:NameList>
      </b:Author>
    </b:Author>
    <b:Volume>14</b:Volume>
    <b:Issue>4</b:Issue>
    <b:RefOrder>15</b:RefOrder>
  </b:Source>
  <b:Source>
    <b:Tag>Zul17</b:Tag>
    <b:SourceType>JournalArticle</b:SourceType>
    <b:Guid>{2C8026F3-1049-4A04-AEB0-0F99813D5033}</b:Guid>
    <b:Title>Understanding own teaching: Becoming reflective teachers through reflective journals</b:Title>
    <b:JournalName>Reflective Practice: International and Multidisciplinary Perspectives</b:JournalName>
    <b:Year>2017</b:Year>
    <b:Author>
      <b:Author>
        <b:NameList>
          <b:Person>
            <b:Last>Zulfikar</b:Last>
            <b:First>Teuku</b:First>
          </b:Person>
          <b:Person>
            <b:Last>Mujiburrahman</b:Last>
          </b:Person>
        </b:NameList>
      </b:Author>
    </b:Author>
    <b:DOI>10.1080/4623943.207.1295933</b:DOI>
    <b:RefOrder>16</b:RefOrder>
  </b:Source>
  <b:Source>
    <b:Tag>Rus16</b:Tag>
    <b:SourceType>JournalArticle</b:SourceType>
    <b:Guid>{D18DD058-9975-4963-8310-A308F084EBBC}</b:Guid>
    <b:Author>
      <b:Author>
        <b:NameList>
          <b:Person>
            <b:Last>Russell</b:Last>
            <b:First>Laura</b:First>
          </b:Person>
        </b:NameList>
      </b:Author>
    </b:Author>
    <b:Title>Reflexive encounters with embodied resistance to relational forgiveness</b:Title>
    <b:JournalName>Reflective Practice: International and Multidisciplinary Perspectives</b:JournalName>
    <b:Year>2016</b:Year>
    <b:DOI>10.1080/14623943.2016.1265494</b:DOI>
    <b:RefOrder>12</b:RefOrder>
  </b:Source>
  <b:Source>
    <b:Tag>Loo17</b:Tag>
    <b:SourceType>JournalArticle</b:SourceType>
    <b:Guid>{99646863-5BB4-494E-B6FA-FEF749A2571F}</b:Guid>
    <b:Author>
      <b:Author>
        <b:NameList>
          <b:Person>
            <b:Last>Loon</b:Last>
            <b:First>Mark</b:First>
          </b:Person>
          <b:Person>
            <b:Last>Bell</b:Last>
            <b:First>Robin</b:First>
          </b:Person>
        </b:NameList>
      </b:Author>
    </b:Author>
    <b:Title>The moderating effects of emotions on cognitive skills</b:Title>
    <b:JournalName>Journal of Further and Higher Education</b:JournalName>
    <b:Year>2017</b:Year>
    <b:DOI>10.1080/0309877X.207.311992</b:DOI>
    <b:RefOrder>11</b:RefOrder>
  </b:Source>
  <b:Source>
    <b:Tag>Pat15</b:Tag>
    <b:SourceType>Book</b:SourceType>
    <b:Guid>{2D274956-9C62-4CB0-A5EE-53B80C3D51E2}</b:Guid>
    <b:Title>Method meets art: Arts-based research practice</b:Title>
    <b:Year>2015</b:Year>
    <b:Author>
      <b:Author>
        <b:NameList>
          <b:Person>
            <b:Last>Leavy</b:Last>
            <b:First>Patricia</b:First>
          </b:Person>
        </b:NameList>
      </b:Author>
    </b:Author>
    <b:City>New York, NY</b:City>
    <b:Publisher>Guildford Press</b:Publisher>
    <b:RefOrder>24</b:RefOrder>
  </b:Source>
  <b:Source>
    <b:Tag>Bru99</b:Tag>
    <b:SourceType>Book</b:SourceType>
    <b:Guid>{21130093-2B1D-4A21-833F-54A29DE1A700}</b:Guid>
    <b:Author>
      <b:Author>
        <b:NameList>
          <b:Person>
            <b:Last>Latour</b:Last>
            <b:First>Bruno</b:First>
          </b:Person>
        </b:NameList>
      </b:Author>
    </b:Author>
    <b:Title>Pandora's hope: Essays on the reality of science studies</b:Title>
    <b:Year>1999</b:Year>
    <b:City>Cambridge, MA</b:City>
    <b:Publisher>Harvard University Press</b:Publisher>
    <b:RefOrder>27</b:RefOrder>
  </b:Source>
  <b:Source>
    <b:Tag>Pol02</b:Tag>
    <b:SourceType>Book</b:SourceType>
    <b:Guid>{68A8F38E-561E-4504-B26B-BE60DD39DB39}</b:Guid>
    <b:LCID>uz-Cyrl-UZ</b:LCID>
    <b:Author>
      <b:Editor>
        <b:NameList>
          <b:Person>
            <b:Last>Pollard</b:Last>
            <b:First>A</b:First>
          </b:Person>
        </b:NameList>
      </b:Editor>
    </b:Author>
    <b:Title>Readings for Reflective Teaching</b:Title>
    <b:Year>2002</b:Year>
    <b:City>London</b:City>
    <b:Publisher>Continuum</b:Publisher>
    <b:RefOrder>2</b:RefOrder>
  </b:Source>
  <b:Source>
    <b:Tag>Dew02</b:Tag>
    <b:SourceType>Book</b:SourceType>
    <b:Guid>{E10229E7-244F-4591-8839-1FC57D693B20}</b:Guid>
    <b:LCID>uz-Cyrl-UZ</b:LCID>
    <b:Author>
      <b:Author>
        <b:NameList>
          <b:Person>
            <b:Last>Dewey</b:Last>
            <b:First>J</b:First>
          </b:Person>
        </b:NameList>
      </b:Author>
      <b:Editor>
        <b:NameList>
          <b:Person>
            <b:Last>Pollard</b:Last>
            <b:First>A.</b:First>
          </b:Person>
        </b:NameList>
      </b:Editor>
    </b:Author>
    <b:Title>How We Think: A Restatement of the Relation of Reflective Thinking to the Educative Process</b:Title>
    <b:Year>1933</b:Year>
    <b:City>Boston</b:City>
    <b:Publisher>D.C. Heath</b:Publisher>
    <b:BookTitle>Readings for Reflective Teaching</b:BookTitle>
    <b:Pages>4</b:Pages>
    <b:RefOrder>1</b:RefOrder>
  </b:Source>
  <b:Source>
    <b:Tag>Zel04</b:Tag>
    <b:SourceType>JournalArticle</b:SourceType>
    <b:Guid>{D0E6F034-7322-4610-8F70-8DEA2EABB41D}</b:Guid>
    <b:Author>
      <b:Author>
        <b:NameList>
          <b:Person>
            <b:Last>Zelazo</b:Last>
            <b:First>Philip</b:First>
          </b:Person>
        </b:NameList>
      </b:Author>
    </b:Author>
    <b:Title>The development of concious control in childhood</b:Title>
    <b:JournalName>TRENDS in Cognitive Sciences</b:JournalName>
    <b:Year>2004</b:Year>
    <b:Pages>12-17</b:Pages>
    <b:Volume>8</b:Volume>
    <b:Issue>1</b:Issue>
    <b:RefOrder>4</b:RefOrder>
  </b:Source>
  <b:Source>
    <b:Tag>Big06</b:Tag>
    <b:SourceType>JournalArticle</b:SourceType>
    <b:Guid>{A16762C5-70D7-4439-901F-1AD47113AE86}</b:Guid>
    <b:Author>
      <b:Author>
        <b:NameList>
          <b:Person>
            <b:Last>Biggeri</b:Last>
            <b:First>Mario</b:First>
          </b:Person>
          <b:Person>
            <b:Last>Libanora</b:Last>
            <b:First>Renato</b:First>
          </b:Person>
          <b:Person>
            <b:Last>Mariani</b:Last>
            <b:First>Stefano</b:First>
          </b:Person>
          <b:Person>
            <b:Last>Menchini</b:Last>
            <b:First>Leonardo</b:First>
          </b:Person>
        </b:NameList>
      </b:Author>
    </b:Author>
    <b:Title>Children conceptualizing their capabilities: Results of a survey conducted during the first children's world congress on child labour</b:Title>
    <b:JournalName>Journal of Human Development</b:JournalName>
    <b:Year>2006</b:Year>
    <b:Pages>59-83</b:Pages>
    <b:Volume>7</b:Volume>
    <b:Issue>1</b:Issue>
    <b:RefOrder>7</b:RefOrder>
  </b:Source>
  <b:Source>
    <b:Tag>Big07</b:Tag>
    <b:SourceType>BookSection</b:SourceType>
    <b:Guid>{078BBAA1-58A2-4DA8-81A6-D2F41D32CE67}</b:Guid>
    <b:Author>
      <b:Author>
        <b:NameList>
          <b:Person>
            <b:Last>Biggeri</b:Last>
            <b:First>Mario</b:First>
          </b:Person>
        </b:NameList>
      </b:Author>
      <b:Editor>
        <b:NameList>
          <b:Person>
            <b:Last>Walker</b:Last>
            <b:First>Melanie</b:First>
          </b:Person>
          <b:Person>
            <b:Last>Unterhalter</b:Last>
            <b:First>Elaine</b:First>
          </b:Person>
        </b:NameList>
      </b:Editor>
    </b:Author>
    <b:Title>Children's valued capabilities</b:Title>
    <b:Year>2007</b:Year>
    <b:Pages>197-214</b:Pages>
    <b:BookTitle>Amartya Sen's capability approach and social jusitice in education</b:BookTitle>
    <b:City>New York, NY</b:City>
    <b:Publisher>Palgrave Macmillan</b:Publisher>
    <b:RefOrder>8</b:RefOrder>
  </b:Source>
  <b:Source>
    <b:Tag>Buh10</b:Tag>
    <b:SourceType>JournalArticle</b:SourceType>
    <b:Guid>{AD62DB70-9DFF-4E67-9E05-DFA73903AD98}</b:Guid>
    <b:Author>
      <b:Author>
        <b:NameList>
          <b:Person>
            <b:Last>Buhler-Niederberger</b:Last>
            <b:First>Doris</b:First>
          </b:Person>
        </b:NameList>
      </b:Author>
    </b:Author>
    <b:Title>Childhood sociology - defining the state of the art and ensuring reflection</b:Title>
    <b:Year>2010</b:Year>
    <b:Pages>155-164</b:Pages>
    <b:Publisher>Sage</b:Publisher>
    <b:Volume>58</b:Volume>
    <b:JournalName>Current Sociology</b:JournalName>
    <b:Issue>2</b:Issue>
    <b:RefOrder>9</b:RefOrder>
  </b:Source>
  <b:Source>
    <b:Tag>Rob16</b:Tag>
    <b:SourceType>JournalArticle</b:SourceType>
    <b:Guid>{EFA711E1-13CF-460C-AEFF-3F7A37227ACF}</b:Guid>
    <b:Author>
      <b:Author>
        <b:NameList>
          <b:Person>
            <b:Last>Robson</b:Last>
            <b:First>Sue</b:First>
          </b:Person>
        </b:NameList>
      </b:Author>
    </b:Author>
    <b:Title>Are there differences between children's display of self-regulation and metacognition when engaged in an activity and when later reflecting on it? The complementary roles of observation and reflective dialogue</b:Title>
    <b:JournalName>Early Years: An International Research Journal</b:JournalName>
    <b:Year>2016</b:Year>
    <b:Pages>179-94</b:Pages>
    <b:Volume>36</b:Volume>
    <b:Issue>2</b:Issue>
    <b:RefOrder>6</b:RefOrder>
  </b:Source>
  <b:Source>
    <b:Tag>JFl77</b:Tag>
    <b:SourceType>Book</b:SourceType>
    <b:Guid>{8649E00C-2EBE-4D0B-86D3-FAD6F7D1F11E}</b:Guid>
    <b:Title>Cognitive development</b:Title>
    <b:Year>1977</b:Year>
    <b:Author>
      <b:Author>
        <b:NameList>
          <b:Person>
            <b:Last>Flavell</b:Last>
            <b:First>J.</b:First>
          </b:Person>
        </b:NameList>
      </b:Author>
    </b:Author>
    <b:City>Englewood Cliffs</b:City>
    <b:Publisher>Prentice Hall</b:Publisher>
    <b:RefOrder>5</b:RefOrder>
  </b:Source>
  <b:Source>
    <b:Tag>Cop03</b:Tag>
    <b:SourceType>JournalArticle</b:SourceType>
    <b:Guid>{A673ABBF-B272-4948-8DD8-44171CCA55CB}</b:Guid>
    <b:Title>Fostering young children's representation, planning, and reflection: A focus in three current early childhood models</b:Title>
    <b:Year>2003</b:Year>
    <b:Author>
      <b:Author>
        <b:NameList>
          <b:Person>
            <b:Last>Copple</b:Last>
            <b:First>Carol</b:First>
          </b:Person>
        </b:NameList>
      </b:Author>
    </b:Author>
    <b:JournalName>Applied Developmental Psychology</b:JournalName>
    <b:Pages>763-71</b:Pages>
    <b:Volume>24</b:Volume>
    <b:RefOrder>10</b:RefOrder>
  </b:Source>
  <b:Source>
    <b:Tag>Rae08</b:Tag>
    <b:SourceType>JournalArticle</b:SourceType>
    <b:Guid>{0D8BC11B-FAFB-4176-87EB-255FF1A0D098}</b:Guid>
    <b:Author>
      <b:Author>
        <b:NameList>
          <b:Person>
            <b:Last>Raes</b:Last>
            <b:First>Filip</b:First>
          </b:Person>
          <b:Person>
            <b:Last>Hermans</b:Last>
            <b:First>Dirk</b:First>
          </b:Person>
        </b:NameList>
      </b:Author>
    </b:Author>
    <b:Title>On the mediating role of subtypes of rumination in the relationship between childhood emotional abuse and depressed mood: Brooding versus reflection</b:Title>
    <b:JournalName>Depression and Anxiety</b:JournalName>
    <b:Year>2008</b:Year>
    <b:Pages>1067-70</b:Pages>
    <b:Volume>25</b:Volume>
    <b:RefOrder>13</b:RefOrder>
  </b:Source>
  <b:Source>
    <b:Tag>Zil17</b:Tag>
    <b:SourceType>JournalArticle</b:SourceType>
    <b:Guid>{DAAB3EB2-D7CA-4A79-BD83-DD68D3610DA4}</b:Guid>
    <b:Author>
      <b:Author>
        <b:NameList>
          <b:Person>
            <b:Last>Zilka</b:Last>
            <b:First>Gila</b:First>
          </b:Person>
        </b:NameList>
      </b:Author>
    </b:Author>
    <b:Title>Awareness of ICT capabilities, digital literacy, and use of reflective processes in children who received their first home computer</b:Title>
    <b:JournalName>International Journal of Technology Enhanced Learning</b:JournalName>
    <b:Year>2017</b:Year>
    <b:Pages>80-98</b:Pages>
    <b:Volume>9</b:Volume>
    <b:Issue>1</b:Issue>
    <b:RefOrder>17</b:RefOrder>
  </b:Source>
  <b:Source>
    <b:Tag>Car18</b:Tag>
    <b:SourceType>JournalArticle</b:SourceType>
    <b:Guid>{0B78D993-AC17-4A9B-8A57-8BB5848FF434}</b:Guid>
    <b:Author>
      <b:Author>
        <b:NameList>
          <b:Person>
            <b:Last>Blaisdell</b:Last>
            <b:First>Carolyn</b:First>
          </b:Person>
          <b:Person>
            <b:Last>Arnott</b:Last>
            <b:First>Lorna</b:First>
          </b:Person>
          <b:Person>
            <b:Last>Wall</b:Last>
            <b:First>Kate</b:First>
          </b:Person>
        </b:NameList>
      </b:Author>
    </b:Author>
    <b:Title>Look who's talking: Using creative, playful arts-based methods in research with young children</b:Title>
    <b:JournalName>Early Childhood Research</b:JournalName>
    <b:Year>2018</b:Year>
    <b:Pages>1-18</b:Pages>
    <b:RefOrder>18</b:RefOrder>
  </b:Source>
  <b:Source>
    <b:Tag>Rog67</b:Tag>
    <b:SourceType>Book</b:SourceType>
    <b:Guid>{933DFBDD-4479-455F-8FF1-8800CCC5B035}</b:Guid>
    <b:LCID>uz-Cyrl-UZ</b:LCID>
    <b:Author>
      <b:Author>
        <b:NameList>
          <b:Person>
            <b:Last>Rogers</b:Last>
            <b:First>C</b:First>
            <b:Middle>A</b:Middle>
          </b:Person>
        </b:NameList>
      </b:Author>
    </b:Author>
    <b:Title>A therapist's view of psychotherapy</b:Title>
    <b:Year>1967</b:Year>
    <b:City>London</b:City>
    <b:Publisher>Constable</b:Publisher>
    <b:RefOrder>28</b:RefOrder>
  </b:Source>
  <b:Source>
    <b:Tag>bro</b:Tag>
    <b:SourceType>BookSection</b:SourceType>
    <b:Guid>{89CF930D-7288-4821-90C7-4AE0D38E4C91}</b:Guid>
    <b:Title>Creativity and playfulness in higher education research</b:Title>
    <b:Author>
      <b:Author>
        <b:NameList>
          <b:Person>
            <b:Last>Brown</b:Last>
            <b:First>N.</b:First>
          </b:Person>
          <b:Person>
            <b:Last>Leigh</b:Last>
            <b:First>J.</b:First>
          </b:Person>
        </b:NameList>
      </b:Author>
      <b:Editor>
        <b:NameList>
          <b:Person>
            <b:Last>Tight</b:Last>
            <b:First>M</b:First>
          </b:Person>
          <b:Person>
            <b:Last>Huisman</b:Last>
            <b:First>J</b:First>
          </b:Person>
        </b:NameList>
      </b:Editor>
    </b:Author>
    <b:BookTitle>Theory and method in higher education research: Volume 4</b:BookTitle>
    <b:Year>2019</b:Year>
    <b:City>Bingley</b:City>
    <b:Publisher>Emerald</b:Publisher>
    <b:Pages>49-66</b:Pages>
    <b:RefOrder>25</b:RefOrder>
  </b:Source>
</b:Sources>
</file>

<file path=customXml/itemProps1.xml><?xml version="1.0" encoding="utf-8"?>
<ds:datastoreItem xmlns:ds="http://schemas.openxmlformats.org/officeDocument/2006/customXml" ds:itemID="{93038360-3443-44D4-8CAF-F9460547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0</TotalTime>
  <Pages>25</Pages>
  <Words>6942</Words>
  <Characters>39576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46426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Jennifer Leigh</dc:creator>
  <cp:lastModifiedBy>jennifer leigh</cp:lastModifiedBy>
  <cp:revision>2</cp:revision>
  <cp:lastPrinted>2018-11-26T10:28:00Z</cp:lastPrinted>
  <dcterms:created xsi:type="dcterms:W3CDTF">2019-06-03T12:43:00Z</dcterms:created>
  <dcterms:modified xsi:type="dcterms:W3CDTF">2019-06-03T12:43:00Z</dcterms:modified>
</cp:coreProperties>
</file>