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7C30D" w14:textId="29D46ED1" w:rsidR="00794D0A" w:rsidRPr="00BC023E" w:rsidRDefault="00794D0A" w:rsidP="00794D0A">
      <w:pPr>
        <w:autoSpaceDE w:val="0"/>
        <w:autoSpaceDN w:val="0"/>
        <w:adjustRightInd w:val="0"/>
        <w:jc w:val="center"/>
        <w:rPr>
          <w:rFonts w:ascii="Times New Roman" w:hAnsi="Times New Roman" w:cs="Times New Roman"/>
          <w:bCs/>
          <w:sz w:val="28"/>
          <w:szCs w:val="28"/>
        </w:rPr>
      </w:pPr>
      <w:r w:rsidRPr="00BC023E">
        <w:rPr>
          <w:rFonts w:ascii="Times New Roman" w:hAnsi="Times New Roman" w:cs="Times New Roman"/>
          <w:bCs/>
          <w:sz w:val="28"/>
          <w:szCs w:val="28"/>
        </w:rPr>
        <w:t xml:space="preserve">CHAPTER </w:t>
      </w:r>
      <w:r w:rsidR="00A60FB1">
        <w:rPr>
          <w:rFonts w:ascii="Times New Roman" w:hAnsi="Times New Roman" w:cs="Times New Roman"/>
          <w:bCs/>
          <w:sz w:val="28"/>
          <w:szCs w:val="28"/>
        </w:rPr>
        <w:t>30</w:t>
      </w:r>
    </w:p>
    <w:p w14:paraId="5A528F7B" w14:textId="77777777" w:rsidR="00794D0A" w:rsidRPr="00BC023E" w:rsidRDefault="00794D0A" w:rsidP="00794D0A">
      <w:pPr>
        <w:autoSpaceDE w:val="0"/>
        <w:autoSpaceDN w:val="0"/>
        <w:adjustRightInd w:val="0"/>
        <w:rPr>
          <w:rFonts w:ascii="Times New Roman" w:hAnsi="Times New Roman" w:cs="Times New Roman"/>
          <w:bCs/>
          <w:sz w:val="28"/>
          <w:szCs w:val="28"/>
        </w:rPr>
      </w:pPr>
    </w:p>
    <w:p w14:paraId="2C573FA5" w14:textId="77777777" w:rsidR="00794D0A" w:rsidRPr="00BC023E" w:rsidRDefault="00794D0A" w:rsidP="00794D0A">
      <w:pPr>
        <w:pBdr>
          <w:bottom w:val="single" w:sz="4" w:space="1" w:color="auto"/>
        </w:pBdr>
        <w:autoSpaceDE w:val="0"/>
        <w:autoSpaceDN w:val="0"/>
        <w:adjustRightInd w:val="0"/>
        <w:rPr>
          <w:rFonts w:ascii="Times New Roman" w:hAnsi="Times New Roman" w:cs="Times New Roman"/>
          <w:bCs/>
          <w:sz w:val="28"/>
          <w:szCs w:val="28"/>
        </w:rPr>
      </w:pPr>
    </w:p>
    <w:p w14:paraId="2A316E3E" w14:textId="7F49F5D3" w:rsidR="00794D0A" w:rsidRPr="00BC023E" w:rsidRDefault="00794D0A" w:rsidP="00794D0A">
      <w:pPr>
        <w:autoSpaceDE w:val="0"/>
        <w:autoSpaceDN w:val="0"/>
        <w:adjustRightInd w:val="0"/>
        <w:ind w:firstLine="720"/>
        <w:rPr>
          <w:rFonts w:ascii="Times New Roman" w:hAnsi="Times New Roman" w:cs="Times New Roman"/>
          <w:bCs/>
          <w:sz w:val="32"/>
          <w:szCs w:val="32"/>
        </w:rPr>
      </w:pPr>
    </w:p>
    <w:p w14:paraId="1DF25068" w14:textId="77777777" w:rsidR="00F734BC" w:rsidRDefault="00794D0A" w:rsidP="00794D0A">
      <w:pPr>
        <w:jc w:val="center"/>
        <w:outlineLvl w:val="0"/>
        <w:rPr>
          <w:rFonts w:ascii="Times New Roman" w:hAnsi="Times New Roman" w:cs="Times New Roman"/>
          <w:b/>
          <w:sz w:val="32"/>
        </w:rPr>
      </w:pPr>
      <w:r>
        <w:rPr>
          <w:rFonts w:ascii="Times New Roman" w:hAnsi="Times New Roman" w:cs="Times New Roman"/>
          <w:b/>
          <w:sz w:val="32"/>
        </w:rPr>
        <w:t xml:space="preserve">THE DISAPPEARANCE OF POETRY AND </w:t>
      </w:r>
    </w:p>
    <w:p w14:paraId="455EF712" w14:textId="740361F2" w:rsidR="00794D0A" w:rsidRPr="00624D4D" w:rsidRDefault="00794D0A" w:rsidP="00794D0A">
      <w:pPr>
        <w:jc w:val="center"/>
        <w:outlineLvl w:val="0"/>
        <w:rPr>
          <w:rFonts w:ascii="Times New Roman" w:hAnsi="Times New Roman" w:cs="Times New Roman"/>
          <w:b/>
          <w:bCs/>
          <w:i/>
          <w:sz w:val="32"/>
          <w:szCs w:val="32"/>
        </w:rPr>
      </w:pPr>
      <w:r>
        <w:rPr>
          <w:rFonts w:ascii="Times New Roman" w:hAnsi="Times New Roman" w:cs="Times New Roman"/>
          <w:b/>
          <w:sz w:val="32"/>
        </w:rPr>
        <w:t>THE VERY, VERY GOOD IDEA</w:t>
      </w:r>
    </w:p>
    <w:p w14:paraId="6739505E" w14:textId="77777777" w:rsidR="00794D0A" w:rsidRPr="00BC023E" w:rsidRDefault="00794D0A" w:rsidP="00794D0A">
      <w:pPr>
        <w:pBdr>
          <w:bottom w:val="single" w:sz="4" w:space="1" w:color="auto"/>
        </w:pBdr>
        <w:autoSpaceDE w:val="0"/>
        <w:autoSpaceDN w:val="0"/>
        <w:adjustRightInd w:val="0"/>
        <w:rPr>
          <w:rFonts w:ascii="Times New Roman" w:hAnsi="Times New Roman" w:cs="Times New Roman"/>
          <w:b/>
          <w:bCs/>
          <w:sz w:val="32"/>
          <w:szCs w:val="32"/>
        </w:rPr>
      </w:pPr>
    </w:p>
    <w:p w14:paraId="1CCD1665" w14:textId="77777777" w:rsidR="00794D0A" w:rsidRPr="00BC023E" w:rsidRDefault="00794D0A" w:rsidP="00794D0A">
      <w:pPr>
        <w:autoSpaceDE w:val="0"/>
        <w:autoSpaceDN w:val="0"/>
        <w:adjustRightInd w:val="0"/>
        <w:ind w:firstLine="720"/>
        <w:rPr>
          <w:rFonts w:ascii="Times New Roman" w:hAnsi="Times New Roman" w:cs="Times New Roman"/>
          <w:b/>
          <w:bCs/>
        </w:rPr>
      </w:pPr>
    </w:p>
    <w:p w14:paraId="02E0D7EB" w14:textId="77777777" w:rsidR="00794D0A" w:rsidRPr="00BC023E" w:rsidRDefault="00794D0A" w:rsidP="00794D0A">
      <w:pPr>
        <w:autoSpaceDE w:val="0"/>
        <w:autoSpaceDN w:val="0"/>
        <w:adjustRightInd w:val="0"/>
        <w:rPr>
          <w:rFonts w:ascii="Times New Roman" w:hAnsi="Times New Roman" w:cs="Times New Roman"/>
          <w:bCs/>
          <w:sz w:val="28"/>
          <w:szCs w:val="28"/>
        </w:rPr>
      </w:pPr>
    </w:p>
    <w:p w14:paraId="06C800D5" w14:textId="3A3C2D60" w:rsidR="00794D0A" w:rsidRPr="00547EE6" w:rsidRDefault="00794D0A" w:rsidP="00794D0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FREYA VASS</w:t>
      </w:r>
    </w:p>
    <w:p w14:paraId="44A320EC" w14:textId="76214F2A" w:rsidR="004F2282" w:rsidRPr="00B23E27" w:rsidRDefault="004F2282" w:rsidP="00B23E27">
      <w:pPr>
        <w:spacing w:line="480" w:lineRule="auto"/>
        <w:rPr>
          <w:rFonts w:ascii="Times New Roman" w:eastAsia="Times New Roman" w:hAnsi="Times New Roman" w:cs="Times New Roman"/>
          <w:b/>
        </w:rPr>
      </w:pPr>
    </w:p>
    <w:p w14:paraId="79AB6D83" w14:textId="66B05183" w:rsidR="00542C65" w:rsidRPr="000B6DB0" w:rsidRDefault="00542C65" w:rsidP="00B23E27">
      <w:pPr>
        <w:spacing w:line="480" w:lineRule="auto"/>
        <w:ind w:left="720"/>
        <w:rPr>
          <w:rFonts w:ascii="Times New Roman" w:eastAsia="Times New Roman" w:hAnsi="Times New Roman" w:cs="Times New Roman"/>
        </w:rPr>
      </w:pPr>
      <w:r w:rsidRPr="00B23E27">
        <w:rPr>
          <w:rFonts w:ascii="Times New Roman" w:eastAsia="Times New Roman" w:hAnsi="Times New Roman" w:cs="Times New Roman"/>
        </w:rPr>
        <w:t>If you have only looked at the exterior of classical dance, how can you say what the limits of the representation of ballet are?</w:t>
      </w:r>
      <w:r w:rsidR="008E4292">
        <w:rPr>
          <w:rStyle w:val="EndnoteReference"/>
          <w:rFonts w:ascii="Times New Roman" w:eastAsia="Times New Roman" w:hAnsi="Times New Roman" w:cs="Times New Roman"/>
        </w:rPr>
        <w:endnoteReference w:id="1"/>
      </w:r>
      <w:r w:rsidRPr="00B23E27">
        <w:rPr>
          <w:rFonts w:ascii="Times New Roman" w:eastAsia="Times New Roman" w:hAnsi="Times New Roman" w:cs="Times New Roman"/>
        </w:rPr>
        <w:t xml:space="preserve"> </w:t>
      </w:r>
    </w:p>
    <w:p w14:paraId="52A6EAD3" w14:textId="77777777" w:rsidR="00F83F8A" w:rsidRPr="000B6DB0" w:rsidRDefault="00F83F8A" w:rsidP="00B23E27">
      <w:pPr>
        <w:spacing w:line="480" w:lineRule="auto"/>
        <w:rPr>
          <w:rFonts w:ascii="Times New Roman" w:hAnsi="Times New Roman" w:cs="Times New Roman"/>
        </w:rPr>
      </w:pPr>
    </w:p>
    <w:p w14:paraId="7C9E5047" w14:textId="77777777" w:rsidR="00F34651" w:rsidRPr="00B23E27" w:rsidRDefault="00F34651" w:rsidP="00B23E27">
      <w:pPr>
        <w:spacing w:line="480" w:lineRule="auto"/>
        <w:ind w:left="720"/>
        <w:rPr>
          <w:rFonts w:ascii="Times New Roman" w:hAnsi="Times New Roman" w:cs="Times New Roman"/>
        </w:rPr>
      </w:pPr>
      <w:r w:rsidRPr="00B23E27">
        <w:rPr>
          <w:rFonts w:ascii="Times New Roman" w:hAnsi="Times New Roman" w:cs="Times New Roman"/>
        </w:rPr>
        <w:t xml:space="preserve">I </w:t>
      </w:r>
      <w:proofErr w:type="spellStart"/>
      <w:r w:rsidRPr="00B23E27">
        <w:rPr>
          <w:rFonts w:ascii="Times New Roman" w:hAnsi="Times New Roman" w:cs="Times New Roman"/>
        </w:rPr>
        <w:t>ain’t</w:t>
      </w:r>
      <w:proofErr w:type="spellEnd"/>
      <w:r w:rsidRPr="00B23E27">
        <w:rPr>
          <w:rFonts w:ascii="Times New Roman" w:hAnsi="Times New Roman" w:cs="Times New Roman"/>
        </w:rPr>
        <w:t xml:space="preserve"> </w:t>
      </w:r>
      <w:proofErr w:type="spellStart"/>
      <w:r w:rsidRPr="00B23E27">
        <w:rPr>
          <w:rFonts w:ascii="Times New Roman" w:hAnsi="Times New Roman" w:cs="Times New Roman"/>
        </w:rPr>
        <w:t>sayin</w:t>
      </w:r>
      <w:proofErr w:type="spellEnd"/>
      <w:r w:rsidRPr="00B23E27">
        <w:rPr>
          <w:rFonts w:ascii="Times New Roman" w:hAnsi="Times New Roman" w:cs="Times New Roman"/>
        </w:rPr>
        <w:t>’ I’m better, no better than u</w:t>
      </w:r>
    </w:p>
    <w:p w14:paraId="3150897E" w14:textId="15340055" w:rsidR="00F34651" w:rsidRPr="000B6DB0" w:rsidRDefault="00F34651" w:rsidP="00B23E27">
      <w:pPr>
        <w:spacing w:line="480" w:lineRule="auto"/>
        <w:ind w:left="720"/>
        <w:rPr>
          <w:rFonts w:ascii="Times New Roman" w:hAnsi="Times New Roman" w:cs="Times New Roman"/>
        </w:rPr>
      </w:pPr>
      <w:r w:rsidRPr="00B23E27">
        <w:rPr>
          <w:rFonts w:ascii="Times New Roman" w:hAnsi="Times New Roman" w:cs="Times New Roman"/>
        </w:rPr>
        <w:t>But if u want 2 play with me, u better learn the rules.</w:t>
      </w:r>
      <w:r w:rsidR="008E4292">
        <w:rPr>
          <w:rStyle w:val="EndnoteReference"/>
          <w:rFonts w:ascii="Times New Roman" w:hAnsi="Times New Roman" w:cs="Times New Roman"/>
        </w:rPr>
        <w:endnoteReference w:id="2"/>
      </w:r>
      <w:r w:rsidRPr="000B6DB0">
        <w:rPr>
          <w:rFonts w:ascii="Times New Roman" w:hAnsi="Times New Roman" w:cs="Times New Roman"/>
        </w:rPr>
        <w:t xml:space="preserve"> </w:t>
      </w:r>
    </w:p>
    <w:p w14:paraId="3325B8FE" w14:textId="2965B137" w:rsidR="004C334E" w:rsidRDefault="004C334E" w:rsidP="00B23E2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suppressAutoHyphens/>
        <w:spacing w:line="480" w:lineRule="auto"/>
        <w:rPr>
          <w:rStyle w:val="None"/>
          <w:rFonts w:ascii="Times New Roman" w:eastAsia="Garamond" w:hAnsi="Times New Roman" w:cs="Times New Roman"/>
        </w:rPr>
      </w:pPr>
    </w:p>
    <w:p w14:paraId="1A78B2EB" w14:textId="77777777" w:rsidR="001D6ACD" w:rsidRPr="0010490F" w:rsidRDefault="001D6ACD" w:rsidP="00B23E2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suppressAutoHyphens/>
        <w:spacing w:line="480" w:lineRule="auto"/>
        <w:rPr>
          <w:rStyle w:val="None"/>
          <w:rFonts w:ascii="Times New Roman" w:eastAsia="Garamond" w:hAnsi="Times New Roman" w:cs="Times New Roman"/>
        </w:rPr>
      </w:pPr>
    </w:p>
    <w:p w14:paraId="629F381C" w14:textId="372DA44A" w:rsidR="00794D0A" w:rsidRPr="005C03AF" w:rsidRDefault="00794D0A" w:rsidP="00794D0A">
      <w:pPr>
        <w:jc w:val="center"/>
        <w:outlineLvl w:val="0"/>
        <w:rPr>
          <w:rFonts w:ascii="Times New Roman" w:hAnsi="Times New Roman" w:cs="Times New Roman"/>
          <w:b/>
          <w:sz w:val="28"/>
          <w:szCs w:val="28"/>
        </w:rPr>
      </w:pPr>
      <w:r>
        <w:rPr>
          <w:rFonts w:ascii="Times New Roman" w:hAnsi="Times New Roman" w:cs="Times New Roman"/>
          <w:b/>
          <w:sz w:val="28"/>
          <w:szCs w:val="28"/>
        </w:rPr>
        <w:t>CONFESSIONS OF A KICK-ASS BALLERINA</w:t>
      </w:r>
    </w:p>
    <w:p w14:paraId="11386883" w14:textId="77777777" w:rsidR="00794D0A" w:rsidRDefault="00794D0A" w:rsidP="00794D0A">
      <w:pPr>
        <w:pBdr>
          <w:bottom w:val="single" w:sz="4" w:space="1" w:color="000000"/>
        </w:pBdr>
        <w:jc w:val="center"/>
        <w:rPr>
          <w:b/>
        </w:rPr>
      </w:pPr>
    </w:p>
    <w:p w14:paraId="3C0E1101" w14:textId="77777777" w:rsidR="00794D0A" w:rsidRDefault="00794D0A" w:rsidP="00794D0A">
      <w:pPr>
        <w:jc w:val="center"/>
        <w:rPr>
          <w:b/>
        </w:rPr>
      </w:pPr>
    </w:p>
    <w:p w14:paraId="39349AC4" w14:textId="0001E8CA" w:rsidR="008613E7" w:rsidRPr="000B6DB0" w:rsidRDefault="006155C3" w:rsidP="001D6ACD">
      <w:pPr>
        <w:widowControl w:val="0"/>
        <w:autoSpaceDE w:val="0"/>
        <w:autoSpaceDN w:val="0"/>
        <w:adjustRightInd w:val="0"/>
        <w:spacing w:line="480" w:lineRule="auto"/>
        <w:ind w:firstLine="720"/>
        <w:rPr>
          <w:rFonts w:ascii="Times New Roman" w:hAnsi="Times New Roman" w:cs="Times New Roman"/>
        </w:rPr>
      </w:pPr>
      <w:r w:rsidRPr="000B6DB0">
        <w:rPr>
          <w:rFonts w:ascii="Times New Roman" w:hAnsi="Times New Roman" w:cs="Times New Roman"/>
        </w:rPr>
        <w:t xml:space="preserve">Like so many </w:t>
      </w:r>
      <w:r w:rsidR="0025063D" w:rsidRPr="000B6DB0">
        <w:rPr>
          <w:rFonts w:ascii="Times New Roman" w:hAnsi="Times New Roman" w:cs="Times New Roman"/>
        </w:rPr>
        <w:t>little American girls</w:t>
      </w:r>
      <w:r w:rsidR="00F41455" w:rsidRPr="000B6DB0">
        <w:rPr>
          <w:rFonts w:ascii="Times New Roman" w:hAnsi="Times New Roman" w:cs="Times New Roman"/>
        </w:rPr>
        <w:t xml:space="preserve">, </w:t>
      </w:r>
      <w:r w:rsidR="0025063D" w:rsidRPr="000B6DB0">
        <w:rPr>
          <w:rFonts w:ascii="Times New Roman" w:hAnsi="Times New Roman" w:cs="Times New Roman"/>
        </w:rPr>
        <w:t xml:space="preserve">I was </w:t>
      </w:r>
      <w:r w:rsidR="006C50AA" w:rsidRPr="000B6DB0">
        <w:rPr>
          <w:rFonts w:ascii="Times New Roman" w:hAnsi="Times New Roman" w:cs="Times New Roman"/>
        </w:rPr>
        <w:t xml:space="preserve">enrolled in </w:t>
      </w:r>
      <w:r w:rsidR="0025063D" w:rsidRPr="000B6DB0">
        <w:rPr>
          <w:rFonts w:ascii="Times New Roman" w:hAnsi="Times New Roman" w:cs="Times New Roman"/>
        </w:rPr>
        <w:t>dance</w:t>
      </w:r>
      <w:r w:rsidR="006C50AA" w:rsidRPr="000B6DB0">
        <w:rPr>
          <w:rFonts w:ascii="Times New Roman" w:hAnsi="Times New Roman" w:cs="Times New Roman"/>
        </w:rPr>
        <w:t xml:space="preserve"> </w:t>
      </w:r>
      <w:r w:rsidR="00F41455" w:rsidRPr="000B6DB0">
        <w:rPr>
          <w:rFonts w:ascii="Times New Roman" w:hAnsi="Times New Roman" w:cs="Times New Roman"/>
        </w:rPr>
        <w:t xml:space="preserve">classes to </w:t>
      </w:r>
      <w:r w:rsidR="005E28C5">
        <w:rPr>
          <w:rFonts w:ascii="Times New Roman" w:hAnsi="Times New Roman" w:cs="Times New Roman"/>
        </w:rPr>
        <w:t xml:space="preserve">ostensibly </w:t>
      </w:r>
      <w:r w:rsidR="00D07AE7" w:rsidRPr="000B6DB0">
        <w:rPr>
          <w:rFonts w:ascii="Times New Roman" w:hAnsi="Times New Roman" w:cs="Times New Roman"/>
        </w:rPr>
        <w:t xml:space="preserve">help </w:t>
      </w:r>
      <w:r w:rsidR="006C50AA" w:rsidRPr="000B6DB0">
        <w:rPr>
          <w:rFonts w:ascii="Times New Roman" w:hAnsi="Times New Roman" w:cs="Times New Roman"/>
        </w:rPr>
        <w:t xml:space="preserve">me learn to be </w:t>
      </w:r>
      <w:r w:rsidR="00F41455" w:rsidRPr="000B6DB0">
        <w:rPr>
          <w:rFonts w:ascii="Times New Roman" w:hAnsi="Times New Roman" w:cs="Times New Roman"/>
        </w:rPr>
        <w:t>grace</w:t>
      </w:r>
      <w:r w:rsidR="006C50AA" w:rsidRPr="000B6DB0">
        <w:rPr>
          <w:rFonts w:ascii="Times New Roman" w:hAnsi="Times New Roman" w:cs="Times New Roman"/>
        </w:rPr>
        <w:t>ful</w:t>
      </w:r>
      <w:r w:rsidR="00F41455" w:rsidRPr="000B6DB0">
        <w:rPr>
          <w:rFonts w:ascii="Times New Roman" w:hAnsi="Times New Roman" w:cs="Times New Roman"/>
        </w:rPr>
        <w:t>, poise</w:t>
      </w:r>
      <w:r w:rsidR="006C50AA" w:rsidRPr="000B6DB0">
        <w:rPr>
          <w:rFonts w:ascii="Times New Roman" w:hAnsi="Times New Roman" w:cs="Times New Roman"/>
        </w:rPr>
        <w:t>d</w:t>
      </w:r>
      <w:r w:rsidR="00F41455" w:rsidRPr="000B6DB0">
        <w:rPr>
          <w:rFonts w:ascii="Times New Roman" w:hAnsi="Times New Roman" w:cs="Times New Roman"/>
        </w:rPr>
        <w:t xml:space="preserve">, </w:t>
      </w:r>
      <w:r w:rsidR="009670A1" w:rsidRPr="000B6DB0">
        <w:rPr>
          <w:rFonts w:ascii="Times New Roman" w:hAnsi="Times New Roman" w:cs="Times New Roman"/>
        </w:rPr>
        <w:t xml:space="preserve">musical, </w:t>
      </w:r>
      <w:r w:rsidR="008F6755" w:rsidRPr="000B6DB0">
        <w:rPr>
          <w:rFonts w:ascii="Times New Roman" w:hAnsi="Times New Roman" w:cs="Times New Roman"/>
        </w:rPr>
        <w:t xml:space="preserve">and </w:t>
      </w:r>
      <w:r w:rsidR="002F3781" w:rsidRPr="000B6DB0">
        <w:rPr>
          <w:rFonts w:ascii="Times New Roman" w:hAnsi="Times New Roman" w:cs="Times New Roman"/>
        </w:rPr>
        <w:t>disciplined</w:t>
      </w:r>
      <w:r w:rsidR="009670A1" w:rsidRPr="000B6DB0">
        <w:rPr>
          <w:rFonts w:ascii="Times New Roman" w:hAnsi="Times New Roman" w:cs="Times New Roman"/>
        </w:rPr>
        <w:t>.</w:t>
      </w:r>
      <w:r w:rsidR="00F41455" w:rsidRPr="000B6DB0">
        <w:rPr>
          <w:rFonts w:ascii="Times New Roman" w:hAnsi="Times New Roman" w:cs="Times New Roman"/>
        </w:rPr>
        <w:t xml:space="preserve"> </w:t>
      </w:r>
      <w:r w:rsidR="002F3781" w:rsidRPr="000B6DB0">
        <w:rPr>
          <w:rFonts w:ascii="Times New Roman" w:hAnsi="Times New Roman" w:cs="Times New Roman"/>
        </w:rPr>
        <w:t>Jennifer Fisher speaks of two ways that girls come to ballet</w:t>
      </w:r>
      <w:r w:rsidR="008F6755" w:rsidRPr="000B6DB0">
        <w:rPr>
          <w:rFonts w:ascii="Times New Roman" w:hAnsi="Times New Roman" w:cs="Times New Roman"/>
        </w:rPr>
        <w:t>—t</w:t>
      </w:r>
      <w:r w:rsidR="002F3781" w:rsidRPr="000B6DB0">
        <w:rPr>
          <w:rFonts w:ascii="Times New Roman" w:hAnsi="Times New Roman" w:cs="Times New Roman"/>
        </w:rPr>
        <w:t>he “princess” and the “tomboy” route</w:t>
      </w:r>
      <w:r w:rsidR="008F6755" w:rsidRPr="000B6DB0">
        <w:rPr>
          <w:rFonts w:ascii="Times New Roman" w:hAnsi="Times New Roman" w:cs="Times New Roman"/>
        </w:rPr>
        <w:t>—an</w:t>
      </w:r>
      <w:r w:rsidR="002F3781" w:rsidRPr="000B6DB0">
        <w:rPr>
          <w:rFonts w:ascii="Times New Roman" w:hAnsi="Times New Roman" w:cs="Times New Roman"/>
        </w:rPr>
        <w:t>d I was definitely the latter.</w:t>
      </w:r>
      <w:r w:rsidR="008579D2">
        <w:rPr>
          <w:rStyle w:val="EndnoteReference"/>
          <w:rFonts w:ascii="Times New Roman" w:hAnsi="Times New Roman" w:cs="Times New Roman"/>
        </w:rPr>
        <w:endnoteReference w:id="3"/>
      </w:r>
      <w:r w:rsidR="002F3781" w:rsidRPr="000B6DB0">
        <w:rPr>
          <w:rFonts w:ascii="Times New Roman" w:hAnsi="Times New Roman" w:cs="Times New Roman"/>
        </w:rPr>
        <w:t xml:space="preserve"> </w:t>
      </w:r>
      <w:r w:rsidR="00F41455" w:rsidRPr="000B6DB0">
        <w:rPr>
          <w:rFonts w:ascii="Times New Roman" w:hAnsi="Times New Roman" w:cs="Times New Roman"/>
        </w:rPr>
        <w:t xml:space="preserve">I loved </w:t>
      </w:r>
      <w:r w:rsidR="00DE6C29" w:rsidRPr="000B6DB0">
        <w:rPr>
          <w:rFonts w:ascii="Times New Roman" w:hAnsi="Times New Roman" w:cs="Times New Roman"/>
        </w:rPr>
        <w:t xml:space="preserve">the logic of </w:t>
      </w:r>
      <w:r w:rsidR="002017B2" w:rsidRPr="000B6DB0">
        <w:rPr>
          <w:rFonts w:ascii="Times New Roman" w:hAnsi="Times New Roman" w:cs="Times New Roman"/>
        </w:rPr>
        <w:t>rules</w:t>
      </w:r>
      <w:r w:rsidR="001551C1" w:rsidRPr="000B6DB0">
        <w:rPr>
          <w:rFonts w:ascii="Times New Roman" w:hAnsi="Times New Roman" w:cs="Times New Roman"/>
        </w:rPr>
        <w:t>,</w:t>
      </w:r>
      <w:r w:rsidR="006C50AA" w:rsidRPr="000B6DB0">
        <w:rPr>
          <w:rFonts w:ascii="Times New Roman" w:hAnsi="Times New Roman" w:cs="Times New Roman"/>
        </w:rPr>
        <w:t xml:space="preserve"> rhythm</w:t>
      </w:r>
      <w:r w:rsidR="002017B2" w:rsidRPr="000B6DB0">
        <w:rPr>
          <w:rFonts w:ascii="Times New Roman" w:hAnsi="Times New Roman" w:cs="Times New Roman"/>
        </w:rPr>
        <w:t>,</w:t>
      </w:r>
      <w:r w:rsidR="001551C1" w:rsidRPr="000B6DB0">
        <w:rPr>
          <w:rFonts w:ascii="Times New Roman" w:hAnsi="Times New Roman" w:cs="Times New Roman"/>
        </w:rPr>
        <w:t xml:space="preserve"> and </w:t>
      </w:r>
      <w:r w:rsidR="002017B2" w:rsidRPr="000B6DB0">
        <w:rPr>
          <w:rFonts w:ascii="Times New Roman" w:hAnsi="Times New Roman" w:cs="Times New Roman"/>
        </w:rPr>
        <w:t xml:space="preserve">form </w:t>
      </w:r>
      <w:r w:rsidR="002F3781" w:rsidRPr="000B6DB0">
        <w:rPr>
          <w:rFonts w:ascii="Times New Roman" w:hAnsi="Times New Roman" w:cs="Times New Roman"/>
        </w:rPr>
        <w:t>in my ballet and tap classes</w:t>
      </w:r>
      <w:r w:rsidR="001551C1" w:rsidRPr="000B6DB0">
        <w:rPr>
          <w:rFonts w:ascii="Times New Roman" w:hAnsi="Times New Roman" w:cs="Times New Roman"/>
        </w:rPr>
        <w:t>; m</w:t>
      </w:r>
      <w:r w:rsidR="00E90B29" w:rsidRPr="000B6DB0">
        <w:rPr>
          <w:rFonts w:ascii="Times New Roman" w:hAnsi="Times New Roman" w:cs="Times New Roman"/>
        </w:rPr>
        <w:t>uch more than</w:t>
      </w:r>
      <w:r w:rsidR="00F41455" w:rsidRPr="000B6DB0">
        <w:rPr>
          <w:rFonts w:ascii="Times New Roman" w:hAnsi="Times New Roman" w:cs="Times New Roman"/>
        </w:rPr>
        <w:t xml:space="preserve"> that</w:t>
      </w:r>
      <w:r w:rsidR="002F3781" w:rsidRPr="000B6DB0">
        <w:rPr>
          <w:rFonts w:ascii="Times New Roman" w:hAnsi="Times New Roman" w:cs="Times New Roman"/>
        </w:rPr>
        <w:t>,</w:t>
      </w:r>
      <w:r w:rsidR="00E90B29" w:rsidRPr="000B6DB0">
        <w:rPr>
          <w:rFonts w:ascii="Times New Roman" w:hAnsi="Times New Roman" w:cs="Times New Roman"/>
        </w:rPr>
        <w:t xml:space="preserve"> </w:t>
      </w:r>
      <w:r w:rsidR="00F41455" w:rsidRPr="000B6DB0">
        <w:rPr>
          <w:rFonts w:ascii="Times New Roman" w:hAnsi="Times New Roman" w:cs="Times New Roman"/>
        </w:rPr>
        <w:t>though</w:t>
      </w:r>
      <w:r w:rsidR="00E90B29" w:rsidRPr="000B6DB0">
        <w:rPr>
          <w:rFonts w:ascii="Times New Roman" w:hAnsi="Times New Roman" w:cs="Times New Roman"/>
        </w:rPr>
        <w:t xml:space="preserve">, I </w:t>
      </w:r>
      <w:r w:rsidR="007628DF">
        <w:rPr>
          <w:rFonts w:ascii="Times New Roman" w:hAnsi="Times New Roman" w:cs="Times New Roman"/>
        </w:rPr>
        <w:t>adored</w:t>
      </w:r>
      <w:r w:rsidR="007628DF" w:rsidRPr="000B6DB0">
        <w:rPr>
          <w:rFonts w:ascii="Times New Roman" w:hAnsi="Times New Roman" w:cs="Times New Roman"/>
        </w:rPr>
        <w:t xml:space="preserve"> </w:t>
      </w:r>
      <w:r w:rsidR="007628DF">
        <w:rPr>
          <w:rFonts w:ascii="Times New Roman" w:hAnsi="Times New Roman" w:cs="Times New Roman"/>
        </w:rPr>
        <w:t>amplitude, trajectory and speed</w:t>
      </w:r>
      <w:r w:rsidR="003C705E" w:rsidRPr="000B6DB0">
        <w:rPr>
          <w:rFonts w:ascii="Times New Roman" w:hAnsi="Times New Roman" w:cs="Times New Roman"/>
        </w:rPr>
        <w:t>.</w:t>
      </w:r>
      <w:r w:rsidR="00F41455" w:rsidRPr="000B6DB0">
        <w:rPr>
          <w:rFonts w:ascii="Times New Roman" w:hAnsi="Times New Roman" w:cs="Times New Roman"/>
        </w:rPr>
        <w:t xml:space="preserve"> </w:t>
      </w:r>
      <w:r w:rsidR="002017B2" w:rsidRPr="000B6DB0">
        <w:rPr>
          <w:rFonts w:ascii="Times New Roman" w:hAnsi="Times New Roman" w:cs="Times New Roman"/>
        </w:rPr>
        <w:t>Delicacy and decorum were curious and nice enough</w:t>
      </w:r>
      <w:r w:rsidR="008F6755" w:rsidRPr="000B6DB0">
        <w:rPr>
          <w:rFonts w:ascii="Times New Roman" w:hAnsi="Times New Roman" w:cs="Times New Roman"/>
        </w:rPr>
        <w:t>,</w:t>
      </w:r>
      <w:r w:rsidR="002017B2" w:rsidRPr="000B6DB0">
        <w:rPr>
          <w:rFonts w:ascii="Times New Roman" w:hAnsi="Times New Roman" w:cs="Times New Roman"/>
        </w:rPr>
        <w:t xml:space="preserve"> p</w:t>
      </w:r>
      <w:r w:rsidR="002F3781" w:rsidRPr="000B6DB0">
        <w:rPr>
          <w:rFonts w:ascii="Times New Roman" w:hAnsi="Times New Roman" w:cs="Times New Roman"/>
        </w:rPr>
        <w:t>ointe sho</w:t>
      </w:r>
      <w:r w:rsidR="003C705E" w:rsidRPr="000B6DB0">
        <w:rPr>
          <w:rFonts w:ascii="Times New Roman" w:hAnsi="Times New Roman" w:cs="Times New Roman"/>
        </w:rPr>
        <w:t>es and tutus were weird and fun,</w:t>
      </w:r>
      <w:r w:rsidR="002F3781" w:rsidRPr="000B6DB0">
        <w:rPr>
          <w:rFonts w:ascii="Times New Roman" w:hAnsi="Times New Roman" w:cs="Times New Roman"/>
        </w:rPr>
        <w:t xml:space="preserve"> adagio was boring</w:t>
      </w:r>
      <w:r w:rsidR="003C705E" w:rsidRPr="000B6DB0">
        <w:rPr>
          <w:rFonts w:ascii="Times New Roman" w:hAnsi="Times New Roman" w:cs="Times New Roman"/>
        </w:rPr>
        <w:t xml:space="preserve"> and frustrating</w:t>
      </w:r>
      <w:r w:rsidR="002017B2" w:rsidRPr="000B6DB0">
        <w:rPr>
          <w:rFonts w:ascii="Times New Roman" w:hAnsi="Times New Roman" w:cs="Times New Roman"/>
        </w:rPr>
        <w:t xml:space="preserve">, </w:t>
      </w:r>
      <w:r w:rsidR="00575FDC">
        <w:rPr>
          <w:rFonts w:ascii="Times New Roman" w:hAnsi="Times New Roman" w:cs="Times New Roman"/>
        </w:rPr>
        <w:t>but</w:t>
      </w:r>
      <w:r w:rsidR="00575FDC" w:rsidRPr="000B6DB0">
        <w:rPr>
          <w:rFonts w:ascii="Times New Roman" w:hAnsi="Times New Roman" w:cs="Times New Roman"/>
        </w:rPr>
        <w:t xml:space="preserve"> </w:t>
      </w:r>
      <w:r w:rsidR="002017B2" w:rsidRPr="000B6DB0">
        <w:rPr>
          <w:rFonts w:ascii="Times New Roman" w:hAnsi="Times New Roman" w:cs="Times New Roman"/>
        </w:rPr>
        <w:t>the feeling of moving was intoxicating</w:t>
      </w:r>
      <w:r w:rsidR="002F3781" w:rsidRPr="000B6DB0">
        <w:rPr>
          <w:rFonts w:ascii="Times New Roman" w:hAnsi="Times New Roman" w:cs="Times New Roman"/>
        </w:rPr>
        <w:t xml:space="preserve">. </w:t>
      </w:r>
      <w:r w:rsidR="0089793D" w:rsidRPr="000B6DB0">
        <w:rPr>
          <w:rFonts w:ascii="Times New Roman" w:hAnsi="Times New Roman" w:cs="Times New Roman"/>
        </w:rPr>
        <w:t>C</w:t>
      </w:r>
      <w:r w:rsidR="00F41455" w:rsidRPr="000B6DB0">
        <w:rPr>
          <w:rFonts w:ascii="Times New Roman" w:hAnsi="Times New Roman" w:cs="Times New Roman"/>
        </w:rPr>
        <w:t xml:space="preserve">orrections </w:t>
      </w:r>
      <w:r w:rsidR="008613E7" w:rsidRPr="000B6DB0">
        <w:rPr>
          <w:rFonts w:ascii="Times New Roman" w:hAnsi="Times New Roman" w:cs="Times New Roman"/>
        </w:rPr>
        <w:t xml:space="preserve">in ballet class </w:t>
      </w:r>
      <w:r w:rsidR="00F41455" w:rsidRPr="000B6DB0">
        <w:rPr>
          <w:rFonts w:ascii="Times New Roman" w:hAnsi="Times New Roman" w:cs="Times New Roman"/>
        </w:rPr>
        <w:t xml:space="preserve">seemed </w:t>
      </w:r>
      <w:r w:rsidR="003C705E" w:rsidRPr="000B6DB0">
        <w:rPr>
          <w:rFonts w:ascii="Times New Roman" w:hAnsi="Times New Roman" w:cs="Times New Roman"/>
        </w:rPr>
        <w:t>intended</w:t>
      </w:r>
      <w:r w:rsidR="00F41455" w:rsidRPr="000B6DB0">
        <w:rPr>
          <w:rFonts w:ascii="Times New Roman" w:hAnsi="Times New Roman" w:cs="Times New Roman"/>
        </w:rPr>
        <w:t xml:space="preserve"> to hem </w:t>
      </w:r>
      <w:r w:rsidR="008613E7" w:rsidRPr="000B6DB0">
        <w:rPr>
          <w:rFonts w:ascii="Times New Roman" w:hAnsi="Times New Roman" w:cs="Times New Roman"/>
        </w:rPr>
        <w:t xml:space="preserve">in </w:t>
      </w:r>
      <w:r w:rsidR="00F41455" w:rsidRPr="000B6DB0">
        <w:rPr>
          <w:rFonts w:ascii="Times New Roman" w:hAnsi="Times New Roman" w:cs="Times New Roman"/>
        </w:rPr>
        <w:t xml:space="preserve">that feeling: be </w:t>
      </w:r>
      <w:r w:rsidR="00575FDC" w:rsidRPr="000B6DB0">
        <w:rPr>
          <w:rFonts w:ascii="Times New Roman" w:hAnsi="Times New Roman" w:cs="Times New Roman"/>
        </w:rPr>
        <w:t xml:space="preserve">correct, careful, </w:t>
      </w:r>
      <w:r w:rsidR="00F41455" w:rsidRPr="000B6DB0">
        <w:rPr>
          <w:rFonts w:ascii="Times New Roman" w:hAnsi="Times New Roman" w:cs="Times New Roman"/>
        </w:rPr>
        <w:t xml:space="preserve">softer, don’t throw it away. </w:t>
      </w:r>
      <w:r w:rsidR="008613E7" w:rsidRPr="000B6DB0">
        <w:rPr>
          <w:rFonts w:ascii="Times New Roman" w:hAnsi="Times New Roman" w:cs="Times New Roman"/>
        </w:rPr>
        <w:t xml:space="preserve">I bore up under them, did my best, and </w:t>
      </w:r>
      <w:r w:rsidR="008613E7" w:rsidRPr="000B6DB0">
        <w:rPr>
          <w:rFonts w:ascii="Times New Roman" w:hAnsi="Times New Roman" w:cs="Times New Roman"/>
        </w:rPr>
        <w:lastRenderedPageBreak/>
        <w:t>waited for the good stuff: the turns, the allegros</w:t>
      </w:r>
      <w:r w:rsidR="008F6755" w:rsidRPr="000B6DB0">
        <w:rPr>
          <w:rFonts w:ascii="Times New Roman" w:hAnsi="Times New Roman" w:cs="Times New Roman"/>
        </w:rPr>
        <w:t>,</w:t>
      </w:r>
      <w:r w:rsidR="008613E7" w:rsidRPr="000B6DB0">
        <w:rPr>
          <w:rFonts w:ascii="Times New Roman" w:hAnsi="Times New Roman" w:cs="Times New Roman"/>
        </w:rPr>
        <w:t xml:space="preserve"> and </w:t>
      </w:r>
      <w:r w:rsidR="0089793D" w:rsidRPr="000B6DB0">
        <w:rPr>
          <w:rFonts w:ascii="Times New Roman" w:hAnsi="Times New Roman" w:cs="Times New Roman"/>
        </w:rPr>
        <w:t xml:space="preserve">the </w:t>
      </w:r>
      <w:r w:rsidR="008613E7" w:rsidRPr="000B6DB0">
        <w:rPr>
          <w:rFonts w:ascii="Times New Roman" w:hAnsi="Times New Roman" w:cs="Times New Roman"/>
        </w:rPr>
        <w:t>big jumps.</w:t>
      </w:r>
    </w:p>
    <w:p w14:paraId="639CAF2C" w14:textId="4CB1B27F" w:rsidR="007B2F51" w:rsidRPr="000B6DB0" w:rsidRDefault="002017B2" w:rsidP="00B23E27">
      <w:pPr>
        <w:widowControl w:val="0"/>
        <w:autoSpaceDE w:val="0"/>
        <w:autoSpaceDN w:val="0"/>
        <w:adjustRightInd w:val="0"/>
        <w:spacing w:line="480" w:lineRule="auto"/>
        <w:ind w:firstLine="720"/>
        <w:rPr>
          <w:rFonts w:ascii="Times New Roman" w:hAnsi="Times New Roman" w:cs="Times New Roman"/>
        </w:rPr>
      </w:pPr>
      <w:r w:rsidRPr="000B6DB0">
        <w:rPr>
          <w:rFonts w:ascii="Times New Roman" w:hAnsi="Times New Roman" w:cs="Times New Roman"/>
        </w:rPr>
        <w:t xml:space="preserve">Meanwhile, my technique improved. </w:t>
      </w:r>
      <w:r w:rsidR="00575FDC">
        <w:rPr>
          <w:rFonts w:ascii="Times New Roman" w:hAnsi="Times New Roman" w:cs="Times New Roman"/>
        </w:rPr>
        <w:t>L</w:t>
      </w:r>
      <w:r w:rsidR="001164DE" w:rsidRPr="000B6DB0">
        <w:rPr>
          <w:rFonts w:ascii="Times New Roman" w:hAnsi="Times New Roman" w:cs="Times New Roman"/>
        </w:rPr>
        <w:t>ater</w:t>
      </w:r>
      <w:r w:rsidR="003C705E" w:rsidRPr="000B6DB0">
        <w:rPr>
          <w:rFonts w:ascii="Times New Roman" w:hAnsi="Times New Roman" w:cs="Times New Roman"/>
        </w:rPr>
        <w:t xml:space="preserve"> at advanced levels, </w:t>
      </w:r>
      <w:r w:rsidR="00AB3619" w:rsidRPr="000B6DB0">
        <w:rPr>
          <w:rFonts w:ascii="Times New Roman" w:hAnsi="Times New Roman" w:cs="Times New Roman"/>
        </w:rPr>
        <w:t xml:space="preserve">teachers </w:t>
      </w:r>
      <w:r w:rsidR="00575FDC">
        <w:rPr>
          <w:rFonts w:ascii="Times New Roman" w:hAnsi="Times New Roman" w:cs="Times New Roman"/>
        </w:rPr>
        <w:t>revealed</w:t>
      </w:r>
      <w:r w:rsidR="00575FDC" w:rsidRPr="000B6DB0">
        <w:rPr>
          <w:rFonts w:ascii="Times New Roman" w:hAnsi="Times New Roman" w:cs="Times New Roman"/>
        </w:rPr>
        <w:t xml:space="preserve"> </w:t>
      </w:r>
      <w:r w:rsidR="00AB3619" w:rsidRPr="000B6DB0">
        <w:rPr>
          <w:rFonts w:ascii="Times New Roman" w:hAnsi="Times New Roman" w:cs="Times New Roman"/>
        </w:rPr>
        <w:t xml:space="preserve">ballet </w:t>
      </w:r>
      <w:r w:rsidR="0089793D" w:rsidRPr="000B6DB0">
        <w:rPr>
          <w:rFonts w:ascii="Times New Roman" w:hAnsi="Times New Roman" w:cs="Times New Roman"/>
        </w:rPr>
        <w:t xml:space="preserve">technique </w:t>
      </w:r>
      <w:r w:rsidR="00575FDC">
        <w:rPr>
          <w:rFonts w:ascii="Times New Roman" w:hAnsi="Times New Roman" w:cs="Times New Roman"/>
        </w:rPr>
        <w:t>as</w:t>
      </w:r>
      <w:r w:rsidR="00F41455" w:rsidRPr="000B6DB0">
        <w:rPr>
          <w:rFonts w:ascii="Times New Roman" w:hAnsi="Times New Roman" w:cs="Times New Roman"/>
        </w:rPr>
        <w:t xml:space="preserve"> a practice of</w:t>
      </w:r>
      <w:r w:rsidR="0089793D" w:rsidRPr="000B6DB0">
        <w:rPr>
          <w:rFonts w:ascii="Times New Roman" w:hAnsi="Times New Roman" w:cs="Times New Roman"/>
        </w:rPr>
        <w:t xml:space="preserve"> </w:t>
      </w:r>
      <w:r w:rsidR="00F41455" w:rsidRPr="000B6DB0">
        <w:rPr>
          <w:rFonts w:ascii="Times New Roman" w:hAnsi="Times New Roman" w:cs="Times New Roman"/>
        </w:rPr>
        <w:t xml:space="preserve">expansion, stretch, and </w:t>
      </w:r>
      <w:r w:rsidR="00AB3619" w:rsidRPr="000B6DB0">
        <w:rPr>
          <w:rFonts w:ascii="Times New Roman" w:hAnsi="Times New Roman" w:cs="Times New Roman"/>
        </w:rPr>
        <w:t>deep</w:t>
      </w:r>
      <w:r w:rsidR="00F41455" w:rsidRPr="000B6DB0">
        <w:rPr>
          <w:rFonts w:ascii="Times New Roman" w:hAnsi="Times New Roman" w:cs="Times New Roman"/>
        </w:rPr>
        <w:t xml:space="preserve"> awareness</w:t>
      </w:r>
      <w:r w:rsidR="0089793D" w:rsidRPr="000B6DB0">
        <w:rPr>
          <w:rFonts w:ascii="Times New Roman" w:hAnsi="Times New Roman" w:cs="Times New Roman"/>
        </w:rPr>
        <w:t xml:space="preserve"> of the body and its energies. T</w:t>
      </w:r>
      <w:r w:rsidR="00F41455" w:rsidRPr="000B6DB0">
        <w:rPr>
          <w:rFonts w:ascii="Times New Roman" w:hAnsi="Times New Roman" w:cs="Times New Roman"/>
        </w:rPr>
        <w:t xml:space="preserve">he </w:t>
      </w:r>
      <w:r w:rsidR="00AB3619" w:rsidRPr="000B6DB0">
        <w:rPr>
          <w:rFonts w:ascii="Times New Roman" w:hAnsi="Times New Roman" w:cs="Times New Roman"/>
        </w:rPr>
        <w:t xml:space="preserve">framework </w:t>
      </w:r>
      <w:r w:rsidR="00F41455" w:rsidRPr="000B6DB0">
        <w:rPr>
          <w:rFonts w:ascii="Times New Roman" w:hAnsi="Times New Roman" w:cs="Times New Roman"/>
        </w:rPr>
        <w:t>of picture-book form</w:t>
      </w:r>
      <w:r w:rsidR="00491299" w:rsidRPr="000B6DB0">
        <w:rPr>
          <w:rFonts w:ascii="Times New Roman" w:hAnsi="Times New Roman" w:cs="Times New Roman"/>
        </w:rPr>
        <w:t xml:space="preserve"> came into dialogue with possibilities of </w:t>
      </w:r>
      <w:r w:rsidR="00AB3619" w:rsidRPr="000B6DB0">
        <w:rPr>
          <w:rFonts w:ascii="Times New Roman" w:hAnsi="Times New Roman" w:cs="Times New Roman"/>
        </w:rPr>
        <w:t>dynamic range, reach, and chance-taking</w:t>
      </w:r>
      <w:r w:rsidR="00491299" w:rsidRPr="000B6DB0">
        <w:rPr>
          <w:rFonts w:ascii="Times New Roman" w:hAnsi="Times New Roman" w:cs="Times New Roman"/>
        </w:rPr>
        <w:t xml:space="preserve">. </w:t>
      </w:r>
      <w:r w:rsidR="00575FDC" w:rsidRPr="000B6DB0">
        <w:rPr>
          <w:rFonts w:ascii="Times New Roman" w:hAnsi="Times New Roman" w:cs="Times New Roman"/>
        </w:rPr>
        <w:t xml:space="preserve">I reveled in </w:t>
      </w:r>
      <w:r w:rsidR="00575FDC">
        <w:rPr>
          <w:rFonts w:ascii="Times New Roman" w:hAnsi="Times New Roman" w:cs="Times New Roman"/>
        </w:rPr>
        <w:t>t</w:t>
      </w:r>
      <w:r w:rsidR="00575FDC" w:rsidRPr="000B6DB0">
        <w:rPr>
          <w:rFonts w:ascii="Times New Roman" w:hAnsi="Times New Roman" w:cs="Times New Roman"/>
        </w:rPr>
        <w:t xml:space="preserve">his </w:t>
      </w:r>
      <w:r w:rsidR="00491299" w:rsidRPr="000B6DB0">
        <w:rPr>
          <w:rFonts w:ascii="Times New Roman" w:hAnsi="Times New Roman" w:cs="Times New Roman"/>
        </w:rPr>
        <w:t xml:space="preserve">elastic play and </w:t>
      </w:r>
      <w:r w:rsidR="00A807DD" w:rsidRPr="000B6DB0">
        <w:rPr>
          <w:rFonts w:ascii="Times New Roman" w:hAnsi="Times New Roman" w:cs="Times New Roman"/>
        </w:rPr>
        <w:t>testing of limits</w:t>
      </w:r>
      <w:r w:rsidR="0089793D" w:rsidRPr="000B6DB0">
        <w:rPr>
          <w:rFonts w:ascii="Times New Roman" w:hAnsi="Times New Roman" w:cs="Times New Roman"/>
        </w:rPr>
        <w:t>, dancing</w:t>
      </w:r>
      <w:r w:rsidR="004D5885" w:rsidRPr="000B6DB0">
        <w:rPr>
          <w:rFonts w:ascii="Times New Roman" w:hAnsi="Times New Roman" w:cs="Times New Roman"/>
        </w:rPr>
        <w:t xml:space="preserve"> with annoying</w:t>
      </w:r>
      <w:r w:rsidR="00722C41" w:rsidRPr="000B6DB0">
        <w:rPr>
          <w:rFonts w:ascii="Times New Roman" w:hAnsi="Times New Roman" w:cs="Times New Roman"/>
        </w:rPr>
        <w:t xml:space="preserve"> energ</w:t>
      </w:r>
      <w:r w:rsidR="004D5885" w:rsidRPr="000B6DB0">
        <w:rPr>
          <w:rFonts w:ascii="Times New Roman" w:hAnsi="Times New Roman" w:cs="Times New Roman"/>
        </w:rPr>
        <w:t>y</w:t>
      </w:r>
      <w:r w:rsidR="0089793D" w:rsidRPr="000B6DB0">
        <w:rPr>
          <w:rFonts w:ascii="Times New Roman" w:hAnsi="Times New Roman" w:cs="Times New Roman"/>
        </w:rPr>
        <w:t>. The</w:t>
      </w:r>
      <w:r w:rsidR="0010490F">
        <w:rPr>
          <w:rFonts w:ascii="Times New Roman" w:hAnsi="Times New Roman" w:cs="Times New Roman"/>
        </w:rPr>
        <w:t xml:space="preserve"> other</w:t>
      </w:r>
      <w:r w:rsidR="0089793D" w:rsidRPr="000B6DB0">
        <w:rPr>
          <w:rFonts w:ascii="Times New Roman" w:hAnsi="Times New Roman" w:cs="Times New Roman"/>
        </w:rPr>
        <w:t xml:space="preserve"> girls rolled their eyes and said</w:t>
      </w:r>
      <w:r w:rsidR="00491299" w:rsidRPr="000B6DB0">
        <w:rPr>
          <w:rFonts w:ascii="Times New Roman" w:hAnsi="Times New Roman" w:cs="Times New Roman"/>
        </w:rPr>
        <w:t xml:space="preserve"> I</w:t>
      </w:r>
      <w:r w:rsidR="00722C41" w:rsidRPr="000B6DB0">
        <w:rPr>
          <w:rFonts w:ascii="Times New Roman" w:hAnsi="Times New Roman" w:cs="Times New Roman"/>
        </w:rPr>
        <w:t xml:space="preserve"> </w:t>
      </w:r>
      <w:r w:rsidR="00491299" w:rsidRPr="000B6DB0">
        <w:rPr>
          <w:rFonts w:ascii="Times New Roman" w:hAnsi="Times New Roman" w:cs="Times New Roman"/>
        </w:rPr>
        <w:t>was</w:t>
      </w:r>
      <w:r w:rsidR="00722C41" w:rsidRPr="000B6DB0">
        <w:rPr>
          <w:rFonts w:ascii="Times New Roman" w:hAnsi="Times New Roman" w:cs="Times New Roman"/>
        </w:rPr>
        <w:t xml:space="preserve"> </w:t>
      </w:r>
      <w:r w:rsidR="0089793D" w:rsidRPr="000B6DB0">
        <w:rPr>
          <w:rFonts w:ascii="Times New Roman" w:hAnsi="Times New Roman" w:cs="Times New Roman"/>
        </w:rPr>
        <w:t>“too much.</w:t>
      </w:r>
      <w:r w:rsidR="00722C41" w:rsidRPr="000B6DB0">
        <w:rPr>
          <w:rFonts w:ascii="Times New Roman" w:hAnsi="Times New Roman" w:cs="Times New Roman"/>
        </w:rPr>
        <w:t>”</w:t>
      </w:r>
      <w:r w:rsidR="00F41455" w:rsidRPr="000B6DB0">
        <w:rPr>
          <w:rFonts w:ascii="Times New Roman" w:hAnsi="Times New Roman" w:cs="Times New Roman"/>
        </w:rPr>
        <w:t xml:space="preserve"> But the boys</w:t>
      </w:r>
      <w:r w:rsidR="006F7C90" w:rsidRPr="000B6DB0">
        <w:rPr>
          <w:rFonts w:ascii="Times New Roman" w:hAnsi="Times New Roman" w:cs="Times New Roman"/>
        </w:rPr>
        <w:t xml:space="preserve"> </w:t>
      </w:r>
      <w:r w:rsidR="00491299" w:rsidRPr="000B6DB0">
        <w:rPr>
          <w:rFonts w:ascii="Times New Roman" w:hAnsi="Times New Roman" w:cs="Times New Roman"/>
        </w:rPr>
        <w:t xml:space="preserve">and I </w:t>
      </w:r>
      <w:r w:rsidR="006F7C90" w:rsidRPr="000B6DB0">
        <w:rPr>
          <w:rFonts w:ascii="Times New Roman" w:hAnsi="Times New Roman" w:cs="Times New Roman"/>
        </w:rPr>
        <w:t>cut up in class together</w:t>
      </w:r>
      <w:r w:rsidR="0089793D" w:rsidRPr="000B6DB0">
        <w:rPr>
          <w:rFonts w:ascii="Times New Roman" w:hAnsi="Times New Roman" w:cs="Times New Roman"/>
        </w:rPr>
        <w:t>,</w:t>
      </w:r>
      <w:r w:rsidR="00F16814" w:rsidRPr="000B6DB0">
        <w:rPr>
          <w:rFonts w:ascii="Times New Roman" w:hAnsi="Times New Roman" w:cs="Times New Roman"/>
        </w:rPr>
        <w:t xml:space="preserve"> trying to outdo </w:t>
      </w:r>
      <w:r w:rsidR="0089793D" w:rsidRPr="000B6DB0">
        <w:rPr>
          <w:rFonts w:ascii="Times New Roman" w:hAnsi="Times New Roman" w:cs="Times New Roman"/>
        </w:rPr>
        <w:t xml:space="preserve">each other and </w:t>
      </w:r>
      <w:r w:rsidR="003E197A" w:rsidRPr="000B6DB0">
        <w:rPr>
          <w:rFonts w:ascii="Times New Roman" w:hAnsi="Times New Roman" w:cs="Times New Roman"/>
        </w:rPr>
        <w:t>our</w:t>
      </w:r>
      <w:r w:rsidR="00722C41" w:rsidRPr="000B6DB0">
        <w:rPr>
          <w:rFonts w:ascii="Times New Roman" w:hAnsi="Times New Roman" w:cs="Times New Roman"/>
        </w:rPr>
        <w:t>selves</w:t>
      </w:r>
      <w:r w:rsidR="0089793D" w:rsidRPr="000B6DB0">
        <w:rPr>
          <w:rFonts w:ascii="Times New Roman" w:hAnsi="Times New Roman" w:cs="Times New Roman"/>
        </w:rPr>
        <w:t xml:space="preserve"> </w:t>
      </w:r>
      <w:r w:rsidR="006F7C90" w:rsidRPr="000B6DB0">
        <w:rPr>
          <w:rFonts w:ascii="Times New Roman" w:hAnsi="Times New Roman" w:cs="Times New Roman"/>
        </w:rPr>
        <w:t>and jok</w:t>
      </w:r>
      <w:r w:rsidR="0089793D" w:rsidRPr="000B6DB0">
        <w:rPr>
          <w:rFonts w:ascii="Times New Roman" w:hAnsi="Times New Roman" w:cs="Times New Roman"/>
        </w:rPr>
        <w:t>ing</w:t>
      </w:r>
      <w:r w:rsidR="003E197A" w:rsidRPr="000B6DB0">
        <w:rPr>
          <w:rFonts w:ascii="Times New Roman" w:hAnsi="Times New Roman" w:cs="Times New Roman"/>
        </w:rPr>
        <w:t xml:space="preserve"> private</w:t>
      </w:r>
      <w:r w:rsidR="0089793D" w:rsidRPr="000B6DB0">
        <w:rPr>
          <w:rFonts w:ascii="Times New Roman" w:hAnsi="Times New Roman" w:cs="Times New Roman"/>
        </w:rPr>
        <w:t>ly</w:t>
      </w:r>
      <w:r w:rsidR="003E197A" w:rsidRPr="000B6DB0">
        <w:rPr>
          <w:rFonts w:ascii="Times New Roman" w:hAnsi="Times New Roman" w:cs="Times New Roman"/>
        </w:rPr>
        <w:t xml:space="preserve"> about</w:t>
      </w:r>
      <w:r w:rsidR="0089793D" w:rsidRPr="000B6DB0">
        <w:rPr>
          <w:rFonts w:ascii="Times New Roman" w:hAnsi="Times New Roman" w:cs="Times New Roman"/>
        </w:rPr>
        <w:t xml:space="preserve"> the girls with</w:t>
      </w:r>
      <w:r w:rsidR="003E197A" w:rsidRPr="000B6DB0">
        <w:rPr>
          <w:rFonts w:ascii="Times New Roman" w:hAnsi="Times New Roman" w:cs="Times New Roman"/>
        </w:rPr>
        <w:t xml:space="preserve"> “</w:t>
      </w:r>
      <w:proofErr w:type="spellStart"/>
      <w:r w:rsidR="003E197A" w:rsidRPr="000B6DB0">
        <w:rPr>
          <w:rFonts w:ascii="Times New Roman" w:hAnsi="Times New Roman" w:cs="Times New Roman"/>
        </w:rPr>
        <w:t>Gisellitis</w:t>
      </w:r>
      <w:proofErr w:type="spellEnd"/>
      <w:r w:rsidR="00F41455" w:rsidRPr="000B6DB0">
        <w:rPr>
          <w:rFonts w:ascii="Times New Roman" w:hAnsi="Times New Roman" w:cs="Times New Roman"/>
        </w:rPr>
        <w:t>.</w:t>
      </w:r>
      <w:r w:rsidR="003E197A" w:rsidRPr="000B6DB0">
        <w:rPr>
          <w:rFonts w:ascii="Times New Roman" w:hAnsi="Times New Roman" w:cs="Times New Roman"/>
        </w:rPr>
        <w:t>”</w:t>
      </w:r>
      <w:r w:rsidR="00F41455" w:rsidRPr="000B6DB0">
        <w:rPr>
          <w:rFonts w:ascii="Times New Roman" w:hAnsi="Times New Roman" w:cs="Times New Roman"/>
        </w:rPr>
        <w:t xml:space="preserve"> </w:t>
      </w:r>
      <w:r w:rsidR="00A807DD" w:rsidRPr="000B6DB0">
        <w:rPr>
          <w:rFonts w:ascii="Times New Roman" w:hAnsi="Times New Roman" w:cs="Times New Roman"/>
        </w:rPr>
        <w:t>We kicked ass in ballet class and it seemed</w:t>
      </w:r>
      <w:r w:rsidR="0089793D" w:rsidRPr="000B6DB0">
        <w:rPr>
          <w:rFonts w:ascii="Times New Roman" w:hAnsi="Times New Roman" w:cs="Times New Roman"/>
        </w:rPr>
        <w:t xml:space="preserve"> like we were having a much better time than they were.</w:t>
      </w:r>
      <w:r w:rsidR="007B2F51" w:rsidRPr="000B6DB0">
        <w:rPr>
          <w:rFonts w:ascii="Times New Roman" w:hAnsi="Times New Roman" w:cs="Times New Roman"/>
        </w:rPr>
        <w:t xml:space="preserve"> As a professional dancer, </w:t>
      </w:r>
      <w:r w:rsidR="0089793D" w:rsidRPr="000B6DB0">
        <w:rPr>
          <w:rFonts w:ascii="Times New Roman" w:hAnsi="Times New Roman" w:cs="Times New Roman"/>
        </w:rPr>
        <w:t xml:space="preserve">I was delicate </w:t>
      </w:r>
      <w:r w:rsidR="007628DF">
        <w:rPr>
          <w:rFonts w:ascii="Times New Roman" w:hAnsi="Times New Roman" w:cs="Times New Roman"/>
        </w:rPr>
        <w:t>when required</w:t>
      </w:r>
      <w:r w:rsidR="008939EF" w:rsidRPr="000B6DB0">
        <w:rPr>
          <w:rFonts w:ascii="Times New Roman" w:hAnsi="Times New Roman" w:cs="Times New Roman"/>
        </w:rPr>
        <w:t xml:space="preserve">, </w:t>
      </w:r>
      <w:r w:rsidR="007B2F51" w:rsidRPr="000B6DB0">
        <w:rPr>
          <w:rFonts w:ascii="Times New Roman" w:hAnsi="Times New Roman" w:cs="Times New Roman"/>
        </w:rPr>
        <w:t>aspir</w:t>
      </w:r>
      <w:r w:rsidR="008939EF" w:rsidRPr="000B6DB0">
        <w:rPr>
          <w:rFonts w:ascii="Times New Roman" w:hAnsi="Times New Roman" w:cs="Times New Roman"/>
        </w:rPr>
        <w:t>ing</w:t>
      </w:r>
      <w:r w:rsidR="007B2F51" w:rsidRPr="000B6DB0">
        <w:rPr>
          <w:rFonts w:ascii="Times New Roman" w:hAnsi="Times New Roman" w:cs="Times New Roman"/>
        </w:rPr>
        <w:t xml:space="preserve"> more </w:t>
      </w:r>
      <w:r w:rsidR="008939EF" w:rsidRPr="000B6DB0">
        <w:rPr>
          <w:rFonts w:ascii="Times New Roman" w:hAnsi="Times New Roman" w:cs="Times New Roman"/>
        </w:rPr>
        <w:t xml:space="preserve">to be a </w:t>
      </w:r>
      <w:r w:rsidR="007B2F51" w:rsidRPr="000B6DB0">
        <w:rPr>
          <w:rFonts w:ascii="Times New Roman" w:hAnsi="Times New Roman" w:cs="Times New Roman"/>
        </w:rPr>
        <w:t xml:space="preserve">Snow than </w:t>
      </w:r>
      <w:r w:rsidR="008939EF" w:rsidRPr="000B6DB0">
        <w:rPr>
          <w:rFonts w:ascii="Times New Roman" w:hAnsi="Times New Roman" w:cs="Times New Roman"/>
        </w:rPr>
        <w:t xml:space="preserve">a </w:t>
      </w:r>
      <w:r w:rsidR="007B2F51" w:rsidRPr="000B6DB0">
        <w:rPr>
          <w:rFonts w:ascii="Times New Roman" w:hAnsi="Times New Roman" w:cs="Times New Roman"/>
        </w:rPr>
        <w:t>Swan Queen, more</w:t>
      </w:r>
      <w:r w:rsidR="00573035" w:rsidRPr="000B6DB0">
        <w:rPr>
          <w:rFonts w:ascii="Times New Roman" w:hAnsi="Times New Roman" w:cs="Times New Roman"/>
        </w:rPr>
        <w:t xml:space="preserve"> a</w:t>
      </w:r>
      <w:r w:rsidR="007B2F51" w:rsidRPr="000B6DB0">
        <w:rPr>
          <w:rFonts w:ascii="Times New Roman" w:hAnsi="Times New Roman" w:cs="Times New Roman"/>
        </w:rPr>
        <w:t xml:space="preserve"> </w:t>
      </w:r>
      <w:proofErr w:type="spellStart"/>
      <w:r w:rsidR="007B2F51" w:rsidRPr="000B6DB0">
        <w:rPr>
          <w:rFonts w:ascii="Times New Roman" w:hAnsi="Times New Roman" w:cs="Times New Roman"/>
        </w:rPr>
        <w:t>Kitri</w:t>
      </w:r>
      <w:proofErr w:type="spellEnd"/>
      <w:r w:rsidR="007B2F51" w:rsidRPr="000B6DB0">
        <w:rPr>
          <w:rFonts w:ascii="Times New Roman" w:hAnsi="Times New Roman" w:cs="Times New Roman"/>
        </w:rPr>
        <w:t xml:space="preserve"> than </w:t>
      </w:r>
      <w:r w:rsidR="008939EF" w:rsidRPr="000B6DB0">
        <w:rPr>
          <w:rFonts w:ascii="Times New Roman" w:hAnsi="Times New Roman" w:cs="Times New Roman"/>
        </w:rPr>
        <w:t xml:space="preserve">a </w:t>
      </w:r>
      <w:proofErr w:type="spellStart"/>
      <w:r w:rsidR="007B2F51" w:rsidRPr="000B6DB0">
        <w:rPr>
          <w:rFonts w:ascii="Times New Roman" w:hAnsi="Times New Roman" w:cs="Times New Roman"/>
        </w:rPr>
        <w:t>Sylphide</w:t>
      </w:r>
      <w:proofErr w:type="spellEnd"/>
      <w:r w:rsidR="007B2F51" w:rsidRPr="000B6DB0">
        <w:rPr>
          <w:rFonts w:ascii="Times New Roman" w:hAnsi="Times New Roman" w:cs="Times New Roman"/>
        </w:rPr>
        <w:t xml:space="preserve">. The classics were </w:t>
      </w:r>
      <w:r w:rsidR="008939EF" w:rsidRPr="000B6DB0">
        <w:rPr>
          <w:rFonts w:ascii="Times New Roman" w:hAnsi="Times New Roman" w:cs="Times New Roman"/>
        </w:rPr>
        <w:t xml:space="preserve">a </w:t>
      </w:r>
      <w:r w:rsidR="007B2F51" w:rsidRPr="000B6DB0">
        <w:rPr>
          <w:rFonts w:ascii="Times New Roman" w:hAnsi="Times New Roman" w:cs="Times New Roman"/>
        </w:rPr>
        <w:t xml:space="preserve">necessary </w:t>
      </w:r>
      <w:r w:rsidR="008939EF" w:rsidRPr="000B6DB0">
        <w:rPr>
          <w:rFonts w:ascii="Times New Roman" w:hAnsi="Times New Roman" w:cs="Times New Roman"/>
        </w:rPr>
        <w:t xml:space="preserve">part of company repertories, </w:t>
      </w:r>
      <w:r w:rsidR="007B2F51" w:rsidRPr="000B6DB0">
        <w:rPr>
          <w:rFonts w:ascii="Times New Roman" w:hAnsi="Times New Roman" w:cs="Times New Roman"/>
        </w:rPr>
        <w:t xml:space="preserve">but </w:t>
      </w:r>
      <w:r w:rsidR="00575FDC">
        <w:rPr>
          <w:rFonts w:ascii="Times New Roman" w:hAnsi="Times New Roman" w:cs="Times New Roman"/>
        </w:rPr>
        <w:t xml:space="preserve">the sweep </w:t>
      </w:r>
      <w:r w:rsidR="007628DF">
        <w:rPr>
          <w:rFonts w:ascii="Times New Roman" w:hAnsi="Times New Roman" w:cs="Times New Roman"/>
        </w:rPr>
        <w:t xml:space="preserve">and drive </w:t>
      </w:r>
      <w:r w:rsidR="00575FDC">
        <w:rPr>
          <w:rFonts w:ascii="Times New Roman" w:hAnsi="Times New Roman" w:cs="Times New Roman"/>
        </w:rPr>
        <w:t xml:space="preserve">of </w:t>
      </w:r>
      <w:r w:rsidR="00573035" w:rsidRPr="000B6DB0">
        <w:rPr>
          <w:rFonts w:ascii="Times New Roman" w:hAnsi="Times New Roman" w:cs="Times New Roman"/>
        </w:rPr>
        <w:t xml:space="preserve">works by </w:t>
      </w:r>
      <w:r w:rsidR="00D95DD7">
        <w:rPr>
          <w:rFonts w:ascii="Times New Roman" w:hAnsi="Times New Roman" w:cs="Times New Roman"/>
        </w:rPr>
        <w:t xml:space="preserve">George </w:t>
      </w:r>
      <w:r w:rsidR="00C9467B" w:rsidRPr="000B6DB0">
        <w:rPr>
          <w:rFonts w:ascii="Times New Roman" w:hAnsi="Times New Roman" w:cs="Times New Roman"/>
        </w:rPr>
        <w:t xml:space="preserve">Balanchine </w:t>
      </w:r>
      <w:r w:rsidR="00F41455" w:rsidRPr="000B6DB0">
        <w:rPr>
          <w:rFonts w:ascii="Times New Roman" w:hAnsi="Times New Roman" w:cs="Times New Roman"/>
        </w:rPr>
        <w:t xml:space="preserve">and </w:t>
      </w:r>
      <w:r w:rsidR="00DD4B27" w:rsidRPr="000B6DB0">
        <w:rPr>
          <w:rFonts w:ascii="Times New Roman" w:hAnsi="Times New Roman" w:cs="Times New Roman"/>
        </w:rPr>
        <w:t xml:space="preserve">“modern” ballets that today </w:t>
      </w:r>
      <w:r w:rsidR="006F7C90" w:rsidRPr="000B6DB0">
        <w:rPr>
          <w:rFonts w:ascii="Times New Roman" w:hAnsi="Times New Roman" w:cs="Times New Roman"/>
        </w:rPr>
        <w:t>might</w:t>
      </w:r>
      <w:r w:rsidR="00DD4B27" w:rsidRPr="000B6DB0">
        <w:rPr>
          <w:rFonts w:ascii="Times New Roman" w:hAnsi="Times New Roman" w:cs="Times New Roman"/>
        </w:rPr>
        <w:t xml:space="preserve"> be called </w:t>
      </w:r>
      <w:r w:rsidR="00F41455" w:rsidRPr="000B6DB0">
        <w:rPr>
          <w:rFonts w:ascii="Times New Roman" w:hAnsi="Times New Roman" w:cs="Times New Roman"/>
        </w:rPr>
        <w:t>contemporary</w:t>
      </w:r>
      <w:r w:rsidR="007B2F51" w:rsidRPr="000B6DB0">
        <w:rPr>
          <w:rFonts w:ascii="Times New Roman" w:hAnsi="Times New Roman" w:cs="Times New Roman"/>
        </w:rPr>
        <w:t xml:space="preserve"> were what I relished</w:t>
      </w:r>
      <w:r w:rsidR="00491299" w:rsidRPr="000B6DB0">
        <w:rPr>
          <w:rFonts w:ascii="Times New Roman" w:hAnsi="Times New Roman" w:cs="Times New Roman"/>
        </w:rPr>
        <w:t>.</w:t>
      </w:r>
      <w:r w:rsidR="00C74FE7" w:rsidRPr="000B6DB0">
        <w:rPr>
          <w:rFonts w:ascii="Times New Roman" w:hAnsi="Times New Roman" w:cs="Times New Roman"/>
        </w:rPr>
        <w:t xml:space="preserve"> </w:t>
      </w:r>
    </w:p>
    <w:p w14:paraId="1C8638F9" w14:textId="58199544" w:rsidR="008939EF" w:rsidRPr="000B6DB0" w:rsidRDefault="00A807DD" w:rsidP="00B23E27">
      <w:pPr>
        <w:widowControl w:val="0"/>
        <w:autoSpaceDE w:val="0"/>
        <w:autoSpaceDN w:val="0"/>
        <w:adjustRightInd w:val="0"/>
        <w:spacing w:line="480" w:lineRule="auto"/>
        <w:ind w:firstLine="720"/>
        <w:rPr>
          <w:rFonts w:ascii="Times New Roman" w:hAnsi="Times New Roman" w:cs="Times New Roman"/>
        </w:rPr>
      </w:pPr>
      <w:r w:rsidRPr="000B6DB0">
        <w:rPr>
          <w:rFonts w:ascii="Times New Roman" w:hAnsi="Times New Roman" w:cs="Times New Roman"/>
        </w:rPr>
        <w:t xml:space="preserve">In 1983, </w:t>
      </w:r>
      <w:r w:rsidR="00573035" w:rsidRPr="000B6DB0">
        <w:rPr>
          <w:rFonts w:ascii="Times New Roman" w:hAnsi="Times New Roman" w:cs="Times New Roman"/>
        </w:rPr>
        <w:t xml:space="preserve">two years out of ballet school and into the profession, </w:t>
      </w:r>
      <w:r w:rsidR="00491299" w:rsidRPr="000B6DB0">
        <w:rPr>
          <w:rFonts w:ascii="Times New Roman" w:hAnsi="Times New Roman" w:cs="Times New Roman"/>
        </w:rPr>
        <w:t xml:space="preserve">I </w:t>
      </w:r>
      <w:r w:rsidRPr="000B6DB0">
        <w:rPr>
          <w:rFonts w:ascii="Times New Roman" w:hAnsi="Times New Roman" w:cs="Times New Roman"/>
        </w:rPr>
        <w:t>was</w:t>
      </w:r>
      <w:r w:rsidR="00491299" w:rsidRPr="000B6DB0">
        <w:rPr>
          <w:rFonts w:ascii="Times New Roman" w:hAnsi="Times New Roman" w:cs="Times New Roman"/>
        </w:rPr>
        <w:t xml:space="preserve"> </w:t>
      </w:r>
      <w:r w:rsidR="00016FF8" w:rsidRPr="000B6DB0">
        <w:rPr>
          <w:rFonts w:ascii="Times New Roman" w:hAnsi="Times New Roman" w:cs="Times New Roman"/>
        </w:rPr>
        <w:t xml:space="preserve">astonished and a bit </w:t>
      </w:r>
      <w:r w:rsidR="00491299" w:rsidRPr="000B6DB0">
        <w:rPr>
          <w:rFonts w:ascii="Times New Roman" w:hAnsi="Times New Roman" w:cs="Times New Roman"/>
        </w:rPr>
        <w:t>baffled by</w:t>
      </w:r>
      <w:r w:rsidR="007B2F51" w:rsidRPr="000B6DB0">
        <w:rPr>
          <w:rFonts w:ascii="Times New Roman" w:hAnsi="Times New Roman" w:cs="Times New Roman"/>
        </w:rPr>
        <w:t xml:space="preserve"> </w:t>
      </w:r>
      <w:r w:rsidR="00D95DD7">
        <w:rPr>
          <w:rFonts w:ascii="Times New Roman" w:hAnsi="Times New Roman" w:cs="Times New Roman"/>
        </w:rPr>
        <w:t xml:space="preserve">William </w:t>
      </w:r>
      <w:r w:rsidR="007B2F51" w:rsidRPr="000B6DB0">
        <w:rPr>
          <w:rFonts w:ascii="Times New Roman" w:hAnsi="Times New Roman" w:cs="Times New Roman"/>
        </w:rPr>
        <w:t>Forsythe’s</w:t>
      </w:r>
      <w:r w:rsidR="00491299" w:rsidRPr="000B6DB0">
        <w:rPr>
          <w:rFonts w:ascii="Times New Roman" w:hAnsi="Times New Roman" w:cs="Times New Roman"/>
        </w:rPr>
        <w:t xml:space="preserve"> </w:t>
      </w:r>
      <w:r w:rsidR="0025063D" w:rsidRPr="000B6DB0">
        <w:rPr>
          <w:rFonts w:ascii="Times New Roman" w:hAnsi="Times New Roman" w:cs="Times New Roman"/>
          <w:i/>
        </w:rPr>
        <w:t>Say Bye Bye</w:t>
      </w:r>
      <w:r w:rsidR="00573035" w:rsidRPr="000B6DB0">
        <w:rPr>
          <w:rFonts w:ascii="Times New Roman" w:hAnsi="Times New Roman" w:cs="Times New Roman"/>
        </w:rPr>
        <w:t xml:space="preserve"> (1980)</w:t>
      </w:r>
      <w:r w:rsidR="0025063D" w:rsidRPr="000B6DB0">
        <w:rPr>
          <w:rFonts w:ascii="Times New Roman" w:hAnsi="Times New Roman" w:cs="Times New Roman"/>
        </w:rPr>
        <w:t xml:space="preserve">, </w:t>
      </w:r>
      <w:r w:rsidR="00491299" w:rsidRPr="000B6DB0">
        <w:rPr>
          <w:rFonts w:ascii="Times New Roman" w:hAnsi="Times New Roman" w:cs="Times New Roman"/>
        </w:rPr>
        <w:t>with its</w:t>
      </w:r>
      <w:r w:rsidR="0025063D" w:rsidRPr="000B6DB0">
        <w:rPr>
          <w:rFonts w:ascii="Times New Roman" w:hAnsi="Times New Roman" w:cs="Times New Roman"/>
        </w:rPr>
        <w:t xml:space="preserve"> huge abstract car </w:t>
      </w:r>
      <w:r w:rsidR="00491299" w:rsidRPr="000B6DB0">
        <w:rPr>
          <w:rFonts w:ascii="Times New Roman" w:hAnsi="Times New Roman" w:cs="Times New Roman"/>
        </w:rPr>
        <w:t>and</w:t>
      </w:r>
      <w:r w:rsidR="0025063D" w:rsidRPr="000B6DB0">
        <w:rPr>
          <w:rFonts w:ascii="Times New Roman" w:hAnsi="Times New Roman" w:cs="Times New Roman"/>
        </w:rPr>
        <w:t xml:space="preserve"> </w:t>
      </w:r>
      <w:r w:rsidR="00491299" w:rsidRPr="000B6DB0">
        <w:rPr>
          <w:rFonts w:ascii="Times New Roman" w:hAnsi="Times New Roman" w:cs="Times New Roman"/>
        </w:rPr>
        <w:t xml:space="preserve">suited </w:t>
      </w:r>
      <w:r w:rsidR="00016FF8" w:rsidRPr="000B6DB0">
        <w:rPr>
          <w:rFonts w:ascii="Times New Roman" w:hAnsi="Times New Roman" w:cs="Times New Roman"/>
        </w:rPr>
        <w:t>men partnering</w:t>
      </w:r>
      <w:r w:rsidR="0025063D" w:rsidRPr="000B6DB0">
        <w:rPr>
          <w:rFonts w:ascii="Times New Roman" w:hAnsi="Times New Roman" w:cs="Times New Roman"/>
        </w:rPr>
        <w:t xml:space="preserve"> women in black dresses and heels Apache-style, diving, flailing and screaming to a sound collage of Little Richard, Roberto Delgado </w:t>
      </w:r>
      <w:r w:rsidR="00016FF8" w:rsidRPr="000B6DB0">
        <w:rPr>
          <w:rFonts w:ascii="Times New Roman" w:hAnsi="Times New Roman" w:cs="Times New Roman"/>
        </w:rPr>
        <w:t>and electronic sound</w:t>
      </w:r>
      <w:r w:rsidR="0025063D" w:rsidRPr="000B6DB0">
        <w:rPr>
          <w:rFonts w:ascii="Times New Roman" w:hAnsi="Times New Roman" w:cs="Times New Roman"/>
        </w:rPr>
        <w:t>. Five years later</w:t>
      </w:r>
      <w:r w:rsidR="002A4819" w:rsidRPr="000B6DB0">
        <w:rPr>
          <w:rFonts w:ascii="Times New Roman" w:hAnsi="Times New Roman" w:cs="Times New Roman"/>
        </w:rPr>
        <w:t xml:space="preserve"> at the </w:t>
      </w:r>
      <w:proofErr w:type="spellStart"/>
      <w:r w:rsidR="002A4819" w:rsidRPr="000B6DB0">
        <w:rPr>
          <w:rFonts w:ascii="Times New Roman" w:hAnsi="Times New Roman" w:cs="Times New Roman"/>
        </w:rPr>
        <w:t>Schauspielhaus</w:t>
      </w:r>
      <w:proofErr w:type="spellEnd"/>
      <w:r w:rsidR="002A4819" w:rsidRPr="000B6DB0">
        <w:rPr>
          <w:rFonts w:ascii="Times New Roman" w:hAnsi="Times New Roman" w:cs="Times New Roman"/>
        </w:rPr>
        <w:t xml:space="preserve"> </w:t>
      </w:r>
      <w:r w:rsidR="0025063D" w:rsidRPr="000B6DB0">
        <w:rPr>
          <w:rFonts w:ascii="Times New Roman" w:hAnsi="Times New Roman" w:cs="Times New Roman"/>
        </w:rPr>
        <w:t xml:space="preserve">in Frankfurt, I saw a mixed program </w:t>
      </w:r>
      <w:r w:rsidR="00016FF8" w:rsidRPr="000B6DB0">
        <w:rPr>
          <w:rFonts w:ascii="Times New Roman" w:hAnsi="Times New Roman" w:cs="Times New Roman"/>
        </w:rPr>
        <w:t>including</w:t>
      </w:r>
      <w:r w:rsidR="0025063D" w:rsidRPr="000B6DB0">
        <w:rPr>
          <w:rFonts w:ascii="Times New Roman" w:hAnsi="Times New Roman" w:cs="Times New Roman"/>
        </w:rPr>
        <w:t xml:space="preserve"> </w:t>
      </w:r>
      <w:r w:rsidR="0025063D" w:rsidRPr="000B6DB0">
        <w:rPr>
          <w:rFonts w:ascii="Times New Roman" w:hAnsi="Times New Roman" w:cs="Times New Roman"/>
          <w:i/>
        </w:rPr>
        <w:t xml:space="preserve">In the </w:t>
      </w:r>
      <w:r w:rsidR="00AB3E68" w:rsidRPr="000B6DB0">
        <w:rPr>
          <w:rFonts w:ascii="Times New Roman" w:hAnsi="Times New Roman" w:cs="Times New Roman"/>
          <w:i/>
        </w:rPr>
        <w:t>M</w:t>
      </w:r>
      <w:r w:rsidR="0025063D" w:rsidRPr="000B6DB0">
        <w:rPr>
          <w:rFonts w:ascii="Times New Roman" w:hAnsi="Times New Roman" w:cs="Times New Roman"/>
          <w:i/>
        </w:rPr>
        <w:t xml:space="preserve">iddle, </w:t>
      </w:r>
      <w:r w:rsidR="00AB3E68" w:rsidRPr="000B6DB0">
        <w:rPr>
          <w:rFonts w:ascii="Times New Roman" w:hAnsi="Times New Roman" w:cs="Times New Roman"/>
          <w:i/>
        </w:rPr>
        <w:t>S</w:t>
      </w:r>
      <w:r w:rsidR="0025063D" w:rsidRPr="000B6DB0">
        <w:rPr>
          <w:rFonts w:ascii="Times New Roman" w:hAnsi="Times New Roman" w:cs="Times New Roman"/>
          <w:i/>
        </w:rPr>
        <w:t xml:space="preserve">omewhat </w:t>
      </w:r>
      <w:r w:rsidR="00AB3E68" w:rsidRPr="000B6DB0">
        <w:rPr>
          <w:rFonts w:ascii="Times New Roman" w:hAnsi="Times New Roman" w:cs="Times New Roman"/>
          <w:i/>
        </w:rPr>
        <w:t>E</w:t>
      </w:r>
      <w:r w:rsidR="0025063D" w:rsidRPr="000B6DB0">
        <w:rPr>
          <w:rFonts w:ascii="Times New Roman" w:hAnsi="Times New Roman" w:cs="Times New Roman"/>
          <w:i/>
        </w:rPr>
        <w:t>levated</w:t>
      </w:r>
      <w:r w:rsidR="0025063D" w:rsidRPr="000B6DB0">
        <w:rPr>
          <w:rFonts w:ascii="Times New Roman" w:hAnsi="Times New Roman" w:cs="Times New Roman"/>
        </w:rPr>
        <w:t xml:space="preserve"> </w:t>
      </w:r>
      <w:r w:rsidR="00A93684" w:rsidRPr="000B6DB0">
        <w:rPr>
          <w:rFonts w:ascii="Times New Roman" w:hAnsi="Times New Roman" w:cs="Times New Roman"/>
        </w:rPr>
        <w:t xml:space="preserve">(1987) </w:t>
      </w:r>
      <w:r w:rsidR="0025063D" w:rsidRPr="000B6DB0">
        <w:rPr>
          <w:rFonts w:ascii="Times New Roman" w:hAnsi="Times New Roman" w:cs="Times New Roman"/>
        </w:rPr>
        <w:t xml:space="preserve">and </w:t>
      </w:r>
      <w:r w:rsidR="0025063D" w:rsidRPr="000B6DB0">
        <w:rPr>
          <w:rFonts w:ascii="Times New Roman" w:hAnsi="Times New Roman" w:cs="Times New Roman"/>
          <w:i/>
        </w:rPr>
        <w:t>The Vile Parody of Address</w:t>
      </w:r>
      <w:r w:rsidR="00A93684" w:rsidRPr="000B6DB0">
        <w:rPr>
          <w:rFonts w:ascii="Times New Roman" w:hAnsi="Times New Roman" w:cs="Times New Roman"/>
        </w:rPr>
        <w:t xml:space="preserve"> (1988)</w:t>
      </w:r>
      <w:r w:rsidR="0025063D" w:rsidRPr="000B6DB0">
        <w:rPr>
          <w:rFonts w:ascii="Times New Roman" w:hAnsi="Times New Roman" w:cs="Times New Roman"/>
        </w:rPr>
        <w:t xml:space="preserve">; the following morning, I watched the company rehearse </w:t>
      </w:r>
      <w:r w:rsidR="00F51D9E" w:rsidRPr="000B6DB0">
        <w:rPr>
          <w:rFonts w:ascii="Times New Roman" w:hAnsi="Times New Roman" w:cs="Times New Roman"/>
        </w:rPr>
        <w:t xml:space="preserve">Forsythe’s raucous </w:t>
      </w:r>
      <w:r w:rsidR="0025063D" w:rsidRPr="000B6DB0">
        <w:rPr>
          <w:rFonts w:ascii="Times New Roman" w:hAnsi="Times New Roman" w:cs="Times New Roman"/>
        </w:rPr>
        <w:t xml:space="preserve">musical </w:t>
      </w:r>
      <w:r w:rsidR="0025063D" w:rsidRPr="000B6DB0">
        <w:rPr>
          <w:rFonts w:ascii="Times New Roman" w:hAnsi="Times New Roman" w:cs="Times New Roman"/>
          <w:i/>
        </w:rPr>
        <w:t>Isabelle’s Dance</w:t>
      </w:r>
      <w:r w:rsidR="00A93684" w:rsidRPr="000B6DB0">
        <w:rPr>
          <w:rFonts w:ascii="Times New Roman" w:hAnsi="Times New Roman" w:cs="Times New Roman"/>
        </w:rPr>
        <w:t xml:space="preserve"> (1986)</w:t>
      </w:r>
      <w:r w:rsidR="0025063D" w:rsidRPr="000B6DB0">
        <w:rPr>
          <w:rFonts w:ascii="Times New Roman" w:hAnsi="Times New Roman" w:cs="Times New Roman"/>
        </w:rPr>
        <w:t>.</w:t>
      </w:r>
      <w:r w:rsidR="008579D2" w:rsidRPr="000B6DB0">
        <w:rPr>
          <w:rStyle w:val="EndnoteReference"/>
          <w:rFonts w:ascii="Times New Roman" w:hAnsi="Times New Roman" w:cs="Times New Roman"/>
        </w:rPr>
        <w:endnoteReference w:id="4"/>
      </w:r>
      <w:r w:rsidR="0025063D" w:rsidRPr="000B6DB0">
        <w:rPr>
          <w:rFonts w:ascii="Times New Roman" w:hAnsi="Times New Roman" w:cs="Times New Roman"/>
        </w:rPr>
        <w:t xml:space="preserve"> </w:t>
      </w:r>
      <w:r w:rsidRPr="000B6DB0">
        <w:rPr>
          <w:rFonts w:ascii="Times New Roman" w:hAnsi="Times New Roman" w:cs="Times New Roman"/>
        </w:rPr>
        <w:t xml:space="preserve">The </w:t>
      </w:r>
      <w:proofErr w:type="spellStart"/>
      <w:r w:rsidRPr="000B6DB0">
        <w:rPr>
          <w:rFonts w:ascii="Times New Roman" w:hAnsi="Times New Roman" w:cs="Times New Roman"/>
        </w:rPr>
        <w:t>Ballett</w:t>
      </w:r>
      <w:proofErr w:type="spellEnd"/>
      <w:r w:rsidRPr="000B6DB0">
        <w:rPr>
          <w:rFonts w:ascii="Times New Roman" w:hAnsi="Times New Roman" w:cs="Times New Roman"/>
        </w:rPr>
        <w:t xml:space="preserve"> Frankfurt became my dream company, with </w:t>
      </w:r>
      <w:r w:rsidR="00A93684" w:rsidRPr="000B6DB0">
        <w:rPr>
          <w:rFonts w:ascii="Times New Roman" w:hAnsi="Times New Roman" w:cs="Times New Roman"/>
        </w:rPr>
        <w:t xml:space="preserve">the Dutch </w:t>
      </w:r>
      <w:r w:rsidRPr="000B6DB0">
        <w:rPr>
          <w:rFonts w:ascii="Times New Roman" w:hAnsi="Times New Roman" w:cs="Times New Roman"/>
        </w:rPr>
        <w:t xml:space="preserve">National Ballet in second place because their diverse repertory included Forsythe works. </w:t>
      </w:r>
      <w:r w:rsidR="007628DF">
        <w:rPr>
          <w:rFonts w:ascii="Times New Roman" w:hAnsi="Times New Roman" w:cs="Times New Roman"/>
        </w:rPr>
        <w:t>L</w:t>
      </w:r>
      <w:r w:rsidR="007628DF" w:rsidRPr="000B6DB0">
        <w:rPr>
          <w:rFonts w:ascii="Times New Roman" w:hAnsi="Times New Roman" w:cs="Times New Roman"/>
        </w:rPr>
        <w:t xml:space="preserve">ike many others </w:t>
      </w:r>
      <w:r w:rsidR="00F51D9E" w:rsidRPr="000B6DB0">
        <w:rPr>
          <w:rFonts w:ascii="Times New Roman" w:hAnsi="Times New Roman" w:cs="Times New Roman"/>
        </w:rPr>
        <w:t xml:space="preserve">I </w:t>
      </w:r>
      <w:r w:rsidR="007B2F51" w:rsidRPr="000B6DB0">
        <w:rPr>
          <w:rFonts w:ascii="Times New Roman" w:hAnsi="Times New Roman" w:cs="Times New Roman"/>
        </w:rPr>
        <w:t xml:space="preserve">began </w:t>
      </w:r>
      <w:r w:rsidR="00F51D9E" w:rsidRPr="000B6DB0">
        <w:rPr>
          <w:rFonts w:ascii="Times New Roman" w:hAnsi="Times New Roman" w:cs="Times New Roman"/>
        </w:rPr>
        <w:t>h</w:t>
      </w:r>
      <w:r w:rsidR="007B2F51" w:rsidRPr="000B6DB0">
        <w:rPr>
          <w:rFonts w:ascii="Times New Roman" w:hAnsi="Times New Roman" w:cs="Times New Roman"/>
        </w:rPr>
        <w:t>a</w:t>
      </w:r>
      <w:r w:rsidR="00F51D9E" w:rsidRPr="000B6DB0">
        <w:rPr>
          <w:rFonts w:ascii="Times New Roman" w:hAnsi="Times New Roman" w:cs="Times New Roman"/>
        </w:rPr>
        <w:t>ng</w:t>
      </w:r>
      <w:r w:rsidR="007B2F51" w:rsidRPr="000B6DB0">
        <w:rPr>
          <w:rFonts w:ascii="Times New Roman" w:hAnsi="Times New Roman" w:cs="Times New Roman"/>
        </w:rPr>
        <w:t>ing</w:t>
      </w:r>
      <w:r w:rsidR="00F51D9E" w:rsidRPr="000B6DB0">
        <w:rPr>
          <w:rFonts w:ascii="Times New Roman" w:hAnsi="Times New Roman" w:cs="Times New Roman"/>
        </w:rPr>
        <w:t xml:space="preserve"> out in Frankfurt</w:t>
      </w:r>
      <w:r w:rsidR="007B2F51" w:rsidRPr="000B6DB0">
        <w:rPr>
          <w:rFonts w:ascii="Times New Roman" w:hAnsi="Times New Roman" w:cs="Times New Roman"/>
        </w:rPr>
        <w:t>,</w:t>
      </w:r>
      <w:r w:rsidR="00F51D9E" w:rsidRPr="000B6DB0">
        <w:rPr>
          <w:rFonts w:ascii="Times New Roman" w:hAnsi="Times New Roman" w:cs="Times New Roman"/>
        </w:rPr>
        <w:t xml:space="preserve"> watching the company work and perform</w:t>
      </w:r>
      <w:r w:rsidR="007B2F51" w:rsidRPr="000B6DB0">
        <w:rPr>
          <w:rFonts w:ascii="Times New Roman" w:hAnsi="Times New Roman" w:cs="Times New Roman"/>
        </w:rPr>
        <w:t xml:space="preserve"> and </w:t>
      </w:r>
      <w:r w:rsidR="007B6D78" w:rsidRPr="000B6DB0">
        <w:rPr>
          <w:rFonts w:ascii="Times New Roman" w:hAnsi="Times New Roman" w:cs="Times New Roman"/>
        </w:rPr>
        <w:t xml:space="preserve">hoping for a chance to </w:t>
      </w:r>
      <w:r w:rsidR="007B6D78" w:rsidRPr="000B6DB0">
        <w:rPr>
          <w:rFonts w:ascii="Times New Roman" w:hAnsi="Times New Roman" w:cs="Times New Roman"/>
        </w:rPr>
        <w:lastRenderedPageBreak/>
        <w:t>dance with them</w:t>
      </w:r>
      <w:r w:rsidR="007B2F51" w:rsidRPr="000B6DB0">
        <w:rPr>
          <w:rFonts w:ascii="Times New Roman" w:hAnsi="Times New Roman" w:cs="Times New Roman"/>
        </w:rPr>
        <w:t xml:space="preserve">. </w:t>
      </w:r>
    </w:p>
    <w:p w14:paraId="71CCF730" w14:textId="340D20A1" w:rsidR="00575FDC" w:rsidRDefault="007B6D78" w:rsidP="00B23E27">
      <w:pPr>
        <w:widowControl w:val="0"/>
        <w:autoSpaceDE w:val="0"/>
        <w:autoSpaceDN w:val="0"/>
        <w:adjustRightInd w:val="0"/>
        <w:spacing w:line="480" w:lineRule="auto"/>
        <w:ind w:firstLine="720"/>
        <w:rPr>
          <w:rFonts w:ascii="Times New Roman" w:eastAsia="Times New Roman" w:hAnsi="Times New Roman" w:cs="Times New Roman"/>
        </w:rPr>
      </w:pPr>
      <w:r w:rsidRPr="000B6DB0">
        <w:rPr>
          <w:rFonts w:ascii="Times New Roman" w:hAnsi="Times New Roman" w:cs="Times New Roman"/>
        </w:rPr>
        <w:t>I continued to follow the company</w:t>
      </w:r>
      <w:r w:rsidR="00A807DD" w:rsidRPr="000B6DB0">
        <w:rPr>
          <w:rFonts w:ascii="Times New Roman" w:hAnsi="Times New Roman" w:cs="Times New Roman"/>
        </w:rPr>
        <w:t xml:space="preserve"> after I stopped dancing,</w:t>
      </w:r>
      <w:r w:rsidRPr="000B6DB0">
        <w:rPr>
          <w:rFonts w:ascii="Times New Roman" w:hAnsi="Times New Roman" w:cs="Times New Roman"/>
        </w:rPr>
        <w:t xml:space="preserve"> noticing that </w:t>
      </w:r>
      <w:r w:rsidR="00A807DD" w:rsidRPr="000B6DB0">
        <w:rPr>
          <w:rFonts w:ascii="Times New Roman" w:hAnsi="Times New Roman" w:cs="Times New Roman"/>
        </w:rPr>
        <w:t xml:space="preserve">as the repertoire continued to expand, </w:t>
      </w:r>
      <w:r w:rsidRPr="000B6DB0">
        <w:rPr>
          <w:rFonts w:ascii="Times New Roman" w:hAnsi="Times New Roman" w:cs="Times New Roman"/>
        </w:rPr>
        <w:t>b</w:t>
      </w:r>
      <w:r w:rsidR="00C74FE7" w:rsidRPr="000B6DB0">
        <w:rPr>
          <w:rFonts w:ascii="Times New Roman" w:hAnsi="Times New Roman" w:cs="Times New Roman"/>
        </w:rPr>
        <w:t>allet seem</w:t>
      </w:r>
      <w:r w:rsidRPr="000B6DB0">
        <w:rPr>
          <w:rFonts w:ascii="Times New Roman" w:hAnsi="Times New Roman" w:cs="Times New Roman"/>
        </w:rPr>
        <w:t>ed to be</w:t>
      </w:r>
      <w:r w:rsidR="00C74FE7" w:rsidRPr="000B6DB0">
        <w:rPr>
          <w:rFonts w:ascii="Times New Roman" w:hAnsi="Times New Roman" w:cs="Times New Roman"/>
        </w:rPr>
        <w:t xml:space="preserve"> less </w:t>
      </w:r>
      <w:r w:rsidRPr="000B6DB0">
        <w:rPr>
          <w:rFonts w:ascii="Times New Roman" w:hAnsi="Times New Roman" w:cs="Times New Roman"/>
        </w:rPr>
        <w:t xml:space="preserve">and less </w:t>
      </w:r>
      <w:r w:rsidR="00C74FE7" w:rsidRPr="000B6DB0">
        <w:rPr>
          <w:rFonts w:ascii="Times New Roman" w:hAnsi="Times New Roman" w:cs="Times New Roman"/>
        </w:rPr>
        <w:t>in evidence.</w:t>
      </w:r>
      <w:r w:rsidR="00F51D9E" w:rsidRPr="000B6DB0">
        <w:rPr>
          <w:rFonts w:ascii="Times New Roman" w:hAnsi="Times New Roman" w:cs="Times New Roman"/>
        </w:rPr>
        <w:t xml:space="preserve"> </w:t>
      </w:r>
      <w:r w:rsidR="00A807DD" w:rsidRPr="000B6DB0">
        <w:rPr>
          <w:rFonts w:ascii="Times New Roman" w:hAnsi="Times New Roman" w:cs="Times New Roman"/>
        </w:rPr>
        <w:t>When I read that</w:t>
      </w:r>
      <w:r w:rsidRPr="000B6DB0">
        <w:rPr>
          <w:rFonts w:ascii="Times New Roman" w:hAnsi="Times New Roman" w:cs="Times New Roman"/>
        </w:rPr>
        <w:t xml:space="preserve"> Forsythe</w:t>
      </w:r>
      <w:r w:rsidR="00A807DD" w:rsidRPr="000B6DB0">
        <w:rPr>
          <w:rFonts w:ascii="Times New Roman" w:hAnsi="Times New Roman" w:cs="Times New Roman"/>
        </w:rPr>
        <w:t xml:space="preserve">, discussing </w:t>
      </w:r>
      <w:r w:rsidR="006176F1" w:rsidRPr="000B6DB0">
        <w:rPr>
          <w:rFonts w:ascii="Times New Roman" w:hAnsi="Times New Roman" w:cs="Times New Roman"/>
        </w:rPr>
        <w:t>his staging</w:t>
      </w:r>
      <w:r w:rsidRPr="000B6DB0">
        <w:rPr>
          <w:rFonts w:ascii="Times New Roman" w:hAnsi="Times New Roman" w:cs="Times New Roman"/>
        </w:rPr>
        <w:t xml:space="preserve"> of darkness</w:t>
      </w:r>
      <w:r w:rsidR="00A807DD" w:rsidRPr="000B6DB0">
        <w:rPr>
          <w:rFonts w:ascii="Times New Roman" w:hAnsi="Times New Roman" w:cs="Times New Roman"/>
        </w:rPr>
        <w:t xml:space="preserve"> in 1995</w:t>
      </w:r>
      <w:r w:rsidR="006176F1" w:rsidRPr="000B6DB0">
        <w:rPr>
          <w:rFonts w:ascii="Times New Roman" w:hAnsi="Times New Roman" w:cs="Times New Roman"/>
        </w:rPr>
        <w:t>,</w:t>
      </w:r>
      <w:r w:rsidR="00A807DD" w:rsidRPr="000B6DB0">
        <w:rPr>
          <w:rFonts w:ascii="Times New Roman" w:hAnsi="Times New Roman" w:cs="Times New Roman"/>
        </w:rPr>
        <w:t xml:space="preserve"> said</w:t>
      </w:r>
      <w:r w:rsidR="006176F1" w:rsidRPr="000B6DB0">
        <w:rPr>
          <w:rFonts w:ascii="Times New Roman" w:hAnsi="Times New Roman" w:cs="Times New Roman"/>
        </w:rPr>
        <w:t xml:space="preserve"> “I like to hide, to make uncertain what takes place onstage</w:t>
      </w:r>
      <w:r w:rsidR="001E555C">
        <w:rPr>
          <w:rFonts w:ascii="Times New Roman" w:hAnsi="Times New Roman" w:cs="Times New Roman"/>
        </w:rPr>
        <w:t xml:space="preserve"> (. . .)</w:t>
      </w:r>
      <w:r w:rsidR="001E555C" w:rsidRPr="000B6DB0">
        <w:rPr>
          <w:rFonts w:ascii="Times New Roman" w:hAnsi="Times New Roman" w:cs="Times New Roman"/>
        </w:rPr>
        <w:t xml:space="preserve"> </w:t>
      </w:r>
      <w:r w:rsidR="006176F1" w:rsidRPr="000B6DB0">
        <w:rPr>
          <w:rFonts w:ascii="Times New Roman" w:hAnsi="Times New Roman" w:cs="Times New Roman"/>
        </w:rPr>
        <w:t>and to extend what I call the poetry of disappearance</w:t>
      </w:r>
      <w:r w:rsidR="0010490F" w:rsidRPr="000B6DB0">
        <w:rPr>
          <w:rFonts w:ascii="Times New Roman" w:eastAsia="Times New Roman" w:hAnsi="Times New Roman" w:cs="Times New Roman"/>
        </w:rPr>
        <w:t>,</w:t>
      </w:r>
      <w:r w:rsidR="006176F1" w:rsidRPr="000B6DB0">
        <w:rPr>
          <w:rFonts w:ascii="Times New Roman" w:hAnsi="Times New Roman" w:cs="Times New Roman"/>
        </w:rPr>
        <w:t xml:space="preserve">” </w:t>
      </w:r>
      <w:r w:rsidR="00763C8B" w:rsidRPr="000B6DB0">
        <w:rPr>
          <w:rFonts w:ascii="Times New Roman" w:hAnsi="Times New Roman" w:cs="Times New Roman"/>
        </w:rPr>
        <w:t>I wondered</w:t>
      </w:r>
      <w:r w:rsidR="007B2F51" w:rsidRPr="000B6DB0">
        <w:rPr>
          <w:rFonts w:ascii="Times New Roman" w:hAnsi="Times New Roman" w:cs="Times New Roman"/>
        </w:rPr>
        <w:t xml:space="preserve"> whether </w:t>
      </w:r>
      <w:r w:rsidR="00763C8B" w:rsidRPr="000B6DB0">
        <w:rPr>
          <w:rFonts w:ascii="Times New Roman" w:hAnsi="Times New Roman" w:cs="Times New Roman"/>
        </w:rPr>
        <w:t xml:space="preserve">ballet </w:t>
      </w:r>
      <w:r w:rsidR="00F33E7E" w:rsidRPr="000B6DB0">
        <w:rPr>
          <w:rFonts w:ascii="Times New Roman" w:hAnsi="Times New Roman" w:cs="Times New Roman"/>
        </w:rPr>
        <w:t xml:space="preserve">itself </w:t>
      </w:r>
      <w:r w:rsidR="007B2F51" w:rsidRPr="000B6DB0">
        <w:rPr>
          <w:rFonts w:ascii="Times New Roman" w:hAnsi="Times New Roman" w:cs="Times New Roman"/>
        </w:rPr>
        <w:t>was</w:t>
      </w:r>
      <w:r w:rsidR="00A807DD" w:rsidRPr="000B6DB0">
        <w:rPr>
          <w:rFonts w:ascii="Times New Roman" w:hAnsi="Times New Roman" w:cs="Times New Roman"/>
        </w:rPr>
        <w:t xml:space="preserve"> also </w:t>
      </w:r>
      <w:r w:rsidR="00763C8B" w:rsidRPr="000B6DB0">
        <w:rPr>
          <w:rFonts w:ascii="Times New Roman" w:hAnsi="Times New Roman" w:cs="Times New Roman"/>
        </w:rPr>
        <w:t>disappearing in his works</w:t>
      </w:r>
      <w:r w:rsidR="007B2F51" w:rsidRPr="000B6DB0">
        <w:rPr>
          <w:rFonts w:ascii="Times New Roman" w:hAnsi="Times New Roman" w:cs="Times New Roman"/>
        </w:rPr>
        <w:t>.</w:t>
      </w:r>
      <w:r w:rsidR="008579D2">
        <w:rPr>
          <w:rStyle w:val="EndnoteReference"/>
          <w:rFonts w:ascii="Times New Roman" w:hAnsi="Times New Roman" w:cs="Times New Roman"/>
        </w:rPr>
        <w:endnoteReference w:id="5"/>
      </w:r>
      <w:r w:rsidR="00E12B9F" w:rsidRPr="000B6DB0">
        <w:rPr>
          <w:rFonts w:ascii="Times New Roman" w:hAnsi="Times New Roman" w:cs="Times New Roman"/>
        </w:rPr>
        <w:t xml:space="preserve"> </w:t>
      </w:r>
      <w:r w:rsidR="00A807DD" w:rsidRPr="000B6DB0">
        <w:rPr>
          <w:rFonts w:ascii="Times New Roman" w:hAnsi="Times New Roman" w:cs="Times New Roman"/>
        </w:rPr>
        <w:t>A</w:t>
      </w:r>
      <w:r w:rsidRPr="000B6DB0">
        <w:rPr>
          <w:rFonts w:ascii="Times New Roman" w:hAnsi="Times New Roman" w:cs="Times New Roman"/>
        </w:rPr>
        <w:t xml:space="preserve"> decade later</w:t>
      </w:r>
      <w:r w:rsidR="008939EF" w:rsidRPr="000B6DB0">
        <w:rPr>
          <w:rFonts w:ascii="Times New Roman" w:hAnsi="Times New Roman" w:cs="Times New Roman"/>
        </w:rPr>
        <w:t>,</w:t>
      </w:r>
      <w:r w:rsidR="007B2F51" w:rsidRPr="000B6DB0">
        <w:rPr>
          <w:rFonts w:ascii="Times New Roman" w:hAnsi="Times New Roman" w:cs="Times New Roman"/>
        </w:rPr>
        <w:t xml:space="preserve"> </w:t>
      </w:r>
      <w:r w:rsidR="008939EF" w:rsidRPr="000B6DB0">
        <w:rPr>
          <w:rFonts w:ascii="Times New Roman" w:hAnsi="Times New Roman" w:cs="Times New Roman"/>
        </w:rPr>
        <w:t>having been invited to work with</w:t>
      </w:r>
      <w:r w:rsidR="00E12B9F" w:rsidRPr="000B6DB0">
        <w:rPr>
          <w:rFonts w:ascii="Times New Roman" w:hAnsi="Times New Roman" w:cs="Times New Roman"/>
        </w:rPr>
        <w:t xml:space="preserve"> The Forsythe Company as an embedded dramaturg</w:t>
      </w:r>
      <w:r w:rsidR="008939EF" w:rsidRPr="000B6DB0">
        <w:rPr>
          <w:rFonts w:ascii="Times New Roman" w:hAnsi="Times New Roman" w:cs="Times New Roman"/>
        </w:rPr>
        <w:t xml:space="preserve"> while researching the ensemble</w:t>
      </w:r>
      <w:r w:rsidR="00E12B9F" w:rsidRPr="000B6DB0">
        <w:rPr>
          <w:rFonts w:ascii="Times New Roman" w:hAnsi="Times New Roman" w:cs="Times New Roman"/>
        </w:rPr>
        <w:t xml:space="preserve">, </w:t>
      </w:r>
      <w:r w:rsidR="00A807DD" w:rsidRPr="000B6DB0">
        <w:rPr>
          <w:rFonts w:ascii="Times New Roman" w:hAnsi="Times New Roman" w:cs="Times New Roman"/>
        </w:rPr>
        <w:t xml:space="preserve">I found </w:t>
      </w:r>
      <w:r w:rsidR="00575FDC">
        <w:rPr>
          <w:rFonts w:ascii="Times New Roman" w:hAnsi="Times New Roman" w:cs="Times New Roman"/>
        </w:rPr>
        <w:t xml:space="preserve">that for Forsythe, ballet </w:t>
      </w:r>
      <w:r w:rsidR="00B36CE4">
        <w:rPr>
          <w:rFonts w:ascii="Times New Roman" w:hAnsi="Times New Roman" w:cs="Times New Roman"/>
        </w:rPr>
        <w:t xml:space="preserve">was still </w:t>
      </w:r>
      <w:r w:rsidR="00575FDC" w:rsidRPr="000B6DB0">
        <w:rPr>
          <w:rFonts w:ascii="Times New Roman" w:eastAsia="Times New Roman" w:hAnsi="Times New Roman" w:cs="Times New Roman"/>
        </w:rPr>
        <w:t xml:space="preserve">a body of physical knowledge </w:t>
      </w:r>
      <w:r w:rsidR="00B36CE4">
        <w:rPr>
          <w:rFonts w:ascii="Times New Roman" w:eastAsia="Times New Roman" w:hAnsi="Times New Roman" w:cs="Times New Roman"/>
        </w:rPr>
        <w:t>harboring</w:t>
      </w:r>
      <w:r w:rsidR="00575FDC" w:rsidRPr="000B6DB0">
        <w:rPr>
          <w:rFonts w:ascii="Times New Roman" w:eastAsia="Times New Roman" w:hAnsi="Times New Roman" w:cs="Times New Roman"/>
        </w:rPr>
        <w:t xml:space="preserve"> seemingly innumerable</w:t>
      </w:r>
      <w:r w:rsidR="00575FDC" w:rsidRPr="000B6DB0">
        <w:rPr>
          <w:rFonts w:ascii="Times New Roman" w:hAnsi="Times New Roman" w:cs="Times New Roman"/>
        </w:rPr>
        <w:t xml:space="preserve"> concepts to explore through movement.</w:t>
      </w:r>
      <w:r w:rsidR="00575FDC">
        <w:rPr>
          <w:rFonts w:ascii="Times New Roman" w:hAnsi="Times New Roman" w:cs="Times New Roman"/>
        </w:rPr>
        <w:t xml:space="preserve"> As in 1995, it </w:t>
      </w:r>
      <w:r w:rsidR="00B36CE4">
        <w:rPr>
          <w:rFonts w:ascii="Times New Roman" w:hAnsi="Times New Roman" w:cs="Times New Roman"/>
        </w:rPr>
        <w:t>remained</w:t>
      </w:r>
      <w:r w:rsidR="00E12B9F" w:rsidRPr="000B6DB0">
        <w:rPr>
          <w:rFonts w:ascii="Times New Roman" w:hAnsi="Times New Roman" w:cs="Times New Roman"/>
        </w:rPr>
        <w:t xml:space="preserve"> </w:t>
      </w:r>
      <w:r w:rsidR="001D6ACD">
        <w:rPr>
          <w:rFonts w:ascii="Times New Roman" w:eastAsia="Times New Roman" w:hAnsi="Times New Roman" w:cs="Times New Roman"/>
        </w:rPr>
        <w:t>“</w:t>
      </w:r>
      <w:r w:rsidR="00E12B9F" w:rsidRPr="000B6DB0">
        <w:rPr>
          <w:rFonts w:ascii="Times New Roman" w:eastAsia="Times New Roman" w:hAnsi="Times New Roman" w:cs="Times New Roman"/>
        </w:rPr>
        <w:t>a very, very good idea</w:t>
      </w:r>
      <w:r w:rsidR="00F33E7E" w:rsidRPr="000B6DB0">
        <w:rPr>
          <w:rFonts w:ascii="Times New Roman" w:eastAsia="Times New Roman" w:hAnsi="Times New Roman" w:cs="Times New Roman"/>
        </w:rPr>
        <w:t>, which gets pooh-poohed by one group of people, and overinvested by another</w:t>
      </w:r>
      <w:r w:rsidR="0010490F" w:rsidRPr="000B6DB0">
        <w:rPr>
          <w:rFonts w:ascii="Times New Roman" w:eastAsia="Times New Roman" w:hAnsi="Times New Roman" w:cs="Times New Roman"/>
        </w:rPr>
        <w:t>.</w:t>
      </w:r>
      <w:r w:rsidR="00E12B9F" w:rsidRPr="000B6DB0">
        <w:rPr>
          <w:rFonts w:ascii="Times New Roman" w:eastAsia="Times New Roman" w:hAnsi="Times New Roman" w:cs="Times New Roman"/>
        </w:rPr>
        <w:t>”</w:t>
      </w:r>
      <w:r w:rsidR="0010490F">
        <w:rPr>
          <w:rStyle w:val="EndnoteReference"/>
          <w:rFonts w:ascii="Times New Roman" w:eastAsia="Times New Roman" w:hAnsi="Times New Roman" w:cs="Times New Roman"/>
        </w:rPr>
        <w:endnoteReference w:id="6"/>
      </w:r>
    </w:p>
    <w:p w14:paraId="16FF1763" w14:textId="53ECBD18" w:rsidR="001D6ACD" w:rsidRPr="00841BB8" w:rsidRDefault="00D67B37" w:rsidP="001D6ACD">
      <w:pPr>
        <w:widowControl w:val="0"/>
        <w:autoSpaceDE w:val="0"/>
        <w:autoSpaceDN w:val="0"/>
        <w:adjustRightInd w:val="0"/>
        <w:spacing w:line="480" w:lineRule="auto"/>
        <w:ind w:firstLine="720"/>
        <w:rPr>
          <w:rFonts w:ascii="Times New Roman" w:eastAsia="Times New Roman" w:hAnsi="Times New Roman" w:cs="Times New Roman"/>
        </w:rPr>
      </w:pPr>
      <w:r>
        <w:rPr>
          <w:rFonts w:ascii="Times New Roman" w:hAnsi="Times New Roman" w:cs="Times New Roman"/>
        </w:rPr>
        <w:t>Below,</w:t>
      </w:r>
      <w:r w:rsidR="00E12B9F" w:rsidRPr="000B6DB0">
        <w:rPr>
          <w:rFonts w:ascii="Times New Roman" w:hAnsi="Times New Roman" w:cs="Times New Roman"/>
        </w:rPr>
        <w:t xml:space="preserve"> </w:t>
      </w:r>
      <w:r w:rsidR="007B6D78" w:rsidRPr="000B6DB0">
        <w:rPr>
          <w:rFonts w:ascii="Times New Roman" w:eastAsia="Times New Roman" w:hAnsi="Times New Roman" w:cs="Times New Roman"/>
        </w:rPr>
        <w:t xml:space="preserve">I </w:t>
      </w:r>
      <w:r>
        <w:rPr>
          <w:rFonts w:ascii="Times New Roman" w:eastAsia="Times New Roman" w:hAnsi="Times New Roman" w:cs="Times New Roman"/>
        </w:rPr>
        <w:t xml:space="preserve">first </w:t>
      </w:r>
      <w:r w:rsidR="007837A3" w:rsidRPr="000B6DB0">
        <w:rPr>
          <w:rFonts w:ascii="Times New Roman" w:eastAsia="Times New Roman" w:hAnsi="Times New Roman" w:cs="Times New Roman"/>
        </w:rPr>
        <w:t xml:space="preserve">reflect on </w:t>
      </w:r>
      <w:r w:rsidR="007B6D78" w:rsidRPr="000B6DB0">
        <w:rPr>
          <w:rFonts w:ascii="Times New Roman" w:eastAsia="Times New Roman" w:hAnsi="Times New Roman" w:cs="Times New Roman"/>
        </w:rPr>
        <w:t xml:space="preserve">three </w:t>
      </w:r>
      <w:r w:rsidR="000E6158" w:rsidRPr="000B6DB0">
        <w:rPr>
          <w:rFonts w:ascii="Times New Roman" w:eastAsia="Times New Roman" w:hAnsi="Times New Roman" w:cs="Times New Roman"/>
        </w:rPr>
        <w:t>ideas</w:t>
      </w:r>
      <w:r w:rsidR="007B6D78" w:rsidRPr="000B6DB0">
        <w:rPr>
          <w:rFonts w:ascii="Times New Roman" w:eastAsia="Times New Roman" w:hAnsi="Times New Roman" w:cs="Times New Roman"/>
        </w:rPr>
        <w:t xml:space="preserve"> </w:t>
      </w:r>
      <w:r w:rsidR="000E6158" w:rsidRPr="000B6DB0">
        <w:rPr>
          <w:rFonts w:ascii="Times New Roman" w:eastAsia="Times New Roman" w:hAnsi="Times New Roman" w:cs="Times New Roman"/>
        </w:rPr>
        <w:t xml:space="preserve">about energetic practice </w:t>
      </w:r>
      <w:r w:rsidR="007837A3" w:rsidRPr="000B6DB0">
        <w:rPr>
          <w:rFonts w:ascii="Times New Roman" w:eastAsia="Times New Roman" w:hAnsi="Times New Roman" w:cs="Times New Roman"/>
        </w:rPr>
        <w:t xml:space="preserve">that underpin </w:t>
      </w:r>
      <w:r w:rsidR="000E6158" w:rsidRPr="000B6DB0">
        <w:rPr>
          <w:rFonts w:ascii="Times New Roman" w:eastAsia="Times New Roman" w:hAnsi="Times New Roman" w:cs="Times New Roman"/>
        </w:rPr>
        <w:t xml:space="preserve">perceptions of </w:t>
      </w:r>
      <w:r w:rsidR="007837A3" w:rsidRPr="000B6DB0">
        <w:rPr>
          <w:rFonts w:ascii="Times New Roman" w:eastAsia="Times New Roman" w:hAnsi="Times New Roman" w:cs="Times New Roman"/>
        </w:rPr>
        <w:t>classical and later forms of balle</w:t>
      </w:r>
      <w:r w:rsidR="007B6D78" w:rsidRPr="000B6DB0">
        <w:rPr>
          <w:rFonts w:ascii="Times New Roman" w:eastAsia="Times New Roman" w:hAnsi="Times New Roman" w:cs="Times New Roman"/>
        </w:rPr>
        <w:t>t.</w:t>
      </w:r>
      <w:r w:rsidR="00AF33EA">
        <w:rPr>
          <w:rStyle w:val="EndnoteReference"/>
          <w:rFonts w:ascii="Times New Roman" w:eastAsia="Times New Roman" w:hAnsi="Times New Roman" w:cs="Times New Roman"/>
        </w:rPr>
        <w:endnoteReference w:id="7"/>
      </w:r>
      <w:r w:rsidR="007B6D78" w:rsidRPr="000B6DB0">
        <w:rPr>
          <w:rFonts w:ascii="Times New Roman" w:eastAsia="Times New Roman" w:hAnsi="Times New Roman" w:cs="Times New Roman"/>
        </w:rPr>
        <w:t xml:space="preserve"> </w:t>
      </w:r>
      <w:r>
        <w:rPr>
          <w:rFonts w:ascii="Times New Roman" w:eastAsia="Times New Roman" w:hAnsi="Times New Roman" w:cs="Times New Roman"/>
        </w:rPr>
        <w:t>Following this, I track</w:t>
      </w:r>
      <w:r w:rsidRPr="000B6DB0">
        <w:rPr>
          <w:rFonts w:ascii="Times New Roman" w:eastAsia="Times New Roman" w:hAnsi="Times New Roman" w:cs="Times New Roman"/>
        </w:rPr>
        <w:t xml:space="preserve"> the distance covered by Forsythe with the </w:t>
      </w:r>
      <w:proofErr w:type="spellStart"/>
      <w:r w:rsidRPr="000B6DB0">
        <w:rPr>
          <w:rFonts w:ascii="Times New Roman" w:eastAsia="Times New Roman" w:hAnsi="Times New Roman" w:cs="Times New Roman"/>
        </w:rPr>
        <w:t>Ballett</w:t>
      </w:r>
      <w:proofErr w:type="spellEnd"/>
      <w:r w:rsidRPr="000B6DB0">
        <w:rPr>
          <w:rFonts w:ascii="Times New Roman" w:eastAsia="Times New Roman" w:hAnsi="Times New Roman" w:cs="Times New Roman"/>
        </w:rPr>
        <w:t xml:space="preserve"> Frankfurt (1984-2004) and The Forsythe Company (2005-2015) since the mid-1990s</w:t>
      </w:r>
      <w:r>
        <w:rPr>
          <w:rFonts w:ascii="Times New Roman" w:eastAsia="Times New Roman" w:hAnsi="Times New Roman" w:cs="Times New Roman"/>
        </w:rPr>
        <w:t xml:space="preserve">, </w:t>
      </w:r>
      <w:r w:rsidRPr="000B6DB0">
        <w:rPr>
          <w:rFonts w:ascii="Times New Roman" w:eastAsia="Times New Roman" w:hAnsi="Times New Roman" w:cs="Times New Roman"/>
        </w:rPr>
        <w:t xml:space="preserve">citing examples from </w:t>
      </w:r>
      <w:r>
        <w:rPr>
          <w:rFonts w:ascii="Times New Roman" w:eastAsia="Times New Roman" w:hAnsi="Times New Roman" w:cs="Times New Roman"/>
        </w:rPr>
        <w:t>performances and the ensemble</w:t>
      </w:r>
      <w:r w:rsidRPr="000B6DB0">
        <w:rPr>
          <w:rFonts w:ascii="Times New Roman" w:eastAsia="Times New Roman" w:hAnsi="Times New Roman" w:cs="Times New Roman"/>
        </w:rPr>
        <w:t>s</w:t>
      </w:r>
      <w:r>
        <w:rPr>
          <w:rFonts w:ascii="Times New Roman" w:eastAsia="Times New Roman" w:hAnsi="Times New Roman" w:cs="Times New Roman"/>
        </w:rPr>
        <w:t>’</w:t>
      </w:r>
      <w:r w:rsidRPr="000B6DB0">
        <w:rPr>
          <w:rFonts w:ascii="Times New Roman" w:eastAsia="Times New Roman" w:hAnsi="Times New Roman" w:cs="Times New Roman"/>
        </w:rPr>
        <w:t xml:space="preserve"> embodied research processes</w:t>
      </w:r>
      <w:r>
        <w:rPr>
          <w:rFonts w:ascii="Times New Roman" w:eastAsia="Times New Roman" w:hAnsi="Times New Roman" w:cs="Times New Roman"/>
        </w:rPr>
        <w:t xml:space="preserve"> to discuss how </w:t>
      </w:r>
      <w:r w:rsidR="007837A3" w:rsidRPr="000B6DB0">
        <w:rPr>
          <w:rFonts w:ascii="Times New Roman" w:eastAsia="Times New Roman" w:hAnsi="Times New Roman" w:cs="Times New Roman"/>
        </w:rPr>
        <w:t>Forsythe</w:t>
      </w:r>
      <w:r w:rsidR="00F33E7E" w:rsidRPr="000B6DB0">
        <w:rPr>
          <w:rFonts w:ascii="Times New Roman" w:eastAsia="Times New Roman" w:hAnsi="Times New Roman" w:cs="Times New Roman"/>
        </w:rPr>
        <w:t>’s later</w:t>
      </w:r>
      <w:r w:rsidR="007837A3" w:rsidRPr="000B6DB0">
        <w:rPr>
          <w:rFonts w:ascii="Times New Roman" w:eastAsia="Times New Roman" w:hAnsi="Times New Roman" w:cs="Times New Roman"/>
        </w:rPr>
        <w:t xml:space="preserve"> oeuvre</w:t>
      </w:r>
      <w:r>
        <w:rPr>
          <w:rFonts w:ascii="Times New Roman" w:eastAsia="Times New Roman" w:hAnsi="Times New Roman" w:cs="Times New Roman"/>
        </w:rPr>
        <w:t>, d</w:t>
      </w:r>
      <w:r w:rsidRPr="000B6DB0">
        <w:rPr>
          <w:rFonts w:ascii="Times New Roman" w:eastAsia="Times New Roman" w:hAnsi="Times New Roman" w:cs="Times New Roman"/>
        </w:rPr>
        <w:t xml:space="preserve">espite the disappearance of its classical </w:t>
      </w:r>
      <w:r w:rsidRPr="00891AFB">
        <w:rPr>
          <w:rFonts w:ascii="Times New Roman" w:eastAsia="Times New Roman" w:hAnsi="Times New Roman" w:cs="Times New Roman"/>
          <w:i/>
        </w:rPr>
        <w:t>poetics</w:t>
      </w:r>
      <w:r w:rsidRPr="000B6DB0">
        <w:rPr>
          <w:rFonts w:ascii="Times New Roman" w:eastAsia="Times New Roman" w:hAnsi="Times New Roman" w:cs="Times New Roman"/>
        </w:rPr>
        <w:t>,</w:t>
      </w:r>
      <w:r w:rsidR="007837A3" w:rsidRPr="000B6DB0">
        <w:rPr>
          <w:rFonts w:ascii="Times New Roman" w:eastAsia="Times New Roman" w:hAnsi="Times New Roman" w:cs="Times New Roman"/>
        </w:rPr>
        <w:t xml:space="preserve"> remains </w:t>
      </w:r>
      <w:r w:rsidR="00A93684" w:rsidRPr="000B6DB0">
        <w:rPr>
          <w:rFonts w:ascii="Times New Roman" w:eastAsia="Times New Roman" w:hAnsi="Times New Roman" w:cs="Times New Roman"/>
        </w:rPr>
        <w:t xml:space="preserve">deeply informed </w:t>
      </w:r>
      <w:r w:rsidR="007837A3" w:rsidRPr="000B6DB0">
        <w:rPr>
          <w:rFonts w:ascii="Times New Roman" w:eastAsia="Times New Roman" w:hAnsi="Times New Roman" w:cs="Times New Roman"/>
        </w:rPr>
        <w:t>b</w:t>
      </w:r>
      <w:r w:rsidR="00F33E7E" w:rsidRPr="000B6DB0">
        <w:rPr>
          <w:rFonts w:ascii="Times New Roman" w:eastAsia="Times New Roman" w:hAnsi="Times New Roman" w:cs="Times New Roman"/>
        </w:rPr>
        <w:t xml:space="preserve">y </w:t>
      </w:r>
      <w:r w:rsidR="00BE42AB" w:rsidRPr="000B6DB0">
        <w:rPr>
          <w:rFonts w:ascii="Times New Roman" w:eastAsia="Times New Roman" w:hAnsi="Times New Roman" w:cs="Times New Roman"/>
        </w:rPr>
        <w:t>aspects of ballet practice</w:t>
      </w:r>
      <w:r w:rsidR="007837A3" w:rsidRPr="000B6DB0">
        <w:rPr>
          <w:rFonts w:ascii="Times New Roman" w:eastAsia="Times New Roman" w:hAnsi="Times New Roman" w:cs="Times New Roman"/>
        </w:rPr>
        <w:t xml:space="preserve"> </w:t>
      </w:r>
      <w:r w:rsidR="00BE42AB" w:rsidRPr="000B6DB0">
        <w:rPr>
          <w:rFonts w:ascii="Times New Roman" w:eastAsia="Times New Roman" w:hAnsi="Times New Roman" w:cs="Times New Roman"/>
        </w:rPr>
        <w:t xml:space="preserve">that are contingent on, but </w:t>
      </w:r>
      <w:r w:rsidR="007837A3" w:rsidRPr="000B6DB0">
        <w:rPr>
          <w:rFonts w:ascii="Times New Roman" w:eastAsia="Times New Roman" w:hAnsi="Times New Roman" w:cs="Times New Roman"/>
        </w:rPr>
        <w:t xml:space="preserve">independent </w:t>
      </w:r>
      <w:r w:rsidR="00BE42AB" w:rsidRPr="000B6DB0">
        <w:rPr>
          <w:rFonts w:ascii="Times New Roman" w:eastAsia="Times New Roman" w:hAnsi="Times New Roman" w:cs="Times New Roman"/>
        </w:rPr>
        <w:t xml:space="preserve">from, its </w:t>
      </w:r>
      <w:r w:rsidR="00A93684" w:rsidRPr="000B6DB0">
        <w:rPr>
          <w:rFonts w:ascii="Times New Roman" w:eastAsia="Times New Roman" w:hAnsi="Times New Roman" w:cs="Times New Roman"/>
        </w:rPr>
        <w:t>visual and temporal</w:t>
      </w:r>
      <w:r w:rsidR="00BE42AB" w:rsidRPr="000B6DB0">
        <w:rPr>
          <w:rFonts w:ascii="Times New Roman" w:eastAsia="Times New Roman" w:hAnsi="Times New Roman" w:cs="Times New Roman"/>
        </w:rPr>
        <w:t xml:space="preserve"> aesthetics</w:t>
      </w:r>
      <w:r w:rsidR="007837A3" w:rsidRPr="000B6DB0">
        <w:rPr>
          <w:rFonts w:ascii="Times New Roman" w:eastAsia="Times New Roman" w:hAnsi="Times New Roman" w:cs="Times New Roman"/>
        </w:rPr>
        <w:t>.</w:t>
      </w:r>
    </w:p>
    <w:p w14:paraId="6A53BE36" w14:textId="77777777" w:rsidR="00D95DD7" w:rsidRDefault="00D95DD7" w:rsidP="00D95DD7">
      <w:pPr>
        <w:jc w:val="center"/>
        <w:rPr>
          <w:b/>
          <w:sz w:val="28"/>
          <w:szCs w:val="28"/>
        </w:rPr>
      </w:pPr>
    </w:p>
    <w:p w14:paraId="6E21186A" w14:textId="77777777" w:rsidR="00D95DD7" w:rsidRDefault="00D95DD7" w:rsidP="00D95DD7">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POETRY’S DISAPPEARANCE: </w:t>
      </w:r>
    </w:p>
    <w:p w14:paraId="29B50A44" w14:textId="06B28AD4" w:rsidR="00D95DD7" w:rsidRPr="005C03AF" w:rsidRDefault="00D95DD7" w:rsidP="00D95DD7">
      <w:pPr>
        <w:jc w:val="center"/>
        <w:outlineLvl w:val="0"/>
        <w:rPr>
          <w:rFonts w:ascii="Times New Roman" w:hAnsi="Times New Roman" w:cs="Times New Roman"/>
          <w:b/>
          <w:sz w:val="28"/>
          <w:szCs w:val="28"/>
        </w:rPr>
      </w:pPr>
      <w:r>
        <w:rPr>
          <w:rFonts w:ascii="Times New Roman" w:hAnsi="Times New Roman" w:cs="Times New Roman"/>
          <w:b/>
          <w:sz w:val="28"/>
          <w:szCs w:val="28"/>
        </w:rPr>
        <w:t>ATTACK, SPREZZATURA, FIERCENESS</w:t>
      </w:r>
    </w:p>
    <w:p w14:paraId="215794B8" w14:textId="77777777" w:rsidR="00D95DD7" w:rsidRDefault="00D95DD7" w:rsidP="00D95DD7">
      <w:pPr>
        <w:pBdr>
          <w:bottom w:val="single" w:sz="4" w:space="1" w:color="000000"/>
        </w:pBdr>
        <w:jc w:val="center"/>
        <w:rPr>
          <w:b/>
        </w:rPr>
      </w:pPr>
    </w:p>
    <w:p w14:paraId="37F10B4B" w14:textId="77777777" w:rsidR="00D95DD7" w:rsidRDefault="00D95DD7" w:rsidP="00D95DD7">
      <w:pPr>
        <w:jc w:val="center"/>
        <w:rPr>
          <w:b/>
        </w:rPr>
      </w:pPr>
    </w:p>
    <w:p w14:paraId="03D4A081" w14:textId="76A97D8D" w:rsidR="00DA1767" w:rsidRPr="000B6DB0" w:rsidRDefault="007C6C89" w:rsidP="001D6ACD">
      <w:pPr>
        <w:spacing w:line="480" w:lineRule="auto"/>
        <w:ind w:firstLine="720"/>
        <w:rPr>
          <w:rFonts w:ascii="Times New Roman" w:hAnsi="Times New Roman" w:cs="Times New Roman"/>
        </w:rPr>
      </w:pPr>
      <w:r w:rsidRPr="000B6DB0">
        <w:rPr>
          <w:rFonts w:ascii="Times New Roman" w:hAnsi="Times New Roman" w:cs="Times New Roman"/>
        </w:rPr>
        <w:t>When writing about ballet, particularly about the performance of female dancers, c</w:t>
      </w:r>
      <w:r w:rsidR="000F3243" w:rsidRPr="000B6DB0">
        <w:rPr>
          <w:rFonts w:ascii="Times New Roman" w:hAnsi="Times New Roman" w:cs="Times New Roman"/>
        </w:rPr>
        <w:t xml:space="preserve">ritics </w:t>
      </w:r>
      <w:r w:rsidR="0044105B" w:rsidRPr="000B6DB0">
        <w:rPr>
          <w:rFonts w:ascii="Times New Roman" w:hAnsi="Times New Roman" w:cs="Times New Roman"/>
        </w:rPr>
        <w:t xml:space="preserve">frequently </w:t>
      </w:r>
      <w:r w:rsidR="00471456" w:rsidRPr="000B6DB0">
        <w:rPr>
          <w:rFonts w:ascii="Times New Roman" w:hAnsi="Times New Roman" w:cs="Times New Roman"/>
        </w:rPr>
        <w:t>refer to</w:t>
      </w:r>
      <w:r w:rsidR="0044105B" w:rsidRPr="000B6DB0">
        <w:rPr>
          <w:rFonts w:ascii="Times New Roman" w:hAnsi="Times New Roman" w:cs="Times New Roman"/>
        </w:rPr>
        <w:t xml:space="preserve"> “attack</w:t>
      </w:r>
      <w:r w:rsidR="00471456" w:rsidRPr="000B6DB0">
        <w:rPr>
          <w:rFonts w:ascii="Times New Roman" w:hAnsi="Times New Roman" w:cs="Times New Roman"/>
        </w:rPr>
        <w:t>,</w:t>
      </w:r>
      <w:r w:rsidR="000F3243" w:rsidRPr="000B6DB0">
        <w:rPr>
          <w:rFonts w:ascii="Times New Roman" w:hAnsi="Times New Roman" w:cs="Times New Roman"/>
        </w:rPr>
        <w:t xml:space="preserve">” </w:t>
      </w:r>
      <w:r w:rsidR="00471456" w:rsidRPr="000B6DB0">
        <w:rPr>
          <w:rFonts w:ascii="Times New Roman" w:hAnsi="Times New Roman" w:cs="Times New Roman"/>
        </w:rPr>
        <w:t xml:space="preserve">which </w:t>
      </w:r>
      <w:r w:rsidR="009F3F95" w:rsidRPr="000B6DB0">
        <w:rPr>
          <w:rFonts w:ascii="Times New Roman" w:hAnsi="Times New Roman" w:cs="Times New Roman"/>
        </w:rPr>
        <w:t xml:space="preserve">dance scholar </w:t>
      </w:r>
      <w:r w:rsidR="00205332" w:rsidRPr="000B6DB0">
        <w:rPr>
          <w:rFonts w:ascii="Times New Roman" w:hAnsi="Times New Roman" w:cs="Times New Roman"/>
        </w:rPr>
        <w:t xml:space="preserve">Anna </w:t>
      </w:r>
      <w:proofErr w:type="spellStart"/>
      <w:r w:rsidR="00205332" w:rsidRPr="000B6DB0">
        <w:rPr>
          <w:rFonts w:ascii="Times New Roman" w:hAnsi="Times New Roman" w:cs="Times New Roman"/>
        </w:rPr>
        <w:t>Paskevska</w:t>
      </w:r>
      <w:proofErr w:type="spellEnd"/>
      <w:r w:rsidR="00484199" w:rsidRPr="000B6DB0">
        <w:rPr>
          <w:rFonts w:ascii="Times New Roman" w:hAnsi="Times New Roman" w:cs="Times New Roman"/>
        </w:rPr>
        <w:t xml:space="preserve"> describe</w:t>
      </w:r>
      <w:r w:rsidR="00205332" w:rsidRPr="000B6DB0">
        <w:rPr>
          <w:rFonts w:ascii="Times New Roman" w:hAnsi="Times New Roman" w:cs="Times New Roman"/>
        </w:rPr>
        <w:t xml:space="preserve">s as the conscious harnessing </w:t>
      </w:r>
      <w:r w:rsidR="00471456" w:rsidRPr="000B6DB0">
        <w:rPr>
          <w:rFonts w:ascii="Times New Roman" w:hAnsi="Times New Roman" w:cs="Times New Roman"/>
        </w:rPr>
        <w:t xml:space="preserve">of potential </w:t>
      </w:r>
      <w:r w:rsidR="00205332" w:rsidRPr="000B6DB0">
        <w:rPr>
          <w:rFonts w:ascii="Times New Roman" w:hAnsi="Times New Roman" w:cs="Times New Roman"/>
        </w:rPr>
        <w:t xml:space="preserve">energy and </w:t>
      </w:r>
      <w:r w:rsidR="00471456" w:rsidRPr="000B6DB0">
        <w:rPr>
          <w:rFonts w:ascii="Times New Roman" w:hAnsi="Times New Roman" w:cs="Times New Roman"/>
        </w:rPr>
        <w:t>its</w:t>
      </w:r>
      <w:r w:rsidR="00205332" w:rsidRPr="000B6DB0">
        <w:rPr>
          <w:rFonts w:ascii="Times New Roman" w:hAnsi="Times New Roman" w:cs="Times New Roman"/>
        </w:rPr>
        <w:t xml:space="preserve"> </w:t>
      </w:r>
      <w:r w:rsidR="00471456" w:rsidRPr="000B6DB0">
        <w:rPr>
          <w:rFonts w:ascii="Times New Roman" w:hAnsi="Times New Roman" w:cs="Times New Roman"/>
        </w:rPr>
        <w:t xml:space="preserve">releasing </w:t>
      </w:r>
      <w:r w:rsidR="00205332" w:rsidRPr="000B6DB0">
        <w:rPr>
          <w:rFonts w:ascii="Times New Roman" w:hAnsi="Times New Roman" w:cs="Times New Roman"/>
        </w:rPr>
        <w:lastRenderedPageBreak/>
        <w:t xml:space="preserve">transformation into </w:t>
      </w:r>
      <w:r w:rsidR="00471456" w:rsidRPr="000B6DB0">
        <w:rPr>
          <w:rFonts w:ascii="Times New Roman" w:hAnsi="Times New Roman" w:cs="Times New Roman"/>
        </w:rPr>
        <w:t>movement</w:t>
      </w:r>
      <w:r w:rsidR="00891AFB" w:rsidRPr="000B6DB0">
        <w:rPr>
          <w:rFonts w:ascii="Times New Roman" w:hAnsi="Times New Roman" w:cs="Times New Roman"/>
        </w:rPr>
        <w:t>.</w:t>
      </w:r>
      <w:r w:rsidR="00891AFB">
        <w:rPr>
          <w:rStyle w:val="EndnoteReference"/>
          <w:rFonts w:ascii="Times New Roman" w:hAnsi="Times New Roman" w:cs="Times New Roman"/>
        </w:rPr>
        <w:endnoteReference w:id="8"/>
      </w:r>
      <w:r w:rsidR="00471456" w:rsidRPr="000B6DB0">
        <w:rPr>
          <w:rFonts w:ascii="Times New Roman" w:hAnsi="Times New Roman" w:cs="Times New Roman"/>
        </w:rPr>
        <w:t xml:space="preserve"> As a desirable performance quality, a</w:t>
      </w:r>
      <w:r w:rsidR="00205332" w:rsidRPr="000B6DB0">
        <w:rPr>
          <w:rFonts w:ascii="Times New Roman" w:hAnsi="Times New Roman" w:cs="Times New Roman"/>
        </w:rPr>
        <w:t xml:space="preserve">ttack </w:t>
      </w:r>
      <w:r w:rsidR="00471456" w:rsidRPr="000B6DB0">
        <w:rPr>
          <w:rFonts w:ascii="Times New Roman" w:hAnsi="Times New Roman" w:cs="Times New Roman"/>
        </w:rPr>
        <w:t xml:space="preserve">is often </w:t>
      </w:r>
      <w:r w:rsidR="00575FDC">
        <w:rPr>
          <w:rFonts w:ascii="Times New Roman" w:hAnsi="Times New Roman" w:cs="Times New Roman"/>
        </w:rPr>
        <w:t>a facet of</w:t>
      </w:r>
      <w:r w:rsidR="00D47C49" w:rsidRPr="000B6DB0">
        <w:rPr>
          <w:rFonts w:ascii="Times New Roman" w:hAnsi="Times New Roman" w:cs="Times New Roman"/>
        </w:rPr>
        <w:t xml:space="preserve"> classical roles linked to narratives of otherness: </w:t>
      </w:r>
      <w:proofErr w:type="spellStart"/>
      <w:r w:rsidR="00D47C49" w:rsidRPr="000B6DB0">
        <w:rPr>
          <w:rFonts w:ascii="Times New Roman" w:hAnsi="Times New Roman" w:cs="Times New Roman"/>
        </w:rPr>
        <w:t>Kitri’s</w:t>
      </w:r>
      <w:proofErr w:type="spellEnd"/>
      <w:r w:rsidR="00D47C49" w:rsidRPr="000B6DB0">
        <w:rPr>
          <w:rFonts w:ascii="Times New Roman" w:hAnsi="Times New Roman" w:cs="Times New Roman"/>
        </w:rPr>
        <w:t xml:space="preserve"> fiery exoticism in </w:t>
      </w:r>
      <w:r w:rsidR="00D47C49" w:rsidRPr="000B6DB0">
        <w:rPr>
          <w:rFonts w:ascii="Times New Roman" w:hAnsi="Times New Roman" w:cs="Times New Roman"/>
          <w:i/>
        </w:rPr>
        <w:t>Don Quixote</w:t>
      </w:r>
      <w:r w:rsidR="00D47C49" w:rsidRPr="000B6DB0">
        <w:rPr>
          <w:rFonts w:ascii="Times New Roman" w:hAnsi="Times New Roman" w:cs="Times New Roman"/>
        </w:rPr>
        <w:t>, animal</w:t>
      </w:r>
      <w:r w:rsidR="00575FDC">
        <w:rPr>
          <w:rFonts w:ascii="Times New Roman" w:hAnsi="Times New Roman" w:cs="Times New Roman"/>
        </w:rPr>
        <w:t>s</w:t>
      </w:r>
      <w:r w:rsidR="00D47C49" w:rsidRPr="000B6DB0">
        <w:rPr>
          <w:rFonts w:ascii="Times New Roman" w:hAnsi="Times New Roman" w:cs="Times New Roman"/>
        </w:rPr>
        <w:t xml:space="preserve"> or magical creatures like the Firebird, or evil characters like </w:t>
      </w:r>
      <w:r w:rsidR="00D47C49" w:rsidRPr="000B6DB0">
        <w:rPr>
          <w:rFonts w:ascii="Times New Roman" w:hAnsi="Times New Roman" w:cs="Times New Roman"/>
          <w:i/>
        </w:rPr>
        <w:t>Sleeping Beauty</w:t>
      </w:r>
      <w:r w:rsidR="00D47C49" w:rsidRPr="000B6DB0">
        <w:rPr>
          <w:rFonts w:ascii="Times New Roman" w:hAnsi="Times New Roman" w:cs="Times New Roman"/>
        </w:rPr>
        <w:t xml:space="preserve">’s </w:t>
      </w:r>
      <w:proofErr w:type="spellStart"/>
      <w:r w:rsidR="00D47C49" w:rsidRPr="000B6DB0">
        <w:rPr>
          <w:rFonts w:ascii="Times New Roman" w:hAnsi="Times New Roman" w:cs="Times New Roman"/>
        </w:rPr>
        <w:t>Carabosse</w:t>
      </w:r>
      <w:proofErr w:type="spellEnd"/>
      <w:r w:rsidR="00D47C49" w:rsidRPr="000B6DB0">
        <w:rPr>
          <w:rFonts w:ascii="Times New Roman" w:hAnsi="Times New Roman" w:cs="Times New Roman"/>
        </w:rPr>
        <w:t xml:space="preserve"> or </w:t>
      </w:r>
      <w:r w:rsidR="00D47C49" w:rsidRPr="000B6DB0">
        <w:rPr>
          <w:rFonts w:ascii="Times New Roman" w:hAnsi="Times New Roman" w:cs="Times New Roman"/>
          <w:i/>
        </w:rPr>
        <w:t>Swan Lake’s</w:t>
      </w:r>
      <w:r w:rsidR="00D47C49" w:rsidRPr="000B6DB0">
        <w:rPr>
          <w:rFonts w:ascii="Times New Roman" w:hAnsi="Times New Roman" w:cs="Times New Roman"/>
        </w:rPr>
        <w:t xml:space="preserve"> von Rothbart. </w:t>
      </w:r>
      <w:r w:rsidR="00484199" w:rsidRPr="000B6DB0">
        <w:rPr>
          <w:rFonts w:ascii="Times New Roman" w:hAnsi="Times New Roman" w:cs="Times New Roman"/>
        </w:rPr>
        <w:t xml:space="preserve">Most commonly called for in </w:t>
      </w:r>
      <w:r w:rsidR="00484199" w:rsidRPr="000B6DB0">
        <w:rPr>
          <w:rFonts w:ascii="Times New Roman" w:hAnsi="Times New Roman" w:cs="Times New Roman"/>
          <w:i/>
        </w:rPr>
        <w:t>petit</w:t>
      </w:r>
      <w:r w:rsidR="00484199" w:rsidRPr="000B6DB0">
        <w:rPr>
          <w:rFonts w:ascii="Times New Roman" w:hAnsi="Times New Roman" w:cs="Times New Roman"/>
        </w:rPr>
        <w:t xml:space="preserve"> and </w:t>
      </w:r>
      <w:r w:rsidR="00484199" w:rsidRPr="000B6DB0">
        <w:rPr>
          <w:rFonts w:ascii="Times New Roman" w:hAnsi="Times New Roman" w:cs="Times New Roman"/>
          <w:i/>
        </w:rPr>
        <w:t>grand allegro</w:t>
      </w:r>
      <w:r w:rsidR="00484199" w:rsidRPr="000B6DB0">
        <w:rPr>
          <w:rFonts w:ascii="Times New Roman" w:hAnsi="Times New Roman" w:cs="Times New Roman"/>
        </w:rPr>
        <w:t>, a</w:t>
      </w:r>
      <w:r w:rsidR="00D47C49" w:rsidRPr="000B6DB0">
        <w:rPr>
          <w:rFonts w:ascii="Times New Roman" w:hAnsi="Times New Roman" w:cs="Times New Roman"/>
        </w:rPr>
        <w:t>ttack provides a means to display versatility in double ballerina roles</w:t>
      </w:r>
      <w:r w:rsidR="00484199" w:rsidRPr="000B6DB0">
        <w:rPr>
          <w:rFonts w:ascii="Times New Roman" w:hAnsi="Times New Roman" w:cs="Times New Roman"/>
        </w:rPr>
        <w:t>, for example</w:t>
      </w:r>
      <w:r w:rsidR="00D47C49" w:rsidRPr="000B6DB0">
        <w:rPr>
          <w:rFonts w:ascii="Times New Roman" w:hAnsi="Times New Roman" w:cs="Times New Roman"/>
        </w:rPr>
        <w:t xml:space="preserve"> the Black Swan’s sharpness </w:t>
      </w:r>
      <w:r w:rsidR="00484199" w:rsidRPr="000B6DB0">
        <w:rPr>
          <w:rFonts w:ascii="Times New Roman" w:hAnsi="Times New Roman" w:cs="Times New Roman"/>
        </w:rPr>
        <w:t>in contrast to</w:t>
      </w:r>
      <w:r w:rsidR="00D47C49" w:rsidRPr="000B6DB0">
        <w:rPr>
          <w:rFonts w:ascii="Times New Roman" w:hAnsi="Times New Roman" w:cs="Times New Roman"/>
        </w:rPr>
        <w:t xml:space="preserve"> the Swan Queen’s melting lyricism, or </w:t>
      </w:r>
      <w:r w:rsidR="00484199" w:rsidRPr="000B6DB0">
        <w:rPr>
          <w:rFonts w:ascii="Times New Roman" w:hAnsi="Times New Roman" w:cs="Times New Roman"/>
        </w:rPr>
        <w:t xml:space="preserve">the way that </w:t>
      </w:r>
      <w:proofErr w:type="spellStart"/>
      <w:r w:rsidR="00D47C49" w:rsidRPr="000B6DB0">
        <w:rPr>
          <w:rFonts w:ascii="Times New Roman" w:hAnsi="Times New Roman" w:cs="Times New Roman"/>
        </w:rPr>
        <w:t>Kitri’s</w:t>
      </w:r>
      <w:proofErr w:type="spellEnd"/>
      <w:r w:rsidR="00D47C49" w:rsidRPr="000B6DB0">
        <w:rPr>
          <w:rFonts w:ascii="Times New Roman" w:hAnsi="Times New Roman" w:cs="Times New Roman"/>
        </w:rPr>
        <w:t xml:space="preserve"> variation in the Kingdom of the Dryads</w:t>
      </w:r>
      <w:r w:rsidR="00484199" w:rsidRPr="000B6DB0">
        <w:rPr>
          <w:rFonts w:ascii="Times New Roman" w:hAnsi="Times New Roman" w:cs="Times New Roman"/>
        </w:rPr>
        <w:t xml:space="preserve"> </w:t>
      </w:r>
      <w:r w:rsidR="00D47C49" w:rsidRPr="000B6DB0">
        <w:rPr>
          <w:rFonts w:ascii="Times New Roman" w:hAnsi="Times New Roman" w:cs="Times New Roman"/>
        </w:rPr>
        <w:t xml:space="preserve">sparkles with a </w:t>
      </w:r>
      <w:r w:rsidR="008B735C" w:rsidRPr="000B6DB0">
        <w:rPr>
          <w:rFonts w:ascii="Times New Roman" w:hAnsi="Times New Roman" w:cs="Times New Roman"/>
        </w:rPr>
        <w:t xml:space="preserve">restrained </w:t>
      </w:r>
      <w:r w:rsidR="00484199" w:rsidRPr="000B6DB0">
        <w:rPr>
          <w:rFonts w:ascii="Times New Roman" w:hAnsi="Times New Roman" w:cs="Times New Roman"/>
        </w:rPr>
        <w:t>dynamic</w:t>
      </w:r>
      <w:r w:rsidR="00D47C49" w:rsidRPr="000B6DB0">
        <w:rPr>
          <w:rFonts w:ascii="Times New Roman" w:hAnsi="Times New Roman" w:cs="Times New Roman"/>
        </w:rPr>
        <w:t xml:space="preserve"> </w:t>
      </w:r>
      <w:r w:rsidR="008B735C" w:rsidRPr="000B6DB0">
        <w:rPr>
          <w:rFonts w:ascii="Times New Roman" w:hAnsi="Times New Roman" w:cs="Times New Roman"/>
        </w:rPr>
        <w:t>that</w:t>
      </w:r>
      <w:r w:rsidR="00D47C49" w:rsidRPr="000B6DB0">
        <w:rPr>
          <w:rFonts w:ascii="Times New Roman" w:hAnsi="Times New Roman" w:cs="Times New Roman"/>
        </w:rPr>
        <w:t xml:space="preserve"> links the dream world with the ballet’s </w:t>
      </w:r>
      <w:r w:rsidR="00484199" w:rsidRPr="000B6DB0">
        <w:rPr>
          <w:rFonts w:ascii="Times New Roman" w:hAnsi="Times New Roman" w:cs="Times New Roman"/>
        </w:rPr>
        <w:t xml:space="preserve">stereotyped </w:t>
      </w:r>
      <w:r w:rsidR="00D47C49" w:rsidRPr="000B6DB0">
        <w:rPr>
          <w:rFonts w:ascii="Times New Roman" w:hAnsi="Times New Roman" w:cs="Times New Roman"/>
        </w:rPr>
        <w:t xml:space="preserve">Spain. </w:t>
      </w:r>
      <w:r w:rsidR="008B735C" w:rsidRPr="000B6DB0">
        <w:rPr>
          <w:rFonts w:ascii="Times New Roman" w:hAnsi="Times New Roman" w:cs="Times New Roman"/>
        </w:rPr>
        <w:t xml:space="preserve">The idea of attack is </w:t>
      </w:r>
      <w:r w:rsidR="00695B9F">
        <w:rPr>
          <w:rFonts w:ascii="Times New Roman" w:hAnsi="Times New Roman" w:cs="Times New Roman"/>
        </w:rPr>
        <w:t xml:space="preserve">also </w:t>
      </w:r>
      <w:r w:rsidR="008B735C" w:rsidRPr="000B6DB0">
        <w:rPr>
          <w:rFonts w:ascii="Times New Roman" w:hAnsi="Times New Roman" w:cs="Times New Roman"/>
        </w:rPr>
        <w:t xml:space="preserve">intrinsically linked to </w:t>
      </w:r>
      <w:r w:rsidR="00D47C49" w:rsidRPr="000B6DB0">
        <w:rPr>
          <w:rFonts w:ascii="Times New Roman" w:hAnsi="Times New Roman" w:cs="Times New Roman"/>
        </w:rPr>
        <w:t>Balanchine</w:t>
      </w:r>
      <w:r w:rsidR="008B735C" w:rsidRPr="000B6DB0">
        <w:rPr>
          <w:rFonts w:ascii="Times New Roman" w:hAnsi="Times New Roman" w:cs="Times New Roman"/>
        </w:rPr>
        <w:t>, who</w:t>
      </w:r>
      <w:r w:rsidR="00D47C49" w:rsidRPr="000B6DB0">
        <w:rPr>
          <w:rFonts w:ascii="Times New Roman" w:hAnsi="Times New Roman" w:cs="Times New Roman"/>
        </w:rPr>
        <w:t xml:space="preserve"> taught his company to </w:t>
      </w:r>
      <w:r w:rsidR="008B735C" w:rsidRPr="000B6DB0">
        <w:rPr>
          <w:rFonts w:ascii="Times New Roman" w:hAnsi="Times New Roman" w:cs="Times New Roman"/>
        </w:rPr>
        <w:t xml:space="preserve">dance “on top of the </w:t>
      </w:r>
      <w:r w:rsidR="001372F7">
        <w:rPr>
          <w:rFonts w:ascii="Times New Roman" w:hAnsi="Times New Roman" w:cs="Times New Roman"/>
        </w:rPr>
        <w:t>beat</w:t>
      </w:r>
      <w:r w:rsidR="00D47C49" w:rsidRPr="000B6DB0">
        <w:rPr>
          <w:rFonts w:ascii="Times New Roman" w:hAnsi="Times New Roman" w:cs="Times New Roman"/>
        </w:rPr>
        <w:t xml:space="preserve">” </w:t>
      </w:r>
      <w:r w:rsidR="008B735C" w:rsidRPr="000B6DB0">
        <w:rPr>
          <w:rFonts w:ascii="Times New Roman" w:hAnsi="Times New Roman" w:cs="Times New Roman"/>
        </w:rPr>
        <w:t xml:space="preserve">by </w:t>
      </w:r>
      <w:r w:rsidR="00D47C49" w:rsidRPr="000B6DB0">
        <w:rPr>
          <w:rFonts w:ascii="Times New Roman" w:hAnsi="Times New Roman" w:cs="Times New Roman"/>
        </w:rPr>
        <w:t>anticipating rather than reacting to music</w:t>
      </w:r>
      <w:r w:rsidR="002B4FDE">
        <w:rPr>
          <w:rFonts w:ascii="Times New Roman" w:hAnsi="Times New Roman" w:cs="Times New Roman"/>
        </w:rPr>
        <w:t>.</w:t>
      </w:r>
      <w:r w:rsidR="008579D2">
        <w:rPr>
          <w:rStyle w:val="EndnoteReference"/>
          <w:rFonts w:ascii="Times New Roman" w:hAnsi="Times New Roman" w:cs="Times New Roman"/>
        </w:rPr>
        <w:endnoteReference w:id="9"/>
      </w:r>
      <w:r w:rsidR="008579D2">
        <w:rPr>
          <w:rFonts w:ascii="Times New Roman" w:hAnsi="Times New Roman" w:cs="Times New Roman"/>
        </w:rPr>
        <w:t xml:space="preserve"> </w:t>
      </w:r>
      <w:r w:rsidR="008B735C" w:rsidRPr="000B6DB0">
        <w:rPr>
          <w:rFonts w:ascii="Times New Roman" w:hAnsi="Times New Roman" w:cs="Times New Roman"/>
        </w:rPr>
        <w:t xml:space="preserve">This renders </w:t>
      </w:r>
      <w:r w:rsidR="00D47C49" w:rsidRPr="000B6DB0">
        <w:rPr>
          <w:rFonts w:ascii="Times New Roman" w:hAnsi="Times New Roman" w:cs="Times New Roman"/>
        </w:rPr>
        <w:t xml:space="preserve">positions cleanly finished </w:t>
      </w:r>
      <w:r w:rsidR="008B735C" w:rsidRPr="000B6DB0">
        <w:rPr>
          <w:rFonts w:ascii="Times New Roman" w:hAnsi="Times New Roman" w:cs="Times New Roman"/>
        </w:rPr>
        <w:t xml:space="preserve">on accents so that they can </w:t>
      </w:r>
      <w:r w:rsidR="00D47C49" w:rsidRPr="000B6DB0">
        <w:rPr>
          <w:rFonts w:ascii="Times New Roman" w:hAnsi="Times New Roman" w:cs="Times New Roman"/>
        </w:rPr>
        <w:t>be held or further extended. Softer</w:t>
      </w:r>
      <w:r w:rsidR="00A93009">
        <w:rPr>
          <w:rFonts w:ascii="Times New Roman" w:hAnsi="Times New Roman" w:cs="Times New Roman"/>
        </w:rPr>
        <w:t>,</w:t>
      </w:r>
      <w:r w:rsidR="00D47C49" w:rsidRPr="000B6DB0">
        <w:rPr>
          <w:rFonts w:ascii="Times New Roman" w:hAnsi="Times New Roman" w:cs="Times New Roman"/>
        </w:rPr>
        <w:t xml:space="preserve"> more lyrical moments in Balanchine’s choreography provide contrast and counterbalance, framing and offsetting attack’s impact and </w:t>
      </w:r>
      <w:r w:rsidR="008B735C" w:rsidRPr="000B6DB0">
        <w:rPr>
          <w:rFonts w:ascii="Times New Roman" w:hAnsi="Times New Roman" w:cs="Times New Roman"/>
        </w:rPr>
        <w:t>enhancing</w:t>
      </w:r>
      <w:r w:rsidR="00D47C49" w:rsidRPr="000B6DB0">
        <w:rPr>
          <w:rFonts w:ascii="Times New Roman" w:hAnsi="Times New Roman" w:cs="Times New Roman"/>
        </w:rPr>
        <w:t xml:space="preserve"> a dynamic of “coolness” that </w:t>
      </w:r>
      <w:r w:rsidR="00DA1767" w:rsidRPr="000B6DB0">
        <w:rPr>
          <w:rFonts w:ascii="Times New Roman" w:hAnsi="Times New Roman" w:cs="Times New Roman"/>
        </w:rPr>
        <w:t xml:space="preserve">Brenda Dixon </w:t>
      </w:r>
      <w:proofErr w:type="spellStart"/>
      <w:r w:rsidR="00D47C49" w:rsidRPr="000B6DB0">
        <w:rPr>
          <w:rFonts w:ascii="Times New Roman" w:hAnsi="Times New Roman" w:cs="Times New Roman"/>
        </w:rPr>
        <w:t>Gottschild</w:t>
      </w:r>
      <w:proofErr w:type="spellEnd"/>
      <w:r w:rsidR="00D47C49" w:rsidRPr="000B6DB0">
        <w:rPr>
          <w:rFonts w:ascii="Times New Roman" w:hAnsi="Times New Roman" w:cs="Times New Roman"/>
        </w:rPr>
        <w:t xml:space="preserve"> and </w:t>
      </w:r>
      <w:r w:rsidR="00DA1767" w:rsidRPr="000B6DB0">
        <w:rPr>
          <w:rFonts w:ascii="Times New Roman" w:hAnsi="Times New Roman" w:cs="Times New Roman"/>
        </w:rPr>
        <w:t xml:space="preserve">Sally </w:t>
      </w:r>
      <w:r w:rsidR="00D47C49" w:rsidRPr="000B6DB0">
        <w:rPr>
          <w:rFonts w:ascii="Times New Roman" w:hAnsi="Times New Roman" w:cs="Times New Roman"/>
        </w:rPr>
        <w:t xml:space="preserve">Banes </w:t>
      </w:r>
      <w:r w:rsidR="008B735C" w:rsidRPr="000B6DB0">
        <w:rPr>
          <w:rFonts w:ascii="Times New Roman" w:hAnsi="Times New Roman" w:cs="Times New Roman"/>
        </w:rPr>
        <w:t xml:space="preserve">have </w:t>
      </w:r>
      <w:r w:rsidR="00D47C49" w:rsidRPr="000B6DB0">
        <w:rPr>
          <w:rFonts w:ascii="Times New Roman" w:hAnsi="Times New Roman" w:cs="Times New Roman"/>
        </w:rPr>
        <w:t>trace</w:t>
      </w:r>
      <w:r w:rsidR="008B735C" w:rsidRPr="000B6DB0">
        <w:rPr>
          <w:rFonts w:ascii="Times New Roman" w:hAnsi="Times New Roman" w:cs="Times New Roman"/>
        </w:rPr>
        <w:t>d</w:t>
      </w:r>
      <w:r w:rsidR="00D47C49" w:rsidRPr="000B6DB0">
        <w:rPr>
          <w:rFonts w:ascii="Times New Roman" w:hAnsi="Times New Roman" w:cs="Times New Roman"/>
        </w:rPr>
        <w:t xml:space="preserve"> to black and jazz aesthetics.</w:t>
      </w:r>
      <w:r w:rsidR="00DA1767" w:rsidRPr="000B6DB0">
        <w:rPr>
          <w:rStyle w:val="EndnoteReference"/>
          <w:rFonts w:ascii="Times New Roman" w:hAnsi="Times New Roman" w:cs="Times New Roman"/>
        </w:rPr>
        <w:endnoteReference w:id="10"/>
      </w:r>
      <w:r w:rsidR="00DA1767" w:rsidRPr="000B6DB0">
        <w:rPr>
          <w:rFonts w:ascii="Times New Roman" w:hAnsi="Times New Roman" w:cs="Times New Roman"/>
        </w:rPr>
        <w:t xml:space="preserve"> </w:t>
      </w:r>
    </w:p>
    <w:p w14:paraId="69C0A6B5" w14:textId="7DACDF5C" w:rsidR="00DA1767" w:rsidRPr="000B6DB0" w:rsidRDefault="00DA1767" w:rsidP="000B6DB0">
      <w:pPr>
        <w:spacing w:line="480" w:lineRule="auto"/>
        <w:ind w:firstLine="720"/>
        <w:rPr>
          <w:rFonts w:ascii="Times New Roman" w:hAnsi="Times New Roman" w:cs="Times New Roman"/>
        </w:rPr>
      </w:pPr>
      <w:r w:rsidRPr="000B6DB0">
        <w:rPr>
          <w:rFonts w:ascii="Times New Roman" w:hAnsi="Times New Roman" w:cs="Times New Roman"/>
        </w:rPr>
        <w:t>More generally, attack—the execution of movements with energy and gusto—is a determined plunge into and through movement, a curated engagement of power and intention carried out within a technique defined by restraint and careful attention to form and music. Not all instances of attack are big, bold, or fast initiation of steps</w:t>
      </w:r>
      <w:r w:rsidR="00A93009">
        <w:rPr>
          <w:rFonts w:ascii="Times New Roman" w:hAnsi="Times New Roman" w:cs="Times New Roman"/>
        </w:rPr>
        <w:t>, though</w:t>
      </w:r>
      <w:r w:rsidRPr="000B6DB0">
        <w:rPr>
          <w:rFonts w:ascii="Times New Roman" w:hAnsi="Times New Roman" w:cs="Times New Roman"/>
        </w:rPr>
        <w:t xml:space="preserve">; the “peeling” of a foot from fifth position into </w:t>
      </w:r>
      <w:r w:rsidRPr="000B6DB0">
        <w:rPr>
          <w:rFonts w:ascii="Times New Roman" w:hAnsi="Times New Roman" w:cs="Times New Roman"/>
          <w:i/>
        </w:rPr>
        <w:t>coup</w:t>
      </w:r>
      <w:r w:rsidRPr="000B6DB0">
        <w:rPr>
          <w:rStyle w:val="Emphasis"/>
          <w:rFonts w:ascii="Times New Roman" w:eastAsia="Times New Roman" w:hAnsi="Times New Roman" w:cs="Times New Roman"/>
        </w:rPr>
        <w:t>é</w:t>
      </w:r>
      <w:r w:rsidRPr="000B6DB0">
        <w:rPr>
          <w:rStyle w:val="Emphasis"/>
          <w:rFonts w:ascii="Times New Roman" w:eastAsia="Times New Roman" w:hAnsi="Times New Roman" w:cs="Times New Roman"/>
          <w:i w:val="0"/>
        </w:rPr>
        <w:t xml:space="preserve"> to initiate a </w:t>
      </w:r>
      <w:proofErr w:type="spellStart"/>
      <w:r w:rsidRPr="000B6DB0">
        <w:rPr>
          <w:rStyle w:val="Emphasis"/>
          <w:rFonts w:ascii="Times New Roman" w:eastAsia="Times New Roman" w:hAnsi="Times New Roman" w:cs="Times New Roman"/>
        </w:rPr>
        <w:t>développé</w:t>
      </w:r>
      <w:proofErr w:type="spellEnd"/>
      <w:r w:rsidRPr="000B6DB0">
        <w:rPr>
          <w:rFonts w:ascii="Times New Roman" w:hAnsi="Times New Roman" w:cs="Times New Roman"/>
        </w:rPr>
        <w:t xml:space="preserve"> can be a microcosm of impact, while a slow </w:t>
      </w:r>
      <w:proofErr w:type="spellStart"/>
      <w:r w:rsidRPr="000B6DB0">
        <w:rPr>
          <w:rStyle w:val="Emphasis"/>
          <w:rFonts w:ascii="Times New Roman" w:eastAsia="Times New Roman" w:hAnsi="Times New Roman" w:cs="Times New Roman"/>
        </w:rPr>
        <w:t>relevé</w:t>
      </w:r>
      <w:proofErr w:type="spellEnd"/>
      <w:r w:rsidRPr="000B6DB0">
        <w:rPr>
          <w:rFonts w:ascii="Times New Roman" w:hAnsi="Times New Roman" w:cs="Times New Roman"/>
        </w:rPr>
        <w:t xml:space="preserve"> </w:t>
      </w:r>
      <w:proofErr w:type="spellStart"/>
      <w:r w:rsidRPr="000B6DB0">
        <w:rPr>
          <w:rStyle w:val="Emphasis"/>
          <w:rFonts w:ascii="Times New Roman" w:eastAsia="Times New Roman" w:hAnsi="Times New Roman" w:cs="Times New Roman"/>
        </w:rPr>
        <w:t>faill</w:t>
      </w:r>
      <w:r w:rsidR="002B4FDE">
        <w:rPr>
          <w:rStyle w:val="Emphasis"/>
          <w:rFonts w:ascii="Times New Roman" w:eastAsia="Times New Roman" w:hAnsi="Times New Roman" w:cs="Times New Roman"/>
        </w:rPr>
        <w:t>í</w:t>
      </w:r>
      <w:proofErr w:type="spellEnd"/>
      <w:r w:rsidRPr="000B6DB0">
        <w:rPr>
          <w:rStyle w:val="Emphasis"/>
          <w:rFonts w:ascii="Times New Roman" w:eastAsia="Times New Roman" w:hAnsi="Times New Roman" w:cs="Times New Roman"/>
          <w:i w:val="0"/>
        </w:rPr>
        <w:t xml:space="preserve"> or </w:t>
      </w:r>
      <w:r w:rsidRPr="000B6DB0">
        <w:rPr>
          <w:rFonts w:ascii="Times New Roman" w:hAnsi="Times New Roman" w:cs="Times New Roman"/>
        </w:rPr>
        <w:t xml:space="preserve">the arcing of an </w:t>
      </w:r>
      <w:r w:rsidRPr="000B6DB0">
        <w:rPr>
          <w:rFonts w:ascii="Times New Roman" w:hAnsi="Times New Roman" w:cs="Times New Roman"/>
          <w:i/>
        </w:rPr>
        <w:t xml:space="preserve">attitude </w:t>
      </w:r>
      <w:proofErr w:type="spellStart"/>
      <w:r w:rsidRPr="000B6DB0">
        <w:rPr>
          <w:rFonts w:ascii="Times New Roman" w:hAnsi="Times New Roman" w:cs="Times New Roman"/>
          <w:i/>
        </w:rPr>
        <w:t>renvers</w:t>
      </w:r>
      <w:r w:rsidRPr="000B6DB0">
        <w:rPr>
          <w:rStyle w:val="Emphasis"/>
          <w:rFonts w:ascii="Times New Roman" w:eastAsia="Times New Roman" w:hAnsi="Times New Roman" w:cs="Times New Roman"/>
        </w:rPr>
        <w:t>é</w:t>
      </w:r>
      <w:proofErr w:type="spellEnd"/>
      <w:r w:rsidRPr="000B6DB0">
        <w:rPr>
          <w:rFonts w:ascii="Times New Roman" w:hAnsi="Times New Roman" w:cs="Times New Roman"/>
        </w:rPr>
        <w:t xml:space="preserve"> offer opportunities for more sustained lushness</w:t>
      </w:r>
      <w:r w:rsidRPr="000B6DB0">
        <w:rPr>
          <w:rStyle w:val="Emphasis"/>
          <w:rFonts w:ascii="Times New Roman" w:eastAsia="Times New Roman" w:hAnsi="Times New Roman" w:cs="Times New Roman"/>
          <w:i w:val="0"/>
        </w:rPr>
        <w:t>. A</w:t>
      </w:r>
      <w:r w:rsidRPr="000B6DB0">
        <w:rPr>
          <w:rFonts w:ascii="Times New Roman" w:hAnsi="Times New Roman" w:cs="Times New Roman"/>
        </w:rPr>
        <w:t xml:space="preserve">ttack is in essence an artistic timbre, a distinct and pervasive facet of virtuosity that manifests as a discriminating approach to the modulation of effort and </w:t>
      </w:r>
      <w:r w:rsidR="00A93009">
        <w:rPr>
          <w:rFonts w:ascii="Times New Roman" w:hAnsi="Times New Roman" w:cs="Times New Roman"/>
        </w:rPr>
        <w:t xml:space="preserve">to </w:t>
      </w:r>
      <w:r w:rsidRPr="000B6DB0">
        <w:rPr>
          <w:rFonts w:ascii="Times New Roman" w:hAnsi="Times New Roman" w:cs="Times New Roman"/>
        </w:rPr>
        <w:t>the display of commitment to movement. Attack manifests as a perceptible quality through durative re-</w:t>
      </w:r>
      <w:r w:rsidRPr="000B6DB0">
        <w:rPr>
          <w:rFonts w:ascii="Times New Roman" w:hAnsi="Times New Roman" w:cs="Times New Roman"/>
        </w:rPr>
        <w:lastRenderedPageBreak/>
        <w:t xml:space="preserve">presentation; </w:t>
      </w:r>
      <w:r w:rsidR="00EA4524">
        <w:rPr>
          <w:rFonts w:ascii="Times New Roman" w:hAnsi="Times New Roman" w:cs="Times New Roman"/>
        </w:rPr>
        <w:t>d</w:t>
      </w:r>
      <w:r w:rsidR="00EA4524" w:rsidRPr="000B6DB0">
        <w:rPr>
          <w:rFonts w:ascii="Times New Roman" w:hAnsi="Times New Roman" w:cs="Times New Roman"/>
        </w:rPr>
        <w:t>ynamic by definition, it relies on contrasts of speed and effort, and occasionally on calculated surprise for its impact</w:t>
      </w:r>
      <w:r w:rsidR="00EA4524">
        <w:rPr>
          <w:rFonts w:ascii="Times New Roman" w:hAnsi="Times New Roman" w:cs="Times New Roman"/>
        </w:rPr>
        <w:t>, but</w:t>
      </w:r>
      <w:r w:rsidR="00EA4524" w:rsidRPr="000B6DB0">
        <w:rPr>
          <w:rFonts w:ascii="Times New Roman" w:hAnsi="Times New Roman" w:cs="Times New Roman"/>
        </w:rPr>
        <w:t xml:space="preserve"> </w:t>
      </w:r>
      <w:r w:rsidRPr="000B6DB0">
        <w:rPr>
          <w:rFonts w:ascii="Times New Roman" w:hAnsi="Times New Roman" w:cs="Times New Roman"/>
        </w:rPr>
        <w:t xml:space="preserve">a single instance does not register as such and can even call attention to its lack in an overall performance. In rehearsal, dancers and coaches negotiate attack on a step-by-step basis in reference to the style, work, role, </w:t>
      </w:r>
      <w:r w:rsidR="00575FDC">
        <w:rPr>
          <w:rFonts w:ascii="Times New Roman" w:hAnsi="Times New Roman" w:cs="Times New Roman"/>
        </w:rPr>
        <w:t xml:space="preserve">and </w:t>
      </w:r>
      <w:r w:rsidRPr="000B6DB0">
        <w:rPr>
          <w:rFonts w:ascii="Times New Roman" w:hAnsi="Times New Roman" w:cs="Times New Roman"/>
        </w:rPr>
        <w:t xml:space="preserve">variation at hand, calibrating its </w:t>
      </w:r>
      <w:r w:rsidR="00EA4524">
        <w:rPr>
          <w:rFonts w:ascii="Times New Roman" w:hAnsi="Times New Roman" w:cs="Times New Roman"/>
        </w:rPr>
        <w:t>force</w:t>
      </w:r>
      <w:r w:rsidR="00EA4524" w:rsidRPr="000B6DB0">
        <w:rPr>
          <w:rFonts w:ascii="Times New Roman" w:hAnsi="Times New Roman" w:cs="Times New Roman"/>
        </w:rPr>
        <w:t xml:space="preserve"> </w:t>
      </w:r>
      <w:r w:rsidRPr="000B6DB0">
        <w:rPr>
          <w:rFonts w:ascii="Times New Roman" w:hAnsi="Times New Roman" w:cs="Times New Roman"/>
        </w:rPr>
        <w:t xml:space="preserve">and contours to the specific performance venue as well when necessary. Too much attack might be deemed too “pointed” or “blatant,” as in Judith </w:t>
      </w:r>
      <w:proofErr w:type="spellStart"/>
      <w:r w:rsidRPr="000B6DB0">
        <w:rPr>
          <w:rFonts w:ascii="Times New Roman" w:hAnsi="Times New Roman" w:cs="Times New Roman"/>
        </w:rPr>
        <w:t>Mackrell’s</w:t>
      </w:r>
      <w:proofErr w:type="spellEnd"/>
      <w:r w:rsidRPr="000B6DB0">
        <w:rPr>
          <w:rFonts w:ascii="Times New Roman" w:hAnsi="Times New Roman" w:cs="Times New Roman"/>
        </w:rPr>
        <w:t xml:space="preserve"> 2007 evaluation of Gillian Murphy’s Black Swan;</w:t>
      </w:r>
      <w:r w:rsidRPr="000B6DB0">
        <w:rPr>
          <w:rStyle w:val="EndnoteReference"/>
          <w:rFonts w:ascii="Times New Roman" w:hAnsi="Times New Roman" w:cs="Times New Roman"/>
        </w:rPr>
        <w:endnoteReference w:id="11"/>
      </w:r>
      <w:r w:rsidRPr="000B6DB0">
        <w:rPr>
          <w:rFonts w:ascii="Times New Roman" w:hAnsi="Times New Roman" w:cs="Times New Roman"/>
        </w:rPr>
        <w:t xml:space="preserve"> too little and the dancing appears “soft,” as in Alastair Macaulay’s assessment of the Bolshoi’s 2014 performance of Balanchine’s </w:t>
      </w:r>
      <w:r w:rsidRPr="000B6DB0">
        <w:rPr>
          <w:rFonts w:ascii="Times New Roman" w:hAnsi="Times New Roman" w:cs="Times New Roman"/>
          <w:i/>
        </w:rPr>
        <w:t>Jewels</w:t>
      </w:r>
      <w:r w:rsidRPr="000B6DB0">
        <w:rPr>
          <w:rFonts w:ascii="Times New Roman" w:hAnsi="Times New Roman" w:cs="Times New Roman"/>
        </w:rPr>
        <w:t>,</w:t>
      </w:r>
      <w:r w:rsidRPr="000B6DB0">
        <w:rPr>
          <w:rStyle w:val="EndnoteReference"/>
          <w:rFonts w:ascii="Times New Roman" w:hAnsi="Times New Roman" w:cs="Times New Roman"/>
        </w:rPr>
        <w:endnoteReference w:id="12"/>
      </w:r>
      <w:r w:rsidRPr="000B6DB0">
        <w:rPr>
          <w:rFonts w:ascii="Times New Roman" w:hAnsi="Times New Roman" w:cs="Times New Roman"/>
        </w:rPr>
        <w:t xml:space="preserve"> or the role or work judged as “flat,” as an anonymous reviewer deemed a 2015 performance of </w:t>
      </w:r>
      <w:proofErr w:type="spellStart"/>
      <w:r w:rsidRPr="000B6DB0">
        <w:rPr>
          <w:rFonts w:ascii="Times New Roman" w:hAnsi="Times New Roman" w:cs="Times New Roman"/>
          <w:i/>
        </w:rPr>
        <w:t>Agon</w:t>
      </w:r>
      <w:proofErr w:type="spellEnd"/>
      <w:r w:rsidRPr="000B6DB0">
        <w:rPr>
          <w:rFonts w:ascii="Times New Roman" w:hAnsi="Times New Roman" w:cs="Times New Roman"/>
        </w:rPr>
        <w:t xml:space="preserve"> by Dance Theater of Harlem.</w:t>
      </w:r>
      <w:r w:rsidRPr="000B6DB0">
        <w:rPr>
          <w:rStyle w:val="EndnoteReference"/>
          <w:rFonts w:ascii="Times New Roman" w:hAnsi="Times New Roman" w:cs="Times New Roman"/>
        </w:rPr>
        <w:endnoteReference w:id="13"/>
      </w:r>
      <w:r w:rsidRPr="000B6DB0">
        <w:rPr>
          <w:rFonts w:ascii="Times New Roman" w:hAnsi="Times New Roman" w:cs="Times New Roman"/>
        </w:rPr>
        <w:t xml:space="preserve"> </w:t>
      </w:r>
    </w:p>
    <w:p w14:paraId="0D8381FC" w14:textId="19AFAC32" w:rsidR="00DA1767" w:rsidRPr="000B6DB0" w:rsidRDefault="00DA1767" w:rsidP="000B6DB0">
      <w:pPr>
        <w:widowControl w:val="0"/>
        <w:autoSpaceDE w:val="0"/>
        <w:autoSpaceDN w:val="0"/>
        <w:adjustRightInd w:val="0"/>
        <w:spacing w:line="480" w:lineRule="auto"/>
        <w:ind w:firstLine="720"/>
        <w:rPr>
          <w:rFonts w:ascii="Times New Roman" w:hAnsi="Times New Roman" w:cs="Times New Roman"/>
          <w:lang w:val="en"/>
        </w:rPr>
      </w:pPr>
      <w:r w:rsidRPr="000B6DB0">
        <w:rPr>
          <w:rFonts w:ascii="Times New Roman" w:hAnsi="Times New Roman" w:cs="Times New Roman"/>
        </w:rPr>
        <w:t xml:space="preserve">With the exception of tragic figures and ballet’s bad guys, the classical/neoclassical ideal is dancing that is performed with lightness, precision, and evident pleasure. In this context, attack reads as abandon and sometimes as “throwaway” bravura. </w:t>
      </w:r>
      <w:r w:rsidRPr="000B6DB0">
        <w:rPr>
          <w:rFonts w:ascii="Times New Roman" w:hAnsi="Times New Roman" w:cs="Times New Roman"/>
          <w:lang w:val="en"/>
        </w:rPr>
        <w:t xml:space="preserve">Heidi Gilpin, Forsythe’s dramaturg in the late 1980s and early 1990s, highlights this constellation of qualities as </w:t>
      </w:r>
      <w:r w:rsidR="00575FDC">
        <w:rPr>
          <w:rFonts w:ascii="Times New Roman" w:hAnsi="Times New Roman" w:cs="Times New Roman"/>
          <w:lang w:val="en"/>
        </w:rPr>
        <w:t xml:space="preserve">a </w:t>
      </w:r>
      <w:r w:rsidRPr="000B6DB0">
        <w:rPr>
          <w:rFonts w:ascii="Times New Roman" w:hAnsi="Times New Roman" w:cs="Times New Roman"/>
          <w:lang w:val="en"/>
        </w:rPr>
        <w:t xml:space="preserve">general characteristic of movement performance and a specific feature of classical ballet, noting in Forsythe’s works of the period “an overwhelming feeling of </w:t>
      </w:r>
      <w:r w:rsidRPr="000B6DB0">
        <w:rPr>
          <w:rFonts w:ascii="Times New Roman" w:hAnsi="Times New Roman" w:cs="Times New Roman"/>
          <w:i/>
          <w:lang w:val="en"/>
        </w:rPr>
        <w:t>sprezzatura</w:t>
      </w:r>
      <w:r w:rsidRPr="000B6DB0">
        <w:rPr>
          <w:rFonts w:ascii="Times New Roman" w:hAnsi="Times New Roman" w:cs="Times New Roman"/>
          <w:lang w:val="en"/>
        </w:rPr>
        <w:t>, of doing something for the sheer pleasure of doing it and intoxicating everyone who witnesses it to consider things in a different light</w:t>
      </w:r>
      <w:r w:rsidR="00891AFB">
        <w:rPr>
          <w:rFonts w:ascii="Times New Roman" w:hAnsi="Times New Roman" w:cs="Times New Roman"/>
          <w:lang w:val="en"/>
        </w:rPr>
        <w:t>.</w:t>
      </w:r>
      <w:r w:rsidRPr="000B6DB0">
        <w:rPr>
          <w:rFonts w:ascii="Times New Roman" w:hAnsi="Times New Roman" w:cs="Times New Roman"/>
          <w:lang w:val="en"/>
        </w:rPr>
        <w:t>”</w:t>
      </w:r>
      <w:r w:rsidR="00891AFB">
        <w:rPr>
          <w:rStyle w:val="EndnoteReference"/>
          <w:rFonts w:ascii="Times New Roman" w:hAnsi="Times New Roman" w:cs="Times New Roman"/>
          <w:lang w:val="en"/>
        </w:rPr>
        <w:endnoteReference w:id="14"/>
      </w:r>
      <w:r w:rsidRPr="000B6DB0">
        <w:rPr>
          <w:rFonts w:ascii="Times New Roman" w:hAnsi="Times New Roman" w:cs="Times New Roman"/>
          <w:lang w:val="en"/>
        </w:rPr>
        <w:t xml:space="preserve"> </w:t>
      </w:r>
      <w:r w:rsidRPr="000B6DB0">
        <w:rPr>
          <w:rFonts w:ascii="Times New Roman" w:hAnsi="Times New Roman" w:cs="Times New Roman"/>
        </w:rPr>
        <w:t xml:space="preserve">Renaissance courtier and author Baldassare Castiglione coined </w:t>
      </w:r>
      <w:r w:rsidR="00891AFB">
        <w:rPr>
          <w:rFonts w:ascii="Times New Roman" w:hAnsi="Times New Roman" w:cs="Times New Roman"/>
        </w:rPr>
        <w:t xml:space="preserve">the </w:t>
      </w:r>
      <w:r w:rsidRPr="000B6DB0">
        <w:rPr>
          <w:rFonts w:ascii="Times New Roman" w:hAnsi="Times New Roman" w:cs="Times New Roman"/>
        </w:rPr>
        <w:t xml:space="preserve">term </w:t>
      </w:r>
      <w:r w:rsidRPr="000B6DB0">
        <w:rPr>
          <w:rFonts w:ascii="Times New Roman" w:hAnsi="Times New Roman" w:cs="Times New Roman"/>
          <w:i/>
          <w:lang w:val="en"/>
        </w:rPr>
        <w:t>sprezzatura</w:t>
      </w:r>
      <w:r w:rsidRPr="000B6DB0">
        <w:rPr>
          <w:rFonts w:ascii="Times New Roman" w:hAnsi="Times New Roman" w:cs="Times New Roman"/>
        </w:rPr>
        <w:t xml:space="preserve"> to capture </w:t>
      </w:r>
      <w:r w:rsidRPr="000B6DB0">
        <w:rPr>
          <w:rFonts w:ascii="Times New Roman" w:hAnsi="Times New Roman" w:cs="Times New Roman"/>
          <w:lang w:val="en"/>
        </w:rPr>
        <w:t xml:space="preserve">the strategic disguise of thought and effort in speech or action, </w:t>
      </w:r>
      <w:r w:rsidRPr="000B6DB0">
        <w:rPr>
          <w:rFonts w:ascii="Times New Roman" w:hAnsi="Times New Roman" w:cs="Times New Roman"/>
        </w:rPr>
        <w:t xml:space="preserve">which he considered to be not just the ultimate demonstration of courtly grace but also a means by which shortcomings and intentions could be strategically obfuscated: </w:t>
      </w:r>
    </w:p>
    <w:p w14:paraId="091E6483" w14:textId="1B8CCDE1" w:rsidR="00DA1767" w:rsidRPr="000B6DB0" w:rsidRDefault="00DA1767" w:rsidP="000B6DB0">
      <w:pPr>
        <w:widowControl w:val="0"/>
        <w:autoSpaceDE w:val="0"/>
        <w:autoSpaceDN w:val="0"/>
        <w:adjustRightInd w:val="0"/>
        <w:spacing w:line="480" w:lineRule="auto"/>
        <w:ind w:left="720"/>
        <w:rPr>
          <w:rFonts w:ascii="Times New Roman" w:hAnsi="Times New Roman" w:cs="Times New Roman"/>
          <w:lang w:val="en"/>
        </w:rPr>
      </w:pPr>
      <w:r w:rsidRPr="000B6DB0">
        <w:rPr>
          <w:rFonts w:ascii="Times New Roman" w:hAnsi="Times New Roman" w:cs="Times New Roman"/>
          <w:lang w:val="en"/>
        </w:rPr>
        <w:t xml:space="preserve">But having already considered many times from whence this grace is born, </w:t>
      </w:r>
      <w:r w:rsidRPr="000B6DB0">
        <w:rPr>
          <w:rFonts w:ascii="Times New Roman" w:hAnsi="Times New Roman" w:cs="Times New Roman"/>
          <w:lang w:val="en"/>
        </w:rPr>
        <w:lastRenderedPageBreak/>
        <w:t xml:space="preserve">leaving aside those who have it from the stars, I find an absolutely universal rule which seems to me more valuable than any other in human things that are done or said, and that is to avoid as much as possible, as if </w:t>
      </w:r>
      <w:r w:rsidR="00EA4524">
        <w:rPr>
          <w:rFonts w:ascii="Times New Roman" w:hAnsi="Times New Roman" w:cs="Times New Roman"/>
          <w:lang w:val="en"/>
        </w:rPr>
        <w:t xml:space="preserve">it were </w:t>
      </w:r>
      <w:r w:rsidRPr="000B6DB0">
        <w:rPr>
          <w:rFonts w:ascii="Times New Roman" w:hAnsi="Times New Roman" w:cs="Times New Roman"/>
          <w:lang w:val="en"/>
        </w:rPr>
        <w:t xml:space="preserve">a rough and dangerous rock, affectation; and to </w:t>
      </w:r>
      <w:r w:rsidR="00EA4524" w:rsidRPr="000B6DB0">
        <w:rPr>
          <w:rFonts w:ascii="Times New Roman" w:hAnsi="Times New Roman" w:cs="Times New Roman"/>
          <w:lang w:val="en"/>
        </w:rPr>
        <w:t xml:space="preserve">perhaps </w:t>
      </w:r>
      <w:r w:rsidRPr="000B6DB0">
        <w:rPr>
          <w:rFonts w:ascii="Times New Roman" w:hAnsi="Times New Roman" w:cs="Times New Roman"/>
          <w:lang w:val="en"/>
        </w:rPr>
        <w:t xml:space="preserve">coin a new word, use in all things a certain </w:t>
      </w:r>
      <w:r w:rsidRPr="000B6DB0">
        <w:rPr>
          <w:rFonts w:ascii="Times New Roman" w:hAnsi="Times New Roman" w:cs="Times New Roman"/>
          <w:i/>
          <w:lang w:val="en"/>
        </w:rPr>
        <w:t>sprezzatura</w:t>
      </w:r>
      <w:r w:rsidRPr="000B6DB0">
        <w:rPr>
          <w:rFonts w:ascii="Times New Roman" w:hAnsi="Times New Roman" w:cs="Times New Roman"/>
          <w:lang w:val="en"/>
        </w:rPr>
        <w:t xml:space="preserve"> that hides craft and shows that what one does and says is done without effort and almost without thinking. From this, I believe, grace is </w:t>
      </w:r>
      <w:r w:rsidR="00EA4524">
        <w:rPr>
          <w:rFonts w:ascii="Times New Roman" w:hAnsi="Times New Roman" w:cs="Times New Roman"/>
          <w:lang w:val="en"/>
        </w:rPr>
        <w:t>truly</w:t>
      </w:r>
      <w:r w:rsidR="00EA4524" w:rsidRPr="000B6DB0">
        <w:rPr>
          <w:rFonts w:ascii="Times New Roman" w:hAnsi="Times New Roman" w:cs="Times New Roman"/>
          <w:lang w:val="en"/>
        </w:rPr>
        <w:t xml:space="preserve"> </w:t>
      </w:r>
      <w:r w:rsidRPr="000B6DB0">
        <w:rPr>
          <w:rFonts w:ascii="Times New Roman" w:hAnsi="Times New Roman" w:cs="Times New Roman"/>
          <w:lang w:val="en"/>
        </w:rPr>
        <w:t xml:space="preserve">derived; because everyone knows the difficulty of rare and </w:t>
      </w:r>
      <w:proofErr w:type="gramStart"/>
      <w:r w:rsidRPr="000B6DB0">
        <w:rPr>
          <w:rFonts w:ascii="Times New Roman" w:hAnsi="Times New Roman" w:cs="Times New Roman"/>
          <w:lang w:val="en"/>
        </w:rPr>
        <w:t>well done</w:t>
      </w:r>
      <w:proofErr w:type="gramEnd"/>
      <w:r w:rsidRPr="000B6DB0">
        <w:rPr>
          <w:rFonts w:ascii="Times New Roman" w:hAnsi="Times New Roman" w:cs="Times New Roman"/>
          <w:lang w:val="en"/>
        </w:rPr>
        <w:t xml:space="preserve"> things, and in this, facility generates immense marveling; though to the contrary, straining, one might say pulling at the hair, gives total disgrace and causes each thing to be little esteemed, however great it may be.</w:t>
      </w:r>
      <w:r w:rsidRPr="000B6DB0">
        <w:rPr>
          <w:rStyle w:val="EndnoteReference"/>
          <w:rFonts w:ascii="Times New Roman" w:hAnsi="Times New Roman" w:cs="Times New Roman"/>
          <w:lang w:val="en"/>
        </w:rPr>
        <w:endnoteReference w:id="15"/>
      </w:r>
    </w:p>
    <w:p w14:paraId="6E029F66" w14:textId="21DF9CDF" w:rsidR="00DA1767" w:rsidRPr="000B6DB0" w:rsidRDefault="00DA1767" w:rsidP="000B6DB0">
      <w:pPr>
        <w:widowControl w:val="0"/>
        <w:autoSpaceDE w:val="0"/>
        <w:autoSpaceDN w:val="0"/>
        <w:adjustRightInd w:val="0"/>
        <w:spacing w:line="480" w:lineRule="auto"/>
        <w:rPr>
          <w:rFonts w:ascii="Times New Roman" w:hAnsi="Times New Roman" w:cs="Times New Roman"/>
          <w:color w:val="FF6600"/>
        </w:rPr>
      </w:pPr>
      <w:r w:rsidRPr="000B6DB0">
        <w:rPr>
          <w:rFonts w:ascii="Times New Roman" w:hAnsi="Times New Roman" w:cs="Times New Roman"/>
        </w:rPr>
        <w:t xml:space="preserve">Though commonly translated as nonchalance or disdain, at root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w:t>
      </w:r>
      <w:r w:rsidRPr="000B6DB0">
        <w:rPr>
          <w:rFonts w:ascii="Times New Roman" w:hAnsi="Times New Roman" w:cs="Times New Roman"/>
          <w:i/>
        </w:rPr>
        <w:t>dis-</w:t>
      </w:r>
      <w:proofErr w:type="spellStart"/>
      <w:r w:rsidRPr="000B6DB0">
        <w:rPr>
          <w:rFonts w:ascii="Times New Roman" w:hAnsi="Times New Roman" w:cs="Times New Roman"/>
          <w:i/>
        </w:rPr>
        <w:t>prezzare</w:t>
      </w:r>
      <w:proofErr w:type="spellEnd"/>
      <w:r w:rsidRPr="000B6DB0">
        <w:rPr>
          <w:rFonts w:ascii="Times New Roman" w:hAnsi="Times New Roman" w:cs="Times New Roman"/>
        </w:rPr>
        <w:t xml:space="preserve">) connotes a contravention of cost—a de-pricing/de-prizing strategy of making the effortful look delightfully effortless which, paradoxically, increases value through a poetics of mystery and awe. Ballet’s contrived ease, the gently inclined heads and sweeping draped robes in Raphael’s paintings, Glenn Gould </w:t>
      </w:r>
      <w:r w:rsidR="00EA4524">
        <w:rPr>
          <w:rFonts w:ascii="Times New Roman" w:hAnsi="Times New Roman" w:cs="Times New Roman"/>
        </w:rPr>
        <w:t xml:space="preserve">blithely </w:t>
      </w:r>
      <w:r w:rsidRPr="000B6DB0">
        <w:rPr>
          <w:rFonts w:ascii="Times New Roman" w:hAnsi="Times New Roman" w:cs="Times New Roman"/>
        </w:rPr>
        <w:t xml:space="preserve">humming his way through Bach’s </w:t>
      </w:r>
      <w:r w:rsidRPr="000B6DB0">
        <w:rPr>
          <w:rFonts w:ascii="Times New Roman" w:hAnsi="Times New Roman" w:cs="Times New Roman"/>
          <w:i/>
        </w:rPr>
        <w:t>Goldberg Variations</w:t>
      </w:r>
      <w:r w:rsidRPr="000B6DB0">
        <w:rPr>
          <w:rFonts w:ascii="Times New Roman" w:hAnsi="Times New Roman" w:cs="Times New Roman"/>
        </w:rPr>
        <w:t xml:space="preserve">, and the artful imperfection of loosely bound hair or a turned up jacket collar all belie the actual thought and </w:t>
      </w:r>
      <w:r w:rsidR="006D25A7">
        <w:rPr>
          <w:rFonts w:ascii="Times New Roman" w:hAnsi="Times New Roman" w:cs="Times New Roman"/>
        </w:rPr>
        <w:t>effort</w:t>
      </w:r>
      <w:r w:rsidR="006D25A7" w:rsidRPr="000B6DB0">
        <w:rPr>
          <w:rFonts w:ascii="Times New Roman" w:hAnsi="Times New Roman" w:cs="Times New Roman"/>
        </w:rPr>
        <w:t xml:space="preserve"> </w:t>
      </w:r>
      <w:r w:rsidRPr="000B6DB0">
        <w:rPr>
          <w:rFonts w:ascii="Times New Roman" w:hAnsi="Times New Roman" w:cs="Times New Roman"/>
        </w:rPr>
        <w:t>behind the results.</w:t>
      </w:r>
      <w:r w:rsidR="008579D2" w:rsidDel="008579D2">
        <w:rPr>
          <w:rStyle w:val="EndnoteReference"/>
          <w:rFonts w:ascii="Times New Roman" w:hAnsi="Times New Roman" w:cs="Times New Roman"/>
        </w:rPr>
        <w:t xml:space="preserve"> </w:t>
      </w:r>
      <w:r w:rsidR="005006CE">
        <w:rPr>
          <w:rFonts w:ascii="Times New Roman" w:hAnsi="Times New Roman" w:cs="Times New Roman"/>
        </w:rPr>
        <w:t>As a demons</w:t>
      </w:r>
      <w:r w:rsidR="009C0B45">
        <w:rPr>
          <w:rFonts w:ascii="Times New Roman" w:hAnsi="Times New Roman" w:cs="Times New Roman"/>
        </w:rPr>
        <w:t xml:space="preserve">tration of expertise, </w:t>
      </w:r>
      <w:proofErr w:type="spellStart"/>
      <w:r w:rsidR="009C0B45" w:rsidRPr="000B6DB0">
        <w:rPr>
          <w:rFonts w:ascii="Times New Roman" w:hAnsi="Times New Roman" w:cs="Times New Roman"/>
          <w:i/>
        </w:rPr>
        <w:t>sprezzatura</w:t>
      </w:r>
      <w:proofErr w:type="spellEnd"/>
      <w:r w:rsidR="009C0B45" w:rsidRPr="000B6DB0">
        <w:rPr>
          <w:rFonts w:ascii="Times New Roman" w:hAnsi="Times New Roman" w:cs="Times New Roman"/>
        </w:rPr>
        <w:t xml:space="preserve"> </w:t>
      </w:r>
      <w:r w:rsidR="009C0B45">
        <w:rPr>
          <w:rFonts w:ascii="Times New Roman" w:hAnsi="Times New Roman" w:cs="Times New Roman"/>
        </w:rPr>
        <w:t xml:space="preserve">evokes a transcendence of human limitation that, as Peter </w:t>
      </w:r>
      <w:proofErr w:type="spellStart"/>
      <w:r w:rsidR="009C0B45">
        <w:rPr>
          <w:rFonts w:ascii="Times New Roman" w:hAnsi="Times New Roman" w:cs="Times New Roman"/>
        </w:rPr>
        <w:t>DeSa</w:t>
      </w:r>
      <w:proofErr w:type="spellEnd"/>
      <w:r w:rsidR="009C0B45">
        <w:rPr>
          <w:rFonts w:ascii="Times New Roman" w:hAnsi="Times New Roman" w:cs="Times New Roman"/>
        </w:rPr>
        <w:t xml:space="preserve"> Wiggins claims of </w:t>
      </w:r>
      <w:r w:rsidR="004A6D74">
        <w:rPr>
          <w:rFonts w:ascii="Times New Roman" w:hAnsi="Times New Roman" w:cs="Times New Roman"/>
        </w:rPr>
        <w:t xml:space="preserve">an erotic love poem by </w:t>
      </w:r>
      <w:r w:rsidR="009C0B45">
        <w:rPr>
          <w:rFonts w:ascii="Times New Roman" w:hAnsi="Times New Roman" w:cs="Times New Roman"/>
        </w:rPr>
        <w:t>John Donne</w:t>
      </w:r>
      <w:r w:rsidR="004A6D74">
        <w:rPr>
          <w:rFonts w:ascii="Times New Roman" w:hAnsi="Times New Roman" w:cs="Times New Roman"/>
        </w:rPr>
        <w:t>,</w:t>
      </w:r>
      <w:r w:rsidR="009C0B45">
        <w:rPr>
          <w:rFonts w:ascii="Times New Roman" w:hAnsi="Times New Roman" w:cs="Times New Roman"/>
        </w:rPr>
        <w:t xml:space="preserve"> can even border on “genuine </w:t>
      </w:r>
      <w:proofErr w:type="spellStart"/>
      <w:r w:rsidR="009C0B45" w:rsidRPr="009C0B45">
        <w:rPr>
          <w:rFonts w:ascii="Times New Roman" w:hAnsi="Times New Roman" w:cs="Times New Roman"/>
          <w:i/>
        </w:rPr>
        <w:t>contemptus</w:t>
      </w:r>
      <w:proofErr w:type="spellEnd"/>
      <w:r w:rsidR="009C0B45" w:rsidRPr="009C0B45">
        <w:rPr>
          <w:rFonts w:ascii="Times New Roman" w:hAnsi="Times New Roman" w:cs="Times New Roman"/>
          <w:i/>
        </w:rPr>
        <w:t xml:space="preserve"> mundi</w:t>
      </w:r>
      <w:r w:rsidR="009C0B45">
        <w:rPr>
          <w:rFonts w:ascii="Times New Roman" w:hAnsi="Times New Roman" w:cs="Times New Roman"/>
          <w:i/>
        </w:rPr>
        <w:t>.</w:t>
      </w:r>
      <w:r w:rsidR="009C0B45">
        <w:rPr>
          <w:rFonts w:ascii="Times New Roman" w:hAnsi="Times New Roman" w:cs="Times New Roman"/>
        </w:rPr>
        <w:t>”</w:t>
      </w:r>
      <w:r w:rsidR="008579D2">
        <w:rPr>
          <w:rStyle w:val="EndnoteReference"/>
          <w:rFonts w:ascii="Times New Roman" w:hAnsi="Times New Roman" w:cs="Times New Roman"/>
        </w:rPr>
        <w:endnoteReference w:id="16"/>
      </w:r>
      <w:r w:rsidR="009C0B45">
        <w:rPr>
          <w:rFonts w:ascii="Times New Roman" w:hAnsi="Times New Roman" w:cs="Times New Roman"/>
        </w:rPr>
        <w:t xml:space="preserve"> </w:t>
      </w:r>
      <w:r w:rsidRPr="000B6DB0">
        <w:rPr>
          <w:rFonts w:ascii="Times New Roman" w:hAnsi="Times New Roman" w:cs="Times New Roman"/>
        </w:rPr>
        <w:t xml:space="preserve">As an engagement with society,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commands from a position of seeming </w:t>
      </w:r>
      <w:r w:rsidRPr="000B6DB0">
        <w:rPr>
          <w:rFonts w:ascii="Times New Roman" w:hAnsi="Times New Roman" w:cs="Times New Roman"/>
          <w:i/>
        </w:rPr>
        <w:t>dis</w:t>
      </w:r>
      <w:r w:rsidRPr="000B6DB0">
        <w:rPr>
          <w:rFonts w:ascii="Times New Roman" w:hAnsi="Times New Roman" w:cs="Times New Roman"/>
        </w:rPr>
        <w:t>engagement with intention</w:t>
      </w:r>
      <w:r w:rsidR="004A6D74">
        <w:rPr>
          <w:rFonts w:ascii="Times New Roman" w:hAnsi="Times New Roman" w:cs="Times New Roman"/>
        </w:rPr>
        <w:t>:</w:t>
      </w:r>
      <w:r w:rsidR="004A6D74" w:rsidRPr="000B6DB0">
        <w:rPr>
          <w:rFonts w:ascii="Times New Roman" w:hAnsi="Times New Roman" w:cs="Times New Roman"/>
        </w:rPr>
        <w:t xml:space="preserve"> </w:t>
      </w:r>
      <w:r w:rsidRPr="000B6DB0">
        <w:rPr>
          <w:rFonts w:ascii="Times New Roman" w:hAnsi="Times New Roman" w:cs="Times New Roman"/>
        </w:rPr>
        <w:t>an expression of competence, confidence, and self-pleasure that takes liberties with mores of restraint and humility.</w:t>
      </w:r>
    </w:p>
    <w:p w14:paraId="061F6A61" w14:textId="34C0DA0D" w:rsidR="00DA1767" w:rsidRPr="000B6DB0" w:rsidRDefault="00DA1767" w:rsidP="000B6DB0">
      <w:pPr>
        <w:widowControl w:val="0"/>
        <w:autoSpaceDE w:val="0"/>
        <w:autoSpaceDN w:val="0"/>
        <w:adjustRightInd w:val="0"/>
        <w:spacing w:line="480" w:lineRule="auto"/>
        <w:ind w:firstLine="720"/>
        <w:rPr>
          <w:rStyle w:val="y0nh2b"/>
          <w:rFonts w:ascii="Times New Roman" w:eastAsia="Times New Roman" w:hAnsi="Times New Roman" w:cs="Times New Roman"/>
          <w:bCs/>
        </w:rPr>
      </w:pPr>
      <w:r w:rsidRPr="000B6DB0">
        <w:rPr>
          <w:rFonts w:ascii="Times New Roman" w:hAnsi="Times New Roman" w:cs="Times New Roman"/>
        </w:rPr>
        <w:t xml:space="preserve">Like attack,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also inflects along lines of character</w:t>
      </w:r>
      <w:r w:rsidR="006D25A7">
        <w:rPr>
          <w:rFonts w:ascii="Times New Roman" w:hAnsi="Times New Roman" w:cs="Times New Roman"/>
        </w:rPr>
        <w:t>,</w:t>
      </w:r>
      <w:r w:rsidRPr="000B6DB0">
        <w:rPr>
          <w:rFonts w:ascii="Times New Roman" w:hAnsi="Times New Roman" w:cs="Times New Roman"/>
        </w:rPr>
        <w:t xml:space="preserve"> age, gender, class, and emotional state in classical ballets. T</w:t>
      </w:r>
      <w:r w:rsidRPr="000B6DB0">
        <w:rPr>
          <w:rStyle w:val="y0nh2b"/>
          <w:rFonts w:ascii="Times New Roman" w:eastAsia="Times New Roman" w:hAnsi="Times New Roman" w:cs="Times New Roman"/>
          <w:bCs/>
        </w:rPr>
        <w:t xml:space="preserve">he poetics of the </w:t>
      </w:r>
      <w:r w:rsidRPr="00DD2179">
        <w:rPr>
          <w:rStyle w:val="y0nh2b"/>
          <w:rFonts w:ascii="Times New Roman" w:eastAsia="Times New Roman" w:hAnsi="Times New Roman" w:cs="Times New Roman"/>
          <w:bCs/>
          <w:i/>
        </w:rPr>
        <w:t>ballerina</w:t>
      </w:r>
      <w:r w:rsidRPr="000B6DB0">
        <w:rPr>
          <w:rStyle w:val="y0nh2b"/>
          <w:rFonts w:ascii="Times New Roman" w:eastAsia="Times New Roman" w:hAnsi="Times New Roman" w:cs="Times New Roman"/>
          <w:bCs/>
        </w:rPr>
        <w:t xml:space="preserve"> and </w:t>
      </w:r>
      <w:r w:rsidRPr="000B6DB0">
        <w:rPr>
          <w:rStyle w:val="y0nh2b"/>
          <w:rFonts w:ascii="Times New Roman" w:eastAsia="Times New Roman" w:hAnsi="Times New Roman" w:cs="Times New Roman"/>
          <w:bCs/>
          <w:i/>
        </w:rPr>
        <w:t xml:space="preserve">danseur </w:t>
      </w:r>
      <w:r w:rsidRPr="000B6DB0">
        <w:rPr>
          <w:rStyle w:val="y0nh2b"/>
          <w:rFonts w:ascii="Times New Roman" w:eastAsia="Times New Roman" w:hAnsi="Times New Roman" w:cs="Times New Roman"/>
          <w:bCs/>
          <w:i/>
        </w:rPr>
        <w:lastRenderedPageBreak/>
        <w:t>noble</w:t>
      </w:r>
      <w:r w:rsidRPr="000B6DB0">
        <w:rPr>
          <w:rStyle w:val="y0nh2b"/>
          <w:rFonts w:ascii="Times New Roman" w:eastAsia="Times New Roman" w:hAnsi="Times New Roman" w:cs="Times New Roman"/>
          <w:bCs/>
        </w:rPr>
        <w:t xml:space="preserve"> are counterpointed by the jagged, rougher muscularity of lower class or supernatural characters</w:t>
      </w:r>
      <w:r w:rsidRPr="000B6DB0">
        <w:rPr>
          <w:rFonts w:ascii="Times New Roman" w:hAnsi="Times New Roman" w:cs="Times New Roman"/>
        </w:rPr>
        <w:t>—</w:t>
      </w:r>
      <w:r w:rsidRPr="000B6DB0">
        <w:rPr>
          <w:rStyle w:val="y0nh2b"/>
          <w:rFonts w:ascii="Times New Roman" w:eastAsia="Times New Roman" w:hAnsi="Times New Roman" w:cs="Times New Roman"/>
          <w:bCs/>
        </w:rPr>
        <w:t>bumpkins, evil fairies, hags, or monsters</w:t>
      </w:r>
      <w:r w:rsidRPr="000B6DB0">
        <w:rPr>
          <w:rFonts w:ascii="Times New Roman" w:hAnsi="Times New Roman" w:cs="Times New Roman"/>
        </w:rPr>
        <w:t>—</w:t>
      </w:r>
      <w:r w:rsidRPr="000B6DB0">
        <w:rPr>
          <w:rStyle w:val="y0nh2b"/>
          <w:rFonts w:ascii="Times New Roman" w:eastAsia="Times New Roman" w:hAnsi="Times New Roman" w:cs="Times New Roman"/>
          <w:bCs/>
        </w:rPr>
        <w:t xml:space="preserve">or are subsumed in bouts of passion or </w:t>
      </w:r>
      <w:r w:rsidR="004A6D74">
        <w:rPr>
          <w:rStyle w:val="y0nh2b"/>
          <w:rFonts w:ascii="Times New Roman" w:eastAsia="Times New Roman" w:hAnsi="Times New Roman" w:cs="Times New Roman"/>
          <w:bCs/>
        </w:rPr>
        <w:t>insanity</w:t>
      </w:r>
      <w:r w:rsidRPr="000B6DB0">
        <w:rPr>
          <w:rStyle w:val="y0nh2b"/>
          <w:rFonts w:ascii="Times New Roman" w:eastAsia="Times New Roman" w:hAnsi="Times New Roman" w:cs="Times New Roman"/>
          <w:bCs/>
        </w:rPr>
        <w:t xml:space="preserve">. However, even in the case of </w:t>
      </w:r>
      <w:r w:rsidRPr="000B6DB0">
        <w:rPr>
          <w:rFonts w:ascii="Times New Roman" w:hAnsi="Times New Roman" w:cs="Times New Roman"/>
        </w:rPr>
        <w:t xml:space="preserve">ballet’s rougher </w:t>
      </w:r>
      <w:r w:rsidR="004A6D74">
        <w:rPr>
          <w:rFonts w:ascii="Times New Roman" w:hAnsi="Times New Roman" w:cs="Times New Roman"/>
        </w:rPr>
        <w:t xml:space="preserve">and madder </w:t>
      </w:r>
      <w:r w:rsidRPr="000B6DB0">
        <w:rPr>
          <w:rFonts w:ascii="Times New Roman" w:hAnsi="Times New Roman" w:cs="Times New Roman"/>
        </w:rPr>
        <w:t>characters, the form’s generalized lightness of footfall, softness of</w:t>
      </w:r>
      <w:r w:rsidRPr="000B6DB0">
        <w:rPr>
          <w:rFonts w:ascii="Times New Roman" w:hAnsi="Times New Roman" w:cs="Times New Roman"/>
          <w:i/>
        </w:rPr>
        <w:t xml:space="preserve"> port de bras</w:t>
      </w:r>
      <w:r w:rsidRPr="000B6DB0">
        <w:rPr>
          <w:rFonts w:ascii="Times New Roman" w:hAnsi="Times New Roman" w:cs="Times New Roman"/>
        </w:rPr>
        <w:t xml:space="preserve">, curving arch and inclination of the head and torso in </w:t>
      </w:r>
      <w:proofErr w:type="spellStart"/>
      <w:r w:rsidRPr="000B6DB0">
        <w:rPr>
          <w:rStyle w:val="y0nh2b"/>
          <w:rFonts w:ascii="Times New Roman" w:eastAsia="Times New Roman" w:hAnsi="Times New Roman" w:cs="Times New Roman"/>
          <w:bCs/>
          <w:i/>
        </w:rPr>
        <w:t>épaulement</w:t>
      </w:r>
      <w:proofErr w:type="spellEnd"/>
      <w:r w:rsidRPr="000B6DB0">
        <w:rPr>
          <w:rStyle w:val="y0nh2b"/>
          <w:rFonts w:ascii="Times New Roman" w:eastAsia="Times New Roman" w:hAnsi="Times New Roman" w:cs="Times New Roman"/>
          <w:bCs/>
        </w:rPr>
        <w:t xml:space="preserve">, and insouciant </w:t>
      </w:r>
      <w:proofErr w:type="spellStart"/>
      <w:r w:rsidRPr="000B6DB0">
        <w:rPr>
          <w:rStyle w:val="y0nh2b"/>
          <w:rFonts w:ascii="Times New Roman" w:eastAsia="Times New Roman" w:hAnsi="Times New Roman" w:cs="Times New Roman"/>
          <w:bCs/>
        </w:rPr>
        <w:t>choreomusical</w:t>
      </w:r>
      <w:proofErr w:type="spellEnd"/>
      <w:r w:rsidRPr="000B6DB0">
        <w:rPr>
          <w:rStyle w:val="y0nh2b"/>
          <w:rFonts w:ascii="Times New Roman" w:eastAsia="Times New Roman" w:hAnsi="Times New Roman" w:cs="Times New Roman"/>
          <w:bCs/>
        </w:rPr>
        <w:t xml:space="preserve"> </w:t>
      </w:r>
      <w:r w:rsidRPr="000B6DB0">
        <w:rPr>
          <w:rStyle w:val="y0nh2b"/>
          <w:rFonts w:ascii="Times New Roman" w:eastAsia="Times New Roman" w:hAnsi="Times New Roman" w:cs="Times New Roman"/>
          <w:bCs/>
          <w:i/>
        </w:rPr>
        <w:t>cantilena</w:t>
      </w:r>
      <w:r w:rsidRPr="000B6DB0">
        <w:rPr>
          <w:rFonts w:ascii="Times New Roman" w:hAnsi="Times New Roman" w:cs="Times New Roman"/>
        </w:rPr>
        <w:t xml:space="preserve"> </w:t>
      </w:r>
      <w:r w:rsidR="008335D6">
        <w:rPr>
          <w:rFonts w:ascii="Times New Roman" w:hAnsi="Times New Roman" w:cs="Times New Roman"/>
        </w:rPr>
        <w:t xml:space="preserve">(literally “little song”) </w:t>
      </w:r>
      <w:r w:rsidRPr="000B6DB0">
        <w:rPr>
          <w:rFonts w:ascii="Times New Roman" w:hAnsi="Times New Roman" w:cs="Times New Roman"/>
        </w:rPr>
        <w:t>convince us that we are witnessing something marvelously ineffable and easy, rather than the results of extensive training and hard, meticulous physical labor.</w:t>
      </w:r>
      <w:r w:rsidRPr="000B6DB0">
        <w:rPr>
          <w:rStyle w:val="y0nh2b"/>
          <w:rFonts w:ascii="Times New Roman" w:eastAsia="Times New Roman" w:hAnsi="Times New Roman" w:cs="Times New Roman"/>
          <w:bCs/>
        </w:rPr>
        <w:t xml:space="preserve"> </w:t>
      </w:r>
      <w:r w:rsidR="00864B0D" w:rsidRPr="000B6DB0">
        <w:rPr>
          <w:rStyle w:val="y0nh2b"/>
          <w:rFonts w:ascii="Times New Roman" w:eastAsia="Times New Roman" w:hAnsi="Times New Roman" w:cs="Times New Roman"/>
          <w:bCs/>
        </w:rPr>
        <w:t xml:space="preserve">Though </w:t>
      </w:r>
      <w:r w:rsidRPr="000B6DB0">
        <w:rPr>
          <w:rStyle w:val="y0nh2b"/>
          <w:rFonts w:ascii="Times New Roman" w:eastAsia="Times New Roman" w:hAnsi="Times New Roman" w:cs="Times New Roman"/>
          <w:bCs/>
        </w:rPr>
        <w:t xml:space="preserve">execution </w:t>
      </w:r>
      <w:r w:rsidR="006D25A7">
        <w:rPr>
          <w:rFonts w:ascii="Times New Roman" w:hAnsi="Times New Roman" w:cs="Times New Roman"/>
        </w:rPr>
        <w:t>i</w:t>
      </w:r>
      <w:r w:rsidR="006D25A7" w:rsidRPr="000B6DB0">
        <w:rPr>
          <w:rFonts w:ascii="Times New Roman" w:hAnsi="Times New Roman" w:cs="Times New Roman"/>
        </w:rPr>
        <w:t>n n</w:t>
      </w:r>
      <w:r w:rsidR="006D25A7" w:rsidRPr="000B6DB0">
        <w:rPr>
          <w:rStyle w:val="y0nh2b"/>
          <w:rFonts w:ascii="Times New Roman" w:eastAsia="Times New Roman" w:hAnsi="Times New Roman" w:cs="Times New Roman"/>
          <w:bCs/>
        </w:rPr>
        <w:t xml:space="preserve">eoclassical ballets </w:t>
      </w:r>
      <w:r w:rsidRPr="000B6DB0">
        <w:rPr>
          <w:rStyle w:val="y0nh2b"/>
          <w:rFonts w:ascii="Times New Roman" w:eastAsia="Times New Roman" w:hAnsi="Times New Roman" w:cs="Times New Roman"/>
          <w:bCs/>
        </w:rPr>
        <w:t xml:space="preserve">is still largely nonchalant in its projected ease and decorous comportment, </w:t>
      </w:r>
      <w:r w:rsidR="006D25A7" w:rsidRPr="000B6DB0">
        <w:rPr>
          <w:rStyle w:val="y0nh2b"/>
          <w:rFonts w:ascii="Times New Roman" w:eastAsia="Times New Roman" w:hAnsi="Times New Roman" w:cs="Times New Roman"/>
          <w:bCs/>
        </w:rPr>
        <w:t xml:space="preserve">a more energetic </w:t>
      </w:r>
      <w:proofErr w:type="spellStart"/>
      <w:r w:rsidR="006D25A7" w:rsidRPr="000B6DB0">
        <w:rPr>
          <w:rStyle w:val="y0nh2b"/>
          <w:rFonts w:ascii="Times New Roman" w:eastAsia="Times New Roman" w:hAnsi="Times New Roman" w:cs="Times New Roman"/>
          <w:bCs/>
          <w:i/>
        </w:rPr>
        <w:t>sprezzatura</w:t>
      </w:r>
      <w:proofErr w:type="spellEnd"/>
      <w:r w:rsidR="006D25A7" w:rsidRPr="000B6DB0">
        <w:rPr>
          <w:rStyle w:val="y0nh2b"/>
          <w:rFonts w:ascii="Times New Roman" w:eastAsia="Times New Roman" w:hAnsi="Times New Roman" w:cs="Times New Roman"/>
          <w:bCs/>
        </w:rPr>
        <w:t xml:space="preserve"> comes to the fore. </w:t>
      </w:r>
      <w:r w:rsidR="006D25A7">
        <w:rPr>
          <w:rStyle w:val="y0nh2b"/>
          <w:rFonts w:ascii="Times New Roman" w:eastAsia="Times New Roman" w:hAnsi="Times New Roman" w:cs="Times New Roman"/>
          <w:bCs/>
        </w:rPr>
        <w:t>T</w:t>
      </w:r>
      <w:r w:rsidR="006D25A7" w:rsidRPr="000B6DB0">
        <w:rPr>
          <w:rStyle w:val="y0nh2b"/>
          <w:rFonts w:ascii="Times New Roman" w:eastAsia="Times New Roman" w:hAnsi="Times New Roman" w:cs="Times New Roman"/>
          <w:bCs/>
        </w:rPr>
        <w:t xml:space="preserve">he </w:t>
      </w:r>
      <w:r w:rsidRPr="000B6DB0">
        <w:rPr>
          <w:rStyle w:val="y0nh2b"/>
          <w:rFonts w:ascii="Times New Roman" w:eastAsia="Times New Roman" w:hAnsi="Times New Roman" w:cs="Times New Roman"/>
          <w:bCs/>
        </w:rPr>
        <w:t xml:space="preserve">increased reach, speed, and complexity of the style demands a heightened daring and risk of its dancers, while jazz-inflected elements like jutting hips, cocked wrists, tactical </w:t>
      </w:r>
      <w:proofErr w:type="spellStart"/>
      <w:r w:rsidRPr="000B6DB0">
        <w:rPr>
          <w:rStyle w:val="y0nh2b"/>
          <w:rFonts w:ascii="Times New Roman" w:eastAsia="Times New Roman" w:hAnsi="Times New Roman" w:cs="Times New Roman"/>
          <w:bCs/>
        </w:rPr>
        <w:t>lowerings</w:t>
      </w:r>
      <w:proofErr w:type="spellEnd"/>
      <w:r w:rsidRPr="000B6DB0">
        <w:rPr>
          <w:rStyle w:val="y0nh2b"/>
          <w:rFonts w:ascii="Times New Roman" w:eastAsia="Times New Roman" w:hAnsi="Times New Roman" w:cs="Times New Roman"/>
          <w:bCs/>
        </w:rPr>
        <w:t xml:space="preserve"> of carriage, and </w:t>
      </w:r>
      <w:r w:rsidR="00424D80">
        <w:rPr>
          <w:rStyle w:val="y0nh2b"/>
          <w:rFonts w:ascii="Times New Roman" w:eastAsia="Times New Roman" w:hAnsi="Times New Roman" w:cs="Times New Roman"/>
          <w:bCs/>
        </w:rPr>
        <w:t xml:space="preserve">broader </w:t>
      </w:r>
      <w:r w:rsidRPr="000B6DB0">
        <w:rPr>
          <w:rStyle w:val="y0nh2b"/>
          <w:rFonts w:ascii="Times New Roman" w:eastAsia="Times New Roman" w:hAnsi="Times New Roman" w:cs="Times New Roman"/>
          <w:bCs/>
        </w:rPr>
        <w:t>spatial</w:t>
      </w:r>
      <w:r w:rsidR="004A6D74">
        <w:rPr>
          <w:rStyle w:val="y0nh2b"/>
          <w:rFonts w:ascii="Times New Roman" w:eastAsia="Times New Roman" w:hAnsi="Times New Roman" w:cs="Times New Roman"/>
          <w:bCs/>
        </w:rPr>
        <w:t xml:space="preserve"> </w:t>
      </w:r>
      <w:r w:rsidR="00A902D8">
        <w:rPr>
          <w:rStyle w:val="y0nh2b"/>
          <w:rFonts w:ascii="Times New Roman" w:eastAsia="Times New Roman" w:hAnsi="Times New Roman" w:cs="Times New Roman"/>
          <w:bCs/>
        </w:rPr>
        <w:t>reach</w:t>
      </w:r>
      <w:r w:rsidRPr="000B6DB0">
        <w:rPr>
          <w:rStyle w:val="y0nh2b"/>
          <w:rFonts w:ascii="Times New Roman" w:eastAsia="Times New Roman" w:hAnsi="Times New Roman" w:cs="Times New Roman"/>
          <w:bCs/>
        </w:rPr>
        <w:t xml:space="preserve"> strategically transgress the postural and gestural conventions of the classical codex. The result is a vigor that shifts performance from classicism’s firm engagement with balletic conventions towards more responsive, spontaneous execution.</w:t>
      </w:r>
      <w:r w:rsidRPr="000B6DB0">
        <w:rPr>
          <w:rStyle w:val="EndnoteReference"/>
          <w:rFonts w:ascii="Times New Roman" w:eastAsia="Times New Roman" w:hAnsi="Times New Roman" w:cs="Times New Roman"/>
          <w:bCs/>
        </w:rPr>
        <w:endnoteReference w:id="17"/>
      </w:r>
      <w:r w:rsidRPr="000B6DB0">
        <w:rPr>
          <w:rStyle w:val="y0nh2b"/>
          <w:rFonts w:ascii="Times New Roman" w:eastAsia="Times New Roman" w:hAnsi="Times New Roman" w:cs="Times New Roman"/>
          <w:bCs/>
        </w:rPr>
        <w:t xml:space="preserve"> </w:t>
      </w:r>
    </w:p>
    <w:p w14:paraId="79C0AE8D" w14:textId="1CD7FB34" w:rsidR="00DA1767" w:rsidRPr="000B6DB0" w:rsidRDefault="00DA1767" w:rsidP="000B6DB0">
      <w:pPr>
        <w:widowControl w:val="0"/>
        <w:autoSpaceDE w:val="0"/>
        <w:autoSpaceDN w:val="0"/>
        <w:adjustRightInd w:val="0"/>
        <w:spacing w:line="480" w:lineRule="auto"/>
        <w:ind w:firstLine="720"/>
        <w:rPr>
          <w:rFonts w:ascii="Times New Roman" w:hAnsi="Times New Roman" w:cs="Times New Roman"/>
        </w:rPr>
      </w:pPr>
      <w:r w:rsidRPr="000B6DB0">
        <w:rPr>
          <w:rFonts w:ascii="Times New Roman" w:hAnsi="Times New Roman" w:cs="Times New Roman"/>
        </w:rPr>
        <w:t>It is in ballets that are considered contemporary that an even more defiantly energetic dynamic emerges, read</w:t>
      </w:r>
      <w:r w:rsidR="006D25A7">
        <w:rPr>
          <w:rFonts w:ascii="Times New Roman" w:hAnsi="Times New Roman" w:cs="Times New Roman"/>
        </w:rPr>
        <w:t>ing</w:t>
      </w:r>
      <w:r w:rsidRPr="000B6DB0">
        <w:rPr>
          <w:rFonts w:ascii="Times New Roman" w:hAnsi="Times New Roman" w:cs="Times New Roman"/>
        </w:rPr>
        <w:t xml:space="preserve"> as a gutsy, muscular commitment to moving, a possession within the musical moment: a fearless </w:t>
      </w:r>
      <w:r w:rsidRPr="00A10CC3">
        <w:rPr>
          <w:rFonts w:ascii="Times New Roman" w:hAnsi="Times New Roman" w:cs="Times New Roman"/>
        </w:rPr>
        <w:t>fierceness</w:t>
      </w:r>
      <w:r w:rsidRPr="000B6DB0">
        <w:rPr>
          <w:rFonts w:ascii="Times New Roman" w:hAnsi="Times New Roman" w:cs="Times New Roman"/>
        </w:rPr>
        <w:t xml:space="preserve">. The term </w:t>
      </w:r>
      <w:r w:rsidRPr="00A10CC3">
        <w:rPr>
          <w:rFonts w:ascii="Times New Roman" w:hAnsi="Times New Roman" w:cs="Times New Roman"/>
          <w:i/>
        </w:rPr>
        <w:t>fierce</w:t>
      </w:r>
      <w:r w:rsidRPr="000B6DB0">
        <w:rPr>
          <w:rFonts w:ascii="Times New Roman" w:hAnsi="Times New Roman" w:cs="Times New Roman"/>
        </w:rPr>
        <w:t xml:space="preserve"> has developed a double sense: its common definition indicates intense, violent, or ferocious aggression, joltingly abrupt or destructive power, and strong heartfelt intensity, </w:t>
      </w:r>
      <w:r w:rsidR="006D25A7" w:rsidRPr="000B6DB0">
        <w:rPr>
          <w:rFonts w:ascii="Times New Roman" w:hAnsi="Times New Roman" w:cs="Times New Roman"/>
        </w:rPr>
        <w:t xml:space="preserve">while </w:t>
      </w:r>
      <w:r w:rsidRPr="000B6DB0">
        <w:rPr>
          <w:rFonts w:ascii="Times New Roman" w:hAnsi="Times New Roman" w:cs="Times New Roman"/>
        </w:rPr>
        <w:t>its slang usage, which has been strongly inflected by gay culture, denotes something “very, very good” in terms of quality, boldness, coolness, or chutzpah.</w:t>
      </w:r>
      <w:r w:rsidR="00147C04">
        <w:rPr>
          <w:rStyle w:val="EndnoteReference"/>
          <w:rFonts w:ascii="Times New Roman" w:hAnsi="Times New Roman" w:cs="Times New Roman"/>
        </w:rPr>
        <w:endnoteReference w:id="18"/>
      </w:r>
      <w:r w:rsidRPr="000B6DB0">
        <w:rPr>
          <w:rFonts w:ascii="Times New Roman" w:hAnsi="Times New Roman" w:cs="Times New Roman"/>
        </w:rPr>
        <w:t xml:space="preserve"> Within drag culture, fierceness plays out as a queer other to white heteronormativity’s restrained composure, a savage self-styling expressed through </w:t>
      </w:r>
      <w:r w:rsidRPr="000B6DB0">
        <w:rPr>
          <w:rFonts w:ascii="Times New Roman" w:hAnsi="Times New Roman" w:cs="Times New Roman"/>
        </w:rPr>
        <w:lastRenderedPageBreak/>
        <w:t>superlative, over-the-top performativity. Madison Moore’s analysis, which revolves around Tina Turner’s fashion and onstage performance</w:t>
      </w:r>
      <w:r w:rsidR="00AB69AE" w:rsidRPr="000B6DB0">
        <w:rPr>
          <w:rFonts w:ascii="Times New Roman" w:hAnsi="Times New Roman" w:cs="Times New Roman"/>
        </w:rPr>
        <w:t xml:space="preserve"> from </w:t>
      </w:r>
      <w:r w:rsidR="005F234C" w:rsidRPr="000B6DB0">
        <w:rPr>
          <w:rFonts w:ascii="Times New Roman" w:hAnsi="Times New Roman" w:cs="Times New Roman"/>
        </w:rPr>
        <w:t>the late 1960s onward</w:t>
      </w:r>
      <w:r w:rsidRPr="000B6DB0">
        <w:rPr>
          <w:rFonts w:ascii="Times New Roman" w:hAnsi="Times New Roman" w:cs="Times New Roman"/>
        </w:rPr>
        <w:t xml:space="preserve"> and his experience embodying her, cites fierceness as a specifically queer, black, diva-</w:t>
      </w:r>
      <w:proofErr w:type="spellStart"/>
      <w:r w:rsidRPr="000B6DB0">
        <w:rPr>
          <w:rFonts w:ascii="Times New Roman" w:hAnsi="Times New Roman" w:cs="Times New Roman"/>
        </w:rPr>
        <w:t>esque</w:t>
      </w:r>
      <w:proofErr w:type="spellEnd"/>
      <w:r w:rsidRPr="000B6DB0">
        <w:rPr>
          <w:rFonts w:ascii="Times New Roman" w:hAnsi="Times New Roman" w:cs="Times New Roman"/>
        </w:rPr>
        <w:t xml:space="preserve"> aesthetic tied to “virtuosic styling of the body”</w:t>
      </w:r>
      <w:r w:rsidR="00A10CC3">
        <w:rPr>
          <w:rStyle w:val="EndnoteReference"/>
          <w:rFonts w:ascii="Times New Roman" w:hAnsi="Times New Roman" w:cs="Times New Roman"/>
        </w:rPr>
        <w:endnoteReference w:id="19"/>
      </w:r>
      <w:r w:rsidRPr="000B6DB0">
        <w:rPr>
          <w:rFonts w:ascii="Times New Roman" w:hAnsi="Times New Roman" w:cs="Times New Roman"/>
        </w:rPr>
        <w:t xml:space="preserve"> in terms not only of dress but also through movement:  </w:t>
      </w:r>
    </w:p>
    <w:p w14:paraId="6FF541FE" w14:textId="57ABF688" w:rsidR="00DA1767" w:rsidRPr="000B6DB0" w:rsidRDefault="00DA1767" w:rsidP="000B6DB0">
      <w:pPr>
        <w:widowControl w:val="0"/>
        <w:autoSpaceDE w:val="0"/>
        <w:autoSpaceDN w:val="0"/>
        <w:adjustRightInd w:val="0"/>
        <w:spacing w:line="480" w:lineRule="auto"/>
        <w:ind w:left="720"/>
        <w:rPr>
          <w:rFonts w:ascii="Times New Roman" w:hAnsi="Times New Roman" w:cs="Times New Roman"/>
        </w:rPr>
      </w:pPr>
      <w:r w:rsidRPr="000B6DB0">
        <w:rPr>
          <w:rFonts w:ascii="Times New Roman" w:hAnsi="Times New Roman" w:cs="Times New Roman"/>
        </w:rPr>
        <w:t>By fierceness, I mean a spectacular way of being in the world—a transgressive over-performance of the self through aesthetics. This over-performance works simultaneously to change the dynamics of a room by introducing one’s sartorial, creative presence into the space as well as it is [</w:t>
      </w:r>
      <w:r w:rsidRPr="00147C04">
        <w:rPr>
          <w:rFonts w:ascii="Times New Roman" w:hAnsi="Times New Roman" w:cs="Times New Roman"/>
          <w:i/>
        </w:rPr>
        <w:t>sic</w:t>
      </w:r>
      <w:r w:rsidRPr="000B6DB0">
        <w:rPr>
          <w:rFonts w:ascii="Times New Roman" w:hAnsi="Times New Roman" w:cs="Times New Roman"/>
        </w:rPr>
        <w:t>] to crystallize, highlight, and push back against limiting identity categories.</w:t>
      </w:r>
      <w:r w:rsidR="00A10CC3">
        <w:rPr>
          <w:rStyle w:val="EndnoteReference"/>
          <w:rFonts w:ascii="Times New Roman" w:hAnsi="Times New Roman" w:cs="Times New Roman"/>
        </w:rPr>
        <w:endnoteReference w:id="20"/>
      </w:r>
    </w:p>
    <w:p w14:paraId="2EF1A755" w14:textId="04B0402D" w:rsidR="00DA1767" w:rsidRPr="000B6DB0" w:rsidRDefault="00DA1767" w:rsidP="000B6DB0">
      <w:pPr>
        <w:spacing w:line="480" w:lineRule="auto"/>
        <w:rPr>
          <w:rFonts w:ascii="Times New Roman" w:hAnsi="Times New Roman" w:cs="Times New Roman"/>
        </w:rPr>
      </w:pPr>
      <w:r w:rsidRPr="000B6DB0">
        <w:rPr>
          <w:rFonts w:ascii="Times New Roman" w:hAnsi="Times New Roman" w:cs="Times New Roman"/>
        </w:rPr>
        <w:t>For Moore, the fierce performer is strategically and unapologetically transgressive, a self-actualizing, game-changing force</w:t>
      </w:r>
      <w:r w:rsidR="0047426D">
        <w:rPr>
          <w:rFonts w:ascii="Times New Roman" w:hAnsi="Times New Roman" w:cs="Times New Roman"/>
        </w:rPr>
        <w:t xml:space="preserve"> that “</w:t>
      </w:r>
      <w:r w:rsidR="00C64383">
        <w:rPr>
          <w:rFonts w:ascii="Times New Roman" w:hAnsi="Times New Roman" w:cs="Times New Roman"/>
        </w:rPr>
        <w:t>(</w:t>
      </w:r>
      <w:proofErr w:type="spellStart"/>
      <w:r w:rsidR="00C64383">
        <w:rPr>
          <w:rFonts w:ascii="Times New Roman" w:hAnsi="Times New Roman" w:cs="Times New Roman"/>
        </w:rPr>
        <w:t>i</w:t>
      </w:r>
      <w:proofErr w:type="spellEnd"/>
      <w:r w:rsidR="00C64383">
        <w:rPr>
          <w:rFonts w:ascii="Times New Roman" w:hAnsi="Times New Roman" w:cs="Times New Roman"/>
        </w:rPr>
        <w:t>)</w:t>
      </w:r>
      <w:proofErr w:type="spellStart"/>
      <w:r w:rsidR="0047426D">
        <w:rPr>
          <w:rFonts w:ascii="Times New Roman" w:hAnsi="Times New Roman" w:cs="Times New Roman"/>
        </w:rPr>
        <w:t>nstead</w:t>
      </w:r>
      <w:proofErr w:type="spellEnd"/>
      <w:r w:rsidR="0047426D">
        <w:rPr>
          <w:rFonts w:ascii="Times New Roman" w:hAnsi="Times New Roman" w:cs="Times New Roman"/>
        </w:rPr>
        <w:t xml:space="preserve"> of asking for permission to exist…seizes that permission and places a lien on it</w:t>
      </w:r>
      <w:r w:rsidRPr="000B6DB0">
        <w:rPr>
          <w:rFonts w:ascii="Times New Roman" w:hAnsi="Times New Roman" w:cs="Times New Roman"/>
        </w:rPr>
        <w:t>.</w:t>
      </w:r>
      <w:r w:rsidR="0047426D">
        <w:rPr>
          <w:rFonts w:ascii="Times New Roman" w:hAnsi="Times New Roman" w:cs="Times New Roman"/>
        </w:rPr>
        <w:t>”</w:t>
      </w:r>
      <w:r w:rsidR="0047426D">
        <w:rPr>
          <w:rStyle w:val="EndnoteReference"/>
          <w:rFonts w:ascii="Times New Roman" w:hAnsi="Times New Roman" w:cs="Times New Roman"/>
        </w:rPr>
        <w:endnoteReference w:id="21"/>
      </w:r>
      <w:r w:rsidRPr="000B6DB0">
        <w:rPr>
          <w:rFonts w:ascii="Times New Roman" w:hAnsi="Times New Roman" w:cs="Times New Roman"/>
        </w:rPr>
        <w:t xml:space="preserve"> The intensity and excessive nature of fierce performance, coupled with the unbridled generosity with which it is offered, renders it beyond resistance:</w:t>
      </w:r>
    </w:p>
    <w:p w14:paraId="07AD3DAD" w14:textId="11597BEC" w:rsidR="00DA1767" w:rsidRPr="000B6DB0" w:rsidRDefault="00F4491A" w:rsidP="000B6DB0">
      <w:pPr>
        <w:spacing w:line="480" w:lineRule="auto"/>
        <w:ind w:left="720"/>
        <w:rPr>
          <w:rFonts w:ascii="Times New Roman" w:hAnsi="Times New Roman" w:cs="Times New Roman"/>
        </w:rPr>
      </w:pPr>
      <w:r>
        <w:rPr>
          <w:rFonts w:ascii="Times New Roman" w:hAnsi="Times New Roman" w:cs="Times New Roman"/>
        </w:rPr>
        <w:t>Fi</w:t>
      </w:r>
      <w:r w:rsidR="00DA1767" w:rsidRPr="000B6DB0">
        <w:rPr>
          <w:rFonts w:ascii="Times New Roman" w:hAnsi="Times New Roman" w:cs="Times New Roman"/>
        </w:rPr>
        <w:t>erceness emerges as a constant flux that pushes boundaries because of its sheer force. When something is moving, say a falling object out of the sky</w:t>
      </w:r>
      <w:r w:rsidR="006D25A7">
        <w:rPr>
          <w:rFonts w:ascii="Times New Roman" w:hAnsi="Times New Roman" w:cs="Times New Roman"/>
        </w:rPr>
        <w:t xml:space="preserve"> [</w:t>
      </w:r>
      <w:r w:rsidR="006D25A7" w:rsidRPr="00C64383">
        <w:rPr>
          <w:rFonts w:ascii="Times New Roman" w:hAnsi="Times New Roman" w:cs="Times New Roman"/>
          <w:i/>
        </w:rPr>
        <w:t>sic</w:t>
      </w:r>
      <w:r w:rsidR="006D25A7">
        <w:rPr>
          <w:rFonts w:ascii="Times New Roman" w:hAnsi="Times New Roman" w:cs="Times New Roman"/>
        </w:rPr>
        <w:t>]</w:t>
      </w:r>
      <w:r w:rsidR="00DA1767" w:rsidRPr="000B6DB0">
        <w:rPr>
          <w:rFonts w:ascii="Times New Roman" w:hAnsi="Times New Roman" w:cs="Times New Roman"/>
        </w:rPr>
        <w:t>, one is inclined to move out of the way because the object falls with such force that one could be injured if hit. Fierceness—in this case Tina Turner—is that falling object. Fierceness is cognizant of its own force, of its own disruptive strategy.</w:t>
      </w:r>
      <w:r w:rsidR="00A10CC3">
        <w:rPr>
          <w:rStyle w:val="EndnoteReference"/>
          <w:rFonts w:ascii="Times New Roman" w:hAnsi="Times New Roman" w:cs="Times New Roman"/>
        </w:rPr>
        <w:endnoteReference w:id="22"/>
      </w:r>
    </w:p>
    <w:p w14:paraId="1B7DF7E4" w14:textId="789AB498" w:rsidR="00DA1767" w:rsidRPr="000B6DB0" w:rsidRDefault="00DA1767" w:rsidP="000B6DB0">
      <w:pPr>
        <w:spacing w:line="480" w:lineRule="auto"/>
        <w:rPr>
          <w:rFonts w:ascii="Times New Roman" w:hAnsi="Times New Roman" w:cs="Times New Roman"/>
        </w:rPr>
      </w:pPr>
      <w:r w:rsidRPr="000B6DB0">
        <w:rPr>
          <w:rFonts w:ascii="Times New Roman" w:hAnsi="Times New Roman" w:cs="Times New Roman"/>
        </w:rPr>
        <w:t xml:space="preserve">By contrasting the savage action and </w:t>
      </w:r>
      <w:proofErr w:type="spellStart"/>
      <w:r w:rsidRPr="000B6DB0">
        <w:rPr>
          <w:rFonts w:ascii="Times New Roman" w:hAnsi="Times New Roman" w:cs="Times New Roman"/>
        </w:rPr>
        <w:t>vocality</w:t>
      </w:r>
      <w:proofErr w:type="spellEnd"/>
      <w:r w:rsidRPr="000B6DB0">
        <w:rPr>
          <w:rFonts w:ascii="Times New Roman" w:hAnsi="Times New Roman" w:cs="Times New Roman"/>
        </w:rPr>
        <w:t xml:space="preserve"> of “</w:t>
      </w:r>
      <w:r w:rsidR="001363E0">
        <w:rPr>
          <w:rFonts w:ascii="Times New Roman" w:hAnsi="Times New Roman" w:cs="Times New Roman"/>
        </w:rPr>
        <w:t xml:space="preserve">the </w:t>
      </w:r>
      <w:r w:rsidRPr="000B6DB0">
        <w:rPr>
          <w:rFonts w:ascii="Times New Roman" w:hAnsi="Times New Roman" w:cs="Times New Roman"/>
        </w:rPr>
        <w:t xml:space="preserve">hardest working woman in show business” with Diana Ross’s contemporaneous cool, fluid demureness, Moore highlights Turner’s exultant, excessive flesh-and-bone expressivity, her jubilant revelry in her identity and impact, and how this manifested as an eruptive flouting of </w:t>
      </w:r>
      <w:r w:rsidRPr="000B6DB0">
        <w:rPr>
          <w:rFonts w:ascii="Times New Roman" w:hAnsi="Times New Roman" w:cs="Times New Roman"/>
        </w:rPr>
        <w:lastRenderedPageBreak/>
        <w:t xml:space="preserve">propriety through her sweat, </w:t>
      </w:r>
      <w:proofErr w:type="spellStart"/>
      <w:r w:rsidRPr="000B6DB0">
        <w:rPr>
          <w:rFonts w:ascii="Times New Roman" w:hAnsi="Times New Roman" w:cs="Times New Roman"/>
        </w:rPr>
        <w:t>hyperkineticism</w:t>
      </w:r>
      <w:proofErr w:type="spellEnd"/>
      <w:r w:rsidRPr="000B6DB0">
        <w:rPr>
          <w:rFonts w:ascii="Times New Roman" w:hAnsi="Times New Roman" w:cs="Times New Roman"/>
        </w:rPr>
        <w:t>, and unbridled pleasure.</w:t>
      </w:r>
      <w:r w:rsidR="00A60FB1">
        <w:rPr>
          <w:rStyle w:val="EndnoteReference"/>
          <w:rFonts w:ascii="Times New Roman" w:hAnsi="Times New Roman" w:cs="Times New Roman"/>
        </w:rPr>
        <w:endnoteReference w:id="23"/>
      </w:r>
      <w:r w:rsidR="00A60FB1" w:rsidRPr="000B6DB0">
        <w:rPr>
          <w:rFonts w:ascii="Times New Roman" w:hAnsi="Times New Roman" w:cs="Times New Roman"/>
        </w:rPr>
        <w:t xml:space="preserve"> </w:t>
      </w:r>
      <w:r w:rsidRPr="000B6DB0">
        <w:rPr>
          <w:rFonts w:ascii="Times New Roman" w:hAnsi="Times New Roman" w:cs="Times New Roman"/>
        </w:rPr>
        <w:t xml:space="preserve"> Despite her performative generosity, however, </w:t>
      </w:r>
      <w:r w:rsidRPr="000B6DB0">
        <w:rPr>
          <w:rFonts w:ascii="Times New Roman" w:hAnsi="Times New Roman" w:cs="Times New Roman"/>
          <w:color w:val="000000" w:themeColor="text1"/>
        </w:rPr>
        <w:t xml:space="preserve">she remains self-possessed, her own woman; </w:t>
      </w:r>
      <w:r w:rsidRPr="000B6DB0">
        <w:rPr>
          <w:rFonts w:ascii="Times New Roman" w:hAnsi="Times New Roman" w:cs="Times New Roman"/>
        </w:rPr>
        <w:t xml:space="preserve">like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w:t>
      </w:r>
      <w:r w:rsidRPr="000B6DB0">
        <w:rPr>
          <w:rFonts w:ascii="Times New Roman" w:hAnsi="Times New Roman" w:cs="Times New Roman"/>
          <w:color w:val="000000" w:themeColor="text1"/>
        </w:rPr>
        <w:t>Turner’s f</w:t>
      </w:r>
      <w:r w:rsidRPr="000B6DB0">
        <w:rPr>
          <w:rFonts w:ascii="Times New Roman" w:hAnsi="Times New Roman" w:cs="Times New Roman"/>
        </w:rPr>
        <w:t>ierceness is also a mask, but one which instead of seeking to dazzle or obfuscate effort “draws attention to the fact that it simultaneously is and is not a mask</w:t>
      </w:r>
      <w:r w:rsidR="001363E0">
        <w:rPr>
          <w:rFonts w:ascii="Times New Roman" w:hAnsi="Times New Roman" w:cs="Times New Roman"/>
        </w:rPr>
        <w:t>.</w:t>
      </w:r>
      <w:r w:rsidRPr="000B6DB0">
        <w:rPr>
          <w:rFonts w:ascii="Times New Roman" w:hAnsi="Times New Roman" w:cs="Times New Roman"/>
        </w:rPr>
        <w:t>”</w:t>
      </w:r>
      <w:r w:rsidR="001363E0">
        <w:rPr>
          <w:rStyle w:val="EndnoteReference"/>
          <w:rFonts w:ascii="Times New Roman" w:hAnsi="Times New Roman" w:cs="Times New Roman"/>
        </w:rPr>
        <w:endnoteReference w:id="24"/>
      </w:r>
      <w:r w:rsidRPr="000B6DB0">
        <w:rPr>
          <w:rFonts w:ascii="Times New Roman" w:hAnsi="Times New Roman" w:cs="Times New Roman"/>
        </w:rPr>
        <w:t xml:space="preserve"> </w:t>
      </w:r>
    </w:p>
    <w:p w14:paraId="08804289" w14:textId="6E60E29D" w:rsidR="00DA1767" w:rsidRPr="000B6DB0" w:rsidRDefault="00DA1767" w:rsidP="000B6DB0">
      <w:pPr>
        <w:spacing w:line="480" w:lineRule="auto"/>
        <w:ind w:firstLine="720"/>
        <w:rPr>
          <w:rFonts w:ascii="Times New Roman" w:hAnsi="Times New Roman" w:cs="Times New Roman"/>
          <w:color w:val="FF0000"/>
        </w:rPr>
      </w:pPr>
      <w:r w:rsidRPr="000B6DB0">
        <w:rPr>
          <w:rFonts w:ascii="Times New Roman" w:hAnsi="Times New Roman" w:cs="Times New Roman"/>
        </w:rPr>
        <w:t xml:space="preserve">In acknowledging the felt experience of movement and performance without seeking to deny the effort through which it manifests, balletic fierceness reveals the practice’s excessive embodied intensity rather than obscuring it. The fierce dancer moves like they mean it, projecting a self-assurance that is rooted </w:t>
      </w:r>
      <w:r w:rsidR="00C64383">
        <w:rPr>
          <w:rFonts w:ascii="Times New Roman" w:hAnsi="Times New Roman" w:cs="Times New Roman"/>
        </w:rPr>
        <w:t xml:space="preserve">not only </w:t>
      </w:r>
      <w:r w:rsidRPr="000B6DB0">
        <w:rPr>
          <w:rFonts w:ascii="Times New Roman" w:hAnsi="Times New Roman" w:cs="Times New Roman"/>
        </w:rPr>
        <w:t>in their expertise</w:t>
      </w:r>
      <w:r w:rsidR="00C64383">
        <w:rPr>
          <w:rFonts w:ascii="Times New Roman" w:hAnsi="Times New Roman" w:cs="Times New Roman"/>
        </w:rPr>
        <w:t xml:space="preserve"> but also in their</w:t>
      </w:r>
      <w:r w:rsidR="00C64383" w:rsidRPr="000B6DB0">
        <w:rPr>
          <w:rFonts w:ascii="Times New Roman" w:hAnsi="Times New Roman" w:cs="Times New Roman"/>
        </w:rPr>
        <w:t xml:space="preserve"> </w:t>
      </w:r>
      <w:r w:rsidRPr="000B6DB0">
        <w:rPr>
          <w:rFonts w:ascii="Times New Roman" w:hAnsi="Times New Roman" w:cs="Times New Roman"/>
        </w:rPr>
        <w:t xml:space="preserve">strength, fearlessness, power, and identity. Whether in music, fashion, or dance, however, fierceness does not exist in a vacuum but is deeply dependent on convention for its </w:t>
      </w:r>
      <w:proofErr w:type="spellStart"/>
      <w:r w:rsidRPr="000B6DB0">
        <w:rPr>
          <w:rFonts w:ascii="Times New Roman" w:hAnsi="Times New Roman" w:cs="Times New Roman"/>
        </w:rPr>
        <w:t>counterposition</w:t>
      </w:r>
      <w:proofErr w:type="spellEnd"/>
      <w:r w:rsidRPr="000B6DB0">
        <w:rPr>
          <w:rFonts w:ascii="Times New Roman" w:hAnsi="Times New Roman" w:cs="Times New Roman"/>
        </w:rPr>
        <w:t>. As such, contemporary ballet’s fierce aesthetic of excess in form, intention, and energy are anything but iconoclastic. Ballet’s historical conventions of movement and decorum have provided an elastic foundation for choreographic thought and change over and beyond the twentieth</w:t>
      </w:r>
      <w:r w:rsidR="00F42051">
        <w:rPr>
          <w:rFonts w:ascii="Times New Roman" w:hAnsi="Times New Roman" w:cs="Times New Roman"/>
        </w:rPr>
        <w:t xml:space="preserve"> </w:t>
      </w:r>
      <w:r w:rsidRPr="000B6DB0">
        <w:rPr>
          <w:rFonts w:ascii="Times New Roman" w:hAnsi="Times New Roman" w:cs="Times New Roman"/>
        </w:rPr>
        <w:t>century</w:t>
      </w:r>
      <w:r w:rsidR="006D25A7">
        <w:rPr>
          <w:rFonts w:ascii="Times New Roman" w:hAnsi="Times New Roman" w:cs="Times New Roman"/>
        </w:rPr>
        <w:t>, and t</w:t>
      </w:r>
      <w:r w:rsidRPr="000B6DB0">
        <w:rPr>
          <w:rFonts w:ascii="Times New Roman" w:hAnsi="Times New Roman" w:cs="Times New Roman"/>
        </w:rPr>
        <w:t xml:space="preserve">he shift toward fierceness in ballet performance, rather than a subversion of codes, is instead a move towards ownership and expression of the lived experience of dancing ballet. As a bodied expression of </w:t>
      </w:r>
      <w:r w:rsidR="00EB7EDC">
        <w:rPr>
          <w:rFonts w:ascii="Times New Roman" w:hAnsi="Times New Roman" w:cs="Times New Roman"/>
        </w:rPr>
        <w:t>capability</w:t>
      </w:r>
      <w:r w:rsidR="00EB7EDC" w:rsidRPr="000B6DB0">
        <w:rPr>
          <w:rFonts w:ascii="Times New Roman" w:hAnsi="Times New Roman" w:cs="Times New Roman"/>
        </w:rPr>
        <w:t xml:space="preserve"> </w:t>
      </w:r>
      <w:r w:rsidRPr="000B6DB0">
        <w:rPr>
          <w:rFonts w:ascii="Times New Roman" w:hAnsi="Times New Roman" w:cs="Times New Roman"/>
        </w:rPr>
        <w:t xml:space="preserve">and confidence that manifests both as self-possession and as an excess of energy, movement, and style at or seemingly over the brink of control, fierceness demands a register of virtuosity that makes it possible not just to navigate but to triumphantly and unapologetically </w:t>
      </w:r>
      <w:r w:rsidRPr="000B6DB0">
        <w:rPr>
          <w:rFonts w:ascii="Times New Roman" w:hAnsi="Times New Roman" w:cs="Times New Roman"/>
          <w:i/>
        </w:rPr>
        <w:t xml:space="preserve">work </w:t>
      </w:r>
      <w:r w:rsidRPr="00EF06D6">
        <w:rPr>
          <w:rFonts w:ascii="Times New Roman" w:hAnsi="Times New Roman" w:cs="Times New Roman"/>
        </w:rPr>
        <w:t>it</w:t>
      </w:r>
      <w:r w:rsidRPr="000B6DB0">
        <w:rPr>
          <w:rFonts w:ascii="Times New Roman" w:hAnsi="Times New Roman" w:cs="Times New Roman"/>
        </w:rPr>
        <w:t xml:space="preserve">, displaying performative opulence through the showing of muscle, </w:t>
      </w:r>
      <w:r w:rsidR="00EB7EDC">
        <w:rPr>
          <w:rFonts w:ascii="Times New Roman" w:hAnsi="Times New Roman" w:cs="Times New Roman"/>
        </w:rPr>
        <w:t>passion</w:t>
      </w:r>
      <w:r w:rsidR="00B64130">
        <w:rPr>
          <w:rFonts w:ascii="Times New Roman" w:hAnsi="Times New Roman" w:cs="Times New Roman"/>
        </w:rPr>
        <w:t xml:space="preserve">, skill and </w:t>
      </w:r>
      <w:r w:rsidRPr="000B6DB0">
        <w:rPr>
          <w:rFonts w:ascii="Times New Roman" w:hAnsi="Times New Roman" w:cs="Times New Roman"/>
        </w:rPr>
        <w:t>will.</w:t>
      </w:r>
    </w:p>
    <w:p w14:paraId="10D16BB9" w14:textId="6AA7885A" w:rsidR="006D25A7" w:rsidRPr="000B6DB0" w:rsidRDefault="006D25A7" w:rsidP="006D25A7">
      <w:pPr>
        <w:widowControl w:val="0"/>
        <w:autoSpaceDE w:val="0"/>
        <w:autoSpaceDN w:val="0"/>
        <w:adjustRightInd w:val="0"/>
        <w:spacing w:line="480" w:lineRule="auto"/>
        <w:ind w:firstLine="720"/>
        <w:rPr>
          <w:rFonts w:ascii="Times New Roman" w:hAnsi="Times New Roman" w:cs="Times New Roman"/>
          <w:color w:val="000000" w:themeColor="text1"/>
        </w:rPr>
      </w:pPr>
      <w:r w:rsidRPr="000B6DB0">
        <w:rPr>
          <w:rFonts w:ascii="Times New Roman" w:hAnsi="Times New Roman" w:cs="Times New Roman"/>
        </w:rPr>
        <w:t xml:space="preserve">Additionally, though, the contemporary dancer </w:t>
      </w:r>
      <w:r>
        <w:rPr>
          <w:rFonts w:ascii="Times New Roman" w:hAnsi="Times New Roman" w:cs="Times New Roman"/>
        </w:rPr>
        <w:t>also displays</w:t>
      </w:r>
      <w:r w:rsidRPr="000B6DB0">
        <w:rPr>
          <w:rFonts w:ascii="Times New Roman" w:hAnsi="Times New Roman" w:cs="Times New Roman"/>
        </w:rPr>
        <w:t xml:space="preserve"> </w:t>
      </w:r>
      <w:r w:rsidR="00E553B8">
        <w:rPr>
          <w:rFonts w:ascii="Times New Roman" w:hAnsi="Times New Roman" w:cs="Times New Roman"/>
        </w:rPr>
        <w:t xml:space="preserve">a </w:t>
      </w:r>
      <w:r>
        <w:rPr>
          <w:rFonts w:ascii="Times New Roman" w:hAnsi="Times New Roman" w:cs="Times New Roman"/>
        </w:rPr>
        <w:t xml:space="preserve">fierce </w:t>
      </w:r>
      <w:r w:rsidRPr="000B6DB0">
        <w:rPr>
          <w:rFonts w:ascii="Times New Roman" w:hAnsi="Times New Roman" w:cs="Times New Roman"/>
        </w:rPr>
        <w:t xml:space="preserve">pleasure in motion. </w:t>
      </w:r>
      <w:r>
        <w:rPr>
          <w:rFonts w:ascii="Times New Roman" w:hAnsi="Times New Roman" w:cs="Times New Roman"/>
        </w:rPr>
        <w:t>W</w:t>
      </w:r>
      <w:r w:rsidRPr="000B6DB0">
        <w:rPr>
          <w:rFonts w:ascii="Times New Roman" w:hAnsi="Times New Roman" w:cs="Times New Roman"/>
        </w:rPr>
        <w:t>riting on expert performance in sport and dance</w:t>
      </w:r>
      <w:r>
        <w:rPr>
          <w:rFonts w:ascii="Times New Roman" w:hAnsi="Times New Roman" w:cs="Times New Roman"/>
        </w:rPr>
        <w:t>,</w:t>
      </w:r>
      <w:r w:rsidRPr="000B6DB0">
        <w:rPr>
          <w:rFonts w:ascii="Times New Roman" w:hAnsi="Times New Roman" w:cs="Times New Roman"/>
        </w:rPr>
        <w:t xml:space="preserve"> Jonathan Cole and </w:t>
      </w:r>
      <w:r w:rsidRPr="000B6DB0">
        <w:rPr>
          <w:rFonts w:ascii="Times New Roman" w:hAnsi="Times New Roman" w:cs="Times New Roman"/>
        </w:rPr>
        <w:lastRenderedPageBreak/>
        <w:t>Barbara Montero claim that danc</w:t>
      </w:r>
      <w:r>
        <w:rPr>
          <w:rFonts w:ascii="Times New Roman" w:hAnsi="Times New Roman" w:cs="Times New Roman"/>
        </w:rPr>
        <w:t>ing</w:t>
      </w:r>
      <w:r w:rsidRPr="000B6DB0">
        <w:rPr>
          <w:rFonts w:ascii="Times New Roman" w:hAnsi="Times New Roman" w:cs="Times New Roman"/>
        </w:rPr>
        <w:t xml:space="preserve"> provides aesthetic pleasure not only </w:t>
      </w:r>
      <w:r>
        <w:rPr>
          <w:rFonts w:ascii="Times New Roman" w:hAnsi="Times New Roman" w:cs="Times New Roman"/>
        </w:rPr>
        <w:t>through</w:t>
      </w:r>
      <w:r w:rsidRPr="000B6DB0">
        <w:rPr>
          <w:rFonts w:ascii="Times New Roman" w:hAnsi="Times New Roman" w:cs="Times New Roman"/>
        </w:rPr>
        <w:t xml:space="preserve"> moving in ways that feel “right” (e.g. beautifully or gracefully) but also through the immersive experience of perceiving one’s own movement. </w:t>
      </w:r>
      <w:r>
        <w:rPr>
          <w:rFonts w:ascii="Times New Roman" w:hAnsi="Times New Roman" w:cs="Times New Roman"/>
        </w:rPr>
        <w:t>Moving expertly affords the a</w:t>
      </w:r>
      <w:r w:rsidRPr="000B6DB0">
        <w:rPr>
          <w:rFonts w:ascii="Times New Roman" w:hAnsi="Times New Roman" w:cs="Times New Roman"/>
        </w:rPr>
        <w:t xml:space="preserve">ffective </w:t>
      </w:r>
      <w:r>
        <w:rPr>
          <w:rFonts w:ascii="Times New Roman" w:hAnsi="Times New Roman" w:cs="Times New Roman"/>
        </w:rPr>
        <w:t>proprioceptive experience</w:t>
      </w:r>
      <w:r w:rsidRPr="000B6DB0">
        <w:rPr>
          <w:rFonts w:ascii="Times New Roman" w:hAnsi="Times New Roman" w:cs="Times New Roman"/>
        </w:rPr>
        <w:t xml:space="preserve"> of </w:t>
      </w:r>
      <w:r w:rsidRPr="000B6DB0">
        <w:rPr>
          <w:rFonts w:ascii="Times New Roman" w:hAnsi="Times New Roman" w:cs="Times New Roman"/>
          <w:color w:val="000000" w:themeColor="text1"/>
        </w:rPr>
        <w:t>“the successful translation of intention into action...the simple ineffable pleasure of, and of being in, action</w:t>
      </w:r>
      <w:r>
        <w:rPr>
          <w:rFonts w:ascii="Times New Roman" w:hAnsi="Times New Roman" w:cs="Times New Roman"/>
          <w:color w:val="000000" w:themeColor="text1"/>
        </w:rPr>
        <w:t>.</w:t>
      </w:r>
      <w:r w:rsidRPr="000B6DB0">
        <w:rPr>
          <w:rFonts w:ascii="Times New Roman" w:hAnsi="Times New Roman" w:cs="Times New Roman"/>
          <w:color w:val="000000" w:themeColor="text1"/>
        </w:rPr>
        <w:t>”</w:t>
      </w:r>
      <w:r>
        <w:rPr>
          <w:rStyle w:val="EndnoteReference"/>
          <w:rFonts w:ascii="Times New Roman" w:hAnsi="Times New Roman" w:cs="Times New Roman"/>
          <w:color w:val="000000" w:themeColor="text1"/>
        </w:rPr>
        <w:endnoteReference w:id="25"/>
      </w:r>
      <w:r w:rsidRPr="000B6DB0">
        <w:rPr>
          <w:rFonts w:ascii="Times New Roman" w:hAnsi="Times New Roman" w:cs="Times New Roman"/>
          <w:color w:val="000000" w:themeColor="text1"/>
        </w:rPr>
        <w:t xml:space="preserve"> Though Cole and Montero emphasize that some </w:t>
      </w:r>
      <w:r>
        <w:rPr>
          <w:rFonts w:ascii="Times New Roman" w:hAnsi="Times New Roman" w:cs="Times New Roman"/>
          <w:color w:val="000000" w:themeColor="text1"/>
        </w:rPr>
        <w:t>movement</w:t>
      </w:r>
      <w:r w:rsidRPr="000B6DB0">
        <w:rPr>
          <w:rFonts w:ascii="Times New Roman" w:hAnsi="Times New Roman" w:cs="Times New Roman"/>
          <w:color w:val="000000" w:themeColor="text1"/>
        </w:rPr>
        <w:t xml:space="preserve"> pleasure </w:t>
      </w:r>
      <w:r>
        <w:rPr>
          <w:rFonts w:ascii="Times New Roman" w:hAnsi="Times New Roman" w:cs="Times New Roman"/>
          <w:color w:val="000000" w:themeColor="text1"/>
        </w:rPr>
        <w:t>may arise from a sensed assurance that intended movements will occur as planned,</w:t>
      </w:r>
      <w:r w:rsidRPr="000B6DB0">
        <w:rPr>
          <w:rFonts w:ascii="Times New Roman" w:hAnsi="Times New Roman" w:cs="Times New Roman"/>
          <w:color w:val="000000" w:themeColor="text1"/>
        </w:rPr>
        <w:t xml:space="preserve"> expert balletic skill affords</w:t>
      </w:r>
      <w:r>
        <w:rPr>
          <w:rFonts w:ascii="Times New Roman" w:hAnsi="Times New Roman" w:cs="Times New Roman"/>
          <w:color w:val="000000" w:themeColor="text1"/>
        </w:rPr>
        <w:t xml:space="preserve"> a specifically</w:t>
      </w:r>
      <w:r w:rsidRPr="000B6DB0">
        <w:rPr>
          <w:rFonts w:ascii="Times New Roman" w:hAnsi="Times New Roman" w:cs="Times New Roman"/>
          <w:color w:val="000000" w:themeColor="text1"/>
        </w:rPr>
        <w:t xml:space="preserve"> performative leeway: the dancer addresses </w:t>
      </w:r>
      <w:r>
        <w:rPr>
          <w:rFonts w:ascii="Times New Roman" w:hAnsi="Times New Roman" w:cs="Times New Roman"/>
          <w:color w:val="000000" w:themeColor="text1"/>
        </w:rPr>
        <w:t>the</w:t>
      </w:r>
      <w:r w:rsidRPr="000B6DB0">
        <w:rPr>
          <w:rFonts w:ascii="Times New Roman" w:hAnsi="Times New Roman" w:cs="Times New Roman"/>
          <w:color w:val="000000" w:themeColor="text1"/>
        </w:rPr>
        <w:t xml:space="preserve"> technical framework while </w:t>
      </w:r>
      <w:r w:rsidR="00EB7EDC">
        <w:rPr>
          <w:rFonts w:ascii="Times New Roman" w:hAnsi="Times New Roman" w:cs="Times New Roman"/>
          <w:color w:val="000000" w:themeColor="text1"/>
        </w:rPr>
        <w:t xml:space="preserve">also </w:t>
      </w:r>
      <w:r w:rsidRPr="000B6DB0">
        <w:rPr>
          <w:rFonts w:ascii="Times New Roman" w:hAnsi="Times New Roman" w:cs="Times New Roman"/>
          <w:color w:val="000000" w:themeColor="text1"/>
        </w:rPr>
        <w:t>optimizing their energetic immersion and pleasure within choreographic structures that challenge them to tap their skills to the fullest, to take and respond to risks, and to both lose and find themselves in the moment.</w:t>
      </w:r>
      <w:r w:rsidR="00A60FB1">
        <w:rPr>
          <w:rStyle w:val="EndnoteReference"/>
          <w:rFonts w:ascii="Times New Roman" w:hAnsi="Times New Roman" w:cs="Times New Roman"/>
          <w:color w:val="000000" w:themeColor="text1"/>
        </w:rPr>
        <w:endnoteReference w:id="26"/>
      </w:r>
    </w:p>
    <w:p w14:paraId="4D1E5CEA" w14:textId="7F0CB15B" w:rsidR="006D25A7" w:rsidRPr="00D461C8" w:rsidRDefault="006D25A7" w:rsidP="006D25A7">
      <w:pPr>
        <w:spacing w:line="480" w:lineRule="auto"/>
        <w:rPr>
          <w:rFonts w:ascii="Times New Roman" w:hAnsi="Times New Roman" w:cs="Times New Roman"/>
          <w:b/>
        </w:rPr>
      </w:pPr>
      <w:r w:rsidRPr="000B6DB0">
        <w:rPr>
          <w:rFonts w:ascii="Times New Roman" w:hAnsi="Times New Roman" w:cs="Times New Roman"/>
          <w:b/>
        </w:rPr>
        <w:t>[Insert Vass-Rhee-Fig 1 here]</w:t>
      </w:r>
    </w:p>
    <w:p w14:paraId="171B764C" w14:textId="2DE6C5CF" w:rsidR="00DA1767" w:rsidRPr="000B6DB0" w:rsidRDefault="00DA1767" w:rsidP="00E553B8">
      <w:pPr>
        <w:widowControl w:val="0"/>
        <w:autoSpaceDE w:val="0"/>
        <w:autoSpaceDN w:val="0"/>
        <w:adjustRightInd w:val="0"/>
        <w:spacing w:line="480" w:lineRule="auto"/>
        <w:ind w:firstLine="720"/>
        <w:rPr>
          <w:rFonts w:ascii="Times New Roman" w:hAnsi="Times New Roman" w:cs="Times New Roman"/>
          <w:color w:val="000000" w:themeColor="text1"/>
        </w:rPr>
      </w:pPr>
      <w:r w:rsidRPr="000B6DB0">
        <w:rPr>
          <w:rFonts w:ascii="Times New Roman" w:hAnsi="Times New Roman" w:cs="Times New Roman"/>
        </w:rPr>
        <w:t xml:space="preserve">Is contemporary ballet classical ballet’s queer other by virtue of its fierceness? Or, evoking Fisher’s observation that the genre of ballet inverts Peggy Phelan’s marked/unmarked gender categorization, is the contemporary </w:t>
      </w:r>
      <w:r w:rsidR="0084730A" w:rsidRPr="000B6DB0">
        <w:rPr>
          <w:rFonts w:ascii="Times New Roman" w:hAnsi="Times New Roman" w:cs="Times New Roman"/>
        </w:rPr>
        <w:t xml:space="preserve">genre </w:t>
      </w:r>
      <w:r w:rsidRPr="000B6DB0">
        <w:rPr>
          <w:rFonts w:ascii="Times New Roman" w:hAnsi="Times New Roman" w:cs="Times New Roman"/>
        </w:rPr>
        <w:t>a shift of ballet’s feminine aesthetics towards the “macho” or the autonomous  “maverick”?</w:t>
      </w:r>
      <w:r w:rsidR="00F42051">
        <w:rPr>
          <w:rStyle w:val="EndnoteReference"/>
          <w:rFonts w:ascii="Times New Roman" w:hAnsi="Times New Roman" w:cs="Times New Roman"/>
        </w:rPr>
        <w:endnoteReference w:id="27"/>
      </w:r>
      <w:r w:rsidRPr="000B6DB0">
        <w:rPr>
          <w:rFonts w:ascii="Times New Roman" w:hAnsi="Times New Roman" w:cs="Times New Roman"/>
        </w:rPr>
        <w:t xml:space="preserve"> Contra to Foucault, the fierce body of the drag queen is no more “docile” than </w:t>
      </w:r>
      <w:r w:rsidR="00803E75">
        <w:rPr>
          <w:rFonts w:ascii="Times New Roman" w:hAnsi="Times New Roman" w:cs="Times New Roman"/>
        </w:rPr>
        <w:t xml:space="preserve">is </w:t>
      </w:r>
      <w:r w:rsidRPr="000B6DB0">
        <w:rPr>
          <w:rFonts w:ascii="Times New Roman" w:hAnsi="Times New Roman" w:cs="Times New Roman"/>
        </w:rPr>
        <w:t>that of the expert performer of ballet</w:t>
      </w:r>
      <w:r w:rsidR="00D308D3">
        <w:rPr>
          <w:rFonts w:ascii="Times New Roman" w:hAnsi="Times New Roman" w:cs="Times New Roman"/>
        </w:rPr>
        <w:t>.</w:t>
      </w:r>
      <w:r w:rsidRPr="000B6DB0">
        <w:rPr>
          <w:rStyle w:val="EndnoteReference"/>
          <w:rFonts w:ascii="Times New Roman" w:hAnsi="Times New Roman" w:cs="Times New Roman"/>
        </w:rPr>
        <w:endnoteReference w:id="28"/>
      </w:r>
      <w:r w:rsidRPr="000B6DB0">
        <w:rPr>
          <w:rFonts w:ascii="Times New Roman" w:hAnsi="Times New Roman" w:cs="Times New Roman"/>
        </w:rPr>
        <w:t xml:space="preserve"> </w:t>
      </w:r>
      <w:r w:rsidR="00186F7C">
        <w:rPr>
          <w:rFonts w:ascii="Times New Roman" w:hAnsi="Times New Roman" w:cs="Times New Roman"/>
        </w:rPr>
        <w:t>E</w:t>
      </w:r>
      <w:r w:rsidR="00803E75">
        <w:rPr>
          <w:rFonts w:ascii="Times New Roman" w:hAnsi="Times New Roman" w:cs="Times New Roman"/>
        </w:rPr>
        <w:t xml:space="preserve">ach performs </w:t>
      </w:r>
      <w:r w:rsidRPr="000B6DB0">
        <w:rPr>
          <w:rFonts w:ascii="Times New Roman" w:hAnsi="Times New Roman" w:cs="Times New Roman"/>
        </w:rPr>
        <w:t xml:space="preserve">both </w:t>
      </w:r>
      <w:r w:rsidR="00803E75">
        <w:rPr>
          <w:rFonts w:ascii="Times New Roman" w:hAnsi="Times New Roman" w:cs="Times New Roman"/>
        </w:rPr>
        <w:t xml:space="preserve">within and beyond </w:t>
      </w:r>
      <w:r w:rsidR="00427F51">
        <w:rPr>
          <w:rFonts w:ascii="Times New Roman" w:hAnsi="Times New Roman" w:cs="Times New Roman"/>
        </w:rPr>
        <w:t xml:space="preserve">established corporeal standards </w:t>
      </w:r>
      <w:r w:rsidR="00186F7C">
        <w:rPr>
          <w:rFonts w:ascii="Times New Roman" w:hAnsi="Times New Roman" w:cs="Times New Roman"/>
        </w:rPr>
        <w:t xml:space="preserve">of display </w:t>
      </w:r>
      <w:r w:rsidR="00427F51">
        <w:rPr>
          <w:rFonts w:ascii="Times New Roman" w:hAnsi="Times New Roman" w:cs="Times New Roman"/>
        </w:rPr>
        <w:t>and embodied experience</w:t>
      </w:r>
      <w:r w:rsidR="00803E75">
        <w:rPr>
          <w:rFonts w:ascii="Times New Roman" w:hAnsi="Times New Roman" w:cs="Times New Roman"/>
        </w:rPr>
        <w:t xml:space="preserve">, </w:t>
      </w:r>
      <w:r w:rsidRPr="000B6DB0">
        <w:rPr>
          <w:rFonts w:ascii="Times New Roman" w:hAnsi="Times New Roman" w:cs="Times New Roman"/>
        </w:rPr>
        <w:t>in</w:t>
      </w:r>
      <w:r w:rsidR="00803E75">
        <w:rPr>
          <w:rFonts w:ascii="Times New Roman" w:hAnsi="Times New Roman" w:cs="Times New Roman"/>
        </w:rPr>
        <w:t xml:space="preserve"> </w:t>
      </w:r>
      <w:r w:rsidRPr="000B6DB0">
        <w:rPr>
          <w:rFonts w:ascii="Times New Roman" w:hAnsi="Times New Roman" w:cs="Times New Roman"/>
        </w:rPr>
        <w:t>contingent</w:t>
      </w:r>
      <w:r w:rsidR="00803E75">
        <w:rPr>
          <w:rFonts w:ascii="Times New Roman" w:hAnsi="Times New Roman" w:cs="Times New Roman"/>
        </w:rPr>
        <w:t xml:space="preserve"> but transgressive</w:t>
      </w:r>
      <w:r w:rsidRPr="000B6DB0">
        <w:rPr>
          <w:rFonts w:ascii="Times New Roman" w:hAnsi="Times New Roman" w:cs="Times New Roman"/>
        </w:rPr>
        <w:t xml:space="preserve"> dialogue with normative representations of their respective domains</w:t>
      </w:r>
      <w:r w:rsidR="00D308D3">
        <w:rPr>
          <w:rFonts w:ascii="Times New Roman" w:hAnsi="Times New Roman" w:cs="Times New Roman"/>
        </w:rPr>
        <w:t xml:space="preserve">, </w:t>
      </w:r>
      <w:r w:rsidRPr="000B6DB0">
        <w:rPr>
          <w:rFonts w:ascii="Times New Roman" w:hAnsi="Times New Roman" w:cs="Times New Roman"/>
        </w:rPr>
        <w:t>test</w:t>
      </w:r>
      <w:r w:rsidR="00D308D3">
        <w:rPr>
          <w:rFonts w:ascii="Times New Roman" w:hAnsi="Times New Roman" w:cs="Times New Roman"/>
        </w:rPr>
        <w:t>ing</w:t>
      </w:r>
      <w:r w:rsidRPr="000B6DB0">
        <w:rPr>
          <w:rFonts w:ascii="Times New Roman" w:hAnsi="Times New Roman" w:cs="Times New Roman"/>
        </w:rPr>
        <w:t xml:space="preserve"> </w:t>
      </w:r>
      <w:r w:rsidR="00427F51" w:rsidRPr="000B6DB0">
        <w:rPr>
          <w:rFonts w:ascii="Times New Roman" w:hAnsi="Times New Roman" w:cs="Times New Roman"/>
        </w:rPr>
        <w:t>the</w:t>
      </w:r>
      <w:r w:rsidR="00427F51">
        <w:rPr>
          <w:rFonts w:ascii="Times New Roman" w:hAnsi="Times New Roman" w:cs="Times New Roman"/>
        </w:rPr>
        <w:t xml:space="preserve"> restrain</w:t>
      </w:r>
      <w:r w:rsidR="00D308D3">
        <w:rPr>
          <w:rFonts w:ascii="Times New Roman" w:hAnsi="Times New Roman" w:cs="Times New Roman"/>
        </w:rPr>
        <w:t>ing power</w:t>
      </w:r>
      <w:r w:rsidR="00427F51">
        <w:rPr>
          <w:rFonts w:ascii="Times New Roman" w:hAnsi="Times New Roman" w:cs="Times New Roman"/>
        </w:rPr>
        <w:t xml:space="preserve"> of</w:t>
      </w:r>
      <w:r w:rsidR="00427F51" w:rsidRPr="000B6DB0">
        <w:rPr>
          <w:rFonts w:ascii="Times New Roman" w:hAnsi="Times New Roman" w:cs="Times New Roman"/>
        </w:rPr>
        <w:t xml:space="preserve"> </w:t>
      </w:r>
      <w:r w:rsidRPr="000B6DB0">
        <w:rPr>
          <w:rFonts w:ascii="Times New Roman" w:hAnsi="Times New Roman" w:cs="Times New Roman"/>
        </w:rPr>
        <w:t>norms by performing beyond convention</w:t>
      </w:r>
      <w:r w:rsidR="00D308D3">
        <w:rPr>
          <w:rFonts w:ascii="Times New Roman" w:hAnsi="Times New Roman" w:cs="Times New Roman"/>
        </w:rPr>
        <w:t xml:space="preserve"> and expectation</w:t>
      </w:r>
      <w:r w:rsidRPr="000B6DB0">
        <w:rPr>
          <w:rFonts w:ascii="Times New Roman" w:hAnsi="Times New Roman" w:cs="Times New Roman"/>
        </w:rPr>
        <w:t>. C</w:t>
      </w:r>
      <w:r w:rsidR="00427F51">
        <w:rPr>
          <w:rFonts w:ascii="Times New Roman" w:hAnsi="Times New Roman" w:cs="Times New Roman"/>
        </w:rPr>
        <w:t>rucially, however, c</w:t>
      </w:r>
      <w:r w:rsidRPr="000B6DB0">
        <w:rPr>
          <w:rFonts w:ascii="Times New Roman" w:hAnsi="Times New Roman" w:cs="Times New Roman"/>
        </w:rPr>
        <w:t xml:space="preserve">ontemporary </w:t>
      </w:r>
      <w:r w:rsidR="0084730A" w:rsidRPr="000B6DB0">
        <w:rPr>
          <w:rFonts w:ascii="Times New Roman" w:hAnsi="Times New Roman" w:cs="Times New Roman"/>
        </w:rPr>
        <w:t>approaches to ballet</w:t>
      </w:r>
      <w:r w:rsidRPr="000B6DB0">
        <w:rPr>
          <w:rFonts w:ascii="Times New Roman" w:hAnsi="Times New Roman" w:cs="Times New Roman"/>
        </w:rPr>
        <w:t xml:space="preserve"> </w:t>
      </w:r>
      <w:r w:rsidR="00EF4EA2">
        <w:rPr>
          <w:rFonts w:ascii="Times New Roman" w:hAnsi="Times New Roman" w:cs="Times New Roman"/>
        </w:rPr>
        <w:t xml:space="preserve">not only </w:t>
      </w:r>
      <w:r w:rsidR="00D308D3">
        <w:rPr>
          <w:rFonts w:ascii="Times New Roman" w:hAnsi="Times New Roman" w:cs="Times New Roman"/>
        </w:rPr>
        <w:t>enable</w:t>
      </w:r>
      <w:r w:rsidR="00186F7C">
        <w:rPr>
          <w:rFonts w:ascii="Times New Roman" w:hAnsi="Times New Roman" w:cs="Times New Roman"/>
        </w:rPr>
        <w:t xml:space="preserve"> </w:t>
      </w:r>
      <w:r w:rsidR="00EF4EA2">
        <w:rPr>
          <w:rFonts w:ascii="Times New Roman" w:hAnsi="Times New Roman" w:cs="Times New Roman"/>
        </w:rPr>
        <w:t xml:space="preserve">but also </w:t>
      </w:r>
      <w:r w:rsidRPr="000B6DB0">
        <w:rPr>
          <w:rFonts w:ascii="Times New Roman" w:hAnsi="Times New Roman" w:cs="Times New Roman"/>
        </w:rPr>
        <w:t xml:space="preserve">reveal what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conceals: the skill, resolve, </w:t>
      </w:r>
      <w:r w:rsidR="00F01E56">
        <w:rPr>
          <w:rFonts w:ascii="Times New Roman" w:hAnsi="Times New Roman" w:cs="Times New Roman"/>
        </w:rPr>
        <w:t xml:space="preserve">daring, </w:t>
      </w:r>
      <w:r w:rsidRPr="000B6DB0">
        <w:rPr>
          <w:rFonts w:ascii="Times New Roman" w:hAnsi="Times New Roman" w:cs="Times New Roman"/>
        </w:rPr>
        <w:t>and extravagant physicality of both its female and male practitioners</w:t>
      </w:r>
      <w:r w:rsidR="00186F7C">
        <w:rPr>
          <w:rFonts w:ascii="Times New Roman" w:hAnsi="Times New Roman" w:cs="Times New Roman"/>
        </w:rPr>
        <w:t>,</w:t>
      </w:r>
      <w:r w:rsidR="00427F51">
        <w:rPr>
          <w:rFonts w:ascii="Times New Roman" w:hAnsi="Times New Roman" w:cs="Times New Roman"/>
        </w:rPr>
        <w:t xml:space="preserve"> </w:t>
      </w:r>
      <w:r w:rsidR="00186F7C">
        <w:rPr>
          <w:rFonts w:ascii="Times New Roman" w:hAnsi="Times New Roman" w:cs="Times New Roman"/>
        </w:rPr>
        <w:t xml:space="preserve">which manifest in </w:t>
      </w:r>
      <w:r w:rsidR="00427F51">
        <w:rPr>
          <w:rFonts w:ascii="Times New Roman" w:hAnsi="Times New Roman" w:cs="Times New Roman"/>
        </w:rPr>
        <w:t>c</w:t>
      </w:r>
      <w:r w:rsidR="00427F51" w:rsidRPr="0010490F">
        <w:rPr>
          <w:rFonts w:ascii="Times New Roman" w:hAnsi="Times New Roman" w:cs="Times New Roman"/>
        </w:rPr>
        <w:t xml:space="preserve">horeography that </w:t>
      </w:r>
      <w:r w:rsidR="00427F51">
        <w:rPr>
          <w:rFonts w:ascii="Times New Roman" w:hAnsi="Times New Roman" w:cs="Times New Roman"/>
        </w:rPr>
        <w:t xml:space="preserve">permits </w:t>
      </w:r>
      <w:r w:rsidR="00427F51" w:rsidRPr="0010490F">
        <w:rPr>
          <w:rFonts w:ascii="Times New Roman" w:hAnsi="Times New Roman" w:cs="Times New Roman"/>
        </w:rPr>
        <w:t xml:space="preserve">women </w:t>
      </w:r>
      <w:r w:rsidR="00427F51">
        <w:rPr>
          <w:rFonts w:ascii="Times New Roman" w:hAnsi="Times New Roman" w:cs="Times New Roman"/>
        </w:rPr>
        <w:t xml:space="preserve">to display and own </w:t>
      </w:r>
      <w:r w:rsidR="00427F51" w:rsidRPr="0010490F">
        <w:rPr>
          <w:rFonts w:ascii="Times New Roman" w:hAnsi="Times New Roman" w:cs="Times New Roman"/>
        </w:rPr>
        <w:t xml:space="preserve">athleticism and grit, </w:t>
      </w:r>
      <w:r w:rsidR="00427F51">
        <w:rPr>
          <w:rFonts w:ascii="Times New Roman" w:hAnsi="Times New Roman" w:cs="Times New Roman"/>
        </w:rPr>
        <w:t xml:space="preserve">and men </w:t>
      </w:r>
      <w:r w:rsidR="00427F51" w:rsidRPr="0010490F">
        <w:rPr>
          <w:rFonts w:ascii="Times New Roman" w:hAnsi="Times New Roman" w:cs="Times New Roman"/>
        </w:rPr>
        <w:t xml:space="preserve">flamboyant </w:t>
      </w:r>
      <w:r w:rsidR="00427F51" w:rsidRPr="0010490F">
        <w:rPr>
          <w:rFonts w:ascii="Times New Roman" w:hAnsi="Times New Roman" w:cs="Times New Roman"/>
        </w:rPr>
        <w:lastRenderedPageBreak/>
        <w:t>grace and sensuality</w:t>
      </w:r>
      <w:r w:rsidRPr="000B6DB0">
        <w:rPr>
          <w:rFonts w:ascii="Times New Roman" w:hAnsi="Times New Roman" w:cs="Times New Roman"/>
        </w:rPr>
        <w:t>.</w:t>
      </w:r>
      <w:r w:rsidR="00EF06D6">
        <w:rPr>
          <w:rFonts w:ascii="Times New Roman" w:hAnsi="Times New Roman" w:cs="Times New Roman"/>
        </w:rPr>
        <w:t xml:space="preserve"> </w:t>
      </w:r>
      <w:r w:rsidRPr="000B6DB0">
        <w:rPr>
          <w:rFonts w:ascii="Times New Roman" w:hAnsi="Times New Roman" w:cs="Times New Roman"/>
          <w:color w:val="000000" w:themeColor="text1"/>
        </w:rPr>
        <w:t xml:space="preserve">In the process, classicism’s illusory poetics of effortless skill </w:t>
      </w:r>
      <w:r w:rsidR="00E553B8">
        <w:rPr>
          <w:rFonts w:ascii="Times New Roman" w:hAnsi="Times New Roman" w:cs="Times New Roman"/>
          <w:color w:val="000000" w:themeColor="text1"/>
        </w:rPr>
        <w:t xml:space="preserve">and graciousness </w:t>
      </w:r>
      <w:r w:rsidRPr="000B6DB0">
        <w:rPr>
          <w:rFonts w:ascii="Times New Roman" w:hAnsi="Times New Roman" w:cs="Times New Roman"/>
          <w:color w:val="000000" w:themeColor="text1"/>
        </w:rPr>
        <w:t xml:space="preserve">does not so much disappear as become both a </w:t>
      </w:r>
      <w:proofErr w:type="spellStart"/>
      <w:r w:rsidR="00F07828">
        <w:rPr>
          <w:rFonts w:ascii="Times New Roman" w:hAnsi="Times New Roman" w:cs="Times New Roman"/>
          <w:color w:val="000000" w:themeColor="text1"/>
        </w:rPr>
        <w:t>counter</w:t>
      </w:r>
      <w:r w:rsidRPr="000B6DB0">
        <w:rPr>
          <w:rFonts w:ascii="Times New Roman" w:hAnsi="Times New Roman" w:cs="Times New Roman"/>
          <w:color w:val="000000" w:themeColor="text1"/>
        </w:rPr>
        <w:t>pole</w:t>
      </w:r>
      <w:proofErr w:type="spellEnd"/>
      <w:r w:rsidRPr="000B6DB0">
        <w:rPr>
          <w:rFonts w:ascii="Times New Roman" w:hAnsi="Times New Roman" w:cs="Times New Roman"/>
          <w:color w:val="000000" w:themeColor="text1"/>
        </w:rPr>
        <w:t xml:space="preserve"> to and a facet of this fierce other. Fully committed energy and attention to form pervade both earlier and later ballet styles; when unbridled and displayed as fierceness, the “too much” of bold physical engagement and pleasure in moving might eclipse </w:t>
      </w:r>
      <w:r w:rsidR="00E553B8">
        <w:rPr>
          <w:rFonts w:ascii="Times New Roman" w:hAnsi="Times New Roman" w:cs="Times New Roman"/>
          <w:color w:val="000000" w:themeColor="text1"/>
        </w:rPr>
        <w:t xml:space="preserve">and </w:t>
      </w:r>
      <w:r w:rsidRPr="000B6DB0">
        <w:rPr>
          <w:rFonts w:ascii="Times New Roman" w:hAnsi="Times New Roman" w:cs="Times New Roman"/>
          <w:color w:val="000000" w:themeColor="text1"/>
        </w:rPr>
        <w:t xml:space="preserve">transgress perceived notions of </w:t>
      </w:r>
      <w:r w:rsidR="00E553B8" w:rsidRPr="000B6DB0">
        <w:rPr>
          <w:rFonts w:ascii="Times New Roman" w:hAnsi="Times New Roman" w:cs="Times New Roman"/>
          <w:color w:val="000000" w:themeColor="text1"/>
        </w:rPr>
        <w:t xml:space="preserve">decorum and </w:t>
      </w:r>
      <w:r w:rsidRPr="000B6DB0">
        <w:rPr>
          <w:rFonts w:ascii="Times New Roman" w:hAnsi="Times New Roman" w:cs="Times New Roman"/>
          <w:color w:val="000000" w:themeColor="text1"/>
        </w:rPr>
        <w:t>propriety. But the fierce dancer was always there</w:t>
      </w:r>
      <w:r w:rsidR="00E553B8">
        <w:rPr>
          <w:rFonts w:ascii="Times New Roman" w:hAnsi="Times New Roman" w:cs="Times New Roman"/>
          <w:color w:val="000000" w:themeColor="text1"/>
        </w:rPr>
        <w:t xml:space="preserve"> behind the veneer of the classical</w:t>
      </w:r>
      <w:r w:rsidRPr="000B6DB0">
        <w:rPr>
          <w:rFonts w:ascii="Times New Roman" w:hAnsi="Times New Roman" w:cs="Times New Roman"/>
          <w:color w:val="000000" w:themeColor="text1"/>
        </w:rPr>
        <w:t xml:space="preserve">, sharply attuned to </w:t>
      </w:r>
      <w:r w:rsidR="00BB7C70">
        <w:rPr>
          <w:rFonts w:ascii="Times New Roman" w:hAnsi="Times New Roman" w:cs="Times New Roman"/>
          <w:color w:val="000000" w:themeColor="text1"/>
        </w:rPr>
        <w:t xml:space="preserve">and </w:t>
      </w:r>
      <w:r w:rsidR="00EB7EDC">
        <w:rPr>
          <w:rFonts w:ascii="Times New Roman" w:hAnsi="Times New Roman" w:cs="Times New Roman"/>
          <w:color w:val="000000" w:themeColor="text1"/>
        </w:rPr>
        <w:t xml:space="preserve">reveling in </w:t>
      </w:r>
      <w:r w:rsidRPr="000B6DB0">
        <w:rPr>
          <w:rFonts w:ascii="Times New Roman" w:hAnsi="Times New Roman" w:cs="Times New Roman"/>
          <w:color w:val="000000" w:themeColor="text1"/>
        </w:rPr>
        <w:t xml:space="preserve">the body’s energies, times, and spaces, and the “very, very good idea” of </w:t>
      </w:r>
      <w:r w:rsidR="00BB7C70">
        <w:rPr>
          <w:rFonts w:ascii="Times New Roman" w:hAnsi="Times New Roman" w:cs="Times New Roman"/>
          <w:color w:val="000000" w:themeColor="text1"/>
        </w:rPr>
        <w:t>ballet</w:t>
      </w:r>
      <w:r w:rsidRPr="000B6DB0">
        <w:rPr>
          <w:rFonts w:ascii="Times New Roman" w:hAnsi="Times New Roman" w:cs="Times New Roman"/>
          <w:color w:val="000000" w:themeColor="text1"/>
        </w:rPr>
        <w:t xml:space="preserve">. </w:t>
      </w:r>
    </w:p>
    <w:p w14:paraId="2A2439B4" w14:textId="5FFC101B" w:rsidR="00F734BC" w:rsidRPr="00F734BC" w:rsidRDefault="00DA1767" w:rsidP="00D461C8">
      <w:pPr>
        <w:spacing w:line="480" w:lineRule="auto"/>
        <w:rPr>
          <w:rFonts w:ascii="Times New Roman" w:hAnsi="Times New Roman" w:cs="Times New Roman"/>
          <w:color w:val="FF0000"/>
        </w:rPr>
      </w:pPr>
      <w:r w:rsidRPr="000B6DB0">
        <w:rPr>
          <w:rFonts w:ascii="Times New Roman" w:hAnsi="Times New Roman" w:cs="Times New Roman"/>
          <w:color w:val="FF0000"/>
        </w:rPr>
        <w:t xml:space="preserve"> </w:t>
      </w:r>
    </w:p>
    <w:p w14:paraId="492E76D3" w14:textId="4AC668C2" w:rsidR="00DA1767" w:rsidRPr="00D461C8" w:rsidRDefault="00F246F8" w:rsidP="00F734BC">
      <w:pPr>
        <w:pBdr>
          <w:bottom w:val="single" w:sz="4" w:space="1" w:color="auto"/>
        </w:pBdr>
        <w:spacing w:line="480" w:lineRule="auto"/>
        <w:jc w:val="center"/>
        <w:rPr>
          <w:rFonts w:ascii="Times New Roman" w:eastAsia="Calibri" w:hAnsi="Times New Roman" w:cs="Times New Roman"/>
          <w:b/>
        </w:rPr>
      </w:pPr>
      <w:r w:rsidRPr="00D461C8">
        <w:rPr>
          <w:rFonts w:ascii="Times New Roman" w:eastAsia="Calibri" w:hAnsi="Times New Roman" w:cs="Times New Roman"/>
          <w:b/>
        </w:rPr>
        <w:t>(STILL)</w:t>
      </w:r>
      <w:r>
        <w:rPr>
          <w:rFonts w:ascii="Times New Roman" w:eastAsia="Calibri" w:hAnsi="Times New Roman" w:cs="Times New Roman"/>
          <w:b/>
        </w:rPr>
        <w:t xml:space="preserve"> </w:t>
      </w:r>
      <w:r w:rsidR="00DA1767" w:rsidRPr="00D461C8">
        <w:rPr>
          <w:rFonts w:ascii="Times New Roman" w:eastAsia="Calibri" w:hAnsi="Times New Roman" w:cs="Times New Roman"/>
          <w:b/>
        </w:rPr>
        <w:t>THE VERY, VERY GOOD IDEA</w:t>
      </w:r>
    </w:p>
    <w:p w14:paraId="2F433B03" w14:textId="77777777" w:rsidR="00DA1767" w:rsidRPr="000B6DB0" w:rsidRDefault="00DA1767" w:rsidP="000B6DB0">
      <w:pPr>
        <w:spacing w:line="480" w:lineRule="auto"/>
        <w:rPr>
          <w:rFonts w:ascii="Times New Roman" w:hAnsi="Times New Roman" w:cs="Times New Roman"/>
          <w:b/>
        </w:rPr>
      </w:pPr>
    </w:p>
    <w:p w14:paraId="68106AEA" w14:textId="6EAFF778" w:rsidR="00DA1767" w:rsidRPr="000B6DB0" w:rsidRDefault="00DA1767" w:rsidP="000B6DB0">
      <w:pPr>
        <w:spacing w:line="480" w:lineRule="auto"/>
        <w:ind w:firstLine="720"/>
        <w:rPr>
          <w:rFonts w:ascii="Times New Roman" w:hAnsi="Times New Roman" w:cs="Times New Roman"/>
          <w:b/>
        </w:rPr>
      </w:pPr>
      <w:r w:rsidRPr="000B6DB0">
        <w:rPr>
          <w:rFonts w:ascii="Times New Roman" w:hAnsi="Times New Roman" w:cs="Times New Roman"/>
        </w:rPr>
        <w:t>What happened, then, when Forsythe’s choreographic style diverged from the “</w:t>
      </w:r>
      <w:proofErr w:type="spellStart"/>
      <w:r w:rsidRPr="000B6DB0">
        <w:rPr>
          <w:rFonts w:ascii="Times New Roman" w:hAnsi="Times New Roman" w:cs="Times New Roman"/>
        </w:rPr>
        <w:t>whackathon</w:t>
      </w:r>
      <w:proofErr w:type="spellEnd"/>
      <w:r w:rsidRPr="000B6DB0">
        <w:rPr>
          <w:rFonts w:ascii="Times New Roman" w:hAnsi="Times New Roman" w:cs="Times New Roman"/>
        </w:rPr>
        <w:t>”</w:t>
      </w:r>
      <w:r w:rsidR="00DE1A32" w:rsidRPr="000B6DB0" w:rsidDel="00DE1A32">
        <w:rPr>
          <w:rStyle w:val="EndnoteReference"/>
          <w:rFonts w:ascii="Times New Roman" w:hAnsi="Times New Roman" w:cs="Times New Roman"/>
        </w:rPr>
        <w:t xml:space="preserve"> </w:t>
      </w:r>
      <w:r w:rsidRPr="000B6DB0">
        <w:rPr>
          <w:rFonts w:ascii="Times New Roman" w:hAnsi="Times New Roman" w:cs="Times New Roman"/>
        </w:rPr>
        <w:t xml:space="preserve"> aesthetics of </w:t>
      </w:r>
      <w:proofErr w:type="spellStart"/>
      <w:r w:rsidRPr="000B6DB0">
        <w:rPr>
          <w:rFonts w:ascii="Times New Roman" w:hAnsi="Times New Roman" w:cs="Times New Roman"/>
          <w:i/>
        </w:rPr>
        <w:t>Steptext</w:t>
      </w:r>
      <w:proofErr w:type="spellEnd"/>
      <w:r w:rsidRPr="000B6DB0">
        <w:rPr>
          <w:rFonts w:ascii="Times New Roman" w:hAnsi="Times New Roman" w:cs="Times New Roman"/>
        </w:rPr>
        <w:t xml:space="preserve">, </w:t>
      </w:r>
      <w:r w:rsidRPr="000B6DB0">
        <w:rPr>
          <w:rFonts w:ascii="Times New Roman" w:hAnsi="Times New Roman" w:cs="Times New Roman"/>
          <w:i/>
        </w:rPr>
        <w:t>New Sleep</w:t>
      </w:r>
      <w:r w:rsidRPr="000B6DB0">
        <w:rPr>
          <w:rFonts w:ascii="Times New Roman" w:hAnsi="Times New Roman" w:cs="Times New Roman"/>
        </w:rPr>
        <w:t xml:space="preserve">, and </w:t>
      </w:r>
      <w:r w:rsidRPr="000B6DB0">
        <w:rPr>
          <w:rFonts w:ascii="Times New Roman" w:hAnsi="Times New Roman" w:cs="Times New Roman"/>
          <w:i/>
        </w:rPr>
        <w:t>In the Middle, Somewhat Elevated</w:t>
      </w:r>
      <w:r w:rsidRPr="000B6DB0">
        <w:rPr>
          <w:rFonts w:ascii="Times New Roman" w:hAnsi="Times New Roman" w:cs="Times New Roman"/>
        </w:rPr>
        <w:t xml:space="preserve"> and </w:t>
      </w:r>
      <w:r w:rsidR="005544D1">
        <w:rPr>
          <w:rFonts w:ascii="Times New Roman" w:hAnsi="Times New Roman" w:cs="Times New Roman"/>
        </w:rPr>
        <w:t>ballet</w:t>
      </w:r>
      <w:r w:rsidRPr="000B6DB0">
        <w:rPr>
          <w:rFonts w:ascii="Times New Roman" w:hAnsi="Times New Roman" w:cs="Times New Roman"/>
        </w:rPr>
        <w:t xml:space="preserve"> appeared to be disappearing?</w:t>
      </w:r>
      <w:r w:rsidR="00DE1A32" w:rsidRPr="000B6DB0">
        <w:rPr>
          <w:rStyle w:val="EndnoteReference"/>
          <w:rFonts w:ascii="Times New Roman" w:hAnsi="Times New Roman" w:cs="Times New Roman"/>
        </w:rPr>
        <w:endnoteReference w:id="29"/>
      </w:r>
      <w:r w:rsidRPr="000B6DB0">
        <w:rPr>
          <w:rFonts w:ascii="Times New Roman" w:hAnsi="Times New Roman" w:cs="Times New Roman"/>
          <w:b/>
        </w:rPr>
        <w:t xml:space="preserve"> </w:t>
      </w:r>
      <w:r w:rsidRPr="000B6DB0">
        <w:rPr>
          <w:rFonts w:ascii="Times New Roman" w:hAnsi="Times New Roman" w:cs="Times New Roman"/>
        </w:rPr>
        <w:t xml:space="preserve">Throughout the 1990s, Forsythe continued to make new “ballet ballets,” including a cycle created in 1995-96 designated as “Six Counter Points” </w:t>
      </w:r>
      <w:r w:rsidR="00BC05F9">
        <w:rPr>
          <w:rFonts w:ascii="Times New Roman" w:hAnsi="Times New Roman" w:cs="Times New Roman"/>
        </w:rPr>
        <w:t xml:space="preserve">and </w:t>
      </w:r>
      <w:r w:rsidR="005544D1">
        <w:rPr>
          <w:rFonts w:ascii="Times New Roman" w:hAnsi="Times New Roman" w:cs="Times New Roman"/>
        </w:rPr>
        <w:t>made up of</w:t>
      </w:r>
      <w:r w:rsidRPr="000B6DB0">
        <w:rPr>
          <w:rFonts w:ascii="Times New Roman" w:hAnsi="Times New Roman" w:cs="Times New Roman"/>
        </w:rPr>
        <w:t xml:space="preserve"> </w:t>
      </w:r>
      <w:r w:rsidRPr="000B6DB0">
        <w:rPr>
          <w:rFonts w:ascii="Times New Roman" w:hAnsi="Times New Roman" w:cs="Times New Roman"/>
          <w:i/>
        </w:rPr>
        <w:t>The The</w:t>
      </w:r>
      <w:r w:rsidRPr="000B6DB0">
        <w:rPr>
          <w:rFonts w:ascii="Times New Roman" w:hAnsi="Times New Roman" w:cs="Times New Roman"/>
        </w:rPr>
        <w:t xml:space="preserve"> (co-choreographed with Dana Caspersen), </w:t>
      </w:r>
      <w:r w:rsidRPr="000B6DB0">
        <w:rPr>
          <w:rFonts w:ascii="Times New Roman" w:hAnsi="Times New Roman" w:cs="Times New Roman"/>
          <w:i/>
        </w:rPr>
        <w:t>Duo</w:t>
      </w:r>
      <w:r w:rsidRPr="000B6DB0">
        <w:rPr>
          <w:rFonts w:ascii="Times New Roman" w:hAnsi="Times New Roman" w:cs="Times New Roman"/>
        </w:rPr>
        <w:t xml:space="preserve">, </w:t>
      </w:r>
      <w:r w:rsidRPr="000B6DB0">
        <w:rPr>
          <w:rFonts w:ascii="Times New Roman" w:hAnsi="Times New Roman" w:cs="Times New Roman"/>
          <w:i/>
        </w:rPr>
        <w:t>Trio</w:t>
      </w:r>
      <w:r w:rsidRPr="000B6DB0">
        <w:rPr>
          <w:rFonts w:ascii="Times New Roman" w:hAnsi="Times New Roman" w:cs="Times New Roman"/>
        </w:rPr>
        <w:t xml:space="preserve">, </w:t>
      </w:r>
      <w:r w:rsidRPr="000B6DB0">
        <w:rPr>
          <w:rFonts w:ascii="Times New Roman" w:hAnsi="Times New Roman" w:cs="Times New Roman"/>
          <w:i/>
        </w:rPr>
        <w:t>Four Point Counter</w:t>
      </w:r>
      <w:r w:rsidRPr="000B6DB0">
        <w:rPr>
          <w:rFonts w:ascii="Times New Roman" w:hAnsi="Times New Roman" w:cs="Times New Roman"/>
        </w:rPr>
        <w:t xml:space="preserve">, </w:t>
      </w:r>
      <w:r w:rsidRPr="000B6DB0">
        <w:rPr>
          <w:rFonts w:ascii="Times New Roman" w:hAnsi="Times New Roman" w:cs="Times New Roman"/>
          <w:i/>
        </w:rPr>
        <w:t>Approximate Sonata</w:t>
      </w:r>
      <w:r w:rsidRPr="000B6DB0">
        <w:rPr>
          <w:rFonts w:ascii="Times New Roman" w:hAnsi="Times New Roman" w:cs="Times New Roman"/>
        </w:rPr>
        <w:t xml:space="preserve">, and </w:t>
      </w:r>
      <w:r w:rsidRPr="000B6DB0">
        <w:rPr>
          <w:rFonts w:ascii="Times New Roman" w:hAnsi="Times New Roman" w:cs="Times New Roman"/>
          <w:i/>
        </w:rPr>
        <w:t>The Vertiginous Thrill of Exactitude</w:t>
      </w:r>
      <w:r w:rsidRPr="000B6DB0">
        <w:rPr>
          <w:rFonts w:ascii="Times New Roman" w:hAnsi="Times New Roman" w:cs="Times New Roman"/>
        </w:rPr>
        <w:t xml:space="preserve"> (the latter two under the heading “Two Ballets in the Manner of the Late 20</w:t>
      </w:r>
      <w:r w:rsidRPr="000B6DB0">
        <w:rPr>
          <w:rFonts w:ascii="Times New Roman" w:hAnsi="Times New Roman" w:cs="Times New Roman"/>
          <w:vertAlign w:val="superscript"/>
        </w:rPr>
        <w:t>th</w:t>
      </w:r>
      <w:r w:rsidRPr="000B6DB0">
        <w:rPr>
          <w:rFonts w:ascii="Times New Roman" w:hAnsi="Times New Roman" w:cs="Times New Roman"/>
        </w:rPr>
        <w:t xml:space="preserve"> Century”);</w:t>
      </w:r>
      <w:r w:rsidR="00EF4EA2">
        <w:rPr>
          <w:rStyle w:val="EndnoteReference"/>
          <w:rFonts w:ascii="Times New Roman" w:hAnsi="Times New Roman" w:cs="Times New Roman"/>
        </w:rPr>
        <w:endnoteReference w:id="30"/>
      </w:r>
      <w:r w:rsidRPr="000B6DB0">
        <w:rPr>
          <w:rFonts w:ascii="Times New Roman" w:hAnsi="Times New Roman" w:cs="Times New Roman"/>
        </w:rPr>
        <w:t xml:space="preserve"> </w:t>
      </w:r>
      <w:r w:rsidRPr="000B6DB0">
        <w:rPr>
          <w:rFonts w:ascii="Times New Roman" w:hAnsi="Times New Roman" w:cs="Times New Roman"/>
          <w:i/>
        </w:rPr>
        <w:t xml:space="preserve">Opus 31 </w:t>
      </w:r>
      <w:r w:rsidRPr="000B6DB0">
        <w:rPr>
          <w:rFonts w:ascii="Times New Roman" w:hAnsi="Times New Roman" w:cs="Times New Roman"/>
        </w:rPr>
        <w:t xml:space="preserve">for the </w:t>
      </w:r>
      <w:proofErr w:type="spellStart"/>
      <w:r w:rsidRPr="000B6DB0">
        <w:rPr>
          <w:rFonts w:ascii="Times New Roman" w:hAnsi="Times New Roman" w:cs="Times New Roman"/>
        </w:rPr>
        <w:t>Ballett</w:t>
      </w:r>
      <w:proofErr w:type="spellEnd"/>
      <w:r w:rsidRPr="000B6DB0">
        <w:rPr>
          <w:rFonts w:ascii="Times New Roman" w:hAnsi="Times New Roman" w:cs="Times New Roman"/>
        </w:rPr>
        <w:t xml:space="preserve"> Frankfurt (1998); and </w:t>
      </w:r>
      <w:r w:rsidRPr="000B6DB0">
        <w:rPr>
          <w:rFonts w:ascii="Times New Roman" w:hAnsi="Times New Roman" w:cs="Times New Roman"/>
          <w:i/>
        </w:rPr>
        <w:t>Pas/Parts</w:t>
      </w:r>
      <w:r w:rsidRPr="000B6DB0">
        <w:rPr>
          <w:rFonts w:ascii="Times New Roman" w:hAnsi="Times New Roman" w:cs="Times New Roman"/>
        </w:rPr>
        <w:t xml:space="preserve"> for the Paris Opera Ballet (1999, recently revived as </w:t>
      </w:r>
      <w:r w:rsidRPr="000B6DB0">
        <w:rPr>
          <w:rFonts w:ascii="Times New Roman" w:hAnsi="Times New Roman" w:cs="Times New Roman"/>
          <w:i/>
        </w:rPr>
        <w:t>Pas/Parts 2016</w:t>
      </w:r>
      <w:r w:rsidRPr="000B6DB0">
        <w:rPr>
          <w:rFonts w:ascii="Times New Roman" w:hAnsi="Times New Roman" w:cs="Times New Roman"/>
        </w:rPr>
        <w:t xml:space="preserve"> and </w:t>
      </w:r>
      <w:r w:rsidRPr="000B6DB0">
        <w:rPr>
          <w:rFonts w:ascii="Times New Roman" w:hAnsi="Times New Roman" w:cs="Times New Roman"/>
          <w:i/>
        </w:rPr>
        <w:t>Pas/Parts 2018</w:t>
      </w:r>
      <w:r w:rsidRPr="000B6DB0">
        <w:rPr>
          <w:rFonts w:ascii="Times New Roman" w:hAnsi="Times New Roman" w:cs="Times New Roman"/>
        </w:rPr>
        <w:t xml:space="preserve"> for the San Francisco Ballet and Boston Ballet, respectively).</w:t>
      </w:r>
      <w:r w:rsidRPr="000B6DB0">
        <w:rPr>
          <w:rStyle w:val="EndnoteReference"/>
          <w:rFonts w:ascii="Times New Roman" w:hAnsi="Times New Roman" w:cs="Times New Roman"/>
        </w:rPr>
        <w:endnoteReference w:id="31"/>
      </w:r>
      <w:r w:rsidRPr="000B6DB0">
        <w:rPr>
          <w:rFonts w:ascii="Times New Roman" w:hAnsi="Times New Roman" w:cs="Times New Roman"/>
        </w:rPr>
        <w:t xml:space="preserve"> During the early 1990s, however, </w:t>
      </w:r>
      <w:r w:rsidR="00A60FB1">
        <w:rPr>
          <w:rFonts w:ascii="Times New Roman" w:hAnsi="Times New Roman" w:cs="Times New Roman"/>
        </w:rPr>
        <w:t xml:space="preserve">Roslyn </w:t>
      </w:r>
      <w:proofErr w:type="spellStart"/>
      <w:r w:rsidRPr="000B6DB0">
        <w:rPr>
          <w:rFonts w:ascii="Times New Roman" w:hAnsi="Times New Roman" w:cs="Times New Roman"/>
        </w:rPr>
        <w:t>Sulcas</w:t>
      </w:r>
      <w:proofErr w:type="spellEnd"/>
      <w:r w:rsidRPr="000B6DB0">
        <w:rPr>
          <w:rFonts w:ascii="Times New Roman" w:hAnsi="Times New Roman" w:cs="Times New Roman"/>
        </w:rPr>
        <w:t xml:space="preserve"> noted a change in the presence of balletic form as Forsythe “</w:t>
      </w:r>
      <w:r w:rsidRPr="000B6DB0">
        <w:rPr>
          <w:rFonts w:ascii="Times New Roman" w:eastAsia="Times New Roman" w:hAnsi="Times New Roman" w:cs="Times New Roman"/>
        </w:rPr>
        <w:t xml:space="preserve">moved away from </w:t>
      </w:r>
      <w:proofErr w:type="spellStart"/>
      <w:r w:rsidRPr="000B6DB0">
        <w:rPr>
          <w:rFonts w:ascii="Times New Roman" w:eastAsia="Times New Roman" w:hAnsi="Times New Roman" w:cs="Times New Roman"/>
        </w:rPr>
        <w:t>recontextualizing</w:t>
      </w:r>
      <w:proofErr w:type="spellEnd"/>
      <w:r w:rsidRPr="000B6DB0">
        <w:rPr>
          <w:rFonts w:ascii="Times New Roman" w:eastAsia="Times New Roman" w:hAnsi="Times New Roman" w:cs="Times New Roman"/>
        </w:rPr>
        <w:t xml:space="preserve"> classical dance and toward finding new ways of generating movement.”</w:t>
      </w:r>
      <w:r w:rsidR="000B6B92">
        <w:rPr>
          <w:rStyle w:val="EndnoteReference"/>
          <w:rFonts w:ascii="Times New Roman" w:eastAsia="Times New Roman" w:hAnsi="Times New Roman" w:cs="Times New Roman"/>
        </w:rPr>
        <w:endnoteReference w:id="32"/>
      </w:r>
      <w:r w:rsidRPr="000B6DB0">
        <w:rPr>
          <w:rFonts w:ascii="Times New Roman" w:hAnsi="Times New Roman" w:cs="Times New Roman"/>
        </w:rPr>
        <w:t xml:space="preserve"> As she </w:t>
      </w:r>
      <w:r w:rsidR="00A60FB1">
        <w:rPr>
          <w:rFonts w:ascii="Times New Roman" w:hAnsi="Times New Roman" w:cs="Times New Roman"/>
        </w:rPr>
        <w:t xml:space="preserve">further </w:t>
      </w:r>
      <w:r w:rsidR="00BC05F9">
        <w:rPr>
          <w:rFonts w:ascii="Times New Roman" w:hAnsi="Times New Roman" w:cs="Times New Roman"/>
        </w:rPr>
        <w:t>observed</w:t>
      </w:r>
      <w:r w:rsidRPr="000B6DB0">
        <w:rPr>
          <w:rFonts w:ascii="Times New Roman" w:hAnsi="Times New Roman" w:cs="Times New Roman"/>
        </w:rPr>
        <w:t xml:space="preserve">, </w:t>
      </w:r>
      <w:r w:rsidRPr="000B6DB0">
        <w:rPr>
          <w:rFonts w:ascii="Times New Roman" w:hAnsi="Times New Roman" w:cs="Times New Roman"/>
          <w:i/>
        </w:rPr>
        <w:t>The Loss of Small Detail</w:t>
      </w:r>
      <w:r w:rsidRPr="000B6DB0">
        <w:rPr>
          <w:rFonts w:ascii="Times New Roman" w:hAnsi="Times New Roman" w:cs="Times New Roman"/>
        </w:rPr>
        <w:t xml:space="preserve"> (1991 version) </w:t>
      </w:r>
    </w:p>
    <w:p w14:paraId="58E2935C" w14:textId="1514BE56" w:rsidR="00DA1767" w:rsidRPr="000B6DB0" w:rsidRDefault="00DA1767" w:rsidP="000B6DB0">
      <w:pPr>
        <w:spacing w:line="480" w:lineRule="auto"/>
        <w:ind w:left="720"/>
        <w:rPr>
          <w:rFonts w:ascii="Times New Roman" w:eastAsia="Times New Roman" w:hAnsi="Times New Roman" w:cs="Times New Roman"/>
        </w:rPr>
      </w:pPr>
      <w:r w:rsidRPr="000B6DB0">
        <w:rPr>
          <w:rFonts w:ascii="Times New Roman" w:eastAsia="Times New Roman" w:hAnsi="Times New Roman" w:cs="Times New Roman"/>
        </w:rPr>
        <w:lastRenderedPageBreak/>
        <w:t>perhaps marked the moment of creative change in its setting of a first half (</w:t>
      </w:r>
      <w:r w:rsidRPr="000B6DB0">
        <w:rPr>
          <w:rFonts w:ascii="Times New Roman" w:eastAsia="Times New Roman" w:hAnsi="Times New Roman" w:cs="Times New Roman"/>
          <w:i/>
        </w:rPr>
        <w:t>the second detail</w:t>
      </w:r>
      <w:r w:rsidRPr="000B6DB0">
        <w:rPr>
          <w:rFonts w:ascii="Times New Roman" w:eastAsia="Times New Roman" w:hAnsi="Times New Roman" w:cs="Times New Roman"/>
        </w:rPr>
        <w:t xml:space="preserve">) motivated by balletic certainties, and a second informed by notions of disintegration and dissolution…Looking like a ballet turned inside out, it offers—as do </w:t>
      </w:r>
      <w:r w:rsidRPr="000B6DB0">
        <w:rPr>
          <w:rFonts w:ascii="Times New Roman" w:eastAsia="Times New Roman" w:hAnsi="Times New Roman" w:cs="Times New Roman"/>
          <w:i/>
        </w:rPr>
        <w:t xml:space="preserve">As a Garden in This Setting </w:t>
      </w:r>
      <w:r w:rsidRPr="000B6DB0">
        <w:rPr>
          <w:rFonts w:ascii="Times New Roman" w:eastAsia="Times New Roman" w:hAnsi="Times New Roman" w:cs="Times New Roman"/>
        </w:rPr>
        <w:t xml:space="preserve">and the haunting </w:t>
      </w:r>
      <w:proofErr w:type="spellStart"/>
      <w:r w:rsidRPr="000B6DB0">
        <w:rPr>
          <w:rFonts w:ascii="Times New Roman" w:eastAsia="Times New Roman" w:hAnsi="Times New Roman" w:cs="Times New Roman"/>
          <w:i/>
        </w:rPr>
        <w:t>Quintett</w:t>
      </w:r>
      <w:proofErr w:type="spellEnd"/>
      <w:r w:rsidRPr="000B6DB0">
        <w:rPr>
          <w:rFonts w:ascii="Times New Roman" w:eastAsia="Times New Roman" w:hAnsi="Times New Roman" w:cs="Times New Roman"/>
          <w:i/>
        </w:rPr>
        <w:t xml:space="preserve"> </w:t>
      </w:r>
      <w:r w:rsidRPr="000B6DB0">
        <w:rPr>
          <w:rFonts w:ascii="Times New Roman" w:eastAsia="Times New Roman" w:hAnsi="Times New Roman" w:cs="Times New Roman"/>
        </w:rPr>
        <w:t xml:space="preserve">(1993)—the boneless bodies of the dancers in a continually dissolving and evolving movement that can be centered on or refracted from one body part to another, calling up some sort of archaic moment of </w:t>
      </w:r>
      <w:proofErr w:type="spellStart"/>
      <w:r w:rsidRPr="000B6DB0">
        <w:rPr>
          <w:rFonts w:ascii="Times New Roman" w:eastAsia="Times New Roman" w:hAnsi="Times New Roman" w:cs="Times New Roman"/>
        </w:rPr>
        <w:t>predance</w:t>
      </w:r>
      <w:proofErr w:type="spellEnd"/>
      <w:r w:rsidRPr="000B6DB0">
        <w:rPr>
          <w:rFonts w:ascii="Times New Roman" w:eastAsia="Times New Roman" w:hAnsi="Times New Roman" w:cs="Times New Roman"/>
        </w:rPr>
        <w:t>.</w:t>
      </w:r>
      <w:r w:rsidR="000B6B92">
        <w:rPr>
          <w:rStyle w:val="EndnoteReference"/>
          <w:rFonts w:ascii="Times New Roman" w:eastAsia="Times New Roman" w:hAnsi="Times New Roman" w:cs="Times New Roman"/>
        </w:rPr>
        <w:endnoteReference w:id="33"/>
      </w:r>
      <w:r w:rsidRPr="000B6DB0">
        <w:rPr>
          <w:rFonts w:ascii="Times New Roman" w:eastAsia="Times New Roman" w:hAnsi="Times New Roman" w:cs="Times New Roman"/>
        </w:rPr>
        <w:t xml:space="preserve"> </w:t>
      </w:r>
    </w:p>
    <w:p w14:paraId="073C1009" w14:textId="3FCA1F3A" w:rsidR="00DA1767" w:rsidRPr="000B6DB0" w:rsidRDefault="00DA1767" w:rsidP="000B6DB0">
      <w:pPr>
        <w:widowControl w:val="0"/>
        <w:autoSpaceDE w:val="0"/>
        <w:autoSpaceDN w:val="0"/>
        <w:adjustRightInd w:val="0"/>
        <w:spacing w:line="480" w:lineRule="auto"/>
        <w:rPr>
          <w:rFonts w:ascii="Times New Roman" w:hAnsi="Times New Roman" w:cs="Times New Roman"/>
        </w:rPr>
      </w:pPr>
      <w:r w:rsidRPr="000B6DB0">
        <w:rPr>
          <w:rFonts w:ascii="Times New Roman" w:eastAsia="Times New Roman" w:hAnsi="Times New Roman" w:cs="Times New Roman"/>
        </w:rPr>
        <w:t xml:space="preserve">In </w:t>
      </w:r>
      <w:proofErr w:type="spellStart"/>
      <w:r w:rsidRPr="000B6DB0">
        <w:rPr>
          <w:rFonts w:ascii="Times New Roman" w:eastAsia="Times New Roman" w:hAnsi="Times New Roman" w:cs="Times New Roman"/>
          <w:i/>
        </w:rPr>
        <w:t>Quintett</w:t>
      </w:r>
      <w:proofErr w:type="spellEnd"/>
      <w:r w:rsidRPr="000B6DB0">
        <w:rPr>
          <w:rFonts w:ascii="Times New Roman" w:eastAsia="Times New Roman" w:hAnsi="Times New Roman" w:cs="Times New Roman"/>
        </w:rPr>
        <w:t xml:space="preserve">, she similarly </w:t>
      </w:r>
      <w:r w:rsidR="006206FF">
        <w:rPr>
          <w:rFonts w:ascii="Times New Roman" w:eastAsia="Times New Roman" w:hAnsi="Times New Roman" w:cs="Times New Roman"/>
        </w:rPr>
        <w:t>highlight</w:t>
      </w:r>
      <w:r w:rsidR="00A60FB1">
        <w:rPr>
          <w:rFonts w:ascii="Times New Roman" w:eastAsia="Times New Roman" w:hAnsi="Times New Roman" w:cs="Times New Roman"/>
        </w:rPr>
        <w:t>ed</w:t>
      </w:r>
      <w:r w:rsidR="006206FF">
        <w:rPr>
          <w:rFonts w:ascii="Times New Roman" w:eastAsia="Times New Roman" w:hAnsi="Times New Roman" w:cs="Times New Roman"/>
        </w:rPr>
        <w:t xml:space="preserve"> how</w:t>
      </w:r>
      <w:r w:rsidRPr="000B6DB0">
        <w:rPr>
          <w:rFonts w:ascii="Times New Roman" w:eastAsia="Times New Roman" w:hAnsi="Times New Roman" w:cs="Times New Roman"/>
        </w:rPr>
        <w:t xml:space="preserve"> “</w:t>
      </w:r>
      <w:r w:rsidRPr="000B6DB0">
        <w:rPr>
          <w:rFonts w:ascii="Times New Roman" w:hAnsi="Times New Roman" w:cs="Times New Roman"/>
        </w:rPr>
        <w:t>balletic form is visible but the steps themselves are not, as if their dynamics have been erased, leaving mere vestiges of their shapes</w:t>
      </w:r>
      <w:r w:rsidR="00DE1A32">
        <w:rPr>
          <w:rFonts w:ascii="Times New Roman" w:hAnsi="Times New Roman" w:cs="Times New Roman"/>
        </w:rPr>
        <w:t>.</w:t>
      </w:r>
      <w:r w:rsidR="00DE1A32" w:rsidRPr="000B6DB0">
        <w:rPr>
          <w:rFonts w:ascii="Times New Roman" w:hAnsi="Times New Roman" w:cs="Times New Roman"/>
        </w:rPr>
        <w:t>”</w:t>
      </w:r>
      <w:r w:rsidR="00DE1A32">
        <w:rPr>
          <w:rStyle w:val="EndnoteReference"/>
          <w:rFonts w:ascii="Times New Roman" w:hAnsi="Times New Roman" w:cs="Times New Roman"/>
        </w:rPr>
        <w:endnoteReference w:id="34"/>
      </w:r>
      <w:r w:rsidR="00DE1A32" w:rsidRPr="000B6DB0">
        <w:rPr>
          <w:rFonts w:ascii="Times New Roman" w:hAnsi="Times New Roman" w:cs="Times New Roman"/>
        </w:rPr>
        <w:t xml:space="preserve"> </w:t>
      </w:r>
      <w:r w:rsidR="00DE1A32">
        <w:rPr>
          <w:rFonts w:ascii="Times New Roman" w:hAnsi="Times New Roman" w:cs="Times New Roman"/>
        </w:rPr>
        <w:t>I</w:t>
      </w:r>
      <w:r w:rsidR="005544D1">
        <w:rPr>
          <w:rFonts w:ascii="Times New Roman" w:hAnsi="Times New Roman" w:cs="Times New Roman"/>
        </w:rPr>
        <w:t>n other</w:t>
      </w:r>
      <w:r w:rsidRPr="000B6DB0">
        <w:rPr>
          <w:rFonts w:ascii="Times New Roman" w:hAnsi="Times New Roman" w:cs="Times New Roman"/>
        </w:rPr>
        <w:t xml:space="preserve"> works of this period</w:t>
      </w:r>
      <w:r w:rsidR="005544D1">
        <w:rPr>
          <w:rFonts w:ascii="Times New Roman" w:hAnsi="Times New Roman" w:cs="Times New Roman"/>
        </w:rPr>
        <w:t xml:space="preserve">, like </w:t>
      </w:r>
      <w:r w:rsidR="005544D1" w:rsidRPr="005544D1">
        <w:rPr>
          <w:rFonts w:ascii="Times New Roman" w:hAnsi="Times New Roman" w:cs="Times New Roman"/>
          <w:i/>
        </w:rPr>
        <w:t>Sleepers Guts</w:t>
      </w:r>
      <w:r w:rsidR="005544D1">
        <w:rPr>
          <w:rFonts w:ascii="Times New Roman" w:hAnsi="Times New Roman" w:cs="Times New Roman"/>
        </w:rPr>
        <w:t xml:space="preserve"> (1996), </w:t>
      </w:r>
      <w:r w:rsidR="005544D1" w:rsidRPr="005544D1">
        <w:rPr>
          <w:rFonts w:ascii="Times New Roman" w:hAnsi="Times New Roman" w:cs="Times New Roman"/>
          <w:i/>
        </w:rPr>
        <w:t>Hypothetical Stream</w:t>
      </w:r>
      <w:r w:rsidR="005544D1">
        <w:rPr>
          <w:rFonts w:ascii="Times New Roman" w:hAnsi="Times New Roman" w:cs="Times New Roman"/>
        </w:rPr>
        <w:t xml:space="preserve"> (1997), and </w:t>
      </w:r>
      <w:r w:rsidR="005544D1" w:rsidRPr="005544D1">
        <w:rPr>
          <w:rFonts w:ascii="Times New Roman" w:hAnsi="Times New Roman" w:cs="Times New Roman"/>
          <w:i/>
        </w:rPr>
        <w:t>small void</w:t>
      </w:r>
      <w:r w:rsidR="005544D1">
        <w:rPr>
          <w:rFonts w:ascii="Times New Roman" w:hAnsi="Times New Roman" w:cs="Times New Roman"/>
        </w:rPr>
        <w:t xml:space="preserve"> (1998),</w:t>
      </w:r>
      <w:r w:rsidR="00BC05F9">
        <w:rPr>
          <w:rFonts w:ascii="Times New Roman" w:hAnsi="Times New Roman" w:cs="Times New Roman"/>
        </w:rPr>
        <w:t xml:space="preserve"> she comments that</w:t>
      </w:r>
    </w:p>
    <w:p w14:paraId="263FD40E" w14:textId="26A2CEB1" w:rsidR="00DA1767" w:rsidRPr="000B6DB0" w:rsidRDefault="00DA1767" w:rsidP="000B6DB0">
      <w:pPr>
        <w:widowControl w:val="0"/>
        <w:autoSpaceDE w:val="0"/>
        <w:autoSpaceDN w:val="0"/>
        <w:adjustRightInd w:val="0"/>
        <w:spacing w:line="480" w:lineRule="auto"/>
        <w:ind w:left="720"/>
        <w:rPr>
          <w:rFonts w:ascii="Times New Roman" w:hAnsi="Times New Roman" w:cs="Times New Roman"/>
        </w:rPr>
      </w:pPr>
      <w:r w:rsidRPr="000B6DB0">
        <w:rPr>
          <w:rFonts w:ascii="Times New Roman" w:hAnsi="Times New Roman" w:cs="Times New Roman"/>
        </w:rPr>
        <w:t xml:space="preserve">the slippery, dislocated, densely coordinated movement style may initially appear to have little to do with ballet’s formal positions and clear lines, </w:t>
      </w:r>
      <w:r w:rsidR="00212DC5">
        <w:rPr>
          <w:rFonts w:ascii="Times New Roman" w:hAnsi="Times New Roman" w:cs="Times New Roman"/>
        </w:rPr>
        <w:t xml:space="preserve">but </w:t>
      </w:r>
      <w:r w:rsidRPr="000B6DB0">
        <w:rPr>
          <w:rFonts w:ascii="Times New Roman" w:hAnsi="Times New Roman" w:cs="Times New Roman"/>
        </w:rPr>
        <w:t>his dancers’ classically trained bodies hold that clarity and articulation within the movement, keeping ballet as a shimmering, elusive physical presence</w:t>
      </w:r>
      <w:r w:rsidR="00212DC5" w:rsidRPr="000B6DB0">
        <w:rPr>
          <w:rFonts w:ascii="Times New Roman" w:hAnsi="Times New Roman" w:cs="Times New Roman"/>
        </w:rPr>
        <w:t>—</w:t>
      </w:r>
      <w:r w:rsidR="00212DC5">
        <w:rPr>
          <w:rFonts w:ascii="Times New Roman" w:hAnsi="Times New Roman" w:cs="Times New Roman"/>
        </w:rPr>
        <w:t xml:space="preserve">a </w:t>
      </w:r>
      <w:r w:rsidRPr="000B6DB0">
        <w:rPr>
          <w:rFonts w:ascii="Times New Roman" w:hAnsi="Times New Roman" w:cs="Times New Roman"/>
        </w:rPr>
        <w:t>reference point to which he constantly returns.</w:t>
      </w:r>
      <w:r w:rsidR="000B6B92">
        <w:rPr>
          <w:rStyle w:val="EndnoteReference"/>
          <w:rFonts w:ascii="Times New Roman" w:hAnsi="Times New Roman" w:cs="Times New Roman"/>
        </w:rPr>
        <w:endnoteReference w:id="35"/>
      </w:r>
    </w:p>
    <w:p w14:paraId="7F67A5F8" w14:textId="093F5F7C" w:rsidR="00DA1767" w:rsidRPr="000B6DB0" w:rsidRDefault="00DA1767" w:rsidP="000B6DB0">
      <w:pPr>
        <w:spacing w:line="480" w:lineRule="auto"/>
        <w:rPr>
          <w:rFonts w:ascii="Times New Roman" w:hAnsi="Times New Roman" w:cs="Times New Roman"/>
        </w:rPr>
      </w:pPr>
      <w:r w:rsidRPr="000B6DB0">
        <w:rPr>
          <w:rFonts w:ascii="Times New Roman" w:hAnsi="Times New Roman" w:cs="Times New Roman"/>
        </w:rPr>
        <w:t xml:space="preserve">By focusing on the visual form of Forsythe’s works, these views elide the choreographic research processes that catalyzed this changed aesthetic. Paradoxically, the continuation of Forsythe’s exploration of classical ballet’s inhering mechanics, concepts, and potentials did not require reliance on the form’s canonical codex—its recognized and named positions and steps. Instead, his further interrogation of the balletic coalesced around aspects of ballet practice that the aesthetics of </w:t>
      </w:r>
      <w:proofErr w:type="spellStart"/>
      <w:r w:rsidRPr="000B6DB0">
        <w:rPr>
          <w:rFonts w:ascii="Times New Roman" w:hAnsi="Times New Roman" w:cs="Times New Roman"/>
          <w:i/>
        </w:rPr>
        <w:t>sprezzatura</w:t>
      </w:r>
      <w:proofErr w:type="spellEnd"/>
      <w:r w:rsidRPr="000B6DB0">
        <w:rPr>
          <w:rFonts w:ascii="Times New Roman" w:hAnsi="Times New Roman" w:cs="Times New Roman"/>
        </w:rPr>
        <w:t xml:space="preserve"> largely masks or deliberately hides. Beyond a system of generating corporeal lines, curves, and rhythms, classical ballet is an illusory art form. As it developed, it increasingly exploited the predictably fallible optics of biological motion, enhancing </w:t>
      </w:r>
      <w:r w:rsidRPr="000B6DB0">
        <w:rPr>
          <w:rFonts w:ascii="Times New Roman" w:hAnsi="Times New Roman" w:cs="Times New Roman"/>
        </w:rPr>
        <w:lastRenderedPageBreak/>
        <w:t>perceptions of lightness and length of line while simultaneously hiding the dancers’ efforts and intentions in the process.</w:t>
      </w:r>
      <w:r w:rsidRPr="000B6DB0">
        <w:rPr>
          <w:rStyle w:val="EndnoteReference"/>
          <w:rFonts w:ascii="Times New Roman" w:hAnsi="Times New Roman" w:cs="Times New Roman"/>
        </w:rPr>
        <w:endnoteReference w:id="36"/>
      </w:r>
      <w:r w:rsidRPr="000B6DB0">
        <w:rPr>
          <w:rFonts w:ascii="Times New Roman" w:hAnsi="Times New Roman" w:cs="Times New Roman"/>
        </w:rPr>
        <w:t xml:space="preserve"> When the codex is stripped away, what remains is specific, highly intensified attentiveness to movement, Cartesian and imagined spaces, metered and durational time, and corporeal experience. What drew Forsythe’s interest early in his career—the “evolution of form,” and the ways it can emerge when the forms and limits of positions and phrases</w:t>
      </w:r>
      <w:r w:rsidRPr="000B6DB0">
        <w:rPr>
          <w:rFonts w:ascii="Times New Roman" w:hAnsi="Times New Roman" w:cs="Times New Roman"/>
          <w:color w:val="FF6600"/>
        </w:rPr>
        <w:t xml:space="preserve"> </w:t>
      </w:r>
      <w:r w:rsidRPr="000B6DB0">
        <w:rPr>
          <w:rFonts w:ascii="Times New Roman" w:hAnsi="Times New Roman" w:cs="Times New Roman"/>
        </w:rPr>
        <w:t>are not considered as such—continued to drive the ensemble’s inquiry forward even as the movement and timescales produced resembled those of ballet</w:t>
      </w:r>
      <w:r w:rsidR="00212DC5">
        <w:rPr>
          <w:rFonts w:ascii="Times New Roman" w:hAnsi="Times New Roman" w:cs="Times New Roman"/>
        </w:rPr>
        <w:t xml:space="preserve"> </w:t>
      </w:r>
      <w:r w:rsidR="00212DC5" w:rsidRPr="000B6DB0">
        <w:rPr>
          <w:rFonts w:ascii="Times New Roman" w:hAnsi="Times New Roman" w:cs="Times New Roman"/>
        </w:rPr>
        <w:t>less and less</w:t>
      </w:r>
      <w:r w:rsidRPr="000B6DB0">
        <w:rPr>
          <w:rFonts w:ascii="Times New Roman" w:hAnsi="Times New Roman" w:cs="Times New Roman"/>
        </w:rPr>
        <w:t>.</w:t>
      </w:r>
      <w:r w:rsidR="00D64F8D" w:rsidRPr="000B6DB0">
        <w:rPr>
          <w:rStyle w:val="EndnoteReference"/>
          <w:rFonts w:ascii="Times New Roman" w:hAnsi="Times New Roman" w:cs="Times New Roman"/>
        </w:rPr>
        <w:endnoteReference w:id="37"/>
      </w:r>
      <w:r w:rsidRPr="000B6DB0">
        <w:rPr>
          <w:rFonts w:ascii="Times New Roman" w:hAnsi="Times New Roman" w:cs="Times New Roman"/>
        </w:rPr>
        <w:t xml:space="preserve"> </w:t>
      </w:r>
      <w:r w:rsidRPr="000B6DB0">
        <w:rPr>
          <w:rFonts w:ascii="Times New Roman" w:hAnsi="Times New Roman" w:cs="Times New Roman"/>
          <w:b/>
        </w:rPr>
        <w:tab/>
      </w:r>
    </w:p>
    <w:p w14:paraId="60BA6BE2" w14:textId="5F3EBDE2" w:rsidR="00DA1767" w:rsidRPr="000B6DB0" w:rsidRDefault="00DA1767" w:rsidP="000B6DB0">
      <w:pPr>
        <w:spacing w:line="480" w:lineRule="auto"/>
        <w:ind w:firstLine="720"/>
        <w:rPr>
          <w:rFonts w:ascii="Times New Roman" w:hAnsi="Times New Roman" w:cs="Times New Roman"/>
        </w:rPr>
      </w:pPr>
      <w:r w:rsidRPr="000B6DB0">
        <w:rPr>
          <w:rFonts w:ascii="Times New Roman" w:hAnsi="Times New Roman" w:cs="Times New Roman"/>
        </w:rPr>
        <w:t xml:space="preserve">Over the first decade of the </w:t>
      </w:r>
      <w:proofErr w:type="spellStart"/>
      <w:r w:rsidRPr="000B6DB0">
        <w:rPr>
          <w:rFonts w:ascii="Times New Roman" w:hAnsi="Times New Roman" w:cs="Times New Roman"/>
        </w:rPr>
        <w:t>Ballett</w:t>
      </w:r>
      <w:proofErr w:type="spellEnd"/>
      <w:r w:rsidRPr="000B6DB0">
        <w:rPr>
          <w:rFonts w:ascii="Times New Roman" w:hAnsi="Times New Roman" w:cs="Times New Roman"/>
        </w:rPr>
        <w:t xml:space="preserve"> Frankfurt, the company’s research fostered development of the ability to sustain attention to compound tasks, in terms of both the movements of the “many-timed body”</w:t>
      </w:r>
      <w:r w:rsidR="00975200">
        <w:rPr>
          <w:rStyle w:val="EndnoteReference"/>
          <w:rFonts w:ascii="Times New Roman" w:hAnsi="Times New Roman" w:cs="Times New Roman"/>
        </w:rPr>
        <w:endnoteReference w:id="38"/>
      </w:r>
      <w:r w:rsidRPr="000B6DB0">
        <w:rPr>
          <w:rFonts w:ascii="Times New Roman" w:hAnsi="Times New Roman" w:cs="Times New Roman"/>
        </w:rPr>
        <w:t xml:space="preserve"> and its geometrically inscriptive response to streams of visual, sonic, and tactile information in the environment.</w:t>
      </w:r>
      <w:r w:rsidRPr="000B6DB0">
        <w:rPr>
          <w:rStyle w:val="EndnoteReference"/>
          <w:rFonts w:ascii="Times New Roman" w:hAnsi="Times New Roman" w:cs="Times New Roman"/>
        </w:rPr>
        <w:endnoteReference w:id="39"/>
      </w:r>
      <w:r w:rsidRPr="000B6DB0">
        <w:rPr>
          <w:rFonts w:ascii="Times New Roman" w:hAnsi="Times New Roman" w:cs="Times New Roman"/>
        </w:rPr>
        <w:t xml:space="preserve"> Through classical ballet’s complex extra-daily mechanics of posture, rotation, gesture, and displacement, and despite the habituating tendencies it shares with all repetitive movement practices, the technique is also a </w:t>
      </w:r>
      <w:r w:rsidRPr="000B6DB0">
        <w:rPr>
          <w:rFonts w:ascii="Times New Roman" w:hAnsi="Times New Roman" w:cs="Times New Roman"/>
          <w:i/>
        </w:rPr>
        <w:t>de facto</w:t>
      </w:r>
      <w:r w:rsidRPr="000B6DB0">
        <w:rPr>
          <w:rFonts w:ascii="Times New Roman" w:hAnsi="Times New Roman" w:cs="Times New Roman"/>
        </w:rPr>
        <w:t xml:space="preserve"> somatic practice of intense, fine-grained, and multicentric corporeal awareness. </w:t>
      </w:r>
      <w:r w:rsidR="003A5DBD">
        <w:rPr>
          <w:rFonts w:ascii="Times New Roman" w:hAnsi="Times New Roman" w:cs="Times New Roman"/>
        </w:rPr>
        <w:t>Throughout</w:t>
      </w:r>
      <w:r w:rsidR="003A5DBD" w:rsidRPr="000B6DB0">
        <w:rPr>
          <w:rFonts w:ascii="Times New Roman" w:hAnsi="Times New Roman" w:cs="Times New Roman"/>
        </w:rPr>
        <w:t xml:space="preserve"> </w:t>
      </w:r>
      <w:r w:rsidRPr="000B6DB0">
        <w:rPr>
          <w:rFonts w:ascii="Times New Roman" w:hAnsi="Times New Roman" w:cs="Times New Roman"/>
        </w:rPr>
        <w:t xml:space="preserve">the </w:t>
      </w:r>
      <w:proofErr w:type="spellStart"/>
      <w:r w:rsidRPr="000B6DB0">
        <w:rPr>
          <w:rFonts w:ascii="Times New Roman" w:hAnsi="Times New Roman" w:cs="Times New Roman"/>
        </w:rPr>
        <w:t>Ballett</w:t>
      </w:r>
      <w:proofErr w:type="spellEnd"/>
      <w:r w:rsidRPr="000B6DB0">
        <w:rPr>
          <w:rFonts w:ascii="Times New Roman" w:hAnsi="Times New Roman" w:cs="Times New Roman"/>
        </w:rPr>
        <w:t xml:space="preserve"> Frankfurt’s second decade and with The Forsythe Company, Forsythe continued to isolate and extrapolate additional specifics of ballet technique—sometimes inadvertently discovering these to be in play when least expected.</w:t>
      </w:r>
      <w:r w:rsidRPr="000B6DB0">
        <w:rPr>
          <w:rStyle w:val="EndnoteReference"/>
          <w:rFonts w:ascii="Times New Roman" w:hAnsi="Times New Roman" w:cs="Times New Roman"/>
        </w:rPr>
        <w:endnoteReference w:id="40"/>
      </w:r>
      <w:r w:rsidRPr="000B6DB0">
        <w:rPr>
          <w:rFonts w:ascii="Times New Roman" w:hAnsi="Times New Roman" w:cs="Times New Roman"/>
        </w:rPr>
        <w:t xml:space="preserve"> During this period, the ensemble’s earlier visual-configurative explorations opened into an increased sensory-perceptual focus on, as Eugenia </w:t>
      </w:r>
      <w:proofErr w:type="spellStart"/>
      <w:r w:rsidRPr="000B6DB0">
        <w:rPr>
          <w:rFonts w:ascii="Times New Roman" w:hAnsi="Times New Roman" w:cs="Times New Roman"/>
        </w:rPr>
        <w:t>Ropa</w:t>
      </w:r>
      <w:proofErr w:type="spellEnd"/>
      <w:r w:rsidRPr="000B6DB0">
        <w:rPr>
          <w:rFonts w:ascii="Times New Roman" w:hAnsi="Times New Roman" w:cs="Times New Roman"/>
        </w:rPr>
        <w:t xml:space="preserve"> notes, “the overall cognitive experience which yields the thinking body…which directly translates the synesthetic experience into a kinesthetic mode</w:t>
      </w:r>
      <w:r w:rsidR="00975200">
        <w:rPr>
          <w:rFonts w:ascii="Times New Roman" w:hAnsi="Times New Roman" w:cs="Times New Roman"/>
        </w:rPr>
        <w:t>.</w:t>
      </w:r>
      <w:r w:rsidRPr="000B6DB0">
        <w:rPr>
          <w:rFonts w:ascii="Times New Roman" w:hAnsi="Times New Roman" w:cs="Times New Roman"/>
        </w:rPr>
        <w:t>”</w:t>
      </w:r>
      <w:r w:rsidR="00975200">
        <w:rPr>
          <w:rStyle w:val="EndnoteReference"/>
          <w:rFonts w:ascii="Times New Roman" w:hAnsi="Times New Roman" w:cs="Times New Roman"/>
        </w:rPr>
        <w:endnoteReference w:id="41"/>
      </w:r>
      <w:r w:rsidRPr="000B6DB0">
        <w:rPr>
          <w:rFonts w:ascii="Times New Roman" w:hAnsi="Times New Roman" w:cs="Times New Roman"/>
        </w:rPr>
        <w:t xml:space="preserve"> In this investigative and highly personal register of danced research, ballet </w:t>
      </w:r>
      <w:r w:rsidR="00212DC5">
        <w:rPr>
          <w:rFonts w:ascii="Times New Roman" w:hAnsi="Times New Roman" w:cs="Times New Roman"/>
        </w:rPr>
        <w:t xml:space="preserve">nonetheless </w:t>
      </w:r>
      <w:r w:rsidRPr="000B6DB0">
        <w:rPr>
          <w:rFonts w:ascii="Times New Roman" w:hAnsi="Times New Roman" w:cs="Times New Roman"/>
        </w:rPr>
        <w:t xml:space="preserve">remained crucial to the ensemble as a common system of </w:t>
      </w:r>
      <w:r w:rsidRPr="000B6DB0">
        <w:rPr>
          <w:rFonts w:ascii="Times New Roman" w:hAnsi="Times New Roman" w:cs="Times New Roman"/>
        </w:rPr>
        <w:lastRenderedPageBreak/>
        <w:t xml:space="preserve">reference and understanding. Following the premiere of </w:t>
      </w:r>
      <w:r w:rsidRPr="000B6DB0">
        <w:rPr>
          <w:rFonts w:ascii="Times New Roman" w:hAnsi="Times New Roman" w:cs="Times New Roman"/>
          <w:i/>
        </w:rPr>
        <w:t>Heterotopia</w:t>
      </w:r>
      <w:r w:rsidRPr="000B6DB0">
        <w:rPr>
          <w:rFonts w:ascii="Times New Roman" w:hAnsi="Times New Roman" w:cs="Times New Roman"/>
        </w:rPr>
        <w:t xml:space="preserve"> in 2006, Forsythe commented in rehearsal that</w:t>
      </w:r>
    </w:p>
    <w:p w14:paraId="6AC9A8C5" w14:textId="3919D6B1" w:rsidR="00DA1767" w:rsidRPr="000B6DB0" w:rsidRDefault="00DA1767" w:rsidP="000B6DB0">
      <w:pPr>
        <w:spacing w:line="480" w:lineRule="auto"/>
        <w:ind w:left="720"/>
        <w:rPr>
          <w:rFonts w:ascii="Times New Roman" w:hAnsi="Times New Roman" w:cs="Times New Roman"/>
        </w:rPr>
      </w:pPr>
      <w:r w:rsidRPr="000B6DB0">
        <w:rPr>
          <w:rFonts w:ascii="Times New Roman" w:hAnsi="Times New Roman" w:cs="Times New Roman"/>
        </w:rPr>
        <w:t>Most interesting for me is when the dancers are aware of the states of the body…The work of 20 years has been about getting rid of a nomination, a system of naming</w:t>
      </w:r>
      <w:r w:rsidR="008A1CF1">
        <w:rPr>
          <w:rFonts w:ascii="Times New Roman" w:hAnsi="Times New Roman" w:cs="Times New Roman"/>
        </w:rPr>
        <w:t>—T</w:t>
      </w:r>
      <w:r w:rsidRPr="000B6DB0">
        <w:rPr>
          <w:rFonts w:ascii="Times New Roman" w:hAnsi="Times New Roman" w:cs="Times New Roman"/>
        </w:rPr>
        <w:t xml:space="preserve">he principal is not to show what you know about something but instead what we </w:t>
      </w:r>
      <w:r w:rsidRPr="00DD2179">
        <w:rPr>
          <w:rFonts w:ascii="Times New Roman" w:hAnsi="Times New Roman" w:cs="Times New Roman"/>
          <w:i/>
        </w:rPr>
        <w:t>don’t</w:t>
      </w:r>
      <w:r w:rsidRPr="000B6DB0">
        <w:rPr>
          <w:rFonts w:ascii="Times New Roman" w:hAnsi="Times New Roman" w:cs="Times New Roman"/>
        </w:rPr>
        <w:t xml:space="preserve"> know…Just be aware of where you become obedient to your own history; knowledge of obedience is important because it underpins knowledge of the other</w:t>
      </w:r>
      <w:r w:rsidR="008A1CF1">
        <w:rPr>
          <w:rFonts w:ascii="Times New Roman" w:hAnsi="Times New Roman" w:cs="Times New Roman"/>
        </w:rPr>
        <w:t>—I</w:t>
      </w:r>
      <w:r w:rsidRPr="000B6DB0">
        <w:rPr>
          <w:rFonts w:ascii="Times New Roman" w:hAnsi="Times New Roman" w:cs="Times New Roman"/>
        </w:rPr>
        <w:t>’d prefer we leave history aside and do instead something that doesn’t exist, that only exists through you.</w:t>
      </w:r>
      <w:r w:rsidRPr="000B6DB0">
        <w:rPr>
          <w:rStyle w:val="EndnoteReference"/>
          <w:rFonts w:ascii="Times New Roman" w:hAnsi="Times New Roman" w:cs="Times New Roman"/>
        </w:rPr>
        <w:endnoteReference w:id="42"/>
      </w:r>
    </w:p>
    <w:p w14:paraId="555C8E71" w14:textId="05077CE5" w:rsidR="00DA1767" w:rsidRPr="000B6DB0" w:rsidRDefault="00DA1767" w:rsidP="000B6DB0">
      <w:pPr>
        <w:spacing w:line="480" w:lineRule="auto"/>
        <w:ind w:firstLine="720"/>
        <w:rPr>
          <w:rFonts w:ascii="Times New Roman" w:eastAsia="Times New Roman" w:hAnsi="Times New Roman" w:cs="Times New Roman"/>
        </w:rPr>
      </w:pPr>
      <w:r w:rsidRPr="000B6DB0">
        <w:rPr>
          <w:rFonts w:ascii="Times New Roman" w:hAnsi="Times New Roman" w:cs="Times New Roman"/>
        </w:rPr>
        <w:t xml:space="preserve">An evening-length performance-installation work staged across two large spaces separated by a large floor-to-ceiling screen, </w:t>
      </w:r>
      <w:r w:rsidRPr="000B6DB0">
        <w:rPr>
          <w:rFonts w:ascii="Times New Roman" w:hAnsi="Times New Roman" w:cs="Times New Roman"/>
          <w:i/>
        </w:rPr>
        <w:t>Heterotopia</w:t>
      </w:r>
      <w:r w:rsidRPr="000B6DB0">
        <w:rPr>
          <w:rFonts w:ascii="Times New Roman" w:hAnsi="Times New Roman" w:cs="Times New Roman"/>
        </w:rPr>
        <w:t xml:space="preserve"> is a study in attention and response to form and sound in which numerous strands of Forsythe’s later research coalesced.</w:t>
      </w:r>
      <w:r w:rsidR="00D64F8D" w:rsidRPr="000B6DB0">
        <w:rPr>
          <w:rStyle w:val="EndnoteReference"/>
          <w:rFonts w:ascii="Times New Roman" w:hAnsi="Times New Roman" w:cs="Times New Roman"/>
        </w:rPr>
        <w:endnoteReference w:id="43"/>
      </w:r>
      <w:r w:rsidRPr="000B6DB0">
        <w:rPr>
          <w:rFonts w:ascii="Times New Roman" w:eastAsia="Times New Roman" w:hAnsi="Times New Roman" w:cs="Times New Roman"/>
        </w:rPr>
        <w:t xml:space="preserve"> In the space Forsythe referred to as the “orchestra</w:t>
      </w:r>
      <w:r w:rsidR="00212DC5" w:rsidRPr="000B6DB0">
        <w:rPr>
          <w:rFonts w:ascii="Times New Roman" w:eastAsia="Times New Roman" w:hAnsi="Times New Roman" w:cs="Times New Roman"/>
        </w:rPr>
        <w:t>,</w:t>
      </w:r>
      <w:r w:rsidRPr="000B6DB0">
        <w:rPr>
          <w:rFonts w:ascii="Times New Roman" w:eastAsia="Times New Roman" w:hAnsi="Times New Roman" w:cs="Times New Roman"/>
        </w:rPr>
        <w:t xml:space="preserve">” audience members could move freely around the perimeter of a large, uneven configuration of tables (those used in </w:t>
      </w:r>
      <w:r w:rsidRPr="000B6DB0">
        <w:rPr>
          <w:rFonts w:ascii="Times New Roman" w:eastAsia="Times New Roman" w:hAnsi="Times New Roman" w:cs="Times New Roman"/>
          <w:i/>
        </w:rPr>
        <w:t>One Flat Thing, reproduced</w:t>
      </w:r>
      <w:r w:rsidRPr="000B6DB0">
        <w:rPr>
          <w:rFonts w:ascii="Times New Roman" w:eastAsia="Times New Roman" w:hAnsi="Times New Roman" w:cs="Times New Roman"/>
        </w:rPr>
        <w:t xml:space="preserve">), some upended or littered with </w:t>
      </w:r>
      <w:r w:rsidR="00614433" w:rsidRPr="000B6DB0">
        <w:rPr>
          <w:rFonts w:ascii="Times New Roman" w:hAnsi="Times New Roman" w:cs="Times New Roman"/>
        </w:rPr>
        <w:t>nonsensical</w:t>
      </w:r>
      <w:r w:rsidR="00614433">
        <w:rPr>
          <w:rFonts w:ascii="Times New Roman" w:eastAsia="Times New Roman" w:hAnsi="Times New Roman" w:cs="Times New Roman"/>
        </w:rPr>
        <w:t xml:space="preserve"> words composed and recomposed from </w:t>
      </w:r>
      <w:r w:rsidRPr="000B6DB0">
        <w:rPr>
          <w:rFonts w:ascii="Times New Roman" w:eastAsia="Times New Roman" w:hAnsi="Times New Roman" w:cs="Times New Roman"/>
        </w:rPr>
        <w:t xml:space="preserve">large </w:t>
      </w:r>
      <w:r w:rsidR="00614433">
        <w:rPr>
          <w:rFonts w:ascii="Times New Roman" w:eastAsia="Times New Roman" w:hAnsi="Times New Roman" w:cs="Times New Roman"/>
        </w:rPr>
        <w:t xml:space="preserve">black </w:t>
      </w:r>
      <w:r w:rsidRPr="000B6DB0">
        <w:rPr>
          <w:rFonts w:ascii="Times New Roman" w:eastAsia="Times New Roman" w:hAnsi="Times New Roman" w:cs="Times New Roman"/>
        </w:rPr>
        <w:t>foam alphabet letters. Dancers appeared and disappeared from underneath the tables or out of the audience, “conducting” and responding to each other with movement but also with animal and language-like vocalizations</w:t>
      </w:r>
      <w:r w:rsidR="00614433">
        <w:rPr>
          <w:rFonts w:ascii="Times New Roman" w:eastAsia="Times New Roman" w:hAnsi="Times New Roman" w:cs="Times New Roman"/>
        </w:rPr>
        <w:t xml:space="preserve"> based on the letter configurations</w:t>
      </w:r>
      <w:r w:rsidRPr="000B6DB0">
        <w:rPr>
          <w:rFonts w:ascii="Times New Roman" w:eastAsia="Times New Roman" w:hAnsi="Times New Roman" w:cs="Times New Roman"/>
        </w:rPr>
        <w:t>. Their voices and footfall, the sounds of moving tables, and composer Thom Willems’ understated soundscore of drones, swoops, and knocking rattles were transmitted via a speaker to the second space, where audience members could stand or sit on risers to watch a succession of scenes running simultaneously on an expanse of Marley floor with only an upright piano and the transmitting speaker in one corner.</w:t>
      </w:r>
      <w:r w:rsidRPr="000B6DB0">
        <w:rPr>
          <w:rStyle w:val="EndnoteReference"/>
          <w:rFonts w:ascii="Times New Roman" w:eastAsia="Times New Roman" w:hAnsi="Times New Roman" w:cs="Times New Roman"/>
        </w:rPr>
        <w:endnoteReference w:id="44"/>
      </w:r>
      <w:r w:rsidRPr="000B6DB0">
        <w:rPr>
          <w:rFonts w:ascii="Times New Roman" w:eastAsia="Times New Roman" w:hAnsi="Times New Roman" w:cs="Times New Roman"/>
        </w:rPr>
        <w:t xml:space="preserve"> </w:t>
      </w:r>
    </w:p>
    <w:p w14:paraId="27E109B4" w14:textId="3885F252" w:rsidR="00DA1767" w:rsidRPr="002B7021" w:rsidRDefault="00DA1767" w:rsidP="000B6DB0">
      <w:pPr>
        <w:spacing w:line="480" w:lineRule="auto"/>
        <w:rPr>
          <w:rFonts w:ascii="Times New Roman" w:hAnsi="Times New Roman" w:cs="Times New Roman"/>
          <w:b/>
        </w:rPr>
      </w:pPr>
      <w:r w:rsidRPr="000B6DB0">
        <w:rPr>
          <w:rFonts w:ascii="Times New Roman" w:hAnsi="Times New Roman" w:cs="Times New Roman"/>
          <w:b/>
        </w:rPr>
        <w:t>[Insert Vass-Rhee-Fig 2 here]</w:t>
      </w:r>
    </w:p>
    <w:p w14:paraId="5AD16F13" w14:textId="551A982F" w:rsidR="00DA1767" w:rsidRPr="000B6DB0" w:rsidRDefault="00DA1767" w:rsidP="000B6DB0">
      <w:pPr>
        <w:spacing w:line="480" w:lineRule="auto"/>
        <w:ind w:firstLine="720"/>
        <w:rPr>
          <w:rFonts w:ascii="Times New Roman" w:hAnsi="Times New Roman" w:cs="Times New Roman"/>
          <w:b/>
        </w:rPr>
      </w:pPr>
      <w:r w:rsidRPr="000B6DB0">
        <w:rPr>
          <w:rFonts w:ascii="Times New Roman" w:hAnsi="Times New Roman" w:cs="Times New Roman"/>
        </w:rPr>
        <w:lastRenderedPageBreak/>
        <w:t xml:space="preserve">As Forsythe commented, </w:t>
      </w:r>
      <w:r w:rsidRPr="000B6DB0">
        <w:rPr>
          <w:rFonts w:ascii="Times New Roman" w:hAnsi="Times New Roman" w:cs="Times New Roman"/>
          <w:i/>
        </w:rPr>
        <w:t>Heterotopia</w:t>
      </w:r>
      <w:r w:rsidRPr="000B6DB0">
        <w:rPr>
          <w:rFonts w:ascii="Times New Roman" w:hAnsi="Times New Roman" w:cs="Times New Roman"/>
        </w:rPr>
        <w:t xml:space="preserve"> provides performance structure</w:t>
      </w:r>
      <w:r w:rsidR="00212DC5">
        <w:rPr>
          <w:rFonts w:ascii="Times New Roman" w:hAnsi="Times New Roman" w:cs="Times New Roman"/>
        </w:rPr>
        <w:t>s</w:t>
      </w:r>
      <w:r w:rsidRPr="000B6DB0">
        <w:rPr>
          <w:rFonts w:ascii="Times New Roman" w:hAnsi="Times New Roman" w:cs="Times New Roman"/>
        </w:rPr>
        <w:t xml:space="preserve"> that permit “</w:t>
      </w:r>
      <w:r w:rsidRPr="000B6DB0">
        <w:rPr>
          <w:rFonts w:ascii="Times New Roman" w:eastAsia="Times New Roman" w:hAnsi="Times New Roman" w:cs="Times New Roman"/>
        </w:rPr>
        <w:t>the inheritance of musicality of dancers to be the guiding musical structure of the piece.”</w:t>
      </w:r>
      <w:r w:rsidRPr="000B6DB0">
        <w:rPr>
          <w:rStyle w:val="EndnoteReference"/>
          <w:rFonts w:ascii="Times New Roman" w:eastAsia="Times New Roman" w:hAnsi="Times New Roman" w:cs="Times New Roman"/>
        </w:rPr>
        <w:endnoteReference w:id="45"/>
      </w:r>
      <w:r w:rsidRPr="000B6DB0">
        <w:rPr>
          <w:rFonts w:ascii="Times New Roman" w:eastAsia="Times New Roman" w:hAnsi="Times New Roman" w:cs="Times New Roman"/>
        </w:rPr>
        <w:t xml:space="preserve"> </w:t>
      </w:r>
      <w:r w:rsidRPr="000B6DB0">
        <w:rPr>
          <w:rFonts w:ascii="Times New Roman" w:hAnsi="Times New Roman" w:cs="Times New Roman"/>
        </w:rPr>
        <w:t xml:space="preserve">Like many later Forsythe ballets, </w:t>
      </w:r>
      <w:r w:rsidRPr="000B6DB0">
        <w:rPr>
          <w:rFonts w:ascii="Times New Roman" w:hAnsi="Times New Roman" w:cs="Times New Roman"/>
          <w:i/>
        </w:rPr>
        <w:t>Heterotopia</w:t>
      </w:r>
      <w:r w:rsidRPr="000B6DB0">
        <w:rPr>
          <w:rFonts w:ascii="Times New Roman" w:hAnsi="Times New Roman" w:cs="Times New Roman"/>
        </w:rPr>
        <w:t xml:space="preserve">’s soundtrack lacks concrete rhythmic and melodic signposts for orientation in time and thereby </w:t>
      </w:r>
      <w:r w:rsidR="00614433">
        <w:rPr>
          <w:rFonts w:ascii="Times New Roman" w:hAnsi="Times New Roman" w:cs="Times New Roman"/>
        </w:rPr>
        <w:t xml:space="preserve">for </w:t>
      </w:r>
      <w:r w:rsidRPr="000B6DB0">
        <w:rPr>
          <w:rFonts w:ascii="Times New Roman" w:hAnsi="Times New Roman" w:cs="Times New Roman"/>
        </w:rPr>
        <w:t xml:space="preserve">coordination with other performers. Some works from the </w:t>
      </w:r>
      <w:proofErr w:type="spellStart"/>
      <w:r w:rsidRPr="000B6DB0">
        <w:rPr>
          <w:rFonts w:ascii="Times New Roman" w:hAnsi="Times New Roman" w:cs="Times New Roman"/>
        </w:rPr>
        <w:t>Ballett</w:t>
      </w:r>
      <w:proofErr w:type="spellEnd"/>
      <w:r w:rsidRPr="000B6DB0">
        <w:rPr>
          <w:rFonts w:ascii="Times New Roman" w:hAnsi="Times New Roman" w:cs="Times New Roman"/>
        </w:rPr>
        <w:t xml:space="preserve"> Frankfurt period similarly involve repetitive minimalistic musical scores without easily distinguishable structures (with dancers navigating by reading “clock time” displayed on digital monitors placed in the wings), while others from the mid and late 1990s, including </w:t>
      </w:r>
      <w:r w:rsidRPr="000B6DB0">
        <w:rPr>
          <w:rFonts w:ascii="Times New Roman" w:hAnsi="Times New Roman" w:cs="Times New Roman"/>
          <w:i/>
        </w:rPr>
        <w:t>Duo</w:t>
      </w:r>
      <w:r w:rsidRPr="000B6DB0">
        <w:rPr>
          <w:rFonts w:ascii="Times New Roman" w:hAnsi="Times New Roman" w:cs="Times New Roman"/>
        </w:rPr>
        <w:t xml:space="preserve"> (1996) and part 1 of </w:t>
      </w:r>
      <w:r w:rsidRPr="000B6DB0">
        <w:rPr>
          <w:rFonts w:ascii="Times New Roman" w:hAnsi="Times New Roman" w:cs="Times New Roman"/>
          <w:i/>
        </w:rPr>
        <w:t>Three Atmospheric Studies</w:t>
      </w:r>
      <w:r w:rsidRPr="000B6DB0">
        <w:rPr>
          <w:rFonts w:ascii="Times New Roman" w:hAnsi="Times New Roman" w:cs="Times New Roman"/>
        </w:rPr>
        <w:t xml:space="preserve"> (2005-6), rely on “breath scores” consisting of vocally and corporeally generated sounds.</w:t>
      </w:r>
      <w:r w:rsidR="00D64F8D" w:rsidRPr="000B6DB0">
        <w:rPr>
          <w:rStyle w:val="EndnoteReference"/>
          <w:rFonts w:ascii="Times New Roman" w:hAnsi="Times New Roman" w:cs="Times New Roman"/>
        </w:rPr>
        <w:endnoteReference w:id="46"/>
      </w:r>
      <w:r w:rsidRPr="000B6DB0">
        <w:rPr>
          <w:rFonts w:ascii="Times New Roman" w:hAnsi="Times New Roman" w:cs="Times New Roman"/>
        </w:rPr>
        <w:t xml:space="preserve"> When known and anticipated musical structures of rhythm, melody, or volume no longer predetermine the execution of steps, time becomes unmoored and dancing is freed to shift to a fully responsive mode that reveals the </w:t>
      </w:r>
      <w:proofErr w:type="spellStart"/>
      <w:r w:rsidRPr="000B6DB0">
        <w:rPr>
          <w:rFonts w:ascii="Times New Roman" w:hAnsi="Times New Roman" w:cs="Times New Roman"/>
        </w:rPr>
        <w:t>dancerly</w:t>
      </w:r>
      <w:proofErr w:type="spellEnd"/>
      <w:r w:rsidRPr="000B6DB0">
        <w:rPr>
          <w:rFonts w:ascii="Times New Roman" w:hAnsi="Times New Roman" w:cs="Times New Roman"/>
        </w:rPr>
        <w:t xml:space="preserve"> skill of </w:t>
      </w:r>
      <w:proofErr w:type="spellStart"/>
      <w:r w:rsidRPr="000B6DB0">
        <w:rPr>
          <w:rFonts w:ascii="Times New Roman" w:hAnsi="Times New Roman" w:cs="Times New Roman"/>
        </w:rPr>
        <w:t>spatio</w:t>
      </w:r>
      <w:proofErr w:type="spellEnd"/>
      <w:r w:rsidRPr="000B6DB0">
        <w:rPr>
          <w:rFonts w:ascii="Times New Roman" w:hAnsi="Times New Roman" w:cs="Times New Roman"/>
        </w:rPr>
        <w:t xml:space="preserve">-temporal engagement. Group coordination also necessarily occurs along different lines which, in Forsythe’s work, spun out into an array of investigations of the principle of counterpoint, not only in choreographies like </w:t>
      </w:r>
      <w:r w:rsidRPr="000B6DB0">
        <w:rPr>
          <w:rFonts w:ascii="Times New Roman" w:hAnsi="Times New Roman" w:cs="Times New Roman"/>
          <w:i/>
        </w:rPr>
        <w:t>The The</w:t>
      </w:r>
      <w:r w:rsidRPr="000B6DB0">
        <w:rPr>
          <w:rFonts w:ascii="Times New Roman" w:hAnsi="Times New Roman" w:cs="Times New Roman"/>
        </w:rPr>
        <w:t xml:space="preserve"> (1995, choreographed with Dana Caspersen), </w:t>
      </w:r>
      <w:r w:rsidRPr="000B6DB0">
        <w:rPr>
          <w:rFonts w:ascii="Times New Roman" w:hAnsi="Times New Roman" w:cs="Times New Roman"/>
          <w:i/>
        </w:rPr>
        <w:t>Woolf Phrase</w:t>
      </w:r>
      <w:r w:rsidRPr="000B6DB0">
        <w:rPr>
          <w:rFonts w:ascii="Times New Roman" w:hAnsi="Times New Roman" w:cs="Times New Roman"/>
        </w:rPr>
        <w:t xml:space="preserve"> (2001), </w:t>
      </w:r>
      <w:r w:rsidRPr="000B6DB0">
        <w:rPr>
          <w:rFonts w:ascii="Times New Roman" w:hAnsi="Times New Roman" w:cs="Times New Roman"/>
          <w:i/>
        </w:rPr>
        <w:t>N.N.N.N.</w:t>
      </w:r>
      <w:r w:rsidRPr="000B6DB0">
        <w:rPr>
          <w:rFonts w:ascii="Times New Roman" w:hAnsi="Times New Roman" w:cs="Times New Roman"/>
        </w:rPr>
        <w:t xml:space="preserve"> (2002) </w:t>
      </w:r>
      <w:r w:rsidRPr="000B6DB0">
        <w:rPr>
          <w:rFonts w:ascii="Times New Roman" w:hAnsi="Times New Roman" w:cs="Times New Roman"/>
          <w:i/>
        </w:rPr>
        <w:t>One Flat Thing, reproduced</w:t>
      </w:r>
      <w:r w:rsidRPr="000B6DB0">
        <w:rPr>
          <w:rFonts w:ascii="Times New Roman" w:hAnsi="Times New Roman" w:cs="Times New Roman"/>
        </w:rPr>
        <w:t xml:space="preserve"> (2000),</w:t>
      </w:r>
      <w:r w:rsidR="00212DC5">
        <w:rPr>
          <w:rStyle w:val="EndnoteReference"/>
          <w:rFonts w:ascii="Times New Roman" w:hAnsi="Times New Roman" w:cs="Times New Roman"/>
        </w:rPr>
        <w:endnoteReference w:id="47"/>
      </w:r>
      <w:r w:rsidRPr="000B6DB0">
        <w:rPr>
          <w:rFonts w:ascii="Times New Roman" w:hAnsi="Times New Roman" w:cs="Times New Roman"/>
        </w:rPr>
        <w:t xml:space="preserve"> and </w:t>
      </w:r>
      <w:r w:rsidRPr="000B6DB0">
        <w:rPr>
          <w:rFonts w:ascii="Times New Roman" w:hAnsi="Times New Roman" w:cs="Times New Roman"/>
          <w:i/>
        </w:rPr>
        <w:t>Sider</w:t>
      </w:r>
      <w:r w:rsidRPr="000B6DB0">
        <w:rPr>
          <w:rFonts w:ascii="Times New Roman" w:hAnsi="Times New Roman" w:cs="Times New Roman"/>
        </w:rPr>
        <w:t xml:space="preserve"> (2011) but also in performance installation works like </w:t>
      </w:r>
      <w:r w:rsidRPr="000B6DB0">
        <w:rPr>
          <w:rFonts w:ascii="Times New Roman" w:hAnsi="Times New Roman" w:cs="Times New Roman"/>
          <w:i/>
        </w:rPr>
        <w:t>Antipodes I/II</w:t>
      </w:r>
      <w:r w:rsidRPr="000B6DB0">
        <w:rPr>
          <w:rFonts w:ascii="Times New Roman" w:hAnsi="Times New Roman" w:cs="Times New Roman"/>
        </w:rPr>
        <w:t xml:space="preserve"> (2006) and </w:t>
      </w:r>
      <w:r w:rsidRPr="000B6DB0">
        <w:rPr>
          <w:rFonts w:ascii="Times New Roman" w:hAnsi="Times New Roman" w:cs="Times New Roman"/>
          <w:i/>
        </w:rPr>
        <w:t>Black Flags</w:t>
      </w:r>
      <w:r w:rsidRPr="000B6DB0">
        <w:rPr>
          <w:rFonts w:ascii="Times New Roman" w:hAnsi="Times New Roman" w:cs="Times New Roman"/>
        </w:rPr>
        <w:t xml:space="preserve"> (2014). </w:t>
      </w:r>
    </w:p>
    <w:p w14:paraId="1DE9D6EB" w14:textId="0A55372A" w:rsidR="00DA1767" w:rsidRPr="000B6DB0" w:rsidRDefault="00DA1767" w:rsidP="000B6DB0">
      <w:pPr>
        <w:spacing w:line="480" w:lineRule="auto"/>
        <w:ind w:firstLine="720"/>
        <w:rPr>
          <w:rFonts w:ascii="Times New Roman" w:hAnsi="Times New Roman" w:cs="Times New Roman"/>
        </w:rPr>
      </w:pPr>
      <w:r w:rsidRPr="000B6DB0">
        <w:rPr>
          <w:rFonts w:ascii="Times New Roman" w:hAnsi="Times New Roman" w:cs="Times New Roman"/>
        </w:rPr>
        <w:t xml:space="preserve">Many of </w:t>
      </w:r>
      <w:r w:rsidRPr="000B6DB0">
        <w:rPr>
          <w:rFonts w:ascii="Times New Roman" w:hAnsi="Times New Roman" w:cs="Times New Roman"/>
          <w:i/>
        </w:rPr>
        <w:t>Heterotopia</w:t>
      </w:r>
      <w:r w:rsidRPr="000B6DB0">
        <w:rPr>
          <w:rFonts w:ascii="Times New Roman" w:hAnsi="Times New Roman" w:cs="Times New Roman"/>
        </w:rPr>
        <w:t xml:space="preserve">’s widely varying scenes are also radical meditations on the perception, conveyance, and translation of form. During rehearsals, Forsythe was highly interested in the way that not only gesture but also vocal intonation and prosody (speech melody) carry meaning that </w:t>
      </w:r>
      <w:r w:rsidR="00485EFC" w:rsidRPr="000B6DB0">
        <w:rPr>
          <w:rFonts w:ascii="Times New Roman" w:hAnsi="Times New Roman" w:cs="Times New Roman"/>
        </w:rPr>
        <w:t>inter</w:t>
      </w:r>
      <w:r w:rsidR="00485EFC">
        <w:rPr>
          <w:rFonts w:ascii="Times New Roman" w:hAnsi="Times New Roman" w:cs="Times New Roman"/>
        </w:rPr>
        <w:t>faces</w:t>
      </w:r>
      <w:r w:rsidR="00485EFC" w:rsidRPr="000B6DB0">
        <w:rPr>
          <w:rFonts w:ascii="Times New Roman" w:hAnsi="Times New Roman" w:cs="Times New Roman"/>
        </w:rPr>
        <w:t xml:space="preserve"> </w:t>
      </w:r>
      <w:r w:rsidRPr="000B6DB0">
        <w:rPr>
          <w:rFonts w:ascii="Times New Roman" w:hAnsi="Times New Roman" w:cs="Times New Roman"/>
        </w:rPr>
        <w:t xml:space="preserve">with but exceeds word utterances. As Forsythe noted, when we hear and/or see conversations in languages we do not speak, we are nonetheless able to derive highly accurate interpretations of </w:t>
      </w:r>
      <w:r w:rsidRPr="000B6DB0">
        <w:rPr>
          <w:rFonts w:ascii="Times New Roman" w:hAnsi="Times New Roman" w:cs="Times New Roman"/>
        </w:rPr>
        <w:lastRenderedPageBreak/>
        <w:t>the tenor and timbre of discussions despite not necessarily knowing precisely what is being discussed. Dance teachers and dancers use this vocal information every day in class, describing intentions and outcomes in the nearly universal onomatopoeia of “AAAAAND one AAND two” (or “</w:t>
      </w:r>
      <w:r w:rsidRPr="000B6DB0">
        <w:rPr>
          <w:rFonts w:ascii="Times New Roman" w:hAnsi="Times New Roman" w:cs="Times New Roman"/>
          <w:i/>
        </w:rPr>
        <w:t xml:space="preserve">YYYYYY un YY </w:t>
      </w:r>
      <w:proofErr w:type="spellStart"/>
      <w:r w:rsidRPr="000B6DB0">
        <w:rPr>
          <w:rFonts w:ascii="Times New Roman" w:hAnsi="Times New Roman" w:cs="Times New Roman"/>
          <w:i/>
        </w:rPr>
        <w:t>deux</w:t>
      </w:r>
      <w:proofErr w:type="spellEnd"/>
      <w:r w:rsidRPr="000B6DB0">
        <w:rPr>
          <w:rFonts w:ascii="Times New Roman" w:hAnsi="Times New Roman" w:cs="Times New Roman"/>
          <w:i/>
        </w:rPr>
        <w:t xml:space="preserve">” </w:t>
      </w:r>
      <w:r w:rsidRPr="000B6DB0">
        <w:rPr>
          <w:rFonts w:ascii="Times New Roman" w:hAnsi="Times New Roman" w:cs="Times New Roman"/>
        </w:rPr>
        <w:t>or “</w:t>
      </w:r>
      <w:r w:rsidRPr="000B6DB0">
        <w:rPr>
          <w:rStyle w:val="Emphasis"/>
          <w:rFonts w:ascii="Times New Roman" w:eastAsia="Times New Roman" w:hAnsi="Times New Roman" w:cs="Times New Roman"/>
        </w:rPr>
        <w:t>ИИИИИ</w:t>
      </w:r>
      <w:r w:rsidRPr="000B6DB0">
        <w:rPr>
          <w:rFonts w:ascii="Times New Roman" w:hAnsi="Times New Roman" w:cs="Times New Roman"/>
          <w:i/>
        </w:rPr>
        <w:t xml:space="preserve"> </w:t>
      </w:r>
      <w:proofErr w:type="spellStart"/>
      <w:r w:rsidRPr="000B6DB0">
        <w:rPr>
          <w:rFonts w:ascii="Times New Roman" w:hAnsi="Times New Roman" w:cs="Times New Roman"/>
          <w:i/>
        </w:rPr>
        <w:t>раз</w:t>
      </w:r>
      <w:proofErr w:type="spellEnd"/>
      <w:r w:rsidRPr="000B6DB0">
        <w:rPr>
          <w:rFonts w:ascii="Times New Roman" w:hAnsi="Times New Roman" w:cs="Times New Roman"/>
          <w:i/>
        </w:rPr>
        <w:t xml:space="preserve"> </w:t>
      </w:r>
      <w:r w:rsidRPr="000B6DB0">
        <w:rPr>
          <w:rStyle w:val="Emphasis"/>
          <w:rFonts w:ascii="Times New Roman" w:eastAsia="Times New Roman" w:hAnsi="Times New Roman" w:cs="Times New Roman"/>
        </w:rPr>
        <w:t>ИИ</w:t>
      </w:r>
      <w:r w:rsidRPr="000B6DB0">
        <w:rPr>
          <w:rFonts w:ascii="Times New Roman" w:hAnsi="Times New Roman" w:cs="Times New Roman"/>
          <w:i/>
        </w:rPr>
        <w:t xml:space="preserve"> </w:t>
      </w:r>
      <w:proofErr w:type="spellStart"/>
      <w:r w:rsidRPr="000B6DB0">
        <w:rPr>
          <w:rFonts w:ascii="Times New Roman" w:hAnsi="Times New Roman" w:cs="Times New Roman"/>
          <w:i/>
        </w:rPr>
        <w:t>два</w:t>
      </w:r>
      <w:proofErr w:type="spellEnd"/>
      <w:r w:rsidRPr="000B6DB0">
        <w:rPr>
          <w:rFonts w:ascii="Times New Roman" w:hAnsi="Times New Roman" w:cs="Times New Roman"/>
          <w:i/>
        </w:rPr>
        <w:t>”</w:t>
      </w:r>
      <w:r w:rsidRPr="000B6DB0">
        <w:rPr>
          <w:rFonts w:ascii="Times New Roman" w:hAnsi="Times New Roman" w:cs="Times New Roman"/>
        </w:rPr>
        <w:t xml:space="preserve">) that guides exercises and steps. In </w:t>
      </w:r>
      <w:r w:rsidRPr="000B6DB0">
        <w:rPr>
          <w:rFonts w:ascii="Times New Roman" w:hAnsi="Times New Roman" w:cs="Times New Roman"/>
          <w:i/>
        </w:rPr>
        <w:t>Heterotopia</w:t>
      </w:r>
      <w:r w:rsidRPr="000B6DB0">
        <w:rPr>
          <w:rFonts w:ascii="Times New Roman" w:hAnsi="Times New Roman" w:cs="Times New Roman"/>
        </w:rPr>
        <w:t xml:space="preserve">, dancers read a constant rearrangement of individual letters and </w:t>
      </w:r>
      <w:r w:rsidR="00614433">
        <w:rPr>
          <w:rFonts w:ascii="Times New Roman" w:hAnsi="Times New Roman" w:cs="Times New Roman"/>
        </w:rPr>
        <w:t>nonce</w:t>
      </w:r>
      <w:r w:rsidR="00614433" w:rsidRPr="000B6DB0">
        <w:rPr>
          <w:rFonts w:ascii="Times New Roman" w:hAnsi="Times New Roman" w:cs="Times New Roman"/>
        </w:rPr>
        <w:t xml:space="preserve"> </w:t>
      </w:r>
      <w:r w:rsidRPr="000B6DB0">
        <w:rPr>
          <w:rFonts w:ascii="Times New Roman" w:hAnsi="Times New Roman" w:cs="Times New Roman"/>
        </w:rPr>
        <w:t xml:space="preserve">words, translating these into physical and vocal architectures and feeding them back into the performance space as additional sources of form. The attentional “score” of each scene is clearly specified; each dancer knows who or what they are to watch and/or listen to at what time, as well as whose movements and/or vocalizations they are conducting with their sounds and actions. Modes of response are also clearly delineated: in one scene, three women translate a man’s solo and its vocal prompt into specifically oblique angles of their arms and upper bodies, while in another the caws </w:t>
      </w:r>
      <w:r w:rsidR="00614433">
        <w:rPr>
          <w:rFonts w:ascii="Times New Roman" w:hAnsi="Times New Roman" w:cs="Times New Roman"/>
        </w:rPr>
        <w:t>and</w:t>
      </w:r>
      <w:r w:rsidR="00614433" w:rsidRPr="000B6DB0">
        <w:rPr>
          <w:rFonts w:ascii="Times New Roman" w:hAnsi="Times New Roman" w:cs="Times New Roman"/>
        </w:rPr>
        <w:t xml:space="preserve"> </w:t>
      </w:r>
      <w:r w:rsidRPr="000B6DB0">
        <w:rPr>
          <w:rFonts w:ascii="Times New Roman" w:hAnsi="Times New Roman" w:cs="Times New Roman"/>
        </w:rPr>
        <w:t xml:space="preserve">bleats of two performers imitating a crow and a goat counterpoint </w:t>
      </w:r>
      <w:r w:rsidR="00485EFC">
        <w:rPr>
          <w:rFonts w:ascii="Times New Roman" w:hAnsi="Times New Roman" w:cs="Times New Roman"/>
        </w:rPr>
        <w:t>three</w:t>
      </w:r>
      <w:r w:rsidR="00485EFC" w:rsidRPr="000B6DB0">
        <w:rPr>
          <w:rFonts w:ascii="Times New Roman" w:hAnsi="Times New Roman" w:cs="Times New Roman"/>
        </w:rPr>
        <w:t xml:space="preserve"> </w:t>
      </w:r>
      <w:r w:rsidRPr="000B6DB0">
        <w:rPr>
          <w:rFonts w:ascii="Times New Roman" w:hAnsi="Times New Roman" w:cs="Times New Roman"/>
        </w:rPr>
        <w:t xml:space="preserve">loudly but unintelligibly arguing </w:t>
      </w:r>
      <w:r w:rsidR="00485EFC">
        <w:rPr>
          <w:rFonts w:ascii="Times New Roman" w:hAnsi="Times New Roman" w:cs="Times New Roman"/>
        </w:rPr>
        <w:t>dancers who</w:t>
      </w:r>
      <w:r w:rsidR="00485EFC" w:rsidRPr="000B6DB0">
        <w:rPr>
          <w:rFonts w:ascii="Times New Roman" w:hAnsi="Times New Roman" w:cs="Times New Roman"/>
        </w:rPr>
        <w:t xml:space="preserve"> </w:t>
      </w:r>
      <w:r w:rsidRPr="000B6DB0">
        <w:rPr>
          <w:rFonts w:ascii="Times New Roman" w:hAnsi="Times New Roman" w:cs="Times New Roman"/>
        </w:rPr>
        <w:t xml:space="preserve">perform </w:t>
      </w:r>
      <w:r w:rsidR="00614433" w:rsidRPr="000B6DB0">
        <w:rPr>
          <w:rFonts w:ascii="Times New Roman" w:hAnsi="Times New Roman" w:cs="Times New Roman"/>
        </w:rPr>
        <w:t>a</w:t>
      </w:r>
      <w:r w:rsidR="00614433">
        <w:rPr>
          <w:rFonts w:ascii="Times New Roman" w:hAnsi="Times New Roman" w:cs="Times New Roman"/>
        </w:rPr>
        <w:t xml:space="preserve"> slow,</w:t>
      </w:r>
      <w:r w:rsidR="00614433" w:rsidRPr="000B6DB0">
        <w:rPr>
          <w:rFonts w:ascii="Times New Roman" w:hAnsi="Times New Roman" w:cs="Times New Roman"/>
        </w:rPr>
        <w:t xml:space="preserve"> </w:t>
      </w:r>
      <w:r w:rsidRPr="000B6DB0">
        <w:rPr>
          <w:rFonts w:ascii="Times New Roman" w:hAnsi="Times New Roman" w:cs="Times New Roman"/>
        </w:rPr>
        <w:t>acrobatic trio in and above a hole between the tables. The webs of complex counterpoint linking the performers, together with their fierce attention to each other and to the objects in their environment, heighten audience attention and draw their focus around the space and between the rooms as they try to decipher the connections made possible and even necessary by the lack of orientating music.</w:t>
      </w:r>
    </w:p>
    <w:p w14:paraId="02CBBA47" w14:textId="5506B348" w:rsidR="00DA1767" w:rsidRPr="000B6DB0" w:rsidRDefault="00DA1767" w:rsidP="000B6DB0">
      <w:pPr>
        <w:spacing w:line="480" w:lineRule="auto"/>
        <w:ind w:firstLine="720"/>
        <w:rPr>
          <w:rFonts w:ascii="Times New Roman" w:hAnsi="Times New Roman" w:cs="Times New Roman"/>
        </w:rPr>
      </w:pPr>
      <w:r w:rsidRPr="000B6DB0">
        <w:rPr>
          <w:rFonts w:ascii="Times New Roman" w:eastAsia="Times New Roman" w:hAnsi="Times New Roman" w:cs="Times New Roman"/>
          <w:i/>
        </w:rPr>
        <w:t>Heterotopia</w:t>
      </w:r>
      <w:r w:rsidRPr="000B6DB0">
        <w:rPr>
          <w:rFonts w:ascii="Times New Roman" w:eastAsia="Times New Roman" w:hAnsi="Times New Roman" w:cs="Times New Roman"/>
        </w:rPr>
        <w:t xml:space="preserve"> and other later works </w:t>
      </w:r>
      <w:r w:rsidR="00A45E92" w:rsidRPr="000B6DB0">
        <w:rPr>
          <w:rFonts w:ascii="Times New Roman" w:eastAsia="Times New Roman" w:hAnsi="Times New Roman" w:cs="Times New Roman"/>
        </w:rPr>
        <w:t xml:space="preserve">created for The Forsythe Company </w:t>
      </w:r>
      <w:r w:rsidRPr="000B6DB0">
        <w:rPr>
          <w:rFonts w:ascii="Times New Roman" w:eastAsia="Times New Roman" w:hAnsi="Times New Roman" w:cs="Times New Roman"/>
        </w:rPr>
        <w:t xml:space="preserve">also explore and engage with the limits of sensing, as did earlier Forsythe works that interrogated ballet’s typically easy-on-the-eyes-and-ears staging and choreography. In some early works, </w:t>
      </w:r>
      <w:r w:rsidRPr="000B6DB0">
        <w:rPr>
          <w:rFonts w:ascii="Times New Roman" w:hAnsi="Times New Roman" w:cs="Times New Roman"/>
        </w:rPr>
        <w:t>Forsythe’s stage space opens</w:t>
      </w:r>
      <w:r w:rsidR="00357C81">
        <w:rPr>
          <w:rFonts w:ascii="Times New Roman" w:hAnsi="Times New Roman" w:cs="Times New Roman"/>
        </w:rPr>
        <w:t xml:space="preserve"> out</w:t>
      </w:r>
      <w:r w:rsidRPr="000B6DB0">
        <w:rPr>
          <w:rFonts w:ascii="Times New Roman" w:hAnsi="Times New Roman" w:cs="Times New Roman"/>
        </w:rPr>
        <w:t xml:space="preserve"> into the wings and performers dance beyond the proscenium arch, visible only to spectators at one extreme side of </w:t>
      </w:r>
      <w:r w:rsidRPr="000B6DB0">
        <w:rPr>
          <w:rFonts w:ascii="Times New Roman" w:hAnsi="Times New Roman" w:cs="Times New Roman"/>
        </w:rPr>
        <w:lastRenderedPageBreak/>
        <w:t xml:space="preserve">the auditorium or the other; in other works, the </w:t>
      </w:r>
      <w:r w:rsidRPr="000B6DB0">
        <w:rPr>
          <w:rFonts w:ascii="Times New Roman" w:eastAsia="Times New Roman" w:hAnsi="Times New Roman" w:cs="Times New Roman"/>
        </w:rPr>
        <w:t>audience</w:t>
      </w:r>
      <w:r w:rsidR="00A45E92" w:rsidRPr="000B6DB0">
        <w:rPr>
          <w:rFonts w:ascii="Times New Roman" w:eastAsia="Times New Roman" w:hAnsi="Times New Roman" w:cs="Times New Roman"/>
        </w:rPr>
        <w:t>’</w:t>
      </w:r>
      <w:r w:rsidRPr="000B6DB0">
        <w:rPr>
          <w:rFonts w:ascii="Times New Roman" w:eastAsia="Times New Roman" w:hAnsi="Times New Roman" w:cs="Times New Roman"/>
        </w:rPr>
        <w:t xml:space="preserve">s ability to see is diminished through onstage darkness or bleaching light, obstructing walls or heavy snow, </w:t>
      </w:r>
      <w:r w:rsidR="00415B29">
        <w:rPr>
          <w:rFonts w:ascii="Times New Roman" w:eastAsia="Times New Roman" w:hAnsi="Times New Roman" w:cs="Times New Roman"/>
        </w:rPr>
        <w:t xml:space="preserve">while hearing is problematized </w:t>
      </w:r>
      <w:r w:rsidR="00357C81">
        <w:rPr>
          <w:rFonts w:ascii="Times New Roman" w:eastAsia="Times New Roman" w:hAnsi="Times New Roman" w:cs="Times New Roman"/>
        </w:rPr>
        <w:t>by</w:t>
      </w:r>
      <w:r w:rsidR="00415B29">
        <w:rPr>
          <w:rFonts w:ascii="Times New Roman" w:eastAsia="Times New Roman" w:hAnsi="Times New Roman" w:cs="Times New Roman"/>
        </w:rPr>
        <w:t xml:space="preserve"> </w:t>
      </w:r>
      <w:r w:rsidRPr="000B6DB0">
        <w:rPr>
          <w:rFonts w:ascii="Times New Roman" w:eastAsia="Times New Roman" w:hAnsi="Times New Roman" w:cs="Times New Roman"/>
        </w:rPr>
        <w:t xml:space="preserve">whispered text or overwhelming sonic din. In </w:t>
      </w:r>
      <w:r w:rsidR="00A45E92" w:rsidRPr="000B6DB0">
        <w:rPr>
          <w:rFonts w:ascii="Times New Roman" w:eastAsia="Times New Roman" w:hAnsi="Times New Roman" w:cs="Times New Roman"/>
        </w:rPr>
        <w:t xml:space="preserve">these </w:t>
      </w:r>
      <w:r w:rsidRPr="000B6DB0">
        <w:rPr>
          <w:rFonts w:ascii="Times New Roman" w:eastAsia="Times New Roman" w:hAnsi="Times New Roman" w:cs="Times New Roman"/>
        </w:rPr>
        <w:t xml:space="preserve">later works, Forsythe and the ensemble’s sensory research has less to do with scenography and more with the limits of sensing itself. </w:t>
      </w:r>
      <w:r w:rsidR="00485EFC" w:rsidRPr="000B6DB0">
        <w:rPr>
          <w:rFonts w:ascii="Times New Roman" w:eastAsia="Times New Roman" w:hAnsi="Times New Roman" w:cs="Times New Roman"/>
        </w:rPr>
        <w:t xml:space="preserve">In Forsythe’s </w:t>
      </w:r>
      <w:r w:rsidR="00485EFC" w:rsidRPr="000B6DB0">
        <w:rPr>
          <w:rFonts w:ascii="Times New Roman" w:eastAsia="Times New Roman" w:hAnsi="Times New Roman" w:cs="Times New Roman"/>
          <w:i/>
        </w:rPr>
        <w:t>7 to 10 Passages</w:t>
      </w:r>
      <w:r w:rsidR="00485EFC">
        <w:rPr>
          <w:rFonts w:ascii="Times New Roman" w:eastAsia="Times New Roman" w:hAnsi="Times New Roman" w:cs="Times New Roman"/>
        </w:rPr>
        <w:t xml:space="preserve"> (2000),</w:t>
      </w:r>
      <w:r w:rsidR="00485EFC" w:rsidRPr="000B6DB0">
        <w:rPr>
          <w:rFonts w:ascii="Times New Roman" w:eastAsia="Times New Roman" w:hAnsi="Times New Roman" w:cs="Times New Roman"/>
        </w:rPr>
        <w:t xml:space="preserve"> which premiered </w:t>
      </w:r>
      <w:r w:rsidR="00485EFC">
        <w:rPr>
          <w:rFonts w:ascii="Times New Roman" w:eastAsia="Times New Roman" w:hAnsi="Times New Roman" w:cs="Times New Roman"/>
        </w:rPr>
        <w:t xml:space="preserve">shortly after </w:t>
      </w:r>
      <w:r w:rsidR="00485EFC" w:rsidRPr="000B6DB0">
        <w:rPr>
          <w:rFonts w:ascii="Times New Roman" w:eastAsia="Times New Roman" w:hAnsi="Times New Roman" w:cs="Times New Roman"/>
          <w:i/>
        </w:rPr>
        <w:t>One Flat Thing, reproduced</w:t>
      </w:r>
      <w:r w:rsidR="00485EFC" w:rsidRPr="000B6DB0">
        <w:rPr>
          <w:rFonts w:ascii="Times New Roman" w:eastAsia="Times New Roman" w:hAnsi="Times New Roman" w:cs="Times New Roman"/>
        </w:rPr>
        <w:t>,</w:t>
      </w:r>
      <w:r w:rsidR="00485EFC" w:rsidRPr="000B6DB0">
        <w:rPr>
          <w:rStyle w:val="EndnoteReference"/>
          <w:rFonts w:ascii="Times New Roman" w:eastAsia="Times New Roman" w:hAnsi="Times New Roman" w:cs="Times New Roman"/>
        </w:rPr>
        <w:endnoteReference w:id="48"/>
      </w:r>
      <w:r w:rsidR="00485EFC" w:rsidRPr="000B6DB0">
        <w:rPr>
          <w:rFonts w:ascii="Times New Roman" w:eastAsia="Times New Roman" w:hAnsi="Times New Roman" w:cs="Times New Roman"/>
        </w:rPr>
        <w:t xml:space="preserve"> a line of dancers advances downstage at a glacial pace, internally refracting </w:t>
      </w:r>
      <w:r w:rsidR="00485EFC">
        <w:rPr>
          <w:rFonts w:ascii="Times New Roman" w:eastAsia="Times New Roman" w:hAnsi="Times New Roman" w:cs="Times New Roman"/>
        </w:rPr>
        <w:t xml:space="preserve">only the </w:t>
      </w:r>
      <w:r w:rsidR="00485EFC" w:rsidRPr="000B6DB0">
        <w:rPr>
          <w:rFonts w:ascii="Times New Roman" w:eastAsia="Times New Roman" w:hAnsi="Times New Roman" w:cs="Times New Roman"/>
        </w:rPr>
        <w:t xml:space="preserve">initializations </w:t>
      </w:r>
      <w:r w:rsidR="00485EFC">
        <w:rPr>
          <w:rFonts w:ascii="Times New Roman" w:eastAsia="Times New Roman" w:hAnsi="Times New Roman" w:cs="Times New Roman"/>
        </w:rPr>
        <w:t xml:space="preserve">of movements </w:t>
      </w:r>
      <w:r w:rsidR="00485EFC" w:rsidRPr="000B6DB0">
        <w:rPr>
          <w:rFonts w:ascii="Times New Roman" w:eastAsia="Times New Roman" w:hAnsi="Times New Roman" w:cs="Times New Roman"/>
        </w:rPr>
        <w:t>from the “Tuna” phrase that had served as movement material in three works since 1985 and which would later inform several others.</w:t>
      </w:r>
      <w:r w:rsidR="00D64F8D" w:rsidRPr="000B6DB0">
        <w:rPr>
          <w:rStyle w:val="EndnoteReference"/>
          <w:rFonts w:ascii="Times New Roman" w:eastAsia="Times New Roman" w:hAnsi="Times New Roman" w:cs="Times New Roman"/>
        </w:rPr>
        <w:endnoteReference w:id="49"/>
      </w:r>
      <w:r w:rsidR="00485EFC">
        <w:rPr>
          <w:rFonts w:ascii="Times New Roman" w:eastAsia="Times New Roman" w:hAnsi="Times New Roman" w:cs="Times New Roman"/>
        </w:rPr>
        <w:t xml:space="preserve"> </w:t>
      </w:r>
      <w:r w:rsidRPr="000B6DB0">
        <w:rPr>
          <w:rFonts w:ascii="Times New Roman" w:eastAsia="Times New Roman" w:hAnsi="Times New Roman" w:cs="Times New Roman"/>
        </w:rPr>
        <w:t>In one scene from</w:t>
      </w:r>
      <w:r w:rsidR="00614158" w:rsidRPr="000B6DB0">
        <w:rPr>
          <w:rFonts w:ascii="Times New Roman" w:eastAsia="Times New Roman" w:hAnsi="Times New Roman" w:cs="Times New Roman"/>
        </w:rPr>
        <w:t xml:space="preserve"> </w:t>
      </w:r>
      <w:r w:rsidR="00614158" w:rsidRPr="000B6DB0">
        <w:rPr>
          <w:rFonts w:ascii="Times New Roman" w:eastAsia="Times New Roman" w:hAnsi="Times New Roman" w:cs="Times New Roman"/>
          <w:i/>
        </w:rPr>
        <w:t>Heterotopia</w:t>
      </w:r>
      <w:r w:rsidRPr="000B6DB0">
        <w:rPr>
          <w:rFonts w:ascii="Times New Roman" w:eastAsia="Times New Roman" w:hAnsi="Times New Roman" w:cs="Times New Roman"/>
        </w:rPr>
        <w:t xml:space="preserve">, two women twine slowly on the floor, each keeping their view of any part of the other’s body steadily at the edge of vision; in another, a dancer “looks” backward through imagined eyes in her palms and heels but avoids actual eye contact with her sought partner, who strategically maneuvers her by coming into her peripheral view. In another, a dancer’s improvisation is motivated by regions of heat or coolness she perceives in the air of the stage space, which she can also generate through friction or transport elsewhere. The eclectic dramaturgy of </w:t>
      </w:r>
      <w:r w:rsidRPr="000B6DB0">
        <w:rPr>
          <w:rFonts w:ascii="Times New Roman" w:eastAsia="Times New Roman" w:hAnsi="Times New Roman" w:cs="Times New Roman"/>
          <w:i/>
        </w:rPr>
        <w:t xml:space="preserve">I don’t believe in outer space </w:t>
      </w:r>
      <w:r w:rsidRPr="000B6DB0">
        <w:rPr>
          <w:rFonts w:ascii="Times New Roman" w:eastAsia="Times New Roman" w:hAnsi="Times New Roman" w:cs="Times New Roman"/>
        </w:rPr>
        <w:t xml:space="preserve">(2008), a darkly Lynchian ode to the embodied experience of life in the face of impending death, is motivated by the deep corporeal sensing that is the realm of dancers whose meticulous training has put them into intimate relation with their </w:t>
      </w:r>
      <w:r w:rsidR="00485EFC" w:rsidRPr="000B6DB0">
        <w:rPr>
          <w:rFonts w:ascii="Times New Roman" w:eastAsia="Times New Roman" w:hAnsi="Times New Roman" w:cs="Times New Roman"/>
        </w:rPr>
        <w:t>bod</w:t>
      </w:r>
      <w:r w:rsidR="00485EFC">
        <w:rPr>
          <w:rFonts w:ascii="Times New Roman" w:eastAsia="Times New Roman" w:hAnsi="Times New Roman" w:cs="Times New Roman"/>
        </w:rPr>
        <w:t>ies</w:t>
      </w:r>
      <w:r w:rsidR="00485EFC" w:rsidRPr="000B6DB0">
        <w:rPr>
          <w:rFonts w:ascii="Times New Roman" w:eastAsia="Times New Roman" w:hAnsi="Times New Roman" w:cs="Times New Roman"/>
        </w:rPr>
        <w:t xml:space="preserve"> </w:t>
      </w:r>
      <w:r w:rsidRPr="000B6DB0">
        <w:rPr>
          <w:rFonts w:ascii="Times New Roman" w:eastAsia="Times New Roman" w:hAnsi="Times New Roman" w:cs="Times New Roman"/>
        </w:rPr>
        <w:t xml:space="preserve">and sensations. For this work, the ensemble first spent time exploring their own apartments blindfolded, bringing not only movement material back to the studio but also impressions of enhanced tactility, fear, and reawakened memories. Forsythe responded that the experience was </w:t>
      </w:r>
    </w:p>
    <w:p w14:paraId="48A63A8B" w14:textId="69B0BCB8" w:rsidR="00DA1767" w:rsidRPr="000B6DB0" w:rsidRDefault="00DA1767" w:rsidP="000B6DB0">
      <w:pPr>
        <w:widowControl w:val="0"/>
        <w:autoSpaceDE w:val="0"/>
        <w:autoSpaceDN w:val="0"/>
        <w:adjustRightInd w:val="0"/>
        <w:spacing w:line="480" w:lineRule="auto"/>
        <w:ind w:left="720"/>
        <w:rPr>
          <w:rFonts w:ascii="Times New Roman" w:hAnsi="Times New Roman" w:cs="Times New Roman"/>
        </w:rPr>
      </w:pPr>
      <w:r w:rsidRPr="000B6DB0">
        <w:rPr>
          <w:rFonts w:ascii="Times New Roman" w:eastAsia="Times New Roman" w:hAnsi="Times New Roman" w:cs="Times New Roman"/>
        </w:rPr>
        <w:t xml:space="preserve">just like barre; checking in with the body and observing what you're feeling in the body as you work…These things are somatic but are also connected to </w:t>
      </w:r>
      <w:r w:rsidRPr="000B6DB0">
        <w:rPr>
          <w:rFonts w:ascii="Times New Roman" w:eastAsia="Times New Roman" w:hAnsi="Times New Roman" w:cs="Times New Roman"/>
        </w:rPr>
        <w:lastRenderedPageBreak/>
        <w:t>emotions which have names...You are memorizing the architecture of your environment but you are noticing yourself; subtraction (of the visual channel) adds something to the process.</w:t>
      </w:r>
      <w:r w:rsidRPr="000B6DB0">
        <w:rPr>
          <w:rStyle w:val="EndnoteReference"/>
          <w:rFonts w:ascii="Times New Roman" w:eastAsia="Times New Roman" w:hAnsi="Times New Roman" w:cs="Times New Roman"/>
        </w:rPr>
        <w:endnoteReference w:id="50"/>
      </w:r>
    </w:p>
    <w:p w14:paraId="309800D9" w14:textId="7D18C4B2" w:rsidR="00415B29" w:rsidRDefault="00DA1767" w:rsidP="000B6DB0">
      <w:pPr>
        <w:spacing w:line="480" w:lineRule="auto"/>
        <w:ind w:firstLine="720"/>
        <w:rPr>
          <w:rFonts w:ascii="Times New Roman" w:hAnsi="Times New Roman" w:cs="Times New Roman"/>
        </w:rPr>
      </w:pPr>
      <w:r w:rsidRPr="000B6DB0">
        <w:rPr>
          <w:rFonts w:ascii="Times New Roman" w:hAnsi="Times New Roman" w:cs="Times New Roman"/>
        </w:rPr>
        <w:t>Above all, though, Forsythe’s later engagement</w:t>
      </w:r>
      <w:r w:rsidR="00415B29">
        <w:rPr>
          <w:rFonts w:ascii="Times New Roman" w:hAnsi="Times New Roman" w:cs="Times New Roman"/>
        </w:rPr>
        <w:t>s</w:t>
      </w:r>
      <w:r w:rsidRPr="000B6DB0">
        <w:rPr>
          <w:rFonts w:ascii="Times New Roman" w:hAnsi="Times New Roman" w:cs="Times New Roman"/>
        </w:rPr>
        <w:t xml:space="preserve"> with the balletic plumb the depth</w:t>
      </w:r>
      <w:r w:rsidR="00357C81">
        <w:rPr>
          <w:rFonts w:ascii="Times New Roman" w:hAnsi="Times New Roman" w:cs="Times New Roman"/>
        </w:rPr>
        <w:t>s</w:t>
      </w:r>
      <w:r w:rsidRPr="000B6DB0">
        <w:rPr>
          <w:rFonts w:ascii="Times New Roman" w:hAnsi="Times New Roman" w:cs="Times New Roman"/>
        </w:rPr>
        <w:t xml:space="preserve"> of corporeal attention, awareness, and experience engendered by ballet practice as a result of its system of formal and temporal constraints. “As a dancer, you must only acquire awareness,” Forsythe told the ensemble in a 2006 rehearsal; “Don’t leave any part of your body out of the conversation. Don’t ever make positions, it</w:t>
      </w:r>
      <w:r w:rsidR="00415B29">
        <w:rPr>
          <w:rFonts w:ascii="Times New Roman" w:hAnsi="Times New Roman" w:cs="Times New Roman"/>
        </w:rPr>
        <w:t>’</w:t>
      </w:r>
      <w:r w:rsidRPr="000B6DB0">
        <w:rPr>
          <w:rFonts w:ascii="Times New Roman" w:hAnsi="Times New Roman" w:cs="Times New Roman"/>
        </w:rPr>
        <w:t>s always the generation of a dialogue with what’s happening elsewhere.”</w:t>
      </w:r>
      <w:r w:rsidRPr="000B6DB0">
        <w:rPr>
          <w:rStyle w:val="EndnoteReference"/>
          <w:rFonts w:ascii="Times New Roman" w:hAnsi="Times New Roman" w:cs="Times New Roman"/>
        </w:rPr>
        <w:endnoteReference w:id="51"/>
      </w:r>
      <w:r w:rsidRPr="000B6DB0">
        <w:rPr>
          <w:rFonts w:ascii="Times New Roman" w:hAnsi="Times New Roman" w:cs="Times New Roman"/>
        </w:rPr>
        <w:t xml:space="preserve"> This “elsewhere” might be the body or voice of another performer, as described above, or it might be an extensive or refractive engagement with the individual body’s own sub-forms, multi-temporality, and manifold ways of sensing: vision, hearing, proprioception, tactility, the feeling of the skin stretching across the back, shoulders and hands, of blood moving in </w:t>
      </w:r>
      <w:r w:rsidR="00485EFC">
        <w:rPr>
          <w:rFonts w:ascii="Times New Roman" w:hAnsi="Times New Roman" w:cs="Times New Roman"/>
        </w:rPr>
        <w:t xml:space="preserve">the </w:t>
      </w:r>
      <w:r w:rsidRPr="000B6DB0">
        <w:rPr>
          <w:rFonts w:ascii="Times New Roman" w:hAnsi="Times New Roman" w:cs="Times New Roman"/>
        </w:rPr>
        <w:t xml:space="preserve">fingers and palms. </w:t>
      </w:r>
    </w:p>
    <w:p w14:paraId="1E90FD5E" w14:textId="1F2FD2A0" w:rsidR="00DA1767" w:rsidRPr="000B6DB0" w:rsidRDefault="00DA1767" w:rsidP="000B6DB0">
      <w:pPr>
        <w:spacing w:line="480" w:lineRule="auto"/>
        <w:ind w:firstLine="720"/>
        <w:rPr>
          <w:rFonts w:ascii="Times New Roman" w:hAnsi="Times New Roman" w:cs="Times New Roman"/>
        </w:rPr>
      </w:pPr>
      <w:r w:rsidRPr="000B6DB0">
        <w:rPr>
          <w:rFonts w:ascii="Times New Roman" w:hAnsi="Times New Roman" w:cs="Times New Roman"/>
        </w:rPr>
        <w:t>This perception-based rather than form-based approach to movement generation requires a shift of attention from form to attention itself</w:t>
      </w:r>
      <w:r w:rsidR="00415B29">
        <w:rPr>
          <w:rFonts w:ascii="Times New Roman" w:hAnsi="Times New Roman" w:cs="Times New Roman"/>
        </w:rPr>
        <w:t>.</w:t>
      </w:r>
      <w:r w:rsidR="00415B29" w:rsidRPr="000B6DB0">
        <w:rPr>
          <w:rFonts w:ascii="Times New Roman" w:hAnsi="Times New Roman" w:cs="Times New Roman"/>
        </w:rPr>
        <w:t xml:space="preserve"> </w:t>
      </w:r>
      <w:r w:rsidRPr="000B6DB0">
        <w:rPr>
          <w:rFonts w:ascii="Times New Roman" w:hAnsi="Times New Roman" w:cs="Times New Roman"/>
        </w:rPr>
        <w:t>“Don’t look; feel, feel, feel,” Forsythe encouraged the ensemble; “</w:t>
      </w:r>
      <w:r w:rsidR="00485EFC">
        <w:rPr>
          <w:rFonts w:ascii="Times New Roman" w:hAnsi="Times New Roman" w:cs="Times New Roman"/>
        </w:rPr>
        <w:t>S</w:t>
      </w:r>
      <w:r w:rsidR="00485EFC" w:rsidRPr="000B6DB0">
        <w:rPr>
          <w:rFonts w:ascii="Times New Roman" w:hAnsi="Times New Roman" w:cs="Times New Roman"/>
        </w:rPr>
        <w:t>ensation</w:t>
      </w:r>
      <w:r w:rsidRPr="000B6DB0">
        <w:rPr>
          <w:rFonts w:ascii="Times New Roman" w:hAnsi="Times New Roman" w:cs="Times New Roman"/>
        </w:rPr>
        <w:t xml:space="preserve">, not observation; observe your </w:t>
      </w:r>
      <w:r w:rsidRPr="000B6DB0">
        <w:rPr>
          <w:rFonts w:ascii="Times New Roman" w:hAnsi="Times New Roman" w:cs="Times New Roman"/>
          <w:i/>
        </w:rPr>
        <w:t>sensations</w:t>
      </w:r>
      <w:r w:rsidRPr="000B6DB0">
        <w:rPr>
          <w:rFonts w:ascii="Times New Roman" w:hAnsi="Times New Roman" w:cs="Times New Roman"/>
        </w:rPr>
        <w:t>.”</w:t>
      </w:r>
      <w:r w:rsidRPr="000B6DB0">
        <w:rPr>
          <w:rStyle w:val="EndnoteReference"/>
          <w:rFonts w:ascii="Times New Roman" w:hAnsi="Times New Roman" w:cs="Times New Roman"/>
        </w:rPr>
        <w:endnoteReference w:id="52"/>
      </w:r>
      <w:r w:rsidRPr="000B6DB0">
        <w:rPr>
          <w:rFonts w:ascii="Times New Roman" w:hAnsi="Times New Roman" w:cs="Times New Roman"/>
        </w:rPr>
        <w:t xml:space="preserve"> In a </w:t>
      </w:r>
      <w:r w:rsidR="00632C5C">
        <w:rPr>
          <w:rFonts w:ascii="Times New Roman" w:hAnsi="Times New Roman" w:cs="Times New Roman"/>
        </w:rPr>
        <w:t xml:space="preserve">2006 </w:t>
      </w:r>
      <w:r w:rsidRPr="000B6DB0">
        <w:rPr>
          <w:rFonts w:ascii="Times New Roman" w:hAnsi="Times New Roman" w:cs="Times New Roman"/>
        </w:rPr>
        <w:t xml:space="preserve">rehearsal for </w:t>
      </w:r>
      <w:r w:rsidRPr="000B6DB0">
        <w:rPr>
          <w:rFonts w:ascii="Times New Roman" w:hAnsi="Times New Roman" w:cs="Times New Roman"/>
          <w:i/>
        </w:rPr>
        <w:t>Ricercar</w:t>
      </w:r>
      <w:r w:rsidRPr="000B6DB0">
        <w:rPr>
          <w:rFonts w:ascii="Times New Roman" w:hAnsi="Times New Roman" w:cs="Times New Roman"/>
        </w:rPr>
        <w:t xml:space="preserve"> </w:t>
      </w:r>
      <w:r w:rsidR="007D3FEE" w:rsidRPr="000B6DB0">
        <w:rPr>
          <w:rFonts w:ascii="Times New Roman" w:hAnsi="Times New Roman" w:cs="Times New Roman"/>
        </w:rPr>
        <w:t>(2003)</w:t>
      </w:r>
      <w:r w:rsidRPr="000B6DB0">
        <w:rPr>
          <w:rFonts w:ascii="Times New Roman" w:hAnsi="Times New Roman" w:cs="Times New Roman"/>
        </w:rPr>
        <w:t>, while guiding one of the dancers to focus on following through the impulse of shape of her fingers</w:t>
      </w:r>
      <w:r w:rsidR="00415B29">
        <w:rPr>
          <w:rFonts w:ascii="Times New Roman" w:hAnsi="Times New Roman" w:cs="Times New Roman"/>
        </w:rPr>
        <w:t>,</w:t>
      </w:r>
      <w:r w:rsidRPr="000B6DB0">
        <w:rPr>
          <w:rFonts w:ascii="Times New Roman" w:hAnsi="Times New Roman" w:cs="Times New Roman"/>
        </w:rPr>
        <w:t xml:space="preserve"> Forsythe exhorted her to</w:t>
      </w:r>
    </w:p>
    <w:p w14:paraId="102487FB" w14:textId="05A4FFDD" w:rsidR="00603A00" w:rsidRDefault="00DA1767" w:rsidP="00AF4D5B">
      <w:pPr>
        <w:spacing w:line="480" w:lineRule="auto"/>
        <w:ind w:left="720"/>
        <w:rPr>
          <w:rFonts w:ascii="Times New Roman" w:hAnsi="Times New Roman" w:cs="Times New Roman"/>
        </w:rPr>
      </w:pPr>
      <w:r w:rsidRPr="000B6DB0">
        <w:rPr>
          <w:rFonts w:ascii="Times New Roman" w:hAnsi="Times New Roman" w:cs="Times New Roman"/>
        </w:rPr>
        <w:t>see it, see it, see it</w:t>
      </w:r>
      <w:r w:rsidR="00820D7B">
        <w:rPr>
          <w:rFonts w:ascii="Times New Roman" w:hAnsi="Times New Roman" w:cs="Times New Roman"/>
        </w:rPr>
        <w:t>—t</w:t>
      </w:r>
      <w:r w:rsidRPr="000B6DB0">
        <w:rPr>
          <w:rFonts w:ascii="Times New Roman" w:hAnsi="Times New Roman" w:cs="Times New Roman"/>
        </w:rPr>
        <w:t xml:space="preserve">hat’s it! That’s what I’ve always wanted from you…What you do is what you feel, what you see is what you know, what you feel is what you do. You don’t know what will happen, you just follow; you have to see it, see see see see…It’s all in the present, you’re just feeling </w:t>
      </w:r>
      <w:r w:rsidRPr="000B6DB0">
        <w:rPr>
          <w:rFonts w:ascii="Times New Roman" w:hAnsi="Times New Roman" w:cs="Times New Roman"/>
        </w:rPr>
        <w:lastRenderedPageBreak/>
        <w:t>it…You really have to see the body (. . .) Stop determining what the dancing will be like…Have a deep experience of dancing.</w:t>
      </w:r>
      <w:r w:rsidRPr="000B6DB0">
        <w:rPr>
          <w:rStyle w:val="EndnoteReference"/>
          <w:rFonts w:ascii="Times New Roman" w:hAnsi="Times New Roman" w:cs="Times New Roman"/>
        </w:rPr>
        <w:endnoteReference w:id="53"/>
      </w:r>
    </w:p>
    <w:p w14:paraId="25F86328" w14:textId="3C1E055E" w:rsidR="00AF4D5B" w:rsidRDefault="00A529C0" w:rsidP="001D6ACD">
      <w:pPr>
        <w:spacing w:line="480" w:lineRule="auto"/>
        <w:ind w:firstLine="720"/>
        <w:rPr>
          <w:rStyle w:val="y0nh2b"/>
          <w:rFonts w:ascii="Times New Roman" w:eastAsia="Times New Roman" w:hAnsi="Times New Roman" w:cs="Times New Roman"/>
          <w:bCs/>
        </w:rPr>
      </w:pPr>
      <w:r w:rsidRPr="000B6DB0">
        <w:rPr>
          <w:rFonts w:ascii="Times New Roman" w:hAnsi="Times New Roman" w:cs="Times New Roman"/>
        </w:rPr>
        <w:t>In words as well as</w:t>
      </w:r>
      <w:r w:rsidR="001A5DA1" w:rsidRPr="000B6DB0">
        <w:rPr>
          <w:rFonts w:ascii="Times New Roman" w:hAnsi="Times New Roman" w:cs="Times New Roman"/>
        </w:rPr>
        <w:t xml:space="preserve"> movement, Forsythe </w:t>
      </w:r>
      <w:r w:rsidRPr="000B6DB0">
        <w:rPr>
          <w:rFonts w:ascii="Times New Roman" w:hAnsi="Times New Roman" w:cs="Times New Roman"/>
        </w:rPr>
        <w:t xml:space="preserve">continually </w:t>
      </w:r>
      <w:r w:rsidR="001A5DA1" w:rsidRPr="000B6DB0">
        <w:rPr>
          <w:rFonts w:ascii="Times New Roman" w:hAnsi="Times New Roman" w:cs="Times New Roman"/>
        </w:rPr>
        <w:t>noted how such observations p</w:t>
      </w:r>
      <w:r w:rsidR="006036CD" w:rsidRPr="000B6DB0">
        <w:rPr>
          <w:rFonts w:ascii="Times New Roman" w:hAnsi="Times New Roman" w:cs="Times New Roman"/>
        </w:rPr>
        <w:t xml:space="preserve">arallel </w:t>
      </w:r>
      <w:r w:rsidR="001A5DA1" w:rsidRPr="000B6DB0">
        <w:rPr>
          <w:rFonts w:ascii="Times New Roman" w:hAnsi="Times New Roman" w:cs="Times New Roman"/>
        </w:rPr>
        <w:t xml:space="preserve">and reflect </w:t>
      </w:r>
      <w:r w:rsidR="006036CD" w:rsidRPr="000B6DB0">
        <w:rPr>
          <w:rFonts w:ascii="Times New Roman" w:hAnsi="Times New Roman" w:cs="Times New Roman"/>
        </w:rPr>
        <w:t xml:space="preserve">the counterpointed relation between the staccato movements of </w:t>
      </w:r>
      <w:r w:rsidR="006036CD" w:rsidRPr="000B6DB0">
        <w:rPr>
          <w:rFonts w:ascii="Times New Roman" w:hAnsi="Times New Roman" w:cs="Times New Roman"/>
          <w:i/>
        </w:rPr>
        <w:t>petit batterie</w:t>
      </w:r>
      <w:r w:rsidR="006036CD" w:rsidRPr="000B6DB0">
        <w:rPr>
          <w:rFonts w:ascii="Times New Roman" w:hAnsi="Times New Roman" w:cs="Times New Roman"/>
        </w:rPr>
        <w:t xml:space="preserve"> and the</w:t>
      </w:r>
      <w:r w:rsidR="00B92D9B">
        <w:rPr>
          <w:rFonts w:ascii="Times New Roman" w:hAnsi="Times New Roman" w:cs="Times New Roman"/>
        </w:rPr>
        <w:t xml:space="preserve"> simultaneous</w:t>
      </w:r>
      <w:r w:rsidR="006036CD" w:rsidRPr="000B6DB0">
        <w:rPr>
          <w:rFonts w:ascii="Times New Roman" w:hAnsi="Times New Roman" w:cs="Times New Roman"/>
        </w:rPr>
        <w:t xml:space="preserve"> </w:t>
      </w:r>
      <w:r w:rsidR="006036CD" w:rsidRPr="008335D6">
        <w:rPr>
          <w:rFonts w:ascii="Times New Roman" w:hAnsi="Times New Roman" w:cs="Times New Roman"/>
          <w:i/>
        </w:rPr>
        <w:t>cantilena</w:t>
      </w:r>
      <w:r w:rsidR="006036CD" w:rsidRPr="000B6DB0">
        <w:rPr>
          <w:rFonts w:ascii="Times New Roman" w:hAnsi="Times New Roman" w:cs="Times New Roman"/>
        </w:rPr>
        <w:t xml:space="preserve"> flow of </w:t>
      </w:r>
      <w:r w:rsidR="006036CD" w:rsidRPr="000B6DB0">
        <w:rPr>
          <w:rFonts w:ascii="Times New Roman" w:hAnsi="Times New Roman" w:cs="Times New Roman"/>
          <w:i/>
        </w:rPr>
        <w:t>port de bras</w:t>
      </w:r>
      <w:r w:rsidR="006036CD" w:rsidRPr="000B6DB0">
        <w:rPr>
          <w:rFonts w:ascii="Times New Roman" w:hAnsi="Times New Roman" w:cs="Times New Roman"/>
        </w:rPr>
        <w:t xml:space="preserve"> and </w:t>
      </w:r>
      <w:proofErr w:type="spellStart"/>
      <w:r w:rsidR="006036CD" w:rsidRPr="000B6DB0">
        <w:rPr>
          <w:rStyle w:val="y0nh2b"/>
          <w:rFonts w:ascii="Times New Roman" w:eastAsia="Times New Roman" w:hAnsi="Times New Roman" w:cs="Times New Roman"/>
          <w:bCs/>
          <w:i/>
        </w:rPr>
        <w:t>épaulement</w:t>
      </w:r>
      <w:proofErr w:type="spellEnd"/>
      <w:r w:rsidR="006036CD" w:rsidRPr="000B6DB0">
        <w:rPr>
          <w:rStyle w:val="y0nh2b"/>
          <w:rFonts w:ascii="Times New Roman" w:eastAsia="Times New Roman" w:hAnsi="Times New Roman" w:cs="Times New Roman"/>
          <w:bCs/>
        </w:rPr>
        <w:t>.</w:t>
      </w:r>
      <w:r w:rsidR="00491063" w:rsidRPr="000B6DB0">
        <w:rPr>
          <w:rStyle w:val="y0nh2b"/>
          <w:rFonts w:ascii="Times New Roman" w:eastAsia="Times New Roman" w:hAnsi="Times New Roman" w:cs="Times New Roman"/>
          <w:bCs/>
        </w:rPr>
        <w:t xml:space="preserve"> Further</w:t>
      </w:r>
      <w:r w:rsidR="001A5DA1" w:rsidRPr="000B6DB0">
        <w:rPr>
          <w:rStyle w:val="y0nh2b"/>
          <w:rFonts w:ascii="Times New Roman" w:eastAsia="Times New Roman" w:hAnsi="Times New Roman" w:cs="Times New Roman"/>
          <w:bCs/>
        </w:rPr>
        <w:t xml:space="preserve"> though, via this </w:t>
      </w:r>
      <w:r w:rsidR="00D003C0">
        <w:rPr>
          <w:rStyle w:val="y0nh2b"/>
          <w:rFonts w:ascii="Times New Roman" w:eastAsia="Times New Roman" w:hAnsi="Times New Roman" w:cs="Times New Roman"/>
          <w:bCs/>
        </w:rPr>
        <w:t>profound</w:t>
      </w:r>
      <w:r w:rsidR="00D003C0" w:rsidRPr="000B6DB0">
        <w:rPr>
          <w:rStyle w:val="y0nh2b"/>
          <w:rFonts w:ascii="Times New Roman" w:eastAsia="Times New Roman" w:hAnsi="Times New Roman" w:cs="Times New Roman"/>
          <w:bCs/>
        </w:rPr>
        <w:t xml:space="preserve"> </w:t>
      </w:r>
      <w:r w:rsidR="00B92D9B" w:rsidRPr="000B6DB0">
        <w:rPr>
          <w:rStyle w:val="y0nh2b"/>
          <w:rFonts w:ascii="Times New Roman" w:eastAsia="Times New Roman" w:hAnsi="Times New Roman" w:cs="Times New Roman"/>
          <w:bCs/>
        </w:rPr>
        <w:t>sens</w:t>
      </w:r>
      <w:r w:rsidR="00B92D9B">
        <w:rPr>
          <w:rStyle w:val="y0nh2b"/>
          <w:rFonts w:ascii="Times New Roman" w:eastAsia="Times New Roman" w:hAnsi="Times New Roman" w:cs="Times New Roman"/>
          <w:bCs/>
        </w:rPr>
        <w:t>ing</w:t>
      </w:r>
      <w:r w:rsidR="00B92D9B" w:rsidRPr="000B6DB0">
        <w:rPr>
          <w:rStyle w:val="y0nh2b"/>
          <w:rFonts w:ascii="Times New Roman" w:eastAsia="Times New Roman" w:hAnsi="Times New Roman" w:cs="Times New Roman"/>
          <w:bCs/>
        </w:rPr>
        <w:t xml:space="preserve"> </w:t>
      </w:r>
      <w:r w:rsidR="001A5DA1" w:rsidRPr="000B6DB0">
        <w:rPr>
          <w:rStyle w:val="y0nh2b"/>
          <w:rFonts w:ascii="Times New Roman" w:eastAsia="Times New Roman" w:hAnsi="Times New Roman" w:cs="Times New Roman"/>
          <w:bCs/>
        </w:rPr>
        <w:t>engagement wit</w:t>
      </w:r>
      <w:r w:rsidRPr="000B6DB0">
        <w:rPr>
          <w:rStyle w:val="y0nh2b"/>
          <w:rFonts w:ascii="Times New Roman" w:eastAsia="Times New Roman" w:hAnsi="Times New Roman" w:cs="Times New Roman"/>
          <w:bCs/>
        </w:rPr>
        <w:t xml:space="preserve">h balletic </w:t>
      </w:r>
      <w:r w:rsidR="00BF1369" w:rsidRPr="000B6DB0">
        <w:rPr>
          <w:rStyle w:val="y0nh2b"/>
          <w:rFonts w:ascii="Times New Roman" w:eastAsia="Times New Roman" w:hAnsi="Times New Roman" w:cs="Times New Roman"/>
          <w:bCs/>
        </w:rPr>
        <w:t>attention to movement</w:t>
      </w:r>
      <w:r w:rsidRPr="000B6DB0">
        <w:rPr>
          <w:rStyle w:val="y0nh2b"/>
          <w:rFonts w:ascii="Times New Roman" w:eastAsia="Times New Roman" w:hAnsi="Times New Roman" w:cs="Times New Roman"/>
          <w:bCs/>
        </w:rPr>
        <w:t>, the ensemble</w:t>
      </w:r>
      <w:r w:rsidR="00BF1369" w:rsidRPr="000B6DB0">
        <w:rPr>
          <w:rStyle w:val="y0nh2b"/>
          <w:rFonts w:ascii="Times New Roman" w:eastAsia="Times New Roman" w:hAnsi="Times New Roman" w:cs="Times New Roman"/>
          <w:bCs/>
        </w:rPr>
        <w:t xml:space="preserve"> extended these relations</w:t>
      </w:r>
      <w:r w:rsidR="001A5DA1" w:rsidRPr="000B6DB0">
        <w:rPr>
          <w:rStyle w:val="y0nh2b"/>
          <w:rFonts w:ascii="Times New Roman" w:eastAsia="Times New Roman" w:hAnsi="Times New Roman" w:cs="Times New Roman"/>
          <w:bCs/>
        </w:rPr>
        <w:t xml:space="preserve"> beyond the visual to the sonic, “amplifying” </w:t>
      </w:r>
      <w:r w:rsidR="00BF1369" w:rsidRPr="000B6DB0">
        <w:rPr>
          <w:rStyle w:val="y0nh2b"/>
          <w:rFonts w:ascii="Times New Roman" w:eastAsia="Times New Roman" w:hAnsi="Times New Roman" w:cs="Times New Roman"/>
          <w:bCs/>
        </w:rPr>
        <w:t xml:space="preserve">the </w:t>
      </w:r>
      <w:r w:rsidR="001A5DA1" w:rsidRPr="000B6DB0">
        <w:rPr>
          <w:rStyle w:val="y0nh2b"/>
          <w:rFonts w:ascii="Times New Roman" w:eastAsia="Times New Roman" w:hAnsi="Times New Roman" w:cs="Times New Roman"/>
          <w:bCs/>
        </w:rPr>
        <w:t xml:space="preserve">sensation </w:t>
      </w:r>
      <w:r w:rsidR="00BF1369" w:rsidRPr="000B6DB0">
        <w:rPr>
          <w:rFonts w:ascii="Times New Roman" w:hAnsi="Times New Roman" w:cs="Times New Roman"/>
        </w:rPr>
        <w:t xml:space="preserve">of movements </w:t>
      </w:r>
      <w:r w:rsidR="001A5DA1" w:rsidRPr="000B6DB0">
        <w:rPr>
          <w:rStyle w:val="y0nh2b"/>
          <w:rFonts w:ascii="Times New Roman" w:eastAsia="Times New Roman" w:hAnsi="Times New Roman" w:cs="Times New Roman"/>
          <w:bCs/>
        </w:rPr>
        <w:t>into vocal sound</w:t>
      </w:r>
      <w:r w:rsidRPr="000B6DB0">
        <w:rPr>
          <w:rStyle w:val="y0nh2b"/>
          <w:rFonts w:ascii="Times New Roman" w:eastAsia="Times New Roman" w:hAnsi="Times New Roman" w:cs="Times New Roman"/>
          <w:bCs/>
        </w:rPr>
        <w:t xml:space="preserve"> </w:t>
      </w:r>
      <w:r w:rsidR="00BF1369" w:rsidRPr="000B6DB0">
        <w:rPr>
          <w:rStyle w:val="y0nh2b"/>
          <w:rFonts w:ascii="Times New Roman" w:eastAsia="Times New Roman" w:hAnsi="Times New Roman" w:cs="Times New Roman"/>
          <w:bCs/>
        </w:rPr>
        <w:t xml:space="preserve">by refracting them through and into the </w:t>
      </w:r>
      <w:r w:rsidR="00BF1369" w:rsidRPr="000B6DB0">
        <w:rPr>
          <w:rFonts w:ascii="Times New Roman" w:hAnsi="Times New Roman" w:cs="Times New Roman"/>
        </w:rPr>
        <w:t xml:space="preserve">trunk, larynx, and mouth. Through this translation, </w:t>
      </w:r>
      <w:r w:rsidR="00BF1369" w:rsidRPr="000B6DB0">
        <w:rPr>
          <w:rStyle w:val="y0nh2b"/>
          <w:rFonts w:ascii="Times New Roman" w:eastAsia="Times New Roman" w:hAnsi="Times New Roman" w:cs="Times New Roman"/>
          <w:bCs/>
        </w:rPr>
        <w:t>the</w:t>
      </w:r>
      <w:r w:rsidRPr="000B6DB0">
        <w:rPr>
          <w:rStyle w:val="y0nh2b"/>
          <w:rFonts w:ascii="Times New Roman" w:eastAsia="Times New Roman" w:hAnsi="Times New Roman" w:cs="Times New Roman"/>
          <w:bCs/>
        </w:rPr>
        <w:t xml:space="preserve"> dancing </w:t>
      </w:r>
      <w:r w:rsidR="00BF1369" w:rsidRPr="000B6DB0">
        <w:rPr>
          <w:rStyle w:val="y0nh2b"/>
          <w:rFonts w:ascii="Times New Roman" w:eastAsia="Times New Roman" w:hAnsi="Times New Roman" w:cs="Times New Roman"/>
          <w:bCs/>
        </w:rPr>
        <w:t xml:space="preserve">produced </w:t>
      </w:r>
      <w:r w:rsidRPr="000B6DB0">
        <w:rPr>
          <w:rStyle w:val="y0nh2b"/>
          <w:rFonts w:ascii="Times New Roman" w:eastAsia="Times New Roman" w:hAnsi="Times New Roman" w:cs="Times New Roman"/>
          <w:bCs/>
        </w:rPr>
        <w:t>was truly audiovisual</w:t>
      </w:r>
      <w:r w:rsidR="001A5DA1" w:rsidRPr="000B6DB0">
        <w:rPr>
          <w:rStyle w:val="y0nh2b"/>
          <w:rFonts w:ascii="Times New Roman" w:eastAsia="Times New Roman" w:hAnsi="Times New Roman" w:cs="Times New Roman"/>
          <w:bCs/>
        </w:rPr>
        <w:t xml:space="preserve">. In </w:t>
      </w:r>
      <w:proofErr w:type="spellStart"/>
      <w:r w:rsidR="001A5DA1" w:rsidRPr="000B6DB0">
        <w:rPr>
          <w:rStyle w:val="y0nh2b"/>
          <w:rFonts w:ascii="Times New Roman" w:eastAsia="Times New Roman" w:hAnsi="Times New Roman" w:cs="Times New Roman"/>
          <w:bCs/>
          <w:i/>
        </w:rPr>
        <w:t>Decreation</w:t>
      </w:r>
      <w:proofErr w:type="spellEnd"/>
      <w:r w:rsidR="003016D1" w:rsidRPr="000B6DB0">
        <w:rPr>
          <w:rStyle w:val="y0nh2b"/>
          <w:rFonts w:ascii="Times New Roman" w:eastAsia="Times New Roman" w:hAnsi="Times New Roman" w:cs="Times New Roman"/>
          <w:bCs/>
        </w:rPr>
        <w:t xml:space="preserve"> (</w:t>
      </w:r>
      <w:r w:rsidR="00835CE2" w:rsidRPr="000B6DB0">
        <w:rPr>
          <w:rStyle w:val="y0nh2b"/>
          <w:rFonts w:ascii="Times New Roman" w:eastAsia="Times New Roman" w:hAnsi="Times New Roman" w:cs="Times New Roman"/>
          <w:bCs/>
        </w:rPr>
        <w:t>2003</w:t>
      </w:r>
      <w:r w:rsidR="003016D1" w:rsidRPr="000B6DB0">
        <w:rPr>
          <w:rStyle w:val="y0nh2b"/>
          <w:rFonts w:ascii="Times New Roman" w:eastAsia="Times New Roman" w:hAnsi="Times New Roman" w:cs="Times New Roman"/>
          <w:bCs/>
        </w:rPr>
        <w:t>)</w:t>
      </w:r>
      <w:r w:rsidR="001A5DA1" w:rsidRPr="000B6DB0">
        <w:rPr>
          <w:rStyle w:val="y0nh2b"/>
          <w:rFonts w:ascii="Times New Roman" w:eastAsia="Times New Roman" w:hAnsi="Times New Roman" w:cs="Times New Roman"/>
          <w:bCs/>
        </w:rPr>
        <w:t xml:space="preserve">, </w:t>
      </w:r>
      <w:r w:rsidR="003016D1" w:rsidRPr="000B6DB0">
        <w:rPr>
          <w:rStyle w:val="y0nh2b"/>
          <w:rFonts w:ascii="Times New Roman" w:eastAsia="Times New Roman" w:hAnsi="Times New Roman" w:cs="Times New Roman"/>
          <w:bCs/>
        </w:rPr>
        <w:t>scaled-up</w:t>
      </w:r>
      <w:r w:rsidR="001A5DA1" w:rsidRPr="000B6DB0">
        <w:rPr>
          <w:rStyle w:val="y0nh2b"/>
          <w:rFonts w:ascii="Times New Roman" w:eastAsia="Times New Roman" w:hAnsi="Times New Roman" w:cs="Times New Roman"/>
          <w:bCs/>
        </w:rPr>
        <w:t xml:space="preserve"> shearing </w:t>
      </w:r>
      <w:proofErr w:type="spellStart"/>
      <w:r w:rsidR="001A5DA1" w:rsidRPr="000B6DB0">
        <w:rPr>
          <w:rStyle w:val="y0nh2b"/>
          <w:rFonts w:ascii="Times New Roman" w:eastAsia="Times New Roman" w:hAnsi="Times New Roman" w:cs="Times New Roman"/>
          <w:bCs/>
        </w:rPr>
        <w:t>countertorsions</w:t>
      </w:r>
      <w:proofErr w:type="spellEnd"/>
      <w:r w:rsidR="001A5DA1" w:rsidRPr="000B6DB0">
        <w:rPr>
          <w:rStyle w:val="y0nh2b"/>
          <w:rFonts w:ascii="Times New Roman" w:eastAsia="Times New Roman" w:hAnsi="Times New Roman" w:cs="Times New Roman"/>
          <w:bCs/>
        </w:rPr>
        <w:t xml:space="preserve"> of </w:t>
      </w:r>
      <w:proofErr w:type="spellStart"/>
      <w:r w:rsidR="001A5DA1" w:rsidRPr="000B6DB0">
        <w:rPr>
          <w:rStyle w:val="y0nh2b"/>
          <w:rFonts w:ascii="Times New Roman" w:eastAsia="Times New Roman" w:hAnsi="Times New Roman" w:cs="Times New Roman"/>
          <w:bCs/>
          <w:i/>
        </w:rPr>
        <w:t>épaulement</w:t>
      </w:r>
      <w:proofErr w:type="spellEnd"/>
      <w:r w:rsidR="001A5DA1" w:rsidRPr="000B6DB0">
        <w:rPr>
          <w:rStyle w:val="y0nh2b"/>
          <w:rFonts w:ascii="Times New Roman" w:eastAsia="Times New Roman" w:hAnsi="Times New Roman" w:cs="Times New Roman"/>
          <w:bCs/>
        </w:rPr>
        <w:t xml:space="preserve"> </w:t>
      </w:r>
      <w:r w:rsidR="003016D1" w:rsidRPr="000B6DB0">
        <w:rPr>
          <w:rStyle w:val="y0nh2b"/>
          <w:rFonts w:ascii="Times New Roman" w:eastAsia="Times New Roman" w:hAnsi="Times New Roman" w:cs="Times New Roman"/>
          <w:bCs/>
        </w:rPr>
        <w:t>wring voices from bodies, not through torturous physical over-</w:t>
      </w:r>
      <w:proofErr w:type="spellStart"/>
      <w:r w:rsidR="003016D1" w:rsidRPr="000B6DB0">
        <w:rPr>
          <w:rStyle w:val="y0nh2b"/>
          <w:rFonts w:ascii="Times New Roman" w:eastAsia="Times New Roman" w:hAnsi="Times New Roman" w:cs="Times New Roman"/>
          <w:bCs/>
        </w:rPr>
        <w:t>torquing</w:t>
      </w:r>
      <w:proofErr w:type="spellEnd"/>
      <w:r w:rsidR="003016D1" w:rsidRPr="000B6DB0">
        <w:rPr>
          <w:rStyle w:val="y0nh2b"/>
          <w:rFonts w:ascii="Times New Roman" w:eastAsia="Times New Roman" w:hAnsi="Times New Roman" w:cs="Times New Roman"/>
          <w:bCs/>
        </w:rPr>
        <w:t xml:space="preserve"> but through the performers closely “listening” to the sensations of muscle, skin and viscera and reflecting </w:t>
      </w:r>
      <w:r w:rsidR="00B92D9B">
        <w:rPr>
          <w:rStyle w:val="y0nh2b"/>
          <w:rFonts w:ascii="Times New Roman" w:eastAsia="Times New Roman" w:hAnsi="Times New Roman" w:cs="Times New Roman"/>
          <w:bCs/>
        </w:rPr>
        <w:t xml:space="preserve">and amplifying </w:t>
      </w:r>
      <w:r w:rsidR="003016D1" w:rsidRPr="000B6DB0">
        <w:rPr>
          <w:rStyle w:val="y0nh2b"/>
          <w:rFonts w:ascii="Times New Roman" w:eastAsia="Times New Roman" w:hAnsi="Times New Roman" w:cs="Times New Roman"/>
          <w:bCs/>
        </w:rPr>
        <w:t xml:space="preserve">these </w:t>
      </w:r>
      <w:r w:rsidR="00B92D9B">
        <w:rPr>
          <w:rStyle w:val="y0nh2b"/>
          <w:rFonts w:ascii="Times New Roman" w:eastAsia="Times New Roman" w:hAnsi="Times New Roman" w:cs="Times New Roman"/>
          <w:bCs/>
        </w:rPr>
        <w:t>vocally</w:t>
      </w:r>
      <w:r w:rsidR="003016D1" w:rsidRPr="000B6DB0">
        <w:rPr>
          <w:rStyle w:val="y0nh2b"/>
          <w:rFonts w:ascii="Times New Roman" w:eastAsia="Times New Roman" w:hAnsi="Times New Roman" w:cs="Times New Roman"/>
          <w:bCs/>
        </w:rPr>
        <w:t xml:space="preserve">. In the performance-installation </w:t>
      </w:r>
      <w:r w:rsidR="00835CE2" w:rsidRPr="000B6DB0">
        <w:rPr>
          <w:rStyle w:val="y0nh2b"/>
          <w:rFonts w:ascii="Times New Roman" w:eastAsia="Times New Roman" w:hAnsi="Times New Roman" w:cs="Times New Roman"/>
          <w:bCs/>
          <w:i/>
        </w:rPr>
        <w:t>Y</w:t>
      </w:r>
      <w:r w:rsidR="003016D1" w:rsidRPr="000B6DB0">
        <w:rPr>
          <w:rStyle w:val="y0nh2b"/>
          <w:rFonts w:ascii="Times New Roman" w:eastAsia="Times New Roman" w:hAnsi="Times New Roman" w:cs="Times New Roman"/>
          <w:bCs/>
          <w:i/>
        </w:rPr>
        <w:t>ou made me a monster</w:t>
      </w:r>
      <w:r w:rsidR="003016D1" w:rsidRPr="000B6DB0">
        <w:rPr>
          <w:rStyle w:val="y0nh2b"/>
          <w:rFonts w:ascii="Times New Roman" w:eastAsia="Times New Roman" w:hAnsi="Times New Roman" w:cs="Times New Roman"/>
          <w:bCs/>
        </w:rPr>
        <w:t xml:space="preserve"> (</w:t>
      </w:r>
      <w:r w:rsidR="00835CE2" w:rsidRPr="000B6DB0">
        <w:rPr>
          <w:rStyle w:val="y0nh2b"/>
          <w:rFonts w:ascii="Times New Roman" w:eastAsia="Times New Roman" w:hAnsi="Times New Roman" w:cs="Times New Roman"/>
          <w:bCs/>
        </w:rPr>
        <w:t>2005</w:t>
      </w:r>
      <w:r w:rsidR="003016D1" w:rsidRPr="000B6DB0">
        <w:rPr>
          <w:rStyle w:val="y0nh2b"/>
          <w:rFonts w:ascii="Times New Roman" w:eastAsia="Times New Roman" w:hAnsi="Times New Roman" w:cs="Times New Roman"/>
          <w:bCs/>
        </w:rPr>
        <w:t xml:space="preserve">), which is also performed as a solo called </w:t>
      </w:r>
      <w:r w:rsidR="003016D1" w:rsidRPr="000B6DB0">
        <w:rPr>
          <w:rStyle w:val="y0nh2b"/>
          <w:rFonts w:ascii="Times New Roman" w:eastAsia="Times New Roman" w:hAnsi="Times New Roman" w:cs="Times New Roman"/>
          <w:bCs/>
          <w:i/>
        </w:rPr>
        <w:t xml:space="preserve">Monster </w:t>
      </w:r>
      <w:proofErr w:type="spellStart"/>
      <w:r w:rsidR="003016D1" w:rsidRPr="000B6DB0">
        <w:rPr>
          <w:rStyle w:val="y0nh2b"/>
          <w:rFonts w:ascii="Times New Roman" w:eastAsia="Times New Roman" w:hAnsi="Times New Roman" w:cs="Times New Roman"/>
          <w:bCs/>
          <w:i/>
        </w:rPr>
        <w:t>partitur</w:t>
      </w:r>
      <w:proofErr w:type="spellEnd"/>
      <w:r w:rsidR="003016D1" w:rsidRPr="000B6DB0">
        <w:rPr>
          <w:rStyle w:val="y0nh2b"/>
          <w:rFonts w:ascii="Times New Roman" w:eastAsia="Times New Roman" w:hAnsi="Times New Roman" w:cs="Times New Roman"/>
          <w:bCs/>
        </w:rPr>
        <w:t xml:space="preserve"> (Monster score), dancers “read” </w:t>
      </w:r>
      <w:r w:rsidR="001C0488">
        <w:rPr>
          <w:rStyle w:val="y0nh2b"/>
          <w:rFonts w:ascii="Times New Roman" w:eastAsia="Times New Roman" w:hAnsi="Times New Roman" w:cs="Times New Roman"/>
          <w:bCs/>
        </w:rPr>
        <w:t xml:space="preserve">the shapes and contours of </w:t>
      </w:r>
      <w:r w:rsidR="003016D1" w:rsidRPr="000B6DB0">
        <w:rPr>
          <w:rStyle w:val="y0nh2b"/>
          <w:rFonts w:ascii="Times New Roman" w:eastAsia="Times New Roman" w:hAnsi="Times New Roman" w:cs="Times New Roman"/>
          <w:bCs/>
        </w:rPr>
        <w:t xml:space="preserve">twisted tableaus of paper skeleton parts </w:t>
      </w:r>
      <w:r w:rsidR="00835CE2" w:rsidRPr="000B6DB0">
        <w:rPr>
          <w:rStyle w:val="y0nh2b"/>
          <w:rFonts w:ascii="Times New Roman" w:eastAsia="Times New Roman" w:hAnsi="Times New Roman" w:cs="Times New Roman"/>
          <w:bCs/>
        </w:rPr>
        <w:t xml:space="preserve">and shadow drawings </w:t>
      </w:r>
      <w:r w:rsidR="003016D1" w:rsidRPr="000B6DB0">
        <w:rPr>
          <w:rStyle w:val="y0nh2b"/>
          <w:rFonts w:ascii="Times New Roman" w:eastAsia="Times New Roman" w:hAnsi="Times New Roman" w:cs="Times New Roman"/>
          <w:bCs/>
        </w:rPr>
        <w:t xml:space="preserve">and “sing” out </w:t>
      </w:r>
      <w:r w:rsidR="00BF1369" w:rsidRPr="000B6DB0">
        <w:rPr>
          <w:rStyle w:val="y0nh2b"/>
          <w:rFonts w:ascii="Times New Roman" w:eastAsia="Times New Roman" w:hAnsi="Times New Roman" w:cs="Times New Roman"/>
          <w:bCs/>
        </w:rPr>
        <w:t xml:space="preserve">this score </w:t>
      </w:r>
      <w:r w:rsidR="003016D1" w:rsidRPr="000B6DB0">
        <w:rPr>
          <w:rStyle w:val="y0nh2b"/>
          <w:rFonts w:ascii="Times New Roman" w:eastAsia="Times New Roman" w:hAnsi="Times New Roman" w:cs="Times New Roman"/>
          <w:bCs/>
        </w:rPr>
        <w:t>with both voice and body.</w:t>
      </w:r>
      <w:r w:rsidR="007B6D59">
        <w:rPr>
          <w:rStyle w:val="y0nh2b"/>
          <w:rFonts w:ascii="Times New Roman" w:eastAsia="Times New Roman" w:hAnsi="Times New Roman" w:cs="Times New Roman"/>
          <w:bCs/>
        </w:rPr>
        <w:t xml:space="preserve"> </w:t>
      </w:r>
      <w:r w:rsidR="00512DD1">
        <w:rPr>
          <w:rStyle w:val="y0nh2b"/>
          <w:rFonts w:ascii="Times New Roman" w:eastAsia="Times New Roman" w:hAnsi="Times New Roman" w:cs="Times New Roman"/>
          <w:bCs/>
        </w:rPr>
        <w:t xml:space="preserve">The vocalizations are processed via a Max/MSP sound interface and fed back into the performance environment, </w:t>
      </w:r>
      <w:r w:rsidR="001C0488">
        <w:rPr>
          <w:rStyle w:val="y0nh2b"/>
          <w:rFonts w:ascii="Times New Roman" w:eastAsia="Times New Roman" w:hAnsi="Times New Roman" w:cs="Times New Roman"/>
          <w:bCs/>
        </w:rPr>
        <w:t>providing</w:t>
      </w:r>
      <w:r w:rsidR="00512DD1">
        <w:rPr>
          <w:rStyle w:val="y0nh2b"/>
          <w:rFonts w:ascii="Times New Roman" w:eastAsia="Times New Roman" w:hAnsi="Times New Roman" w:cs="Times New Roman"/>
          <w:bCs/>
        </w:rPr>
        <w:t xml:space="preserve"> a</w:t>
      </w:r>
      <w:r w:rsidR="00B92D9B">
        <w:rPr>
          <w:rStyle w:val="y0nh2b"/>
          <w:rFonts w:ascii="Times New Roman" w:eastAsia="Times New Roman" w:hAnsi="Times New Roman" w:cs="Times New Roman"/>
          <w:bCs/>
        </w:rPr>
        <w:t>n additional</w:t>
      </w:r>
      <w:r w:rsidR="00512DD1">
        <w:rPr>
          <w:rStyle w:val="y0nh2b"/>
          <w:rFonts w:ascii="Times New Roman" w:eastAsia="Times New Roman" w:hAnsi="Times New Roman" w:cs="Times New Roman"/>
          <w:bCs/>
        </w:rPr>
        <w:t xml:space="preserve"> soundscore element to which the performers respond. </w:t>
      </w:r>
      <w:r w:rsidR="00512DD1" w:rsidRPr="00943FD4">
        <w:rPr>
          <w:rStyle w:val="y0nh2b"/>
          <w:rFonts w:ascii="Times New Roman" w:eastAsia="Times New Roman" w:hAnsi="Times New Roman" w:cs="Times New Roman"/>
          <w:bCs/>
          <w:i/>
        </w:rPr>
        <w:t>Mon</w:t>
      </w:r>
      <w:r w:rsidR="00512DD1">
        <w:rPr>
          <w:rStyle w:val="y0nh2b"/>
          <w:rFonts w:ascii="Times New Roman" w:eastAsia="Times New Roman" w:hAnsi="Times New Roman" w:cs="Times New Roman"/>
          <w:bCs/>
          <w:i/>
        </w:rPr>
        <w:t>s</w:t>
      </w:r>
      <w:r w:rsidR="00512DD1" w:rsidRPr="00943FD4">
        <w:rPr>
          <w:rStyle w:val="y0nh2b"/>
          <w:rFonts w:ascii="Times New Roman" w:eastAsia="Times New Roman" w:hAnsi="Times New Roman" w:cs="Times New Roman"/>
          <w:bCs/>
          <w:i/>
        </w:rPr>
        <w:t>ter</w:t>
      </w:r>
      <w:r w:rsidR="00512DD1">
        <w:rPr>
          <w:rStyle w:val="y0nh2b"/>
          <w:rFonts w:ascii="Times New Roman" w:eastAsia="Times New Roman" w:hAnsi="Times New Roman" w:cs="Times New Roman"/>
          <w:bCs/>
        </w:rPr>
        <w:t xml:space="preserve">, like ballet practice, thus </w:t>
      </w:r>
      <w:r w:rsidR="00AF0250">
        <w:rPr>
          <w:rStyle w:val="y0nh2b"/>
          <w:rFonts w:ascii="Times New Roman" w:eastAsia="Times New Roman" w:hAnsi="Times New Roman" w:cs="Times New Roman"/>
          <w:bCs/>
        </w:rPr>
        <w:t>i</w:t>
      </w:r>
      <w:r w:rsidR="000F6CD5">
        <w:rPr>
          <w:rStyle w:val="y0nh2b"/>
          <w:rFonts w:ascii="Times New Roman" w:eastAsia="Times New Roman" w:hAnsi="Times New Roman" w:cs="Times New Roman"/>
          <w:bCs/>
        </w:rPr>
        <w:t>nvolves</w:t>
      </w:r>
      <w:r w:rsidR="00AF0250">
        <w:rPr>
          <w:rStyle w:val="y0nh2b"/>
          <w:rFonts w:ascii="Times New Roman" w:eastAsia="Times New Roman" w:hAnsi="Times New Roman" w:cs="Times New Roman"/>
          <w:bCs/>
        </w:rPr>
        <w:t xml:space="preserve"> </w:t>
      </w:r>
      <w:proofErr w:type="spellStart"/>
      <w:r w:rsidR="00512DD1">
        <w:rPr>
          <w:rStyle w:val="y0nh2b"/>
          <w:rFonts w:ascii="Times New Roman" w:eastAsia="Times New Roman" w:hAnsi="Times New Roman" w:cs="Times New Roman"/>
          <w:bCs/>
        </w:rPr>
        <w:t>dancerly</w:t>
      </w:r>
      <w:proofErr w:type="spellEnd"/>
      <w:r w:rsidR="00512DD1">
        <w:rPr>
          <w:rStyle w:val="y0nh2b"/>
          <w:rFonts w:ascii="Times New Roman" w:eastAsia="Times New Roman" w:hAnsi="Times New Roman" w:cs="Times New Roman"/>
          <w:bCs/>
        </w:rPr>
        <w:t xml:space="preserve"> </w:t>
      </w:r>
      <w:r w:rsidR="00666D4B">
        <w:rPr>
          <w:rStyle w:val="y0nh2b"/>
          <w:rFonts w:ascii="Times New Roman" w:eastAsia="Times New Roman" w:hAnsi="Times New Roman" w:cs="Times New Roman"/>
          <w:bCs/>
        </w:rPr>
        <w:t>attention to form</w:t>
      </w:r>
      <w:r w:rsidR="00AF0250">
        <w:rPr>
          <w:rStyle w:val="y0nh2b"/>
          <w:rFonts w:ascii="Times New Roman" w:eastAsia="Times New Roman" w:hAnsi="Times New Roman" w:cs="Times New Roman"/>
          <w:bCs/>
        </w:rPr>
        <w:t xml:space="preserve"> </w:t>
      </w:r>
      <w:r w:rsidR="00512DD1">
        <w:rPr>
          <w:rStyle w:val="y0nh2b"/>
          <w:rFonts w:ascii="Times New Roman" w:eastAsia="Times New Roman" w:hAnsi="Times New Roman" w:cs="Times New Roman"/>
          <w:bCs/>
        </w:rPr>
        <w:t>both within and out</w:t>
      </w:r>
      <w:r w:rsidR="00AF0250">
        <w:rPr>
          <w:rStyle w:val="y0nh2b"/>
          <w:rFonts w:ascii="Times New Roman" w:eastAsia="Times New Roman" w:hAnsi="Times New Roman" w:cs="Times New Roman"/>
          <w:bCs/>
        </w:rPr>
        <w:t>side the body</w:t>
      </w:r>
      <w:r w:rsidR="00512DD1">
        <w:rPr>
          <w:rStyle w:val="y0nh2b"/>
          <w:rFonts w:ascii="Times New Roman" w:eastAsia="Times New Roman" w:hAnsi="Times New Roman" w:cs="Times New Roman"/>
          <w:bCs/>
        </w:rPr>
        <w:t>;</w:t>
      </w:r>
      <w:r w:rsidR="00666D4B">
        <w:rPr>
          <w:rStyle w:val="y0nh2b"/>
          <w:rFonts w:ascii="Times New Roman" w:eastAsia="Times New Roman" w:hAnsi="Times New Roman" w:cs="Times New Roman"/>
          <w:bCs/>
        </w:rPr>
        <w:t xml:space="preserve"> </w:t>
      </w:r>
      <w:r w:rsidR="00A73135">
        <w:rPr>
          <w:rStyle w:val="y0nh2b"/>
          <w:rFonts w:ascii="Times New Roman" w:eastAsia="Times New Roman" w:hAnsi="Times New Roman" w:cs="Times New Roman"/>
          <w:bCs/>
        </w:rPr>
        <w:t>its</w:t>
      </w:r>
      <w:r w:rsidR="00AF0250">
        <w:rPr>
          <w:rStyle w:val="y0nh2b"/>
          <w:rFonts w:ascii="Times New Roman" w:eastAsia="Times New Roman" w:hAnsi="Times New Roman" w:cs="Times New Roman"/>
          <w:bCs/>
        </w:rPr>
        <w:t xml:space="preserve"> </w:t>
      </w:r>
      <w:r w:rsidR="00512DD1">
        <w:rPr>
          <w:rStyle w:val="y0nh2b"/>
          <w:rFonts w:ascii="Times New Roman" w:eastAsia="Times New Roman" w:hAnsi="Times New Roman" w:cs="Times New Roman"/>
          <w:bCs/>
        </w:rPr>
        <w:t xml:space="preserve">dancers express </w:t>
      </w:r>
      <w:r w:rsidR="00B92D9B">
        <w:rPr>
          <w:rStyle w:val="y0nh2b"/>
          <w:rFonts w:ascii="Times New Roman" w:eastAsia="Times New Roman" w:hAnsi="Times New Roman" w:cs="Times New Roman"/>
          <w:bCs/>
        </w:rPr>
        <w:t xml:space="preserve">what they see, hear, and feel </w:t>
      </w:r>
      <w:r w:rsidR="00AF0250">
        <w:rPr>
          <w:rStyle w:val="y0nh2b"/>
          <w:rFonts w:ascii="Times New Roman" w:eastAsia="Times New Roman" w:hAnsi="Times New Roman" w:cs="Times New Roman"/>
          <w:bCs/>
        </w:rPr>
        <w:t xml:space="preserve">as both sound and </w:t>
      </w:r>
      <w:r w:rsidR="00666D4B">
        <w:rPr>
          <w:rStyle w:val="y0nh2b"/>
          <w:rFonts w:ascii="Times New Roman" w:eastAsia="Times New Roman" w:hAnsi="Times New Roman" w:cs="Times New Roman"/>
          <w:bCs/>
        </w:rPr>
        <w:t>motion.</w:t>
      </w:r>
    </w:p>
    <w:p w14:paraId="45F5FCAC" w14:textId="77777777" w:rsidR="00AF4D5B" w:rsidRPr="00603A00" w:rsidRDefault="00AF4D5B" w:rsidP="00AF4D5B">
      <w:pPr>
        <w:pStyle w:val="CommentText"/>
      </w:pPr>
      <w:r w:rsidRPr="000B6DB0">
        <w:rPr>
          <w:b/>
        </w:rPr>
        <w:t xml:space="preserve">[Insert Vass-Rhee-Fig </w:t>
      </w:r>
      <w:r>
        <w:rPr>
          <w:b/>
        </w:rPr>
        <w:t>3</w:t>
      </w:r>
      <w:r w:rsidRPr="000B6DB0">
        <w:rPr>
          <w:b/>
        </w:rPr>
        <w:t xml:space="preserve"> here]</w:t>
      </w:r>
    </w:p>
    <w:p w14:paraId="4500ACE7" w14:textId="77777777" w:rsidR="00AF4D5B" w:rsidRDefault="00AF4D5B" w:rsidP="00FB7852">
      <w:pPr>
        <w:spacing w:line="480" w:lineRule="auto"/>
        <w:ind w:firstLine="720"/>
        <w:rPr>
          <w:rFonts w:ascii="Times New Roman" w:hAnsi="Times New Roman" w:cs="Times New Roman"/>
        </w:rPr>
      </w:pPr>
    </w:p>
    <w:p w14:paraId="4CFBB4C7" w14:textId="77777777" w:rsidR="000672ED" w:rsidRDefault="00031B22" w:rsidP="00943FD4">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A </w:t>
      </w:r>
      <w:r w:rsidR="00BD28A7">
        <w:rPr>
          <w:rFonts w:ascii="Times New Roman" w:hAnsi="Times New Roman" w:cs="Times New Roman"/>
        </w:rPr>
        <w:t xml:space="preserve">2018 </w:t>
      </w:r>
      <w:r>
        <w:rPr>
          <w:rFonts w:ascii="Times New Roman" w:hAnsi="Times New Roman" w:cs="Times New Roman"/>
        </w:rPr>
        <w:t xml:space="preserve">YouTube video shows the final curtain call of Forsythe’s </w:t>
      </w:r>
      <w:r w:rsidRPr="00BD28A7">
        <w:rPr>
          <w:rFonts w:ascii="Times New Roman" w:hAnsi="Times New Roman" w:cs="Times New Roman"/>
          <w:i/>
        </w:rPr>
        <w:t>Playlist (</w:t>
      </w:r>
      <w:r w:rsidR="00943FD4">
        <w:rPr>
          <w:rFonts w:ascii="Times New Roman" w:hAnsi="Times New Roman" w:cs="Times New Roman"/>
          <w:i/>
        </w:rPr>
        <w:t xml:space="preserve">Track </w:t>
      </w:r>
      <w:r w:rsidRPr="00BD28A7">
        <w:rPr>
          <w:rFonts w:ascii="Times New Roman" w:hAnsi="Times New Roman" w:cs="Times New Roman"/>
          <w:i/>
        </w:rPr>
        <w:t>1, 2)</w:t>
      </w:r>
      <w:r>
        <w:rPr>
          <w:rFonts w:ascii="Times New Roman" w:hAnsi="Times New Roman" w:cs="Times New Roman"/>
        </w:rPr>
        <w:t xml:space="preserve">, </w:t>
      </w:r>
      <w:r w:rsidR="00A73135">
        <w:rPr>
          <w:rFonts w:ascii="Times New Roman" w:hAnsi="Times New Roman" w:cs="Times New Roman"/>
        </w:rPr>
        <w:t xml:space="preserve">a </w:t>
      </w:r>
      <w:r w:rsidR="00943FD4">
        <w:rPr>
          <w:rFonts w:ascii="Times New Roman" w:hAnsi="Times New Roman" w:cs="Times New Roman"/>
        </w:rPr>
        <w:t xml:space="preserve">“ballet </w:t>
      </w:r>
      <w:proofErr w:type="spellStart"/>
      <w:r w:rsidR="00943FD4">
        <w:rPr>
          <w:rFonts w:ascii="Times New Roman" w:hAnsi="Times New Roman" w:cs="Times New Roman"/>
        </w:rPr>
        <w:t>ballet</w:t>
      </w:r>
      <w:proofErr w:type="spellEnd"/>
      <w:r w:rsidR="00943FD4">
        <w:rPr>
          <w:rFonts w:ascii="Times New Roman" w:hAnsi="Times New Roman" w:cs="Times New Roman"/>
        </w:rPr>
        <w:t xml:space="preserve">” </w:t>
      </w:r>
      <w:r>
        <w:rPr>
          <w:rFonts w:ascii="Times New Roman" w:hAnsi="Times New Roman" w:cs="Times New Roman"/>
        </w:rPr>
        <w:t>newly created</w:t>
      </w:r>
      <w:r w:rsidR="00A73135">
        <w:rPr>
          <w:rFonts w:ascii="Times New Roman" w:hAnsi="Times New Roman" w:cs="Times New Roman"/>
        </w:rPr>
        <w:t xml:space="preserve"> </w:t>
      </w:r>
      <w:r>
        <w:rPr>
          <w:rFonts w:ascii="Times New Roman" w:hAnsi="Times New Roman" w:cs="Times New Roman"/>
        </w:rPr>
        <w:t>for the male ensemble of the English National Ballet.</w:t>
      </w:r>
      <w:r w:rsidR="00E11CF1">
        <w:rPr>
          <w:rStyle w:val="EndnoteReference"/>
          <w:rFonts w:ascii="Times New Roman" w:hAnsi="Times New Roman" w:cs="Times New Roman"/>
        </w:rPr>
        <w:endnoteReference w:id="54"/>
      </w:r>
      <w:r w:rsidR="00137A85">
        <w:rPr>
          <w:rFonts w:ascii="Times New Roman" w:hAnsi="Times New Roman" w:cs="Times New Roman"/>
        </w:rPr>
        <w:t xml:space="preserve"> </w:t>
      </w:r>
      <w:r w:rsidR="002C4690">
        <w:rPr>
          <w:rFonts w:ascii="Times New Roman" w:hAnsi="Times New Roman" w:cs="Times New Roman"/>
        </w:rPr>
        <w:t xml:space="preserve">The company and audience whoop and clap in rhythm to </w:t>
      </w:r>
      <w:r w:rsidR="00980B1E">
        <w:rPr>
          <w:rFonts w:ascii="Times New Roman" w:hAnsi="Times New Roman" w:cs="Times New Roman"/>
        </w:rPr>
        <w:t xml:space="preserve">Lion </w:t>
      </w:r>
      <w:r w:rsidR="00980B1E">
        <w:rPr>
          <w:rFonts w:ascii="Times New Roman" w:hAnsi="Times New Roman" w:cs="Times New Roman"/>
        </w:rPr>
        <w:lastRenderedPageBreak/>
        <w:t xml:space="preserve">Babe’s </w:t>
      </w:r>
      <w:r w:rsidR="002C4690">
        <w:rPr>
          <w:rFonts w:ascii="Times New Roman" w:hAnsi="Times New Roman" w:cs="Times New Roman"/>
        </w:rPr>
        <w:t xml:space="preserve">throbbing </w:t>
      </w:r>
      <w:r w:rsidR="00980B1E">
        <w:rPr>
          <w:rFonts w:ascii="Times New Roman" w:hAnsi="Times New Roman" w:cs="Times New Roman"/>
        </w:rPr>
        <w:t xml:space="preserve">“Impossible” </w:t>
      </w:r>
      <w:r w:rsidR="002C4690">
        <w:rPr>
          <w:rFonts w:ascii="Times New Roman" w:hAnsi="Times New Roman" w:cs="Times New Roman"/>
        </w:rPr>
        <w:t>(</w:t>
      </w:r>
      <w:proofErr w:type="spellStart"/>
      <w:r w:rsidR="002C4690">
        <w:rPr>
          <w:rFonts w:ascii="Times New Roman" w:hAnsi="Times New Roman" w:cs="Times New Roman"/>
        </w:rPr>
        <w:t>Jax</w:t>
      </w:r>
      <w:proofErr w:type="spellEnd"/>
      <w:r w:rsidR="002C4690">
        <w:rPr>
          <w:rFonts w:ascii="Times New Roman" w:hAnsi="Times New Roman" w:cs="Times New Roman"/>
        </w:rPr>
        <w:t xml:space="preserve"> Jones Remix) </w:t>
      </w:r>
      <w:r w:rsidR="00137A85">
        <w:rPr>
          <w:rFonts w:ascii="Times New Roman" w:hAnsi="Times New Roman" w:cs="Times New Roman"/>
        </w:rPr>
        <w:t xml:space="preserve">as the men </w:t>
      </w:r>
      <w:r w:rsidR="00D05BA3">
        <w:rPr>
          <w:rFonts w:ascii="Times New Roman" w:hAnsi="Times New Roman" w:cs="Times New Roman"/>
        </w:rPr>
        <w:t xml:space="preserve">none-too-decorously </w:t>
      </w:r>
      <w:r w:rsidR="00137A85">
        <w:rPr>
          <w:rFonts w:ascii="Times New Roman" w:hAnsi="Times New Roman" w:cs="Times New Roman"/>
        </w:rPr>
        <w:t>pull out all the stops</w:t>
      </w:r>
      <w:r w:rsidR="003F6027">
        <w:rPr>
          <w:rFonts w:ascii="Times New Roman" w:hAnsi="Times New Roman" w:cs="Times New Roman"/>
        </w:rPr>
        <w:t xml:space="preserve">, </w:t>
      </w:r>
      <w:r w:rsidR="002C4690">
        <w:rPr>
          <w:rFonts w:ascii="Times New Roman" w:hAnsi="Times New Roman" w:cs="Times New Roman"/>
        </w:rPr>
        <w:t xml:space="preserve">barreling through </w:t>
      </w:r>
      <w:r w:rsidR="00BD28A7" w:rsidRPr="00BD28A7">
        <w:rPr>
          <w:rFonts w:ascii="Times New Roman" w:hAnsi="Times New Roman" w:cs="Times New Roman"/>
          <w:i/>
        </w:rPr>
        <w:t xml:space="preserve">coupé </w:t>
      </w:r>
      <w:proofErr w:type="spellStart"/>
      <w:r w:rsidR="00BD28A7">
        <w:rPr>
          <w:rFonts w:ascii="Times New Roman" w:hAnsi="Times New Roman" w:cs="Times New Roman"/>
          <w:i/>
        </w:rPr>
        <w:t>jet</w:t>
      </w:r>
      <w:r w:rsidR="00BD28A7" w:rsidRPr="00CD75AD">
        <w:rPr>
          <w:rFonts w:ascii="Times New Roman" w:hAnsi="Times New Roman" w:cs="Times New Roman"/>
          <w:i/>
        </w:rPr>
        <w:t>é</w:t>
      </w:r>
      <w:r w:rsidR="00BD28A7">
        <w:rPr>
          <w:rFonts w:ascii="Times New Roman" w:hAnsi="Times New Roman" w:cs="Times New Roman"/>
          <w:i/>
        </w:rPr>
        <w:t>s</w:t>
      </w:r>
      <w:proofErr w:type="spellEnd"/>
      <w:r w:rsidR="00BD28A7">
        <w:rPr>
          <w:rFonts w:ascii="Times New Roman" w:hAnsi="Times New Roman" w:cs="Times New Roman"/>
        </w:rPr>
        <w:t xml:space="preserve"> into deep </w:t>
      </w:r>
      <w:r w:rsidR="003F6027">
        <w:rPr>
          <w:rFonts w:ascii="Times New Roman" w:hAnsi="Times New Roman" w:cs="Times New Roman"/>
        </w:rPr>
        <w:t xml:space="preserve">bravura </w:t>
      </w:r>
      <w:r w:rsidR="00BD28A7">
        <w:rPr>
          <w:rFonts w:ascii="Times New Roman" w:hAnsi="Times New Roman" w:cs="Times New Roman"/>
        </w:rPr>
        <w:t>lunges</w:t>
      </w:r>
      <w:r w:rsidR="00137A85">
        <w:rPr>
          <w:rFonts w:ascii="Times New Roman" w:hAnsi="Times New Roman" w:cs="Times New Roman"/>
        </w:rPr>
        <w:t xml:space="preserve">, </w:t>
      </w:r>
      <w:r w:rsidR="00D05BA3">
        <w:rPr>
          <w:rFonts w:ascii="Times New Roman" w:hAnsi="Times New Roman" w:cs="Times New Roman"/>
        </w:rPr>
        <w:t xml:space="preserve">throwing off </w:t>
      </w:r>
      <w:r w:rsidR="00137A85">
        <w:rPr>
          <w:rFonts w:ascii="Times New Roman" w:hAnsi="Times New Roman" w:cs="Times New Roman"/>
        </w:rPr>
        <w:t xml:space="preserve">back </w:t>
      </w:r>
      <w:r w:rsidR="00BD28A7">
        <w:rPr>
          <w:rFonts w:ascii="Times New Roman" w:hAnsi="Times New Roman" w:cs="Times New Roman"/>
        </w:rPr>
        <w:t xml:space="preserve">aerial </w:t>
      </w:r>
      <w:r w:rsidR="00137A85">
        <w:rPr>
          <w:rFonts w:ascii="Times New Roman" w:hAnsi="Times New Roman" w:cs="Times New Roman"/>
        </w:rPr>
        <w:t xml:space="preserve">flips </w:t>
      </w:r>
      <w:r w:rsidR="00E75827">
        <w:rPr>
          <w:rFonts w:ascii="Times New Roman" w:hAnsi="Times New Roman" w:cs="Times New Roman"/>
        </w:rPr>
        <w:t xml:space="preserve">with </w:t>
      </w:r>
      <w:r w:rsidR="00BD28A7">
        <w:rPr>
          <w:rFonts w:ascii="Times New Roman" w:hAnsi="Times New Roman" w:cs="Times New Roman"/>
        </w:rPr>
        <w:t xml:space="preserve">a </w:t>
      </w:r>
      <w:r w:rsidR="00137A85">
        <w:rPr>
          <w:rFonts w:ascii="Times New Roman" w:hAnsi="Times New Roman" w:cs="Times New Roman"/>
        </w:rPr>
        <w:t xml:space="preserve">fist pump, double </w:t>
      </w:r>
      <w:r w:rsidR="00BD28A7" w:rsidRPr="00BD28A7">
        <w:rPr>
          <w:rFonts w:ascii="Times New Roman" w:hAnsi="Times New Roman" w:cs="Times New Roman"/>
          <w:i/>
        </w:rPr>
        <w:t>tou</w:t>
      </w:r>
      <w:r w:rsidR="00BD28A7">
        <w:rPr>
          <w:rFonts w:ascii="Times New Roman" w:hAnsi="Times New Roman" w:cs="Times New Roman"/>
          <w:i/>
        </w:rPr>
        <w:t>r</w:t>
      </w:r>
      <w:r w:rsidR="00137A85" w:rsidRPr="00BD28A7">
        <w:rPr>
          <w:rFonts w:ascii="Times New Roman" w:hAnsi="Times New Roman" w:cs="Times New Roman"/>
          <w:i/>
        </w:rPr>
        <w:t xml:space="preserve"> </w:t>
      </w:r>
      <w:proofErr w:type="spellStart"/>
      <w:r w:rsidR="00137A85" w:rsidRPr="00BD28A7">
        <w:rPr>
          <w:rFonts w:ascii="Times New Roman" w:hAnsi="Times New Roman" w:cs="Times New Roman"/>
          <w:i/>
        </w:rPr>
        <w:t>jeté</w:t>
      </w:r>
      <w:r w:rsidR="00BD28A7">
        <w:rPr>
          <w:rFonts w:ascii="Times New Roman" w:hAnsi="Times New Roman" w:cs="Times New Roman"/>
          <w:i/>
        </w:rPr>
        <w:t>s</w:t>
      </w:r>
      <w:proofErr w:type="spellEnd"/>
      <w:r w:rsidR="00BD28A7">
        <w:rPr>
          <w:rFonts w:ascii="Times New Roman" w:hAnsi="Times New Roman" w:cs="Times New Roman"/>
        </w:rPr>
        <w:t>,</w:t>
      </w:r>
      <w:r w:rsidR="002C4690">
        <w:rPr>
          <w:rFonts w:ascii="Times New Roman" w:hAnsi="Times New Roman" w:cs="Times New Roman"/>
        </w:rPr>
        <w:t xml:space="preserve"> and a stage-full of</w:t>
      </w:r>
      <w:r w:rsidR="00BD28A7">
        <w:rPr>
          <w:rFonts w:ascii="Times New Roman" w:hAnsi="Times New Roman" w:cs="Times New Roman"/>
        </w:rPr>
        <w:t xml:space="preserve"> </w:t>
      </w:r>
      <w:r w:rsidR="00BD28A7" w:rsidRPr="00BD28A7">
        <w:rPr>
          <w:rFonts w:ascii="Times New Roman" w:hAnsi="Times New Roman" w:cs="Times New Roman"/>
          <w:i/>
        </w:rPr>
        <w:t xml:space="preserve">a la </w:t>
      </w:r>
      <w:proofErr w:type="spellStart"/>
      <w:r w:rsidR="00BD28A7" w:rsidRPr="00BD28A7">
        <w:rPr>
          <w:rFonts w:ascii="Times New Roman" w:hAnsi="Times New Roman" w:cs="Times New Roman"/>
          <w:i/>
        </w:rPr>
        <w:t>seconde</w:t>
      </w:r>
      <w:proofErr w:type="spellEnd"/>
      <w:r w:rsidR="00BD28A7">
        <w:rPr>
          <w:rFonts w:ascii="Times New Roman" w:hAnsi="Times New Roman" w:cs="Times New Roman"/>
        </w:rPr>
        <w:t xml:space="preserve"> turns with </w:t>
      </w:r>
      <w:r w:rsidR="00747E9C">
        <w:rPr>
          <w:rFonts w:ascii="Times New Roman" w:hAnsi="Times New Roman" w:cs="Times New Roman"/>
        </w:rPr>
        <w:t xml:space="preserve">every </w:t>
      </w:r>
      <w:r w:rsidR="003F6027">
        <w:rPr>
          <w:rFonts w:ascii="Times New Roman" w:hAnsi="Times New Roman" w:cs="Times New Roman"/>
        </w:rPr>
        <w:t>possible</w:t>
      </w:r>
      <w:r w:rsidR="00747E9C">
        <w:rPr>
          <w:rFonts w:ascii="Times New Roman" w:hAnsi="Times New Roman" w:cs="Times New Roman"/>
        </w:rPr>
        <w:t xml:space="preserve"> </w:t>
      </w:r>
      <w:r w:rsidR="00BD28A7">
        <w:rPr>
          <w:rFonts w:ascii="Times New Roman" w:hAnsi="Times New Roman" w:cs="Times New Roman"/>
        </w:rPr>
        <w:t xml:space="preserve">flashy finish. The curtain goes down and there are high-fives, hugs, and victory shouts. </w:t>
      </w:r>
      <w:r w:rsidR="00E75827">
        <w:rPr>
          <w:rFonts w:ascii="Times New Roman" w:hAnsi="Times New Roman" w:cs="Times New Roman"/>
        </w:rPr>
        <w:t>The mood is exultant</w:t>
      </w:r>
      <w:r w:rsidR="001C0488">
        <w:rPr>
          <w:rFonts w:ascii="Times New Roman" w:hAnsi="Times New Roman" w:cs="Times New Roman"/>
        </w:rPr>
        <w:t>, triumphant</w:t>
      </w:r>
      <w:r w:rsidR="003F6027" w:rsidRPr="000B6DB0">
        <w:rPr>
          <w:rFonts w:ascii="Times New Roman" w:hAnsi="Times New Roman" w:cs="Times New Roman"/>
        </w:rPr>
        <w:t>—</w:t>
      </w:r>
      <w:r w:rsidR="003F6027">
        <w:rPr>
          <w:rFonts w:ascii="Times New Roman" w:hAnsi="Times New Roman" w:cs="Times New Roman"/>
        </w:rPr>
        <w:t>fierce.</w:t>
      </w:r>
      <w:r w:rsidR="007A5288">
        <w:rPr>
          <w:rFonts w:ascii="Times New Roman" w:hAnsi="Times New Roman" w:cs="Times New Roman"/>
        </w:rPr>
        <w:t xml:space="preserve"> </w:t>
      </w:r>
    </w:p>
    <w:p w14:paraId="10924160" w14:textId="0ACCC631" w:rsidR="00270321" w:rsidRDefault="00E502E2" w:rsidP="00943FD4">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T</w:t>
      </w:r>
      <w:r w:rsidR="002C4690">
        <w:rPr>
          <w:rFonts w:ascii="Times New Roman" w:hAnsi="Times New Roman" w:cs="Times New Roman"/>
        </w:rPr>
        <w:t>hough t</w:t>
      </w:r>
      <w:r w:rsidR="00270321">
        <w:rPr>
          <w:rFonts w:ascii="Times New Roman" w:hAnsi="Times New Roman" w:cs="Times New Roman"/>
        </w:rPr>
        <w:t xml:space="preserve">his </w:t>
      </w:r>
      <w:r w:rsidR="00980B1E">
        <w:rPr>
          <w:rFonts w:ascii="Times New Roman" w:hAnsi="Times New Roman" w:cs="Times New Roman"/>
        </w:rPr>
        <w:t xml:space="preserve">encore </w:t>
      </w:r>
      <w:r w:rsidR="002C4690">
        <w:rPr>
          <w:rFonts w:ascii="Times New Roman" w:hAnsi="Times New Roman" w:cs="Times New Roman"/>
        </w:rPr>
        <w:t>may appear to be</w:t>
      </w:r>
      <w:r w:rsidR="00E141EB">
        <w:rPr>
          <w:rFonts w:ascii="Times New Roman" w:hAnsi="Times New Roman" w:cs="Times New Roman"/>
        </w:rPr>
        <w:t xml:space="preserve"> </w:t>
      </w:r>
      <w:r w:rsidR="00270321">
        <w:rPr>
          <w:rFonts w:ascii="Times New Roman" w:hAnsi="Times New Roman" w:cs="Times New Roman"/>
        </w:rPr>
        <w:t xml:space="preserve">just </w:t>
      </w:r>
      <w:r w:rsidR="00DD7072">
        <w:rPr>
          <w:rFonts w:ascii="Times New Roman" w:hAnsi="Times New Roman" w:cs="Times New Roman"/>
        </w:rPr>
        <w:t xml:space="preserve">the “boys” </w:t>
      </w:r>
      <w:r w:rsidR="00270321">
        <w:rPr>
          <w:rFonts w:ascii="Times New Roman" w:hAnsi="Times New Roman" w:cs="Times New Roman"/>
        </w:rPr>
        <w:t>showing off</w:t>
      </w:r>
      <w:r w:rsidR="00B05A53">
        <w:rPr>
          <w:rFonts w:ascii="Times New Roman" w:hAnsi="Times New Roman" w:cs="Times New Roman"/>
        </w:rPr>
        <w:t xml:space="preserve"> tricks</w:t>
      </w:r>
      <w:r w:rsidR="00943FD4">
        <w:rPr>
          <w:rFonts w:ascii="Times New Roman" w:hAnsi="Times New Roman" w:cs="Times New Roman"/>
        </w:rPr>
        <w:t>, it</w:t>
      </w:r>
      <w:r w:rsidR="00B05A53">
        <w:rPr>
          <w:rFonts w:ascii="Times New Roman" w:hAnsi="Times New Roman" w:cs="Times New Roman"/>
        </w:rPr>
        <w:t xml:space="preserve"> </w:t>
      </w:r>
      <w:r w:rsidR="00943FD4">
        <w:rPr>
          <w:rFonts w:ascii="Times New Roman" w:hAnsi="Times New Roman" w:cs="Times New Roman"/>
        </w:rPr>
        <w:t>i</w:t>
      </w:r>
      <w:r w:rsidR="00B05A53">
        <w:rPr>
          <w:rFonts w:ascii="Times New Roman" w:hAnsi="Times New Roman" w:cs="Times New Roman"/>
        </w:rPr>
        <w:t xml:space="preserve">s an </w:t>
      </w:r>
      <w:r>
        <w:rPr>
          <w:rFonts w:ascii="Times New Roman" w:hAnsi="Times New Roman" w:cs="Times New Roman"/>
        </w:rPr>
        <w:t xml:space="preserve">embodied </w:t>
      </w:r>
      <w:r w:rsidR="00B05A53">
        <w:rPr>
          <w:rFonts w:ascii="Times New Roman" w:hAnsi="Times New Roman" w:cs="Times New Roman"/>
        </w:rPr>
        <w:t xml:space="preserve">expression of </w:t>
      </w:r>
      <w:r w:rsidR="002C4690">
        <w:rPr>
          <w:rFonts w:ascii="Times New Roman" w:hAnsi="Times New Roman" w:cs="Times New Roman"/>
        </w:rPr>
        <w:t>things fundamental to Forsythe</w:t>
      </w:r>
      <w:r w:rsidR="00943FD4">
        <w:rPr>
          <w:rFonts w:ascii="Times New Roman" w:hAnsi="Times New Roman" w:cs="Times New Roman"/>
        </w:rPr>
        <w:t>’s approach</w:t>
      </w:r>
      <w:r w:rsidR="00350AF9">
        <w:rPr>
          <w:rFonts w:ascii="Times New Roman" w:hAnsi="Times New Roman" w:cs="Times New Roman"/>
        </w:rPr>
        <w:t xml:space="preserve">: </w:t>
      </w:r>
      <w:r w:rsidR="00590D52">
        <w:rPr>
          <w:rFonts w:ascii="Times New Roman" w:hAnsi="Times New Roman" w:cs="Times New Roman"/>
        </w:rPr>
        <w:t xml:space="preserve">facility, </w:t>
      </w:r>
      <w:r w:rsidR="002C4690">
        <w:rPr>
          <w:rFonts w:ascii="Times New Roman" w:hAnsi="Times New Roman" w:cs="Times New Roman"/>
        </w:rPr>
        <w:t xml:space="preserve">energy, </w:t>
      </w:r>
      <w:r w:rsidR="00590D52">
        <w:rPr>
          <w:rFonts w:ascii="Times New Roman" w:hAnsi="Times New Roman" w:cs="Times New Roman"/>
        </w:rPr>
        <w:t>courage</w:t>
      </w:r>
      <w:r w:rsidR="002C4690">
        <w:rPr>
          <w:rFonts w:ascii="Times New Roman" w:hAnsi="Times New Roman" w:cs="Times New Roman"/>
        </w:rPr>
        <w:t>,</w:t>
      </w:r>
      <w:r w:rsidR="00350AF9">
        <w:rPr>
          <w:rFonts w:ascii="Times New Roman" w:hAnsi="Times New Roman" w:cs="Times New Roman"/>
        </w:rPr>
        <w:t xml:space="preserve"> and </w:t>
      </w:r>
      <w:r w:rsidR="001C0488">
        <w:rPr>
          <w:rFonts w:ascii="Times New Roman" w:hAnsi="Times New Roman" w:cs="Times New Roman"/>
        </w:rPr>
        <w:t xml:space="preserve">a </w:t>
      </w:r>
      <w:r w:rsidR="007D4A95">
        <w:rPr>
          <w:rFonts w:ascii="Times New Roman" w:hAnsi="Times New Roman" w:cs="Times New Roman"/>
        </w:rPr>
        <w:t>“</w:t>
      </w:r>
      <w:r w:rsidR="002C4690">
        <w:rPr>
          <w:rFonts w:ascii="Times New Roman" w:hAnsi="Times New Roman" w:cs="Times New Roman"/>
        </w:rPr>
        <w:t xml:space="preserve">fierce </w:t>
      </w:r>
      <w:r w:rsidR="00350AF9">
        <w:rPr>
          <w:rFonts w:ascii="Times New Roman" w:hAnsi="Times New Roman" w:cs="Times New Roman"/>
        </w:rPr>
        <w:t>joy</w:t>
      </w:r>
      <w:r w:rsidR="007D4A95">
        <w:rPr>
          <w:rFonts w:ascii="Times New Roman" w:hAnsi="Times New Roman" w:cs="Times New Roman"/>
        </w:rPr>
        <w:t>”</w:t>
      </w:r>
      <w:r w:rsidR="00270321">
        <w:rPr>
          <w:rFonts w:ascii="Times New Roman" w:hAnsi="Times New Roman" w:cs="Times New Roman"/>
        </w:rPr>
        <w:t xml:space="preserve"> </w:t>
      </w:r>
      <w:r w:rsidR="001C0488">
        <w:rPr>
          <w:rFonts w:ascii="Times New Roman" w:hAnsi="Times New Roman" w:cs="Times New Roman"/>
        </w:rPr>
        <w:t>in dancing.</w:t>
      </w:r>
      <w:r w:rsidR="008F0EA3">
        <w:rPr>
          <w:rStyle w:val="EndnoteReference"/>
          <w:rFonts w:ascii="Times New Roman" w:hAnsi="Times New Roman" w:cs="Times New Roman"/>
        </w:rPr>
        <w:endnoteReference w:id="55"/>
      </w:r>
      <w:r w:rsidR="001C0488">
        <w:rPr>
          <w:rFonts w:ascii="Times New Roman" w:hAnsi="Times New Roman" w:cs="Times New Roman"/>
        </w:rPr>
        <w:t xml:space="preserve"> </w:t>
      </w:r>
      <w:r w:rsidR="00B05A53">
        <w:rPr>
          <w:rFonts w:ascii="Times New Roman" w:hAnsi="Times New Roman" w:cs="Times New Roman"/>
        </w:rPr>
        <w:t xml:space="preserve">When </w:t>
      </w:r>
      <w:r w:rsidR="00270321">
        <w:rPr>
          <w:rFonts w:ascii="Times New Roman" w:hAnsi="Times New Roman" w:cs="Times New Roman"/>
        </w:rPr>
        <w:t>Forsythe</w:t>
      </w:r>
      <w:r w:rsidR="003E7055">
        <w:rPr>
          <w:rFonts w:ascii="Times New Roman" w:hAnsi="Times New Roman" w:cs="Times New Roman"/>
        </w:rPr>
        <w:t>, as he often does,</w:t>
      </w:r>
      <w:r w:rsidR="00270321">
        <w:rPr>
          <w:rFonts w:ascii="Times New Roman" w:hAnsi="Times New Roman" w:cs="Times New Roman"/>
        </w:rPr>
        <w:t xml:space="preserve"> tell</w:t>
      </w:r>
      <w:r w:rsidR="00B05A53">
        <w:rPr>
          <w:rFonts w:ascii="Times New Roman" w:hAnsi="Times New Roman" w:cs="Times New Roman"/>
        </w:rPr>
        <w:t>s</w:t>
      </w:r>
      <w:r w:rsidR="00270321">
        <w:rPr>
          <w:rFonts w:ascii="Times New Roman" w:hAnsi="Times New Roman" w:cs="Times New Roman"/>
        </w:rPr>
        <w:t xml:space="preserve"> </w:t>
      </w:r>
      <w:r w:rsidR="0028340C">
        <w:rPr>
          <w:rFonts w:ascii="Times New Roman" w:hAnsi="Times New Roman" w:cs="Times New Roman"/>
        </w:rPr>
        <w:t>rehearsing</w:t>
      </w:r>
      <w:r w:rsidR="00B05A53">
        <w:rPr>
          <w:rFonts w:ascii="Times New Roman" w:hAnsi="Times New Roman" w:cs="Times New Roman"/>
        </w:rPr>
        <w:t xml:space="preserve"> </w:t>
      </w:r>
      <w:r w:rsidR="00270321">
        <w:rPr>
          <w:rFonts w:ascii="Times New Roman" w:hAnsi="Times New Roman" w:cs="Times New Roman"/>
        </w:rPr>
        <w:t>dancers</w:t>
      </w:r>
      <w:r w:rsidR="00B05A53">
        <w:rPr>
          <w:rFonts w:ascii="Times New Roman" w:hAnsi="Times New Roman" w:cs="Times New Roman"/>
        </w:rPr>
        <w:t xml:space="preserve"> to “show me everything you know about dance,” </w:t>
      </w:r>
      <w:r w:rsidR="00DD7072">
        <w:rPr>
          <w:rFonts w:ascii="Times New Roman" w:hAnsi="Times New Roman" w:cs="Times New Roman"/>
        </w:rPr>
        <w:t>he</w:t>
      </w:r>
      <w:r w:rsidR="003E7055">
        <w:rPr>
          <w:rFonts w:ascii="Times New Roman" w:hAnsi="Times New Roman" w:cs="Times New Roman"/>
        </w:rPr>
        <w:t xml:space="preserve"> </w:t>
      </w:r>
      <w:r w:rsidR="001C0488">
        <w:rPr>
          <w:rFonts w:ascii="Times New Roman" w:hAnsi="Times New Roman" w:cs="Times New Roman"/>
        </w:rPr>
        <w:t>wants to see</w:t>
      </w:r>
      <w:r w:rsidR="002C4690">
        <w:rPr>
          <w:rFonts w:ascii="Times New Roman" w:hAnsi="Times New Roman" w:cs="Times New Roman"/>
        </w:rPr>
        <w:t xml:space="preserve"> </w:t>
      </w:r>
      <w:r w:rsidR="00BB7C70">
        <w:rPr>
          <w:rFonts w:ascii="Times New Roman" w:hAnsi="Times New Roman" w:cs="Times New Roman"/>
        </w:rPr>
        <w:t xml:space="preserve">more than technique: </w:t>
      </w:r>
      <w:r w:rsidR="001C0488">
        <w:rPr>
          <w:rFonts w:ascii="Times New Roman" w:hAnsi="Times New Roman" w:cs="Times New Roman"/>
        </w:rPr>
        <w:t>the</w:t>
      </w:r>
      <w:r w:rsidR="000672ED">
        <w:rPr>
          <w:rFonts w:ascii="Times New Roman" w:hAnsi="Times New Roman" w:cs="Times New Roman"/>
        </w:rPr>
        <w:t>ir</w:t>
      </w:r>
      <w:r w:rsidR="001C0488">
        <w:rPr>
          <w:rFonts w:ascii="Times New Roman" w:hAnsi="Times New Roman" w:cs="Times New Roman"/>
        </w:rPr>
        <w:t xml:space="preserve"> </w:t>
      </w:r>
      <w:r w:rsidR="003E7055">
        <w:rPr>
          <w:rFonts w:ascii="Times New Roman" w:hAnsi="Times New Roman" w:cs="Times New Roman"/>
        </w:rPr>
        <w:t>accumulat</w:t>
      </w:r>
      <w:r w:rsidR="000672ED">
        <w:rPr>
          <w:rFonts w:ascii="Times New Roman" w:hAnsi="Times New Roman" w:cs="Times New Roman"/>
        </w:rPr>
        <w:t>ed</w:t>
      </w:r>
      <w:r w:rsidR="003E7055">
        <w:rPr>
          <w:rFonts w:ascii="Times New Roman" w:hAnsi="Times New Roman" w:cs="Times New Roman"/>
        </w:rPr>
        <w:t xml:space="preserve"> </w:t>
      </w:r>
      <w:r w:rsidR="0028340C">
        <w:rPr>
          <w:rFonts w:ascii="Times New Roman" w:hAnsi="Times New Roman" w:cs="Times New Roman"/>
        </w:rPr>
        <w:t>experience</w:t>
      </w:r>
      <w:r w:rsidR="003E7055">
        <w:rPr>
          <w:rFonts w:ascii="Times New Roman" w:hAnsi="Times New Roman" w:cs="Times New Roman"/>
        </w:rPr>
        <w:t xml:space="preserve"> and knowledge</w:t>
      </w:r>
      <w:r w:rsidR="0028340C">
        <w:rPr>
          <w:rFonts w:ascii="Times New Roman" w:hAnsi="Times New Roman" w:cs="Times New Roman"/>
        </w:rPr>
        <w:t>, the state</w:t>
      </w:r>
      <w:r w:rsidR="00590D52">
        <w:rPr>
          <w:rFonts w:ascii="Times New Roman" w:hAnsi="Times New Roman" w:cs="Times New Roman"/>
        </w:rPr>
        <w:t>s</w:t>
      </w:r>
      <w:r w:rsidR="0028340C">
        <w:rPr>
          <w:rFonts w:ascii="Times New Roman" w:hAnsi="Times New Roman" w:cs="Times New Roman"/>
        </w:rPr>
        <w:t xml:space="preserve"> evoked</w:t>
      </w:r>
      <w:r w:rsidR="00B92D9B">
        <w:rPr>
          <w:rFonts w:ascii="Times New Roman" w:hAnsi="Times New Roman" w:cs="Times New Roman"/>
        </w:rPr>
        <w:t xml:space="preserve"> and made possible</w:t>
      </w:r>
      <w:r w:rsidR="0028340C">
        <w:rPr>
          <w:rFonts w:ascii="Times New Roman" w:hAnsi="Times New Roman" w:cs="Times New Roman"/>
        </w:rPr>
        <w:t xml:space="preserve"> by the </w:t>
      </w:r>
      <w:r w:rsidR="003E7055">
        <w:rPr>
          <w:rFonts w:ascii="Times New Roman" w:hAnsi="Times New Roman" w:cs="Times New Roman"/>
        </w:rPr>
        <w:t xml:space="preserve">choreographic </w:t>
      </w:r>
      <w:r w:rsidR="009F0ED4">
        <w:rPr>
          <w:rFonts w:ascii="Times New Roman" w:hAnsi="Times New Roman" w:cs="Times New Roman"/>
        </w:rPr>
        <w:t>task</w:t>
      </w:r>
      <w:r w:rsidR="00590D52">
        <w:rPr>
          <w:rFonts w:ascii="Times New Roman" w:hAnsi="Times New Roman" w:cs="Times New Roman"/>
        </w:rPr>
        <w:t>s</w:t>
      </w:r>
      <w:r w:rsidR="003E7055">
        <w:rPr>
          <w:rFonts w:ascii="Times New Roman" w:hAnsi="Times New Roman" w:cs="Times New Roman"/>
        </w:rPr>
        <w:t xml:space="preserve"> at hand</w:t>
      </w:r>
      <w:r w:rsidR="009F0ED4">
        <w:rPr>
          <w:rFonts w:ascii="Times New Roman" w:hAnsi="Times New Roman" w:cs="Times New Roman"/>
        </w:rPr>
        <w:t xml:space="preserve">, and </w:t>
      </w:r>
      <w:r w:rsidR="003E7055">
        <w:rPr>
          <w:rFonts w:ascii="Times New Roman" w:hAnsi="Times New Roman" w:cs="Times New Roman"/>
        </w:rPr>
        <w:t>the way</w:t>
      </w:r>
      <w:r w:rsidR="0028340C">
        <w:rPr>
          <w:rFonts w:ascii="Times New Roman" w:hAnsi="Times New Roman" w:cs="Times New Roman"/>
        </w:rPr>
        <w:t xml:space="preserve"> </w:t>
      </w:r>
      <w:r w:rsidR="00590D52">
        <w:rPr>
          <w:rFonts w:ascii="Times New Roman" w:hAnsi="Times New Roman" w:cs="Times New Roman"/>
        </w:rPr>
        <w:t>that the dancers</w:t>
      </w:r>
      <w:r w:rsidR="009F0ED4">
        <w:rPr>
          <w:rFonts w:ascii="Times New Roman" w:hAnsi="Times New Roman" w:cs="Times New Roman"/>
        </w:rPr>
        <w:t xml:space="preserve"> feel</w:t>
      </w:r>
      <w:r w:rsidR="00590D52">
        <w:rPr>
          <w:rFonts w:ascii="Times New Roman" w:hAnsi="Times New Roman" w:cs="Times New Roman"/>
        </w:rPr>
        <w:t xml:space="preserve"> about what they do</w:t>
      </w:r>
      <w:r w:rsidR="009F0ED4">
        <w:rPr>
          <w:rFonts w:ascii="Times New Roman" w:hAnsi="Times New Roman" w:cs="Times New Roman"/>
        </w:rPr>
        <w:t>.</w:t>
      </w:r>
      <w:r w:rsidR="006206FF">
        <w:rPr>
          <w:rStyle w:val="EndnoteReference"/>
          <w:rFonts w:ascii="Times New Roman" w:hAnsi="Times New Roman" w:cs="Times New Roman"/>
        </w:rPr>
        <w:endnoteReference w:id="56"/>
      </w:r>
      <w:r w:rsidR="0028340C">
        <w:rPr>
          <w:rFonts w:ascii="Times New Roman" w:hAnsi="Times New Roman" w:cs="Times New Roman"/>
        </w:rPr>
        <w:t xml:space="preserve"> </w:t>
      </w:r>
      <w:r w:rsidR="00B05A53">
        <w:rPr>
          <w:rFonts w:ascii="Times New Roman" w:hAnsi="Times New Roman" w:cs="Times New Roman"/>
        </w:rPr>
        <w:t xml:space="preserve">Over his career, he and </w:t>
      </w:r>
      <w:r w:rsidR="00F05041">
        <w:rPr>
          <w:rFonts w:ascii="Times New Roman" w:hAnsi="Times New Roman" w:cs="Times New Roman"/>
        </w:rPr>
        <w:t>dancers with whom he works</w:t>
      </w:r>
      <w:r w:rsidR="00B05A53">
        <w:rPr>
          <w:rFonts w:ascii="Times New Roman" w:hAnsi="Times New Roman" w:cs="Times New Roman"/>
        </w:rPr>
        <w:t xml:space="preserve"> have com</w:t>
      </w:r>
      <w:r w:rsidR="00F05041">
        <w:rPr>
          <w:rFonts w:ascii="Times New Roman" w:hAnsi="Times New Roman" w:cs="Times New Roman"/>
        </w:rPr>
        <w:t>e</w:t>
      </w:r>
      <w:r w:rsidR="00B05A53">
        <w:rPr>
          <w:rFonts w:ascii="Times New Roman" w:hAnsi="Times New Roman" w:cs="Times New Roman"/>
        </w:rPr>
        <w:t xml:space="preserve"> to know different things</w:t>
      </w:r>
      <w:r w:rsidR="00590D52">
        <w:rPr>
          <w:rFonts w:ascii="Times New Roman" w:hAnsi="Times New Roman" w:cs="Times New Roman"/>
        </w:rPr>
        <w:t xml:space="preserve"> about ballet in different ways</w:t>
      </w:r>
      <w:r w:rsidR="000672ED">
        <w:rPr>
          <w:rFonts w:ascii="Times New Roman" w:hAnsi="Times New Roman" w:cs="Times New Roman"/>
        </w:rPr>
        <w:t>. H</w:t>
      </w:r>
      <w:r w:rsidR="001C0488">
        <w:rPr>
          <w:rFonts w:ascii="Times New Roman" w:hAnsi="Times New Roman" w:cs="Times New Roman"/>
        </w:rPr>
        <w:t>is</w:t>
      </w:r>
      <w:r w:rsidR="00590D52">
        <w:rPr>
          <w:rFonts w:ascii="Times New Roman" w:hAnsi="Times New Roman" w:cs="Times New Roman"/>
        </w:rPr>
        <w:t xml:space="preserve"> works </w:t>
      </w:r>
      <w:r w:rsidR="002B56E4">
        <w:rPr>
          <w:rFonts w:ascii="Times New Roman" w:hAnsi="Times New Roman" w:cs="Times New Roman"/>
        </w:rPr>
        <w:t>have change</w:t>
      </w:r>
      <w:r w:rsidR="005104A0">
        <w:rPr>
          <w:rFonts w:ascii="Times New Roman" w:hAnsi="Times New Roman" w:cs="Times New Roman"/>
        </w:rPr>
        <w:t>d</w:t>
      </w:r>
      <w:r w:rsidR="00590D52">
        <w:rPr>
          <w:rFonts w:ascii="Times New Roman" w:hAnsi="Times New Roman" w:cs="Times New Roman"/>
        </w:rPr>
        <w:t xml:space="preserve"> </w:t>
      </w:r>
      <w:r w:rsidR="002B56E4">
        <w:rPr>
          <w:rFonts w:ascii="Times New Roman" w:hAnsi="Times New Roman" w:cs="Times New Roman"/>
        </w:rPr>
        <w:t xml:space="preserve">responsively </w:t>
      </w:r>
      <w:r w:rsidR="00590D52">
        <w:rPr>
          <w:rFonts w:ascii="Times New Roman" w:hAnsi="Times New Roman" w:cs="Times New Roman"/>
        </w:rPr>
        <w:t>over time</w:t>
      </w:r>
      <w:r w:rsidR="002B56E4">
        <w:rPr>
          <w:rFonts w:ascii="Times New Roman" w:hAnsi="Times New Roman" w:cs="Times New Roman"/>
        </w:rPr>
        <w:t xml:space="preserve"> as a result</w:t>
      </w:r>
      <w:r w:rsidR="00F05041">
        <w:rPr>
          <w:rFonts w:ascii="Times New Roman" w:hAnsi="Times New Roman" w:cs="Times New Roman"/>
        </w:rPr>
        <w:t>,</w:t>
      </w:r>
      <w:r w:rsidR="008F0EA3" w:rsidDel="008F0EA3">
        <w:rPr>
          <w:rStyle w:val="EndnoteReference"/>
          <w:rFonts w:ascii="Times New Roman" w:hAnsi="Times New Roman" w:cs="Times New Roman"/>
        </w:rPr>
        <w:t xml:space="preserve"> </w:t>
      </w:r>
      <w:r w:rsidR="00F05041">
        <w:rPr>
          <w:rFonts w:ascii="Times New Roman" w:hAnsi="Times New Roman" w:cs="Times New Roman"/>
        </w:rPr>
        <w:t xml:space="preserve"> as have the methods by which he has further explored the “very, very good idea” </w:t>
      </w:r>
      <w:r w:rsidR="001C0488">
        <w:rPr>
          <w:rFonts w:ascii="Times New Roman" w:hAnsi="Times New Roman" w:cs="Times New Roman"/>
        </w:rPr>
        <w:t>of balletic practice</w:t>
      </w:r>
      <w:r w:rsidR="00F05041">
        <w:rPr>
          <w:rFonts w:ascii="Times New Roman" w:hAnsi="Times New Roman" w:cs="Times New Roman"/>
        </w:rPr>
        <w:t>.</w:t>
      </w:r>
      <w:r w:rsidR="008F0EA3">
        <w:rPr>
          <w:rStyle w:val="EndnoteReference"/>
          <w:rFonts w:ascii="Times New Roman" w:hAnsi="Times New Roman" w:cs="Times New Roman"/>
        </w:rPr>
        <w:endnoteReference w:id="57"/>
      </w:r>
      <w:r w:rsidR="00F05041">
        <w:rPr>
          <w:rFonts w:ascii="Times New Roman" w:hAnsi="Times New Roman" w:cs="Times New Roman"/>
        </w:rPr>
        <w:t xml:space="preserve"> </w:t>
      </w:r>
      <w:r w:rsidR="00AF0250">
        <w:rPr>
          <w:rFonts w:ascii="Times New Roman" w:hAnsi="Times New Roman" w:cs="Times New Roman"/>
        </w:rPr>
        <w:t xml:space="preserve">As </w:t>
      </w:r>
      <w:r w:rsidR="00D05BA3">
        <w:rPr>
          <w:rFonts w:ascii="Times New Roman" w:hAnsi="Times New Roman" w:cs="Times New Roman"/>
        </w:rPr>
        <w:t xml:space="preserve">the approaches in </w:t>
      </w:r>
      <w:r w:rsidR="00AF0250">
        <w:rPr>
          <w:rFonts w:ascii="Times New Roman" w:hAnsi="Times New Roman" w:cs="Times New Roman"/>
        </w:rPr>
        <w:t>his later works evidence,</w:t>
      </w:r>
      <w:r w:rsidR="00D05BA3">
        <w:rPr>
          <w:rFonts w:ascii="Times New Roman" w:hAnsi="Times New Roman" w:cs="Times New Roman"/>
        </w:rPr>
        <w:t xml:space="preserve"> balletic fierceness </w:t>
      </w:r>
      <w:r w:rsidR="001C0488">
        <w:rPr>
          <w:rFonts w:ascii="Times New Roman" w:hAnsi="Times New Roman" w:cs="Times New Roman"/>
        </w:rPr>
        <w:t>manifest</w:t>
      </w:r>
      <w:r w:rsidR="005104A0">
        <w:rPr>
          <w:rFonts w:ascii="Times New Roman" w:hAnsi="Times New Roman" w:cs="Times New Roman"/>
        </w:rPr>
        <w:t>s</w:t>
      </w:r>
      <w:r w:rsidR="001C0488">
        <w:rPr>
          <w:rFonts w:ascii="Times New Roman" w:hAnsi="Times New Roman" w:cs="Times New Roman"/>
        </w:rPr>
        <w:t xml:space="preserve"> as </w:t>
      </w:r>
      <w:r w:rsidR="00870C94">
        <w:rPr>
          <w:rFonts w:ascii="Times New Roman" w:hAnsi="Times New Roman" w:cs="Times New Roman"/>
        </w:rPr>
        <w:t>physical</w:t>
      </w:r>
      <w:r w:rsidR="00D05BA3">
        <w:rPr>
          <w:rFonts w:ascii="Times New Roman" w:hAnsi="Times New Roman" w:cs="Times New Roman"/>
        </w:rPr>
        <w:t xml:space="preserve"> dynamic</w:t>
      </w:r>
      <w:r w:rsidR="00BB7C70">
        <w:rPr>
          <w:rFonts w:ascii="Times New Roman" w:hAnsi="Times New Roman" w:cs="Times New Roman"/>
        </w:rPr>
        <w:t>s</w:t>
      </w:r>
      <w:r w:rsidR="00D05BA3">
        <w:rPr>
          <w:rFonts w:ascii="Times New Roman" w:hAnsi="Times New Roman" w:cs="Times New Roman"/>
        </w:rPr>
        <w:t xml:space="preserve"> but </w:t>
      </w:r>
      <w:r w:rsidR="00B92D9B">
        <w:rPr>
          <w:rFonts w:ascii="Times New Roman" w:hAnsi="Times New Roman" w:cs="Times New Roman"/>
        </w:rPr>
        <w:t xml:space="preserve">is </w:t>
      </w:r>
      <w:r w:rsidR="001C0488">
        <w:rPr>
          <w:rFonts w:ascii="Times New Roman" w:hAnsi="Times New Roman" w:cs="Times New Roman"/>
        </w:rPr>
        <w:t>at</w:t>
      </w:r>
      <w:r w:rsidR="00BB7C70">
        <w:rPr>
          <w:rFonts w:ascii="Times New Roman" w:hAnsi="Times New Roman" w:cs="Times New Roman"/>
        </w:rPr>
        <w:t xml:space="preserve"> its</w:t>
      </w:r>
      <w:r w:rsidR="001C0488">
        <w:rPr>
          <w:rFonts w:ascii="Times New Roman" w:hAnsi="Times New Roman" w:cs="Times New Roman"/>
        </w:rPr>
        <w:t xml:space="preserve"> heart</w:t>
      </w:r>
      <w:r w:rsidR="00870C94">
        <w:rPr>
          <w:rFonts w:ascii="Times New Roman" w:hAnsi="Times New Roman" w:cs="Times New Roman"/>
        </w:rPr>
        <w:t xml:space="preserve"> a deep, curious</w:t>
      </w:r>
      <w:r w:rsidR="001C0488">
        <w:rPr>
          <w:rFonts w:ascii="Times New Roman" w:hAnsi="Times New Roman" w:cs="Times New Roman"/>
        </w:rPr>
        <w:t xml:space="preserve">, and daring investigation of skill, awareness, possibility, and power. By showing rather than hiding the work and </w:t>
      </w:r>
      <w:r w:rsidR="00B92D9B">
        <w:rPr>
          <w:rFonts w:ascii="Times New Roman" w:hAnsi="Times New Roman" w:cs="Times New Roman"/>
        </w:rPr>
        <w:t xml:space="preserve">the </w:t>
      </w:r>
      <w:r w:rsidR="001C0488">
        <w:rPr>
          <w:rFonts w:ascii="Times New Roman" w:hAnsi="Times New Roman" w:cs="Times New Roman"/>
        </w:rPr>
        <w:t xml:space="preserve">pleasure </w:t>
      </w:r>
      <w:r w:rsidR="005104A0">
        <w:rPr>
          <w:rFonts w:ascii="Times New Roman" w:hAnsi="Times New Roman" w:cs="Times New Roman"/>
        </w:rPr>
        <w:t>of</w:t>
      </w:r>
      <w:r w:rsidR="001C0488">
        <w:rPr>
          <w:rFonts w:ascii="Times New Roman" w:hAnsi="Times New Roman" w:cs="Times New Roman"/>
        </w:rPr>
        <w:t xml:space="preserve"> danc</w:t>
      </w:r>
      <w:r w:rsidR="005104A0">
        <w:rPr>
          <w:rFonts w:ascii="Times New Roman" w:hAnsi="Times New Roman" w:cs="Times New Roman"/>
        </w:rPr>
        <w:t>ing</w:t>
      </w:r>
      <w:r w:rsidR="001C0488">
        <w:rPr>
          <w:rFonts w:ascii="Times New Roman" w:hAnsi="Times New Roman" w:cs="Times New Roman"/>
        </w:rPr>
        <w:t>, contemporary ballet foregrounds this as a subject.</w:t>
      </w:r>
      <w:r w:rsidR="00AF0250">
        <w:rPr>
          <w:rFonts w:ascii="Times New Roman" w:hAnsi="Times New Roman" w:cs="Times New Roman"/>
        </w:rPr>
        <w:t xml:space="preserve"> </w:t>
      </w:r>
    </w:p>
    <w:p w14:paraId="337EDCA2" w14:textId="77777777" w:rsidR="00BB7C70" w:rsidRDefault="00BB7C70" w:rsidP="00943FD4">
      <w:pPr>
        <w:widowControl w:val="0"/>
        <w:autoSpaceDE w:val="0"/>
        <w:autoSpaceDN w:val="0"/>
        <w:adjustRightInd w:val="0"/>
        <w:spacing w:line="480" w:lineRule="auto"/>
        <w:ind w:firstLine="720"/>
        <w:rPr>
          <w:rFonts w:ascii="Times New Roman" w:hAnsi="Times New Roman" w:cs="Times New Roman"/>
        </w:rPr>
      </w:pPr>
    </w:p>
    <w:p w14:paraId="66D45A6B" w14:textId="671F69CF" w:rsidR="006F1650" w:rsidRPr="00F734BC" w:rsidRDefault="00F734BC" w:rsidP="00632C5C">
      <w:pPr>
        <w:widowControl w:val="0"/>
        <w:autoSpaceDE w:val="0"/>
        <w:autoSpaceDN w:val="0"/>
        <w:adjustRightInd w:val="0"/>
        <w:spacing w:line="480" w:lineRule="auto"/>
        <w:rPr>
          <w:rFonts w:ascii="Times New Roman" w:hAnsi="Times New Roman" w:cs="Times New Roman"/>
          <w:b/>
        </w:rPr>
      </w:pPr>
      <w:r w:rsidRPr="00F734BC">
        <w:rPr>
          <w:rFonts w:ascii="Times New Roman" w:hAnsi="Times New Roman" w:cs="Times New Roman"/>
          <w:b/>
        </w:rPr>
        <w:t>Image Credits</w:t>
      </w:r>
    </w:p>
    <w:p w14:paraId="2B48CD30" w14:textId="62D733D0" w:rsidR="00C732DB" w:rsidRPr="000B6DB0" w:rsidRDefault="00C732DB" w:rsidP="00F734BC">
      <w:pPr>
        <w:pStyle w:val="NormalWeb"/>
        <w:spacing w:before="0" w:beforeAutospacing="0" w:after="0" w:afterAutospacing="0"/>
        <w:rPr>
          <w:rFonts w:ascii="Times New Roman" w:hAnsi="Times New Roman"/>
          <w:sz w:val="24"/>
          <w:szCs w:val="24"/>
        </w:rPr>
      </w:pPr>
      <w:r w:rsidRPr="000B6DB0">
        <w:rPr>
          <w:rFonts w:ascii="Times New Roman" w:hAnsi="Times New Roman"/>
          <w:color w:val="000000" w:themeColor="text1"/>
          <w:sz w:val="24"/>
          <w:szCs w:val="24"/>
        </w:rPr>
        <w:t xml:space="preserve">[Vass-Rhee Fig 1]: </w:t>
      </w:r>
      <w:r w:rsidRPr="000B6DB0">
        <w:rPr>
          <w:rFonts w:ascii="Times New Roman" w:hAnsi="Times New Roman"/>
          <w:sz w:val="24"/>
          <w:szCs w:val="24"/>
        </w:rPr>
        <w:t xml:space="preserve">Stephen Galloway in </w:t>
      </w:r>
      <w:r w:rsidRPr="000B6DB0">
        <w:rPr>
          <w:rFonts w:ascii="Times New Roman" w:hAnsi="Times New Roman"/>
          <w:i/>
          <w:sz w:val="24"/>
          <w:szCs w:val="24"/>
        </w:rPr>
        <w:t xml:space="preserve">Behind the China Dogs </w:t>
      </w:r>
      <w:r w:rsidRPr="000B6DB0">
        <w:rPr>
          <w:rFonts w:ascii="Times New Roman" w:hAnsi="Times New Roman"/>
          <w:sz w:val="24"/>
          <w:szCs w:val="24"/>
        </w:rPr>
        <w:t>(1988)</w:t>
      </w:r>
      <w:r w:rsidR="00A60FB1">
        <w:rPr>
          <w:rFonts w:ascii="Times New Roman" w:hAnsi="Times New Roman"/>
          <w:sz w:val="24"/>
          <w:szCs w:val="24"/>
        </w:rPr>
        <w:t xml:space="preserve">, performed by </w:t>
      </w:r>
      <w:r w:rsidR="00B92D9B">
        <w:rPr>
          <w:rFonts w:ascii="Times New Roman" w:hAnsi="Times New Roman"/>
          <w:sz w:val="24"/>
          <w:szCs w:val="24"/>
        </w:rPr>
        <w:t xml:space="preserve">the </w:t>
      </w:r>
      <w:proofErr w:type="spellStart"/>
      <w:r w:rsidR="00A60FB1">
        <w:rPr>
          <w:rFonts w:ascii="Times New Roman" w:hAnsi="Times New Roman"/>
          <w:sz w:val="24"/>
          <w:szCs w:val="24"/>
        </w:rPr>
        <w:t>Ballett</w:t>
      </w:r>
      <w:proofErr w:type="spellEnd"/>
      <w:r w:rsidR="00A60FB1">
        <w:rPr>
          <w:rFonts w:ascii="Times New Roman" w:hAnsi="Times New Roman"/>
          <w:sz w:val="24"/>
          <w:szCs w:val="24"/>
        </w:rPr>
        <w:t xml:space="preserve"> Frankfurt</w:t>
      </w:r>
      <w:r w:rsidRPr="000B6DB0">
        <w:rPr>
          <w:rFonts w:ascii="Times New Roman" w:hAnsi="Times New Roman"/>
          <w:sz w:val="24"/>
          <w:szCs w:val="24"/>
        </w:rPr>
        <w:t xml:space="preserve">. </w:t>
      </w:r>
      <w:r w:rsidRPr="000B6DB0">
        <w:rPr>
          <w:rFonts w:ascii="Times New Roman" w:hAnsi="Times New Roman"/>
          <w:color w:val="000000" w:themeColor="text1"/>
          <w:sz w:val="24"/>
          <w:szCs w:val="24"/>
        </w:rPr>
        <w:t xml:space="preserve">[Credit line: Photo © </w:t>
      </w:r>
      <w:r w:rsidRPr="000B6DB0">
        <w:rPr>
          <w:rFonts w:ascii="Times New Roman" w:hAnsi="Times New Roman"/>
          <w:sz w:val="24"/>
          <w:szCs w:val="24"/>
        </w:rPr>
        <w:t xml:space="preserve">Gert </w:t>
      </w:r>
      <w:proofErr w:type="spellStart"/>
      <w:r w:rsidRPr="000B6DB0">
        <w:rPr>
          <w:rFonts w:ascii="Times New Roman" w:hAnsi="Times New Roman"/>
          <w:sz w:val="24"/>
          <w:szCs w:val="24"/>
        </w:rPr>
        <w:t>Weigelt</w:t>
      </w:r>
      <w:proofErr w:type="spellEnd"/>
      <w:r w:rsidRPr="000B6DB0">
        <w:rPr>
          <w:rFonts w:ascii="Times New Roman" w:hAnsi="Times New Roman"/>
          <w:sz w:val="24"/>
          <w:szCs w:val="24"/>
        </w:rPr>
        <w:t>]</w:t>
      </w:r>
    </w:p>
    <w:p w14:paraId="7EDD68B0" w14:textId="4D89C5E6" w:rsidR="00C732DB" w:rsidRDefault="00C732DB" w:rsidP="00F734BC">
      <w:pPr>
        <w:pStyle w:val="NormalWeb"/>
        <w:spacing w:before="0" w:beforeAutospacing="0" w:after="0" w:afterAutospacing="0"/>
        <w:rPr>
          <w:rFonts w:ascii="Times New Roman" w:hAnsi="Times New Roman"/>
          <w:sz w:val="24"/>
          <w:szCs w:val="24"/>
        </w:rPr>
      </w:pPr>
      <w:r w:rsidRPr="000B6DB0">
        <w:rPr>
          <w:rFonts w:ascii="Times New Roman" w:hAnsi="Times New Roman"/>
          <w:color w:val="000000" w:themeColor="text1"/>
          <w:sz w:val="24"/>
          <w:szCs w:val="24"/>
        </w:rPr>
        <w:t xml:space="preserve">[Vass-Rhee Fig 2]: </w:t>
      </w:r>
      <w:r w:rsidRPr="000B6DB0">
        <w:rPr>
          <w:rFonts w:ascii="Times New Roman" w:hAnsi="Times New Roman"/>
          <w:sz w:val="24"/>
          <w:szCs w:val="24"/>
        </w:rPr>
        <w:t xml:space="preserve">David Kern, Francesca </w:t>
      </w:r>
      <w:proofErr w:type="spellStart"/>
      <w:r w:rsidRPr="000B6DB0">
        <w:rPr>
          <w:rFonts w:ascii="Times New Roman" w:hAnsi="Times New Roman"/>
          <w:sz w:val="24"/>
          <w:szCs w:val="24"/>
        </w:rPr>
        <w:t>Caroti</w:t>
      </w:r>
      <w:proofErr w:type="spellEnd"/>
      <w:r w:rsidRPr="000B6DB0">
        <w:rPr>
          <w:rFonts w:ascii="Times New Roman" w:hAnsi="Times New Roman"/>
          <w:sz w:val="24"/>
          <w:szCs w:val="24"/>
        </w:rPr>
        <w:t xml:space="preserve">, Ander </w:t>
      </w:r>
      <w:proofErr w:type="spellStart"/>
      <w:r w:rsidRPr="000B6DB0">
        <w:rPr>
          <w:rFonts w:ascii="Times New Roman" w:hAnsi="Times New Roman"/>
          <w:sz w:val="24"/>
          <w:szCs w:val="24"/>
        </w:rPr>
        <w:t>Zabala</w:t>
      </w:r>
      <w:proofErr w:type="spellEnd"/>
      <w:r w:rsidRPr="000B6DB0">
        <w:rPr>
          <w:rFonts w:ascii="Times New Roman" w:hAnsi="Times New Roman"/>
          <w:sz w:val="24"/>
          <w:szCs w:val="24"/>
        </w:rPr>
        <w:t xml:space="preserve"> (foreground), </w:t>
      </w:r>
      <w:proofErr w:type="spellStart"/>
      <w:r w:rsidRPr="000B6DB0">
        <w:rPr>
          <w:rFonts w:ascii="Times New Roman" w:hAnsi="Times New Roman"/>
          <w:sz w:val="24"/>
          <w:szCs w:val="24"/>
        </w:rPr>
        <w:t>Jone</w:t>
      </w:r>
      <w:proofErr w:type="spellEnd"/>
      <w:r w:rsidRPr="000B6DB0">
        <w:rPr>
          <w:rFonts w:ascii="Times New Roman" w:hAnsi="Times New Roman"/>
          <w:sz w:val="24"/>
          <w:szCs w:val="24"/>
        </w:rPr>
        <w:t xml:space="preserve"> San Martin, and Christopher Roman (background) in </w:t>
      </w:r>
      <w:r w:rsidRPr="000B6DB0">
        <w:rPr>
          <w:rFonts w:ascii="Times New Roman" w:hAnsi="Times New Roman"/>
          <w:i/>
          <w:iCs/>
          <w:sz w:val="24"/>
          <w:szCs w:val="24"/>
        </w:rPr>
        <w:t>Heterotopia</w:t>
      </w:r>
      <w:r w:rsidRPr="000B6DB0">
        <w:rPr>
          <w:rFonts w:ascii="Times New Roman" w:hAnsi="Times New Roman"/>
          <w:sz w:val="24"/>
          <w:szCs w:val="24"/>
        </w:rPr>
        <w:t xml:space="preserve"> (2006).  </w:t>
      </w:r>
      <w:r w:rsidRPr="000B6DB0">
        <w:rPr>
          <w:rFonts w:ascii="Times New Roman" w:hAnsi="Times New Roman"/>
          <w:color w:val="000000" w:themeColor="text1"/>
          <w:sz w:val="24"/>
          <w:szCs w:val="24"/>
        </w:rPr>
        <w:t xml:space="preserve">[Credit line: Photo © </w:t>
      </w:r>
      <w:r w:rsidRPr="000B6DB0">
        <w:rPr>
          <w:rFonts w:ascii="Times New Roman" w:hAnsi="Times New Roman"/>
          <w:sz w:val="24"/>
          <w:szCs w:val="24"/>
        </w:rPr>
        <w:t xml:space="preserve">Stephan </w:t>
      </w:r>
      <w:proofErr w:type="spellStart"/>
      <w:r w:rsidRPr="000B6DB0">
        <w:rPr>
          <w:rFonts w:ascii="Times New Roman" w:hAnsi="Times New Roman"/>
          <w:sz w:val="24"/>
          <w:szCs w:val="24"/>
        </w:rPr>
        <w:t>Burianek</w:t>
      </w:r>
      <w:proofErr w:type="spellEnd"/>
      <w:r w:rsidRPr="000B6DB0">
        <w:rPr>
          <w:rFonts w:ascii="Times New Roman" w:hAnsi="Times New Roman"/>
          <w:sz w:val="24"/>
          <w:szCs w:val="24"/>
        </w:rPr>
        <w:t>]</w:t>
      </w:r>
    </w:p>
    <w:p w14:paraId="678AE13B" w14:textId="19B11C37" w:rsidR="001941B9" w:rsidRPr="001941B9" w:rsidRDefault="001941B9" w:rsidP="00F734BC">
      <w:pPr>
        <w:pStyle w:val="NormalWeb"/>
        <w:spacing w:before="0" w:beforeAutospacing="0" w:after="0" w:afterAutospacing="0"/>
        <w:rPr>
          <w:rFonts w:ascii="Times New Roman" w:hAnsi="Times New Roman"/>
          <w:sz w:val="24"/>
          <w:szCs w:val="24"/>
        </w:rPr>
      </w:pPr>
      <w:r w:rsidRPr="000B6DB0">
        <w:rPr>
          <w:rFonts w:ascii="Times New Roman" w:hAnsi="Times New Roman"/>
          <w:color w:val="000000" w:themeColor="text1"/>
          <w:sz w:val="24"/>
          <w:szCs w:val="24"/>
        </w:rPr>
        <w:t>[Vass-Rhe</w:t>
      </w:r>
      <w:r w:rsidRPr="001941B9">
        <w:rPr>
          <w:rFonts w:ascii="Times New Roman" w:hAnsi="Times New Roman"/>
          <w:color w:val="000000" w:themeColor="text1"/>
          <w:sz w:val="24"/>
          <w:szCs w:val="24"/>
        </w:rPr>
        <w:t xml:space="preserve">e Fig 3]: </w:t>
      </w:r>
      <w:proofErr w:type="spellStart"/>
      <w:r w:rsidRPr="001941B9">
        <w:rPr>
          <w:rFonts w:ascii="Times New Roman" w:hAnsi="Times New Roman"/>
          <w:sz w:val="24"/>
          <w:szCs w:val="24"/>
        </w:rPr>
        <w:t>Yasutake</w:t>
      </w:r>
      <w:proofErr w:type="spellEnd"/>
      <w:r w:rsidRPr="001941B9">
        <w:rPr>
          <w:rFonts w:ascii="Times New Roman" w:hAnsi="Times New Roman"/>
          <w:sz w:val="24"/>
          <w:szCs w:val="24"/>
        </w:rPr>
        <w:t xml:space="preserve"> </w:t>
      </w:r>
      <w:proofErr w:type="spellStart"/>
      <w:r w:rsidRPr="001941B9">
        <w:rPr>
          <w:rFonts w:ascii="Times New Roman" w:hAnsi="Times New Roman"/>
          <w:sz w:val="24"/>
          <w:szCs w:val="24"/>
        </w:rPr>
        <w:t>Shimaji</w:t>
      </w:r>
      <w:proofErr w:type="spellEnd"/>
      <w:r w:rsidRPr="001941B9">
        <w:rPr>
          <w:rFonts w:ascii="Times New Roman" w:hAnsi="Times New Roman"/>
          <w:sz w:val="24"/>
          <w:szCs w:val="24"/>
        </w:rPr>
        <w:t xml:space="preserve">, </w:t>
      </w:r>
      <w:proofErr w:type="spellStart"/>
      <w:r w:rsidR="00827E6E">
        <w:rPr>
          <w:rFonts w:ascii="Times New Roman" w:hAnsi="Times New Roman"/>
          <w:sz w:val="24"/>
          <w:szCs w:val="24"/>
        </w:rPr>
        <w:t>Parvaneh</w:t>
      </w:r>
      <w:proofErr w:type="spellEnd"/>
      <w:r w:rsidR="00827E6E">
        <w:rPr>
          <w:rFonts w:ascii="Times New Roman" w:hAnsi="Times New Roman"/>
          <w:sz w:val="24"/>
          <w:szCs w:val="24"/>
        </w:rPr>
        <w:t xml:space="preserve"> </w:t>
      </w:r>
      <w:proofErr w:type="spellStart"/>
      <w:r w:rsidR="00827E6E">
        <w:rPr>
          <w:rFonts w:ascii="Times New Roman" w:hAnsi="Times New Roman"/>
          <w:sz w:val="24"/>
          <w:szCs w:val="24"/>
        </w:rPr>
        <w:t>Scharafali</w:t>
      </w:r>
      <w:proofErr w:type="spellEnd"/>
      <w:r w:rsidRPr="001941B9">
        <w:rPr>
          <w:rFonts w:ascii="Times New Roman" w:hAnsi="Times New Roman"/>
          <w:sz w:val="24"/>
          <w:szCs w:val="24"/>
        </w:rPr>
        <w:t xml:space="preserve">, and Fabrice </w:t>
      </w:r>
      <w:proofErr w:type="spellStart"/>
      <w:r w:rsidRPr="001941B9">
        <w:rPr>
          <w:rFonts w:ascii="Times New Roman" w:hAnsi="Times New Roman"/>
          <w:sz w:val="24"/>
          <w:szCs w:val="24"/>
        </w:rPr>
        <w:t>Mazliah</w:t>
      </w:r>
      <w:proofErr w:type="spellEnd"/>
      <w:r w:rsidRPr="001941B9">
        <w:rPr>
          <w:rFonts w:ascii="Times New Roman" w:hAnsi="Times New Roman"/>
          <w:sz w:val="24"/>
          <w:szCs w:val="24"/>
        </w:rPr>
        <w:t xml:space="preserve"> in </w:t>
      </w:r>
      <w:proofErr w:type="spellStart"/>
      <w:r w:rsidRPr="001941B9">
        <w:rPr>
          <w:rFonts w:ascii="Times New Roman" w:hAnsi="Times New Roman"/>
          <w:i/>
          <w:sz w:val="24"/>
          <w:szCs w:val="24"/>
        </w:rPr>
        <w:t>Decreation</w:t>
      </w:r>
      <w:proofErr w:type="spellEnd"/>
      <w:r w:rsidR="001A0616" w:rsidRPr="001A0616">
        <w:rPr>
          <w:rFonts w:ascii="Times New Roman" w:hAnsi="Times New Roman"/>
          <w:sz w:val="24"/>
          <w:szCs w:val="24"/>
        </w:rPr>
        <w:t>.</w:t>
      </w:r>
      <w:r w:rsidRPr="001A0616">
        <w:rPr>
          <w:rFonts w:ascii="Times New Roman" w:hAnsi="Times New Roman"/>
          <w:sz w:val="24"/>
          <w:szCs w:val="24"/>
        </w:rPr>
        <w:t xml:space="preserve"> </w:t>
      </w:r>
      <w:r w:rsidRPr="000B6DB0">
        <w:rPr>
          <w:rFonts w:ascii="Times New Roman" w:hAnsi="Times New Roman"/>
          <w:color w:val="000000" w:themeColor="text1"/>
          <w:sz w:val="24"/>
          <w:szCs w:val="24"/>
        </w:rPr>
        <w:t xml:space="preserve">[Credit line: Photo © </w:t>
      </w:r>
      <w:r>
        <w:rPr>
          <w:rFonts w:ascii="Times New Roman" w:hAnsi="Times New Roman"/>
          <w:sz w:val="24"/>
          <w:szCs w:val="24"/>
        </w:rPr>
        <w:t>Julieta Cervantes</w:t>
      </w:r>
      <w:r w:rsidRPr="000B6DB0">
        <w:rPr>
          <w:rFonts w:ascii="Times New Roman" w:hAnsi="Times New Roman"/>
          <w:sz w:val="24"/>
          <w:szCs w:val="24"/>
        </w:rPr>
        <w:t>]</w:t>
      </w:r>
    </w:p>
    <w:p w14:paraId="59010F5B" w14:textId="3B2B2575" w:rsidR="00ED56F7" w:rsidRPr="00A60FB1" w:rsidRDefault="00F734BC" w:rsidP="00DD619B">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rPr>
        <w:br/>
      </w:r>
      <w:r w:rsidRPr="00A60FB1">
        <w:rPr>
          <w:rFonts w:ascii="Times New Roman" w:hAnsi="Times New Roman" w:cs="Times New Roman"/>
          <w:b/>
        </w:rPr>
        <w:lastRenderedPageBreak/>
        <w:t>Notes</w:t>
      </w:r>
    </w:p>
    <w:sectPr w:rsidR="00ED56F7" w:rsidRPr="00A60FB1" w:rsidSect="00DF468A">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E60E" w14:textId="77777777" w:rsidR="007F7A43" w:rsidRDefault="007F7A43" w:rsidP="00EB5E3A">
      <w:r>
        <w:separator/>
      </w:r>
    </w:p>
  </w:endnote>
  <w:endnote w:type="continuationSeparator" w:id="0">
    <w:p w14:paraId="78825980" w14:textId="77777777" w:rsidR="007F7A43" w:rsidRDefault="007F7A43" w:rsidP="00EB5E3A">
      <w:r>
        <w:continuationSeparator/>
      </w:r>
    </w:p>
  </w:endnote>
  <w:endnote w:id="1">
    <w:p w14:paraId="25ABB578" w14:textId="70636019" w:rsidR="00424D80" w:rsidRPr="00A60FB1" w:rsidRDefault="00424D80" w:rsidP="00A60FB1">
      <w:pPr>
        <w:spacing w:line="480" w:lineRule="auto"/>
        <w:rPr>
          <w:rFonts w:ascii="Times New Roman" w:eastAsia="Times New Roman" w:hAnsi="Times New Roman" w:cs="Times New Roman"/>
          <w:lang w:val="en-GB"/>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eastAsia="Times New Roman" w:hAnsi="Times New Roman" w:cs="Times New Roman"/>
          <w:lang w:val="en-GB"/>
        </w:rPr>
        <w:t>Sulcas</w:t>
      </w:r>
      <w:proofErr w:type="spellEnd"/>
      <w:r w:rsidRPr="00A60FB1">
        <w:rPr>
          <w:rFonts w:ascii="Times New Roman" w:eastAsia="Times New Roman" w:hAnsi="Times New Roman" w:cs="Times New Roman"/>
          <w:lang w:val="en-GB"/>
        </w:rPr>
        <w:t xml:space="preserve">, Roslyn, “William Forsythe: Channels for the desire to dance,” </w:t>
      </w:r>
      <w:r w:rsidRPr="00A60FB1">
        <w:rPr>
          <w:rFonts w:ascii="Times New Roman" w:eastAsia="Times New Roman" w:hAnsi="Times New Roman" w:cs="Times New Roman"/>
          <w:i/>
          <w:lang w:val="en-GB"/>
        </w:rPr>
        <w:t>Dance Magazine</w:t>
      </w:r>
      <w:r w:rsidRPr="00A60FB1">
        <w:rPr>
          <w:rFonts w:ascii="Times New Roman" w:eastAsia="Times New Roman" w:hAnsi="Times New Roman" w:cs="Times New Roman"/>
          <w:lang w:val="en-GB"/>
        </w:rPr>
        <w:t xml:space="preserve"> (September 1995), 59.</w:t>
      </w:r>
    </w:p>
  </w:endnote>
  <w:endnote w:id="2">
    <w:p w14:paraId="1EFBBBF9" w14:textId="241287EB"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Prince (Nelson, Prince Roger), “My Name is Prince,” 1992, </w:t>
      </w:r>
      <w:r w:rsidRPr="00A60FB1">
        <w:rPr>
          <w:rFonts w:ascii="Times New Roman" w:hAnsi="Times New Roman" w:cs="Times New Roman"/>
          <w:i/>
        </w:rPr>
        <w:t>Love Symbol</w:t>
      </w:r>
      <w:r w:rsidRPr="00A60FB1">
        <w:rPr>
          <w:rFonts w:ascii="Times New Roman" w:hAnsi="Times New Roman" w:cs="Times New Roman"/>
        </w:rPr>
        <w:t xml:space="preserve"> album, Paisley Park, Warner Bros. </w:t>
      </w:r>
    </w:p>
  </w:endnote>
  <w:endnote w:id="3">
    <w:p w14:paraId="503A398F"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Fisher, Jennifer, “Tulle as Tool: Embracing the Conflict of the Ballerina as Powerhouse,” </w:t>
      </w:r>
      <w:r w:rsidRPr="00A60FB1">
        <w:rPr>
          <w:rFonts w:ascii="Times New Roman" w:hAnsi="Times New Roman" w:cs="Times New Roman"/>
          <w:i/>
        </w:rPr>
        <w:t>Dance Research Journal</w:t>
      </w:r>
      <w:r w:rsidRPr="00A60FB1">
        <w:rPr>
          <w:rFonts w:ascii="Times New Roman" w:hAnsi="Times New Roman" w:cs="Times New Roman"/>
        </w:rPr>
        <w:t xml:space="preserve"> 39, no. 1 (2007), 9.</w:t>
      </w:r>
    </w:p>
  </w:endnote>
  <w:endnote w:id="4">
    <w:p w14:paraId="10049F6A"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With the exception of early periods of new creations, the </w:t>
      </w:r>
      <w:proofErr w:type="spellStart"/>
      <w:r w:rsidRPr="00A60FB1">
        <w:rPr>
          <w:rFonts w:ascii="Times New Roman" w:hAnsi="Times New Roman" w:cs="Times New Roman"/>
        </w:rPr>
        <w:t>Ballett</w:t>
      </w:r>
      <w:proofErr w:type="spellEnd"/>
      <w:r w:rsidRPr="00A60FB1">
        <w:rPr>
          <w:rFonts w:ascii="Times New Roman" w:hAnsi="Times New Roman" w:cs="Times New Roman"/>
        </w:rPr>
        <w:t xml:space="preserve"> Frankfurt had an “open door” policy that allowed visiting dancers to take company class and work in the back of the room during rehearsals, space permitting. This policy also served as a means for Forsythe to informally audition dancers.  </w:t>
      </w:r>
    </w:p>
  </w:endnote>
  <w:endnote w:id="5">
    <w:p w14:paraId="031B8947"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Sulcas</w:t>
      </w:r>
      <w:proofErr w:type="spellEnd"/>
      <w:r w:rsidRPr="00A60FB1">
        <w:rPr>
          <w:rFonts w:ascii="Times New Roman" w:hAnsi="Times New Roman" w:cs="Times New Roman"/>
        </w:rPr>
        <w:t xml:space="preserve">, Roslyn, “William Forsythe: The poetry of disappearance and the great tradition,” </w:t>
      </w:r>
      <w:r w:rsidRPr="00A60FB1">
        <w:rPr>
          <w:rFonts w:ascii="Times New Roman" w:hAnsi="Times New Roman" w:cs="Times New Roman"/>
          <w:i/>
        </w:rPr>
        <w:t xml:space="preserve">Dance Theatre Journal </w:t>
      </w:r>
      <w:r w:rsidRPr="00A60FB1">
        <w:rPr>
          <w:rFonts w:ascii="Times New Roman" w:hAnsi="Times New Roman" w:cs="Times New Roman"/>
        </w:rPr>
        <w:t>9, no. 1 (1991),</w:t>
      </w:r>
      <w:r w:rsidRPr="00A60FB1">
        <w:rPr>
          <w:rFonts w:ascii="Times New Roman" w:eastAsia="Times New Roman" w:hAnsi="Times New Roman" w:cs="Times New Roman"/>
        </w:rPr>
        <w:t xml:space="preserve"> 32.</w:t>
      </w:r>
    </w:p>
  </w:endnote>
  <w:endnote w:id="6">
    <w:p w14:paraId="7B884ADC" w14:textId="63AEBF1A"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eastAsia="Times New Roman" w:hAnsi="Times New Roman" w:cs="Times New Roman"/>
        </w:rPr>
        <w:t>Sulcas</w:t>
      </w:r>
      <w:proofErr w:type="spellEnd"/>
      <w:r w:rsidRPr="00A60FB1">
        <w:rPr>
          <w:rFonts w:ascii="Times New Roman" w:eastAsia="Times New Roman" w:hAnsi="Times New Roman" w:cs="Times New Roman"/>
        </w:rPr>
        <w:t>, “Channels,” 59.</w:t>
      </w:r>
    </w:p>
  </w:endnote>
  <w:endnote w:id="7">
    <w:p w14:paraId="56EC8ACC" w14:textId="457355AC" w:rsidR="00424D80" w:rsidRPr="00A60FB1" w:rsidRDefault="00424D80" w:rsidP="00A60FB1">
      <w:pPr>
        <w:pStyle w:val="EndnoteText"/>
        <w:spacing w:line="480" w:lineRule="auto"/>
        <w:rPr>
          <w:rFonts w:ascii="Times New Roman" w:hAnsi="Times New Roman" w:cs="Times New Roman"/>
        </w:rPr>
      </w:pPr>
      <w:r w:rsidRPr="00A60FB1">
        <w:rPr>
          <w:rStyle w:val="EndnoteReference"/>
        </w:rPr>
        <w:endnoteRef/>
      </w:r>
      <w:r w:rsidRPr="00A60FB1">
        <w:t xml:space="preserve"> </w:t>
      </w:r>
      <w:r w:rsidRPr="00A60FB1">
        <w:rPr>
          <w:rFonts w:ascii="Times New Roman" w:hAnsi="Times New Roman" w:cs="Times New Roman"/>
        </w:rPr>
        <w:t xml:space="preserve">In this essay, the term “ballet” is used in reference to ballet techniques and contingent ideas developed therefrom, rather than the genre. Dana Caspersen usefully distinguishes this as “the </w:t>
      </w:r>
      <w:r w:rsidRPr="00A60FB1">
        <w:rPr>
          <w:rFonts w:ascii="Times New Roman" w:hAnsi="Times New Roman" w:cs="Times New Roman"/>
          <w:i/>
        </w:rPr>
        <w:t>practice</w:t>
      </w:r>
      <w:r w:rsidRPr="00A60FB1">
        <w:rPr>
          <w:rFonts w:ascii="Times New Roman" w:hAnsi="Times New Roman" w:cs="Times New Roman"/>
        </w:rPr>
        <w:t xml:space="preserve"> of the balletic” (emphasis original). </w:t>
      </w:r>
      <w:proofErr w:type="spellStart"/>
      <w:r w:rsidRPr="00A60FB1">
        <w:rPr>
          <w:rFonts w:ascii="Times New Roman" w:hAnsi="Times New Roman" w:cs="Times New Roman"/>
        </w:rPr>
        <w:t>Turkenich</w:t>
      </w:r>
      <w:proofErr w:type="spellEnd"/>
      <w:r w:rsidRPr="00A60FB1">
        <w:rPr>
          <w:rFonts w:ascii="Times New Roman" w:hAnsi="Times New Roman" w:cs="Times New Roman"/>
        </w:rPr>
        <w:t>, Uri, “Interview with Dana Caspersen,” August 22, 2013, accessed August 30, 2018. https://danceinterviews.wordpress.com/2013/08/22/interview-with-dana-caspersen/</w:t>
      </w:r>
    </w:p>
  </w:endnote>
  <w:endnote w:id="8">
    <w:p w14:paraId="43F91803" w14:textId="549F6C2B"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Style w:val="st"/>
          <w:rFonts w:ascii="Times New Roman" w:eastAsia="Times New Roman" w:hAnsi="Times New Roman" w:cs="Times New Roman"/>
        </w:rPr>
        <w:t>Paskevska</w:t>
      </w:r>
      <w:proofErr w:type="spellEnd"/>
      <w:r w:rsidRPr="00A60FB1">
        <w:rPr>
          <w:rStyle w:val="st"/>
          <w:rFonts w:ascii="Times New Roman" w:eastAsia="Times New Roman" w:hAnsi="Times New Roman" w:cs="Times New Roman"/>
        </w:rPr>
        <w:t xml:space="preserve">, Anna, </w:t>
      </w:r>
      <w:r w:rsidRPr="00A60FB1">
        <w:rPr>
          <w:rStyle w:val="st"/>
          <w:rFonts w:ascii="Times New Roman" w:eastAsia="Times New Roman" w:hAnsi="Times New Roman" w:cs="Times New Roman"/>
          <w:i/>
        </w:rPr>
        <w:t>Ballet Beyond Tradition</w:t>
      </w:r>
      <w:r w:rsidRPr="00A60FB1">
        <w:rPr>
          <w:rStyle w:val="st"/>
          <w:rFonts w:ascii="Times New Roman" w:eastAsia="Times New Roman" w:hAnsi="Times New Roman" w:cs="Times New Roman"/>
        </w:rPr>
        <w:t xml:space="preserve"> (New York/Abingdon: Routledge, 2005),</w:t>
      </w:r>
      <w:r w:rsidRPr="00A60FB1">
        <w:rPr>
          <w:rFonts w:ascii="Times New Roman" w:hAnsi="Times New Roman" w:cs="Times New Roman"/>
        </w:rPr>
        <w:t xml:space="preserve"> 66-67.</w:t>
      </w:r>
    </w:p>
  </w:endnote>
  <w:endnote w:id="9">
    <w:p w14:paraId="020568BE"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Denby</w:t>
      </w:r>
      <w:proofErr w:type="spellEnd"/>
      <w:r w:rsidRPr="00A60FB1">
        <w:rPr>
          <w:rFonts w:ascii="Times New Roman" w:hAnsi="Times New Roman" w:cs="Times New Roman"/>
        </w:rPr>
        <w:t xml:space="preserve">, Edwin, “In the Abstract (1959-60)” in </w:t>
      </w:r>
      <w:r w:rsidRPr="00A60FB1">
        <w:rPr>
          <w:rFonts w:ascii="Times New Roman" w:hAnsi="Times New Roman" w:cs="Times New Roman"/>
          <w:i/>
        </w:rPr>
        <w:t>Dance Writings</w:t>
      </w:r>
      <w:r w:rsidRPr="00A60FB1">
        <w:rPr>
          <w:rFonts w:ascii="Times New Roman" w:hAnsi="Times New Roman" w:cs="Times New Roman"/>
        </w:rPr>
        <w:t xml:space="preserve"> (London: Dance Books, 1986), 465.</w:t>
      </w:r>
    </w:p>
  </w:endnote>
  <w:endnote w:id="10">
    <w:p w14:paraId="39DC1870" w14:textId="78DF2B4E"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Banes, Sally, “Balanchine and Black Dance,” in W</w:t>
      </w:r>
      <w:r w:rsidRPr="00A60FB1">
        <w:rPr>
          <w:rFonts w:ascii="Times New Roman" w:hAnsi="Times New Roman" w:cs="Times New Roman"/>
          <w:i/>
        </w:rPr>
        <w:t>riting Dancing in the Age of Postmodernism</w:t>
      </w:r>
      <w:r w:rsidRPr="00A60FB1">
        <w:rPr>
          <w:rFonts w:ascii="Times New Roman" w:hAnsi="Times New Roman" w:cs="Times New Roman"/>
        </w:rPr>
        <w:t xml:space="preserve"> (Middletown: Wesleyan University Press, 1994), 53-69; </w:t>
      </w:r>
      <w:proofErr w:type="spellStart"/>
      <w:r w:rsidRPr="00A60FB1">
        <w:rPr>
          <w:rFonts w:ascii="Times New Roman" w:hAnsi="Times New Roman" w:cs="Times New Roman"/>
        </w:rPr>
        <w:t>Gottschild</w:t>
      </w:r>
      <w:proofErr w:type="spellEnd"/>
      <w:r w:rsidRPr="00A60FB1">
        <w:rPr>
          <w:rFonts w:ascii="Times New Roman" w:hAnsi="Times New Roman" w:cs="Times New Roman"/>
        </w:rPr>
        <w:t xml:space="preserve">, Brenda Dixon, “Stripping the Emperor: George Balanchine and the Americanization of Ballet,” in </w:t>
      </w:r>
      <w:r w:rsidRPr="00A60FB1">
        <w:rPr>
          <w:rFonts w:ascii="Times New Roman" w:hAnsi="Times New Roman" w:cs="Times New Roman"/>
          <w:i/>
        </w:rPr>
        <w:t>Digging the Africanist Presence in American Performance: Dance and Other Contexts</w:t>
      </w:r>
      <w:r w:rsidRPr="00A60FB1">
        <w:rPr>
          <w:rFonts w:ascii="Times New Roman" w:hAnsi="Times New Roman" w:cs="Times New Roman"/>
        </w:rPr>
        <w:t xml:space="preserve"> (Westport: Praeger Publishers, 1998), 59-79.</w:t>
      </w:r>
    </w:p>
  </w:endnote>
  <w:endnote w:id="11">
    <w:p w14:paraId="7E3D0D3A" w14:textId="353D4475"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Similarly, Robert Gottlieb compared ballerinas in Peter Martins’ 2007 production of </w:t>
      </w:r>
      <w:r w:rsidRPr="00A60FB1">
        <w:rPr>
          <w:rFonts w:ascii="Times New Roman" w:hAnsi="Times New Roman" w:cs="Times New Roman"/>
          <w:i/>
        </w:rPr>
        <w:t>Sleeping Beauty</w:t>
      </w:r>
      <w:r w:rsidRPr="00A60FB1">
        <w:rPr>
          <w:rFonts w:ascii="Times New Roman" w:hAnsi="Times New Roman" w:cs="Times New Roman"/>
        </w:rPr>
        <w:t xml:space="preserve">, calling </w:t>
      </w:r>
      <w:r w:rsidRPr="00A60FB1">
        <w:rPr>
          <w:rFonts w:ascii="Times New Roman" w:eastAsia="Times New Roman" w:hAnsi="Times New Roman" w:cs="Times New Roman"/>
        </w:rPr>
        <w:t xml:space="preserve">Ashley </w:t>
      </w:r>
      <w:proofErr w:type="spellStart"/>
      <w:r w:rsidRPr="00A60FB1">
        <w:rPr>
          <w:rFonts w:ascii="Times New Roman" w:eastAsia="Times New Roman" w:hAnsi="Times New Roman" w:cs="Times New Roman"/>
        </w:rPr>
        <w:t>Bouder</w:t>
      </w:r>
      <w:proofErr w:type="spellEnd"/>
      <w:r w:rsidRPr="00A60FB1">
        <w:rPr>
          <w:rFonts w:ascii="Times New Roman" w:eastAsia="Times New Roman" w:hAnsi="Times New Roman" w:cs="Times New Roman"/>
        </w:rPr>
        <w:t xml:space="preserve"> “a powerhouse technician, and she ate up the role’s challenges, but though she’s learning to tone down her attack, for me she lacks the delicacy, the loveliness, that Aurora demands.” “Martins’ Efficient </w:t>
      </w:r>
      <w:r w:rsidRPr="00E24E75">
        <w:rPr>
          <w:rFonts w:ascii="Times New Roman" w:eastAsia="Times New Roman" w:hAnsi="Times New Roman" w:cs="Times New Roman"/>
          <w:i/>
        </w:rPr>
        <w:t>Beauty</w:t>
      </w:r>
      <w:r w:rsidRPr="00A60FB1">
        <w:rPr>
          <w:rFonts w:ascii="Times New Roman" w:eastAsia="Times New Roman" w:hAnsi="Times New Roman" w:cs="Times New Roman"/>
        </w:rPr>
        <w:t>, A Showcase for New Auroras.” Review of New York City Ballet</w:t>
      </w:r>
      <w:r w:rsidRPr="00A60FB1">
        <w:rPr>
          <w:rFonts w:ascii="Times New Roman" w:eastAsia="Times New Roman" w:hAnsi="Times New Roman" w:cs="Times New Roman"/>
          <w:i/>
        </w:rPr>
        <w:t>, The Observer</w:t>
      </w:r>
      <w:r w:rsidRPr="00A60FB1">
        <w:rPr>
          <w:rFonts w:ascii="Times New Roman" w:eastAsia="Times New Roman" w:hAnsi="Times New Roman" w:cs="Times New Roman"/>
        </w:rPr>
        <w:t xml:space="preserve">, January 22, 2017, </w:t>
      </w:r>
      <w:r w:rsidRPr="00A60FB1">
        <w:rPr>
          <w:rFonts w:ascii="Times New Roman" w:hAnsi="Times New Roman" w:cs="Times New Roman"/>
        </w:rPr>
        <w:t>accessed March 17, 2018. http://observer.com/2007/01/martins-efficient-ibeautyi-a-showcase-for-new-auroras/</w:t>
      </w:r>
    </w:p>
  </w:endnote>
  <w:endnote w:id="12">
    <w:p w14:paraId="27AED34E" w14:textId="7F068515"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“Bolshoi’s Balanchine, From Stage to Screen,” </w:t>
      </w:r>
      <w:r w:rsidRPr="00A60FB1">
        <w:rPr>
          <w:rFonts w:ascii="Times New Roman" w:hAnsi="Times New Roman" w:cs="Times New Roman"/>
          <w:i/>
        </w:rPr>
        <w:t>The New York Times</w:t>
      </w:r>
      <w:r w:rsidRPr="00A60FB1">
        <w:rPr>
          <w:rFonts w:ascii="Times New Roman" w:hAnsi="Times New Roman" w:cs="Times New Roman"/>
        </w:rPr>
        <w:t>, Jan 20, 2014, accessed March 17, 2018. https://www.nytimes.com/2014/01/21/arts/dance/bolshois-balanchine-from-stage-to-screen.html</w:t>
      </w:r>
    </w:p>
  </w:endnote>
  <w:endnote w:id="13">
    <w:p w14:paraId="44735B8C" w14:textId="04CE9A2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r w:rsidRPr="00A60FB1">
        <w:rPr>
          <w:rFonts w:ascii="Times New Roman" w:eastAsia="Times New Roman" w:hAnsi="Times New Roman" w:cs="Times New Roman"/>
        </w:rPr>
        <w:t xml:space="preserve">“Dance Theatre of Harlem Returns to City Center; Program B,” </w:t>
      </w:r>
      <w:r w:rsidRPr="00A60FB1">
        <w:rPr>
          <w:rFonts w:ascii="Times New Roman" w:eastAsia="Times New Roman" w:hAnsi="Times New Roman" w:cs="Times New Roman"/>
          <w:i/>
        </w:rPr>
        <w:t>The Dance Enthusiast</w:t>
      </w:r>
      <w:r w:rsidRPr="00A60FB1">
        <w:rPr>
          <w:rFonts w:ascii="Times New Roman" w:eastAsia="Times New Roman" w:hAnsi="Times New Roman" w:cs="Times New Roman"/>
        </w:rPr>
        <w:t xml:space="preserve">, April 10, 2015, </w:t>
      </w:r>
      <w:r w:rsidRPr="00A60FB1">
        <w:rPr>
          <w:rFonts w:ascii="Times New Roman" w:hAnsi="Times New Roman" w:cs="Times New Roman"/>
        </w:rPr>
        <w:t>accessed March 17, 2018. https://www.dance-enthusiast.com/get-involved/reviews/why-audience-reviews/for-artists/view/Dance-Theatre-of-Harlem-Returns-to-City-Center-Program-B-Friday-April-10th-2015</w:t>
      </w:r>
    </w:p>
  </w:endnote>
  <w:endnote w:id="14">
    <w:p w14:paraId="7CA2A24F" w14:textId="3FADFE15"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Gilpin, Heidi, </w:t>
      </w:r>
      <w:r w:rsidRPr="00A60FB1">
        <w:rPr>
          <w:rFonts w:ascii="Times New Roman" w:hAnsi="Times New Roman" w:cs="Times New Roman"/>
          <w:i/>
        </w:rPr>
        <w:t>Failure, repetition, amputation, and disappearance: Issues of composition in contemporary European movement performance</w:t>
      </w:r>
      <w:r w:rsidRPr="00A60FB1">
        <w:rPr>
          <w:rFonts w:ascii="Times New Roman" w:hAnsi="Times New Roman" w:cs="Times New Roman"/>
        </w:rPr>
        <w:t xml:space="preserve"> (doctoral dissertation, Harvard University, 1993), 4.</w:t>
      </w:r>
    </w:p>
  </w:endnote>
  <w:endnote w:id="15">
    <w:p w14:paraId="29E5C3EF" w14:textId="231368B8" w:rsidR="00424D80" w:rsidRPr="00A60FB1" w:rsidRDefault="00424D80" w:rsidP="00A60FB1">
      <w:pPr>
        <w:spacing w:line="480" w:lineRule="auto"/>
        <w:rPr>
          <w:rFonts w:ascii="Times New Roman" w:hAnsi="Times New Roman" w:cs="Times New Roman"/>
          <w:lang w:val="it-IT"/>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r w:rsidRPr="00A60FB1">
        <w:rPr>
          <w:rFonts w:ascii="Times New Roman" w:hAnsi="Times New Roman" w:cs="Times New Roman"/>
          <w:lang w:val="en"/>
        </w:rPr>
        <w:t xml:space="preserve">Castiglione, </w:t>
      </w:r>
      <w:proofErr w:type="spellStart"/>
      <w:r w:rsidRPr="00A60FB1">
        <w:rPr>
          <w:rFonts w:ascii="Times New Roman" w:hAnsi="Times New Roman" w:cs="Times New Roman"/>
          <w:lang w:val="en"/>
        </w:rPr>
        <w:t>Baldasar</w:t>
      </w:r>
      <w:proofErr w:type="spellEnd"/>
      <w:r w:rsidRPr="00A60FB1">
        <w:rPr>
          <w:rFonts w:ascii="Times New Roman" w:hAnsi="Times New Roman" w:cs="Times New Roman"/>
          <w:lang w:val="en"/>
        </w:rPr>
        <w:t xml:space="preserve">, </w:t>
      </w:r>
      <w:r w:rsidRPr="00A60FB1">
        <w:rPr>
          <w:rFonts w:ascii="Times New Roman" w:eastAsia="Times New Roman" w:hAnsi="Times New Roman" w:cs="Times New Roman"/>
          <w:i/>
        </w:rPr>
        <w:t xml:space="preserve">Il </w:t>
      </w:r>
      <w:proofErr w:type="spellStart"/>
      <w:r w:rsidRPr="00A60FB1">
        <w:rPr>
          <w:rFonts w:ascii="Times New Roman" w:eastAsia="Times New Roman" w:hAnsi="Times New Roman" w:cs="Times New Roman"/>
          <w:i/>
        </w:rPr>
        <w:t>libro</w:t>
      </w:r>
      <w:proofErr w:type="spellEnd"/>
      <w:r w:rsidRPr="00A60FB1">
        <w:rPr>
          <w:rFonts w:ascii="Times New Roman" w:eastAsia="Times New Roman" w:hAnsi="Times New Roman" w:cs="Times New Roman"/>
          <w:i/>
        </w:rPr>
        <w:t xml:space="preserve"> del </w:t>
      </w:r>
      <w:proofErr w:type="spellStart"/>
      <w:r w:rsidRPr="00A60FB1">
        <w:rPr>
          <w:rFonts w:ascii="Times New Roman" w:eastAsia="Times New Roman" w:hAnsi="Times New Roman" w:cs="Times New Roman"/>
          <w:i/>
        </w:rPr>
        <w:t>Cortegiano</w:t>
      </w:r>
      <w:proofErr w:type="spellEnd"/>
      <w:r w:rsidRPr="00A60FB1">
        <w:rPr>
          <w:rFonts w:ascii="Times New Roman" w:eastAsia="Times New Roman" w:hAnsi="Times New Roman" w:cs="Times New Roman"/>
        </w:rPr>
        <w:t xml:space="preserve"> (1528), </w:t>
      </w:r>
      <w:proofErr w:type="spellStart"/>
      <w:r w:rsidRPr="00A60FB1">
        <w:rPr>
          <w:rFonts w:ascii="Times New Roman" w:eastAsia="Times New Roman" w:hAnsi="Times New Roman" w:cs="Times New Roman"/>
        </w:rPr>
        <w:t>Preti</w:t>
      </w:r>
      <w:proofErr w:type="spellEnd"/>
      <w:r w:rsidRPr="00A60FB1">
        <w:rPr>
          <w:rFonts w:ascii="Times New Roman" w:eastAsia="Times New Roman" w:hAnsi="Times New Roman" w:cs="Times New Roman"/>
        </w:rPr>
        <w:t xml:space="preserve">, Giulio, ed. (Torino: Einaudi, 1960), 44-5. </w:t>
      </w:r>
      <w:proofErr w:type="spellStart"/>
      <w:r w:rsidRPr="00A60FB1">
        <w:rPr>
          <w:rFonts w:ascii="Times New Roman" w:hAnsi="Times New Roman" w:cs="Times New Roman"/>
          <w:lang w:val="it-IT"/>
        </w:rPr>
        <w:t>Author’s</w:t>
      </w:r>
      <w:proofErr w:type="spellEnd"/>
      <w:r w:rsidRPr="00A60FB1">
        <w:rPr>
          <w:rFonts w:ascii="Times New Roman" w:hAnsi="Times New Roman" w:cs="Times New Roman"/>
          <w:lang w:val="it-IT"/>
        </w:rPr>
        <w:t xml:space="preserve"> </w:t>
      </w:r>
      <w:proofErr w:type="spellStart"/>
      <w:r w:rsidRPr="00A60FB1">
        <w:rPr>
          <w:rFonts w:ascii="Times New Roman" w:hAnsi="Times New Roman" w:cs="Times New Roman"/>
          <w:lang w:val="it-IT"/>
        </w:rPr>
        <w:t>translation</w:t>
      </w:r>
      <w:proofErr w:type="spellEnd"/>
      <w:r w:rsidRPr="00A60FB1">
        <w:rPr>
          <w:rFonts w:ascii="Times New Roman" w:hAnsi="Times New Roman" w:cs="Times New Roman"/>
          <w:lang w:val="it-IT"/>
        </w:rPr>
        <w:t xml:space="preserve"> from the </w:t>
      </w:r>
      <w:proofErr w:type="spellStart"/>
      <w:r w:rsidRPr="00A60FB1">
        <w:rPr>
          <w:rFonts w:ascii="Times New Roman" w:hAnsi="Times New Roman" w:cs="Times New Roman"/>
          <w:lang w:val="it-IT"/>
        </w:rPr>
        <w:t>original</w:t>
      </w:r>
      <w:proofErr w:type="spellEnd"/>
      <w:r w:rsidRPr="00A60FB1">
        <w:rPr>
          <w:rFonts w:ascii="Times New Roman" w:hAnsi="Times New Roman" w:cs="Times New Roman"/>
          <w:lang w:val="it-IT"/>
        </w:rPr>
        <w:t xml:space="preserve">: </w:t>
      </w:r>
    </w:p>
    <w:p w14:paraId="6E9A7E84" w14:textId="481A85A1" w:rsidR="00424D80" w:rsidRPr="00A60FB1" w:rsidRDefault="00424D80" w:rsidP="00A60FB1">
      <w:pPr>
        <w:spacing w:line="480" w:lineRule="auto"/>
        <w:rPr>
          <w:rFonts w:ascii="Times New Roman" w:eastAsia="Times New Roman" w:hAnsi="Times New Roman" w:cs="Times New Roman"/>
          <w:i/>
          <w:lang w:val="it-IT"/>
        </w:rPr>
      </w:pPr>
      <w:r w:rsidRPr="00A60FB1">
        <w:rPr>
          <w:rFonts w:ascii="Times New Roman" w:eastAsia="Times New Roman" w:hAnsi="Times New Roman" w:cs="Times New Roman"/>
          <w:i/>
          <w:lang w:val="it-IT"/>
        </w:rPr>
        <w:t xml:space="preserve">Ma avendo io già </w:t>
      </w:r>
      <w:proofErr w:type="spellStart"/>
      <w:r w:rsidRPr="00A60FB1">
        <w:rPr>
          <w:rFonts w:ascii="Times New Roman" w:eastAsia="Times New Roman" w:hAnsi="Times New Roman" w:cs="Times New Roman"/>
          <w:i/>
          <w:lang w:val="it-IT"/>
        </w:rPr>
        <w:t>piú</w:t>
      </w:r>
      <w:proofErr w:type="spellEnd"/>
      <w:r w:rsidRPr="00A60FB1">
        <w:rPr>
          <w:rFonts w:ascii="Times New Roman" w:eastAsia="Times New Roman" w:hAnsi="Times New Roman" w:cs="Times New Roman"/>
          <w:i/>
          <w:lang w:val="it-IT"/>
        </w:rPr>
        <w:t xml:space="preserve"> volte pensato meco onde nasca questa grazia, lasciando quelli che dalle stelle l’hanno, trovo una regola universalissima, la qual mi par valer circa questo in tutte le cose umane che si facciano o dicano </w:t>
      </w:r>
      <w:proofErr w:type="spellStart"/>
      <w:r w:rsidRPr="00A60FB1">
        <w:rPr>
          <w:rFonts w:ascii="Times New Roman" w:eastAsia="Times New Roman" w:hAnsi="Times New Roman" w:cs="Times New Roman"/>
          <w:i/>
          <w:lang w:val="it-IT"/>
        </w:rPr>
        <w:t>piú</w:t>
      </w:r>
      <w:proofErr w:type="spellEnd"/>
      <w:r w:rsidRPr="00A60FB1">
        <w:rPr>
          <w:rFonts w:ascii="Times New Roman" w:eastAsia="Times New Roman" w:hAnsi="Times New Roman" w:cs="Times New Roman"/>
          <w:i/>
          <w:lang w:val="it-IT"/>
        </w:rPr>
        <w:t xml:space="preserve"> che alcuna altra, e ciò è fuggir quanto </w:t>
      </w:r>
      <w:proofErr w:type="spellStart"/>
      <w:r w:rsidRPr="00A60FB1">
        <w:rPr>
          <w:rFonts w:ascii="Times New Roman" w:eastAsia="Times New Roman" w:hAnsi="Times New Roman" w:cs="Times New Roman"/>
          <w:i/>
          <w:lang w:val="it-IT"/>
        </w:rPr>
        <w:t>piú</w:t>
      </w:r>
      <w:proofErr w:type="spellEnd"/>
      <w:r w:rsidRPr="00A60FB1">
        <w:rPr>
          <w:rFonts w:ascii="Times New Roman" w:eastAsia="Times New Roman" w:hAnsi="Times New Roman" w:cs="Times New Roman"/>
          <w:i/>
          <w:lang w:val="it-IT"/>
        </w:rPr>
        <w:t xml:space="preserve"> si </w:t>
      </w:r>
      <w:proofErr w:type="spellStart"/>
      <w:r w:rsidRPr="00A60FB1">
        <w:rPr>
          <w:rFonts w:ascii="Times New Roman" w:eastAsia="Times New Roman" w:hAnsi="Times New Roman" w:cs="Times New Roman"/>
          <w:i/>
          <w:lang w:val="it-IT"/>
        </w:rPr>
        <w:t>po</w:t>
      </w:r>
      <w:proofErr w:type="spellEnd"/>
      <w:r w:rsidRPr="00A60FB1">
        <w:rPr>
          <w:rFonts w:ascii="Times New Roman" w:eastAsia="Times New Roman" w:hAnsi="Times New Roman" w:cs="Times New Roman"/>
          <w:i/>
          <w:lang w:val="it-IT"/>
        </w:rPr>
        <w:t xml:space="preserve">, e come un </w:t>
      </w:r>
      <w:proofErr w:type="spellStart"/>
      <w:r w:rsidRPr="00A60FB1">
        <w:rPr>
          <w:rFonts w:ascii="Times New Roman" w:eastAsia="Times New Roman" w:hAnsi="Times New Roman" w:cs="Times New Roman"/>
          <w:i/>
          <w:lang w:val="it-IT"/>
        </w:rPr>
        <w:t>asperissimo</w:t>
      </w:r>
      <w:proofErr w:type="spellEnd"/>
      <w:r w:rsidRPr="00A60FB1">
        <w:rPr>
          <w:rFonts w:ascii="Times New Roman" w:eastAsia="Times New Roman" w:hAnsi="Times New Roman" w:cs="Times New Roman"/>
          <w:i/>
          <w:lang w:val="it-IT"/>
        </w:rPr>
        <w:t xml:space="preserve"> e pericoloso scoglio, la affettazione</w:t>
      </w:r>
      <w:r w:rsidRPr="00A60FB1">
        <w:rPr>
          <w:rFonts w:ascii="Times New Roman" w:hAnsi="Times New Roman" w:cs="Times New Roman"/>
          <w:i/>
          <w:lang w:val="it-IT"/>
        </w:rPr>
        <w:t xml:space="preserve">; </w:t>
      </w:r>
      <w:r w:rsidRPr="00A60FB1">
        <w:rPr>
          <w:rFonts w:ascii="Times New Roman" w:eastAsia="Times New Roman" w:hAnsi="Times New Roman" w:cs="Times New Roman"/>
          <w:i/>
          <w:lang w:val="it-IT"/>
        </w:rPr>
        <w:t>e, per</w:t>
      </w:r>
      <w:r>
        <w:rPr>
          <w:rFonts w:ascii="Times New Roman" w:eastAsia="Times New Roman" w:hAnsi="Times New Roman" w:cs="Times New Roman"/>
          <w:i/>
          <w:lang w:val="it-IT"/>
        </w:rPr>
        <w:t xml:space="preserve"> </w:t>
      </w:r>
      <w:r w:rsidRPr="00A60FB1">
        <w:rPr>
          <w:rFonts w:ascii="Times New Roman" w:eastAsia="Times New Roman" w:hAnsi="Times New Roman" w:cs="Times New Roman"/>
          <w:i/>
          <w:lang w:val="it-IT"/>
        </w:rPr>
        <w:t xml:space="preserve">dir forse una nova parola, usar in ogni cosa una certa sprezzatura, che nasconda l’arte e dimostri ciò che si fa e dice venir fatto senza fatica e quasi senza pensarvi. Da questo credo io che derivi assai la grazia; perché delle cose rare e ben fatte ognun sa la </w:t>
      </w:r>
      <w:proofErr w:type="spellStart"/>
      <w:r w:rsidRPr="00A60FB1">
        <w:rPr>
          <w:rFonts w:ascii="Times New Roman" w:eastAsia="Times New Roman" w:hAnsi="Times New Roman" w:cs="Times New Roman"/>
          <w:i/>
          <w:lang w:val="it-IT"/>
        </w:rPr>
        <w:t>difficultà</w:t>
      </w:r>
      <w:proofErr w:type="spellEnd"/>
      <w:r w:rsidRPr="00A60FB1">
        <w:rPr>
          <w:rFonts w:ascii="Times New Roman" w:eastAsia="Times New Roman" w:hAnsi="Times New Roman" w:cs="Times New Roman"/>
          <w:i/>
          <w:lang w:val="it-IT"/>
        </w:rPr>
        <w:t xml:space="preserve">, onde in esse la facilità genera grandissima </w:t>
      </w:r>
      <w:proofErr w:type="spellStart"/>
      <w:r w:rsidRPr="00A60FB1">
        <w:rPr>
          <w:rFonts w:ascii="Times New Roman" w:eastAsia="Times New Roman" w:hAnsi="Times New Roman" w:cs="Times New Roman"/>
          <w:i/>
          <w:lang w:val="it-IT"/>
        </w:rPr>
        <w:t>maraviglia</w:t>
      </w:r>
      <w:proofErr w:type="spellEnd"/>
      <w:r w:rsidRPr="00A60FB1">
        <w:rPr>
          <w:rFonts w:ascii="Times New Roman" w:eastAsia="Times New Roman" w:hAnsi="Times New Roman" w:cs="Times New Roman"/>
          <w:i/>
          <w:lang w:val="it-IT"/>
        </w:rPr>
        <w:t xml:space="preserve">; e per lo contrario il sforzare e, come si dice, tirar per i </w:t>
      </w:r>
      <w:proofErr w:type="spellStart"/>
      <w:r w:rsidRPr="00A60FB1">
        <w:rPr>
          <w:rFonts w:ascii="Times New Roman" w:eastAsia="Times New Roman" w:hAnsi="Times New Roman" w:cs="Times New Roman"/>
          <w:i/>
          <w:lang w:val="it-IT"/>
        </w:rPr>
        <w:t>capegli</w:t>
      </w:r>
      <w:proofErr w:type="spellEnd"/>
      <w:r w:rsidRPr="00A60FB1">
        <w:rPr>
          <w:rFonts w:ascii="Times New Roman" w:eastAsia="Times New Roman" w:hAnsi="Times New Roman" w:cs="Times New Roman"/>
          <w:i/>
          <w:lang w:val="it-IT"/>
        </w:rPr>
        <w:t xml:space="preserve"> dà somma disgrazia e fa estimar poco ogni cosa, per grande ch’ella si sia. </w:t>
      </w:r>
    </w:p>
  </w:endnote>
  <w:endnote w:id="16">
    <w:p w14:paraId="56AFA0FA" w14:textId="5E96D6A2" w:rsidR="00424D80" w:rsidRPr="00A60FB1" w:rsidRDefault="00424D80" w:rsidP="00A60FB1">
      <w:pPr>
        <w:pStyle w:val="EndnoteText"/>
        <w:spacing w:line="480" w:lineRule="auto"/>
      </w:pPr>
      <w:r w:rsidRPr="00A60FB1">
        <w:rPr>
          <w:rStyle w:val="EndnoteReference"/>
          <w:rFonts w:ascii="Times New Roman" w:hAnsi="Times New Roman" w:cs="Times New Roman"/>
        </w:rPr>
        <w:endnoteRef/>
      </w:r>
      <w:r w:rsidRPr="00A60FB1">
        <w:rPr>
          <w:rFonts w:ascii="Times New Roman" w:hAnsi="Times New Roman" w:cs="Times New Roman"/>
        </w:rPr>
        <w:t xml:space="preserve"> Wiggins, Peter </w:t>
      </w:r>
      <w:proofErr w:type="spellStart"/>
      <w:r w:rsidRPr="00A60FB1">
        <w:rPr>
          <w:rFonts w:ascii="Times New Roman" w:hAnsi="Times New Roman" w:cs="Times New Roman"/>
        </w:rPr>
        <w:t>DeSa</w:t>
      </w:r>
      <w:proofErr w:type="spellEnd"/>
      <w:r w:rsidRPr="00A60FB1">
        <w:rPr>
          <w:rFonts w:ascii="Times New Roman" w:hAnsi="Times New Roman" w:cs="Times New Roman"/>
        </w:rPr>
        <w:t xml:space="preserve">, </w:t>
      </w:r>
      <w:r w:rsidRPr="00A60FB1">
        <w:rPr>
          <w:rFonts w:ascii="Times New Roman" w:hAnsi="Times New Roman" w:cs="Times New Roman"/>
          <w:i/>
        </w:rPr>
        <w:t>Donne, Castiglione, and the Poetry of Courtliness</w:t>
      </w:r>
      <w:r w:rsidRPr="00A60FB1">
        <w:rPr>
          <w:rFonts w:ascii="Times New Roman" w:hAnsi="Times New Roman" w:cs="Times New Roman"/>
        </w:rPr>
        <w:t xml:space="preserve"> (Bloomington: Indiana University Press, 2000), 101.</w:t>
      </w:r>
    </w:p>
  </w:endnote>
  <w:endnote w:id="17">
    <w:p w14:paraId="36954EAF" w14:textId="3F23478C"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Alexandra Kolb and Sophia </w:t>
      </w:r>
      <w:proofErr w:type="spellStart"/>
      <w:r w:rsidRPr="00A60FB1">
        <w:rPr>
          <w:rFonts w:ascii="Times New Roman" w:hAnsi="Times New Roman" w:cs="Times New Roman"/>
        </w:rPr>
        <w:t>Kalogeropoulou</w:t>
      </w:r>
      <w:proofErr w:type="spellEnd"/>
      <w:r w:rsidRPr="00A60FB1">
        <w:rPr>
          <w:rFonts w:ascii="Times New Roman" w:hAnsi="Times New Roman" w:cs="Times New Roman"/>
        </w:rPr>
        <w:t xml:space="preserve"> draw a parallel in this regard to Roger </w:t>
      </w:r>
      <w:proofErr w:type="spellStart"/>
      <w:r w:rsidRPr="00A60FB1">
        <w:rPr>
          <w:rFonts w:ascii="Times New Roman" w:hAnsi="Times New Roman" w:cs="Times New Roman"/>
        </w:rPr>
        <w:t>Caillois</w:t>
      </w:r>
      <w:proofErr w:type="spellEnd"/>
      <w:r w:rsidRPr="00A60FB1">
        <w:rPr>
          <w:rFonts w:ascii="Times New Roman" w:hAnsi="Times New Roman" w:cs="Times New Roman"/>
        </w:rPr>
        <w:t xml:space="preserve">’ concepts of </w:t>
      </w:r>
      <w:proofErr w:type="spellStart"/>
      <w:r w:rsidRPr="00A60FB1">
        <w:rPr>
          <w:rFonts w:ascii="Times New Roman" w:hAnsi="Times New Roman" w:cs="Times New Roman"/>
          <w:i/>
        </w:rPr>
        <w:t>ludus</w:t>
      </w:r>
      <w:proofErr w:type="spellEnd"/>
      <w:r w:rsidRPr="00A60FB1">
        <w:rPr>
          <w:rFonts w:ascii="Times New Roman" w:hAnsi="Times New Roman" w:cs="Times New Roman"/>
        </w:rPr>
        <w:t xml:space="preserve">, or controlled play, and </w:t>
      </w:r>
      <w:proofErr w:type="spellStart"/>
      <w:r w:rsidRPr="00A60FB1">
        <w:rPr>
          <w:rFonts w:ascii="Times New Roman" w:hAnsi="Times New Roman" w:cs="Times New Roman"/>
          <w:i/>
        </w:rPr>
        <w:t>paidia</w:t>
      </w:r>
      <w:proofErr w:type="spellEnd"/>
      <w:r w:rsidRPr="00A60FB1">
        <w:rPr>
          <w:rFonts w:ascii="Times New Roman" w:hAnsi="Times New Roman" w:cs="Times New Roman"/>
        </w:rPr>
        <w:t xml:space="preserve">, improvised or spontaneous play. “In </w:t>
      </w:r>
      <w:proofErr w:type="spellStart"/>
      <w:r w:rsidRPr="00A60FB1">
        <w:rPr>
          <w:rFonts w:ascii="Times New Roman" w:hAnsi="Times New Roman" w:cs="Times New Roman"/>
        </w:rPr>
        <w:t>Defence</w:t>
      </w:r>
      <w:proofErr w:type="spellEnd"/>
      <w:r w:rsidRPr="00A60FB1">
        <w:rPr>
          <w:rFonts w:ascii="Times New Roman" w:hAnsi="Times New Roman" w:cs="Times New Roman"/>
        </w:rPr>
        <w:t xml:space="preserve"> of Ballet: Women, Agency, and the Philosophy of Pleasure,” </w:t>
      </w:r>
      <w:r w:rsidRPr="00A60FB1">
        <w:rPr>
          <w:rFonts w:ascii="Times New Roman" w:hAnsi="Times New Roman" w:cs="Times New Roman"/>
          <w:i/>
        </w:rPr>
        <w:t>Dance Research</w:t>
      </w:r>
      <w:r w:rsidRPr="00A60FB1">
        <w:rPr>
          <w:rFonts w:ascii="Times New Roman" w:hAnsi="Times New Roman" w:cs="Times New Roman"/>
        </w:rPr>
        <w:t xml:space="preserve"> 30, no. 2 (2012), 107-125.</w:t>
      </w:r>
    </w:p>
  </w:endnote>
  <w:endnote w:id="18">
    <w:p w14:paraId="7050C73A"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Dalzell, Tom and Victor, Terry, </w:t>
      </w:r>
      <w:r w:rsidRPr="00A60FB1">
        <w:rPr>
          <w:rFonts w:ascii="Times New Roman" w:hAnsi="Times New Roman" w:cs="Times New Roman"/>
          <w:i/>
        </w:rPr>
        <w:t>The New Partridge Dictionary of Slang and Unconventional English</w:t>
      </w:r>
      <w:r w:rsidRPr="00A60FB1">
        <w:rPr>
          <w:rFonts w:ascii="Times New Roman" w:hAnsi="Times New Roman" w:cs="Times New Roman"/>
        </w:rPr>
        <w:t xml:space="preserve"> (New York: Routledge, 2005), 841.</w:t>
      </w:r>
    </w:p>
  </w:endnote>
  <w:endnote w:id="19">
    <w:p w14:paraId="6E7F7294" w14:textId="6CDBF17B"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Moore, Madison, “</w:t>
      </w:r>
      <w:r w:rsidRPr="00A60FB1">
        <w:rPr>
          <w:rStyle w:val="Emphasis"/>
          <w:rFonts w:ascii="Times New Roman" w:eastAsia="Times New Roman" w:hAnsi="Times New Roman" w:cs="Times New Roman"/>
          <w:i w:val="0"/>
        </w:rPr>
        <w:t>Tina Theory</w:t>
      </w:r>
      <w:r w:rsidRPr="00A60FB1">
        <w:rPr>
          <w:rStyle w:val="st"/>
          <w:rFonts w:ascii="Times New Roman" w:eastAsia="Times New Roman" w:hAnsi="Times New Roman" w:cs="Times New Roman"/>
        </w:rPr>
        <w:t>:</w:t>
      </w:r>
      <w:r w:rsidRPr="00A60FB1">
        <w:rPr>
          <w:rStyle w:val="st"/>
          <w:rFonts w:ascii="Times New Roman" w:eastAsia="Times New Roman" w:hAnsi="Times New Roman" w:cs="Times New Roman"/>
          <w:i/>
        </w:rPr>
        <w:t xml:space="preserve"> </w:t>
      </w:r>
      <w:r w:rsidRPr="00A60FB1">
        <w:rPr>
          <w:rStyle w:val="st"/>
          <w:rFonts w:ascii="Times New Roman" w:eastAsia="Times New Roman" w:hAnsi="Times New Roman" w:cs="Times New Roman"/>
        </w:rPr>
        <w:t xml:space="preserve">Notes on Fierceness,” </w:t>
      </w:r>
      <w:r w:rsidRPr="00A60FB1">
        <w:rPr>
          <w:rStyle w:val="st"/>
          <w:rFonts w:ascii="Times New Roman" w:eastAsia="Times New Roman" w:hAnsi="Times New Roman" w:cs="Times New Roman"/>
          <w:i/>
        </w:rPr>
        <w:t>Journal of Popular Music Studies</w:t>
      </w:r>
      <w:r w:rsidRPr="00A60FB1">
        <w:rPr>
          <w:rStyle w:val="st"/>
          <w:rFonts w:ascii="Times New Roman" w:eastAsia="Times New Roman" w:hAnsi="Times New Roman" w:cs="Times New Roman"/>
        </w:rPr>
        <w:t xml:space="preserve"> 24, no. 1 </w:t>
      </w:r>
      <w:r w:rsidRPr="00A60FB1">
        <w:rPr>
          <w:rFonts w:ascii="Times New Roman" w:hAnsi="Times New Roman" w:cs="Times New Roman"/>
        </w:rPr>
        <w:t>(2012)</w:t>
      </w:r>
      <w:r w:rsidRPr="00A60FB1">
        <w:rPr>
          <w:rStyle w:val="st"/>
          <w:rFonts w:ascii="Times New Roman" w:eastAsia="Times New Roman" w:hAnsi="Times New Roman" w:cs="Times New Roman"/>
        </w:rPr>
        <w:t>,</w:t>
      </w:r>
      <w:r w:rsidRPr="00A60FB1">
        <w:rPr>
          <w:rFonts w:ascii="Times New Roman" w:hAnsi="Times New Roman" w:cs="Times New Roman"/>
        </w:rPr>
        <w:t xml:space="preserve"> 71.</w:t>
      </w:r>
      <w:r>
        <w:rPr>
          <w:rFonts w:ascii="Times New Roman" w:hAnsi="Times New Roman" w:cs="Times New Roman"/>
        </w:rPr>
        <w:t xml:space="preserve"> </w:t>
      </w:r>
    </w:p>
  </w:endnote>
  <w:endnote w:id="20">
    <w:p w14:paraId="1BA5FD29" w14:textId="44D2C46C"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Moore, “Tina Theory,” 72.</w:t>
      </w:r>
    </w:p>
  </w:endnote>
  <w:endnote w:id="21">
    <w:p w14:paraId="01859554" w14:textId="4CCBF7EA" w:rsidR="00424D80" w:rsidRDefault="00424D80" w:rsidP="00C51740">
      <w:pPr>
        <w:pStyle w:val="EndnoteText"/>
        <w:spacing w:line="480" w:lineRule="auto"/>
      </w:pPr>
      <w:r w:rsidRPr="00C51740">
        <w:rPr>
          <w:rStyle w:val="EndnoteReference"/>
          <w:rFonts w:ascii="Times" w:hAnsi="Times"/>
        </w:rPr>
        <w:endnoteRef/>
      </w:r>
      <w:r>
        <w:t xml:space="preserve"> </w:t>
      </w:r>
      <w:r w:rsidR="00C51740">
        <w:rPr>
          <w:rFonts w:ascii="Times New Roman" w:hAnsi="Times New Roman" w:cs="Times New Roman"/>
        </w:rPr>
        <w:t xml:space="preserve">Moore, Madison, “‘I Create My Own Space:’ A Conversation About Fierceness,” in </w:t>
      </w:r>
      <w:r w:rsidR="00C51740" w:rsidRPr="00A902D8">
        <w:rPr>
          <w:rFonts w:ascii="Times New Roman" w:hAnsi="Times New Roman" w:cs="Times New Roman"/>
          <w:i/>
        </w:rPr>
        <w:t>Fabulous: The Rise of the Beautiful Eccentric</w:t>
      </w:r>
      <w:r w:rsidR="00C51740">
        <w:rPr>
          <w:rFonts w:ascii="Times New Roman" w:hAnsi="Times New Roman" w:cs="Times New Roman"/>
        </w:rPr>
        <w:t xml:space="preserve"> (New Haven/London, Yale University Press, 2018),</w:t>
      </w:r>
      <w:r>
        <w:t xml:space="preserve"> 104.</w:t>
      </w:r>
    </w:p>
  </w:endnote>
  <w:endnote w:id="22">
    <w:p w14:paraId="51C5932A" w14:textId="37941C7A"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Moore, “Tina Theory,” 81-82.</w:t>
      </w:r>
    </w:p>
  </w:endnote>
  <w:endnote w:id="23">
    <w:p w14:paraId="36C4E58B" w14:textId="77777777" w:rsidR="00424D80" w:rsidRPr="00A60FB1" w:rsidRDefault="00424D80" w:rsidP="00A60FB1">
      <w:pPr>
        <w:pStyle w:val="EndnoteText"/>
        <w:spacing w:line="480" w:lineRule="auto"/>
      </w:pPr>
      <w:r w:rsidRPr="00A60FB1">
        <w:rPr>
          <w:rStyle w:val="EndnoteReference"/>
          <w:rFonts w:ascii="Times New Roman" w:hAnsi="Times New Roman" w:cs="Times New Roman"/>
        </w:rPr>
        <w:endnoteRef/>
      </w:r>
      <w:r w:rsidRPr="00A60FB1">
        <w:rPr>
          <w:rFonts w:ascii="Times New Roman" w:hAnsi="Times New Roman" w:cs="Times New Roman"/>
        </w:rPr>
        <w:t xml:space="preserve"> Introduced by announcer in 1971-2 recording of “I Want to Take You Higher,” </w:t>
      </w:r>
      <w:r w:rsidRPr="00A60FB1">
        <w:rPr>
          <w:rFonts w:ascii="Times New Roman" w:hAnsi="Times New Roman" w:cs="Times New Roman"/>
          <w:i/>
        </w:rPr>
        <w:t>Ike and Tina On the Road 1971-2</w:t>
      </w:r>
      <w:r w:rsidRPr="00A60FB1">
        <w:rPr>
          <w:rFonts w:ascii="Times New Roman" w:hAnsi="Times New Roman" w:cs="Times New Roman"/>
        </w:rPr>
        <w:t xml:space="preserve">, documentary produced by Nadya &amp; Bob Gruen, MVD Visual, 2012. </w:t>
      </w:r>
      <w:r w:rsidRPr="00A60FB1">
        <w:t xml:space="preserve"> </w:t>
      </w:r>
    </w:p>
  </w:endnote>
  <w:endnote w:id="24">
    <w:p w14:paraId="2B9F3D45" w14:textId="48153402"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Moore, “Tina Theory,” 82-83.</w:t>
      </w:r>
    </w:p>
  </w:endnote>
  <w:endnote w:id="25">
    <w:p w14:paraId="7065006F" w14:textId="707919B3"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r w:rsidRPr="00A60FB1">
        <w:rPr>
          <w:rFonts w:ascii="Times New Roman" w:hAnsi="Times New Roman" w:cs="Times New Roman"/>
          <w:color w:val="000000" w:themeColor="text1"/>
        </w:rPr>
        <w:t xml:space="preserve">Cole, Jonathan and Montero, Barbara, “Affective Proprioception,” </w:t>
      </w:r>
      <w:r w:rsidRPr="00A60FB1">
        <w:rPr>
          <w:rFonts w:ascii="Times New Roman" w:hAnsi="Times New Roman" w:cs="Times New Roman"/>
          <w:i/>
          <w:color w:val="000000" w:themeColor="text1"/>
        </w:rPr>
        <w:t>Janus Head</w:t>
      </w:r>
      <w:r w:rsidRPr="00A60FB1">
        <w:rPr>
          <w:rFonts w:ascii="Times New Roman" w:hAnsi="Times New Roman" w:cs="Times New Roman"/>
          <w:color w:val="000000" w:themeColor="text1"/>
        </w:rPr>
        <w:t xml:space="preserve"> 9, no. 2 (2007),</w:t>
      </w:r>
      <w:r w:rsidRPr="00A60FB1">
        <w:rPr>
          <w:rFonts w:ascii="Times New Roman" w:hAnsi="Times New Roman" w:cs="Times New Roman"/>
        </w:rPr>
        <w:t xml:space="preserve"> 303-304.</w:t>
      </w:r>
    </w:p>
  </w:endnote>
  <w:endnote w:id="26">
    <w:p w14:paraId="4CE14281"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Cole &amp; Montero, “Affective Proprioception,” 309.</w:t>
      </w:r>
    </w:p>
  </w:endnote>
  <w:endnote w:id="27">
    <w:p w14:paraId="1810318D" w14:textId="2D12FBF6"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Fisher, Jennifer, “Make it Maverick: Rethinking the ‘Make it Macho’ Strategy for Men in Ballet,” </w:t>
      </w:r>
      <w:r w:rsidRPr="00A60FB1">
        <w:rPr>
          <w:rFonts w:ascii="Times New Roman" w:hAnsi="Times New Roman" w:cs="Times New Roman"/>
          <w:i/>
        </w:rPr>
        <w:t>Dance Chronicle</w:t>
      </w:r>
      <w:r w:rsidRPr="00A60FB1">
        <w:rPr>
          <w:rFonts w:ascii="Times New Roman" w:hAnsi="Times New Roman" w:cs="Times New Roman"/>
        </w:rPr>
        <w:t xml:space="preserve"> 30, no. 1 (2007), 54.</w:t>
      </w:r>
    </w:p>
  </w:endnote>
  <w:endnote w:id="28">
    <w:p w14:paraId="226EDECD" w14:textId="35CC695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Foucault, Michel, “Docile Bodies,” in </w:t>
      </w:r>
      <w:r w:rsidRPr="00A60FB1">
        <w:rPr>
          <w:rFonts w:ascii="Times New Roman" w:hAnsi="Times New Roman" w:cs="Times New Roman"/>
          <w:i/>
        </w:rPr>
        <w:t>Discipline and Punish: The Birth of the Prison</w:t>
      </w:r>
      <w:r w:rsidRPr="00A60FB1">
        <w:rPr>
          <w:rFonts w:ascii="Times New Roman" w:hAnsi="Times New Roman" w:cs="Times New Roman"/>
        </w:rPr>
        <w:t xml:space="preserve"> </w:t>
      </w:r>
      <w:r w:rsidR="0040119C">
        <w:rPr>
          <w:rFonts w:ascii="Times New Roman" w:hAnsi="Times New Roman" w:cs="Times New Roman"/>
        </w:rPr>
        <w:t>(</w:t>
      </w:r>
      <w:r w:rsidRPr="00A60FB1">
        <w:rPr>
          <w:rFonts w:ascii="Times New Roman" w:hAnsi="Times New Roman" w:cs="Times New Roman"/>
        </w:rPr>
        <w:t xml:space="preserve">New York: Pantheon, 1977) (orig. </w:t>
      </w:r>
      <w:r w:rsidRPr="00A60FB1">
        <w:rPr>
          <w:rFonts w:ascii="Times New Roman" w:eastAsia="Times New Roman" w:hAnsi="Times New Roman" w:cs="Times New Roman"/>
          <w:i/>
          <w:iCs/>
          <w:lang w:val="fr-FR"/>
        </w:rPr>
        <w:t>Surveiller et punir: Naissance de la prison</w:t>
      </w:r>
      <w:r w:rsidRPr="00A60FB1">
        <w:rPr>
          <w:rFonts w:ascii="Times New Roman" w:eastAsia="Times New Roman" w:hAnsi="Times New Roman" w:cs="Times New Roman"/>
          <w:iCs/>
          <w:lang w:val="fr-FR"/>
        </w:rPr>
        <w:t xml:space="preserve"> (</w:t>
      </w:r>
      <w:r w:rsidRPr="00A60FB1">
        <w:rPr>
          <w:rFonts w:ascii="Times New Roman" w:hAnsi="Times New Roman" w:cs="Times New Roman"/>
        </w:rPr>
        <w:t>Paris</w:t>
      </w:r>
      <w:r w:rsidR="0040119C">
        <w:rPr>
          <w:rFonts w:ascii="Times New Roman" w:hAnsi="Times New Roman" w:cs="Times New Roman"/>
        </w:rPr>
        <w:t>:</w:t>
      </w:r>
      <w:r w:rsidR="0040119C" w:rsidRPr="00A60FB1">
        <w:rPr>
          <w:rFonts w:ascii="Times New Roman" w:hAnsi="Times New Roman" w:cs="Times New Roman"/>
        </w:rPr>
        <w:t xml:space="preserve"> </w:t>
      </w:r>
      <w:r w:rsidRPr="00A60FB1">
        <w:rPr>
          <w:rFonts w:ascii="Times New Roman" w:hAnsi="Times New Roman" w:cs="Times New Roman"/>
        </w:rPr>
        <w:t>Gallimard, 1977)</w:t>
      </w:r>
      <w:r w:rsidR="0040119C">
        <w:rPr>
          <w:rFonts w:ascii="Times New Roman" w:hAnsi="Times New Roman" w:cs="Times New Roman"/>
        </w:rPr>
        <w:t>)</w:t>
      </w:r>
      <w:r w:rsidRPr="00A60FB1">
        <w:rPr>
          <w:rFonts w:ascii="Times New Roman" w:hAnsi="Times New Roman" w:cs="Times New Roman"/>
        </w:rPr>
        <w:t>.</w:t>
      </w:r>
    </w:p>
  </w:endnote>
  <w:endnote w:id="29">
    <w:p w14:paraId="1F6E6250"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Witchell</w:t>
      </w:r>
      <w:proofErr w:type="spellEnd"/>
      <w:r w:rsidRPr="00A60FB1">
        <w:rPr>
          <w:rFonts w:ascii="Times New Roman" w:hAnsi="Times New Roman" w:cs="Times New Roman"/>
        </w:rPr>
        <w:t xml:space="preserve">, Leigh, “Assimilation,” review of the Kirov Ballet’s all-Forsythe evening, </w:t>
      </w:r>
      <w:proofErr w:type="spellStart"/>
      <w:r w:rsidRPr="00A60FB1">
        <w:rPr>
          <w:rFonts w:ascii="Times New Roman" w:hAnsi="Times New Roman" w:cs="Times New Roman"/>
          <w:i/>
        </w:rPr>
        <w:t>danceviewtimes</w:t>
      </w:r>
      <w:proofErr w:type="spellEnd"/>
      <w:r w:rsidRPr="00A60FB1">
        <w:rPr>
          <w:rFonts w:ascii="Times New Roman" w:hAnsi="Times New Roman" w:cs="Times New Roman"/>
        </w:rPr>
        <w:t>, April 15, 2008, accessed May 29, 2018. http://www.danceviewtimes.com/2008/04/assimilation.html</w:t>
      </w:r>
    </w:p>
  </w:endnote>
  <w:endnote w:id="30">
    <w:p w14:paraId="5E9378A6" w14:textId="729715F0"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Farrugia-Kriel in this volume.</w:t>
      </w:r>
    </w:p>
  </w:endnote>
  <w:endnote w:id="31">
    <w:p w14:paraId="67FA14CE" w14:textId="47F2AC24"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Ballett</w:t>
      </w:r>
      <w:proofErr w:type="spellEnd"/>
      <w:r w:rsidRPr="00A60FB1">
        <w:rPr>
          <w:rFonts w:ascii="Times New Roman" w:hAnsi="Times New Roman" w:cs="Times New Roman"/>
        </w:rPr>
        <w:t xml:space="preserve"> Frankfurt website, www.ballett-frankfurt.de/billytime 2002.htm, accessed 8 April 2003.</w:t>
      </w:r>
      <w:r w:rsidRPr="00A60FB1">
        <w:rPr>
          <w:rFonts w:ascii="Times New Roman" w:hAnsi="Times New Roman" w:cs="Times New Roman"/>
          <w:color w:val="0000FF"/>
        </w:rPr>
        <w:t xml:space="preserve"> </w:t>
      </w:r>
      <w:r w:rsidRPr="00A60FB1">
        <w:rPr>
          <w:rFonts w:ascii="Times New Roman" w:hAnsi="Times New Roman" w:cs="Times New Roman"/>
        </w:rPr>
        <w:t xml:space="preserve">Equally, Forsythe continued to make “ballet ballets” during his tenure as </w:t>
      </w:r>
      <w:r>
        <w:rPr>
          <w:rFonts w:ascii="Times New Roman" w:hAnsi="Times New Roman" w:cs="Times New Roman"/>
        </w:rPr>
        <w:t>d</w:t>
      </w:r>
      <w:r w:rsidRPr="00A60FB1">
        <w:rPr>
          <w:rFonts w:ascii="Times New Roman" w:hAnsi="Times New Roman" w:cs="Times New Roman"/>
        </w:rPr>
        <w:t xml:space="preserve">irector of The Forsythe Company, including the solo </w:t>
      </w:r>
      <w:proofErr w:type="gramStart"/>
      <w:r w:rsidRPr="00A60FB1">
        <w:rPr>
          <w:rFonts w:ascii="Times New Roman" w:hAnsi="Times New Roman" w:cs="Times New Roman"/>
          <w:i/>
        </w:rPr>
        <w:t>Two Part</w:t>
      </w:r>
      <w:proofErr w:type="gramEnd"/>
      <w:r w:rsidRPr="00A60FB1">
        <w:rPr>
          <w:rFonts w:ascii="Times New Roman" w:hAnsi="Times New Roman" w:cs="Times New Roman"/>
          <w:i/>
        </w:rPr>
        <w:t xml:space="preserve"> Invention</w:t>
      </w:r>
      <w:r w:rsidRPr="00A60FB1">
        <w:rPr>
          <w:rFonts w:ascii="Times New Roman" w:hAnsi="Times New Roman" w:cs="Times New Roman"/>
        </w:rPr>
        <w:t xml:space="preserve"> (2009) and the duet </w:t>
      </w:r>
      <w:proofErr w:type="spellStart"/>
      <w:r w:rsidRPr="00A60FB1">
        <w:rPr>
          <w:rFonts w:ascii="Times New Roman" w:hAnsi="Times New Roman" w:cs="Times New Roman"/>
          <w:i/>
        </w:rPr>
        <w:t>Rearray</w:t>
      </w:r>
      <w:proofErr w:type="spellEnd"/>
      <w:r w:rsidRPr="00A60FB1">
        <w:rPr>
          <w:rFonts w:ascii="Times New Roman" w:hAnsi="Times New Roman" w:cs="Times New Roman"/>
        </w:rPr>
        <w:t xml:space="preserve"> (2011), and has more recently created </w:t>
      </w:r>
      <w:r w:rsidRPr="00A60FB1">
        <w:rPr>
          <w:rFonts w:ascii="Times New Roman" w:hAnsi="Times New Roman" w:cs="Times New Roman"/>
          <w:i/>
        </w:rPr>
        <w:t>Blake Works</w:t>
      </w:r>
      <w:r w:rsidRPr="00A60FB1">
        <w:rPr>
          <w:rFonts w:ascii="Times New Roman" w:hAnsi="Times New Roman" w:cs="Times New Roman"/>
        </w:rPr>
        <w:t xml:space="preserve"> for the Paris Opera Ballet (2016)</w:t>
      </w:r>
      <w:r>
        <w:rPr>
          <w:rFonts w:ascii="Times New Roman" w:hAnsi="Times New Roman" w:cs="Times New Roman"/>
        </w:rPr>
        <w:t>,</w:t>
      </w:r>
      <w:r w:rsidRPr="00A60FB1">
        <w:rPr>
          <w:rFonts w:ascii="Times New Roman" w:hAnsi="Times New Roman" w:cs="Times New Roman"/>
        </w:rPr>
        <w:t xml:space="preserve"> </w:t>
      </w:r>
      <w:r w:rsidRPr="00A60FB1">
        <w:rPr>
          <w:rFonts w:ascii="Times New Roman" w:hAnsi="Times New Roman" w:cs="Times New Roman"/>
          <w:i/>
        </w:rPr>
        <w:t>Playlist (Track 1, 2)</w:t>
      </w:r>
      <w:r w:rsidRPr="00A60FB1">
        <w:rPr>
          <w:rFonts w:ascii="Times New Roman" w:hAnsi="Times New Roman" w:cs="Times New Roman"/>
        </w:rPr>
        <w:t xml:space="preserve"> for the English National Ballet (2018)</w:t>
      </w:r>
      <w:r>
        <w:rPr>
          <w:rFonts w:ascii="Times New Roman" w:hAnsi="Times New Roman" w:cs="Times New Roman"/>
        </w:rPr>
        <w:t xml:space="preserve">, and </w:t>
      </w:r>
      <w:r w:rsidRPr="00DD2179">
        <w:rPr>
          <w:rFonts w:ascii="Times New Roman" w:hAnsi="Times New Roman" w:cs="Times New Roman"/>
          <w:i/>
        </w:rPr>
        <w:t>Playlist (EP)</w:t>
      </w:r>
      <w:r>
        <w:rPr>
          <w:rFonts w:ascii="Times New Roman" w:hAnsi="Times New Roman" w:cs="Times New Roman"/>
        </w:rPr>
        <w:t xml:space="preserve"> for the Boston Ballet (2019)</w:t>
      </w:r>
      <w:r w:rsidRPr="00A60FB1">
        <w:rPr>
          <w:rFonts w:ascii="Times New Roman" w:hAnsi="Times New Roman" w:cs="Times New Roman"/>
        </w:rPr>
        <w:t xml:space="preserve">. </w:t>
      </w:r>
      <w:r w:rsidRPr="00A60FB1">
        <w:rPr>
          <w:rFonts w:ascii="Times New Roman" w:hAnsi="Times New Roman" w:cs="Times New Roman"/>
          <w:i/>
        </w:rPr>
        <w:t>Duo</w:t>
      </w:r>
      <w:r w:rsidRPr="00A60FB1">
        <w:rPr>
          <w:rFonts w:ascii="Times New Roman" w:hAnsi="Times New Roman" w:cs="Times New Roman"/>
        </w:rPr>
        <w:t xml:space="preserve"> (1996) has also been reconceived for two male dancers as </w:t>
      </w:r>
      <w:r w:rsidRPr="00A60FB1">
        <w:rPr>
          <w:rFonts w:ascii="Times New Roman" w:hAnsi="Times New Roman" w:cs="Times New Roman"/>
          <w:i/>
        </w:rPr>
        <w:t>Duo2015</w:t>
      </w:r>
      <w:r w:rsidRPr="00A60FB1">
        <w:rPr>
          <w:rFonts w:ascii="Times New Roman" w:hAnsi="Times New Roman" w:cs="Times New Roman"/>
        </w:rPr>
        <w:t xml:space="preserve"> (retitled </w:t>
      </w:r>
      <w:r w:rsidRPr="00A60FB1">
        <w:rPr>
          <w:rFonts w:ascii="Times New Roman" w:hAnsi="Times New Roman" w:cs="Times New Roman"/>
          <w:i/>
        </w:rPr>
        <w:t>Dialogue</w:t>
      </w:r>
      <w:r w:rsidRPr="00A60FB1">
        <w:rPr>
          <w:rFonts w:ascii="Times New Roman" w:hAnsi="Times New Roman" w:cs="Times New Roman"/>
        </w:rPr>
        <w:t xml:space="preserve"> for its inclusion in the 2018 program </w:t>
      </w:r>
      <w:r w:rsidRPr="00A60FB1">
        <w:rPr>
          <w:rFonts w:ascii="Times New Roman" w:hAnsi="Times New Roman" w:cs="Times New Roman"/>
          <w:i/>
        </w:rPr>
        <w:t>A Quiet Evening of Dance</w:t>
      </w:r>
      <w:r w:rsidRPr="00A60FB1">
        <w:rPr>
          <w:rFonts w:ascii="Times New Roman" w:hAnsi="Times New Roman" w:cs="Times New Roman"/>
        </w:rPr>
        <w:t xml:space="preserve">), and the principal duet from </w:t>
      </w:r>
      <w:r w:rsidRPr="00A60FB1">
        <w:rPr>
          <w:rFonts w:ascii="Times New Roman" w:hAnsi="Times New Roman" w:cs="Times New Roman"/>
          <w:i/>
        </w:rPr>
        <w:t>In the Middle, Somewhat Elevated</w:t>
      </w:r>
      <w:r w:rsidRPr="00A60FB1">
        <w:rPr>
          <w:rFonts w:ascii="Times New Roman" w:hAnsi="Times New Roman" w:cs="Times New Roman"/>
        </w:rPr>
        <w:t xml:space="preserve"> has recently been reworked for two men and set to music by Azealia Banks as </w:t>
      </w:r>
      <w:r w:rsidRPr="00A60FB1">
        <w:rPr>
          <w:rFonts w:ascii="Times New Roman" w:hAnsi="Times New Roman" w:cs="Times New Roman"/>
          <w:i/>
        </w:rPr>
        <w:t xml:space="preserve">Pas de Deux Cent </w:t>
      </w:r>
      <w:proofErr w:type="spellStart"/>
      <w:r w:rsidRPr="00A60FB1">
        <w:rPr>
          <w:rFonts w:ascii="Times New Roman" w:hAnsi="Times New Roman" w:cs="Times New Roman"/>
          <w:i/>
        </w:rPr>
        <w:t>Douze</w:t>
      </w:r>
      <w:proofErr w:type="spellEnd"/>
      <w:r w:rsidRPr="00A60FB1">
        <w:rPr>
          <w:rFonts w:ascii="Times New Roman" w:hAnsi="Times New Roman" w:cs="Times New Roman"/>
        </w:rPr>
        <w:t xml:space="preserve"> (2018). </w:t>
      </w:r>
    </w:p>
  </w:endnote>
  <w:endnote w:id="32">
    <w:p w14:paraId="29B2FFF2" w14:textId="0186DF65"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Sulcas</w:t>
      </w:r>
      <w:proofErr w:type="spellEnd"/>
      <w:r w:rsidRPr="00A60FB1">
        <w:rPr>
          <w:rFonts w:ascii="Times New Roman" w:hAnsi="Times New Roman" w:cs="Times New Roman"/>
        </w:rPr>
        <w:t>, “Channels,” 58.</w:t>
      </w:r>
    </w:p>
  </w:endnote>
  <w:endnote w:id="33">
    <w:p w14:paraId="7737B258" w14:textId="5819BCA4"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Sulcas</w:t>
      </w:r>
      <w:proofErr w:type="spellEnd"/>
      <w:r w:rsidRPr="00A60FB1">
        <w:rPr>
          <w:rFonts w:ascii="Times New Roman" w:hAnsi="Times New Roman" w:cs="Times New Roman"/>
        </w:rPr>
        <w:t>, “Channels,” 58.</w:t>
      </w:r>
    </w:p>
  </w:endnote>
  <w:endnote w:id="34">
    <w:p w14:paraId="09955C43"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Sulcas</w:t>
      </w:r>
      <w:proofErr w:type="spellEnd"/>
      <w:r w:rsidRPr="00A60FB1">
        <w:rPr>
          <w:rFonts w:ascii="Times New Roman" w:hAnsi="Times New Roman" w:cs="Times New Roman"/>
        </w:rPr>
        <w:t xml:space="preserve">, Roslyn, “Using Forms Ingrained in Ballet to Help the Body Move Beyond It,” </w:t>
      </w:r>
      <w:r w:rsidRPr="00A60FB1">
        <w:rPr>
          <w:rFonts w:ascii="Times New Roman" w:hAnsi="Times New Roman" w:cs="Times New Roman"/>
          <w:i/>
        </w:rPr>
        <w:t>The New York Times</w:t>
      </w:r>
      <w:r w:rsidRPr="00A60FB1">
        <w:rPr>
          <w:rFonts w:ascii="Times New Roman" w:hAnsi="Times New Roman" w:cs="Times New Roman"/>
        </w:rPr>
        <w:t>, December 9, 2001, 42.</w:t>
      </w:r>
    </w:p>
  </w:endnote>
  <w:endnote w:id="35">
    <w:p w14:paraId="0318822E" w14:textId="70DBD439" w:rsidR="00424D80" w:rsidRPr="00A60FB1" w:rsidRDefault="00424D80" w:rsidP="00A60FB1">
      <w:pPr>
        <w:widowControl w:val="0"/>
        <w:autoSpaceDE w:val="0"/>
        <w:autoSpaceDN w:val="0"/>
        <w:adjustRightInd w:val="0"/>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Sulcas</w:t>
      </w:r>
      <w:proofErr w:type="spellEnd"/>
      <w:r w:rsidRPr="00A60FB1">
        <w:rPr>
          <w:rFonts w:ascii="Times New Roman" w:hAnsi="Times New Roman" w:cs="Times New Roman"/>
        </w:rPr>
        <w:t xml:space="preserve">, Roslyn, “Watching from Paris: 1988-1998,” in </w:t>
      </w:r>
      <w:r w:rsidRPr="00A60FB1">
        <w:rPr>
          <w:rFonts w:ascii="Times New Roman" w:hAnsi="Times New Roman" w:cs="Times New Roman"/>
          <w:i/>
        </w:rPr>
        <w:t>William Forsythe</w:t>
      </w:r>
      <w:r w:rsidRPr="00A60FB1">
        <w:rPr>
          <w:rFonts w:ascii="Times New Roman" w:hAnsi="Times New Roman" w:cs="Times New Roman"/>
        </w:rPr>
        <w:t xml:space="preserve">. </w:t>
      </w:r>
      <w:r w:rsidRPr="00A60FB1">
        <w:rPr>
          <w:rFonts w:ascii="Times New Roman" w:hAnsi="Times New Roman" w:cs="Times New Roman"/>
          <w:i/>
        </w:rPr>
        <w:t xml:space="preserve">Choreography and Dance </w:t>
      </w:r>
      <w:r w:rsidRPr="00A60FB1">
        <w:rPr>
          <w:rFonts w:ascii="Times New Roman" w:hAnsi="Times New Roman" w:cs="Times New Roman"/>
        </w:rPr>
        <w:t xml:space="preserve">5, no. 3, </w:t>
      </w:r>
      <w:proofErr w:type="spellStart"/>
      <w:r w:rsidRPr="00A60FB1">
        <w:rPr>
          <w:rFonts w:ascii="Times New Roman" w:hAnsi="Times New Roman" w:cs="Times New Roman"/>
        </w:rPr>
        <w:t>Senta</w:t>
      </w:r>
      <w:proofErr w:type="spellEnd"/>
      <w:r w:rsidRPr="00A60FB1">
        <w:rPr>
          <w:rFonts w:ascii="Times New Roman" w:hAnsi="Times New Roman" w:cs="Times New Roman"/>
        </w:rPr>
        <w:t xml:space="preserve"> Driver, ed. (Chur: Harwood Academic Publishers, 2000), 89.</w:t>
      </w:r>
    </w:p>
  </w:endnote>
  <w:endnote w:id="36">
    <w:p w14:paraId="5A7D5F5C" w14:textId="52D57B82" w:rsidR="00424D80" w:rsidRPr="00A60FB1" w:rsidRDefault="00424D80" w:rsidP="00A60FB1">
      <w:pPr>
        <w:spacing w:line="480" w:lineRule="auto"/>
        <w:rPr>
          <w:rFonts w:ascii="Times New Roman" w:eastAsia="Times New Roman" w:hAnsi="Times New Roman" w:cs="Times New Roman"/>
          <w:lang w:val="en-GB"/>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for example </w:t>
      </w:r>
      <w:proofErr w:type="spellStart"/>
      <w:r w:rsidRPr="00A60FB1">
        <w:rPr>
          <w:rFonts w:ascii="Times New Roman" w:eastAsia="Times New Roman" w:hAnsi="Times New Roman" w:cs="Times New Roman"/>
        </w:rPr>
        <w:t>Jeannerod</w:t>
      </w:r>
      <w:proofErr w:type="spellEnd"/>
      <w:r w:rsidRPr="00A60FB1">
        <w:rPr>
          <w:rFonts w:ascii="Times New Roman" w:eastAsia="Times New Roman" w:hAnsi="Times New Roman" w:cs="Times New Roman"/>
        </w:rPr>
        <w:t xml:space="preserve">, Marc, “The representing brain: Neural correlates of motor intention and imagery,” </w:t>
      </w:r>
      <w:r w:rsidRPr="00A60FB1">
        <w:rPr>
          <w:rFonts w:ascii="Times New Roman" w:eastAsia="Times New Roman" w:hAnsi="Times New Roman" w:cs="Times New Roman"/>
          <w:i/>
          <w:iCs/>
        </w:rPr>
        <w:t>Behavioral and Brain sciences</w:t>
      </w:r>
      <w:r w:rsidRPr="00A60FB1">
        <w:rPr>
          <w:rFonts w:ascii="Times New Roman" w:eastAsia="Times New Roman" w:hAnsi="Times New Roman" w:cs="Times New Roman"/>
        </w:rPr>
        <w:t xml:space="preserve"> 17, no. 2 (1994), 187-202; </w:t>
      </w:r>
      <w:proofErr w:type="spellStart"/>
      <w:r w:rsidRPr="00A60FB1">
        <w:rPr>
          <w:rFonts w:ascii="Times New Roman" w:eastAsia="Times New Roman" w:hAnsi="Times New Roman" w:cs="Times New Roman"/>
        </w:rPr>
        <w:t>de'Sperati</w:t>
      </w:r>
      <w:proofErr w:type="spellEnd"/>
      <w:r w:rsidRPr="00A60FB1">
        <w:rPr>
          <w:rFonts w:ascii="Times New Roman" w:eastAsia="Times New Roman" w:hAnsi="Times New Roman" w:cs="Times New Roman"/>
        </w:rPr>
        <w:t xml:space="preserve">, Claudio and Stucchi, Natale, “Visual tuning to kinematics of biological motion: the role of eye movements,” </w:t>
      </w:r>
      <w:r w:rsidRPr="00A60FB1">
        <w:rPr>
          <w:rFonts w:ascii="Times New Roman" w:eastAsia="Times New Roman" w:hAnsi="Times New Roman" w:cs="Times New Roman"/>
          <w:i/>
          <w:iCs/>
        </w:rPr>
        <w:t>Experimental Brain Research</w:t>
      </w:r>
      <w:r w:rsidRPr="00A60FB1">
        <w:rPr>
          <w:rFonts w:ascii="Times New Roman" w:eastAsia="Times New Roman" w:hAnsi="Times New Roman" w:cs="Times New Roman"/>
        </w:rPr>
        <w:t xml:space="preserve"> 105, no. 2 (1995), 254-260; </w:t>
      </w:r>
      <w:r w:rsidRPr="00A60FB1">
        <w:rPr>
          <w:rFonts w:ascii="Times New Roman" w:eastAsia="Times New Roman" w:hAnsi="Times New Roman" w:cs="Times New Roman"/>
          <w:lang w:val="en-GB"/>
        </w:rPr>
        <w:t xml:space="preserve">Blakemore, Sarah-Jane. and </w:t>
      </w:r>
      <w:proofErr w:type="spellStart"/>
      <w:r w:rsidRPr="00A60FB1">
        <w:rPr>
          <w:rFonts w:ascii="Times New Roman" w:eastAsia="Times New Roman" w:hAnsi="Times New Roman" w:cs="Times New Roman"/>
          <w:lang w:val="en-GB"/>
        </w:rPr>
        <w:t>Decety</w:t>
      </w:r>
      <w:proofErr w:type="spellEnd"/>
      <w:r w:rsidRPr="00A60FB1">
        <w:rPr>
          <w:rFonts w:ascii="Times New Roman" w:eastAsia="Times New Roman" w:hAnsi="Times New Roman" w:cs="Times New Roman"/>
          <w:lang w:val="en-GB"/>
        </w:rPr>
        <w:t xml:space="preserve">, Jean, “From the perception of action to the understanding of intention,” </w:t>
      </w:r>
      <w:r w:rsidRPr="00A60FB1">
        <w:rPr>
          <w:rFonts w:ascii="Times New Roman" w:eastAsia="Times New Roman" w:hAnsi="Times New Roman" w:cs="Times New Roman"/>
          <w:i/>
          <w:iCs/>
          <w:lang w:val="en-GB"/>
        </w:rPr>
        <w:t>Nature Reviews Neuroscience</w:t>
      </w:r>
      <w:r w:rsidRPr="00A60FB1">
        <w:rPr>
          <w:rFonts w:ascii="Times New Roman" w:eastAsia="Times New Roman" w:hAnsi="Times New Roman" w:cs="Times New Roman"/>
          <w:lang w:val="en-GB"/>
        </w:rPr>
        <w:t xml:space="preserve"> 2, no.</w:t>
      </w:r>
      <w:r w:rsidRPr="00A60FB1" w:rsidDel="006067FF">
        <w:rPr>
          <w:rFonts w:ascii="Times New Roman" w:eastAsia="Times New Roman" w:hAnsi="Times New Roman" w:cs="Times New Roman"/>
          <w:lang w:val="en-GB"/>
        </w:rPr>
        <w:t xml:space="preserve"> </w:t>
      </w:r>
      <w:r w:rsidRPr="00A60FB1">
        <w:rPr>
          <w:rFonts w:ascii="Times New Roman" w:eastAsia="Times New Roman" w:hAnsi="Times New Roman" w:cs="Times New Roman"/>
          <w:lang w:val="en-GB"/>
        </w:rPr>
        <w:t xml:space="preserve">8 (2001), 561; </w:t>
      </w:r>
      <w:r w:rsidRPr="00A60FB1">
        <w:rPr>
          <w:rFonts w:ascii="Times New Roman" w:eastAsia="Times New Roman" w:hAnsi="Times New Roman" w:cs="Times New Roman"/>
        </w:rPr>
        <w:t xml:space="preserve">Cruse, </w:t>
      </w:r>
      <w:proofErr w:type="spellStart"/>
      <w:r w:rsidRPr="00A60FB1">
        <w:rPr>
          <w:rFonts w:ascii="Times New Roman" w:eastAsia="Times New Roman" w:hAnsi="Times New Roman" w:cs="Times New Roman"/>
        </w:rPr>
        <w:t>Holk</w:t>
      </w:r>
      <w:proofErr w:type="spellEnd"/>
      <w:r w:rsidRPr="00A60FB1">
        <w:rPr>
          <w:rFonts w:ascii="Times New Roman" w:eastAsia="Times New Roman" w:hAnsi="Times New Roman" w:cs="Times New Roman"/>
        </w:rPr>
        <w:t xml:space="preserve"> and Schilling, Malte, “Getting cognitive,”</w:t>
      </w:r>
      <w:r w:rsidRPr="00A60FB1">
        <w:rPr>
          <w:rStyle w:val="st"/>
          <w:rFonts w:ascii="Times New Roman" w:eastAsia="Times New Roman" w:hAnsi="Times New Roman" w:cs="Times New Roman"/>
        </w:rPr>
        <w:t xml:space="preserve"> in </w:t>
      </w:r>
      <w:r w:rsidRPr="00A60FB1">
        <w:rPr>
          <w:rStyle w:val="st"/>
          <w:rFonts w:ascii="Times New Roman" w:eastAsia="Times New Roman" w:hAnsi="Times New Roman" w:cs="Times New Roman"/>
          <w:i/>
        </w:rPr>
        <w:t xml:space="preserve">The </w:t>
      </w:r>
      <w:r w:rsidRPr="00A60FB1">
        <w:rPr>
          <w:rStyle w:val="Emphasis"/>
          <w:rFonts w:ascii="Times New Roman" w:eastAsia="Times New Roman" w:hAnsi="Times New Roman" w:cs="Times New Roman"/>
          <w:i w:val="0"/>
        </w:rPr>
        <w:t>Neurocognition of Dance</w:t>
      </w:r>
      <w:r w:rsidRPr="00A60FB1">
        <w:rPr>
          <w:rStyle w:val="st"/>
          <w:rFonts w:ascii="Times New Roman" w:eastAsia="Times New Roman" w:hAnsi="Times New Roman" w:cs="Times New Roman"/>
          <w:i/>
        </w:rPr>
        <w:t>: Mind, Movement and Motor Skills</w:t>
      </w:r>
      <w:r w:rsidRPr="00A60FB1">
        <w:rPr>
          <w:rFonts w:ascii="Times New Roman" w:eastAsia="Times New Roman" w:hAnsi="Times New Roman" w:cs="Times New Roman"/>
        </w:rPr>
        <w:t xml:space="preserve">, ed. </w:t>
      </w:r>
      <w:proofErr w:type="spellStart"/>
      <w:r w:rsidRPr="00A60FB1">
        <w:rPr>
          <w:rStyle w:val="st"/>
          <w:rFonts w:ascii="Times New Roman" w:eastAsia="Times New Roman" w:hAnsi="Times New Roman" w:cs="Times New Roman"/>
        </w:rPr>
        <w:t>Bläsing</w:t>
      </w:r>
      <w:proofErr w:type="spellEnd"/>
      <w:r w:rsidRPr="00A60FB1">
        <w:rPr>
          <w:rStyle w:val="st"/>
          <w:rFonts w:ascii="Times New Roman" w:eastAsia="Times New Roman" w:hAnsi="Times New Roman" w:cs="Times New Roman"/>
        </w:rPr>
        <w:t xml:space="preserve">, Bettina, </w:t>
      </w:r>
      <w:proofErr w:type="spellStart"/>
      <w:r w:rsidRPr="00A60FB1">
        <w:rPr>
          <w:rStyle w:val="st"/>
          <w:rFonts w:ascii="Times New Roman" w:eastAsia="Times New Roman" w:hAnsi="Times New Roman" w:cs="Times New Roman"/>
        </w:rPr>
        <w:t>Puttke</w:t>
      </w:r>
      <w:proofErr w:type="spellEnd"/>
      <w:r w:rsidRPr="00A60FB1">
        <w:rPr>
          <w:rStyle w:val="st"/>
          <w:rFonts w:ascii="Times New Roman" w:eastAsia="Times New Roman" w:hAnsi="Times New Roman" w:cs="Times New Roman"/>
        </w:rPr>
        <w:t>, Martin and Schack, Thomas</w:t>
      </w:r>
      <w:r w:rsidRPr="00A60FB1">
        <w:rPr>
          <w:rFonts w:ascii="Times New Roman" w:eastAsia="Times New Roman" w:hAnsi="Times New Roman" w:cs="Times New Roman"/>
        </w:rPr>
        <w:t xml:space="preserve"> (London: Psychology Press (2010), 53-74; Orgs, Guido, Kirsch, Louise and Haggard, Patrick, “Time perception during apparent biological motion reflects subjective speed of movement, not objective rate of visual stimulation,” </w:t>
      </w:r>
      <w:r w:rsidRPr="00A60FB1">
        <w:rPr>
          <w:rFonts w:ascii="Times New Roman" w:eastAsia="Times New Roman" w:hAnsi="Times New Roman" w:cs="Times New Roman"/>
          <w:i/>
          <w:iCs/>
        </w:rPr>
        <w:t>Experimental brain research</w:t>
      </w:r>
      <w:r w:rsidRPr="00A60FB1">
        <w:rPr>
          <w:rFonts w:ascii="Times New Roman" w:eastAsia="Times New Roman" w:hAnsi="Times New Roman" w:cs="Times New Roman"/>
        </w:rPr>
        <w:t xml:space="preserve"> 227, no. 2 (2013), 223-229.</w:t>
      </w:r>
    </w:p>
  </w:endnote>
  <w:endnote w:id="37">
    <w:p w14:paraId="05042E89" w14:textId="43C2BCA4"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r>
        <w:rPr>
          <w:rFonts w:ascii="Times New Roman" w:hAnsi="Times New Roman" w:cs="Times New Roman"/>
        </w:rPr>
        <w:t>Author’s f</w:t>
      </w:r>
      <w:r w:rsidRPr="00A60FB1">
        <w:rPr>
          <w:rFonts w:ascii="Times New Roman" w:hAnsi="Times New Roman" w:cs="Times New Roman"/>
        </w:rPr>
        <w:t xml:space="preserve">ieldnotes, </w:t>
      </w:r>
      <w:r>
        <w:rPr>
          <w:rFonts w:ascii="Times New Roman" w:hAnsi="Times New Roman" w:cs="Times New Roman"/>
        </w:rPr>
        <w:t xml:space="preserve">Forsythe Company rehearsal, </w:t>
      </w:r>
      <w:r w:rsidRPr="00A60FB1">
        <w:rPr>
          <w:rFonts w:ascii="Times New Roman" w:hAnsi="Times New Roman" w:cs="Times New Roman"/>
        </w:rPr>
        <w:t>August 11 2006. Forsythe: “It’s the dynamic of control and the evolution of forms that are interesting – not the positions. Don’t take the ends of positions but find out what evolves.”</w:t>
      </w:r>
    </w:p>
  </w:endnote>
  <w:endnote w:id="38">
    <w:p w14:paraId="7EA7533D" w14:textId="73E97CF6"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Kaiser, Paul, “Dance Geometry: William Forsythe in dialogue with Paul Kaiser,” </w:t>
      </w:r>
      <w:r w:rsidRPr="00A60FB1">
        <w:rPr>
          <w:rFonts w:ascii="Times New Roman" w:hAnsi="Times New Roman" w:cs="Times New Roman"/>
          <w:i/>
        </w:rPr>
        <w:t>Performance Research</w:t>
      </w:r>
      <w:r w:rsidRPr="00A60FB1">
        <w:rPr>
          <w:rFonts w:ascii="Times New Roman" w:hAnsi="Times New Roman" w:cs="Times New Roman"/>
        </w:rPr>
        <w:t xml:space="preserve"> 4, no. 2 (1999), 66.</w:t>
      </w:r>
    </w:p>
  </w:endnote>
  <w:endnote w:id="39">
    <w:p w14:paraId="1C39D3FF" w14:textId="01E5CD91" w:rsidR="00424D80" w:rsidRPr="00A60FB1" w:rsidRDefault="00424D80" w:rsidP="00A60FB1">
      <w:pPr>
        <w:widowControl w:val="0"/>
        <w:autoSpaceDE w:val="0"/>
        <w:autoSpaceDN w:val="0"/>
        <w:adjustRightInd w:val="0"/>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w:t>
      </w:r>
      <w:proofErr w:type="spellStart"/>
      <w:r w:rsidRPr="00A60FB1">
        <w:rPr>
          <w:rFonts w:ascii="Times New Roman" w:hAnsi="Times New Roman" w:cs="Times New Roman"/>
        </w:rPr>
        <w:t>Baudoin</w:t>
      </w:r>
      <w:proofErr w:type="spellEnd"/>
      <w:r w:rsidRPr="00A60FB1">
        <w:rPr>
          <w:rFonts w:ascii="Times New Roman" w:hAnsi="Times New Roman" w:cs="Times New Roman"/>
        </w:rPr>
        <w:t xml:space="preserve">, Patricia and Gilpin, Heidi, “Proliferation and Perfect Disorder: William Forsythe and the Architecture of Disappearance,” in </w:t>
      </w:r>
      <w:r w:rsidRPr="00A60FB1">
        <w:rPr>
          <w:rFonts w:ascii="Times New Roman" w:hAnsi="Times New Roman" w:cs="Times New Roman"/>
          <w:i/>
        </w:rPr>
        <w:t xml:space="preserve">Il </w:t>
      </w:r>
      <w:proofErr w:type="spellStart"/>
      <w:r w:rsidRPr="00A60FB1">
        <w:rPr>
          <w:rFonts w:ascii="Times New Roman" w:hAnsi="Times New Roman" w:cs="Times New Roman"/>
          <w:i/>
        </w:rPr>
        <w:t>Disegno</w:t>
      </w:r>
      <w:proofErr w:type="spellEnd"/>
      <w:r w:rsidRPr="00A60FB1">
        <w:rPr>
          <w:rFonts w:ascii="Times New Roman" w:hAnsi="Times New Roman" w:cs="Times New Roman"/>
          <w:i/>
        </w:rPr>
        <w:t xml:space="preserve"> </w:t>
      </w:r>
      <w:proofErr w:type="spellStart"/>
      <w:r w:rsidRPr="00A60FB1">
        <w:rPr>
          <w:rFonts w:ascii="Times New Roman" w:hAnsi="Times New Roman" w:cs="Times New Roman"/>
          <w:i/>
        </w:rPr>
        <w:t>che</w:t>
      </w:r>
      <w:proofErr w:type="spellEnd"/>
      <w:r w:rsidRPr="00A60FB1">
        <w:rPr>
          <w:rFonts w:ascii="Times New Roman" w:hAnsi="Times New Roman" w:cs="Times New Roman"/>
          <w:i/>
        </w:rPr>
        <w:t xml:space="preserve"> </w:t>
      </w:r>
      <w:proofErr w:type="gramStart"/>
      <w:r w:rsidRPr="00A60FB1">
        <w:rPr>
          <w:rFonts w:ascii="Times New Roman" w:hAnsi="Times New Roman" w:cs="Times New Roman"/>
          <w:i/>
        </w:rPr>
        <w:t>Non Fa</w:t>
      </w:r>
      <w:proofErr w:type="gramEnd"/>
      <w:r w:rsidRPr="00A60FB1">
        <w:rPr>
          <w:rFonts w:ascii="Times New Roman" w:hAnsi="Times New Roman" w:cs="Times New Roman"/>
          <w:i/>
        </w:rPr>
        <w:t xml:space="preserve"> </w:t>
      </w:r>
      <w:proofErr w:type="spellStart"/>
      <w:r w:rsidRPr="00A60FB1">
        <w:rPr>
          <w:rFonts w:ascii="Times New Roman" w:hAnsi="Times New Roman" w:cs="Times New Roman"/>
          <w:i/>
        </w:rPr>
        <w:t>il</w:t>
      </w:r>
      <w:proofErr w:type="spellEnd"/>
      <w:r w:rsidRPr="00A60FB1">
        <w:rPr>
          <w:rFonts w:ascii="Times New Roman" w:hAnsi="Times New Roman" w:cs="Times New Roman"/>
          <w:i/>
        </w:rPr>
        <w:t xml:space="preserve"> </w:t>
      </w:r>
      <w:proofErr w:type="spellStart"/>
      <w:r w:rsidRPr="00A60FB1">
        <w:rPr>
          <w:rFonts w:ascii="Times New Roman" w:hAnsi="Times New Roman" w:cs="Times New Roman"/>
          <w:i/>
        </w:rPr>
        <w:t>Ritratto</w:t>
      </w:r>
      <w:proofErr w:type="spellEnd"/>
      <w:r w:rsidRPr="00A60FB1">
        <w:rPr>
          <w:rFonts w:ascii="Times New Roman" w:hAnsi="Times New Roman" w:cs="Times New Roman"/>
          <w:i/>
        </w:rPr>
        <w:t xml:space="preserve">: Danza, </w:t>
      </w:r>
      <w:proofErr w:type="spellStart"/>
      <w:r w:rsidRPr="00A60FB1">
        <w:rPr>
          <w:rFonts w:ascii="Times New Roman" w:hAnsi="Times New Roman" w:cs="Times New Roman"/>
          <w:i/>
        </w:rPr>
        <w:t>Architecttura</w:t>
      </w:r>
      <w:proofErr w:type="spellEnd"/>
      <w:r w:rsidRPr="00A60FB1">
        <w:rPr>
          <w:rFonts w:ascii="Times New Roman" w:hAnsi="Times New Roman" w:cs="Times New Roman"/>
          <w:i/>
        </w:rPr>
        <w:t xml:space="preserve">, </w:t>
      </w:r>
      <w:proofErr w:type="spellStart"/>
      <w:r w:rsidRPr="00A60FB1">
        <w:rPr>
          <w:rFonts w:ascii="Times New Roman" w:hAnsi="Times New Roman" w:cs="Times New Roman"/>
          <w:i/>
        </w:rPr>
        <w:t>Notazioni</w:t>
      </w:r>
      <w:proofErr w:type="spellEnd"/>
      <w:r w:rsidRPr="00A60FB1">
        <w:rPr>
          <w:rFonts w:ascii="Times New Roman" w:hAnsi="Times New Roman" w:cs="Times New Roman"/>
        </w:rPr>
        <w:t xml:space="preserve">, vol. II, ed. </w:t>
      </w:r>
      <w:proofErr w:type="spellStart"/>
      <w:r w:rsidRPr="00A60FB1">
        <w:rPr>
          <w:rFonts w:ascii="Times New Roman" w:hAnsi="Times New Roman" w:cs="Times New Roman"/>
        </w:rPr>
        <w:t>Marinella</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Guatterini</w:t>
      </w:r>
      <w:proofErr w:type="spellEnd"/>
      <w:r w:rsidRPr="00A60FB1">
        <w:rPr>
          <w:rFonts w:ascii="Times New Roman" w:hAnsi="Times New Roman" w:cs="Times New Roman"/>
        </w:rPr>
        <w:t xml:space="preserve"> (Reggio Emilia: </w:t>
      </w:r>
      <w:proofErr w:type="spellStart"/>
      <w:r w:rsidRPr="00A60FB1">
        <w:rPr>
          <w:rFonts w:ascii="Times New Roman" w:hAnsi="Times New Roman" w:cs="Times New Roman"/>
        </w:rPr>
        <w:t>Teatri</w:t>
      </w:r>
      <w:proofErr w:type="spellEnd"/>
      <w:r w:rsidRPr="00A60FB1">
        <w:rPr>
          <w:rFonts w:ascii="Times New Roman" w:hAnsi="Times New Roman" w:cs="Times New Roman"/>
        </w:rPr>
        <w:t xml:space="preserve"> di Reggio Emilia, 1989). Reprinted in </w:t>
      </w:r>
      <w:r w:rsidRPr="00A60FB1">
        <w:rPr>
          <w:rFonts w:ascii="Times New Roman" w:eastAsia="Times New Roman" w:hAnsi="Times New Roman" w:cs="Times New Roman"/>
          <w:i/>
          <w:iCs/>
        </w:rPr>
        <w:t>Parallax</w:t>
      </w:r>
      <w:r w:rsidRPr="00A60FB1">
        <w:rPr>
          <w:rFonts w:ascii="Times New Roman" w:eastAsia="Times New Roman" w:hAnsi="Times New Roman" w:cs="Times New Roman"/>
        </w:rPr>
        <w:t xml:space="preserve">, program booklet, </w:t>
      </w:r>
      <w:proofErr w:type="spellStart"/>
      <w:r w:rsidRPr="00A60FB1">
        <w:rPr>
          <w:rFonts w:ascii="Times New Roman" w:eastAsia="Times New Roman" w:hAnsi="Times New Roman" w:cs="Times New Roman"/>
        </w:rPr>
        <w:t>Städtische</w:t>
      </w:r>
      <w:proofErr w:type="spellEnd"/>
      <w:r w:rsidRPr="00A60FB1">
        <w:rPr>
          <w:rFonts w:ascii="Times New Roman" w:eastAsia="Times New Roman" w:hAnsi="Times New Roman" w:cs="Times New Roman"/>
        </w:rPr>
        <w:t xml:space="preserve"> </w:t>
      </w:r>
      <w:proofErr w:type="spellStart"/>
      <w:r w:rsidRPr="00A60FB1">
        <w:rPr>
          <w:rFonts w:ascii="Times New Roman" w:eastAsia="Times New Roman" w:hAnsi="Times New Roman" w:cs="Times New Roman"/>
        </w:rPr>
        <w:t>Bühnen</w:t>
      </w:r>
      <w:proofErr w:type="spellEnd"/>
      <w:r w:rsidRPr="00A60FB1">
        <w:rPr>
          <w:rFonts w:ascii="Times New Roman" w:eastAsia="Times New Roman" w:hAnsi="Times New Roman" w:cs="Times New Roman"/>
        </w:rPr>
        <w:t xml:space="preserve"> Frankfurt, 1989</w:t>
      </w:r>
      <w:r w:rsidRPr="00A60FB1">
        <w:rPr>
          <w:rFonts w:ascii="Times New Roman" w:hAnsi="Times New Roman" w:cs="Times New Roman"/>
        </w:rPr>
        <w:t>.</w:t>
      </w:r>
    </w:p>
  </w:endnote>
  <w:endnote w:id="40">
    <w:p w14:paraId="51C2A1EA" w14:textId="7EEBEA4F"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As one instance, Forsythe commented that one of the working modes for </w:t>
      </w:r>
      <w:r w:rsidRPr="00A60FB1">
        <w:rPr>
          <w:rFonts w:ascii="Times New Roman" w:hAnsi="Times New Roman" w:cs="Times New Roman"/>
          <w:i/>
        </w:rPr>
        <w:t>I don’t believe in outer space</w:t>
      </w:r>
      <w:r w:rsidRPr="00A60FB1">
        <w:rPr>
          <w:rFonts w:ascii="Times New Roman" w:hAnsi="Times New Roman" w:cs="Times New Roman"/>
        </w:rPr>
        <w:t xml:space="preserve"> (2009) – the dancers’ blindfolded exploration of spaces within their own apartments – was “</w:t>
      </w:r>
      <w:r w:rsidRPr="00A60FB1">
        <w:rPr>
          <w:rFonts w:ascii="Times New Roman" w:eastAsia="Times New Roman" w:hAnsi="Times New Roman" w:cs="Times New Roman"/>
        </w:rPr>
        <w:t xml:space="preserve">about putting the body in relation to a clearly defined space, which is a lot like ballet. We reflected on that and said, dammit, we're doing ballet again.” </w:t>
      </w:r>
      <w:r w:rsidRPr="00A60FB1">
        <w:rPr>
          <w:rFonts w:ascii="Times New Roman" w:hAnsi="Times New Roman" w:cs="Times New Roman"/>
        </w:rPr>
        <w:t xml:space="preserve">Hawker, Philippa, “Stepping outside the ballet box,” </w:t>
      </w:r>
      <w:r w:rsidRPr="00A60FB1">
        <w:rPr>
          <w:rFonts w:ascii="Times New Roman" w:hAnsi="Times New Roman" w:cs="Times New Roman"/>
          <w:i/>
        </w:rPr>
        <w:t>Sydney Morning Herald</w:t>
      </w:r>
      <w:r w:rsidRPr="00A60FB1">
        <w:rPr>
          <w:rFonts w:ascii="Times New Roman" w:hAnsi="Times New Roman" w:cs="Times New Roman"/>
        </w:rPr>
        <w:t>, July 31, 2012, accessed August 31, 2017. https://www.smh.com.au/entertainment/dance/stepping-outside-the-ballet-box-20120730-23a1r.html</w:t>
      </w:r>
    </w:p>
  </w:endnote>
  <w:endnote w:id="41">
    <w:p w14:paraId="1C9DCF37" w14:textId="27C46326"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lang w:val="de-DE"/>
        </w:rPr>
        <w:t xml:space="preserve"> </w:t>
      </w:r>
      <w:proofErr w:type="spellStart"/>
      <w:r w:rsidRPr="00A60FB1">
        <w:rPr>
          <w:rFonts w:ascii="Times New Roman" w:hAnsi="Times New Roman" w:cs="Times New Roman"/>
          <w:lang w:val="de-DE"/>
        </w:rPr>
        <w:t>Ropa</w:t>
      </w:r>
      <w:proofErr w:type="spellEnd"/>
      <w:r w:rsidRPr="00A60FB1">
        <w:rPr>
          <w:rFonts w:ascii="Times New Roman" w:hAnsi="Times New Roman" w:cs="Times New Roman"/>
          <w:lang w:val="de-DE"/>
        </w:rPr>
        <w:t xml:space="preserve">, Eugenia, “Di Laban </w:t>
      </w:r>
      <w:proofErr w:type="spellStart"/>
      <w:r w:rsidRPr="00A60FB1">
        <w:rPr>
          <w:rFonts w:ascii="Times New Roman" w:hAnsi="Times New Roman" w:cs="Times New Roman"/>
          <w:lang w:val="de-DE"/>
        </w:rPr>
        <w:t>oggi</w:t>
      </w:r>
      <w:proofErr w:type="spellEnd"/>
      <w:r w:rsidRPr="00A60FB1">
        <w:rPr>
          <w:rFonts w:ascii="Times New Roman" w:hAnsi="Times New Roman" w:cs="Times New Roman"/>
          <w:lang w:val="de-DE"/>
        </w:rPr>
        <w:t xml:space="preserve">. </w:t>
      </w:r>
      <w:proofErr w:type="spellStart"/>
      <w:r w:rsidRPr="00A60FB1">
        <w:rPr>
          <w:rFonts w:ascii="Times New Roman" w:hAnsi="Times New Roman" w:cs="Times New Roman"/>
        </w:rPr>
        <w:t>Reflessioni</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sulle</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teorie</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labaniane</w:t>
      </w:r>
      <w:proofErr w:type="spellEnd"/>
      <w:r w:rsidRPr="00A60FB1">
        <w:rPr>
          <w:rFonts w:ascii="Times New Roman" w:hAnsi="Times New Roman" w:cs="Times New Roman"/>
        </w:rPr>
        <w:t xml:space="preserve"> in Forsythe,” in </w:t>
      </w:r>
      <w:r w:rsidRPr="00A60FB1">
        <w:rPr>
          <w:rFonts w:ascii="Times New Roman" w:hAnsi="Times New Roman" w:cs="Times New Roman"/>
          <w:i/>
        </w:rPr>
        <w:t xml:space="preserve">Forsythe: </w:t>
      </w:r>
      <w:proofErr w:type="spellStart"/>
      <w:r w:rsidRPr="00A60FB1">
        <w:rPr>
          <w:rFonts w:ascii="Times New Roman" w:hAnsi="Times New Roman" w:cs="Times New Roman"/>
          <w:i/>
        </w:rPr>
        <w:t>ieri</w:t>
      </w:r>
      <w:proofErr w:type="spellEnd"/>
      <w:r w:rsidRPr="00A60FB1">
        <w:rPr>
          <w:rFonts w:ascii="Times New Roman" w:hAnsi="Times New Roman" w:cs="Times New Roman"/>
          <w:i/>
        </w:rPr>
        <w:t xml:space="preserve">, </w:t>
      </w:r>
      <w:proofErr w:type="spellStart"/>
      <w:r w:rsidRPr="00A60FB1">
        <w:rPr>
          <w:rFonts w:ascii="Times New Roman" w:hAnsi="Times New Roman" w:cs="Times New Roman"/>
          <w:i/>
        </w:rPr>
        <w:t>oggi</w:t>
      </w:r>
      <w:proofErr w:type="spellEnd"/>
      <w:r w:rsidRPr="00A60FB1">
        <w:rPr>
          <w:rFonts w:ascii="Times New Roman" w:hAnsi="Times New Roman" w:cs="Times New Roman"/>
          <w:i/>
        </w:rPr>
        <w:t xml:space="preserve">, </w:t>
      </w:r>
      <w:proofErr w:type="spellStart"/>
      <w:r w:rsidRPr="00A60FB1">
        <w:rPr>
          <w:rFonts w:ascii="Times New Roman" w:hAnsi="Times New Roman" w:cs="Times New Roman"/>
          <w:i/>
        </w:rPr>
        <w:t>domani</w:t>
      </w:r>
      <w:proofErr w:type="spellEnd"/>
      <w:r w:rsidRPr="00A60FB1">
        <w:rPr>
          <w:rFonts w:ascii="Times New Roman" w:hAnsi="Times New Roman" w:cs="Times New Roman"/>
        </w:rPr>
        <w:t xml:space="preserve">., ed. </w:t>
      </w:r>
      <w:proofErr w:type="spellStart"/>
      <w:r w:rsidRPr="00A60FB1">
        <w:rPr>
          <w:rFonts w:ascii="Times New Roman" w:hAnsi="Times New Roman" w:cs="Times New Roman"/>
        </w:rPr>
        <w:t>Guatterini</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Marinella</w:t>
      </w:r>
      <w:proofErr w:type="spellEnd"/>
      <w:r w:rsidRPr="00A60FB1">
        <w:rPr>
          <w:rFonts w:ascii="Times New Roman" w:hAnsi="Times New Roman" w:cs="Times New Roman"/>
        </w:rPr>
        <w:t xml:space="preserve"> (Reggio Emilia: Fondazione </w:t>
      </w:r>
      <w:proofErr w:type="spellStart"/>
      <w:r w:rsidRPr="00A60FB1">
        <w:rPr>
          <w:rFonts w:ascii="Times New Roman" w:hAnsi="Times New Roman" w:cs="Times New Roman"/>
        </w:rPr>
        <w:t>i</w:t>
      </w:r>
      <w:proofErr w:type="spellEnd"/>
      <w:r w:rsidRPr="00A60FB1">
        <w:rPr>
          <w:rFonts w:ascii="Times New Roman" w:hAnsi="Times New Roman" w:cs="Times New Roman"/>
        </w:rPr>
        <w:t xml:space="preserve"> </w:t>
      </w:r>
      <w:proofErr w:type="spellStart"/>
      <w:r w:rsidRPr="00A60FB1">
        <w:rPr>
          <w:rFonts w:ascii="Times New Roman" w:hAnsi="Times New Roman" w:cs="Times New Roman"/>
        </w:rPr>
        <w:t>Teatri</w:t>
      </w:r>
      <w:proofErr w:type="spellEnd"/>
      <w:r w:rsidRPr="00A60FB1">
        <w:rPr>
          <w:rFonts w:ascii="Times New Roman" w:hAnsi="Times New Roman" w:cs="Times New Roman"/>
        </w:rPr>
        <w:t xml:space="preserve"> di Reggio Emilia, 2005), 115. Translation by the author.</w:t>
      </w:r>
    </w:p>
  </w:endnote>
  <w:endnote w:id="42">
    <w:p w14:paraId="0FBF02B6" w14:textId="49BBE792"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Author’s fieldnotes, Forsythe Company rehearsal, 26 October 2006.</w:t>
      </w:r>
    </w:p>
  </w:endnote>
  <w:endnote w:id="43">
    <w:p w14:paraId="6F7CA957"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Performances of </w:t>
      </w:r>
      <w:r w:rsidRPr="00A60FB1">
        <w:rPr>
          <w:rFonts w:ascii="Times New Roman" w:hAnsi="Times New Roman" w:cs="Times New Roman"/>
          <w:i/>
        </w:rPr>
        <w:t>Heterotopia</w:t>
      </w:r>
      <w:r w:rsidRPr="00A60FB1">
        <w:rPr>
          <w:rFonts w:ascii="Times New Roman" w:hAnsi="Times New Roman" w:cs="Times New Roman"/>
        </w:rPr>
        <w:t xml:space="preserve"> lasted around 85 minutes, with variance due to Forsythe’s use of “live direction,” in which decisions on when to cue scene changes were made in response to the performance’s dynamic and audience attentiveness. </w:t>
      </w:r>
    </w:p>
  </w:endnote>
  <w:endnote w:id="44">
    <w:p w14:paraId="457F31FF"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This second space was originally set up as the studio for company class; Forsythe, however, decided two days before the premiere to have scenes running in parallel across both spaces.</w:t>
      </w:r>
    </w:p>
  </w:endnote>
  <w:endnote w:id="45">
    <w:p w14:paraId="3BADDE86" w14:textId="354BC632"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Lee, Claire, “Interview: William Forsythe on Foucault’s ‘space of otherness,’” </w:t>
      </w:r>
      <w:r w:rsidRPr="00A60FB1">
        <w:rPr>
          <w:rFonts w:ascii="Times New Roman" w:hAnsi="Times New Roman" w:cs="Times New Roman"/>
          <w:i/>
        </w:rPr>
        <w:t>The Korea Herald</w:t>
      </w:r>
      <w:r w:rsidRPr="00A60FB1">
        <w:rPr>
          <w:rFonts w:ascii="Times New Roman" w:hAnsi="Times New Roman" w:cs="Times New Roman"/>
        </w:rPr>
        <w:t>, April 10, 2013, accessed February 16, 2014. http://www.koreaherald.com/view.php?ud=20130410000930</w:t>
      </w:r>
    </w:p>
  </w:endnote>
  <w:endnote w:id="46">
    <w:p w14:paraId="68961840" w14:textId="7777777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Works using offstage digital clock time displays include </w:t>
      </w:r>
      <w:r w:rsidRPr="00A60FB1">
        <w:rPr>
          <w:rFonts w:ascii="Times New Roman" w:hAnsi="Times New Roman" w:cs="Times New Roman"/>
          <w:i/>
        </w:rPr>
        <w:t xml:space="preserve">Die </w:t>
      </w:r>
      <w:proofErr w:type="spellStart"/>
      <w:r w:rsidRPr="00A60FB1">
        <w:rPr>
          <w:rFonts w:ascii="Times New Roman" w:hAnsi="Times New Roman" w:cs="Times New Roman"/>
          <w:i/>
        </w:rPr>
        <w:t>Befragung</w:t>
      </w:r>
      <w:proofErr w:type="spellEnd"/>
      <w:r w:rsidRPr="00A60FB1">
        <w:rPr>
          <w:rFonts w:ascii="Times New Roman" w:hAnsi="Times New Roman" w:cs="Times New Roman"/>
          <w:i/>
        </w:rPr>
        <w:t xml:space="preserve"> des Robert Scott</w:t>
      </w:r>
      <w:r w:rsidRPr="00A60FB1">
        <w:rPr>
          <w:rFonts w:ascii="Times New Roman" w:hAnsi="Times New Roman" w:cs="Times New Roman"/>
        </w:rPr>
        <w:t xml:space="preserve"> (1986), </w:t>
      </w:r>
      <w:r w:rsidRPr="00A60FB1">
        <w:rPr>
          <w:rFonts w:ascii="Times New Roman" w:hAnsi="Times New Roman" w:cs="Times New Roman"/>
          <w:i/>
        </w:rPr>
        <w:t>Limb’s Theorem</w:t>
      </w:r>
      <w:r w:rsidRPr="00A60FB1">
        <w:rPr>
          <w:rFonts w:ascii="Times New Roman" w:hAnsi="Times New Roman" w:cs="Times New Roman"/>
        </w:rPr>
        <w:t xml:space="preserve"> parts 1 and 3 (1990), and the second version of </w:t>
      </w:r>
      <w:r w:rsidRPr="00A60FB1">
        <w:rPr>
          <w:rFonts w:ascii="Times New Roman" w:hAnsi="Times New Roman" w:cs="Times New Roman"/>
          <w:i/>
        </w:rPr>
        <w:t>The Loss of Small Detail</w:t>
      </w:r>
      <w:r w:rsidRPr="00A60FB1">
        <w:rPr>
          <w:rFonts w:ascii="Times New Roman" w:hAnsi="Times New Roman" w:cs="Times New Roman"/>
        </w:rPr>
        <w:t xml:space="preserve"> (1991). I am grateful to former </w:t>
      </w:r>
      <w:proofErr w:type="spellStart"/>
      <w:r w:rsidRPr="00A60FB1">
        <w:rPr>
          <w:rFonts w:ascii="Times New Roman" w:hAnsi="Times New Roman" w:cs="Times New Roman"/>
        </w:rPr>
        <w:t>Ballett</w:t>
      </w:r>
      <w:proofErr w:type="spellEnd"/>
      <w:r w:rsidRPr="00A60FB1">
        <w:rPr>
          <w:rFonts w:ascii="Times New Roman" w:hAnsi="Times New Roman" w:cs="Times New Roman"/>
        </w:rPr>
        <w:t xml:space="preserve"> Frankfurt dancer Antony </w:t>
      </w:r>
      <w:proofErr w:type="spellStart"/>
      <w:r w:rsidRPr="00A60FB1">
        <w:rPr>
          <w:rFonts w:ascii="Times New Roman" w:hAnsi="Times New Roman" w:cs="Times New Roman"/>
        </w:rPr>
        <w:t>Rizzi</w:t>
      </w:r>
      <w:proofErr w:type="spellEnd"/>
      <w:r w:rsidRPr="00A60FB1">
        <w:rPr>
          <w:rFonts w:ascii="Times New Roman" w:hAnsi="Times New Roman" w:cs="Times New Roman"/>
        </w:rPr>
        <w:t xml:space="preserve"> for confirmation. </w:t>
      </w:r>
    </w:p>
  </w:endnote>
  <w:endnote w:id="47">
    <w:p w14:paraId="71B9669B" w14:textId="426151DF"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Zuniga Shaw in this anthology; </w:t>
      </w:r>
      <w:r>
        <w:rPr>
          <w:rFonts w:ascii="Times New Roman" w:hAnsi="Times New Roman" w:cs="Times New Roman"/>
        </w:rPr>
        <w:t>see a</w:t>
      </w:r>
      <w:r w:rsidRPr="00A60FB1">
        <w:rPr>
          <w:rFonts w:ascii="Times New Roman" w:hAnsi="Times New Roman" w:cs="Times New Roman"/>
        </w:rPr>
        <w:t xml:space="preserve">lso Shaw, Norah Zuniga, “Synchronous Objects, Choreographic Objects, and the Translation of Dancing Ideas,” in </w:t>
      </w:r>
      <w:r w:rsidRPr="00A60FB1">
        <w:rPr>
          <w:rFonts w:ascii="Times New Roman" w:hAnsi="Times New Roman" w:cs="Times New Roman"/>
          <w:i/>
        </w:rPr>
        <w:t>Emerging Bodies: The Performance of Worldmaking in Dance and Choreography</w:t>
      </w:r>
      <w:r w:rsidRPr="00A60FB1">
        <w:rPr>
          <w:rFonts w:ascii="Times New Roman" w:hAnsi="Times New Roman" w:cs="Times New Roman"/>
        </w:rPr>
        <w:t xml:space="preserve">, Gabriele Klein and Sandra </w:t>
      </w:r>
      <w:proofErr w:type="spellStart"/>
      <w:r w:rsidRPr="00A60FB1">
        <w:rPr>
          <w:rFonts w:ascii="Times New Roman" w:hAnsi="Times New Roman" w:cs="Times New Roman"/>
        </w:rPr>
        <w:t>Noeth</w:t>
      </w:r>
      <w:proofErr w:type="spellEnd"/>
      <w:r w:rsidRPr="00A60FB1">
        <w:rPr>
          <w:rFonts w:ascii="Times New Roman" w:hAnsi="Times New Roman" w:cs="Times New Roman"/>
        </w:rPr>
        <w:t>, Eds. (Bielefeld, transcript Verlag, 2011), 207-221.</w:t>
      </w:r>
    </w:p>
  </w:endnote>
  <w:endnote w:id="48">
    <w:p w14:paraId="76DD6DD3" w14:textId="36099653"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r w:rsidRPr="00A60FB1">
        <w:rPr>
          <w:rFonts w:ascii="Times New Roman" w:hAnsi="Times New Roman" w:cs="Times New Roman"/>
          <w:i/>
        </w:rPr>
        <w:t xml:space="preserve">One Flat Thing, reproduced </w:t>
      </w:r>
      <w:r w:rsidRPr="00A60FB1">
        <w:rPr>
          <w:rFonts w:ascii="Times New Roman" w:hAnsi="Times New Roman" w:cs="Times New Roman"/>
        </w:rPr>
        <w:t xml:space="preserve">was premiered February 2, 2000 in Frankfurt as part 2 of a full-length evening titled </w:t>
      </w:r>
      <w:r w:rsidRPr="00A60FB1">
        <w:rPr>
          <w:rFonts w:ascii="Times New Roman" w:hAnsi="Times New Roman" w:cs="Times New Roman"/>
          <w:i/>
        </w:rPr>
        <w:t xml:space="preserve">Die </w:t>
      </w:r>
      <w:proofErr w:type="spellStart"/>
      <w:r w:rsidRPr="00A60FB1">
        <w:rPr>
          <w:rFonts w:ascii="Times New Roman" w:hAnsi="Times New Roman" w:cs="Times New Roman"/>
          <w:i/>
        </w:rPr>
        <w:t>Befragung</w:t>
      </w:r>
      <w:proofErr w:type="spellEnd"/>
      <w:r w:rsidRPr="00A60FB1">
        <w:rPr>
          <w:rFonts w:ascii="Times New Roman" w:hAnsi="Times New Roman" w:cs="Times New Roman"/>
          <w:i/>
        </w:rPr>
        <w:t xml:space="preserve"> des Robert Scott</w:t>
      </w:r>
      <w:r w:rsidRPr="00A60FB1">
        <w:rPr>
          <w:rFonts w:ascii="Times New Roman" w:hAnsi="Times New Roman" w:cs="Times New Roman"/>
        </w:rPr>
        <w:t xml:space="preserve">. </w:t>
      </w:r>
      <w:r w:rsidRPr="00A60FB1">
        <w:rPr>
          <w:rFonts w:ascii="Times New Roman" w:hAnsi="Times New Roman" w:cs="Times New Roman"/>
          <w:i/>
        </w:rPr>
        <w:t>7 to 10 Passages</w:t>
      </w:r>
      <w:r w:rsidRPr="00A60FB1">
        <w:rPr>
          <w:rFonts w:ascii="Times New Roman" w:hAnsi="Times New Roman" w:cs="Times New Roman"/>
        </w:rPr>
        <w:t xml:space="preserve"> premiered on February 23, 2000 in Brussels on a mixed bill with Jacopo </w:t>
      </w:r>
      <w:proofErr w:type="spellStart"/>
      <w:r w:rsidRPr="00A60FB1">
        <w:rPr>
          <w:rFonts w:ascii="Times New Roman" w:hAnsi="Times New Roman" w:cs="Times New Roman"/>
        </w:rPr>
        <w:t>Godani’s</w:t>
      </w:r>
      <w:proofErr w:type="spellEnd"/>
      <w:r w:rsidRPr="00A60FB1">
        <w:rPr>
          <w:rFonts w:ascii="Times New Roman" w:hAnsi="Times New Roman" w:cs="Times New Roman"/>
        </w:rPr>
        <w:t xml:space="preserve"> </w:t>
      </w:r>
      <w:r w:rsidRPr="00A60FB1">
        <w:rPr>
          <w:rFonts w:ascii="Times New Roman" w:hAnsi="Times New Roman" w:cs="Times New Roman"/>
          <w:i/>
        </w:rPr>
        <w:t>Kid Dynamo</w:t>
      </w:r>
      <w:r w:rsidRPr="00A60FB1">
        <w:rPr>
          <w:rFonts w:ascii="Times New Roman" w:hAnsi="Times New Roman" w:cs="Times New Roman"/>
        </w:rPr>
        <w:t xml:space="preserve"> and </w:t>
      </w:r>
      <w:r w:rsidRPr="00A60FB1">
        <w:rPr>
          <w:rFonts w:ascii="Times New Roman" w:hAnsi="Times New Roman" w:cs="Times New Roman"/>
          <w:i/>
        </w:rPr>
        <w:t>One Flat Thing, reproduced</w:t>
      </w:r>
      <w:r w:rsidRPr="00A60FB1">
        <w:rPr>
          <w:rFonts w:ascii="Times New Roman" w:hAnsi="Times New Roman" w:cs="Times New Roman"/>
        </w:rPr>
        <w:t xml:space="preserve">. </w:t>
      </w:r>
      <w:proofErr w:type="spellStart"/>
      <w:r w:rsidRPr="00A60FB1">
        <w:rPr>
          <w:rFonts w:ascii="Times New Roman" w:hAnsi="Times New Roman" w:cs="Times New Roman"/>
        </w:rPr>
        <w:t>Ballett</w:t>
      </w:r>
      <w:proofErr w:type="spellEnd"/>
      <w:r w:rsidRPr="00A60FB1">
        <w:rPr>
          <w:rFonts w:ascii="Times New Roman" w:hAnsi="Times New Roman" w:cs="Times New Roman"/>
        </w:rPr>
        <w:t xml:space="preserve"> Frankfurt website, accessed 8 April 2003.</w:t>
      </w:r>
    </w:p>
  </w:endnote>
  <w:endnote w:id="49">
    <w:p w14:paraId="2CB5FC51" w14:textId="083157B0" w:rsidR="00424D80" w:rsidRPr="00A60FB1" w:rsidRDefault="00424D80" w:rsidP="00A60FB1">
      <w:pPr>
        <w:spacing w:line="480" w:lineRule="auto"/>
        <w:rPr>
          <w:rFonts w:ascii="Times New Roman" w:eastAsia="Times New Roman" w:hAnsi="Times New Roman" w:cs="Times New Roman"/>
          <w:lang w:val="en-GB"/>
        </w:rPr>
      </w:pPr>
      <w:r w:rsidRPr="00A60FB1">
        <w:rPr>
          <w:rStyle w:val="EndnoteReference"/>
          <w:rFonts w:ascii="Times New Roman" w:hAnsi="Times New Roman" w:cs="Times New Roman"/>
        </w:rPr>
        <w:endnoteRef/>
      </w:r>
      <w:r w:rsidRPr="00A60FB1">
        <w:rPr>
          <w:rFonts w:ascii="Times New Roman" w:hAnsi="Times New Roman" w:cs="Times New Roman"/>
        </w:rPr>
        <w:t xml:space="preserve"> The “Tuna” phrase was central to </w:t>
      </w:r>
      <w:r w:rsidRPr="00A60FB1">
        <w:rPr>
          <w:rFonts w:ascii="Times New Roman" w:hAnsi="Times New Roman" w:cs="Times New Roman"/>
          <w:i/>
        </w:rPr>
        <w:t xml:space="preserve">Die </w:t>
      </w:r>
      <w:proofErr w:type="spellStart"/>
      <w:r w:rsidRPr="00A60FB1">
        <w:rPr>
          <w:rFonts w:ascii="Times New Roman" w:hAnsi="Times New Roman" w:cs="Times New Roman"/>
          <w:i/>
        </w:rPr>
        <w:t>Befragung</w:t>
      </w:r>
      <w:proofErr w:type="spellEnd"/>
      <w:r w:rsidRPr="00A60FB1">
        <w:rPr>
          <w:rFonts w:ascii="Times New Roman" w:hAnsi="Times New Roman" w:cs="Times New Roman"/>
          <w:i/>
        </w:rPr>
        <w:t xml:space="preserve"> des Robert Scott</w:t>
      </w:r>
      <w:r w:rsidRPr="00A60FB1">
        <w:rPr>
          <w:rFonts w:ascii="Times New Roman" w:hAnsi="Times New Roman" w:cs="Times New Roman"/>
        </w:rPr>
        <w:t xml:space="preserve">, </w:t>
      </w:r>
      <w:r w:rsidRPr="00A60FB1">
        <w:rPr>
          <w:rFonts w:ascii="Times New Roman" w:hAnsi="Times New Roman" w:cs="Times New Roman"/>
          <w:i/>
        </w:rPr>
        <w:t>7 to 10 Passages</w:t>
      </w:r>
      <w:r w:rsidRPr="00A60FB1">
        <w:rPr>
          <w:rFonts w:ascii="Times New Roman" w:hAnsi="Times New Roman" w:cs="Times New Roman"/>
        </w:rPr>
        <w:t xml:space="preserve">, and </w:t>
      </w:r>
      <w:r w:rsidRPr="00A60FB1">
        <w:rPr>
          <w:rFonts w:ascii="Times New Roman" w:hAnsi="Times New Roman" w:cs="Times New Roman"/>
          <w:i/>
        </w:rPr>
        <w:t>Wear</w:t>
      </w:r>
      <w:r w:rsidRPr="00A60FB1">
        <w:rPr>
          <w:rFonts w:ascii="Times New Roman" w:hAnsi="Times New Roman" w:cs="Times New Roman"/>
        </w:rPr>
        <w:t xml:space="preserve"> (2004). See </w:t>
      </w:r>
      <w:proofErr w:type="spellStart"/>
      <w:r w:rsidRPr="00A60FB1">
        <w:rPr>
          <w:rFonts w:ascii="Times New Roman" w:hAnsi="Times New Roman" w:cs="Times New Roman"/>
        </w:rPr>
        <w:t>Siegmund</w:t>
      </w:r>
      <w:proofErr w:type="spellEnd"/>
      <w:r w:rsidRPr="00A60FB1">
        <w:rPr>
          <w:rFonts w:ascii="Times New Roman" w:hAnsi="Times New Roman" w:cs="Times New Roman"/>
        </w:rPr>
        <w:t xml:space="preserve">, Gerald, “Of Monsters and Puppets: </w:t>
      </w:r>
      <w:r w:rsidRPr="00A60FB1">
        <w:rPr>
          <w:rFonts w:ascii="Times New Roman" w:eastAsia="Times New Roman" w:hAnsi="Times New Roman" w:cs="Times New Roman"/>
          <w:lang w:val="en-GB"/>
        </w:rPr>
        <w:t xml:space="preserve">William Forsythe’s Work After the ‘Robert Scott Complex.’” Steven Spier (Ed.). </w:t>
      </w:r>
      <w:r w:rsidRPr="00A60FB1">
        <w:rPr>
          <w:rFonts w:ascii="Times New Roman" w:eastAsia="Times New Roman" w:hAnsi="Times New Roman" w:cs="Times New Roman"/>
          <w:i/>
          <w:lang w:val="en-GB"/>
        </w:rPr>
        <w:t>William Forsythe and the Practice of Choreography</w:t>
      </w:r>
      <w:r w:rsidRPr="00A60FB1">
        <w:rPr>
          <w:rFonts w:ascii="Times New Roman" w:eastAsia="Times New Roman" w:hAnsi="Times New Roman" w:cs="Times New Roman"/>
          <w:lang w:val="en-GB"/>
        </w:rPr>
        <w:t>. London: Routledge, 2011. 20-37.</w:t>
      </w:r>
    </w:p>
  </w:endnote>
  <w:endnote w:id="50">
    <w:p w14:paraId="183EA12F" w14:textId="6B74D507"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w:t>
      </w:r>
      <w:proofErr w:type="spellStart"/>
      <w:r w:rsidRPr="00A60FB1">
        <w:rPr>
          <w:rFonts w:ascii="Times New Roman" w:hAnsi="Times New Roman" w:cs="Times New Roman"/>
        </w:rPr>
        <w:t>Piecemaker</w:t>
      </w:r>
      <w:proofErr w:type="spellEnd"/>
      <w:r w:rsidRPr="00A60FB1">
        <w:rPr>
          <w:rFonts w:ascii="Times New Roman" w:hAnsi="Times New Roman" w:cs="Times New Roman"/>
        </w:rPr>
        <w:t xml:space="preserve"> rehearsal notes, 29 September 2008.</w:t>
      </w:r>
    </w:p>
  </w:endnote>
  <w:endnote w:id="51">
    <w:p w14:paraId="5F4FB815" w14:textId="36E1E9A4"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Author’s fieldnotes, Forsythe Company rehearsal, 11 August 2006.</w:t>
      </w:r>
    </w:p>
  </w:endnote>
  <w:endnote w:id="52">
    <w:p w14:paraId="12D9808D" w14:textId="61F46061"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Author’s fieldnotes, Forsythe Company rehearsal, 24 September 2006.</w:t>
      </w:r>
    </w:p>
  </w:endnote>
  <w:endnote w:id="53">
    <w:p w14:paraId="6B80E8A7" w14:textId="7722446C" w:rsidR="00424D80" w:rsidRPr="00A60FB1" w:rsidRDefault="00424D80" w:rsidP="00A60FB1">
      <w:pPr>
        <w:pStyle w:val="EndnoteText"/>
        <w:spacing w:line="480" w:lineRule="auto"/>
      </w:pPr>
      <w:r w:rsidRPr="00A60FB1">
        <w:rPr>
          <w:rStyle w:val="EndnoteReference"/>
          <w:rFonts w:ascii="Times New Roman" w:hAnsi="Times New Roman" w:cs="Times New Roman"/>
        </w:rPr>
        <w:endnoteRef/>
      </w:r>
      <w:r w:rsidRPr="00A60FB1">
        <w:rPr>
          <w:rFonts w:ascii="Times New Roman" w:hAnsi="Times New Roman" w:cs="Times New Roman"/>
        </w:rPr>
        <w:t xml:space="preserve"> Author’s fieldnotes, Forsythe Company rehearsal, 16 August 2006.</w:t>
      </w:r>
    </w:p>
  </w:endnote>
  <w:endnote w:id="54">
    <w:p w14:paraId="38165346" w14:textId="41984EC8"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English National Ballet, “</w:t>
      </w:r>
      <w:r w:rsidRPr="00A60FB1">
        <w:rPr>
          <w:rFonts w:ascii="Times New Roman" w:eastAsia="Times New Roman" w:hAnsi="Times New Roman" w:cs="Times New Roman"/>
        </w:rPr>
        <w:t>Voices of America: Final Encore | English National Ballet.” YouTube video</w:t>
      </w:r>
      <w:r w:rsidRPr="00A60FB1">
        <w:rPr>
          <w:rFonts w:ascii="Times New Roman" w:hAnsi="Times New Roman" w:cs="Times New Roman"/>
        </w:rPr>
        <w:t>, 0:59. Posted April 24, 2018. https://www.youtube.com/watch?v=hpfNHDxADk4</w:t>
      </w:r>
    </w:p>
  </w:endnote>
  <w:endnote w:id="55">
    <w:p w14:paraId="7C6FF687" w14:textId="77777777" w:rsidR="00424D80" w:rsidRPr="00A60FB1" w:rsidRDefault="00424D80" w:rsidP="00A60FB1">
      <w:pPr>
        <w:pStyle w:val="EndnoteText"/>
        <w:spacing w:line="480" w:lineRule="auto"/>
      </w:pPr>
      <w:bookmarkStart w:id="0" w:name="_GoBack"/>
      <w:r w:rsidRPr="00DD2179">
        <w:rPr>
          <w:rStyle w:val="EndnoteReference"/>
          <w:rFonts w:ascii="Times" w:hAnsi="Times"/>
        </w:rPr>
        <w:endnoteRef/>
      </w:r>
      <w:bookmarkEnd w:id="0"/>
      <w:r w:rsidRPr="00A60FB1">
        <w:t xml:space="preserve"> </w:t>
      </w:r>
      <w:r w:rsidRPr="00A60FB1">
        <w:rPr>
          <w:rFonts w:ascii="Times New Roman" w:hAnsi="Times New Roman" w:cs="Times New Roman"/>
        </w:rPr>
        <w:t xml:space="preserve">Dana Caspersen, quoted from interview with Donald </w:t>
      </w:r>
      <w:proofErr w:type="spellStart"/>
      <w:r w:rsidRPr="00A60FB1">
        <w:rPr>
          <w:rFonts w:ascii="Times New Roman" w:hAnsi="Times New Roman" w:cs="Times New Roman"/>
        </w:rPr>
        <w:t>Hutera</w:t>
      </w:r>
      <w:proofErr w:type="spellEnd"/>
      <w:r w:rsidRPr="00A60FB1">
        <w:rPr>
          <w:rFonts w:ascii="Times New Roman" w:hAnsi="Times New Roman" w:cs="Times New Roman"/>
        </w:rPr>
        <w:t xml:space="preserve">, </w:t>
      </w:r>
      <w:r w:rsidRPr="00A60FB1">
        <w:rPr>
          <w:rFonts w:ascii="Times New Roman" w:hAnsi="Times New Roman" w:cs="Times New Roman"/>
          <w:i/>
        </w:rPr>
        <w:t>Dance Umbrella News</w:t>
      </w:r>
      <w:r w:rsidRPr="00A60FB1">
        <w:rPr>
          <w:rFonts w:ascii="Times New Roman" w:hAnsi="Times New Roman" w:cs="Times New Roman"/>
        </w:rPr>
        <w:t>, 2001, archived at http://wwww.ballet-dance.com/forum/viewtopic.php?f=22&amp;t=21488&amp;view=next&amp;sid=50b540de9725d971af40bc870fd88a0a</w:t>
      </w:r>
    </w:p>
  </w:endnote>
  <w:endnote w:id="56">
    <w:p w14:paraId="0425FC4A" w14:textId="2745FE39" w:rsidR="00424D80" w:rsidRPr="00A60FB1" w:rsidRDefault="00424D80" w:rsidP="00A60FB1">
      <w:pPr>
        <w:pStyle w:val="EndnoteText"/>
        <w:spacing w:line="480" w:lineRule="auto"/>
        <w:rPr>
          <w:rFonts w:ascii="Times New Roman" w:hAnsi="Times New Roman" w:cs="Times New Roman"/>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w:t>
      </w:r>
      <w:proofErr w:type="spellStart"/>
      <w:r w:rsidRPr="00A60FB1">
        <w:rPr>
          <w:rFonts w:ascii="Times New Roman" w:hAnsi="Times New Roman" w:cs="Times New Roman"/>
        </w:rPr>
        <w:t>Genshaft</w:t>
      </w:r>
      <w:proofErr w:type="spellEnd"/>
      <w:r w:rsidRPr="00A60FB1">
        <w:rPr>
          <w:rFonts w:ascii="Times New Roman" w:hAnsi="Times New Roman" w:cs="Times New Roman"/>
        </w:rPr>
        <w:t xml:space="preserve">, Dana, “Finding Inspiration from William Forsythe,” </w:t>
      </w:r>
      <w:r w:rsidRPr="00A60FB1">
        <w:rPr>
          <w:rFonts w:ascii="Times New Roman" w:hAnsi="Times New Roman" w:cs="Times New Roman"/>
          <w:i/>
        </w:rPr>
        <w:t>SF Ballet Blog</w:t>
      </w:r>
      <w:r w:rsidRPr="00A60FB1">
        <w:rPr>
          <w:rFonts w:ascii="Times New Roman" w:hAnsi="Times New Roman" w:cs="Times New Roman"/>
        </w:rPr>
        <w:t xml:space="preserve">, San Francisco Ballet, Jan 14, 2016, accessed Sept 1, 2018. </w:t>
      </w:r>
    </w:p>
  </w:endnote>
  <w:endnote w:id="57">
    <w:p w14:paraId="364C9881" w14:textId="77777777" w:rsidR="00424D80" w:rsidRPr="00F05041" w:rsidRDefault="00424D80" w:rsidP="00A60FB1">
      <w:pPr>
        <w:pStyle w:val="EndnoteText"/>
        <w:spacing w:line="480" w:lineRule="auto"/>
        <w:rPr>
          <w:rFonts w:ascii="Times New Roman" w:hAnsi="Times New Roman" w:cs="Times New Roman"/>
          <w:sz w:val="20"/>
          <w:szCs w:val="20"/>
        </w:rPr>
      </w:pPr>
      <w:r w:rsidRPr="00A60FB1">
        <w:rPr>
          <w:rStyle w:val="EndnoteReference"/>
          <w:rFonts w:ascii="Times New Roman" w:hAnsi="Times New Roman" w:cs="Times New Roman"/>
        </w:rPr>
        <w:endnoteRef/>
      </w:r>
      <w:r w:rsidRPr="00A60FB1">
        <w:rPr>
          <w:rFonts w:ascii="Times New Roman" w:hAnsi="Times New Roman" w:cs="Times New Roman"/>
        </w:rPr>
        <w:t xml:space="preserve"> See Haviland, Linda Caruso, “Every Copy an Original: William Forsythe on Restaging His Ballets,” The Pew Center for Arts and Heritage, Aug 23, 2013, accessed August 1, 2018. https://www.pewcenterarts.org/post/every-copy-original-william-forsythe-restaging-his-ballets</w:t>
      </w:r>
      <w:r w:rsidRPr="00A60FB1">
        <w:rPr>
          <w:rFonts w:ascii="Times New Roman" w:hAnsi="Times New Roman" w:cs="Times New Roman"/>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0000500000000020000"/>
    <w:charset w:val="00"/>
    <w:family w:val="auto"/>
    <w:pitch w:val="variable"/>
    <w:sig w:usb0="E0002AFF" w:usb1="D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de">
    <w:altName w:val="Cambria"/>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603B" w14:textId="77777777" w:rsidR="007F7A43" w:rsidRDefault="007F7A43" w:rsidP="00EB5E3A">
      <w:r>
        <w:separator/>
      </w:r>
    </w:p>
  </w:footnote>
  <w:footnote w:type="continuationSeparator" w:id="0">
    <w:p w14:paraId="0770B690" w14:textId="77777777" w:rsidR="007F7A43" w:rsidRDefault="007F7A43" w:rsidP="00EB5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82"/>
    <w:rsid w:val="00010C44"/>
    <w:rsid w:val="00015346"/>
    <w:rsid w:val="00016FF8"/>
    <w:rsid w:val="00020FDE"/>
    <w:rsid w:val="00026E1C"/>
    <w:rsid w:val="00030E7D"/>
    <w:rsid w:val="00031B22"/>
    <w:rsid w:val="00036B26"/>
    <w:rsid w:val="00055D15"/>
    <w:rsid w:val="0006355E"/>
    <w:rsid w:val="00064AAB"/>
    <w:rsid w:val="000672ED"/>
    <w:rsid w:val="000847FF"/>
    <w:rsid w:val="00092320"/>
    <w:rsid w:val="00095B1B"/>
    <w:rsid w:val="0009695F"/>
    <w:rsid w:val="000A025F"/>
    <w:rsid w:val="000A02FA"/>
    <w:rsid w:val="000A7954"/>
    <w:rsid w:val="000B3573"/>
    <w:rsid w:val="000B6B92"/>
    <w:rsid w:val="000B6CEB"/>
    <w:rsid w:val="000B6DB0"/>
    <w:rsid w:val="000C6EC4"/>
    <w:rsid w:val="000C7371"/>
    <w:rsid w:val="000D0C20"/>
    <w:rsid w:val="000D5923"/>
    <w:rsid w:val="000E6158"/>
    <w:rsid w:val="000F22A2"/>
    <w:rsid w:val="000F3243"/>
    <w:rsid w:val="000F6CD5"/>
    <w:rsid w:val="000F6E6B"/>
    <w:rsid w:val="00101F51"/>
    <w:rsid w:val="001030D8"/>
    <w:rsid w:val="0010490F"/>
    <w:rsid w:val="00107512"/>
    <w:rsid w:val="001164DE"/>
    <w:rsid w:val="001335FC"/>
    <w:rsid w:val="001363E0"/>
    <w:rsid w:val="001372F7"/>
    <w:rsid w:val="00137A85"/>
    <w:rsid w:val="00144711"/>
    <w:rsid w:val="00145693"/>
    <w:rsid w:val="00147C04"/>
    <w:rsid w:val="00154955"/>
    <w:rsid w:val="00155156"/>
    <w:rsid w:val="001551C1"/>
    <w:rsid w:val="00165E61"/>
    <w:rsid w:val="0017299C"/>
    <w:rsid w:val="00174145"/>
    <w:rsid w:val="00174A3B"/>
    <w:rsid w:val="00186F7C"/>
    <w:rsid w:val="001941B9"/>
    <w:rsid w:val="0019743D"/>
    <w:rsid w:val="001A0616"/>
    <w:rsid w:val="001A3138"/>
    <w:rsid w:val="001A5DA1"/>
    <w:rsid w:val="001C0488"/>
    <w:rsid w:val="001C3940"/>
    <w:rsid w:val="001C3A80"/>
    <w:rsid w:val="001C5EB3"/>
    <w:rsid w:val="001D0A75"/>
    <w:rsid w:val="001D6ACD"/>
    <w:rsid w:val="001E0AFC"/>
    <w:rsid w:val="001E3993"/>
    <w:rsid w:val="001E42CA"/>
    <w:rsid w:val="001E555C"/>
    <w:rsid w:val="001F0292"/>
    <w:rsid w:val="001F20D8"/>
    <w:rsid w:val="001F2B7D"/>
    <w:rsid w:val="001F3DA1"/>
    <w:rsid w:val="002017B2"/>
    <w:rsid w:val="00205332"/>
    <w:rsid w:val="00212DC5"/>
    <w:rsid w:val="00226B55"/>
    <w:rsid w:val="00235A0D"/>
    <w:rsid w:val="00237B50"/>
    <w:rsid w:val="00241DF7"/>
    <w:rsid w:val="00244E6D"/>
    <w:rsid w:val="0025063D"/>
    <w:rsid w:val="00270321"/>
    <w:rsid w:val="0028340C"/>
    <w:rsid w:val="00293B55"/>
    <w:rsid w:val="002A4819"/>
    <w:rsid w:val="002A77A6"/>
    <w:rsid w:val="002B4FDE"/>
    <w:rsid w:val="002B56E4"/>
    <w:rsid w:val="002B7021"/>
    <w:rsid w:val="002C4690"/>
    <w:rsid w:val="002E16FB"/>
    <w:rsid w:val="002E7555"/>
    <w:rsid w:val="002F3781"/>
    <w:rsid w:val="003016D1"/>
    <w:rsid w:val="00311090"/>
    <w:rsid w:val="00326AE7"/>
    <w:rsid w:val="00330A63"/>
    <w:rsid w:val="00333A6D"/>
    <w:rsid w:val="00340FB5"/>
    <w:rsid w:val="00350AF9"/>
    <w:rsid w:val="00357C81"/>
    <w:rsid w:val="00363452"/>
    <w:rsid w:val="00364480"/>
    <w:rsid w:val="003772E4"/>
    <w:rsid w:val="003813BC"/>
    <w:rsid w:val="003A5DBD"/>
    <w:rsid w:val="003A5DFF"/>
    <w:rsid w:val="003B6D82"/>
    <w:rsid w:val="003C0BB6"/>
    <w:rsid w:val="003C705E"/>
    <w:rsid w:val="003D07F1"/>
    <w:rsid w:val="003D1622"/>
    <w:rsid w:val="003D1869"/>
    <w:rsid w:val="003E197A"/>
    <w:rsid w:val="003E5B24"/>
    <w:rsid w:val="003E7055"/>
    <w:rsid w:val="003F6027"/>
    <w:rsid w:val="00400FC0"/>
    <w:rsid w:val="0040119C"/>
    <w:rsid w:val="00403031"/>
    <w:rsid w:val="0041449B"/>
    <w:rsid w:val="00415B29"/>
    <w:rsid w:val="00415DD0"/>
    <w:rsid w:val="00422766"/>
    <w:rsid w:val="004231A2"/>
    <w:rsid w:val="0042383C"/>
    <w:rsid w:val="00424D80"/>
    <w:rsid w:val="00427F51"/>
    <w:rsid w:val="0044089E"/>
    <w:rsid w:val="0044105B"/>
    <w:rsid w:val="00442BE1"/>
    <w:rsid w:val="0044663D"/>
    <w:rsid w:val="00452AA0"/>
    <w:rsid w:val="004555C6"/>
    <w:rsid w:val="00464C22"/>
    <w:rsid w:val="004711AE"/>
    <w:rsid w:val="00471456"/>
    <w:rsid w:val="0047426D"/>
    <w:rsid w:val="00484199"/>
    <w:rsid w:val="00485D9D"/>
    <w:rsid w:val="00485EFC"/>
    <w:rsid w:val="00491063"/>
    <w:rsid w:val="00491299"/>
    <w:rsid w:val="004A675E"/>
    <w:rsid w:val="004A6D74"/>
    <w:rsid w:val="004C334E"/>
    <w:rsid w:val="004D2267"/>
    <w:rsid w:val="004D5885"/>
    <w:rsid w:val="004F2282"/>
    <w:rsid w:val="004F7FAA"/>
    <w:rsid w:val="005006CE"/>
    <w:rsid w:val="005104A0"/>
    <w:rsid w:val="005123E3"/>
    <w:rsid w:val="00512DD1"/>
    <w:rsid w:val="00514D81"/>
    <w:rsid w:val="00530C8E"/>
    <w:rsid w:val="00542C65"/>
    <w:rsid w:val="005451D9"/>
    <w:rsid w:val="00552347"/>
    <w:rsid w:val="005544D1"/>
    <w:rsid w:val="005564B6"/>
    <w:rsid w:val="00562592"/>
    <w:rsid w:val="00565410"/>
    <w:rsid w:val="00573035"/>
    <w:rsid w:val="00575627"/>
    <w:rsid w:val="00575FDC"/>
    <w:rsid w:val="00583084"/>
    <w:rsid w:val="00590D52"/>
    <w:rsid w:val="00593F2C"/>
    <w:rsid w:val="005A24FB"/>
    <w:rsid w:val="005A45EF"/>
    <w:rsid w:val="005B26FF"/>
    <w:rsid w:val="005C0029"/>
    <w:rsid w:val="005C153A"/>
    <w:rsid w:val="005C2E48"/>
    <w:rsid w:val="005D2473"/>
    <w:rsid w:val="005D46AE"/>
    <w:rsid w:val="005E28C5"/>
    <w:rsid w:val="005F0118"/>
    <w:rsid w:val="005F234C"/>
    <w:rsid w:val="005F7060"/>
    <w:rsid w:val="005F741A"/>
    <w:rsid w:val="006036CD"/>
    <w:rsid w:val="00603A00"/>
    <w:rsid w:val="006050BC"/>
    <w:rsid w:val="006067FF"/>
    <w:rsid w:val="00614158"/>
    <w:rsid w:val="00614433"/>
    <w:rsid w:val="006155C3"/>
    <w:rsid w:val="00616E88"/>
    <w:rsid w:val="006176F1"/>
    <w:rsid w:val="006206FF"/>
    <w:rsid w:val="0062371B"/>
    <w:rsid w:val="00625932"/>
    <w:rsid w:val="00632C5C"/>
    <w:rsid w:val="00640074"/>
    <w:rsid w:val="00640915"/>
    <w:rsid w:val="00641531"/>
    <w:rsid w:val="00645265"/>
    <w:rsid w:val="006459BE"/>
    <w:rsid w:val="00650D23"/>
    <w:rsid w:val="00666D4B"/>
    <w:rsid w:val="0067005B"/>
    <w:rsid w:val="0067468E"/>
    <w:rsid w:val="006768F8"/>
    <w:rsid w:val="0068188C"/>
    <w:rsid w:val="0068453C"/>
    <w:rsid w:val="0068743C"/>
    <w:rsid w:val="00691728"/>
    <w:rsid w:val="00695B9F"/>
    <w:rsid w:val="006A783F"/>
    <w:rsid w:val="006C50AA"/>
    <w:rsid w:val="006D25A7"/>
    <w:rsid w:val="006D6C97"/>
    <w:rsid w:val="006E77AD"/>
    <w:rsid w:val="006F1650"/>
    <w:rsid w:val="006F16D8"/>
    <w:rsid w:val="006F3154"/>
    <w:rsid w:val="006F6F9B"/>
    <w:rsid w:val="006F7C90"/>
    <w:rsid w:val="007026BC"/>
    <w:rsid w:val="007126E9"/>
    <w:rsid w:val="007140DA"/>
    <w:rsid w:val="0072031A"/>
    <w:rsid w:val="00720E17"/>
    <w:rsid w:val="00720F2A"/>
    <w:rsid w:val="00722C41"/>
    <w:rsid w:val="00725735"/>
    <w:rsid w:val="00725EEC"/>
    <w:rsid w:val="0073525D"/>
    <w:rsid w:val="0074042C"/>
    <w:rsid w:val="00741163"/>
    <w:rsid w:val="00743528"/>
    <w:rsid w:val="007468D7"/>
    <w:rsid w:val="00747E9C"/>
    <w:rsid w:val="007503DC"/>
    <w:rsid w:val="00753177"/>
    <w:rsid w:val="00756434"/>
    <w:rsid w:val="00757610"/>
    <w:rsid w:val="007628DF"/>
    <w:rsid w:val="00763C8B"/>
    <w:rsid w:val="00766C30"/>
    <w:rsid w:val="00766DBB"/>
    <w:rsid w:val="007720F8"/>
    <w:rsid w:val="0077515A"/>
    <w:rsid w:val="007837A3"/>
    <w:rsid w:val="00792993"/>
    <w:rsid w:val="00794D0A"/>
    <w:rsid w:val="007A4EE7"/>
    <w:rsid w:val="007A5288"/>
    <w:rsid w:val="007B1BB4"/>
    <w:rsid w:val="007B2F51"/>
    <w:rsid w:val="007B40A9"/>
    <w:rsid w:val="007B6BC4"/>
    <w:rsid w:val="007B6D59"/>
    <w:rsid w:val="007B6D78"/>
    <w:rsid w:val="007C11B5"/>
    <w:rsid w:val="007C6C89"/>
    <w:rsid w:val="007D3FEE"/>
    <w:rsid w:val="007D4A95"/>
    <w:rsid w:val="007E126C"/>
    <w:rsid w:val="007F7A43"/>
    <w:rsid w:val="00803E75"/>
    <w:rsid w:val="00804741"/>
    <w:rsid w:val="0080698E"/>
    <w:rsid w:val="00810D3F"/>
    <w:rsid w:val="00820D7B"/>
    <w:rsid w:val="008232D9"/>
    <w:rsid w:val="0082386F"/>
    <w:rsid w:val="0082502A"/>
    <w:rsid w:val="00827E6E"/>
    <w:rsid w:val="00832BDD"/>
    <w:rsid w:val="00832DA5"/>
    <w:rsid w:val="0083356E"/>
    <w:rsid w:val="008335D6"/>
    <w:rsid w:val="00835CE2"/>
    <w:rsid w:val="00841BB8"/>
    <w:rsid w:val="0084730A"/>
    <w:rsid w:val="00847B3E"/>
    <w:rsid w:val="008579D2"/>
    <w:rsid w:val="008613E7"/>
    <w:rsid w:val="008647B7"/>
    <w:rsid w:val="00864B0D"/>
    <w:rsid w:val="00870C94"/>
    <w:rsid w:val="00873EB0"/>
    <w:rsid w:val="008827BC"/>
    <w:rsid w:val="00885AAB"/>
    <w:rsid w:val="00891AFB"/>
    <w:rsid w:val="008939EF"/>
    <w:rsid w:val="0089793D"/>
    <w:rsid w:val="008A1CF1"/>
    <w:rsid w:val="008B09D8"/>
    <w:rsid w:val="008B735C"/>
    <w:rsid w:val="008C0D6B"/>
    <w:rsid w:val="008D5339"/>
    <w:rsid w:val="008D5C13"/>
    <w:rsid w:val="008E4292"/>
    <w:rsid w:val="008E7909"/>
    <w:rsid w:val="008F0EA3"/>
    <w:rsid w:val="008F2608"/>
    <w:rsid w:val="008F32EC"/>
    <w:rsid w:val="008F4DA6"/>
    <w:rsid w:val="008F6755"/>
    <w:rsid w:val="008F6D6D"/>
    <w:rsid w:val="008F6DB4"/>
    <w:rsid w:val="009102FA"/>
    <w:rsid w:val="00917AAF"/>
    <w:rsid w:val="00943FD4"/>
    <w:rsid w:val="009554B3"/>
    <w:rsid w:val="0096038B"/>
    <w:rsid w:val="0096579B"/>
    <w:rsid w:val="009670A1"/>
    <w:rsid w:val="009705D5"/>
    <w:rsid w:val="00973C17"/>
    <w:rsid w:val="00975200"/>
    <w:rsid w:val="00980B1E"/>
    <w:rsid w:val="009822B4"/>
    <w:rsid w:val="009831AC"/>
    <w:rsid w:val="00983341"/>
    <w:rsid w:val="00983C90"/>
    <w:rsid w:val="009A47DC"/>
    <w:rsid w:val="009A7999"/>
    <w:rsid w:val="009C0B45"/>
    <w:rsid w:val="009D30DE"/>
    <w:rsid w:val="009F0ED4"/>
    <w:rsid w:val="009F3F95"/>
    <w:rsid w:val="009F4CFF"/>
    <w:rsid w:val="00A10125"/>
    <w:rsid w:val="00A10CC3"/>
    <w:rsid w:val="00A33542"/>
    <w:rsid w:val="00A45E92"/>
    <w:rsid w:val="00A4678E"/>
    <w:rsid w:val="00A529C0"/>
    <w:rsid w:val="00A54EDD"/>
    <w:rsid w:val="00A60FB1"/>
    <w:rsid w:val="00A6425A"/>
    <w:rsid w:val="00A663A4"/>
    <w:rsid w:val="00A66948"/>
    <w:rsid w:val="00A70EF9"/>
    <w:rsid w:val="00A71B0E"/>
    <w:rsid w:val="00A73135"/>
    <w:rsid w:val="00A73EFF"/>
    <w:rsid w:val="00A807DD"/>
    <w:rsid w:val="00A831B4"/>
    <w:rsid w:val="00A85CB3"/>
    <w:rsid w:val="00A86026"/>
    <w:rsid w:val="00A902D8"/>
    <w:rsid w:val="00A93009"/>
    <w:rsid w:val="00A93684"/>
    <w:rsid w:val="00AA55A5"/>
    <w:rsid w:val="00AA66B3"/>
    <w:rsid w:val="00AB3619"/>
    <w:rsid w:val="00AB3E68"/>
    <w:rsid w:val="00AB69AE"/>
    <w:rsid w:val="00AC2F07"/>
    <w:rsid w:val="00AD1A3B"/>
    <w:rsid w:val="00AD7E3F"/>
    <w:rsid w:val="00AE3C01"/>
    <w:rsid w:val="00AE3D86"/>
    <w:rsid w:val="00AE6ECF"/>
    <w:rsid w:val="00AF0250"/>
    <w:rsid w:val="00AF33EA"/>
    <w:rsid w:val="00AF4D5B"/>
    <w:rsid w:val="00B05A53"/>
    <w:rsid w:val="00B1536B"/>
    <w:rsid w:val="00B23E27"/>
    <w:rsid w:val="00B25DC9"/>
    <w:rsid w:val="00B2665D"/>
    <w:rsid w:val="00B36CE4"/>
    <w:rsid w:val="00B41723"/>
    <w:rsid w:val="00B564F5"/>
    <w:rsid w:val="00B64130"/>
    <w:rsid w:val="00B80255"/>
    <w:rsid w:val="00B852D8"/>
    <w:rsid w:val="00B854E9"/>
    <w:rsid w:val="00B92D9B"/>
    <w:rsid w:val="00BA0E7B"/>
    <w:rsid w:val="00BA4476"/>
    <w:rsid w:val="00BA5BA9"/>
    <w:rsid w:val="00BB0D83"/>
    <w:rsid w:val="00BB16D6"/>
    <w:rsid w:val="00BB7C70"/>
    <w:rsid w:val="00BC05F9"/>
    <w:rsid w:val="00BC6B90"/>
    <w:rsid w:val="00BD28A7"/>
    <w:rsid w:val="00BD5578"/>
    <w:rsid w:val="00BE24B4"/>
    <w:rsid w:val="00BE42AB"/>
    <w:rsid w:val="00BF05AC"/>
    <w:rsid w:val="00BF1369"/>
    <w:rsid w:val="00C17F98"/>
    <w:rsid w:val="00C26248"/>
    <w:rsid w:val="00C40480"/>
    <w:rsid w:val="00C447D5"/>
    <w:rsid w:val="00C47261"/>
    <w:rsid w:val="00C479AE"/>
    <w:rsid w:val="00C515D7"/>
    <w:rsid w:val="00C51740"/>
    <w:rsid w:val="00C64383"/>
    <w:rsid w:val="00C732DB"/>
    <w:rsid w:val="00C73EA6"/>
    <w:rsid w:val="00C74FE7"/>
    <w:rsid w:val="00C8394A"/>
    <w:rsid w:val="00C902C7"/>
    <w:rsid w:val="00C9467B"/>
    <w:rsid w:val="00C97BF6"/>
    <w:rsid w:val="00CA5B63"/>
    <w:rsid w:val="00CA5C8C"/>
    <w:rsid w:val="00CB0098"/>
    <w:rsid w:val="00CB148F"/>
    <w:rsid w:val="00CB3144"/>
    <w:rsid w:val="00CB6771"/>
    <w:rsid w:val="00CB780F"/>
    <w:rsid w:val="00CC2D7C"/>
    <w:rsid w:val="00CD5E4C"/>
    <w:rsid w:val="00CE2786"/>
    <w:rsid w:val="00CF17AA"/>
    <w:rsid w:val="00CF2A87"/>
    <w:rsid w:val="00D003C0"/>
    <w:rsid w:val="00D05BA3"/>
    <w:rsid w:val="00D07AE7"/>
    <w:rsid w:val="00D11D76"/>
    <w:rsid w:val="00D23F58"/>
    <w:rsid w:val="00D24550"/>
    <w:rsid w:val="00D26931"/>
    <w:rsid w:val="00D308D3"/>
    <w:rsid w:val="00D31D1C"/>
    <w:rsid w:val="00D4131D"/>
    <w:rsid w:val="00D44FB6"/>
    <w:rsid w:val="00D461C8"/>
    <w:rsid w:val="00D47C49"/>
    <w:rsid w:val="00D47F3C"/>
    <w:rsid w:val="00D52DAC"/>
    <w:rsid w:val="00D54AFD"/>
    <w:rsid w:val="00D567F3"/>
    <w:rsid w:val="00D61D33"/>
    <w:rsid w:val="00D61F9E"/>
    <w:rsid w:val="00D64F8D"/>
    <w:rsid w:val="00D67B37"/>
    <w:rsid w:val="00D95DD7"/>
    <w:rsid w:val="00DA1767"/>
    <w:rsid w:val="00DA7B3A"/>
    <w:rsid w:val="00DB02D3"/>
    <w:rsid w:val="00DB0DC5"/>
    <w:rsid w:val="00DD2179"/>
    <w:rsid w:val="00DD27FE"/>
    <w:rsid w:val="00DD4B27"/>
    <w:rsid w:val="00DD619B"/>
    <w:rsid w:val="00DD7072"/>
    <w:rsid w:val="00DD707F"/>
    <w:rsid w:val="00DE1A32"/>
    <w:rsid w:val="00DE6C29"/>
    <w:rsid w:val="00DF0E37"/>
    <w:rsid w:val="00DF468A"/>
    <w:rsid w:val="00E06525"/>
    <w:rsid w:val="00E06DC2"/>
    <w:rsid w:val="00E11756"/>
    <w:rsid w:val="00E11CF1"/>
    <w:rsid w:val="00E121DB"/>
    <w:rsid w:val="00E12B9F"/>
    <w:rsid w:val="00E141EB"/>
    <w:rsid w:val="00E24E75"/>
    <w:rsid w:val="00E256A3"/>
    <w:rsid w:val="00E375F6"/>
    <w:rsid w:val="00E502E2"/>
    <w:rsid w:val="00E553B8"/>
    <w:rsid w:val="00E60987"/>
    <w:rsid w:val="00E6207D"/>
    <w:rsid w:val="00E73810"/>
    <w:rsid w:val="00E75827"/>
    <w:rsid w:val="00E82ADD"/>
    <w:rsid w:val="00E86A6E"/>
    <w:rsid w:val="00E90B29"/>
    <w:rsid w:val="00E928C2"/>
    <w:rsid w:val="00E961A7"/>
    <w:rsid w:val="00EA2247"/>
    <w:rsid w:val="00EA4524"/>
    <w:rsid w:val="00EB435F"/>
    <w:rsid w:val="00EB5E3A"/>
    <w:rsid w:val="00EB7EDC"/>
    <w:rsid w:val="00EC02EF"/>
    <w:rsid w:val="00EC3802"/>
    <w:rsid w:val="00ED1B8A"/>
    <w:rsid w:val="00ED56F7"/>
    <w:rsid w:val="00ED627A"/>
    <w:rsid w:val="00EF06D6"/>
    <w:rsid w:val="00EF4EA2"/>
    <w:rsid w:val="00F01E56"/>
    <w:rsid w:val="00F05041"/>
    <w:rsid w:val="00F07828"/>
    <w:rsid w:val="00F07BD5"/>
    <w:rsid w:val="00F1158E"/>
    <w:rsid w:val="00F13638"/>
    <w:rsid w:val="00F16814"/>
    <w:rsid w:val="00F17A67"/>
    <w:rsid w:val="00F227B3"/>
    <w:rsid w:val="00F246F8"/>
    <w:rsid w:val="00F26DB2"/>
    <w:rsid w:val="00F33E7E"/>
    <w:rsid w:val="00F34651"/>
    <w:rsid w:val="00F41455"/>
    <w:rsid w:val="00F42051"/>
    <w:rsid w:val="00F4491A"/>
    <w:rsid w:val="00F4652B"/>
    <w:rsid w:val="00F51D9E"/>
    <w:rsid w:val="00F54E5B"/>
    <w:rsid w:val="00F62CD2"/>
    <w:rsid w:val="00F63064"/>
    <w:rsid w:val="00F65D11"/>
    <w:rsid w:val="00F734BC"/>
    <w:rsid w:val="00F76F03"/>
    <w:rsid w:val="00F83F8A"/>
    <w:rsid w:val="00F93317"/>
    <w:rsid w:val="00FA17FB"/>
    <w:rsid w:val="00FA4F65"/>
    <w:rsid w:val="00FB7852"/>
    <w:rsid w:val="00FC1001"/>
    <w:rsid w:val="00FC1510"/>
    <w:rsid w:val="00FD3D2E"/>
    <w:rsid w:val="00FD4DFB"/>
    <w:rsid w:val="00FD5DF3"/>
    <w:rsid w:val="00FD5DFB"/>
    <w:rsid w:val="00FE5BF8"/>
    <w:rsid w:val="00FE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5FCA09"/>
  <w14:defaultImageDpi w14:val="300"/>
  <w15:docId w15:val="{916DCF3F-1215-6D4B-82DE-C87B80D3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85AAB"/>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B5E3A"/>
  </w:style>
  <w:style w:type="character" w:customStyle="1" w:styleId="FootnoteTextChar">
    <w:name w:val="Footnote Text Char"/>
    <w:basedOn w:val="DefaultParagraphFont"/>
    <w:link w:val="FootnoteText"/>
    <w:uiPriority w:val="99"/>
    <w:rsid w:val="00EB5E3A"/>
  </w:style>
  <w:style w:type="character" w:styleId="FootnoteReference">
    <w:name w:val="footnote reference"/>
    <w:basedOn w:val="DefaultParagraphFont"/>
    <w:uiPriority w:val="99"/>
    <w:unhideWhenUsed/>
    <w:rsid w:val="00EB5E3A"/>
    <w:rPr>
      <w:vertAlign w:val="superscript"/>
    </w:rPr>
  </w:style>
  <w:style w:type="character" w:customStyle="1" w:styleId="y0nh2b">
    <w:name w:val="y0nh2b"/>
    <w:basedOn w:val="DefaultParagraphFont"/>
    <w:rsid w:val="003D1622"/>
  </w:style>
  <w:style w:type="paragraph" w:customStyle="1" w:styleId="Default">
    <w:name w:val="Default"/>
    <w:rsid w:val="003D1622"/>
    <w:pPr>
      <w:widowControl w:val="0"/>
      <w:autoSpaceDE w:val="0"/>
      <w:autoSpaceDN w:val="0"/>
      <w:adjustRightInd w:val="0"/>
    </w:pPr>
    <w:rPr>
      <w:rFonts w:ascii="Code" w:hAnsi="Code" w:cs="Code"/>
      <w:color w:val="000000"/>
    </w:rPr>
  </w:style>
  <w:style w:type="character" w:styleId="Emphasis">
    <w:name w:val="Emphasis"/>
    <w:basedOn w:val="DefaultParagraphFont"/>
    <w:uiPriority w:val="20"/>
    <w:qFormat/>
    <w:rsid w:val="003D1622"/>
    <w:rPr>
      <w:i/>
      <w:iCs/>
    </w:rPr>
  </w:style>
  <w:style w:type="character" w:customStyle="1" w:styleId="foreign">
    <w:name w:val="foreign"/>
    <w:basedOn w:val="DefaultParagraphFont"/>
    <w:rsid w:val="003D1622"/>
  </w:style>
  <w:style w:type="character" w:styleId="Hyperlink">
    <w:name w:val="Hyperlink"/>
    <w:basedOn w:val="DefaultParagraphFont"/>
    <w:uiPriority w:val="99"/>
    <w:unhideWhenUsed/>
    <w:rsid w:val="003D1622"/>
    <w:rPr>
      <w:color w:val="0000FF"/>
      <w:u w:val="single"/>
    </w:rPr>
  </w:style>
  <w:style w:type="character" w:customStyle="1" w:styleId="Heading1Char">
    <w:name w:val="Heading 1 Char"/>
    <w:basedOn w:val="DefaultParagraphFont"/>
    <w:link w:val="Heading1"/>
    <w:uiPriority w:val="9"/>
    <w:rsid w:val="00885AAB"/>
    <w:rPr>
      <w:rFonts w:ascii="Times" w:hAnsi="Times"/>
      <w:b/>
      <w:bCs/>
      <w:kern w:val="36"/>
      <w:sz w:val="48"/>
      <w:szCs w:val="48"/>
      <w:lang w:val="en-GB"/>
    </w:rPr>
  </w:style>
  <w:style w:type="character" w:customStyle="1" w:styleId="st">
    <w:name w:val="st"/>
    <w:basedOn w:val="DefaultParagraphFont"/>
    <w:rsid w:val="005A45EF"/>
  </w:style>
  <w:style w:type="paragraph" w:styleId="ListParagraph">
    <w:name w:val="List Paragraph"/>
    <w:basedOn w:val="Normal"/>
    <w:uiPriority w:val="34"/>
    <w:qFormat/>
    <w:rsid w:val="00ED56F7"/>
    <w:pPr>
      <w:ind w:left="720"/>
      <w:contextualSpacing/>
    </w:pPr>
  </w:style>
  <w:style w:type="paragraph" w:styleId="BalloonText">
    <w:name w:val="Balloon Text"/>
    <w:basedOn w:val="Normal"/>
    <w:link w:val="BalloonTextChar"/>
    <w:uiPriority w:val="99"/>
    <w:semiHidden/>
    <w:unhideWhenUsed/>
    <w:rsid w:val="00ED5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56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6F6F9B"/>
    <w:rPr>
      <w:sz w:val="18"/>
      <w:szCs w:val="18"/>
    </w:rPr>
  </w:style>
  <w:style w:type="paragraph" w:styleId="CommentText">
    <w:name w:val="annotation text"/>
    <w:basedOn w:val="Normal"/>
    <w:link w:val="CommentTextChar"/>
    <w:uiPriority w:val="99"/>
    <w:unhideWhenUsed/>
    <w:rsid w:val="006F6F9B"/>
    <w:rPr>
      <w:rFonts w:ascii="Times New Roman" w:eastAsia="Times New Roman" w:hAnsi="Times New Roman" w:cs="Times New Roman"/>
      <w:lang w:eastAsia="zh-CN"/>
    </w:rPr>
  </w:style>
  <w:style w:type="character" w:customStyle="1" w:styleId="CommentTextChar">
    <w:name w:val="Comment Text Char"/>
    <w:basedOn w:val="DefaultParagraphFont"/>
    <w:link w:val="CommentText"/>
    <w:uiPriority w:val="99"/>
    <w:rsid w:val="006F6F9B"/>
    <w:rPr>
      <w:rFonts w:ascii="Times New Roman" w:eastAsia="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4C334E"/>
    <w:rPr>
      <w:rFonts w:asciiTheme="minorHAnsi" w:eastAsiaTheme="minorEastAsia"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4C334E"/>
    <w:rPr>
      <w:rFonts w:ascii="Times New Roman" w:eastAsia="Times New Roman" w:hAnsi="Times New Roman" w:cs="Times New Roman"/>
      <w:b/>
      <w:bCs/>
      <w:sz w:val="20"/>
      <w:szCs w:val="20"/>
      <w:lang w:eastAsia="zh-CN"/>
    </w:rPr>
  </w:style>
  <w:style w:type="character" w:customStyle="1" w:styleId="None">
    <w:name w:val="None"/>
    <w:rsid w:val="004C334E"/>
  </w:style>
  <w:style w:type="paragraph" w:styleId="NormalWeb">
    <w:name w:val="Normal (Web)"/>
    <w:basedOn w:val="Normal"/>
    <w:uiPriority w:val="99"/>
    <w:unhideWhenUsed/>
    <w:rsid w:val="00C732DB"/>
    <w:pPr>
      <w:spacing w:before="100" w:beforeAutospacing="1" w:after="100" w:afterAutospacing="1"/>
    </w:pPr>
    <w:rPr>
      <w:rFonts w:ascii="Times" w:hAnsi="Times" w:cs="Times New Roman"/>
      <w:sz w:val="20"/>
      <w:szCs w:val="20"/>
      <w:lang w:val="en-CA"/>
    </w:rPr>
  </w:style>
  <w:style w:type="paragraph" w:styleId="Revision">
    <w:name w:val="Revision"/>
    <w:hidden/>
    <w:uiPriority w:val="99"/>
    <w:semiHidden/>
    <w:rsid w:val="002A4819"/>
  </w:style>
  <w:style w:type="paragraph" w:styleId="EndnoteText">
    <w:name w:val="endnote text"/>
    <w:basedOn w:val="Normal"/>
    <w:link w:val="EndnoteTextChar"/>
    <w:uiPriority w:val="99"/>
    <w:unhideWhenUsed/>
    <w:rsid w:val="002A4819"/>
  </w:style>
  <w:style w:type="character" w:customStyle="1" w:styleId="EndnoteTextChar">
    <w:name w:val="Endnote Text Char"/>
    <w:basedOn w:val="DefaultParagraphFont"/>
    <w:link w:val="EndnoteText"/>
    <w:uiPriority w:val="99"/>
    <w:rsid w:val="002A4819"/>
  </w:style>
  <w:style w:type="character" w:styleId="EndnoteReference">
    <w:name w:val="endnote reference"/>
    <w:basedOn w:val="DefaultParagraphFont"/>
    <w:uiPriority w:val="99"/>
    <w:unhideWhenUsed/>
    <w:rsid w:val="002A4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429">
      <w:bodyDiv w:val="1"/>
      <w:marLeft w:val="0"/>
      <w:marRight w:val="0"/>
      <w:marTop w:val="0"/>
      <w:marBottom w:val="0"/>
      <w:divBdr>
        <w:top w:val="none" w:sz="0" w:space="0" w:color="auto"/>
        <w:left w:val="none" w:sz="0" w:space="0" w:color="auto"/>
        <w:bottom w:val="none" w:sz="0" w:space="0" w:color="auto"/>
        <w:right w:val="none" w:sz="0" w:space="0" w:color="auto"/>
      </w:divBdr>
      <w:divsChild>
        <w:div w:id="1039428825">
          <w:marLeft w:val="0"/>
          <w:marRight w:val="0"/>
          <w:marTop w:val="0"/>
          <w:marBottom w:val="0"/>
          <w:divBdr>
            <w:top w:val="none" w:sz="0" w:space="0" w:color="auto"/>
            <w:left w:val="none" w:sz="0" w:space="0" w:color="auto"/>
            <w:bottom w:val="none" w:sz="0" w:space="0" w:color="auto"/>
            <w:right w:val="none" w:sz="0" w:space="0" w:color="auto"/>
          </w:divBdr>
        </w:div>
        <w:div w:id="1515463169">
          <w:marLeft w:val="0"/>
          <w:marRight w:val="0"/>
          <w:marTop w:val="0"/>
          <w:marBottom w:val="0"/>
          <w:divBdr>
            <w:top w:val="none" w:sz="0" w:space="0" w:color="auto"/>
            <w:left w:val="none" w:sz="0" w:space="0" w:color="auto"/>
            <w:bottom w:val="none" w:sz="0" w:space="0" w:color="auto"/>
            <w:right w:val="none" w:sz="0" w:space="0" w:color="auto"/>
          </w:divBdr>
        </w:div>
        <w:div w:id="379787818">
          <w:marLeft w:val="0"/>
          <w:marRight w:val="0"/>
          <w:marTop w:val="0"/>
          <w:marBottom w:val="0"/>
          <w:divBdr>
            <w:top w:val="none" w:sz="0" w:space="0" w:color="auto"/>
            <w:left w:val="none" w:sz="0" w:space="0" w:color="auto"/>
            <w:bottom w:val="none" w:sz="0" w:space="0" w:color="auto"/>
            <w:right w:val="none" w:sz="0" w:space="0" w:color="auto"/>
          </w:divBdr>
        </w:div>
        <w:div w:id="989207599">
          <w:marLeft w:val="0"/>
          <w:marRight w:val="0"/>
          <w:marTop w:val="0"/>
          <w:marBottom w:val="0"/>
          <w:divBdr>
            <w:top w:val="none" w:sz="0" w:space="0" w:color="auto"/>
            <w:left w:val="none" w:sz="0" w:space="0" w:color="auto"/>
            <w:bottom w:val="none" w:sz="0" w:space="0" w:color="auto"/>
            <w:right w:val="none" w:sz="0" w:space="0" w:color="auto"/>
          </w:divBdr>
        </w:div>
        <w:div w:id="1114863323">
          <w:marLeft w:val="0"/>
          <w:marRight w:val="0"/>
          <w:marTop w:val="0"/>
          <w:marBottom w:val="0"/>
          <w:divBdr>
            <w:top w:val="none" w:sz="0" w:space="0" w:color="auto"/>
            <w:left w:val="none" w:sz="0" w:space="0" w:color="auto"/>
            <w:bottom w:val="none" w:sz="0" w:space="0" w:color="auto"/>
            <w:right w:val="none" w:sz="0" w:space="0" w:color="auto"/>
          </w:divBdr>
        </w:div>
        <w:div w:id="1538815880">
          <w:marLeft w:val="0"/>
          <w:marRight w:val="0"/>
          <w:marTop w:val="0"/>
          <w:marBottom w:val="0"/>
          <w:divBdr>
            <w:top w:val="none" w:sz="0" w:space="0" w:color="auto"/>
            <w:left w:val="none" w:sz="0" w:space="0" w:color="auto"/>
            <w:bottom w:val="none" w:sz="0" w:space="0" w:color="auto"/>
            <w:right w:val="none" w:sz="0" w:space="0" w:color="auto"/>
          </w:divBdr>
        </w:div>
        <w:div w:id="924145426">
          <w:marLeft w:val="0"/>
          <w:marRight w:val="0"/>
          <w:marTop w:val="0"/>
          <w:marBottom w:val="0"/>
          <w:divBdr>
            <w:top w:val="none" w:sz="0" w:space="0" w:color="auto"/>
            <w:left w:val="none" w:sz="0" w:space="0" w:color="auto"/>
            <w:bottom w:val="none" w:sz="0" w:space="0" w:color="auto"/>
            <w:right w:val="none" w:sz="0" w:space="0" w:color="auto"/>
          </w:divBdr>
        </w:div>
        <w:div w:id="1562711010">
          <w:marLeft w:val="0"/>
          <w:marRight w:val="0"/>
          <w:marTop w:val="0"/>
          <w:marBottom w:val="0"/>
          <w:divBdr>
            <w:top w:val="none" w:sz="0" w:space="0" w:color="auto"/>
            <w:left w:val="none" w:sz="0" w:space="0" w:color="auto"/>
            <w:bottom w:val="none" w:sz="0" w:space="0" w:color="auto"/>
            <w:right w:val="none" w:sz="0" w:space="0" w:color="auto"/>
          </w:divBdr>
        </w:div>
        <w:div w:id="1141382898">
          <w:marLeft w:val="0"/>
          <w:marRight w:val="0"/>
          <w:marTop w:val="0"/>
          <w:marBottom w:val="0"/>
          <w:divBdr>
            <w:top w:val="none" w:sz="0" w:space="0" w:color="auto"/>
            <w:left w:val="none" w:sz="0" w:space="0" w:color="auto"/>
            <w:bottom w:val="none" w:sz="0" w:space="0" w:color="auto"/>
            <w:right w:val="none" w:sz="0" w:space="0" w:color="auto"/>
          </w:divBdr>
        </w:div>
        <w:div w:id="915013669">
          <w:marLeft w:val="0"/>
          <w:marRight w:val="0"/>
          <w:marTop w:val="0"/>
          <w:marBottom w:val="0"/>
          <w:divBdr>
            <w:top w:val="none" w:sz="0" w:space="0" w:color="auto"/>
            <w:left w:val="none" w:sz="0" w:space="0" w:color="auto"/>
            <w:bottom w:val="none" w:sz="0" w:space="0" w:color="auto"/>
            <w:right w:val="none" w:sz="0" w:space="0" w:color="auto"/>
          </w:divBdr>
        </w:div>
      </w:divsChild>
    </w:div>
    <w:div w:id="586037739">
      <w:bodyDiv w:val="1"/>
      <w:marLeft w:val="0"/>
      <w:marRight w:val="0"/>
      <w:marTop w:val="0"/>
      <w:marBottom w:val="0"/>
      <w:divBdr>
        <w:top w:val="none" w:sz="0" w:space="0" w:color="auto"/>
        <w:left w:val="none" w:sz="0" w:space="0" w:color="auto"/>
        <w:bottom w:val="none" w:sz="0" w:space="0" w:color="auto"/>
        <w:right w:val="none" w:sz="0" w:space="0" w:color="auto"/>
      </w:divBdr>
    </w:div>
    <w:div w:id="1336113044">
      <w:bodyDiv w:val="1"/>
      <w:marLeft w:val="0"/>
      <w:marRight w:val="0"/>
      <w:marTop w:val="0"/>
      <w:marBottom w:val="0"/>
      <w:divBdr>
        <w:top w:val="none" w:sz="0" w:space="0" w:color="auto"/>
        <w:left w:val="none" w:sz="0" w:space="0" w:color="auto"/>
        <w:bottom w:val="none" w:sz="0" w:space="0" w:color="auto"/>
        <w:right w:val="none" w:sz="0" w:space="0" w:color="auto"/>
      </w:divBdr>
    </w:div>
    <w:div w:id="1805418369">
      <w:bodyDiv w:val="1"/>
      <w:marLeft w:val="0"/>
      <w:marRight w:val="0"/>
      <w:marTop w:val="0"/>
      <w:marBottom w:val="0"/>
      <w:divBdr>
        <w:top w:val="none" w:sz="0" w:space="0" w:color="auto"/>
        <w:left w:val="none" w:sz="0" w:space="0" w:color="auto"/>
        <w:bottom w:val="none" w:sz="0" w:space="0" w:color="auto"/>
        <w:right w:val="none" w:sz="0" w:space="0" w:color="auto"/>
      </w:divBdr>
      <w:divsChild>
        <w:div w:id="1166479796">
          <w:marLeft w:val="0"/>
          <w:marRight w:val="0"/>
          <w:marTop w:val="0"/>
          <w:marBottom w:val="0"/>
          <w:divBdr>
            <w:top w:val="none" w:sz="0" w:space="0" w:color="auto"/>
            <w:left w:val="none" w:sz="0" w:space="0" w:color="auto"/>
            <w:bottom w:val="none" w:sz="0" w:space="0" w:color="auto"/>
            <w:right w:val="none" w:sz="0" w:space="0" w:color="auto"/>
          </w:divBdr>
        </w:div>
        <w:div w:id="1050611703">
          <w:marLeft w:val="0"/>
          <w:marRight w:val="0"/>
          <w:marTop w:val="0"/>
          <w:marBottom w:val="0"/>
          <w:divBdr>
            <w:top w:val="none" w:sz="0" w:space="0" w:color="auto"/>
            <w:left w:val="none" w:sz="0" w:space="0" w:color="auto"/>
            <w:bottom w:val="none" w:sz="0" w:space="0" w:color="auto"/>
            <w:right w:val="none" w:sz="0" w:space="0" w:color="auto"/>
          </w:divBdr>
        </w:div>
        <w:div w:id="175966380">
          <w:marLeft w:val="0"/>
          <w:marRight w:val="0"/>
          <w:marTop w:val="0"/>
          <w:marBottom w:val="0"/>
          <w:divBdr>
            <w:top w:val="none" w:sz="0" w:space="0" w:color="auto"/>
            <w:left w:val="none" w:sz="0" w:space="0" w:color="auto"/>
            <w:bottom w:val="none" w:sz="0" w:space="0" w:color="auto"/>
            <w:right w:val="none" w:sz="0" w:space="0" w:color="auto"/>
          </w:divBdr>
        </w:div>
        <w:div w:id="794056996">
          <w:marLeft w:val="0"/>
          <w:marRight w:val="0"/>
          <w:marTop w:val="0"/>
          <w:marBottom w:val="0"/>
          <w:divBdr>
            <w:top w:val="none" w:sz="0" w:space="0" w:color="auto"/>
            <w:left w:val="none" w:sz="0" w:space="0" w:color="auto"/>
            <w:bottom w:val="none" w:sz="0" w:space="0" w:color="auto"/>
            <w:right w:val="none" w:sz="0" w:space="0" w:color="auto"/>
          </w:divBdr>
        </w:div>
        <w:div w:id="1518152733">
          <w:marLeft w:val="0"/>
          <w:marRight w:val="0"/>
          <w:marTop w:val="0"/>
          <w:marBottom w:val="0"/>
          <w:divBdr>
            <w:top w:val="none" w:sz="0" w:space="0" w:color="auto"/>
            <w:left w:val="none" w:sz="0" w:space="0" w:color="auto"/>
            <w:bottom w:val="none" w:sz="0" w:space="0" w:color="auto"/>
            <w:right w:val="none" w:sz="0" w:space="0" w:color="auto"/>
          </w:divBdr>
        </w:div>
        <w:div w:id="1513765165">
          <w:marLeft w:val="0"/>
          <w:marRight w:val="0"/>
          <w:marTop w:val="0"/>
          <w:marBottom w:val="0"/>
          <w:divBdr>
            <w:top w:val="none" w:sz="0" w:space="0" w:color="auto"/>
            <w:left w:val="none" w:sz="0" w:space="0" w:color="auto"/>
            <w:bottom w:val="none" w:sz="0" w:space="0" w:color="auto"/>
            <w:right w:val="none" w:sz="0" w:space="0" w:color="auto"/>
          </w:divBdr>
        </w:div>
        <w:div w:id="208305957">
          <w:marLeft w:val="0"/>
          <w:marRight w:val="0"/>
          <w:marTop w:val="0"/>
          <w:marBottom w:val="0"/>
          <w:divBdr>
            <w:top w:val="none" w:sz="0" w:space="0" w:color="auto"/>
            <w:left w:val="none" w:sz="0" w:space="0" w:color="auto"/>
            <w:bottom w:val="none" w:sz="0" w:space="0" w:color="auto"/>
            <w:right w:val="none" w:sz="0" w:space="0" w:color="auto"/>
          </w:divBdr>
        </w:div>
        <w:div w:id="1701052472">
          <w:marLeft w:val="0"/>
          <w:marRight w:val="0"/>
          <w:marTop w:val="0"/>
          <w:marBottom w:val="0"/>
          <w:divBdr>
            <w:top w:val="none" w:sz="0" w:space="0" w:color="auto"/>
            <w:left w:val="none" w:sz="0" w:space="0" w:color="auto"/>
            <w:bottom w:val="none" w:sz="0" w:space="0" w:color="auto"/>
            <w:right w:val="none" w:sz="0" w:space="0" w:color="auto"/>
          </w:divBdr>
        </w:div>
        <w:div w:id="2003654283">
          <w:marLeft w:val="0"/>
          <w:marRight w:val="0"/>
          <w:marTop w:val="0"/>
          <w:marBottom w:val="0"/>
          <w:divBdr>
            <w:top w:val="none" w:sz="0" w:space="0" w:color="auto"/>
            <w:left w:val="none" w:sz="0" w:space="0" w:color="auto"/>
            <w:bottom w:val="none" w:sz="0" w:space="0" w:color="auto"/>
            <w:right w:val="none" w:sz="0" w:space="0" w:color="auto"/>
          </w:divBdr>
        </w:div>
        <w:div w:id="1142776090">
          <w:marLeft w:val="0"/>
          <w:marRight w:val="0"/>
          <w:marTop w:val="0"/>
          <w:marBottom w:val="0"/>
          <w:divBdr>
            <w:top w:val="none" w:sz="0" w:space="0" w:color="auto"/>
            <w:left w:val="none" w:sz="0" w:space="0" w:color="auto"/>
            <w:bottom w:val="none" w:sz="0" w:space="0" w:color="auto"/>
            <w:right w:val="none" w:sz="0" w:space="0" w:color="auto"/>
          </w:divBdr>
        </w:div>
        <w:div w:id="1321426898">
          <w:marLeft w:val="0"/>
          <w:marRight w:val="0"/>
          <w:marTop w:val="0"/>
          <w:marBottom w:val="0"/>
          <w:divBdr>
            <w:top w:val="none" w:sz="0" w:space="0" w:color="auto"/>
            <w:left w:val="none" w:sz="0" w:space="0" w:color="auto"/>
            <w:bottom w:val="none" w:sz="0" w:space="0" w:color="auto"/>
            <w:right w:val="none" w:sz="0" w:space="0" w:color="auto"/>
          </w:divBdr>
        </w:div>
        <w:div w:id="720515833">
          <w:marLeft w:val="0"/>
          <w:marRight w:val="0"/>
          <w:marTop w:val="0"/>
          <w:marBottom w:val="0"/>
          <w:divBdr>
            <w:top w:val="none" w:sz="0" w:space="0" w:color="auto"/>
            <w:left w:val="none" w:sz="0" w:space="0" w:color="auto"/>
            <w:bottom w:val="none" w:sz="0" w:space="0" w:color="auto"/>
            <w:right w:val="none" w:sz="0" w:space="0" w:color="auto"/>
          </w:divBdr>
        </w:div>
        <w:div w:id="474957745">
          <w:marLeft w:val="0"/>
          <w:marRight w:val="0"/>
          <w:marTop w:val="0"/>
          <w:marBottom w:val="0"/>
          <w:divBdr>
            <w:top w:val="none" w:sz="0" w:space="0" w:color="auto"/>
            <w:left w:val="none" w:sz="0" w:space="0" w:color="auto"/>
            <w:bottom w:val="none" w:sz="0" w:space="0" w:color="auto"/>
            <w:right w:val="none" w:sz="0" w:space="0" w:color="auto"/>
          </w:divBdr>
        </w:div>
        <w:div w:id="3746025">
          <w:marLeft w:val="0"/>
          <w:marRight w:val="0"/>
          <w:marTop w:val="0"/>
          <w:marBottom w:val="0"/>
          <w:divBdr>
            <w:top w:val="none" w:sz="0" w:space="0" w:color="auto"/>
            <w:left w:val="none" w:sz="0" w:space="0" w:color="auto"/>
            <w:bottom w:val="none" w:sz="0" w:space="0" w:color="auto"/>
            <w:right w:val="none" w:sz="0" w:space="0" w:color="auto"/>
          </w:divBdr>
        </w:div>
        <w:div w:id="122231872">
          <w:marLeft w:val="0"/>
          <w:marRight w:val="0"/>
          <w:marTop w:val="0"/>
          <w:marBottom w:val="0"/>
          <w:divBdr>
            <w:top w:val="none" w:sz="0" w:space="0" w:color="auto"/>
            <w:left w:val="none" w:sz="0" w:space="0" w:color="auto"/>
            <w:bottom w:val="none" w:sz="0" w:space="0" w:color="auto"/>
            <w:right w:val="none" w:sz="0" w:space="0" w:color="auto"/>
          </w:divBdr>
        </w:div>
        <w:div w:id="1596161404">
          <w:marLeft w:val="0"/>
          <w:marRight w:val="0"/>
          <w:marTop w:val="0"/>
          <w:marBottom w:val="0"/>
          <w:divBdr>
            <w:top w:val="none" w:sz="0" w:space="0" w:color="auto"/>
            <w:left w:val="none" w:sz="0" w:space="0" w:color="auto"/>
            <w:bottom w:val="none" w:sz="0" w:space="0" w:color="auto"/>
            <w:right w:val="none" w:sz="0" w:space="0" w:color="auto"/>
          </w:divBdr>
        </w:div>
        <w:div w:id="921569356">
          <w:marLeft w:val="0"/>
          <w:marRight w:val="0"/>
          <w:marTop w:val="0"/>
          <w:marBottom w:val="0"/>
          <w:divBdr>
            <w:top w:val="none" w:sz="0" w:space="0" w:color="auto"/>
            <w:left w:val="none" w:sz="0" w:space="0" w:color="auto"/>
            <w:bottom w:val="none" w:sz="0" w:space="0" w:color="auto"/>
            <w:right w:val="none" w:sz="0" w:space="0" w:color="auto"/>
          </w:divBdr>
        </w:div>
        <w:div w:id="1260218483">
          <w:marLeft w:val="0"/>
          <w:marRight w:val="0"/>
          <w:marTop w:val="0"/>
          <w:marBottom w:val="0"/>
          <w:divBdr>
            <w:top w:val="none" w:sz="0" w:space="0" w:color="auto"/>
            <w:left w:val="none" w:sz="0" w:space="0" w:color="auto"/>
            <w:bottom w:val="none" w:sz="0" w:space="0" w:color="auto"/>
            <w:right w:val="none" w:sz="0" w:space="0" w:color="auto"/>
          </w:divBdr>
        </w:div>
        <w:div w:id="1021391464">
          <w:marLeft w:val="0"/>
          <w:marRight w:val="0"/>
          <w:marTop w:val="0"/>
          <w:marBottom w:val="0"/>
          <w:divBdr>
            <w:top w:val="none" w:sz="0" w:space="0" w:color="auto"/>
            <w:left w:val="none" w:sz="0" w:space="0" w:color="auto"/>
            <w:bottom w:val="none" w:sz="0" w:space="0" w:color="auto"/>
            <w:right w:val="none" w:sz="0" w:space="0" w:color="auto"/>
          </w:divBdr>
        </w:div>
        <w:div w:id="16997696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5642</Words>
  <Characters>32160</Characters>
  <Application>Microsoft Office Word</Application>
  <DocSecurity>0</DocSecurity>
  <Lines>670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Vass-Rhee</dc:creator>
  <cp:keywords/>
  <dc:description/>
  <cp:lastModifiedBy>Microsoft Office User</cp:lastModifiedBy>
  <cp:revision>3</cp:revision>
  <cp:lastPrinted>2018-06-13T20:11:00Z</cp:lastPrinted>
  <dcterms:created xsi:type="dcterms:W3CDTF">2019-09-10T13:19:00Z</dcterms:created>
  <dcterms:modified xsi:type="dcterms:W3CDTF">2019-09-10T13:23:00Z</dcterms:modified>
</cp:coreProperties>
</file>