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2DBC1" w14:textId="2B0E33EB" w:rsidR="0043178D" w:rsidRPr="00FA1940" w:rsidRDefault="0043178D" w:rsidP="00333D9E">
      <w:pPr>
        <w:spacing w:line="480" w:lineRule="auto"/>
        <w:jc w:val="both"/>
      </w:pPr>
      <w:r w:rsidRPr="00FA1940">
        <w:t>Paul Allain</w:t>
      </w:r>
      <w:r w:rsidR="00202B88" w:rsidRPr="00FA1940">
        <w:t xml:space="preserve">, </w:t>
      </w:r>
      <w:r w:rsidRPr="00FA1940">
        <w:t>University of Kent, Canterbury, UK</w:t>
      </w:r>
    </w:p>
    <w:p w14:paraId="692B94B8" w14:textId="546A1E24" w:rsidR="0043178D" w:rsidRPr="00FA1940" w:rsidRDefault="00FB7CF0" w:rsidP="00333D9E">
      <w:pPr>
        <w:spacing w:line="480" w:lineRule="auto"/>
        <w:jc w:val="both"/>
      </w:pPr>
      <w:hyperlink r:id="rId8" w:history="1">
        <w:r w:rsidR="0043178D" w:rsidRPr="00FA1940">
          <w:rPr>
            <w:rStyle w:val="Hyperlink"/>
          </w:rPr>
          <w:t>paa@kent.ac.uk</w:t>
        </w:r>
      </w:hyperlink>
      <w:r w:rsidR="0043178D" w:rsidRPr="00FA1940">
        <w:t xml:space="preserve">   ORCID </w:t>
      </w:r>
      <w:hyperlink r:id="rId9" w:tgtFrame="_blank" w:history="1">
        <w:r w:rsidR="0043178D" w:rsidRPr="00FA1940">
          <w:rPr>
            <w:rStyle w:val="Hyperlink"/>
          </w:rPr>
          <w:t>0000-0001-5624-810X</w:t>
        </w:r>
      </w:hyperlink>
    </w:p>
    <w:p w14:paraId="789C7F62" w14:textId="5A05B8AD" w:rsidR="0043178D" w:rsidRPr="00FA1940" w:rsidRDefault="0043178D" w:rsidP="00333D9E">
      <w:pPr>
        <w:spacing w:line="480" w:lineRule="auto"/>
        <w:jc w:val="center"/>
      </w:pPr>
      <w:r w:rsidRPr="00FA1940">
        <w:rPr>
          <w:b/>
        </w:rPr>
        <w:t>Physical Actor Training 2.0. New digital horizons</w:t>
      </w:r>
    </w:p>
    <w:p w14:paraId="3804F01F" w14:textId="04C5691B" w:rsidR="00C727B1" w:rsidRPr="00FA1940" w:rsidRDefault="0043178D" w:rsidP="00333D9E">
      <w:pPr>
        <w:spacing w:line="480" w:lineRule="auto"/>
        <w:jc w:val="both"/>
        <w:rPr>
          <w:b/>
        </w:rPr>
      </w:pPr>
      <w:r w:rsidRPr="00FA1940">
        <w:rPr>
          <w:b/>
        </w:rPr>
        <w:t>Abstract</w:t>
      </w:r>
    </w:p>
    <w:p w14:paraId="73E12CAB" w14:textId="7F6F95B4" w:rsidR="00202B88" w:rsidRPr="00FA1940" w:rsidRDefault="0043178D" w:rsidP="00333D9E">
      <w:pPr>
        <w:spacing w:line="480" w:lineRule="auto"/>
        <w:jc w:val="both"/>
      </w:pPr>
      <w:r w:rsidRPr="00FA1940">
        <w:t xml:space="preserve">This article explores </w:t>
      </w:r>
      <w:r w:rsidR="0049736F" w:rsidRPr="00FA1940">
        <w:t>how</w:t>
      </w:r>
      <w:r w:rsidRPr="00FA1940">
        <w:t xml:space="preserve"> actor training, and physical a</w:t>
      </w:r>
      <w:r w:rsidR="0049736F" w:rsidRPr="00FA1940">
        <w:t xml:space="preserve">ctor training especially, can </w:t>
      </w:r>
      <w:r w:rsidR="00A06DEC" w:rsidRPr="00FA1940">
        <w:t xml:space="preserve">shift </w:t>
      </w:r>
      <w:r w:rsidR="0049736F" w:rsidRPr="00FA1940">
        <w:t xml:space="preserve">from the well-established </w:t>
      </w:r>
      <w:r w:rsidR="006E598D" w:rsidRPr="00FA1940">
        <w:t xml:space="preserve">historical </w:t>
      </w:r>
      <w:r w:rsidR="0049736F" w:rsidRPr="00FA1940">
        <w:t xml:space="preserve">norm of live </w:t>
      </w:r>
      <w:r w:rsidR="00A06DEC" w:rsidRPr="00FA1940">
        <w:t xml:space="preserve">workshop </w:t>
      </w:r>
      <w:r w:rsidR="0049736F" w:rsidRPr="00FA1940">
        <w:t xml:space="preserve">interaction to embrace </w:t>
      </w:r>
      <w:r w:rsidRPr="00FA1940">
        <w:t>online</w:t>
      </w:r>
      <w:r w:rsidR="0049736F" w:rsidRPr="00FA1940">
        <w:t xml:space="preserve"> possibilities</w:t>
      </w:r>
      <w:r w:rsidRPr="00FA1940">
        <w:t xml:space="preserve">. It briefly examines some of the contextual issues around institutional approaches to training, </w:t>
      </w:r>
      <w:r w:rsidR="0049736F" w:rsidRPr="00FA1940">
        <w:t xml:space="preserve">including </w:t>
      </w:r>
      <w:r w:rsidR="00FC1731" w:rsidRPr="00FA1940">
        <w:t>recent change</w:t>
      </w:r>
      <w:r w:rsidRPr="00FA1940">
        <w:t xml:space="preserve">s in </w:t>
      </w:r>
      <w:r w:rsidR="00603050" w:rsidRPr="00FA1940">
        <w:t xml:space="preserve">British </w:t>
      </w:r>
      <w:r w:rsidRPr="00FA1940">
        <w:t>Higher Education and students’ expectations, and</w:t>
      </w:r>
      <w:r w:rsidR="00FC1731" w:rsidRPr="00FA1940">
        <w:t xml:space="preserve"> </w:t>
      </w:r>
      <w:r w:rsidR="0049736F" w:rsidRPr="00FA1940">
        <w:t>chart</w:t>
      </w:r>
      <w:r w:rsidRPr="00FA1940">
        <w:t>s some digital innovations in the field</w:t>
      </w:r>
      <w:r w:rsidR="00A06DEC" w:rsidRPr="00FA1940">
        <w:t>. It notes how significant these</w:t>
      </w:r>
      <w:r w:rsidR="00600424" w:rsidRPr="00FA1940">
        <w:t xml:space="preserve"> advances </w:t>
      </w:r>
      <w:r w:rsidR="00A06DEC" w:rsidRPr="00FA1940">
        <w:t xml:space="preserve">have been </w:t>
      </w:r>
      <w:r w:rsidR="00600424" w:rsidRPr="00FA1940">
        <w:t>in dance</w:t>
      </w:r>
      <w:r w:rsidR="00A06DEC" w:rsidRPr="00FA1940">
        <w:t>, won</w:t>
      </w:r>
      <w:r w:rsidRPr="00FA1940">
        <w:t xml:space="preserve">dering how these might impact on actor training. It then traces the author’s own </w:t>
      </w:r>
      <w:r w:rsidR="0049736F" w:rsidRPr="00FA1940">
        <w:t xml:space="preserve">evolutionary </w:t>
      </w:r>
      <w:r w:rsidRPr="00FA1940">
        <w:t xml:space="preserve">history of publishing using </w:t>
      </w:r>
      <w:r w:rsidR="0049736F" w:rsidRPr="00FA1940">
        <w:t xml:space="preserve">analogue and then </w:t>
      </w:r>
      <w:r w:rsidRPr="00FA1940">
        <w:t>digital tools, from drawing</w:t>
      </w:r>
      <w:r w:rsidR="00FC1731" w:rsidRPr="00FA1940">
        <w:t>s,</w:t>
      </w:r>
      <w:r w:rsidRPr="00FA1940">
        <w:t xml:space="preserve"> through CDROM</w:t>
      </w:r>
      <w:r w:rsidR="00FC1731" w:rsidRPr="00FA1940">
        <w:t>s</w:t>
      </w:r>
      <w:r w:rsidRPr="00FA1940">
        <w:t xml:space="preserve"> and DVDs to online materials. This has culminated in the recent publication o</w:t>
      </w:r>
      <w:r w:rsidR="00FC1731" w:rsidRPr="00FA1940">
        <w:t>f</w:t>
      </w:r>
      <w:r w:rsidRPr="00FA1940">
        <w:t xml:space="preserve"> ‘Physical Actor training – an online A-Z’, for Methuen Drama Bloomsbury. The A-Z is introduced</w:t>
      </w:r>
      <w:r w:rsidR="00FC1731" w:rsidRPr="00FA1940">
        <w:t xml:space="preserve"> as a case study</w:t>
      </w:r>
      <w:r w:rsidRPr="00FA1940">
        <w:t xml:space="preserve">, showing how </w:t>
      </w:r>
      <w:r w:rsidR="00FC1731" w:rsidRPr="00FA1940">
        <w:t xml:space="preserve">the project </w:t>
      </w:r>
      <w:r w:rsidR="0049736F" w:rsidRPr="00FA1940">
        <w:t xml:space="preserve">team </w:t>
      </w:r>
      <w:r w:rsidRPr="00FA1940">
        <w:t xml:space="preserve">developed film material as </w:t>
      </w:r>
      <w:r w:rsidR="00202B88" w:rsidRPr="00FA1940">
        <w:t>a means to</w:t>
      </w:r>
      <w:r w:rsidRPr="00FA1940">
        <w:t xml:space="preserve"> articulat</w:t>
      </w:r>
      <w:r w:rsidR="00202B88" w:rsidRPr="00FA1940">
        <w:t>e</w:t>
      </w:r>
      <w:r w:rsidRPr="00FA1940">
        <w:t xml:space="preserve"> k</w:t>
      </w:r>
      <w:r w:rsidR="0049736F" w:rsidRPr="00FA1940">
        <w:t>ey aspects of training practice;</w:t>
      </w:r>
      <w:r w:rsidRPr="00FA1940">
        <w:t xml:space="preserve"> for </w:t>
      </w:r>
      <w:proofErr w:type="gramStart"/>
      <w:r w:rsidRPr="00FA1940">
        <w:t>ex</w:t>
      </w:r>
      <w:r w:rsidR="00FC1731" w:rsidRPr="00FA1940">
        <w:t>ample</w:t>
      </w:r>
      <w:proofErr w:type="gramEnd"/>
      <w:r w:rsidR="00FC1731" w:rsidRPr="00FA1940">
        <w:t xml:space="preserve"> by</w:t>
      </w:r>
      <w:r w:rsidRPr="00FA1940">
        <w:t xml:space="preserve"> showing the learning</w:t>
      </w:r>
      <w:r w:rsidR="00A06DEC" w:rsidRPr="00FA1940">
        <w:t xml:space="preserve"> and training</w:t>
      </w:r>
      <w:r w:rsidRPr="00FA1940">
        <w:t xml:space="preserve"> process, </w:t>
      </w:r>
      <w:r w:rsidR="00FC1731" w:rsidRPr="00FA1940">
        <w:t>for presenting</w:t>
      </w:r>
      <w:r w:rsidRPr="00FA1940">
        <w:t xml:space="preserve"> </w:t>
      </w:r>
      <w:r w:rsidR="00FC1731" w:rsidRPr="00FA1940">
        <w:t>voice</w:t>
      </w:r>
      <w:r w:rsidR="00A06DEC" w:rsidRPr="00FA1940">
        <w:t xml:space="preserve"> work</w:t>
      </w:r>
      <w:r w:rsidR="00FC1731" w:rsidRPr="00FA1940">
        <w:t xml:space="preserve"> and </w:t>
      </w:r>
      <w:r w:rsidR="006E598D" w:rsidRPr="00FA1940">
        <w:t>for</w:t>
      </w:r>
      <w:r w:rsidR="00A06DEC" w:rsidRPr="00FA1940">
        <w:t xml:space="preserve"> actors’</w:t>
      </w:r>
      <w:r w:rsidR="006E598D" w:rsidRPr="00FA1940">
        <w:t xml:space="preserve"> </w:t>
      </w:r>
      <w:r w:rsidR="00FC1731" w:rsidRPr="00FA1940">
        <w:t>explorations of</w:t>
      </w:r>
      <w:r w:rsidRPr="00FA1940">
        <w:t xml:space="preserve"> space and movement.</w:t>
      </w:r>
      <w:r w:rsidR="0049736F" w:rsidRPr="00FA1940">
        <w:t xml:space="preserve"> The </w:t>
      </w:r>
      <w:r w:rsidR="00A06DEC" w:rsidRPr="00FA1940">
        <w:t xml:space="preserve">article </w:t>
      </w:r>
      <w:r w:rsidR="0049736F" w:rsidRPr="00FA1940">
        <w:t>describes how m</w:t>
      </w:r>
      <w:r w:rsidR="00202B88" w:rsidRPr="00FA1940">
        <w:t>any</w:t>
      </w:r>
      <w:r w:rsidR="0049736F" w:rsidRPr="00FA1940">
        <w:t xml:space="preserve"> of the project’s</w:t>
      </w:r>
      <w:r w:rsidR="00202B88" w:rsidRPr="00FA1940">
        <w:t xml:space="preserve"> films </w:t>
      </w:r>
      <w:r w:rsidR="0049736F" w:rsidRPr="00FA1940">
        <w:t>wer</w:t>
      </w:r>
      <w:r w:rsidR="00202B88" w:rsidRPr="00FA1940">
        <w:t>e augmented</w:t>
      </w:r>
      <w:r w:rsidRPr="00FA1940">
        <w:t xml:space="preserve"> with various digital tools, such as on-screen animation</w:t>
      </w:r>
      <w:r w:rsidR="00A06DEC" w:rsidRPr="00FA1940">
        <w:t xml:space="preserve"> and it introduces some of the</w:t>
      </w:r>
      <w:r w:rsidRPr="00FA1940">
        <w:t xml:space="preserve"> range of approaches in filming and editing </w:t>
      </w:r>
      <w:r w:rsidR="00A06DEC" w:rsidRPr="00FA1940">
        <w:t>that were</w:t>
      </w:r>
      <w:r w:rsidR="00202B88" w:rsidRPr="00FA1940">
        <w:t xml:space="preserve"> adopted to differentiate each A-Z term, </w:t>
      </w:r>
      <w:r w:rsidR="00A06DEC" w:rsidRPr="00FA1940">
        <w:t xml:space="preserve">with </w:t>
      </w:r>
      <w:r w:rsidR="006E598D" w:rsidRPr="00FA1940">
        <w:t xml:space="preserve">references to </w:t>
      </w:r>
      <w:r w:rsidR="00A06DEC" w:rsidRPr="00FA1940">
        <w:t>exemplar</w:t>
      </w:r>
      <w:r w:rsidR="006E598D" w:rsidRPr="00FA1940">
        <w:t xml:space="preserve"> films</w:t>
      </w:r>
      <w:r w:rsidR="00202B88" w:rsidRPr="00FA1940">
        <w:t>.</w:t>
      </w:r>
      <w:r w:rsidRPr="00FA1940">
        <w:t xml:space="preserve"> </w:t>
      </w:r>
      <w:r w:rsidR="0024078C" w:rsidRPr="00FA1940">
        <w:t xml:space="preserve">It </w:t>
      </w:r>
      <w:r w:rsidRPr="00FA1940">
        <w:t xml:space="preserve">concludes by </w:t>
      </w:r>
      <w:r w:rsidR="00A06DEC" w:rsidRPr="00FA1940">
        <w:t>suggesting</w:t>
      </w:r>
      <w:r w:rsidRPr="00FA1940">
        <w:t xml:space="preserve"> that we are </w:t>
      </w:r>
      <w:r w:rsidR="00A06DEC" w:rsidRPr="00FA1940">
        <w:t xml:space="preserve">only </w:t>
      </w:r>
      <w:r w:rsidRPr="00FA1940">
        <w:t xml:space="preserve">at the beginning of a digital revolution </w:t>
      </w:r>
      <w:r w:rsidR="00A06DEC" w:rsidRPr="00FA1940">
        <w:t>regards</w:t>
      </w:r>
      <w:r w:rsidRPr="00FA1940">
        <w:t xml:space="preserve"> actor training, its documentation and analysis</w:t>
      </w:r>
      <w:r w:rsidR="00A06DEC" w:rsidRPr="00FA1940">
        <w:t xml:space="preserve"> and related publishing practices</w:t>
      </w:r>
      <w:r w:rsidRPr="00FA1940">
        <w:t xml:space="preserve">, of which this project is a </w:t>
      </w:r>
      <w:r w:rsidR="00202B88" w:rsidRPr="00FA1940">
        <w:t xml:space="preserve">key </w:t>
      </w:r>
      <w:r w:rsidRPr="00FA1940">
        <w:t xml:space="preserve">part. </w:t>
      </w:r>
    </w:p>
    <w:p w14:paraId="3F22EC2D" w14:textId="25F5731F" w:rsidR="0043178D" w:rsidRPr="00FA1940" w:rsidRDefault="0043178D" w:rsidP="00333D9E">
      <w:pPr>
        <w:spacing w:line="480" w:lineRule="auto"/>
        <w:jc w:val="both"/>
      </w:pPr>
      <w:r w:rsidRPr="00FA1940">
        <w:rPr>
          <w:b/>
        </w:rPr>
        <w:t xml:space="preserve">Key Words: </w:t>
      </w:r>
      <w:r w:rsidRPr="00FA1940">
        <w:t xml:space="preserve">digital; training; online; </w:t>
      </w:r>
      <w:r w:rsidR="00A06DEC" w:rsidRPr="00FA1940">
        <w:t xml:space="preserve">publishing; </w:t>
      </w:r>
      <w:r w:rsidRPr="00FA1940">
        <w:t>physical acting; film.</w:t>
      </w:r>
    </w:p>
    <w:p w14:paraId="60DF4C4D" w14:textId="717F2101" w:rsidR="00603050" w:rsidRPr="00FA1940" w:rsidRDefault="00603050" w:rsidP="00333D9E">
      <w:pPr>
        <w:spacing w:line="480" w:lineRule="auto"/>
        <w:jc w:val="both"/>
        <w:rPr>
          <w:b/>
        </w:rPr>
      </w:pPr>
    </w:p>
    <w:p w14:paraId="352206F2" w14:textId="77777777" w:rsidR="00603050" w:rsidRPr="00FA1940" w:rsidRDefault="00603050" w:rsidP="00333D9E">
      <w:pPr>
        <w:spacing w:line="480" w:lineRule="auto"/>
        <w:jc w:val="both"/>
        <w:rPr>
          <w:b/>
        </w:rPr>
      </w:pPr>
    </w:p>
    <w:p w14:paraId="3C6DA696" w14:textId="5D5E1AD3" w:rsidR="009657DB" w:rsidRPr="00FA1940" w:rsidRDefault="009657DB" w:rsidP="00333D9E">
      <w:pPr>
        <w:spacing w:line="480" w:lineRule="auto"/>
        <w:jc w:val="center"/>
      </w:pPr>
      <w:r w:rsidRPr="00FA1940">
        <w:rPr>
          <w:b/>
        </w:rPr>
        <w:t>Physical Actor Training 2.0. New digital horizons</w:t>
      </w:r>
    </w:p>
    <w:p w14:paraId="4EF4E623" w14:textId="0E91CF63" w:rsidR="004A5F66" w:rsidRPr="00FA1940" w:rsidRDefault="00C727B1" w:rsidP="00333D9E">
      <w:pPr>
        <w:spacing w:line="480" w:lineRule="auto"/>
        <w:jc w:val="both"/>
      </w:pPr>
      <w:r w:rsidRPr="00FA1940">
        <w:t>Globally, c</w:t>
      </w:r>
      <w:r w:rsidR="004A5F66" w:rsidRPr="00FA1940">
        <w:t xml:space="preserve">onservatoires have </w:t>
      </w:r>
      <w:r w:rsidR="00A06DEC" w:rsidRPr="00FA1940">
        <w:t xml:space="preserve">long and </w:t>
      </w:r>
      <w:r w:rsidR="00BB0B2F" w:rsidRPr="00FA1940">
        <w:t>distinguished track records</w:t>
      </w:r>
      <w:r w:rsidRPr="00FA1940">
        <w:t xml:space="preserve"> for training performers across the spectrum of performing arts.</w:t>
      </w:r>
      <w:r w:rsidR="004A5F66" w:rsidRPr="00FA1940">
        <w:t xml:space="preserve"> </w:t>
      </w:r>
      <w:r w:rsidRPr="00FA1940">
        <w:t xml:space="preserve">They </w:t>
      </w:r>
      <w:r w:rsidR="004A5F66" w:rsidRPr="00FA1940">
        <w:t>are</w:t>
      </w:r>
      <w:r w:rsidR="00940204" w:rsidRPr="00FA1940">
        <w:t xml:space="preserve">, though, </w:t>
      </w:r>
      <w:r w:rsidR="008952A0" w:rsidRPr="00FA1940">
        <w:t xml:space="preserve">increasingly </w:t>
      </w:r>
      <w:r w:rsidR="004A5F66" w:rsidRPr="00FA1940">
        <w:t xml:space="preserve">competing with universities </w:t>
      </w:r>
      <w:r w:rsidR="00A06DEC" w:rsidRPr="00FA1940">
        <w:t xml:space="preserve">and </w:t>
      </w:r>
      <w:r w:rsidR="004A5F66" w:rsidRPr="00FA1940">
        <w:t>private providers</w:t>
      </w:r>
      <w:r w:rsidR="007D644F" w:rsidRPr="00FA1940">
        <w:t xml:space="preserve"> (i.e. non-government or </w:t>
      </w:r>
      <w:r w:rsidR="00095C09" w:rsidRPr="00FA1940">
        <w:t>non-</w:t>
      </w:r>
      <w:r w:rsidR="007D644F" w:rsidRPr="00FA1940">
        <w:t>publicly-funded bodies)</w:t>
      </w:r>
      <w:r w:rsidR="00BB0B2F" w:rsidRPr="00FA1940">
        <w:t>,</w:t>
      </w:r>
      <w:r w:rsidR="00A06DEC" w:rsidRPr="00FA1940">
        <w:t xml:space="preserve"> as they are called</w:t>
      </w:r>
      <w:r w:rsidR="00BB0B2F" w:rsidRPr="00FA1940">
        <w:t xml:space="preserve"> </w:t>
      </w:r>
      <w:r w:rsidR="00A06DEC" w:rsidRPr="00FA1940">
        <w:t xml:space="preserve">in Britain, </w:t>
      </w:r>
      <w:r w:rsidR="00BB0B2F" w:rsidRPr="00FA1940">
        <w:t>some of</w:t>
      </w:r>
      <w:r w:rsidR="00A81639" w:rsidRPr="00FA1940">
        <w:t xml:space="preserve"> wh</w:t>
      </w:r>
      <w:r w:rsidR="008952A0" w:rsidRPr="00FA1940">
        <w:t>ose</w:t>
      </w:r>
      <w:r w:rsidR="00A81639" w:rsidRPr="00FA1940">
        <w:t xml:space="preserve"> </w:t>
      </w:r>
      <w:proofErr w:type="gramStart"/>
      <w:r w:rsidR="00A81639" w:rsidRPr="00FA1940">
        <w:t>trai</w:t>
      </w:r>
      <w:r w:rsidR="00C808DB" w:rsidRPr="00FA1940">
        <w:t xml:space="preserve">  </w:t>
      </w:r>
      <w:r w:rsidR="00A81639" w:rsidRPr="00FA1940">
        <w:t>ning</w:t>
      </w:r>
      <w:proofErr w:type="gramEnd"/>
      <w:r w:rsidR="00A81639" w:rsidRPr="00FA1940">
        <w:t xml:space="preserve"> courses </w:t>
      </w:r>
      <w:r w:rsidR="00A06DEC" w:rsidRPr="00FA1940">
        <w:t xml:space="preserve">do </w:t>
      </w:r>
      <w:r w:rsidRPr="00FA1940">
        <w:t xml:space="preserve">not </w:t>
      </w:r>
      <w:r w:rsidR="00A81639" w:rsidRPr="00FA1940">
        <w:t>lead to formal qualifications</w:t>
      </w:r>
      <w:r w:rsidR="008952A0" w:rsidRPr="00FA1940">
        <w:t xml:space="preserve">. </w:t>
      </w:r>
      <w:r w:rsidR="00B62092" w:rsidRPr="00FA1940">
        <w:t>Regardless of w</w:t>
      </w:r>
      <w:r w:rsidR="004A5F66" w:rsidRPr="00FA1940">
        <w:t>hether institutions set out to train or not,</w:t>
      </w:r>
      <w:r w:rsidR="00B62092" w:rsidRPr="00FA1940">
        <w:t xml:space="preserve"> </w:t>
      </w:r>
      <w:r w:rsidR="00A06DEC" w:rsidRPr="00FA1940">
        <w:t>their</w:t>
      </w:r>
      <w:r w:rsidR="00940204" w:rsidRPr="00FA1940">
        <w:t xml:space="preserve"> </w:t>
      </w:r>
      <w:r w:rsidR="008F599C" w:rsidRPr="00FA1940">
        <w:t xml:space="preserve">graduating </w:t>
      </w:r>
      <w:r w:rsidR="004A5F66" w:rsidRPr="00FA1940">
        <w:t xml:space="preserve">students </w:t>
      </w:r>
      <w:r w:rsidR="008F599C" w:rsidRPr="00FA1940">
        <w:t xml:space="preserve">might believe </w:t>
      </w:r>
      <w:r w:rsidR="00BB0B2F" w:rsidRPr="00FA1940">
        <w:t xml:space="preserve">that they </w:t>
      </w:r>
      <w:r w:rsidR="00030A00" w:rsidRPr="00FA1940">
        <w:t>have been</w:t>
      </w:r>
      <w:r w:rsidR="00BB0B2F" w:rsidRPr="00FA1940">
        <w:t xml:space="preserve"> trained</w:t>
      </w:r>
      <w:r w:rsidR="004A5F66" w:rsidRPr="00FA1940">
        <w:t xml:space="preserve">. </w:t>
      </w:r>
      <w:r w:rsidR="008F599C" w:rsidRPr="00FA1940">
        <w:t>And i</w:t>
      </w:r>
      <w:r w:rsidR="004A5F66" w:rsidRPr="00FA1940">
        <w:t xml:space="preserve">f they </w:t>
      </w:r>
      <w:r w:rsidR="003164F4" w:rsidRPr="00FA1940">
        <w:t xml:space="preserve">obtain </w:t>
      </w:r>
      <w:r w:rsidR="008F599C" w:rsidRPr="00FA1940">
        <w:t xml:space="preserve">sustained </w:t>
      </w:r>
      <w:r w:rsidR="00B62092" w:rsidRPr="00FA1940">
        <w:t>work</w:t>
      </w:r>
      <w:r w:rsidR="004A5F66" w:rsidRPr="00FA1940">
        <w:t xml:space="preserve"> in their </w:t>
      </w:r>
      <w:r w:rsidR="00BB0B2F" w:rsidRPr="00FA1940">
        <w:t xml:space="preserve">chosen creative </w:t>
      </w:r>
      <w:r w:rsidR="004A5F66" w:rsidRPr="00FA1940">
        <w:t xml:space="preserve">profession after </w:t>
      </w:r>
      <w:r w:rsidR="008F599C" w:rsidRPr="00FA1940">
        <w:t xml:space="preserve">such </w:t>
      </w:r>
      <w:r w:rsidR="004A5F66" w:rsidRPr="00FA1940">
        <w:t xml:space="preserve">studies, </w:t>
      </w:r>
      <w:r w:rsidR="00A81639" w:rsidRPr="00FA1940">
        <w:t xml:space="preserve">who are we to </w:t>
      </w:r>
      <w:r w:rsidR="008F599C" w:rsidRPr="00FA1940">
        <w:t xml:space="preserve">counter </w:t>
      </w:r>
      <w:r w:rsidR="00B62092" w:rsidRPr="00FA1940">
        <w:t>this</w:t>
      </w:r>
      <w:r w:rsidR="00A81639" w:rsidRPr="00FA1940">
        <w:t>? Training is a</w:t>
      </w:r>
      <w:r w:rsidR="008F599C" w:rsidRPr="00FA1940">
        <w:t>n extremely</w:t>
      </w:r>
      <w:r w:rsidR="00B62092" w:rsidRPr="00FA1940">
        <w:t xml:space="preserve"> </w:t>
      </w:r>
      <w:r w:rsidR="00A81639" w:rsidRPr="00FA1940">
        <w:t xml:space="preserve">malleable word that shifts and changes according to its </w:t>
      </w:r>
      <w:r w:rsidR="00336D1A" w:rsidRPr="00FA1940">
        <w:t xml:space="preserve">many </w:t>
      </w:r>
      <w:r w:rsidR="00A81639" w:rsidRPr="00FA1940">
        <w:t>contexts</w:t>
      </w:r>
      <w:r w:rsidR="008F599C" w:rsidRPr="00FA1940">
        <w:t xml:space="preserve"> and those i</w:t>
      </w:r>
      <w:r w:rsidR="00C808DB" w:rsidRPr="00FA1940">
        <w:t>mplicat</w:t>
      </w:r>
      <w:r w:rsidR="008F599C" w:rsidRPr="00FA1940">
        <w:t>ed, be they teachers, trainees, students, workshop leaders or other</w:t>
      </w:r>
      <w:r w:rsidR="00A81639" w:rsidRPr="00FA1940">
        <w:t>.</w:t>
      </w:r>
    </w:p>
    <w:p w14:paraId="34F1D313" w14:textId="2E6EA93C" w:rsidR="00C727B1" w:rsidRPr="00FA1940" w:rsidRDefault="00A81639" w:rsidP="00333D9E">
      <w:pPr>
        <w:spacing w:line="480" w:lineRule="auto"/>
        <w:ind w:firstLine="720"/>
        <w:jc w:val="both"/>
        <w:rPr>
          <w:lang w:val="en-US"/>
        </w:rPr>
      </w:pPr>
      <w:r w:rsidRPr="00FA1940">
        <w:t xml:space="preserve">Semantics aside, </w:t>
      </w:r>
      <w:r w:rsidR="00B62092" w:rsidRPr="00FA1940">
        <w:t>what</w:t>
      </w:r>
      <w:r w:rsidRPr="00FA1940">
        <w:t xml:space="preserve"> training </w:t>
      </w:r>
      <w:r w:rsidR="00B62092" w:rsidRPr="00FA1940">
        <w:t>comprises</w:t>
      </w:r>
      <w:r w:rsidRPr="00FA1940">
        <w:t xml:space="preserve"> </w:t>
      </w:r>
      <w:r w:rsidR="00095C09" w:rsidRPr="00FA1940">
        <w:t xml:space="preserve">in practice </w:t>
      </w:r>
      <w:r w:rsidRPr="00FA1940">
        <w:t xml:space="preserve">is less mutable. </w:t>
      </w:r>
      <w:r w:rsidRPr="00FA1940">
        <w:rPr>
          <w:lang w:val="en-US"/>
        </w:rPr>
        <w:t xml:space="preserve">Since formalised or institutionalized actor training first </w:t>
      </w:r>
      <w:r w:rsidR="008F599C" w:rsidRPr="00FA1940">
        <w:rPr>
          <w:lang w:val="en-US"/>
        </w:rPr>
        <w:t>began</w:t>
      </w:r>
      <w:r w:rsidRPr="00FA1940">
        <w:rPr>
          <w:lang w:val="en-US"/>
        </w:rPr>
        <w:t>, it has</w:t>
      </w:r>
      <w:r w:rsidR="00BB0B2F" w:rsidRPr="00FA1940">
        <w:rPr>
          <w:lang w:val="en-US"/>
        </w:rPr>
        <w:t xml:space="preserve"> </w:t>
      </w:r>
      <w:r w:rsidRPr="00FA1940">
        <w:rPr>
          <w:lang w:val="en-US"/>
        </w:rPr>
        <w:t xml:space="preserve">been predicated </w:t>
      </w:r>
      <w:r w:rsidR="00517BE5" w:rsidRPr="00FA1940">
        <w:rPr>
          <w:lang w:val="en-US"/>
        </w:rPr>
        <w:t xml:space="preserve">almost exclusively </w:t>
      </w:r>
      <w:r w:rsidRPr="00FA1940">
        <w:rPr>
          <w:lang w:val="en-US"/>
        </w:rPr>
        <w:t>on the core principle of live person-to-person coaching and guidance.</w:t>
      </w:r>
      <w:r w:rsidR="00B26DC5" w:rsidRPr="00FA1940">
        <w:rPr>
          <w:rStyle w:val="EndnoteReference"/>
          <w:lang w:val="en-US"/>
        </w:rPr>
        <w:endnoteReference w:id="1"/>
      </w:r>
      <w:r w:rsidRPr="00FA1940">
        <w:rPr>
          <w:lang w:val="en-US"/>
        </w:rPr>
        <w:t xml:space="preserve"> The iterative process of accumulating expertise and experience under the watchful eyes of teachers, often theatre directors or current or former </w:t>
      </w:r>
      <w:r w:rsidR="00B62092" w:rsidRPr="00FA1940">
        <w:rPr>
          <w:lang w:val="en-US"/>
        </w:rPr>
        <w:t>performe</w:t>
      </w:r>
      <w:r w:rsidRPr="00FA1940">
        <w:rPr>
          <w:lang w:val="en-US"/>
        </w:rPr>
        <w:t xml:space="preserve">rs themselves, </w:t>
      </w:r>
      <w:r w:rsidR="007D644F" w:rsidRPr="00FA1940">
        <w:rPr>
          <w:lang w:val="en-US"/>
        </w:rPr>
        <w:t>frequent</w:t>
      </w:r>
      <w:r w:rsidRPr="00FA1940">
        <w:rPr>
          <w:lang w:val="en-US"/>
        </w:rPr>
        <w:t xml:space="preserve">ly cross-generationally, is still </w:t>
      </w:r>
      <w:r w:rsidR="008F599C" w:rsidRPr="00FA1940">
        <w:rPr>
          <w:lang w:val="en-US"/>
        </w:rPr>
        <w:t xml:space="preserve">widely </w:t>
      </w:r>
      <w:r w:rsidRPr="00FA1940">
        <w:rPr>
          <w:lang w:val="en-US"/>
        </w:rPr>
        <w:t>considere</w:t>
      </w:r>
      <w:r w:rsidR="008952A0" w:rsidRPr="00FA1940">
        <w:rPr>
          <w:lang w:val="en-US"/>
        </w:rPr>
        <w:t>d</w:t>
      </w:r>
      <w:r w:rsidRPr="00FA1940">
        <w:rPr>
          <w:lang w:val="en-US"/>
        </w:rPr>
        <w:t xml:space="preserve"> </w:t>
      </w:r>
      <w:r w:rsidR="00603050" w:rsidRPr="00FA1940">
        <w:rPr>
          <w:lang w:val="en-US"/>
        </w:rPr>
        <w:t xml:space="preserve">the only model </w:t>
      </w:r>
      <w:r w:rsidR="00120F64" w:rsidRPr="00FA1940">
        <w:rPr>
          <w:lang w:val="en-US"/>
        </w:rPr>
        <w:t xml:space="preserve">by those who train or teach </w:t>
      </w:r>
      <w:r w:rsidRPr="00FA1940">
        <w:rPr>
          <w:lang w:val="en-US"/>
        </w:rPr>
        <w:t xml:space="preserve">today. I would </w:t>
      </w:r>
      <w:r w:rsidR="008F599C" w:rsidRPr="00FA1940">
        <w:rPr>
          <w:lang w:val="en-US"/>
        </w:rPr>
        <w:t>n</w:t>
      </w:r>
      <w:r w:rsidR="00C808DB" w:rsidRPr="00FA1940">
        <w:rPr>
          <w:lang w:val="en-US"/>
        </w:rPr>
        <w:t>ot</w:t>
      </w:r>
      <w:r w:rsidR="008F599C" w:rsidRPr="00FA1940">
        <w:rPr>
          <w:lang w:val="en-US"/>
        </w:rPr>
        <w:t xml:space="preserve"> </w:t>
      </w:r>
      <w:r w:rsidR="00C808DB" w:rsidRPr="00FA1940">
        <w:rPr>
          <w:lang w:val="en-US"/>
        </w:rPr>
        <w:t xml:space="preserve">refute </w:t>
      </w:r>
      <w:r w:rsidRPr="00FA1940">
        <w:rPr>
          <w:lang w:val="en-US"/>
        </w:rPr>
        <w:t xml:space="preserve">the need for such </w:t>
      </w:r>
      <w:r w:rsidR="008F599C" w:rsidRPr="00FA1940">
        <w:rPr>
          <w:lang w:val="en-US"/>
        </w:rPr>
        <w:t xml:space="preserve">live </w:t>
      </w:r>
      <w:r w:rsidRPr="00FA1940">
        <w:rPr>
          <w:lang w:val="en-US"/>
        </w:rPr>
        <w:t xml:space="preserve">human interaction, </w:t>
      </w:r>
      <w:r w:rsidR="00B62092" w:rsidRPr="00FA1940">
        <w:rPr>
          <w:lang w:val="en-US"/>
        </w:rPr>
        <w:t xml:space="preserve">but </w:t>
      </w:r>
      <w:r w:rsidRPr="00FA1940">
        <w:rPr>
          <w:lang w:val="en-US"/>
        </w:rPr>
        <w:t>are we missing a ‘digital trick’ if we do</w:t>
      </w:r>
      <w:r w:rsidR="00C808DB" w:rsidRPr="00FA1940">
        <w:rPr>
          <w:lang w:val="en-US"/>
        </w:rPr>
        <w:t xml:space="preserve"> no</w:t>
      </w:r>
      <w:r w:rsidRPr="00FA1940">
        <w:rPr>
          <w:lang w:val="en-US"/>
        </w:rPr>
        <w:t xml:space="preserve">t find </w:t>
      </w:r>
      <w:r w:rsidR="00BB0B2F" w:rsidRPr="00FA1940">
        <w:rPr>
          <w:lang w:val="en-US"/>
        </w:rPr>
        <w:t xml:space="preserve">new </w:t>
      </w:r>
      <w:r w:rsidRPr="00FA1940">
        <w:rPr>
          <w:lang w:val="en-US"/>
        </w:rPr>
        <w:t xml:space="preserve">ways to support and even enhance such processes?  </w:t>
      </w:r>
      <w:r w:rsidR="00BB0B2F" w:rsidRPr="00FA1940">
        <w:rPr>
          <w:lang w:val="en-US"/>
        </w:rPr>
        <w:t>How might the</w:t>
      </w:r>
      <w:r w:rsidRPr="00FA1940">
        <w:rPr>
          <w:lang w:val="en-US"/>
        </w:rPr>
        <w:t xml:space="preserve"> increasing digitization, automation and Artificial Intelligence </w:t>
      </w:r>
      <w:r w:rsidR="00BB0B2F" w:rsidRPr="00FA1940">
        <w:rPr>
          <w:lang w:val="en-US"/>
        </w:rPr>
        <w:t xml:space="preserve">that are </w:t>
      </w:r>
      <w:r w:rsidRPr="00FA1940">
        <w:rPr>
          <w:lang w:val="en-US"/>
        </w:rPr>
        <w:t>radically changing the way</w:t>
      </w:r>
      <w:r w:rsidR="00BB0B2F" w:rsidRPr="00FA1940">
        <w:rPr>
          <w:lang w:val="en-US"/>
        </w:rPr>
        <w:t>s</w:t>
      </w:r>
      <w:r w:rsidRPr="00FA1940">
        <w:rPr>
          <w:lang w:val="en-US"/>
        </w:rPr>
        <w:t xml:space="preserve"> we all</w:t>
      </w:r>
      <w:r w:rsidR="00095C09" w:rsidRPr="00FA1940">
        <w:rPr>
          <w:lang w:val="en-US"/>
        </w:rPr>
        <w:t xml:space="preserve"> interact,</w:t>
      </w:r>
      <w:r w:rsidRPr="00FA1940">
        <w:rPr>
          <w:lang w:val="en-US"/>
        </w:rPr>
        <w:t xml:space="preserve"> work, move</w:t>
      </w:r>
      <w:r w:rsidR="00095C09" w:rsidRPr="00FA1940">
        <w:rPr>
          <w:lang w:val="en-US"/>
        </w:rPr>
        <w:t xml:space="preserve"> and</w:t>
      </w:r>
      <w:r w:rsidRPr="00FA1940">
        <w:rPr>
          <w:lang w:val="en-US"/>
        </w:rPr>
        <w:t xml:space="preserve"> socialise impact on acting? </w:t>
      </w:r>
      <w:r w:rsidR="008F599C" w:rsidRPr="00FA1940">
        <w:rPr>
          <w:lang w:val="en-US"/>
        </w:rPr>
        <w:t>At the close of the last century</w:t>
      </w:r>
      <w:r w:rsidRPr="00FA1940">
        <w:rPr>
          <w:lang w:val="en-US"/>
        </w:rPr>
        <w:t xml:space="preserve"> it seemed too speculative that driverless cars would </w:t>
      </w:r>
      <w:r w:rsidR="008F599C" w:rsidRPr="00FA1940">
        <w:rPr>
          <w:lang w:val="en-US"/>
        </w:rPr>
        <w:t xml:space="preserve">imminently </w:t>
      </w:r>
      <w:r w:rsidRPr="00FA1940">
        <w:rPr>
          <w:lang w:val="en-US"/>
        </w:rPr>
        <w:t xml:space="preserve">be </w:t>
      </w:r>
      <w:r w:rsidR="00995D90" w:rsidRPr="00FA1940">
        <w:rPr>
          <w:lang w:val="en-US"/>
        </w:rPr>
        <w:t xml:space="preserve">ferrying us around. </w:t>
      </w:r>
      <w:r w:rsidR="00517BE5" w:rsidRPr="00FA1940">
        <w:rPr>
          <w:lang w:val="en-US"/>
        </w:rPr>
        <w:t xml:space="preserve">Who might have thought </w:t>
      </w:r>
      <w:r w:rsidR="007D644F" w:rsidRPr="00FA1940">
        <w:rPr>
          <w:lang w:val="en-US"/>
        </w:rPr>
        <w:t xml:space="preserve">then </w:t>
      </w:r>
      <w:r w:rsidR="00517BE5" w:rsidRPr="00FA1940">
        <w:rPr>
          <w:lang w:val="en-US"/>
        </w:rPr>
        <w:t xml:space="preserve">that performances would </w:t>
      </w:r>
      <w:r w:rsidR="008F599C" w:rsidRPr="00FA1940">
        <w:rPr>
          <w:lang w:val="en-US"/>
        </w:rPr>
        <w:lastRenderedPageBreak/>
        <w:t xml:space="preserve">regularly </w:t>
      </w:r>
      <w:r w:rsidR="00517BE5" w:rsidRPr="00FA1940">
        <w:rPr>
          <w:lang w:val="en-US"/>
        </w:rPr>
        <w:t xml:space="preserve">be live streamed </w:t>
      </w:r>
      <w:r w:rsidR="007D644F" w:rsidRPr="00FA1940">
        <w:rPr>
          <w:lang w:val="en-US"/>
        </w:rPr>
        <w:t xml:space="preserve">simultaneously </w:t>
      </w:r>
      <w:r w:rsidR="00517BE5" w:rsidRPr="00FA1940">
        <w:rPr>
          <w:lang w:val="en-US"/>
        </w:rPr>
        <w:t xml:space="preserve">to </w:t>
      </w:r>
      <w:r w:rsidR="007D644F" w:rsidRPr="00FA1940">
        <w:rPr>
          <w:lang w:val="en-US"/>
        </w:rPr>
        <w:t xml:space="preserve">large </w:t>
      </w:r>
      <w:r w:rsidR="00517BE5" w:rsidRPr="00FA1940">
        <w:rPr>
          <w:lang w:val="en-US"/>
        </w:rPr>
        <w:t xml:space="preserve">global audiences? </w:t>
      </w:r>
      <w:r w:rsidR="00995D90" w:rsidRPr="00FA1940">
        <w:rPr>
          <w:lang w:val="en-US"/>
        </w:rPr>
        <w:t>P</w:t>
      </w:r>
      <w:r w:rsidRPr="00FA1940">
        <w:rPr>
          <w:lang w:val="en-US"/>
        </w:rPr>
        <w:t xml:space="preserve">ast fantasy rapidly </w:t>
      </w:r>
      <w:r w:rsidR="008F599C" w:rsidRPr="00FA1940">
        <w:rPr>
          <w:lang w:val="en-US"/>
        </w:rPr>
        <w:t xml:space="preserve">becomes </w:t>
      </w:r>
      <w:r w:rsidR="00095C09" w:rsidRPr="00FA1940">
        <w:rPr>
          <w:lang w:val="en-US"/>
        </w:rPr>
        <w:t xml:space="preserve">today’s </w:t>
      </w:r>
      <w:r w:rsidRPr="00FA1940">
        <w:rPr>
          <w:lang w:val="en-US"/>
        </w:rPr>
        <w:t>reality.</w:t>
      </w:r>
    </w:p>
    <w:p w14:paraId="242DB791" w14:textId="7C1E9583" w:rsidR="00A81639" w:rsidRPr="00FA1940" w:rsidRDefault="00A81639" w:rsidP="00333D9E">
      <w:pPr>
        <w:spacing w:line="480" w:lineRule="auto"/>
        <w:ind w:firstLine="720"/>
      </w:pPr>
      <w:r w:rsidRPr="00FA1940">
        <w:rPr>
          <w:lang w:val="en-US"/>
        </w:rPr>
        <w:t xml:space="preserve"> </w:t>
      </w:r>
      <w:r w:rsidR="00AD68B7" w:rsidRPr="00FA1940">
        <w:t xml:space="preserve">There are still few precedents of such digital training approaches, as Caroline Wake </w:t>
      </w:r>
      <w:r w:rsidR="004C0E64" w:rsidRPr="00FA1940">
        <w:t>reveal</w:t>
      </w:r>
      <w:r w:rsidR="00AD68B7" w:rsidRPr="00FA1940">
        <w:t xml:space="preserve">s in her survey article (2018). </w:t>
      </w:r>
      <w:r w:rsidR="00C727B1" w:rsidRPr="00FA1940">
        <w:t>T</w:t>
      </w:r>
      <w:r w:rsidR="008F599C" w:rsidRPr="00FA1940">
        <w:rPr>
          <w:lang w:val="en-US"/>
        </w:rPr>
        <w:t xml:space="preserve">o explore some implications of how actor training </w:t>
      </w:r>
      <w:r w:rsidR="00C3533F" w:rsidRPr="00FA1940">
        <w:rPr>
          <w:lang w:val="en-US"/>
        </w:rPr>
        <w:t>(</w:t>
      </w:r>
      <w:r w:rsidR="008F599C" w:rsidRPr="00FA1940">
        <w:rPr>
          <w:lang w:val="en-US"/>
        </w:rPr>
        <w:t>and what I distinguish here as its physical variant</w:t>
      </w:r>
      <w:r w:rsidR="00C3533F" w:rsidRPr="00FA1940">
        <w:rPr>
          <w:lang w:val="en-US"/>
        </w:rPr>
        <w:t>)</w:t>
      </w:r>
      <w:r w:rsidR="008F599C" w:rsidRPr="00FA1940">
        <w:rPr>
          <w:lang w:val="en-US"/>
        </w:rPr>
        <w:t xml:space="preserve"> might be transformed by digital tools, methods and resources</w:t>
      </w:r>
      <w:r w:rsidR="008F599C" w:rsidRPr="00FA1940">
        <w:t xml:space="preserve">, </w:t>
      </w:r>
      <w:r w:rsidR="00AD68B7" w:rsidRPr="00FA1940">
        <w:t>I</w:t>
      </w:r>
      <w:r w:rsidR="00C727B1" w:rsidRPr="00FA1940">
        <w:t xml:space="preserve"> will </w:t>
      </w:r>
      <w:r w:rsidR="00AD68B7" w:rsidRPr="00FA1940">
        <w:t xml:space="preserve">therefore </w:t>
      </w:r>
      <w:r w:rsidR="00C727B1" w:rsidRPr="00FA1940">
        <w:t xml:space="preserve">use my </w:t>
      </w:r>
      <w:r w:rsidR="00AD68B7" w:rsidRPr="00FA1940">
        <w:t xml:space="preserve">own </w:t>
      </w:r>
      <w:r w:rsidR="00C727B1" w:rsidRPr="00FA1940">
        <w:t>project</w:t>
      </w:r>
      <w:r w:rsidR="00AD68B7" w:rsidRPr="00FA1940">
        <w:t xml:space="preserve"> as case </w:t>
      </w:r>
      <w:commentRangeStart w:id="0"/>
      <w:r w:rsidR="00AD68B7" w:rsidRPr="00FA1940">
        <w:t>study</w:t>
      </w:r>
      <w:commentRangeEnd w:id="0"/>
      <w:r w:rsidR="004C0E64" w:rsidRPr="00FA1940">
        <w:t>.</w:t>
      </w:r>
      <w:r w:rsidR="004C0E64" w:rsidRPr="00FA1940">
        <w:rPr>
          <w:rStyle w:val="EndnoteReference"/>
          <w:rFonts w:eastAsiaTheme="minorHAnsi" w:cs="Times New Roman (Body CS)"/>
          <w:szCs w:val="16"/>
        </w:rPr>
        <w:endnoteReference w:id="2"/>
      </w:r>
      <w:r w:rsidR="004C0E64" w:rsidRPr="00FA1940">
        <w:rPr>
          <w:rStyle w:val="CommentReference"/>
          <w:rFonts w:eastAsiaTheme="minorHAnsi" w:cs="Times New Roman (Body CS)"/>
          <w:sz w:val="24"/>
        </w:rPr>
        <w:commentReference w:id="0"/>
      </w:r>
      <w:r w:rsidR="00C727B1" w:rsidRPr="00FA1940">
        <w:rPr>
          <w:rFonts w:cs="Times New Roman (Body CS)"/>
          <w:sz w:val="20"/>
        </w:rPr>
        <w:t xml:space="preserve"> </w:t>
      </w:r>
      <w:r w:rsidR="00C727B1" w:rsidRPr="00FA1940">
        <w:rPr>
          <w:lang w:val="en-US"/>
        </w:rPr>
        <w:t>‘Physical Actor Training – an online A-Z’ (PATAZ or the A-Z for short)</w:t>
      </w:r>
      <w:r w:rsidR="008F599C" w:rsidRPr="00FA1940">
        <w:rPr>
          <w:lang w:val="en-US"/>
        </w:rPr>
        <w:t xml:space="preserve"> was</w:t>
      </w:r>
      <w:r w:rsidR="00C727B1" w:rsidRPr="00FA1940">
        <w:rPr>
          <w:lang w:val="en-US"/>
        </w:rPr>
        <w:t xml:space="preserve"> </w:t>
      </w:r>
      <w:r w:rsidR="00AD4A7F" w:rsidRPr="00FA1940">
        <w:rPr>
          <w:lang w:val="en-US"/>
        </w:rPr>
        <w:t>led by myself with co-trainer Frank Camilleri from the University of Malta and a camera crew of Peter Hulton (of Arts Archives) and Stacie Lee Bennett (</w:t>
      </w:r>
      <w:r w:rsidR="008F599C" w:rsidRPr="00FA1940">
        <w:rPr>
          <w:lang w:val="en-US"/>
        </w:rPr>
        <w:t xml:space="preserve">who </w:t>
      </w:r>
      <w:r w:rsidR="00AD4A7F" w:rsidRPr="00FA1940">
        <w:rPr>
          <w:lang w:val="en-US"/>
        </w:rPr>
        <w:t>also work</w:t>
      </w:r>
      <w:r w:rsidR="008F599C" w:rsidRPr="00FA1940">
        <w:rPr>
          <w:lang w:val="en-US"/>
        </w:rPr>
        <w:t xml:space="preserve">ed </w:t>
      </w:r>
      <w:r w:rsidR="00AD4A7F" w:rsidRPr="00FA1940">
        <w:rPr>
          <w:lang w:val="en-US"/>
        </w:rPr>
        <w:t>as Research Associate</w:t>
      </w:r>
      <w:r w:rsidR="00E4311D" w:rsidRPr="00FA1940">
        <w:rPr>
          <w:lang w:val="en-US"/>
        </w:rPr>
        <w:t xml:space="preserve"> and editor of all the films</w:t>
      </w:r>
      <w:r w:rsidR="00AD4A7F" w:rsidRPr="00FA1940">
        <w:rPr>
          <w:lang w:val="en-US"/>
        </w:rPr>
        <w:t>)</w:t>
      </w:r>
      <w:r w:rsidR="00C727B1" w:rsidRPr="00FA1940">
        <w:rPr>
          <w:lang w:val="en-US"/>
        </w:rPr>
        <w:t>.</w:t>
      </w:r>
      <w:r w:rsidR="00C727B1" w:rsidRPr="00FA1940">
        <w:rPr>
          <w:rStyle w:val="EndnoteReference"/>
          <w:lang w:val="en-US"/>
        </w:rPr>
        <w:endnoteReference w:id="3"/>
      </w:r>
      <w:r w:rsidR="00C727B1" w:rsidRPr="00FA1940">
        <w:rPr>
          <w:lang w:val="en-US"/>
        </w:rPr>
        <w:t xml:space="preserve"> </w:t>
      </w:r>
      <w:r w:rsidR="00AD68B7" w:rsidRPr="00FA1940">
        <w:rPr>
          <w:lang w:val="en-US"/>
        </w:rPr>
        <w:t xml:space="preserve"> The project asked </w:t>
      </w:r>
      <w:r w:rsidR="00074998" w:rsidRPr="00FA1940">
        <w:rPr>
          <w:lang w:val="en-US"/>
        </w:rPr>
        <w:t>several</w:t>
      </w:r>
      <w:r w:rsidR="00AD68B7" w:rsidRPr="00FA1940">
        <w:rPr>
          <w:lang w:val="en-US"/>
        </w:rPr>
        <w:t xml:space="preserve"> questions</w:t>
      </w:r>
      <w:r w:rsidR="004C0E64" w:rsidRPr="00FA1940">
        <w:rPr>
          <w:lang w:val="en-US"/>
        </w:rPr>
        <w:t>:</w:t>
      </w:r>
      <w:r w:rsidR="00AD68B7" w:rsidRPr="00FA1940">
        <w:rPr>
          <w:lang w:val="en-US"/>
        </w:rPr>
        <w:t xml:space="preserve"> </w:t>
      </w:r>
      <w:r w:rsidR="004C0E64" w:rsidRPr="00FA1940">
        <w:t>g</w:t>
      </w:r>
      <w:r w:rsidR="00AD68B7" w:rsidRPr="00FA1940">
        <w:t>iven the</w:t>
      </w:r>
      <w:r w:rsidR="00754982" w:rsidRPr="00FA1940">
        <w:rPr>
          <w:lang w:val="en-US"/>
        </w:rPr>
        <w:t xml:space="preserve"> </w:t>
      </w:r>
      <w:r w:rsidR="00AD68B7" w:rsidRPr="00FA1940">
        <w:rPr>
          <w:lang w:val="en-US"/>
        </w:rPr>
        <w:t>need for</w:t>
      </w:r>
      <w:r w:rsidR="00754982" w:rsidRPr="00FA1940">
        <w:rPr>
          <w:lang w:val="en-US"/>
        </w:rPr>
        <w:t xml:space="preserve"> live presence</w:t>
      </w:r>
      <w:r w:rsidR="00AD68B7" w:rsidRPr="00FA1940">
        <w:rPr>
          <w:lang w:val="en-US"/>
        </w:rPr>
        <w:t xml:space="preserve"> in training, as mentioned earlier</w:t>
      </w:r>
      <w:r w:rsidR="00754982" w:rsidRPr="00FA1940">
        <w:rPr>
          <w:lang w:val="en-US"/>
        </w:rPr>
        <w:t xml:space="preserve">, is the notion that students </w:t>
      </w:r>
      <w:r w:rsidR="00263B56" w:rsidRPr="00FA1940">
        <w:rPr>
          <w:lang w:val="en-US"/>
        </w:rPr>
        <w:t>can</w:t>
      </w:r>
      <w:r w:rsidR="00AD68B7" w:rsidRPr="00FA1940">
        <w:rPr>
          <w:lang w:val="en-US"/>
        </w:rPr>
        <w:t xml:space="preserve"> also</w:t>
      </w:r>
      <w:r w:rsidR="00263B56" w:rsidRPr="00FA1940">
        <w:rPr>
          <w:lang w:val="en-US"/>
        </w:rPr>
        <w:t xml:space="preserve"> </w:t>
      </w:r>
      <w:r w:rsidR="00754982" w:rsidRPr="00FA1940">
        <w:rPr>
          <w:lang w:val="en-US"/>
        </w:rPr>
        <w:t xml:space="preserve">be trained online </w:t>
      </w:r>
      <w:r w:rsidR="00AD68B7" w:rsidRPr="00FA1940">
        <w:rPr>
          <w:lang w:val="en-US"/>
        </w:rPr>
        <w:t xml:space="preserve">or </w:t>
      </w:r>
      <w:r w:rsidR="00754982" w:rsidRPr="00FA1940">
        <w:rPr>
          <w:lang w:val="en-US"/>
        </w:rPr>
        <w:t>remotely a step too far?</w:t>
      </w:r>
      <w:r w:rsidR="004C0E64" w:rsidRPr="00FA1940">
        <w:rPr>
          <w:lang w:val="en-US"/>
        </w:rPr>
        <w:t>; i</w:t>
      </w:r>
      <w:r w:rsidR="00754982" w:rsidRPr="00FA1940">
        <w:rPr>
          <w:lang w:val="en-US"/>
        </w:rPr>
        <w:t>f we do accept this premise, how might digital tools ex</w:t>
      </w:r>
      <w:r w:rsidR="004C0E64" w:rsidRPr="00FA1940">
        <w:rPr>
          <w:lang w:val="en-US"/>
        </w:rPr>
        <w:t>te</w:t>
      </w:r>
      <w:r w:rsidR="00754982" w:rsidRPr="00FA1940">
        <w:rPr>
          <w:lang w:val="en-US"/>
        </w:rPr>
        <w:t xml:space="preserve">nd possibilities for those who are perhaps less </w:t>
      </w:r>
      <w:r w:rsidR="004C0E64" w:rsidRPr="00FA1940">
        <w:rPr>
          <w:lang w:val="en-US"/>
        </w:rPr>
        <w:t>fortunate</w:t>
      </w:r>
      <w:r w:rsidR="00754982" w:rsidRPr="00FA1940">
        <w:rPr>
          <w:lang w:val="en-US"/>
        </w:rPr>
        <w:t>, able or indeed talented enough to enter formal training</w:t>
      </w:r>
      <w:r w:rsidR="00C3533F" w:rsidRPr="00FA1940">
        <w:rPr>
          <w:lang w:val="en-US"/>
        </w:rPr>
        <w:t>?</w:t>
      </w:r>
      <w:r w:rsidR="004C0E64" w:rsidRPr="00FA1940">
        <w:rPr>
          <w:lang w:val="en-US"/>
        </w:rPr>
        <w:t>; w</w:t>
      </w:r>
      <w:r w:rsidR="00C3533F" w:rsidRPr="00FA1940">
        <w:rPr>
          <w:lang w:val="en-US"/>
        </w:rPr>
        <w:t>hat about those</w:t>
      </w:r>
      <w:r w:rsidR="00754982" w:rsidRPr="00FA1940">
        <w:rPr>
          <w:lang w:val="en-US"/>
        </w:rPr>
        <w:t xml:space="preserve"> who </w:t>
      </w:r>
      <w:r w:rsidR="00C3533F" w:rsidRPr="00FA1940">
        <w:rPr>
          <w:lang w:val="en-US"/>
        </w:rPr>
        <w:t>do</w:t>
      </w:r>
      <w:r w:rsidR="004C0E64" w:rsidRPr="00FA1940">
        <w:rPr>
          <w:lang w:val="en-US"/>
        </w:rPr>
        <w:t xml:space="preserve"> not</w:t>
      </w:r>
      <w:r w:rsidR="00C3533F" w:rsidRPr="00FA1940">
        <w:rPr>
          <w:lang w:val="en-US"/>
        </w:rPr>
        <w:t xml:space="preserve"> </w:t>
      </w:r>
      <w:r w:rsidR="00754982" w:rsidRPr="00FA1940">
        <w:rPr>
          <w:lang w:val="en-US"/>
        </w:rPr>
        <w:t xml:space="preserve">want </w:t>
      </w:r>
      <w:r w:rsidR="004C0E64" w:rsidRPr="00FA1940">
        <w:rPr>
          <w:lang w:val="en-US"/>
        </w:rPr>
        <w:t>or are unable to</w:t>
      </w:r>
      <w:r w:rsidR="00C3533F" w:rsidRPr="00FA1940">
        <w:rPr>
          <w:lang w:val="en-US"/>
        </w:rPr>
        <w:t xml:space="preserve"> </w:t>
      </w:r>
      <w:r w:rsidR="00754982" w:rsidRPr="00FA1940">
        <w:rPr>
          <w:lang w:val="en-US"/>
        </w:rPr>
        <w:t xml:space="preserve">explore physical processes </w:t>
      </w:r>
      <w:r w:rsidR="004C0E64" w:rsidRPr="00FA1940">
        <w:rPr>
          <w:lang w:val="en-US"/>
        </w:rPr>
        <w:t>across</w:t>
      </w:r>
      <w:r w:rsidR="00C3533F" w:rsidRPr="00FA1940">
        <w:rPr>
          <w:lang w:val="en-US"/>
        </w:rPr>
        <w:t xml:space="preserve"> </w:t>
      </w:r>
      <w:r w:rsidR="00754982" w:rsidRPr="00FA1940">
        <w:rPr>
          <w:lang w:val="en-US"/>
        </w:rPr>
        <w:t xml:space="preserve">the three or four-year commitment to a full course? Whatever we might think about </w:t>
      </w:r>
      <w:r w:rsidR="00C3533F" w:rsidRPr="00FA1940">
        <w:rPr>
          <w:lang w:val="en-US"/>
        </w:rPr>
        <w:t>alternative</w:t>
      </w:r>
      <w:r w:rsidR="00754982" w:rsidRPr="00FA1940">
        <w:rPr>
          <w:lang w:val="en-US"/>
        </w:rPr>
        <w:t xml:space="preserve"> </w:t>
      </w:r>
      <w:r w:rsidR="00C3533F" w:rsidRPr="00FA1940">
        <w:rPr>
          <w:lang w:val="en-US"/>
        </w:rPr>
        <w:t>model</w:t>
      </w:r>
      <w:r w:rsidR="00AD68B7" w:rsidRPr="00FA1940">
        <w:rPr>
          <w:lang w:val="en-US"/>
        </w:rPr>
        <w:t>s</w:t>
      </w:r>
      <w:r w:rsidR="003164F4" w:rsidRPr="00FA1940">
        <w:rPr>
          <w:lang w:val="en-US"/>
        </w:rPr>
        <w:t>,</w:t>
      </w:r>
      <w:r w:rsidR="00754982" w:rsidRPr="00FA1940">
        <w:rPr>
          <w:lang w:val="en-US"/>
        </w:rPr>
        <w:t xml:space="preserve"> we should </w:t>
      </w:r>
      <w:r w:rsidR="00AD68B7" w:rsidRPr="00FA1940">
        <w:rPr>
          <w:lang w:val="en-US"/>
        </w:rPr>
        <w:t xml:space="preserve">at least </w:t>
      </w:r>
      <w:r w:rsidR="00754982" w:rsidRPr="00FA1940">
        <w:rPr>
          <w:lang w:val="en-US"/>
        </w:rPr>
        <w:t xml:space="preserve">be aware of the political </w:t>
      </w:r>
      <w:r w:rsidR="00AD68B7" w:rsidRPr="00FA1940">
        <w:rPr>
          <w:lang w:val="en-US"/>
        </w:rPr>
        <w:t xml:space="preserve">and social </w:t>
      </w:r>
      <w:r w:rsidR="00754982" w:rsidRPr="00FA1940">
        <w:rPr>
          <w:lang w:val="en-US"/>
        </w:rPr>
        <w:t>implications of what we currently do and how then we might</w:t>
      </w:r>
      <w:r w:rsidR="00AD68B7" w:rsidRPr="00FA1940">
        <w:rPr>
          <w:lang w:val="en-US"/>
        </w:rPr>
        <w:t>,</w:t>
      </w:r>
      <w:r w:rsidR="00754982" w:rsidRPr="00FA1940">
        <w:rPr>
          <w:lang w:val="en-US"/>
        </w:rPr>
        <w:t xml:space="preserve"> </w:t>
      </w:r>
      <w:r w:rsidR="00AD68B7" w:rsidRPr="00FA1940">
        <w:rPr>
          <w:lang w:val="en-US"/>
        </w:rPr>
        <w:t xml:space="preserve">or perhaps even should, </w:t>
      </w:r>
      <w:r w:rsidR="00754982" w:rsidRPr="00FA1940">
        <w:rPr>
          <w:lang w:val="en-US"/>
        </w:rPr>
        <w:t xml:space="preserve">do </w:t>
      </w:r>
      <w:r w:rsidR="00C3533F" w:rsidRPr="00FA1940">
        <w:rPr>
          <w:lang w:val="en-US"/>
        </w:rPr>
        <w:t xml:space="preserve">things </w:t>
      </w:r>
      <w:r w:rsidR="00754982" w:rsidRPr="00FA1940">
        <w:rPr>
          <w:lang w:val="en-US"/>
        </w:rPr>
        <w:t>differently.</w:t>
      </w:r>
    </w:p>
    <w:p w14:paraId="08E7E9E8" w14:textId="5D4C4E95" w:rsidR="00BB0B2F" w:rsidRPr="00FA1940" w:rsidRDefault="00754982" w:rsidP="00333D9E">
      <w:pPr>
        <w:spacing w:line="480" w:lineRule="auto"/>
        <w:ind w:firstLine="720"/>
        <w:jc w:val="both"/>
      </w:pPr>
      <w:r w:rsidRPr="00FA1940">
        <w:t>M</w:t>
      </w:r>
      <w:r w:rsidR="00C727B1" w:rsidRPr="00FA1940">
        <w:t xml:space="preserve">any </w:t>
      </w:r>
      <w:r w:rsidR="00BB0B2F" w:rsidRPr="00FA1940">
        <w:t xml:space="preserve">training institutions </w:t>
      </w:r>
      <w:r w:rsidR="00C3533F" w:rsidRPr="00FA1940">
        <w:t xml:space="preserve">with long legacies </w:t>
      </w:r>
      <w:r w:rsidR="00BB0B2F" w:rsidRPr="00FA1940">
        <w:t>have</w:t>
      </w:r>
      <w:r w:rsidRPr="00FA1940">
        <w:t xml:space="preserve"> proved their sustainability </w:t>
      </w:r>
      <w:r w:rsidR="00C3533F" w:rsidRPr="00FA1940">
        <w:t xml:space="preserve">and </w:t>
      </w:r>
      <w:r w:rsidR="00074998" w:rsidRPr="00FA1940">
        <w:t>import</w:t>
      </w:r>
      <w:r w:rsidR="00C3533F" w:rsidRPr="00FA1940">
        <w:t xml:space="preserve">ance; </w:t>
      </w:r>
      <w:r w:rsidRPr="00FA1940">
        <w:t>but</w:t>
      </w:r>
      <w:r w:rsidR="00C727B1" w:rsidRPr="00FA1940">
        <w:t xml:space="preserve"> </w:t>
      </w:r>
      <w:r w:rsidR="00400EC2" w:rsidRPr="00FA1940">
        <w:t xml:space="preserve">just as approaches to education are rapidly evolving, so is </w:t>
      </w:r>
      <w:r w:rsidR="00BB0B2F" w:rsidRPr="00FA1940">
        <w:t>the broader educational and social context in which training</w:t>
      </w:r>
      <w:r w:rsidRPr="00FA1940">
        <w:t xml:space="preserve"> now</w:t>
      </w:r>
      <w:r w:rsidR="00BB0B2F" w:rsidRPr="00FA1940">
        <w:t xml:space="preserve"> happens changing </w:t>
      </w:r>
      <w:r w:rsidR="00074998" w:rsidRPr="00FA1940">
        <w:t xml:space="preserve">quickly </w:t>
      </w:r>
      <w:r w:rsidR="00C3533F" w:rsidRPr="00FA1940">
        <w:t>and extensively</w:t>
      </w:r>
      <w:r w:rsidR="00BB0B2F" w:rsidRPr="00FA1940">
        <w:t>. Stefan Collini</w:t>
      </w:r>
      <w:r w:rsidR="00030A00" w:rsidRPr="00FA1940">
        <w:t xml:space="preserve"> is</w:t>
      </w:r>
      <w:r w:rsidR="00BB0B2F" w:rsidRPr="00FA1940">
        <w:t xml:space="preserve"> </w:t>
      </w:r>
      <w:r w:rsidR="00120F64" w:rsidRPr="00FA1940">
        <w:t>an</w:t>
      </w:r>
      <w:r w:rsidR="00030A00" w:rsidRPr="00FA1940">
        <w:t xml:space="preserve"> articulate analyst of </w:t>
      </w:r>
      <w:r w:rsidR="00BB0B2F" w:rsidRPr="00FA1940">
        <w:t>the cultural shift that has turned students i</w:t>
      </w:r>
      <w:r w:rsidR="00030A00" w:rsidRPr="00FA1940">
        <w:t>nto customers</w:t>
      </w:r>
      <w:r w:rsidR="00603050" w:rsidRPr="00FA1940">
        <w:t xml:space="preserve"> in the UK</w:t>
      </w:r>
      <w:r w:rsidR="00BB0B2F" w:rsidRPr="00FA1940">
        <w:t>,</w:t>
      </w:r>
      <w:r w:rsidR="00B50107" w:rsidRPr="00FA1940">
        <w:t xml:space="preserve"> as</w:t>
      </w:r>
      <w:r w:rsidR="00030A00" w:rsidRPr="00FA1940">
        <w:t xml:space="preserve"> teaching</w:t>
      </w:r>
      <w:r w:rsidR="00BB0B2F" w:rsidRPr="00FA1940">
        <w:t xml:space="preserve"> </w:t>
      </w:r>
      <w:r w:rsidR="00095C09" w:rsidRPr="00FA1940">
        <w:t>has</w:t>
      </w:r>
      <w:r w:rsidR="00C3533F" w:rsidRPr="00FA1940">
        <w:t xml:space="preserve"> increasingly </w:t>
      </w:r>
      <w:r w:rsidR="00095C09" w:rsidRPr="00FA1940">
        <w:t>become</w:t>
      </w:r>
      <w:r w:rsidR="00BB0B2F" w:rsidRPr="00FA1940">
        <w:t xml:space="preserve"> </w:t>
      </w:r>
      <w:r w:rsidR="00C3533F" w:rsidRPr="00FA1940">
        <w:t xml:space="preserve">perceived as </w:t>
      </w:r>
      <w:r w:rsidR="007D644F" w:rsidRPr="00FA1940">
        <w:t>a</w:t>
      </w:r>
      <w:r w:rsidR="00C3533F" w:rsidRPr="00FA1940">
        <w:t xml:space="preserve"> </w:t>
      </w:r>
      <w:r w:rsidR="00030A00" w:rsidRPr="00FA1940">
        <w:t>commercial</w:t>
      </w:r>
      <w:r w:rsidR="00BB0B2F" w:rsidRPr="00FA1940">
        <w:t xml:space="preserve"> </w:t>
      </w:r>
      <w:r w:rsidR="00030A00" w:rsidRPr="00FA1940">
        <w:t>transaction</w:t>
      </w:r>
      <w:r w:rsidR="009657DB" w:rsidRPr="00FA1940">
        <w:t>.</w:t>
      </w:r>
      <w:r w:rsidR="009657DB" w:rsidRPr="00FA1940">
        <w:rPr>
          <w:rStyle w:val="EndnoteReference"/>
        </w:rPr>
        <w:endnoteReference w:id="4"/>
      </w:r>
      <w:r w:rsidR="009657DB" w:rsidRPr="00FA1940">
        <w:t xml:space="preserve"> </w:t>
      </w:r>
      <w:r w:rsidR="008C785D" w:rsidRPr="00FA1940">
        <w:t>One significant consequence is that t</w:t>
      </w:r>
      <w:r w:rsidR="00BB0B2F" w:rsidRPr="00FA1940">
        <w:t xml:space="preserve">hese same students often </w:t>
      </w:r>
      <w:r w:rsidRPr="00FA1940">
        <w:t xml:space="preserve">have </w:t>
      </w:r>
      <w:r w:rsidR="00BB0B2F" w:rsidRPr="00FA1940">
        <w:t>to work part time to pay for their studies and are</w:t>
      </w:r>
      <w:r w:rsidR="00B50107" w:rsidRPr="00FA1940">
        <w:t>,</w:t>
      </w:r>
      <w:r w:rsidR="00BB0B2F" w:rsidRPr="00FA1940">
        <w:t xml:space="preserve"> for a multitude of reasons</w:t>
      </w:r>
      <w:r w:rsidR="00B50107" w:rsidRPr="00FA1940">
        <w:t>,</w:t>
      </w:r>
      <w:r w:rsidR="00BB0B2F" w:rsidRPr="00FA1940">
        <w:t xml:space="preserve"> less </w:t>
      </w:r>
      <w:r w:rsidR="00BB0B2F" w:rsidRPr="00FA1940">
        <w:lastRenderedPageBreak/>
        <w:t>likely to read books, affecting the humanities and social sciences in particular.</w:t>
      </w:r>
      <w:r w:rsidR="00E20D8F" w:rsidRPr="00FA1940">
        <w:rPr>
          <w:rStyle w:val="EndnoteReference"/>
        </w:rPr>
        <w:endnoteReference w:id="5"/>
      </w:r>
      <w:r w:rsidR="007F05E9" w:rsidRPr="00FA1940">
        <w:t xml:space="preserve"> </w:t>
      </w:r>
      <w:r w:rsidR="00995D90" w:rsidRPr="00FA1940">
        <w:t>Learning is increasingly bite-size</w:t>
      </w:r>
      <w:r w:rsidR="00517BE5" w:rsidRPr="00FA1940">
        <w:t>d</w:t>
      </w:r>
      <w:r w:rsidR="00995D90" w:rsidRPr="00FA1940">
        <w:t>, modularised</w:t>
      </w:r>
      <w:r w:rsidR="00400EC2" w:rsidRPr="00FA1940">
        <w:t>, perhaps even piecemeal</w:t>
      </w:r>
      <w:r w:rsidR="00995D90" w:rsidRPr="00FA1940">
        <w:t>.</w:t>
      </w:r>
    </w:p>
    <w:p w14:paraId="44050D8C" w14:textId="536F9606" w:rsidR="0045707F" w:rsidRPr="00FA1940" w:rsidRDefault="00C3533F" w:rsidP="00333D9E">
      <w:pPr>
        <w:spacing w:line="480" w:lineRule="auto"/>
        <w:ind w:firstLine="720"/>
        <w:jc w:val="both"/>
      </w:pPr>
      <w:r w:rsidRPr="00FA1940">
        <w:t>Such c</w:t>
      </w:r>
      <w:r w:rsidR="00E20D8F" w:rsidRPr="00FA1940">
        <w:t xml:space="preserve">hanges in </w:t>
      </w:r>
      <w:r w:rsidR="00822146" w:rsidRPr="00FA1940">
        <w:t>Higher Education</w:t>
      </w:r>
      <w:r w:rsidR="00E20D8F" w:rsidRPr="00FA1940">
        <w:t xml:space="preserve"> </w:t>
      </w:r>
      <w:r w:rsidR="00995D90" w:rsidRPr="00FA1940">
        <w:t xml:space="preserve">inevitably </w:t>
      </w:r>
      <w:r w:rsidR="00E20D8F" w:rsidRPr="00FA1940">
        <w:t>reflect wider social patterns</w:t>
      </w:r>
      <w:r w:rsidR="00822146" w:rsidRPr="00FA1940">
        <w:t xml:space="preserve">. </w:t>
      </w:r>
      <w:r w:rsidR="00E20D8F" w:rsidRPr="00FA1940">
        <w:t>Much research has</w:t>
      </w:r>
      <w:r w:rsidR="00BB0B2F" w:rsidRPr="00FA1940">
        <w:t xml:space="preserve"> been published </w:t>
      </w:r>
      <w:r w:rsidR="00822146" w:rsidRPr="00FA1940">
        <w:t>on how mobile phone use is affecting concentration and attention spans, how we are becoming dependent on smart phones and technology, and how this is affecting the quality of personal interactions.</w:t>
      </w:r>
      <w:r w:rsidR="00603050" w:rsidRPr="00FA1940">
        <w:rPr>
          <w:rStyle w:val="EndnoteReference"/>
        </w:rPr>
        <w:endnoteReference w:id="6"/>
      </w:r>
      <w:r w:rsidR="00BB0B2F" w:rsidRPr="00FA1940">
        <w:t xml:space="preserve"> </w:t>
      </w:r>
      <w:r w:rsidR="00822146" w:rsidRPr="00FA1940">
        <w:t>So much for the pessimists. Yet the digital age</w:t>
      </w:r>
      <w:r w:rsidR="001C53C6" w:rsidRPr="00FA1940">
        <w:t xml:space="preserve"> </w:t>
      </w:r>
      <w:r w:rsidR="00822146" w:rsidRPr="00FA1940">
        <w:t xml:space="preserve">surely also offers numerous opportunities, </w:t>
      </w:r>
      <w:r w:rsidR="00E20D8F" w:rsidRPr="00FA1940">
        <w:t>beyond the pleasure and value of</w:t>
      </w:r>
      <w:r w:rsidR="00822146" w:rsidRPr="00FA1940">
        <w:t xml:space="preserve"> instant access to information in a range of formats. </w:t>
      </w:r>
      <w:r w:rsidR="00995D90" w:rsidRPr="00FA1940">
        <w:t>With a visceral</w:t>
      </w:r>
      <w:r w:rsidR="0045707F" w:rsidRPr="00FA1940">
        <w:t xml:space="preserve"> metaphor, G</w:t>
      </w:r>
      <w:r w:rsidR="00030A00" w:rsidRPr="00FA1940">
        <w:t>erman scholar</w:t>
      </w:r>
      <w:r w:rsidR="00074998" w:rsidRPr="00FA1940">
        <w:t>, dramaturg</w:t>
      </w:r>
      <w:r w:rsidR="00030A00" w:rsidRPr="00FA1940">
        <w:t xml:space="preserve"> and Rimini Protokoll collaborator Imanuel Schipper</w:t>
      </w:r>
      <w:r w:rsidR="0045707F" w:rsidRPr="00FA1940">
        <w:t xml:space="preserve"> has suggested </w:t>
      </w:r>
      <w:r w:rsidRPr="00FA1940">
        <w:t xml:space="preserve">in relation to performance </w:t>
      </w:r>
      <w:r w:rsidR="0045707F" w:rsidRPr="00FA1940">
        <w:t xml:space="preserve">that </w:t>
      </w:r>
    </w:p>
    <w:p w14:paraId="10E58A68" w14:textId="77777777" w:rsidR="0045707F" w:rsidRPr="00FA1940" w:rsidRDefault="0045707F" w:rsidP="00333D9E">
      <w:pPr>
        <w:spacing w:line="480" w:lineRule="auto"/>
        <w:jc w:val="both"/>
      </w:pPr>
    </w:p>
    <w:p w14:paraId="50FB6364" w14:textId="77777777" w:rsidR="004B64E4" w:rsidRPr="00FA1940" w:rsidRDefault="0045707F" w:rsidP="00333D9E">
      <w:pPr>
        <w:spacing w:line="480" w:lineRule="auto"/>
        <w:ind w:left="720"/>
        <w:jc w:val="both"/>
      </w:pPr>
      <w:r w:rsidRPr="00FA1940">
        <w:t>Contemporary theatre practitioners inhale possibilities of digital cultures and adapt how technologies and their use are changing the viewing habits for their productions. The strongest impact of digital cultures on the field of theatre is documented by the fact that the audience has become more and more a real coproducer of the performance.</w:t>
      </w:r>
      <w:r w:rsidR="00517BE5" w:rsidRPr="00FA1940">
        <w:rPr>
          <w:rStyle w:val="EndnoteReference"/>
        </w:rPr>
        <w:endnoteReference w:id="7"/>
      </w:r>
      <w:r w:rsidRPr="00FA1940">
        <w:t xml:space="preserve"> </w:t>
      </w:r>
    </w:p>
    <w:p w14:paraId="5720C23A" w14:textId="77777777" w:rsidR="00D37A1D" w:rsidRPr="00FA1940" w:rsidRDefault="00D37A1D" w:rsidP="00333D9E">
      <w:pPr>
        <w:spacing w:line="480" w:lineRule="auto"/>
        <w:jc w:val="both"/>
      </w:pPr>
    </w:p>
    <w:p w14:paraId="67080088" w14:textId="06D301F6" w:rsidR="00263B56" w:rsidRPr="00FA1940" w:rsidRDefault="0045707F" w:rsidP="00333D9E">
      <w:pPr>
        <w:spacing w:line="480" w:lineRule="auto"/>
        <w:jc w:val="both"/>
      </w:pPr>
      <w:r w:rsidRPr="00FA1940">
        <w:t xml:space="preserve">Schipper’s point applies to much work beyond the specific practice of his own </w:t>
      </w:r>
      <w:r w:rsidR="007D644F" w:rsidRPr="00FA1940">
        <w:t xml:space="preserve">highly influential </w:t>
      </w:r>
      <w:r w:rsidR="007F05E9" w:rsidRPr="00FA1940">
        <w:t xml:space="preserve">company. </w:t>
      </w:r>
      <w:r w:rsidR="00C3533F" w:rsidRPr="00FA1940">
        <w:t xml:space="preserve">Similar </w:t>
      </w:r>
      <w:r w:rsidR="007D644F" w:rsidRPr="00FA1940">
        <w:t>changes in behavioural patterns are</w:t>
      </w:r>
      <w:r w:rsidR="00995D90" w:rsidRPr="00FA1940">
        <w:t xml:space="preserve"> </w:t>
      </w:r>
      <w:r w:rsidR="007D644F" w:rsidRPr="00FA1940">
        <w:t>visible in</w:t>
      </w:r>
      <w:r w:rsidR="00995D90" w:rsidRPr="00FA1940">
        <w:t xml:space="preserve"> more popular cultural</w:t>
      </w:r>
      <w:r w:rsidR="007D644F" w:rsidRPr="00FA1940">
        <w:t xml:space="preserve"> domains</w:t>
      </w:r>
      <w:r w:rsidR="00C3533F" w:rsidRPr="00FA1940">
        <w:t xml:space="preserve"> too: t</w:t>
      </w:r>
      <w:r w:rsidRPr="00FA1940">
        <w:t xml:space="preserve">he </w:t>
      </w:r>
      <w:r w:rsidR="00995D90" w:rsidRPr="00FA1940">
        <w:t xml:space="preserve">widespread global </w:t>
      </w:r>
      <w:r w:rsidRPr="00FA1940">
        <w:t>growth of digital streaming of live performance</w:t>
      </w:r>
      <w:r w:rsidR="000678A3" w:rsidRPr="00FA1940">
        <w:t>, mentioned earlier,</w:t>
      </w:r>
      <w:r w:rsidR="007D644F" w:rsidRPr="00FA1940">
        <w:t xml:space="preserve"> is </w:t>
      </w:r>
      <w:r w:rsidR="00C3533F" w:rsidRPr="00FA1940">
        <w:t xml:space="preserve">just one example of the changes affecting </w:t>
      </w:r>
      <w:r w:rsidR="008D7C96" w:rsidRPr="00FA1940">
        <w:t>how people attend events</w:t>
      </w:r>
      <w:r w:rsidR="00F9319E" w:rsidRPr="00FA1940">
        <w:t xml:space="preserve"> today</w:t>
      </w:r>
      <w:r w:rsidRPr="00FA1940">
        <w:t xml:space="preserve">. </w:t>
      </w:r>
    </w:p>
    <w:p w14:paraId="1EC80F2D" w14:textId="1D817CD3" w:rsidR="0045707F" w:rsidRPr="00FA1940" w:rsidRDefault="0045707F" w:rsidP="00333D9E">
      <w:pPr>
        <w:spacing w:line="480" w:lineRule="auto"/>
        <w:ind w:firstLine="720"/>
        <w:jc w:val="both"/>
      </w:pPr>
      <w:r w:rsidRPr="00FA1940">
        <w:t>‘</w:t>
      </w:r>
      <w:r w:rsidR="00995D90" w:rsidRPr="00FA1940">
        <w:t>C</w:t>
      </w:r>
      <w:r w:rsidRPr="00FA1940">
        <w:t>oproduc</w:t>
      </w:r>
      <w:r w:rsidR="00995D90" w:rsidRPr="00FA1940">
        <w:t>ing</w:t>
      </w:r>
      <w:r w:rsidRPr="00FA1940">
        <w:t xml:space="preserve">’ </w:t>
      </w:r>
      <w:r w:rsidR="00095C09" w:rsidRPr="00FA1940">
        <w:t>for Schipper</w:t>
      </w:r>
      <w:r w:rsidR="008D7C96" w:rsidRPr="00FA1940">
        <w:t xml:space="preserve"> </w:t>
      </w:r>
      <w:r w:rsidRPr="00FA1940">
        <w:t xml:space="preserve">has </w:t>
      </w:r>
      <w:r w:rsidR="008D7C96" w:rsidRPr="00FA1940">
        <w:t xml:space="preserve">a </w:t>
      </w:r>
      <w:r w:rsidRPr="00FA1940">
        <w:t xml:space="preserve">political </w:t>
      </w:r>
      <w:r w:rsidR="00995D90" w:rsidRPr="00FA1940">
        <w:t>dimension</w:t>
      </w:r>
      <w:r w:rsidR="008D7C96" w:rsidRPr="00FA1940">
        <w:t xml:space="preserve"> too</w:t>
      </w:r>
      <w:r w:rsidR="00995D90" w:rsidRPr="00FA1940">
        <w:t xml:space="preserve">: </w:t>
      </w:r>
      <w:r w:rsidRPr="00FA1940">
        <w:t xml:space="preserve">breaking down hierarchies, </w:t>
      </w:r>
      <w:r w:rsidR="008D7C96" w:rsidRPr="00FA1940">
        <w:t>hitting back against</w:t>
      </w:r>
      <w:r w:rsidRPr="00FA1940">
        <w:t xml:space="preserve"> </w:t>
      </w:r>
      <w:r w:rsidR="0084375A" w:rsidRPr="00FA1940">
        <w:t xml:space="preserve">culture’s increased </w:t>
      </w:r>
      <w:r w:rsidRPr="00FA1940">
        <w:t xml:space="preserve">marketisation </w:t>
      </w:r>
      <w:r w:rsidR="008D7C96" w:rsidRPr="00FA1940">
        <w:t xml:space="preserve">and commodification </w:t>
      </w:r>
      <w:r w:rsidRPr="00FA1940">
        <w:t xml:space="preserve">and taking steps towards common ownership of the means of production. If we assume </w:t>
      </w:r>
      <w:r w:rsidRPr="00FA1940">
        <w:lastRenderedPageBreak/>
        <w:t xml:space="preserve">that </w:t>
      </w:r>
      <w:r w:rsidR="008D7C96" w:rsidRPr="00FA1940">
        <w:t>trainers</w:t>
      </w:r>
      <w:r w:rsidRPr="00FA1940">
        <w:t xml:space="preserve"> </w:t>
      </w:r>
      <w:r w:rsidR="00400EC2" w:rsidRPr="00FA1940">
        <w:t xml:space="preserve">and teachers </w:t>
      </w:r>
      <w:r w:rsidRPr="00FA1940">
        <w:t>are</w:t>
      </w:r>
      <w:r w:rsidR="00995D90" w:rsidRPr="00FA1940">
        <w:t xml:space="preserve"> responsible for</w:t>
      </w:r>
      <w:r w:rsidRPr="00FA1940">
        <w:t xml:space="preserve"> training students for </w:t>
      </w:r>
      <w:r w:rsidR="0084375A" w:rsidRPr="00FA1940">
        <w:t xml:space="preserve">the theatre that exists </w:t>
      </w:r>
      <w:r w:rsidR="00A55BC6" w:rsidRPr="00FA1940">
        <w:t>‘</w:t>
      </w:r>
      <w:r w:rsidR="0084375A" w:rsidRPr="00FA1940">
        <w:t>out there</w:t>
      </w:r>
      <w:r w:rsidR="00A55BC6" w:rsidRPr="00FA1940">
        <w:t>’</w:t>
      </w:r>
      <w:r w:rsidR="0084375A" w:rsidRPr="00FA1940">
        <w:t>, surely the modes and to some extent the politics of training also need to alter?</w:t>
      </w:r>
      <w:r w:rsidR="0084375A" w:rsidRPr="00FA1940">
        <w:rPr>
          <w:lang w:val="en-US"/>
        </w:rPr>
        <w:t xml:space="preserve"> The unrelenting growth of dev</w:t>
      </w:r>
      <w:r w:rsidR="008D7C96" w:rsidRPr="00FA1940">
        <w:rPr>
          <w:lang w:val="en-US"/>
        </w:rPr>
        <w:t xml:space="preserve">ised theatre and theatre-making, as well as </w:t>
      </w:r>
      <w:r w:rsidR="0084375A" w:rsidRPr="00FA1940">
        <w:rPr>
          <w:lang w:val="en-US"/>
        </w:rPr>
        <w:t xml:space="preserve">the widespread prevalence of new digital media and tools </w:t>
      </w:r>
      <w:r w:rsidR="008D7C96" w:rsidRPr="00FA1940">
        <w:rPr>
          <w:lang w:val="en-US"/>
        </w:rPr>
        <w:t xml:space="preserve">combine with a much more open educational ‘market’ </w:t>
      </w:r>
      <w:r w:rsidR="000678A3" w:rsidRPr="00FA1940">
        <w:rPr>
          <w:lang w:val="en-US"/>
        </w:rPr>
        <w:t>to</w:t>
      </w:r>
      <w:r w:rsidR="00400EC2" w:rsidRPr="00FA1940">
        <w:rPr>
          <w:lang w:val="en-US"/>
        </w:rPr>
        <w:t xml:space="preserve"> </w:t>
      </w:r>
      <w:r w:rsidR="0084375A" w:rsidRPr="00FA1940">
        <w:rPr>
          <w:lang w:val="en-US"/>
        </w:rPr>
        <w:t>challeng</w:t>
      </w:r>
      <w:r w:rsidR="008D7C96" w:rsidRPr="00FA1940">
        <w:rPr>
          <w:lang w:val="en-US"/>
        </w:rPr>
        <w:t>e</w:t>
      </w:r>
      <w:r w:rsidR="0084375A" w:rsidRPr="00FA1940">
        <w:rPr>
          <w:lang w:val="en-US"/>
        </w:rPr>
        <w:t xml:space="preserve"> </w:t>
      </w:r>
      <w:r w:rsidR="00995D90" w:rsidRPr="00FA1940">
        <w:rPr>
          <w:lang w:val="en-US"/>
        </w:rPr>
        <w:t xml:space="preserve">not only </w:t>
      </w:r>
      <w:r w:rsidR="0084375A" w:rsidRPr="00FA1940">
        <w:rPr>
          <w:lang w:val="en-US"/>
        </w:rPr>
        <w:t>the assumed domina</w:t>
      </w:r>
      <w:r w:rsidR="007F05E9" w:rsidRPr="00FA1940">
        <w:rPr>
          <w:lang w:val="en-US"/>
        </w:rPr>
        <w:t>nce</w:t>
      </w:r>
      <w:r w:rsidR="0084375A" w:rsidRPr="00FA1940">
        <w:rPr>
          <w:lang w:val="en-US"/>
        </w:rPr>
        <w:t xml:space="preserve"> of </w:t>
      </w:r>
      <w:r w:rsidR="008D7C96" w:rsidRPr="00FA1940">
        <w:rPr>
          <w:lang w:val="en-US"/>
        </w:rPr>
        <w:t xml:space="preserve">well-established </w:t>
      </w:r>
      <w:r w:rsidR="0084375A" w:rsidRPr="00FA1940">
        <w:rPr>
          <w:lang w:val="en-US"/>
        </w:rPr>
        <w:t xml:space="preserve">specialist institutions </w:t>
      </w:r>
      <w:r w:rsidR="000678A3" w:rsidRPr="00FA1940">
        <w:rPr>
          <w:lang w:val="en-US"/>
        </w:rPr>
        <w:t xml:space="preserve">that </w:t>
      </w:r>
      <w:r w:rsidR="0084375A" w:rsidRPr="00FA1940">
        <w:rPr>
          <w:lang w:val="en-US"/>
        </w:rPr>
        <w:t>train performers</w:t>
      </w:r>
      <w:r w:rsidR="00095C09" w:rsidRPr="00FA1940">
        <w:rPr>
          <w:lang w:val="en-US"/>
        </w:rPr>
        <w:t>,</w:t>
      </w:r>
      <w:r w:rsidR="0084375A" w:rsidRPr="00FA1940">
        <w:rPr>
          <w:lang w:val="en-US"/>
        </w:rPr>
        <w:t xml:space="preserve"> </w:t>
      </w:r>
      <w:r w:rsidR="00995D90" w:rsidRPr="00FA1940">
        <w:rPr>
          <w:lang w:val="en-US"/>
        </w:rPr>
        <w:t>but also</w:t>
      </w:r>
      <w:r w:rsidR="0084375A" w:rsidRPr="00FA1940">
        <w:rPr>
          <w:lang w:val="en-US"/>
        </w:rPr>
        <w:t xml:space="preserve"> long-</w:t>
      </w:r>
      <w:r w:rsidR="000678A3" w:rsidRPr="00FA1940">
        <w:rPr>
          <w:lang w:val="en-US"/>
        </w:rPr>
        <w:t xml:space="preserve">held </w:t>
      </w:r>
      <w:r w:rsidR="008D7C96" w:rsidRPr="00FA1940">
        <w:rPr>
          <w:lang w:val="en-US"/>
        </w:rPr>
        <w:t>notions of how students might</w:t>
      </w:r>
      <w:r w:rsidR="00995D90" w:rsidRPr="00FA1940">
        <w:rPr>
          <w:lang w:val="en-US"/>
        </w:rPr>
        <w:t xml:space="preserve"> </w:t>
      </w:r>
      <w:r w:rsidR="0084375A" w:rsidRPr="00FA1940">
        <w:rPr>
          <w:lang w:val="en-US"/>
        </w:rPr>
        <w:t>be trained.</w:t>
      </w:r>
      <w:r w:rsidR="008D7C96" w:rsidRPr="00FA1940">
        <w:rPr>
          <w:rStyle w:val="EndnoteReference"/>
          <w:lang w:val="en-US"/>
        </w:rPr>
        <w:endnoteReference w:id="8"/>
      </w:r>
      <w:r w:rsidR="0084375A" w:rsidRPr="00FA1940">
        <w:rPr>
          <w:lang w:val="en-US"/>
        </w:rPr>
        <w:t xml:space="preserve"> </w:t>
      </w:r>
      <w:r w:rsidR="0084375A" w:rsidRPr="00FA1940">
        <w:t xml:space="preserve">Have trainers </w:t>
      </w:r>
      <w:r w:rsidR="00400EC2" w:rsidRPr="00FA1940">
        <w:t xml:space="preserve">and </w:t>
      </w:r>
      <w:r w:rsidR="00263B56" w:rsidRPr="00FA1940">
        <w:t xml:space="preserve">institutions </w:t>
      </w:r>
      <w:r w:rsidR="0084375A" w:rsidRPr="00FA1940">
        <w:t xml:space="preserve">really caught up with </w:t>
      </w:r>
      <w:r w:rsidR="00517BE5" w:rsidRPr="00FA1940">
        <w:t>this shift</w:t>
      </w:r>
      <w:r w:rsidR="0084375A" w:rsidRPr="00FA1940">
        <w:t xml:space="preserve"> and made appropriate adjustments? </w:t>
      </w:r>
    </w:p>
    <w:p w14:paraId="7CC680CD" w14:textId="0514D6EC" w:rsidR="00A55BC6" w:rsidRPr="00FA1940" w:rsidRDefault="00B50107" w:rsidP="00333D9E">
      <w:pPr>
        <w:spacing w:line="480" w:lineRule="auto"/>
        <w:ind w:firstLine="720"/>
        <w:jc w:val="both"/>
      </w:pPr>
      <w:r w:rsidRPr="00FA1940">
        <w:t>It is clear</w:t>
      </w:r>
      <w:r w:rsidR="003164F4" w:rsidRPr="00FA1940">
        <w:t xml:space="preserve"> </w:t>
      </w:r>
      <w:r w:rsidRPr="00FA1940">
        <w:t>that both the t</w:t>
      </w:r>
      <w:r w:rsidR="00030A00" w:rsidRPr="00FA1940">
        <w:t xml:space="preserve">eaching </w:t>
      </w:r>
      <w:r w:rsidRPr="00FA1940">
        <w:t>of acting</w:t>
      </w:r>
      <w:r w:rsidR="00030A00" w:rsidRPr="00FA1940">
        <w:t xml:space="preserve"> </w:t>
      </w:r>
      <w:r w:rsidR="0084375A" w:rsidRPr="00FA1940">
        <w:t xml:space="preserve">and theatre </w:t>
      </w:r>
      <w:r w:rsidR="00030A00" w:rsidRPr="00FA1940">
        <w:t>practice and, at its more extreme edge, actor training</w:t>
      </w:r>
      <w:r w:rsidRPr="00FA1940">
        <w:t xml:space="preserve">, </w:t>
      </w:r>
      <w:r w:rsidR="00995D90" w:rsidRPr="00FA1940">
        <w:t>have</w:t>
      </w:r>
      <w:r w:rsidRPr="00FA1940">
        <w:t xml:space="preserve"> </w:t>
      </w:r>
      <w:r w:rsidR="00030A00" w:rsidRPr="00FA1940">
        <w:t xml:space="preserve">work </w:t>
      </w:r>
      <w:r w:rsidR="00995D90" w:rsidRPr="00FA1940">
        <w:t>to do</w:t>
      </w:r>
      <w:r w:rsidR="00030A00" w:rsidRPr="00FA1940">
        <w:t xml:space="preserve">. </w:t>
      </w:r>
      <w:r w:rsidR="00995D90" w:rsidRPr="00FA1940">
        <w:t>They are</w:t>
      </w:r>
      <w:r w:rsidR="00D37A1D" w:rsidRPr="00FA1940">
        <w:t xml:space="preserve"> very</w:t>
      </w:r>
      <w:r w:rsidR="004B64E4" w:rsidRPr="00FA1940">
        <w:t xml:space="preserve"> </w:t>
      </w:r>
      <w:r w:rsidR="00D62401" w:rsidRPr="00FA1940">
        <w:t xml:space="preserve">much </w:t>
      </w:r>
      <w:r w:rsidR="004B64E4" w:rsidRPr="00FA1940">
        <w:t>out of step with dance</w:t>
      </w:r>
      <w:r w:rsidRPr="00FA1940">
        <w:t>, for example</w:t>
      </w:r>
      <w:r w:rsidR="00D37A1D" w:rsidRPr="00FA1940">
        <w:t>.</w:t>
      </w:r>
      <w:r w:rsidRPr="00FA1940">
        <w:t xml:space="preserve"> </w:t>
      </w:r>
      <w:r w:rsidR="0084375A" w:rsidRPr="00FA1940">
        <w:t>Choreographe</w:t>
      </w:r>
      <w:r w:rsidR="00D62401" w:rsidRPr="00FA1940">
        <w:t xml:space="preserve">rs like </w:t>
      </w:r>
      <w:r w:rsidR="00D37A1D" w:rsidRPr="00FA1940">
        <w:t xml:space="preserve">Siobhan Davies and William Forsythe </w:t>
      </w:r>
      <w:r w:rsidR="00D62401" w:rsidRPr="00FA1940">
        <w:t>and research</w:t>
      </w:r>
      <w:r w:rsidR="008D7C96" w:rsidRPr="00FA1940">
        <w:t>er</w:t>
      </w:r>
      <w:r w:rsidR="00D62401" w:rsidRPr="00FA1940">
        <w:t>s like Scott</w:t>
      </w:r>
      <w:r w:rsidRPr="00FA1940">
        <w:t xml:space="preserve"> deLahunta</w:t>
      </w:r>
      <w:r w:rsidR="00D62401" w:rsidRPr="00FA1940">
        <w:t xml:space="preserve"> </w:t>
      </w:r>
      <w:r w:rsidR="00D37A1D" w:rsidRPr="00FA1940">
        <w:t xml:space="preserve">have been </w:t>
      </w:r>
      <w:r w:rsidR="00D62401" w:rsidRPr="00FA1940">
        <w:t>exploring digital options for dance and choreography</w:t>
      </w:r>
      <w:r w:rsidR="00D37A1D" w:rsidRPr="00FA1940">
        <w:t xml:space="preserve"> for </w:t>
      </w:r>
      <w:r w:rsidR="00995D90" w:rsidRPr="00FA1940">
        <w:t>over</w:t>
      </w:r>
      <w:r w:rsidR="00D62401" w:rsidRPr="00FA1940">
        <w:t xml:space="preserve"> two </w:t>
      </w:r>
      <w:r w:rsidR="00D37A1D" w:rsidRPr="00FA1940">
        <w:t>decade</w:t>
      </w:r>
      <w:r w:rsidR="00D62401" w:rsidRPr="00FA1940">
        <w:t>s</w:t>
      </w:r>
      <w:r w:rsidR="0084375A" w:rsidRPr="00FA1940">
        <w:t xml:space="preserve"> now.</w:t>
      </w:r>
      <w:r w:rsidR="001813CD" w:rsidRPr="00FA1940">
        <w:rPr>
          <w:rStyle w:val="EndnoteReference"/>
        </w:rPr>
        <w:endnoteReference w:id="9"/>
      </w:r>
      <w:r w:rsidR="0084375A" w:rsidRPr="00FA1940">
        <w:t xml:space="preserve"> </w:t>
      </w:r>
      <w:r w:rsidR="001813CD" w:rsidRPr="00FA1940">
        <w:t xml:space="preserve">Much of this </w:t>
      </w:r>
      <w:r w:rsidR="00400EC2" w:rsidRPr="00FA1940">
        <w:t xml:space="preserve">research and practice </w:t>
      </w:r>
      <w:r w:rsidR="001813CD" w:rsidRPr="00FA1940">
        <w:t>has been focused on better managing access to and searchability across large dance archives</w:t>
      </w:r>
      <w:r w:rsidR="000678A3" w:rsidRPr="00FA1940">
        <w:t>. B</w:t>
      </w:r>
      <w:r w:rsidR="001813CD" w:rsidRPr="00FA1940">
        <w:t xml:space="preserve">ut </w:t>
      </w:r>
      <w:r w:rsidR="00400EC2" w:rsidRPr="00FA1940">
        <w:t xml:space="preserve">it has </w:t>
      </w:r>
      <w:r w:rsidR="001813CD" w:rsidRPr="00FA1940">
        <w:t xml:space="preserve">also </w:t>
      </w:r>
      <w:r w:rsidR="00400EC2" w:rsidRPr="00FA1940">
        <w:t xml:space="preserve">created </w:t>
      </w:r>
      <w:r w:rsidR="00A24632" w:rsidRPr="00FA1940">
        <w:t xml:space="preserve">digital </w:t>
      </w:r>
      <w:r w:rsidR="001813CD" w:rsidRPr="00FA1940">
        <w:t>tools to help develop, understand and visualise choreographic processes.</w:t>
      </w:r>
      <w:r w:rsidR="00C727B1" w:rsidRPr="00FA1940">
        <w:t xml:space="preserve"> </w:t>
      </w:r>
      <w:r w:rsidR="004B64E4" w:rsidRPr="00FA1940">
        <w:t>Perhaps th</w:t>
      </w:r>
      <w:r w:rsidR="00D62401" w:rsidRPr="00FA1940">
        <w:t>e</w:t>
      </w:r>
      <w:r w:rsidR="004B64E4" w:rsidRPr="00FA1940">
        <w:t xml:space="preserve"> metaphor </w:t>
      </w:r>
      <w:r w:rsidR="008D7C96" w:rsidRPr="00FA1940">
        <w:t xml:space="preserve">of </w:t>
      </w:r>
      <w:r w:rsidR="0084375A" w:rsidRPr="00FA1940">
        <w:t xml:space="preserve">being </w:t>
      </w:r>
      <w:r w:rsidR="008D7C96" w:rsidRPr="00FA1940">
        <w:t>‘</w:t>
      </w:r>
      <w:r w:rsidR="0084375A" w:rsidRPr="00FA1940">
        <w:t xml:space="preserve">out of step’ points </w:t>
      </w:r>
      <w:r w:rsidR="00455102" w:rsidRPr="00FA1940">
        <w:t xml:space="preserve">to </w:t>
      </w:r>
      <w:r w:rsidR="00995D90" w:rsidRPr="00FA1940">
        <w:t>one</w:t>
      </w:r>
      <w:r w:rsidR="0084375A" w:rsidRPr="00FA1940">
        <w:t xml:space="preserve"> reason for </w:t>
      </w:r>
      <w:r w:rsidR="007F05E9" w:rsidRPr="00FA1940">
        <w:t>theatre’s</w:t>
      </w:r>
      <w:r w:rsidR="0084375A" w:rsidRPr="00FA1940">
        <w:t xml:space="preserve"> time</w:t>
      </w:r>
      <w:r w:rsidR="00455102" w:rsidRPr="00FA1940">
        <w:t xml:space="preserve"> </w:t>
      </w:r>
      <w:r w:rsidR="0084375A" w:rsidRPr="00FA1940">
        <w:t>lag</w:t>
      </w:r>
      <w:r w:rsidR="00E450BD" w:rsidRPr="00FA1940">
        <w:t>. Choreographic practic</w:t>
      </w:r>
      <w:r w:rsidR="004B64E4" w:rsidRPr="00FA1940">
        <w:t>es</w:t>
      </w:r>
      <w:r w:rsidR="00995D90" w:rsidRPr="00FA1940">
        <w:t xml:space="preserve"> </w:t>
      </w:r>
      <w:r w:rsidR="004B64E4" w:rsidRPr="00FA1940">
        <w:t>can be more easily computerised and annotated</w:t>
      </w:r>
      <w:r w:rsidRPr="00FA1940">
        <w:t xml:space="preserve">. </w:t>
      </w:r>
      <w:r w:rsidR="00E450BD" w:rsidRPr="00FA1940">
        <w:t>T</w:t>
      </w:r>
      <w:r w:rsidR="00400EC2" w:rsidRPr="00FA1940">
        <w:t xml:space="preserve">hough the following materialities have by no means been </w:t>
      </w:r>
      <w:r w:rsidR="000678A3" w:rsidRPr="00FA1940">
        <w:t>dance</w:t>
      </w:r>
      <w:r w:rsidR="00400EC2" w:rsidRPr="00FA1940">
        <w:t xml:space="preserve"> research’s only concerns, t</w:t>
      </w:r>
      <w:r w:rsidR="00E450BD" w:rsidRPr="00FA1940">
        <w:t xml:space="preserve">here is a kind of scientific objectivity at play in </w:t>
      </w:r>
      <w:r w:rsidR="001813CD" w:rsidRPr="00FA1940">
        <w:t>a</w:t>
      </w:r>
      <w:r w:rsidR="00AD025C" w:rsidRPr="00FA1940">
        <w:t xml:space="preserve"> taxonomy </w:t>
      </w:r>
      <w:r w:rsidR="0084375A" w:rsidRPr="00FA1940">
        <w:t xml:space="preserve">for dance </w:t>
      </w:r>
      <w:r w:rsidR="00AD025C" w:rsidRPr="00FA1940">
        <w:t>that focuses on</w:t>
      </w:r>
      <w:r w:rsidR="00517BE5" w:rsidRPr="00FA1940">
        <w:t xml:space="preserve"> such forces as movement, </w:t>
      </w:r>
      <w:r w:rsidR="00E450BD" w:rsidRPr="00FA1940">
        <w:t>trajectory, weight, distance, spatial dynamics</w:t>
      </w:r>
      <w:r w:rsidR="0084375A" w:rsidRPr="00FA1940">
        <w:t>, tempo</w:t>
      </w:r>
      <w:r w:rsidR="00E450BD" w:rsidRPr="00FA1940">
        <w:t xml:space="preserve"> and patterns</w:t>
      </w:r>
      <w:r w:rsidR="00400EC2" w:rsidRPr="00FA1940">
        <w:t>.</w:t>
      </w:r>
      <w:r w:rsidR="00095C09" w:rsidRPr="00FA1940">
        <w:t xml:space="preserve"> </w:t>
      </w:r>
      <w:r w:rsidR="0084375A" w:rsidRPr="00FA1940">
        <w:t>Can</w:t>
      </w:r>
      <w:r w:rsidR="00E450BD" w:rsidRPr="00FA1940">
        <w:t xml:space="preserve"> </w:t>
      </w:r>
      <w:r w:rsidR="00F9319E" w:rsidRPr="00FA1940">
        <w:t xml:space="preserve">a </w:t>
      </w:r>
      <w:r w:rsidR="00E450BD" w:rsidRPr="00FA1940">
        <w:t xml:space="preserve">process like </w:t>
      </w:r>
      <w:r w:rsidR="0084375A" w:rsidRPr="00FA1940">
        <w:t xml:space="preserve">actor </w:t>
      </w:r>
      <w:r w:rsidR="00E450BD" w:rsidRPr="00FA1940">
        <w:t xml:space="preserve">training </w:t>
      </w:r>
      <w:r w:rsidR="00F9319E" w:rsidRPr="00FA1940">
        <w:t xml:space="preserve">or </w:t>
      </w:r>
      <w:r w:rsidR="008D7C96" w:rsidRPr="00FA1940">
        <w:t xml:space="preserve">acting </w:t>
      </w:r>
      <w:r w:rsidR="00E450BD" w:rsidRPr="00FA1940">
        <w:t xml:space="preserve">be </w:t>
      </w:r>
      <w:r w:rsidR="0084375A" w:rsidRPr="00FA1940">
        <w:t>so reduced?</w:t>
      </w:r>
      <w:r w:rsidR="00E450BD" w:rsidRPr="00FA1940">
        <w:t xml:space="preserve"> </w:t>
      </w:r>
    </w:p>
    <w:p w14:paraId="4D42C86D" w14:textId="160FD02C" w:rsidR="00603050" w:rsidRPr="00FA1940" w:rsidRDefault="00995D90" w:rsidP="00333D9E">
      <w:pPr>
        <w:spacing w:line="480" w:lineRule="auto"/>
        <w:ind w:firstLine="720"/>
        <w:jc w:val="both"/>
      </w:pPr>
      <w:r w:rsidRPr="00FA1940">
        <w:t xml:space="preserve">In </w:t>
      </w:r>
      <w:r w:rsidR="001813CD" w:rsidRPr="00FA1940">
        <w:t>an</w:t>
      </w:r>
      <w:r w:rsidRPr="00FA1940">
        <w:t xml:space="preserve"> article </w:t>
      </w:r>
      <w:r w:rsidR="00940204" w:rsidRPr="00FA1940">
        <w:t xml:space="preserve">written </w:t>
      </w:r>
      <w:r w:rsidRPr="00FA1940">
        <w:t xml:space="preserve">with Florian Jennett, </w:t>
      </w:r>
      <w:r w:rsidR="00E450BD" w:rsidRPr="00FA1940">
        <w:t xml:space="preserve">deLahunta </w:t>
      </w:r>
      <w:r w:rsidRPr="00FA1940">
        <w:t>discusse</w:t>
      </w:r>
      <w:r w:rsidR="00E450BD" w:rsidRPr="00FA1940">
        <w:t>s capturing and annotating ‘</w:t>
      </w:r>
      <w:r w:rsidR="0084375A" w:rsidRPr="00FA1940">
        <w:t xml:space="preserve">human </w:t>
      </w:r>
      <w:r w:rsidR="00E450BD" w:rsidRPr="00FA1940">
        <w:t>activity’</w:t>
      </w:r>
      <w:r w:rsidR="0084375A" w:rsidRPr="00FA1940">
        <w:t xml:space="preserve"> and generating ‘spatial data’</w:t>
      </w:r>
      <w:r w:rsidRPr="00FA1940">
        <w:t>:</w:t>
      </w:r>
      <w:r w:rsidR="00E450BD" w:rsidRPr="00FA1940">
        <w:t xml:space="preserve"> </w:t>
      </w:r>
    </w:p>
    <w:p w14:paraId="77B1E1E7" w14:textId="77777777" w:rsidR="00603050" w:rsidRPr="00FA1940" w:rsidRDefault="00603050" w:rsidP="00333D9E">
      <w:pPr>
        <w:spacing w:line="480" w:lineRule="auto"/>
        <w:ind w:firstLine="720"/>
        <w:jc w:val="both"/>
      </w:pPr>
    </w:p>
    <w:p w14:paraId="36318D1F" w14:textId="297EE45E" w:rsidR="00603050" w:rsidRPr="00FA1940" w:rsidRDefault="00B62092" w:rsidP="00603050">
      <w:pPr>
        <w:spacing w:line="480" w:lineRule="auto"/>
        <w:ind w:left="720"/>
        <w:jc w:val="both"/>
      </w:pPr>
      <w:r w:rsidRPr="00FA1940">
        <w:lastRenderedPageBreak/>
        <w:t xml:space="preserve">In the case of </w:t>
      </w:r>
      <w:r w:rsidRPr="00FA1940">
        <w:rPr>
          <w:i/>
        </w:rPr>
        <w:t>Synchronous Objects</w:t>
      </w:r>
      <w:r w:rsidRPr="00FA1940">
        <w:t xml:space="preserve">, this data when digitally re-materialised, for example as abstract animations on the website, could be said to represent different aspects of the choreography while appearing in forms that no longer look like the dance entity </w:t>
      </w:r>
      <w:r w:rsidRPr="00FA1940">
        <w:rPr>
          <w:i/>
        </w:rPr>
        <w:t>One Flat Thing, reproduced</w:t>
      </w:r>
      <w:r w:rsidRPr="00FA1940">
        <w:t>.</w:t>
      </w:r>
      <w:r w:rsidRPr="00FA1940">
        <w:rPr>
          <w:rStyle w:val="EndnoteReference"/>
        </w:rPr>
        <w:endnoteReference w:id="10"/>
      </w:r>
      <w:r w:rsidRPr="00FA1940">
        <w:t xml:space="preserve"> </w:t>
      </w:r>
    </w:p>
    <w:p w14:paraId="5608AF75" w14:textId="77777777" w:rsidR="00603050" w:rsidRPr="00FA1940" w:rsidRDefault="00603050" w:rsidP="00603050">
      <w:pPr>
        <w:spacing w:line="480" w:lineRule="auto"/>
        <w:jc w:val="both"/>
      </w:pPr>
    </w:p>
    <w:p w14:paraId="6FCD4814" w14:textId="1060DC20" w:rsidR="00A24632" w:rsidRPr="00FA1940" w:rsidRDefault="00B62092" w:rsidP="002160FD">
      <w:pPr>
        <w:spacing w:line="480" w:lineRule="auto"/>
        <w:jc w:val="both"/>
        <w:rPr>
          <w:lang w:val="en-US"/>
        </w:rPr>
      </w:pPr>
      <w:r w:rsidRPr="00FA1940">
        <w:t xml:space="preserve">We instantly </w:t>
      </w:r>
      <w:r w:rsidR="00A24632" w:rsidRPr="00FA1940">
        <w:t>perceiv</w:t>
      </w:r>
      <w:r w:rsidR="00517BE5" w:rsidRPr="00FA1940">
        <w:t xml:space="preserve">e </w:t>
      </w:r>
      <w:r w:rsidRPr="00FA1940">
        <w:t xml:space="preserve">how far such research </w:t>
      </w:r>
      <w:r w:rsidR="0005296A" w:rsidRPr="00FA1940">
        <w:t xml:space="preserve">in dance </w:t>
      </w:r>
      <w:r w:rsidRPr="00FA1940">
        <w:t xml:space="preserve">has </w:t>
      </w:r>
      <w:r w:rsidR="00400EC2" w:rsidRPr="00FA1940">
        <w:t>come</w:t>
      </w:r>
      <w:r w:rsidRPr="00FA1940">
        <w:t xml:space="preserve">. But theatre is different from dance, just as training is not choreography. </w:t>
      </w:r>
      <w:r w:rsidR="00B50107" w:rsidRPr="00FA1940">
        <w:t xml:space="preserve">How might we </w:t>
      </w:r>
      <w:r w:rsidR="0005296A" w:rsidRPr="00FA1940">
        <w:t>‘</w:t>
      </w:r>
      <w:r w:rsidR="00B50107" w:rsidRPr="00FA1940">
        <w:t>annotate</w:t>
      </w:r>
      <w:r w:rsidR="0005296A" w:rsidRPr="00FA1940">
        <w:t>’</w:t>
      </w:r>
      <w:r w:rsidR="00B50107" w:rsidRPr="00FA1940">
        <w:t xml:space="preserve"> the voice</w:t>
      </w:r>
      <w:r w:rsidR="00A24632" w:rsidRPr="00FA1940">
        <w:t xml:space="preserve"> </w:t>
      </w:r>
      <w:r w:rsidR="00305E9B" w:rsidRPr="00FA1940">
        <w:t xml:space="preserve">in </w:t>
      </w:r>
      <w:r w:rsidR="00400EC2" w:rsidRPr="00FA1940">
        <w:t>the</w:t>
      </w:r>
      <w:r w:rsidR="00305E9B" w:rsidRPr="00FA1940">
        <w:t xml:space="preserve"> way that</w:t>
      </w:r>
      <w:r w:rsidR="00754982" w:rsidRPr="00FA1940">
        <w:t xml:space="preserve"> </w:t>
      </w:r>
      <w:r w:rsidR="00A24632" w:rsidRPr="00FA1940">
        <w:t>Piecemaker</w:t>
      </w:r>
      <w:r w:rsidR="00603050" w:rsidRPr="00FA1940">
        <w:t xml:space="preserve">, </w:t>
      </w:r>
      <w:r w:rsidR="00603050" w:rsidRPr="00FA1940">
        <w:rPr>
          <w:lang w:val="en-US"/>
        </w:rPr>
        <w:t xml:space="preserve">software that enables both the annotation and scoring of </w:t>
      </w:r>
      <w:r w:rsidR="0024078C" w:rsidRPr="00FA1940">
        <w:rPr>
          <w:lang w:val="en-US"/>
        </w:rPr>
        <w:t>choreography</w:t>
      </w:r>
      <w:r w:rsidR="00603050" w:rsidRPr="00FA1940">
        <w:rPr>
          <w:lang w:val="en-US"/>
        </w:rPr>
        <w:t xml:space="preserve">, </w:t>
      </w:r>
      <w:r w:rsidR="00400EC2" w:rsidRPr="00FA1940">
        <w:t>doe</w:t>
      </w:r>
      <w:r w:rsidR="00754982" w:rsidRPr="00FA1940">
        <w:t>s</w:t>
      </w:r>
      <w:r w:rsidR="00A24632" w:rsidRPr="00FA1940">
        <w:t xml:space="preserve"> </w:t>
      </w:r>
      <w:r w:rsidR="00305E9B" w:rsidRPr="00FA1940">
        <w:t xml:space="preserve">for </w:t>
      </w:r>
      <w:r w:rsidR="00A24632" w:rsidRPr="00FA1940">
        <w:t>dance and movement</w:t>
      </w:r>
      <w:r w:rsidR="00B50107" w:rsidRPr="00FA1940">
        <w:t>?</w:t>
      </w:r>
      <w:r w:rsidR="00120F64" w:rsidRPr="00FA1940">
        <w:rPr>
          <w:rStyle w:val="EndnoteReference"/>
        </w:rPr>
        <w:endnoteReference w:id="11"/>
      </w:r>
      <w:r w:rsidR="00B50107" w:rsidRPr="00FA1940">
        <w:t xml:space="preserve"> </w:t>
      </w:r>
      <w:r w:rsidR="00E25638" w:rsidRPr="00FA1940">
        <w:t xml:space="preserve">(Fig 1) </w:t>
      </w:r>
      <w:r w:rsidR="00120F64" w:rsidRPr="00FA1940">
        <w:t xml:space="preserve">Even if we wanted to, how </w:t>
      </w:r>
      <w:r w:rsidR="00B50107" w:rsidRPr="00FA1940">
        <w:t xml:space="preserve">would we </w:t>
      </w:r>
      <w:r w:rsidR="0084375A" w:rsidRPr="00FA1940">
        <w:t xml:space="preserve">chart </w:t>
      </w:r>
      <w:r w:rsidR="0005296A" w:rsidRPr="00FA1940">
        <w:t>or digitally</w:t>
      </w:r>
      <w:r w:rsidR="0084375A" w:rsidRPr="00FA1940">
        <w:t xml:space="preserve"> </w:t>
      </w:r>
      <w:r w:rsidR="00400EC2" w:rsidRPr="00FA1940">
        <w:t xml:space="preserve">depict </w:t>
      </w:r>
      <w:r w:rsidR="00B50107" w:rsidRPr="00FA1940">
        <w:t xml:space="preserve">emotional </w:t>
      </w:r>
      <w:r w:rsidR="00E25638" w:rsidRPr="00FA1940">
        <w:t>responses</w:t>
      </w:r>
      <w:r w:rsidRPr="00FA1940">
        <w:t>, an impulse</w:t>
      </w:r>
      <w:r w:rsidR="00AD025C" w:rsidRPr="00FA1940">
        <w:t xml:space="preserve">? </w:t>
      </w:r>
      <w:r w:rsidR="00517BE5" w:rsidRPr="00FA1940">
        <w:t xml:space="preserve">How </w:t>
      </w:r>
      <w:r w:rsidR="00305E9B" w:rsidRPr="00FA1940">
        <w:t xml:space="preserve">could we </w:t>
      </w:r>
      <w:r w:rsidR="0005296A" w:rsidRPr="00FA1940">
        <w:t xml:space="preserve">‘map out’ </w:t>
      </w:r>
      <w:r w:rsidR="00517BE5" w:rsidRPr="00FA1940">
        <w:t xml:space="preserve">a trainer’s </w:t>
      </w:r>
      <w:r w:rsidR="00F9319E" w:rsidRPr="00FA1940">
        <w:t xml:space="preserve">hands-on </w:t>
      </w:r>
      <w:r w:rsidR="00517BE5" w:rsidRPr="00FA1940">
        <w:t xml:space="preserve">manipulation, a verbal exhortation? </w:t>
      </w:r>
      <w:r w:rsidR="00E25638" w:rsidRPr="00FA1940">
        <w:rPr>
          <w:lang w:val="en-US"/>
        </w:rPr>
        <w:t>Such a</w:t>
      </w:r>
      <w:r w:rsidR="00B655EB" w:rsidRPr="00FA1940">
        <w:rPr>
          <w:lang w:val="en-US"/>
        </w:rPr>
        <w:t xml:space="preserve"> </w:t>
      </w:r>
      <w:r w:rsidR="00305E9B" w:rsidRPr="00FA1940">
        <w:rPr>
          <w:lang w:val="en-US"/>
        </w:rPr>
        <w:t>task</w:t>
      </w:r>
      <w:r w:rsidR="00B655EB" w:rsidRPr="00FA1940">
        <w:rPr>
          <w:lang w:val="en-US"/>
        </w:rPr>
        <w:t>, following this article’s title,</w:t>
      </w:r>
      <w:r w:rsidR="00305E9B" w:rsidRPr="00FA1940">
        <w:rPr>
          <w:lang w:val="en-US"/>
        </w:rPr>
        <w:t xml:space="preserve"> </w:t>
      </w:r>
      <w:r w:rsidR="0005296A" w:rsidRPr="00FA1940">
        <w:rPr>
          <w:lang w:val="en-US"/>
        </w:rPr>
        <w:t>is probably more</w:t>
      </w:r>
      <w:r w:rsidR="00517BE5" w:rsidRPr="00FA1940">
        <w:rPr>
          <w:lang w:val="en-US"/>
        </w:rPr>
        <w:t xml:space="preserve"> for physical actor training 3.0</w:t>
      </w:r>
      <w:r w:rsidR="00A24632" w:rsidRPr="00FA1940">
        <w:rPr>
          <w:lang w:val="en-US"/>
        </w:rPr>
        <w:t>. Y</w:t>
      </w:r>
      <w:r w:rsidR="00517BE5" w:rsidRPr="00FA1940">
        <w:rPr>
          <w:lang w:val="en-US"/>
        </w:rPr>
        <w:t xml:space="preserve">et </w:t>
      </w:r>
      <w:r w:rsidR="00B50107" w:rsidRPr="00FA1940">
        <w:rPr>
          <w:lang w:val="en-US"/>
        </w:rPr>
        <w:t>there is still much t</w:t>
      </w:r>
      <w:r w:rsidR="00D12070" w:rsidRPr="00FA1940">
        <w:rPr>
          <w:lang w:val="en-US"/>
        </w:rPr>
        <w:t xml:space="preserve">hat actor training </w:t>
      </w:r>
      <w:r w:rsidR="00B50107" w:rsidRPr="00FA1940">
        <w:rPr>
          <w:lang w:val="en-US"/>
        </w:rPr>
        <w:t xml:space="preserve">can </w:t>
      </w:r>
      <w:r w:rsidR="00D12070" w:rsidRPr="00FA1940">
        <w:rPr>
          <w:lang w:val="en-US"/>
        </w:rPr>
        <w:t xml:space="preserve">do </w:t>
      </w:r>
      <w:r w:rsidR="00F667E8" w:rsidRPr="00FA1940">
        <w:rPr>
          <w:lang w:val="en-US"/>
        </w:rPr>
        <w:t xml:space="preserve">even </w:t>
      </w:r>
      <w:r w:rsidR="0005296A" w:rsidRPr="00FA1940">
        <w:rPr>
          <w:lang w:val="en-US"/>
        </w:rPr>
        <w:t xml:space="preserve">now </w:t>
      </w:r>
      <w:r w:rsidR="00D12070" w:rsidRPr="00FA1940">
        <w:rPr>
          <w:lang w:val="en-US"/>
        </w:rPr>
        <w:t>to engage with such digital advances</w:t>
      </w:r>
      <w:r w:rsidR="00305E9B" w:rsidRPr="00FA1940">
        <w:rPr>
          <w:lang w:val="en-US"/>
        </w:rPr>
        <w:t xml:space="preserve"> and research</w:t>
      </w:r>
      <w:r w:rsidR="00B50107" w:rsidRPr="00FA1940">
        <w:rPr>
          <w:lang w:val="en-US"/>
        </w:rPr>
        <w:t xml:space="preserve">. </w:t>
      </w:r>
      <w:r w:rsidR="00D12070" w:rsidRPr="00FA1940">
        <w:rPr>
          <w:lang w:val="en-US"/>
        </w:rPr>
        <w:t xml:space="preserve"> </w:t>
      </w:r>
    </w:p>
    <w:p w14:paraId="748E8880" w14:textId="77777777" w:rsidR="00F667E8" w:rsidRPr="00FA1940" w:rsidRDefault="00F667E8" w:rsidP="00333D9E">
      <w:pPr>
        <w:spacing w:line="480" w:lineRule="auto"/>
        <w:jc w:val="both"/>
        <w:rPr>
          <w:i/>
          <w:lang w:val="en-US"/>
        </w:rPr>
      </w:pPr>
    </w:p>
    <w:p w14:paraId="1B17937C" w14:textId="77777777" w:rsidR="00DF4539" w:rsidRPr="00FA1940" w:rsidRDefault="00DF4539" w:rsidP="00333D9E">
      <w:pPr>
        <w:spacing w:line="480" w:lineRule="auto"/>
        <w:jc w:val="both"/>
        <w:rPr>
          <w:b/>
          <w:lang w:val="en-US"/>
        </w:rPr>
      </w:pPr>
      <w:r w:rsidRPr="00FA1940">
        <w:rPr>
          <w:b/>
          <w:lang w:val="en-US"/>
        </w:rPr>
        <w:t>Digital Teaching: thoughts on evolution</w:t>
      </w:r>
    </w:p>
    <w:p w14:paraId="7281AE9F" w14:textId="11E1A2D0" w:rsidR="00564592" w:rsidRPr="00FA1940" w:rsidRDefault="00DF4539" w:rsidP="00333D9E">
      <w:pPr>
        <w:spacing w:line="480" w:lineRule="auto"/>
        <w:rPr>
          <w:lang w:val="en-US"/>
        </w:rPr>
      </w:pPr>
      <w:r w:rsidRPr="00FA1940">
        <w:rPr>
          <w:lang w:val="en-US"/>
        </w:rPr>
        <w:t xml:space="preserve">Drama </w:t>
      </w:r>
      <w:r w:rsidR="0005296A" w:rsidRPr="00FA1940">
        <w:rPr>
          <w:lang w:val="en-US"/>
        </w:rPr>
        <w:t>h</w:t>
      </w:r>
      <w:r w:rsidRPr="00FA1940">
        <w:rPr>
          <w:lang w:val="en-US"/>
        </w:rPr>
        <w:t xml:space="preserve">as </w:t>
      </w:r>
      <w:r w:rsidR="0005296A" w:rsidRPr="00FA1940">
        <w:rPr>
          <w:lang w:val="en-US"/>
        </w:rPr>
        <w:t>always been</w:t>
      </w:r>
      <w:r w:rsidRPr="00FA1940">
        <w:rPr>
          <w:lang w:val="en-US"/>
        </w:rPr>
        <w:t xml:space="preserve"> at the forefront of </w:t>
      </w:r>
      <w:r w:rsidR="0005296A" w:rsidRPr="00FA1940">
        <w:rPr>
          <w:lang w:val="en-US"/>
        </w:rPr>
        <w:t>deploy</w:t>
      </w:r>
      <w:r w:rsidR="00455102" w:rsidRPr="00FA1940">
        <w:rPr>
          <w:lang w:val="en-US"/>
        </w:rPr>
        <w:t xml:space="preserve">ing </w:t>
      </w:r>
      <w:r w:rsidRPr="00FA1940">
        <w:rPr>
          <w:lang w:val="en-US"/>
        </w:rPr>
        <w:t>interactive</w:t>
      </w:r>
      <w:r w:rsidR="00455102" w:rsidRPr="00FA1940">
        <w:rPr>
          <w:lang w:val="en-US"/>
        </w:rPr>
        <w:t xml:space="preserve"> models of</w:t>
      </w:r>
      <w:r w:rsidRPr="00FA1940">
        <w:rPr>
          <w:lang w:val="en-US"/>
        </w:rPr>
        <w:t xml:space="preserve"> learning</w:t>
      </w:r>
      <w:r w:rsidR="004C2237" w:rsidRPr="00FA1940">
        <w:rPr>
          <w:lang w:val="en-US"/>
        </w:rPr>
        <w:t xml:space="preserve">. </w:t>
      </w:r>
      <w:r w:rsidR="00E25638" w:rsidRPr="00FA1940">
        <w:rPr>
          <w:lang w:val="en-US"/>
        </w:rPr>
        <w:t>Notions</w:t>
      </w:r>
      <w:r w:rsidR="004C2237" w:rsidRPr="00FA1940">
        <w:rPr>
          <w:lang w:val="en-US"/>
        </w:rPr>
        <w:t xml:space="preserve"> of interactivity</w:t>
      </w:r>
      <w:r w:rsidR="007F05E9" w:rsidRPr="00FA1940">
        <w:rPr>
          <w:lang w:val="en-US"/>
        </w:rPr>
        <w:t xml:space="preserve"> </w:t>
      </w:r>
      <w:r w:rsidR="00E25638" w:rsidRPr="00FA1940">
        <w:rPr>
          <w:lang w:val="en-US"/>
        </w:rPr>
        <w:t xml:space="preserve">are </w:t>
      </w:r>
      <w:r w:rsidRPr="00FA1940">
        <w:rPr>
          <w:lang w:val="en-US"/>
        </w:rPr>
        <w:t xml:space="preserve">today </w:t>
      </w:r>
      <w:r w:rsidR="008952A0" w:rsidRPr="00FA1940">
        <w:rPr>
          <w:lang w:val="en-US"/>
        </w:rPr>
        <w:t>firmly understood</w:t>
      </w:r>
      <w:r w:rsidRPr="00FA1940">
        <w:rPr>
          <w:lang w:val="en-US"/>
        </w:rPr>
        <w:t xml:space="preserve"> and widely adopted</w:t>
      </w:r>
      <w:r w:rsidR="00F9319E" w:rsidRPr="00FA1940">
        <w:rPr>
          <w:lang w:val="en-US"/>
        </w:rPr>
        <w:t xml:space="preserve"> in pedagogy</w:t>
      </w:r>
      <w:r w:rsidR="004C2237" w:rsidRPr="00FA1940">
        <w:rPr>
          <w:lang w:val="en-US"/>
        </w:rPr>
        <w:t xml:space="preserve"> and encompass</w:t>
      </w:r>
      <w:r w:rsidR="00E25638" w:rsidRPr="00FA1940">
        <w:rPr>
          <w:lang w:val="en-US"/>
        </w:rPr>
        <w:t xml:space="preserve"> </w:t>
      </w:r>
      <w:r w:rsidR="00455102" w:rsidRPr="00FA1940">
        <w:rPr>
          <w:lang w:val="en-US"/>
        </w:rPr>
        <w:t xml:space="preserve">so much more than </w:t>
      </w:r>
      <w:r w:rsidR="00F9319E" w:rsidRPr="00FA1940">
        <w:rPr>
          <w:lang w:val="en-US"/>
        </w:rPr>
        <w:t xml:space="preserve">simple </w:t>
      </w:r>
      <w:r w:rsidR="00455102" w:rsidRPr="00FA1940">
        <w:rPr>
          <w:lang w:val="en-US"/>
        </w:rPr>
        <w:t xml:space="preserve">role playing </w:t>
      </w:r>
      <w:r w:rsidR="00F9319E" w:rsidRPr="00FA1940">
        <w:rPr>
          <w:lang w:val="en-US"/>
        </w:rPr>
        <w:t xml:space="preserve">or </w:t>
      </w:r>
      <w:r w:rsidR="00455102" w:rsidRPr="00FA1940">
        <w:rPr>
          <w:lang w:val="en-US"/>
        </w:rPr>
        <w:t>acting out</w:t>
      </w:r>
      <w:r w:rsidRPr="00FA1940">
        <w:rPr>
          <w:lang w:val="en-US"/>
        </w:rPr>
        <w:t>.</w:t>
      </w:r>
      <w:r w:rsidR="00EC2D23" w:rsidRPr="00FA1940">
        <w:rPr>
          <w:rStyle w:val="EndnoteReference"/>
          <w:lang w:val="en-US"/>
        </w:rPr>
        <w:endnoteReference w:id="12"/>
      </w:r>
      <w:r w:rsidRPr="00FA1940">
        <w:rPr>
          <w:lang w:val="en-US"/>
        </w:rPr>
        <w:t xml:space="preserve"> </w:t>
      </w:r>
      <w:r w:rsidR="008952A0" w:rsidRPr="00FA1940">
        <w:rPr>
          <w:lang w:val="en-US"/>
        </w:rPr>
        <w:t>The model of the teacher as transmitter, which</w:t>
      </w:r>
      <w:r w:rsidR="00E25638" w:rsidRPr="00FA1940">
        <w:rPr>
          <w:lang w:val="en-US"/>
        </w:rPr>
        <w:t>,</w:t>
      </w:r>
      <w:r w:rsidR="008952A0" w:rsidRPr="00FA1940">
        <w:rPr>
          <w:lang w:val="en-US"/>
        </w:rPr>
        <w:t xml:space="preserve"> I would argue</w:t>
      </w:r>
      <w:r w:rsidR="00E25638" w:rsidRPr="00FA1940">
        <w:rPr>
          <w:lang w:val="en-US"/>
        </w:rPr>
        <w:t>,</w:t>
      </w:r>
      <w:r w:rsidR="008952A0" w:rsidRPr="00FA1940">
        <w:rPr>
          <w:lang w:val="en-US"/>
        </w:rPr>
        <w:t xml:space="preserve"> is </w:t>
      </w:r>
      <w:r w:rsidR="00455102" w:rsidRPr="00FA1940">
        <w:rPr>
          <w:lang w:val="en-US"/>
        </w:rPr>
        <w:t>the basis of</w:t>
      </w:r>
      <w:r w:rsidR="006D01CA" w:rsidRPr="00FA1940">
        <w:rPr>
          <w:lang w:val="en-US"/>
        </w:rPr>
        <w:t xml:space="preserve"> most </w:t>
      </w:r>
      <w:r w:rsidR="00B655EB" w:rsidRPr="00FA1940">
        <w:rPr>
          <w:lang w:val="en-US"/>
        </w:rPr>
        <w:t xml:space="preserve">models of </w:t>
      </w:r>
      <w:r w:rsidR="00E25638" w:rsidRPr="00FA1940">
        <w:rPr>
          <w:lang w:val="en-US"/>
        </w:rPr>
        <w:t xml:space="preserve">actor </w:t>
      </w:r>
      <w:r w:rsidR="006D01CA" w:rsidRPr="00FA1940">
        <w:rPr>
          <w:lang w:val="en-US"/>
        </w:rPr>
        <w:t>training</w:t>
      </w:r>
      <w:r w:rsidR="008952A0" w:rsidRPr="00FA1940">
        <w:rPr>
          <w:lang w:val="en-US"/>
        </w:rPr>
        <w:t xml:space="preserve">, </w:t>
      </w:r>
      <w:r w:rsidR="007F05E9" w:rsidRPr="00FA1940">
        <w:rPr>
          <w:lang w:val="en-US"/>
        </w:rPr>
        <w:t xml:space="preserve">is </w:t>
      </w:r>
      <w:r w:rsidR="00F667E8" w:rsidRPr="00FA1940">
        <w:rPr>
          <w:lang w:val="en-US"/>
        </w:rPr>
        <w:t>increasingly</w:t>
      </w:r>
      <w:r w:rsidR="008952A0" w:rsidRPr="00FA1940">
        <w:rPr>
          <w:lang w:val="en-US"/>
        </w:rPr>
        <w:t xml:space="preserve"> </w:t>
      </w:r>
      <w:r w:rsidR="00F9319E" w:rsidRPr="00FA1940">
        <w:rPr>
          <w:lang w:val="en-US"/>
        </w:rPr>
        <w:t xml:space="preserve">being </w:t>
      </w:r>
      <w:r w:rsidR="008952A0" w:rsidRPr="00FA1940">
        <w:rPr>
          <w:lang w:val="en-US"/>
        </w:rPr>
        <w:t>challeng</w:t>
      </w:r>
      <w:r w:rsidR="007F05E9" w:rsidRPr="00FA1940">
        <w:rPr>
          <w:lang w:val="en-US"/>
        </w:rPr>
        <w:t>ed</w:t>
      </w:r>
      <w:r w:rsidR="008952A0" w:rsidRPr="00FA1940">
        <w:rPr>
          <w:lang w:val="en-US"/>
        </w:rPr>
        <w:t xml:space="preserve"> by </w:t>
      </w:r>
      <w:r w:rsidR="00E25638" w:rsidRPr="00FA1940">
        <w:rPr>
          <w:lang w:val="en-US"/>
        </w:rPr>
        <w:t>the</w:t>
      </w:r>
      <w:r w:rsidR="00F9319E" w:rsidRPr="00FA1940">
        <w:rPr>
          <w:lang w:val="en-US"/>
        </w:rPr>
        <w:t xml:space="preserve"> ‘</w:t>
      </w:r>
      <w:r w:rsidR="008952A0" w:rsidRPr="00FA1940">
        <w:rPr>
          <w:lang w:val="en-US"/>
        </w:rPr>
        <w:t>teacher as facilitator</w:t>
      </w:r>
      <w:r w:rsidR="00F9319E" w:rsidRPr="00FA1940">
        <w:rPr>
          <w:lang w:val="en-US"/>
        </w:rPr>
        <w:t>’</w:t>
      </w:r>
      <w:r w:rsidR="007F05E9" w:rsidRPr="00FA1940">
        <w:rPr>
          <w:lang w:val="en-US"/>
        </w:rPr>
        <w:t xml:space="preserve"> model</w:t>
      </w:r>
      <w:r w:rsidR="00F9319E" w:rsidRPr="00FA1940">
        <w:rPr>
          <w:lang w:val="en-US"/>
        </w:rPr>
        <w:t>. T</w:t>
      </w:r>
      <w:r w:rsidR="00E25638" w:rsidRPr="00FA1940">
        <w:rPr>
          <w:lang w:val="en-US"/>
        </w:rPr>
        <w:t>eachers in the latter</w:t>
      </w:r>
      <w:r w:rsidR="008952A0" w:rsidRPr="00FA1940">
        <w:rPr>
          <w:lang w:val="en-US"/>
        </w:rPr>
        <w:t xml:space="preserve"> </w:t>
      </w:r>
      <w:r w:rsidR="00E25638" w:rsidRPr="00FA1940">
        <w:rPr>
          <w:lang w:val="en-US"/>
        </w:rPr>
        <w:t xml:space="preserve">mould </w:t>
      </w:r>
      <w:r w:rsidR="008952A0" w:rsidRPr="00FA1940">
        <w:rPr>
          <w:lang w:val="en-US"/>
        </w:rPr>
        <w:t>provide access to carefully curate</w:t>
      </w:r>
      <w:r w:rsidR="002B3335" w:rsidRPr="00FA1940">
        <w:rPr>
          <w:lang w:val="en-US"/>
        </w:rPr>
        <w:t>d resources and give guidance o</w:t>
      </w:r>
      <w:r w:rsidR="008952A0" w:rsidRPr="00FA1940">
        <w:rPr>
          <w:lang w:val="en-US"/>
        </w:rPr>
        <w:t>n how to navigate</w:t>
      </w:r>
      <w:r w:rsidR="002B3335" w:rsidRPr="00FA1940">
        <w:rPr>
          <w:lang w:val="en-US"/>
        </w:rPr>
        <w:t>,</w:t>
      </w:r>
      <w:r w:rsidR="008952A0" w:rsidRPr="00FA1940">
        <w:rPr>
          <w:lang w:val="en-US"/>
        </w:rPr>
        <w:t xml:space="preserve"> interpret </w:t>
      </w:r>
      <w:r w:rsidR="002B3335" w:rsidRPr="00FA1940">
        <w:rPr>
          <w:lang w:val="en-US"/>
        </w:rPr>
        <w:t xml:space="preserve">and use </w:t>
      </w:r>
      <w:r w:rsidR="008952A0" w:rsidRPr="00FA1940">
        <w:rPr>
          <w:lang w:val="en-US"/>
        </w:rPr>
        <w:t>them</w:t>
      </w:r>
      <w:r w:rsidR="002B3335" w:rsidRPr="00FA1940">
        <w:rPr>
          <w:lang w:val="en-US"/>
        </w:rPr>
        <w:t xml:space="preserve"> with sound critical judgement</w:t>
      </w:r>
      <w:r w:rsidR="00F9319E" w:rsidRPr="00FA1940">
        <w:rPr>
          <w:lang w:val="en-US"/>
        </w:rPr>
        <w:t xml:space="preserve"> – part of</w:t>
      </w:r>
      <w:r w:rsidR="00E25638" w:rsidRPr="00FA1940">
        <w:rPr>
          <w:lang w:val="en-US"/>
        </w:rPr>
        <w:t xml:space="preserve"> what is now called</w:t>
      </w:r>
      <w:r w:rsidR="00F9319E" w:rsidRPr="00FA1940">
        <w:rPr>
          <w:lang w:val="en-US"/>
        </w:rPr>
        <w:t xml:space="preserve"> ‘flipped learning’</w:t>
      </w:r>
      <w:r w:rsidR="00455102" w:rsidRPr="00FA1940">
        <w:rPr>
          <w:lang w:val="en-US"/>
        </w:rPr>
        <w:t>.</w:t>
      </w:r>
      <w:r w:rsidR="00F9319E" w:rsidRPr="00FA1940">
        <w:rPr>
          <w:rStyle w:val="EndnoteReference"/>
          <w:lang w:val="en-US"/>
        </w:rPr>
        <w:endnoteReference w:id="13"/>
      </w:r>
      <w:r w:rsidR="00455102" w:rsidRPr="00FA1940">
        <w:rPr>
          <w:lang w:val="en-US"/>
        </w:rPr>
        <w:t xml:space="preserve"> </w:t>
      </w:r>
      <w:r w:rsidR="00EC2D23" w:rsidRPr="00FA1940">
        <w:rPr>
          <w:lang w:val="en-US"/>
        </w:rPr>
        <w:t>With multimedia learning, t</w:t>
      </w:r>
      <w:r w:rsidRPr="00FA1940">
        <w:rPr>
          <w:lang w:val="en-US"/>
        </w:rPr>
        <w:t xml:space="preserve">eaching extends </w:t>
      </w:r>
      <w:r w:rsidR="00455102" w:rsidRPr="00FA1940">
        <w:rPr>
          <w:lang w:val="en-US"/>
        </w:rPr>
        <w:t xml:space="preserve">well </w:t>
      </w:r>
      <w:r w:rsidRPr="00FA1940">
        <w:rPr>
          <w:lang w:val="en-US"/>
        </w:rPr>
        <w:t xml:space="preserve">beyond classroom </w:t>
      </w:r>
      <w:r w:rsidR="00455102" w:rsidRPr="00FA1940">
        <w:rPr>
          <w:lang w:val="en-US"/>
        </w:rPr>
        <w:t xml:space="preserve">activity </w:t>
      </w:r>
      <w:r w:rsidRPr="00FA1940">
        <w:rPr>
          <w:lang w:val="en-US"/>
        </w:rPr>
        <w:t>to rely on</w:t>
      </w:r>
      <w:r w:rsidR="00D12070" w:rsidRPr="00FA1940">
        <w:rPr>
          <w:lang w:val="en-US"/>
        </w:rPr>
        <w:t xml:space="preserve"> o</w:t>
      </w:r>
      <w:r w:rsidRPr="00FA1940">
        <w:rPr>
          <w:lang w:val="en-US"/>
        </w:rPr>
        <w:t xml:space="preserve">nline materials and </w:t>
      </w:r>
      <w:r w:rsidR="00455102" w:rsidRPr="00FA1940">
        <w:rPr>
          <w:lang w:val="en-US"/>
        </w:rPr>
        <w:t xml:space="preserve">platforms, </w:t>
      </w:r>
      <w:r w:rsidR="005D181F" w:rsidRPr="00FA1940">
        <w:rPr>
          <w:lang w:val="en-US"/>
        </w:rPr>
        <w:t xml:space="preserve">perhaps </w:t>
      </w:r>
      <w:r w:rsidR="00455102" w:rsidRPr="00FA1940">
        <w:rPr>
          <w:lang w:val="en-US"/>
        </w:rPr>
        <w:t>evolv</w:t>
      </w:r>
      <w:r w:rsidR="00EC2D23" w:rsidRPr="00FA1940">
        <w:rPr>
          <w:lang w:val="en-US"/>
        </w:rPr>
        <w:t xml:space="preserve">ing </w:t>
      </w:r>
      <w:r w:rsidR="00EC2D23" w:rsidRPr="00FA1940">
        <w:rPr>
          <w:lang w:val="en-US"/>
        </w:rPr>
        <w:lastRenderedPageBreak/>
        <w:t>further</w:t>
      </w:r>
      <w:r w:rsidR="00455102" w:rsidRPr="00FA1940">
        <w:rPr>
          <w:lang w:val="en-US"/>
        </w:rPr>
        <w:t xml:space="preserve"> into </w:t>
      </w:r>
      <w:r w:rsidR="00EC2D23" w:rsidRPr="00FA1940">
        <w:rPr>
          <w:lang w:val="en-US"/>
        </w:rPr>
        <w:t>‘blended learning’ which is</w:t>
      </w:r>
      <w:r w:rsidR="00455102" w:rsidRPr="00FA1940">
        <w:rPr>
          <w:lang w:val="en-US"/>
        </w:rPr>
        <w:t xml:space="preserve"> part face to face/part remote, </w:t>
      </w:r>
      <w:r w:rsidR="00E25638" w:rsidRPr="00FA1940">
        <w:rPr>
          <w:lang w:val="en-US"/>
        </w:rPr>
        <w:t>extending into</w:t>
      </w:r>
      <w:r w:rsidR="00455102" w:rsidRPr="00FA1940">
        <w:rPr>
          <w:lang w:val="en-US"/>
        </w:rPr>
        <w:t xml:space="preserve"> ‘distance learning’</w:t>
      </w:r>
      <w:r w:rsidR="00EC2D23" w:rsidRPr="00FA1940">
        <w:rPr>
          <w:lang w:val="en-US"/>
        </w:rPr>
        <w:t xml:space="preserve"> which is almost exclusively remote</w:t>
      </w:r>
      <w:r w:rsidR="00455102" w:rsidRPr="00FA1940">
        <w:rPr>
          <w:lang w:val="en-US"/>
        </w:rPr>
        <w:t xml:space="preserve">.  </w:t>
      </w:r>
    </w:p>
    <w:p w14:paraId="63EA548B" w14:textId="5699A3A5" w:rsidR="00D12070" w:rsidRPr="00FA1940" w:rsidRDefault="00D12070" w:rsidP="00333D9E">
      <w:pPr>
        <w:spacing w:line="480" w:lineRule="auto"/>
        <w:ind w:firstLine="720"/>
        <w:jc w:val="both"/>
        <w:rPr>
          <w:lang w:val="en-US"/>
        </w:rPr>
      </w:pPr>
      <w:r w:rsidRPr="00FA1940">
        <w:rPr>
          <w:lang w:val="en-US"/>
        </w:rPr>
        <w:t xml:space="preserve">Increasingly frequently in my teaching over the last 25 years I have become aware of a disjuncture between how I myself </w:t>
      </w:r>
      <w:r w:rsidR="006D01CA" w:rsidRPr="00FA1940">
        <w:rPr>
          <w:lang w:val="en-US"/>
        </w:rPr>
        <w:t>was</w:t>
      </w:r>
      <w:r w:rsidRPr="00FA1940">
        <w:rPr>
          <w:lang w:val="en-US"/>
        </w:rPr>
        <w:t xml:space="preserve"> taught</w:t>
      </w:r>
      <w:r w:rsidR="00517BE5" w:rsidRPr="00FA1940">
        <w:rPr>
          <w:lang w:val="en-US"/>
        </w:rPr>
        <w:t xml:space="preserve"> in a very small cohort</w:t>
      </w:r>
      <w:r w:rsidRPr="00FA1940">
        <w:rPr>
          <w:lang w:val="en-US"/>
        </w:rPr>
        <w:t xml:space="preserve"> and how my</w:t>
      </w:r>
      <w:r w:rsidR="00397A32" w:rsidRPr="00FA1940">
        <w:rPr>
          <w:lang w:val="en-US"/>
        </w:rPr>
        <w:t xml:space="preserve"> and other</w:t>
      </w:r>
      <w:r w:rsidRPr="00FA1940">
        <w:rPr>
          <w:lang w:val="en-US"/>
        </w:rPr>
        <w:t xml:space="preserve"> students today are themselves learning and training. I completed a drama degree in the mid-1980s in the UK</w:t>
      </w:r>
      <w:r w:rsidR="0082752D" w:rsidRPr="00FA1940">
        <w:rPr>
          <w:lang w:val="en-US"/>
        </w:rPr>
        <w:t xml:space="preserve"> which</w:t>
      </w:r>
      <w:r w:rsidRPr="00FA1940">
        <w:rPr>
          <w:lang w:val="en-US"/>
        </w:rPr>
        <w:t xml:space="preserve"> was inten</w:t>
      </w:r>
      <w:r w:rsidR="006D01CA" w:rsidRPr="00FA1940">
        <w:rPr>
          <w:lang w:val="en-US"/>
        </w:rPr>
        <w:t>sely practical with long hours</w:t>
      </w:r>
      <w:r w:rsidR="00EC2D23" w:rsidRPr="00FA1940">
        <w:rPr>
          <w:lang w:val="en-US"/>
        </w:rPr>
        <w:t>, a kind of training of sorts</w:t>
      </w:r>
      <w:r w:rsidR="000101B7" w:rsidRPr="00FA1940">
        <w:rPr>
          <w:lang w:val="en-US"/>
        </w:rPr>
        <w:t>,</w:t>
      </w:r>
      <w:r w:rsidR="00EC2D23" w:rsidRPr="00FA1940">
        <w:rPr>
          <w:lang w:val="en-US"/>
        </w:rPr>
        <w:t xml:space="preserve"> though it was never </w:t>
      </w:r>
      <w:r w:rsidR="00397A32" w:rsidRPr="00FA1940">
        <w:rPr>
          <w:lang w:val="en-US"/>
        </w:rPr>
        <w:t>meant to be</w:t>
      </w:r>
      <w:r w:rsidR="00EC2D23" w:rsidRPr="00FA1940">
        <w:rPr>
          <w:lang w:val="en-US"/>
        </w:rPr>
        <w:t xml:space="preserve"> such</w:t>
      </w:r>
      <w:r w:rsidR="006D01CA" w:rsidRPr="00FA1940">
        <w:rPr>
          <w:lang w:val="en-US"/>
        </w:rPr>
        <w:t>.</w:t>
      </w:r>
      <w:r w:rsidR="00EC2D23" w:rsidRPr="00FA1940">
        <w:rPr>
          <w:rStyle w:val="EndnoteReference"/>
          <w:lang w:val="en-US"/>
        </w:rPr>
        <w:endnoteReference w:id="14"/>
      </w:r>
      <w:r w:rsidR="006D01CA" w:rsidRPr="00FA1940">
        <w:rPr>
          <w:lang w:val="en-US"/>
        </w:rPr>
        <w:t xml:space="preserve"> </w:t>
      </w:r>
      <w:r w:rsidRPr="00FA1940">
        <w:rPr>
          <w:lang w:val="en-US"/>
        </w:rPr>
        <w:t xml:space="preserve">The core academic resources, beyond the teachers themselves, were studio spaces and books, the latter a ragbag assembly of a kind of familiar </w:t>
      </w:r>
      <w:r w:rsidR="00F667E8" w:rsidRPr="00FA1940">
        <w:rPr>
          <w:lang w:val="en-US"/>
        </w:rPr>
        <w:t>canon of directors’ reflections</w:t>
      </w:r>
      <w:r w:rsidR="00397A32" w:rsidRPr="00FA1940">
        <w:rPr>
          <w:lang w:val="en-US"/>
        </w:rPr>
        <w:t>:</w:t>
      </w:r>
      <w:r w:rsidR="00F667E8" w:rsidRPr="00FA1940">
        <w:rPr>
          <w:lang w:val="en-US"/>
        </w:rPr>
        <w:t xml:space="preserve"> </w:t>
      </w:r>
      <w:r w:rsidRPr="00FA1940">
        <w:rPr>
          <w:lang w:val="en-US"/>
        </w:rPr>
        <w:t>the usual suspects of Jerzy Grotowski, Konstantin Stanislavski and Bertolt Brecht</w:t>
      </w:r>
      <w:r w:rsidR="00B655EB" w:rsidRPr="00FA1940">
        <w:rPr>
          <w:lang w:val="en-US"/>
        </w:rPr>
        <w:t xml:space="preserve">. We were </w:t>
      </w:r>
      <w:r w:rsidR="00E945C3" w:rsidRPr="00FA1940">
        <w:rPr>
          <w:lang w:val="en-US"/>
        </w:rPr>
        <w:t xml:space="preserve">of course </w:t>
      </w:r>
      <w:r w:rsidR="00B655EB" w:rsidRPr="00FA1940">
        <w:rPr>
          <w:lang w:val="en-US"/>
        </w:rPr>
        <w:t>encouraged to read these, though with minimal guidance or follow up</w:t>
      </w:r>
      <w:r w:rsidR="00E945C3" w:rsidRPr="00FA1940">
        <w:rPr>
          <w:lang w:val="en-US"/>
        </w:rPr>
        <w:t xml:space="preserve"> from </w:t>
      </w:r>
      <w:r w:rsidR="00397A32" w:rsidRPr="00FA1940">
        <w:rPr>
          <w:lang w:val="en-US"/>
        </w:rPr>
        <w:t xml:space="preserve">most </w:t>
      </w:r>
      <w:r w:rsidR="00E945C3" w:rsidRPr="00FA1940">
        <w:rPr>
          <w:lang w:val="en-US"/>
        </w:rPr>
        <w:t>teachers</w:t>
      </w:r>
      <w:r w:rsidR="0082752D" w:rsidRPr="00FA1940">
        <w:rPr>
          <w:lang w:val="en-US"/>
        </w:rPr>
        <w:t xml:space="preserve">. </w:t>
      </w:r>
      <w:r w:rsidRPr="00FA1940">
        <w:rPr>
          <w:lang w:val="en-US"/>
        </w:rPr>
        <w:t>Thirty years l</w:t>
      </w:r>
      <w:r w:rsidR="00F667E8" w:rsidRPr="00FA1940">
        <w:rPr>
          <w:lang w:val="en-US"/>
        </w:rPr>
        <w:t xml:space="preserve">ater, </w:t>
      </w:r>
      <w:r w:rsidRPr="00FA1940">
        <w:rPr>
          <w:lang w:val="en-US"/>
        </w:rPr>
        <w:t>students can draw on a vast range of</w:t>
      </w:r>
      <w:r w:rsidR="000101B7" w:rsidRPr="00FA1940">
        <w:rPr>
          <w:lang w:val="en-US"/>
        </w:rPr>
        <w:t xml:space="preserve"> academic sources</w:t>
      </w:r>
      <w:r w:rsidRPr="00FA1940">
        <w:rPr>
          <w:lang w:val="en-US"/>
        </w:rPr>
        <w:t xml:space="preserve"> </w:t>
      </w:r>
      <w:r w:rsidR="000101B7" w:rsidRPr="00FA1940">
        <w:rPr>
          <w:lang w:val="en-US"/>
        </w:rPr>
        <w:t xml:space="preserve">supported by </w:t>
      </w:r>
      <w:r w:rsidR="005D181F" w:rsidRPr="00FA1940">
        <w:rPr>
          <w:lang w:val="en-US"/>
        </w:rPr>
        <w:t xml:space="preserve">extensive </w:t>
      </w:r>
      <w:r w:rsidRPr="00FA1940">
        <w:rPr>
          <w:lang w:val="en-US"/>
        </w:rPr>
        <w:t xml:space="preserve">digital material, from youtube clips of theatre performances and workshops to posts by gymnasts, pranksters and a whole host of </w:t>
      </w:r>
      <w:r w:rsidR="005D181F" w:rsidRPr="00FA1940">
        <w:rPr>
          <w:lang w:val="en-US"/>
        </w:rPr>
        <w:t>others related to physical practices. It’s all performance and it’s all out there; and, as a bonus, much of it is free. Moreover, such access</w:t>
      </w:r>
      <w:r w:rsidR="00B655EB" w:rsidRPr="00FA1940">
        <w:rPr>
          <w:lang w:val="en-US"/>
        </w:rPr>
        <w:t xml:space="preserve"> </w:t>
      </w:r>
      <w:r w:rsidR="005D181F" w:rsidRPr="00FA1940">
        <w:rPr>
          <w:lang w:val="en-US"/>
        </w:rPr>
        <w:t>is</w:t>
      </w:r>
      <w:r w:rsidR="00E945C3" w:rsidRPr="00FA1940">
        <w:rPr>
          <w:lang w:val="en-US"/>
        </w:rPr>
        <w:t xml:space="preserve"> wrapped around </w:t>
      </w:r>
      <w:r w:rsidR="00B655EB" w:rsidRPr="00FA1940">
        <w:rPr>
          <w:lang w:val="en-US"/>
        </w:rPr>
        <w:t>with guidance and support</w:t>
      </w:r>
      <w:r w:rsidR="005D181F" w:rsidRPr="00FA1940">
        <w:rPr>
          <w:lang w:val="en-US"/>
        </w:rPr>
        <w:t xml:space="preserve"> for students</w:t>
      </w:r>
      <w:r w:rsidR="00B655EB" w:rsidRPr="00FA1940">
        <w:rPr>
          <w:lang w:val="en-US"/>
        </w:rPr>
        <w:t xml:space="preserve"> that go well beyond anything </w:t>
      </w:r>
      <w:r w:rsidR="005D181F" w:rsidRPr="00FA1940">
        <w:rPr>
          <w:lang w:val="en-US"/>
        </w:rPr>
        <w:t>available to me</w:t>
      </w:r>
      <w:r w:rsidR="00B655EB" w:rsidRPr="00FA1940">
        <w:rPr>
          <w:lang w:val="en-US"/>
        </w:rPr>
        <w:t xml:space="preserve"> in the 1980s. </w:t>
      </w:r>
    </w:p>
    <w:p w14:paraId="2FBA569A" w14:textId="4B6C8AD8" w:rsidR="00D12070" w:rsidRPr="00FA1940" w:rsidRDefault="00D12070" w:rsidP="00333D9E">
      <w:pPr>
        <w:spacing w:line="480" w:lineRule="auto"/>
        <w:ind w:firstLine="720"/>
        <w:jc w:val="both"/>
        <w:rPr>
          <w:lang w:val="en-US"/>
        </w:rPr>
      </w:pPr>
      <w:r w:rsidRPr="00FA1940">
        <w:rPr>
          <w:lang w:val="en-US"/>
        </w:rPr>
        <w:t xml:space="preserve">Given this digital plethora, the still dominant notion of a ‘reading list’ seems alarmingly </w:t>
      </w:r>
      <w:r w:rsidR="0023046B" w:rsidRPr="00FA1940">
        <w:rPr>
          <w:lang w:val="en-US"/>
        </w:rPr>
        <w:t>anachronistic and limiting</w:t>
      </w:r>
      <w:r w:rsidRPr="00FA1940">
        <w:rPr>
          <w:lang w:val="en-US"/>
        </w:rPr>
        <w:t xml:space="preserve">. </w:t>
      </w:r>
      <w:r w:rsidR="003E4521" w:rsidRPr="00FA1940">
        <w:rPr>
          <w:lang w:val="en-US"/>
        </w:rPr>
        <w:t xml:space="preserve">Most </w:t>
      </w:r>
      <w:r w:rsidR="000101B7" w:rsidRPr="00FA1940">
        <w:rPr>
          <w:lang w:val="en-US"/>
        </w:rPr>
        <w:t xml:space="preserve">non-library-based </w:t>
      </w:r>
      <w:r w:rsidR="00564592" w:rsidRPr="00FA1940">
        <w:rPr>
          <w:lang w:val="en-US"/>
        </w:rPr>
        <w:t xml:space="preserve">material </w:t>
      </w:r>
      <w:r w:rsidRPr="00FA1940">
        <w:rPr>
          <w:lang w:val="en-US"/>
        </w:rPr>
        <w:t>is, though, uncurated, not always permanently available or legal, and</w:t>
      </w:r>
      <w:r w:rsidR="004C2237" w:rsidRPr="00FA1940">
        <w:rPr>
          <w:lang w:val="en-US"/>
        </w:rPr>
        <w:t xml:space="preserve"> also</w:t>
      </w:r>
      <w:r w:rsidR="006D01CA" w:rsidRPr="00FA1940">
        <w:rPr>
          <w:lang w:val="en-US"/>
        </w:rPr>
        <w:t xml:space="preserve"> </w:t>
      </w:r>
      <w:r w:rsidRPr="00FA1940">
        <w:rPr>
          <w:lang w:val="en-US"/>
        </w:rPr>
        <w:t>very variable in quality</w:t>
      </w:r>
      <w:r w:rsidR="004C2237" w:rsidRPr="00FA1940">
        <w:rPr>
          <w:lang w:val="en-US"/>
        </w:rPr>
        <w:t>, however useful, engaging or inspiring it might otherwise be</w:t>
      </w:r>
      <w:r w:rsidRPr="00FA1940">
        <w:rPr>
          <w:lang w:val="en-US"/>
        </w:rPr>
        <w:t>. Though not open source, websites and online offerings like th</w:t>
      </w:r>
      <w:r w:rsidR="00F667E8" w:rsidRPr="00FA1940">
        <w:rPr>
          <w:lang w:val="en-US"/>
        </w:rPr>
        <w:t>ose</w:t>
      </w:r>
      <w:r w:rsidRPr="00FA1940">
        <w:rPr>
          <w:lang w:val="en-US"/>
        </w:rPr>
        <w:t xml:space="preserve"> of</w:t>
      </w:r>
      <w:r w:rsidR="000101B7" w:rsidRPr="00FA1940">
        <w:rPr>
          <w:lang w:val="en-US"/>
        </w:rPr>
        <w:t xml:space="preserve"> </w:t>
      </w:r>
      <w:r w:rsidR="00237B09" w:rsidRPr="00FA1940">
        <w:rPr>
          <w:lang w:val="en-US"/>
        </w:rPr>
        <w:t>Alexander</w:t>
      </w:r>
      <w:r w:rsidRPr="00FA1940">
        <w:rPr>
          <w:lang w:val="en-US"/>
        </w:rPr>
        <w:t xml:space="preserve"> Street,</w:t>
      </w:r>
      <w:r w:rsidR="00B00B5C" w:rsidRPr="00FA1940">
        <w:rPr>
          <w:lang w:val="en-US"/>
        </w:rPr>
        <w:t xml:space="preserve"> Arts Archives, </w:t>
      </w:r>
      <w:r w:rsidRPr="00FA1940">
        <w:rPr>
          <w:lang w:val="en-US"/>
        </w:rPr>
        <w:t>Digital Theatre+</w:t>
      </w:r>
      <w:r w:rsidR="00B00B5C" w:rsidRPr="00FA1940">
        <w:rPr>
          <w:lang w:val="en-US"/>
        </w:rPr>
        <w:t>,</w:t>
      </w:r>
      <w:r w:rsidRPr="00FA1940">
        <w:rPr>
          <w:lang w:val="en-US"/>
        </w:rPr>
        <w:t xml:space="preserve"> </w:t>
      </w:r>
      <w:r w:rsidR="00B00B5C" w:rsidRPr="00FA1940">
        <w:rPr>
          <w:lang w:val="en-US"/>
        </w:rPr>
        <w:t xml:space="preserve">Drama Online, </w:t>
      </w:r>
      <w:r w:rsidRPr="00FA1940">
        <w:rPr>
          <w:lang w:val="en-US"/>
        </w:rPr>
        <w:t xml:space="preserve">and the Routledge Performance Archive </w:t>
      </w:r>
      <w:r w:rsidR="00F667E8" w:rsidRPr="00FA1940">
        <w:rPr>
          <w:lang w:val="en-US"/>
        </w:rPr>
        <w:t xml:space="preserve">(RPA) </w:t>
      </w:r>
      <w:r w:rsidRPr="00FA1940">
        <w:rPr>
          <w:lang w:val="en-US"/>
        </w:rPr>
        <w:t>h</w:t>
      </w:r>
      <w:r w:rsidR="006D01CA" w:rsidRPr="00FA1940">
        <w:rPr>
          <w:lang w:val="en-US"/>
        </w:rPr>
        <w:t>ave been pioneering</w:t>
      </w:r>
      <w:r w:rsidR="009B2175" w:rsidRPr="00FA1940">
        <w:rPr>
          <w:lang w:val="en-US"/>
        </w:rPr>
        <w:t xml:space="preserve"> </w:t>
      </w:r>
      <w:r w:rsidR="00397A32" w:rsidRPr="00FA1940">
        <w:rPr>
          <w:lang w:val="en-US"/>
        </w:rPr>
        <w:t xml:space="preserve">in attempting </w:t>
      </w:r>
      <w:r w:rsidR="009B2175" w:rsidRPr="00FA1940">
        <w:rPr>
          <w:lang w:val="en-US"/>
        </w:rPr>
        <w:t xml:space="preserve">to counteract </w:t>
      </w:r>
      <w:r w:rsidR="00397A32" w:rsidRPr="00FA1940">
        <w:rPr>
          <w:lang w:val="en-US"/>
        </w:rPr>
        <w:t>this</w:t>
      </w:r>
      <w:r w:rsidR="009B2175" w:rsidRPr="00FA1940">
        <w:rPr>
          <w:lang w:val="en-US"/>
        </w:rPr>
        <w:t xml:space="preserve"> dispersal</w:t>
      </w:r>
      <w:r w:rsidRPr="00FA1940">
        <w:rPr>
          <w:lang w:val="en-US"/>
        </w:rPr>
        <w:t>.</w:t>
      </w:r>
      <w:r w:rsidRPr="00FA1940">
        <w:rPr>
          <w:rStyle w:val="EndnoteReference"/>
          <w:lang w:val="en-US"/>
        </w:rPr>
        <w:endnoteReference w:id="15"/>
      </w:r>
      <w:r w:rsidRPr="00FA1940">
        <w:rPr>
          <w:lang w:val="en-US"/>
        </w:rPr>
        <w:t xml:space="preserve"> </w:t>
      </w:r>
      <w:r w:rsidR="001C53C6" w:rsidRPr="00FA1940">
        <w:rPr>
          <w:lang w:val="en-US"/>
        </w:rPr>
        <w:t xml:space="preserve">With the exception of Arts Archives, </w:t>
      </w:r>
      <w:r w:rsidR="009B2175" w:rsidRPr="00FA1940">
        <w:rPr>
          <w:lang w:val="en-US"/>
        </w:rPr>
        <w:t xml:space="preserve">all </w:t>
      </w:r>
      <w:r w:rsidRPr="00FA1940">
        <w:rPr>
          <w:lang w:val="en-US"/>
        </w:rPr>
        <w:t>are predicated on a commercial model and</w:t>
      </w:r>
      <w:r w:rsidR="00B00B5C" w:rsidRPr="00FA1940">
        <w:rPr>
          <w:lang w:val="en-US"/>
        </w:rPr>
        <w:t xml:space="preserve"> most</w:t>
      </w:r>
      <w:r w:rsidRPr="00FA1940">
        <w:rPr>
          <w:lang w:val="en-US"/>
        </w:rPr>
        <w:t xml:space="preserve">, at the time of writing, </w:t>
      </w:r>
      <w:r w:rsidR="003E4521" w:rsidRPr="00FA1940">
        <w:rPr>
          <w:lang w:val="en-US"/>
        </w:rPr>
        <w:lastRenderedPageBreak/>
        <w:t xml:space="preserve">depend on </w:t>
      </w:r>
      <w:r w:rsidRPr="00FA1940">
        <w:rPr>
          <w:lang w:val="en-US"/>
        </w:rPr>
        <w:t>institutional rath</w:t>
      </w:r>
      <w:r w:rsidR="00B00B5C" w:rsidRPr="00FA1940">
        <w:rPr>
          <w:lang w:val="en-US"/>
        </w:rPr>
        <w:t>er than individual subscription</w:t>
      </w:r>
      <w:r w:rsidRPr="00FA1940">
        <w:rPr>
          <w:lang w:val="en-US"/>
        </w:rPr>
        <w:t xml:space="preserve">. </w:t>
      </w:r>
      <w:r w:rsidR="00B00B5C" w:rsidRPr="00FA1940">
        <w:rPr>
          <w:lang w:val="en-US"/>
        </w:rPr>
        <w:t>Somewhat ironically, t</w:t>
      </w:r>
      <w:r w:rsidRPr="00FA1940">
        <w:rPr>
          <w:lang w:val="en-US"/>
        </w:rPr>
        <w:t xml:space="preserve">heir viewership is </w:t>
      </w:r>
      <w:r w:rsidR="00B00B5C" w:rsidRPr="00FA1940">
        <w:rPr>
          <w:lang w:val="en-US"/>
        </w:rPr>
        <w:t xml:space="preserve">therefore </w:t>
      </w:r>
      <w:r w:rsidRPr="00FA1940">
        <w:rPr>
          <w:lang w:val="en-US"/>
        </w:rPr>
        <w:t xml:space="preserve">unlikely to include </w:t>
      </w:r>
      <w:r w:rsidR="005D181F" w:rsidRPr="00FA1940">
        <w:rPr>
          <w:lang w:val="en-US"/>
        </w:rPr>
        <w:t xml:space="preserve">the </w:t>
      </w:r>
      <w:r w:rsidR="00B00B5C" w:rsidRPr="00FA1940">
        <w:rPr>
          <w:lang w:val="en-US"/>
        </w:rPr>
        <w:t>professional groups and artists</w:t>
      </w:r>
      <w:r w:rsidRPr="00FA1940">
        <w:rPr>
          <w:lang w:val="en-US"/>
        </w:rPr>
        <w:t xml:space="preserve"> who</w:t>
      </w:r>
      <w:r w:rsidR="00B00B5C" w:rsidRPr="00FA1940">
        <w:rPr>
          <w:lang w:val="en-US"/>
        </w:rPr>
        <w:t xml:space="preserve"> </w:t>
      </w:r>
      <w:r w:rsidRPr="00FA1940">
        <w:rPr>
          <w:lang w:val="en-US"/>
        </w:rPr>
        <w:t xml:space="preserve">provide much of their material. </w:t>
      </w:r>
      <w:r w:rsidR="009B2175" w:rsidRPr="00FA1940">
        <w:rPr>
          <w:lang w:val="en-US"/>
        </w:rPr>
        <w:t xml:space="preserve">But they are at least trying to order what often appears </w:t>
      </w:r>
      <w:r w:rsidR="0024078C" w:rsidRPr="00FA1940">
        <w:rPr>
          <w:lang w:val="en-US"/>
        </w:rPr>
        <w:t>to be</w:t>
      </w:r>
      <w:r w:rsidR="009B2175" w:rsidRPr="00FA1940">
        <w:rPr>
          <w:lang w:val="en-US"/>
        </w:rPr>
        <w:t xml:space="preserve"> the chaos of the internet.</w:t>
      </w:r>
    </w:p>
    <w:p w14:paraId="31FBE2E1" w14:textId="6208DFC9" w:rsidR="009657DB" w:rsidRPr="00FA1940" w:rsidRDefault="00564592" w:rsidP="00333D9E">
      <w:pPr>
        <w:spacing w:line="480" w:lineRule="auto"/>
        <w:ind w:firstLine="720"/>
        <w:jc w:val="both"/>
      </w:pPr>
      <w:r w:rsidRPr="00FA1940">
        <w:rPr>
          <w:lang w:val="en-US"/>
        </w:rPr>
        <w:t>Un</w:t>
      </w:r>
      <w:r w:rsidR="00D12070" w:rsidRPr="00FA1940">
        <w:rPr>
          <w:lang w:val="en-US"/>
        </w:rPr>
        <w:t xml:space="preserve">surprisingly then, the nature of the canon is more and more contested, if </w:t>
      </w:r>
      <w:r w:rsidR="008B610A" w:rsidRPr="00FA1940">
        <w:rPr>
          <w:lang w:val="en-US"/>
        </w:rPr>
        <w:t xml:space="preserve">even </w:t>
      </w:r>
      <w:r w:rsidR="006D01CA" w:rsidRPr="00FA1940">
        <w:rPr>
          <w:lang w:val="en-US"/>
        </w:rPr>
        <w:t xml:space="preserve">the </w:t>
      </w:r>
      <w:r w:rsidR="00D12070" w:rsidRPr="00FA1940">
        <w:rPr>
          <w:lang w:val="en-US"/>
        </w:rPr>
        <w:t xml:space="preserve">very idea </w:t>
      </w:r>
      <w:r w:rsidR="006D01CA" w:rsidRPr="00FA1940">
        <w:rPr>
          <w:lang w:val="en-US"/>
        </w:rPr>
        <w:t xml:space="preserve">of a canon </w:t>
      </w:r>
      <w:r w:rsidR="00D12070" w:rsidRPr="00FA1940">
        <w:rPr>
          <w:lang w:val="en-US"/>
        </w:rPr>
        <w:t>has any standing</w:t>
      </w:r>
      <w:r w:rsidR="008B610A" w:rsidRPr="00FA1940">
        <w:rPr>
          <w:lang w:val="en-US"/>
        </w:rPr>
        <w:t xml:space="preserve"> at all today</w:t>
      </w:r>
      <w:r w:rsidR="00D12070" w:rsidRPr="00FA1940">
        <w:rPr>
          <w:lang w:val="en-US"/>
        </w:rPr>
        <w:t xml:space="preserve">. </w:t>
      </w:r>
      <w:r w:rsidR="006D01CA" w:rsidRPr="00FA1940">
        <w:rPr>
          <w:lang w:val="en-US"/>
        </w:rPr>
        <w:t xml:space="preserve">This returns us again to the democratizing potential of the internet. </w:t>
      </w:r>
      <w:r w:rsidR="00B00B5C" w:rsidRPr="00FA1940">
        <w:rPr>
          <w:lang w:val="en-US"/>
        </w:rPr>
        <w:t>Taking extracts and clips into the studio on phones and tablets to practise, imitate and even embody, s</w:t>
      </w:r>
      <w:r w:rsidR="00D12070" w:rsidRPr="00FA1940">
        <w:rPr>
          <w:lang w:val="en-US"/>
        </w:rPr>
        <w:t>tudents</w:t>
      </w:r>
      <w:r w:rsidR="006D01CA" w:rsidRPr="00FA1940">
        <w:rPr>
          <w:lang w:val="en-US"/>
        </w:rPr>
        <w:t xml:space="preserve"> can self-educate, </w:t>
      </w:r>
      <w:r w:rsidR="00B00B5C" w:rsidRPr="00FA1940">
        <w:rPr>
          <w:lang w:val="en-US"/>
        </w:rPr>
        <w:t>perhaps even self-train</w:t>
      </w:r>
      <w:r w:rsidR="00305E9B" w:rsidRPr="00FA1940">
        <w:rPr>
          <w:lang w:val="en-US"/>
        </w:rPr>
        <w:t>, the auto-didacticism that Camilleri</w:t>
      </w:r>
      <w:r w:rsidR="001C53C6" w:rsidRPr="00FA1940">
        <w:rPr>
          <w:lang w:val="en-US"/>
        </w:rPr>
        <w:t xml:space="preserve">’s </w:t>
      </w:r>
      <w:r w:rsidR="00397A32" w:rsidRPr="00FA1940">
        <w:rPr>
          <w:lang w:val="en-US"/>
        </w:rPr>
        <w:t xml:space="preserve">2015 </w:t>
      </w:r>
      <w:r w:rsidR="001C53C6" w:rsidRPr="00FA1940">
        <w:rPr>
          <w:lang w:val="en-US"/>
        </w:rPr>
        <w:t>article</w:t>
      </w:r>
      <w:r w:rsidR="00305E9B" w:rsidRPr="00FA1940">
        <w:rPr>
          <w:lang w:val="en-US"/>
        </w:rPr>
        <w:t xml:space="preserve"> describes so positively</w:t>
      </w:r>
      <w:r w:rsidR="008B610A" w:rsidRPr="00FA1940">
        <w:rPr>
          <w:lang w:val="en-US"/>
        </w:rPr>
        <w:t xml:space="preserve">. This is </w:t>
      </w:r>
      <w:r w:rsidR="00D12070" w:rsidRPr="00FA1940">
        <w:rPr>
          <w:lang w:val="en-US"/>
        </w:rPr>
        <w:t>a problematic notion</w:t>
      </w:r>
      <w:r w:rsidR="008B610A" w:rsidRPr="00FA1940">
        <w:rPr>
          <w:lang w:val="en-US"/>
        </w:rPr>
        <w:t xml:space="preserve">, but </w:t>
      </w:r>
      <w:r w:rsidR="00D12070" w:rsidRPr="00FA1940">
        <w:rPr>
          <w:lang w:val="en-US"/>
        </w:rPr>
        <w:t xml:space="preserve">one that we </w:t>
      </w:r>
      <w:r w:rsidR="00B00B5C" w:rsidRPr="00FA1940">
        <w:rPr>
          <w:lang w:val="en-US"/>
        </w:rPr>
        <w:t xml:space="preserve">increasingly need to </w:t>
      </w:r>
      <w:r w:rsidR="009B2175" w:rsidRPr="00FA1940">
        <w:rPr>
          <w:lang w:val="en-US"/>
        </w:rPr>
        <w:t>face into</w:t>
      </w:r>
      <w:r w:rsidR="00D12070" w:rsidRPr="00FA1940">
        <w:rPr>
          <w:lang w:val="en-US"/>
        </w:rPr>
        <w:t xml:space="preserve">. </w:t>
      </w:r>
      <w:r w:rsidR="006D01CA" w:rsidRPr="00FA1940">
        <w:rPr>
          <w:lang w:val="en-US"/>
        </w:rPr>
        <w:t>W</w:t>
      </w:r>
      <w:r w:rsidR="00D12070" w:rsidRPr="00FA1940">
        <w:rPr>
          <w:lang w:val="en-US"/>
        </w:rPr>
        <w:t>hat might training become in such disembodied and virtual terms, where live practice is supported and enhanced by digital media of all kinds and qualities</w:t>
      </w:r>
      <w:r w:rsidR="006D01CA" w:rsidRPr="00FA1940">
        <w:rPr>
          <w:lang w:val="en-US"/>
        </w:rPr>
        <w:t xml:space="preserve"> and</w:t>
      </w:r>
      <w:r w:rsidR="00B00B5C" w:rsidRPr="00FA1940">
        <w:rPr>
          <w:lang w:val="en-US"/>
        </w:rPr>
        <w:t>,</w:t>
      </w:r>
      <w:r w:rsidR="006D01CA" w:rsidRPr="00FA1940">
        <w:rPr>
          <w:lang w:val="en-US"/>
        </w:rPr>
        <w:t xml:space="preserve"> perhaps further down the line</w:t>
      </w:r>
      <w:r w:rsidR="002B3335" w:rsidRPr="00FA1940">
        <w:rPr>
          <w:lang w:val="en-US"/>
        </w:rPr>
        <w:t>,</w:t>
      </w:r>
      <w:r w:rsidR="006D01CA" w:rsidRPr="00FA1940">
        <w:rPr>
          <w:lang w:val="en-US"/>
        </w:rPr>
        <w:t xml:space="preserve"> even </w:t>
      </w:r>
      <w:r w:rsidR="002B3335" w:rsidRPr="00FA1940">
        <w:rPr>
          <w:lang w:val="en-US"/>
        </w:rPr>
        <w:t xml:space="preserve">begins to </w:t>
      </w:r>
      <w:r w:rsidR="006D01CA" w:rsidRPr="00FA1940">
        <w:rPr>
          <w:lang w:val="en-US"/>
        </w:rPr>
        <w:t>replace it</w:t>
      </w:r>
      <w:r w:rsidR="00D12070" w:rsidRPr="00FA1940">
        <w:rPr>
          <w:lang w:val="en-US"/>
        </w:rPr>
        <w:t>?</w:t>
      </w:r>
      <w:r w:rsidRPr="00FA1940">
        <w:rPr>
          <w:color w:val="222222"/>
          <w:shd w:val="clear" w:color="auto" w:fill="FFFFFF"/>
        </w:rPr>
        <w:t xml:space="preserve"> </w:t>
      </w:r>
      <w:r w:rsidR="00B00B5C" w:rsidRPr="00FA1940">
        <w:t>T</w:t>
      </w:r>
      <w:r w:rsidRPr="00FA1940">
        <w:t xml:space="preserve">otal online delivery of actor training </w:t>
      </w:r>
      <w:r w:rsidR="00B00B5C" w:rsidRPr="00FA1940">
        <w:t xml:space="preserve">might be </w:t>
      </w:r>
      <w:r w:rsidR="00DC5030" w:rsidRPr="00FA1940">
        <w:t>inconceiv</w:t>
      </w:r>
      <w:r w:rsidR="00B00B5C" w:rsidRPr="00FA1940">
        <w:t>abl</w:t>
      </w:r>
      <w:r w:rsidR="00517BE5" w:rsidRPr="00FA1940">
        <w:t>e</w:t>
      </w:r>
      <w:r w:rsidR="00B00B5C" w:rsidRPr="00FA1940">
        <w:t>,</w:t>
      </w:r>
      <w:r w:rsidRPr="00FA1940">
        <w:t xml:space="preserve"> but </w:t>
      </w:r>
      <w:r w:rsidR="00517BE5" w:rsidRPr="00FA1940">
        <w:t xml:space="preserve">with </w:t>
      </w:r>
      <w:r w:rsidRPr="00FA1940">
        <w:t xml:space="preserve">the </w:t>
      </w:r>
      <w:r w:rsidR="00B00B5C" w:rsidRPr="00FA1940">
        <w:t xml:space="preserve">relentless </w:t>
      </w:r>
      <w:r w:rsidRPr="00FA1940">
        <w:t xml:space="preserve">marketisation of </w:t>
      </w:r>
      <w:r w:rsidR="00B00B5C" w:rsidRPr="00FA1940">
        <w:t>education</w:t>
      </w:r>
      <w:r w:rsidRPr="00FA1940">
        <w:t xml:space="preserve">, </w:t>
      </w:r>
      <w:r w:rsidR="00F667E8" w:rsidRPr="00FA1940">
        <w:t xml:space="preserve">the </w:t>
      </w:r>
      <w:r w:rsidR="007F05E9" w:rsidRPr="00FA1940">
        <w:t xml:space="preserve">need to offer flexible </w:t>
      </w:r>
      <w:r w:rsidR="00F667E8" w:rsidRPr="00FA1940">
        <w:t>learning</w:t>
      </w:r>
      <w:r w:rsidR="00305E9B" w:rsidRPr="00FA1940">
        <w:t>,</w:t>
      </w:r>
      <w:r w:rsidR="00F667E8" w:rsidRPr="00FA1940">
        <w:t xml:space="preserve"> and</w:t>
      </w:r>
      <w:r w:rsidR="007F05E9" w:rsidRPr="00FA1940">
        <w:t xml:space="preserve"> </w:t>
      </w:r>
      <w:r w:rsidRPr="00FA1940">
        <w:t xml:space="preserve">increasing </w:t>
      </w:r>
      <w:r w:rsidR="00397A32" w:rsidRPr="00FA1940">
        <w:t xml:space="preserve">costs </w:t>
      </w:r>
      <w:r w:rsidRPr="00FA1940">
        <w:t xml:space="preserve">for students and institutions alike, it </w:t>
      </w:r>
      <w:r w:rsidR="00517BE5" w:rsidRPr="00FA1940">
        <w:t>could be foisted on</w:t>
      </w:r>
      <w:r w:rsidR="00B00B5C" w:rsidRPr="00FA1940">
        <w:t xml:space="preserve"> us by eager</w:t>
      </w:r>
      <w:r w:rsidR="007F05E9" w:rsidRPr="00FA1940">
        <w:t xml:space="preserve"> cost-cutting</w:t>
      </w:r>
      <w:r w:rsidR="00B00B5C" w:rsidRPr="00FA1940">
        <w:t xml:space="preserve"> managers;</w:t>
      </w:r>
      <w:r w:rsidRPr="00FA1940">
        <w:t xml:space="preserve"> </w:t>
      </w:r>
      <w:r w:rsidR="00517BE5" w:rsidRPr="00FA1940">
        <w:t xml:space="preserve">especially if </w:t>
      </w:r>
      <w:r w:rsidRPr="00FA1940">
        <w:t xml:space="preserve">our current methods seem </w:t>
      </w:r>
      <w:r w:rsidR="008B610A" w:rsidRPr="00FA1940">
        <w:t xml:space="preserve">so </w:t>
      </w:r>
      <w:r w:rsidRPr="00FA1940">
        <w:t>o</w:t>
      </w:r>
      <w:r w:rsidR="00B00B5C" w:rsidRPr="00FA1940">
        <w:t xml:space="preserve">ut of kilter with social and educational trends, </w:t>
      </w:r>
      <w:r w:rsidRPr="00FA1940">
        <w:t xml:space="preserve">the profession and how </w:t>
      </w:r>
      <w:r w:rsidR="00397A32" w:rsidRPr="00FA1940">
        <w:t>performances are</w:t>
      </w:r>
      <w:r w:rsidRPr="00FA1940">
        <w:t xml:space="preserve"> </w:t>
      </w:r>
      <w:r w:rsidR="00397A32" w:rsidRPr="00FA1940">
        <w:t xml:space="preserve">actually </w:t>
      </w:r>
      <w:r w:rsidRPr="00FA1940">
        <w:t>made.</w:t>
      </w:r>
      <w:r w:rsidR="001C53C6" w:rsidRPr="00FA1940">
        <w:t xml:space="preserve"> Is</w:t>
      </w:r>
      <w:r w:rsidR="009B2175" w:rsidRPr="00FA1940">
        <w:t xml:space="preserve"> </w:t>
      </w:r>
      <w:r w:rsidR="001C53C6" w:rsidRPr="00FA1940">
        <w:t xml:space="preserve">it </w:t>
      </w:r>
      <w:r w:rsidR="009B2175" w:rsidRPr="00FA1940">
        <w:t xml:space="preserve">not </w:t>
      </w:r>
      <w:r w:rsidR="001C53C6" w:rsidRPr="00FA1940">
        <w:t>better</w:t>
      </w:r>
      <w:r w:rsidR="009B2175" w:rsidRPr="00FA1940">
        <w:t xml:space="preserve"> and more responsible</w:t>
      </w:r>
      <w:r w:rsidR="001C53C6" w:rsidRPr="00FA1940">
        <w:t xml:space="preserve"> to work out how to </w:t>
      </w:r>
      <w:r w:rsidR="00397A32" w:rsidRPr="00FA1940">
        <w:t>address such demands</w:t>
      </w:r>
      <w:r w:rsidR="001C53C6" w:rsidRPr="00FA1940">
        <w:t xml:space="preserve"> ourselves first?</w:t>
      </w:r>
    </w:p>
    <w:p w14:paraId="7F79C37A" w14:textId="275B296E" w:rsidR="00D12070" w:rsidRPr="00FA1940" w:rsidRDefault="00D12070" w:rsidP="00333D9E">
      <w:pPr>
        <w:spacing w:line="480" w:lineRule="auto"/>
        <w:jc w:val="both"/>
        <w:rPr>
          <w:lang w:val="en-US"/>
        </w:rPr>
      </w:pPr>
    </w:p>
    <w:p w14:paraId="7D4D096A" w14:textId="1F6A6256" w:rsidR="00D12070" w:rsidRPr="00FA1940" w:rsidRDefault="00E20A8C" w:rsidP="00333D9E">
      <w:pPr>
        <w:spacing w:line="480" w:lineRule="auto"/>
        <w:jc w:val="both"/>
        <w:rPr>
          <w:b/>
          <w:lang w:val="en-US"/>
        </w:rPr>
      </w:pPr>
      <w:r w:rsidRPr="00FA1940">
        <w:rPr>
          <w:b/>
          <w:lang w:val="en-US"/>
        </w:rPr>
        <w:t>Digital Publishing: thoughts on a revolution</w:t>
      </w:r>
    </w:p>
    <w:p w14:paraId="0F6F2F82" w14:textId="281DBDAF" w:rsidR="00850814" w:rsidRPr="00FA1940" w:rsidRDefault="008B610A" w:rsidP="00333D9E">
      <w:pPr>
        <w:spacing w:line="480" w:lineRule="auto"/>
        <w:jc w:val="both"/>
        <w:rPr>
          <w:lang w:val="en-US"/>
        </w:rPr>
      </w:pPr>
      <w:r w:rsidRPr="00FA1940">
        <w:rPr>
          <w:lang w:val="en-US"/>
        </w:rPr>
        <w:t xml:space="preserve">This </w:t>
      </w:r>
      <w:r w:rsidR="00564592" w:rsidRPr="00FA1940">
        <w:rPr>
          <w:lang w:val="en-US"/>
        </w:rPr>
        <w:t>evolution in</w:t>
      </w:r>
      <w:r w:rsidR="002B3335" w:rsidRPr="00FA1940">
        <w:rPr>
          <w:lang w:val="en-US"/>
        </w:rPr>
        <w:t xml:space="preserve"> pedagogic methods </w:t>
      </w:r>
      <w:r w:rsidRPr="00FA1940">
        <w:rPr>
          <w:lang w:val="en-US"/>
        </w:rPr>
        <w:t xml:space="preserve">which I have just characterized </w:t>
      </w:r>
      <w:r w:rsidR="002B3335" w:rsidRPr="00FA1940">
        <w:rPr>
          <w:lang w:val="en-US"/>
        </w:rPr>
        <w:t>ha</w:t>
      </w:r>
      <w:r w:rsidR="00517BE5" w:rsidRPr="00FA1940">
        <w:rPr>
          <w:lang w:val="en-US"/>
        </w:rPr>
        <w:t>s</w:t>
      </w:r>
      <w:r w:rsidR="002B3335" w:rsidRPr="00FA1940">
        <w:rPr>
          <w:lang w:val="en-US"/>
        </w:rPr>
        <w:t xml:space="preserve"> </w:t>
      </w:r>
      <w:r w:rsidR="00B00B5C" w:rsidRPr="00FA1940">
        <w:rPr>
          <w:lang w:val="en-US"/>
        </w:rPr>
        <w:t>gone hand in hand with</w:t>
      </w:r>
      <w:r w:rsidR="002B3335" w:rsidRPr="00FA1940">
        <w:rPr>
          <w:lang w:val="en-US"/>
        </w:rPr>
        <w:t xml:space="preserve"> radical changes in academic publishing, of which ebooks are just the tip of a large iceberg.</w:t>
      </w:r>
      <w:r w:rsidR="00072D58" w:rsidRPr="00FA1940">
        <w:rPr>
          <w:lang w:val="en-US"/>
        </w:rPr>
        <w:t xml:space="preserve"> </w:t>
      </w:r>
      <w:r w:rsidR="00305E9B" w:rsidRPr="00FA1940">
        <w:rPr>
          <w:lang w:val="en-US"/>
        </w:rPr>
        <w:t>P</w:t>
      </w:r>
      <w:r w:rsidR="00072D58" w:rsidRPr="00FA1940">
        <w:rPr>
          <w:lang w:val="en-US"/>
        </w:rPr>
        <w:t xml:space="preserve">edagogy has evolved </w:t>
      </w:r>
      <w:r w:rsidR="00305E9B" w:rsidRPr="00FA1940">
        <w:rPr>
          <w:lang w:val="en-US"/>
        </w:rPr>
        <w:t xml:space="preserve">but </w:t>
      </w:r>
      <w:r w:rsidR="00072D58" w:rsidRPr="00FA1940">
        <w:rPr>
          <w:lang w:val="en-US"/>
        </w:rPr>
        <w:t xml:space="preserve">publishing </w:t>
      </w:r>
      <w:r w:rsidR="00305E9B" w:rsidRPr="00FA1940">
        <w:rPr>
          <w:lang w:val="en-US"/>
        </w:rPr>
        <w:t>seems to have</w:t>
      </w:r>
      <w:r w:rsidR="00072D58" w:rsidRPr="00FA1940">
        <w:rPr>
          <w:lang w:val="en-US"/>
        </w:rPr>
        <w:t xml:space="preserve"> undergone a </w:t>
      </w:r>
      <w:r w:rsidR="00305E9B" w:rsidRPr="00FA1940">
        <w:rPr>
          <w:lang w:val="en-US"/>
        </w:rPr>
        <w:t xml:space="preserve">more </w:t>
      </w:r>
      <w:r w:rsidR="00D42455" w:rsidRPr="00FA1940">
        <w:rPr>
          <w:lang w:val="en-US"/>
        </w:rPr>
        <w:t xml:space="preserve">seismic </w:t>
      </w:r>
      <w:r w:rsidR="00072D58" w:rsidRPr="00FA1940">
        <w:rPr>
          <w:lang w:val="en-US"/>
        </w:rPr>
        <w:t>revolution.</w:t>
      </w:r>
      <w:r w:rsidR="002B3335" w:rsidRPr="00FA1940">
        <w:rPr>
          <w:lang w:val="en-US"/>
        </w:rPr>
        <w:t xml:space="preserve"> </w:t>
      </w:r>
      <w:r w:rsidRPr="00FA1940">
        <w:rPr>
          <w:lang w:val="en-US"/>
        </w:rPr>
        <w:t xml:space="preserve">To help illustrate one aspect of this, </w:t>
      </w:r>
      <w:r w:rsidR="00072D58" w:rsidRPr="00FA1940">
        <w:rPr>
          <w:lang w:val="en-US"/>
        </w:rPr>
        <w:t xml:space="preserve">I will use my </w:t>
      </w:r>
      <w:r w:rsidR="00D12070" w:rsidRPr="00FA1940">
        <w:rPr>
          <w:lang w:val="en-US"/>
        </w:rPr>
        <w:t>own publication</w:t>
      </w:r>
      <w:r w:rsidR="00B00B5C" w:rsidRPr="00FA1940">
        <w:rPr>
          <w:lang w:val="en-US"/>
        </w:rPr>
        <w:t xml:space="preserve"> </w:t>
      </w:r>
      <w:r w:rsidR="00B00B5C" w:rsidRPr="00FA1940">
        <w:rPr>
          <w:lang w:val="en-US"/>
        </w:rPr>
        <w:lastRenderedPageBreak/>
        <w:t xml:space="preserve">history </w:t>
      </w:r>
      <w:r w:rsidR="00D42455" w:rsidRPr="00FA1940">
        <w:rPr>
          <w:lang w:val="en-US"/>
        </w:rPr>
        <w:t>as an example</w:t>
      </w:r>
      <w:r w:rsidR="00230B96" w:rsidRPr="00FA1940">
        <w:rPr>
          <w:lang w:val="en-US"/>
        </w:rPr>
        <w:t>. From the beginning I</w:t>
      </w:r>
      <w:r w:rsidR="00D12070" w:rsidRPr="00FA1940">
        <w:rPr>
          <w:lang w:val="en-US"/>
        </w:rPr>
        <w:t xml:space="preserve"> incorporated images</w:t>
      </w:r>
      <w:r w:rsidR="00230B96" w:rsidRPr="00FA1940">
        <w:rPr>
          <w:lang w:val="en-US"/>
        </w:rPr>
        <w:t xml:space="preserve"> in my works</w:t>
      </w:r>
      <w:r w:rsidRPr="00FA1940">
        <w:rPr>
          <w:lang w:val="en-US"/>
        </w:rPr>
        <w:t>,</w:t>
      </w:r>
      <w:r w:rsidR="00D12070" w:rsidRPr="00FA1940">
        <w:rPr>
          <w:lang w:val="en-US"/>
        </w:rPr>
        <w:t xml:space="preserve"> and </w:t>
      </w:r>
      <w:r w:rsidR="00230B96" w:rsidRPr="00FA1940">
        <w:rPr>
          <w:lang w:val="en-US"/>
        </w:rPr>
        <w:t>was an early adopter of</w:t>
      </w:r>
      <w:r w:rsidR="00D12070" w:rsidRPr="00FA1940">
        <w:rPr>
          <w:lang w:val="en-US"/>
        </w:rPr>
        <w:t xml:space="preserve"> emerging digital platforms. </w:t>
      </w:r>
      <w:r w:rsidR="006D01CA" w:rsidRPr="00FA1940">
        <w:rPr>
          <w:lang w:val="en-US"/>
        </w:rPr>
        <w:t>S</w:t>
      </w:r>
      <w:r w:rsidR="00D12070" w:rsidRPr="00FA1940">
        <w:rPr>
          <w:lang w:val="en-US"/>
        </w:rPr>
        <w:t>tage designer Rae Smith</w:t>
      </w:r>
      <w:r w:rsidR="006D01CA" w:rsidRPr="00FA1940">
        <w:rPr>
          <w:lang w:val="en-US"/>
        </w:rPr>
        <w:t xml:space="preserve"> </w:t>
      </w:r>
      <w:r w:rsidRPr="00FA1940">
        <w:rPr>
          <w:lang w:val="en-US"/>
        </w:rPr>
        <w:t xml:space="preserve">drew some </w:t>
      </w:r>
      <w:r w:rsidR="00D12070" w:rsidRPr="00FA1940">
        <w:rPr>
          <w:lang w:val="en-US"/>
        </w:rPr>
        <w:t>pencil sketches of a 3-hour workshop I led based on Gardzienice Theatre Association’s training approach</w:t>
      </w:r>
      <w:r w:rsidR="006D01CA" w:rsidRPr="00FA1940">
        <w:rPr>
          <w:lang w:val="en-US"/>
        </w:rPr>
        <w:t xml:space="preserve"> which I </w:t>
      </w:r>
      <w:r w:rsidR="00B00B5C" w:rsidRPr="00FA1940">
        <w:rPr>
          <w:lang w:val="en-US"/>
        </w:rPr>
        <w:t>included in my</w:t>
      </w:r>
      <w:r w:rsidR="00D12070" w:rsidRPr="00FA1940">
        <w:rPr>
          <w:lang w:val="en-US"/>
        </w:rPr>
        <w:t xml:space="preserve"> book on the company.</w:t>
      </w:r>
      <w:r w:rsidR="00D12070" w:rsidRPr="00FA1940">
        <w:rPr>
          <w:rStyle w:val="EndnoteReference"/>
          <w:lang w:val="en-US"/>
        </w:rPr>
        <w:endnoteReference w:id="16"/>
      </w:r>
      <w:r w:rsidR="00DC5030" w:rsidRPr="00FA1940">
        <w:rPr>
          <w:lang w:val="en-US"/>
        </w:rPr>
        <w:t xml:space="preserve"> </w:t>
      </w:r>
      <w:r w:rsidR="009B2175" w:rsidRPr="00FA1940">
        <w:rPr>
          <w:lang w:val="en-US"/>
        </w:rPr>
        <w:t xml:space="preserve">I </w:t>
      </w:r>
      <w:r w:rsidR="005A6E0E" w:rsidRPr="00FA1940">
        <w:rPr>
          <w:lang w:val="en-US"/>
        </w:rPr>
        <w:t xml:space="preserve">then </w:t>
      </w:r>
      <w:r w:rsidR="009B2175" w:rsidRPr="00FA1940">
        <w:rPr>
          <w:lang w:val="en-US"/>
        </w:rPr>
        <w:t xml:space="preserve">collaborated with </w:t>
      </w:r>
      <w:r w:rsidR="00D12070" w:rsidRPr="00FA1940">
        <w:rPr>
          <w:lang w:val="en-US"/>
        </w:rPr>
        <w:t xml:space="preserve">Peter Hulton of Arts Archives </w:t>
      </w:r>
      <w:r w:rsidR="006D01CA" w:rsidRPr="00FA1940">
        <w:rPr>
          <w:lang w:val="en-US"/>
        </w:rPr>
        <w:t xml:space="preserve">on </w:t>
      </w:r>
      <w:r w:rsidR="00A93D00" w:rsidRPr="00FA1940">
        <w:rPr>
          <w:lang w:val="en-US"/>
        </w:rPr>
        <w:t>a CDROM</w:t>
      </w:r>
      <w:r w:rsidR="00D12070" w:rsidRPr="00FA1940">
        <w:rPr>
          <w:lang w:val="en-US"/>
        </w:rPr>
        <w:t xml:space="preserve"> </w:t>
      </w:r>
      <w:r w:rsidR="009B2175" w:rsidRPr="00FA1940">
        <w:rPr>
          <w:lang w:val="en-US"/>
        </w:rPr>
        <w:t xml:space="preserve">about </w:t>
      </w:r>
      <w:r w:rsidR="00D12070" w:rsidRPr="00FA1940">
        <w:rPr>
          <w:lang w:val="en-US"/>
        </w:rPr>
        <w:t xml:space="preserve">Tadashi Suzuki’s training, the Suzuki </w:t>
      </w:r>
      <w:r w:rsidR="009B2175" w:rsidRPr="00FA1940">
        <w:rPr>
          <w:lang w:val="en-US"/>
        </w:rPr>
        <w:t>method,</w:t>
      </w:r>
      <w:r w:rsidR="00305E9B" w:rsidRPr="00FA1940">
        <w:rPr>
          <w:lang w:val="en-US"/>
        </w:rPr>
        <w:t xml:space="preserve"> in which t</w:t>
      </w:r>
      <w:r w:rsidR="006D01CA" w:rsidRPr="00FA1940">
        <w:rPr>
          <w:lang w:val="en-US"/>
        </w:rPr>
        <w:t>h</w:t>
      </w:r>
      <w:r w:rsidR="00D12070" w:rsidRPr="00FA1940">
        <w:rPr>
          <w:lang w:val="en-US"/>
        </w:rPr>
        <w:t xml:space="preserve">e viewer </w:t>
      </w:r>
      <w:r w:rsidR="006D01CA" w:rsidRPr="00FA1940">
        <w:rPr>
          <w:lang w:val="en-US"/>
        </w:rPr>
        <w:t xml:space="preserve">could opt to </w:t>
      </w:r>
      <w:r w:rsidR="00D12070" w:rsidRPr="00FA1940">
        <w:rPr>
          <w:lang w:val="en-US"/>
        </w:rPr>
        <w:t xml:space="preserve">hear </w:t>
      </w:r>
      <w:r w:rsidR="003E4521" w:rsidRPr="00FA1940">
        <w:rPr>
          <w:lang w:val="en-US"/>
        </w:rPr>
        <w:t xml:space="preserve">me </w:t>
      </w:r>
      <w:r w:rsidR="00397A32" w:rsidRPr="00FA1940">
        <w:rPr>
          <w:lang w:val="en-US"/>
        </w:rPr>
        <w:t>elaborat</w:t>
      </w:r>
      <w:r w:rsidR="009B2175" w:rsidRPr="00FA1940">
        <w:rPr>
          <w:lang w:val="en-US"/>
        </w:rPr>
        <w:t xml:space="preserve">ing </w:t>
      </w:r>
      <w:r w:rsidR="00D12070" w:rsidRPr="00FA1940">
        <w:rPr>
          <w:lang w:val="en-US"/>
        </w:rPr>
        <w:t>detail</w:t>
      </w:r>
      <w:r w:rsidR="00F667E8" w:rsidRPr="00FA1940">
        <w:rPr>
          <w:lang w:val="en-US"/>
        </w:rPr>
        <w:t>s</w:t>
      </w:r>
      <w:r w:rsidR="00D12070" w:rsidRPr="00FA1940">
        <w:rPr>
          <w:lang w:val="en-US"/>
        </w:rPr>
        <w:t xml:space="preserve"> </w:t>
      </w:r>
      <w:r w:rsidR="00850814" w:rsidRPr="00FA1940">
        <w:rPr>
          <w:lang w:val="en-US"/>
        </w:rPr>
        <w:t xml:space="preserve">at </w:t>
      </w:r>
      <w:r w:rsidR="00305E9B" w:rsidRPr="00FA1940">
        <w:rPr>
          <w:lang w:val="en-US"/>
        </w:rPr>
        <w:t xml:space="preserve">relevant </w:t>
      </w:r>
      <w:r w:rsidR="00850814" w:rsidRPr="00FA1940">
        <w:rPr>
          <w:lang w:val="en-US"/>
        </w:rPr>
        <w:t>moments</w:t>
      </w:r>
      <w:r w:rsidR="00B00B5C" w:rsidRPr="00FA1940">
        <w:rPr>
          <w:lang w:val="en-US"/>
        </w:rPr>
        <w:t xml:space="preserve"> o</w:t>
      </w:r>
      <w:r w:rsidR="006D01CA" w:rsidRPr="00FA1940">
        <w:rPr>
          <w:lang w:val="en-US"/>
        </w:rPr>
        <w:t xml:space="preserve">n the </w:t>
      </w:r>
      <w:r w:rsidR="007F05E9" w:rsidRPr="00FA1940">
        <w:rPr>
          <w:lang w:val="en-US"/>
        </w:rPr>
        <w:t>CDROM</w:t>
      </w:r>
      <w:r w:rsidR="006D01CA" w:rsidRPr="00FA1940">
        <w:rPr>
          <w:lang w:val="en-US"/>
        </w:rPr>
        <w:t>’s timeline</w:t>
      </w:r>
      <w:r w:rsidR="00850814" w:rsidRPr="00FA1940">
        <w:rPr>
          <w:lang w:val="en-US"/>
        </w:rPr>
        <w:t>.</w:t>
      </w:r>
      <w:r w:rsidR="00743B34" w:rsidRPr="00FA1940">
        <w:rPr>
          <w:lang w:val="en-US"/>
        </w:rPr>
        <w:t xml:space="preserve"> (Allain 2001)</w:t>
      </w:r>
      <w:r w:rsidR="00850814" w:rsidRPr="00FA1940">
        <w:rPr>
          <w:lang w:val="en-US"/>
        </w:rPr>
        <w:t xml:space="preserve"> In 2011</w:t>
      </w:r>
      <w:r w:rsidR="003E4521" w:rsidRPr="00FA1940">
        <w:rPr>
          <w:lang w:val="en-US"/>
        </w:rPr>
        <w:t>,</w:t>
      </w:r>
      <w:r w:rsidR="00D12070" w:rsidRPr="00FA1940">
        <w:rPr>
          <w:lang w:val="en-US"/>
        </w:rPr>
        <w:t xml:space="preserve"> </w:t>
      </w:r>
      <w:r w:rsidR="00F667E8" w:rsidRPr="00FA1940">
        <w:rPr>
          <w:lang w:val="en-US"/>
        </w:rPr>
        <w:t>Hulton and I</w:t>
      </w:r>
      <w:r w:rsidR="006D01CA" w:rsidRPr="00FA1940">
        <w:rPr>
          <w:lang w:val="en-US"/>
        </w:rPr>
        <w:t xml:space="preserve"> collaborated </w:t>
      </w:r>
      <w:r w:rsidR="009B2175" w:rsidRPr="00FA1940">
        <w:rPr>
          <w:lang w:val="en-US"/>
        </w:rPr>
        <w:t xml:space="preserve">again </w:t>
      </w:r>
      <w:r w:rsidR="006D01CA" w:rsidRPr="00FA1940">
        <w:rPr>
          <w:lang w:val="en-US"/>
        </w:rPr>
        <w:t xml:space="preserve">on </w:t>
      </w:r>
      <w:r w:rsidR="00D12070" w:rsidRPr="00FA1940">
        <w:rPr>
          <w:lang w:val="en-US"/>
        </w:rPr>
        <w:t xml:space="preserve">a DVD </w:t>
      </w:r>
      <w:r w:rsidR="006D01CA" w:rsidRPr="00FA1940">
        <w:rPr>
          <w:lang w:val="en-US"/>
        </w:rPr>
        <w:t xml:space="preserve">with booklet </w:t>
      </w:r>
      <w:r w:rsidR="00D12070" w:rsidRPr="00FA1940">
        <w:rPr>
          <w:lang w:val="en-US"/>
        </w:rPr>
        <w:t xml:space="preserve">of </w:t>
      </w:r>
      <w:r w:rsidR="00397A32" w:rsidRPr="00FA1940">
        <w:rPr>
          <w:lang w:val="en-US"/>
        </w:rPr>
        <w:t xml:space="preserve">and about </w:t>
      </w:r>
      <w:r w:rsidR="00D12070" w:rsidRPr="00FA1940">
        <w:rPr>
          <w:lang w:val="en-US"/>
        </w:rPr>
        <w:t xml:space="preserve">Russian teacher Andrei Droznin’s </w:t>
      </w:r>
      <w:r w:rsidR="006D01CA" w:rsidRPr="00FA1940">
        <w:rPr>
          <w:lang w:val="en-US"/>
        </w:rPr>
        <w:t>movement practice</w:t>
      </w:r>
      <w:r w:rsidR="00D12070" w:rsidRPr="00FA1940">
        <w:rPr>
          <w:lang w:val="en-US"/>
        </w:rPr>
        <w:t xml:space="preserve">. </w:t>
      </w:r>
      <w:r w:rsidR="006D01CA" w:rsidRPr="00FA1940">
        <w:rPr>
          <w:lang w:val="en-US"/>
        </w:rPr>
        <w:t>Even</w:t>
      </w:r>
      <w:r w:rsidR="00D12070" w:rsidRPr="00FA1940">
        <w:rPr>
          <w:lang w:val="en-US"/>
        </w:rPr>
        <w:t xml:space="preserve"> as </w:t>
      </w:r>
      <w:r w:rsidR="006D01CA" w:rsidRPr="00FA1940">
        <w:rPr>
          <w:lang w:val="en-US"/>
        </w:rPr>
        <w:t>this</w:t>
      </w:r>
      <w:r w:rsidR="00D12070" w:rsidRPr="00FA1940">
        <w:rPr>
          <w:lang w:val="en-US"/>
        </w:rPr>
        <w:t xml:space="preserve"> was published, it seemed </w:t>
      </w:r>
      <w:r w:rsidR="00A93D00" w:rsidRPr="00FA1940">
        <w:rPr>
          <w:lang w:val="en-US"/>
        </w:rPr>
        <w:t>absurd</w:t>
      </w:r>
      <w:r w:rsidR="00D12070" w:rsidRPr="00FA1940">
        <w:rPr>
          <w:lang w:val="en-US"/>
        </w:rPr>
        <w:t xml:space="preserve"> that this wasn’t dist</w:t>
      </w:r>
      <w:r w:rsidR="00A93D00" w:rsidRPr="00FA1940">
        <w:rPr>
          <w:lang w:val="en-US"/>
        </w:rPr>
        <w:t>ributed or streamed on the web instead</w:t>
      </w:r>
      <w:r w:rsidR="00D12070" w:rsidRPr="00FA1940">
        <w:rPr>
          <w:lang w:val="en-US"/>
        </w:rPr>
        <w:t xml:space="preserve">, as indeed the films now are on </w:t>
      </w:r>
      <w:r w:rsidR="00F667E8" w:rsidRPr="00FA1940">
        <w:rPr>
          <w:lang w:val="en-US"/>
        </w:rPr>
        <w:t>the RPA</w:t>
      </w:r>
      <w:r w:rsidR="00A93D00" w:rsidRPr="00FA1940">
        <w:rPr>
          <w:lang w:val="en-US"/>
        </w:rPr>
        <w:t>.</w:t>
      </w:r>
      <w:r w:rsidR="007F05E9" w:rsidRPr="00FA1940">
        <w:rPr>
          <w:rStyle w:val="EndnoteReference"/>
          <w:lang w:val="en-US"/>
        </w:rPr>
        <w:endnoteReference w:id="17"/>
      </w:r>
      <w:r w:rsidR="00A93D00" w:rsidRPr="00FA1940">
        <w:rPr>
          <w:lang w:val="en-US"/>
        </w:rPr>
        <w:t xml:space="preserve"> </w:t>
      </w:r>
      <w:r w:rsidR="00D12070" w:rsidRPr="00FA1940">
        <w:rPr>
          <w:lang w:val="en-US"/>
        </w:rPr>
        <w:t xml:space="preserve">My </w:t>
      </w:r>
      <w:r w:rsidR="003E4521" w:rsidRPr="00FA1940">
        <w:rPr>
          <w:lang w:val="en-US"/>
        </w:rPr>
        <w:t xml:space="preserve">2015 </w:t>
      </w:r>
      <w:r w:rsidR="00D12070" w:rsidRPr="00FA1940">
        <w:rPr>
          <w:lang w:val="en-US"/>
        </w:rPr>
        <w:t xml:space="preserve">book of Jerzy Grotowski’s actor Zbigniew Cynkutis’s approach to acting and directing included over 70 photographs, posters and illustrations, many of them </w:t>
      </w:r>
      <w:r w:rsidR="005A6E0E" w:rsidRPr="00FA1940">
        <w:rPr>
          <w:lang w:val="en-US"/>
        </w:rPr>
        <w:t xml:space="preserve">sketches </w:t>
      </w:r>
      <w:r w:rsidR="009663D2" w:rsidRPr="00FA1940">
        <w:rPr>
          <w:lang w:val="en-US"/>
        </w:rPr>
        <w:t xml:space="preserve">by Bill Ireland </w:t>
      </w:r>
      <w:r w:rsidR="00D12070" w:rsidRPr="00FA1940">
        <w:rPr>
          <w:lang w:val="en-US"/>
        </w:rPr>
        <w:t>of Cynkutis’s workshops from the 1970s, of which no film exists</w:t>
      </w:r>
      <w:r w:rsidR="009657DB" w:rsidRPr="00FA1940">
        <w:rPr>
          <w:lang w:val="en-US"/>
        </w:rPr>
        <w:t>. (Cynkutis 2015)</w:t>
      </w:r>
      <w:r w:rsidR="00397A32" w:rsidRPr="00FA1940">
        <w:rPr>
          <w:lang w:val="en-US"/>
        </w:rPr>
        <w:t xml:space="preserve"> </w:t>
      </w:r>
    </w:p>
    <w:p w14:paraId="377E356A" w14:textId="399EBBBA" w:rsidR="00D12070" w:rsidRPr="00FA1940" w:rsidRDefault="009B2175" w:rsidP="00333D9E">
      <w:pPr>
        <w:spacing w:line="480" w:lineRule="auto"/>
        <w:ind w:firstLine="720"/>
        <w:jc w:val="both"/>
        <w:rPr>
          <w:lang w:val="en-US"/>
        </w:rPr>
      </w:pPr>
      <w:r w:rsidRPr="00FA1940">
        <w:rPr>
          <w:lang w:val="en-US"/>
        </w:rPr>
        <w:t xml:space="preserve">With the Cynkutis </w:t>
      </w:r>
      <w:r w:rsidR="0024078C" w:rsidRPr="00FA1940">
        <w:rPr>
          <w:lang w:val="en-US"/>
        </w:rPr>
        <w:t>book</w:t>
      </w:r>
      <w:r w:rsidRPr="00FA1940">
        <w:rPr>
          <w:lang w:val="en-US"/>
        </w:rPr>
        <w:t xml:space="preserve">, things </w:t>
      </w:r>
      <w:r w:rsidR="009663D2" w:rsidRPr="00FA1940">
        <w:rPr>
          <w:lang w:val="en-US"/>
        </w:rPr>
        <w:t>had come full circle,</w:t>
      </w:r>
      <w:r w:rsidR="00D12070" w:rsidRPr="00FA1940">
        <w:rPr>
          <w:lang w:val="en-US"/>
        </w:rPr>
        <w:t xml:space="preserve"> a reminder that digital formats need not replace more traditional modes of publishing.  </w:t>
      </w:r>
      <w:r w:rsidR="00072D58" w:rsidRPr="00FA1940">
        <w:rPr>
          <w:lang w:val="en-US"/>
        </w:rPr>
        <w:t xml:space="preserve">Even if digitisation has led to a </w:t>
      </w:r>
      <w:r w:rsidR="00305E9B" w:rsidRPr="00FA1940">
        <w:rPr>
          <w:lang w:val="en-US"/>
        </w:rPr>
        <w:t xml:space="preserve">publishing </w:t>
      </w:r>
      <w:r w:rsidR="00072D58" w:rsidRPr="00FA1940">
        <w:rPr>
          <w:lang w:val="en-US"/>
        </w:rPr>
        <w:t xml:space="preserve">revolution in </w:t>
      </w:r>
      <w:r w:rsidR="00305E9B" w:rsidRPr="00FA1940">
        <w:rPr>
          <w:lang w:val="en-US"/>
        </w:rPr>
        <w:t>certain</w:t>
      </w:r>
      <w:r w:rsidR="00072D58" w:rsidRPr="00FA1940">
        <w:rPr>
          <w:lang w:val="en-US"/>
        </w:rPr>
        <w:t xml:space="preserve"> aspects of </w:t>
      </w:r>
      <w:r w:rsidR="00305E9B" w:rsidRPr="00FA1940">
        <w:rPr>
          <w:lang w:val="en-US"/>
        </w:rPr>
        <w:t>the making process and distribution especially</w:t>
      </w:r>
      <w:r w:rsidR="00072D58" w:rsidRPr="00FA1940">
        <w:rPr>
          <w:lang w:val="en-US"/>
        </w:rPr>
        <w:t xml:space="preserve">, the </w:t>
      </w:r>
      <w:r w:rsidR="00D12070" w:rsidRPr="00FA1940">
        <w:rPr>
          <w:lang w:val="en-US"/>
        </w:rPr>
        <w:t>direction of travel is not one way: a simple well</w:t>
      </w:r>
      <w:r w:rsidR="00305E9B" w:rsidRPr="00FA1940">
        <w:rPr>
          <w:lang w:val="en-US"/>
        </w:rPr>
        <w:t>-</w:t>
      </w:r>
      <w:r w:rsidR="00D12070" w:rsidRPr="00FA1940">
        <w:rPr>
          <w:lang w:val="en-US"/>
        </w:rPr>
        <w:t>executed line drawing</w:t>
      </w:r>
      <w:r w:rsidR="00305E9B" w:rsidRPr="00FA1940">
        <w:rPr>
          <w:lang w:val="en-US"/>
        </w:rPr>
        <w:t xml:space="preserve"> in a paper book</w:t>
      </w:r>
      <w:r w:rsidR="00D12070" w:rsidRPr="00FA1940">
        <w:rPr>
          <w:lang w:val="en-US"/>
        </w:rPr>
        <w:t xml:space="preserve">, as in </w:t>
      </w:r>
      <w:r w:rsidR="0024078C" w:rsidRPr="00FA1940">
        <w:rPr>
          <w:lang w:val="en-US"/>
        </w:rPr>
        <w:t xml:space="preserve">the Cynkutis or </w:t>
      </w:r>
      <w:r w:rsidR="00D12070" w:rsidRPr="00FA1940">
        <w:rPr>
          <w:lang w:val="en-US"/>
        </w:rPr>
        <w:t xml:space="preserve">Litz Pisk’s 1974 </w:t>
      </w:r>
      <w:r w:rsidR="00D12070" w:rsidRPr="00FA1940">
        <w:rPr>
          <w:i/>
          <w:lang w:val="en-US"/>
        </w:rPr>
        <w:t>Actor and his Body</w:t>
      </w:r>
      <w:r w:rsidR="00D12070" w:rsidRPr="00FA1940">
        <w:rPr>
          <w:lang w:val="en-US"/>
        </w:rPr>
        <w:t xml:space="preserve">, can capture volumes, suggesting movement, atmosphere, space and an epoch. </w:t>
      </w:r>
      <w:r w:rsidR="009663D2" w:rsidRPr="00FA1940">
        <w:rPr>
          <w:lang w:val="en-US"/>
        </w:rPr>
        <w:t xml:space="preserve">Bill Ireland’s drawings of Cynkutis’s training moved </w:t>
      </w:r>
      <w:r w:rsidR="00A93D00" w:rsidRPr="00FA1940">
        <w:rPr>
          <w:lang w:val="en-US"/>
        </w:rPr>
        <w:t xml:space="preserve">artfully </w:t>
      </w:r>
      <w:r w:rsidR="009663D2" w:rsidRPr="00FA1940">
        <w:rPr>
          <w:lang w:val="en-US"/>
        </w:rPr>
        <w:t xml:space="preserve">beyond literal representation to suggest weight, </w:t>
      </w:r>
      <w:r w:rsidR="007F05E9" w:rsidRPr="00FA1940">
        <w:rPr>
          <w:lang w:val="en-US"/>
        </w:rPr>
        <w:t>trajectory</w:t>
      </w:r>
      <w:r w:rsidR="009663D2" w:rsidRPr="00FA1940">
        <w:rPr>
          <w:lang w:val="en-US"/>
        </w:rPr>
        <w:t>, emphasis and what Cynkutis called ‘vectors’</w:t>
      </w:r>
      <w:r w:rsidR="0024078C" w:rsidRPr="00FA1940">
        <w:rPr>
          <w:lang w:val="en-US"/>
        </w:rPr>
        <w:t>, broadly meaning the direction of travel for the body or its specific parts</w:t>
      </w:r>
      <w:r w:rsidR="009663D2" w:rsidRPr="00FA1940">
        <w:rPr>
          <w:lang w:val="en-US"/>
        </w:rPr>
        <w:t>.</w:t>
      </w:r>
      <w:r w:rsidR="00D42455" w:rsidRPr="00FA1940">
        <w:rPr>
          <w:lang w:val="en-US"/>
        </w:rPr>
        <w:t xml:space="preserve"> </w:t>
      </w:r>
      <w:r w:rsidR="00FB3867" w:rsidRPr="00FA1940">
        <w:rPr>
          <w:lang w:val="en-US"/>
        </w:rPr>
        <w:t xml:space="preserve">Fig 2 </w:t>
      </w:r>
      <w:r w:rsidR="009663D2" w:rsidRPr="00FA1940">
        <w:rPr>
          <w:lang w:val="en-US"/>
        </w:rPr>
        <w:t>W</w:t>
      </w:r>
      <w:r w:rsidR="00D12070" w:rsidRPr="00FA1940">
        <w:rPr>
          <w:lang w:val="en-US"/>
        </w:rPr>
        <w:t xml:space="preserve">e </w:t>
      </w:r>
      <w:r w:rsidR="009663D2" w:rsidRPr="00FA1940">
        <w:rPr>
          <w:lang w:val="en-US"/>
        </w:rPr>
        <w:t xml:space="preserve">also </w:t>
      </w:r>
      <w:r w:rsidR="00D12070" w:rsidRPr="00FA1940">
        <w:rPr>
          <w:lang w:val="en-US"/>
        </w:rPr>
        <w:t>cannot create films where none existed</w:t>
      </w:r>
      <w:r w:rsidR="009663D2" w:rsidRPr="00FA1940">
        <w:rPr>
          <w:lang w:val="en-US"/>
        </w:rPr>
        <w:t xml:space="preserve"> as with Cynkutis</w:t>
      </w:r>
      <w:r w:rsidR="00D12070" w:rsidRPr="00FA1940">
        <w:rPr>
          <w:lang w:val="en-US"/>
        </w:rPr>
        <w:t>, although we can be creative with the past: photographic colourisation projects</w:t>
      </w:r>
      <w:r w:rsidR="00230B96" w:rsidRPr="00FA1940">
        <w:rPr>
          <w:lang w:val="en-US"/>
        </w:rPr>
        <w:t xml:space="preserve"> </w:t>
      </w:r>
      <w:r w:rsidR="00D12070" w:rsidRPr="00FA1940">
        <w:t xml:space="preserve">reveal how technology can be used in ways that fundamentally alter </w:t>
      </w:r>
      <w:r w:rsidR="00D12070" w:rsidRPr="00FA1940">
        <w:lastRenderedPageBreak/>
        <w:t>past documents, givin</w:t>
      </w:r>
      <w:r w:rsidR="00850814" w:rsidRPr="00FA1940">
        <w:t>g them an entirely new life a</w:t>
      </w:r>
      <w:r w:rsidR="00D12070" w:rsidRPr="00FA1940">
        <w:t xml:space="preserve">nd </w:t>
      </w:r>
      <w:r w:rsidR="00850814" w:rsidRPr="00FA1940">
        <w:t>quite another</w:t>
      </w:r>
      <w:r w:rsidR="00D12070" w:rsidRPr="00FA1940">
        <w:t xml:space="preserve"> sensibility.</w:t>
      </w:r>
      <w:r w:rsidR="009657DB" w:rsidRPr="00FA1940">
        <w:t xml:space="preserve"> (Carroll 2017)</w:t>
      </w:r>
      <w:r w:rsidR="00D12070" w:rsidRPr="00FA1940">
        <w:t xml:space="preserve"> </w:t>
      </w:r>
    </w:p>
    <w:p w14:paraId="343CC3ED" w14:textId="5C5969EF" w:rsidR="00E20A8C" w:rsidRPr="00FA1940" w:rsidRDefault="00230B96" w:rsidP="00333D9E">
      <w:pPr>
        <w:spacing w:line="480" w:lineRule="auto"/>
        <w:ind w:firstLine="720"/>
        <w:jc w:val="both"/>
        <w:rPr>
          <w:lang w:val="en-US"/>
        </w:rPr>
      </w:pPr>
      <w:r w:rsidRPr="00FA1940">
        <w:rPr>
          <w:lang w:val="en-US"/>
        </w:rPr>
        <w:t>It i</w:t>
      </w:r>
      <w:r w:rsidR="009663D2" w:rsidRPr="00FA1940">
        <w:rPr>
          <w:lang w:val="en-US"/>
        </w:rPr>
        <w:t xml:space="preserve">s </w:t>
      </w:r>
      <w:r w:rsidR="00A93D00" w:rsidRPr="00FA1940">
        <w:rPr>
          <w:lang w:val="en-US"/>
        </w:rPr>
        <w:t>important</w:t>
      </w:r>
      <w:r w:rsidR="009663D2" w:rsidRPr="00FA1940">
        <w:rPr>
          <w:lang w:val="en-US"/>
        </w:rPr>
        <w:t xml:space="preserve"> not to perpetuate</w:t>
      </w:r>
      <w:r w:rsidR="00D12070" w:rsidRPr="00FA1940">
        <w:rPr>
          <w:lang w:val="en-US"/>
        </w:rPr>
        <w:t xml:space="preserve"> a position that digital=new=good and analogue=old=bad</w:t>
      </w:r>
      <w:r w:rsidR="009663D2" w:rsidRPr="00FA1940">
        <w:rPr>
          <w:lang w:val="en-US"/>
        </w:rPr>
        <w:t>. Y</w:t>
      </w:r>
      <w:r w:rsidR="00D12070" w:rsidRPr="00FA1940">
        <w:rPr>
          <w:lang w:val="en-US"/>
        </w:rPr>
        <w:t xml:space="preserve">et several elements were elusive or non-existent in </w:t>
      </w:r>
      <w:r w:rsidR="009663D2" w:rsidRPr="00FA1940">
        <w:rPr>
          <w:lang w:val="en-US"/>
        </w:rPr>
        <w:t xml:space="preserve">all </w:t>
      </w:r>
      <w:r w:rsidR="00D12070" w:rsidRPr="00FA1940">
        <w:rPr>
          <w:lang w:val="en-US"/>
        </w:rPr>
        <w:t xml:space="preserve">these </w:t>
      </w:r>
      <w:r w:rsidR="000509A4" w:rsidRPr="00FA1940">
        <w:rPr>
          <w:lang w:val="en-US"/>
        </w:rPr>
        <w:t xml:space="preserve">aforementioned </w:t>
      </w:r>
      <w:r w:rsidR="009663D2" w:rsidRPr="00FA1940">
        <w:rPr>
          <w:lang w:val="en-US"/>
        </w:rPr>
        <w:t>sketches</w:t>
      </w:r>
      <w:r w:rsidR="005A6E0E" w:rsidRPr="00FA1940">
        <w:rPr>
          <w:lang w:val="en-US"/>
        </w:rPr>
        <w:t>, illustrations</w:t>
      </w:r>
      <w:r w:rsidR="009663D2" w:rsidRPr="00FA1940">
        <w:rPr>
          <w:lang w:val="en-US"/>
        </w:rPr>
        <w:t xml:space="preserve"> or photographs.</w:t>
      </w:r>
      <w:r w:rsidR="0023046B" w:rsidRPr="00FA1940">
        <w:rPr>
          <w:lang w:val="en-US"/>
        </w:rPr>
        <w:t xml:space="preserve"> </w:t>
      </w:r>
      <w:r w:rsidR="0024078C" w:rsidRPr="00FA1940">
        <w:rPr>
          <w:lang w:val="en-US"/>
        </w:rPr>
        <w:t xml:space="preserve">Again, my </w:t>
      </w:r>
      <w:r w:rsidR="000509A4" w:rsidRPr="00FA1940">
        <w:rPr>
          <w:lang w:val="en-US"/>
        </w:rPr>
        <w:t xml:space="preserve">own </w:t>
      </w:r>
      <w:r w:rsidR="0023046B" w:rsidRPr="00FA1940">
        <w:rPr>
          <w:lang w:val="en-US"/>
        </w:rPr>
        <w:t xml:space="preserve">experience </w:t>
      </w:r>
      <w:r w:rsidR="00074998" w:rsidRPr="00FA1940">
        <w:rPr>
          <w:lang w:val="en-US"/>
        </w:rPr>
        <w:t xml:space="preserve">and research in physical actor training </w:t>
      </w:r>
      <w:r w:rsidR="000509A4" w:rsidRPr="00FA1940">
        <w:rPr>
          <w:lang w:val="en-US"/>
        </w:rPr>
        <w:t xml:space="preserve">underlines this </w:t>
      </w:r>
      <w:r w:rsidR="005A6E0E" w:rsidRPr="00FA1940">
        <w:rPr>
          <w:lang w:val="en-US"/>
        </w:rPr>
        <w:t>point</w:t>
      </w:r>
      <w:r w:rsidR="004C0E64" w:rsidRPr="00FA1940">
        <w:rPr>
          <w:lang w:val="en-US"/>
        </w:rPr>
        <w:t xml:space="preserve">. </w:t>
      </w:r>
      <w:r w:rsidR="00074998" w:rsidRPr="00FA1940">
        <w:rPr>
          <w:lang w:val="en-US"/>
        </w:rPr>
        <w:t>For me especially, t</w:t>
      </w:r>
      <w:r w:rsidR="0023046B" w:rsidRPr="00FA1940">
        <w:rPr>
          <w:lang w:val="en-US"/>
        </w:rPr>
        <w:t xml:space="preserve">hese missing elements were a </w:t>
      </w:r>
      <w:r w:rsidR="00A93D00" w:rsidRPr="00FA1940">
        <w:rPr>
          <w:lang w:val="en-US"/>
        </w:rPr>
        <w:t>lamen</w:t>
      </w:r>
      <w:r w:rsidR="0023046B" w:rsidRPr="00FA1940">
        <w:rPr>
          <w:lang w:val="en-US"/>
        </w:rPr>
        <w:t>table</w:t>
      </w:r>
      <w:r w:rsidR="00FB3867" w:rsidRPr="00FA1940">
        <w:rPr>
          <w:lang w:val="en-US"/>
        </w:rPr>
        <w:t xml:space="preserve"> and notable</w:t>
      </w:r>
      <w:r w:rsidR="0023046B" w:rsidRPr="00FA1940">
        <w:rPr>
          <w:lang w:val="en-US"/>
        </w:rPr>
        <w:t xml:space="preserve"> absence</w:t>
      </w:r>
      <w:r w:rsidR="000509A4" w:rsidRPr="00FA1940">
        <w:rPr>
          <w:lang w:val="en-US"/>
        </w:rPr>
        <w:t>,</w:t>
      </w:r>
      <w:r w:rsidR="005A6E0E" w:rsidRPr="00FA1940">
        <w:rPr>
          <w:lang w:val="en-US"/>
        </w:rPr>
        <w:t xml:space="preserve"> </w:t>
      </w:r>
      <w:r w:rsidR="00FB3867" w:rsidRPr="00FA1940">
        <w:rPr>
          <w:lang w:val="en-US"/>
        </w:rPr>
        <w:t>highlighting most starkly</w:t>
      </w:r>
      <w:r w:rsidR="000509A4" w:rsidRPr="00FA1940">
        <w:rPr>
          <w:lang w:val="en-US"/>
        </w:rPr>
        <w:t xml:space="preserve"> how </w:t>
      </w:r>
      <w:r w:rsidR="00D12070" w:rsidRPr="00FA1940">
        <w:rPr>
          <w:lang w:val="en-US"/>
        </w:rPr>
        <w:t>voice and sound</w:t>
      </w:r>
      <w:r w:rsidR="00FB3867" w:rsidRPr="00FA1940">
        <w:rPr>
          <w:lang w:val="en-US"/>
        </w:rPr>
        <w:t xml:space="preserve"> could not be captured</w:t>
      </w:r>
      <w:r w:rsidR="000509A4" w:rsidRPr="00FA1940">
        <w:rPr>
          <w:lang w:val="en-US"/>
        </w:rPr>
        <w:t>. Experimental voice work</w:t>
      </w:r>
      <w:r w:rsidR="00D12070" w:rsidRPr="00FA1940">
        <w:rPr>
          <w:lang w:val="en-US"/>
        </w:rPr>
        <w:t xml:space="preserve"> </w:t>
      </w:r>
      <w:r w:rsidR="000509A4" w:rsidRPr="00FA1940">
        <w:rPr>
          <w:lang w:val="en-US"/>
        </w:rPr>
        <w:t xml:space="preserve">is, and always has </w:t>
      </w:r>
      <w:r w:rsidR="00D12070" w:rsidRPr="00FA1940">
        <w:rPr>
          <w:lang w:val="en-US"/>
        </w:rPr>
        <w:t>been</w:t>
      </w:r>
      <w:r w:rsidR="00FB3867" w:rsidRPr="00FA1940">
        <w:rPr>
          <w:lang w:val="en-US"/>
        </w:rPr>
        <w:t>,</w:t>
      </w:r>
      <w:r w:rsidR="00D12070" w:rsidRPr="00FA1940">
        <w:rPr>
          <w:lang w:val="en-US"/>
        </w:rPr>
        <w:t xml:space="preserve"> </w:t>
      </w:r>
      <w:r w:rsidR="000509A4" w:rsidRPr="00FA1940">
        <w:rPr>
          <w:lang w:val="en-US"/>
        </w:rPr>
        <w:t xml:space="preserve">a </w:t>
      </w:r>
      <w:r w:rsidR="0023046B" w:rsidRPr="00FA1940">
        <w:rPr>
          <w:lang w:val="en-US"/>
        </w:rPr>
        <w:t>domin</w:t>
      </w:r>
      <w:r w:rsidR="00D12070" w:rsidRPr="00FA1940">
        <w:rPr>
          <w:lang w:val="en-US"/>
        </w:rPr>
        <w:t xml:space="preserve">ant </w:t>
      </w:r>
      <w:r w:rsidR="000509A4" w:rsidRPr="00FA1940">
        <w:rPr>
          <w:lang w:val="en-US"/>
        </w:rPr>
        <w:t xml:space="preserve">feature </w:t>
      </w:r>
      <w:r w:rsidR="00A93D00" w:rsidRPr="00FA1940">
        <w:rPr>
          <w:lang w:val="en-US"/>
        </w:rPr>
        <w:t>of the practices I research</w:t>
      </w:r>
      <w:r w:rsidR="00D12070" w:rsidRPr="00FA1940">
        <w:rPr>
          <w:lang w:val="en-US"/>
        </w:rPr>
        <w:t xml:space="preserve">. </w:t>
      </w:r>
      <w:r w:rsidR="009663D2" w:rsidRPr="00FA1940">
        <w:rPr>
          <w:lang w:val="en-US"/>
        </w:rPr>
        <w:t>W</w:t>
      </w:r>
      <w:r w:rsidR="00D12070" w:rsidRPr="00FA1940">
        <w:rPr>
          <w:lang w:val="en-US"/>
        </w:rPr>
        <w:t xml:space="preserve">hilst good at </w:t>
      </w:r>
      <w:r w:rsidR="00850814" w:rsidRPr="00FA1940">
        <w:rPr>
          <w:lang w:val="en-US"/>
        </w:rPr>
        <w:t xml:space="preserve">fixing </w:t>
      </w:r>
      <w:r w:rsidR="00D12070" w:rsidRPr="00FA1940">
        <w:rPr>
          <w:lang w:val="en-US"/>
        </w:rPr>
        <w:t xml:space="preserve">isolated instances of motion, these media </w:t>
      </w:r>
      <w:r w:rsidR="0023046B" w:rsidRPr="00FA1940">
        <w:rPr>
          <w:lang w:val="en-US"/>
        </w:rPr>
        <w:t xml:space="preserve">also </w:t>
      </w:r>
      <w:r w:rsidR="00D12070" w:rsidRPr="00FA1940">
        <w:rPr>
          <w:lang w:val="en-US"/>
        </w:rPr>
        <w:t xml:space="preserve">struggled to capture sustained or durational movement, flow, different qualities of energy and weight, tempo, or complex spatial dimensions. </w:t>
      </w:r>
      <w:r w:rsidR="00FB3867" w:rsidRPr="00FA1940">
        <w:rPr>
          <w:lang w:val="en-US"/>
        </w:rPr>
        <w:t>An</w:t>
      </w:r>
      <w:r w:rsidR="00B655EB" w:rsidRPr="00FA1940">
        <w:rPr>
          <w:lang w:val="en-US"/>
        </w:rPr>
        <w:t xml:space="preserve"> example </w:t>
      </w:r>
      <w:r w:rsidR="00FB3867" w:rsidRPr="00FA1940">
        <w:rPr>
          <w:lang w:val="en-US"/>
        </w:rPr>
        <w:t>relate</w:t>
      </w:r>
      <w:r w:rsidR="00B655EB" w:rsidRPr="00FA1940">
        <w:rPr>
          <w:lang w:val="en-US"/>
        </w:rPr>
        <w:t>s</w:t>
      </w:r>
      <w:r w:rsidR="00FB3867" w:rsidRPr="00FA1940">
        <w:rPr>
          <w:lang w:val="en-US"/>
        </w:rPr>
        <w:t xml:space="preserve"> to</w:t>
      </w:r>
      <w:r w:rsidR="00B655EB" w:rsidRPr="00FA1940">
        <w:rPr>
          <w:lang w:val="en-US"/>
        </w:rPr>
        <w:t xml:space="preserve"> </w:t>
      </w:r>
      <w:r w:rsidRPr="00FA1940">
        <w:rPr>
          <w:lang w:val="en-US"/>
        </w:rPr>
        <w:t>the Suzuki</w:t>
      </w:r>
      <w:r w:rsidR="0023046B" w:rsidRPr="00FA1940">
        <w:rPr>
          <w:lang w:val="en-US"/>
        </w:rPr>
        <w:t xml:space="preserve"> method</w:t>
      </w:r>
      <w:r w:rsidR="00B655EB" w:rsidRPr="00FA1940">
        <w:rPr>
          <w:lang w:val="en-US"/>
        </w:rPr>
        <w:t xml:space="preserve">. </w:t>
      </w:r>
      <w:r w:rsidR="000509A4" w:rsidRPr="00FA1940">
        <w:rPr>
          <w:lang w:val="en-US"/>
        </w:rPr>
        <w:t>I had</w:t>
      </w:r>
      <w:r w:rsidR="00B655EB" w:rsidRPr="00FA1940">
        <w:rPr>
          <w:lang w:val="en-US"/>
        </w:rPr>
        <w:t xml:space="preserve"> previously read </w:t>
      </w:r>
      <w:r w:rsidR="00AD4A7F" w:rsidRPr="00FA1940">
        <w:rPr>
          <w:lang w:val="en-US"/>
        </w:rPr>
        <w:t xml:space="preserve">Tadashi </w:t>
      </w:r>
      <w:r w:rsidR="00B655EB" w:rsidRPr="00FA1940">
        <w:rPr>
          <w:lang w:val="en-US"/>
        </w:rPr>
        <w:t xml:space="preserve">Suzuki’s own explanation of the </w:t>
      </w:r>
      <w:r w:rsidR="00AD4A7F" w:rsidRPr="00FA1940">
        <w:rPr>
          <w:lang w:val="en-US"/>
        </w:rPr>
        <w:t>‘</w:t>
      </w:r>
      <w:r w:rsidR="00B655EB" w:rsidRPr="00FA1940">
        <w:rPr>
          <w:lang w:val="en-US"/>
        </w:rPr>
        <w:t>stamp</w:t>
      </w:r>
      <w:r w:rsidR="00AD4A7F" w:rsidRPr="00FA1940">
        <w:rPr>
          <w:lang w:val="en-US"/>
        </w:rPr>
        <w:t>’</w:t>
      </w:r>
      <w:r w:rsidR="00B655EB" w:rsidRPr="00FA1940">
        <w:rPr>
          <w:lang w:val="en-US"/>
        </w:rPr>
        <w:t xml:space="preserve"> in </w:t>
      </w:r>
      <w:r w:rsidR="00E4311D" w:rsidRPr="00FA1940">
        <w:rPr>
          <w:lang w:val="en-US"/>
        </w:rPr>
        <w:t xml:space="preserve">‘The Grammar of the Feet’ in </w:t>
      </w:r>
      <w:r w:rsidR="00B655EB" w:rsidRPr="00FA1940">
        <w:rPr>
          <w:lang w:val="en-US"/>
        </w:rPr>
        <w:t xml:space="preserve">his </w:t>
      </w:r>
      <w:r w:rsidR="00B655EB" w:rsidRPr="00FA1940">
        <w:rPr>
          <w:i/>
          <w:lang w:val="en-US"/>
        </w:rPr>
        <w:t>The Way of Acting</w:t>
      </w:r>
      <w:r w:rsidR="000509A4" w:rsidRPr="00FA1940">
        <w:rPr>
          <w:lang w:val="en-US"/>
        </w:rPr>
        <w:t>.</w:t>
      </w:r>
      <w:r w:rsidR="00B655EB" w:rsidRPr="00FA1940">
        <w:rPr>
          <w:lang w:val="en-US"/>
        </w:rPr>
        <w:t xml:space="preserve"> I only</w:t>
      </w:r>
      <w:r w:rsidR="00850814" w:rsidRPr="00FA1940">
        <w:rPr>
          <w:lang w:val="en-US"/>
        </w:rPr>
        <w:t xml:space="preserve"> realized </w:t>
      </w:r>
      <w:r w:rsidR="0023046B" w:rsidRPr="00FA1940">
        <w:rPr>
          <w:lang w:val="en-US"/>
        </w:rPr>
        <w:t xml:space="preserve">how little of </w:t>
      </w:r>
      <w:r w:rsidR="000509A4" w:rsidRPr="00FA1940">
        <w:rPr>
          <w:lang w:val="en-US"/>
        </w:rPr>
        <w:t xml:space="preserve">the stamp’s </w:t>
      </w:r>
      <w:r w:rsidR="0023046B" w:rsidRPr="00FA1940">
        <w:rPr>
          <w:lang w:val="en-US"/>
        </w:rPr>
        <w:t xml:space="preserve">actual force </w:t>
      </w:r>
      <w:r w:rsidRPr="00FA1940">
        <w:rPr>
          <w:lang w:val="en-US"/>
        </w:rPr>
        <w:t xml:space="preserve">and technique </w:t>
      </w:r>
      <w:r w:rsidR="0023046B" w:rsidRPr="00FA1940">
        <w:rPr>
          <w:lang w:val="en-US"/>
        </w:rPr>
        <w:t>I had grasped</w:t>
      </w:r>
      <w:r w:rsidR="00850814" w:rsidRPr="00FA1940">
        <w:rPr>
          <w:lang w:val="en-US"/>
        </w:rPr>
        <w:t xml:space="preserve"> when I actually </w:t>
      </w:r>
      <w:r w:rsidR="00A93D00" w:rsidRPr="00FA1940">
        <w:rPr>
          <w:lang w:val="en-US"/>
        </w:rPr>
        <w:t>undertook Suzuki</w:t>
      </w:r>
      <w:r w:rsidR="00850814" w:rsidRPr="00FA1940">
        <w:rPr>
          <w:lang w:val="en-US"/>
        </w:rPr>
        <w:t xml:space="preserve"> training</w:t>
      </w:r>
      <w:r w:rsidRPr="00FA1940">
        <w:rPr>
          <w:lang w:val="en-US"/>
        </w:rPr>
        <w:t xml:space="preserve"> in</w:t>
      </w:r>
      <w:r w:rsidR="00E20A8C" w:rsidRPr="00FA1940">
        <w:rPr>
          <w:lang w:val="en-US"/>
        </w:rPr>
        <w:t xml:space="preserve"> </w:t>
      </w:r>
      <w:r w:rsidRPr="00FA1940">
        <w:rPr>
          <w:lang w:val="en-US"/>
        </w:rPr>
        <w:t>199</w:t>
      </w:r>
      <w:r w:rsidR="00E20A8C" w:rsidRPr="00FA1940">
        <w:rPr>
          <w:lang w:val="en-US"/>
        </w:rPr>
        <w:t>5</w:t>
      </w:r>
      <w:r w:rsidRPr="00FA1940">
        <w:rPr>
          <w:lang w:val="en-US"/>
        </w:rPr>
        <w:t>, well before such video materials were widely available</w:t>
      </w:r>
      <w:r w:rsidR="00850814" w:rsidRPr="00FA1940">
        <w:rPr>
          <w:lang w:val="en-US"/>
        </w:rPr>
        <w:t xml:space="preserve">. </w:t>
      </w:r>
      <w:r w:rsidR="00AD4A7F" w:rsidRPr="00FA1940">
        <w:rPr>
          <w:lang w:val="en-US"/>
        </w:rPr>
        <w:t>Static images and textual description struggle to fully articulate many aspects of physical actor training.</w:t>
      </w:r>
    </w:p>
    <w:p w14:paraId="02A83123" w14:textId="57B581D9" w:rsidR="00D12070" w:rsidRPr="00FA1940" w:rsidRDefault="00D12070" w:rsidP="00333D9E">
      <w:pPr>
        <w:spacing w:line="480" w:lineRule="auto"/>
        <w:ind w:firstLine="720"/>
        <w:jc w:val="both"/>
        <w:rPr>
          <w:lang w:val="en-US"/>
        </w:rPr>
      </w:pPr>
      <w:r w:rsidRPr="00FA1940">
        <w:rPr>
          <w:lang w:val="en-US"/>
        </w:rPr>
        <w:t>The</w:t>
      </w:r>
      <w:r w:rsidR="00E20A8C" w:rsidRPr="00FA1940">
        <w:rPr>
          <w:lang w:val="en-US"/>
        </w:rPr>
        <w:t>se</w:t>
      </w:r>
      <w:r w:rsidR="00A93D00" w:rsidRPr="00FA1940">
        <w:rPr>
          <w:lang w:val="en-US"/>
        </w:rPr>
        <w:t xml:space="preserve"> forms</w:t>
      </w:r>
      <w:r w:rsidRPr="00FA1940">
        <w:rPr>
          <w:lang w:val="en-US"/>
        </w:rPr>
        <w:t xml:space="preserve"> also failed, ironically, to encapsulate failure as part of the process of learning. </w:t>
      </w:r>
      <w:r w:rsidR="0023046B" w:rsidRPr="00FA1940">
        <w:rPr>
          <w:lang w:val="en-US"/>
        </w:rPr>
        <w:t>As</w:t>
      </w:r>
      <w:r w:rsidRPr="00FA1940">
        <w:rPr>
          <w:lang w:val="en-US"/>
        </w:rPr>
        <w:t xml:space="preserve"> a university lecturer</w:t>
      </w:r>
      <w:r w:rsidR="0023046B" w:rsidRPr="00FA1940">
        <w:rPr>
          <w:lang w:val="en-US"/>
        </w:rPr>
        <w:t xml:space="preserve">, especially </w:t>
      </w:r>
      <w:r w:rsidR="000509A4" w:rsidRPr="00FA1940">
        <w:rPr>
          <w:lang w:val="en-US"/>
        </w:rPr>
        <w:t>considering my British context w</w:t>
      </w:r>
      <w:r w:rsidR="009124BB" w:rsidRPr="00FA1940">
        <w:rPr>
          <w:lang w:val="en-US"/>
        </w:rPr>
        <w:t>here</w:t>
      </w:r>
      <w:r w:rsidR="000509A4" w:rsidRPr="00FA1940">
        <w:rPr>
          <w:lang w:val="en-US"/>
        </w:rPr>
        <w:t xml:space="preserve"> </w:t>
      </w:r>
      <w:r w:rsidR="00F973F8" w:rsidRPr="00FA1940">
        <w:rPr>
          <w:lang w:val="en-US"/>
        </w:rPr>
        <w:t xml:space="preserve">today’s </w:t>
      </w:r>
      <w:r w:rsidR="0023046B" w:rsidRPr="00FA1940">
        <w:rPr>
          <w:lang w:val="en-US"/>
        </w:rPr>
        <w:t xml:space="preserve">students </w:t>
      </w:r>
      <w:r w:rsidR="009124BB" w:rsidRPr="00FA1940">
        <w:rPr>
          <w:lang w:val="en-US"/>
        </w:rPr>
        <w:t xml:space="preserve">pay </w:t>
      </w:r>
      <w:r w:rsidR="0023046B" w:rsidRPr="00FA1940">
        <w:rPr>
          <w:lang w:val="en-US"/>
        </w:rPr>
        <w:t>such high tuition fees</w:t>
      </w:r>
      <w:r w:rsidR="000509A4" w:rsidRPr="00FA1940">
        <w:rPr>
          <w:lang w:val="en-US"/>
        </w:rPr>
        <w:t xml:space="preserve"> and tak</w:t>
      </w:r>
      <w:r w:rsidR="009124BB" w:rsidRPr="00FA1940">
        <w:rPr>
          <w:lang w:val="en-US"/>
        </w:rPr>
        <w:t>e</w:t>
      </w:r>
      <w:r w:rsidR="000509A4" w:rsidRPr="00FA1940">
        <w:rPr>
          <w:lang w:val="en-US"/>
        </w:rPr>
        <w:t xml:space="preserve"> out huge loans</w:t>
      </w:r>
      <w:r w:rsidR="0023046B" w:rsidRPr="00FA1940">
        <w:rPr>
          <w:lang w:val="en-US"/>
        </w:rPr>
        <w:t>,</w:t>
      </w:r>
      <w:r w:rsidRPr="00FA1940">
        <w:rPr>
          <w:lang w:val="en-US"/>
        </w:rPr>
        <w:t xml:space="preserve"> </w:t>
      </w:r>
      <w:r w:rsidR="0023046B" w:rsidRPr="00FA1940">
        <w:rPr>
          <w:lang w:val="en-US"/>
        </w:rPr>
        <w:t xml:space="preserve">I </w:t>
      </w:r>
      <w:r w:rsidR="00E86CB0" w:rsidRPr="00FA1940">
        <w:rPr>
          <w:lang w:val="en-US"/>
        </w:rPr>
        <w:t>am</w:t>
      </w:r>
      <w:r w:rsidR="0023046B" w:rsidRPr="00FA1940">
        <w:rPr>
          <w:lang w:val="en-US"/>
        </w:rPr>
        <w:t xml:space="preserve"> </w:t>
      </w:r>
      <w:r w:rsidR="00DD11AA" w:rsidRPr="00FA1940">
        <w:rPr>
          <w:lang w:val="en-US"/>
        </w:rPr>
        <w:t>painfull</w:t>
      </w:r>
      <w:r w:rsidRPr="00FA1940">
        <w:rPr>
          <w:lang w:val="en-US"/>
        </w:rPr>
        <w:t>y aware of both success and failure in learning</w:t>
      </w:r>
      <w:r w:rsidR="0023046B" w:rsidRPr="00FA1940">
        <w:rPr>
          <w:lang w:val="en-US"/>
        </w:rPr>
        <w:t xml:space="preserve">. </w:t>
      </w:r>
      <w:r w:rsidR="00230B96" w:rsidRPr="00FA1940">
        <w:rPr>
          <w:lang w:val="en-US"/>
        </w:rPr>
        <w:t xml:space="preserve">Much of my research has </w:t>
      </w:r>
      <w:r w:rsidRPr="00FA1940">
        <w:rPr>
          <w:lang w:val="en-US"/>
        </w:rPr>
        <w:t>been into</w:t>
      </w:r>
      <w:r w:rsidR="00FB3867" w:rsidRPr="00FA1940">
        <w:rPr>
          <w:lang w:val="en-US"/>
        </w:rPr>
        <w:t xml:space="preserve"> and around</w:t>
      </w:r>
      <w:r w:rsidRPr="00FA1940">
        <w:rPr>
          <w:lang w:val="en-US"/>
        </w:rPr>
        <w:t xml:space="preserve"> long-established </w:t>
      </w:r>
      <w:r w:rsidR="0024078C" w:rsidRPr="00FA1940">
        <w:rPr>
          <w:lang w:val="en-US"/>
        </w:rPr>
        <w:t xml:space="preserve">theatre </w:t>
      </w:r>
      <w:r w:rsidRPr="00FA1940">
        <w:rPr>
          <w:lang w:val="en-US"/>
        </w:rPr>
        <w:t xml:space="preserve">groups </w:t>
      </w:r>
      <w:r w:rsidR="00E86CB0" w:rsidRPr="00FA1940">
        <w:rPr>
          <w:lang w:val="en-US"/>
        </w:rPr>
        <w:t>or</w:t>
      </w:r>
      <w:r w:rsidRPr="00FA1940">
        <w:rPr>
          <w:lang w:val="en-US"/>
        </w:rPr>
        <w:t xml:space="preserve"> laboratories that were </w:t>
      </w:r>
      <w:r w:rsidR="00230B96" w:rsidRPr="00FA1940">
        <w:rPr>
          <w:lang w:val="en-US"/>
        </w:rPr>
        <w:t xml:space="preserve">initially </w:t>
      </w:r>
      <w:r w:rsidRPr="00FA1940">
        <w:rPr>
          <w:lang w:val="en-US"/>
        </w:rPr>
        <w:t>auto-didactic</w:t>
      </w:r>
      <w:r w:rsidR="00850814" w:rsidRPr="00FA1940">
        <w:rPr>
          <w:lang w:val="en-US"/>
        </w:rPr>
        <w:t>:</w:t>
      </w:r>
      <w:r w:rsidRPr="00FA1940">
        <w:rPr>
          <w:lang w:val="en-US"/>
        </w:rPr>
        <w:t xml:space="preserve"> Barba form</w:t>
      </w:r>
      <w:r w:rsidR="00850814" w:rsidRPr="00FA1940">
        <w:rPr>
          <w:lang w:val="en-US"/>
        </w:rPr>
        <w:t>ed</w:t>
      </w:r>
      <w:r w:rsidRPr="00FA1940">
        <w:rPr>
          <w:lang w:val="en-US"/>
        </w:rPr>
        <w:t xml:space="preserve"> Odin Teatret from drama school ‘rejects’</w:t>
      </w:r>
      <w:r w:rsidR="0082752D" w:rsidRPr="00FA1940">
        <w:rPr>
          <w:lang w:val="en-US"/>
        </w:rPr>
        <w:t>,</w:t>
      </w:r>
      <w:r w:rsidRPr="00FA1940">
        <w:rPr>
          <w:lang w:val="en-US"/>
        </w:rPr>
        <w:t xml:space="preserve"> </w:t>
      </w:r>
      <w:r w:rsidR="00850814" w:rsidRPr="00FA1940">
        <w:rPr>
          <w:lang w:val="en-US"/>
        </w:rPr>
        <w:t xml:space="preserve">as </w:t>
      </w:r>
      <w:r w:rsidRPr="00FA1940">
        <w:rPr>
          <w:lang w:val="en-US"/>
        </w:rPr>
        <w:t xml:space="preserve">probably the most apposite example. </w:t>
      </w:r>
      <w:r w:rsidR="00191CB7" w:rsidRPr="00FA1940">
        <w:rPr>
          <w:lang w:val="en-US"/>
        </w:rPr>
        <w:t xml:space="preserve">Many of </w:t>
      </w:r>
      <w:r w:rsidR="00A93D00" w:rsidRPr="00FA1940">
        <w:rPr>
          <w:lang w:val="en-US"/>
        </w:rPr>
        <w:t xml:space="preserve">my </w:t>
      </w:r>
      <w:r w:rsidR="00191CB7" w:rsidRPr="00FA1940">
        <w:rPr>
          <w:lang w:val="en-US"/>
        </w:rPr>
        <w:t>students at the University of Kent might</w:t>
      </w:r>
      <w:r w:rsidR="0082752D" w:rsidRPr="00FA1940">
        <w:rPr>
          <w:lang w:val="en-US"/>
        </w:rPr>
        <w:t xml:space="preserve"> also</w:t>
      </w:r>
      <w:r w:rsidR="00191CB7" w:rsidRPr="00FA1940">
        <w:rPr>
          <w:lang w:val="en-US"/>
        </w:rPr>
        <w:t xml:space="preserve"> have ‘failed’</w:t>
      </w:r>
      <w:r w:rsidR="00E86CB0" w:rsidRPr="00FA1940">
        <w:rPr>
          <w:lang w:val="en-US"/>
        </w:rPr>
        <w:t>,</w:t>
      </w:r>
      <w:r w:rsidR="00191CB7" w:rsidRPr="00FA1940">
        <w:rPr>
          <w:lang w:val="en-US"/>
        </w:rPr>
        <w:t xml:space="preserve"> as they perhaps </w:t>
      </w:r>
      <w:r w:rsidR="0024078C" w:rsidRPr="00FA1940">
        <w:rPr>
          <w:lang w:val="en-US"/>
        </w:rPr>
        <w:t xml:space="preserve">perceive </w:t>
      </w:r>
      <w:r w:rsidR="00191CB7" w:rsidRPr="00FA1940">
        <w:rPr>
          <w:lang w:val="en-US"/>
        </w:rPr>
        <w:t>it, to get into drama school.</w:t>
      </w:r>
      <w:r w:rsidR="00E86CB0" w:rsidRPr="00FA1940">
        <w:rPr>
          <w:lang w:val="en-US"/>
        </w:rPr>
        <w:t xml:space="preserve"> B</w:t>
      </w:r>
      <w:r w:rsidR="00191CB7" w:rsidRPr="00FA1940">
        <w:rPr>
          <w:lang w:val="en-US"/>
        </w:rPr>
        <w:t xml:space="preserve">eyond failure on such a macro-scale, </w:t>
      </w:r>
      <w:r w:rsidR="00E86CB0" w:rsidRPr="00FA1940">
        <w:rPr>
          <w:lang w:val="en-US"/>
        </w:rPr>
        <w:t xml:space="preserve">I was curious </w:t>
      </w:r>
      <w:r w:rsidR="00E86CB0" w:rsidRPr="00FA1940">
        <w:rPr>
          <w:lang w:val="en-US"/>
        </w:rPr>
        <w:lastRenderedPageBreak/>
        <w:t>how we could</w:t>
      </w:r>
      <w:r w:rsidR="0082752D" w:rsidRPr="00FA1940">
        <w:rPr>
          <w:lang w:val="en-US"/>
        </w:rPr>
        <w:t xml:space="preserve"> </w:t>
      </w:r>
      <w:r w:rsidR="00E86CB0" w:rsidRPr="00FA1940">
        <w:rPr>
          <w:lang w:val="en-US"/>
        </w:rPr>
        <w:t>show students doing, failing, repeating and succeeding, the core components in any learning or training process.</w:t>
      </w:r>
      <w:r w:rsidR="00230B96" w:rsidRPr="00FA1940">
        <w:rPr>
          <w:rStyle w:val="EndnoteReference"/>
          <w:lang w:val="en-US"/>
        </w:rPr>
        <w:endnoteReference w:id="18"/>
      </w:r>
    </w:p>
    <w:p w14:paraId="60291A31" w14:textId="77777777" w:rsidR="00E20A8C" w:rsidRPr="00FA1940" w:rsidRDefault="00E20A8C" w:rsidP="00333D9E">
      <w:pPr>
        <w:spacing w:line="480" w:lineRule="auto"/>
        <w:jc w:val="both"/>
        <w:rPr>
          <w:lang w:val="en-US"/>
        </w:rPr>
      </w:pPr>
    </w:p>
    <w:p w14:paraId="6C504602" w14:textId="77777777" w:rsidR="00D12070" w:rsidRPr="00FA1940" w:rsidRDefault="002B3335" w:rsidP="00333D9E">
      <w:pPr>
        <w:spacing w:line="480" w:lineRule="auto"/>
        <w:jc w:val="both"/>
        <w:rPr>
          <w:b/>
          <w:lang w:val="en-US"/>
        </w:rPr>
      </w:pPr>
      <w:r w:rsidRPr="00FA1940">
        <w:rPr>
          <w:b/>
          <w:lang w:val="en-US"/>
        </w:rPr>
        <w:t>PATAZ</w:t>
      </w:r>
      <w:r w:rsidR="00D12070" w:rsidRPr="00FA1940">
        <w:rPr>
          <w:b/>
          <w:lang w:val="en-US"/>
        </w:rPr>
        <w:t>:</w:t>
      </w:r>
      <w:r w:rsidR="002F783A" w:rsidRPr="00FA1940">
        <w:rPr>
          <w:b/>
          <w:lang w:val="en-US"/>
        </w:rPr>
        <w:t xml:space="preserve"> an</w:t>
      </w:r>
      <w:r w:rsidR="00D12070" w:rsidRPr="00FA1940">
        <w:rPr>
          <w:b/>
          <w:lang w:val="en-US"/>
        </w:rPr>
        <w:t xml:space="preserve"> overview</w:t>
      </w:r>
    </w:p>
    <w:p w14:paraId="1EE37863" w14:textId="0FC1B4D4" w:rsidR="00CF7F5B" w:rsidRPr="00FA1940" w:rsidRDefault="000509A4" w:rsidP="00333D9E">
      <w:pPr>
        <w:spacing w:line="480" w:lineRule="auto"/>
        <w:jc w:val="both"/>
        <w:rPr>
          <w:lang w:val="en-US"/>
        </w:rPr>
      </w:pPr>
      <w:r w:rsidRPr="00FA1940">
        <w:rPr>
          <w:lang w:val="en-US"/>
        </w:rPr>
        <w:t xml:space="preserve">Digital changes in publishing could provide such an opportunity, as I will now explore in relation to my own online film project. </w:t>
      </w:r>
      <w:r w:rsidR="00D12070" w:rsidRPr="00FA1940">
        <w:rPr>
          <w:lang w:val="en-US"/>
        </w:rPr>
        <w:t xml:space="preserve">The A-Z came out of this </w:t>
      </w:r>
      <w:r w:rsidRPr="00FA1940">
        <w:rPr>
          <w:lang w:val="en-US"/>
        </w:rPr>
        <w:t xml:space="preserve">publishing </w:t>
      </w:r>
      <w:r w:rsidR="00E20A8C" w:rsidRPr="00FA1940">
        <w:rPr>
          <w:lang w:val="en-US"/>
        </w:rPr>
        <w:t>r</w:t>
      </w:r>
      <w:r w:rsidR="00D12070" w:rsidRPr="00FA1940">
        <w:rPr>
          <w:lang w:val="en-US"/>
        </w:rPr>
        <w:t>evolution</w:t>
      </w:r>
      <w:r w:rsidR="00E20A8C" w:rsidRPr="00FA1940">
        <w:rPr>
          <w:lang w:val="en-US"/>
        </w:rPr>
        <w:t>,</w:t>
      </w:r>
      <w:r w:rsidR="00D12070" w:rsidRPr="00FA1940">
        <w:rPr>
          <w:lang w:val="en-US"/>
        </w:rPr>
        <w:t xml:space="preserve"> which my own research had shaped and fed into, </w:t>
      </w:r>
      <w:r w:rsidR="00191CB7" w:rsidRPr="00FA1940">
        <w:rPr>
          <w:lang w:val="en-US"/>
        </w:rPr>
        <w:t>a</w:t>
      </w:r>
      <w:r w:rsidR="00E86CB0" w:rsidRPr="00FA1940">
        <w:rPr>
          <w:lang w:val="en-US"/>
        </w:rPr>
        <w:t>s well as</w:t>
      </w:r>
      <w:r w:rsidR="00191CB7" w:rsidRPr="00FA1940">
        <w:rPr>
          <w:lang w:val="en-US"/>
        </w:rPr>
        <w:t xml:space="preserve"> </w:t>
      </w:r>
      <w:r w:rsidR="00E20A8C" w:rsidRPr="00FA1940">
        <w:rPr>
          <w:lang w:val="en-US"/>
        </w:rPr>
        <w:t xml:space="preserve">this </w:t>
      </w:r>
      <w:r w:rsidR="00D12070" w:rsidRPr="00FA1940">
        <w:rPr>
          <w:lang w:val="en-US"/>
        </w:rPr>
        <w:t xml:space="preserve">digital </w:t>
      </w:r>
      <w:r w:rsidR="00E20A8C" w:rsidRPr="00FA1940">
        <w:rPr>
          <w:lang w:val="en-US"/>
        </w:rPr>
        <w:t xml:space="preserve">evolution </w:t>
      </w:r>
      <w:r w:rsidR="00D12070" w:rsidRPr="00FA1940">
        <w:rPr>
          <w:lang w:val="en-US"/>
        </w:rPr>
        <w:t xml:space="preserve">in pedagogical practice. It was also an attempt to </w:t>
      </w:r>
      <w:r w:rsidR="001813CD" w:rsidRPr="00FA1940">
        <w:rPr>
          <w:lang w:val="en-US"/>
        </w:rPr>
        <w:t xml:space="preserve">somehow </w:t>
      </w:r>
      <w:r w:rsidR="00555819" w:rsidRPr="00FA1940">
        <w:rPr>
          <w:lang w:val="en-US"/>
        </w:rPr>
        <w:t xml:space="preserve">document </w:t>
      </w:r>
      <w:r w:rsidR="00D12070" w:rsidRPr="00FA1940">
        <w:rPr>
          <w:lang w:val="en-US"/>
        </w:rPr>
        <w:t xml:space="preserve">and pass on something of my </w:t>
      </w:r>
      <w:r w:rsidR="00230B96" w:rsidRPr="00FA1940">
        <w:rPr>
          <w:lang w:val="en-US"/>
        </w:rPr>
        <w:t xml:space="preserve">nearly </w:t>
      </w:r>
      <w:r w:rsidR="00D12070" w:rsidRPr="00FA1940">
        <w:rPr>
          <w:lang w:val="en-US"/>
        </w:rPr>
        <w:t>three decades of experienc</w:t>
      </w:r>
      <w:r w:rsidR="00E86CB0" w:rsidRPr="00FA1940">
        <w:rPr>
          <w:lang w:val="en-US"/>
        </w:rPr>
        <w:t>e and professional practice as</w:t>
      </w:r>
      <w:r w:rsidR="00D12070" w:rsidRPr="00FA1940">
        <w:rPr>
          <w:lang w:val="en-US"/>
        </w:rPr>
        <w:t xml:space="preserve"> teacher, actor trainer and movement director, the latter most notably with </w:t>
      </w:r>
      <w:r w:rsidR="00850814" w:rsidRPr="00FA1940">
        <w:rPr>
          <w:lang w:val="en-US"/>
        </w:rPr>
        <w:t xml:space="preserve">director </w:t>
      </w:r>
      <w:r w:rsidR="00D12070" w:rsidRPr="00FA1940">
        <w:rPr>
          <w:lang w:val="en-US"/>
        </w:rPr>
        <w:t xml:space="preserve">Katie Mitchell at the beginning of her career. </w:t>
      </w:r>
    </w:p>
    <w:p w14:paraId="6308A895" w14:textId="6D33914E" w:rsidR="00CF7F5B" w:rsidRPr="00FA1940" w:rsidRDefault="00E86CB0" w:rsidP="002160FD">
      <w:pPr>
        <w:spacing w:line="480" w:lineRule="auto"/>
        <w:ind w:firstLine="720"/>
        <w:jc w:val="both"/>
        <w:rPr>
          <w:lang w:val="en-US"/>
        </w:rPr>
      </w:pPr>
      <w:r w:rsidRPr="00FA1940">
        <w:rPr>
          <w:lang w:val="en-US"/>
        </w:rPr>
        <w:t>A</w:t>
      </w:r>
      <w:r w:rsidR="00D12070" w:rsidRPr="00FA1940">
        <w:rPr>
          <w:lang w:val="en-US"/>
        </w:rPr>
        <w:t xml:space="preserve"> book seemed both inappropriate and insufficient to capture</w:t>
      </w:r>
      <w:r w:rsidRPr="00FA1940">
        <w:rPr>
          <w:lang w:val="en-US"/>
        </w:rPr>
        <w:t xml:space="preserve"> </w:t>
      </w:r>
      <w:r w:rsidR="00D12070" w:rsidRPr="00FA1940">
        <w:rPr>
          <w:lang w:val="en-US"/>
        </w:rPr>
        <w:t xml:space="preserve">this. </w:t>
      </w:r>
      <w:r w:rsidR="00230B96" w:rsidRPr="00FA1940">
        <w:rPr>
          <w:lang w:val="en-US"/>
        </w:rPr>
        <w:t>How</w:t>
      </w:r>
      <w:r w:rsidR="00CF7F5B" w:rsidRPr="00FA1940">
        <w:rPr>
          <w:lang w:val="en-US"/>
        </w:rPr>
        <w:t>, as just one example,</w:t>
      </w:r>
      <w:r w:rsidR="00230B96" w:rsidRPr="00FA1940">
        <w:rPr>
          <w:lang w:val="en-US"/>
        </w:rPr>
        <w:t xml:space="preserve"> could I write sounds? </w:t>
      </w:r>
      <w:r w:rsidR="00CF7F5B" w:rsidRPr="00FA1940">
        <w:rPr>
          <w:lang w:val="en-US"/>
        </w:rPr>
        <w:t>Digital film on an online platform seemed a more appropriate delivery mode to present process and show learning/training. We could add commentary and observations and supplement the films with additional guidance and reflection: highlights or directional arrows, onscreen textual instructions or summaries reiterating key points, and graphics such as spatially defining spheres; all of which elements we did use. The project also aimed to document but also actively instruct and guide, to both show and do. A digital format made such a hybrid possible, going beyond the rather limiting boxed instructions for classroom tasks found in many</w:t>
      </w:r>
      <w:r w:rsidR="00555819" w:rsidRPr="00FA1940">
        <w:rPr>
          <w:lang w:val="en-US"/>
        </w:rPr>
        <w:t xml:space="preserve"> paper</w:t>
      </w:r>
      <w:r w:rsidR="00CF7F5B" w:rsidRPr="00FA1940">
        <w:rPr>
          <w:lang w:val="en-US"/>
        </w:rPr>
        <w:t xml:space="preserve"> textbooks.</w:t>
      </w:r>
    </w:p>
    <w:p w14:paraId="6C810621" w14:textId="176DBACD" w:rsidR="0011169A" w:rsidRPr="00FA1940" w:rsidRDefault="00D12070" w:rsidP="00333D9E">
      <w:pPr>
        <w:spacing w:line="480" w:lineRule="auto"/>
        <w:ind w:firstLine="720"/>
        <w:jc w:val="both"/>
        <w:rPr>
          <w:lang w:val="en-US"/>
        </w:rPr>
      </w:pPr>
      <w:r w:rsidRPr="00FA1940">
        <w:rPr>
          <w:lang w:val="en-US"/>
        </w:rPr>
        <w:t>From the beginning</w:t>
      </w:r>
      <w:r w:rsidR="00DD11AA" w:rsidRPr="00FA1940">
        <w:rPr>
          <w:lang w:val="en-US"/>
        </w:rPr>
        <w:t>,</w:t>
      </w:r>
      <w:r w:rsidRPr="00FA1940">
        <w:rPr>
          <w:lang w:val="en-US"/>
        </w:rPr>
        <w:t xml:space="preserve"> we </w:t>
      </w:r>
      <w:r w:rsidR="00DD11AA" w:rsidRPr="00FA1940">
        <w:rPr>
          <w:lang w:val="en-US"/>
        </w:rPr>
        <w:t xml:space="preserve">project leaders </w:t>
      </w:r>
      <w:r w:rsidRPr="00FA1940">
        <w:rPr>
          <w:lang w:val="en-US"/>
        </w:rPr>
        <w:t>felt it important to provide insights into the trainees’ experience.</w:t>
      </w:r>
      <w:r w:rsidR="0011169A" w:rsidRPr="00FA1940">
        <w:rPr>
          <w:rStyle w:val="EndnoteReference"/>
          <w:lang w:val="en-US"/>
        </w:rPr>
        <w:endnoteReference w:id="19"/>
      </w:r>
      <w:r w:rsidRPr="00FA1940">
        <w:rPr>
          <w:lang w:val="en-US"/>
        </w:rPr>
        <w:t xml:space="preserve"> In writing the </w:t>
      </w:r>
      <w:r w:rsidR="0011169A" w:rsidRPr="00FA1940">
        <w:rPr>
          <w:lang w:val="en-US"/>
        </w:rPr>
        <w:t xml:space="preserve">funding </w:t>
      </w:r>
      <w:r w:rsidRPr="00FA1940">
        <w:rPr>
          <w:lang w:val="en-US"/>
        </w:rPr>
        <w:t xml:space="preserve">bid, I </w:t>
      </w:r>
      <w:r w:rsidR="002B41A0" w:rsidRPr="00FA1940">
        <w:rPr>
          <w:lang w:val="en-US"/>
        </w:rPr>
        <w:t xml:space="preserve">had </w:t>
      </w:r>
      <w:r w:rsidRPr="00FA1940">
        <w:rPr>
          <w:lang w:val="en-US"/>
        </w:rPr>
        <w:t>recalled how Stanislavski’s seminal actor tr</w:t>
      </w:r>
      <w:r w:rsidR="0011169A" w:rsidRPr="00FA1940">
        <w:rPr>
          <w:lang w:val="en-US"/>
        </w:rPr>
        <w:t xml:space="preserve">aining texts had deployed the device </w:t>
      </w:r>
      <w:r w:rsidRPr="00FA1940">
        <w:rPr>
          <w:lang w:val="en-US"/>
        </w:rPr>
        <w:t xml:space="preserve">of </w:t>
      </w:r>
      <w:r w:rsidR="0011169A" w:rsidRPr="00FA1940">
        <w:rPr>
          <w:lang w:val="en-US"/>
        </w:rPr>
        <w:t>student Kostya’s initial failure</w:t>
      </w:r>
      <w:r w:rsidRPr="00FA1940">
        <w:rPr>
          <w:lang w:val="en-US"/>
        </w:rPr>
        <w:t xml:space="preserve">s and doubts and his subsequent development </w:t>
      </w:r>
      <w:r w:rsidR="00555819" w:rsidRPr="00FA1940">
        <w:rPr>
          <w:lang w:val="en-US"/>
        </w:rPr>
        <w:t xml:space="preserve">in </w:t>
      </w:r>
      <w:r w:rsidRPr="00FA1940">
        <w:rPr>
          <w:lang w:val="en-US"/>
        </w:rPr>
        <w:t xml:space="preserve">the hands of teacher Tortsov, thereby demonstrating the </w:t>
      </w:r>
      <w:r w:rsidR="0024078C" w:rsidRPr="00FA1940">
        <w:rPr>
          <w:lang w:val="en-US"/>
        </w:rPr>
        <w:t xml:space="preserve">developmental </w:t>
      </w:r>
      <w:r w:rsidRPr="00FA1940">
        <w:rPr>
          <w:lang w:val="en-US"/>
        </w:rPr>
        <w:t>workings and subtleties of the training process.</w:t>
      </w:r>
      <w:r w:rsidRPr="00FA1940">
        <w:rPr>
          <w:rStyle w:val="EndnoteReference"/>
          <w:lang w:val="en-US"/>
        </w:rPr>
        <w:endnoteReference w:id="20"/>
      </w:r>
      <w:r w:rsidRPr="00FA1940">
        <w:rPr>
          <w:lang w:val="en-US"/>
        </w:rPr>
        <w:t xml:space="preserve"> A </w:t>
      </w:r>
      <w:r w:rsidRPr="00FA1940">
        <w:rPr>
          <w:lang w:val="en-US"/>
        </w:rPr>
        <w:lastRenderedPageBreak/>
        <w:t xml:space="preserve">hundred years later, we </w:t>
      </w:r>
      <w:r w:rsidR="00F973F8" w:rsidRPr="00FA1940">
        <w:rPr>
          <w:lang w:val="en-US"/>
        </w:rPr>
        <w:t>also</w:t>
      </w:r>
      <w:r w:rsidR="007F05E9" w:rsidRPr="00FA1940">
        <w:rPr>
          <w:lang w:val="en-US"/>
        </w:rPr>
        <w:t xml:space="preserve"> </w:t>
      </w:r>
      <w:r w:rsidRPr="00FA1940">
        <w:rPr>
          <w:lang w:val="en-US"/>
        </w:rPr>
        <w:t>were interested in hearing the trainees’ views</w:t>
      </w:r>
      <w:r w:rsidR="00DD11AA" w:rsidRPr="00FA1940">
        <w:rPr>
          <w:lang w:val="en-US"/>
        </w:rPr>
        <w:t xml:space="preserve"> and charting their progress</w:t>
      </w:r>
      <w:r w:rsidRPr="00FA1940">
        <w:rPr>
          <w:lang w:val="en-US"/>
        </w:rPr>
        <w:t xml:space="preserve">. </w:t>
      </w:r>
    </w:p>
    <w:p w14:paraId="2CD50824" w14:textId="1F8327B7" w:rsidR="00D12070" w:rsidRPr="00FA1940" w:rsidRDefault="00D12070" w:rsidP="00333D9E">
      <w:pPr>
        <w:spacing w:line="480" w:lineRule="auto"/>
        <w:ind w:firstLine="720"/>
        <w:jc w:val="both"/>
        <w:rPr>
          <w:lang w:val="en-US"/>
        </w:rPr>
      </w:pPr>
      <w:r w:rsidRPr="00FA1940">
        <w:rPr>
          <w:lang w:val="en-US"/>
        </w:rPr>
        <w:t xml:space="preserve">We also deemed it important to </w:t>
      </w:r>
      <w:r w:rsidR="007221AD" w:rsidRPr="00FA1940">
        <w:rPr>
          <w:lang w:val="en-US"/>
        </w:rPr>
        <w:t xml:space="preserve">foreground </w:t>
      </w:r>
      <w:r w:rsidR="0024078C" w:rsidRPr="00FA1940">
        <w:rPr>
          <w:lang w:val="en-US"/>
        </w:rPr>
        <w:t xml:space="preserve">the difference between </w:t>
      </w:r>
      <w:r w:rsidRPr="00FA1940">
        <w:rPr>
          <w:lang w:val="en-US"/>
        </w:rPr>
        <w:t xml:space="preserve">Camilleri </w:t>
      </w:r>
      <w:r w:rsidR="009B735C" w:rsidRPr="00FA1940">
        <w:rPr>
          <w:lang w:val="en-US"/>
        </w:rPr>
        <w:t xml:space="preserve">and my approaches </w:t>
      </w:r>
      <w:r w:rsidRPr="00FA1940">
        <w:rPr>
          <w:lang w:val="en-US"/>
        </w:rPr>
        <w:t>as co-trainer</w:t>
      </w:r>
      <w:r w:rsidR="009B735C" w:rsidRPr="00FA1940">
        <w:rPr>
          <w:lang w:val="en-US"/>
        </w:rPr>
        <w:t>s</w:t>
      </w:r>
      <w:r w:rsidRPr="00FA1940">
        <w:rPr>
          <w:lang w:val="en-US"/>
        </w:rPr>
        <w:t xml:space="preserve">. We had worked together closely as teachers and lecturers in university contexts, </w:t>
      </w:r>
      <w:r w:rsidR="007221AD" w:rsidRPr="00FA1940">
        <w:rPr>
          <w:lang w:val="en-US"/>
        </w:rPr>
        <w:t xml:space="preserve">had </w:t>
      </w:r>
      <w:r w:rsidRPr="00FA1940">
        <w:rPr>
          <w:lang w:val="en-US"/>
        </w:rPr>
        <w:t xml:space="preserve">shared roots in Grotowskian and physical traditions, but had very different pedagogic </w:t>
      </w:r>
      <w:r w:rsidR="007221AD" w:rsidRPr="00FA1940">
        <w:rPr>
          <w:lang w:val="en-US"/>
        </w:rPr>
        <w:t>practices</w:t>
      </w:r>
      <w:r w:rsidRPr="00FA1940">
        <w:rPr>
          <w:lang w:val="en-US"/>
        </w:rPr>
        <w:t>. Conservatoire and other training models are often predicated on the presence of charismatic figures</w:t>
      </w:r>
      <w:r w:rsidR="00555819" w:rsidRPr="00FA1940">
        <w:rPr>
          <w:lang w:val="en-US"/>
        </w:rPr>
        <w:t>. This</w:t>
      </w:r>
      <w:r w:rsidRPr="00FA1940">
        <w:rPr>
          <w:lang w:val="en-US"/>
        </w:rPr>
        <w:t xml:space="preserve"> </w:t>
      </w:r>
      <w:r w:rsidR="00DD11AA" w:rsidRPr="00FA1940">
        <w:rPr>
          <w:lang w:val="en-US"/>
        </w:rPr>
        <w:t xml:space="preserve">can go </w:t>
      </w:r>
      <w:r w:rsidR="007221AD" w:rsidRPr="00FA1940">
        <w:rPr>
          <w:lang w:val="en-US"/>
        </w:rPr>
        <w:t xml:space="preserve">so </w:t>
      </w:r>
      <w:r w:rsidRPr="00FA1940">
        <w:rPr>
          <w:lang w:val="en-US"/>
        </w:rPr>
        <w:t xml:space="preserve">far as </w:t>
      </w:r>
      <w:r w:rsidR="00DD11AA" w:rsidRPr="00FA1940">
        <w:rPr>
          <w:lang w:val="en-US"/>
        </w:rPr>
        <w:t>key teachers and their approach</w:t>
      </w:r>
      <w:r w:rsidR="007221AD" w:rsidRPr="00FA1940">
        <w:rPr>
          <w:lang w:val="en-US"/>
        </w:rPr>
        <w:t>es</w:t>
      </w:r>
      <w:r w:rsidR="00DD11AA" w:rsidRPr="00FA1940">
        <w:rPr>
          <w:lang w:val="en-US"/>
        </w:rPr>
        <w:t xml:space="preserve"> </w:t>
      </w:r>
      <w:r w:rsidRPr="00FA1940">
        <w:rPr>
          <w:lang w:val="en-US"/>
        </w:rPr>
        <w:t xml:space="preserve">becoming synonymous with </w:t>
      </w:r>
      <w:r w:rsidR="00DD11AA" w:rsidRPr="00FA1940">
        <w:rPr>
          <w:lang w:val="en-US"/>
        </w:rPr>
        <w:t>specific</w:t>
      </w:r>
      <w:r w:rsidRPr="00FA1940">
        <w:rPr>
          <w:lang w:val="en-US"/>
        </w:rPr>
        <w:t xml:space="preserve"> institutions</w:t>
      </w:r>
      <w:r w:rsidR="00555819" w:rsidRPr="00FA1940">
        <w:rPr>
          <w:lang w:val="en-US"/>
        </w:rPr>
        <w:t>,</w:t>
      </w:r>
      <w:r w:rsidR="007221AD" w:rsidRPr="00FA1940">
        <w:rPr>
          <w:lang w:val="en-US"/>
        </w:rPr>
        <w:t xml:space="preserve"> even sometimes enshrined in the</w:t>
      </w:r>
      <w:r w:rsidR="00555819" w:rsidRPr="00FA1940">
        <w:rPr>
          <w:lang w:val="en-US"/>
        </w:rPr>
        <w:t xml:space="preserve"> institutions’</w:t>
      </w:r>
      <w:r w:rsidR="007221AD" w:rsidRPr="00FA1940">
        <w:rPr>
          <w:lang w:val="en-US"/>
        </w:rPr>
        <w:t xml:space="preserve"> names</w:t>
      </w:r>
      <w:r w:rsidRPr="00FA1940">
        <w:rPr>
          <w:lang w:val="en-US"/>
        </w:rPr>
        <w:t xml:space="preserve">. </w:t>
      </w:r>
      <w:r w:rsidR="00DD11AA" w:rsidRPr="00FA1940">
        <w:rPr>
          <w:lang w:val="en-US"/>
        </w:rPr>
        <w:t>By p</w:t>
      </w:r>
      <w:r w:rsidR="000B75EE" w:rsidRPr="00FA1940">
        <w:rPr>
          <w:lang w:val="en-US"/>
        </w:rPr>
        <w:t xml:space="preserve">resenting </w:t>
      </w:r>
      <w:r w:rsidRPr="00FA1940">
        <w:rPr>
          <w:lang w:val="en-US"/>
        </w:rPr>
        <w:t>the trainees</w:t>
      </w:r>
      <w:r w:rsidR="000B75EE" w:rsidRPr="00FA1940">
        <w:rPr>
          <w:lang w:val="en-US"/>
        </w:rPr>
        <w:t xml:space="preserve">’ </w:t>
      </w:r>
      <w:r w:rsidR="00AD4A7F" w:rsidRPr="00FA1940">
        <w:rPr>
          <w:lang w:val="en-US"/>
        </w:rPr>
        <w:t xml:space="preserve">reflections alongside the practice of </w:t>
      </w:r>
      <w:r w:rsidR="00DD11AA" w:rsidRPr="00FA1940">
        <w:rPr>
          <w:lang w:val="en-US"/>
        </w:rPr>
        <w:t>two trainers we hop</w:t>
      </w:r>
      <w:r w:rsidR="000B75EE" w:rsidRPr="00FA1940">
        <w:rPr>
          <w:lang w:val="en-US"/>
        </w:rPr>
        <w:t>ed</w:t>
      </w:r>
      <w:r w:rsidRPr="00FA1940">
        <w:rPr>
          <w:lang w:val="en-US"/>
        </w:rPr>
        <w:t xml:space="preserve"> to move away from </w:t>
      </w:r>
      <w:r w:rsidR="00DD11AA" w:rsidRPr="00FA1940">
        <w:rPr>
          <w:lang w:val="en-US"/>
        </w:rPr>
        <w:t xml:space="preserve">a </w:t>
      </w:r>
      <w:r w:rsidRPr="00FA1940">
        <w:rPr>
          <w:lang w:val="en-US"/>
        </w:rPr>
        <w:t>top-d</w:t>
      </w:r>
      <w:r w:rsidR="00DD11AA" w:rsidRPr="00FA1940">
        <w:rPr>
          <w:lang w:val="en-US"/>
        </w:rPr>
        <w:t>own hierarchical teaching model</w:t>
      </w:r>
      <w:r w:rsidRPr="00FA1940">
        <w:rPr>
          <w:lang w:val="en-US"/>
        </w:rPr>
        <w:t xml:space="preserve"> to show diverse approaches to working with similar material or </w:t>
      </w:r>
      <w:r w:rsidR="009B735C" w:rsidRPr="00FA1940">
        <w:rPr>
          <w:lang w:val="en-US"/>
        </w:rPr>
        <w:t>topics and</w:t>
      </w:r>
      <w:r w:rsidRPr="00FA1940">
        <w:rPr>
          <w:lang w:val="en-US"/>
        </w:rPr>
        <w:t xml:space="preserve"> the benefits of dialogue</w:t>
      </w:r>
      <w:r w:rsidR="009B735C" w:rsidRPr="00FA1940">
        <w:rPr>
          <w:lang w:val="en-US"/>
        </w:rPr>
        <w:t xml:space="preserve"> and difference</w:t>
      </w:r>
      <w:r w:rsidRPr="00FA1940">
        <w:rPr>
          <w:lang w:val="en-US"/>
        </w:rPr>
        <w:t xml:space="preserve">. </w:t>
      </w:r>
      <w:r w:rsidR="000B75EE" w:rsidRPr="00FA1940">
        <w:rPr>
          <w:lang w:val="en-US"/>
        </w:rPr>
        <w:t>S</w:t>
      </w:r>
      <w:r w:rsidRPr="00FA1940">
        <w:rPr>
          <w:lang w:val="en-US"/>
        </w:rPr>
        <w:t xml:space="preserve">ome online material, </w:t>
      </w:r>
      <w:r w:rsidR="009B735C" w:rsidRPr="00FA1940">
        <w:rPr>
          <w:lang w:val="en-US"/>
        </w:rPr>
        <w:t>particularly when it showcases</w:t>
      </w:r>
      <w:r w:rsidRPr="00FA1940">
        <w:rPr>
          <w:lang w:val="en-US"/>
        </w:rPr>
        <w:t xml:space="preserve"> competitive virtuosity, </w:t>
      </w:r>
      <w:r w:rsidR="000B75EE" w:rsidRPr="00FA1940">
        <w:rPr>
          <w:lang w:val="en-US"/>
        </w:rPr>
        <w:t xml:space="preserve">can </w:t>
      </w:r>
      <w:r w:rsidRPr="00FA1940">
        <w:rPr>
          <w:lang w:val="en-US"/>
        </w:rPr>
        <w:t>be off-putting for foundational students (</w:t>
      </w:r>
      <w:r w:rsidR="007221AD" w:rsidRPr="00FA1940">
        <w:rPr>
          <w:lang w:val="en-US"/>
        </w:rPr>
        <w:t xml:space="preserve">‘foundational’ </w:t>
      </w:r>
      <w:r w:rsidRPr="00FA1940">
        <w:rPr>
          <w:lang w:val="en-US"/>
        </w:rPr>
        <w:t xml:space="preserve">is how we described our primary target audience, meaning students near the start of their training). </w:t>
      </w:r>
      <w:r w:rsidR="00555819" w:rsidRPr="00FA1940">
        <w:rPr>
          <w:lang w:val="en-US"/>
        </w:rPr>
        <w:t>S</w:t>
      </w:r>
      <w:r w:rsidRPr="00FA1940">
        <w:rPr>
          <w:lang w:val="en-US"/>
        </w:rPr>
        <w:t xml:space="preserve">uch explicit virtuosity might also reinforce the value of over-directed, </w:t>
      </w:r>
      <w:r w:rsidR="007221AD" w:rsidRPr="00FA1940">
        <w:rPr>
          <w:lang w:val="en-US"/>
        </w:rPr>
        <w:t xml:space="preserve">coercive and </w:t>
      </w:r>
      <w:r w:rsidRPr="00FA1940">
        <w:rPr>
          <w:lang w:val="en-US"/>
        </w:rPr>
        <w:t>hierarchical training processes – principle</w:t>
      </w:r>
      <w:r w:rsidR="009B735C" w:rsidRPr="00FA1940">
        <w:rPr>
          <w:lang w:val="en-US"/>
        </w:rPr>
        <w:t xml:space="preserve">s which my work </w:t>
      </w:r>
      <w:r w:rsidRPr="00FA1940">
        <w:rPr>
          <w:lang w:val="en-US"/>
        </w:rPr>
        <w:t>ha</w:t>
      </w:r>
      <w:r w:rsidR="000B75EE" w:rsidRPr="00FA1940">
        <w:rPr>
          <w:lang w:val="en-US"/>
        </w:rPr>
        <w:t>s</w:t>
      </w:r>
      <w:r w:rsidRPr="00FA1940">
        <w:rPr>
          <w:lang w:val="en-US"/>
        </w:rPr>
        <w:t xml:space="preserve"> never espoused. </w:t>
      </w:r>
    </w:p>
    <w:p w14:paraId="03A61324" w14:textId="6E42118E" w:rsidR="00D12070" w:rsidRPr="00FA1940" w:rsidRDefault="00D12070" w:rsidP="00333D9E">
      <w:pPr>
        <w:spacing w:line="480" w:lineRule="auto"/>
        <w:ind w:firstLine="720"/>
        <w:jc w:val="both"/>
        <w:rPr>
          <w:lang w:val="en-US"/>
        </w:rPr>
      </w:pPr>
      <w:r w:rsidRPr="00FA1940">
        <w:rPr>
          <w:lang w:val="en-US"/>
        </w:rPr>
        <w:t>I was, in addition, wary of furthering the simplistic message contained in the very premise of ‘how to act’ guides</w:t>
      </w:r>
      <w:r w:rsidR="002B3335" w:rsidRPr="00FA1940">
        <w:rPr>
          <w:lang w:val="en-US"/>
        </w:rPr>
        <w:t xml:space="preserve">. How </w:t>
      </w:r>
      <w:r w:rsidR="007221AD" w:rsidRPr="00FA1940">
        <w:rPr>
          <w:lang w:val="en-US"/>
        </w:rPr>
        <w:t xml:space="preserve">can </w:t>
      </w:r>
      <w:r w:rsidRPr="00FA1940">
        <w:rPr>
          <w:lang w:val="en-US"/>
        </w:rPr>
        <w:t>a complex process such as acting be read about, absor</w:t>
      </w:r>
      <w:r w:rsidR="002B3335" w:rsidRPr="00FA1940">
        <w:rPr>
          <w:lang w:val="en-US"/>
        </w:rPr>
        <w:t>bed and then successfully enacted</w:t>
      </w:r>
      <w:r w:rsidR="007221AD" w:rsidRPr="00FA1940">
        <w:rPr>
          <w:lang w:val="en-US"/>
        </w:rPr>
        <w:t>, as if it is a linear almost systematic process</w:t>
      </w:r>
      <w:r w:rsidR="002B3335" w:rsidRPr="00FA1940">
        <w:rPr>
          <w:lang w:val="en-US"/>
        </w:rPr>
        <w:t>?</w:t>
      </w:r>
      <w:r w:rsidRPr="00FA1940">
        <w:rPr>
          <w:lang w:val="en-US"/>
        </w:rPr>
        <w:t xml:space="preserve"> I have </w:t>
      </w:r>
      <w:r w:rsidR="00230B96" w:rsidRPr="00FA1940">
        <w:rPr>
          <w:lang w:val="en-US"/>
        </w:rPr>
        <w:t>neve</w:t>
      </w:r>
      <w:r w:rsidRPr="00FA1940">
        <w:rPr>
          <w:lang w:val="en-US"/>
        </w:rPr>
        <w:t>r encour</w:t>
      </w:r>
      <w:r w:rsidR="002B3335" w:rsidRPr="00FA1940">
        <w:rPr>
          <w:lang w:val="en-US"/>
        </w:rPr>
        <w:t>aged imitation</w:t>
      </w:r>
      <w:r w:rsidRPr="00FA1940">
        <w:rPr>
          <w:lang w:val="en-US"/>
        </w:rPr>
        <w:t xml:space="preserve"> but rather </w:t>
      </w:r>
      <w:r w:rsidR="007221AD" w:rsidRPr="00FA1940">
        <w:rPr>
          <w:lang w:val="en-US"/>
        </w:rPr>
        <w:t xml:space="preserve">have </w:t>
      </w:r>
      <w:r w:rsidR="00A974C3" w:rsidRPr="00FA1940">
        <w:rPr>
          <w:lang w:val="en-US"/>
        </w:rPr>
        <w:t xml:space="preserve">always </w:t>
      </w:r>
      <w:r w:rsidRPr="00FA1940">
        <w:rPr>
          <w:lang w:val="en-US"/>
        </w:rPr>
        <w:t xml:space="preserve">tried to create a </w:t>
      </w:r>
      <w:r w:rsidR="00A974C3" w:rsidRPr="00FA1940">
        <w:rPr>
          <w:lang w:val="en-US"/>
        </w:rPr>
        <w:t>suppor</w:t>
      </w:r>
      <w:r w:rsidRPr="00FA1940">
        <w:rPr>
          <w:lang w:val="en-US"/>
        </w:rPr>
        <w:t xml:space="preserve">tive environment with clear aspirations and principles and opportunities </w:t>
      </w:r>
      <w:r w:rsidR="0082752D" w:rsidRPr="00FA1940">
        <w:rPr>
          <w:lang w:val="en-US"/>
        </w:rPr>
        <w:t xml:space="preserve">for students </w:t>
      </w:r>
      <w:r w:rsidRPr="00FA1940">
        <w:rPr>
          <w:lang w:val="en-US"/>
        </w:rPr>
        <w:t xml:space="preserve">to develop </w:t>
      </w:r>
      <w:r w:rsidR="009B735C" w:rsidRPr="00FA1940">
        <w:rPr>
          <w:lang w:val="en-US"/>
        </w:rPr>
        <w:t>their</w:t>
      </w:r>
      <w:r w:rsidRPr="00FA1940">
        <w:rPr>
          <w:lang w:val="en-US"/>
        </w:rPr>
        <w:t xml:space="preserve"> own practice. Training for me, as for most teachers and trainers I </w:t>
      </w:r>
      <w:r w:rsidR="009B735C" w:rsidRPr="00FA1940">
        <w:rPr>
          <w:lang w:val="en-US"/>
        </w:rPr>
        <w:t xml:space="preserve">would </w:t>
      </w:r>
      <w:r w:rsidRPr="00FA1940">
        <w:rPr>
          <w:lang w:val="en-US"/>
        </w:rPr>
        <w:t xml:space="preserve">hope, is about responding to and enhancing individual </w:t>
      </w:r>
      <w:r w:rsidR="00DD11AA" w:rsidRPr="00FA1940">
        <w:rPr>
          <w:lang w:val="en-US"/>
        </w:rPr>
        <w:t>processe</w:t>
      </w:r>
      <w:r w:rsidRPr="00FA1940">
        <w:rPr>
          <w:lang w:val="en-US"/>
        </w:rPr>
        <w:t>s</w:t>
      </w:r>
      <w:r w:rsidR="00DD11AA" w:rsidRPr="00FA1940">
        <w:rPr>
          <w:lang w:val="en-US"/>
        </w:rPr>
        <w:t xml:space="preserve"> and needs</w:t>
      </w:r>
      <w:r w:rsidRPr="00FA1940">
        <w:rPr>
          <w:lang w:val="en-US"/>
        </w:rPr>
        <w:t xml:space="preserve"> rather than promoting methods or formulae </w:t>
      </w:r>
      <w:r w:rsidR="00914BAA" w:rsidRPr="00FA1940">
        <w:rPr>
          <w:lang w:val="en-US"/>
        </w:rPr>
        <w:t xml:space="preserve">about </w:t>
      </w:r>
      <w:r w:rsidRPr="00FA1940">
        <w:rPr>
          <w:lang w:val="en-US"/>
        </w:rPr>
        <w:t xml:space="preserve">what and what not to do. </w:t>
      </w:r>
      <w:r w:rsidR="00914BAA" w:rsidRPr="00FA1940">
        <w:rPr>
          <w:lang w:val="en-US"/>
        </w:rPr>
        <w:t xml:space="preserve">This of course </w:t>
      </w:r>
      <w:r w:rsidR="00DD11AA" w:rsidRPr="00FA1940">
        <w:rPr>
          <w:lang w:val="en-US"/>
        </w:rPr>
        <w:t>takes the imparting of</w:t>
      </w:r>
      <w:r w:rsidR="00914BAA" w:rsidRPr="00FA1940">
        <w:rPr>
          <w:lang w:val="en-US"/>
        </w:rPr>
        <w:t xml:space="preserve"> technical </w:t>
      </w:r>
      <w:r w:rsidR="00A974C3" w:rsidRPr="00FA1940">
        <w:rPr>
          <w:lang w:val="en-US"/>
        </w:rPr>
        <w:t xml:space="preserve">knowledge </w:t>
      </w:r>
      <w:r w:rsidR="00DD11AA" w:rsidRPr="00FA1940">
        <w:rPr>
          <w:lang w:val="en-US"/>
        </w:rPr>
        <w:t>as a given</w:t>
      </w:r>
      <w:r w:rsidR="00914BAA" w:rsidRPr="00FA1940">
        <w:rPr>
          <w:lang w:val="en-US"/>
        </w:rPr>
        <w:t>, which has its own very precise demands.</w:t>
      </w:r>
    </w:p>
    <w:p w14:paraId="1538F930" w14:textId="5C1CE29F" w:rsidR="002B3335" w:rsidRPr="00FA1940" w:rsidRDefault="00555819" w:rsidP="00333D9E">
      <w:pPr>
        <w:spacing w:line="480" w:lineRule="auto"/>
        <w:ind w:firstLine="720"/>
        <w:jc w:val="both"/>
        <w:rPr>
          <w:lang w:val="en-US"/>
        </w:rPr>
      </w:pPr>
      <w:r w:rsidRPr="00FA1940">
        <w:rPr>
          <w:lang w:val="en-US"/>
        </w:rPr>
        <w:lastRenderedPageBreak/>
        <w:t xml:space="preserve">We could have published the materials on our own bespoke open access website. This would have had advantages in terms of being able to design a suitable platform from scratch and it being free to view but it might have weakened the funding application. It also might have been relatively invisible, with the need to build a prospective audience from nothing. </w:t>
      </w:r>
      <w:r w:rsidR="00914BAA" w:rsidRPr="00FA1940">
        <w:rPr>
          <w:lang w:val="en-US"/>
        </w:rPr>
        <w:t>Findi</w:t>
      </w:r>
      <w:r w:rsidR="00D12070" w:rsidRPr="00FA1940">
        <w:rPr>
          <w:lang w:val="en-US"/>
        </w:rPr>
        <w:t xml:space="preserve">ng a </w:t>
      </w:r>
      <w:r w:rsidR="00A974C3" w:rsidRPr="00FA1940">
        <w:rPr>
          <w:lang w:val="en-US"/>
        </w:rPr>
        <w:t xml:space="preserve">UK </w:t>
      </w:r>
      <w:r w:rsidR="00D12070" w:rsidRPr="00FA1940">
        <w:rPr>
          <w:lang w:val="en-US"/>
        </w:rPr>
        <w:t xml:space="preserve">publisher </w:t>
      </w:r>
      <w:r w:rsidR="00A974C3" w:rsidRPr="00FA1940">
        <w:rPr>
          <w:lang w:val="en-US"/>
        </w:rPr>
        <w:t xml:space="preserve">for PATAZ </w:t>
      </w:r>
      <w:r w:rsidR="00D12070" w:rsidRPr="00FA1940">
        <w:rPr>
          <w:lang w:val="en-US"/>
        </w:rPr>
        <w:t xml:space="preserve">was </w:t>
      </w:r>
      <w:r w:rsidR="002D2B32" w:rsidRPr="00FA1940">
        <w:rPr>
          <w:lang w:val="en-US"/>
        </w:rPr>
        <w:t xml:space="preserve">relatively </w:t>
      </w:r>
      <w:r w:rsidR="00D12070" w:rsidRPr="00FA1940">
        <w:rPr>
          <w:lang w:val="en-US"/>
        </w:rPr>
        <w:t>straightforward: few were working with digital materials to any extent beyond ebooks and therefore able to host such an A-Z.</w:t>
      </w:r>
      <w:r w:rsidRPr="00FA1940">
        <w:rPr>
          <w:lang w:val="en-US"/>
        </w:rPr>
        <w:t xml:space="preserve">  </w:t>
      </w:r>
      <w:r w:rsidR="002B41A0" w:rsidRPr="00FA1940">
        <w:rPr>
          <w:lang w:val="en-US"/>
        </w:rPr>
        <w:t xml:space="preserve">I feared that </w:t>
      </w:r>
      <w:r w:rsidRPr="00FA1940">
        <w:rPr>
          <w:lang w:val="en-US"/>
        </w:rPr>
        <w:t xml:space="preserve">the films </w:t>
      </w:r>
      <w:r w:rsidR="002B41A0" w:rsidRPr="00FA1940">
        <w:rPr>
          <w:lang w:val="en-US"/>
        </w:rPr>
        <w:t xml:space="preserve">might get lost in </w:t>
      </w:r>
      <w:r w:rsidR="006A1CFF" w:rsidRPr="00FA1940">
        <w:rPr>
          <w:lang w:val="en-US"/>
        </w:rPr>
        <w:t>the wid</w:t>
      </w:r>
      <w:r w:rsidR="002B41A0" w:rsidRPr="00FA1940">
        <w:rPr>
          <w:lang w:val="en-US"/>
        </w:rPr>
        <w:t xml:space="preserve">e range of audiovisual materials in the </w:t>
      </w:r>
      <w:r w:rsidR="00F973F8" w:rsidRPr="00FA1940">
        <w:rPr>
          <w:lang w:val="en-US"/>
        </w:rPr>
        <w:t>RPA</w:t>
      </w:r>
      <w:r w:rsidR="002B41A0" w:rsidRPr="00FA1940">
        <w:rPr>
          <w:lang w:val="en-US"/>
        </w:rPr>
        <w:t>, wh</w:t>
      </w:r>
      <w:r w:rsidR="006A1CFF" w:rsidRPr="00FA1940">
        <w:rPr>
          <w:lang w:val="en-US"/>
        </w:rPr>
        <w:t>ich housed</w:t>
      </w:r>
      <w:r w:rsidR="002B41A0" w:rsidRPr="00FA1940">
        <w:rPr>
          <w:lang w:val="en-US"/>
        </w:rPr>
        <w:t xml:space="preserve"> some of my previous research.</w:t>
      </w:r>
      <w:r w:rsidR="002B41A0" w:rsidRPr="00FA1940">
        <w:rPr>
          <w:rStyle w:val="EndnoteReference"/>
          <w:lang w:val="en-US"/>
        </w:rPr>
        <w:endnoteReference w:id="21"/>
      </w:r>
      <w:r w:rsidR="00D12070" w:rsidRPr="00FA1940">
        <w:rPr>
          <w:lang w:val="en-US"/>
        </w:rPr>
        <w:t xml:space="preserve"> Alexander Street h</w:t>
      </w:r>
      <w:r w:rsidR="006A1CFF" w:rsidRPr="00FA1940">
        <w:rPr>
          <w:lang w:val="en-US"/>
        </w:rPr>
        <w:t>ad a quickly expanding platform</w:t>
      </w:r>
      <w:r w:rsidR="00D12070" w:rsidRPr="00FA1940">
        <w:rPr>
          <w:lang w:val="en-US"/>
        </w:rPr>
        <w:t xml:space="preserve"> but were</w:t>
      </w:r>
      <w:r w:rsidR="009B735C" w:rsidRPr="00FA1940">
        <w:rPr>
          <w:lang w:val="en-US"/>
        </w:rPr>
        <w:t xml:space="preserve"> not commissioning new materials</w:t>
      </w:r>
      <w:r w:rsidR="00D12070" w:rsidRPr="00FA1940">
        <w:rPr>
          <w:lang w:val="en-US"/>
        </w:rPr>
        <w:t xml:space="preserve">. </w:t>
      </w:r>
      <w:r w:rsidR="00A974C3" w:rsidRPr="00FA1940">
        <w:rPr>
          <w:lang w:val="en-US"/>
        </w:rPr>
        <w:t xml:space="preserve">At the time of writing the funding bid, </w:t>
      </w:r>
      <w:r w:rsidR="002D2B32" w:rsidRPr="00FA1940">
        <w:rPr>
          <w:lang w:val="en-US"/>
        </w:rPr>
        <w:t xml:space="preserve">Digital Theatre+ was </w:t>
      </w:r>
      <w:r w:rsidR="00A974C3" w:rsidRPr="00FA1940">
        <w:rPr>
          <w:lang w:val="en-US"/>
        </w:rPr>
        <w:t xml:space="preserve">only </w:t>
      </w:r>
      <w:r w:rsidR="002D2B32" w:rsidRPr="00FA1940">
        <w:rPr>
          <w:lang w:val="en-US"/>
        </w:rPr>
        <w:t xml:space="preserve">just </w:t>
      </w:r>
      <w:r w:rsidR="00A974C3" w:rsidRPr="00FA1940">
        <w:rPr>
          <w:lang w:val="en-US"/>
        </w:rPr>
        <w:t xml:space="preserve">shifting </w:t>
      </w:r>
      <w:r w:rsidR="002D2B32" w:rsidRPr="00FA1940">
        <w:rPr>
          <w:lang w:val="en-US"/>
        </w:rPr>
        <w:t>to</w:t>
      </w:r>
      <w:r w:rsidR="00A974C3" w:rsidRPr="00FA1940">
        <w:rPr>
          <w:lang w:val="en-US"/>
        </w:rPr>
        <w:t>wards</w:t>
      </w:r>
      <w:r w:rsidR="002D2B32" w:rsidRPr="00FA1940">
        <w:rPr>
          <w:lang w:val="en-US"/>
        </w:rPr>
        <w:t xml:space="preserve"> </w:t>
      </w:r>
      <w:r w:rsidR="00A974C3" w:rsidRPr="00FA1940">
        <w:rPr>
          <w:lang w:val="en-US"/>
        </w:rPr>
        <w:t xml:space="preserve">generating more </w:t>
      </w:r>
      <w:r w:rsidR="002D2B32" w:rsidRPr="00FA1940">
        <w:rPr>
          <w:lang w:val="en-US"/>
        </w:rPr>
        <w:t>Higher Education</w:t>
      </w:r>
      <w:r w:rsidR="00A974C3" w:rsidRPr="00FA1940">
        <w:rPr>
          <w:lang w:val="en-US"/>
        </w:rPr>
        <w:t>-focused material</w:t>
      </w:r>
      <w:r w:rsidR="002D2B32" w:rsidRPr="00FA1940">
        <w:rPr>
          <w:lang w:val="en-US"/>
        </w:rPr>
        <w:t xml:space="preserve">. </w:t>
      </w:r>
      <w:r w:rsidR="00D12070" w:rsidRPr="00FA1940">
        <w:rPr>
          <w:lang w:val="en-US"/>
        </w:rPr>
        <w:t>Methuen Drama Bloomsbury</w:t>
      </w:r>
      <w:r w:rsidR="002B3335" w:rsidRPr="00FA1940">
        <w:rPr>
          <w:lang w:val="en-US"/>
        </w:rPr>
        <w:t>’s</w:t>
      </w:r>
      <w:r w:rsidR="00D12070" w:rsidRPr="00FA1940">
        <w:rPr>
          <w:lang w:val="en-US"/>
        </w:rPr>
        <w:t xml:space="preserve"> Drama Online</w:t>
      </w:r>
      <w:r w:rsidR="009B735C" w:rsidRPr="00FA1940">
        <w:rPr>
          <w:lang w:val="en-US"/>
        </w:rPr>
        <w:t xml:space="preserve"> platform</w:t>
      </w:r>
      <w:r w:rsidR="00D12070" w:rsidRPr="00FA1940">
        <w:rPr>
          <w:lang w:val="en-US"/>
        </w:rPr>
        <w:t xml:space="preserve">, </w:t>
      </w:r>
      <w:r w:rsidR="002B3335" w:rsidRPr="00FA1940">
        <w:rPr>
          <w:lang w:val="en-US"/>
        </w:rPr>
        <w:t xml:space="preserve">initially and </w:t>
      </w:r>
      <w:r w:rsidR="00D12070" w:rsidRPr="00FA1940">
        <w:rPr>
          <w:lang w:val="en-US"/>
        </w:rPr>
        <w:t>predominantly a play resource</w:t>
      </w:r>
      <w:r w:rsidR="002B3335" w:rsidRPr="00FA1940">
        <w:rPr>
          <w:lang w:val="en-US"/>
        </w:rPr>
        <w:t xml:space="preserve">, </w:t>
      </w:r>
      <w:r w:rsidRPr="00FA1940">
        <w:rPr>
          <w:lang w:val="en-US"/>
        </w:rPr>
        <w:t>wa</w:t>
      </w:r>
      <w:r w:rsidR="002B3335" w:rsidRPr="00FA1940">
        <w:rPr>
          <w:lang w:val="en-US"/>
        </w:rPr>
        <w:t xml:space="preserve">s </w:t>
      </w:r>
      <w:r w:rsidR="002D2B32" w:rsidRPr="00FA1940">
        <w:rPr>
          <w:lang w:val="en-US"/>
        </w:rPr>
        <w:t xml:space="preserve">well established and </w:t>
      </w:r>
      <w:r w:rsidR="002B3335" w:rsidRPr="00FA1940">
        <w:rPr>
          <w:lang w:val="en-US"/>
        </w:rPr>
        <w:t>used by students across schools, universities and conservatoires worldwide</w:t>
      </w:r>
      <w:r w:rsidR="00D12070" w:rsidRPr="00FA1940">
        <w:rPr>
          <w:lang w:val="en-US"/>
        </w:rPr>
        <w:t xml:space="preserve">. Drawn to </w:t>
      </w:r>
      <w:r w:rsidR="00A974C3" w:rsidRPr="00FA1940">
        <w:rPr>
          <w:lang w:val="en-US"/>
        </w:rPr>
        <w:t xml:space="preserve">the publisher’s </w:t>
      </w:r>
      <w:r w:rsidR="00D12070" w:rsidRPr="00FA1940">
        <w:rPr>
          <w:lang w:val="en-US"/>
        </w:rPr>
        <w:t xml:space="preserve">combined academic and practitioner focus, I </w:t>
      </w:r>
      <w:r w:rsidR="002D2B32" w:rsidRPr="00FA1940">
        <w:rPr>
          <w:lang w:val="en-US"/>
        </w:rPr>
        <w:t>consider</w:t>
      </w:r>
      <w:r w:rsidR="00D12070" w:rsidRPr="00FA1940">
        <w:rPr>
          <w:lang w:val="en-US"/>
        </w:rPr>
        <w:t xml:space="preserve">ed that our A-Z </w:t>
      </w:r>
      <w:r w:rsidR="00F973F8" w:rsidRPr="00FA1940">
        <w:rPr>
          <w:lang w:val="en-US"/>
        </w:rPr>
        <w:t>w</w:t>
      </w:r>
      <w:r w:rsidR="00D12070" w:rsidRPr="00FA1940">
        <w:rPr>
          <w:lang w:val="en-US"/>
        </w:rPr>
        <w:t xml:space="preserve">ould be a good corollary to this play collection. </w:t>
      </w:r>
    </w:p>
    <w:p w14:paraId="45BC6740" w14:textId="1F937C46" w:rsidR="00D12070" w:rsidRPr="00FA1940" w:rsidRDefault="00D12070" w:rsidP="00333D9E">
      <w:pPr>
        <w:spacing w:line="480" w:lineRule="auto"/>
        <w:ind w:firstLine="720"/>
        <w:jc w:val="both"/>
        <w:rPr>
          <w:lang w:val="en-US"/>
        </w:rPr>
      </w:pPr>
      <w:r w:rsidRPr="00FA1940">
        <w:rPr>
          <w:lang w:val="en-US"/>
        </w:rPr>
        <w:t xml:space="preserve">The downside </w:t>
      </w:r>
      <w:r w:rsidR="00A974C3" w:rsidRPr="00FA1940">
        <w:rPr>
          <w:lang w:val="en-US"/>
        </w:rPr>
        <w:t xml:space="preserve">of this decision </w:t>
      </w:r>
      <w:r w:rsidR="002B3335" w:rsidRPr="00FA1940">
        <w:rPr>
          <w:lang w:val="en-US"/>
        </w:rPr>
        <w:t>was</w:t>
      </w:r>
      <w:r w:rsidRPr="00FA1940">
        <w:rPr>
          <w:lang w:val="en-US"/>
        </w:rPr>
        <w:t xml:space="preserve"> </w:t>
      </w:r>
      <w:r w:rsidR="002D2C03" w:rsidRPr="00FA1940">
        <w:rPr>
          <w:lang w:val="en-US"/>
        </w:rPr>
        <w:t>three-</w:t>
      </w:r>
      <w:r w:rsidRPr="00FA1940">
        <w:rPr>
          <w:lang w:val="en-US"/>
        </w:rPr>
        <w:t xml:space="preserve">fold: </w:t>
      </w:r>
      <w:r w:rsidR="00A974C3" w:rsidRPr="00FA1940">
        <w:rPr>
          <w:lang w:val="en-US"/>
        </w:rPr>
        <w:t xml:space="preserve">the films </w:t>
      </w:r>
      <w:r w:rsidRPr="00FA1940">
        <w:rPr>
          <w:lang w:val="en-US"/>
        </w:rPr>
        <w:t xml:space="preserve">would </w:t>
      </w:r>
      <w:r w:rsidR="00A974C3" w:rsidRPr="00FA1940">
        <w:rPr>
          <w:lang w:val="en-US"/>
        </w:rPr>
        <w:t xml:space="preserve">sit </w:t>
      </w:r>
      <w:r w:rsidRPr="00FA1940">
        <w:rPr>
          <w:lang w:val="en-US"/>
        </w:rPr>
        <w:t>behind a paywall</w:t>
      </w:r>
      <w:r w:rsidR="006A1CFF" w:rsidRPr="00FA1940">
        <w:rPr>
          <w:lang w:val="en-US"/>
        </w:rPr>
        <w:t>;</w:t>
      </w:r>
      <w:r w:rsidR="002D2C03" w:rsidRPr="00FA1940">
        <w:rPr>
          <w:lang w:val="en-US"/>
        </w:rPr>
        <w:t xml:space="preserve"> the</w:t>
      </w:r>
      <w:r w:rsidR="00555819" w:rsidRPr="00FA1940">
        <w:rPr>
          <w:lang w:val="en-US"/>
        </w:rPr>
        <w:t xml:space="preserve">re was no </w:t>
      </w:r>
      <w:r w:rsidR="002D2C03" w:rsidRPr="00FA1940">
        <w:rPr>
          <w:lang w:val="en-US"/>
        </w:rPr>
        <w:t xml:space="preserve">interactive potential, </w:t>
      </w:r>
      <w:r w:rsidR="00555819" w:rsidRPr="00FA1940">
        <w:rPr>
          <w:lang w:val="en-US"/>
        </w:rPr>
        <w:t xml:space="preserve">as </w:t>
      </w:r>
      <w:r w:rsidR="002D2C03" w:rsidRPr="00FA1940">
        <w:rPr>
          <w:lang w:val="en-US"/>
        </w:rPr>
        <w:t>no one c</w:t>
      </w:r>
      <w:r w:rsidR="00B47BE9" w:rsidRPr="00FA1940">
        <w:rPr>
          <w:lang w:val="en-US"/>
        </w:rPr>
        <w:t>ould</w:t>
      </w:r>
      <w:r w:rsidR="002D2C03" w:rsidRPr="00FA1940">
        <w:rPr>
          <w:lang w:val="en-US"/>
        </w:rPr>
        <w:t xml:space="preserve"> respond to us or comment on our material directly</w:t>
      </w:r>
      <w:r w:rsidR="00A974C3" w:rsidRPr="00FA1940">
        <w:rPr>
          <w:lang w:val="en-US"/>
        </w:rPr>
        <w:t xml:space="preserve"> through embedded social media channels; and the need to fit into their web format</w:t>
      </w:r>
      <w:r w:rsidRPr="00FA1940">
        <w:rPr>
          <w:lang w:val="en-US"/>
        </w:rPr>
        <w:t xml:space="preserve">. </w:t>
      </w:r>
      <w:r w:rsidR="002D2C03" w:rsidRPr="00FA1940">
        <w:rPr>
          <w:lang w:val="en-US"/>
        </w:rPr>
        <w:t xml:space="preserve">Our natural home on Drama Online would </w:t>
      </w:r>
      <w:r w:rsidR="00914BAA" w:rsidRPr="00FA1940">
        <w:rPr>
          <w:lang w:val="en-US"/>
        </w:rPr>
        <w:t xml:space="preserve">have </w:t>
      </w:r>
      <w:r w:rsidR="002D2C03" w:rsidRPr="00FA1940">
        <w:rPr>
          <w:lang w:val="en-US"/>
        </w:rPr>
        <w:t>be</w:t>
      </w:r>
      <w:r w:rsidR="00914BAA" w:rsidRPr="00FA1940">
        <w:rPr>
          <w:lang w:val="en-US"/>
        </w:rPr>
        <w:t>en</w:t>
      </w:r>
      <w:r w:rsidR="002D2C03" w:rsidRPr="00FA1940">
        <w:rPr>
          <w:lang w:val="en-US"/>
        </w:rPr>
        <w:t xml:space="preserve"> under the tab ‘</w:t>
      </w:r>
      <w:r w:rsidR="002D2B32" w:rsidRPr="00FA1940">
        <w:rPr>
          <w:lang w:val="en-US"/>
        </w:rPr>
        <w:t xml:space="preserve">Theatre </w:t>
      </w:r>
      <w:r w:rsidR="002D2C03" w:rsidRPr="00FA1940">
        <w:rPr>
          <w:lang w:val="en-US"/>
        </w:rPr>
        <w:t xml:space="preserve">Craft’ but this </w:t>
      </w:r>
      <w:r w:rsidR="002D2B32" w:rsidRPr="00FA1940">
        <w:rPr>
          <w:lang w:val="en-US"/>
        </w:rPr>
        <w:t>area</w:t>
      </w:r>
      <w:r w:rsidR="002D2C03" w:rsidRPr="00FA1940">
        <w:rPr>
          <w:lang w:val="en-US"/>
        </w:rPr>
        <w:t xml:space="preserve"> of the</w:t>
      </w:r>
      <w:r w:rsidR="002D2B32" w:rsidRPr="00FA1940">
        <w:rPr>
          <w:lang w:val="en-US"/>
        </w:rPr>
        <w:t>ir</w:t>
      </w:r>
      <w:r w:rsidR="002D2C03" w:rsidRPr="00FA1940">
        <w:rPr>
          <w:lang w:val="en-US"/>
        </w:rPr>
        <w:t xml:space="preserve"> website is</w:t>
      </w:r>
      <w:r w:rsidR="00A974C3" w:rsidRPr="00FA1940">
        <w:rPr>
          <w:lang w:val="en-US"/>
        </w:rPr>
        <w:t xml:space="preserve"> no</w:t>
      </w:r>
      <w:r w:rsidR="002D2C03" w:rsidRPr="00FA1940">
        <w:rPr>
          <w:lang w:val="en-US"/>
        </w:rPr>
        <w:t>t enabled for films</w:t>
      </w:r>
      <w:r w:rsidR="00B47BE9" w:rsidRPr="00FA1940">
        <w:rPr>
          <w:lang w:val="en-US"/>
        </w:rPr>
        <w:t>.</w:t>
      </w:r>
      <w:r w:rsidR="002D2C03" w:rsidRPr="00FA1940">
        <w:rPr>
          <w:lang w:val="en-US"/>
        </w:rPr>
        <w:t xml:space="preserve"> </w:t>
      </w:r>
      <w:r w:rsidR="00B47BE9" w:rsidRPr="00FA1940">
        <w:rPr>
          <w:lang w:val="en-US"/>
        </w:rPr>
        <w:t>T</w:t>
      </w:r>
      <w:r w:rsidR="00914BAA" w:rsidRPr="00FA1940">
        <w:rPr>
          <w:lang w:val="en-US"/>
        </w:rPr>
        <w:t xml:space="preserve">he A-Z </w:t>
      </w:r>
      <w:r w:rsidR="002D2B32" w:rsidRPr="00FA1940">
        <w:rPr>
          <w:lang w:val="en-US"/>
        </w:rPr>
        <w:t xml:space="preserve">now </w:t>
      </w:r>
      <w:r w:rsidR="002D2C03" w:rsidRPr="00FA1940">
        <w:rPr>
          <w:lang w:val="en-US"/>
        </w:rPr>
        <w:t>sit</w:t>
      </w:r>
      <w:r w:rsidR="00914BAA" w:rsidRPr="00FA1940">
        <w:rPr>
          <w:lang w:val="en-US"/>
        </w:rPr>
        <w:t>s</w:t>
      </w:r>
      <w:r w:rsidR="002D2C03" w:rsidRPr="00FA1940">
        <w:rPr>
          <w:lang w:val="en-US"/>
        </w:rPr>
        <w:t xml:space="preserve"> </w:t>
      </w:r>
      <w:r w:rsidR="00A974C3" w:rsidRPr="00FA1940">
        <w:rPr>
          <w:lang w:val="en-US"/>
        </w:rPr>
        <w:t xml:space="preserve">awkwardly </w:t>
      </w:r>
      <w:r w:rsidR="002D2C03" w:rsidRPr="00FA1940">
        <w:rPr>
          <w:lang w:val="en-US"/>
        </w:rPr>
        <w:t>under ‘Plays’</w:t>
      </w:r>
      <w:r w:rsidR="00914BAA" w:rsidRPr="00FA1940">
        <w:rPr>
          <w:lang w:val="en-US"/>
        </w:rPr>
        <w:t xml:space="preserve"> until the website’s reboot</w:t>
      </w:r>
      <w:r w:rsidR="002D2B32" w:rsidRPr="00FA1940">
        <w:rPr>
          <w:lang w:val="en-US"/>
        </w:rPr>
        <w:t>,</w:t>
      </w:r>
      <w:r w:rsidR="00914BAA" w:rsidRPr="00FA1940">
        <w:rPr>
          <w:lang w:val="en-US"/>
        </w:rPr>
        <w:t xml:space="preserve"> promised for 2019</w:t>
      </w:r>
      <w:r w:rsidR="002D2C03" w:rsidRPr="00FA1940">
        <w:rPr>
          <w:lang w:val="en-US"/>
        </w:rPr>
        <w:t xml:space="preserve">. </w:t>
      </w:r>
      <w:r w:rsidR="002B41A0" w:rsidRPr="00FA1940">
        <w:rPr>
          <w:lang w:val="en-US"/>
        </w:rPr>
        <w:t>W</w:t>
      </w:r>
      <w:r w:rsidR="002D2C03" w:rsidRPr="00FA1940">
        <w:rPr>
          <w:lang w:val="en-US"/>
        </w:rPr>
        <w:t>e</w:t>
      </w:r>
      <w:r w:rsidRPr="00FA1940">
        <w:rPr>
          <w:lang w:val="en-US"/>
        </w:rPr>
        <w:t xml:space="preserve"> </w:t>
      </w:r>
      <w:r w:rsidR="002D2B32" w:rsidRPr="00FA1940">
        <w:rPr>
          <w:lang w:val="en-US"/>
        </w:rPr>
        <w:t xml:space="preserve">therefore </w:t>
      </w:r>
      <w:r w:rsidRPr="00FA1940">
        <w:rPr>
          <w:lang w:val="en-US"/>
        </w:rPr>
        <w:t>set up our own companion website</w:t>
      </w:r>
      <w:r w:rsidR="002D2B32" w:rsidRPr="00FA1940">
        <w:rPr>
          <w:lang w:val="en-US"/>
        </w:rPr>
        <w:t>,</w:t>
      </w:r>
      <w:r w:rsidRPr="00FA1940">
        <w:rPr>
          <w:lang w:val="en-US"/>
        </w:rPr>
        <w:t xml:space="preserve"> </w:t>
      </w:r>
      <w:r w:rsidRPr="00FA1940">
        <w:rPr>
          <w:i/>
          <w:lang w:val="en-US"/>
        </w:rPr>
        <w:t>The Digital Performer</w:t>
      </w:r>
      <w:r w:rsidR="002D2B32" w:rsidRPr="00FA1940">
        <w:rPr>
          <w:lang w:val="en-US"/>
        </w:rPr>
        <w:t>,</w:t>
      </w:r>
      <w:r w:rsidR="002B41A0" w:rsidRPr="00FA1940">
        <w:rPr>
          <w:lang w:val="en-US"/>
        </w:rPr>
        <w:t xml:space="preserve"> in part</w:t>
      </w:r>
      <w:r w:rsidRPr="00FA1940">
        <w:rPr>
          <w:lang w:val="en-US"/>
        </w:rPr>
        <w:t xml:space="preserve"> to solicit feedback</w:t>
      </w:r>
      <w:r w:rsidR="007F05E9" w:rsidRPr="00FA1940">
        <w:rPr>
          <w:lang w:val="en-US"/>
        </w:rPr>
        <w:t xml:space="preserve"> and encourage engagement</w:t>
      </w:r>
      <w:r w:rsidR="006A1CFF" w:rsidRPr="00FA1940">
        <w:rPr>
          <w:lang w:val="en-US"/>
        </w:rPr>
        <w:t xml:space="preserve"> but also to present a small selection of our films for free</w:t>
      </w:r>
      <w:r w:rsidR="002D2B32" w:rsidRPr="00FA1940">
        <w:rPr>
          <w:lang w:val="en-US"/>
        </w:rPr>
        <w:t xml:space="preserve"> as well as wider aspects of our research</w:t>
      </w:r>
      <w:r w:rsidRPr="00FA1940">
        <w:rPr>
          <w:lang w:val="en-US"/>
        </w:rPr>
        <w:t>.</w:t>
      </w:r>
      <w:r w:rsidR="00A974C3" w:rsidRPr="00FA1940">
        <w:rPr>
          <w:rStyle w:val="EndnoteReference"/>
          <w:lang w:val="en-US"/>
        </w:rPr>
        <w:endnoteReference w:id="22"/>
      </w:r>
      <w:r w:rsidR="00A974C3" w:rsidRPr="00FA1940">
        <w:rPr>
          <w:lang w:val="en-US"/>
        </w:rPr>
        <w:t xml:space="preserve"> With the place of publication settled, making the films could now begin.</w:t>
      </w:r>
    </w:p>
    <w:p w14:paraId="67D1E0A8" w14:textId="77777777" w:rsidR="002D2C03" w:rsidRPr="00FA1940" w:rsidRDefault="002D2C03" w:rsidP="00333D9E">
      <w:pPr>
        <w:spacing w:line="480" w:lineRule="auto"/>
        <w:jc w:val="both"/>
        <w:rPr>
          <w:i/>
          <w:lang w:val="en-US"/>
        </w:rPr>
      </w:pPr>
    </w:p>
    <w:p w14:paraId="79A48823" w14:textId="77777777" w:rsidR="002D2C03" w:rsidRPr="00FA1940" w:rsidRDefault="002D2C03" w:rsidP="00333D9E">
      <w:pPr>
        <w:spacing w:line="480" w:lineRule="auto"/>
        <w:jc w:val="both"/>
        <w:rPr>
          <w:b/>
          <w:lang w:val="en-US"/>
        </w:rPr>
      </w:pPr>
      <w:r w:rsidRPr="00FA1940">
        <w:rPr>
          <w:b/>
          <w:lang w:val="en-US"/>
        </w:rPr>
        <w:t>C</w:t>
      </w:r>
      <w:r w:rsidR="004A75E8" w:rsidRPr="00FA1940">
        <w:rPr>
          <w:b/>
          <w:lang w:val="en-US"/>
        </w:rPr>
        <w:t>reating the A-Z</w:t>
      </w:r>
    </w:p>
    <w:p w14:paraId="6CA7C261" w14:textId="6CB5898D" w:rsidR="00CF7F5B" w:rsidRPr="00FA1940" w:rsidRDefault="00D12070" w:rsidP="002160FD">
      <w:pPr>
        <w:spacing w:line="480" w:lineRule="auto"/>
        <w:jc w:val="both"/>
        <w:rPr>
          <w:lang w:val="en-US"/>
        </w:rPr>
      </w:pPr>
      <w:r w:rsidRPr="00FA1940">
        <w:rPr>
          <w:lang w:val="en-US"/>
        </w:rPr>
        <w:t xml:space="preserve">The </w:t>
      </w:r>
      <w:r w:rsidR="00E20A8C" w:rsidRPr="00FA1940">
        <w:rPr>
          <w:lang w:val="en-US"/>
        </w:rPr>
        <w:t xml:space="preserve">concept </w:t>
      </w:r>
      <w:r w:rsidRPr="00FA1940">
        <w:rPr>
          <w:lang w:val="en-US"/>
        </w:rPr>
        <w:t xml:space="preserve">of an A-Z structure arose from my previous publications. </w:t>
      </w:r>
      <w:r w:rsidR="006A1CFF" w:rsidRPr="00FA1940">
        <w:rPr>
          <w:lang w:val="en-US"/>
        </w:rPr>
        <w:t>M</w:t>
      </w:r>
      <w:r w:rsidRPr="00FA1940">
        <w:rPr>
          <w:lang w:val="en-US"/>
        </w:rPr>
        <w:t xml:space="preserve">y coauthored book </w:t>
      </w:r>
      <w:r w:rsidRPr="00FA1940">
        <w:rPr>
          <w:i/>
          <w:lang w:val="en-US"/>
        </w:rPr>
        <w:t>The Routledge Companion to Theatre and Performance</w:t>
      </w:r>
      <w:r w:rsidRPr="00FA1940">
        <w:rPr>
          <w:lang w:val="en-US"/>
        </w:rPr>
        <w:t xml:space="preserve"> has three sections, People, Events</w:t>
      </w:r>
      <w:r w:rsidR="00A37E23" w:rsidRPr="00FA1940">
        <w:rPr>
          <w:lang w:val="en-US"/>
        </w:rPr>
        <w:t xml:space="preserve"> and</w:t>
      </w:r>
      <w:r w:rsidRPr="00FA1940">
        <w:rPr>
          <w:lang w:val="en-US"/>
        </w:rPr>
        <w:t xml:space="preserve"> Concepts, with short entries in alphabetical order. I was thus familiar with a dictionary-like structure and had </w:t>
      </w:r>
      <w:r w:rsidR="00CF7F5B" w:rsidRPr="00FA1940">
        <w:rPr>
          <w:lang w:val="en-US"/>
        </w:rPr>
        <w:t xml:space="preserve">myself </w:t>
      </w:r>
      <w:r w:rsidRPr="00FA1940">
        <w:rPr>
          <w:lang w:val="en-US"/>
        </w:rPr>
        <w:t xml:space="preserve">frequently </w:t>
      </w:r>
      <w:r w:rsidR="006A1CFF" w:rsidRPr="00FA1940">
        <w:rPr>
          <w:lang w:val="en-US"/>
        </w:rPr>
        <w:t>u</w:t>
      </w:r>
      <w:r w:rsidR="000323DC" w:rsidRPr="00FA1940">
        <w:rPr>
          <w:lang w:val="en-US"/>
        </w:rPr>
        <w:t>sed</w:t>
      </w:r>
      <w:r w:rsidRPr="00FA1940">
        <w:rPr>
          <w:lang w:val="en-US"/>
        </w:rPr>
        <w:t xml:space="preserve"> </w:t>
      </w:r>
      <w:r w:rsidR="006A1CFF" w:rsidRPr="00FA1940">
        <w:rPr>
          <w:lang w:val="en-US"/>
        </w:rPr>
        <w:t xml:space="preserve">Eugenio </w:t>
      </w:r>
      <w:r w:rsidRPr="00FA1940">
        <w:rPr>
          <w:lang w:val="en-US"/>
        </w:rPr>
        <w:t xml:space="preserve">Barba and Nicola Savarese’s </w:t>
      </w:r>
      <w:r w:rsidRPr="00FA1940">
        <w:rPr>
          <w:i/>
          <w:lang w:val="en-US"/>
        </w:rPr>
        <w:t>Dictionary of Theatre Anthropology: The Secret Art of the Performer</w:t>
      </w:r>
      <w:r w:rsidRPr="00FA1940">
        <w:rPr>
          <w:lang w:val="en-US"/>
        </w:rPr>
        <w:t xml:space="preserve">. I envisaged our A-Z as a comparable entity, though where </w:t>
      </w:r>
      <w:r w:rsidR="00E945C3" w:rsidRPr="00FA1940">
        <w:rPr>
          <w:lang w:val="en-US"/>
        </w:rPr>
        <w:t xml:space="preserve">the </w:t>
      </w:r>
      <w:r w:rsidR="00E945C3" w:rsidRPr="00FA1940">
        <w:rPr>
          <w:i/>
          <w:lang w:val="en-US"/>
        </w:rPr>
        <w:t>Dictionary</w:t>
      </w:r>
      <w:r w:rsidR="00E945C3" w:rsidRPr="00FA1940">
        <w:rPr>
          <w:lang w:val="en-US"/>
        </w:rPr>
        <w:t xml:space="preserve"> </w:t>
      </w:r>
      <w:r w:rsidR="007F05E9" w:rsidRPr="00FA1940">
        <w:rPr>
          <w:lang w:val="en-US"/>
        </w:rPr>
        <w:t>ha</w:t>
      </w:r>
      <w:r w:rsidRPr="00FA1940">
        <w:rPr>
          <w:lang w:val="en-US"/>
        </w:rPr>
        <w:t xml:space="preserve">s </w:t>
      </w:r>
      <w:r w:rsidR="00A37E23" w:rsidRPr="00FA1940">
        <w:rPr>
          <w:lang w:val="en-US"/>
        </w:rPr>
        <w:t xml:space="preserve">extensive </w:t>
      </w:r>
      <w:r w:rsidRPr="00FA1940">
        <w:rPr>
          <w:lang w:val="en-US"/>
        </w:rPr>
        <w:t xml:space="preserve">visual images and text we would replace </w:t>
      </w:r>
      <w:r w:rsidR="00B47BE9" w:rsidRPr="00FA1940">
        <w:rPr>
          <w:lang w:val="en-US"/>
        </w:rPr>
        <w:t>these</w:t>
      </w:r>
      <w:r w:rsidR="00B57C16" w:rsidRPr="00FA1940">
        <w:rPr>
          <w:lang w:val="en-US"/>
        </w:rPr>
        <w:t xml:space="preserve"> </w:t>
      </w:r>
      <w:r w:rsidRPr="00FA1940">
        <w:rPr>
          <w:lang w:val="en-US"/>
        </w:rPr>
        <w:t xml:space="preserve">mostly with film. </w:t>
      </w:r>
      <w:r w:rsidR="00B57C16" w:rsidRPr="00FA1940">
        <w:rPr>
          <w:lang w:val="en-US"/>
        </w:rPr>
        <w:t>Not all our terms were decided in advance, but</w:t>
      </w:r>
      <w:r w:rsidRPr="00FA1940">
        <w:rPr>
          <w:lang w:val="en-US"/>
        </w:rPr>
        <w:t xml:space="preserve"> </w:t>
      </w:r>
      <w:r w:rsidR="00B57C16" w:rsidRPr="00FA1940">
        <w:rPr>
          <w:lang w:val="en-US"/>
        </w:rPr>
        <w:t>we aspired</w:t>
      </w:r>
      <w:r w:rsidRPr="00FA1940">
        <w:rPr>
          <w:lang w:val="en-US"/>
        </w:rPr>
        <w:t xml:space="preserve"> to be </w:t>
      </w:r>
      <w:r w:rsidR="00B57C16" w:rsidRPr="00FA1940">
        <w:rPr>
          <w:lang w:val="en-US"/>
        </w:rPr>
        <w:t xml:space="preserve">as </w:t>
      </w:r>
      <w:r w:rsidRPr="00FA1940">
        <w:rPr>
          <w:lang w:val="en-US"/>
        </w:rPr>
        <w:t>comprehensive</w:t>
      </w:r>
      <w:r w:rsidR="00B57C16" w:rsidRPr="00FA1940">
        <w:rPr>
          <w:lang w:val="en-US"/>
        </w:rPr>
        <w:t xml:space="preserve"> as possible regarding </w:t>
      </w:r>
      <w:r w:rsidR="00B47BE9" w:rsidRPr="00FA1940">
        <w:rPr>
          <w:lang w:val="en-US"/>
        </w:rPr>
        <w:t>the range of</w:t>
      </w:r>
      <w:r w:rsidR="00B57C16" w:rsidRPr="00FA1940">
        <w:rPr>
          <w:lang w:val="en-US"/>
        </w:rPr>
        <w:t xml:space="preserve"> elements training</w:t>
      </w:r>
      <w:r w:rsidR="00B47BE9" w:rsidRPr="00FA1940">
        <w:rPr>
          <w:lang w:val="en-US"/>
        </w:rPr>
        <w:t xml:space="preserve"> covers</w:t>
      </w:r>
      <w:r w:rsidRPr="00FA1940">
        <w:rPr>
          <w:lang w:val="en-US"/>
        </w:rPr>
        <w:t xml:space="preserve">, </w:t>
      </w:r>
      <w:r w:rsidR="00B57C16" w:rsidRPr="00FA1940">
        <w:rPr>
          <w:lang w:val="en-US"/>
        </w:rPr>
        <w:t xml:space="preserve">using </w:t>
      </w:r>
      <w:r w:rsidRPr="00FA1940">
        <w:rPr>
          <w:lang w:val="en-US"/>
        </w:rPr>
        <w:t>all the letters of the a</w:t>
      </w:r>
      <w:r w:rsidR="007524FC" w:rsidRPr="00FA1940">
        <w:rPr>
          <w:lang w:val="en-US"/>
        </w:rPr>
        <w:t>lphabet and some more than once</w:t>
      </w:r>
      <w:r w:rsidR="00B57C16" w:rsidRPr="00FA1940">
        <w:rPr>
          <w:lang w:val="en-US"/>
        </w:rPr>
        <w:t>.</w:t>
      </w:r>
      <w:r w:rsidR="00B57C16" w:rsidRPr="00FA1940">
        <w:rPr>
          <w:rStyle w:val="EndnoteReference"/>
          <w:lang w:val="en-US"/>
        </w:rPr>
        <w:endnoteReference w:id="23"/>
      </w:r>
      <w:r w:rsidRPr="00FA1940">
        <w:rPr>
          <w:lang w:val="en-US"/>
        </w:rPr>
        <w:t xml:space="preserve"> </w:t>
      </w:r>
    </w:p>
    <w:p w14:paraId="220B7565" w14:textId="0B6AD040" w:rsidR="00CF7F5B" w:rsidRPr="00FA1940" w:rsidRDefault="006A1CFF" w:rsidP="00CF7F5B">
      <w:pPr>
        <w:spacing w:line="480" w:lineRule="auto"/>
        <w:ind w:firstLine="720"/>
        <w:jc w:val="both"/>
        <w:rPr>
          <w:lang w:val="en-US"/>
        </w:rPr>
      </w:pPr>
      <w:r w:rsidRPr="00FA1940">
        <w:rPr>
          <w:lang w:val="en-US"/>
        </w:rPr>
        <w:t>A</w:t>
      </w:r>
      <w:r w:rsidR="00D12070" w:rsidRPr="00FA1940">
        <w:rPr>
          <w:lang w:val="en-US"/>
        </w:rPr>
        <w:t xml:space="preserve">n A-Z </w:t>
      </w:r>
      <w:r w:rsidRPr="00FA1940">
        <w:rPr>
          <w:lang w:val="en-US"/>
        </w:rPr>
        <w:t>is a helpful, albeit</w:t>
      </w:r>
      <w:r w:rsidR="00D12070" w:rsidRPr="00FA1940">
        <w:rPr>
          <w:lang w:val="en-US"/>
        </w:rPr>
        <w:t xml:space="preserve"> constraining</w:t>
      </w:r>
      <w:r w:rsidRPr="00FA1940">
        <w:rPr>
          <w:lang w:val="en-US"/>
        </w:rPr>
        <w:t>,</w:t>
      </w:r>
      <w:r w:rsidR="00D12070" w:rsidRPr="00FA1940">
        <w:rPr>
          <w:lang w:val="en-US"/>
        </w:rPr>
        <w:t xml:space="preserve"> structure. </w:t>
      </w:r>
      <w:r w:rsidR="007524FC" w:rsidRPr="00FA1940">
        <w:rPr>
          <w:lang w:val="en-US"/>
        </w:rPr>
        <w:t>But s</w:t>
      </w:r>
      <w:r w:rsidR="00D12070" w:rsidRPr="00FA1940">
        <w:rPr>
          <w:lang w:val="en-US"/>
        </w:rPr>
        <w:t>ome organis</w:t>
      </w:r>
      <w:r w:rsidRPr="00FA1940">
        <w:rPr>
          <w:lang w:val="en-US"/>
        </w:rPr>
        <w:t>ational</w:t>
      </w:r>
      <w:r w:rsidR="00D12070" w:rsidRPr="00FA1940">
        <w:rPr>
          <w:lang w:val="en-US"/>
        </w:rPr>
        <w:t xml:space="preserve"> shape was needed, not least to help viewer</w:t>
      </w:r>
      <w:r w:rsidR="00DB0EB0" w:rsidRPr="00FA1940">
        <w:rPr>
          <w:lang w:val="en-US"/>
        </w:rPr>
        <w:t>s</w:t>
      </w:r>
      <w:r w:rsidR="00D12070" w:rsidRPr="00FA1940">
        <w:rPr>
          <w:lang w:val="en-US"/>
        </w:rPr>
        <w:t xml:space="preserve"> navigate the substantial amount of material </w:t>
      </w:r>
      <w:r w:rsidRPr="00FA1940">
        <w:rPr>
          <w:lang w:val="en-US"/>
        </w:rPr>
        <w:t>generated</w:t>
      </w:r>
      <w:r w:rsidR="00D12070" w:rsidRPr="00FA1940">
        <w:rPr>
          <w:lang w:val="en-US"/>
        </w:rPr>
        <w:t xml:space="preserve"> (after all, </w:t>
      </w:r>
      <w:r w:rsidRPr="00FA1940">
        <w:rPr>
          <w:lang w:val="en-US"/>
        </w:rPr>
        <w:t xml:space="preserve">we were </w:t>
      </w:r>
      <w:r w:rsidR="00D12070" w:rsidRPr="00FA1940">
        <w:rPr>
          <w:lang w:val="en-US"/>
        </w:rPr>
        <w:t>trying</w:t>
      </w:r>
      <w:r w:rsidR="00DB0EB0" w:rsidRPr="00FA1940">
        <w:rPr>
          <w:lang w:val="en-US"/>
        </w:rPr>
        <w:t xml:space="preserve"> to distil </w:t>
      </w:r>
      <w:r w:rsidR="00A37E23" w:rsidRPr="00FA1940">
        <w:rPr>
          <w:lang w:val="en-US"/>
        </w:rPr>
        <w:t>decade</w:t>
      </w:r>
      <w:r w:rsidR="00D12070" w:rsidRPr="00FA1940">
        <w:rPr>
          <w:lang w:val="en-US"/>
        </w:rPr>
        <w:t xml:space="preserve">s of </w:t>
      </w:r>
      <w:r w:rsidR="00914BAA" w:rsidRPr="00FA1940">
        <w:rPr>
          <w:lang w:val="en-US"/>
        </w:rPr>
        <w:t>my and Camilleri’s</w:t>
      </w:r>
      <w:r w:rsidRPr="00FA1940">
        <w:rPr>
          <w:lang w:val="en-US"/>
        </w:rPr>
        <w:t xml:space="preserve"> experience). The format</w:t>
      </w:r>
      <w:r w:rsidR="00D12070" w:rsidRPr="00FA1940">
        <w:rPr>
          <w:lang w:val="en-US"/>
        </w:rPr>
        <w:t xml:space="preserve"> was also inspired by Tadashi Suzuki’s notion of the ‘grammar of the feet’, </w:t>
      </w:r>
      <w:r w:rsidR="00F973F8" w:rsidRPr="00FA1940">
        <w:rPr>
          <w:lang w:val="en-US"/>
        </w:rPr>
        <w:t xml:space="preserve">which </w:t>
      </w:r>
      <w:r w:rsidRPr="00FA1940">
        <w:rPr>
          <w:lang w:val="en-US"/>
        </w:rPr>
        <w:t>h</w:t>
      </w:r>
      <w:r w:rsidR="00D12070" w:rsidRPr="00FA1940">
        <w:rPr>
          <w:lang w:val="en-US"/>
        </w:rPr>
        <w:t xml:space="preserve">e </w:t>
      </w:r>
      <w:r w:rsidR="00752A44" w:rsidRPr="00FA1940">
        <w:rPr>
          <w:lang w:val="en-US"/>
        </w:rPr>
        <w:t>explain</w:t>
      </w:r>
      <w:r w:rsidR="00D12070" w:rsidRPr="00FA1940">
        <w:rPr>
          <w:lang w:val="en-US"/>
        </w:rPr>
        <w:t>s</w:t>
      </w:r>
      <w:r w:rsidRPr="00FA1940">
        <w:rPr>
          <w:lang w:val="en-US"/>
        </w:rPr>
        <w:t xml:space="preserve"> </w:t>
      </w:r>
      <w:r w:rsidR="00D12070" w:rsidRPr="00FA1940">
        <w:rPr>
          <w:lang w:val="en-US"/>
        </w:rPr>
        <w:t xml:space="preserve">thus: </w:t>
      </w:r>
      <w:r w:rsidRPr="00FA1940">
        <w:rPr>
          <w:lang w:val="en-US"/>
        </w:rPr>
        <w:t xml:space="preserve">the </w:t>
      </w:r>
      <w:r w:rsidR="00D12070" w:rsidRPr="00FA1940">
        <w:rPr>
          <w:lang w:val="en-US"/>
        </w:rPr>
        <w:t xml:space="preserve">method is just a grammar, </w:t>
      </w:r>
      <w:r w:rsidRPr="00FA1940">
        <w:rPr>
          <w:lang w:val="en-US"/>
        </w:rPr>
        <w:t>its</w:t>
      </w:r>
      <w:r w:rsidR="00D12070" w:rsidRPr="00FA1940">
        <w:rPr>
          <w:lang w:val="en-US"/>
        </w:rPr>
        <w:t xml:space="preserve"> significan</w:t>
      </w:r>
      <w:r w:rsidRPr="00FA1940">
        <w:rPr>
          <w:lang w:val="en-US"/>
        </w:rPr>
        <w:t>ce</w:t>
      </w:r>
      <w:r w:rsidR="00D12070" w:rsidRPr="00FA1940">
        <w:rPr>
          <w:lang w:val="en-US"/>
        </w:rPr>
        <w:t xml:space="preserve"> being how one speaks with </w:t>
      </w:r>
      <w:r w:rsidRPr="00FA1940">
        <w:rPr>
          <w:lang w:val="en-US"/>
        </w:rPr>
        <w:t>it</w:t>
      </w:r>
      <w:r w:rsidR="00D12070" w:rsidRPr="00FA1940">
        <w:rPr>
          <w:lang w:val="en-US"/>
        </w:rPr>
        <w:t xml:space="preserve"> (i</w:t>
      </w:r>
      <w:r w:rsidR="00B47BE9" w:rsidRPr="00FA1940">
        <w:rPr>
          <w:lang w:val="en-US"/>
        </w:rPr>
        <w:t>.e.</w:t>
      </w:r>
      <w:r w:rsidR="00D12070" w:rsidRPr="00FA1940">
        <w:rPr>
          <w:lang w:val="en-US"/>
        </w:rPr>
        <w:t xml:space="preserve"> what kind of performance one creates using the method).</w:t>
      </w:r>
      <w:r w:rsidR="00E945C3" w:rsidRPr="00FA1940">
        <w:rPr>
          <w:rStyle w:val="EndnoteReference"/>
          <w:lang w:val="en-US"/>
        </w:rPr>
        <w:endnoteReference w:id="24"/>
      </w:r>
      <w:r w:rsidR="00D12070" w:rsidRPr="00FA1940">
        <w:rPr>
          <w:lang w:val="en-US"/>
        </w:rPr>
        <w:t xml:space="preserve"> </w:t>
      </w:r>
      <w:r w:rsidR="007524FC" w:rsidRPr="00FA1940">
        <w:rPr>
          <w:lang w:val="en-US"/>
        </w:rPr>
        <w:t xml:space="preserve">This </w:t>
      </w:r>
      <w:r w:rsidR="00A37E23" w:rsidRPr="00FA1940">
        <w:rPr>
          <w:lang w:val="en-US"/>
        </w:rPr>
        <w:t>confirms</w:t>
      </w:r>
      <w:r w:rsidR="007524FC" w:rsidRPr="00FA1940">
        <w:rPr>
          <w:lang w:val="en-US"/>
        </w:rPr>
        <w:t xml:space="preserve"> why we view PATAZ as </w:t>
      </w:r>
      <w:r w:rsidR="00A37E23" w:rsidRPr="00FA1940">
        <w:rPr>
          <w:lang w:val="en-US"/>
        </w:rPr>
        <w:t xml:space="preserve">a </w:t>
      </w:r>
      <w:r w:rsidR="007524FC" w:rsidRPr="00FA1940">
        <w:rPr>
          <w:lang w:val="en-US"/>
        </w:rPr>
        <w:t>foundational</w:t>
      </w:r>
      <w:r w:rsidR="00A37E23" w:rsidRPr="00FA1940">
        <w:rPr>
          <w:lang w:val="en-US"/>
        </w:rPr>
        <w:t xml:space="preserve"> rather than prescriptive resource</w:t>
      </w:r>
      <w:r w:rsidR="007524FC" w:rsidRPr="00FA1940">
        <w:rPr>
          <w:lang w:val="en-US"/>
        </w:rPr>
        <w:t>.</w:t>
      </w:r>
    </w:p>
    <w:p w14:paraId="4E92B1B4" w14:textId="4DDA6F8D" w:rsidR="00CF7F5B" w:rsidRPr="00FA1940" w:rsidRDefault="00CF7F5B" w:rsidP="00CF7F5B">
      <w:pPr>
        <w:spacing w:line="480" w:lineRule="auto"/>
        <w:ind w:firstLine="720"/>
        <w:jc w:val="both"/>
        <w:rPr>
          <w:lang w:val="en-US"/>
        </w:rPr>
      </w:pPr>
      <w:r w:rsidRPr="00FA1940">
        <w:rPr>
          <w:lang w:val="en-US"/>
        </w:rPr>
        <w:t xml:space="preserve">We understood that every term and thus film had to have its own structure, tone and style even, according to the specific demands of each term: no single format would work across, say, </w:t>
      </w:r>
      <w:r w:rsidRPr="00FA1940">
        <w:rPr>
          <w:b/>
          <w:lang w:val="en-US"/>
        </w:rPr>
        <w:t>I</w:t>
      </w:r>
      <w:r w:rsidRPr="00FA1940">
        <w:rPr>
          <w:lang w:val="en-US"/>
        </w:rPr>
        <w:t xml:space="preserve">magination, </w:t>
      </w:r>
      <w:r w:rsidRPr="00FA1940">
        <w:rPr>
          <w:b/>
          <w:lang w:val="en-US"/>
        </w:rPr>
        <w:t>C</w:t>
      </w:r>
      <w:r w:rsidRPr="00FA1940">
        <w:rPr>
          <w:lang w:val="en-US"/>
        </w:rPr>
        <w:t xml:space="preserve">raft, </w:t>
      </w:r>
      <w:r w:rsidRPr="00FA1940">
        <w:rPr>
          <w:b/>
          <w:lang w:val="en-US"/>
        </w:rPr>
        <w:t>V</w:t>
      </w:r>
      <w:r w:rsidRPr="00FA1940">
        <w:rPr>
          <w:lang w:val="en-US"/>
        </w:rPr>
        <w:t xml:space="preserve">oice or </w:t>
      </w:r>
      <w:r w:rsidRPr="00FA1940">
        <w:rPr>
          <w:b/>
          <w:lang w:val="en-US"/>
        </w:rPr>
        <w:t>Z</w:t>
      </w:r>
      <w:r w:rsidRPr="00FA1940">
        <w:rPr>
          <w:lang w:val="en-US"/>
        </w:rPr>
        <w:t>oning Out.</w:t>
      </w:r>
      <w:r w:rsidRPr="00FA1940">
        <w:rPr>
          <w:rStyle w:val="EndnoteReference"/>
          <w:lang w:val="en-US"/>
        </w:rPr>
        <w:endnoteReference w:id="25"/>
      </w:r>
      <w:r w:rsidRPr="00FA1940">
        <w:rPr>
          <w:lang w:val="en-US"/>
        </w:rPr>
        <w:t xml:space="preserve"> Each film had to stand up and out as a useful or inspirational ‘gem’ (or in Barba’s terminology – amulet) of embodied knowledge (Barba 2002). Whereas some films might be a fairly straightforward rendition of an aspect of studio practice (though carefully shot and </w:t>
      </w:r>
      <w:r w:rsidRPr="00FA1940">
        <w:rPr>
          <w:lang w:val="en-US"/>
        </w:rPr>
        <w:lastRenderedPageBreak/>
        <w:t xml:space="preserve">severely edited and shortened), of which </w:t>
      </w:r>
      <w:r w:rsidRPr="00FA1940">
        <w:rPr>
          <w:b/>
          <w:lang w:val="en-US"/>
        </w:rPr>
        <w:t>H</w:t>
      </w:r>
      <w:r w:rsidRPr="00FA1940">
        <w:rPr>
          <w:lang w:val="en-US"/>
        </w:rPr>
        <w:t>ands is a good example in that it shows a demanding though structurally simple sequence of hand exercises, others could articulate the term by means of their selected form as much as content.</w:t>
      </w:r>
      <w:r w:rsidR="00B47BE9" w:rsidRPr="00FA1940">
        <w:rPr>
          <w:lang w:val="en-US"/>
        </w:rPr>
        <w:t xml:space="preserve"> Fig 3</w:t>
      </w:r>
    </w:p>
    <w:p w14:paraId="23D25F60" w14:textId="5A106E0A" w:rsidR="00D12070" w:rsidRPr="00FA1940" w:rsidRDefault="007524FC" w:rsidP="00333D9E">
      <w:pPr>
        <w:spacing w:line="480" w:lineRule="auto"/>
        <w:ind w:firstLine="720"/>
        <w:jc w:val="both"/>
        <w:rPr>
          <w:lang w:val="en-US"/>
        </w:rPr>
      </w:pPr>
      <w:r w:rsidRPr="00FA1940">
        <w:rPr>
          <w:lang w:val="en-US"/>
        </w:rPr>
        <w:t>W</w:t>
      </w:r>
      <w:r w:rsidR="00D12070" w:rsidRPr="00FA1940">
        <w:rPr>
          <w:lang w:val="en-US"/>
        </w:rPr>
        <w:t xml:space="preserve">e </w:t>
      </w:r>
      <w:r w:rsidR="00B47BE9" w:rsidRPr="00FA1940">
        <w:rPr>
          <w:lang w:val="en-US"/>
        </w:rPr>
        <w:t xml:space="preserve">also </w:t>
      </w:r>
      <w:r w:rsidR="00CF7F5B" w:rsidRPr="00FA1940">
        <w:rPr>
          <w:lang w:val="en-US"/>
        </w:rPr>
        <w:t>knew the films had to be short</w:t>
      </w:r>
      <w:r w:rsidR="00DB0EB0" w:rsidRPr="00FA1940">
        <w:rPr>
          <w:lang w:val="en-US"/>
        </w:rPr>
        <w:t xml:space="preserve">. We </w:t>
      </w:r>
      <w:r w:rsidRPr="00FA1940">
        <w:rPr>
          <w:lang w:val="en-US"/>
        </w:rPr>
        <w:t>worked initially</w:t>
      </w:r>
      <w:r w:rsidR="00D12070" w:rsidRPr="00FA1940">
        <w:rPr>
          <w:lang w:val="en-US"/>
        </w:rPr>
        <w:t xml:space="preserve"> to a notional three minutes maximum as </w:t>
      </w:r>
      <w:r w:rsidR="00DB0EB0" w:rsidRPr="00FA1940">
        <w:rPr>
          <w:lang w:val="en-US"/>
        </w:rPr>
        <w:t>our</w:t>
      </w:r>
      <w:r w:rsidR="007431F2" w:rsidRPr="00FA1940">
        <w:rPr>
          <w:lang w:val="en-US"/>
        </w:rPr>
        <w:t xml:space="preserve"> norm</w:t>
      </w:r>
      <w:r w:rsidRPr="00FA1940">
        <w:rPr>
          <w:lang w:val="en-US"/>
        </w:rPr>
        <w:t>,</w:t>
      </w:r>
      <w:r w:rsidR="007431F2" w:rsidRPr="00FA1940">
        <w:rPr>
          <w:lang w:val="en-US"/>
        </w:rPr>
        <w:t xml:space="preserve"> based on our research into </w:t>
      </w:r>
      <w:r w:rsidR="00DB0EB0" w:rsidRPr="00FA1940">
        <w:rPr>
          <w:lang w:val="en-US"/>
        </w:rPr>
        <w:t>(</w:t>
      </w:r>
      <w:r w:rsidR="00752A44" w:rsidRPr="00FA1940">
        <w:rPr>
          <w:lang w:val="en-US"/>
        </w:rPr>
        <w:t>ever-</w:t>
      </w:r>
      <w:r w:rsidR="007431F2" w:rsidRPr="00FA1940">
        <w:rPr>
          <w:lang w:val="en-US"/>
        </w:rPr>
        <w:t>decreasing</w:t>
      </w:r>
      <w:r w:rsidR="00DB0EB0" w:rsidRPr="00FA1940">
        <w:rPr>
          <w:lang w:val="en-US"/>
        </w:rPr>
        <w:t>)</w:t>
      </w:r>
      <w:r w:rsidR="007431F2" w:rsidRPr="00FA1940">
        <w:rPr>
          <w:lang w:val="en-US"/>
        </w:rPr>
        <w:t xml:space="preserve"> attention spans</w:t>
      </w:r>
      <w:r w:rsidR="00DB0EB0" w:rsidRPr="00FA1940">
        <w:rPr>
          <w:lang w:val="en-US"/>
        </w:rPr>
        <w:t xml:space="preserve"> for online films</w:t>
      </w:r>
      <w:r w:rsidRPr="00FA1940">
        <w:rPr>
          <w:lang w:val="en-US"/>
        </w:rPr>
        <w:t>.</w:t>
      </w:r>
      <w:r w:rsidRPr="00FA1940">
        <w:rPr>
          <w:rStyle w:val="EndnoteReference"/>
          <w:lang w:val="en-US"/>
        </w:rPr>
        <w:endnoteReference w:id="26"/>
      </w:r>
      <w:r w:rsidRPr="00FA1940">
        <w:rPr>
          <w:lang w:val="en-US"/>
        </w:rPr>
        <w:t xml:space="preserve"> </w:t>
      </w:r>
      <w:r w:rsidR="00D12070" w:rsidRPr="00FA1940">
        <w:rPr>
          <w:lang w:val="en-US"/>
        </w:rPr>
        <w:t xml:space="preserve">One might </w:t>
      </w:r>
      <w:r w:rsidR="00B57C16" w:rsidRPr="00FA1940">
        <w:rPr>
          <w:lang w:val="en-US"/>
        </w:rPr>
        <w:t xml:space="preserve">anticipate </w:t>
      </w:r>
      <w:r w:rsidR="00D12070" w:rsidRPr="00FA1940">
        <w:rPr>
          <w:lang w:val="en-US"/>
        </w:rPr>
        <w:t xml:space="preserve">that the intention to </w:t>
      </w:r>
      <w:r w:rsidR="00DB0EB0" w:rsidRPr="00FA1940">
        <w:rPr>
          <w:lang w:val="en-US"/>
        </w:rPr>
        <w:t xml:space="preserve">capture the process this way </w:t>
      </w:r>
      <w:r w:rsidR="00B47BE9" w:rsidRPr="00FA1940">
        <w:rPr>
          <w:lang w:val="en-US"/>
        </w:rPr>
        <w:t xml:space="preserve">would </w:t>
      </w:r>
      <w:r w:rsidR="00DB0EB0" w:rsidRPr="00FA1940">
        <w:rPr>
          <w:lang w:val="en-US"/>
        </w:rPr>
        <w:t>a</w:t>
      </w:r>
      <w:r w:rsidR="00D12070" w:rsidRPr="00FA1940">
        <w:rPr>
          <w:lang w:val="en-US"/>
        </w:rPr>
        <w:t xml:space="preserve">ffect </w:t>
      </w:r>
      <w:r w:rsidR="00DB0EB0" w:rsidRPr="00FA1940">
        <w:rPr>
          <w:lang w:val="en-US"/>
        </w:rPr>
        <w:t>how</w:t>
      </w:r>
      <w:r w:rsidR="00D12070" w:rsidRPr="00FA1940">
        <w:rPr>
          <w:lang w:val="en-US"/>
        </w:rPr>
        <w:t xml:space="preserve"> we approached the workshops. We were aware of avoiding long durational </w:t>
      </w:r>
      <w:r w:rsidR="00DB0EB0" w:rsidRPr="00FA1940">
        <w:rPr>
          <w:lang w:val="en-US"/>
        </w:rPr>
        <w:t>sequences</w:t>
      </w:r>
      <w:r w:rsidR="00D12070" w:rsidRPr="00FA1940">
        <w:rPr>
          <w:lang w:val="en-US"/>
        </w:rPr>
        <w:t xml:space="preserve"> and </w:t>
      </w:r>
      <w:r w:rsidR="007431F2" w:rsidRPr="00FA1940">
        <w:rPr>
          <w:lang w:val="en-US"/>
        </w:rPr>
        <w:t xml:space="preserve">the </w:t>
      </w:r>
      <w:r w:rsidR="00DB0EB0" w:rsidRPr="00FA1940">
        <w:rPr>
          <w:lang w:val="en-US"/>
        </w:rPr>
        <w:t>need to</w:t>
      </w:r>
      <w:r w:rsidR="007431F2" w:rsidRPr="00FA1940">
        <w:rPr>
          <w:lang w:val="en-US"/>
        </w:rPr>
        <w:t xml:space="preserve"> </w:t>
      </w:r>
      <w:r w:rsidR="00D12070" w:rsidRPr="00FA1940">
        <w:rPr>
          <w:lang w:val="en-US"/>
        </w:rPr>
        <w:t>present principles and exercises in a precise</w:t>
      </w:r>
      <w:r w:rsidR="007431F2" w:rsidRPr="00FA1940">
        <w:rPr>
          <w:lang w:val="en-US"/>
        </w:rPr>
        <w:t>,</w:t>
      </w:r>
      <w:r w:rsidR="00D12070" w:rsidRPr="00FA1940">
        <w:rPr>
          <w:lang w:val="en-US"/>
        </w:rPr>
        <w:t xml:space="preserve"> condensed form. This made the process slightly more teleological than might otherwise have been the case, though perhaps only to the extent that in teaching a</w:t>
      </w:r>
      <w:r w:rsidR="007431F2" w:rsidRPr="00FA1940">
        <w:rPr>
          <w:lang w:val="en-US"/>
        </w:rPr>
        <w:t>ny</w:t>
      </w:r>
      <w:r w:rsidR="00D12070" w:rsidRPr="00FA1940">
        <w:rPr>
          <w:lang w:val="en-US"/>
        </w:rPr>
        <w:t xml:space="preserve"> workshop one might bear in min</w:t>
      </w:r>
      <w:r w:rsidR="00F5702A" w:rsidRPr="00FA1940">
        <w:rPr>
          <w:lang w:val="en-US"/>
        </w:rPr>
        <w:t>d students’ learning outcomes,</w:t>
      </w:r>
      <w:r w:rsidR="00D12070" w:rsidRPr="00FA1940">
        <w:rPr>
          <w:lang w:val="en-US"/>
        </w:rPr>
        <w:t xml:space="preserve"> their final assessments</w:t>
      </w:r>
      <w:r w:rsidR="00F5702A" w:rsidRPr="00FA1940">
        <w:rPr>
          <w:lang w:val="en-US"/>
        </w:rPr>
        <w:t xml:space="preserve"> or an intended performance</w:t>
      </w:r>
      <w:r w:rsidR="00D12070" w:rsidRPr="00FA1940">
        <w:rPr>
          <w:lang w:val="en-US"/>
        </w:rPr>
        <w:t xml:space="preserve">. </w:t>
      </w:r>
      <w:r w:rsidR="00A37E23" w:rsidRPr="00FA1940">
        <w:rPr>
          <w:lang w:val="en-US"/>
        </w:rPr>
        <w:t>H</w:t>
      </w:r>
      <w:r w:rsidR="00D12070" w:rsidRPr="00FA1940">
        <w:rPr>
          <w:lang w:val="en-US"/>
        </w:rPr>
        <w:t>olding onto this awareness, we then tried to forget the cameras and the filming.</w:t>
      </w:r>
    </w:p>
    <w:p w14:paraId="58A1A051" w14:textId="2A25FCD6" w:rsidR="00D12070" w:rsidRPr="00FA1940" w:rsidRDefault="00D12070" w:rsidP="00333D9E">
      <w:pPr>
        <w:spacing w:line="480" w:lineRule="auto"/>
        <w:ind w:firstLine="720"/>
        <w:jc w:val="both"/>
        <w:rPr>
          <w:lang w:val="en-US"/>
        </w:rPr>
      </w:pPr>
      <w:r w:rsidRPr="00FA1940">
        <w:rPr>
          <w:lang w:val="en-US"/>
        </w:rPr>
        <w:t xml:space="preserve"> </w:t>
      </w:r>
      <w:r w:rsidR="007524FC" w:rsidRPr="00FA1940">
        <w:rPr>
          <w:lang w:val="en-US"/>
        </w:rPr>
        <w:t xml:space="preserve">We wanted the films and the A-Z structure not to </w:t>
      </w:r>
      <w:r w:rsidR="00F5702A" w:rsidRPr="00FA1940">
        <w:rPr>
          <w:lang w:val="en-US"/>
        </w:rPr>
        <w:t>mask</w:t>
      </w:r>
      <w:r w:rsidR="007524FC" w:rsidRPr="00FA1940">
        <w:rPr>
          <w:lang w:val="en-US"/>
        </w:rPr>
        <w:t xml:space="preserve"> the organic flow of training, where participants build incrementally on what has been done </w:t>
      </w:r>
      <w:r w:rsidR="00A37E23" w:rsidRPr="00FA1940">
        <w:rPr>
          <w:lang w:val="en-US"/>
        </w:rPr>
        <w:t xml:space="preserve">years, </w:t>
      </w:r>
      <w:r w:rsidR="007524FC" w:rsidRPr="00FA1940">
        <w:rPr>
          <w:lang w:val="en-US"/>
        </w:rPr>
        <w:t xml:space="preserve">weeks or days before, as much as in the preceding minute. </w:t>
      </w:r>
      <w:r w:rsidRPr="00FA1940">
        <w:rPr>
          <w:lang w:val="en-US"/>
        </w:rPr>
        <w:t xml:space="preserve">We realized that the fragmentation in the structure of our films would inevitably be joined up in the </w:t>
      </w:r>
      <w:r w:rsidR="000323DC" w:rsidRPr="00FA1940">
        <w:rPr>
          <w:lang w:val="en-US"/>
        </w:rPr>
        <w:t>viewer</w:t>
      </w:r>
      <w:r w:rsidRPr="00FA1940">
        <w:rPr>
          <w:lang w:val="en-US"/>
        </w:rPr>
        <w:t>s’ own practice</w:t>
      </w:r>
      <w:r w:rsidR="000323DC" w:rsidRPr="00FA1940">
        <w:rPr>
          <w:lang w:val="en-US"/>
        </w:rPr>
        <w:t>s</w:t>
      </w:r>
      <w:r w:rsidRPr="00FA1940">
        <w:rPr>
          <w:lang w:val="en-US"/>
        </w:rPr>
        <w:t xml:space="preserve">, and </w:t>
      </w:r>
      <w:r w:rsidR="007524FC" w:rsidRPr="00FA1940">
        <w:rPr>
          <w:lang w:val="en-US"/>
        </w:rPr>
        <w:t xml:space="preserve">that </w:t>
      </w:r>
      <w:r w:rsidRPr="00FA1940">
        <w:rPr>
          <w:lang w:val="en-US"/>
        </w:rPr>
        <w:t xml:space="preserve">a sense of this flow could </w:t>
      </w:r>
      <w:r w:rsidR="007431F2" w:rsidRPr="00FA1940">
        <w:rPr>
          <w:lang w:val="en-US"/>
        </w:rPr>
        <w:t xml:space="preserve">also </w:t>
      </w:r>
      <w:r w:rsidRPr="00FA1940">
        <w:rPr>
          <w:lang w:val="en-US"/>
        </w:rPr>
        <w:t>be generated through the subsequent editing process</w:t>
      </w:r>
      <w:r w:rsidR="00F973F8" w:rsidRPr="00FA1940">
        <w:rPr>
          <w:lang w:val="en-US"/>
        </w:rPr>
        <w:t xml:space="preserve">, </w:t>
      </w:r>
      <w:r w:rsidR="00B57C16" w:rsidRPr="00FA1940">
        <w:rPr>
          <w:lang w:val="en-US"/>
        </w:rPr>
        <w:t xml:space="preserve">reinforced </w:t>
      </w:r>
      <w:r w:rsidR="00F973F8" w:rsidRPr="00FA1940">
        <w:rPr>
          <w:lang w:val="en-US"/>
        </w:rPr>
        <w:t xml:space="preserve">also by the term </w:t>
      </w:r>
      <w:r w:rsidR="00F973F8" w:rsidRPr="00FA1940">
        <w:rPr>
          <w:b/>
          <w:lang w:val="en-US"/>
        </w:rPr>
        <w:t>F</w:t>
      </w:r>
      <w:r w:rsidR="00F973F8" w:rsidRPr="00FA1940">
        <w:rPr>
          <w:lang w:val="en-US"/>
        </w:rPr>
        <w:t>low</w:t>
      </w:r>
      <w:r w:rsidR="00B57C16" w:rsidRPr="00FA1940">
        <w:rPr>
          <w:lang w:val="en-US"/>
        </w:rPr>
        <w:t xml:space="preserve"> and its related film</w:t>
      </w:r>
      <w:r w:rsidRPr="00FA1940">
        <w:rPr>
          <w:lang w:val="en-US"/>
        </w:rPr>
        <w:t xml:space="preserve">. </w:t>
      </w:r>
      <w:r w:rsidR="00B47BE9" w:rsidRPr="00FA1940">
        <w:rPr>
          <w:lang w:val="en-US"/>
        </w:rPr>
        <w:t xml:space="preserve">Fig 4 </w:t>
      </w:r>
      <w:r w:rsidRPr="00FA1940">
        <w:rPr>
          <w:lang w:val="en-US"/>
        </w:rPr>
        <w:t xml:space="preserve">We </w:t>
      </w:r>
      <w:r w:rsidR="007F05E9" w:rsidRPr="00FA1940">
        <w:rPr>
          <w:lang w:val="en-US"/>
        </w:rPr>
        <w:t>needed to dispel</w:t>
      </w:r>
      <w:r w:rsidR="00F5702A" w:rsidRPr="00FA1940">
        <w:rPr>
          <w:lang w:val="en-US"/>
        </w:rPr>
        <w:t xml:space="preserve"> any </w:t>
      </w:r>
      <w:r w:rsidR="007F05E9" w:rsidRPr="00FA1940">
        <w:rPr>
          <w:lang w:val="en-US"/>
        </w:rPr>
        <w:t>notion</w:t>
      </w:r>
      <w:r w:rsidRPr="00FA1940">
        <w:rPr>
          <w:lang w:val="en-US"/>
        </w:rPr>
        <w:t xml:space="preserve"> that things could be done in isolation</w:t>
      </w:r>
      <w:r w:rsidR="003E773A" w:rsidRPr="00FA1940">
        <w:rPr>
          <w:lang w:val="en-US"/>
        </w:rPr>
        <w:t xml:space="preserve"> or piecemeal</w:t>
      </w:r>
      <w:r w:rsidRPr="00FA1940">
        <w:rPr>
          <w:lang w:val="en-US"/>
        </w:rPr>
        <w:t xml:space="preserve">, that </w:t>
      </w:r>
      <w:r w:rsidRPr="00FA1940">
        <w:rPr>
          <w:b/>
          <w:lang w:val="en-US"/>
        </w:rPr>
        <w:t>R</w:t>
      </w:r>
      <w:r w:rsidRPr="00FA1940">
        <w:rPr>
          <w:lang w:val="en-US"/>
        </w:rPr>
        <w:t xml:space="preserve">hythm does not also have everything to do with </w:t>
      </w:r>
      <w:r w:rsidRPr="00FA1940">
        <w:rPr>
          <w:b/>
          <w:lang w:val="en-US"/>
        </w:rPr>
        <w:t>S</w:t>
      </w:r>
      <w:r w:rsidRPr="00FA1940">
        <w:rPr>
          <w:lang w:val="en-US"/>
        </w:rPr>
        <w:t xml:space="preserve">pace, as just one example, </w:t>
      </w:r>
      <w:r w:rsidR="007524FC" w:rsidRPr="00FA1940">
        <w:rPr>
          <w:lang w:val="en-US"/>
        </w:rPr>
        <w:t>or</w:t>
      </w:r>
      <w:r w:rsidRPr="00FA1940">
        <w:rPr>
          <w:lang w:val="en-US"/>
        </w:rPr>
        <w:t xml:space="preserve"> that training </w:t>
      </w:r>
      <w:r w:rsidR="00F973F8" w:rsidRPr="00FA1940">
        <w:rPr>
          <w:lang w:val="en-US"/>
        </w:rPr>
        <w:t>could be</w:t>
      </w:r>
      <w:r w:rsidR="007524FC" w:rsidRPr="00FA1940">
        <w:rPr>
          <w:lang w:val="en-US"/>
        </w:rPr>
        <w:t xml:space="preserve"> pick-and-</w:t>
      </w:r>
      <w:r w:rsidRPr="00FA1940">
        <w:rPr>
          <w:lang w:val="en-US"/>
        </w:rPr>
        <w:t>mix. In filming</w:t>
      </w:r>
      <w:r w:rsidR="007524FC" w:rsidRPr="00FA1940">
        <w:rPr>
          <w:lang w:val="en-US"/>
        </w:rPr>
        <w:t xml:space="preserve"> the </w:t>
      </w:r>
      <w:proofErr w:type="gramStart"/>
      <w:r w:rsidR="007524FC" w:rsidRPr="00FA1940">
        <w:rPr>
          <w:lang w:val="en-US"/>
        </w:rPr>
        <w:t>workshops</w:t>
      </w:r>
      <w:proofErr w:type="gramEnd"/>
      <w:r w:rsidRPr="00FA1940">
        <w:rPr>
          <w:lang w:val="en-US"/>
        </w:rPr>
        <w:t xml:space="preserve"> we worked fluidly at first, only later in the process </w:t>
      </w:r>
      <w:r w:rsidR="00752A44" w:rsidRPr="00FA1940">
        <w:rPr>
          <w:lang w:val="en-US"/>
        </w:rPr>
        <w:t xml:space="preserve">and in the second phase especially </w:t>
      </w:r>
      <w:r w:rsidRPr="00FA1940">
        <w:rPr>
          <w:lang w:val="en-US"/>
        </w:rPr>
        <w:t>breaking our work down into short</w:t>
      </w:r>
      <w:r w:rsidR="007524FC" w:rsidRPr="00FA1940">
        <w:rPr>
          <w:lang w:val="en-US"/>
        </w:rPr>
        <w:t>er</w:t>
      </w:r>
      <w:r w:rsidRPr="00FA1940">
        <w:rPr>
          <w:lang w:val="en-US"/>
        </w:rPr>
        <w:t xml:space="preserve"> sequences. Bennett often called </w:t>
      </w:r>
      <w:r w:rsidR="000323DC" w:rsidRPr="00FA1940">
        <w:rPr>
          <w:lang w:val="en-US"/>
        </w:rPr>
        <w:t>Camilleri and I</w:t>
      </w:r>
      <w:r w:rsidRPr="00FA1940">
        <w:rPr>
          <w:lang w:val="en-US"/>
        </w:rPr>
        <w:t xml:space="preserve"> to account</w:t>
      </w:r>
      <w:r w:rsidR="007524FC" w:rsidRPr="00FA1940">
        <w:rPr>
          <w:lang w:val="en-US"/>
        </w:rPr>
        <w:t>, asking</w:t>
      </w:r>
      <w:r w:rsidRPr="00FA1940">
        <w:rPr>
          <w:lang w:val="en-US"/>
        </w:rPr>
        <w:t xml:space="preserve"> us to be clearer and </w:t>
      </w:r>
      <w:r w:rsidR="00A37E23" w:rsidRPr="00FA1940">
        <w:rPr>
          <w:lang w:val="en-US"/>
        </w:rPr>
        <w:t xml:space="preserve">more </w:t>
      </w:r>
      <w:r w:rsidRPr="00FA1940">
        <w:rPr>
          <w:lang w:val="en-US"/>
        </w:rPr>
        <w:t xml:space="preserve">succinct or </w:t>
      </w:r>
      <w:r w:rsidR="00A37E23" w:rsidRPr="00FA1940">
        <w:rPr>
          <w:lang w:val="en-US"/>
        </w:rPr>
        <w:t xml:space="preserve">to </w:t>
      </w:r>
      <w:r w:rsidRPr="00FA1940">
        <w:rPr>
          <w:lang w:val="en-US"/>
        </w:rPr>
        <w:lastRenderedPageBreak/>
        <w:t>telescope something we had just done previously</w:t>
      </w:r>
      <w:r w:rsidR="00752A44" w:rsidRPr="00FA1940">
        <w:rPr>
          <w:lang w:val="en-US"/>
        </w:rPr>
        <w:t xml:space="preserve"> at greater length</w:t>
      </w:r>
      <w:r w:rsidRPr="00FA1940">
        <w:rPr>
          <w:lang w:val="en-US"/>
        </w:rPr>
        <w:t>. Even then, there is not one film that has</w:t>
      </w:r>
      <w:r w:rsidR="00B47BE9" w:rsidRPr="00FA1940">
        <w:rPr>
          <w:lang w:val="en-US"/>
        </w:rPr>
        <w:t xml:space="preserve"> not</w:t>
      </w:r>
      <w:r w:rsidRPr="00FA1940">
        <w:rPr>
          <w:lang w:val="en-US"/>
        </w:rPr>
        <w:t xml:space="preserve"> required substantial editing. </w:t>
      </w:r>
    </w:p>
    <w:p w14:paraId="4B903757" w14:textId="17DA991B" w:rsidR="00D12070" w:rsidRPr="00FA1940" w:rsidRDefault="00D12070" w:rsidP="00333D9E">
      <w:pPr>
        <w:spacing w:line="480" w:lineRule="auto"/>
        <w:ind w:firstLine="720"/>
        <w:jc w:val="both"/>
        <w:rPr>
          <w:lang w:val="en-US"/>
        </w:rPr>
      </w:pPr>
      <w:r w:rsidRPr="00FA1940">
        <w:rPr>
          <w:lang w:val="en-US"/>
        </w:rPr>
        <w:t xml:space="preserve">One of the defining characteristics of an A-Z is that the reader or viewer can start anywhere, </w:t>
      </w:r>
      <w:r w:rsidR="007524FC" w:rsidRPr="00FA1940">
        <w:rPr>
          <w:lang w:val="en-US"/>
        </w:rPr>
        <w:t xml:space="preserve">probably </w:t>
      </w:r>
      <w:r w:rsidR="00F5702A" w:rsidRPr="00FA1940">
        <w:rPr>
          <w:lang w:val="en-US"/>
        </w:rPr>
        <w:t>does not read from beginning to end</w:t>
      </w:r>
      <w:r w:rsidRPr="00FA1940">
        <w:rPr>
          <w:lang w:val="en-US"/>
        </w:rPr>
        <w:t>, and each term or letter has the same int</w:t>
      </w:r>
      <w:r w:rsidR="00F5702A" w:rsidRPr="00FA1940">
        <w:rPr>
          <w:lang w:val="en-US"/>
        </w:rPr>
        <w:t>rinsic value as any other. Could we work against this,</w:t>
      </w:r>
      <w:r w:rsidRPr="00FA1940">
        <w:rPr>
          <w:lang w:val="en-US"/>
        </w:rPr>
        <w:t xml:space="preserve"> create more coherence </w:t>
      </w:r>
      <w:r w:rsidR="00B47BE9" w:rsidRPr="00FA1940">
        <w:rPr>
          <w:lang w:val="en-US"/>
        </w:rPr>
        <w:t xml:space="preserve">or emphasis </w:t>
      </w:r>
      <w:r w:rsidRPr="00FA1940">
        <w:rPr>
          <w:lang w:val="en-US"/>
        </w:rPr>
        <w:t xml:space="preserve">and join things back up? </w:t>
      </w:r>
      <w:r w:rsidR="00A37E23" w:rsidRPr="00FA1940">
        <w:rPr>
          <w:lang w:val="en-US"/>
        </w:rPr>
        <w:t>Occasionally we cross</w:t>
      </w:r>
      <w:r w:rsidR="003E773A" w:rsidRPr="00FA1940">
        <w:rPr>
          <w:lang w:val="en-US"/>
        </w:rPr>
        <w:t>-</w:t>
      </w:r>
      <w:r w:rsidR="000323DC" w:rsidRPr="00FA1940">
        <w:rPr>
          <w:lang w:val="en-US"/>
        </w:rPr>
        <w:t>reference</w:t>
      </w:r>
      <w:r w:rsidRPr="00FA1940">
        <w:rPr>
          <w:lang w:val="en-US"/>
        </w:rPr>
        <w:t xml:space="preserve"> terms in different films and</w:t>
      </w:r>
      <w:r w:rsidR="00B57C16" w:rsidRPr="00FA1940">
        <w:rPr>
          <w:lang w:val="en-US"/>
        </w:rPr>
        <w:t xml:space="preserve">, </w:t>
      </w:r>
      <w:r w:rsidR="007524FC" w:rsidRPr="00FA1940">
        <w:rPr>
          <w:lang w:val="en-US"/>
        </w:rPr>
        <w:t>rarely</w:t>
      </w:r>
      <w:r w:rsidR="00B57C16" w:rsidRPr="00FA1940">
        <w:rPr>
          <w:lang w:val="en-US"/>
        </w:rPr>
        <w:t>,</w:t>
      </w:r>
      <w:r w:rsidR="007524FC" w:rsidRPr="00FA1940">
        <w:rPr>
          <w:lang w:val="en-US"/>
        </w:rPr>
        <w:t xml:space="preserve"> </w:t>
      </w:r>
      <w:r w:rsidRPr="00FA1940">
        <w:rPr>
          <w:lang w:val="en-US"/>
        </w:rPr>
        <w:t>some footage appear</w:t>
      </w:r>
      <w:r w:rsidR="007524FC" w:rsidRPr="00FA1940">
        <w:rPr>
          <w:lang w:val="en-US"/>
        </w:rPr>
        <w:t>s</w:t>
      </w:r>
      <w:r w:rsidRPr="00FA1940">
        <w:rPr>
          <w:lang w:val="en-US"/>
        </w:rPr>
        <w:t xml:space="preserve"> in more than one term. </w:t>
      </w:r>
      <w:r w:rsidR="00F5702A" w:rsidRPr="00FA1940">
        <w:rPr>
          <w:lang w:val="en-US"/>
        </w:rPr>
        <w:t>L</w:t>
      </w:r>
      <w:r w:rsidRPr="00FA1940">
        <w:rPr>
          <w:lang w:val="en-US"/>
        </w:rPr>
        <w:t xml:space="preserve">onger films such as </w:t>
      </w:r>
      <w:r w:rsidRPr="00FA1940">
        <w:rPr>
          <w:b/>
          <w:lang w:val="en-US"/>
        </w:rPr>
        <w:t>P</w:t>
      </w:r>
      <w:r w:rsidRPr="00FA1940">
        <w:rPr>
          <w:lang w:val="en-US"/>
        </w:rPr>
        <w:t xml:space="preserve">erformance and </w:t>
      </w:r>
      <w:r w:rsidRPr="00FA1940">
        <w:rPr>
          <w:b/>
          <w:lang w:val="en-US"/>
        </w:rPr>
        <w:t>V</w:t>
      </w:r>
      <w:r w:rsidRPr="00FA1940">
        <w:rPr>
          <w:lang w:val="en-US"/>
        </w:rPr>
        <w:t xml:space="preserve">oice </w:t>
      </w:r>
      <w:r w:rsidR="00A37E23" w:rsidRPr="00FA1940">
        <w:rPr>
          <w:lang w:val="en-US"/>
        </w:rPr>
        <w:t xml:space="preserve">or </w:t>
      </w:r>
      <w:r w:rsidR="00A37E23" w:rsidRPr="00FA1940">
        <w:rPr>
          <w:b/>
          <w:lang w:val="en-US"/>
        </w:rPr>
        <w:t>T</w:t>
      </w:r>
      <w:r w:rsidR="00A37E23" w:rsidRPr="00FA1940">
        <w:rPr>
          <w:lang w:val="en-US"/>
        </w:rPr>
        <w:t xml:space="preserve">ext Work </w:t>
      </w:r>
      <w:r w:rsidR="00F5702A" w:rsidRPr="00FA1940">
        <w:rPr>
          <w:lang w:val="en-US"/>
        </w:rPr>
        <w:t>show</w:t>
      </w:r>
      <w:r w:rsidRPr="00FA1940">
        <w:rPr>
          <w:lang w:val="en-US"/>
        </w:rPr>
        <w:t xml:space="preserve"> various principles and terms coming together</w:t>
      </w:r>
      <w:r w:rsidR="007524FC" w:rsidRPr="00FA1940">
        <w:rPr>
          <w:lang w:val="en-US"/>
        </w:rPr>
        <w:t xml:space="preserve"> and</w:t>
      </w:r>
      <w:r w:rsidR="00A37E23" w:rsidRPr="00FA1940">
        <w:rPr>
          <w:lang w:val="en-US"/>
        </w:rPr>
        <w:t xml:space="preserve"> their</w:t>
      </w:r>
      <w:r w:rsidRPr="00FA1940">
        <w:rPr>
          <w:lang w:val="en-US"/>
        </w:rPr>
        <w:t xml:space="preserve"> </w:t>
      </w:r>
      <w:r w:rsidR="007524FC" w:rsidRPr="00FA1940">
        <w:rPr>
          <w:lang w:val="en-US"/>
        </w:rPr>
        <w:t xml:space="preserve">extended </w:t>
      </w:r>
      <w:r w:rsidRPr="00FA1940">
        <w:rPr>
          <w:lang w:val="en-US"/>
        </w:rPr>
        <w:t>applicati</w:t>
      </w:r>
      <w:r w:rsidR="00F5702A" w:rsidRPr="00FA1940">
        <w:rPr>
          <w:lang w:val="en-US"/>
        </w:rPr>
        <w:t xml:space="preserve">on. We </w:t>
      </w:r>
      <w:r w:rsidR="00B57C16" w:rsidRPr="00FA1940">
        <w:rPr>
          <w:lang w:val="en-US"/>
        </w:rPr>
        <w:t xml:space="preserve">discussed </w:t>
      </w:r>
      <w:r w:rsidR="00F5702A" w:rsidRPr="00FA1940">
        <w:rPr>
          <w:lang w:val="en-US"/>
        </w:rPr>
        <w:t>the idea of suggesting</w:t>
      </w:r>
      <w:r w:rsidRPr="00FA1940">
        <w:rPr>
          <w:lang w:val="en-US"/>
        </w:rPr>
        <w:t xml:space="preserve"> recommended routes through the </w:t>
      </w:r>
      <w:r w:rsidR="003E773A" w:rsidRPr="00FA1940">
        <w:rPr>
          <w:lang w:val="en-US"/>
        </w:rPr>
        <w:t>A-Z</w:t>
      </w:r>
      <w:r w:rsidRPr="00FA1940">
        <w:rPr>
          <w:lang w:val="en-US"/>
        </w:rPr>
        <w:t xml:space="preserve">, but this became unmanageable to the extent that there are so many ways into and out of each </w:t>
      </w:r>
      <w:r w:rsidR="007524FC" w:rsidRPr="00FA1940">
        <w:rPr>
          <w:lang w:val="en-US"/>
        </w:rPr>
        <w:t xml:space="preserve">term. </w:t>
      </w:r>
      <w:r w:rsidR="004A285B" w:rsidRPr="00FA1940">
        <w:rPr>
          <w:lang w:val="en-US"/>
        </w:rPr>
        <w:t>W</w:t>
      </w:r>
      <w:r w:rsidRPr="00FA1940">
        <w:rPr>
          <w:lang w:val="en-US"/>
        </w:rPr>
        <w:t xml:space="preserve">e even discussed highlighting some terms as basic, intermediate or advanced, but soon realized that we </w:t>
      </w:r>
      <w:r w:rsidR="007524FC" w:rsidRPr="00FA1940">
        <w:rPr>
          <w:lang w:val="en-US"/>
        </w:rPr>
        <w:t xml:space="preserve">neither </w:t>
      </w:r>
      <w:r w:rsidRPr="00FA1940">
        <w:rPr>
          <w:lang w:val="en-US"/>
        </w:rPr>
        <w:t>could nor should predetermine any viewer’s level of ability. We also noticed that fundamental principles of studio practice were missing – basic things such as remaining hydrated, being ready to work, not disclosing things done in the studio outside</w:t>
      </w:r>
      <w:r w:rsidR="00F5702A" w:rsidRPr="00FA1940">
        <w:rPr>
          <w:lang w:val="en-US"/>
        </w:rPr>
        <w:t xml:space="preserve"> its safe parameters</w:t>
      </w:r>
      <w:r w:rsidRPr="00FA1940">
        <w:rPr>
          <w:lang w:val="en-US"/>
        </w:rPr>
        <w:t xml:space="preserve">. These are addressed in Camilleri and my </w:t>
      </w:r>
      <w:r w:rsidR="00B57C16" w:rsidRPr="00FA1940">
        <w:rPr>
          <w:lang w:val="en-US"/>
        </w:rPr>
        <w:t xml:space="preserve">filmed </w:t>
      </w:r>
      <w:r w:rsidRPr="00FA1940">
        <w:rPr>
          <w:lang w:val="en-US"/>
        </w:rPr>
        <w:t xml:space="preserve">conversation on </w:t>
      </w:r>
      <w:r w:rsidRPr="00FA1940">
        <w:rPr>
          <w:b/>
          <w:lang w:val="en-US"/>
        </w:rPr>
        <w:t>E</w:t>
      </w:r>
      <w:r w:rsidRPr="00FA1940">
        <w:rPr>
          <w:lang w:val="en-US"/>
        </w:rPr>
        <w:t>thics, but not in any pragmatic way</w:t>
      </w:r>
      <w:r w:rsidR="003E773A" w:rsidRPr="00FA1940">
        <w:rPr>
          <w:lang w:val="en-US"/>
        </w:rPr>
        <w:t xml:space="preserve">. </w:t>
      </w:r>
      <w:r w:rsidR="007524FC" w:rsidRPr="00FA1940">
        <w:rPr>
          <w:lang w:val="en-US"/>
        </w:rPr>
        <w:t xml:space="preserve"> </w:t>
      </w:r>
      <w:r w:rsidR="003E773A" w:rsidRPr="00FA1940">
        <w:rPr>
          <w:lang w:val="en-US"/>
        </w:rPr>
        <w:t>W</w:t>
      </w:r>
      <w:r w:rsidR="007524FC" w:rsidRPr="00FA1940">
        <w:rPr>
          <w:lang w:val="en-US"/>
        </w:rPr>
        <w:t>e</w:t>
      </w:r>
      <w:r w:rsidRPr="00FA1940">
        <w:rPr>
          <w:lang w:val="en-US"/>
        </w:rPr>
        <w:t xml:space="preserve"> </w:t>
      </w:r>
      <w:r w:rsidR="003E773A" w:rsidRPr="00FA1940">
        <w:rPr>
          <w:lang w:val="en-US"/>
        </w:rPr>
        <w:t xml:space="preserve">therefore </w:t>
      </w:r>
      <w:r w:rsidRPr="00FA1940">
        <w:rPr>
          <w:lang w:val="en-US"/>
        </w:rPr>
        <w:t xml:space="preserve">compiled the term </w:t>
      </w:r>
      <w:r w:rsidRPr="00FA1940">
        <w:rPr>
          <w:b/>
          <w:lang w:val="en-US"/>
        </w:rPr>
        <w:t>F</w:t>
      </w:r>
      <w:r w:rsidR="0097288F" w:rsidRPr="00FA1940">
        <w:rPr>
          <w:lang w:val="en-US"/>
        </w:rPr>
        <w:t>un</w:t>
      </w:r>
      <w:r w:rsidR="007524FC" w:rsidRPr="00FA1940">
        <w:rPr>
          <w:lang w:val="en-US"/>
        </w:rPr>
        <w:t>damentals</w:t>
      </w:r>
      <w:r w:rsidRPr="00FA1940">
        <w:rPr>
          <w:lang w:val="en-US"/>
        </w:rPr>
        <w:t>, a mini A-Z within the larger one</w:t>
      </w:r>
      <w:r w:rsidR="007524FC" w:rsidRPr="00FA1940">
        <w:rPr>
          <w:lang w:val="en-US"/>
        </w:rPr>
        <w:t>;</w:t>
      </w:r>
      <w:r w:rsidRPr="00FA1940">
        <w:rPr>
          <w:lang w:val="en-US"/>
        </w:rPr>
        <w:t xml:space="preserve"> a </w:t>
      </w:r>
      <w:r w:rsidRPr="00FA1940">
        <w:rPr>
          <w:i/>
          <w:lang w:val="en-US"/>
        </w:rPr>
        <w:t>matryoshka</w:t>
      </w:r>
      <w:r w:rsidRPr="00FA1940">
        <w:rPr>
          <w:lang w:val="en-US"/>
        </w:rPr>
        <w:t xml:space="preserve"> which </w:t>
      </w:r>
      <w:r w:rsidR="003E773A" w:rsidRPr="00FA1940">
        <w:rPr>
          <w:lang w:val="en-US"/>
        </w:rPr>
        <w:t xml:space="preserve">introduces </w:t>
      </w:r>
      <w:r w:rsidRPr="00FA1940">
        <w:rPr>
          <w:lang w:val="en-US"/>
        </w:rPr>
        <w:t>key principles very playfully – hence the pun in the term’s title</w:t>
      </w:r>
      <w:r w:rsidR="00B57C16" w:rsidRPr="00FA1940">
        <w:rPr>
          <w:lang w:val="en-US"/>
        </w:rPr>
        <w:t xml:space="preserve"> which we accentuate in the film by putting FUN in capital letters</w:t>
      </w:r>
      <w:r w:rsidR="00B47BE9" w:rsidRPr="00FA1940">
        <w:rPr>
          <w:lang w:val="en-US"/>
        </w:rPr>
        <w:t xml:space="preserve"> on the title page</w:t>
      </w:r>
      <w:r w:rsidRPr="00FA1940">
        <w:rPr>
          <w:lang w:val="en-US"/>
        </w:rPr>
        <w:t>.</w:t>
      </w:r>
    </w:p>
    <w:p w14:paraId="76A7DE5E" w14:textId="0891E020" w:rsidR="004A285B" w:rsidRPr="00FA1940" w:rsidRDefault="00D12070" w:rsidP="00333D9E">
      <w:pPr>
        <w:spacing w:line="480" w:lineRule="auto"/>
        <w:ind w:firstLine="720"/>
        <w:jc w:val="both"/>
        <w:rPr>
          <w:lang w:val="en-US"/>
        </w:rPr>
      </w:pPr>
      <w:r w:rsidRPr="00FA1940">
        <w:rPr>
          <w:b/>
          <w:lang w:val="en-US"/>
        </w:rPr>
        <w:t>F</w:t>
      </w:r>
      <w:r w:rsidRPr="00FA1940">
        <w:rPr>
          <w:lang w:val="en-US"/>
        </w:rPr>
        <w:t>undamentals, with its</w:t>
      </w:r>
      <w:r w:rsidR="00A453D8" w:rsidRPr="00FA1940">
        <w:rPr>
          <w:lang w:val="en-US"/>
        </w:rPr>
        <w:t xml:space="preserve"> </w:t>
      </w:r>
      <w:r w:rsidR="00C54EA3" w:rsidRPr="00FA1940">
        <w:rPr>
          <w:lang w:val="en-US"/>
        </w:rPr>
        <w:t>popp</w:t>
      </w:r>
      <w:r w:rsidR="00A453D8" w:rsidRPr="00FA1940">
        <w:rPr>
          <w:lang w:val="en-US"/>
        </w:rPr>
        <w:t>y</w:t>
      </w:r>
      <w:r w:rsidRPr="00FA1940">
        <w:rPr>
          <w:lang w:val="en-US"/>
        </w:rPr>
        <w:t xml:space="preserve"> music, colloquial onscreen advice and </w:t>
      </w:r>
      <w:r w:rsidR="00C54EA3" w:rsidRPr="00FA1940">
        <w:rPr>
          <w:lang w:val="en-US"/>
        </w:rPr>
        <w:t>with</w:t>
      </w:r>
      <w:r w:rsidRPr="00FA1940">
        <w:rPr>
          <w:lang w:val="en-US"/>
        </w:rPr>
        <w:t xml:space="preserve"> the students briefly act</w:t>
      </w:r>
      <w:r w:rsidR="00C54EA3" w:rsidRPr="00FA1940">
        <w:rPr>
          <w:lang w:val="en-US"/>
        </w:rPr>
        <w:t>ing</w:t>
      </w:r>
      <w:r w:rsidRPr="00FA1940">
        <w:rPr>
          <w:lang w:val="en-US"/>
        </w:rPr>
        <w:t xml:space="preserve"> out each term, </w:t>
      </w:r>
      <w:r w:rsidR="00F5702A" w:rsidRPr="00FA1940">
        <w:rPr>
          <w:lang w:val="en-US"/>
        </w:rPr>
        <w:t>enshrines</w:t>
      </w:r>
      <w:r w:rsidRPr="00FA1940">
        <w:rPr>
          <w:lang w:val="en-US"/>
        </w:rPr>
        <w:t xml:space="preserve"> a key </w:t>
      </w:r>
      <w:r w:rsidR="00A453D8" w:rsidRPr="00FA1940">
        <w:rPr>
          <w:lang w:val="en-US"/>
        </w:rPr>
        <w:t>aspiration</w:t>
      </w:r>
      <w:r w:rsidR="00A37E23" w:rsidRPr="00FA1940">
        <w:rPr>
          <w:lang w:val="en-US"/>
        </w:rPr>
        <w:t xml:space="preserve"> of the A-Z</w:t>
      </w:r>
      <w:r w:rsidRPr="00FA1940">
        <w:rPr>
          <w:lang w:val="en-US"/>
        </w:rPr>
        <w:t xml:space="preserve">: </w:t>
      </w:r>
      <w:r w:rsidR="007524FC" w:rsidRPr="00FA1940">
        <w:rPr>
          <w:lang w:val="en-US"/>
        </w:rPr>
        <w:t xml:space="preserve">to find </w:t>
      </w:r>
      <w:r w:rsidRPr="00FA1940">
        <w:rPr>
          <w:lang w:val="en-US"/>
        </w:rPr>
        <w:t>an appropriate vocal</w:t>
      </w:r>
      <w:r w:rsidR="004A285B" w:rsidRPr="00FA1940">
        <w:rPr>
          <w:lang w:val="en-US"/>
        </w:rPr>
        <w:t xml:space="preserve"> tone, </w:t>
      </w:r>
      <w:r w:rsidRPr="00FA1940">
        <w:rPr>
          <w:lang w:val="en-US"/>
        </w:rPr>
        <w:t>register and language.</w:t>
      </w:r>
      <w:r w:rsidR="00B47BE9" w:rsidRPr="00FA1940">
        <w:rPr>
          <w:lang w:val="en-US"/>
        </w:rPr>
        <w:t xml:space="preserve"> Fig 5.</w:t>
      </w:r>
      <w:r w:rsidRPr="00FA1940">
        <w:rPr>
          <w:lang w:val="en-US"/>
        </w:rPr>
        <w:t xml:space="preserve"> Our research and experience had demonstrated how important vocal delivery and the language with which we </w:t>
      </w:r>
      <w:r w:rsidR="004A285B" w:rsidRPr="00FA1940">
        <w:rPr>
          <w:lang w:val="en-US"/>
        </w:rPr>
        <w:t>communicate in training</w:t>
      </w:r>
      <w:r w:rsidR="00B57C16" w:rsidRPr="00FA1940">
        <w:rPr>
          <w:lang w:val="en-US"/>
        </w:rPr>
        <w:t xml:space="preserve"> is</w:t>
      </w:r>
      <w:r w:rsidRPr="00FA1940">
        <w:rPr>
          <w:lang w:val="en-US"/>
        </w:rPr>
        <w:t>. This b</w:t>
      </w:r>
      <w:r w:rsidR="00A453D8" w:rsidRPr="00FA1940">
        <w:rPr>
          <w:lang w:val="en-US"/>
        </w:rPr>
        <w:t>ecomes especially evident when practice</w:t>
      </w:r>
      <w:r w:rsidRPr="00FA1940">
        <w:rPr>
          <w:lang w:val="en-US"/>
        </w:rPr>
        <w:t xml:space="preserve"> is fixed </w:t>
      </w:r>
      <w:r w:rsidR="00A453D8" w:rsidRPr="00FA1940">
        <w:rPr>
          <w:lang w:val="en-US"/>
        </w:rPr>
        <w:t xml:space="preserve">on film, </w:t>
      </w:r>
      <w:r w:rsidR="004A285B" w:rsidRPr="00FA1940">
        <w:rPr>
          <w:lang w:val="en-US"/>
        </w:rPr>
        <w:t xml:space="preserve">removed from the </w:t>
      </w:r>
      <w:r w:rsidR="00A453D8" w:rsidRPr="00FA1940">
        <w:rPr>
          <w:lang w:val="en-US"/>
        </w:rPr>
        <w:t xml:space="preserve">messy </w:t>
      </w:r>
      <w:r w:rsidR="004A285B" w:rsidRPr="00FA1940">
        <w:rPr>
          <w:lang w:val="en-US"/>
        </w:rPr>
        <w:t>to and fro,</w:t>
      </w:r>
      <w:r w:rsidRPr="00FA1940">
        <w:rPr>
          <w:lang w:val="en-US"/>
        </w:rPr>
        <w:t xml:space="preserve"> interactive dialogue and instruction of the </w:t>
      </w:r>
      <w:r w:rsidRPr="00FA1940">
        <w:rPr>
          <w:lang w:val="en-US"/>
        </w:rPr>
        <w:lastRenderedPageBreak/>
        <w:t xml:space="preserve">studio. We were particularly conscious of </w:t>
      </w:r>
      <w:r w:rsidR="00A453D8" w:rsidRPr="00FA1940">
        <w:rPr>
          <w:lang w:val="en-US"/>
        </w:rPr>
        <w:t>this</w:t>
      </w:r>
      <w:r w:rsidRPr="00FA1940">
        <w:rPr>
          <w:lang w:val="en-US"/>
        </w:rPr>
        <w:t xml:space="preserve"> </w:t>
      </w:r>
      <w:r w:rsidR="00B57C16" w:rsidRPr="00FA1940">
        <w:rPr>
          <w:lang w:val="en-US"/>
        </w:rPr>
        <w:t xml:space="preserve">need </w:t>
      </w:r>
      <w:r w:rsidRPr="00FA1940">
        <w:rPr>
          <w:lang w:val="en-US"/>
        </w:rPr>
        <w:t xml:space="preserve">when adding a separately recorded commentary onto a film, or </w:t>
      </w:r>
      <w:r w:rsidR="003E773A" w:rsidRPr="00FA1940">
        <w:rPr>
          <w:lang w:val="en-US"/>
        </w:rPr>
        <w:t xml:space="preserve">when filming </w:t>
      </w:r>
      <w:r w:rsidR="004A285B" w:rsidRPr="00FA1940">
        <w:rPr>
          <w:lang w:val="en-US"/>
        </w:rPr>
        <w:t>Camilleri and my</w:t>
      </w:r>
      <w:r w:rsidRPr="00FA1940">
        <w:rPr>
          <w:lang w:val="en-US"/>
        </w:rPr>
        <w:t xml:space="preserve"> semi-structured conversations. Good footage can be undermined by a vocal </w:t>
      </w:r>
      <w:r w:rsidR="00A453D8" w:rsidRPr="00FA1940">
        <w:rPr>
          <w:lang w:val="en-US"/>
        </w:rPr>
        <w:t>delivery</w:t>
      </w:r>
      <w:r w:rsidRPr="00FA1940">
        <w:rPr>
          <w:lang w:val="en-US"/>
        </w:rPr>
        <w:t xml:space="preserve"> that does not relate </w:t>
      </w:r>
      <w:r w:rsidR="00A453D8" w:rsidRPr="00FA1940">
        <w:rPr>
          <w:lang w:val="en-US"/>
        </w:rPr>
        <w:t>appropriately</w:t>
      </w:r>
      <w:r w:rsidRPr="00FA1940">
        <w:rPr>
          <w:lang w:val="en-US"/>
        </w:rPr>
        <w:t xml:space="preserve"> to the film (i</w:t>
      </w:r>
      <w:r w:rsidR="008752A8" w:rsidRPr="00FA1940">
        <w:rPr>
          <w:lang w:val="en-US"/>
        </w:rPr>
        <w:t>.</w:t>
      </w:r>
      <w:r w:rsidRPr="00FA1940">
        <w:rPr>
          <w:lang w:val="en-US"/>
        </w:rPr>
        <w:t>e</w:t>
      </w:r>
      <w:r w:rsidR="008752A8" w:rsidRPr="00FA1940">
        <w:rPr>
          <w:lang w:val="en-US"/>
        </w:rPr>
        <w:t>.</w:t>
      </w:r>
      <w:r w:rsidRPr="00FA1940">
        <w:rPr>
          <w:lang w:val="en-US"/>
        </w:rPr>
        <w:t xml:space="preserve"> playfulness on screen and a</w:t>
      </w:r>
      <w:r w:rsidR="004A285B" w:rsidRPr="00FA1940">
        <w:rPr>
          <w:lang w:val="en-US"/>
        </w:rPr>
        <w:t>n overly</w:t>
      </w:r>
      <w:r w:rsidRPr="00FA1940">
        <w:rPr>
          <w:lang w:val="en-US"/>
        </w:rPr>
        <w:t xml:space="preserve"> serious tone of voice) or is not clear about whom it is addressing and to what end.</w:t>
      </w:r>
      <w:r w:rsidRPr="00FA1940">
        <w:rPr>
          <w:rStyle w:val="EndnoteReference"/>
          <w:lang w:val="en-US"/>
        </w:rPr>
        <w:endnoteReference w:id="27"/>
      </w:r>
      <w:r w:rsidRPr="00FA1940">
        <w:rPr>
          <w:lang w:val="en-US"/>
        </w:rPr>
        <w:t xml:space="preserve"> </w:t>
      </w:r>
    </w:p>
    <w:p w14:paraId="210AAD38" w14:textId="762BA2B6" w:rsidR="00D12070" w:rsidRPr="00FA1940" w:rsidRDefault="00F5702A" w:rsidP="00333D9E">
      <w:pPr>
        <w:spacing w:line="480" w:lineRule="auto"/>
        <w:ind w:firstLine="720"/>
        <w:jc w:val="both"/>
        <w:rPr>
          <w:lang w:val="en-US"/>
        </w:rPr>
      </w:pPr>
      <w:r w:rsidRPr="00FA1940">
        <w:rPr>
          <w:lang w:val="en-US"/>
        </w:rPr>
        <w:t>Find</w:t>
      </w:r>
      <w:r w:rsidR="000323DC" w:rsidRPr="00FA1940">
        <w:rPr>
          <w:lang w:val="en-US"/>
        </w:rPr>
        <w:t xml:space="preserve">ing </w:t>
      </w:r>
      <w:r w:rsidR="008752A8" w:rsidRPr="00FA1940">
        <w:rPr>
          <w:lang w:val="en-US"/>
        </w:rPr>
        <w:t xml:space="preserve">the right </w:t>
      </w:r>
      <w:r w:rsidR="00CA615E" w:rsidRPr="00FA1940">
        <w:rPr>
          <w:lang w:val="en-US"/>
        </w:rPr>
        <w:t xml:space="preserve">vocal register </w:t>
      </w:r>
      <w:r w:rsidR="00D12070" w:rsidRPr="00FA1940">
        <w:rPr>
          <w:lang w:val="en-US"/>
        </w:rPr>
        <w:t>d</w:t>
      </w:r>
      <w:r w:rsidR="000323DC" w:rsidRPr="00FA1940">
        <w:rPr>
          <w:lang w:val="en-US"/>
        </w:rPr>
        <w:t>id</w:t>
      </w:r>
      <w:r w:rsidR="00D12070" w:rsidRPr="00FA1940">
        <w:rPr>
          <w:lang w:val="en-US"/>
        </w:rPr>
        <w:t xml:space="preserve"> not pertain to</w:t>
      </w:r>
      <w:r w:rsidR="00A453D8" w:rsidRPr="00FA1940">
        <w:rPr>
          <w:lang w:val="en-US"/>
        </w:rPr>
        <w:t xml:space="preserve"> the live workshop discourse</w:t>
      </w:r>
      <w:r w:rsidR="000323DC" w:rsidRPr="00FA1940">
        <w:rPr>
          <w:lang w:val="en-US"/>
        </w:rPr>
        <w:t xml:space="preserve">, which </w:t>
      </w:r>
      <w:r w:rsidR="008C1365" w:rsidRPr="00FA1940">
        <w:rPr>
          <w:lang w:val="en-US"/>
        </w:rPr>
        <w:t xml:space="preserve">could </w:t>
      </w:r>
      <w:r w:rsidR="000323DC" w:rsidRPr="00FA1940">
        <w:rPr>
          <w:lang w:val="en-US"/>
        </w:rPr>
        <w:t xml:space="preserve">only be as </w:t>
      </w:r>
      <w:r w:rsidR="00C54EA3" w:rsidRPr="00FA1940">
        <w:rPr>
          <w:lang w:val="en-US"/>
        </w:rPr>
        <w:t>it was</w:t>
      </w:r>
      <w:r w:rsidR="003E773A" w:rsidRPr="00FA1940">
        <w:rPr>
          <w:lang w:val="en-US"/>
        </w:rPr>
        <w:t xml:space="preserve">, </w:t>
      </w:r>
      <w:r w:rsidR="00C54EA3" w:rsidRPr="00FA1940">
        <w:rPr>
          <w:lang w:val="en-US"/>
        </w:rPr>
        <w:t>un</w:t>
      </w:r>
      <w:r w:rsidR="00D12070" w:rsidRPr="00FA1940">
        <w:rPr>
          <w:lang w:val="en-US"/>
        </w:rPr>
        <w:t>alter</w:t>
      </w:r>
      <w:r w:rsidR="003E773A" w:rsidRPr="00FA1940">
        <w:rPr>
          <w:lang w:val="en-US"/>
        </w:rPr>
        <w:t>able</w:t>
      </w:r>
      <w:r w:rsidR="00D12070" w:rsidRPr="00FA1940">
        <w:rPr>
          <w:lang w:val="en-US"/>
        </w:rPr>
        <w:t xml:space="preserve"> other than through </w:t>
      </w:r>
      <w:r w:rsidR="00A453D8" w:rsidRPr="00FA1940">
        <w:rPr>
          <w:lang w:val="en-US"/>
        </w:rPr>
        <w:t xml:space="preserve">fixing </w:t>
      </w:r>
      <w:r w:rsidR="00A37E23" w:rsidRPr="00FA1940">
        <w:rPr>
          <w:lang w:val="en-US"/>
        </w:rPr>
        <w:t xml:space="preserve">sound </w:t>
      </w:r>
      <w:r w:rsidR="00A453D8" w:rsidRPr="00FA1940">
        <w:rPr>
          <w:lang w:val="en-US"/>
        </w:rPr>
        <w:t>levels</w:t>
      </w:r>
      <w:r w:rsidR="00F973F8" w:rsidRPr="00FA1940">
        <w:rPr>
          <w:lang w:val="en-US"/>
        </w:rPr>
        <w:t xml:space="preserve"> or cuts</w:t>
      </w:r>
      <w:r w:rsidR="00D12070" w:rsidRPr="00FA1940">
        <w:rPr>
          <w:lang w:val="en-US"/>
        </w:rPr>
        <w:t xml:space="preserve">. This refers </w:t>
      </w:r>
      <w:r w:rsidR="00CA615E" w:rsidRPr="00FA1940">
        <w:rPr>
          <w:lang w:val="en-US"/>
        </w:rPr>
        <w:t>rather</w:t>
      </w:r>
      <w:r w:rsidR="00D12070" w:rsidRPr="00FA1940">
        <w:rPr>
          <w:lang w:val="en-US"/>
        </w:rPr>
        <w:t xml:space="preserve"> to post-production additions or specific filmed dialogues such as th</w:t>
      </w:r>
      <w:r w:rsidR="00CA615E" w:rsidRPr="00FA1940">
        <w:rPr>
          <w:lang w:val="en-US"/>
        </w:rPr>
        <w:t>ose we held</w:t>
      </w:r>
      <w:r w:rsidR="00D12070" w:rsidRPr="00FA1940">
        <w:rPr>
          <w:lang w:val="en-US"/>
        </w:rPr>
        <w:t xml:space="preserve"> on </w:t>
      </w:r>
      <w:r w:rsidR="00CA615E" w:rsidRPr="00FA1940">
        <w:rPr>
          <w:lang w:val="en-US"/>
        </w:rPr>
        <w:t xml:space="preserve">the topics of </w:t>
      </w:r>
      <w:r w:rsidR="00D12070" w:rsidRPr="00FA1940">
        <w:rPr>
          <w:b/>
          <w:lang w:val="en-US"/>
        </w:rPr>
        <w:t>C</w:t>
      </w:r>
      <w:r w:rsidR="00D12070" w:rsidRPr="00FA1940">
        <w:rPr>
          <w:lang w:val="en-US"/>
        </w:rPr>
        <w:t xml:space="preserve">raft, </w:t>
      </w:r>
      <w:r w:rsidR="00D12070" w:rsidRPr="00FA1940">
        <w:rPr>
          <w:b/>
          <w:lang w:val="en-US"/>
        </w:rPr>
        <w:t>E</w:t>
      </w:r>
      <w:r w:rsidR="00D12070" w:rsidRPr="00FA1940">
        <w:rPr>
          <w:lang w:val="en-US"/>
        </w:rPr>
        <w:t xml:space="preserve">thics or </w:t>
      </w:r>
      <w:r w:rsidR="00D12070" w:rsidRPr="00FA1940">
        <w:rPr>
          <w:b/>
          <w:lang w:val="en-US"/>
        </w:rPr>
        <w:t>M</w:t>
      </w:r>
      <w:r w:rsidR="00D12070" w:rsidRPr="00FA1940">
        <w:rPr>
          <w:lang w:val="en-US"/>
        </w:rPr>
        <w:t xml:space="preserve">ovement. </w:t>
      </w:r>
      <w:r w:rsidRPr="00FA1940">
        <w:rPr>
          <w:lang w:val="en-US"/>
        </w:rPr>
        <w:t>Aurall</w:t>
      </w:r>
      <w:r w:rsidR="00CA615E" w:rsidRPr="00FA1940">
        <w:rPr>
          <w:lang w:val="en-US"/>
        </w:rPr>
        <w:t>y</w:t>
      </w:r>
      <w:r w:rsidRPr="00FA1940">
        <w:rPr>
          <w:lang w:val="en-US"/>
        </w:rPr>
        <w:t>, we</w:t>
      </w:r>
      <w:r w:rsidR="00CA615E" w:rsidRPr="00FA1940">
        <w:rPr>
          <w:lang w:val="en-US"/>
        </w:rPr>
        <w:t xml:space="preserve"> </w:t>
      </w:r>
      <w:r w:rsidR="00A37E23" w:rsidRPr="00FA1940">
        <w:rPr>
          <w:lang w:val="en-US"/>
        </w:rPr>
        <w:t xml:space="preserve">often </w:t>
      </w:r>
      <w:r w:rsidR="00CA615E" w:rsidRPr="00FA1940">
        <w:rPr>
          <w:lang w:val="en-US"/>
        </w:rPr>
        <w:t xml:space="preserve">needed to achieve </w:t>
      </w:r>
      <w:r w:rsidR="00D12070" w:rsidRPr="00FA1940">
        <w:rPr>
          <w:lang w:val="en-US"/>
        </w:rPr>
        <w:t>several things</w:t>
      </w:r>
      <w:r w:rsidR="004A285B" w:rsidRPr="00FA1940">
        <w:rPr>
          <w:lang w:val="en-US"/>
        </w:rPr>
        <w:t xml:space="preserve"> </w:t>
      </w:r>
      <w:r w:rsidRPr="00FA1940">
        <w:rPr>
          <w:lang w:val="en-US"/>
        </w:rPr>
        <w:t xml:space="preserve">at once. </w:t>
      </w:r>
      <w:r w:rsidR="003E773A" w:rsidRPr="00FA1940">
        <w:rPr>
          <w:lang w:val="en-US"/>
        </w:rPr>
        <w:t xml:space="preserve">The voice and instructive text </w:t>
      </w:r>
      <w:r w:rsidRPr="00FA1940">
        <w:rPr>
          <w:lang w:val="en-US"/>
        </w:rPr>
        <w:t>had to be:</w:t>
      </w:r>
      <w:r w:rsidR="00D12070" w:rsidRPr="00FA1940">
        <w:rPr>
          <w:lang w:val="en-US"/>
        </w:rPr>
        <w:t xml:space="preserve"> projected out, often directly, to the viewer/listener, sometimes even encouraging their parti</w:t>
      </w:r>
      <w:r w:rsidRPr="00FA1940">
        <w:rPr>
          <w:lang w:val="en-US"/>
        </w:rPr>
        <w:t>cipation</w:t>
      </w:r>
      <w:r w:rsidR="00D12070" w:rsidRPr="00FA1940">
        <w:rPr>
          <w:lang w:val="en-US"/>
        </w:rPr>
        <w:t xml:space="preserve"> almost as one of our trainees (</w:t>
      </w:r>
      <w:r w:rsidR="00D12070" w:rsidRPr="00FA1940">
        <w:rPr>
          <w:b/>
          <w:lang w:val="en-US"/>
        </w:rPr>
        <w:t>Y</w:t>
      </w:r>
      <w:r w:rsidR="00D12070" w:rsidRPr="00FA1940">
        <w:rPr>
          <w:lang w:val="en-US"/>
        </w:rPr>
        <w:t xml:space="preserve">ou </w:t>
      </w:r>
      <w:r w:rsidR="004A285B" w:rsidRPr="00FA1940">
        <w:rPr>
          <w:lang w:val="en-US"/>
        </w:rPr>
        <w:t xml:space="preserve">or </w:t>
      </w:r>
      <w:r w:rsidR="004A285B" w:rsidRPr="00FA1940">
        <w:rPr>
          <w:b/>
          <w:lang w:val="en-US"/>
        </w:rPr>
        <w:t>B</w:t>
      </w:r>
      <w:r w:rsidR="004A285B" w:rsidRPr="00FA1940">
        <w:rPr>
          <w:lang w:val="en-US"/>
        </w:rPr>
        <w:t>reath a</w:t>
      </w:r>
      <w:r w:rsidR="00CA615E" w:rsidRPr="00FA1940">
        <w:rPr>
          <w:lang w:val="en-US"/>
        </w:rPr>
        <w:t xml:space="preserve">re </w:t>
      </w:r>
      <w:r w:rsidR="00D12070" w:rsidRPr="00FA1940">
        <w:rPr>
          <w:lang w:val="en-US"/>
        </w:rPr>
        <w:t>example</w:t>
      </w:r>
      <w:r w:rsidR="004A285B" w:rsidRPr="00FA1940">
        <w:rPr>
          <w:lang w:val="en-US"/>
        </w:rPr>
        <w:t>s</w:t>
      </w:r>
      <w:r w:rsidR="003E773A" w:rsidRPr="00FA1940">
        <w:rPr>
          <w:lang w:val="en-US"/>
        </w:rPr>
        <w:t xml:space="preserve"> of this</w:t>
      </w:r>
      <w:r w:rsidR="00CA615E" w:rsidRPr="00FA1940">
        <w:rPr>
          <w:lang w:val="en-US"/>
        </w:rPr>
        <w:t xml:space="preserve">, with the latter </w:t>
      </w:r>
      <w:r w:rsidR="007F05E9" w:rsidRPr="00FA1940">
        <w:rPr>
          <w:lang w:val="en-US"/>
        </w:rPr>
        <w:t xml:space="preserve">even </w:t>
      </w:r>
      <w:r w:rsidRPr="00FA1940">
        <w:rPr>
          <w:lang w:val="en-US"/>
        </w:rPr>
        <w:t>includ</w:t>
      </w:r>
      <w:r w:rsidR="00CA615E" w:rsidRPr="00FA1940">
        <w:rPr>
          <w:lang w:val="en-US"/>
        </w:rPr>
        <w:t xml:space="preserve">ing time </w:t>
      </w:r>
      <w:r w:rsidR="003E773A" w:rsidRPr="00FA1940">
        <w:rPr>
          <w:lang w:val="en-US"/>
        </w:rPr>
        <w:t xml:space="preserve">and instructions </w:t>
      </w:r>
      <w:r w:rsidR="00CA615E" w:rsidRPr="00FA1940">
        <w:rPr>
          <w:lang w:val="en-US"/>
        </w:rPr>
        <w:t xml:space="preserve">for participation </w:t>
      </w:r>
      <w:r w:rsidR="007F05E9" w:rsidRPr="00FA1940">
        <w:rPr>
          <w:lang w:val="en-US"/>
        </w:rPr>
        <w:t>built into</w:t>
      </w:r>
      <w:r w:rsidR="00CA615E" w:rsidRPr="00FA1940">
        <w:rPr>
          <w:lang w:val="en-US"/>
        </w:rPr>
        <w:t xml:space="preserve"> the film</w:t>
      </w:r>
      <w:r w:rsidR="00D12070" w:rsidRPr="00FA1940">
        <w:rPr>
          <w:lang w:val="en-US"/>
        </w:rPr>
        <w:t>);</w:t>
      </w:r>
      <w:r w:rsidR="008752A8" w:rsidRPr="00FA1940">
        <w:rPr>
          <w:lang w:val="en-US"/>
        </w:rPr>
        <w:t xml:space="preserve"> Fig 6.</w:t>
      </w:r>
      <w:r w:rsidR="00D12070" w:rsidRPr="00FA1940">
        <w:rPr>
          <w:lang w:val="en-US"/>
        </w:rPr>
        <w:t xml:space="preserve"> not too didactic</w:t>
      </w:r>
      <w:r w:rsidR="000323DC" w:rsidRPr="00FA1940">
        <w:rPr>
          <w:lang w:val="en-US"/>
        </w:rPr>
        <w:t xml:space="preserve"> or preachy</w:t>
      </w:r>
      <w:r w:rsidR="00D12070" w:rsidRPr="00FA1940">
        <w:rPr>
          <w:lang w:val="en-US"/>
        </w:rPr>
        <w:t>, authoritative rather than authoritarian</w:t>
      </w:r>
      <w:r w:rsidR="003E773A" w:rsidRPr="00FA1940">
        <w:rPr>
          <w:lang w:val="en-US"/>
        </w:rPr>
        <w:t xml:space="preserve"> as we defined it</w:t>
      </w:r>
      <w:r w:rsidR="00D12070" w:rsidRPr="00FA1940">
        <w:rPr>
          <w:lang w:val="en-US"/>
        </w:rPr>
        <w:t>; clear</w:t>
      </w:r>
      <w:r w:rsidR="004A285B" w:rsidRPr="00FA1940">
        <w:rPr>
          <w:lang w:val="en-US"/>
        </w:rPr>
        <w:t xml:space="preserve"> without being too academic (</w:t>
      </w:r>
      <w:r w:rsidR="00D12070" w:rsidRPr="00FA1940">
        <w:rPr>
          <w:lang w:val="en-US"/>
        </w:rPr>
        <w:t xml:space="preserve">we made very few references to reading, sources and other practitioners </w:t>
      </w:r>
      <w:r w:rsidR="003E773A" w:rsidRPr="00FA1940">
        <w:rPr>
          <w:lang w:val="en-US"/>
        </w:rPr>
        <w:t xml:space="preserve">within the films </w:t>
      </w:r>
      <w:r w:rsidR="00D12070" w:rsidRPr="00FA1940">
        <w:rPr>
          <w:lang w:val="en-US"/>
        </w:rPr>
        <w:t xml:space="preserve">which </w:t>
      </w:r>
      <w:r w:rsidR="00CA615E" w:rsidRPr="00FA1940">
        <w:rPr>
          <w:lang w:val="en-US"/>
        </w:rPr>
        <w:t xml:space="preserve">we considered </w:t>
      </w:r>
      <w:r w:rsidR="003E773A" w:rsidRPr="00FA1940">
        <w:rPr>
          <w:lang w:val="en-US"/>
        </w:rPr>
        <w:t xml:space="preserve">would be </w:t>
      </w:r>
      <w:r w:rsidR="00CA615E" w:rsidRPr="00FA1940">
        <w:rPr>
          <w:lang w:val="en-US"/>
        </w:rPr>
        <w:t xml:space="preserve">better located </w:t>
      </w:r>
      <w:r w:rsidR="003E773A" w:rsidRPr="00FA1940">
        <w:rPr>
          <w:lang w:val="en-US"/>
        </w:rPr>
        <w:t xml:space="preserve">and referenced </w:t>
      </w:r>
      <w:r w:rsidR="00CA615E" w:rsidRPr="00FA1940">
        <w:rPr>
          <w:lang w:val="en-US"/>
        </w:rPr>
        <w:t>in</w:t>
      </w:r>
      <w:r w:rsidR="00D12070" w:rsidRPr="00FA1940">
        <w:rPr>
          <w:lang w:val="en-US"/>
        </w:rPr>
        <w:t xml:space="preserve"> our Further Reading/Viewing file)</w:t>
      </w:r>
      <w:r w:rsidR="00C54EA3" w:rsidRPr="00FA1940">
        <w:rPr>
          <w:rStyle w:val="EndnoteReference"/>
          <w:lang w:val="en-US"/>
        </w:rPr>
        <w:endnoteReference w:id="28"/>
      </w:r>
      <w:r w:rsidR="00CA615E" w:rsidRPr="00FA1940">
        <w:rPr>
          <w:lang w:val="en-US"/>
        </w:rPr>
        <w:t xml:space="preserve">; and easy </w:t>
      </w:r>
      <w:r w:rsidRPr="00FA1940">
        <w:rPr>
          <w:lang w:val="en-US"/>
        </w:rPr>
        <w:t>on the ear</w:t>
      </w:r>
      <w:r w:rsidR="00CA615E" w:rsidRPr="00FA1940">
        <w:rPr>
          <w:lang w:val="en-US"/>
        </w:rPr>
        <w:t xml:space="preserve">. </w:t>
      </w:r>
      <w:r w:rsidRPr="00FA1940">
        <w:rPr>
          <w:lang w:val="en-US"/>
        </w:rPr>
        <w:t>The pragmatic</w:t>
      </w:r>
      <w:r w:rsidR="00CA615E" w:rsidRPr="00FA1940">
        <w:rPr>
          <w:lang w:val="en-US"/>
        </w:rPr>
        <w:t xml:space="preserve"> </w:t>
      </w:r>
      <w:r w:rsidR="003E773A" w:rsidRPr="00FA1940">
        <w:rPr>
          <w:lang w:val="en-US"/>
        </w:rPr>
        <w:t xml:space="preserve">working </w:t>
      </w:r>
      <w:r w:rsidR="00CA615E" w:rsidRPr="00FA1940">
        <w:rPr>
          <w:lang w:val="en-US"/>
        </w:rPr>
        <w:t xml:space="preserve">language of the studio </w:t>
      </w:r>
      <w:r w:rsidR="00A37E23" w:rsidRPr="00FA1940">
        <w:rPr>
          <w:lang w:val="en-US"/>
        </w:rPr>
        <w:t xml:space="preserve">also </w:t>
      </w:r>
      <w:r w:rsidRPr="00FA1940">
        <w:rPr>
          <w:lang w:val="en-US"/>
        </w:rPr>
        <w:t>had to remain</w:t>
      </w:r>
      <w:r w:rsidR="00CA615E" w:rsidRPr="00FA1940">
        <w:rPr>
          <w:lang w:val="en-US"/>
        </w:rPr>
        <w:t xml:space="preserve"> our pri</w:t>
      </w:r>
      <w:r w:rsidRPr="00FA1940">
        <w:rPr>
          <w:lang w:val="en-US"/>
        </w:rPr>
        <w:t>nciple</w:t>
      </w:r>
      <w:r w:rsidR="00CA615E" w:rsidRPr="00FA1940">
        <w:rPr>
          <w:lang w:val="en-US"/>
        </w:rPr>
        <w:t xml:space="preserve"> vocal mode</w:t>
      </w:r>
      <w:r w:rsidR="00A37E23" w:rsidRPr="00FA1940">
        <w:rPr>
          <w:lang w:val="en-US"/>
        </w:rPr>
        <w:t xml:space="preserve">, something that is </w:t>
      </w:r>
      <w:r w:rsidR="003E773A" w:rsidRPr="00FA1940">
        <w:rPr>
          <w:lang w:val="en-US"/>
        </w:rPr>
        <w:t xml:space="preserve">highlighted </w:t>
      </w:r>
      <w:r w:rsidR="00A37E23" w:rsidRPr="00FA1940">
        <w:rPr>
          <w:lang w:val="en-US"/>
        </w:rPr>
        <w:t xml:space="preserve">by the </w:t>
      </w:r>
      <w:r w:rsidR="003E773A" w:rsidRPr="00FA1940">
        <w:rPr>
          <w:lang w:val="en-US"/>
        </w:rPr>
        <w:t xml:space="preserve">automated </w:t>
      </w:r>
      <w:r w:rsidR="00A37E23" w:rsidRPr="00FA1940">
        <w:rPr>
          <w:lang w:val="en-US"/>
        </w:rPr>
        <w:t>textual transcriptions that accompany every film</w:t>
      </w:r>
      <w:r w:rsidR="003E773A" w:rsidRPr="00FA1940">
        <w:rPr>
          <w:lang w:val="en-US"/>
        </w:rPr>
        <w:t>.</w:t>
      </w:r>
      <w:r w:rsidR="008752A8" w:rsidRPr="00FA1940">
        <w:rPr>
          <w:rStyle w:val="EndnoteReference"/>
          <w:lang w:val="en-US"/>
        </w:rPr>
        <w:endnoteReference w:id="29"/>
      </w:r>
      <w:r w:rsidR="003E773A" w:rsidRPr="00FA1940">
        <w:rPr>
          <w:lang w:val="en-US"/>
        </w:rPr>
        <w:t xml:space="preserve"> </w:t>
      </w:r>
    </w:p>
    <w:p w14:paraId="31A3F491" w14:textId="61722560" w:rsidR="00D12070" w:rsidRPr="00FA1940" w:rsidRDefault="00F5702A" w:rsidP="00333D9E">
      <w:pPr>
        <w:spacing w:line="480" w:lineRule="auto"/>
        <w:ind w:firstLine="720"/>
        <w:jc w:val="both"/>
        <w:rPr>
          <w:lang w:val="en-US"/>
        </w:rPr>
      </w:pPr>
      <w:r w:rsidRPr="00FA1940">
        <w:rPr>
          <w:lang w:val="en-US"/>
        </w:rPr>
        <w:t>We</w:t>
      </w:r>
      <w:r w:rsidR="00D12070" w:rsidRPr="00FA1940">
        <w:rPr>
          <w:lang w:val="en-US"/>
        </w:rPr>
        <w:t xml:space="preserve"> also needed sometimes to accomplish the following tasks</w:t>
      </w:r>
      <w:r w:rsidRPr="00FA1940">
        <w:rPr>
          <w:lang w:val="en-US"/>
        </w:rPr>
        <w:t xml:space="preserve"> vocally</w:t>
      </w:r>
      <w:r w:rsidR="00E40AF1" w:rsidRPr="00FA1940">
        <w:rPr>
          <w:lang w:val="en-US"/>
        </w:rPr>
        <w:t xml:space="preserve"> and textually</w:t>
      </w:r>
      <w:r w:rsidR="007F05E9" w:rsidRPr="00FA1940">
        <w:rPr>
          <w:lang w:val="en-US"/>
        </w:rPr>
        <w:t>: explain</w:t>
      </w:r>
      <w:r w:rsidR="00E40AF1" w:rsidRPr="00FA1940">
        <w:rPr>
          <w:lang w:val="en-US"/>
        </w:rPr>
        <w:t>, highlight</w:t>
      </w:r>
      <w:r w:rsidR="007F05E9" w:rsidRPr="00FA1940">
        <w:rPr>
          <w:lang w:val="en-US"/>
        </w:rPr>
        <w:t xml:space="preserve"> or clarify what </w:t>
      </w:r>
      <w:r w:rsidR="00E40AF1" w:rsidRPr="00FA1940">
        <w:rPr>
          <w:lang w:val="en-US"/>
        </w:rPr>
        <w:t>appears</w:t>
      </w:r>
      <w:r w:rsidR="00D12070" w:rsidRPr="00FA1940">
        <w:rPr>
          <w:lang w:val="en-US"/>
        </w:rPr>
        <w:t xml:space="preserve"> on screen, matching the tone to the term’s topic; suggest further options and ways of working; and briefly introduce a t</w:t>
      </w:r>
      <w:r w:rsidR="00692FAD" w:rsidRPr="00FA1940">
        <w:rPr>
          <w:lang w:val="en-US"/>
        </w:rPr>
        <w:t>erm</w:t>
      </w:r>
      <w:r w:rsidR="00D12070" w:rsidRPr="00FA1940">
        <w:rPr>
          <w:lang w:val="en-US"/>
        </w:rPr>
        <w:t xml:space="preserve"> in an inf</w:t>
      </w:r>
      <w:r w:rsidR="007F05E9" w:rsidRPr="00FA1940">
        <w:rPr>
          <w:lang w:val="en-US"/>
        </w:rPr>
        <w:t>ormal and accessible way that i</w:t>
      </w:r>
      <w:r w:rsidR="00D12070" w:rsidRPr="00FA1940">
        <w:rPr>
          <w:lang w:val="en-US"/>
        </w:rPr>
        <w:t xml:space="preserve">s not too scripted. </w:t>
      </w:r>
      <w:r w:rsidR="000323DC" w:rsidRPr="00FA1940">
        <w:rPr>
          <w:lang w:val="en-US"/>
        </w:rPr>
        <w:t>We worked mostly from outline notes rather than scripts, though Camilleri</w:t>
      </w:r>
      <w:r w:rsidR="00C54EA3" w:rsidRPr="00FA1940">
        <w:rPr>
          <w:lang w:val="en-US"/>
        </w:rPr>
        <w:t xml:space="preserve"> often</w:t>
      </w:r>
      <w:r w:rsidR="000323DC" w:rsidRPr="00FA1940">
        <w:rPr>
          <w:lang w:val="en-US"/>
        </w:rPr>
        <w:t xml:space="preserve"> felt more comfortable </w:t>
      </w:r>
      <w:r w:rsidRPr="00FA1940">
        <w:rPr>
          <w:lang w:val="en-US"/>
        </w:rPr>
        <w:t>read</w:t>
      </w:r>
      <w:r w:rsidR="00C54EA3" w:rsidRPr="00FA1940">
        <w:rPr>
          <w:lang w:val="en-US"/>
        </w:rPr>
        <w:t xml:space="preserve">ing </w:t>
      </w:r>
      <w:r w:rsidRPr="00FA1940">
        <w:rPr>
          <w:lang w:val="en-US"/>
        </w:rPr>
        <w:t xml:space="preserve">from </w:t>
      </w:r>
      <w:r w:rsidR="000323DC" w:rsidRPr="00FA1940">
        <w:rPr>
          <w:lang w:val="en-US"/>
        </w:rPr>
        <w:t xml:space="preserve">the latter. </w:t>
      </w:r>
      <w:r w:rsidR="00C54EA3" w:rsidRPr="00FA1940">
        <w:rPr>
          <w:lang w:val="en-US"/>
        </w:rPr>
        <w:t xml:space="preserve">A generally lighthearted approach, epitomized in </w:t>
      </w:r>
      <w:r w:rsidR="00C54EA3" w:rsidRPr="00FA1940">
        <w:rPr>
          <w:b/>
          <w:lang w:val="en-US"/>
        </w:rPr>
        <w:t>F</w:t>
      </w:r>
      <w:r w:rsidR="00C54EA3" w:rsidRPr="00FA1940">
        <w:rPr>
          <w:lang w:val="en-US"/>
        </w:rPr>
        <w:t xml:space="preserve">undamentals, </w:t>
      </w:r>
      <w:r w:rsidR="00E40AF1" w:rsidRPr="00FA1940">
        <w:rPr>
          <w:lang w:val="en-US"/>
        </w:rPr>
        <w:t xml:space="preserve">was sustained </w:t>
      </w:r>
      <w:r w:rsidR="00C54EA3" w:rsidRPr="00FA1940">
        <w:rPr>
          <w:lang w:val="en-US"/>
        </w:rPr>
        <w:lastRenderedPageBreak/>
        <w:t xml:space="preserve">across </w:t>
      </w:r>
      <w:r w:rsidR="00692FAD" w:rsidRPr="00FA1940">
        <w:rPr>
          <w:lang w:val="en-US"/>
        </w:rPr>
        <w:t xml:space="preserve">nearly </w:t>
      </w:r>
      <w:r w:rsidR="00C54EA3" w:rsidRPr="00FA1940">
        <w:rPr>
          <w:lang w:val="en-US"/>
        </w:rPr>
        <w:t xml:space="preserve">all entries, particularly evident for example in </w:t>
      </w:r>
      <w:r w:rsidR="00C54EA3" w:rsidRPr="00FA1940">
        <w:rPr>
          <w:b/>
          <w:lang w:val="en-US"/>
        </w:rPr>
        <w:t>L</w:t>
      </w:r>
      <w:r w:rsidR="00C54EA3" w:rsidRPr="00FA1940">
        <w:rPr>
          <w:lang w:val="en-US"/>
        </w:rPr>
        <w:t xml:space="preserve">ayering or in </w:t>
      </w:r>
      <w:r w:rsidR="00C54EA3" w:rsidRPr="00FA1940">
        <w:rPr>
          <w:b/>
          <w:lang w:val="en-US"/>
        </w:rPr>
        <w:t>I</w:t>
      </w:r>
      <w:r w:rsidR="00C54EA3" w:rsidRPr="00FA1940">
        <w:rPr>
          <w:lang w:val="en-US"/>
        </w:rPr>
        <w:t>magination</w:t>
      </w:r>
      <w:r w:rsidR="00E40AF1" w:rsidRPr="00FA1940">
        <w:rPr>
          <w:lang w:val="en-US"/>
        </w:rPr>
        <w:t xml:space="preserve"> as I will explain shortly</w:t>
      </w:r>
      <w:r w:rsidR="00C54EA3" w:rsidRPr="00FA1940">
        <w:rPr>
          <w:lang w:val="en-US"/>
        </w:rPr>
        <w:t>.  F</w:t>
      </w:r>
      <w:r w:rsidR="00D12070" w:rsidRPr="00FA1940">
        <w:rPr>
          <w:lang w:val="en-US"/>
        </w:rPr>
        <w:t>inding this register was a complex trial and error process</w:t>
      </w:r>
      <w:r w:rsidR="00C54EA3" w:rsidRPr="00FA1940">
        <w:rPr>
          <w:lang w:val="en-US"/>
        </w:rPr>
        <w:t xml:space="preserve"> but a key discovery. We did not want to preach the principles and values of play</w:t>
      </w:r>
      <w:r w:rsidRPr="00FA1940">
        <w:rPr>
          <w:lang w:val="en-US"/>
        </w:rPr>
        <w:t xml:space="preserve">fulness </w:t>
      </w:r>
      <w:r w:rsidR="00C54EA3" w:rsidRPr="00FA1940">
        <w:rPr>
          <w:lang w:val="en-US"/>
        </w:rPr>
        <w:t>dogmatically, wary of such contradiction</w:t>
      </w:r>
      <w:r w:rsidRPr="00FA1940">
        <w:rPr>
          <w:lang w:val="en-US"/>
        </w:rPr>
        <w:t>s</w:t>
      </w:r>
      <w:r w:rsidR="00D12070" w:rsidRPr="00FA1940">
        <w:rPr>
          <w:lang w:val="en-US"/>
        </w:rPr>
        <w:t>.</w:t>
      </w:r>
      <w:r w:rsidR="00C54EA3" w:rsidRPr="00FA1940">
        <w:rPr>
          <w:lang w:val="en-US"/>
        </w:rPr>
        <w:t xml:space="preserve"> </w:t>
      </w:r>
    </w:p>
    <w:p w14:paraId="79EA337E" w14:textId="5929EB9B" w:rsidR="00D12070" w:rsidRPr="00FA1940" w:rsidRDefault="000323DC" w:rsidP="00E40AF1">
      <w:pPr>
        <w:spacing w:line="480" w:lineRule="auto"/>
        <w:ind w:firstLine="720"/>
        <w:jc w:val="both"/>
        <w:rPr>
          <w:lang w:val="en-US"/>
        </w:rPr>
      </w:pPr>
      <w:r w:rsidRPr="00FA1940">
        <w:rPr>
          <w:lang w:val="en-US"/>
        </w:rPr>
        <w:t>As regards</w:t>
      </w:r>
      <w:r w:rsidR="00D12070" w:rsidRPr="00FA1940">
        <w:rPr>
          <w:lang w:val="en-US"/>
        </w:rPr>
        <w:t xml:space="preserve"> </w:t>
      </w:r>
      <w:r w:rsidR="00C54EA3" w:rsidRPr="00FA1940">
        <w:rPr>
          <w:lang w:val="en-US"/>
        </w:rPr>
        <w:t>our</w:t>
      </w:r>
      <w:r w:rsidR="00D12070" w:rsidRPr="00FA1940">
        <w:rPr>
          <w:lang w:val="en-US"/>
        </w:rPr>
        <w:t xml:space="preserve"> target viewer, we </w:t>
      </w:r>
      <w:r w:rsidRPr="00FA1940">
        <w:rPr>
          <w:lang w:val="en-US"/>
        </w:rPr>
        <w:t xml:space="preserve">quickly </w:t>
      </w:r>
      <w:r w:rsidR="00D12070" w:rsidRPr="00FA1940">
        <w:rPr>
          <w:lang w:val="en-US"/>
        </w:rPr>
        <w:t>settled on the idea of c</w:t>
      </w:r>
      <w:r w:rsidR="007524FC" w:rsidRPr="00FA1940">
        <w:rPr>
          <w:lang w:val="en-US"/>
        </w:rPr>
        <w:t>reating a foundational resource</w:t>
      </w:r>
      <w:r w:rsidR="00952BC4" w:rsidRPr="00FA1940">
        <w:rPr>
          <w:lang w:val="en-US"/>
        </w:rPr>
        <w:t>, even as we hoped</w:t>
      </w:r>
      <w:r w:rsidR="00D12070" w:rsidRPr="00FA1940">
        <w:rPr>
          <w:lang w:val="en-US"/>
        </w:rPr>
        <w:t xml:space="preserve"> </w:t>
      </w:r>
      <w:r w:rsidR="00A71870" w:rsidRPr="00FA1940">
        <w:rPr>
          <w:lang w:val="en-US"/>
        </w:rPr>
        <w:t>it</w:t>
      </w:r>
      <w:r w:rsidR="00D12070" w:rsidRPr="00FA1940">
        <w:rPr>
          <w:lang w:val="en-US"/>
        </w:rPr>
        <w:t xml:space="preserve"> might </w:t>
      </w:r>
      <w:r w:rsidR="00A71870" w:rsidRPr="00FA1940">
        <w:rPr>
          <w:lang w:val="en-US"/>
        </w:rPr>
        <w:t>contain</w:t>
      </w:r>
      <w:r w:rsidR="00952BC4" w:rsidRPr="00FA1940">
        <w:rPr>
          <w:lang w:val="en-US"/>
        </w:rPr>
        <w:t xml:space="preserve"> something</w:t>
      </w:r>
      <w:r w:rsidR="00D12070" w:rsidRPr="00FA1940">
        <w:rPr>
          <w:lang w:val="en-US"/>
        </w:rPr>
        <w:t xml:space="preserve"> for everyone</w:t>
      </w:r>
      <w:r w:rsidR="00952BC4" w:rsidRPr="00FA1940">
        <w:rPr>
          <w:lang w:val="en-US"/>
        </w:rPr>
        <w:t xml:space="preserve">. </w:t>
      </w:r>
      <w:r w:rsidR="00D12070" w:rsidRPr="00FA1940">
        <w:rPr>
          <w:lang w:val="en-US"/>
        </w:rPr>
        <w:t xml:space="preserve">Our notional audience was dictated in part by our </w:t>
      </w:r>
      <w:r w:rsidR="00A71870" w:rsidRPr="00FA1940">
        <w:rPr>
          <w:lang w:val="en-US"/>
        </w:rPr>
        <w:t>sense</w:t>
      </w:r>
      <w:r w:rsidR="00D12070" w:rsidRPr="00FA1940">
        <w:rPr>
          <w:lang w:val="en-US"/>
        </w:rPr>
        <w:t xml:space="preserve"> of those who already subsc</w:t>
      </w:r>
      <w:r w:rsidR="00692FAD" w:rsidRPr="00FA1940">
        <w:rPr>
          <w:lang w:val="en-US"/>
        </w:rPr>
        <w:t xml:space="preserve">ribe to Drama Online. </w:t>
      </w:r>
      <w:r w:rsidR="00E40AF1" w:rsidRPr="00FA1940">
        <w:rPr>
          <w:lang w:val="en-US"/>
        </w:rPr>
        <w:t xml:space="preserve">Viewer analytics </w:t>
      </w:r>
      <w:r w:rsidR="00D12070" w:rsidRPr="00FA1940">
        <w:rPr>
          <w:lang w:val="en-US"/>
        </w:rPr>
        <w:t xml:space="preserve">were </w:t>
      </w:r>
      <w:r w:rsidR="00E72C1C" w:rsidRPr="00FA1940">
        <w:rPr>
          <w:lang w:val="en-US"/>
        </w:rPr>
        <w:t>not</w:t>
      </w:r>
      <w:r w:rsidR="00D12070" w:rsidRPr="00FA1940">
        <w:rPr>
          <w:lang w:val="en-US"/>
        </w:rPr>
        <w:t xml:space="preserve"> provided, though we did ask for them, so this </w:t>
      </w:r>
      <w:r w:rsidR="00692FAD" w:rsidRPr="00FA1940">
        <w:rPr>
          <w:lang w:val="en-US"/>
        </w:rPr>
        <w:t xml:space="preserve">had to be </w:t>
      </w:r>
      <w:r w:rsidR="00D12070" w:rsidRPr="00FA1940">
        <w:rPr>
          <w:lang w:val="en-US"/>
        </w:rPr>
        <w:t>based on personal experience and guess work, as well as evaluating similar resources and their reach</w:t>
      </w:r>
      <w:r w:rsidR="00E40AF1" w:rsidRPr="00FA1940">
        <w:rPr>
          <w:lang w:val="en-US"/>
        </w:rPr>
        <w:t xml:space="preserve"> as well as Drama Online’s own provision</w:t>
      </w:r>
      <w:r w:rsidR="00D12070" w:rsidRPr="00FA1940">
        <w:rPr>
          <w:lang w:val="en-US"/>
        </w:rPr>
        <w:t xml:space="preserve">. </w:t>
      </w:r>
      <w:r w:rsidR="00E40AF1" w:rsidRPr="00FA1940">
        <w:rPr>
          <w:lang w:val="en-US"/>
        </w:rPr>
        <w:t xml:space="preserve">It would of course be beyond our control who in the end </w:t>
      </w:r>
      <w:r w:rsidR="00A71870" w:rsidRPr="00FA1940">
        <w:rPr>
          <w:lang w:val="en-US"/>
        </w:rPr>
        <w:t>would</w:t>
      </w:r>
      <w:r w:rsidR="006E19EC" w:rsidRPr="00FA1940">
        <w:rPr>
          <w:lang w:val="en-US"/>
        </w:rPr>
        <w:t xml:space="preserve"> </w:t>
      </w:r>
      <w:r w:rsidR="00A71870" w:rsidRPr="00FA1940">
        <w:rPr>
          <w:lang w:val="en-US"/>
        </w:rPr>
        <w:t>view the films</w:t>
      </w:r>
      <w:r w:rsidR="00D12070" w:rsidRPr="00FA1940">
        <w:rPr>
          <w:lang w:val="en-US"/>
        </w:rPr>
        <w:t xml:space="preserve">, </w:t>
      </w:r>
      <w:r w:rsidR="00A71870" w:rsidRPr="00FA1940">
        <w:rPr>
          <w:lang w:val="en-US"/>
        </w:rPr>
        <w:t>but</w:t>
      </w:r>
      <w:r w:rsidR="008752A8" w:rsidRPr="00FA1940">
        <w:rPr>
          <w:lang w:val="en-US"/>
        </w:rPr>
        <w:t>,</w:t>
      </w:r>
      <w:r w:rsidR="00A71870" w:rsidRPr="00FA1940">
        <w:rPr>
          <w:lang w:val="en-US"/>
        </w:rPr>
        <w:t xml:space="preserve"> </w:t>
      </w:r>
      <w:r w:rsidR="00E40AF1" w:rsidRPr="00FA1940">
        <w:rPr>
          <w:lang w:val="en-US"/>
        </w:rPr>
        <w:t>bearing a target audience in mind, we assumed that our ideas and practices would be new to many of them</w:t>
      </w:r>
      <w:r w:rsidR="00D12070" w:rsidRPr="00FA1940">
        <w:rPr>
          <w:lang w:val="en-US"/>
        </w:rPr>
        <w:t xml:space="preserve">. Camilleri and my practice </w:t>
      </w:r>
      <w:proofErr w:type="gramStart"/>
      <w:r w:rsidR="00D12070" w:rsidRPr="00FA1940">
        <w:rPr>
          <w:lang w:val="en-US"/>
        </w:rPr>
        <w:t>is</w:t>
      </w:r>
      <w:proofErr w:type="gramEnd"/>
      <w:r w:rsidR="00D12070" w:rsidRPr="00FA1940">
        <w:rPr>
          <w:lang w:val="en-US"/>
        </w:rPr>
        <w:t xml:space="preserve"> not mainstream in any sense of the word</w:t>
      </w:r>
      <w:r w:rsidR="00A71870" w:rsidRPr="00FA1940">
        <w:rPr>
          <w:lang w:val="en-US"/>
        </w:rPr>
        <w:t>, based on</w:t>
      </w:r>
      <w:r w:rsidR="00D12070" w:rsidRPr="00FA1940">
        <w:rPr>
          <w:lang w:val="en-US"/>
        </w:rPr>
        <w:t xml:space="preserve"> experimental European theatre and laboratory traditions, from Jerzy Grotowski and Eugenio Barba through Gardzienice and Ingemar Lindh. </w:t>
      </w:r>
      <w:r w:rsidR="006E19EC" w:rsidRPr="00FA1940">
        <w:rPr>
          <w:lang w:val="en-US"/>
        </w:rPr>
        <w:t xml:space="preserve">We are both university lecturers but teach as much through practice as </w:t>
      </w:r>
      <w:r w:rsidR="00E40AF1" w:rsidRPr="00FA1940">
        <w:rPr>
          <w:lang w:val="en-US"/>
        </w:rPr>
        <w:t xml:space="preserve">through </w:t>
      </w:r>
      <w:r w:rsidR="00CA615E" w:rsidRPr="00FA1940">
        <w:rPr>
          <w:lang w:val="en-US"/>
        </w:rPr>
        <w:t>seminars</w:t>
      </w:r>
      <w:r w:rsidR="00E40AF1" w:rsidRPr="00FA1940">
        <w:rPr>
          <w:lang w:val="en-US"/>
        </w:rPr>
        <w:t>. This approach</w:t>
      </w:r>
      <w:r w:rsidR="00CA615E" w:rsidRPr="00FA1940">
        <w:rPr>
          <w:lang w:val="en-US"/>
        </w:rPr>
        <w:t xml:space="preserve"> is common in </w:t>
      </w:r>
      <w:r w:rsidR="007545CA" w:rsidRPr="00FA1940">
        <w:rPr>
          <w:lang w:val="en-US"/>
        </w:rPr>
        <w:t>the</w:t>
      </w:r>
      <w:r w:rsidR="006E19EC" w:rsidRPr="00FA1940">
        <w:rPr>
          <w:lang w:val="en-US"/>
        </w:rPr>
        <w:t xml:space="preserve"> very practice-heavy model </w:t>
      </w:r>
      <w:r w:rsidR="007545CA" w:rsidRPr="00FA1940">
        <w:rPr>
          <w:lang w:val="en-US"/>
        </w:rPr>
        <w:t>typical of many</w:t>
      </w:r>
      <w:r w:rsidR="006E19EC" w:rsidRPr="00FA1940">
        <w:rPr>
          <w:lang w:val="en-US"/>
        </w:rPr>
        <w:t xml:space="preserve"> UK university drama </w:t>
      </w:r>
      <w:r w:rsidR="007545CA" w:rsidRPr="00FA1940">
        <w:rPr>
          <w:lang w:val="en-US"/>
        </w:rPr>
        <w:t>departments</w:t>
      </w:r>
      <w:r w:rsidR="00E40AF1" w:rsidRPr="00FA1940">
        <w:rPr>
          <w:lang w:val="en-US"/>
        </w:rPr>
        <w:t xml:space="preserve"> and is </w:t>
      </w:r>
      <w:r w:rsidR="006E19EC" w:rsidRPr="00FA1940">
        <w:rPr>
          <w:lang w:val="en-US"/>
        </w:rPr>
        <w:t xml:space="preserve">emulated in Malta with its close ties to </w:t>
      </w:r>
      <w:r w:rsidR="00692FAD" w:rsidRPr="00FA1940">
        <w:rPr>
          <w:lang w:val="en-US"/>
        </w:rPr>
        <w:t>Britain</w:t>
      </w:r>
      <w:r w:rsidR="006E19EC" w:rsidRPr="00FA1940">
        <w:rPr>
          <w:lang w:val="en-US"/>
        </w:rPr>
        <w:t xml:space="preserve"> and </w:t>
      </w:r>
      <w:r w:rsidR="00CA615E" w:rsidRPr="00FA1940">
        <w:rPr>
          <w:lang w:val="en-US"/>
        </w:rPr>
        <w:t>delivery in English</w:t>
      </w:r>
      <w:r w:rsidR="006E19EC" w:rsidRPr="00FA1940">
        <w:rPr>
          <w:lang w:val="en-US"/>
        </w:rPr>
        <w:t xml:space="preserve">. </w:t>
      </w:r>
      <w:r w:rsidR="00D12070" w:rsidRPr="00FA1940">
        <w:rPr>
          <w:lang w:val="en-US"/>
        </w:rPr>
        <w:t xml:space="preserve">Drama Online is an international resource, with Bloomsbury having offices in </w:t>
      </w:r>
      <w:r w:rsidR="00B00B5C" w:rsidRPr="00FA1940">
        <w:rPr>
          <w:lang w:val="en-US"/>
        </w:rPr>
        <w:t>N</w:t>
      </w:r>
      <w:r w:rsidR="00A71870" w:rsidRPr="00FA1940">
        <w:rPr>
          <w:lang w:val="en-US"/>
        </w:rPr>
        <w:t xml:space="preserve">ew York, </w:t>
      </w:r>
      <w:r w:rsidR="00D12070" w:rsidRPr="00FA1940">
        <w:rPr>
          <w:lang w:val="en-US"/>
        </w:rPr>
        <w:t xml:space="preserve">New Delhi and Australia as well as London, </w:t>
      </w:r>
      <w:r w:rsidR="008752A8" w:rsidRPr="00FA1940">
        <w:rPr>
          <w:lang w:val="en-US"/>
        </w:rPr>
        <w:t xml:space="preserve">so we understood that </w:t>
      </w:r>
      <w:r w:rsidR="007545CA" w:rsidRPr="00FA1940">
        <w:rPr>
          <w:lang w:val="en-US"/>
        </w:rPr>
        <w:t>our</w:t>
      </w:r>
      <w:r w:rsidR="00CA615E" w:rsidRPr="00FA1940">
        <w:rPr>
          <w:lang w:val="en-US"/>
        </w:rPr>
        <w:t xml:space="preserve"> training</w:t>
      </w:r>
      <w:r w:rsidR="00D12070" w:rsidRPr="00FA1940">
        <w:rPr>
          <w:lang w:val="en-US"/>
        </w:rPr>
        <w:t xml:space="preserve"> approach might be </w:t>
      </w:r>
      <w:r w:rsidR="00CA615E" w:rsidRPr="00FA1940">
        <w:rPr>
          <w:lang w:val="en-US"/>
        </w:rPr>
        <w:t>unusual for</w:t>
      </w:r>
      <w:r w:rsidR="00D12070" w:rsidRPr="00FA1940">
        <w:rPr>
          <w:lang w:val="en-US"/>
        </w:rPr>
        <w:t xml:space="preserve"> many </w:t>
      </w:r>
      <w:r w:rsidR="007545CA" w:rsidRPr="00FA1940">
        <w:rPr>
          <w:lang w:val="en-US"/>
        </w:rPr>
        <w:t>viewers</w:t>
      </w:r>
      <w:r w:rsidR="00D12070" w:rsidRPr="00FA1940">
        <w:rPr>
          <w:lang w:val="en-US"/>
        </w:rPr>
        <w:t xml:space="preserve">, even whilst notions such as </w:t>
      </w:r>
      <w:r w:rsidR="00D12070" w:rsidRPr="00FA1940">
        <w:rPr>
          <w:b/>
          <w:lang w:val="en-US"/>
        </w:rPr>
        <w:t>W</w:t>
      </w:r>
      <w:r w:rsidR="00D12070" w:rsidRPr="00FA1940">
        <w:rPr>
          <w:lang w:val="en-US"/>
        </w:rPr>
        <w:t>arm Up</w:t>
      </w:r>
      <w:r w:rsidR="00CA615E" w:rsidRPr="00FA1940">
        <w:rPr>
          <w:lang w:val="en-US"/>
        </w:rPr>
        <w:t xml:space="preserve">, </w:t>
      </w:r>
      <w:r w:rsidR="00CA615E" w:rsidRPr="00FA1940">
        <w:rPr>
          <w:b/>
          <w:lang w:val="en-US"/>
        </w:rPr>
        <w:t>M</w:t>
      </w:r>
      <w:r w:rsidR="00CA615E" w:rsidRPr="00FA1940">
        <w:rPr>
          <w:lang w:val="en-US"/>
        </w:rPr>
        <w:t>ovement</w:t>
      </w:r>
      <w:r w:rsidR="00D12070" w:rsidRPr="00FA1940">
        <w:rPr>
          <w:lang w:val="en-US"/>
        </w:rPr>
        <w:t xml:space="preserve"> or the </w:t>
      </w:r>
      <w:r w:rsidR="00D12070" w:rsidRPr="00FA1940">
        <w:rPr>
          <w:b/>
          <w:lang w:val="en-US"/>
        </w:rPr>
        <w:t>V</w:t>
      </w:r>
      <w:r w:rsidR="00D12070" w:rsidRPr="00FA1940">
        <w:rPr>
          <w:lang w:val="en-US"/>
        </w:rPr>
        <w:t xml:space="preserve">oice are ubiquitous. </w:t>
      </w:r>
    </w:p>
    <w:p w14:paraId="28C65A4B" w14:textId="7428F21B" w:rsidR="00CA615E" w:rsidRPr="00FA1940" w:rsidRDefault="00D12070" w:rsidP="00333D9E">
      <w:pPr>
        <w:spacing w:line="480" w:lineRule="auto"/>
        <w:ind w:firstLine="720"/>
        <w:jc w:val="both"/>
        <w:rPr>
          <w:lang w:val="en-US"/>
        </w:rPr>
      </w:pPr>
      <w:r w:rsidRPr="00FA1940">
        <w:rPr>
          <w:lang w:val="en-US"/>
        </w:rPr>
        <w:t xml:space="preserve">This international reach and </w:t>
      </w:r>
      <w:r w:rsidR="00CA615E" w:rsidRPr="00FA1940">
        <w:rPr>
          <w:lang w:val="en-US"/>
        </w:rPr>
        <w:t>a shared understanding of the</w:t>
      </w:r>
      <w:r w:rsidRPr="00FA1940">
        <w:rPr>
          <w:lang w:val="en-US"/>
        </w:rPr>
        <w:t xml:space="preserve"> need to be mindful of diversity was always factored into our planning, thou</w:t>
      </w:r>
      <w:r w:rsidR="007545CA" w:rsidRPr="00FA1940">
        <w:rPr>
          <w:lang w:val="en-US"/>
        </w:rPr>
        <w:t>gh it was often hard to achieve</w:t>
      </w:r>
      <w:r w:rsidRPr="00FA1940">
        <w:rPr>
          <w:lang w:val="en-US"/>
        </w:rPr>
        <w:t xml:space="preserve"> aspects of this</w:t>
      </w:r>
      <w:r w:rsidR="007545CA" w:rsidRPr="00FA1940">
        <w:rPr>
          <w:lang w:val="en-US"/>
        </w:rPr>
        <w:t xml:space="preserve"> in practice</w:t>
      </w:r>
      <w:r w:rsidRPr="00FA1940">
        <w:rPr>
          <w:lang w:val="en-US"/>
        </w:rPr>
        <w:t xml:space="preserve"> and to break out of </w:t>
      </w:r>
      <w:r w:rsidR="00E40AF1" w:rsidRPr="00FA1940">
        <w:rPr>
          <w:lang w:val="en-US"/>
        </w:rPr>
        <w:t xml:space="preserve">our </w:t>
      </w:r>
      <w:r w:rsidRPr="00FA1940">
        <w:rPr>
          <w:lang w:val="en-US"/>
        </w:rPr>
        <w:t>habitual Euro-</w:t>
      </w:r>
      <w:r w:rsidR="000B60F9" w:rsidRPr="00FA1940">
        <w:rPr>
          <w:lang w:val="en-US"/>
        </w:rPr>
        <w:t xml:space="preserve"> </w:t>
      </w:r>
      <w:r w:rsidRPr="00FA1940">
        <w:rPr>
          <w:lang w:val="en-US"/>
        </w:rPr>
        <w:t>and Anglo</w:t>
      </w:r>
      <w:r w:rsidR="007545CA" w:rsidRPr="00FA1940">
        <w:rPr>
          <w:lang w:val="en-US"/>
        </w:rPr>
        <w:t xml:space="preserve">-centric </w:t>
      </w:r>
      <w:r w:rsidR="007545CA" w:rsidRPr="00FA1940">
        <w:rPr>
          <w:lang w:val="en-US"/>
        </w:rPr>
        <w:lastRenderedPageBreak/>
        <w:t xml:space="preserve">thinking. </w:t>
      </w:r>
      <w:r w:rsidR="00952BC4" w:rsidRPr="00FA1940">
        <w:rPr>
          <w:lang w:val="en-US"/>
        </w:rPr>
        <w:t>Our</w:t>
      </w:r>
      <w:r w:rsidRPr="00FA1940">
        <w:rPr>
          <w:lang w:val="en-US"/>
        </w:rPr>
        <w:t xml:space="preserve"> team</w:t>
      </w:r>
      <w:r w:rsidR="007545CA" w:rsidRPr="00FA1940">
        <w:rPr>
          <w:lang w:val="en-US"/>
        </w:rPr>
        <w:t xml:space="preserve"> was </w:t>
      </w:r>
      <w:r w:rsidR="00E945C3" w:rsidRPr="00FA1940">
        <w:rPr>
          <w:lang w:val="en-US"/>
        </w:rPr>
        <w:t xml:space="preserve">relatively </w:t>
      </w:r>
      <w:r w:rsidR="007545CA" w:rsidRPr="00FA1940">
        <w:rPr>
          <w:lang w:val="en-US"/>
        </w:rPr>
        <w:t>culturally diverse</w:t>
      </w:r>
      <w:r w:rsidRPr="00FA1940">
        <w:rPr>
          <w:lang w:val="en-US"/>
        </w:rPr>
        <w:t xml:space="preserve"> </w:t>
      </w:r>
      <w:r w:rsidR="007545CA" w:rsidRPr="00FA1940">
        <w:rPr>
          <w:lang w:val="en-US"/>
        </w:rPr>
        <w:t xml:space="preserve">and </w:t>
      </w:r>
      <w:r w:rsidR="00952BC4" w:rsidRPr="00FA1940">
        <w:rPr>
          <w:lang w:val="en-US"/>
        </w:rPr>
        <w:t xml:space="preserve">we </w:t>
      </w:r>
      <w:r w:rsidR="007545CA" w:rsidRPr="00FA1940">
        <w:rPr>
          <w:lang w:val="en-US"/>
        </w:rPr>
        <w:t xml:space="preserve">were especially pleased to have </w:t>
      </w:r>
      <w:r w:rsidR="00E945C3" w:rsidRPr="00FA1940">
        <w:rPr>
          <w:lang w:val="en-US"/>
        </w:rPr>
        <w:t xml:space="preserve">Nouf, </w:t>
      </w:r>
      <w:r w:rsidR="007545CA" w:rsidRPr="00FA1940">
        <w:rPr>
          <w:lang w:val="en-US"/>
        </w:rPr>
        <w:t xml:space="preserve">a mature Arab </w:t>
      </w:r>
      <w:r w:rsidR="00E945C3" w:rsidRPr="00FA1940">
        <w:rPr>
          <w:lang w:val="en-US"/>
        </w:rPr>
        <w:t xml:space="preserve">woman </w:t>
      </w:r>
      <w:r w:rsidR="00197E42" w:rsidRPr="00FA1940">
        <w:rPr>
          <w:lang w:val="en-US"/>
        </w:rPr>
        <w:t>from Kuwait</w:t>
      </w:r>
      <w:r w:rsidR="007545CA" w:rsidRPr="00FA1940">
        <w:rPr>
          <w:lang w:val="en-US"/>
        </w:rPr>
        <w:t xml:space="preserve"> in</w:t>
      </w:r>
      <w:r w:rsidR="000B60F9" w:rsidRPr="00FA1940">
        <w:rPr>
          <w:lang w:val="en-US"/>
        </w:rPr>
        <w:t>volved</w:t>
      </w:r>
      <w:r w:rsidR="00EF7895" w:rsidRPr="00FA1940">
        <w:rPr>
          <w:lang w:val="en-US"/>
        </w:rPr>
        <w:t xml:space="preserve">. </w:t>
      </w:r>
      <w:r w:rsidR="000B60F9" w:rsidRPr="00FA1940">
        <w:rPr>
          <w:lang w:val="en-US"/>
        </w:rPr>
        <w:t>Nouf</w:t>
      </w:r>
      <w:r w:rsidR="00197E42" w:rsidRPr="00FA1940">
        <w:rPr>
          <w:lang w:val="en-US"/>
        </w:rPr>
        <w:t xml:space="preserve"> speaks in</w:t>
      </w:r>
      <w:r w:rsidR="007545CA" w:rsidRPr="00FA1940">
        <w:rPr>
          <w:lang w:val="en-US"/>
        </w:rPr>
        <w:t xml:space="preserve"> </w:t>
      </w:r>
      <w:r w:rsidR="000B60F9" w:rsidRPr="00FA1940">
        <w:rPr>
          <w:lang w:val="en-US"/>
        </w:rPr>
        <w:t>the</w:t>
      </w:r>
      <w:r w:rsidR="007545CA" w:rsidRPr="00FA1940">
        <w:rPr>
          <w:lang w:val="en-US"/>
        </w:rPr>
        <w:t xml:space="preserve"> films about the </w:t>
      </w:r>
      <w:r w:rsidR="00197E42" w:rsidRPr="00FA1940">
        <w:rPr>
          <w:lang w:val="en-US"/>
        </w:rPr>
        <w:t>importanc</w:t>
      </w:r>
      <w:r w:rsidR="007545CA" w:rsidRPr="00FA1940">
        <w:rPr>
          <w:lang w:val="en-US"/>
        </w:rPr>
        <w:t xml:space="preserve">e of this </w:t>
      </w:r>
      <w:r w:rsidR="00952BC4" w:rsidRPr="00FA1940">
        <w:rPr>
          <w:lang w:val="en-US"/>
        </w:rPr>
        <w:t>practice</w:t>
      </w:r>
      <w:r w:rsidR="007545CA" w:rsidRPr="00FA1940">
        <w:rPr>
          <w:lang w:val="en-US"/>
        </w:rPr>
        <w:t xml:space="preserve"> to her both </w:t>
      </w:r>
      <w:r w:rsidR="00E945C3" w:rsidRPr="00FA1940">
        <w:rPr>
          <w:lang w:val="en-US"/>
        </w:rPr>
        <w:t>physically, as a mother of two young children</w:t>
      </w:r>
      <w:r w:rsidR="00AD56C9" w:rsidRPr="00FA1940">
        <w:rPr>
          <w:lang w:val="en-US"/>
        </w:rPr>
        <w:t>, and</w:t>
      </w:r>
      <w:r w:rsidR="00E945C3" w:rsidRPr="00FA1940">
        <w:rPr>
          <w:lang w:val="en-US"/>
        </w:rPr>
        <w:t xml:space="preserve"> </w:t>
      </w:r>
      <w:r w:rsidR="007545CA" w:rsidRPr="00FA1940">
        <w:rPr>
          <w:lang w:val="en-US"/>
        </w:rPr>
        <w:t>culturally</w:t>
      </w:r>
      <w:r w:rsidR="00197E42" w:rsidRPr="00FA1940">
        <w:rPr>
          <w:lang w:val="en-US"/>
        </w:rPr>
        <w:t xml:space="preserve">, as </w:t>
      </w:r>
      <w:r w:rsidR="00EF7895" w:rsidRPr="00FA1940">
        <w:rPr>
          <w:lang w:val="en-US"/>
        </w:rPr>
        <w:t>s</w:t>
      </w:r>
      <w:r w:rsidR="00197E42" w:rsidRPr="00FA1940">
        <w:rPr>
          <w:lang w:val="en-US"/>
        </w:rPr>
        <w:t>he is from a strict religious background</w:t>
      </w:r>
      <w:r w:rsidR="00E945C3" w:rsidRPr="00FA1940">
        <w:rPr>
          <w:lang w:val="en-US"/>
        </w:rPr>
        <w:t xml:space="preserve"> and culture where women have very defined roles </w:t>
      </w:r>
      <w:r w:rsidR="008752A8" w:rsidRPr="00FA1940">
        <w:rPr>
          <w:lang w:val="en-US"/>
        </w:rPr>
        <w:t xml:space="preserve">with </w:t>
      </w:r>
      <w:r w:rsidR="00E945C3" w:rsidRPr="00FA1940">
        <w:rPr>
          <w:lang w:val="en-US"/>
        </w:rPr>
        <w:t xml:space="preserve">very </w:t>
      </w:r>
      <w:r w:rsidR="008752A8" w:rsidRPr="00FA1940">
        <w:rPr>
          <w:lang w:val="en-US"/>
        </w:rPr>
        <w:t>circum</w:t>
      </w:r>
      <w:r w:rsidR="00E945C3" w:rsidRPr="00FA1940">
        <w:rPr>
          <w:lang w:val="en-US"/>
        </w:rPr>
        <w:t>scribed expectations</w:t>
      </w:r>
      <w:r w:rsidR="007545CA" w:rsidRPr="00FA1940">
        <w:rPr>
          <w:lang w:val="en-US"/>
        </w:rPr>
        <w:t xml:space="preserve">. </w:t>
      </w:r>
    </w:p>
    <w:p w14:paraId="5C82A9EA" w14:textId="61DCE872" w:rsidR="00D12070" w:rsidRPr="00FA1940" w:rsidRDefault="007545CA" w:rsidP="00333D9E">
      <w:pPr>
        <w:spacing w:line="480" w:lineRule="auto"/>
        <w:ind w:firstLine="720"/>
        <w:jc w:val="both"/>
        <w:rPr>
          <w:lang w:val="en-US"/>
        </w:rPr>
      </w:pPr>
      <w:r w:rsidRPr="00FA1940">
        <w:rPr>
          <w:lang w:val="en-US"/>
        </w:rPr>
        <w:t xml:space="preserve">Although </w:t>
      </w:r>
      <w:r w:rsidR="000B60F9" w:rsidRPr="00FA1940">
        <w:rPr>
          <w:lang w:val="en-US"/>
        </w:rPr>
        <w:t>the studio practice was led by</w:t>
      </w:r>
      <w:r w:rsidRPr="00FA1940">
        <w:rPr>
          <w:lang w:val="en-US"/>
        </w:rPr>
        <w:t xml:space="preserve"> </w:t>
      </w:r>
      <w:r w:rsidR="00D12070" w:rsidRPr="00FA1940">
        <w:rPr>
          <w:lang w:val="en-US"/>
        </w:rPr>
        <w:t>two male trainers</w:t>
      </w:r>
      <w:r w:rsidRPr="00FA1940">
        <w:rPr>
          <w:lang w:val="en-US"/>
        </w:rPr>
        <w:t xml:space="preserve">, a </w:t>
      </w:r>
      <w:r w:rsidR="00D12070" w:rsidRPr="00FA1940">
        <w:rPr>
          <w:lang w:val="en-US"/>
        </w:rPr>
        <w:t xml:space="preserve">key collaborator and architect of the whole project was a young woman, Bennett, editor of all </w:t>
      </w:r>
      <w:r w:rsidRPr="00FA1940">
        <w:rPr>
          <w:lang w:val="en-US"/>
        </w:rPr>
        <w:t xml:space="preserve">the </w:t>
      </w:r>
      <w:r w:rsidR="00D12070" w:rsidRPr="00FA1940">
        <w:rPr>
          <w:lang w:val="en-US"/>
        </w:rPr>
        <w:t xml:space="preserve">films.  </w:t>
      </w:r>
      <w:r w:rsidR="00692FAD" w:rsidRPr="00FA1940">
        <w:rPr>
          <w:lang w:val="en-US"/>
        </w:rPr>
        <w:t>She</w:t>
      </w:r>
      <w:r w:rsidR="00D12070" w:rsidRPr="00FA1940">
        <w:rPr>
          <w:lang w:val="en-US"/>
        </w:rPr>
        <w:t xml:space="preserve"> was given</w:t>
      </w:r>
      <w:r w:rsidR="00197E42" w:rsidRPr="00FA1940">
        <w:rPr>
          <w:lang w:val="en-US"/>
        </w:rPr>
        <w:t xml:space="preserve"> and </w:t>
      </w:r>
      <w:r w:rsidR="00EF7895" w:rsidRPr="00FA1940">
        <w:rPr>
          <w:lang w:val="en-US"/>
        </w:rPr>
        <w:t xml:space="preserve">eagerly </w:t>
      </w:r>
      <w:r w:rsidR="00197E42" w:rsidRPr="00FA1940">
        <w:rPr>
          <w:lang w:val="en-US"/>
        </w:rPr>
        <w:t>took</w:t>
      </w:r>
      <w:r w:rsidR="00D12070" w:rsidRPr="00FA1940">
        <w:rPr>
          <w:lang w:val="en-US"/>
        </w:rPr>
        <w:t xml:space="preserve"> a free hand in selecting how to shoot and represent the terms, </w:t>
      </w:r>
      <w:r w:rsidR="000B60F9" w:rsidRPr="00FA1940">
        <w:rPr>
          <w:lang w:val="en-US"/>
        </w:rPr>
        <w:t xml:space="preserve">perhaps </w:t>
      </w:r>
      <w:r w:rsidR="00D12070" w:rsidRPr="00FA1940">
        <w:rPr>
          <w:lang w:val="en-US"/>
        </w:rPr>
        <w:t>best exemplified by</w:t>
      </w:r>
      <w:r w:rsidR="00CA615E" w:rsidRPr="00FA1940">
        <w:rPr>
          <w:lang w:val="en-US"/>
        </w:rPr>
        <w:t xml:space="preserve"> her interpretation of </w:t>
      </w:r>
      <w:r w:rsidR="00D12070" w:rsidRPr="00FA1940">
        <w:rPr>
          <w:b/>
          <w:lang w:val="en-US"/>
        </w:rPr>
        <w:t>I</w:t>
      </w:r>
      <w:r w:rsidR="00D12070" w:rsidRPr="00FA1940">
        <w:rPr>
          <w:lang w:val="en-US"/>
        </w:rPr>
        <w:t xml:space="preserve">magination, </w:t>
      </w:r>
      <w:r w:rsidR="00D12070" w:rsidRPr="00FA1940">
        <w:rPr>
          <w:b/>
          <w:lang w:val="en-US"/>
        </w:rPr>
        <w:t>L</w:t>
      </w:r>
      <w:r w:rsidR="00D12070" w:rsidRPr="00FA1940">
        <w:rPr>
          <w:lang w:val="en-US"/>
        </w:rPr>
        <w:t xml:space="preserve">ayering and </w:t>
      </w:r>
      <w:r w:rsidR="00D12070" w:rsidRPr="00FA1940">
        <w:rPr>
          <w:b/>
          <w:lang w:val="en-US"/>
        </w:rPr>
        <w:t>F</w:t>
      </w:r>
      <w:r w:rsidR="00D12070" w:rsidRPr="00FA1940">
        <w:rPr>
          <w:lang w:val="en-US"/>
        </w:rPr>
        <w:t>undamentals.</w:t>
      </w:r>
      <w:r w:rsidR="00E40AF1" w:rsidRPr="00FA1940">
        <w:rPr>
          <w:lang w:val="en-US"/>
        </w:rPr>
        <w:t xml:space="preserve"> We have already described how </w:t>
      </w:r>
      <w:r w:rsidR="00E40AF1" w:rsidRPr="00FA1940">
        <w:rPr>
          <w:b/>
          <w:lang w:val="en-US"/>
        </w:rPr>
        <w:t>F</w:t>
      </w:r>
      <w:r w:rsidR="00E40AF1" w:rsidRPr="00FA1940">
        <w:rPr>
          <w:lang w:val="en-US"/>
        </w:rPr>
        <w:t>undamentals works with its sort of alphabetic approach.</w:t>
      </w:r>
      <w:r w:rsidR="00E40AF1" w:rsidRPr="00FA1940">
        <w:rPr>
          <w:rStyle w:val="EndnoteReference"/>
          <w:lang w:val="en-US"/>
        </w:rPr>
        <w:endnoteReference w:id="30"/>
      </w:r>
      <w:r w:rsidR="00E40AF1" w:rsidRPr="00FA1940">
        <w:rPr>
          <w:lang w:val="en-US"/>
        </w:rPr>
        <w:t xml:space="preserve"> </w:t>
      </w:r>
      <w:r w:rsidR="00AD56C9" w:rsidRPr="00FA1940">
        <w:rPr>
          <w:lang w:val="en-US"/>
        </w:rPr>
        <w:t xml:space="preserve">In </w:t>
      </w:r>
      <w:r w:rsidR="00AD56C9" w:rsidRPr="00FA1940">
        <w:rPr>
          <w:b/>
          <w:lang w:val="en-US"/>
        </w:rPr>
        <w:t>L</w:t>
      </w:r>
      <w:r w:rsidR="00AD56C9" w:rsidRPr="00FA1940">
        <w:rPr>
          <w:lang w:val="en-US"/>
        </w:rPr>
        <w:t xml:space="preserve">ayering, Bennett echoes and reinforces the process of montage which Camilleri and I articulate in the film by </w:t>
      </w:r>
      <w:r w:rsidR="00E40AF1" w:rsidRPr="00FA1940">
        <w:rPr>
          <w:lang w:val="en-US"/>
        </w:rPr>
        <w:t xml:space="preserve">splitting, </w:t>
      </w:r>
      <w:r w:rsidR="00AD56C9" w:rsidRPr="00FA1940">
        <w:rPr>
          <w:lang w:val="en-US"/>
        </w:rPr>
        <w:t xml:space="preserve">overlapping and merging our headshots. </w:t>
      </w:r>
      <w:r w:rsidR="008752A8" w:rsidRPr="00FA1940">
        <w:rPr>
          <w:lang w:val="en-US"/>
        </w:rPr>
        <w:t xml:space="preserve">Fig 7. </w:t>
      </w:r>
      <w:r w:rsidR="00AD56C9" w:rsidRPr="00FA1940">
        <w:rPr>
          <w:b/>
          <w:lang w:val="en-US"/>
        </w:rPr>
        <w:t>I</w:t>
      </w:r>
      <w:r w:rsidR="00AD56C9" w:rsidRPr="00FA1940">
        <w:rPr>
          <w:lang w:val="en-US"/>
        </w:rPr>
        <w:t xml:space="preserve">magination uses a series of stock images compiled by Bennett that often playfully visually repeat or pun on the process of using the imagination which Camilleri is describing. </w:t>
      </w:r>
      <w:r w:rsidR="008752A8" w:rsidRPr="00FA1940">
        <w:rPr>
          <w:lang w:val="en-US"/>
        </w:rPr>
        <w:t xml:space="preserve">Fig 8. </w:t>
      </w:r>
      <w:r w:rsidR="00197E42" w:rsidRPr="00FA1940">
        <w:rPr>
          <w:lang w:val="en-US"/>
        </w:rPr>
        <w:t xml:space="preserve">Bennett is close in age to our trainees and thus </w:t>
      </w:r>
      <w:r w:rsidR="00A71870" w:rsidRPr="00FA1940">
        <w:rPr>
          <w:lang w:val="en-US"/>
        </w:rPr>
        <w:t>underst</w:t>
      </w:r>
      <w:r w:rsidR="00466A8C" w:rsidRPr="00FA1940">
        <w:rPr>
          <w:lang w:val="en-US"/>
        </w:rPr>
        <w:t>ands</w:t>
      </w:r>
      <w:r w:rsidR="00A71870" w:rsidRPr="00FA1940">
        <w:rPr>
          <w:lang w:val="en-US"/>
        </w:rPr>
        <w:t xml:space="preserve"> well </w:t>
      </w:r>
      <w:r w:rsidR="00197E42" w:rsidRPr="00FA1940">
        <w:rPr>
          <w:lang w:val="en-US"/>
        </w:rPr>
        <w:t>current stud</w:t>
      </w:r>
      <w:r w:rsidR="00952BC4" w:rsidRPr="00FA1940">
        <w:rPr>
          <w:lang w:val="en-US"/>
        </w:rPr>
        <w:t>ent experience and expectations</w:t>
      </w:r>
      <w:r w:rsidR="00197E42" w:rsidRPr="00FA1940">
        <w:rPr>
          <w:lang w:val="en-US"/>
        </w:rPr>
        <w:t xml:space="preserve">. </w:t>
      </w:r>
      <w:r w:rsidR="00692FAD" w:rsidRPr="00FA1940">
        <w:rPr>
          <w:lang w:val="en-US"/>
        </w:rPr>
        <w:t>She and I</w:t>
      </w:r>
      <w:r w:rsidR="00D12070" w:rsidRPr="00FA1940">
        <w:rPr>
          <w:lang w:val="en-US"/>
        </w:rPr>
        <w:t xml:space="preserve"> met regularly, viewing multiple iterations </w:t>
      </w:r>
      <w:r w:rsidR="00EF7895" w:rsidRPr="00FA1940">
        <w:rPr>
          <w:lang w:val="en-US"/>
        </w:rPr>
        <w:t xml:space="preserve">of the films </w:t>
      </w:r>
      <w:r w:rsidR="00D12070" w:rsidRPr="00FA1940">
        <w:rPr>
          <w:lang w:val="en-US"/>
        </w:rPr>
        <w:t xml:space="preserve">and </w:t>
      </w:r>
      <w:r w:rsidR="000B60F9" w:rsidRPr="00FA1940">
        <w:rPr>
          <w:lang w:val="en-US"/>
        </w:rPr>
        <w:t xml:space="preserve">occasionally </w:t>
      </w:r>
      <w:r w:rsidR="00D12070" w:rsidRPr="00FA1940">
        <w:rPr>
          <w:lang w:val="en-US"/>
        </w:rPr>
        <w:t>co-editing</w:t>
      </w:r>
      <w:r w:rsidR="00EF7895" w:rsidRPr="00FA1940">
        <w:rPr>
          <w:lang w:val="en-US"/>
        </w:rPr>
        <w:t xml:space="preserve"> them</w:t>
      </w:r>
      <w:r w:rsidR="00D12070" w:rsidRPr="00FA1940">
        <w:rPr>
          <w:lang w:val="en-US"/>
        </w:rPr>
        <w:t xml:space="preserve"> together, actively making and then instantly evaluating critical choices. </w:t>
      </w:r>
      <w:r w:rsidR="00CA615E" w:rsidRPr="00FA1940">
        <w:rPr>
          <w:lang w:val="en-US"/>
        </w:rPr>
        <w:t>It was a very close collaborative process, one that also cut across dance</w:t>
      </w:r>
      <w:r w:rsidR="00A71870" w:rsidRPr="00FA1940">
        <w:rPr>
          <w:lang w:val="en-US"/>
        </w:rPr>
        <w:t xml:space="preserve"> (Bennett’s primary field)</w:t>
      </w:r>
      <w:r w:rsidR="00CA615E" w:rsidRPr="00FA1940">
        <w:rPr>
          <w:lang w:val="en-US"/>
        </w:rPr>
        <w:t xml:space="preserve"> and theatre as </w:t>
      </w:r>
      <w:r w:rsidR="00952BC4" w:rsidRPr="00FA1940">
        <w:rPr>
          <w:lang w:val="en-US"/>
        </w:rPr>
        <w:t>much</w:t>
      </w:r>
      <w:r w:rsidR="00CA615E" w:rsidRPr="00FA1940">
        <w:rPr>
          <w:lang w:val="en-US"/>
        </w:rPr>
        <w:t xml:space="preserve"> as generations.</w:t>
      </w:r>
    </w:p>
    <w:p w14:paraId="49F79AA2" w14:textId="47717FE3" w:rsidR="00952BC4" w:rsidRPr="00FA1940" w:rsidRDefault="00CA615E" w:rsidP="0049736F">
      <w:pPr>
        <w:spacing w:line="480" w:lineRule="auto"/>
        <w:ind w:firstLine="720"/>
        <w:jc w:val="both"/>
        <w:rPr>
          <w:lang w:val="en-US"/>
        </w:rPr>
      </w:pPr>
      <w:r w:rsidRPr="00FA1940">
        <w:rPr>
          <w:lang w:val="en-US"/>
        </w:rPr>
        <w:t xml:space="preserve">To gain </w:t>
      </w:r>
      <w:r w:rsidR="00842A71" w:rsidRPr="00FA1940">
        <w:rPr>
          <w:lang w:val="en-US"/>
        </w:rPr>
        <w:t>feedback in</w:t>
      </w:r>
      <w:r w:rsidR="00A71870" w:rsidRPr="00FA1940">
        <w:rPr>
          <w:lang w:val="en-US"/>
        </w:rPr>
        <w:t xml:space="preserve"> the</w:t>
      </w:r>
      <w:r w:rsidR="00842A71" w:rsidRPr="00FA1940">
        <w:rPr>
          <w:lang w:val="en-US"/>
        </w:rPr>
        <w:t xml:space="preserve"> early stages of the process, </w:t>
      </w:r>
      <w:r w:rsidR="000B60F9" w:rsidRPr="00FA1940">
        <w:rPr>
          <w:lang w:val="en-US"/>
        </w:rPr>
        <w:t>we</w:t>
      </w:r>
      <w:r w:rsidR="00D12070" w:rsidRPr="00FA1940">
        <w:rPr>
          <w:lang w:val="en-US"/>
        </w:rPr>
        <w:t xml:space="preserve"> </w:t>
      </w:r>
      <w:r w:rsidR="00302ACD" w:rsidRPr="00FA1940">
        <w:rPr>
          <w:lang w:val="en-US"/>
        </w:rPr>
        <w:t>preview</w:t>
      </w:r>
      <w:r w:rsidR="00D12070" w:rsidRPr="00FA1940">
        <w:rPr>
          <w:lang w:val="en-US"/>
        </w:rPr>
        <w:t>e</w:t>
      </w:r>
      <w:r w:rsidR="007545CA" w:rsidRPr="00FA1940">
        <w:rPr>
          <w:lang w:val="en-US"/>
        </w:rPr>
        <w:t>d</w:t>
      </w:r>
      <w:r w:rsidR="00D12070" w:rsidRPr="00FA1940">
        <w:rPr>
          <w:lang w:val="en-US"/>
        </w:rPr>
        <w:t xml:space="preserve"> some of </w:t>
      </w:r>
      <w:r w:rsidR="008752A8" w:rsidRPr="00FA1940">
        <w:rPr>
          <w:lang w:val="en-US"/>
        </w:rPr>
        <w:t xml:space="preserve">our initial </w:t>
      </w:r>
      <w:r w:rsidR="00D12070" w:rsidRPr="00FA1940">
        <w:rPr>
          <w:lang w:val="en-US"/>
        </w:rPr>
        <w:t>films widely after the pilot phase</w:t>
      </w:r>
      <w:r w:rsidR="00842A71" w:rsidRPr="00FA1940">
        <w:rPr>
          <w:lang w:val="en-US"/>
        </w:rPr>
        <w:t xml:space="preserve"> of fi</w:t>
      </w:r>
      <w:r w:rsidR="000B60F9" w:rsidRPr="00FA1940">
        <w:rPr>
          <w:lang w:val="en-US"/>
        </w:rPr>
        <w:t>l</w:t>
      </w:r>
      <w:r w:rsidR="00842A71" w:rsidRPr="00FA1940">
        <w:rPr>
          <w:lang w:val="en-US"/>
        </w:rPr>
        <w:t>ming</w:t>
      </w:r>
      <w:r w:rsidR="00904669" w:rsidRPr="00FA1940">
        <w:rPr>
          <w:lang w:val="en-US"/>
        </w:rPr>
        <w:t>. This took us to</w:t>
      </w:r>
      <w:r w:rsidR="00D12070" w:rsidRPr="00FA1940">
        <w:rPr>
          <w:lang w:val="en-US"/>
        </w:rPr>
        <w:t xml:space="preserve"> Barcelona, Malta, Warsaw and Singapore</w:t>
      </w:r>
      <w:r w:rsidR="00904669" w:rsidRPr="00FA1940">
        <w:rPr>
          <w:lang w:val="en-US"/>
        </w:rPr>
        <w:t xml:space="preserve">, and was supported by an online survey referring to </w:t>
      </w:r>
      <w:r w:rsidR="008752A8" w:rsidRPr="00FA1940">
        <w:rPr>
          <w:lang w:val="en-US"/>
        </w:rPr>
        <w:t xml:space="preserve">some </w:t>
      </w:r>
      <w:r w:rsidR="00904669" w:rsidRPr="00FA1940">
        <w:rPr>
          <w:lang w:val="en-US"/>
        </w:rPr>
        <w:t>sample fil</w:t>
      </w:r>
      <w:r w:rsidR="008752A8" w:rsidRPr="00FA1940">
        <w:rPr>
          <w:lang w:val="en-US"/>
        </w:rPr>
        <w:t>ms</w:t>
      </w:r>
      <w:r w:rsidR="00D12070" w:rsidRPr="00FA1940">
        <w:rPr>
          <w:lang w:val="en-US"/>
        </w:rPr>
        <w:t xml:space="preserve">. </w:t>
      </w:r>
      <w:r w:rsidR="00197E42" w:rsidRPr="00FA1940">
        <w:rPr>
          <w:lang w:val="en-US"/>
        </w:rPr>
        <w:t>The</w:t>
      </w:r>
      <w:r w:rsidR="00D12070" w:rsidRPr="00FA1940">
        <w:rPr>
          <w:lang w:val="en-US"/>
        </w:rPr>
        <w:t xml:space="preserve"> most revealing </w:t>
      </w:r>
      <w:r w:rsidR="00904669" w:rsidRPr="00FA1940">
        <w:rPr>
          <w:lang w:val="en-US"/>
        </w:rPr>
        <w:t xml:space="preserve">presentation and response </w:t>
      </w:r>
      <w:r w:rsidR="00EF7895" w:rsidRPr="00FA1940">
        <w:rPr>
          <w:lang w:val="en-US"/>
        </w:rPr>
        <w:t>was</w:t>
      </w:r>
      <w:r w:rsidR="00A71870" w:rsidRPr="00FA1940">
        <w:rPr>
          <w:lang w:val="en-US"/>
        </w:rPr>
        <w:t xml:space="preserve"> </w:t>
      </w:r>
      <w:r w:rsidR="00904669" w:rsidRPr="00FA1940">
        <w:rPr>
          <w:lang w:val="en-US"/>
        </w:rPr>
        <w:t>in Singapore</w:t>
      </w:r>
      <w:r w:rsidR="00EF7895" w:rsidRPr="00FA1940">
        <w:rPr>
          <w:lang w:val="en-US"/>
        </w:rPr>
        <w:t>, with its cultural difference and</w:t>
      </w:r>
      <w:r w:rsidR="00D12070" w:rsidRPr="00FA1940">
        <w:rPr>
          <w:lang w:val="en-US"/>
        </w:rPr>
        <w:t xml:space="preserve"> </w:t>
      </w:r>
      <w:r w:rsidR="00197E42" w:rsidRPr="00FA1940">
        <w:rPr>
          <w:lang w:val="en-US"/>
        </w:rPr>
        <w:t>a university context less practice-focused than that in the UK</w:t>
      </w:r>
      <w:r w:rsidR="00EF7895" w:rsidRPr="00FA1940">
        <w:rPr>
          <w:lang w:val="en-US"/>
        </w:rPr>
        <w:t>. Here</w:t>
      </w:r>
      <w:r w:rsidR="00197E42" w:rsidRPr="00FA1940">
        <w:rPr>
          <w:lang w:val="en-US"/>
        </w:rPr>
        <w:t xml:space="preserve"> </w:t>
      </w:r>
      <w:r w:rsidR="00D12070" w:rsidRPr="00FA1940">
        <w:rPr>
          <w:lang w:val="en-US"/>
        </w:rPr>
        <w:t xml:space="preserve">we </w:t>
      </w:r>
      <w:r w:rsidR="00D12070" w:rsidRPr="00FA1940">
        <w:rPr>
          <w:lang w:val="en-US"/>
        </w:rPr>
        <w:lastRenderedPageBreak/>
        <w:t xml:space="preserve">were </w:t>
      </w:r>
      <w:r w:rsidR="00302ACD" w:rsidRPr="00FA1940">
        <w:rPr>
          <w:lang w:val="en-US"/>
        </w:rPr>
        <w:t xml:space="preserve">strongly </w:t>
      </w:r>
      <w:r w:rsidR="00D12070" w:rsidRPr="00FA1940">
        <w:rPr>
          <w:lang w:val="en-US"/>
        </w:rPr>
        <w:t xml:space="preserve">encouraged to use more onscreen animation. </w:t>
      </w:r>
      <w:r w:rsidR="00A71870" w:rsidRPr="00FA1940">
        <w:rPr>
          <w:lang w:val="en-US"/>
        </w:rPr>
        <w:t>T</w:t>
      </w:r>
      <w:r w:rsidR="00EF7895" w:rsidRPr="00FA1940">
        <w:rPr>
          <w:lang w:val="en-US"/>
        </w:rPr>
        <w:t>his</w:t>
      </w:r>
      <w:r w:rsidR="00D12070" w:rsidRPr="00FA1940">
        <w:rPr>
          <w:lang w:val="en-US"/>
        </w:rPr>
        <w:t xml:space="preserve"> </w:t>
      </w:r>
      <w:r w:rsidR="00EF7895" w:rsidRPr="00FA1940">
        <w:rPr>
          <w:lang w:val="en-US"/>
        </w:rPr>
        <w:t xml:space="preserve">request </w:t>
      </w:r>
      <w:r w:rsidR="00D12070" w:rsidRPr="00FA1940">
        <w:rPr>
          <w:lang w:val="en-US"/>
        </w:rPr>
        <w:t xml:space="preserve">was </w:t>
      </w:r>
      <w:r w:rsidR="00A71870" w:rsidRPr="00FA1940">
        <w:rPr>
          <w:lang w:val="en-US"/>
        </w:rPr>
        <w:t>validat</w:t>
      </w:r>
      <w:r w:rsidR="00D12070" w:rsidRPr="00FA1940">
        <w:rPr>
          <w:lang w:val="en-US"/>
        </w:rPr>
        <w:t xml:space="preserve">ed for me in my hotel </w:t>
      </w:r>
      <w:r w:rsidR="007545CA" w:rsidRPr="00FA1940">
        <w:rPr>
          <w:lang w:val="en-US"/>
        </w:rPr>
        <w:t xml:space="preserve">room one evening </w:t>
      </w:r>
      <w:r w:rsidR="00D12070" w:rsidRPr="00FA1940">
        <w:rPr>
          <w:lang w:val="en-US"/>
        </w:rPr>
        <w:t>when viewing a reality television programme</w:t>
      </w:r>
      <w:r w:rsidR="00A71870" w:rsidRPr="00FA1940">
        <w:rPr>
          <w:lang w:val="en-US"/>
        </w:rPr>
        <w:t>,</w:t>
      </w:r>
      <w:r w:rsidR="00952BC4" w:rsidRPr="00FA1940">
        <w:rPr>
          <w:lang w:val="en-US"/>
        </w:rPr>
        <w:t xml:space="preserve"> in fact from Korea, about inept fathers ‘caring for’ their young babies</w:t>
      </w:r>
      <w:r w:rsidR="00A71870" w:rsidRPr="00FA1940">
        <w:rPr>
          <w:lang w:val="en-US"/>
        </w:rPr>
        <w:t>. Th</w:t>
      </w:r>
      <w:r w:rsidR="00302ACD" w:rsidRPr="00FA1940">
        <w:rPr>
          <w:lang w:val="en-US"/>
        </w:rPr>
        <w:t xml:space="preserve">e screen </w:t>
      </w:r>
      <w:r w:rsidR="00D12070" w:rsidRPr="00FA1940">
        <w:rPr>
          <w:lang w:val="en-US"/>
        </w:rPr>
        <w:t>was littered with animated figures</w:t>
      </w:r>
      <w:r w:rsidR="00A71870" w:rsidRPr="00FA1940">
        <w:rPr>
          <w:lang w:val="en-US"/>
        </w:rPr>
        <w:t>,</w:t>
      </w:r>
      <w:r w:rsidR="00D12070" w:rsidRPr="00FA1940">
        <w:rPr>
          <w:lang w:val="en-US"/>
        </w:rPr>
        <w:t xml:space="preserve"> emoticons, textual prompts and inf</w:t>
      </w:r>
      <w:r w:rsidR="00EF7895" w:rsidRPr="00FA1940">
        <w:rPr>
          <w:lang w:val="en-US"/>
        </w:rPr>
        <w:t xml:space="preserve">ormation. </w:t>
      </w:r>
      <w:r w:rsidR="00A71870" w:rsidRPr="00FA1940">
        <w:rPr>
          <w:lang w:val="en-US"/>
        </w:rPr>
        <w:t xml:space="preserve">Such feedback </w:t>
      </w:r>
      <w:r w:rsidR="00952BC4" w:rsidRPr="00FA1940">
        <w:rPr>
          <w:lang w:val="en-US"/>
        </w:rPr>
        <w:t xml:space="preserve">made us sharply aware of </w:t>
      </w:r>
      <w:r w:rsidR="00A71870" w:rsidRPr="00FA1940">
        <w:rPr>
          <w:lang w:val="en-US"/>
        </w:rPr>
        <w:t>divergent cultural approaches to internet design and usage</w:t>
      </w:r>
      <w:r w:rsidR="00952BC4" w:rsidRPr="00FA1940">
        <w:rPr>
          <w:lang w:val="en-US"/>
        </w:rPr>
        <w:t xml:space="preserve">. All we could do was be mindful of this diversity, </w:t>
      </w:r>
      <w:r w:rsidR="00A71870" w:rsidRPr="00FA1940">
        <w:rPr>
          <w:lang w:val="en-US"/>
        </w:rPr>
        <w:t>know</w:t>
      </w:r>
      <w:r w:rsidR="00952BC4" w:rsidRPr="00FA1940">
        <w:rPr>
          <w:lang w:val="en-US"/>
        </w:rPr>
        <w:t xml:space="preserve">ing that our A-Z might resonate differently across the world, </w:t>
      </w:r>
      <w:r w:rsidR="00A71870" w:rsidRPr="00FA1940">
        <w:rPr>
          <w:lang w:val="en-US"/>
        </w:rPr>
        <w:t>whilst</w:t>
      </w:r>
      <w:r w:rsidR="00952BC4" w:rsidRPr="00FA1940">
        <w:rPr>
          <w:lang w:val="en-US"/>
        </w:rPr>
        <w:t xml:space="preserve"> </w:t>
      </w:r>
      <w:r w:rsidR="00A71870" w:rsidRPr="00FA1940">
        <w:rPr>
          <w:lang w:val="en-US"/>
        </w:rPr>
        <w:t>trying to keep</w:t>
      </w:r>
      <w:r w:rsidR="00952BC4" w:rsidRPr="00FA1940">
        <w:rPr>
          <w:lang w:val="en-US"/>
        </w:rPr>
        <w:t xml:space="preserve"> </w:t>
      </w:r>
      <w:r w:rsidR="00A71870" w:rsidRPr="00FA1940">
        <w:rPr>
          <w:lang w:val="en-US"/>
        </w:rPr>
        <w:t xml:space="preserve">it </w:t>
      </w:r>
      <w:r w:rsidR="00952BC4" w:rsidRPr="00FA1940">
        <w:rPr>
          <w:lang w:val="en-US"/>
        </w:rPr>
        <w:t>a</w:t>
      </w:r>
      <w:r w:rsidR="00A71870" w:rsidRPr="00FA1940">
        <w:rPr>
          <w:lang w:val="en-US"/>
        </w:rPr>
        <w:t>s</w:t>
      </w:r>
      <w:r w:rsidR="00952BC4" w:rsidRPr="00FA1940">
        <w:rPr>
          <w:lang w:val="en-US"/>
        </w:rPr>
        <w:t xml:space="preserve"> </w:t>
      </w:r>
      <w:r w:rsidR="00820CE0" w:rsidRPr="00FA1940">
        <w:rPr>
          <w:lang w:val="en-US"/>
        </w:rPr>
        <w:t>clear</w:t>
      </w:r>
      <w:r w:rsidR="00952BC4" w:rsidRPr="00FA1940">
        <w:rPr>
          <w:lang w:val="en-US"/>
        </w:rPr>
        <w:t xml:space="preserve"> </w:t>
      </w:r>
      <w:r w:rsidR="00F32C0C" w:rsidRPr="00FA1940">
        <w:rPr>
          <w:lang w:val="en-US"/>
        </w:rPr>
        <w:t xml:space="preserve">and foundational </w:t>
      </w:r>
      <w:r w:rsidR="00952BC4" w:rsidRPr="00FA1940">
        <w:rPr>
          <w:lang w:val="en-US"/>
        </w:rPr>
        <w:t>as possible.</w:t>
      </w:r>
    </w:p>
    <w:p w14:paraId="0AEC7925" w14:textId="77777777" w:rsidR="0049736F" w:rsidRPr="00FA1940" w:rsidRDefault="0049736F" w:rsidP="0049736F">
      <w:pPr>
        <w:spacing w:line="480" w:lineRule="auto"/>
        <w:ind w:firstLine="720"/>
        <w:jc w:val="both"/>
        <w:rPr>
          <w:lang w:val="en-US"/>
        </w:rPr>
      </w:pPr>
    </w:p>
    <w:p w14:paraId="3AF404AE" w14:textId="77777777" w:rsidR="00752A44" w:rsidRPr="00FA1940" w:rsidRDefault="00197E42" w:rsidP="00333D9E">
      <w:pPr>
        <w:spacing w:line="480" w:lineRule="auto"/>
        <w:jc w:val="both"/>
        <w:rPr>
          <w:b/>
          <w:lang w:val="en-US"/>
        </w:rPr>
      </w:pPr>
      <w:r w:rsidRPr="00FA1940">
        <w:rPr>
          <w:b/>
          <w:lang w:val="en-US"/>
        </w:rPr>
        <w:t>Conclusion</w:t>
      </w:r>
    </w:p>
    <w:p w14:paraId="3E645A28" w14:textId="2505EC70" w:rsidR="0097288F" w:rsidRPr="00FA1940" w:rsidRDefault="005645ED" w:rsidP="00333D9E">
      <w:pPr>
        <w:spacing w:line="480" w:lineRule="auto"/>
        <w:jc w:val="both"/>
        <w:rPr>
          <w:lang w:val="en-US"/>
        </w:rPr>
      </w:pPr>
      <w:r w:rsidRPr="00FA1940">
        <w:rPr>
          <w:lang w:val="en-US"/>
        </w:rPr>
        <w:t>German Professor of Media and Cultural studies Marie-Luise Angerer</w:t>
      </w:r>
      <w:r w:rsidR="0097288F" w:rsidRPr="00FA1940">
        <w:rPr>
          <w:lang w:val="en-US"/>
        </w:rPr>
        <w:t xml:space="preserve"> </w:t>
      </w:r>
      <w:r w:rsidRPr="00FA1940">
        <w:rPr>
          <w:lang w:val="en-US"/>
        </w:rPr>
        <w:t xml:space="preserve">has </w:t>
      </w:r>
      <w:r w:rsidR="0097288F" w:rsidRPr="00FA1940">
        <w:rPr>
          <w:lang w:val="en-US"/>
        </w:rPr>
        <w:t>draw</w:t>
      </w:r>
      <w:r w:rsidRPr="00FA1940">
        <w:rPr>
          <w:lang w:val="en-US"/>
        </w:rPr>
        <w:t>n</w:t>
      </w:r>
      <w:r w:rsidR="0097288F" w:rsidRPr="00FA1940">
        <w:rPr>
          <w:lang w:val="en-US"/>
        </w:rPr>
        <w:t xml:space="preserve"> attention to </w:t>
      </w:r>
      <w:r w:rsidRPr="00FA1940">
        <w:rPr>
          <w:lang w:val="en-US"/>
        </w:rPr>
        <w:t>certain scholars</w:t>
      </w:r>
      <w:r w:rsidR="00302ACD" w:rsidRPr="00FA1940">
        <w:rPr>
          <w:lang w:val="en-US"/>
        </w:rPr>
        <w:t>’</w:t>
      </w:r>
      <w:r w:rsidR="0097288F" w:rsidRPr="00FA1940">
        <w:rPr>
          <w:lang w:val="en-US"/>
        </w:rPr>
        <w:t xml:space="preserve"> continuation of Donna Haraway’s work on cyborgs to suggest </w:t>
      </w:r>
      <w:r w:rsidR="00E05092" w:rsidRPr="00FA1940">
        <w:rPr>
          <w:lang w:val="en-US"/>
        </w:rPr>
        <w:t>that</w:t>
      </w:r>
      <w:r w:rsidR="00875074" w:rsidRPr="00FA1940">
        <w:rPr>
          <w:lang w:val="en-US"/>
        </w:rPr>
        <w:t xml:space="preserve"> ‘</w:t>
      </w:r>
      <w:r w:rsidR="00E20D8F" w:rsidRPr="00FA1940">
        <w:rPr>
          <w:lang w:val="en-US"/>
        </w:rPr>
        <w:t>media can no longer be defined as prostheses which amplify the senses, but that instead, they have attained a new immersive dimension, that they replace our senses, that they also make our senses more intense an</w:t>
      </w:r>
      <w:r w:rsidR="00875074" w:rsidRPr="00FA1940">
        <w:rPr>
          <w:lang w:val="en-US"/>
        </w:rPr>
        <w:t>d more subjective, more intimate’</w:t>
      </w:r>
      <w:r w:rsidR="00E20D8F" w:rsidRPr="00FA1940">
        <w:rPr>
          <w:lang w:val="en-US"/>
        </w:rPr>
        <w:t>.</w:t>
      </w:r>
      <w:r w:rsidRPr="00FA1940">
        <w:rPr>
          <w:rStyle w:val="EndnoteReference"/>
          <w:lang w:val="en-US"/>
        </w:rPr>
        <w:endnoteReference w:id="31"/>
      </w:r>
      <w:r w:rsidR="00E20D8F" w:rsidRPr="00FA1940">
        <w:rPr>
          <w:lang w:val="en-US"/>
        </w:rPr>
        <w:t xml:space="preserve"> </w:t>
      </w:r>
      <w:r w:rsidR="00E05092" w:rsidRPr="00FA1940">
        <w:rPr>
          <w:lang w:val="en-US"/>
        </w:rPr>
        <w:t>T</w:t>
      </w:r>
      <w:r w:rsidR="00D6175A" w:rsidRPr="00FA1940">
        <w:rPr>
          <w:lang w:val="en-US"/>
        </w:rPr>
        <w:t xml:space="preserve">o </w:t>
      </w:r>
      <w:r w:rsidR="00904669" w:rsidRPr="00FA1940">
        <w:rPr>
          <w:lang w:val="en-US"/>
        </w:rPr>
        <w:t xml:space="preserve">suggest </w:t>
      </w:r>
      <w:r w:rsidR="00302ACD" w:rsidRPr="00FA1940">
        <w:rPr>
          <w:lang w:val="en-US"/>
        </w:rPr>
        <w:t xml:space="preserve">that </w:t>
      </w:r>
      <w:r w:rsidR="00D6175A" w:rsidRPr="00FA1940">
        <w:rPr>
          <w:lang w:val="en-US"/>
        </w:rPr>
        <w:t xml:space="preserve">we </w:t>
      </w:r>
      <w:r w:rsidR="00302ACD" w:rsidRPr="00FA1940">
        <w:rPr>
          <w:lang w:val="en-US"/>
        </w:rPr>
        <w:t xml:space="preserve">even begin </w:t>
      </w:r>
      <w:r w:rsidR="00DD045C" w:rsidRPr="00FA1940">
        <w:rPr>
          <w:lang w:val="en-US"/>
        </w:rPr>
        <w:t xml:space="preserve">in PATAZ </w:t>
      </w:r>
      <w:r w:rsidR="00302ACD" w:rsidRPr="00FA1940">
        <w:rPr>
          <w:lang w:val="en-US"/>
        </w:rPr>
        <w:t>to</w:t>
      </w:r>
      <w:r w:rsidR="00D6175A" w:rsidRPr="00FA1940">
        <w:rPr>
          <w:lang w:val="en-US"/>
        </w:rPr>
        <w:t xml:space="preserve"> </w:t>
      </w:r>
      <w:r w:rsidR="00302ACD" w:rsidRPr="00FA1940">
        <w:rPr>
          <w:lang w:val="en-US"/>
        </w:rPr>
        <w:t>approach such immersion</w:t>
      </w:r>
      <w:r w:rsidR="00E05092" w:rsidRPr="00FA1940">
        <w:rPr>
          <w:lang w:val="en-US"/>
        </w:rPr>
        <w:t xml:space="preserve"> </w:t>
      </w:r>
      <w:r w:rsidR="00466A8C" w:rsidRPr="00FA1940">
        <w:rPr>
          <w:lang w:val="en-US"/>
        </w:rPr>
        <w:t xml:space="preserve">or replacement </w:t>
      </w:r>
      <w:r w:rsidR="00E05092" w:rsidRPr="00FA1940">
        <w:rPr>
          <w:lang w:val="en-US"/>
        </w:rPr>
        <w:t xml:space="preserve">is going too far, though VR technologies are shifting </w:t>
      </w:r>
      <w:r w:rsidR="0097288F" w:rsidRPr="00FA1940">
        <w:rPr>
          <w:lang w:val="en-US"/>
        </w:rPr>
        <w:t xml:space="preserve">us swiftly </w:t>
      </w:r>
      <w:r w:rsidR="00E05092" w:rsidRPr="00FA1940">
        <w:rPr>
          <w:lang w:val="en-US"/>
        </w:rPr>
        <w:t xml:space="preserve">towards </w:t>
      </w:r>
      <w:r w:rsidR="00904669" w:rsidRPr="00FA1940">
        <w:rPr>
          <w:lang w:val="en-US"/>
        </w:rPr>
        <w:t>more immersive possibilities</w:t>
      </w:r>
      <w:r w:rsidR="00E05092" w:rsidRPr="00FA1940">
        <w:rPr>
          <w:lang w:val="en-US"/>
        </w:rPr>
        <w:t>.</w:t>
      </w:r>
      <w:r w:rsidR="00E20D8F" w:rsidRPr="00FA1940">
        <w:rPr>
          <w:lang w:val="en-US"/>
        </w:rPr>
        <w:t xml:space="preserve"> </w:t>
      </w:r>
      <w:r w:rsidR="00302ACD" w:rsidRPr="00FA1940">
        <w:rPr>
          <w:lang w:val="en-US"/>
        </w:rPr>
        <w:t xml:space="preserve">However, </w:t>
      </w:r>
      <w:r w:rsidR="00D6175A" w:rsidRPr="00FA1940">
        <w:rPr>
          <w:lang w:val="en-US"/>
        </w:rPr>
        <w:t xml:space="preserve">we </w:t>
      </w:r>
      <w:r w:rsidRPr="00FA1940">
        <w:rPr>
          <w:lang w:val="en-US"/>
        </w:rPr>
        <w:t>often question</w:t>
      </w:r>
      <w:r w:rsidR="00D6175A" w:rsidRPr="00FA1940">
        <w:rPr>
          <w:lang w:val="en-US"/>
        </w:rPr>
        <w:t>ed</w:t>
      </w:r>
      <w:r w:rsidRPr="00FA1940">
        <w:rPr>
          <w:lang w:val="en-US"/>
        </w:rPr>
        <w:t xml:space="preserve"> how we might foster such affective sensations</w:t>
      </w:r>
      <w:r w:rsidR="00D6175A" w:rsidRPr="00FA1940">
        <w:rPr>
          <w:lang w:val="en-US"/>
        </w:rPr>
        <w:t>, using the potential of digital media and tools</w:t>
      </w:r>
      <w:r w:rsidRPr="00FA1940">
        <w:rPr>
          <w:lang w:val="en-US"/>
        </w:rPr>
        <w:t xml:space="preserve">. </w:t>
      </w:r>
      <w:r w:rsidR="00302ACD" w:rsidRPr="00FA1940">
        <w:rPr>
          <w:lang w:val="en-US"/>
        </w:rPr>
        <w:t>W</w:t>
      </w:r>
      <w:r w:rsidR="00197E42" w:rsidRPr="00FA1940">
        <w:rPr>
          <w:lang w:val="en-US"/>
        </w:rPr>
        <w:t xml:space="preserve">e tried numerous ways to </w:t>
      </w:r>
      <w:r w:rsidR="00302ACD" w:rsidRPr="00FA1940">
        <w:rPr>
          <w:lang w:val="en-US"/>
        </w:rPr>
        <w:t xml:space="preserve">pass </w:t>
      </w:r>
      <w:r w:rsidR="00E72C1C" w:rsidRPr="00FA1940">
        <w:rPr>
          <w:lang w:val="en-US"/>
        </w:rPr>
        <w:t>(</w:t>
      </w:r>
      <w:r w:rsidR="00302ACD" w:rsidRPr="00FA1940">
        <w:rPr>
          <w:lang w:val="en-US"/>
        </w:rPr>
        <w:t>metaphorically</w:t>
      </w:r>
      <w:r w:rsidR="00D929ED" w:rsidRPr="00FA1940">
        <w:rPr>
          <w:lang w:val="en-US"/>
        </w:rPr>
        <w:t xml:space="preserve"> of course</w:t>
      </w:r>
      <w:r w:rsidR="00E72C1C" w:rsidRPr="00FA1940">
        <w:rPr>
          <w:lang w:val="en-US"/>
        </w:rPr>
        <w:t>)</w:t>
      </w:r>
      <w:r w:rsidR="00302ACD" w:rsidRPr="00FA1940">
        <w:rPr>
          <w:lang w:val="en-US"/>
        </w:rPr>
        <w:t xml:space="preserve"> through the barrier of the screen</w:t>
      </w:r>
      <w:r w:rsidR="00197E42" w:rsidRPr="00FA1940">
        <w:rPr>
          <w:lang w:val="en-US"/>
        </w:rPr>
        <w:t xml:space="preserve">, to narrow this </w:t>
      </w:r>
      <w:r w:rsidR="00EF7895" w:rsidRPr="00FA1940">
        <w:rPr>
          <w:lang w:val="en-US"/>
        </w:rPr>
        <w:t xml:space="preserve">ontological </w:t>
      </w:r>
      <w:r w:rsidR="00197E42" w:rsidRPr="00FA1940">
        <w:rPr>
          <w:lang w:val="en-US"/>
        </w:rPr>
        <w:t>gap</w:t>
      </w:r>
      <w:r w:rsidR="00904669" w:rsidRPr="00FA1940">
        <w:rPr>
          <w:lang w:val="en-US"/>
        </w:rPr>
        <w:t>:</w:t>
      </w:r>
      <w:r w:rsidR="00197E42" w:rsidRPr="00FA1940">
        <w:rPr>
          <w:lang w:val="en-US"/>
        </w:rPr>
        <w:t xml:space="preserve"> using GoPros, </w:t>
      </w:r>
      <w:r w:rsidR="00904669" w:rsidRPr="00FA1940">
        <w:rPr>
          <w:lang w:val="en-US"/>
        </w:rPr>
        <w:t xml:space="preserve">onfilm </w:t>
      </w:r>
      <w:r w:rsidR="00197E42" w:rsidRPr="00FA1940">
        <w:rPr>
          <w:lang w:val="en-US"/>
        </w:rPr>
        <w:t xml:space="preserve">and audio </w:t>
      </w:r>
      <w:r w:rsidR="00904669" w:rsidRPr="00FA1940">
        <w:rPr>
          <w:lang w:val="en-US"/>
        </w:rPr>
        <w:t xml:space="preserve">spoken and textual </w:t>
      </w:r>
      <w:r w:rsidR="00197E42" w:rsidRPr="00FA1940">
        <w:rPr>
          <w:lang w:val="en-US"/>
        </w:rPr>
        <w:t>commentaries</w:t>
      </w:r>
      <w:r w:rsidR="0097288F" w:rsidRPr="00FA1940">
        <w:rPr>
          <w:lang w:val="en-US"/>
        </w:rPr>
        <w:t xml:space="preserve"> and direct address</w:t>
      </w:r>
      <w:r w:rsidR="00197E42" w:rsidRPr="00FA1940">
        <w:rPr>
          <w:lang w:val="en-US"/>
        </w:rPr>
        <w:t xml:space="preserve">, </w:t>
      </w:r>
      <w:r w:rsidR="0097288F" w:rsidRPr="00FA1940">
        <w:rPr>
          <w:lang w:val="en-US"/>
        </w:rPr>
        <w:t xml:space="preserve">the </w:t>
      </w:r>
      <w:r w:rsidR="002F783A" w:rsidRPr="00FA1940">
        <w:rPr>
          <w:lang w:val="en-US"/>
        </w:rPr>
        <w:t>trainee</w:t>
      </w:r>
      <w:r w:rsidR="0097288F" w:rsidRPr="00FA1940">
        <w:rPr>
          <w:lang w:val="en-US"/>
        </w:rPr>
        <w:t>s’</w:t>
      </w:r>
      <w:r w:rsidR="002F783A" w:rsidRPr="00FA1940">
        <w:rPr>
          <w:lang w:val="en-US"/>
        </w:rPr>
        <w:t xml:space="preserve"> </w:t>
      </w:r>
      <w:r w:rsidR="00302ACD" w:rsidRPr="00FA1940">
        <w:rPr>
          <w:lang w:val="en-US"/>
        </w:rPr>
        <w:t xml:space="preserve">personal </w:t>
      </w:r>
      <w:r w:rsidR="00197E42" w:rsidRPr="00FA1940">
        <w:rPr>
          <w:lang w:val="en-US"/>
        </w:rPr>
        <w:t xml:space="preserve">reflections, and a sophisticated A-Z of filming techniques, now being worked up by Bennett into a filmic A-Z for her ongoing </w:t>
      </w:r>
      <w:r w:rsidR="00302ACD" w:rsidRPr="00FA1940">
        <w:rPr>
          <w:lang w:val="en-US"/>
        </w:rPr>
        <w:t xml:space="preserve">doctoral </w:t>
      </w:r>
      <w:r w:rsidR="00197E42" w:rsidRPr="00FA1940">
        <w:rPr>
          <w:lang w:val="en-US"/>
        </w:rPr>
        <w:t>research.</w:t>
      </w:r>
      <w:r w:rsidR="00302ACD" w:rsidRPr="00FA1940">
        <w:rPr>
          <w:rStyle w:val="EndnoteReference"/>
          <w:lang w:val="en-US"/>
        </w:rPr>
        <w:endnoteReference w:id="32"/>
      </w:r>
      <w:r w:rsidR="002F783A" w:rsidRPr="00FA1940">
        <w:rPr>
          <w:lang w:val="en-US"/>
        </w:rPr>
        <w:t xml:space="preserve"> </w:t>
      </w:r>
      <w:r w:rsidR="00D929ED" w:rsidRPr="00FA1940">
        <w:rPr>
          <w:lang w:val="en-US"/>
        </w:rPr>
        <w:t>W</w:t>
      </w:r>
      <w:r w:rsidRPr="00FA1940">
        <w:rPr>
          <w:lang w:val="en-US"/>
        </w:rPr>
        <w:t xml:space="preserve">e </w:t>
      </w:r>
      <w:r w:rsidR="00DD045C" w:rsidRPr="00FA1940">
        <w:rPr>
          <w:lang w:val="en-US"/>
        </w:rPr>
        <w:t>never intend</w:t>
      </w:r>
      <w:r w:rsidR="00904669" w:rsidRPr="00FA1940">
        <w:rPr>
          <w:lang w:val="en-US"/>
        </w:rPr>
        <w:t xml:space="preserve">ed </w:t>
      </w:r>
      <w:r w:rsidRPr="00FA1940">
        <w:rPr>
          <w:lang w:val="en-US"/>
        </w:rPr>
        <w:t xml:space="preserve">to replace the live studio experience and remove the teacher from the training equation, as some initial feedback </w:t>
      </w:r>
      <w:r w:rsidR="00904669" w:rsidRPr="00FA1940">
        <w:rPr>
          <w:lang w:val="en-US"/>
        </w:rPr>
        <w:t xml:space="preserve">responses had </w:t>
      </w:r>
      <w:r w:rsidR="00D6175A" w:rsidRPr="00FA1940">
        <w:rPr>
          <w:lang w:val="en-US"/>
        </w:rPr>
        <w:t>assum</w:t>
      </w:r>
      <w:r w:rsidRPr="00FA1940">
        <w:rPr>
          <w:lang w:val="en-US"/>
        </w:rPr>
        <w:t>ed</w:t>
      </w:r>
      <w:r w:rsidR="00904669" w:rsidRPr="00FA1940">
        <w:rPr>
          <w:lang w:val="en-US"/>
        </w:rPr>
        <w:t>. A</w:t>
      </w:r>
      <w:r w:rsidR="00D929ED" w:rsidRPr="00FA1940">
        <w:rPr>
          <w:lang w:val="en-US"/>
        </w:rPr>
        <w:t>nd</w:t>
      </w:r>
      <w:r w:rsidRPr="00FA1940">
        <w:rPr>
          <w:lang w:val="en-US"/>
        </w:rPr>
        <w:t xml:space="preserve"> </w:t>
      </w:r>
      <w:r w:rsidR="00904669" w:rsidRPr="00FA1940">
        <w:rPr>
          <w:lang w:val="en-US"/>
        </w:rPr>
        <w:t xml:space="preserve">we </w:t>
      </w:r>
      <w:r w:rsidRPr="00FA1940">
        <w:rPr>
          <w:lang w:val="en-US"/>
        </w:rPr>
        <w:t xml:space="preserve">always </w:t>
      </w:r>
      <w:r w:rsidR="00D929ED" w:rsidRPr="00FA1940">
        <w:rPr>
          <w:lang w:val="en-US"/>
        </w:rPr>
        <w:t xml:space="preserve">questioned </w:t>
      </w:r>
      <w:r w:rsidRPr="00FA1940">
        <w:rPr>
          <w:lang w:val="en-US"/>
        </w:rPr>
        <w:t>to what an extent such a digital resource could</w:t>
      </w:r>
      <w:r w:rsidR="00D929ED" w:rsidRPr="00FA1940">
        <w:rPr>
          <w:lang w:val="en-US"/>
        </w:rPr>
        <w:t xml:space="preserve"> approach</w:t>
      </w:r>
      <w:r w:rsidRPr="00FA1940">
        <w:rPr>
          <w:lang w:val="en-US"/>
        </w:rPr>
        <w:t xml:space="preserve"> </w:t>
      </w:r>
      <w:r w:rsidR="00904669" w:rsidRPr="00FA1940">
        <w:rPr>
          <w:lang w:val="en-US"/>
        </w:rPr>
        <w:t>such a possibility</w:t>
      </w:r>
      <w:r w:rsidRPr="00FA1940">
        <w:rPr>
          <w:lang w:val="en-US"/>
        </w:rPr>
        <w:t xml:space="preserve">. </w:t>
      </w:r>
      <w:r w:rsidRPr="00FA1940">
        <w:rPr>
          <w:lang w:val="en-US"/>
        </w:rPr>
        <w:lastRenderedPageBreak/>
        <w:t xml:space="preserve">We </w:t>
      </w:r>
      <w:r w:rsidR="00302ACD" w:rsidRPr="00FA1940">
        <w:rPr>
          <w:lang w:val="en-US"/>
        </w:rPr>
        <w:t>anticipa</w:t>
      </w:r>
      <w:r w:rsidR="00D6175A" w:rsidRPr="00FA1940">
        <w:rPr>
          <w:lang w:val="en-US"/>
        </w:rPr>
        <w:t>t</w:t>
      </w:r>
      <w:r w:rsidRPr="00FA1940">
        <w:rPr>
          <w:lang w:val="en-US"/>
        </w:rPr>
        <w:t xml:space="preserve">ed that </w:t>
      </w:r>
      <w:r w:rsidR="00302ACD" w:rsidRPr="00FA1940">
        <w:rPr>
          <w:lang w:val="en-US"/>
        </w:rPr>
        <w:t xml:space="preserve">the majority of our </w:t>
      </w:r>
      <w:r w:rsidRPr="00FA1940">
        <w:rPr>
          <w:lang w:val="en-US"/>
        </w:rPr>
        <w:t xml:space="preserve">viewers would be guided </w:t>
      </w:r>
      <w:r w:rsidR="00904669" w:rsidRPr="00FA1940">
        <w:rPr>
          <w:lang w:val="en-US"/>
        </w:rPr>
        <w:t xml:space="preserve">somehow </w:t>
      </w:r>
      <w:r w:rsidRPr="00FA1940">
        <w:rPr>
          <w:lang w:val="en-US"/>
        </w:rPr>
        <w:t xml:space="preserve">by </w:t>
      </w:r>
      <w:r w:rsidR="00904669" w:rsidRPr="00FA1940">
        <w:rPr>
          <w:lang w:val="en-US"/>
        </w:rPr>
        <w:t xml:space="preserve">a </w:t>
      </w:r>
      <w:r w:rsidRPr="00FA1940">
        <w:rPr>
          <w:lang w:val="en-US"/>
        </w:rPr>
        <w:t>notio</w:t>
      </w:r>
      <w:r w:rsidR="00466A8C" w:rsidRPr="00FA1940">
        <w:rPr>
          <w:lang w:val="en-US"/>
        </w:rPr>
        <w:t>nal figure of a teacher/trainer:</w:t>
      </w:r>
      <w:r w:rsidRPr="00FA1940">
        <w:rPr>
          <w:lang w:val="en-US"/>
        </w:rPr>
        <w:t xml:space="preserve"> </w:t>
      </w:r>
      <w:r w:rsidR="00D6175A" w:rsidRPr="00FA1940">
        <w:rPr>
          <w:lang w:val="en-US"/>
        </w:rPr>
        <w:t>whatever form that might take</w:t>
      </w:r>
      <w:r w:rsidR="00466A8C" w:rsidRPr="00FA1940">
        <w:rPr>
          <w:lang w:val="en-US"/>
        </w:rPr>
        <w:t xml:space="preserve">, </w:t>
      </w:r>
      <w:r w:rsidR="00E72C1C" w:rsidRPr="00FA1940">
        <w:rPr>
          <w:lang w:val="en-US"/>
        </w:rPr>
        <w:t>whether</w:t>
      </w:r>
      <w:r w:rsidRPr="00FA1940">
        <w:rPr>
          <w:lang w:val="en-US"/>
        </w:rPr>
        <w:t xml:space="preserve"> </w:t>
      </w:r>
      <w:r w:rsidR="00904669" w:rsidRPr="00FA1940">
        <w:rPr>
          <w:lang w:val="en-US"/>
        </w:rPr>
        <w:t xml:space="preserve">the role </w:t>
      </w:r>
      <w:r w:rsidR="00466A8C" w:rsidRPr="00FA1940">
        <w:rPr>
          <w:lang w:val="en-US"/>
        </w:rPr>
        <w:t>was</w:t>
      </w:r>
      <w:r w:rsidR="00D6175A" w:rsidRPr="00FA1940">
        <w:rPr>
          <w:lang w:val="en-US"/>
        </w:rPr>
        <w:t xml:space="preserve"> still active</w:t>
      </w:r>
      <w:r w:rsidR="00E72C1C" w:rsidRPr="00FA1940">
        <w:rPr>
          <w:lang w:val="en-US"/>
        </w:rPr>
        <w:t xml:space="preserve"> or not</w:t>
      </w:r>
      <w:r w:rsidR="00D6175A" w:rsidRPr="00FA1940">
        <w:rPr>
          <w:lang w:val="en-US"/>
        </w:rPr>
        <w:t xml:space="preserve">, </w:t>
      </w:r>
      <w:r w:rsidR="00904669" w:rsidRPr="00FA1940">
        <w:rPr>
          <w:lang w:val="en-US"/>
        </w:rPr>
        <w:t xml:space="preserve">just </w:t>
      </w:r>
      <w:r w:rsidR="00D6175A" w:rsidRPr="00FA1940">
        <w:rPr>
          <w:lang w:val="en-US"/>
        </w:rPr>
        <w:t xml:space="preserve">a </w:t>
      </w:r>
      <w:r w:rsidRPr="00FA1940">
        <w:rPr>
          <w:lang w:val="en-US"/>
        </w:rPr>
        <w:t xml:space="preserve">past </w:t>
      </w:r>
      <w:r w:rsidR="00D6175A" w:rsidRPr="00FA1940">
        <w:rPr>
          <w:lang w:val="en-US"/>
        </w:rPr>
        <w:t xml:space="preserve">formative memory, </w:t>
      </w:r>
      <w:r w:rsidRPr="00FA1940">
        <w:rPr>
          <w:lang w:val="en-US"/>
        </w:rPr>
        <w:t xml:space="preserve">or existing in some other </w:t>
      </w:r>
      <w:r w:rsidR="00302ACD" w:rsidRPr="00FA1940">
        <w:rPr>
          <w:lang w:val="en-US"/>
        </w:rPr>
        <w:t xml:space="preserve">mutual </w:t>
      </w:r>
      <w:r w:rsidRPr="00FA1940">
        <w:rPr>
          <w:lang w:val="en-US"/>
        </w:rPr>
        <w:t>relation.</w:t>
      </w:r>
    </w:p>
    <w:p w14:paraId="2AE38D4B" w14:textId="40C08EE8" w:rsidR="00197E42" w:rsidRPr="00FA1940" w:rsidRDefault="002F783A" w:rsidP="00333D9E">
      <w:pPr>
        <w:spacing w:line="480" w:lineRule="auto"/>
        <w:ind w:firstLine="720"/>
        <w:jc w:val="both"/>
        <w:rPr>
          <w:lang w:val="en-US"/>
        </w:rPr>
      </w:pPr>
      <w:r w:rsidRPr="00FA1940">
        <w:rPr>
          <w:lang w:val="en-US"/>
        </w:rPr>
        <w:t>No longer d</w:t>
      </w:r>
      <w:r w:rsidR="00197E42" w:rsidRPr="00FA1940">
        <w:rPr>
          <w:lang w:val="en-US"/>
        </w:rPr>
        <w:t>o</w:t>
      </w:r>
      <w:r w:rsidR="00904669" w:rsidRPr="00FA1940">
        <w:rPr>
          <w:lang w:val="en-US"/>
        </w:rPr>
        <w:t xml:space="preserve">es </w:t>
      </w:r>
      <w:r w:rsidR="00197E42" w:rsidRPr="00FA1940">
        <w:rPr>
          <w:lang w:val="en-US"/>
        </w:rPr>
        <w:t xml:space="preserve">studio practice have to be </w:t>
      </w:r>
      <w:r w:rsidR="00904669" w:rsidRPr="00FA1940">
        <w:rPr>
          <w:lang w:val="en-US"/>
        </w:rPr>
        <w:t xml:space="preserve">filmed </w:t>
      </w:r>
      <w:r w:rsidR="00197E42" w:rsidRPr="00FA1940">
        <w:rPr>
          <w:lang w:val="en-US"/>
        </w:rPr>
        <w:t xml:space="preserve">at a distance </w:t>
      </w:r>
      <w:r w:rsidR="00DD045C" w:rsidRPr="00FA1940">
        <w:rPr>
          <w:lang w:val="en-US"/>
        </w:rPr>
        <w:t xml:space="preserve">with </w:t>
      </w:r>
      <w:r w:rsidR="00197E42" w:rsidRPr="00FA1940">
        <w:rPr>
          <w:lang w:val="en-US"/>
        </w:rPr>
        <w:t>a wide angle</w:t>
      </w:r>
      <w:r w:rsidRPr="00FA1940">
        <w:rPr>
          <w:lang w:val="en-US"/>
        </w:rPr>
        <w:t xml:space="preserve"> wit</w:t>
      </w:r>
      <w:r w:rsidR="00EF7895" w:rsidRPr="00FA1940">
        <w:rPr>
          <w:lang w:val="en-US"/>
        </w:rPr>
        <w:t>h</w:t>
      </w:r>
      <w:r w:rsidRPr="00FA1940">
        <w:rPr>
          <w:lang w:val="en-US"/>
        </w:rPr>
        <w:t xml:space="preserve"> </w:t>
      </w:r>
      <w:r w:rsidR="00EF7895" w:rsidRPr="00FA1940">
        <w:rPr>
          <w:lang w:val="en-US"/>
        </w:rPr>
        <w:t>patchy</w:t>
      </w:r>
      <w:r w:rsidRPr="00FA1940">
        <w:rPr>
          <w:lang w:val="en-US"/>
        </w:rPr>
        <w:t xml:space="preserve"> audibility</w:t>
      </w:r>
      <w:r w:rsidR="00197E42" w:rsidRPr="00FA1940">
        <w:rPr>
          <w:lang w:val="en-US"/>
        </w:rPr>
        <w:t xml:space="preserve">. </w:t>
      </w:r>
      <w:r w:rsidR="00904669" w:rsidRPr="00FA1940">
        <w:rPr>
          <w:lang w:val="en-US"/>
        </w:rPr>
        <w:t xml:space="preserve">Possibilities are </w:t>
      </w:r>
      <w:r w:rsidR="00DD045C" w:rsidRPr="00FA1940">
        <w:rPr>
          <w:lang w:val="en-US"/>
        </w:rPr>
        <w:t>numerou</w:t>
      </w:r>
      <w:r w:rsidR="00904669" w:rsidRPr="00FA1940">
        <w:rPr>
          <w:lang w:val="en-US"/>
        </w:rPr>
        <w:t>s</w:t>
      </w:r>
      <w:r w:rsidR="00DD045C" w:rsidRPr="00FA1940">
        <w:rPr>
          <w:lang w:val="en-US"/>
        </w:rPr>
        <w:t xml:space="preserve"> for filming and</w:t>
      </w:r>
      <w:r w:rsidR="00904669" w:rsidRPr="00FA1940">
        <w:rPr>
          <w:lang w:val="en-US"/>
        </w:rPr>
        <w:t xml:space="preserve"> trainees </w:t>
      </w:r>
      <w:r w:rsidR="00197E42" w:rsidRPr="00FA1940">
        <w:rPr>
          <w:lang w:val="en-US"/>
        </w:rPr>
        <w:t>can</w:t>
      </w:r>
      <w:r w:rsidR="00DD045C" w:rsidRPr="00FA1940">
        <w:rPr>
          <w:lang w:val="en-US"/>
        </w:rPr>
        <w:t xml:space="preserve"> do all or any of the following:</w:t>
      </w:r>
      <w:r w:rsidR="00197E42" w:rsidRPr="00FA1940">
        <w:rPr>
          <w:lang w:val="en-US"/>
        </w:rPr>
        <w:t xml:space="preserve"> interact with the camera as a partner (</w:t>
      </w:r>
      <w:r w:rsidR="0097288F" w:rsidRPr="00FA1940">
        <w:rPr>
          <w:lang w:val="en-US"/>
        </w:rPr>
        <w:t xml:space="preserve">in </w:t>
      </w:r>
      <w:r w:rsidR="00197E42" w:rsidRPr="00FA1940">
        <w:rPr>
          <w:b/>
          <w:lang w:val="en-US"/>
        </w:rPr>
        <w:t>T</w:t>
      </w:r>
      <w:r w:rsidR="00E72C1C" w:rsidRPr="00FA1940">
        <w:rPr>
          <w:lang w:val="en-US"/>
        </w:rPr>
        <w:t>ext W</w:t>
      </w:r>
      <w:r w:rsidR="00197E42" w:rsidRPr="00FA1940">
        <w:rPr>
          <w:lang w:val="en-US"/>
        </w:rPr>
        <w:t>ork</w:t>
      </w:r>
      <w:r w:rsidR="000B60F9" w:rsidRPr="00FA1940">
        <w:rPr>
          <w:lang w:val="en-US"/>
        </w:rPr>
        <w:t xml:space="preserve"> </w:t>
      </w:r>
      <w:r w:rsidR="00466A8C" w:rsidRPr="00FA1940">
        <w:rPr>
          <w:lang w:val="en-US"/>
        </w:rPr>
        <w:t>on</w:t>
      </w:r>
      <w:r w:rsidR="0097288F" w:rsidRPr="00FA1940">
        <w:rPr>
          <w:lang w:val="en-US"/>
        </w:rPr>
        <w:t xml:space="preserve">e </w:t>
      </w:r>
      <w:r w:rsidR="00466A8C" w:rsidRPr="00FA1940">
        <w:rPr>
          <w:lang w:val="en-US"/>
        </w:rPr>
        <w:t>trainee</w:t>
      </w:r>
      <w:r w:rsidR="0097288F" w:rsidRPr="00FA1940">
        <w:rPr>
          <w:lang w:val="en-US"/>
        </w:rPr>
        <w:t xml:space="preserve"> speaks</w:t>
      </w:r>
      <w:r w:rsidR="000B60F9" w:rsidRPr="00FA1940">
        <w:rPr>
          <w:lang w:val="en-US"/>
        </w:rPr>
        <w:t xml:space="preserve"> </w:t>
      </w:r>
      <w:r w:rsidR="002C6A1F" w:rsidRPr="00FA1940">
        <w:rPr>
          <w:lang w:val="en-US"/>
        </w:rPr>
        <w:t xml:space="preserve">Beatrice’s </w:t>
      </w:r>
      <w:r w:rsidR="000B60F9" w:rsidRPr="00FA1940">
        <w:rPr>
          <w:lang w:val="en-US"/>
        </w:rPr>
        <w:t xml:space="preserve">soliloquy </w:t>
      </w:r>
      <w:r w:rsidR="002C6A1F" w:rsidRPr="00FA1940">
        <w:rPr>
          <w:lang w:val="en-US"/>
        </w:rPr>
        <w:t xml:space="preserve">from Shakespeare’s </w:t>
      </w:r>
      <w:r w:rsidR="002C6A1F" w:rsidRPr="00FA1940">
        <w:rPr>
          <w:i/>
          <w:lang w:val="en-US"/>
        </w:rPr>
        <w:t>Much Ado About Nothing</w:t>
      </w:r>
      <w:r w:rsidR="002C6A1F" w:rsidRPr="00FA1940">
        <w:rPr>
          <w:lang w:val="en-US"/>
        </w:rPr>
        <w:t xml:space="preserve"> (Act 2. Sc.1</w:t>
      </w:r>
      <w:r w:rsidR="00D916F1" w:rsidRPr="00FA1940">
        <w:rPr>
          <w:lang w:val="en-US"/>
        </w:rPr>
        <w:t>, 26-31</w:t>
      </w:r>
      <w:r w:rsidR="002C6A1F" w:rsidRPr="00FA1940">
        <w:rPr>
          <w:lang w:val="en-US"/>
        </w:rPr>
        <w:t xml:space="preserve">) </w:t>
      </w:r>
      <w:r w:rsidR="000B60F9" w:rsidRPr="00FA1940">
        <w:rPr>
          <w:lang w:val="en-US"/>
        </w:rPr>
        <w:t xml:space="preserve">directly to camera </w:t>
      </w:r>
      <w:r w:rsidR="0097288F" w:rsidRPr="00FA1940">
        <w:rPr>
          <w:lang w:val="en-US"/>
        </w:rPr>
        <w:t>as</w:t>
      </w:r>
      <w:r w:rsidR="000B60F9" w:rsidRPr="00FA1940">
        <w:rPr>
          <w:lang w:val="en-US"/>
        </w:rPr>
        <w:t xml:space="preserve"> </w:t>
      </w:r>
      <w:r w:rsidR="0097288F" w:rsidRPr="00FA1940">
        <w:rPr>
          <w:lang w:val="en-US"/>
        </w:rPr>
        <w:t>her</w:t>
      </w:r>
      <w:r w:rsidR="000B60F9" w:rsidRPr="00FA1940">
        <w:rPr>
          <w:lang w:val="en-US"/>
        </w:rPr>
        <w:t xml:space="preserve"> active studio partner</w:t>
      </w:r>
      <w:r w:rsidR="00197E42" w:rsidRPr="00FA1940">
        <w:rPr>
          <w:lang w:val="en-US"/>
        </w:rPr>
        <w:t>)</w:t>
      </w:r>
      <w:r w:rsidR="00904669" w:rsidRPr="00FA1940">
        <w:rPr>
          <w:lang w:val="en-US"/>
        </w:rPr>
        <w:t>;</w:t>
      </w:r>
      <w:r w:rsidR="00197E42" w:rsidRPr="00FA1940">
        <w:rPr>
          <w:lang w:val="en-US"/>
        </w:rPr>
        <w:t xml:space="preserve"> wear </w:t>
      </w:r>
      <w:r w:rsidR="00904669" w:rsidRPr="00FA1940">
        <w:rPr>
          <w:lang w:val="en-US"/>
        </w:rPr>
        <w:t xml:space="preserve">miniature </w:t>
      </w:r>
      <w:r w:rsidR="00EF7895" w:rsidRPr="00FA1940">
        <w:rPr>
          <w:lang w:val="en-US"/>
        </w:rPr>
        <w:t>cameras</w:t>
      </w:r>
      <w:r w:rsidR="00904669" w:rsidRPr="00FA1940">
        <w:rPr>
          <w:lang w:val="en-US"/>
        </w:rPr>
        <w:t>;</w:t>
      </w:r>
      <w:r w:rsidR="00197E42" w:rsidRPr="00FA1940">
        <w:rPr>
          <w:lang w:val="en-US"/>
        </w:rPr>
        <w:t xml:space="preserve"> </w:t>
      </w:r>
      <w:r w:rsidR="00C3775A" w:rsidRPr="00FA1940">
        <w:rPr>
          <w:lang w:val="en-US"/>
        </w:rPr>
        <w:t>reflect on</w:t>
      </w:r>
      <w:r w:rsidR="00197E42" w:rsidRPr="00FA1940">
        <w:rPr>
          <w:lang w:val="en-US"/>
        </w:rPr>
        <w:t xml:space="preserve"> their experience</w:t>
      </w:r>
      <w:r w:rsidRPr="00FA1940">
        <w:rPr>
          <w:lang w:val="en-US"/>
        </w:rPr>
        <w:t>,</w:t>
      </w:r>
      <w:r w:rsidR="00904669" w:rsidRPr="00FA1940">
        <w:rPr>
          <w:lang w:val="en-US"/>
        </w:rPr>
        <w:t xml:space="preserve"> in the moment or afterwards;</w:t>
      </w:r>
      <w:r w:rsidR="00197E42" w:rsidRPr="00FA1940">
        <w:rPr>
          <w:lang w:val="en-US"/>
        </w:rPr>
        <w:t xml:space="preserve"> </w:t>
      </w:r>
      <w:r w:rsidR="00302ACD" w:rsidRPr="00FA1940">
        <w:rPr>
          <w:lang w:val="en-US"/>
        </w:rPr>
        <w:t xml:space="preserve">be </w:t>
      </w:r>
      <w:r w:rsidR="00904669" w:rsidRPr="00FA1940">
        <w:rPr>
          <w:lang w:val="en-US"/>
        </w:rPr>
        <w:t xml:space="preserve">tracked </w:t>
      </w:r>
      <w:r w:rsidR="00302ACD" w:rsidRPr="00FA1940">
        <w:rPr>
          <w:lang w:val="en-US"/>
        </w:rPr>
        <w:t xml:space="preserve">around the space by </w:t>
      </w:r>
      <w:r w:rsidR="00C3775A" w:rsidRPr="00FA1940">
        <w:rPr>
          <w:lang w:val="en-US"/>
        </w:rPr>
        <w:t>small mobile</w:t>
      </w:r>
      <w:r w:rsidR="00197E42" w:rsidRPr="00FA1940">
        <w:rPr>
          <w:lang w:val="en-US"/>
        </w:rPr>
        <w:t xml:space="preserve"> camera</w:t>
      </w:r>
      <w:r w:rsidR="00C3775A" w:rsidRPr="00FA1940">
        <w:rPr>
          <w:lang w:val="en-US"/>
        </w:rPr>
        <w:t>s</w:t>
      </w:r>
      <w:r w:rsidR="00466A8C" w:rsidRPr="00FA1940">
        <w:rPr>
          <w:lang w:val="en-US"/>
        </w:rPr>
        <w:t>;</w:t>
      </w:r>
      <w:r w:rsidR="00197E42" w:rsidRPr="00FA1940">
        <w:rPr>
          <w:lang w:val="en-US"/>
        </w:rPr>
        <w:t xml:space="preserve"> </w:t>
      </w:r>
      <w:r w:rsidR="000B75EE" w:rsidRPr="00FA1940">
        <w:rPr>
          <w:lang w:val="en-US"/>
        </w:rPr>
        <w:t>and t</w:t>
      </w:r>
      <w:r w:rsidR="00197E42" w:rsidRPr="00FA1940">
        <w:rPr>
          <w:lang w:val="en-US"/>
        </w:rPr>
        <w:t xml:space="preserve">rainers can </w:t>
      </w:r>
      <w:r w:rsidR="00E063CA" w:rsidRPr="00FA1940">
        <w:rPr>
          <w:lang w:val="en-US"/>
        </w:rPr>
        <w:t>wear mi</w:t>
      </w:r>
      <w:r w:rsidR="000B75EE" w:rsidRPr="00FA1940">
        <w:rPr>
          <w:lang w:val="en-US"/>
        </w:rPr>
        <w:t>crophones relatively discretely</w:t>
      </w:r>
      <w:r w:rsidR="00197E42" w:rsidRPr="00FA1940">
        <w:rPr>
          <w:lang w:val="en-US"/>
        </w:rPr>
        <w:t xml:space="preserve">. In </w:t>
      </w:r>
      <w:r w:rsidR="00904669" w:rsidRPr="00FA1940">
        <w:rPr>
          <w:lang w:val="en-US"/>
        </w:rPr>
        <w:t xml:space="preserve">our A-Z </w:t>
      </w:r>
      <w:r w:rsidR="00197E42" w:rsidRPr="00FA1940">
        <w:rPr>
          <w:lang w:val="en-US"/>
        </w:rPr>
        <w:t>editing we add</w:t>
      </w:r>
      <w:r w:rsidR="000B75EE" w:rsidRPr="00FA1940">
        <w:rPr>
          <w:lang w:val="en-US"/>
        </w:rPr>
        <w:t>ed</w:t>
      </w:r>
      <w:r w:rsidR="00197E42" w:rsidRPr="00FA1940">
        <w:rPr>
          <w:lang w:val="en-US"/>
        </w:rPr>
        <w:t xml:space="preserve"> </w:t>
      </w:r>
      <w:r w:rsidR="00E063CA" w:rsidRPr="00FA1940">
        <w:rPr>
          <w:lang w:val="en-US"/>
        </w:rPr>
        <w:t>non-dieget</w:t>
      </w:r>
      <w:r w:rsidR="00197E42" w:rsidRPr="00FA1940">
        <w:rPr>
          <w:lang w:val="en-US"/>
        </w:rPr>
        <w:t>ic sounds to heighten the mood (</w:t>
      </w:r>
      <w:r w:rsidR="00302ACD" w:rsidRPr="00FA1940">
        <w:rPr>
          <w:lang w:val="en-US"/>
        </w:rPr>
        <w:t>enhancing</w:t>
      </w:r>
      <w:r w:rsidR="00197E42" w:rsidRPr="00FA1940">
        <w:rPr>
          <w:lang w:val="en-US"/>
        </w:rPr>
        <w:t xml:space="preserve"> </w:t>
      </w:r>
      <w:r w:rsidR="00197E42" w:rsidRPr="00FA1940">
        <w:rPr>
          <w:b/>
          <w:lang w:val="en-US"/>
        </w:rPr>
        <w:t>F</w:t>
      </w:r>
      <w:r w:rsidR="00197E42" w:rsidRPr="00FA1940">
        <w:rPr>
          <w:lang w:val="en-US"/>
        </w:rPr>
        <w:t>low</w:t>
      </w:r>
      <w:r w:rsidR="00302ACD" w:rsidRPr="00FA1940">
        <w:rPr>
          <w:lang w:val="en-US"/>
        </w:rPr>
        <w:t xml:space="preserve"> with waves</w:t>
      </w:r>
      <w:r w:rsidR="00197E42" w:rsidRPr="00FA1940">
        <w:rPr>
          <w:lang w:val="en-US"/>
        </w:rPr>
        <w:t xml:space="preserve">), </w:t>
      </w:r>
      <w:r w:rsidR="008D179D" w:rsidRPr="00FA1940">
        <w:rPr>
          <w:lang w:val="en-US"/>
        </w:rPr>
        <w:t>use</w:t>
      </w:r>
      <w:r w:rsidR="000B75EE" w:rsidRPr="00FA1940">
        <w:rPr>
          <w:lang w:val="en-US"/>
        </w:rPr>
        <w:t>d</w:t>
      </w:r>
      <w:r w:rsidR="008D179D" w:rsidRPr="00FA1940">
        <w:rPr>
          <w:lang w:val="en-US"/>
        </w:rPr>
        <w:t xml:space="preserve"> </w:t>
      </w:r>
      <w:r w:rsidR="008D179D" w:rsidRPr="00FA1940">
        <w:rPr>
          <w:b/>
          <w:lang w:val="en-US"/>
        </w:rPr>
        <w:t>I</w:t>
      </w:r>
      <w:r w:rsidR="008D179D" w:rsidRPr="00FA1940">
        <w:rPr>
          <w:lang w:val="en-US"/>
        </w:rPr>
        <w:t>mages as creative stimuli,</w:t>
      </w:r>
      <w:r w:rsidR="00263B56" w:rsidRPr="00FA1940">
        <w:rPr>
          <w:lang w:val="en-US"/>
        </w:rPr>
        <w:t xml:space="preserve"> </w:t>
      </w:r>
      <w:r w:rsidR="008D179D" w:rsidRPr="00FA1940">
        <w:rPr>
          <w:lang w:val="en-US"/>
        </w:rPr>
        <w:t xml:space="preserve">and </w:t>
      </w:r>
      <w:r w:rsidR="00E063CA" w:rsidRPr="00FA1940">
        <w:rPr>
          <w:lang w:val="en-US"/>
        </w:rPr>
        <w:t>suggest</w:t>
      </w:r>
      <w:r w:rsidR="00302ACD" w:rsidRPr="00FA1940">
        <w:rPr>
          <w:lang w:val="en-US"/>
        </w:rPr>
        <w:t>ed</w:t>
      </w:r>
      <w:r w:rsidR="000B75EE" w:rsidRPr="00FA1940">
        <w:rPr>
          <w:lang w:val="en-US"/>
        </w:rPr>
        <w:t xml:space="preserve"> and </w:t>
      </w:r>
      <w:r w:rsidR="00C922CC" w:rsidRPr="00FA1940">
        <w:rPr>
          <w:lang w:val="en-US"/>
        </w:rPr>
        <w:t xml:space="preserve">ourselves </w:t>
      </w:r>
      <w:r w:rsidR="000B75EE" w:rsidRPr="00FA1940">
        <w:rPr>
          <w:lang w:val="en-US"/>
        </w:rPr>
        <w:t>adopted</w:t>
      </w:r>
      <w:r w:rsidR="00E063CA" w:rsidRPr="00FA1940">
        <w:rPr>
          <w:lang w:val="en-US"/>
        </w:rPr>
        <w:t xml:space="preserve"> </w:t>
      </w:r>
      <w:r w:rsidRPr="00FA1940">
        <w:rPr>
          <w:lang w:val="en-US"/>
        </w:rPr>
        <w:t xml:space="preserve">multiple </w:t>
      </w:r>
      <w:r w:rsidR="008D179D" w:rsidRPr="00FA1940">
        <w:rPr>
          <w:lang w:val="en-US"/>
        </w:rPr>
        <w:t xml:space="preserve">ways of working with </w:t>
      </w:r>
      <w:r w:rsidR="008D179D" w:rsidRPr="00FA1940">
        <w:rPr>
          <w:b/>
          <w:lang w:val="en-US"/>
        </w:rPr>
        <w:t>T</w:t>
      </w:r>
      <w:r w:rsidR="008D179D" w:rsidRPr="00FA1940">
        <w:rPr>
          <w:lang w:val="en-US"/>
        </w:rPr>
        <w:t>echnology</w:t>
      </w:r>
      <w:r w:rsidR="000B75EE" w:rsidRPr="00FA1940">
        <w:rPr>
          <w:lang w:val="en-US"/>
        </w:rPr>
        <w:t xml:space="preserve"> in that </w:t>
      </w:r>
      <w:r w:rsidR="00302ACD" w:rsidRPr="00FA1940">
        <w:rPr>
          <w:lang w:val="en-US"/>
        </w:rPr>
        <w:t>term</w:t>
      </w:r>
      <w:r w:rsidR="008D179D" w:rsidRPr="00FA1940">
        <w:rPr>
          <w:lang w:val="en-US"/>
        </w:rPr>
        <w:t xml:space="preserve">. </w:t>
      </w:r>
      <w:r w:rsidR="00DD045C" w:rsidRPr="00FA1940">
        <w:rPr>
          <w:lang w:val="en-US"/>
        </w:rPr>
        <w:t xml:space="preserve">Fig 9 </w:t>
      </w:r>
      <w:r w:rsidRPr="00FA1940">
        <w:rPr>
          <w:lang w:val="en-US"/>
        </w:rPr>
        <w:t>The vie</w:t>
      </w:r>
      <w:r w:rsidR="00E063CA" w:rsidRPr="00FA1940">
        <w:rPr>
          <w:lang w:val="en-US"/>
        </w:rPr>
        <w:t xml:space="preserve">wer is never physically going to be </w:t>
      </w:r>
      <w:r w:rsidR="0097288F" w:rsidRPr="00FA1940">
        <w:rPr>
          <w:lang w:val="en-US"/>
        </w:rPr>
        <w:t>present</w:t>
      </w:r>
      <w:r w:rsidR="00C922CC" w:rsidRPr="00FA1940">
        <w:rPr>
          <w:lang w:val="en-US"/>
        </w:rPr>
        <w:t xml:space="preserve"> live</w:t>
      </w:r>
      <w:r w:rsidRPr="00FA1940">
        <w:rPr>
          <w:lang w:val="en-US"/>
        </w:rPr>
        <w:t xml:space="preserve"> but they should </w:t>
      </w:r>
      <w:r w:rsidR="00E063CA" w:rsidRPr="00FA1940">
        <w:rPr>
          <w:lang w:val="en-US"/>
        </w:rPr>
        <w:t xml:space="preserve">at least </w:t>
      </w:r>
      <w:r w:rsidR="0097288F" w:rsidRPr="00FA1940">
        <w:rPr>
          <w:lang w:val="en-US"/>
        </w:rPr>
        <w:t xml:space="preserve">feel immersed </w:t>
      </w:r>
      <w:r w:rsidR="000B75EE" w:rsidRPr="00FA1940">
        <w:rPr>
          <w:lang w:val="en-US"/>
        </w:rPr>
        <w:t xml:space="preserve">or engaged </w:t>
      </w:r>
      <w:r w:rsidR="0097288F" w:rsidRPr="00FA1940">
        <w:rPr>
          <w:lang w:val="en-US"/>
        </w:rPr>
        <w:t xml:space="preserve">enough to </w:t>
      </w:r>
      <w:r w:rsidRPr="00FA1940">
        <w:rPr>
          <w:lang w:val="en-US"/>
        </w:rPr>
        <w:t>approach their own practice with new inspiration, techniques and with the helpful backing of a sophisticated resource.</w:t>
      </w:r>
      <w:r w:rsidR="00E72C1C" w:rsidRPr="00FA1940">
        <w:rPr>
          <w:lang w:val="en-US"/>
        </w:rPr>
        <w:t xml:space="preserve"> </w:t>
      </w:r>
    </w:p>
    <w:p w14:paraId="76B04B23" w14:textId="4D3754E7" w:rsidR="004A285B" w:rsidRPr="00FA1940" w:rsidRDefault="005219D3" w:rsidP="00333D9E">
      <w:pPr>
        <w:spacing w:line="480" w:lineRule="auto"/>
        <w:ind w:firstLine="720"/>
        <w:jc w:val="both"/>
        <w:rPr>
          <w:lang w:val="en-US"/>
        </w:rPr>
      </w:pPr>
      <w:r w:rsidRPr="00FA1940">
        <w:rPr>
          <w:lang w:val="en-US"/>
        </w:rPr>
        <w:t>Any</w:t>
      </w:r>
      <w:r w:rsidR="00752A44" w:rsidRPr="00FA1940">
        <w:rPr>
          <w:lang w:val="en-US"/>
        </w:rPr>
        <w:t xml:space="preserve"> desire to share knowledge and experiences, both </w:t>
      </w:r>
      <w:r w:rsidR="00D6175A" w:rsidRPr="00FA1940">
        <w:rPr>
          <w:lang w:val="en-US"/>
        </w:rPr>
        <w:t>practical</w:t>
      </w:r>
      <w:r w:rsidR="00752A44" w:rsidRPr="00FA1940">
        <w:rPr>
          <w:lang w:val="en-US"/>
        </w:rPr>
        <w:t xml:space="preserve"> and theoretical, is necessarily </w:t>
      </w:r>
      <w:r w:rsidR="00302ACD" w:rsidRPr="00FA1940">
        <w:rPr>
          <w:lang w:val="en-US"/>
        </w:rPr>
        <w:t>determin</w:t>
      </w:r>
      <w:r w:rsidR="00752A44" w:rsidRPr="00FA1940">
        <w:rPr>
          <w:lang w:val="en-US"/>
        </w:rPr>
        <w:t xml:space="preserve">ed and shaped by the means with which </w:t>
      </w:r>
      <w:r w:rsidR="00D929ED" w:rsidRPr="00FA1940">
        <w:rPr>
          <w:lang w:val="en-US"/>
        </w:rPr>
        <w:t xml:space="preserve">one can </w:t>
      </w:r>
      <w:r w:rsidR="00752A44" w:rsidRPr="00FA1940">
        <w:rPr>
          <w:lang w:val="en-US"/>
        </w:rPr>
        <w:t xml:space="preserve">do so. </w:t>
      </w:r>
      <w:r w:rsidR="004A285B" w:rsidRPr="00FA1940">
        <w:rPr>
          <w:lang w:val="en-US"/>
        </w:rPr>
        <w:t>In training this is usually limited to those within the room</w:t>
      </w:r>
      <w:r w:rsidR="00E063CA" w:rsidRPr="00FA1940">
        <w:rPr>
          <w:lang w:val="en-US"/>
        </w:rPr>
        <w:t xml:space="preserve">, </w:t>
      </w:r>
      <w:r w:rsidR="00D6175A" w:rsidRPr="00FA1940">
        <w:rPr>
          <w:lang w:val="en-US"/>
        </w:rPr>
        <w:t xml:space="preserve">at least </w:t>
      </w:r>
      <w:r w:rsidR="00E063CA" w:rsidRPr="00FA1940">
        <w:rPr>
          <w:lang w:val="en-US"/>
        </w:rPr>
        <w:t>be</w:t>
      </w:r>
      <w:r w:rsidR="000B60F9" w:rsidRPr="00FA1940">
        <w:rPr>
          <w:lang w:val="en-US"/>
        </w:rPr>
        <w:t xml:space="preserve">fore </w:t>
      </w:r>
      <w:r w:rsidR="00D6175A" w:rsidRPr="00FA1940">
        <w:rPr>
          <w:lang w:val="en-US"/>
        </w:rPr>
        <w:t xml:space="preserve">the advent of </w:t>
      </w:r>
      <w:r w:rsidR="000B60F9" w:rsidRPr="00FA1940">
        <w:rPr>
          <w:lang w:val="en-US"/>
        </w:rPr>
        <w:t>any post</w:t>
      </w:r>
      <w:r w:rsidR="00E063CA" w:rsidRPr="00FA1940">
        <w:rPr>
          <w:lang w:val="en-US"/>
        </w:rPr>
        <w:t xml:space="preserve">hoc </w:t>
      </w:r>
      <w:r w:rsidR="00C922CC" w:rsidRPr="00FA1940">
        <w:rPr>
          <w:lang w:val="en-US"/>
        </w:rPr>
        <w:t xml:space="preserve">reflection, </w:t>
      </w:r>
      <w:r w:rsidR="00E063CA" w:rsidRPr="00FA1940">
        <w:rPr>
          <w:lang w:val="en-US"/>
        </w:rPr>
        <w:t>documentation</w:t>
      </w:r>
      <w:r w:rsidR="00C922CC" w:rsidRPr="00FA1940">
        <w:rPr>
          <w:lang w:val="en-US"/>
        </w:rPr>
        <w:t xml:space="preserve"> or</w:t>
      </w:r>
      <w:r w:rsidR="00E063CA" w:rsidRPr="00FA1940">
        <w:rPr>
          <w:lang w:val="en-US"/>
        </w:rPr>
        <w:t xml:space="preserve"> </w:t>
      </w:r>
      <w:r w:rsidR="000B60F9" w:rsidRPr="00FA1940">
        <w:rPr>
          <w:lang w:val="en-US"/>
        </w:rPr>
        <w:t>publication</w:t>
      </w:r>
      <w:r w:rsidR="004A285B" w:rsidRPr="00FA1940">
        <w:rPr>
          <w:lang w:val="en-US"/>
        </w:rPr>
        <w:t xml:space="preserve">. </w:t>
      </w:r>
      <w:r w:rsidR="00752A44" w:rsidRPr="00FA1940">
        <w:rPr>
          <w:lang w:val="en-US"/>
        </w:rPr>
        <w:t>With rapid advances in digital technologies</w:t>
      </w:r>
      <w:r w:rsidR="00237B09" w:rsidRPr="00FA1940">
        <w:rPr>
          <w:lang w:val="en-US"/>
        </w:rPr>
        <w:t xml:space="preserve"> </w:t>
      </w:r>
      <w:r w:rsidR="000B60F9" w:rsidRPr="00FA1940">
        <w:rPr>
          <w:lang w:val="en-US"/>
        </w:rPr>
        <w:t xml:space="preserve">impacting </w:t>
      </w:r>
      <w:r w:rsidR="00237B09" w:rsidRPr="00FA1940">
        <w:rPr>
          <w:lang w:val="en-US"/>
        </w:rPr>
        <w:t xml:space="preserve">all </w:t>
      </w:r>
      <w:r w:rsidR="00D929ED" w:rsidRPr="00FA1940">
        <w:rPr>
          <w:lang w:val="en-US"/>
        </w:rPr>
        <w:t xml:space="preserve">pedagogic </w:t>
      </w:r>
      <w:r w:rsidR="000B60F9" w:rsidRPr="00FA1940">
        <w:rPr>
          <w:lang w:val="en-US"/>
        </w:rPr>
        <w:t>approaches</w:t>
      </w:r>
      <w:r w:rsidR="00C54EA3" w:rsidRPr="00FA1940">
        <w:rPr>
          <w:lang w:val="en-US"/>
        </w:rPr>
        <w:t xml:space="preserve">, </w:t>
      </w:r>
      <w:r w:rsidR="00C922CC" w:rsidRPr="00FA1940">
        <w:rPr>
          <w:lang w:val="en-US"/>
        </w:rPr>
        <w:t>PATAZ</w:t>
      </w:r>
      <w:r w:rsidR="00C54EA3" w:rsidRPr="00FA1940">
        <w:rPr>
          <w:lang w:val="en-US"/>
        </w:rPr>
        <w:t xml:space="preserve"> </w:t>
      </w:r>
      <w:r w:rsidR="00466A8C" w:rsidRPr="00FA1940">
        <w:rPr>
          <w:lang w:val="en-US"/>
        </w:rPr>
        <w:t xml:space="preserve">posits </w:t>
      </w:r>
      <w:r w:rsidR="000B60F9" w:rsidRPr="00FA1940">
        <w:rPr>
          <w:lang w:val="en-US"/>
        </w:rPr>
        <w:t>some</w:t>
      </w:r>
      <w:r w:rsidR="00752A44" w:rsidRPr="00FA1940">
        <w:rPr>
          <w:lang w:val="en-US"/>
        </w:rPr>
        <w:t xml:space="preserve"> different ways of </w:t>
      </w:r>
      <w:r w:rsidR="004D5666" w:rsidRPr="00FA1940">
        <w:rPr>
          <w:lang w:val="en-US"/>
        </w:rPr>
        <w:t>publi</w:t>
      </w:r>
      <w:r w:rsidR="00D6175A" w:rsidRPr="00FA1940">
        <w:rPr>
          <w:lang w:val="en-US"/>
        </w:rPr>
        <w:t>shing</w:t>
      </w:r>
      <w:r w:rsidR="004D5666" w:rsidRPr="00FA1940">
        <w:rPr>
          <w:lang w:val="en-US"/>
        </w:rPr>
        <w:t xml:space="preserve"> and </w:t>
      </w:r>
      <w:r w:rsidR="00752A44" w:rsidRPr="00FA1940">
        <w:rPr>
          <w:lang w:val="en-US"/>
        </w:rPr>
        <w:t xml:space="preserve">passing on </w:t>
      </w:r>
      <w:r w:rsidR="00E621D6" w:rsidRPr="00FA1940">
        <w:rPr>
          <w:lang w:val="en-US"/>
        </w:rPr>
        <w:t xml:space="preserve">practical </w:t>
      </w:r>
      <w:r w:rsidR="00752A44" w:rsidRPr="00FA1940">
        <w:rPr>
          <w:lang w:val="en-US"/>
        </w:rPr>
        <w:t xml:space="preserve">knowledge. Books with </w:t>
      </w:r>
      <w:r w:rsidR="004D5666" w:rsidRPr="00FA1940">
        <w:rPr>
          <w:lang w:val="en-US"/>
        </w:rPr>
        <w:t xml:space="preserve">or without </w:t>
      </w:r>
      <w:r w:rsidR="00752A44" w:rsidRPr="00FA1940">
        <w:rPr>
          <w:lang w:val="en-US"/>
        </w:rPr>
        <w:t>drawings and phot</w:t>
      </w:r>
      <w:r w:rsidR="004D5666" w:rsidRPr="00FA1940">
        <w:rPr>
          <w:lang w:val="en-US"/>
        </w:rPr>
        <w:t xml:space="preserve">ographs will still be written. </w:t>
      </w:r>
      <w:r w:rsidR="00752A44" w:rsidRPr="00FA1940">
        <w:rPr>
          <w:lang w:val="en-US"/>
        </w:rPr>
        <w:t xml:space="preserve">Teachers </w:t>
      </w:r>
      <w:r w:rsidR="004D5666" w:rsidRPr="00FA1940">
        <w:rPr>
          <w:lang w:val="en-US"/>
        </w:rPr>
        <w:t xml:space="preserve">and trainers </w:t>
      </w:r>
      <w:r w:rsidR="00752A44" w:rsidRPr="00FA1940">
        <w:rPr>
          <w:lang w:val="en-US"/>
        </w:rPr>
        <w:t>will still train students</w:t>
      </w:r>
      <w:r w:rsidR="004D5666" w:rsidRPr="00FA1940">
        <w:rPr>
          <w:lang w:val="en-US"/>
        </w:rPr>
        <w:t xml:space="preserve"> and actors</w:t>
      </w:r>
      <w:r w:rsidR="00752A44" w:rsidRPr="00FA1940">
        <w:rPr>
          <w:lang w:val="en-US"/>
        </w:rPr>
        <w:t xml:space="preserve"> </w:t>
      </w:r>
      <w:r w:rsidR="000B75EE" w:rsidRPr="00FA1940">
        <w:rPr>
          <w:lang w:val="en-US"/>
        </w:rPr>
        <w:t xml:space="preserve">live </w:t>
      </w:r>
      <w:r w:rsidR="00752A44" w:rsidRPr="00FA1940">
        <w:rPr>
          <w:lang w:val="en-US"/>
        </w:rPr>
        <w:t xml:space="preserve">in the studio. But </w:t>
      </w:r>
      <w:r w:rsidR="004D5666" w:rsidRPr="00FA1940">
        <w:rPr>
          <w:lang w:val="en-US"/>
        </w:rPr>
        <w:t xml:space="preserve">the </w:t>
      </w:r>
      <w:r w:rsidR="000B60F9" w:rsidRPr="00FA1940">
        <w:rPr>
          <w:lang w:val="en-US"/>
        </w:rPr>
        <w:t xml:space="preserve">new </w:t>
      </w:r>
      <w:r w:rsidR="004D5666" w:rsidRPr="00FA1940">
        <w:rPr>
          <w:lang w:val="en-US"/>
        </w:rPr>
        <w:t>means</w:t>
      </w:r>
      <w:r w:rsidR="00752A44" w:rsidRPr="00FA1940">
        <w:rPr>
          <w:lang w:val="en-US"/>
        </w:rPr>
        <w:t xml:space="preserve"> of transmission and training </w:t>
      </w:r>
      <w:r w:rsidR="004D5666" w:rsidRPr="00FA1940">
        <w:rPr>
          <w:lang w:val="en-US"/>
        </w:rPr>
        <w:t xml:space="preserve">that are now </w:t>
      </w:r>
      <w:r w:rsidR="00752A44" w:rsidRPr="00FA1940">
        <w:rPr>
          <w:lang w:val="en-US"/>
        </w:rPr>
        <w:t xml:space="preserve">starting to emerge </w:t>
      </w:r>
      <w:r w:rsidR="00E621D6" w:rsidRPr="00FA1940">
        <w:rPr>
          <w:lang w:val="en-US"/>
        </w:rPr>
        <w:t xml:space="preserve">more widely </w:t>
      </w:r>
      <w:r w:rsidR="000B75EE" w:rsidRPr="00FA1940">
        <w:rPr>
          <w:lang w:val="en-US"/>
        </w:rPr>
        <w:t xml:space="preserve">might </w:t>
      </w:r>
      <w:r w:rsidR="00752A44" w:rsidRPr="00FA1940">
        <w:rPr>
          <w:lang w:val="en-US"/>
        </w:rPr>
        <w:t>transform the way we teach, learn and train</w:t>
      </w:r>
      <w:r w:rsidR="00D6175A" w:rsidRPr="00FA1940">
        <w:rPr>
          <w:lang w:val="en-US"/>
        </w:rPr>
        <w:t>. P</w:t>
      </w:r>
      <w:r w:rsidR="004A285B" w:rsidRPr="00FA1940">
        <w:rPr>
          <w:lang w:val="en-US"/>
        </w:rPr>
        <w:t>roject</w:t>
      </w:r>
      <w:bookmarkStart w:id="1" w:name="_GoBack"/>
      <w:bookmarkEnd w:id="1"/>
      <w:r w:rsidR="004A285B" w:rsidRPr="00FA1940">
        <w:rPr>
          <w:lang w:val="en-US"/>
        </w:rPr>
        <w:t xml:space="preserve">s </w:t>
      </w:r>
      <w:r w:rsidR="00D6175A" w:rsidRPr="00FA1940">
        <w:rPr>
          <w:lang w:val="en-US"/>
        </w:rPr>
        <w:t>like</w:t>
      </w:r>
      <w:r w:rsidR="004A285B" w:rsidRPr="00FA1940">
        <w:rPr>
          <w:lang w:val="en-US"/>
        </w:rPr>
        <w:t xml:space="preserve"> </w:t>
      </w:r>
      <w:r w:rsidR="00D929ED" w:rsidRPr="00FA1940">
        <w:rPr>
          <w:lang w:val="en-US"/>
        </w:rPr>
        <w:t xml:space="preserve">Jonathan </w:t>
      </w:r>
      <w:r w:rsidR="00D929ED" w:rsidRPr="00FA1940">
        <w:rPr>
          <w:lang w:val="en-US"/>
        </w:rPr>
        <w:lastRenderedPageBreak/>
        <w:t xml:space="preserve">Pitches’ </w:t>
      </w:r>
      <w:r w:rsidR="00E621D6" w:rsidRPr="00FA1940">
        <w:rPr>
          <w:lang w:val="en-US"/>
        </w:rPr>
        <w:t xml:space="preserve">Vsevelod </w:t>
      </w:r>
      <w:r w:rsidR="00D929ED" w:rsidRPr="00FA1940">
        <w:rPr>
          <w:lang w:val="en-US"/>
        </w:rPr>
        <w:t xml:space="preserve">Meyerhold MOOC or </w:t>
      </w:r>
      <w:r w:rsidR="000B75EE" w:rsidRPr="00FA1940">
        <w:rPr>
          <w:lang w:val="en-US"/>
        </w:rPr>
        <w:t>PATAZ</w:t>
      </w:r>
      <w:r w:rsidR="004A285B" w:rsidRPr="00FA1940">
        <w:rPr>
          <w:lang w:val="en-US"/>
        </w:rPr>
        <w:t xml:space="preserve"> require resources of a diffe</w:t>
      </w:r>
      <w:r w:rsidR="004D5666" w:rsidRPr="00FA1940">
        <w:rPr>
          <w:lang w:val="en-US"/>
        </w:rPr>
        <w:t>rent order from writing books</w:t>
      </w:r>
      <w:r w:rsidR="00E621D6" w:rsidRPr="00FA1940">
        <w:rPr>
          <w:lang w:val="en-US"/>
        </w:rPr>
        <w:t>,</w:t>
      </w:r>
      <w:r w:rsidR="00C922CC" w:rsidRPr="00FA1940">
        <w:rPr>
          <w:lang w:val="en-US"/>
        </w:rPr>
        <w:t xml:space="preserve"> </w:t>
      </w:r>
      <w:r w:rsidR="004D5666" w:rsidRPr="00FA1940">
        <w:rPr>
          <w:lang w:val="en-US"/>
        </w:rPr>
        <w:t xml:space="preserve">but not everything </w:t>
      </w:r>
      <w:r w:rsidR="004A285B" w:rsidRPr="00FA1940">
        <w:rPr>
          <w:lang w:val="en-US"/>
        </w:rPr>
        <w:t xml:space="preserve">needs to be </w:t>
      </w:r>
      <w:r w:rsidR="004D5666" w:rsidRPr="00FA1940">
        <w:rPr>
          <w:lang w:val="en-US"/>
        </w:rPr>
        <w:t xml:space="preserve">done </w:t>
      </w:r>
      <w:r w:rsidR="004A285B" w:rsidRPr="00FA1940">
        <w:rPr>
          <w:lang w:val="en-US"/>
        </w:rPr>
        <w:t>on this sc</w:t>
      </w:r>
      <w:r w:rsidR="000B60F9" w:rsidRPr="00FA1940">
        <w:rPr>
          <w:lang w:val="en-US"/>
        </w:rPr>
        <w:t>ale.</w:t>
      </w:r>
      <w:r w:rsidR="00C922CC" w:rsidRPr="00FA1940">
        <w:rPr>
          <w:rStyle w:val="EndnoteReference"/>
          <w:lang w:val="en-US"/>
        </w:rPr>
        <w:endnoteReference w:id="33"/>
      </w:r>
      <w:r w:rsidR="000B60F9" w:rsidRPr="00FA1940">
        <w:rPr>
          <w:lang w:val="en-US"/>
        </w:rPr>
        <w:t xml:space="preserve"> Whether</w:t>
      </w:r>
      <w:r w:rsidR="00263B56" w:rsidRPr="00FA1940">
        <w:rPr>
          <w:lang w:val="en-US"/>
        </w:rPr>
        <w:t>, as Camilleri noted in his 2015 article,</w:t>
      </w:r>
      <w:r w:rsidR="000B60F9" w:rsidRPr="00FA1940">
        <w:rPr>
          <w:lang w:val="en-US"/>
        </w:rPr>
        <w:t xml:space="preserve"> </w:t>
      </w:r>
      <w:r w:rsidR="000B75EE" w:rsidRPr="00FA1940">
        <w:rPr>
          <w:lang w:val="en-US"/>
        </w:rPr>
        <w:t>they are</w:t>
      </w:r>
      <w:r w:rsidR="000B60F9" w:rsidRPr="00FA1940">
        <w:rPr>
          <w:lang w:val="en-US"/>
        </w:rPr>
        <w:t xml:space="preserve"> </w:t>
      </w:r>
      <w:r w:rsidR="000B75EE" w:rsidRPr="00FA1940">
        <w:rPr>
          <w:lang w:val="en-US"/>
        </w:rPr>
        <w:t xml:space="preserve">part of a pedagogic and training </w:t>
      </w:r>
      <w:r w:rsidR="000B60F9" w:rsidRPr="00FA1940">
        <w:rPr>
          <w:lang w:val="en-US"/>
        </w:rPr>
        <w:t>revolution</w:t>
      </w:r>
      <w:r w:rsidR="00466A8C" w:rsidRPr="00FA1940">
        <w:rPr>
          <w:lang w:val="en-US"/>
        </w:rPr>
        <w:t xml:space="preserve"> it</w:t>
      </w:r>
      <w:r w:rsidR="000B60F9" w:rsidRPr="00FA1940">
        <w:rPr>
          <w:lang w:val="en-US"/>
        </w:rPr>
        <w:t xml:space="preserve"> </w:t>
      </w:r>
      <w:r w:rsidR="004D5666" w:rsidRPr="00FA1940">
        <w:rPr>
          <w:lang w:val="en-US"/>
        </w:rPr>
        <w:t>i</w:t>
      </w:r>
      <w:r w:rsidR="00752A44" w:rsidRPr="00FA1940">
        <w:rPr>
          <w:lang w:val="en-US"/>
        </w:rPr>
        <w:t xml:space="preserve">s too early to say, </w:t>
      </w:r>
      <w:r w:rsidR="004D5666" w:rsidRPr="00FA1940">
        <w:rPr>
          <w:lang w:val="en-US"/>
        </w:rPr>
        <w:t>but it i</w:t>
      </w:r>
      <w:r w:rsidR="004A285B" w:rsidRPr="00FA1940">
        <w:rPr>
          <w:lang w:val="en-US"/>
        </w:rPr>
        <w:t>s</w:t>
      </w:r>
      <w:r w:rsidR="000B75EE" w:rsidRPr="00FA1940">
        <w:rPr>
          <w:lang w:val="en-US"/>
        </w:rPr>
        <w:t xml:space="preserve"> </w:t>
      </w:r>
      <w:r w:rsidR="00263B56" w:rsidRPr="00FA1940">
        <w:rPr>
          <w:lang w:val="en-US"/>
        </w:rPr>
        <w:t xml:space="preserve">clearly </w:t>
      </w:r>
      <w:r w:rsidR="004D5666" w:rsidRPr="00FA1940">
        <w:rPr>
          <w:lang w:val="en-US"/>
        </w:rPr>
        <w:t>vital</w:t>
      </w:r>
      <w:r w:rsidR="004A285B" w:rsidRPr="00FA1940">
        <w:rPr>
          <w:lang w:val="en-US"/>
        </w:rPr>
        <w:t xml:space="preserve"> to </w:t>
      </w:r>
      <w:r w:rsidR="00D6175A" w:rsidRPr="00FA1940">
        <w:rPr>
          <w:lang w:val="en-US"/>
        </w:rPr>
        <w:t xml:space="preserve">keep </w:t>
      </w:r>
      <w:r w:rsidR="00914122" w:rsidRPr="00FA1940">
        <w:rPr>
          <w:lang w:val="en-US"/>
        </w:rPr>
        <w:t>explor</w:t>
      </w:r>
      <w:r w:rsidR="00D6175A" w:rsidRPr="00FA1940">
        <w:rPr>
          <w:lang w:val="en-US"/>
        </w:rPr>
        <w:t>ing</w:t>
      </w:r>
      <w:r w:rsidR="004D5666" w:rsidRPr="00FA1940">
        <w:rPr>
          <w:lang w:val="en-US"/>
        </w:rPr>
        <w:t xml:space="preserve"> </w:t>
      </w:r>
      <w:r w:rsidR="004A285B" w:rsidRPr="00FA1940">
        <w:rPr>
          <w:lang w:val="en-US"/>
        </w:rPr>
        <w:t>new methods</w:t>
      </w:r>
      <w:r w:rsidR="004D5666" w:rsidRPr="00FA1940">
        <w:rPr>
          <w:lang w:val="en-US"/>
        </w:rPr>
        <w:t xml:space="preserve"> and </w:t>
      </w:r>
      <w:r w:rsidR="00914122" w:rsidRPr="00FA1940">
        <w:rPr>
          <w:lang w:val="en-US"/>
        </w:rPr>
        <w:t xml:space="preserve">consider </w:t>
      </w:r>
      <w:r w:rsidR="004D5666" w:rsidRPr="00FA1940">
        <w:rPr>
          <w:lang w:val="en-US"/>
        </w:rPr>
        <w:t>their implications</w:t>
      </w:r>
      <w:r w:rsidR="004A285B" w:rsidRPr="00FA1940">
        <w:rPr>
          <w:lang w:val="en-US"/>
        </w:rPr>
        <w:t xml:space="preserve">. </w:t>
      </w:r>
    </w:p>
    <w:p w14:paraId="538CA908" w14:textId="5EC0FD54" w:rsidR="00E621D6" w:rsidRPr="00FA1940" w:rsidRDefault="00D6175A" w:rsidP="00333D9E">
      <w:pPr>
        <w:spacing w:line="480" w:lineRule="auto"/>
        <w:ind w:firstLine="720"/>
        <w:jc w:val="both"/>
        <w:rPr>
          <w:lang w:val="en-US"/>
        </w:rPr>
      </w:pPr>
      <w:r w:rsidRPr="00FA1940">
        <w:rPr>
          <w:lang w:val="en-US"/>
        </w:rPr>
        <w:t xml:space="preserve">I have focused </w:t>
      </w:r>
      <w:r w:rsidR="00237B09" w:rsidRPr="00FA1940">
        <w:rPr>
          <w:lang w:val="en-US"/>
        </w:rPr>
        <w:t xml:space="preserve">here </w:t>
      </w:r>
      <w:r w:rsidRPr="00FA1940">
        <w:rPr>
          <w:lang w:val="en-US"/>
        </w:rPr>
        <w:t xml:space="preserve">extensively on the practicalities of the A-Z project, its planning, decisions made during its formation, and how it eventually unfurled, in order to explore </w:t>
      </w:r>
      <w:r w:rsidR="00E621D6" w:rsidRPr="00FA1940">
        <w:rPr>
          <w:lang w:val="en-US"/>
        </w:rPr>
        <w:t>issues</w:t>
      </w:r>
      <w:r w:rsidRPr="00FA1940">
        <w:rPr>
          <w:lang w:val="en-US"/>
        </w:rPr>
        <w:t xml:space="preserve"> that pertain beyond any singular example. </w:t>
      </w:r>
      <w:r w:rsidR="00237B09" w:rsidRPr="00FA1940">
        <w:rPr>
          <w:lang w:val="en-US"/>
        </w:rPr>
        <w:t>PATAZ</w:t>
      </w:r>
      <w:r w:rsidRPr="00FA1940">
        <w:rPr>
          <w:lang w:val="en-US"/>
        </w:rPr>
        <w:t xml:space="preserve"> can help us think more broadly about physical actor tra</w:t>
      </w:r>
      <w:r w:rsidR="00237B09" w:rsidRPr="00FA1940">
        <w:rPr>
          <w:lang w:val="en-US"/>
        </w:rPr>
        <w:t>ining and its digital potential</w:t>
      </w:r>
      <w:r w:rsidRPr="00FA1940">
        <w:rPr>
          <w:lang w:val="en-US"/>
        </w:rPr>
        <w:t xml:space="preserve">, </w:t>
      </w:r>
      <w:r w:rsidR="00D929ED" w:rsidRPr="00FA1940">
        <w:rPr>
          <w:lang w:val="en-US"/>
        </w:rPr>
        <w:t>suggest</w:t>
      </w:r>
      <w:r w:rsidR="00496C5B" w:rsidRPr="00FA1940">
        <w:rPr>
          <w:lang w:val="en-US"/>
        </w:rPr>
        <w:t xml:space="preserve">ing </w:t>
      </w:r>
      <w:r w:rsidR="00930099" w:rsidRPr="00FA1940">
        <w:rPr>
          <w:lang w:val="en-US"/>
        </w:rPr>
        <w:t xml:space="preserve">how </w:t>
      </w:r>
      <w:r w:rsidR="00237B09" w:rsidRPr="00FA1940">
        <w:rPr>
          <w:lang w:val="en-US"/>
        </w:rPr>
        <w:t>training</w:t>
      </w:r>
      <w:r w:rsidR="00930099" w:rsidRPr="00FA1940">
        <w:rPr>
          <w:lang w:val="en-US"/>
        </w:rPr>
        <w:t xml:space="preserve"> might adapt</w:t>
      </w:r>
      <w:r w:rsidRPr="00FA1940">
        <w:rPr>
          <w:lang w:val="en-US"/>
        </w:rPr>
        <w:t xml:space="preserve"> within an increasingly accessible range of global practices</w:t>
      </w:r>
      <w:r w:rsidR="00E621D6" w:rsidRPr="00FA1940">
        <w:rPr>
          <w:lang w:val="en-US"/>
        </w:rPr>
        <w:t>.</w:t>
      </w:r>
      <w:r w:rsidR="00496C5B" w:rsidRPr="00FA1940">
        <w:rPr>
          <w:lang w:val="en-US"/>
        </w:rPr>
        <w:t xml:space="preserve"> </w:t>
      </w:r>
    </w:p>
    <w:p w14:paraId="19370328" w14:textId="1C8217FE" w:rsidR="00E32539" w:rsidRPr="00FA1940" w:rsidRDefault="00E621D6" w:rsidP="00333D9E">
      <w:pPr>
        <w:spacing w:line="480" w:lineRule="auto"/>
        <w:ind w:firstLine="720"/>
        <w:jc w:val="both"/>
        <w:rPr>
          <w:lang w:val="en-US"/>
        </w:rPr>
      </w:pPr>
      <w:r w:rsidRPr="00FA1940">
        <w:rPr>
          <w:lang w:val="en-US"/>
        </w:rPr>
        <w:t xml:space="preserve">I perceive there to be </w:t>
      </w:r>
      <w:r w:rsidR="00D929ED" w:rsidRPr="00FA1940">
        <w:rPr>
          <w:lang w:val="en-US"/>
        </w:rPr>
        <w:t xml:space="preserve">five </w:t>
      </w:r>
      <w:r w:rsidR="00496C5B" w:rsidRPr="00FA1940">
        <w:rPr>
          <w:lang w:val="en-US"/>
        </w:rPr>
        <w:t>different</w:t>
      </w:r>
      <w:r w:rsidR="00D929ED" w:rsidRPr="00FA1940">
        <w:rPr>
          <w:lang w:val="en-US"/>
        </w:rPr>
        <w:t>,</w:t>
      </w:r>
      <w:r w:rsidR="00496C5B" w:rsidRPr="00FA1940">
        <w:rPr>
          <w:lang w:val="en-US"/>
        </w:rPr>
        <w:t xml:space="preserve"> though interconnected</w:t>
      </w:r>
      <w:r w:rsidR="00D929ED" w:rsidRPr="00FA1940">
        <w:rPr>
          <w:lang w:val="en-US"/>
        </w:rPr>
        <w:t>,</w:t>
      </w:r>
      <w:r w:rsidR="00496C5B" w:rsidRPr="00FA1940">
        <w:rPr>
          <w:lang w:val="en-US"/>
        </w:rPr>
        <w:t xml:space="preserve"> </w:t>
      </w:r>
      <w:r w:rsidR="00263B56" w:rsidRPr="00FA1940">
        <w:rPr>
          <w:lang w:val="en-US"/>
        </w:rPr>
        <w:t xml:space="preserve">main </w:t>
      </w:r>
      <w:r w:rsidR="00D929ED" w:rsidRPr="00FA1940">
        <w:rPr>
          <w:lang w:val="en-US"/>
        </w:rPr>
        <w:t>challeng</w:t>
      </w:r>
      <w:r w:rsidR="00496C5B" w:rsidRPr="00FA1940">
        <w:rPr>
          <w:lang w:val="en-US"/>
        </w:rPr>
        <w:t>es</w:t>
      </w:r>
      <w:r w:rsidR="00D6175A" w:rsidRPr="00FA1940">
        <w:rPr>
          <w:lang w:val="en-US"/>
        </w:rPr>
        <w:t xml:space="preserve">. </w:t>
      </w:r>
      <w:r w:rsidR="00C922CC" w:rsidRPr="00FA1940">
        <w:rPr>
          <w:lang w:val="en-US"/>
        </w:rPr>
        <w:t xml:space="preserve">Firstly, </w:t>
      </w:r>
      <w:r w:rsidRPr="00FA1940">
        <w:rPr>
          <w:lang w:val="en-US"/>
        </w:rPr>
        <w:t>such projects reveal</w:t>
      </w:r>
      <w:r w:rsidR="00E32539" w:rsidRPr="00FA1940">
        <w:rPr>
          <w:lang w:val="en-US"/>
        </w:rPr>
        <w:t xml:space="preserve"> the democratizing potential of the digital</w:t>
      </w:r>
      <w:r w:rsidR="00D929ED" w:rsidRPr="00FA1940">
        <w:rPr>
          <w:lang w:val="en-US"/>
        </w:rPr>
        <w:t>:</w:t>
      </w:r>
      <w:r w:rsidR="00E32539" w:rsidRPr="00FA1940">
        <w:rPr>
          <w:lang w:val="en-US"/>
        </w:rPr>
        <w:t xml:space="preserve"> </w:t>
      </w:r>
      <w:r w:rsidR="00C922CC" w:rsidRPr="00FA1940">
        <w:rPr>
          <w:lang w:val="en-US"/>
        </w:rPr>
        <w:t xml:space="preserve">anyone </w:t>
      </w:r>
      <w:r w:rsidR="00E32539" w:rsidRPr="00FA1940">
        <w:rPr>
          <w:lang w:val="en-US"/>
        </w:rPr>
        <w:t xml:space="preserve">with a smartphone </w:t>
      </w:r>
      <w:r w:rsidRPr="00FA1940">
        <w:rPr>
          <w:lang w:val="en-US"/>
        </w:rPr>
        <w:t>owns</w:t>
      </w:r>
      <w:r w:rsidR="00E32539" w:rsidRPr="00FA1940">
        <w:rPr>
          <w:lang w:val="en-US"/>
        </w:rPr>
        <w:t xml:space="preserve"> a megapixel high quality camera with which to record their work</w:t>
      </w:r>
      <w:r w:rsidR="00D929ED" w:rsidRPr="00FA1940">
        <w:rPr>
          <w:lang w:val="en-US"/>
        </w:rPr>
        <w:t>;</w:t>
      </w:r>
      <w:r w:rsidR="005A2BE6" w:rsidRPr="00FA1940">
        <w:rPr>
          <w:lang w:val="en-US"/>
        </w:rPr>
        <w:t xml:space="preserve"> and when and where learning or training can take place is </w:t>
      </w:r>
      <w:r w:rsidR="00D929ED" w:rsidRPr="00FA1940">
        <w:rPr>
          <w:lang w:val="en-US"/>
        </w:rPr>
        <w:t xml:space="preserve">increasingly </w:t>
      </w:r>
      <w:r w:rsidR="005A2BE6" w:rsidRPr="00FA1940">
        <w:rPr>
          <w:lang w:val="en-US"/>
        </w:rPr>
        <w:t>in the trainees</w:t>
      </w:r>
      <w:r w:rsidRPr="00FA1940">
        <w:rPr>
          <w:lang w:val="en-US"/>
        </w:rPr>
        <w:t>’</w:t>
      </w:r>
      <w:r w:rsidR="005A2BE6" w:rsidRPr="00FA1940">
        <w:rPr>
          <w:lang w:val="en-US"/>
        </w:rPr>
        <w:t xml:space="preserve"> hands</w:t>
      </w:r>
      <w:r w:rsidR="00E32539" w:rsidRPr="00FA1940">
        <w:rPr>
          <w:lang w:val="en-US"/>
        </w:rPr>
        <w:t xml:space="preserve">. </w:t>
      </w:r>
      <w:r w:rsidR="00C922CC" w:rsidRPr="00FA1940">
        <w:rPr>
          <w:lang w:val="en-US"/>
        </w:rPr>
        <w:t xml:space="preserve">Secondly, </w:t>
      </w:r>
      <w:r w:rsidRPr="00FA1940">
        <w:rPr>
          <w:lang w:val="en-US"/>
        </w:rPr>
        <w:t>they</w:t>
      </w:r>
      <w:r w:rsidR="00C922CC" w:rsidRPr="00FA1940">
        <w:rPr>
          <w:lang w:val="en-US"/>
        </w:rPr>
        <w:t xml:space="preserve"> </w:t>
      </w:r>
      <w:r w:rsidR="00E32539" w:rsidRPr="00FA1940">
        <w:rPr>
          <w:lang w:val="en-US"/>
        </w:rPr>
        <w:t xml:space="preserve">question the ontological premise of training as exclusively a live iterative process. </w:t>
      </w:r>
      <w:r w:rsidR="00C922CC" w:rsidRPr="00FA1940">
        <w:rPr>
          <w:lang w:val="en-US"/>
        </w:rPr>
        <w:t xml:space="preserve">Thirdly, </w:t>
      </w:r>
      <w:r w:rsidRPr="00FA1940">
        <w:rPr>
          <w:lang w:val="en-US"/>
        </w:rPr>
        <w:t>they</w:t>
      </w:r>
      <w:r w:rsidR="00C922CC" w:rsidRPr="00FA1940">
        <w:rPr>
          <w:lang w:val="en-US"/>
        </w:rPr>
        <w:t xml:space="preserve"> </w:t>
      </w:r>
      <w:r w:rsidR="00E32539" w:rsidRPr="00FA1940">
        <w:rPr>
          <w:lang w:val="en-US"/>
        </w:rPr>
        <w:t xml:space="preserve">highlight the need to listen more to those being trained, to give them a voice. </w:t>
      </w:r>
      <w:r w:rsidR="00C922CC" w:rsidRPr="00FA1940">
        <w:rPr>
          <w:lang w:val="en-US"/>
        </w:rPr>
        <w:t xml:space="preserve">Fourthly, </w:t>
      </w:r>
      <w:r w:rsidRPr="00FA1940">
        <w:rPr>
          <w:lang w:val="en-US"/>
        </w:rPr>
        <w:t>they</w:t>
      </w:r>
      <w:r w:rsidR="00C922CC" w:rsidRPr="00FA1940">
        <w:rPr>
          <w:lang w:val="en-US"/>
        </w:rPr>
        <w:t xml:space="preserve"> </w:t>
      </w:r>
      <w:r w:rsidR="00496C5B" w:rsidRPr="00FA1940">
        <w:rPr>
          <w:lang w:val="en-US"/>
        </w:rPr>
        <w:t xml:space="preserve">validate the idea of </w:t>
      </w:r>
      <w:r w:rsidR="00D929ED" w:rsidRPr="00FA1940">
        <w:rPr>
          <w:lang w:val="en-US"/>
        </w:rPr>
        <w:t>auto-didacticism</w:t>
      </w:r>
      <w:r w:rsidR="00496C5B" w:rsidRPr="00FA1940">
        <w:rPr>
          <w:lang w:val="en-US"/>
        </w:rPr>
        <w:t xml:space="preserve">, questioning what form the </w:t>
      </w:r>
      <w:r w:rsidR="00D929ED" w:rsidRPr="00FA1940">
        <w:rPr>
          <w:lang w:val="en-US"/>
        </w:rPr>
        <w:t xml:space="preserve">role of </w:t>
      </w:r>
      <w:r w:rsidR="00C922CC" w:rsidRPr="00FA1940">
        <w:rPr>
          <w:lang w:val="en-US"/>
        </w:rPr>
        <w:t xml:space="preserve">the </w:t>
      </w:r>
      <w:r w:rsidR="00496C5B" w:rsidRPr="00FA1940">
        <w:rPr>
          <w:lang w:val="en-US"/>
        </w:rPr>
        <w:t>teacher</w:t>
      </w:r>
      <w:r w:rsidR="00D929ED" w:rsidRPr="00FA1940">
        <w:rPr>
          <w:lang w:val="en-US"/>
        </w:rPr>
        <w:t>, broadly construed,</w:t>
      </w:r>
      <w:r w:rsidR="00496C5B" w:rsidRPr="00FA1940">
        <w:rPr>
          <w:lang w:val="en-US"/>
        </w:rPr>
        <w:t xml:space="preserve"> </w:t>
      </w:r>
      <w:r w:rsidRPr="00FA1940">
        <w:rPr>
          <w:lang w:val="en-US"/>
        </w:rPr>
        <w:t xml:space="preserve">might </w:t>
      </w:r>
      <w:r w:rsidR="00496C5B" w:rsidRPr="00FA1940">
        <w:rPr>
          <w:lang w:val="en-US"/>
        </w:rPr>
        <w:t xml:space="preserve">take. </w:t>
      </w:r>
      <w:r w:rsidRPr="00FA1940">
        <w:rPr>
          <w:lang w:val="en-US"/>
        </w:rPr>
        <w:t>Fi</w:t>
      </w:r>
      <w:r w:rsidR="00C922CC" w:rsidRPr="00FA1940">
        <w:rPr>
          <w:lang w:val="en-US"/>
        </w:rPr>
        <w:t>nally</w:t>
      </w:r>
      <w:r w:rsidRPr="00FA1940">
        <w:rPr>
          <w:lang w:val="en-US"/>
        </w:rPr>
        <w:t>, they</w:t>
      </w:r>
      <w:r w:rsidR="00E32539" w:rsidRPr="00FA1940">
        <w:rPr>
          <w:lang w:val="en-US"/>
        </w:rPr>
        <w:t xml:space="preserve"> </w:t>
      </w:r>
      <w:r w:rsidR="00D929ED" w:rsidRPr="00FA1940">
        <w:rPr>
          <w:lang w:val="en-US"/>
        </w:rPr>
        <w:t>embrace</w:t>
      </w:r>
      <w:r w:rsidR="00E32539" w:rsidRPr="00FA1940">
        <w:rPr>
          <w:lang w:val="en-US"/>
        </w:rPr>
        <w:t xml:space="preserve"> new mode</w:t>
      </w:r>
      <w:r w:rsidR="00263B56" w:rsidRPr="00FA1940">
        <w:rPr>
          <w:lang w:val="en-US"/>
        </w:rPr>
        <w:t>l</w:t>
      </w:r>
      <w:r w:rsidR="00E32539" w:rsidRPr="00FA1940">
        <w:rPr>
          <w:lang w:val="en-US"/>
        </w:rPr>
        <w:t xml:space="preserve">s of publication of acting and theatre research using online tools, </w:t>
      </w:r>
      <w:r w:rsidR="00072D58" w:rsidRPr="00FA1940">
        <w:rPr>
          <w:lang w:val="en-US"/>
        </w:rPr>
        <w:t>with</w:t>
      </w:r>
      <w:r w:rsidR="00E32539" w:rsidRPr="00FA1940">
        <w:rPr>
          <w:lang w:val="en-US"/>
        </w:rPr>
        <w:t xml:space="preserve"> revolution</w:t>
      </w:r>
      <w:r w:rsidR="00072D58" w:rsidRPr="00FA1940">
        <w:rPr>
          <w:lang w:val="en-US"/>
        </w:rPr>
        <w:t xml:space="preserve">ary </w:t>
      </w:r>
      <w:r w:rsidR="00C922CC" w:rsidRPr="00FA1940">
        <w:rPr>
          <w:lang w:val="en-US"/>
        </w:rPr>
        <w:t xml:space="preserve">potential. </w:t>
      </w:r>
      <w:r w:rsidRPr="00FA1940">
        <w:rPr>
          <w:lang w:val="en-US"/>
        </w:rPr>
        <w:t>W</w:t>
      </w:r>
      <w:r w:rsidR="00E32539" w:rsidRPr="00FA1940">
        <w:rPr>
          <w:lang w:val="en-US"/>
        </w:rPr>
        <w:t xml:space="preserve">e </w:t>
      </w:r>
      <w:r w:rsidR="00C922CC" w:rsidRPr="00FA1940">
        <w:rPr>
          <w:lang w:val="en-US"/>
        </w:rPr>
        <w:t>are</w:t>
      </w:r>
      <w:r w:rsidRPr="00FA1940">
        <w:rPr>
          <w:lang w:val="en-US"/>
        </w:rPr>
        <w:t>, though,</w:t>
      </w:r>
      <w:r w:rsidR="00C922CC" w:rsidRPr="00FA1940">
        <w:rPr>
          <w:lang w:val="en-US"/>
        </w:rPr>
        <w:t xml:space="preserve"> clear</w:t>
      </w:r>
      <w:r w:rsidR="00D929ED" w:rsidRPr="00FA1940">
        <w:rPr>
          <w:lang w:val="en-US"/>
        </w:rPr>
        <w:t>ly</w:t>
      </w:r>
      <w:r w:rsidR="00E32539" w:rsidRPr="00FA1940">
        <w:rPr>
          <w:lang w:val="en-US"/>
        </w:rPr>
        <w:t xml:space="preserve"> at the</w:t>
      </w:r>
      <w:r w:rsidR="00263B56" w:rsidRPr="00FA1940">
        <w:rPr>
          <w:lang w:val="en-US"/>
        </w:rPr>
        <w:t xml:space="preserve"> very</w:t>
      </w:r>
      <w:r w:rsidR="00E32539" w:rsidRPr="00FA1940">
        <w:rPr>
          <w:lang w:val="en-US"/>
        </w:rPr>
        <w:t xml:space="preserve"> </w:t>
      </w:r>
      <w:r w:rsidR="00496C5B" w:rsidRPr="00FA1940">
        <w:rPr>
          <w:lang w:val="en-US"/>
        </w:rPr>
        <w:t>beginning</w:t>
      </w:r>
      <w:r w:rsidRPr="00FA1940">
        <w:rPr>
          <w:lang w:val="en-US"/>
        </w:rPr>
        <w:t xml:space="preserve"> of this brave new publishing world</w:t>
      </w:r>
      <w:r w:rsidR="00E32539" w:rsidRPr="00FA1940">
        <w:rPr>
          <w:lang w:val="en-US"/>
        </w:rPr>
        <w:t xml:space="preserve">. </w:t>
      </w:r>
    </w:p>
    <w:p w14:paraId="643F7633" w14:textId="4644FC7C" w:rsidR="00752A44" w:rsidRPr="00FA1940" w:rsidRDefault="000B75EE" w:rsidP="00333D9E">
      <w:pPr>
        <w:spacing w:line="480" w:lineRule="auto"/>
        <w:ind w:firstLine="720"/>
        <w:jc w:val="both"/>
        <w:rPr>
          <w:lang w:val="en-US"/>
        </w:rPr>
      </w:pPr>
      <w:r w:rsidRPr="00FA1940">
        <w:rPr>
          <w:lang w:val="en-US"/>
        </w:rPr>
        <w:t xml:space="preserve">I </w:t>
      </w:r>
      <w:r w:rsidR="00C922CC" w:rsidRPr="00FA1940">
        <w:rPr>
          <w:lang w:val="en-US"/>
        </w:rPr>
        <w:t>hope others might</w:t>
      </w:r>
      <w:r w:rsidR="00914122" w:rsidRPr="00FA1940">
        <w:rPr>
          <w:lang w:val="en-US"/>
        </w:rPr>
        <w:t xml:space="preserve"> </w:t>
      </w:r>
      <w:r w:rsidR="00C922CC" w:rsidRPr="00FA1940">
        <w:rPr>
          <w:lang w:val="en-US"/>
        </w:rPr>
        <w:t>follow the PATAZ example,</w:t>
      </w:r>
      <w:r w:rsidR="00914122" w:rsidRPr="00FA1940">
        <w:rPr>
          <w:lang w:val="en-US"/>
        </w:rPr>
        <w:t xml:space="preserve"> </w:t>
      </w:r>
      <w:r w:rsidR="00C922CC" w:rsidRPr="00FA1940">
        <w:rPr>
          <w:lang w:val="en-US"/>
        </w:rPr>
        <w:t>as</w:t>
      </w:r>
      <w:r w:rsidR="00496C5B" w:rsidRPr="00FA1940">
        <w:rPr>
          <w:lang w:val="en-US"/>
        </w:rPr>
        <w:t xml:space="preserve"> </w:t>
      </w:r>
      <w:r w:rsidR="00752A44" w:rsidRPr="00FA1940">
        <w:rPr>
          <w:lang w:val="en-US"/>
        </w:rPr>
        <w:t>students</w:t>
      </w:r>
      <w:r w:rsidR="00D6175A" w:rsidRPr="00FA1940">
        <w:rPr>
          <w:lang w:val="en-US"/>
        </w:rPr>
        <w:t>,</w:t>
      </w:r>
      <w:r w:rsidR="00752A44" w:rsidRPr="00FA1940">
        <w:rPr>
          <w:lang w:val="en-US"/>
        </w:rPr>
        <w:t xml:space="preserve"> tea</w:t>
      </w:r>
      <w:r w:rsidR="005219D3" w:rsidRPr="00FA1940">
        <w:rPr>
          <w:lang w:val="en-US"/>
        </w:rPr>
        <w:t>c</w:t>
      </w:r>
      <w:r w:rsidR="00752A44" w:rsidRPr="00FA1940">
        <w:rPr>
          <w:lang w:val="en-US"/>
        </w:rPr>
        <w:t xml:space="preserve">hers, trainees and trainers worldwide </w:t>
      </w:r>
      <w:r w:rsidRPr="00FA1940">
        <w:rPr>
          <w:lang w:val="en-US"/>
        </w:rPr>
        <w:t>share</w:t>
      </w:r>
      <w:r w:rsidR="00752A44" w:rsidRPr="00FA1940">
        <w:rPr>
          <w:lang w:val="en-US"/>
        </w:rPr>
        <w:t xml:space="preserve"> their own </w:t>
      </w:r>
      <w:r w:rsidR="00C922CC" w:rsidRPr="00FA1940">
        <w:rPr>
          <w:lang w:val="en-US"/>
        </w:rPr>
        <w:t xml:space="preserve">A-Z </w:t>
      </w:r>
      <w:r w:rsidR="00752A44" w:rsidRPr="00FA1940">
        <w:rPr>
          <w:lang w:val="en-US"/>
        </w:rPr>
        <w:t>terms</w:t>
      </w:r>
      <w:r w:rsidR="00C922CC" w:rsidRPr="00FA1940">
        <w:rPr>
          <w:lang w:val="en-US"/>
        </w:rPr>
        <w:t xml:space="preserve"> and</w:t>
      </w:r>
      <w:r w:rsidR="005219D3" w:rsidRPr="00FA1940">
        <w:rPr>
          <w:lang w:val="en-US"/>
        </w:rPr>
        <w:t xml:space="preserve"> perhaps even </w:t>
      </w:r>
      <w:r w:rsidR="004A285B" w:rsidRPr="00FA1940">
        <w:rPr>
          <w:lang w:val="en-US"/>
        </w:rPr>
        <w:t xml:space="preserve">alphabets. </w:t>
      </w:r>
      <w:r w:rsidR="005219D3" w:rsidRPr="00FA1940">
        <w:rPr>
          <w:lang w:val="en-US"/>
        </w:rPr>
        <w:t xml:space="preserve">We </w:t>
      </w:r>
      <w:r w:rsidR="00C922CC" w:rsidRPr="00FA1940">
        <w:rPr>
          <w:lang w:val="en-US"/>
        </w:rPr>
        <w:t xml:space="preserve">can </w:t>
      </w:r>
      <w:r w:rsidR="005219D3" w:rsidRPr="00FA1940">
        <w:rPr>
          <w:lang w:val="en-US"/>
        </w:rPr>
        <w:t>then</w:t>
      </w:r>
      <w:r w:rsidR="00752A44" w:rsidRPr="00FA1940">
        <w:rPr>
          <w:lang w:val="en-US"/>
        </w:rPr>
        <w:t xml:space="preserve"> </w:t>
      </w:r>
      <w:r w:rsidR="005219D3" w:rsidRPr="00FA1940">
        <w:rPr>
          <w:lang w:val="en-US"/>
        </w:rPr>
        <w:t>develop more sophist</w:t>
      </w:r>
      <w:r w:rsidR="00752A44" w:rsidRPr="00FA1940">
        <w:rPr>
          <w:lang w:val="en-US"/>
        </w:rPr>
        <w:t>icated audio-visual dialogues</w:t>
      </w:r>
      <w:r w:rsidR="004A285B" w:rsidRPr="00FA1940">
        <w:rPr>
          <w:lang w:val="en-US"/>
        </w:rPr>
        <w:t>,</w:t>
      </w:r>
      <w:r w:rsidR="00752A44" w:rsidRPr="00FA1940">
        <w:rPr>
          <w:lang w:val="en-US"/>
        </w:rPr>
        <w:t xml:space="preserve"> giv</w:t>
      </w:r>
      <w:r w:rsidR="004A285B" w:rsidRPr="00FA1940">
        <w:rPr>
          <w:lang w:val="en-US"/>
        </w:rPr>
        <w:t>ing</w:t>
      </w:r>
      <w:r w:rsidR="00752A44" w:rsidRPr="00FA1940">
        <w:rPr>
          <w:lang w:val="en-US"/>
        </w:rPr>
        <w:t xml:space="preserve"> shape to the formless mass of materials and ideas that already exist</w:t>
      </w:r>
      <w:r w:rsidR="005219D3" w:rsidRPr="00FA1940">
        <w:rPr>
          <w:lang w:val="en-US"/>
        </w:rPr>
        <w:t xml:space="preserve"> </w:t>
      </w:r>
      <w:r w:rsidR="00C922CC" w:rsidRPr="00FA1940">
        <w:rPr>
          <w:lang w:val="en-US"/>
        </w:rPr>
        <w:t xml:space="preserve">on the internet </w:t>
      </w:r>
      <w:r w:rsidR="005219D3" w:rsidRPr="00FA1940">
        <w:rPr>
          <w:lang w:val="en-US"/>
        </w:rPr>
        <w:t xml:space="preserve">and in which we are perhaps </w:t>
      </w:r>
      <w:r w:rsidR="005219D3" w:rsidRPr="00FA1940">
        <w:rPr>
          <w:lang w:val="en-US"/>
        </w:rPr>
        <w:lastRenderedPageBreak/>
        <w:t>drowning</w:t>
      </w:r>
      <w:r w:rsidR="00752A44" w:rsidRPr="00FA1940">
        <w:rPr>
          <w:lang w:val="en-US"/>
        </w:rPr>
        <w:t xml:space="preserve">. </w:t>
      </w:r>
      <w:r w:rsidRPr="00FA1940">
        <w:rPr>
          <w:lang w:val="en-US"/>
        </w:rPr>
        <w:t>PATA</w:t>
      </w:r>
      <w:r w:rsidR="00752A44" w:rsidRPr="00FA1940">
        <w:rPr>
          <w:lang w:val="en-US"/>
        </w:rPr>
        <w:t xml:space="preserve">Z </w:t>
      </w:r>
      <w:r w:rsidR="00263B56" w:rsidRPr="00FA1940">
        <w:rPr>
          <w:lang w:val="en-US"/>
        </w:rPr>
        <w:t xml:space="preserve">would </w:t>
      </w:r>
      <w:r w:rsidR="00752A44" w:rsidRPr="00FA1940">
        <w:rPr>
          <w:lang w:val="en-US"/>
        </w:rPr>
        <w:t>the</w:t>
      </w:r>
      <w:r w:rsidR="005219D3" w:rsidRPr="00FA1940">
        <w:rPr>
          <w:lang w:val="en-US"/>
        </w:rPr>
        <w:t>n</w:t>
      </w:r>
      <w:r w:rsidR="00752A44" w:rsidRPr="00FA1940">
        <w:rPr>
          <w:lang w:val="en-US"/>
        </w:rPr>
        <w:t xml:space="preserve"> </w:t>
      </w:r>
      <w:r w:rsidR="005219D3" w:rsidRPr="00FA1940">
        <w:rPr>
          <w:lang w:val="en-US"/>
        </w:rPr>
        <w:t>sit alongside many other</w:t>
      </w:r>
      <w:r w:rsidR="00D6175A" w:rsidRPr="00FA1940">
        <w:rPr>
          <w:lang w:val="en-US"/>
        </w:rPr>
        <w:t xml:space="preserve"> resource</w:t>
      </w:r>
      <w:r w:rsidR="005219D3" w:rsidRPr="00FA1940">
        <w:rPr>
          <w:lang w:val="en-US"/>
        </w:rPr>
        <w:t>s,</w:t>
      </w:r>
      <w:r w:rsidR="00752A44" w:rsidRPr="00FA1940">
        <w:rPr>
          <w:lang w:val="en-US"/>
        </w:rPr>
        <w:t xml:space="preserve"> speaking to and with them, arguing, countering, prompting and </w:t>
      </w:r>
      <w:r w:rsidR="005219D3" w:rsidRPr="00FA1940">
        <w:rPr>
          <w:lang w:val="en-US"/>
        </w:rPr>
        <w:t xml:space="preserve">creating (with pleasure) together. </w:t>
      </w:r>
      <w:r w:rsidR="004D5666" w:rsidRPr="00FA1940">
        <w:rPr>
          <w:lang w:val="en-US"/>
        </w:rPr>
        <w:t>Welcome to on</w:t>
      </w:r>
      <w:r w:rsidR="00752A44" w:rsidRPr="00FA1940">
        <w:rPr>
          <w:lang w:val="en-US"/>
        </w:rPr>
        <w:t xml:space="preserve">e </w:t>
      </w:r>
      <w:r w:rsidR="00E621D6" w:rsidRPr="00FA1940">
        <w:rPr>
          <w:lang w:val="en-US"/>
        </w:rPr>
        <w:t xml:space="preserve">possible </w:t>
      </w:r>
      <w:r w:rsidR="00752A44" w:rsidRPr="00FA1940">
        <w:rPr>
          <w:lang w:val="en-US"/>
        </w:rPr>
        <w:t xml:space="preserve">digital </w:t>
      </w:r>
      <w:r w:rsidR="005219D3" w:rsidRPr="00FA1940">
        <w:rPr>
          <w:lang w:val="en-US"/>
        </w:rPr>
        <w:t>future</w:t>
      </w:r>
      <w:r w:rsidR="004D5666" w:rsidRPr="00FA1940">
        <w:rPr>
          <w:lang w:val="en-US"/>
        </w:rPr>
        <w:t xml:space="preserve"> for</w:t>
      </w:r>
      <w:r w:rsidR="00752A44" w:rsidRPr="00FA1940">
        <w:rPr>
          <w:lang w:val="en-US"/>
        </w:rPr>
        <w:t xml:space="preserve"> </w:t>
      </w:r>
      <w:r w:rsidR="00263B56" w:rsidRPr="00FA1940">
        <w:rPr>
          <w:lang w:val="en-US"/>
        </w:rPr>
        <w:t xml:space="preserve">actor </w:t>
      </w:r>
      <w:r w:rsidR="00752A44" w:rsidRPr="00FA1940">
        <w:rPr>
          <w:lang w:val="en-US"/>
        </w:rPr>
        <w:t>training</w:t>
      </w:r>
      <w:r w:rsidR="00C922CC" w:rsidRPr="00FA1940">
        <w:rPr>
          <w:lang w:val="en-US"/>
        </w:rPr>
        <w:t>, Physical Actor Training 3.0</w:t>
      </w:r>
      <w:r w:rsidR="005219D3" w:rsidRPr="00FA1940">
        <w:rPr>
          <w:lang w:val="en-US"/>
        </w:rPr>
        <w:t>.</w:t>
      </w:r>
      <w:r w:rsidR="00752A44" w:rsidRPr="00FA1940">
        <w:rPr>
          <w:lang w:val="en-US"/>
        </w:rPr>
        <w:t xml:space="preserve"> </w:t>
      </w:r>
    </w:p>
    <w:p w14:paraId="71A65F5C" w14:textId="77777777" w:rsidR="00D12070" w:rsidRPr="00FA1940" w:rsidRDefault="00D12070" w:rsidP="00333D9E">
      <w:pPr>
        <w:spacing w:line="480" w:lineRule="auto"/>
        <w:jc w:val="both"/>
        <w:rPr>
          <w:lang w:val="en-US"/>
        </w:rPr>
      </w:pPr>
    </w:p>
    <w:p w14:paraId="16A54EA6" w14:textId="40936C13" w:rsidR="00D12070" w:rsidRPr="0043178D" w:rsidRDefault="00F133FD" w:rsidP="00333D9E">
      <w:pPr>
        <w:spacing w:line="480" w:lineRule="auto"/>
        <w:ind w:firstLine="720"/>
        <w:jc w:val="both"/>
        <w:rPr>
          <w:lang w:val="en-US"/>
        </w:rPr>
      </w:pPr>
      <w:r w:rsidRPr="00FA1940">
        <w:rPr>
          <w:lang w:val="en-US"/>
        </w:rPr>
        <w:t>8,000</w:t>
      </w:r>
      <w:r w:rsidR="0049736F" w:rsidRPr="00FA1940">
        <w:rPr>
          <w:lang w:val="en-US"/>
        </w:rPr>
        <w:t xml:space="preserve"> words</w:t>
      </w:r>
      <w:r w:rsidR="0049736F">
        <w:rPr>
          <w:lang w:val="en-US"/>
        </w:rPr>
        <w:t xml:space="preserve"> </w:t>
      </w:r>
    </w:p>
    <w:p w14:paraId="5EC70474" w14:textId="77777777" w:rsidR="00D12070" w:rsidRPr="0043178D" w:rsidRDefault="00D12070" w:rsidP="00333D9E">
      <w:pPr>
        <w:spacing w:line="480" w:lineRule="auto"/>
        <w:jc w:val="both"/>
      </w:pPr>
    </w:p>
    <w:sectPr w:rsidR="00D12070" w:rsidRPr="0043178D" w:rsidSect="00165A21">
      <w:footerReference w:type="even" r:id="rId13"/>
      <w:footerReference w:type="default" r:id="rId14"/>
      <w:endnotePr>
        <w:numFmt w:val="decimal"/>
      </w:endnotePr>
      <w:pgSz w:w="11901" w:h="16840" w:code="9"/>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8-12-20T10:38:00Z" w:initials="MOU">
    <w:p w14:paraId="7EC7BEDF" w14:textId="4FF27BC7" w:rsidR="008752A8" w:rsidRDefault="008752A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C7BE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C7BEDF" w16cid:durableId="1FC5EF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20E31" w14:textId="77777777" w:rsidR="00FB7CF0" w:rsidRDefault="00FB7CF0" w:rsidP="00AF2C92">
      <w:r>
        <w:separator/>
      </w:r>
    </w:p>
  </w:endnote>
  <w:endnote w:type="continuationSeparator" w:id="0">
    <w:p w14:paraId="75FCE691" w14:textId="77777777" w:rsidR="00FB7CF0" w:rsidRDefault="00FB7CF0" w:rsidP="00AF2C92">
      <w:r>
        <w:continuationSeparator/>
      </w:r>
    </w:p>
  </w:endnote>
  <w:endnote w:id="1">
    <w:p w14:paraId="2F79AAB0" w14:textId="242FE38A" w:rsidR="008752A8" w:rsidRPr="00600424" w:rsidRDefault="008752A8" w:rsidP="004C0E64">
      <w:pPr>
        <w:pStyle w:val="EndnoteText"/>
        <w:rPr>
          <w:b/>
          <w:lang w:val="en-US"/>
        </w:rPr>
      </w:pPr>
      <w:r w:rsidRPr="00600424">
        <w:rPr>
          <w:rStyle w:val="EndnoteReference"/>
        </w:rPr>
        <w:endnoteRef/>
      </w:r>
      <w:r w:rsidRPr="00600424">
        <w:t xml:space="preserve"> </w:t>
      </w:r>
      <w:r w:rsidRPr="00600424">
        <w:rPr>
          <w:lang w:val="en-US"/>
        </w:rPr>
        <w:t xml:space="preserve">See </w:t>
      </w:r>
      <w:r>
        <w:rPr>
          <w:lang w:val="en-US"/>
        </w:rPr>
        <w:t xml:space="preserve">one of </w:t>
      </w:r>
      <w:r w:rsidRPr="00600424">
        <w:rPr>
          <w:lang w:val="en-US"/>
        </w:rPr>
        <w:t>this special issue’s coeditors Frank Camilleri</w:t>
      </w:r>
      <w:r>
        <w:rPr>
          <w:lang w:val="en-US"/>
        </w:rPr>
        <w:t>’s</w:t>
      </w:r>
      <w:r w:rsidRPr="00600424">
        <w:rPr>
          <w:lang w:val="en-US"/>
        </w:rPr>
        <w:t xml:space="preserve"> 2015 article ‘Towards the study of actor training in an age of globalized digital technology’ in </w:t>
      </w:r>
      <w:r w:rsidRPr="00600424">
        <w:rPr>
          <w:i/>
          <w:lang w:val="en-US"/>
        </w:rPr>
        <w:t>Theatre, Dance, Performance Training</w:t>
      </w:r>
      <w:r>
        <w:rPr>
          <w:lang w:val="en-US"/>
        </w:rPr>
        <w:t>,</w:t>
      </w:r>
      <w:r w:rsidRPr="00600424">
        <w:rPr>
          <w:lang w:val="en-US"/>
        </w:rPr>
        <w:t xml:space="preserve"> 6 (1), 16-29</w:t>
      </w:r>
      <w:r>
        <w:rPr>
          <w:lang w:val="en-US"/>
        </w:rPr>
        <w:t xml:space="preserve">. This gives </w:t>
      </w:r>
      <w:r w:rsidRPr="00600424">
        <w:rPr>
          <w:lang w:val="en-US"/>
        </w:rPr>
        <w:t>a</w:t>
      </w:r>
      <w:r>
        <w:rPr>
          <w:lang w:val="en-US"/>
        </w:rPr>
        <w:t xml:space="preserve"> comparative</w:t>
      </w:r>
      <w:r w:rsidRPr="00600424">
        <w:rPr>
          <w:lang w:val="en-US"/>
        </w:rPr>
        <w:t xml:space="preserve"> overview of institutional differences and assert</w:t>
      </w:r>
      <w:r>
        <w:rPr>
          <w:lang w:val="en-US"/>
        </w:rPr>
        <w:t>s</w:t>
      </w:r>
      <w:r w:rsidRPr="00600424">
        <w:rPr>
          <w:lang w:val="en-US"/>
        </w:rPr>
        <w:t xml:space="preserve"> the value of auto-didactic training.  My article builds on and in part responds to </w:t>
      </w:r>
      <w:r>
        <w:rPr>
          <w:lang w:val="en-US"/>
        </w:rPr>
        <w:t xml:space="preserve">his </w:t>
      </w:r>
      <w:r w:rsidRPr="00600424">
        <w:rPr>
          <w:lang w:val="en-US"/>
        </w:rPr>
        <w:t xml:space="preserve">important piece, though </w:t>
      </w:r>
      <w:r>
        <w:rPr>
          <w:lang w:val="en-US"/>
        </w:rPr>
        <w:t xml:space="preserve">I </w:t>
      </w:r>
      <w:r w:rsidRPr="00600424">
        <w:rPr>
          <w:lang w:val="en-US"/>
        </w:rPr>
        <w:t xml:space="preserve">focus solely on institutional training within Higher Education </w:t>
      </w:r>
      <w:r>
        <w:rPr>
          <w:lang w:val="en-US"/>
        </w:rPr>
        <w:t>and mostly in Britain, rather than</w:t>
      </w:r>
      <w:r w:rsidRPr="00600424">
        <w:rPr>
          <w:lang w:val="en-US"/>
        </w:rPr>
        <w:t xml:space="preserve"> </w:t>
      </w:r>
      <w:r>
        <w:rPr>
          <w:lang w:val="en-US"/>
        </w:rPr>
        <w:t xml:space="preserve">that which occurs in </w:t>
      </w:r>
      <w:r w:rsidRPr="00600424">
        <w:rPr>
          <w:lang w:val="en-US"/>
        </w:rPr>
        <w:t xml:space="preserve">professional practice and companies. </w:t>
      </w:r>
    </w:p>
  </w:endnote>
  <w:endnote w:id="2">
    <w:p w14:paraId="59176073" w14:textId="4AEA81F1" w:rsidR="008752A8" w:rsidRPr="002160FD" w:rsidRDefault="008752A8" w:rsidP="004C0E64">
      <w:pPr>
        <w:pStyle w:val="EndnoteText"/>
        <w:rPr>
          <w:lang w:val="en-US"/>
        </w:rPr>
      </w:pPr>
      <w:r>
        <w:rPr>
          <w:rStyle w:val="EndnoteReference"/>
        </w:rPr>
        <w:endnoteRef/>
      </w:r>
      <w:r>
        <w:t xml:space="preserve"> </w:t>
      </w:r>
      <w:r>
        <w:rPr>
          <w:lang w:val="en-US"/>
        </w:rPr>
        <w:t xml:space="preserve"> Physical actor training aligns more</w:t>
      </w:r>
      <w:r w:rsidRPr="001C792C">
        <w:rPr>
          <w:lang w:val="en-US"/>
        </w:rPr>
        <w:t xml:space="preserve"> </w:t>
      </w:r>
      <w:r>
        <w:rPr>
          <w:lang w:val="en-US"/>
        </w:rPr>
        <w:t xml:space="preserve">to </w:t>
      </w:r>
      <w:r w:rsidRPr="001C792C">
        <w:rPr>
          <w:lang w:val="en-US"/>
        </w:rPr>
        <w:t>the tradition and domains of Jerzy Grotowski and Eugenio Barba and physical and dance-theatre, rather than that of Konstantin Stanislavski with his focus on realist acting, characters and the interpretation of plays.</w:t>
      </w:r>
    </w:p>
  </w:endnote>
  <w:endnote w:id="3">
    <w:p w14:paraId="57BE272D" w14:textId="5BFF6C0D" w:rsidR="008752A8" w:rsidRPr="00600424" w:rsidRDefault="008752A8" w:rsidP="004C0E64">
      <w:pPr>
        <w:pStyle w:val="EndnoteText"/>
        <w:rPr>
          <w:b/>
          <w:lang w:val="en-US"/>
        </w:rPr>
      </w:pPr>
      <w:r w:rsidRPr="00600424">
        <w:rPr>
          <w:rStyle w:val="EndnoteReference"/>
          <w:szCs w:val="22"/>
        </w:rPr>
        <w:endnoteRef/>
      </w:r>
      <w:r w:rsidRPr="00600424">
        <w:t xml:space="preserve">  </w:t>
      </w:r>
      <w:r w:rsidRPr="00600424">
        <w:rPr>
          <w:lang w:val="en-US"/>
        </w:rPr>
        <w:t>PATAZ was a two-year Leverhulme Trust</w:t>
      </w:r>
      <w:r>
        <w:rPr>
          <w:lang w:val="en-US"/>
        </w:rPr>
        <w:t xml:space="preserve"> </w:t>
      </w:r>
      <w:r w:rsidRPr="00600424">
        <w:rPr>
          <w:lang w:val="en-US"/>
        </w:rPr>
        <w:t>funded project. We filmed three pilot days of workshops (September 2016) then a five-day period (January 2017). Th</w:t>
      </w:r>
      <w:r>
        <w:rPr>
          <w:lang w:val="en-US"/>
        </w:rPr>
        <w:t>e</w:t>
      </w:r>
      <w:r w:rsidRPr="00600424">
        <w:rPr>
          <w:lang w:val="en-US"/>
        </w:rPr>
        <w:t xml:space="preserve"> first test phase was critical in order to obtain and</w:t>
      </w:r>
      <w:r>
        <w:rPr>
          <w:lang w:val="en-US"/>
        </w:rPr>
        <w:t xml:space="preserve"> then</w:t>
      </w:r>
      <w:r w:rsidRPr="00600424">
        <w:rPr>
          <w:lang w:val="en-US"/>
        </w:rPr>
        <w:t xml:space="preserve"> act on feedback before the next phase. </w:t>
      </w:r>
      <w:r>
        <w:rPr>
          <w:lang w:val="en-US"/>
        </w:rPr>
        <w:t>The result is</w:t>
      </w:r>
      <w:r w:rsidRPr="00600424">
        <w:rPr>
          <w:lang w:val="en-US"/>
        </w:rPr>
        <w:t xml:space="preserve"> 66 films of 5 hours 45 minutes duration (including a 45 minute-long project documentary) as well as related materials</w:t>
      </w:r>
      <w:r>
        <w:rPr>
          <w:lang w:val="en-US"/>
        </w:rPr>
        <w:t xml:space="preserve"> such as an extensive bibliography, all published in July 2018</w:t>
      </w:r>
      <w:r w:rsidRPr="00600424">
        <w:rPr>
          <w:lang w:val="en-US"/>
        </w:rPr>
        <w:t xml:space="preserve">. </w:t>
      </w:r>
      <w:r>
        <w:rPr>
          <w:lang w:val="en-US"/>
        </w:rPr>
        <w:t>M</w:t>
      </w:r>
      <w:r w:rsidRPr="00600424">
        <w:rPr>
          <w:lang w:val="en-US"/>
        </w:rPr>
        <w:t xml:space="preserve">any readers of this article </w:t>
      </w:r>
      <w:r>
        <w:rPr>
          <w:lang w:val="en-US"/>
        </w:rPr>
        <w:t xml:space="preserve">might </w:t>
      </w:r>
      <w:r w:rsidRPr="00600424">
        <w:rPr>
          <w:lang w:val="en-US"/>
        </w:rPr>
        <w:t xml:space="preserve">not have access to the </w:t>
      </w:r>
      <w:r>
        <w:rPr>
          <w:lang w:val="en-US"/>
        </w:rPr>
        <w:t>films</w:t>
      </w:r>
      <w:r w:rsidRPr="00600424">
        <w:rPr>
          <w:lang w:val="en-US"/>
        </w:rPr>
        <w:t xml:space="preserve"> available at </w:t>
      </w:r>
      <w:hyperlink r:id="rId1" w:history="1">
        <w:r w:rsidRPr="00600424">
          <w:rPr>
            <w:rStyle w:val="Hyperlink"/>
            <w:szCs w:val="22"/>
            <w:lang w:val="en-US"/>
          </w:rPr>
          <w:t>http://www.dramaonlinelibrary.com/pages/physical-actor-training-an-online-a-z</w:t>
        </w:r>
      </w:hyperlink>
      <w:r w:rsidRPr="00600424">
        <w:rPr>
          <w:lang w:val="en-US"/>
        </w:rPr>
        <w:t xml:space="preserve"> </w:t>
      </w:r>
      <w:r>
        <w:rPr>
          <w:lang w:val="en-US"/>
        </w:rPr>
        <w:t>which is unfortunately currently institutional subscription only, so</w:t>
      </w:r>
      <w:r w:rsidRPr="00600424">
        <w:rPr>
          <w:lang w:val="en-US"/>
        </w:rPr>
        <w:t xml:space="preserve"> </w:t>
      </w:r>
      <w:r>
        <w:rPr>
          <w:lang w:val="en-US"/>
        </w:rPr>
        <w:t xml:space="preserve">I </w:t>
      </w:r>
      <w:r w:rsidRPr="00600424">
        <w:rPr>
          <w:lang w:val="en-US"/>
        </w:rPr>
        <w:t xml:space="preserve">have written this accordingly. A small selection of the films and further information on the project are available at </w:t>
      </w:r>
      <w:hyperlink r:id="rId2" w:history="1">
        <w:r w:rsidRPr="00600424">
          <w:rPr>
            <w:rStyle w:val="Hyperlink"/>
            <w:szCs w:val="22"/>
            <w:lang w:val="en-US"/>
          </w:rPr>
          <w:t>https://thedigitalperformer.co.uk</w:t>
        </w:r>
      </w:hyperlink>
      <w:r w:rsidRPr="00600424">
        <w:rPr>
          <w:lang w:val="en-US"/>
        </w:rPr>
        <w:t xml:space="preserve"> </w:t>
      </w:r>
      <w:r>
        <w:rPr>
          <w:rFonts w:cstheme="minorHAnsi"/>
        </w:rPr>
        <w:t>[B</w:t>
      </w:r>
      <w:r w:rsidRPr="00600424">
        <w:rPr>
          <w:rFonts w:cstheme="minorHAnsi"/>
        </w:rPr>
        <w:t xml:space="preserve">oth </w:t>
      </w:r>
      <w:r>
        <w:t>a</w:t>
      </w:r>
      <w:r w:rsidRPr="00600424">
        <w:t xml:space="preserve">ccessed </w:t>
      </w:r>
      <w:r>
        <w:t>18 December</w:t>
      </w:r>
      <w:r w:rsidRPr="00600424">
        <w:t xml:space="preserve"> 2018]</w:t>
      </w:r>
    </w:p>
  </w:endnote>
  <w:endnote w:id="4">
    <w:p w14:paraId="624D44B8" w14:textId="00084D99" w:rsidR="008752A8" w:rsidRPr="00600424" w:rsidRDefault="008752A8" w:rsidP="004C0E64">
      <w:pPr>
        <w:pStyle w:val="EndnoteText"/>
        <w:rPr>
          <w:b/>
          <w:lang w:val="en-US"/>
        </w:rPr>
      </w:pPr>
      <w:r w:rsidRPr="00600424">
        <w:rPr>
          <w:rStyle w:val="EndnoteReference"/>
        </w:rPr>
        <w:endnoteRef/>
      </w:r>
      <w:r w:rsidRPr="00600424">
        <w:t xml:space="preserve"> Most recently in his 2018. </w:t>
      </w:r>
      <w:r w:rsidRPr="00600424">
        <w:rPr>
          <w:i/>
        </w:rPr>
        <w:t>Speaking of Universities</w:t>
      </w:r>
      <w:r w:rsidRPr="00600424">
        <w:t>. London: Verso.</w:t>
      </w:r>
    </w:p>
  </w:endnote>
  <w:endnote w:id="5">
    <w:p w14:paraId="5124DED0" w14:textId="0365D5BF" w:rsidR="008752A8" w:rsidRPr="00600424" w:rsidRDefault="008752A8" w:rsidP="004C0E64">
      <w:pPr>
        <w:pStyle w:val="EndnoteText"/>
        <w:rPr>
          <w:b/>
        </w:rPr>
      </w:pPr>
      <w:r w:rsidRPr="00600424">
        <w:rPr>
          <w:rStyle w:val="EndnoteReference"/>
          <w:szCs w:val="22"/>
        </w:rPr>
        <w:endnoteRef/>
      </w:r>
      <w:r w:rsidRPr="00600424">
        <w:t xml:space="preserve"> This issue is characterised in the article </w:t>
      </w:r>
      <w:hyperlink r:id="rId3" w:history="1">
        <w:r w:rsidRPr="00600424">
          <w:rPr>
            <w:rStyle w:val="Hyperlink"/>
            <w:szCs w:val="22"/>
          </w:rPr>
          <w:t>https://www.independent.co.uk/news/education/university-students-are-struggling-to-read-entire-books-a6986361.html</w:t>
        </w:r>
      </w:hyperlink>
      <w:r>
        <w:t xml:space="preserve"> [A</w:t>
      </w:r>
      <w:r w:rsidRPr="00600424">
        <w:t xml:space="preserve">ccessed </w:t>
      </w:r>
      <w:r>
        <w:t>18 December</w:t>
      </w:r>
      <w:r w:rsidRPr="00600424">
        <w:t xml:space="preserve"> 2018]</w:t>
      </w:r>
    </w:p>
  </w:endnote>
  <w:endnote w:id="6">
    <w:p w14:paraId="045518C5" w14:textId="0B6F13F2" w:rsidR="008752A8" w:rsidRDefault="008752A8" w:rsidP="004C0E64">
      <w:pPr>
        <w:pStyle w:val="EndnoteText"/>
      </w:pPr>
      <w:r>
        <w:rPr>
          <w:rStyle w:val="EndnoteReference"/>
        </w:rPr>
        <w:endnoteRef/>
      </w:r>
      <w:r>
        <w:t xml:space="preserve"> </w:t>
      </w:r>
      <w:r w:rsidRPr="00E945C3">
        <w:t>See</w:t>
      </w:r>
      <w:r>
        <w:t xml:space="preserve"> as one example of many </w:t>
      </w:r>
      <w:r w:rsidRPr="00F133FD">
        <w:t xml:space="preserve">Daniel Goleman’s 2013 </w:t>
      </w:r>
      <w:r w:rsidRPr="00F133FD">
        <w:rPr>
          <w:i/>
        </w:rPr>
        <w:t xml:space="preserve">Focus: the Hidden Driver of </w:t>
      </w:r>
      <w:r w:rsidRPr="00934697">
        <w:rPr>
          <w:i/>
        </w:rPr>
        <w:t>Excellen</w:t>
      </w:r>
      <w:r w:rsidRPr="00F133FD">
        <w:rPr>
          <w:i/>
        </w:rPr>
        <w:t>ce</w:t>
      </w:r>
      <w:r>
        <w:t xml:space="preserve">. </w:t>
      </w:r>
    </w:p>
  </w:endnote>
  <w:endnote w:id="7">
    <w:p w14:paraId="0E84ACE7" w14:textId="1F4B2570" w:rsidR="008752A8" w:rsidRPr="00600424" w:rsidRDefault="008752A8" w:rsidP="004C0E64">
      <w:pPr>
        <w:pStyle w:val="EndnoteText"/>
        <w:rPr>
          <w:b/>
        </w:rPr>
      </w:pPr>
      <w:r w:rsidRPr="00600424">
        <w:rPr>
          <w:rStyle w:val="EndnoteReference"/>
          <w:szCs w:val="22"/>
        </w:rPr>
        <w:endnoteRef/>
      </w:r>
      <w:r w:rsidRPr="00600424">
        <w:t xml:space="preserve">  </w:t>
      </w:r>
      <w:r w:rsidRPr="00600424">
        <w:rPr>
          <w:lang w:val="en-US"/>
        </w:rPr>
        <w:t xml:space="preserve">Leeker, Martina, Schipper, I. and Beyes, T., eds. 2017. </w:t>
      </w:r>
      <w:r>
        <w:rPr>
          <w:lang w:val="en-US"/>
        </w:rPr>
        <w:t>‘</w:t>
      </w:r>
      <w:r w:rsidRPr="00600424">
        <w:t>From flâneur to co-producer: The performative spectator</w:t>
      </w:r>
      <w:r>
        <w:t>’</w:t>
      </w:r>
      <w:r w:rsidRPr="00600424">
        <w:t xml:space="preserve">. </w:t>
      </w:r>
      <w:r w:rsidRPr="00600424">
        <w:rPr>
          <w:i/>
        </w:rPr>
        <w:t>In</w:t>
      </w:r>
      <w:r w:rsidRPr="00600424">
        <w:t xml:space="preserve">: </w:t>
      </w:r>
      <w:r w:rsidRPr="00600424">
        <w:rPr>
          <w:i/>
          <w:lang w:val="en-US"/>
        </w:rPr>
        <w:t>Performative and the Digital</w:t>
      </w:r>
      <w:r w:rsidRPr="00600424">
        <w:rPr>
          <w:lang w:val="en-US"/>
        </w:rPr>
        <w:t>. transcript Verlag: Bielefeld.</w:t>
      </w:r>
      <w:r w:rsidRPr="00600424">
        <w:t xml:space="preserve"> p.207</w:t>
      </w:r>
    </w:p>
  </w:endnote>
  <w:endnote w:id="8">
    <w:p w14:paraId="12E9DD82" w14:textId="65C8AFCA" w:rsidR="008752A8" w:rsidRPr="00600424" w:rsidRDefault="008752A8" w:rsidP="004C0E64">
      <w:pPr>
        <w:pStyle w:val="EndnoteText"/>
        <w:rPr>
          <w:b/>
        </w:rPr>
      </w:pPr>
      <w:r w:rsidRPr="00600424">
        <w:rPr>
          <w:rStyle w:val="EndnoteReference"/>
          <w:szCs w:val="22"/>
        </w:rPr>
        <w:endnoteRef/>
      </w:r>
      <w:r w:rsidRPr="00600424">
        <w:t xml:space="preserve">   </w:t>
      </w:r>
      <w:r w:rsidRPr="00600424">
        <w:rPr>
          <w:lang w:val="en-US"/>
        </w:rPr>
        <w:t>Students graduate from universities and set up theatre companies (like</w:t>
      </w:r>
      <w:r>
        <w:rPr>
          <w:lang w:val="en-US"/>
        </w:rPr>
        <w:t xml:space="preserve"> the University of</w:t>
      </w:r>
      <w:r w:rsidRPr="00600424">
        <w:rPr>
          <w:lang w:val="en-US"/>
        </w:rPr>
        <w:t xml:space="preserve"> Kent’s own Little Bulb Theatre) or work professionally as individual performers</w:t>
      </w:r>
      <w:r>
        <w:rPr>
          <w:lang w:val="en-US"/>
        </w:rPr>
        <w:t>.</w:t>
      </w:r>
      <w:r w:rsidRPr="00600424">
        <w:rPr>
          <w:lang w:val="en-US"/>
        </w:rPr>
        <w:t xml:space="preserve"> </w:t>
      </w:r>
      <w:r>
        <w:rPr>
          <w:lang w:val="en-US"/>
        </w:rPr>
        <w:t>T</w:t>
      </w:r>
      <w:r w:rsidRPr="00600424">
        <w:rPr>
          <w:lang w:val="en-US"/>
        </w:rPr>
        <w:t xml:space="preserve">his </w:t>
      </w:r>
      <w:r>
        <w:rPr>
          <w:lang w:val="en-US"/>
        </w:rPr>
        <w:t>come</w:t>
      </w:r>
      <w:r w:rsidRPr="00600424">
        <w:rPr>
          <w:lang w:val="en-US"/>
        </w:rPr>
        <w:t>s nowhere near the scale of what the conservatoires have been achieving for decades in terms of employability within the profession but does sh</w:t>
      </w:r>
      <w:r>
        <w:rPr>
          <w:lang w:val="en-US"/>
        </w:rPr>
        <w:t xml:space="preserve">ow the potential of </w:t>
      </w:r>
      <w:r w:rsidRPr="00600424">
        <w:rPr>
          <w:lang w:val="en-US"/>
        </w:rPr>
        <w:t>different institutional training model</w:t>
      </w:r>
      <w:r>
        <w:rPr>
          <w:lang w:val="en-US"/>
        </w:rPr>
        <w:t>s</w:t>
      </w:r>
      <w:r w:rsidRPr="00600424">
        <w:rPr>
          <w:lang w:val="en-US"/>
        </w:rPr>
        <w:t>.</w:t>
      </w:r>
    </w:p>
  </w:endnote>
  <w:endnote w:id="9">
    <w:p w14:paraId="208850AB" w14:textId="5F0CCDF2" w:rsidR="008752A8" w:rsidRPr="00600424" w:rsidRDefault="008752A8" w:rsidP="004C0E64">
      <w:pPr>
        <w:pStyle w:val="EndnoteText"/>
        <w:rPr>
          <w:b/>
        </w:rPr>
      </w:pPr>
      <w:r w:rsidRPr="00600424">
        <w:rPr>
          <w:rStyle w:val="EndnoteReference"/>
        </w:rPr>
        <w:endnoteRef/>
      </w:r>
      <w:r w:rsidRPr="00600424">
        <w:t xml:space="preserve">  deLahunta summarises in ‘Dance Becoming Data: Version Two’ in Ellis, S., Blades, H., and Waelde, C., eds.  2018. </w:t>
      </w:r>
      <w:r w:rsidRPr="00600424">
        <w:rPr>
          <w:i/>
          <w:iCs/>
        </w:rPr>
        <w:t>A World of Muscle, Bone &amp; Organs: Research and Scholarship in Dance.</w:t>
      </w:r>
      <w:r w:rsidRPr="00600424">
        <w:t> </w:t>
      </w:r>
      <w:r w:rsidRPr="00600424" w:rsidDel="00CD4B3C">
        <w:t xml:space="preserve"> </w:t>
      </w:r>
      <w:hyperlink r:id="rId4" w:history="1">
        <w:r w:rsidRPr="00600424">
          <w:rPr>
            <w:rStyle w:val="Hyperlink"/>
          </w:rPr>
          <w:t>Coventry: C-DaRE at Coventry University</w:t>
        </w:r>
      </w:hyperlink>
      <w:r w:rsidRPr="00600424">
        <w:t>, pp. 333</w:t>
      </w:r>
      <w:r w:rsidRPr="00600424">
        <w:rPr>
          <w:rFonts w:cstheme="minorHAnsi"/>
          <w:szCs w:val="22"/>
        </w:rPr>
        <w:t>–</w:t>
      </w:r>
      <w:r w:rsidRPr="00600424">
        <w:t>357 </w:t>
      </w:r>
    </w:p>
  </w:endnote>
  <w:endnote w:id="10">
    <w:p w14:paraId="288B822B" w14:textId="4DAC9C2C" w:rsidR="008752A8" w:rsidRPr="00600424" w:rsidRDefault="008752A8" w:rsidP="004C0E64">
      <w:pPr>
        <w:pStyle w:val="EndnoteText"/>
        <w:rPr>
          <w:b/>
          <w:lang w:val="en-US"/>
        </w:rPr>
      </w:pPr>
      <w:r w:rsidRPr="00600424">
        <w:rPr>
          <w:rStyle w:val="EndnoteReference"/>
          <w:szCs w:val="22"/>
        </w:rPr>
        <w:endnoteRef/>
      </w:r>
      <w:r w:rsidRPr="00600424">
        <w:t xml:space="preserve">  </w:t>
      </w:r>
      <w:r>
        <w:t>‘</w:t>
      </w:r>
      <w:r w:rsidRPr="00600424">
        <w:t>Making digital choreographic objects interrelate. A focus on coding practice</w:t>
      </w:r>
      <w:r>
        <w:t>’</w:t>
      </w:r>
      <w:r w:rsidRPr="00600424">
        <w:t xml:space="preserve">. </w:t>
      </w:r>
      <w:r w:rsidRPr="00600424">
        <w:rPr>
          <w:i/>
        </w:rPr>
        <w:t>In</w:t>
      </w:r>
      <w:r w:rsidRPr="00600424">
        <w:t xml:space="preserve">: </w:t>
      </w:r>
      <w:r w:rsidRPr="00600424">
        <w:rPr>
          <w:lang w:val="en-US"/>
        </w:rPr>
        <w:t xml:space="preserve">Leeker, Martina, Schipper, I. and Beyes, T., eds. 2017. </w:t>
      </w:r>
      <w:r w:rsidRPr="00600424">
        <w:rPr>
          <w:i/>
          <w:lang w:val="en-US"/>
        </w:rPr>
        <w:t>Performative and the Digital</w:t>
      </w:r>
      <w:r w:rsidRPr="00600424">
        <w:rPr>
          <w:lang w:val="en-US"/>
        </w:rPr>
        <w:t xml:space="preserve">. transcript Verlag: Bielefeld, p.70, p.72. </w:t>
      </w:r>
      <w:r w:rsidRPr="00600424">
        <w:t xml:space="preserve"> For more on this research see </w:t>
      </w:r>
      <w:hyperlink r:id="rId5" w:history="1">
        <w:r w:rsidRPr="00600424">
          <w:rPr>
            <w:rStyle w:val="Hyperlink"/>
            <w:szCs w:val="22"/>
          </w:rPr>
          <w:t>https://synchronousobjects.osu.edu</w:t>
        </w:r>
      </w:hyperlink>
      <w:r w:rsidRPr="00600424">
        <w:t xml:space="preserve"> </w:t>
      </w:r>
      <w:r w:rsidRPr="00600424">
        <w:rPr>
          <w:rFonts w:cstheme="minorHAnsi"/>
        </w:rPr>
        <w:t>[</w:t>
      </w:r>
      <w:r>
        <w:t>A</w:t>
      </w:r>
      <w:r w:rsidRPr="00600424">
        <w:t xml:space="preserve">ccessed </w:t>
      </w:r>
      <w:r>
        <w:t>18 December</w:t>
      </w:r>
      <w:r w:rsidRPr="00600424">
        <w:t xml:space="preserve"> 2018]</w:t>
      </w:r>
    </w:p>
  </w:endnote>
  <w:endnote w:id="11">
    <w:p w14:paraId="47C2629D" w14:textId="6E89833B" w:rsidR="008752A8" w:rsidRPr="00600424" w:rsidRDefault="008752A8" w:rsidP="004C0E64">
      <w:pPr>
        <w:pStyle w:val="EndnoteText"/>
        <w:rPr>
          <w:b/>
          <w:lang w:val="en-US"/>
        </w:rPr>
      </w:pPr>
      <w:r w:rsidRPr="00600424">
        <w:rPr>
          <w:rStyle w:val="EndnoteReference"/>
        </w:rPr>
        <w:endnoteRef/>
      </w:r>
      <w:r w:rsidRPr="00600424">
        <w:t xml:space="preserve"> </w:t>
      </w:r>
      <w:r w:rsidRPr="00600424">
        <w:rPr>
          <w:lang w:val="en-US"/>
        </w:rPr>
        <w:t>For further informatio</w:t>
      </w:r>
      <w:r>
        <w:rPr>
          <w:lang w:val="en-US"/>
        </w:rPr>
        <w:t xml:space="preserve">n </w:t>
      </w:r>
      <w:r w:rsidRPr="00600424">
        <w:rPr>
          <w:lang w:val="en-US"/>
        </w:rPr>
        <w:t xml:space="preserve">see </w:t>
      </w:r>
      <w:hyperlink r:id="rId6" w:history="1">
        <w:r w:rsidRPr="00600424">
          <w:rPr>
            <w:rStyle w:val="Hyperlink"/>
            <w:lang w:val="en-US"/>
          </w:rPr>
          <w:t>http://motionbank.org/en/content/scores.html</w:t>
        </w:r>
      </w:hyperlink>
      <w:r w:rsidRPr="00600424">
        <w:rPr>
          <w:lang w:val="en-US"/>
        </w:rPr>
        <w:t xml:space="preserve"> </w:t>
      </w:r>
      <w:r w:rsidRPr="00600424">
        <w:rPr>
          <w:rFonts w:cstheme="minorHAnsi"/>
          <w:szCs w:val="22"/>
        </w:rPr>
        <w:t>[</w:t>
      </w:r>
      <w:r>
        <w:rPr>
          <w:szCs w:val="22"/>
        </w:rPr>
        <w:t>A</w:t>
      </w:r>
      <w:r w:rsidRPr="00600424">
        <w:rPr>
          <w:szCs w:val="22"/>
        </w:rPr>
        <w:t xml:space="preserve">ccessed </w:t>
      </w:r>
      <w:r>
        <w:rPr>
          <w:szCs w:val="22"/>
        </w:rPr>
        <w:t xml:space="preserve">18 December </w:t>
      </w:r>
      <w:r w:rsidRPr="00600424">
        <w:rPr>
          <w:szCs w:val="22"/>
        </w:rPr>
        <w:t>2018].</w:t>
      </w:r>
    </w:p>
  </w:endnote>
  <w:endnote w:id="12">
    <w:p w14:paraId="0B0D817E" w14:textId="67BC4A23" w:rsidR="008752A8" w:rsidRPr="00600424" w:rsidRDefault="008752A8" w:rsidP="004C0E64">
      <w:pPr>
        <w:pStyle w:val="EndnoteText"/>
        <w:rPr>
          <w:b/>
        </w:rPr>
      </w:pPr>
      <w:r w:rsidRPr="00600424">
        <w:rPr>
          <w:rStyle w:val="EndnoteReference"/>
          <w:szCs w:val="22"/>
        </w:rPr>
        <w:endnoteRef/>
      </w:r>
      <w:r w:rsidRPr="00600424">
        <w:t xml:space="preserve"> One of the foundational sources in this area is Tapscott, D., 1998. </w:t>
      </w:r>
      <w:r w:rsidRPr="00600424">
        <w:rPr>
          <w:i/>
          <w:iCs/>
        </w:rPr>
        <w:t>Growing Up Digital: The Rise of the Net Generation</w:t>
      </w:r>
      <w:r w:rsidRPr="00600424">
        <w:t>. New York: McGraw-Hill. The publication date proves the longevity of such thinking.</w:t>
      </w:r>
    </w:p>
  </w:endnote>
  <w:endnote w:id="13">
    <w:p w14:paraId="5D892E18" w14:textId="7F67084D" w:rsidR="008752A8" w:rsidRPr="002160FD" w:rsidRDefault="008752A8" w:rsidP="004C0E64">
      <w:pPr>
        <w:pStyle w:val="EndnoteText"/>
        <w:rPr>
          <w:lang w:val="en-US"/>
        </w:rPr>
      </w:pPr>
      <w:r>
        <w:rPr>
          <w:rStyle w:val="EndnoteReference"/>
        </w:rPr>
        <w:endnoteRef/>
      </w:r>
      <w:r>
        <w:t xml:space="preserve"> </w:t>
      </w:r>
      <w:r>
        <w:rPr>
          <w:lang w:val="en-US"/>
        </w:rPr>
        <w:t xml:space="preserve">See </w:t>
      </w:r>
      <w:hyperlink r:id="rId7" w:history="1">
        <w:r w:rsidRPr="005D181F">
          <w:rPr>
            <w:rStyle w:val="Hyperlink"/>
            <w:lang w:val="en-US"/>
          </w:rPr>
          <w:t>https://flippedlearning.org/wp-content/uploads/2016/07/FLIP_handout_FNL_Web.pdf</w:t>
        </w:r>
      </w:hyperlink>
      <w:r>
        <w:rPr>
          <w:lang w:val="en-US"/>
        </w:rPr>
        <w:t xml:space="preserve"> for a definition </w:t>
      </w:r>
      <w:r w:rsidRPr="002D4826">
        <w:rPr>
          <w:rFonts w:cstheme="minorHAnsi"/>
        </w:rPr>
        <w:t>[</w:t>
      </w:r>
      <w:r>
        <w:rPr>
          <w:rFonts w:cstheme="minorHAnsi"/>
        </w:rPr>
        <w:t>A</w:t>
      </w:r>
      <w:r w:rsidRPr="002D4826">
        <w:t xml:space="preserve">ccessed </w:t>
      </w:r>
      <w:r>
        <w:t>18 December</w:t>
      </w:r>
      <w:r w:rsidRPr="002D4826">
        <w:t xml:space="preserve"> 2018].</w:t>
      </w:r>
    </w:p>
  </w:endnote>
  <w:endnote w:id="14">
    <w:p w14:paraId="202D7865" w14:textId="7FA491C6" w:rsidR="008752A8" w:rsidRPr="00600424" w:rsidRDefault="008752A8" w:rsidP="004C0E64">
      <w:pPr>
        <w:pStyle w:val="EndnoteText"/>
        <w:rPr>
          <w:b/>
        </w:rPr>
      </w:pPr>
      <w:r w:rsidRPr="00600424">
        <w:rPr>
          <w:rStyle w:val="EndnoteReference"/>
          <w:szCs w:val="22"/>
        </w:rPr>
        <w:endnoteRef/>
      </w:r>
      <w:r w:rsidRPr="00600424">
        <w:t xml:space="preserve"> This recalls my earlier point about the student’s perspective o</w:t>
      </w:r>
      <w:r>
        <w:t>f</w:t>
      </w:r>
      <w:r w:rsidRPr="00600424">
        <w:t xml:space="preserve"> whether they </w:t>
      </w:r>
      <w:r>
        <w:t xml:space="preserve">themselves </w:t>
      </w:r>
      <w:r w:rsidRPr="00600424">
        <w:t xml:space="preserve">perceive </w:t>
      </w:r>
      <w:r>
        <w:t xml:space="preserve">that </w:t>
      </w:r>
      <w:r w:rsidRPr="00600424">
        <w:t>they have been trained or not</w:t>
      </w:r>
      <w:r>
        <w:t>. A</w:t>
      </w:r>
      <w:r w:rsidRPr="00600424">
        <w:t>fter finishing my degree at Exeter University I was immediately employed as a performer for a year in Theatre Alibi, then a Theatre-in-Education Company. Later I work</w:t>
      </w:r>
      <w:r>
        <w:t>ed</w:t>
      </w:r>
      <w:r w:rsidRPr="00600424">
        <w:t xml:space="preserve"> </w:t>
      </w:r>
      <w:r>
        <w:t xml:space="preserve">in Poland </w:t>
      </w:r>
      <w:r w:rsidRPr="00600424">
        <w:t xml:space="preserve">with Gardzienice </w:t>
      </w:r>
      <w:r>
        <w:t xml:space="preserve">Theatre Association </w:t>
      </w:r>
      <w:r w:rsidRPr="00600424">
        <w:t>as a performer,</w:t>
      </w:r>
      <w:r>
        <w:t xml:space="preserve"> besides</w:t>
      </w:r>
      <w:r w:rsidRPr="00600424">
        <w:t xml:space="preserve"> having had no formal </w:t>
      </w:r>
      <w:r>
        <w:t xml:space="preserve">actor </w:t>
      </w:r>
      <w:r w:rsidRPr="00600424">
        <w:t>training as such.</w:t>
      </w:r>
    </w:p>
  </w:endnote>
  <w:endnote w:id="15">
    <w:p w14:paraId="0B708852" w14:textId="375A1F36" w:rsidR="008752A8" w:rsidRPr="00600424" w:rsidRDefault="008752A8" w:rsidP="00D12070">
      <w:pPr>
        <w:rPr>
          <w:rFonts w:cstheme="minorHAnsi"/>
          <w:sz w:val="22"/>
          <w:szCs w:val="22"/>
        </w:rPr>
      </w:pPr>
      <w:r w:rsidRPr="00600424">
        <w:rPr>
          <w:rStyle w:val="EndnoteReference"/>
          <w:sz w:val="22"/>
          <w:szCs w:val="22"/>
        </w:rPr>
        <w:endnoteRef/>
      </w:r>
      <w:r w:rsidRPr="00600424">
        <w:rPr>
          <w:sz w:val="22"/>
          <w:szCs w:val="22"/>
        </w:rPr>
        <w:t xml:space="preserve">  </w:t>
      </w:r>
      <w:r w:rsidRPr="002D4826">
        <w:t xml:space="preserve">See </w:t>
      </w:r>
      <w:hyperlink r:id="rId8" w:history="1">
        <w:r w:rsidRPr="002D4826">
          <w:rPr>
            <w:rStyle w:val="Hyperlink"/>
          </w:rPr>
          <w:t>https://alexanderstreet.com</w:t>
        </w:r>
      </w:hyperlink>
      <w:r w:rsidRPr="002D4826">
        <w:t>,</w:t>
      </w:r>
      <w:r w:rsidRPr="002D4826">
        <w:rPr>
          <w:rFonts w:cstheme="minorHAnsi"/>
        </w:rPr>
        <w:t xml:space="preserve"> </w:t>
      </w:r>
      <w:hyperlink r:id="rId9" w:history="1">
        <w:r w:rsidRPr="002D4826">
          <w:rPr>
            <w:rStyle w:val="Hyperlink"/>
            <w:rFonts w:cstheme="minorHAnsi"/>
          </w:rPr>
          <w:t>http://www.arts-archives.org</w:t>
        </w:r>
      </w:hyperlink>
      <w:r w:rsidRPr="002D4826">
        <w:rPr>
          <w:rFonts w:cstheme="minorHAnsi"/>
        </w:rPr>
        <w:t xml:space="preserve">, </w:t>
      </w:r>
      <w:hyperlink r:id="rId10" w:history="1">
        <w:r w:rsidRPr="002D4826">
          <w:rPr>
            <w:rStyle w:val="Hyperlink"/>
            <w:rFonts w:cstheme="minorHAnsi"/>
          </w:rPr>
          <w:t>https://www.digitaltheatreplus.com/education</w:t>
        </w:r>
      </w:hyperlink>
      <w:r w:rsidRPr="002D4826">
        <w:t xml:space="preserve">, </w:t>
      </w:r>
      <w:hyperlink r:id="rId11" w:history="1">
        <w:r w:rsidRPr="002D4826">
          <w:rPr>
            <w:rStyle w:val="Hyperlink"/>
            <w:rFonts w:cstheme="minorHAnsi"/>
          </w:rPr>
          <w:t>http://www.dramaonlinelibrary.com/pages/physical-actor-training-an-online-a-z</w:t>
        </w:r>
      </w:hyperlink>
      <w:r w:rsidRPr="002D4826">
        <w:rPr>
          <w:rFonts w:cstheme="minorHAnsi"/>
        </w:rPr>
        <w:t xml:space="preserve"> and </w:t>
      </w:r>
      <w:hyperlink r:id="rId12" w:history="1">
        <w:r w:rsidRPr="002D4826">
          <w:rPr>
            <w:rStyle w:val="Hyperlink"/>
            <w:rFonts w:cstheme="minorHAnsi"/>
          </w:rPr>
          <w:t>https://www.routledgeperformancearchive.com</w:t>
        </w:r>
      </w:hyperlink>
      <w:r w:rsidRPr="002D4826">
        <w:rPr>
          <w:rFonts w:cstheme="minorHAnsi"/>
        </w:rPr>
        <w:t xml:space="preserve"> [</w:t>
      </w:r>
      <w:r>
        <w:rPr>
          <w:rFonts w:cstheme="minorHAnsi"/>
        </w:rPr>
        <w:t>A</w:t>
      </w:r>
      <w:r w:rsidRPr="002D4826">
        <w:rPr>
          <w:rFonts w:cstheme="minorHAnsi"/>
        </w:rPr>
        <w:t xml:space="preserve">ll </w:t>
      </w:r>
      <w:r>
        <w:t>a</w:t>
      </w:r>
      <w:r w:rsidRPr="002D4826">
        <w:t xml:space="preserve">ccessed </w:t>
      </w:r>
      <w:r>
        <w:t>18 December</w:t>
      </w:r>
      <w:r w:rsidRPr="002D4826">
        <w:t xml:space="preserve"> 2018].</w:t>
      </w:r>
    </w:p>
  </w:endnote>
  <w:endnote w:id="16">
    <w:p w14:paraId="772A6C28" w14:textId="5F882838" w:rsidR="008752A8" w:rsidRPr="00600424" w:rsidRDefault="008752A8" w:rsidP="004C0E64">
      <w:pPr>
        <w:pStyle w:val="EndnoteText"/>
        <w:rPr>
          <w:b/>
          <w:lang w:val="en-US"/>
        </w:rPr>
      </w:pPr>
      <w:r w:rsidRPr="00600424">
        <w:rPr>
          <w:rStyle w:val="EndnoteReference"/>
          <w:szCs w:val="22"/>
        </w:rPr>
        <w:endnoteRef/>
      </w:r>
      <w:r w:rsidRPr="00600424">
        <w:t xml:space="preserve"> </w:t>
      </w:r>
      <w:r w:rsidRPr="00600424">
        <w:rPr>
          <w:lang w:val="en-US"/>
        </w:rPr>
        <w:t xml:space="preserve">Smith is perhaps best known for her drawings and set design for </w:t>
      </w:r>
      <w:r w:rsidRPr="00600424">
        <w:rPr>
          <w:i/>
          <w:lang w:val="en-US"/>
        </w:rPr>
        <w:t>War Horse</w:t>
      </w:r>
      <w:r w:rsidRPr="00600424">
        <w:rPr>
          <w:lang w:val="en-US"/>
        </w:rPr>
        <w:t xml:space="preserve"> (2007). </w:t>
      </w:r>
      <w:r>
        <w:rPr>
          <w:lang w:val="en-US"/>
        </w:rPr>
        <w:t>See</w:t>
      </w:r>
      <w:r w:rsidRPr="00600424">
        <w:rPr>
          <w:lang w:val="en-US"/>
        </w:rPr>
        <w:t xml:space="preserve"> her sketches </w:t>
      </w:r>
      <w:r>
        <w:rPr>
          <w:lang w:val="en-US"/>
        </w:rPr>
        <w:t xml:space="preserve">in my book: </w:t>
      </w:r>
      <w:r w:rsidRPr="00600424">
        <w:rPr>
          <w:lang w:val="en-US"/>
        </w:rPr>
        <w:t xml:space="preserve">Allain, P., </w:t>
      </w:r>
      <w:r w:rsidRPr="00600424">
        <w:rPr>
          <w:rFonts w:cstheme="minorHAnsi"/>
        </w:rPr>
        <w:t xml:space="preserve">1997. </w:t>
      </w:r>
      <w:r w:rsidRPr="00600424">
        <w:rPr>
          <w:rFonts w:cstheme="minorHAnsi"/>
          <w:i/>
        </w:rPr>
        <w:t>Gardzienice: Polish Theatre in Transition</w:t>
      </w:r>
      <w:r w:rsidRPr="00600424">
        <w:rPr>
          <w:rFonts w:cstheme="minorHAnsi"/>
        </w:rPr>
        <w:t>. Amsterdam: Overseas Publishers Association, plates between pp.77 and 78.</w:t>
      </w:r>
    </w:p>
  </w:endnote>
  <w:endnote w:id="17">
    <w:p w14:paraId="35EB515B" w14:textId="057BD193" w:rsidR="008752A8" w:rsidRPr="00600424" w:rsidRDefault="008752A8" w:rsidP="004C0E64">
      <w:pPr>
        <w:pStyle w:val="EndnoteText"/>
        <w:rPr>
          <w:b/>
        </w:rPr>
      </w:pPr>
      <w:r w:rsidRPr="00600424">
        <w:rPr>
          <w:rStyle w:val="EndnoteReference"/>
        </w:rPr>
        <w:endnoteRef/>
      </w:r>
      <w:r w:rsidRPr="00600424">
        <w:t xml:space="preserve"> </w:t>
      </w:r>
      <w:r w:rsidRPr="00600424">
        <w:rPr>
          <w:lang w:val="en-US"/>
        </w:rPr>
        <w:t xml:space="preserve">Allain, P., 2011. ed. </w:t>
      </w:r>
      <w:r w:rsidRPr="00600424">
        <w:rPr>
          <w:i/>
          <w:lang w:val="en-US"/>
        </w:rPr>
        <w:t>Andrei Droznin: Physical Actor Training</w:t>
      </w:r>
      <w:r w:rsidRPr="00600424">
        <w:rPr>
          <w:lang w:val="en-US"/>
        </w:rPr>
        <w:t xml:space="preserve">. London: Routledge and now </w:t>
      </w:r>
      <w:hyperlink r:id="rId13" w:history="1">
        <w:r w:rsidRPr="00600424">
          <w:rPr>
            <w:rStyle w:val="Hyperlink"/>
            <w:rFonts w:cstheme="minorHAnsi"/>
            <w:szCs w:val="22"/>
          </w:rPr>
          <w:t>https://www.routledgeperformancearchive.com</w:t>
        </w:r>
      </w:hyperlink>
      <w:r>
        <w:rPr>
          <w:rFonts w:cstheme="minorHAnsi"/>
        </w:rPr>
        <w:t xml:space="preserve"> [A</w:t>
      </w:r>
      <w:r w:rsidRPr="00600424">
        <w:t xml:space="preserve">ccessed </w:t>
      </w:r>
      <w:r w:rsidRPr="002D4826">
        <w:t xml:space="preserve">18 </w:t>
      </w:r>
      <w:r>
        <w:t>Dec</w:t>
      </w:r>
      <w:r w:rsidRPr="002D4826">
        <w:t xml:space="preserve">ember </w:t>
      </w:r>
      <w:r w:rsidRPr="00600424">
        <w:t>2018].</w:t>
      </w:r>
    </w:p>
  </w:endnote>
  <w:endnote w:id="18">
    <w:p w14:paraId="5648E8D5" w14:textId="4271BA52" w:rsidR="008752A8" w:rsidRPr="00600424" w:rsidRDefault="008752A8" w:rsidP="004C0E64">
      <w:pPr>
        <w:pStyle w:val="EndnoteText"/>
        <w:rPr>
          <w:b/>
        </w:rPr>
      </w:pPr>
      <w:r w:rsidRPr="00600424">
        <w:rPr>
          <w:rStyle w:val="EndnoteReference"/>
          <w:szCs w:val="22"/>
        </w:rPr>
        <w:endnoteRef/>
      </w:r>
      <w:r w:rsidRPr="00600424">
        <w:t xml:space="preserve">  Something</w:t>
      </w:r>
      <w:r w:rsidRPr="00600424">
        <w:rPr>
          <w:lang w:val="en-US"/>
        </w:rPr>
        <w:t xml:space="preserve"> which will no doubt inform future understandings of training, if it hasn’t already, is the huge popularity of films of ‘epic fails’. Supposedly incidental, some</w:t>
      </w:r>
      <w:r>
        <w:rPr>
          <w:lang w:val="en-US"/>
        </w:rPr>
        <w:t xml:space="preserve"> of these</w:t>
      </w:r>
      <w:r w:rsidRPr="00600424">
        <w:rPr>
          <w:lang w:val="en-US"/>
        </w:rPr>
        <w:t xml:space="preserve"> are actually noticeably contrived and rehearsed, spoiling their impact as everyday hapless occurrences.</w:t>
      </w:r>
    </w:p>
  </w:endnote>
  <w:endnote w:id="19">
    <w:p w14:paraId="461922CC" w14:textId="6FFAB6F8" w:rsidR="008752A8" w:rsidRPr="00600424" w:rsidRDefault="008752A8" w:rsidP="004C0E64">
      <w:pPr>
        <w:pStyle w:val="EndnoteText"/>
        <w:rPr>
          <w:b/>
          <w:lang w:val="en-US"/>
        </w:rPr>
      </w:pPr>
      <w:r w:rsidRPr="00600424">
        <w:rPr>
          <w:rStyle w:val="EndnoteReference"/>
          <w:szCs w:val="22"/>
        </w:rPr>
        <w:endnoteRef/>
      </w:r>
      <w:r w:rsidRPr="00600424">
        <w:t xml:space="preserve">  </w:t>
      </w:r>
      <w:r w:rsidRPr="00600424">
        <w:rPr>
          <w:lang w:val="en-US"/>
        </w:rPr>
        <w:t xml:space="preserve">We </w:t>
      </w:r>
      <w:r w:rsidRPr="00E945C3">
        <w:rPr>
          <w:lang w:val="en-US"/>
        </w:rPr>
        <w:t>were a large team with myself, Camilleri, Hulton, Bennett and six volunteer trainees, all connected to the University of Kent. The trainees were purposefully selected for their differing levels of experience and qualifications, from BA to PhD, as well as the fact that they were from a range of countries and backgrounds (Kuwait, Greece, Norway and Britain</w:t>
      </w:r>
      <w:r w:rsidRPr="00600424">
        <w:rPr>
          <w:lang w:val="en-US"/>
        </w:rPr>
        <w:t xml:space="preserve">).  </w:t>
      </w:r>
    </w:p>
  </w:endnote>
  <w:endnote w:id="20">
    <w:p w14:paraId="4D58C9C5" w14:textId="7EFDB538" w:rsidR="008752A8" w:rsidRPr="00600424" w:rsidRDefault="008752A8" w:rsidP="004C0E64">
      <w:pPr>
        <w:pStyle w:val="EndnoteText"/>
        <w:rPr>
          <w:b/>
          <w:lang w:val="en-US"/>
        </w:rPr>
      </w:pPr>
      <w:r w:rsidRPr="00600424">
        <w:rPr>
          <w:rStyle w:val="EndnoteReference"/>
          <w:szCs w:val="22"/>
        </w:rPr>
        <w:endnoteRef/>
      </w:r>
      <w:r w:rsidRPr="00600424">
        <w:t xml:space="preserve">  See for example </w:t>
      </w:r>
      <w:r w:rsidRPr="00600424">
        <w:rPr>
          <w:lang w:val="en-US"/>
        </w:rPr>
        <w:t xml:space="preserve">Stanislavski, K., 2008. </w:t>
      </w:r>
      <w:r w:rsidRPr="00600424">
        <w:rPr>
          <w:i/>
          <w:lang w:val="en-US"/>
        </w:rPr>
        <w:t xml:space="preserve">An Actor’s Work. </w:t>
      </w:r>
      <w:r w:rsidRPr="00600424">
        <w:rPr>
          <w:lang w:val="en-US"/>
        </w:rPr>
        <w:t>London and New York: Routledge.</w:t>
      </w:r>
    </w:p>
  </w:endnote>
  <w:endnote w:id="21">
    <w:p w14:paraId="6241665A" w14:textId="19AB4220" w:rsidR="008752A8" w:rsidRPr="00600424" w:rsidRDefault="008752A8" w:rsidP="004C0E64">
      <w:pPr>
        <w:pStyle w:val="EndnoteText"/>
        <w:rPr>
          <w:b/>
          <w:lang w:val="en-US"/>
        </w:rPr>
      </w:pPr>
      <w:r w:rsidRPr="00600424">
        <w:rPr>
          <w:rStyle w:val="EndnoteReference"/>
          <w:szCs w:val="22"/>
        </w:rPr>
        <w:endnoteRef/>
      </w:r>
      <w:r w:rsidRPr="00600424">
        <w:t xml:space="preserve">  The </w:t>
      </w:r>
      <w:r w:rsidRPr="00600424">
        <w:rPr>
          <w:lang w:val="en-US"/>
        </w:rPr>
        <w:t xml:space="preserve">RPA </w:t>
      </w:r>
      <w:r>
        <w:rPr>
          <w:lang w:val="en-US"/>
        </w:rPr>
        <w:t xml:space="preserve">also </w:t>
      </w:r>
      <w:r w:rsidRPr="00600424">
        <w:rPr>
          <w:lang w:val="en-US"/>
        </w:rPr>
        <w:t xml:space="preserve">uses my coauthored book </w:t>
      </w:r>
      <w:r w:rsidRPr="00600424">
        <w:rPr>
          <w:i/>
          <w:lang w:val="en-US"/>
        </w:rPr>
        <w:t>The Routledge Companion to Theatre and Performance</w:t>
      </w:r>
      <w:r w:rsidRPr="00600424">
        <w:rPr>
          <w:lang w:val="en-US"/>
        </w:rPr>
        <w:t xml:space="preserve"> as its framework. Talia Rodgers, who set up the RPA, moved in 2015 to Digital Theatre+ as Publishing Director. The RPA relocated its organizational base to the USA soon after with a new editorial team.</w:t>
      </w:r>
    </w:p>
  </w:endnote>
  <w:endnote w:id="22">
    <w:p w14:paraId="3CA7CF2A" w14:textId="6F2BE694" w:rsidR="008752A8" w:rsidRPr="00A974C3" w:rsidRDefault="008752A8" w:rsidP="004C0E64">
      <w:pPr>
        <w:pStyle w:val="EndnoteText"/>
      </w:pPr>
      <w:r>
        <w:rPr>
          <w:rStyle w:val="EndnoteReference"/>
        </w:rPr>
        <w:endnoteRef/>
      </w:r>
      <w:r>
        <w:t xml:space="preserve"> </w:t>
      </w:r>
      <w:hyperlink r:id="rId14" w:history="1">
        <w:r w:rsidRPr="00600424">
          <w:rPr>
            <w:rStyle w:val="Hyperlink"/>
            <w:szCs w:val="22"/>
            <w:lang w:val="en-US"/>
          </w:rPr>
          <w:t>https://thedigitalperformer.co.uk</w:t>
        </w:r>
      </w:hyperlink>
      <w:r w:rsidRPr="00600424">
        <w:rPr>
          <w:lang w:val="en-US"/>
        </w:rPr>
        <w:t xml:space="preserve"> </w:t>
      </w:r>
      <w:r>
        <w:rPr>
          <w:rFonts w:cstheme="minorHAnsi"/>
        </w:rPr>
        <w:t>[A</w:t>
      </w:r>
      <w:r w:rsidRPr="00600424">
        <w:t xml:space="preserve">ccessed </w:t>
      </w:r>
      <w:r>
        <w:t>18 December</w:t>
      </w:r>
      <w:r w:rsidRPr="00600424">
        <w:t xml:space="preserve"> 2018]</w:t>
      </w:r>
    </w:p>
  </w:endnote>
  <w:endnote w:id="23">
    <w:p w14:paraId="7BF3F0F5" w14:textId="2B820E01" w:rsidR="008752A8" w:rsidRPr="002160FD" w:rsidRDefault="008752A8" w:rsidP="004C0E64">
      <w:pPr>
        <w:pStyle w:val="EndnoteText"/>
        <w:rPr>
          <w:lang w:val="en-US"/>
        </w:rPr>
      </w:pPr>
      <w:r>
        <w:rPr>
          <w:rStyle w:val="EndnoteReference"/>
        </w:rPr>
        <w:endnoteRef/>
      </w:r>
      <w:r>
        <w:t xml:space="preserve"> </w:t>
      </w:r>
      <w:r>
        <w:rPr>
          <w:lang w:val="en-US"/>
        </w:rPr>
        <w:t>U</w:t>
      </w:r>
      <w:r w:rsidRPr="001C792C">
        <w:rPr>
          <w:lang w:val="en-US"/>
        </w:rPr>
        <w:t xml:space="preserve">nlike the </w:t>
      </w:r>
      <w:r w:rsidRPr="001C792C">
        <w:rPr>
          <w:i/>
          <w:lang w:val="en-US"/>
        </w:rPr>
        <w:t>Dictionary</w:t>
      </w:r>
      <w:r w:rsidRPr="001C792C">
        <w:rPr>
          <w:lang w:val="en-US"/>
        </w:rPr>
        <w:t xml:space="preserve"> which,</w:t>
      </w:r>
      <w:r>
        <w:rPr>
          <w:lang w:val="en-US"/>
        </w:rPr>
        <w:t xml:space="preserve"> </w:t>
      </w:r>
      <w:r w:rsidRPr="001C792C">
        <w:rPr>
          <w:lang w:val="en-US"/>
        </w:rPr>
        <w:t>I realized</w:t>
      </w:r>
      <w:r w:rsidRPr="00934697">
        <w:rPr>
          <w:lang w:val="en-US"/>
        </w:rPr>
        <w:t xml:space="preserve"> </w:t>
      </w:r>
      <w:r w:rsidRPr="001C792C">
        <w:rPr>
          <w:lang w:val="en-US"/>
        </w:rPr>
        <w:t>on closer inspection</w:t>
      </w:r>
      <w:r>
        <w:rPr>
          <w:lang w:val="en-US"/>
        </w:rPr>
        <w:t>,</w:t>
      </w:r>
      <w:r w:rsidRPr="001C792C">
        <w:rPr>
          <w:lang w:val="en-US"/>
        </w:rPr>
        <w:t xml:space="preserve"> uses only 15 letters, though some of these repeatedly.</w:t>
      </w:r>
    </w:p>
  </w:endnote>
  <w:endnote w:id="24">
    <w:p w14:paraId="2F69FB29" w14:textId="14968F39" w:rsidR="008752A8" w:rsidRDefault="008752A8" w:rsidP="004C0E64">
      <w:pPr>
        <w:pStyle w:val="EndnoteText"/>
      </w:pPr>
      <w:r>
        <w:rPr>
          <w:rStyle w:val="EndnoteReference"/>
        </w:rPr>
        <w:endnoteRef/>
      </w:r>
      <w:r>
        <w:t xml:space="preserve"> See his 1986 </w:t>
      </w:r>
      <w:r w:rsidRPr="002160FD">
        <w:rPr>
          <w:i/>
        </w:rPr>
        <w:t>Way of Acting</w:t>
      </w:r>
      <w:r>
        <w:t xml:space="preserve">, </w:t>
      </w:r>
      <w:r w:rsidRPr="00E4311D">
        <w:t>New</w:t>
      </w:r>
      <w:r>
        <w:t xml:space="preserve"> York: Theatre Communicati</w:t>
      </w:r>
      <w:r w:rsidRPr="00E4311D">
        <w:t>on</w:t>
      </w:r>
      <w:r>
        <w:t>s Group.</w:t>
      </w:r>
    </w:p>
  </w:endnote>
  <w:endnote w:id="25">
    <w:p w14:paraId="6D2C9AF3" w14:textId="77777777" w:rsidR="008752A8" w:rsidRPr="00F9319E" w:rsidRDefault="008752A8" w:rsidP="004C0E64">
      <w:pPr>
        <w:pStyle w:val="EndnoteText"/>
      </w:pPr>
      <w:r w:rsidRPr="00F9319E">
        <w:rPr>
          <w:rStyle w:val="EndnoteReference"/>
        </w:rPr>
        <w:endnoteRef/>
      </w:r>
      <w:r w:rsidRPr="00F9319E">
        <w:t xml:space="preserve">  </w:t>
      </w:r>
      <w:r w:rsidRPr="005D181F">
        <w:t>I am putting the initial letter in bold here and following to denote that these are terms from the</w:t>
      </w:r>
      <w:r w:rsidRPr="00F9319E">
        <w:t xml:space="preserve"> online A-Z. </w:t>
      </w:r>
    </w:p>
  </w:endnote>
  <w:endnote w:id="26">
    <w:p w14:paraId="670BEBAF" w14:textId="3572E47F" w:rsidR="008752A8" w:rsidRPr="00600424" w:rsidRDefault="008752A8" w:rsidP="004C0E64">
      <w:pPr>
        <w:pStyle w:val="EndnoteText"/>
        <w:rPr>
          <w:b/>
        </w:rPr>
      </w:pPr>
      <w:r w:rsidRPr="00600424">
        <w:rPr>
          <w:rStyle w:val="EndnoteReference"/>
          <w:szCs w:val="22"/>
        </w:rPr>
        <w:endnoteRef/>
      </w:r>
      <w:r w:rsidRPr="00600424">
        <w:t xml:space="preserve">  This has of course reduced further since the funding application was written and the project </w:t>
      </w:r>
      <w:r>
        <w:t xml:space="preserve">was </w:t>
      </w:r>
      <w:r w:rsidRPr="00600424">
        <w:t>first planned.</w:t>
      </w:r>
    </w:p>
  </w:endnote>
  <w:endnote w:id="27">
    <w:p w14:paraId="4F5D96E8" w14:textId="62C95A53" w:rsidR="008752A8" w:rsidRPr="00600424" w:rsidRDefault="008752A8" w:rsidP="000B75EE">
      <w:pPr>
        <w:rPr>
          <w:rFonts w:cstheme="minorHAnsi"/>
          <w:sz w:val="22"/>
          <w:szCs w:val="22"/>
        </w:rPr>
      </w:pPr>
      <w:r w:rsidRPr="00600424">
        <w:rPr>
          <w:rStyle w:val="EndnoteReference"/>
          <w:sz w:val="22"/>
          <w:szCs w:val="22"/>
        </w:rPr>
        <w:endnoteRef/>
      </w:r>
      <w:r w:rsidRPr="00600424">
        <w:rPr>
          <w:sz w:val="22"/>
          <w:szCs w:val="22"/>
        </w:rPr>
        <w:t xml:space="preserve"> </w:t>
      </w:r>
      <w:r w:rsidRPr="002D4826">
        <w:rPr>
          <w:lang w:val="en-US"/>
        </w:rPr>
        <w:t xml:space="preserve">A case in point where there seems to be a disconnect between some good films and the instructive voice is </w:t>
      </w:r>
      <w:r w:rsidRPr="002D4826">
        <w:rPr>
          <w:rFonts w:cstheme="minorHAnsi"/>
        </w:rPr>
        <w:t xml:space="preserve">Ewan, V. and Green, D., 2015. </w:t>
      </w:r>
      <w:r w:rsidRPr="002D4826">
        <w:rPr>
          <w:rFonts w:cstheme="minorHAnsi"/>
          <w:i/>
        </w:rPr>
        <w:t>Actor Movement: Expression of the Physical Being: a Movement Handbook for Actors</w:t>
      </w:r>
      <w:r w:rsidRPr="002D4826">
        <w:rPr>
          <w:rFonts w:cstheme="minorHAnsi"/>
        </w:rPr>
        <w:t xml:space="preserve">. London: Bloomsbury, Methuen Drama. Films available: </w:t>
      </w:r>
      <w:hyperlink r:id="rId15" w:history="1">
        <w:r w:rsidRPr="002D4826">
          <w:rPr>
            <w:rStyle w:val="Hyperlink"/>
          </w:rPr>
          <w:t>https://vimeo.com/channels/actormovement/videos</w:t>
        </w:r>
      </w:hyperlink>
      <w:r w:rsidRPr="002D4826">
        <w:t xml:space="preserve"> </w:t>
      </w:r>
      <w:r w:rsidRPr="002D4826">
        <w:rPr>
          <w:rFonts w:cstheme="minorHAnsi"/>
        </w:rPr>
        <w:t xml:space="preserve"> [</w:t>
      </w:r>
      <w:r>
        <w:t>A</w:t>
      </w:r>
      <w:r w:rsidRPr="002D4826">
        <w:t xml:space="preserve">ccessed </w:t>
      </w:r>
      <w:r>
        <w:t>18 December</w:t>
      </w:r>
      <w:r w:rsidRPr="002D4826">
        <w:t xml:space="preserve"> 2018]</w:t>
      </w:r>
      <w:r w:rsidRPr="00600424">
        <w:rPr>
          <w:sz w:val="22"/>
          <w:szCs w:val="22"/>
        </w:rPr>
        <w:t xml:space="preserve"> </w:t>
      </w:r>
    </w:p>
  </w:endnote>
  <w:endnote w:id="28">
    <w:p w14:paraId="54731633" w14:textId="3646573C" w:rsidR="008752A8" w:rsidRPr="00600424" w:rsidRDefault="008752A8" w:rsidP="004C0E64">
      <w:pPr>
        <w:pStyle w:val="EndnoteText"/>
        <w:rPr>
          <w:b/>
        </w:rPr>
      </w:pPr>
      <w:r w:rsidRPr="00600424">
        <w:rPr>
          <w:rStyle w:val="EndnoteReference"/>
          <w:szCs w:val="22"/>
        </w:rPr>
        <w:endnoteRef/>
      </w:r>
      <w:r w:rsidRPr="00600424">
        <w:t xml:space="preserve"> </w:t>
      </w:r>
      <w:r>
        <w:t xml:space="preserve">Our list is available here </w:t>
      </w:r>
      <w:hyperlink r:id="rId16" w:history="1">
        <w:r w:rsidRPr="00012442">
          <w:rPr>
            <w:rStyle w:val="Hyperlink"/>
          </w:rPr>
          <w:t>https://www.dramaonlinelibrary.com/pages/physical-actor-training-further-reading-and-viewing</w:t>
        </w:r>
      </w:hyperlink>
      <w:r>
        <w:t xml:space="preserve"> </w:t>
      </w:r>
      <w:r w:rsidRPr="00600424">
        <w:t xml:space="preserve">Scholar/practitioner Ben Spatz has developed a different approach in which he includes academic references on screen, what he calls an ‘illuminated video essay’. See </w:t>
      </w:r>
      <w:hyperlink r:id="rId17" w:history="1">
        <w:r w:rsidRPr="00600424">
          <w:rPr>
            <w:rStyle w:val="Hyperlink"/>
            <w:szCs w:val="22"/>
          </w:rPr>
          <w:t>https://urbanresearchtheater.com</w:t>
        </w:r>
      </w:hyperlink>
      <w:r>
        <w:t xml:space="preserve">.  </w:t>
      </w:r>
      <w:r w:rsidRPr="00600424">
        <w:rPr>
          <w:rFonts w:cstheme="minorHAnsi"/>
        </w:rPr>
        <w:t>[</w:t>
      </w:r>
      <w:r>
        <w:t>Both a</w:t>
      </w:r>
      <w:r w:rsidRPr="00600424">
        <w:t xml:space="preserve">ccessed </w:t>
      </w:r>
      <w:r w:rsidRPr="002D4826">
        <w:t xml:space="preserve">18 </w:t>
      </w:r>
      <w:r>
        <w:t>Dec</w:t>
      </w:r>
      <w:r w:rsidRPr="002D4826">
        <w:t xml:space="preserve">ember </w:t>
      </w:r>
      <w:r w:rsidRPr="00600424">
        <w:t>2018]</w:t>
      </w:r>
      <w:r>
        <w:t xml:space="preserve"> </w:t>
      </w:r>
    </w:p>
  </w:endnote>
  <w:endnote w:id="29">
    <w:p w14:paraId="0C1FC7D6" w14:textId="079CA04E" w:rsidR="008752A8" w:rsidRPr="002160FD" w:rsidRDefault="008752A8">
      <w:pPr>
        <w:pStyle w:val="EndnoteText"/>
        <w:rPr>
          <w:lang w:val="en-US"/>
        </w:rPr>
      </w:pPr>
      <w:r>
        <w:rPr>
          <w:rStyle w:val="EndnoteReference"/>
        </w:rPr>
        <w:endnoteRef/>
      </w:r>
      <w:r>
        <w:t xml:space="preserve"> </w:t>
      </w:r>
      <w:r>
        <w:rPr>
          <w:lang w:val="en-US"/>
        </w:rPr>
        <w:t>Bloomsbury required this aspect for accessibility purposes, though these transcriptions can be turned off</w:t>
      </w:r>
      <w:r w:rsidRPr="001C792C">
        <w:rPr>
          <w:lang w:val="en-US"/>
        </w:rPr>
        <w:t>.</w:t>
      </w:r>
    </w:p>
  </w:endnote>
  <w:endnote w:id="30">
    <w:p w14:paraId="1E09EBEF" w14:textId="77777777" w:rsidR="008752A8" w:rsidRDefault="008752A8" w:rsidP="004C0E64">
      <w:pPr>
        <w:pStyle w:val="EndnoteText"/>
      </w:pPr>
      <w:r>
        <w:rPr>
          <w:rStyle w:val="EndnoteReference"/>
        </w:rPr>
        <w:endnoteRef/>
      </w:r>
      <w:r>
        <w:t xml:space="preserve"> I write ‘sort of’ </w:t>
      </w:r>
      <w:r>
        <w:rPr>
          <w:lang w:val="en-US"/>
        </w:rPr>
        <w:t xml:space="preserve">because we highlight certain letters in particular words within each term’s instructions, rather than following a formal A-Z using single words in </w:t>
      </w:r>
      <w:r w:rsidRPr="00E4311D">
        <w:rPr>
          <w:lang w:val="en-US"/>
        </w:rPr>
        <w:t>alphabetical order</w:t>
      </w:r>
      <w:r>
        <w:rPr>
          <w:lang w:val="en-US"/>
        </w:rPr>
        <w:t xml:space="preserve">. For example, </w:t>
      </w:r>
      <w:r w:rsidRPr="00DB734F">
        <w:rPr>
          <w:b/>
          <w:lang w:val="en-US"/>
        </w:rPr>
        <w:t>S</w:t>
      </w:r>
      <w:r w:rsidRPr="00E4311D">
        <w:rPr>
          <w:lang w:val="en-US"/>
        </w:rPr>
        <w:t xml:space="preserve"> is </w:t>
      </w:r>
      <w:r>
        <w:rPr>
          <w:lang w:val="en-US"/>
        </w:rPr>
        <w:t>‘</w:t>
      </w:r>
      <w:r w:rsidRPr="00DB734F">
        <w:rPr>
          <w:lang w:val="en-US"/>
        </w:rPr>
        <w:t xml:space="preserve">Be </w:t>
      </w:r>
      <w:r w:rsidRPr="00DB734F">
        <w:rPr>
          <w:b/>
          <w:lang w:val="en-US"/>
        </w:rPr>
        <w:t>S</w:t>
      </w:r>
      <w:r w:rsidRPr="00DB734F">
        <w:rPr>
          <w:lang w:val="en-US"/>
        </w:rPr>
        <w:t xml:space="preserve">afe by Always </w:t>
      </w:r>
      <w:r w:rsidRPr="00DB734F">
        <w:rPr>
          <w:b/>
          <w:lang w:val="en-US"/>
        </w:rPr>
        <w:t>S</w:t>
      </w:r>
      <w:r w:rsidRPr="00DB734F">
        <w:rPr>
          <w:lang w:val="en-US"/>
        </w:rPr>
        <w:t>taying Engaged, Pre</w:t>
      </w:r>
      <w:r w:rsidRPr="00DB734F">
        <w:rPr>
          <w:b/>
          <w:lang w:val="en-US"/>
        </w:rPr>
        <w:t>s</w:t>
      </w:r>
      <w:r w:rsidRPr="00DB734F">
        <w:rPr>
          <w:lang w:val="en-US"/>
        </w:rPr>
        <w:t xml:space="preserve">ent and </w:t>
      </w:r>
      <w:r w:rsidRPr="00DB734F">
        <w:rPr>
          <w:b/>
          <w:lang w:val="en-US"/>
        </w:rPr>
        <w:t>S</w:t>
      </w:r>
      <w:r w:rsidRPr="00DB734F">
        <w:rPr>
          <w:lang w:val="en-US"/>
        </w:rPr>
        <w:t>upportive</w:t>
      </w:r>
      <w:r>
        <w:rPr>
          <w:lang w:val="en-US"/>
        </w:rPr>
        <w:t>’</w:t>
      </w:r>
      <w:r w:rsidRPr="00DB734F">
        <w:rPr>
          <w:lang w:val="en-US"/>
        </w:rPr>
        <w:t>.</w:t>
      </w:r>
    </w:p>
  </w:endnote>
  <w:endnote w:id="31">
    <w:p w14:paraId="5E278D26" w14:textId="497342DC" w:rsidR="008752A8" w:rsidRPr="00600424" w:rsidRDefault="008752A8" w:rsidP="004C0E64">
      <w:pPr>
        <w:pStyle w:val="EndnoteText"/>
        <w:rPr>
          <w:b/>
          <w:lang w:val="en-US"/>
        </w:rPr>
      </w:pPr>
      <w:r w:rsidRPr="00600424">
        <w:rPr>
          <w:rStyle w:val="EndnoteReference"/>
          <w:szCs w:val="22"/>
        </w:rPr>
        <w:endnoteRef/>
      </w:r>
      <w:r w:rsidRPr="00600424">
        <w:t xml:space="preserve"> </w:t>
      </w:r>
      <w:r>
        <w:t>‘</w:t>
      </w:r>
      <w:r w:rsidRPr="00600424">
        <w:rPr>
          <w:lang w:val="en-US"/>
        </w:rPr>
        <w:t>Speculation about 1.0. On the productive difference of the interval</w:t>
      </w:r>
      <w:r>
        <w:rPr>
          <w:lang w:val="en-US"/>
        </w:rPr>
        <w:t>’</w:t>
      </w:r>
      <w:r w:rsidRPr="00600424">
        <w:rPr>
          <w:lang w:val="en-US"/>
        </w:rPr>
        <w:t xml:space="preserve">. </w:t>
      </w:r>
      <w:r w:rsidRPr="00600424">
        <w:rPr>
          <w:i/>
          <w:lang w:val="en-US"/>
        </w:rPr>
        <w:t>In</w:t>
      </w:r>
      <w:r w:rsidRPr="00600424">
        <w:rPr>
          <w:lang w:val="en-US"/>
        </w:rPr>
        <w:t xml:space="preserve">: Leeker, Martina, Schipper, I. and Beyes, T., eds. 2017. </w:t>
      </w:r>
      <w:r w:rsidRPr="00600424">
        <w:rPr>
          <w:i/>
          <w:lang w:val="en-US"/>
        </w:rPr>
        <w:t>Performative and the Digital</w:t>
      </w:r>
      <w:r w:rsidRPr="00600424">
        <w:rPr>
          <w:lang w:val="en-US"/>
        </w:rPr>
        <w:t>. transcript Verlag: Bielefeld.</w:t>
      </w:r>
    </w:p>
  </w:endnote>
  <w:endnote w:id="32">
    <w:p w14:paraId="0470169B" w14:textId="6587A249" w:rsidR="008752A8" w:rsidRPr="00600424" w:rsidRDefault="008752A8" w:rsidP="004C0E64">
      <w:pPr>
        <w:pStyle w:val="EndnoteText"/>
      </w:pPr>
      <w:r w:rsidRPr="00600424">
        <w:rPr>
          <w:rStyle w:val="EndnoteReference"/>
          <w:szCs w:val="22"/>
        </w:rPr>
        <w:endnoteRef/>
      </w:r>
      <w:r w:rsidRPr="00600424">
        <w:t xml:space="preserve"> See </w:t>
      </w:r>
      <w:hyperlink r:id="rId18" w:history="1">
        <w:r w:rsidRPr="00600424">
          <w:rPr>
            <w:rStyle w:val="Hyperlink"/>
            <w:szCs w:val="22"/>
          </w:rPr>
          <w:t>https://thedigitalperformer.co.uk/digital-technology-for-pre-he-performing-arts-ed/</w:t>
        </w:r>
      </w:hyperlink>
      <w:r w:rsidRPr="00600424">
        <w:t xml:space="preserve"> [</w:t>
      </w:r>
      <w:r>
        <w:t>A</w:t>
      </w:r>
      <w:r w:rsidRPr="00600424">
        <w:t xml:space="preserve">ccessed </w:t>
      </w:r>
      <w:r w:rsidRPr="002D4826">
        <w:t xml:space="preserve">18 </w:t>
      </w:r>
      <w:r>
        <w:t>Dec</w:t>
      </w:r>
      <w:r w:rsidRPr="002D4826">
        <w:t xml:space="preserve">ember </w:t>
      </w:r>
      <w:r w:rsidRPr="00600424">
        <w:t>2018]</w:t>
      </w:r>
    </w:p>
  </w:endnote>
  <w:endnote w:id="33">
    <w:p w14:paraId="21F095CF" w14:textId="3C4112E2" w:rsidR="008752A8" w:rsidRDefault="008752A8" w:rsidP="004C0E64">
      <w:pPr>
        <w:pStyle w:val="EndnoteText"/>
        <w:rPr>
          <w:lang w:val="en-US"/>
        </w:rPr>
      </w:pPr>
      <w:r>
        <w:rPr>
          <w:rStyle w:val="EndnoteReference"/>
        </w:rPr>
        <w:endnoteRef/>
      </w:r>
      <w:r>
        <w:t xml:space="preserve"> </w:t>
      </w:r>
      <w:r>
        <w:rPr>
          <w:lang w:val="en-US"/>
        </w:rPr>
        <w:t xml:space="preserve">For more on Pitches’ MOOC see </w:t>
      </w:r>
      <w:hyperlink r:id="rId19" w:history="1">
        <w:r w:rsidRPr="00012442">
          <w:rPr>
            <w:rStyle w:val="Hyperlink"/>
            <w:lang w:val="en-US"/>
          </w:rPr>
          <w:t>https://www.mooc-list.com/instructor/jonathan-pitches</w:t>
        </w:r>
      </w:hyperlink>
      <w:r>
        <w:rPr>
          <w:lang w:val="en-US"/>
        </w:rPr>
        <w:t xml:space="preserve"> </w:t>
      </w:r>
      <w:r w:rsidRPr="00600424">
        <w:t>[</w:t>
      </w:r>
      <w:r>
        <w:t>A</w:t>
      </w:r>
      <w:r w:rsidRPr="00600424">
        <w:t xml:space="preserve">ccessed </w:t>
      </w:r>
      <w:r w:rsidRPr="002D4826">
        <w:t xml:space="preserve">18 </w:t>
      </w:r>
      <w:r>
        <w:t>Dec</w:t>
      </w:r>
      <w:r w:rsidRPr="002D4826">
        <w:t xml:space="preserve">ember </w:t>
      </w:r>
      <w:r w:rsidRPr="00600424">
        <w:t>2018]</w:t>
      </w:r>
    </w:p>
    <w:p w14:paraId="0221F72F" w14:textId="77777777" w:rsidR="008752A8" w:rsidRPr="00600424" w:rsidRDefault="008752A8" w:rsidP="004C0E64">
      <w:pPr>
        <w:pStyle w:val="EndnoteText"/>
      </w:pPr>
    </w:p>
    <w:p w14:paraId="6C147EB8" w14:textId="77777777" w:rsidR="008752A8" w:rsidRPr="00600424" w:rsidRDefault="008752A8" w:rsidP="004C0E64">
      <w:pPr>
        <w:pStyle w:val="EndnoteText"/>
      </w:pPr>
      <w:r w:rsidRPr="00600424">
        <w:t>References</w:t>
      </w:r>
    </w:p>
    <w:p w14:paraId="694E3EF9" w14:textId="3ABDB37E" w:rsidR="008752A8" w:rsidRPr="00600424" w:rsidRDefault="008752A8" w:rsidP="004C0E64">
      <w:pPr>
        <w:pStyle w:val="EndnoteText"/>
        <w:rPr>
          <w:b/>
          <w:lang w:val="en-US"/>
        </w:rPr>
      </w:pPr>
      <w:r w:rsidRPr="00600424">
        <w:rPr>
          <w:lang w:val="en-US"/>
        </w:rPr>
        <w:t xml:space="preserve">Allain, P., 2011. ed. </w:t>
      </w:r>
      <w:r w:rsidRPr="00600424">
        <w:rPr>
          <w:i/>
          <w:lang w:val="en-US"/>
        </w:rPr>
        <w:t>Andrei Droznin: Physical Actor Training</w:t>
      </w:r>
      <w:r w:rsidRPr="00600424">
        <w:rPr>
          <w:lang w:val="en-US"/>
        </w:rPr>
        <w:t xml:space="preserve"> London: Routledge</w:t>
      </w:r>
      <w:r>
        <w:rPr>
          <w:lang w:val="en-US"/>
        </w:rPr>
        <w:t xml:space="preserve"> (DVD and booklet)</w:t>
      </w:r>
      <w:r w:rsidRPr="00600424">
        <w:rPr>
          <w:lang w:val="en-US"/>
        </w:rPr>
        <w:t>.</w:t>
      </w:r>
    </w:p>
    <w:p w14:paraId="79D2B709" w14:textId="77777777" w:rsidR="008752A8" w:rsidRPr="00600424" w:rsidRDefault="008752A8" w:rsidP="004C0E64">
      <w:pPr>
        <w:pStyle w:val="EndnoteText"/>
        <w:rPr>
          <w:b/>
        </w:rPr>
      </w:pPr>
      <w:r w:rsidRPr="00600424">
        <w:rPr>
          <w:lang w:val="en-US"/>
        </w:rPr>
        <w:t xml:space="preserve">Allain, P., </w:t>
      </w:r>
      <w:r w:rsidRPr="00600424">
        <w:t xml:space="preserve">1997. </w:t>
      </w:r>
      <w:r w:rsidRPr="00600424">
        <w:rPr>
          <w:i/>
        </w:rPr>
        <w:t>Gardzienice: Polish Theatre in Transition</w:t>
      </w:r>
      <w:r w:rsidRPr="00600424">
        <w:t>. Amsterdam: Overseas Publishers Association.</w:t>
      </w:r>
    </w:p>
    <w:p w14:paraId="23C4D9A5" w14:textId="77777777" w:rsidR="008752A8" w:rsidRPr="00600424" w:rsidRDefault="008752A8" w:rsidP="004C0E64">
      <w:pPr>
        <w:pStyle w:val="EndnoteText"/>
        <w:rPr>
          <w:b/>
        </w:rPr>
      </w:pPr>
      <w:r w:rsidRPr="00600424">
        <w:t xml:space="preserve">Allain, P., 2001. </w:t>
      </w:r>
      <w:r w:rsidRPr="00600424">
        <w:rPr>
          <w:i/>
        </w:rPr>
        <w:t xml:space="preserve">Suzuki Training </w:t>
      </w:r>
      <w:r w:rsidRPr="00600424">
        <w:rPr>
          <w:rFonts w:cstheme="minorHAnsi"/>
        </w:rPr>
        <w:t>–</w:t>
      </w:r>
      <w:r w:rsidRPr="00600424">
        <w:rPr>
          <w:i/>
        </w:rPr>
        <w:t xml:space="preserve"> an introductory file</w:t>
      </w:r>
      <w:r w:rsidRPr="00600424">
        <w:t>. CDROM and Video. Exeter: Arts Archives.</w:t>
      </w:r>
    </w:p>
    <w:p w14:paraId="51DE4EB4" w14:textId="3AB45749" w:rsidR="008752A8" w:rsidRPr="00600424" w:rsidRDefault="008752A8" w:rsidP="004C0E64">
      <w:pPr>
        <w:pStyle w:val="EndnoteText"/>
        <w:rPr>
          <w:b/>
        </w:rPr>
      </w:pPr>
      <w:r w:rsidRPr="00600424">
        <w:t xml:space="preserve">Barba E., 2002. </w:t>
      </w:r>
      <w:r>
        <w:t>‘</w:t>
      </w:r>
      <w:r w:rsidRPr="00600424">
        <w:t>An Amulet Made of Memory: The Significance of the Exercises in the Actor’s Dramaturgy</w:t>
      </w:r>
      <w:r>
        <w:t>’</w:t>
      </w:r>
      <w:r w:rsidRPr="00600424">
        <w:t xml:space="preserve">. </w:t>
      </w:r>
      <w:r w:rsidRPr="00600424">
        <w:rPr>
          <w:i/>
        </w:rPr>
        <w:t>In</w:t>
      </w:r>
      <w:r w:rsidRPr="00600424">
        <w:t xml:space="preserve">: Zarrilli, P.B. ed. </w:t>
      </w:r>
      <w:r w:rsidRPr="00600424">
        <w:rPr>
          <w:i/>
        </w:rPr>
        <w:t xml:space="preserve">Acting (Re)Considered: a Theoretical and Practical Guide, </w:t>
      </w:r>
      <w:r w:rsidRPr="00600424">
        <w:t>2</w:t>
      </w:r>
      <w:r w:rsidRPr="00600424">
        <w:rPr>
          <w:vertAlign w:val="superscript"/>
        </w:rPr>
        <w:t>nd</w:t>
      </w:r>
      <w:r w:rsidRPr="00600424">
        <w:t xml:space="preserve"> ed. London: Routledge, pp. 99–105.</w:t>
      </w:r>
    </w:p>
    <w:p w14:paraId="587E3F55" w14:textId="3760C231" w:rsidR="008752A8" w:rsidRPr="00600424" w:rsidRDefault="008752A8" w:rsidP="004C0E64">
      <w:pPr>
        <w:pStyle w:val="EndnoteText"/>
        <w:rPr>
          <w:b/>
          <w:lang w:val="en-US"/>
        </w:rPr>
      </w:pPr>
      <w:r w:rsidRPr="00600424">
        <w:rPr>
          <w:lang w:val="en-US"/>
        </w:rPr>
        <w:t xml:space="preserve">Camilleri, F., 2015. </w:t>
      </w:r>
      <w:r>
        <w:rPr>
          <w:lang w:val="en-US"/>
        </w:rPr>
        <w:t>‘</w:t>
      </w:r>
      <w:r w:rsidRPr="00600424">
        <w:rPr>
          <w:lang w:val="en-US"/>
        </w:rPr>
        <w:t>Towards the study of actor training in an age of globalized digital technology</w:t>
      </w:r>
      <w:r>
        <w:rPr>
          <w:lang w:val="en-US"/>
        </w:rPr>
        <w:t>’</w:t>
      </w:r>
      <w:r w:rsidRPr="00600424">
        <w:rPr>
          <w:lang w:val="en-US"/>
        </w:rPr>
        <w:t xml:space="preserve">. </w:t>
      </w:r>
      <w:r w:rsidRPr="00600424">
        <w:rPr>
          <w:i/>
          <w:lang w:val="en-US"/>
        </w:rPr>
        <w:t>Theatre, Dance, Performance Training</w:t>
      </w:r>
      <w:r>
        <w:rPr>
          <w:lang w:val="en-US"/>
        </w:rPr>
        <w:t>,</w:t>
      </w:r>
      <w:r w:rsidRPr="00600424">
        <w:rPr>
          <w:lang w:val="en-US"/>
        </w:rPr>
        <w:t xml:space="preserve"> 6 (1), 16-29.</w:t>
      </w:r>
    </w:p>
    <w:p w14:paraId="7E5087F3" w14:textId="77777777" w:rsidR="008752A8" w:rsidRPr="00600424" w:rsidRDefault="008752A8" w:rsidP="004C0E64">
      <w:pPr>
        <w:pStyle w:val="EndnoteText"/>
        <w:rPr>
          <w:b/>
          <w:lang w:val="en-US"/>
        </w:rPr>
      </w:pPr>
      <w:r w:rsidRPr="00600424">
        <w:t xml:space="preserve">Carroll, M.D., 2017. </w:t>
      </w:r>
      <w:r w:rsidRPr="004C0E64">
        <w:rPr>
          <w:lang w:val="en-US"/>
        </w:rPr>
        <w:t>Retrographic: History’s Most Exciting Images Transformed into Living Colour</w:t>
      </w:r>
      <w:r w:rsidRPr="00600424">
        <w:rPr>
          <w:lang w:val="en-US"/>
        </w:rPr>
        <w:t xml:space="preserve">. Durham: Carpet Bombing Culture. </w:t>
      </w:r>
    </w:p>
    <w:p w14:paraId="727C80F1" w14:textId="77777777" w:rsidR="008752A8" w:rsidRPr="00600424" w:rsidRDefault="008752A8" w:rsidP="004C0E64">
      <w:pPr>
        <w:pStyle w:val="EndnoteText"/>
        <w:rPr>
          <w:b/>
        </w:rPr>
      </w:pPr>
      <w:r w:rsidRPr="00600424">
        <w:t xml:space="preserve">Collini, S., 2018. </w:t>
      </w:r>
      <w:r w:rsidRPr="00600424">
        <w:rPr>
          <w:i/>
        </w:rPr>
        <w:t>Speaking of Universities</w:t>
      </w:r>
      <w:r>
        <w:t>.</w:t>
      </w:r>
      <w:r w:rsidRPr="00600424">
        <w:t xml:space="preserve"> London: Verso.</w:t>
      </w:r>
    </w:p>
    <w:p w14:paraId="2D6B8D92" w14:textId="77777777" w:rsidR="008752A8" w:rsidRPr="002D4826" w:rsidRDefault="008752A8" w:rsidP="00C922CC">
      <w:pPr>
        <w:rPr>
          <w:rFonts w:cstheme="minorHAnsi"/>
        </w:rPr>
      </w:pPr>
      <w:r w:rsidRPr="002D4826">
        <w:rPr>
          <w:lang w:val="en-US"/>
        </w:rPr>
        <w:t xml:space="preserve">Cynkutis, Z., 2015. </w:t>
      </w:r>
      <w:r w:rsidRPr="002D4826">
        <w:rPr>
          <w:rFonts w:cstheme="minorHAnsi"/>
        </w:rPr>
        <w:t xml:space="preserve">Allain, P. and Tyabji, K., eds. </w:t>
      </w:r>
      <w:r w:rsidRPr="002D4826">
        <w:rPr>
          <w:i/>
          <w:lang w:val="en-US"/>
        </w:rPr>
        <w:t>Acting with Grotowsk</w:t>
      </w:r>
      <w:r w:rsidRPr="002D4826">
        <w:rPr>
          <w:rFonts w:cstheme="minorHAnsi"/>
          <w:i/>
        </w:rPr>
        <w:t>i: theatre as a field for experiencing Life</w:t>
      </w:r>
      <w:r w:rsidRPr="002D4826">
        <w:rPr>
          <w:rFonts w:cstheme="minorHAnsi"/>
        </w:rPr>
        <w:t>. London: Routledge.</w:t>
      </w:r>
    </w:p>
    <w:p w14:paraId="1222E2CC" w14:textId="77777777" w:rsidR="008752A8" w:rsidRPr="00600424" w:rsidRDefault="008752A8" w:rsidP="004C0E64">
      <w:pPr>
        <w:pStyle w:val="EndnoteText"/>
        <w:rPr>
          <w:b/>
        </w:rPr>
      </w:pPr>
      <w:r w:rsidRPr="00600424">
        <w:t xml:space="preserve">Ellis, S., Blades, H. and Waelde, C., eds. 2018. </w:t>
      </w:r>
      <w:r w:rsidRPr="00600424">
        <w:rPr>
          <w:i/>
          <w:iCs/>
        </w:rPr>
        <w:t>A World of Muscle, Bone &amp; Organs: Research and Scholarship in Dance.</w:t>
      </w:r>
      <w:r w:rsidRPr="00600424">
        <w:t> </w:t>
      </w:r>
      <w:r w:rsidRPr="00600424" w:rsidDel="00CD4B3C">
        <w:t xml:space="preserve"> </w:t>
      </w:r>
      <w:hyperlink r:id="rId20" w:history="1">
        <w:r w:rsidRPr="00600424">
          <w:rPr>
            <w:rStyle w:val="Hyperlink"/>
          </w:rPr>
          <w:t>Coventry: C-DaRE at Coventry University</w:t>
        </w:r>
      </w:hyperlink>
      <w:r w:rsidRPr="00600424">
        <w:t>, pp. 333-357 </w:t>
      </w:r>
    </w:p>
    <w:p w14:paraId="5F636DE5" w14:textId="25587C38" w:rsidR="008752A8" w:rsidRDefault="008752A8" w:rsidP="004C0E64">
      <w:pPr>
        <w:pStyle w:val="EndnoteText"/>
      </w:pPr>
      <w:r w:rsidRPr="00600424">
        <w:t xml:space="preserve">Ewan, V. and Green, D., 2015. </w:t>
      </w:r>
      <w:r w:rsidRPr="002D4826">
        <w:t>Actor Movement: Expression of the Physical Being: a Movement Handbook for Actors</w:t>
      </w:r>
      <w:r w:rsidRPr="00600424">
        <w:t>. London: Bloomsbury, Methuen Drama.</w:t>
      </w:r>
    </w:p>
    <w:p w14:paraId="4EA22910" w14:textId="77230DEF" w:rsidR="008752A8" w:rsidRPr="00600424" w:rsidRDefault="008752A8" w:rsidP="004C0E64">
      <w:pPr>
        <w:pStyle w:val="EndnoteText"/>
        <w:rPr>
          <w:b/>
          <w:lang w:val="en-US"/>
        </w:rPr>
      </w:pPr>
      <w:r w:rsidRPr="00F133FD">
        <w:t>Goleman</w:t>
      </w:r>
      <w:r>
        <w:t xml:space="preserve">, D., </w:t>
      </w:r>
      <w:r w:rsidRPr="00DB734F">
        <w:t>2013</w:t>
      </w:r>
      <w:r>
        <w:t>.</w:t>
      </w:r>
      <w:r w:rsidRPr="00DB734F">
        <w:t xml:space="preserve"> </w:t>
      </w:r>
      <w:r w:rsidRPr="00DB734F">
        <w:rPr>
          <w:i/>
        </w:rPr>
        <w:t>Focus: the Hidden Driver of Excellence</w:t>
      </w:r>
      <w:r>
        <w:t>. New York: Harper Collins.</w:t>
      </w:r>
    </w:p>
    <w:p w14:paraId="047BD677" w14:textId="77777777" w:rsidR="008752A8" w:rsidRDefault="008752A8" w:rsidP="004C0E64">
      <w:pPr>
        <w:pStyle w:val="EndnoteText"/>
        <w:rPr>
          <w:b/>
          <w:lang w:val="en-US"/>
        </w:rPr>
      </w:pPr>
      <w:r w:rsidRPr="00600424">
        <w:rPr>
          <w:lang w:val="en-US"/>
        </w:rPr>
        <w:t xml:space="preserve">Leeker, M., Schipper, I. and Beyes, T., eds. 2017. </w:t>
      </w:r>
      <w:r w:rsidRPr="00600424">
        <w:rPr>
          <w:i/>
          <w:lang w:val="en-US"/>
        </w:rPr>
        <w:t>Performative and the Digital</w:t>
      </w:r>
      <w:r w:rsidRPr="00600424">
        <w:rPr>
          <w:lang w:val="en-US"/>
        </w:rPr>
        <w:t>. transcript Verlag: Bielefeld.</w:t>
      </w:r>
    </w:p>
    <w:p w14:paraId="1DDF58C4" w14:textId="1A9BAACA" w:rsidR="008752A8" w:rsidRDefault="008752A8" w:rsidP="004C0E64">
      <w:pPr>
        <w:pStyle w:val="EndnoteText"/>
      </w:pPr>
      <w:r w:rsidRPr="002D4826">
        <w:rPr>
          <w:rStyle w:val="Hyperlink"/>
          <w:color w:val="000000" w:themeColor="text1"/>
          <w:szCs w:val="22"/>
          <w:u w:val="none"/>
        </w:rPr>
        <w:t>Pells</w:t>
      </w:r>
      <w:r>
        <w:rPr>
          <w:rStyle w:val="Hyperlink"/>
          <w:color w:val="000000" w:themeColor="text1"/>
          <w:szCs w:val="22"/>
          <w:u w:val="none"/>
        </w:rPr>
        <w:t>, R</w:t>
      </w:r>
      <w:r w:rsidRPr="002D4826">
        <w:rPr>
          <w:rStyle w:val="Hyperlink"/>
          <w:color w:val="000000" w:themeColor="text1"/>
          <w:szCs w:val="22"/>
          <w:u w:val="none"/>
        </w:rPr>
        <w:t>.</w:t>
      </w:r>
      <w:r>
        <w:rPr>
          <w:rStyle w:val="Hyperlink"/>
          <w:color w:val="000000" w:themeColor="text1"/>
          <w:szCs w:val="22"/>
          <w:u w:val="none"/>
        </w:rPr>
        <w:t>,</w:t>
      </w:r>
      <w:r w:rsidRPr="002D4826">
        <w:rPr>
          <w:rStyle w:val="Hyperlink"/>
          <w:color w:val="000000" w:themeColor="text1"/>
          <w:szCs w:val="22"/>
          <w:u w:val="none"/>
        </w:rPr>
        <w:t xml:space="preserve"> 2016. </w:t>
      </w:r>
      <w:r>
        <w:rPr>
          <w:rStyle w:val="Hyperlink"/>
          <w:color w:val="000000" w:themeColor="text1"/>
          <w:szCs w:val="22"/>
          <w:u w:val="none"/>
        </w:rPr>
        <w:t>‘</w:t>
      </w:r>
      <w:r w:rsidRPr="002D4826">
        <w:rPr>
          <w:rStyle w:val="Hyperlink"/>
          <w:color w:val="000000" w:themeColor="text1"/>
          <w:szCs w:val="22"/>
          <w:u w:val="none"/>
        </w:rPr>
        <w:t>University students are struggling to read entire books</w:t>
      </w:r>
      <w:r>
        <w:rPr>
          <w:rStyle w:val="Hyperlink"/>
          <w:color w:val="000000" w:themeColor="text1"/>
          <w:szCs w:val="22"/>
          <w:u w:val="none"/>
        </w:rPr>
        <w:t>’</w:t>
      </w:r>
      <w:r w:rsidRPr="002D4826">
        <w:rPr>
          <w:rStyle w:val="Hyperlink"/>
          <w:color w:val="000000" w:themeColor="text1"/>
          <w:szCs w:val="22"/>
          <w:u w:val="none"/>
        </w:rPr>
        <w:t xml:space="preserve">. Available from: </w:t>
      </w:r>
      <w:hyperlink r:id="rId21" w:history="1">
        <w:r w:rsidRPr="002D4826">
          <w:rPr>
            <w:rStyle w:val="Hyperlink"/>
            <w:color w:val="000000" w:themeColor="text1"/>
            <w:szCs w:val="22"/>
            <w:u w:val="none"/>
          </w:rPr>
          <w:t>https://www.independent.co.uk/news/education/university-students-are-struggling-to-read-entire-books-a6986361.html</w:t>
        </w:r>
      </w:hyperlink>
      <w:r>
        <w:rPr>
          <w:rStyle w:val="Hyperlink"/>
          <w:color w:val="000000" w:themeColor="text1"/>
          <w:szCs w:val="22"/>
          <w:u w:val="none"/>
        </w:rPr>
        <w:t xml:space="preserve"> </w:t>
      </w:r>
      <w:r>
        <w:t>[A</w:t>
      </w:r>
      <w:r w:rsidRPr="00600424">
        <w:t xml:space="preserve">ccessed </w:t>
      </w:r>
      <w:r w:rsidRPr="002D4826">
        <w:t xml:space="preserve">18 September </w:t>
      </w:r>
      <w:r w:rsidRPr="00600424">
        <w:t>2018]</w:t>
      </w:r>
    </w:p>
    <w:p w14:paraId="60F3BBD5" w14:textId="2523EC88" w:rsidR="008752A8" w:rsidRPr="002D4826" w:rsidRDefault="008752A8" w:rsidP="004C0E64">
      <w:pPr>
        <w:pStyle w:val="EndnoteText"/>
        <w:rPr>
          <w:b/>
        </w:rPr>
      </w:pPr>
      <w:r w:rsidRPr="001C792C">
        <w:rPr>
          <w:lang w:val="en-US"/>
        </w:rPr>
        <w:t>Pisk</w:t>
      </w:r>
      <w:r>
        <w:rPr>
          <w:lang w:val="en-US"/>
        </w:rPr>
        <w:t>, L.,</w:t>
      </w:r>
      <w:r w:rsidRPr="001C792C">
        <w:rPr>
          <w:lang w:val="en-US"/>
        </w:rPr>
        <w:t xml:space="preserve"> 1974</w:t>
      </w:r>
      <w:r>
        <w:rPr>
          <w:lang w:val="en-US"/>
        </w:rPr>
        <w:t>.</w:t>
      </w:r>
      <w:r w:rsidRPr="001C792C">
        <w:rPr>
          <w:lang w:val="en-US"/>
        </w:rPr>
        <w:t xml:space="preserve"> </w:t>
      </w:r>
      <w:r w:rsidRPr="002160FD">
        <w:rPr>
          <w:i/>
          <w:lang w:val="en-US"/>
        </w:rPr>
        <w:t xml:space="preserve">The </w:t>
      </w:r>
      <w:r w:rsidRPr="00FB3867">
        <w:rPr>
          <w:i/>
          <w:lang w:val="en-US"/>
        </w:rPr>
        <w:t>Actor</w:t>
      </w:r>
      <w:r w:rsidRPr="001C792C">
        <w:rPr>
          <w:i/>
          <w:lang w:val="en-US"/>
        </w:rPr>
        <w:t xml:space="preserve"> and his Body</w:t>
      </w:r>
      <w:r w:rsidRPr="002160FD">
        <w:rPr>
          <w:lang w:val="en-US"/>
        </w:rPr>
        <w:t>. London: Harrop.</w:t>
      </w:r>
    </w:p>
    <w:p w14:paraId="1C5D2043" w14:textId="2BC15EC6" w:rsidR="008752A8" w:rsidRDefault="008752A8" w:rsidP="004C0E64">
      <w:pPr>
        <w:pStyle w:val="EndnoteText"/>
        <w:rPr>
          <w:lang w:val="en-US"/>
        </w:rPr>
      </w:pPr>
      <w:r w:rsidRPr="00600424">
        <w:rPr>
          <w:lang w:val="en-US"/>
        </w:rPr>
        <w:t xml:space="preserve">Stanislavski, K., 2008. </w:t>
      </w:r>
      <w:r w:rsidRPr="00600424">
        <w:rPr>
          <w:i/>
          <w:lang w:val="en-US"/>
        </w:rPr>
        <w:t>An Actor’s Wo</w:t>
      </w:r>
      <w:r>
        <w:rPr>
          <w:i/>
          <w:lang w:val="en-US"/>
        </w:rPr>
        <w:t>r</w:t>
      </w:r>
      <w:r w:rsidRPr="00600424">
        <w:rPr>
          <w:i/>
          <w:lang w:val="en-US"/>
        </w:rPr>
        <w:t xml:space="preserve">k. </w:t>
      </w:r>
      <w:r w:rsidRPr="00600424">
        <w:rPr>
          <w:lang w:val="en-US"/>
        </w:rPr>
        <w:t>London and New York: Routledge.</w:t>
      </w:r>
    </w:p>
    <w:p w14:paraId="3BAB61A3" w14:textId="57F7F67A" w:rsidR="008752A8" w:rsidRPr="00F13DDB" w:rsidRDefault="008752A8" w:rsidP="004C0E64">
      <w:pPr>
        <w:pStyle w:val="EndnoteText"/>
      </w:pPr>
      <w:r w:rsidRPr="00E4311D">
        <w:t xml:space="preserve">Suzuki, T., </w:t>
      </w:r>
      <w:r>
        <w:t xml:space="preserve">1986. </w:t>
      </w:r>
      <w:r w:rsidRPr="00DB734F">
        <w:rPr>
          <w:i/>
        </w:rPr>
        <w:t>The Way of Acting</w:t>
      </w:r>
      <w:r>
        <w:t>.</w:t>
      </w:r>
      <w:r w:rsidRPr="00E4311D">
        <w:t xml:space="preserve"> New</w:t>
      </w:r>
      <w:r>
        <w:t xml:space="preserve"> York: Theatre Communicati</w:t>
      </w:r>
      <w:r w:rsidRPr="00E4311D">
        <w:t>on</w:t>
      </w:r>
      <w:r>
        <w:t xml:space="preserve">s Group. </w:t>
      </w:r>
    </w:p>
    <w:p w14:paraId="38CD8601" w14:textId="77777777" w:rsidR="008752A8" w:rsidRPr="00600424" w:rsidRDefault="008752A8" w:rsidP="004C0E64">
      <w:pPr>
        <w:pStyle w:val="EndnoteText"/>
        <w:rPr>
          <w:b/>
        </w:rPr>
      </w:pPr>
      <w:r w:rsidRPr="00600424">
        <w:t>Tapscott, D., 1998. </w:t>
      </w:r>
      <w:r w:rsidRPr="004C0E64">
        <w:t>Growing Up Digital: The Rise of the Net Generation</w:t>
      </w:r>
      <w:r w:rsidRPr="00600424">
        <w:t>. New York: McGraw-Hill.</w:t>
      </w:r>
    </w:p>
    <w:p w14:paraId="3F9A9B65" w14:textId="4FCF217D" w:rsidR="008752A8" w:rsidRPr="00600424" w:rsidRDefault="008752A8" w:rsidP="004C0E64">
      <w:pPr>
        <w:pStyle w:val="EndnoteText"/>
        <w:rPr>
          <w:b/>
          <w:szCs w:val="22"/>
        </w:rPr>
      </w:pPr>
      <w:r w:rsidRPr="00600424">
        <w:rPr>
          <w:lang w:val="en-US"/>
        </w:rPr>
        <w:t>Wake, C., 2018.</w:t>
      </w:r>
      <w:r w:rsidRPr="00600424" w:rsidDel="00CD4B3C">
        <w:rPr>
          <w:lang w:val="en-US"/>
        </w:rPr>
        <w:t xml:space="preserve"> </w:t>
      </w:r>
      <w:r>
        <w:rPr>
          <w:lang w:val="en-US"/>
        </w:rPr>
        <w:t>‘</w:t>
      </w:r>
      <w:r w:rsidRPr="00600424">
        <w:rPr>
          <w:lang w:val="en-US"/>
        </w:rPr>
        <w:t>Two decades of digital pedagogies in the performing arts: a comparative survey of theatre, performance, and dance</w:t>
      </w:r>
      <w:r>
        <w:rPr>
          <w:lang w:val="en-US"/>
        </w:rPr>
        <w:t>’</w:t>
      </w:r>
      <w:r w:rsidRPr="00600424">
        <w:rPr>
          <w:lang w:val="en-US"/>
        </w:rPr>
        <w:t xml:space="preserve">. </w:t>
      </w:r>
      <w:r w:rsidRPr="00600424">
        <w:rPr>
          <w:i/>
          <w:lang w:val="en-US"/>
        </w:rPr>
        <w:t>International Journal of Performance Arts and Digital Media</w:t>
      </w:r>
      <w:r>
        <w:rPr>
          <w:lang w:val="en-US"/>
        </w:rPr>
        <w:t>,</w:t>
      </w:r>
      <w:r w:rsidRPr="00600424">
        <w:rPr>
          <w:lang w:val="en-US"/>
        </w:rPr>
        <w:t xml:space="preserve"> 14 (1</w:t>
      </w:r>
      <w:r>
        <w:rPr>
          <w:lang w:val="en-US"/>
        </w:rPr>
        <w:t>),</w:t>
      </w:r>
      <w:r w:rsidRPr="00600424">
        <w:rPr>
          <w:lang w:val="en-US"/>
        </w:rPr>
        <w:t xml:space="preserve"> 52-69.</w:t>
      </w:r>
    </w:p>
    <w:p w14:paraId="29485306" w14:textId="77777777" w:rsidR="008752A8" w:rsidRPr="00600424" w:rsidRDefault="008752A8" w:rsidP="004C0E64">
      <w:pPr>
        <w:pStyle w:val="EndnoteText"/>
      </w:pPr>
    </w:p>
    <w:p w14:paraId="56A5E525" w14:textId="77777777" w:rsidR="008752A8" w:rsidRPr="00600424" w:rsidRDefault="008752A8" w:rsidP="004C0E64">
      <w:pPr>
        <w:pStyle w:val="EndnoteText"/>
      </w:pPr>
      <w:r w:rsidRPr="00600424">
        <w:t>Websites</w:t>
      </w:r>
    </w:p>
    <w:p w14:paraId="35549FB9" w14:textId="77777777" w:rsidR="008752A8" w:rsidRDefault="008752A8" w:rsidP="004C0E64">
      <w:pPr>
        <w:pStyle w:val="EndnoteText"/>
        <w:rPr>
          <w:b/>
        </w:rPr>
      </w:pPr>
      <w:r w:rsidRPr="002D4826">
        <w:rPr>
          <w:rStyle w:val="Hyperlink"/>
          <w:color w:val="000000" w:themeColor="text1"/>
          <w:u w:val="none"/>
        </w:rPr>
        <w:t xml:space="preserve">Alexander Street </w:t>
      </w:r>
      <w:hyperlink r:id="rId22" w:history="1">
        <w:r w:rsidRPr="002D4826">
          <w:rPr>
            <w:rStyle w:val="Hyperlink"/>
            <w:color w:val="000000" w:themeColor="text1"/>
            <w:u w:val="none"/>
          </w:rPr>
          <w:t>https://alexanderstreet.com</w:t>
        </w:r>
      </w:hyperlink>
    </w:p>
    <w:p w14:paraId="0A804989" w14:textId="77777777" w:rsidR="008752A8" w:rsidRDefault="008752A8" w:rsidP="004C0E64">
      <w:pPr>
        <w:pStyle w:val="EndnoteText"/>
        <w:rPr>
          <w:rStyle w:val="Hyperlink"/>
          <w:b/>
          <w:color w:val="000000" w:themeColor="text1"/>
          <w:u w:val="none"/>
        </w:rPr>
      </w:pPr>
      <w:r>
        <w:rPr>
          <w:rStyle w:val="Hyperlink"/>
          <w:color w:val="000000" w:themeColor="text1"/>
          <w:u w:val="none"/>
        </w:rPr>
        <w:t>Arts Archives</w:t>
      </w:r>
      <w:r w:rsidRPr="002D4826">
        <w:t xml:space="preserve"> </w:t>
      </w:r>
      <w:hyperlink r:id="rId23" w:history="1">
        <w:r w:rsidRPr="002D4826">
          <w:rPr>
            <w:rStyle w:val="Hyperlink"/>
            <w:color w:val="000000" w:themeColor="text1"/>
            <w:u w:val="none"/>
          </w:rPr>
          <w:t>http://www.arts-archives.org</w:t>
        </w:r>
      </w:hyperlink>
    </w:p>
    <w:p w14:paraId="7691D1A0" w14:textId="77777777" w:rsidR="008752A8" w:rsidRPr="002D4826" w:rsidRDefault="008752A8" w:rsidP="004C0E64">
      <w:pPr>
        <w:pStyle w:val="EndnoteText"/>
        <w:rPr>
          <w:b/>
        </w:rPr>
      </w:pPr>
      <w:r w:rsidRPr="002D4826">
        <w:rPr>
          <w:rStyle w:val="Hyperlink"/>
          <w:color w:val="000000" w:themeColor="text1"/>
          <w:u w:val="none"/>
        </w:rPr>
        <w:t xml:space="preserve">Digital Theatre+ </w:t>
      </w:r>
      <w:hyperlink r:id="rId24" w:history="1">
        <w:r w:rsidRPr="002D4826">
          <w:rPr>
            <w:rStyle w:val="Hyperlink"/>
            <w:color w:val="000000" w:themeColor="text1"/>
            <w:u w:val="none"/>
          </w:rPr>
          <w:t>https://www.digitaltheatreplus.com/education</w:t>
        </w:r>
      </w:hyperlink>
    </w:p>
    <w:p w14:paraId="5323E48E" w14:textId="77777777" w:rsidR="008752A8" w:rsidRPr="002D4826" w:rsidRDefault="008752A8" w:rsidP="004C0E64">
      <w:pPr>
        <w:pStyle w:val="EndnoteText"/>
        <w:rPr>
          <w:rStyle w:val="Hyperlink"/>
          <w:b/>
          <w:color w:val="000000" w:themeColor="text1"/>
          <w:u w:val="none"/>
        </w:rPr>
      </w:pPr>
      <w:r w:rsidRPr="002D4826">
        <w:rPr>
          <w:rStyle w:val="Hyperlink"/>
          <w:color w:val="000000" w:themeColor="text1"/>
          <w:u w:val="none"/>
        </w:rPr>
        <w:t xml:space="preserve">Drama Online </w:t>
      </w:r>
      <w:hyperlink r:id="rId25" w:history="1">
        <w:r w:rsidRPr="002D4826">
          <w:rPr>
            <w:rStyle w:val="Hyperlink"/>
            <w:color w:val="000000" w:themeColor="text1"/>
            <w:u w:val="none"/>
          </w:rPr>
          <w:t>http://www.dramaonlinelibrary.com/pages/physical-actor-training-an-online-a-z</w:t>
        </w:r>
      </w:hyperlink>
    </w:p>
    <w:p w14:paraId="2303F820" w14:textId="77777777" w:rsidR="008752A8" w:rsidRPr="002D4826" w:rsidRDefault="008752A8" w:rsidP="004C0E64">
      <w:pPr>
        <w:pStyle w:val="EndnoteText"/>
        <w:rPr>
          <w:b/>
          <w:lang w:val="en-US"/>
        </w:rPr>
      </w:pPr>
      <w:r w:rsidRPr="002D4826">
        <w:rPr>
          <w:rStyle w:val="Hyperlink"/>
          <w:color w:val="000000" w:themeColor="text1"/>
          <w:u w:val="none"/>
          <w:lang w:val="en-US"/>
        </w:rPr>
        <w:t xml:space="preserve">Motion Bank </w:t>
      </w:r>
      <w:hyperlink r:id="rId26" w:history="1">
        <w:r w:rsidRPr="002D4826">
          <w:rPr>
            <w:rStyle w:val="Hyperlink"/>
            <w:color w:val="000000" w:themeColor="text1"/>
            <w:u w:val="none"/>
            <w:lang w:val="en-US"/>
          </w:rPr>
          <w:t>http://motionbank.org/en/content/scores.html</w:t>
        </w:r>
      </w:hyperlink>
    </w:p>
    <w:p w14:paraId="6A52A39D" w14:textId="77777777" w:rsidR="008752A8" w:rsidRPr="002D4826" w:rsidRDefault="008752A8" w:rsidP="004C0E64">
      <w:pPr>
        <w:pStyle w:val="EndnoteText"/>
        <w:rPr>
          <w:rStyle w:val="Hyperlink"/>
          <w:b/>
          <w:color w:val="000000" w:themeColor="text1"/>
          <w:u w:val="none"/>
        </w:rPr>
      </w:pPr>
      <w:r w:rsidRPr="002D4826">
        <w:rPr>
          <w:rStyle w:val="Hyperlink"/>
          <w:color w:val="000000" w:themeColor="text1"/>
          <w:u w:val="none"/>
        </w:rPr>
        <w:t xml:space="preserve">Routledge Performance Archive </w:t>
      </w:r>
      <w:hyperlink r:id="rId27" w:history="1">
        <w:r w:rsidRPr="002D4826">
          <w:rPr>
            <w:rStyle w:val="Hyperlink"/>
            <w:color w:val="000000" w:themeColor="text1"/>
            <w:u w:val="none"/>
          </w:rPr>
          <w:t>https://www.routledgeperformancearchive.com</w:t>
        </w:r>
      </w:hyperlink>
    </w:p>
    <w:p w14:paraId="7F5B9C84" w14:textId="77777777" w:rsidR="008752A8" w:rsidRPr="002D4826" w:rsidRDefault="008752A8" w:rsidP="004C0E64">
      <w:pPr>
        <w:pStyle w:val="EndnoteText"/>
        <w:rPr>
          <w:rStyle w:val="Hyperlink"/>
          <w:b/>
          <w:color w:val="000000" w:themeColor="text1"/>
          <w:szCs w:val="22"/>
          <w:u w:val="none"/>
        </w:rPr>
      </w:pPr>
      <w:r w:rsidRPr="002D4826">
        <w:rPr>
          <w:rStyle w:val="Hyperlink"/>
          <w:color w:val="000000" w:themeColor="text1"/>
          <w:szCs w:val="22"/>
          <w:u w:val="none"/>
        </w:rPr>
        <w:t xml:space="preserve">Synchronous Objects </w:t>
      </w:r>
      <w:hyperlink r:id="rId28" w:history="1">
        <w:r w:rsidRPr="002D4826">
          <w:rPr>
            <w:rStyle w:val="Hyperlink"/>
            <w:color w:val="000000" w:themeColor="text1"/>
            <w:szCs w:val="22"/>
            <w:u w:val="none"/>
          </w:rPr>
          <w:t>https://synchronousobjects.osu.edu</w:t>
        </w:r>
      </w:hyperlink>
    </w:p>
    <w:p w14:paraId="78907607" w14:textId="77777777" w:rsidR="008752A8" w:rsidRPr="002D4826" w:rsidRDefault="008752A8" w:rsidP="004C0E64">
      <w:pPr>
        <w:pStyle w:val="EndnoteText"/>
        <w:rPr>
          <w:b/>
        </w:rPr>
      </w:pPr>
      <w:r w:rsidRPr="002D4826">
        <w:rPr>
          <w:rStyle w:val="Hyperlink"/>
          <w:color w:val="000000" w:themeColor="text1"/>
          <w:szCs w:val="22"/>
          <w:u w:val="none"/>
        </w:rPr>
        <w:t xml:space="preserve">The Digital Performer </w:t>
      </w:r>
      <w:hyperlink r:id="rId29" w:history="1">
        <w:r w:rsidRPr="002D4826">
          <w:rPr>
            <w:rStyle w:val="Hyperlink"/>
            <w:color w:val="000000" w:themeColor="text1"/>
            <w:szCs w:val="22"/>
            <w:u w:val="none"/>
          </w:rPr>
          <w:t>https://thedigitalperformer.co.uk/digital-technology-for-pre-he-performing-arts-ed/</w:t>
        </w:r>
      </w:hyperlink>
    </w:p>
    <w:p w14:paraId="590CD0F8" w14:textId="77777777" w:rsidR="008752A8" w:rsidRPr="002D4826" w:rsidRDefault="008752A8" w:rsidP="004C0E64">
      <w:pPr>
        <w:pStyle w:val="EndnoteText"/>
        <w:rPr>
          <w:b/>
        </w:rPr>
      </w:pPr>
      <w:r w:rsidRPr="002D4826">
        <w:rPr>
          <w:rStyle w:val="Hyperlink"/>
          <w:color w:val="000000" w:themeColor="text1"/>
          <w:szCs w:val="22"/>
          <w:u w:val="none"/>
        </w:rPr>
        <w:t xml:space="preserve">Urban Research Theater </w:t>
      </w:r>
      <w:hyperlink r:id="rId30" w:history="1">
        <w:r w:rsidRPr="002D4826">
          <w:rPr>
            <w:rStyle w:val="Hyperlink"/>
            <w:color w:val="000000" w:themeColor="text1"/>
            <w:szCs w:val="22"/>
            <w:u w:val="none"/>
          </w:rPr>
          <w:t>https://urbanresearchtheater.com</w:t>
        </w:r>
      </w:hyperlink>
    </w:p>
    <w:p w14:paraId="5BB99F9F" w14:textId="77777777" w:rsidR="008752A8" w:rsidRDefault="008752A8" w:rsidP="004C0E64">
      <w:pPr>
        <w:pStyle w:val="EndnoteText"/>
        <w:rPr>
          <w:rStyle w:val="Hyperlink"/>
          <w:b/>
          <w:szCs w:val="22"/>
        </w:rPr>
      </w:pPr>
    </w:p>
    <w:p w14:paraId="7B2D7551" w14:textId="77777777" w:rsidR="008752A8" w:rsidRPr="00600424" w:rsidRDefault="008752A8" w:rsidP="004C0E64">
      <w:pPr>
        <w:pStyle w:val="EndnoteText"/>
      </w:pPr>
    </w:p>
    <w:p w14:paraId="19FAAD79" w14:textId="77777777" w:rsidR="008752A8" w:rsidRPr="00600424" w:rsidRDefault="008752A8" w:rsidP="004C0E64">
      <w:pPr>
        <w:pStyle w:val="EndnoteText"/>
        <w:rPr>
          <w:rStyle w:val="Hyperlink"/>
          <w:b/>
          <w:lang w:val="en-US"/>
        </w:rPr>
      </w:pPr>
    </w:p>
    <w:p w14:paraId="5329B56D" w14:textId="77777777" w:rsidR="008752A8" w:rsidRPr="002160FD" w:rsidRDefault="008752A8" w:rsidP="004C0E64">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panose1 w:val="020206030504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4412323"/>
      <w:docPartObj>
        <w:docPartGallery w:val="Page Numbers (Bottom of Page)"/>
        <w:docPartUnique/>
      </w:docPartObj>
    </w:sdtPr>
    <w:sdtEndPr>
      <w:rPr>
        <w:rStyle w:val="PageNumber"/>
      </w:rPr>
    </w:sdtEndPr>
    <w:sdtContent>
      <w:p w14:paraId="6462C055" w14:textId="77777777" w:rsidR="008752A8" w:rsidRDefault="008752A8" w:rsidP="006A1C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796601" w14:textId="77777777" w:rsidR="008752A8" w:rsidRDefault="008752A8" w:rsidP="000B75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352415"/>
      <w:docPartObj>
        <w:docPartGallery w:val="Page Numbers (Bottom of Page)"/>
        <w:docPartUnique/>
      </w:docPartObj>
    </w:sdtPr>
    <w:sdtEndPr>
      <w:rPr>
        <w:rStyle w:val="PageNumber"/>
      </w:rPr>
    </w:sdtEndPr>
    <w:sdtContent>
      <w:p w14:paraId="4883DD0A" w14:textId="77777777" w:rsidR="008752A8" w:rsidRDefault="008752A8" w:rsidP="006A1C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C39690" w14:textId="77777777" w:rsidR="008752A8" w:rsidRDefault="008752A8" w:rsidP="000B75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B7F5A" w14:textId="77777777" w:rsidR="00FB7CF0" w:rsidRDefault="00FB7CF0" w:rsidP="00AF2C92">
      <w:r>
        <w:separator/>
      </w:r>
    </w:p>
  </w:footnote>
  <w:footnote w:type="continuationSeparator" w:id="0">
    <w:p w14:paraId="2EE55BE5" w14:textId="77777777" w:rsidR="00FB7CF0" w:rsidRDefault="00FB7CF0"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04A3BF0"/>
    <w:multiLevelType w:val="hybridMultilevel"/>
    <w:tmpl w:val="A5BEF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6F4D29"/>
    <w:multiLevelType w:val="hybridMultilevel"/>
    <w:tmpl w:val="47FCF22E"/>
    <w:lvl w:ilvl="0" w:tplc="BEC4D6A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072CF2"/>
    <w:multiLevelType w:val="multilevel"/>
    <w:tmpl w:val="E0B4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4"/>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3"/>
  </w:num>
  <w:num w:numId="30">
    <w:abstractNumId w:val="25"/>
  </w:num>
  <w:num w:numId="31">
    <w:abstractNumId w:val="24"/>
  </w:num>
  <w:num w:numId="32">
    <w:abstractNumId w:val="16"/>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70"/>
    <w:rsid w:val="00001899"/>
    <w:rsid w:val="000041D6"/>
    <w:rsid w:val="000049AD"/>
    <w:rsid w:val="000101B7"/>
    <w:rsid w:val="000133C0"/>
    <w:rsid w:val="00014C4E"/>
    <w:rsid w:val="00017107"/>
    <w:rsid w:val="000202E2"/>
    <w:rsid w:val="000217BC"/>
    <w:rsid w:val="00022441"/>
    <w:rsid w:val="0002261E"/>
    <w:rsid w:val="00024839"/>
    <w:rsid w:val="00026871"/>
    <w:rsid w:val="00030A00"/>
    <w:rsid w:val="000323DC"/>
    <w:rsid w:val="00037A98"/>
    <w:rsid w:val="000427FB"/>
    <w:rsid w:val="0004455E"/>
    <w:rsid w:val="00047CB5"/>
    <w:rsid w:val="000509A4"/>
    <w:rsid w:val="00051FAA"/>
    <w:rsid w:val="0005296A"/>
    <w:rsid w:val="000572A9"/>
    <w:rsid w:val="00061325"/>
    <w:rsid w:val="000678A3"/>
    <w:rsid w:val="00072D58"/>
    <w:rsid w:val="000733AC"/>
    <w:rsid w:val="00074998"/>
    <w:rsid w:val="00074D22"/>
    <w:rsid w:val="00075081"/>
    <w:rsid w:val="0007528A"/>
    <w:rsid w:val="000811AB"/>
    <w:rsid w:val="00082271"/>
    <w:rsid w:val="00083C5F"/>
    <w:rsid w:val="0009172C"/>
    <w:rsid w:val="000930EC"/>
    <w:rsid w:val="00095C09"/>
    <w:rsid w:val="00095E61"/>
    <w:rsid w:val="000966C1"/>
    <w:rsid w:val="000970AC"/>
    <w:rsid w:val="000A1167"/>
    <w:rsid w:val="000A38E8"/>
    <w:rsid w:val="000A4428"/>
    <w:rsid w:val="000A6D40"/>
    <w:rsid w:val="000A7BC3"/>
    <w:rsid w:val="000B1661"/>
    <w:rsid w:val="000B2E88"/>
    <w:rsid w:val="000B4603"/>
    <w:rsid w:val="000B60F9"/>
    <w:rsid w:val="000B75EE"/>
    <w:rsid w:val="000C09BE"/>
    <w:rsid w:val="000C1380"/>
    <w:rsid w:val="000C554F"/>
    <w:rsid w:val="000D0DC5"/>
    <w:rsid w:val="000D15FF"/>
    <w:rsid w:val="000D28DF"/>
    <w:rsid w:val="000D488B"/>
    <w:rsid w:val="000D5DE6"/>
    <w:rsid w:val="000D68DF"/>
    <w:rsid w:val="000E138D"/>
    <w:rsid w:val="000E187A"/>
    <w:rsid w:val="000E2D61"/>
    <w:rsid w:val="000E450E"/>
    <w:rsid w:val="000E6259"/>
    <w:rsid w:val="000F4677"/>
    <w:rsid w:val="000F5BE0"/>
    <w:rsid w:val="000F5C6F"/>
    <w:rsid w:val="000F6708"/>
    <w:rsid w:val="00100587"/>
    <w:rsid w:val="0010284E"/>
    <w:rsid w:val="00103122"/>
    <w:rsid w:val="0010331E"/>
    <w:rsid w:val="0010336A"/>
    <w:rsid w:val="0010499D"/>
    <w:rsid w:val="001050F1"/>
    <w:rsid w:val="00105AEA"/>
    <w:rsid w:val="00106DAF"/>
    <w:rsid w:val="0011169A"/>
    <w:rsid w:val="00116023"/>
    <w:rsid w:val="00120F64"/>
    <w:rsid w:val="00134A51"/>
    <w:rsid w:val="001376E9"/>
    <w:rsid w:val="00140727"/>
    <w:rsid w:val="00147973"/>
    <w:rsid w:val="0015243C"/>
    <w:rsid w:val="00160628"/>
    <w:rsid w:val="00161344"/>
    <w:rsid w:val="00162195"/>
    <w:rsid w:val="0016322A"/>
    <w:rsid w:val="00165A21"/>
    <w:rsid w:val="001705CE"/>
    <w:rsid w:val="00170E1D"/>
    <w:rsid w:val="0017714B"/>
    <w:rsid w:val="001804DF"/>
    <w:rsid w:val="001813CD"/>
    <w:rsid w:val="00181BDC"/>
    <w:rsid w:val="00181DB0"/>
    <w:rsid w:val="001829E3"/>
    <w:rsid w:val="00191CB7"/>
    <w:rsid w:val="0019731E"/>
    <w:rsid w:val="00197E42"/>
    <w:rsid w:val="001A09FE"/>
    <w:rsid w:val="001A67C9"/>
    <w:rsid w:val="001A69DE"/>
    <w:rsid w:val="001A7005"/>
    <w:rsid w:val="001B1C7C"/>
    <w:rsid w:val="001B398F"/>
    <w:rsid w:val="001B46C6"/>
    <w:rsid w:val="001B4B48"/>
    <w:rsid w:val="001B4D1F"/>
    <w:rsid w:val="001B7681"/>
    <w:rsid w:val="001B7CAE"/>
    <w:rsid w:val="001C0772"/>
    <w:rsid w:val="001C0D4F"/>
    <w:rsid w:val="001C1DEC"/>
    <w:rsid w:val="001C216A"/>
    <w:rsid w:val="001C53C6"/>
    <w:rsid w:val="001C5736"/>
    <w:rsid w:val="001C792C"/>
    <w:rsid w:val="001D4A49"/>
    <w:rsid w:val="001E0572"/>
    <w:rsid w:val="001E0A67"/>
    <w:rsid w:val="001E1028"/>
    <w:rsid w:val="001E14E2"/>
    <w:rsid w:val="001E41F8"/>
    <w:rsid w:val="001E6302"/>
    <w:rsid w:val="001E7DCB"/>
    <w:rsid w:val="001F3411"/>
    <w:rsid w:val="001F4287"/>
    <w:rsid w:val="001F4DBA"/>
    <w:rsid w:val="00202B88"/>
    <w:rsid w:val="0020415E"/>
    <w:rsid w:val="00204FF4"/>
    <w:rsid w:val="0021056E"/>
    <w:rsid w:val="0021075D"/>
    <w:rsid w:val="0021165A"/>
    <w:rsid w:val="00211BC9"/>
    <w:rsid w:val="002160FD"/>
    <w:rsid w:val="0021620C"/>
    <w:rsid w:val="00216E78"/>
    <w:rsid w:val="00217169"/>
    <w:rsid w:val="00217275"/>
    <w:rsid w:val="002265D6"/>
    <w:rsid w:val="0022703A"/>
    <w:rsid w:val="0023046B"/>
    <w:rsid w:val="00230B96"/>
    <w:rsid w:val="00231BB0"/>
    <w:rsid w:val="00236F4B"/>
    <w:rsid w:val="00237B09"/>
    <w:rsid w:val="0024078C"/>
    <w:rsid w:val="00242B0D"/>
    <w:rsid w:val="002467C6"/>
    <w:rsid w:val="0024692A"/>
    <w:rsid w:val="00252BBA"/>
    <w:rsid w:val="00253123"/>
    <w:rsid w:val="0025616D"/>
    <w:rsid w:val="00263B56"/>
    <w:rsid w:val="00264001"/>
    <w:rsid w:val="00264771"/>
    <w:rsid w:val="00266354"/>
    <w:rsid w:val="00267A18"/>
    <w:rsid w:val="00273462"/>
    <w:rsid w:val="0027395B"/>
    <w:rsid w:val="00275854"/>
    <w:rsid w:val="00283B41"/>
    <w:rsid w:val="00285F28"/>
    <w:rsid w:val="00286398"/>
    <w:rsid w:val="002A3C42"/>
    <w:rsid w:val="002A4AF5"/>
    <w:rsid w:val="002A5D75"/>
    <w:rsid w:val="002B1B1A"/>
    <w:rsid w:val="002B2D46"/>
    <w:rsid w:val="002B3335"/>
    <w:rsid w:val="002B41A0"/>
    <w:rsid w:val="002B7228"/>
    <w:rsid w:val="002C508C"/>
    <w:rsid w:val="002C53EE"/>
    <w:rsid w:val="002C6A1F"/>
    <w:rsid w:val="002D24F7"/>
    <w:rsid w:val="002D2799"/>
    <w:rsid w:val="002D2B32"/>
    <w:rsid w:val="002D2C03"/>
    <w:rsid w:val="002D2CD7"/>
    <w:rsid w:val="002D4826"/>
    <w:rsid w:val="002D4DDC"/>
    <w:rsid w:val="002D4F75"/>
    <w:rsid w:val="002D6493"/>
    <w:rsid w:val="002D7AB6"/>
    <w:rsid w:val="002E06D0"/>
    <w:rsid w:val="002E2430"/>
    <w:rsid w:val="002E2536"/>
    <w:rsid w:val="002E3C27"/>
    <w:rsid w:val="002E3D52"/>
    <w:rsid w:val="002E403A"/>
    <w:rsid w:val="002E5C5B"/>
    <w:rsid w:val="002E7F3A"/>
    <w:rsid w:val="002F4EDB"/>
    <w:rsid w:val="002F4F8E"/>
    <w:rsid w:val="002F6054"/>
    <w:rsid w:val="002F783A"/>
    <w:rsid w:val="00302ACD"/>
    <w:rsid w:val="00305E9B"/>
    <w:rsid w:val="00315713"/>
    <w:rsid w:val="003164F4"/>
    <w:rsid w:val="0031686C"/>
    <w:rsid w:val="00316FE0"/>
    <w:rsid w:val="003204D2"/>
    <w:rsid w:val="003208D2"/>
    <w:rsid w:val="0032605E"/>
    <w:rsid w:val="003275D1"/>
    <w:rsid w:val="00330B2A"/>
    <w:rsid w:val="00331E17"/>
    <w:rsid w:val="00333063"/>
    <w:rsid w:val="00333D9E"/>
    <w:rsid w:val="00336D1A"/>
    <w:rsid w:val="003408E3"/>
    <w:rsid w:val="00343480"/>
    <w:rsid w:val="00345E89"/>
    <w:rsid w:val="003522A1"/>
    <w:rsid w:val="0035254B"/>
    <w:rsid w:val="00353555"/>
    <w:rsid w:val="003565D4"/>
    <w:rsid w:val="00357016"/>
    <w:rsid w:val="003607FB"/>
    <w:rsid w:val="00360FD5"/>
    <w:rsid w:val="00361517"/>
    <w:rsid w:val="00362009"/>
    <w:rsid w:val="003634A5"/>
    <w:rsid w:val="00366868"/>
    <w:rsid w:val="00367506"/>
    <w:rsid w:val="00370085"/>
    <w:rsid w:val="003744A7"/>
    <w:rsid w:val="00376235"/>
    <w:rsid w:val="00381FB6"/>
    <w:rsid w:val="003836D3"/>
    <w:rsid w:val="00383A52"/>
    <w:rsid w:val="003861E8"/>
    <w:rsid w:val="00390F74"/>
    <w:rsid w:val="00391652"/>
    <w:rsid w:val="0039507F"/>
    <w:rsid w:val="00397A32"/>
    <w:rsid w:val="003A1260"/>
    <w:rsid w:val="003A295F"/>
    <w:rsid w:val="003A41DD"/>
    <w:rsid w:val="003A7033"/>
    <w:rsid w:val="003B47FE"/>
    <w:rsid w:val="003B5673"/>
    <w:rsid w:val="003B62C9"/>
    <w:rsid w:val="003B6BF8"/>
    <w:rsid w:val="003C7176"/>
    <w:rsid w:val="003D0929"/>
    <w:rsid w:val="003D4269"/>
    <w:rsid w:val="003D4729"/>
    <w:rsid w:val="003D7DD6"/>
    <w:rsid w:val="003E2ACB"/>
    <w:rsid w:val="003E4521"/>
    <w:rsid w:val="003E5AAF"/>
    <w:rsid w:val="003E600D"/>
    <w:rsid w:val="003E64DF"/>
    <w:rsid w:val="003E6A5D"/>
    <w:rsid w:val="003E773A"/>
    <w:rsid w:val="003F193A"/>
    <w:rsid w:val="003F23AD"/>
    <w:rsid w:val="003F4207"/>
    <w:rsid w:val="003F5C46"/>
    <w:rsid w:val="003F7CBB"/>
    <w:rsid w:val="003F7D34"/>
    <w:rsid w:val="00400EC2"/>
    <w:rsid w:val="00412C8E"/>
    <w:rsid w:val="0041518D"/>
    <w:rsid w:val="0042221D"/>
    <w:rsid w:val="00424DD3"/>
    <w:rsid w:val="004269C5"/>
    <w:rsid w:val="0043178D"/>
    <w:rsid w:val="004353FE"/>
    <w:rsid w:val="00435939"/>
    <w:rsid w:val="00437CC7"/>
    <w:rsid w:val="00442B9C"/>
    <w:rsid w:val="0044738A"/>
    <w:rsid w:val="004473D3"/>
    <w:rsid w:val="00447489"/>
    <w:rsid w:val="00452231"/>
    <w:rsid w:val="00455102"/>
    <w:rsid w:val="0045707F"/>
    <w:rsid w:val="00460C13"/>
    <w:rsid w:val="00463228"/>
    <w:rsid w:val="00463782"/>
    <w:rsid w:val="004667E0"/>
    <w:rsid w:val="00466A8C"/>
    <w:rsid w:val="0046760E"/>
    <w:rsid w:val="00470E10"/>
    <w:rsid w:val="00473368"/>
    <w:rsid w:val="00477A97"/>
    <w:rsid w:val="00481343"/>
    <w:rsid w:val="00483796"/>
    <w:rsid w:val="0048549E"/>
    <w:rsid w:val="00493347"/>
    <w:rsid w:val="0049571D"/>
    <w:rsid w:val="00496092"/>
    <w:rsid w:val="004961EC"/>
    <w:rsid w:val="00496C5B"/>
    <w:rsid w:val="0049736F"/>
    <w:rsid w:val="004A08DB"/>
    <w:rsid w:val="004A25D0"/>
    <w:rsid w:val="004A285B"/>
    <w:rsid w:val="004A37E8"/>
    <w:rsid w:val="004A5F66"/>
    <w:rsid w:val="004A7549"/>
    <w:rsid w:val="004A75E8"/>
    <w:rsid w:val="004B09D4"/>
    <w:rsid w:val="004B2BDB"/>
    <w:rsid w:val="004B330A"/>
    <w:rsid w:val="004B64E4"/>
    <w:rsid w:val="004B7C8E"/>
    <w:rsid w:val="004C0E64"/>
    <w:rsid w:val="004C2237"/>
    <w:rsid w:val="004D0EDC"/>
    <w:rsid w:val="004D1220"/>
    <w:rsid w:val="004D14B3"/>
    <w:rsid w:val="004D1529"/>
    <w:rsid w:val="004D2253"/>
    <w:rsid w:val="004D5514"/>
    <w:rsid w:val="004D5666"/>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6AAB"/>
    <w:rsid w:val="0051798B"/>
    <w:rsid w:val="00517BE5"/>
    <w:rsid w:val="005219D3"/>
    <w:rsid w:val="00521F5A"/>
    <w:rsid w:val="00525E06"/>
    <w:rsid w:val="00526454"/>
    <w:rsid w:val="00531823"/>
    <w:rsid w:val="00534ECC"/>
    <w:rsid w:val="0053720D"/>
    <w:rsid w:val="00540EF5"/>
    <w:rsid w:val="00541BF3"/>
    <w:rsid w:val="00541CD3"/>
    <w:rsid w:val="005476FA"/>
    <w:rsid w:val="0055561E"/>
    <w:rsid w:val="00555819"/>
    <w:rsid w:val="0055595E"/>
    <w:rsid w:val="00557988"/>
    <w:rsid w:val="00562C49"/>
    <w:rsid w:val="00562DEF"/>
    <w:rsid w:val="00563A35"/>
    <w:rsid w:val="00564592"/>
    <w:rsid w:val="005645ED"/>
    <w:rsid w:val="00566596"/>
    <w:rsid w:val="005741E9"/>
    <w:rsid w:val="005748CF"/>
    <w:rsid w:val="00574ECE"/>
    <w:rsid w:val="00584270"/>
    <w:rsid w:val="00584738"/>
    <w:rsid w:val="005920B0"/>
    <w:rsid w:val="0059380D"/>
    <w:rsid w:val="005948E1"/>
    <w:rsid w:val="00595A8F"/>
    <w:rsid w:val="00597BF2"/>
    <w:rsid w:val="005A2BE6"/>
    <w:rsid w:val="005A6E0E"/>
    <w:rsid w:val="005B134E"/>
    <w:rsid w:val="005B2039"/>
    <w:rsid w:val="005B344F"/>
    <w:rsid w:val="005B3FBA"/>
    <w:rsid w:val="005B4A1D"/>
    <w:rsid w:val="005B674D"/>
    <w:rsid w:val="005C0CBE"/>
    <w:rsid w:val="005C1FCF"/>
    <w:rsid w:val="005D181F"/>
    <w:rsid w:val="005D1885"/>
    <w:rsid w:val="005D4A38"/>
    <w:rsid w:val="005E2EEA"/>
    <w:rsid w:val="005E3708"/>
    <w:rsid w:val="005E3CCD"/>
    <w:rsid w:val="005E3D6B"/>
    <w:rsid w:val="005E5E4A"/>
    <w:rsid w:val="005E693D"/>
    <w:rsid w:val="005E75BF"/>
    <w:rsid w:val="005F57BA"/>
    <w:rsid w:val="005F61E6"/>
    <w:rsid w:val="005F6C45"/>
    <w:rsid w:val="00600424"/>
    <w:rsid w:val="00603050"/>
    <w:rsid w:val="00605A69"/>
    <w:rsid w:val="00606C54"/>
    <w:rsid w:val="00614206"/>
    <w:rsid w:val="00614375"/>
    <w:rsid w:val="00614CF5"/>
    <w:rsid w:val="006152EC"/>
    <w:rsid w:val="00615B0A"/>
    <w:rsid w:val="006168CF"/>
    <w:rsid w:val="0062011B"/>
    <w:rsid w:val="00626DE0"/>
    <w:rsid w:val="00630901"/>
    <w:rsid w:val="00631F8E"/>
    <w:rsid w:val="00636EE9"/>
    <w:rsid w:val="00640950"/>
    <w:rsid w:val="00641AE7"/>
    <w:rsid w:val="00642629"/>
    <w:rsid w:val="00643B4E"/>
    <w:rsid w:val="00650D5C"/>
    <w:rsid w:val="0065293D"/>
    <w:rsid w:val="00653352"/>
    <w:rsid w:val="00653EFC"/>
    <w:rsid w:val="00654021"/>
    <w:rsid w:val="00661045"/>
    <w:rsid w:val="00666DA8"/>
    <w:rsid w:val="00671057"/>
    <w:rsid w:val="00675AAF"/>
    <w:rsid w:val="0068031A"/>
    <w:rsid w:val="00681B2F"/>
    <w:rsid w:val="0068335F"/>
    <w:rsid w:val="00692FAD"/>
    <w:rsid w:val="00693302"/>
    <w:rsid w:val="0069640B"/>
    <w:rsid w:val="006A1B83"/>
    <w:rsid w:val="006A1CFF"/>
    <w:rsid w:val="006A21CD"/>
    <w:rsid w:val="006A4F0E"/>
    <w:rsid w:val="006A5918"/>
    <w:rsid w:val="006B21B2"/>
    <w:rsid w:val="006B4A4A"/>
    <w:rsid w:val="006B5173"/>
    <w:rsid w:val="006C19B2"/>
    <w:rsid w:val="006C5BB8"/>
    <w:rsid w:val="006C6936"/>
    <w:rsid w:val="006C7B01"/>
    <w:rsid w:val="006D003F"/>
    <w:rsid w:val="006D01CA"/>
    <w:rsid w:val="006D0FE8"/>
    <w:rsid w:val="006D4B2B"/>
    <w:rsid w:val="006D4F3C"/>
    <w:rsid w:val="006D5C66"/>
    <w:rsid w:val="006E19EC"/>
    <w:rsid w:val="006E1B3C"/>
    <w:rsid w:val="006E23FB"/>
    <w:rsid w:val="006E325A"/>
    <w:rsid w:val="006E33EC"/>
    <w:rsid w:val="006E3802"/>
    <w:rsid w:val="006E598D"/>
    <w:rsid w:val="006E6C02"/>
    <w:rsid w:val="006F231A"/>
    <w:rsid w:val="006F399E"/>
    <w:rsid w:val="006F788D"/>
    <w:rsid w:val="006F78E1"/>
    <w:rsid w:val="00701072"/>
    <w:rsid w:val="00702054"/>
    <w:rsid w:val="007035A4"/>
    <w:rsid w:val="00711799"/>
    <w:rsid w:val="00712B78"/>
    <w:rsid w:val="0071393B"/>
    <w:rsid w:val="00713EE2"/>
    <w:rsid w:val="007177FC"/>
    <w:rsid w:val="00720C5E"/>
    <w:rsid w:val="00721701"/>
    <w:rsid w:val="007221AD"/>
    <w:rsid w:val="00723360"/>
    <w:rsid w:val="00727E81"/>
    <w:rsid w:val="00731835"/>
    <w:rsid w:val="007341F8"/>
    <w:rsid w:val="00734372"/>
    <w:rsid w:val="00734EB8"/>
    <w:rsid w:val="00735F8B"/>
    <w:rsid w:val="00742D1F"/>
    <w:rsid w:val="007431F2"/>
    <w:rsid w:val="00743B34"/>
    <w:rsid w:val="00743EBA"/>
    <w:rsid w:val="00744C8E"/>
    <w:rsid w:val="0074707E"/>
    <w:rsid w:val="007516DC"/>
    <w:rsid w:val="007524FC"/>
    <w:rsid w:val="00752A44"/>
    <w:rsid w:val="007545CA"/>
    <w:rsid w:val="00754677"/>
    <w:rsid w:val="00754982"/>
    <w:rsid w:val="00754B80"/>
    <w:rsid w:val="00761918"/>
    <w:rsid w:val="00762F03"/>
    <w:rsid w:val="0076413B"/>
    <w:rsid w:val="007648AE"/>
    <w:rsid w:val="00764BF8"/>
    <w:rsid w:val="0076514D"/>
    <w:rsid w:val="00773D59"/>
    <w:rsid w:val="00781003"/>
    <w:rsid w:val="0078176C"/>
    <w:rsid w:val="007839F5"/>
    <w:rsid w:val="00790B81"/>
    <w:rsid w:val="007911FD"/>
    <w:rsid w:val="00793930"/>
    <w:rsid w:val="00793DD1"/>
    <w:rsid w:val="00794FEC"/>
    <w:rsid w:val="007976ED"/>
    <w:rsid w:val="007A003E"/>
    <w:rsid w:val="007A1965"/>
    <w:rsid w:val="007A2ED1"/>
    <w:rsid w:val="007A4BE6"/>
    <w:rsid w:val="007A7A0C"/>
    <w:rsid w:val="007B0DC6"/>
    <w:rsid w:val="007B1094"/>
    <w:rsid w:val="007B1762"/>
    <w:rsid w:val="007B3320"/>
    <w:rsid w:val="007B5BB7"/>
    <w:rsid w:val="007B723E"/>
    <w:rsid w:val="007C301F"/>
    <w:rsid w:val="007C4540"/>
    <w:rsid w:val="007C5C1F"/>
    <w:rsid w:val="007C60FB"/>
    <w:rsid w:val="007C65AF"/>
    <w:rsid w:val="007D135D"/>
    <w:rsid w:val="007D2043"/>
    <w:rsid w:val="007D644F"/>
    <w:rsid w:val="007D66FC"/>
    <w:rsid w:val="007D730F"/>
    <w:rsid w:val="007D7CD8"/>
    <w:rsid w:val="007D7E1E"/>
    <w:rsid w:val="007E36EE"/>
    <w:rsid w:val="007E3AA7"/>
    <w:rsid w:val="007F05E9"/>
    <w:rsid w:val="007F737D"/>
    <w:rsid w:val="0080308E"/>
    <w:rsid w:val="00806705"/>
    <w:rsid w:val="00806738"/>
    <w:rsid w:val="00820CE0"/>
    <w:rsid w:val="008216D5"/>
    <w:rsid w:val="00822146"/>
    <w:rsid w:val="008249CE"/>
    <w:rsid w:val="0082752D"/>
    <w:rsid w:val="00831A50"/>
    <w:rsid w:val="00831B3C"/>
    <w:rsid w:val="00831C89"/>
    <w:rsid w:val="00832114"/>
    <w:rsid w:val="00832CF2"/>
    <w:rsid w:val="00834C46"/>
    <w:rsid w:val="0084093E"/>
    <w:rsid w:val="00841CE1"/>
    <w:rsid w:val="00842034"/>
    <w:rsid w:val="00842A71"/>
    <w:rsid w:val="0084375A"/>
    <w:rsid w:val="008452FC"/>
    <w:rsid w:val="008473D8"/>
    <w:rsid w:val="00850814"/>
    <w:rsid w:val="008528DC"/>
    <w:rsid w:val="00852B8C"/>
    <w:rsid w:val="008531CB"/>
    <w:rsid w:val="00854981"/>
    <w:rsid w:val="00864B2E"/>
    <w:rsid w:val="00865963"/>
    <w:rsid w:val="0087450E"/>
    <w:rsid w:val="00875074"/>
    <w:rsid w:val="008752A8"/>
    <w:rsid w:val="00875A82"/>
    <w:rsid w:val="00876CA3"/>
    <w:rsid w:val="008772FE"/>
    <w:rsid w:val="008775F1"/>
    <w:rsid w:val="008821AE"/>
    <w:rsid w:val="00883D3A"/>
    <w:rsid w:val="008854F7"/>
    <w:rsid w:val="00885A9D"/>
    <w:rsid w:val="008929D2"/>
    <w:rsid w:val="00893636"/>
    <w:rsid w:val="00893B94"/>
    <w:rsid w:val="008952A0"/>
    <w:rsid w:val="00896E9D"/>
    <w:rsid w:val="00896F11"/>
    <w:rsid w:val="008A1049"/>
    <w:rsid w:val="008A1C98"/>
    <w:rsid w:val="008A322D"/>
    <w:rsid w:val="008A37E1"/>
    <w:rsid w:val="008A4965"/>
    <w:rsid w:val="008A4D72"/>
    <w:rsid w:val="008A6285"/>
    <w:rsid w:val="008A63B2"/>
    <w:rsid w:val="008B345D"/>
    <w:rsid w:val="008B610A"/>
    <w:rsid w:val="008C1365"/>
    <w:rsid w:val="008C156E"/>
    <w:rsid w:val="008C1FC2"/>
    <w:rsid w:val="008C2980"/>
    <w:rsid w:val="008C5AFB"/>
    <w:rsid w:val="008C5F09"/>
    <w:rsid w:val="008C785D"/>
    <w:rsid w:val="008D07FB"/>
    <w:rsid w:val="008D0C02"/>
    <w:rsid w:val="008D179D"/>
    <w:rsid w:val="008D357D"/>
    <w:rsid w:val="008D7C96"/>
    <w:rsid w:val="008E387B"/>
    <w:rsid w:val="008E58DF"/>
    <w:rsid w:val="008E6087"/>
    <w:rsid w:val="008E758D"/>
    <w:rsid w:val="008F10A7"/>
    <w:rsid w:val="008F599C"/>
    <w:rsid w:val="008F755D"/>
    <w:rsid w:val="008F7A39"/>
    <w:rsid w:val="008F7B79"/>
    <w:rsid w:val="009021E8"/>
    <w:rsid w:val="00904669"/>
    <w:rsid w:val="00911440"/>
    <w:rsid w:val="00911712"/>
    <w:rsid w:val="00911B27"/>
    <w:rsid w:val="009124BB"/>
    <w:rsid w:val="00914122"/>
    <w:rsid w:val="00914BAA"/>
    <w:rsid w:val="009170BE"/>
    <w:rsid w:val="00920B55"/>
    <w:rsid w:val="009262C9"/>
    <w:rsid w:val="00930099"/>
    <w:rsid w:val="00930EB9"/>
    <w:rsid w:val="00931FA7"/>
    <w:rsid w:val="00933DC7"/>
    <w:rsid w:val="00934697"/>
    <w:rsid w:val="00940204"/>
    <w:rsid w:val="009418F4"/>
    <w:rsid w:val="00942BBC"/>
    <w:rsid w:val="00944180"/>
    <w:rsid w:val="00944AA0"/>
    <w:rsid w:val="00947DA2"/>
    <w:rsid w:val="00951177"/>
    <w:rsid w:val="00952BC4"/>
    <w:rsid w:val="009657DB"/>
    <w:rsid w:val="009663D2"/>
    <w:rsid w:val="009673E8"/>
    <w:rsid w:val="0097288F"/>
    <w:rsid w:val="00974DB8"/>
    <w:rsid w:val="00980661"/>
    <w:rsid w:val="0098093B"/>
    <w:rsid w:val="009876D4"/>
    <w:rsid w:val="009914A5"/>
    <w:rsid w:val="0099548E"/>
    <w:rsid w:val="00995803"/>
    <w:rsid w:val="00995D90"/>
    <w:rsid w:val="00996456"/>
    <w:rsid w:val="00996A12"/>
    <w:rsid w:val="00997B0F"/>
    <w:rsid w:val="009A1CAD"/>
    <w:rsid w:val="009A3440"/>
    <w:rsid w:val="009A5832"/>
    <w:rsid w:val="009A6838"/>
    <w:rsid w:val="009B2175"/>
    <w:rsid w:val="009B24B5"/>
    <w:rsid w:val="009B4EBC"/>
    <w:rsid w:val="009B5ABB"/>
    <w:rsid w:val="009B735C"/>
    <w:rsid w:val="009B73CE"/>
    <w:rsid w:val="009C2461"/>
    <w:rsid w:val="009C6FE2"/>
    <w:rsid w:val="009C7674"/>
    <w:rsid w:val="009D004A"/>
    <w:rsid w:val="009D5880"/>
    <w:rsid w:val="009E3B07"/>
    <w:rsid w:val="009E51D1"/>
    <w:rsid w:val="009E5531"/>
    <w:rsid w:val="009F171E"/>
    <w:rsid w:val="009F3D2F"/>
    <w:rsid w:val="009F7052"/>
    <w:rsid w:val="00A02668"/>
    <w:rsid w:val="00A02801"/>
    <w:rsid w:val="00A03C6B"/>
    <w:rsid w:val="00A06A39"/>
    <w:rsid w:val="00A06DEC"/>
    <w:rsid w:val="00A07F58"/>
    <w:rsid w:val="00A131CB"/>
    <w:rsid w:val="00A14847"/>
    <w:rsid w:val="00A16D6D"/>
    <w:rsid w:val="00A21383"/>
    <w:rsid w:val="00A2199F"/>
    <w:rsid w:val="00A21B31"/>
    <w:rsid w:val="00A2360E"/>
    <w:rsid w:val="00A24632"/>
    <w:rsid w:val="00A26E0C"/>
    <w:rsid w:val="00A32FCB"/>
    <w:rsid w:val="00A34C25"/>
    <w:rsid w:val="00A3507D"/>
    <w:rsid w:val="00A3717A"/>
    <w:rsid w:val="00A37E23"/>
    <w:rsid w:val="00A4088C"/>
    <w:rsid w:val="00A4456B"/>
    <w:rsid w:val="00A448D4"/>
    <w:rsid w:val="00A452E0"/>
    <w:rsid w:val="00A453D8"/>
    <w:rsid w:val="00A51EA5"/>
    <w:rsid w:val="00A53742"/>
    <w:rsid w:val="00A53B32"/>
    <w:rsid w:val="00A557A1"/>
    <w:rsid w:val="00A55BC6"/>
    <w:rsid w:val="00A63059"/>
    <w:rsid w:val="00A63AE3"/>
    <w:rsid w:val="00A651A4"/>
    <w:rsid w:val="00A71361"/>
    <w:rsid w:val="00A71870"/>
    <w:rsid w:val="00A746E2"/>
    <w:rsid w:val="00A74C7F"/>
    <w:rsid w:val="00A81639"/>
    <w:rsid w:val="00A81FF2"/>
    <w:rsid w:val="00A83904"/>
    <w:rsid w:val="00A90A79"/>
    <w:rsid w:val="00A93D00"/>
    <w:rsid w:val="00A96B30"/>
    <w:rsid w:val="00A974C3"/>
    <w:rsid w:val="00AA59B5"/>
    <w:rsid w:val="00AA7777"/>
    <w:rsid w:val="00AA7B84"/>
    <w:rsid w:val="00AB2666"/>
    <w:rsid w:val="00AC0B4C"/>
    <w:rsid w:val="00AC1164"/>
    <w:rsid w:val="00AC2296"/>
    <w:rsid w:val="00AC2754"/>
    <w:rsid w:val="00AC48B0"/>
    <w:rsid w:val="00AC4ACD"/>
    <w:rsid w:val="00AC5DFB"/>
    <w:rsid w:val="00AD025C"/>
    <w:rsid w:val="00AD13DC"/>
    <w:rsid w:val="00AD371D"/>
    <w:rsid w:val="00AD4A7F"/>
    <w:rsid w:val="00AD56C9"/>
    <w:rsid w:val="00AD68B7"/>
    <w:rsid w:val="00AD6DE2"/>
    <w:rsid w:val="00AE0A40"/>
    <w:rsid w:val="00AE1ED4"/>
    <w:rsid w:val="00AE21E1"/>
    <w:rsid w:val="00AE2F8D"/>
    <w:rsid w:val="00AE3ABA"/>
    <w:rsid w:val="00AE3BAE"/>
    <w:rsid w:val="00AE6A21"/>
    <w:rsid w:val="00AF1C8F"/>
    <w:rsid w:val="00AF2B68"/>
    <w:rsid w:val="00AF2C92"/>
    <w:rsid w:val="00AF3EC1"/>
    <w:rsid w:val="00AF5025"/>
    <w:rsid w:val="00AF519F"/>
    <w:rsid w:val="00AF5387"/>
    <w:rsid w:val="00AF55F5"/>
    <w:rsid w:val="00AF7E86"/>
    <w:rsid w:val="00B00B5C"/>
    <w:rsid w:val="00B024B9"/>
    <w:rsid w:val="00B077FA"/>
    <w:rsid w:val="00B127D7"/>
    <w:rsid w:val="00B13B0C"/>
    <w:rsid w:val="00B1442C"/>
    <w:rsid w:val="00B1453A"/>
    <w:rsid w:val="00B20F82"/>
    <w:rsid w:val="00B25BD5"/>
    <w:rsid w:val="00B26DC5"/>
    <w:rsid w:val="00B30FAE"/>
    <w:rsid w:val="00B34079"/>
    <w:rsid w:val="00B3793A"/>
    <w:rsid w:val="00B401BA"/>
    <w:rsid w:val="00B407E4"/>
    <w:rsid w:val="00B425B6"/>
    <w:rsid w:val="00B42A72"/>
    <w:rsid w:val="00B43CC1"/>
    <w:rsid w:val="00B441AE"/>
    <w:rsid w:val="00B45F33"/>
    <w:rsid w:val="00B46D50"/>
    <w:rsid w:val="00B47BE9"/>
    <w:rsid w:val="00B50107"/>
    <w:rsid w:val="00B53170"/>
    <w:rsid w:val="00B53205"/>
    <w:rsid w:val="00B57C16"/>
    <w:rsid w:val="00B62092"/>
    <w:rsid w:val="00B62999"/>
    <w:rsid w:val="00B63BE3"/>
    <w:rsid w:val="00B64885"/>
    <w:rsid w:val="00B655EB"/>
    <w:rsid w:val="00B66810"/>
    <w:rsid w:val="00B72BE3"/>
    <w:rsid w:val="00B73B80"/>
    <w:rsid w:val="00B770C7"/>
    <w:rsid w:val="00B80F26"/>
    <w:rsid w:val="00B822BD"/>
    <w:rsid w:val="00B842F4"/>
    <w:rsid w:val="00B91A7B"/>
    <w:rsid w:val="00B929DD"/>
    <w:rsid w:val="00B95405"/>
    <w:rsid w:val="00B963F1"/>
    <w:rsid w:val="00BA020A"/>
    <w:rsid w:val="00BB02A4"/>
    <w:rsid w:val="00BB0B2F"/>
    <w:rsid w:val="00BB1270"/>
    <w:rsid w:val="00BB1E44"/>
    <w:rsid w:val="00BB5267"/>
    <w:rsid w:val="00BB52B8"/>
    <w:rsid w:val="00BB59D8"/>
    <w:rsid w:val="00BB7E69"/>
    <w:rsid w:val="00BC3C1F"/>
    <w:rsid w:val="00BC7CE7"/>
    <w:rsid w:val="00BD295E"/>
    <w:rsid w:val="00BD4664"/>
    <w:rsid w:val="00BD70D3"/>
    <w:rsid w:val="00BE1193"/>
    <w:rsid w:val="00BE67B1"/>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614"/>
    <w:rsid w:val="00C25A82"/>
    <w:rsid w:val="00C30A2A"/>
    <w:rsid w:val="00C33993"/>
    <w:rsid w:val="00C3533F"/>
    <w:rsid w:val="00C3775A"/>
    <w:rsid w:val="00C4069E"/>
    <w:rsid w:val="00C41ADC"/>
    <w:rsid w:val="00C42C8A"/>
    <w:rsid w:val="00C44149"/>
    <w:rsid w:val="00C44410"/>
    <w:rsid w:val="00C44A15"/>
    <w:rsid w:val="00C4630A"/>
    <w:rsid w:val="00C523F0"/>
    <w:rsid w:val="00C526D2"/>
    <w:rsid w:val="00C54EA3"/>
    <w:rsid w:val="00C5794E"/>
    <w:rsid w:val="00C60968"/>
    <w:rsid w:val="00C6372A"/>
    <w:rsid w:val="00C63D39"/>
    <w:rsid w:val="00C63EDD"/>
    <w:rsid w:val="00C65B36"/>
    <w:rsid w:val="00C727B1"/>
    <w:rsid w:val="00C7292E"/>
    <w:rsid w:val="00C74444"/>
    <w:rsid w:val="00C74E88"/>
    <w:rsid w:val="00C808DB"/>
    <w:rsid w:val="00C80924"/>
    <w:rsid w:val="00C8286B"/>
    <w:rsid w:val="00C845DC"/>
    <w:rsid w:val="00C922CC"/>
    <w:rsid w:val="00C947F8"/>
    <w:rsid w:val="00C9515F"/>
    <w:rsid w:val="00C963C5"/>
    <w:rsid w:val="00CA030C"/>
    <w:rsid w:val="00CA1F41"/>
    <w:rsid w:val="00CA32EE"/>
    <w:rsid w:val="00CA615E"/>
    <w:rsid w:val="00CA6A1A"/>
    <w:rsid w:val="00CB1F5D"/>
    <w:rsid w:val="00CB3920"/>
    <w:rsid w:val="00CB47D9"/>
    <w:rsid w:val="00CC1E75"/>
    <w:rsid w:val="00CC2E0E"/>
    <w:rsid w:val="00CC361C"/>
    <w:rsid w:val="00CC474B"/>
    <w:rsid w:val="00CC658C"/>
    <w:rsid w:val="00CC67BF"/>
    <w:rsid w:val="00CD0843"/>
    <w:rsid w:val="00CD4B3C"/>
    <w:rsid w:val="00CD5A78"/>
    <w:rsid w:val="00CD7345"/>
    <w:rsid w:val="00CE372E"/>
    <w:rsid w:val="00CF0A1B"/>
    <w:rsid w:val="00CF19F6"/>
    <w:rsid w:val="00CF1DAD"/>
    <w:rsid w:val="00CF2DB4"/>
    <w:rsid w:val="00CF2F4F"/>
    <w:rsid w:val="00CF536D"/>
    <w:rsid w:val="00CF7F5B"/>
    <w:rsid w:val="00D0352B"/>
    <w:rsid w:val="00D10CB8"/>
    <w:rsid w:val="00D12070"/>
    <w:rsid w:val="00D12806"/>
    <w:rsid w:val="00D12D44"/>
    <w:rsid w:val="00D14C8C"/>
    <w:rsid w:val="00D15018"/>
    <w:rsid w:val="00D158AC"/>
    <w:rsid w:val="00D1694C"/>
    <w:rsid w:val="00D20F5E"/>
    <w:rsid w:val="00D23B76"/>
    <w:rsid w:val="00D379A3"/>
    <w:rsid w:val="00D37A1D"/>
    <w:rsid w:val="00D42455"/>
    <w:rsid w:val="00D43272"/>
    <w:rsid w:val="00D45FF3"/>
    <w:rsid w:val="00D512CF"/>
    <w:rsid w:val="00D528B9"/>
    <w:rsid w:val="00D53186"/>
    <w:rsid w:val="00D5487D"/>
    <w:rsid w:val="00D60140"/>
    <w:rsid w:val="00D6024A"/>
    <w:rsid w:val="00D608B5"/>
    <w:rsid w:val="00D6175A"/>
    <w:rsid w:val="00D62401"/>
    <w:rsid w:val="00D6743A"/>
    <w:rsid w:val="00D71F99"/>
    <w:rsid w:val="00D73CA4"/>
    <w:rsid w:val="00D73D71"/>
    <w:rsid w:val="00D74396"/>
    <w:rsid w:val="00D80284"/>
    <w:rsid w:val="00D81F71"/>
    <w:rsid w:val="00D8642D"/>
    <w:rsid w:val="00D8754B"/>
    <w:rsid w:val="00D90A5E"/>
    <w:rsid w:val="00D916F1"/>
    <w:rsid w:val="00D91A68"/>
    <w:rsid w:val="00D929ED"/>
    <w:rsid w:val="00D95A68"/>
    <w:rsid w:val="00DA17C7"/>
    <w:rsid w:val="00DA52CF"/>
    <w:rsid w:val="00DA6A9A"/>
    <w:rsid w:val="00DB0EB0"/>
    <w:rsid w:val="00DB1EFD"/>
    <w:rsid w:val="00DB3EAF"/>
    <w:rsid w:val="00DC28BA"/>
    <w:rsid w:val="00DC3203"/>
    <w:rsid w:val="00DC3C99"/>
    <w:rsid w:val="00DC5030"/>
    <w:rsid w:val="00DC52F5"/>
    <w:rsid w:val="00DC5B61"/>
    <w:rsid w:val="00DC5FD0"/>
    <w:rsid w:val="00DD0354"/>
    <w:rsid w:val="00DD045C"/>
    <w:rsid w:val="00DD11AA"/>
    <w:rsid w:val="00DD27D7"/>
    <w:rsid w:val="00DD458C"/>
    <w:rsid w:val="00DD72E9"/>
    <w:rsid w:val="00DD7605"/>
    <w:rsid w:val="00DE0B00"/>
    <w:rsid w:val="00DE14DA"/>
    <w:rsid w:val="00DE2020"/>
    <w:rsid w:val="00DE3476"/>
    <w:rsid w:val="00DE38DD"/>
    <w:rsid w:val="00DF4539"/>
    <w:rsid w:val="00DF5B84"/>
    <w:rsid w:val="00DF6D5B"/>
    <w:rsid w:val="00DF771B"/>
    <w:rsid w:val="00DF7EE2"/>
    <w:rsid w:val="00E01BAA"/>
    <w:rsid w:val="00E0282A"/>
    <w:rsid w:val="00E05092"/>
    <w:rsid w:val="00E063CA"/>
    <w:rsid w:val="00E07E14"/>
    <w:rsid w:val="00E14F94"/>
    <w:rsid w:val="00E16EDC"/>
    <w:rsid w:val="00E17336"/>
    <w:rsid w:val="00E17D15"/>
    <w:rsid w:val="00E20A8C"/>
    <w:rsid w:val="00E20D8F"/>
    <w:rsid w:val="00E2114F"/>
    <w:rsid w:val="00E22B95"/>
    <w:rsid w:val="00E25638"/>
    <w:rsid w:val="00E30331"/>
    <w:rsid w:val="00E30BB8"/>
    <w:rsid w:val="00E31F9C"/>
    <w:rsid w:val="00E32539"/>
    <w:rsid w:val="00E40488"/>
    <w:rsid w:val="00E40AF1"/>
    <w:rsid w:val="00E4311D"/>
    <w:rsid w:val="00E450BD"/>
    <w:rsid w:val="00E50367"/>
    <w:rsid w:val="00E51ABA"/>
    <w:rsid w:val="00E524CB"/>
    <w:rsid w:val="00E621D6"/>
    <w:rsid w:val="00E65456"/>
    <w:rsid w:val="00E65A91"/>
    <w:rsid w:val="00E66188"/>
    <w:rsid w:val="00E664FB"/>
    <w:rsid w:val="00E70373"/>
    <w:rsid w:val="00E72C1C"/>
    <w:rsid w:val="00E72E40"/>
    <w:rsid w:val="00E73665"/>
    <w:rsid w:val="00E73999"/>
    <w:rsid w:val="00E73BDC"/>
    <w:rsid w:val="00E73E9E"/>
    <w:rsid w:val="00E77DB9"/>
    <w:rsid w:val="00E81660"/>
    <w:rsid w:val="00E81BC6"/>
    <w:rsid w:val="00E854FE"/>
    <w:rsid w:val="00E86CB0"/>
    <w:rsid w:val="00E9014F"/>
    <w:rsid w:val="00E906CC"/>
    <w:rsid w:val="00E939A0"/>
    <w:rsid w:val="00E945C3"/>
    <w:rsid w:val="00E96CA7"/>
    <w:rsid w:val="00E97E4E"/>
    <w:rsid w:val="00EA1CC2"/>
    <w:rsid w:val="00EA2D76"/>
    <w:rsid w:val="00EA4644"/>
    <w:rsid w:val="00EA758A"/>
    <w:rsid w:val="00EB199F"/>
    <w:rsid w:val="00EB27C4"/>
    <w:rsid w:val="00EB5387"/>
    <w:rsid w:val="00EB588F"/>
    <w:rsid w:val="00EB5C10"/>
    <w:rsid w:val="00EB7322"/>
    <w:rsid w:val="00EC0FE9"/>
    <w:rsid w:val="00EC2D23"/>
    <w:rsid w:val="00EC426D"/>
    <w:rsid w:val="00EC571B"/>
    <w:rsid w:val="00EC57D7"/>
    <w:rsid w:val="00EC6385"/>
    <w:rsid w:val="00ED1DE9"/>
    <w:rsid w:val="00ED23D4"/>
    <w:rsid w:val="00ED5E0B"/>
    <w:rsid w:val="00ED6C5F"/>
    <w:rsid w:val="00EE37B6"/>
    <w:rsid w:val="00EF0F45"/>
    <w:rsid w:val="00EF7463"/>
    <w:rsid w:val="00EF7895"/>
    <w:rsid w:val="00F002EF"/>
    <w:rsid w:val="00F01EE9"/>
    <w:rsid w:val="00F02F94"/>
    <w:rsid w:val="00F04900"/>
    <w:rsid w:val="00F065A4"/>
    <w:rsid w:val="00F126B9"/>
    <w:rsid w:val="00F12715"/>
    <w:rsid w:val="00F133FD"/>
    <w:rsid w:val="00F13DDB"/>
    <w:rsid w:val="00F144D5"/>
    <w:rsid w:val="00F146F0"/>
    <w:rsid w:val="00F15039"/>
    <w:rsid w:val="00F20FF3"/>
    <w:rsid w:val="00F2190B"/>
    <w:rsid w:val="00F228B5"/>
    <w:rsid w:val="00F2389C"/>
    <w:rsid w:val="00F25C67"/>
    <w:rsid w:val="00F30DFF"/>
    <w:rsid w:val="00F32B80"/>
    <w:rsid w:val="00F32C0C"/>
    <w:rsid w:val="00F340EB"/>
    <w:rsid w:val="00F35285"/>
    <w:rsid w:val="00F43B9D"/>
    <w:rsid w:val="00F44D5E"/>
    <w:rsid w:val="00F53A35"/>
    <w:rsid w:val="00F55A3D"/>
    <w:rsid w:val="00F5702A"/>
    <w:rsid w:val="00F5744B"/>
    <w:rsid w:val="00F61209"/>
    <w:rsid w:val="00F6259E"/>
    <w:rsid w:val="00F65DD4"/>
    <w:rsid w:val="00F667E8"/>
    <w:rsid w:val="00F672B2"/>
    <w:rsid w:val="00F7189A"/>
    <w:rsid w:val="00F74FB2"/>
    <w:rsid w:val="00F75313"/>
    <w:rsid w:val="00F8054D"/>
    <w:rsid w:val="00F83973"/>
    <w:rsid w:val="00F87FA3"/>
    <w:rsid w:val="00F9319E"/>
    <w:rsid w:val="00F93D8C"/>
    <w:rsid w:val="00F973F8"/>
    <w:rsid w:val="00FA1940"/>
    <w:rsid w:val="00FA3102"/>
    <w:rsid w:val="00FA48D4"/>
    <w:rsid w:val="00FA54FA"/>
    <w:rsid w:val="00FB227E"/>
    <w:rsid w:val="00FB3867"/>
    <w:rsid w:val="00FB3D61"/>
    <w:rsid w:val="00FB44CE"/>
    <w:rsid w:val="00FB5009"/>
    <w:rsid w:val="00FB76AB"/>
    <w:rsid w:val="00FB7CF0"/>
    <w:rsid w:val="00FC1731"/>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E18D73"/>
  <w15:docId w15:val="{8413D7E5-E978-1149-A7F8-31DAC9C6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2070"/>
    <w:rPr>
      <w:sz w:val="24"/>
      <w:szCs w:val="24"/>
      <w:lang w:eastAsia="en-US"/>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uiPriority w:val="99"/>
    <w:rsid w:val="004C0E64"/>
    <w:pPr>
      <w:ind w:left="284" w:hanging="284"/>
    </w:pPr>
  </w:style>
  <w:style w:type="character" w:customStyle="1" w:styleId="EndnoteTextChar">
    <w:name w:val="Endnote Text Char"/>
    <w:basedOn w:val="DefaultParagraphFont"/>
    <w:link w:val="EndnoteText"/>
    <w:uiPriority w:val="99"/>
    <w:rsid w:val="004C0E64"/>
    <w:rPr>
      <w:sz w:val="24"/>
      <w:szCs w:val="24"/>
      <w:lang w:eastAsia="en-US"/>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D12070"/>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D12070"/>
    <w:rPr>
      <w:color w:val="0000FF" w:themeColor="hyperlink"/>
      <w:u w:val="single"/>
    </w:rPr>
  </w:style>
  <w:style w:type="character" w:styleId="UnresolvedMention">
    <w:name w:val="Unresolved Mention"/>
    <w:basedOn w:val="DefaultParagraphFont"/>
    <w:uiPriority w:val="99"/>
    <w:rsid w:val="00D12070"/>
    <w:rPr>
      <w:color w:val="808080"/>
      <w:shd w:val="clear" w:color="auto" w:fill="E6E6E6"/>
    </w:rPr>
  </w:style>
  <w:style w:type="character" w:styleId="FollowedHyperlink">
    <w:name w:val="FollowedHyperlink"/>
    <w:basedOn w:val="DefaultParagraphFont"/>
    <w:uiPriority w:val="99"/>
    <w:semiHidden/>
    <w:unhideWhenUsed/>
    <w:rsid w:val="00D12070"/>
    <w:rPr>
      <w:color w:val="800080" w:themeColor="followedHyperlink"/>
      <w:u w:val="single"/>
    </w:rPr>
  </w:style>
  <w:style w:type="character" w:styleId="CommentReference">
    <w:name w:val="annotation reference"/>
    <w:basedOn w:val="DefaultParagraphFont"/>
    <w:uiPriority w:val="99"/>
    <w:semiHidden/>
    <w:unhideWhenUsed/>
    <w:rsid w:val="00D12070"/>
    <w:rPr>
      <w:sz w:val="16"/>
      <w:szCs w:val="16"/>
    </w:rPr>
  </w:style>
  <w:style w:type="paragraph" w:styleId="CommentText">
    <w:name w:val="annotation text"/>
    <w:basedOn w:val="Normal"/>
    <w:link w:val="CommentTextChar"/>
    <w:uiPriority w:val="99"/>
    <w:semiHidden/>
    <w:unhideWhenUsed/>
    <w:rsid w:val="00D12070"/>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1207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D12070"/>
    <w:rPr>
      <w:b/>
      <w:bCs/>
    </w:rPr>
  </w:style>
  <w:style w:type="character" w:customStyle="1" w:styleId="CommentSubjectChar">
    <w:name w:val="Comment Subject Char"/>
    <w:basedOn w:val="CommentTextChar"/>
    <w:link w:val="CommentSubject"/>
    <w:uiPriority w:val="99"/>
    <w:semiHidden/>
    <w:rsid w:val="00D12070"/>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D12070"/>
    <w:rPr>
      <w:rFonts w:eastAsiaTheme="minorHAnsi"/>
      <w:sz w:val="18"/>
      <w:szCs w:val="18"/>
    </w:rPr>
  </w:style>
  <w:style w:type="character" w:customStyle="1" w:styleId="BalloonTextChar">
    <w:name w:val="Balloon Text Char"/>
    <w:basedOn w:val="DefaultParagraphFont"/>
    <w:link w:val="BalloonText"/>
    <w:uiPriority w:val="99"/>
    <w:semiHidden/>
    <w:rsid w:val="00D12070"/>
    <w:rPr>
      <w:rFonts w:eastAsiaTheme="minorHAnsi"/>
      <w:sz w:val="18"/>
      <w:szCs w:val="18"/>
      <w:lang w:eastAsia="en-US"/>
    </w:rPr>
  </w:style>
  <w:style w:type="character" w:customStyle="1" w:styleId="apple-converted-space">
    <w:name w:val="apple-converted-space"/>
    <w:basedOn w:val="DefaultParagraphFont"/>
    <w:rsid w:val="00A81639"/>
  </w:style>
  <w:style w:type="character" w:styleId="PageNumber">
    <w:name w:val="page number"/>
    <w:basedOn w:val="DefaultParagraphFont"/>
    <w:semiHidden/>
    <w:unhideWhenUsed/>
    <w:rsid w:val="000B75EE"/>
  </w:style>
  <w:style w:type="paragraph" w:styleId="NormalWeb">
    <w:name w:val="Normal (Web)"/>
    <w:basedOn w:val="Normal"/>
    <w:uiPriority w:val="99"/>
    <w:semiHidden/>
    <w:unhideWhenUsed/>
    <w:rsid w:val="00600424"/>
    <w:pPr>
      <w:spacing w:before="100" w:beforeAutospacing="1" w:after="100" w:afterAutospacing="1"/>
    </w:pPr>
  </w:style>
  <w:style w:type="paragraph" w:styleId="Revision">
    <w:name w:val="Revision"/>
    <w:hidden/>
    <w:semiHidden/>
    <w:rsid w:val="004C0E6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38973">
      <w:bodyDiv w:val="1"/>
      <w:marLeft w:val="0"/>
      <w:marRight w:val="0"/>
      <w:marTop w:val="0"/>
      <w:marBottom w:val="0"/>
      <w:divBdr>
        <w:top w:val="none" w:sz="0" w:space="0" w:color="auto"/>
        <w:left w:val="none" w:sz="0" w:space="0" w:color="auto"/>
        <w:bottom w:val="none" w:sz="0" w:space="0" w:color="auto"/>
        <w:right w:val="none" w:sz="0" w:space="0" w:color="auto"/>
      </w:divBdr>
    </w:div>
    <w:div w:id="359936209">
      <w:bodyDiv w:val="1"/>
      <w:marLeft w:val="0"/>
      <w:marRight w:val="0"/>
      <w:marTop w:val="0"/>
      <w:marBottom w:val="0"/>
      <w:divBdr>
        <w:top w:val="none" w:sz="0" w:space="0" w:color="auto"/>
        <w:left w:val="none" w:sz="0" w:space="0" w:color="auto"/>
        <w:bottom w:val="none" w:sz="0" w:space="0" w:color="auto"/>
        <w:right w:val="none" w:sz="0" w:space="0" w:color="auto"/>
      </w:divBdr>
    </w:div>
    <w:div w:id="67384377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18715579">
      <w:bodyDiv w:val="1"/>
      <w:marLeft w:val="0"/>
      <w:marRight w:val="0"/>
      <w:marTop w:val="0"/>
      <w:marBottom w:val="0"/>
      <w:divBdr>
        <w:top w:val="none" w:sz="0" w:space="0" w:color="auto"/>
        <w:left w:val="none" w:sz="0" w:space="0" w:color="auto"/>
        <w:bottom w:val="none" w:sz="0" w:space="0" w:color="auto"/>
        <w:right w:val="none" w:sz="0" w:space="0" w:color="auto"/>
      </w:divBdr>
    </w:div>
    <w:div w:id="1295479239">
      <w:bodyDiv w:val="1"/>
      <w:marLeft w:val="0"/>
      <w:marRight w:val="0"/>
      <w:marTop w:val="0"/>
      <w:marBottom w:val="0"/>
      <w:divBdr>
        <w:top w:val="none" w:sz="0" w:space="0" w:color="auto"/>
        <w:left w:val="none" w:sz="0" w:space="0" w:color="auto"/>
        <w:bottom w:val="none" w:sz="0" w:space="0" w:color="auto"/>
        <w:right w:val="none" w:sz="0" w:space="0" w:color="auto"/>
      </w:divBdr>
    </w:div>
    <w:div w:id="1625846315">
      <w:bodyDiv w:val="1"/>
      <w:marLeft w:val="0"/>
      <w:marRight w:val="0"/>
      <w:marTop w:val="0"/>
      <w:marBottom w:val="0"/>
      <w:divBdr>
        <w:top w:val="none" w:sz="0" w:space="0" w:color="auto"/>
        <w:left w:val="none" w:sz="0" w:space="0" w:color="auto"/>
        <w:bottom w:val="none" w:sz="0" w:space="0" w:color="auto"/>
        <w:right w:val="none" w:sz="0" w:space="0" w:color="auto"/>
      </w:divBdr>
    </w:div>
    <w:div w:id="1796563309">
      <w:bodyDiv w:val="1"/>
      <w:marLeft w:val="0"/>
      <w:marRight w:val="0"/>
      <w:marTop w:val="0"/>
      <w:marBottom w:val="0"/>
      <w:divBdr>
        <w:top w:val="none" w:sz="0" w:space="0" w:color="auto"/>
        <w:left w:val="none" w:sz="0" w:space="0" w:color="auto"/>
        <w:bottom w:val="none" w:sz="0" w:space="0" w:color="auto"/>
        <w:right w:val="none" w:sz="0" w:space="0" w:color="auto"/>
      </w:divBdr>
      <w:divsChild>
        <w:div w:id="516042348">
          <w:marLeft w:val="0"/>
          <w:marRight w:val="0"/>
          <w:marTop w:val="0"/>
          <w:marBottom w:val="0"/>
          <w:divBdr>
            <w:top w:val="none" w:sz="0" w:space="0" w:color="auto"/>
            <w:left w:val="none" w:sz="0" w:space="0" w:color="auto"/>
            <w:bottom w:val="none" w:sz="0" w:space="0" w:color="auto"/>
            <w:right w:val="none" w:sz="0" w:space="0" w:color="auto"/>
          </w:divBdr>
          <w:divsChild>
            <w:div w:id="1046373831">
              <w:marLeft w:val="0"/>
              <w:marRight w:val="0"/>
              <w:marTop w:val="0"/>
              <w:marBottom w:val="0"/>
              <w:divBdr>
                <w:top w:val="none" w:sz="0" w:space="0" w:color="auto"/>
                <w:left w:val="none" w:sz="0" w:space="0" w:color="auto"/>
                <w:bottom w:val="none" w:sz="0" w:space="0" w:color="auto"/>
                <w:right w:val="none" w:sz="0" w:space="0" w:color="auto"/>
              </w:divBdr>
              <w:divsChild>
                <w:div w:id="46793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9593">
      <w:bodyDiv w:val="1"/>
      <w:marLeft w:val="0"/>
      <w:marRight w:val="0"/>
      <w:marTop w:val="0"/>
      <w:marBottom w:val="0"/>
      <w:divBdr>
        <w:top w:val="none" w:sz="0" w:space="0" w:color="auto"/>
        <w:left w:val="none" w:sz="0" w:space="0" w:color="auto"/>
        <w:bottom w:val="none" w:sz="0" w:space="0" w:color="auto"/>
        <w:right w:val="none" w:sz="0" w:space="0" w:color="auto"/>
      </w:divBdr>
    </w:div>
    <w:div w:id="1944341912">
      <w:bodyDiv w:val="1"/>
      <w:marLeft w:val="0"/>
      <w:marRight w:val="0"/>
      <w:marTop w:val="0"/>
      <w:marBottom w:val="0"/>
      <w:divBdr>
        <w:top w:val="none" w:sz="0" w:space="0" w:color="auto"/>
        <w:left w:val="none" w:sz="0" w:space="0" w:color="auto"/>
        <w:bottom w:val="none" w:sz="0" w:space="0" w:color="auto"/>
        <w:right w:val="none" w:sz="0" w:space="0" w:color="auto"/>
      </w:divBdr>
    </w:div>
    <w:div w:id="197132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a@kent.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orcid.org/0000-0001-5624-810X"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alexanderstreet.com" TargetMode="External"/><Relationship Id="rId13" Type="http://schemas.openxmlformats.org/officeDocument/2006/relationships/hyperlink" Target="https://www.routledgeperformancearchive.com" TargetMode="External"/><Relationship Id="rId18" Type="http://schemas.openxmlformats.org/officeDocument/2006/relationships/hyperlink" Target="https://thedigitalperformer.co.uk/digital-technology-for-pre-he-performing-arts-ed/" TargetMode="External"/><Relationship Id="rId26" Type="http://schemas.openxmlformats.org/officeDocument/2006/relationships/hyperlink" Target="http://motionbank.org/en/content/scores.html" TargetMode="External"/><Relationship Id="rId3" Type="http://schemas.openxmlformats.org/officeDocument/2006/relationships/hyperlink" Target="https://www.independent.co.uk/news/education/university-students-are-struggling-to-read-entire-books-a6986361.html" TargetMode="External"/><Relationship Id="rId21" Type="http://schemas.openxmlformats.org/officeDocument/2006/relationships/hyperlink" Target="https://www.independent.co.uk/news/education/university-students-are-struggling-to-read-entire-books-a6986361.html" TargetMode="External"/><Relationship Id="rId7" Type="http://schemas.openxmlformats.org/officeDocument/2006/relationships/hyperlink" Target="https://flippedlearning.org/wp-content/uploads/2016/07/FLIP_handout_FNL_Web.pdf" TargetMode="External"/><Relationship Id="rId12" Type="http://schemas.openxmlformats.org/officeDocument/2006/relationships/hyperlink" Target="https://www.routledgeperformancearchive.com" TargetMode="External"/><Relationship Id="rId17" Type="http://schemas.openxmlformats.org/officeDocument/2006/relationships/hyperlink" Target="https://urbanresearchtheater.com" TargetMode="External"/><Relationship Id="rId25" Type="http://schemas.openxmlformats.org/officeDocument/2006/relationships/hyperlink" Target="http://www.dramaonlinelibrary.com/pages/physical-actor-training-an-online-a-z" TargetMode="External"/><Relationship Id="rId2" Type="http://schemas.openxmlformats.org/officeDocument/2006/relationships/hyperlink" Target="https://thedigitalperformer.co.uk" TargetMode="External"/><Relationship Id="rId16" Type="http://schemas.openxmlformats.org/officeDocument/2006/relationships/hyperlink" Target="https://www.dramaonlinelibrary.com/pages/physical-actor-training-further-reading-and-viewing" TargetMode="External"/><Relationship Id="rId20" Type="http://schemas.openxmlformats.org/officeDocument/2006/relationships/hyperlink" Target="https://pureportal.coventry.ac.uk/en/persons/scott-delahunta/publications/" TargetMode="External"/><Relationship Id="rId29" Type="http://schemas.openxmlformats.org/officeDocument/2006/relationships/hyperlink" Target="https://thedigitalperformer.co.uk/digital-technology-for-pre-he-performing-arts-ed/" TargetMode="External"/><Relationship Id="rId1" Type="http://schemas.openxmlformats.org/officeDocument/2006/relationships/hyperlink" Target="http://www.dramaonlinelibrary.com/pages/physical-actor-training-an-online-a-z" TargetMode="External"/><Relationship Id="rId6" Type="http://schemas.openxmlformats.org/officeDocument/2006/relationships/hyperlink" Target="http://motionbank.org/en/content/scores.html" TargetMode="External"/><Relationship Id="rId11" Type="http://schemas.openxmlformats.org/officeDocument/2006/relationships/hyperlink" Target="http://www.dramaonlinelibrary.com/pages/physical-actor-training-an-online-a-z" TargetMode="External"/><Relationship Id="rId24" Type="http://schemas.openxmlformats.org/officeDocument/2006/relationships/hyperlink" Target="https://www.digitaltheatreplus.com/education" TargetMode="External"/><Relationship Id="rId5" Type="http://schemas.openxmlformats.org/officeDocument/2006/relationships/hyperlink" Target="https://synchronousobjects.osu.edu" TargetMode="External"/><Relationship Id="rId15" Type="http://schemas.openxmlformats.org/officeDocument/2006/relationships/hyperlink" Target="https://vimeo.com/channels/actormovement/videos" TargetMode="External"/><Relationship Id="rId23" Type="http://schemas.openxmlformats.org/officeDocument/2006/relationships/hyperlink" Target="http://www.arts-archives.org" TargetMode="External"/><Relationship Id="rId28" Type="http://schemas.openxmlformats.org/officeDocument/2006/relationships/hyperlink" Target="https://synchronousobjects.osu.edu" TargetMode="External"/><Relationship Id="rId10" Type="http://schemas.openxmlformats.org/officeDocument/2006/relationships/hyperlink" Target="https://www.digitaltheatreplus.com/education" TargetMode="External"/><Relationship Id="rId19" Type="http://schemas.openxmlformats.org/officeDocument/2006/relationships/hyperlink" Target="https://www.mooc-list.com/instructor/jonathan-pitches" TargetMode="External"/><Relationship Id="rId4" Type="http://schemas.openxmlformats.org/officeDocument/2006/relationships/hyperlink" Target="https://pureportal.coventry.ac.uk/en/persons/scott-delahunta/publications/" TargetMode="External"/><Relationship Id="rId9" Type="http://schemas.openxmlformats.org/officeDocument/2006/relationships/hyperlink" Target="http://www.arts-archives.org" TargetMode="External"/><Relationship Id="rId14" Type="http://schemas.openxmlformats.org/officeDocument/2006/relationships/hyperlink" Target="https://thedigitalperformer.co.uk" TargetMode="External"/><Relationship Id="rId22" Type="http://schemas.openxmlformats.org/officeDocument/2006/relationships/hyperlink" Target="https://alexanderstreet.com" TargetMode="External"/><Relationship Id="rId27" Type="http://schemas.openxmlformats.org/officeDocument/2006/relationships/hyperlink" Target="https://www.routledgeperformancearchive.com" TargetMode="External"/><Relationship Id="rId30" Type="http://schemas.openxmlformats.org/officeDocument/2006/relationships/hyperlink" Target="https://urbanresearchthe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B800F-52D8-9F41-9082-BD5AEA80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26</Pages>
  <Words>6545</Words>
  <Characters>37313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43771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Microsoft Office User</dc:creator>
  <cp:keywords/>
  <dc:description/>
  <cp:lastModifiedBy>Microsoft Office User</cp:lastModifiedBy>
  <cp:revision>34</cp:revision>
  <cp:lastPrinted>2018-08-07T08:59:00Z</cp:lastPrinted>
  <dcterms:created xsi:type="dcterms:W3CDTF">2018-09-04T08:44:00Z</dcterms:created>
  <dcterms:modified xsi:type="dcterms:W3CDTF">2019-08-23T09:45:00Z</dcterms:modified>
  <cp:category/>
</cp:coreProperties>
</file>