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C0FBA" w14:textId="77777777" w:rsidR="00BF199C" w:rsidRDefault="00BF199C" w:rsidP="00BF199C">
      <w:pPr>
        <w:spacing w:line="276" w:lineRule="auto"/>
        <w:jc w:val="both"/>
        <w:rPr>
          <w:rFonts w:ascii="Microsoft Sans Serif" w:hAnsi="Microsoft Sans Serif" w:cs="Microsoft Sans Serif"/>
          <w:i/>
        </w:rPr>
      </w:pPr>
    </w:p>
    <w:p w14:paraId="0C4A6D34" w14:textId="77777777" w:rsidR="00BF199C" w:rsidRPr="00DA0373" w:rsidRDefault="00BF199C" w:rsidP="00BF199C">
      <w:pPr>
        <w:spacing w:line="276" w:lineRule="auto"/>
        <w:jc w:val="both"/>
        <w:rPr>
          <w:rFonts w:ascii="Microsoft Sans Serif" w:hAnsi="Microsoft Sans Serif" w:cs="Microsoft Sans Serif"/>
          <w:i/>
        </w:rPr>
      </w:pPr>
      <w:r w:rsidRPr="00DA0373">
        <w:rPr>
          <w:rFonts w:ascii="Microsoft Sans Serif" w:hAnsi="Microsoft Sans Serif" w:cs="Microsoft Sans Serif"/>
          <w:i/>
        </w:rPr>
        <w:t>Of Value, Measurement and Social Reproduction</w:t>
      </w:r>
    </w:p>
    <w:p w14:paraId="437A3305" w14:textId="77777777" w:rsidR="00D75154" w:rsidRDefault="00D75154" w:rsidP="00293570">
      <w:pPr>
        <w:jc w:val="both"/>
        <w:rPr>
          <w:rFonts w:ascii="Microsoft Sans Serif" w:hAnsi="Microsoft Sans Serif" w:cs="Microsoft Sans Serif"/>
        </w:rPr>
      </w:pPr>
    </w:p>
    <w:p w14:paraId="604386B1" w14:textId="77777777" w:rsidR="007A6FA9" w:rsidRPr="00DA0373" w:rsidRDefault="007A6FA9" w:rsidP="00293570">
      <w:pPr>
        <w:jc w:val="both"/>
        <w:rPr>
          <w:rFonts w:ascii="Microsoft Sans Serif" w:hAnsi="Microsoft Sans Serif" w:cs="Microsoft Sans Serif"/>
        </w:rPr>
      </w:pPr>
    </w:p>
    <w:p w14:paraId="0070C431" w14:textId="77777777" w:rsidR="008F3CBF" w:rsidRPr="00DA0373" w:rsidRDefault="008F3CBF" w:rsidP="00293570">
      <w:pPr>
        <w:jc w:val="both"/>
        <w:rPr>
          <w:rFonts w:ascii="Microsoft Sans Serif" w:hAnsi="Microsoft Sans Serif" w:cs="Microsoft Sans Serif"/>
        </w:rPr>
      </w:pPr>
      <w:r w:rsidRPr="00DA0373">
        <w:rPr>
          <w:rFonts w:ascii="Microsoft Sans Serif" w:hAnsi="Microsoft Sans Serif" w:cs="Microsoft Sans Serif"/>
        </w:rPr>
        <w:t>Introduction:</w:t>
      </w:r>
    </w:p>
    <w:p w14:paraId="3D0EFD32" w14:textId="77777777" w:rsidR="008F3CBF" w:rsidRPr="00DA0373" w:rsidRDefault="008F3CBF" w:rsidP="00293570">
      <w:pPr>
        <w:jc w:val="both"/>
        <w:rPr>
          <w:rFonts w:ascii="Microsoft Sans Serif" w:hAnsi="Microsoft Sans Serif" w:cs="Microsoft Sans Serif"/>
        </w:rPr>
      </w:pPr>
    </w:p>
    <w:p w14:paraId="17716037" w14:textId="7A849E37" w:rsidR="00DD5206" w:rsidRPr="00DA0373" w:rsidRDefault="002D32F3" w:rsidP="00293570">
      <w:pPr>
        <w:jc w:val="both"/>
        <w:rPr>
          <w:rFonts w:ascii="Microsoft Sans Serif" w:hAnsi="Microsoft Sans Serif" w:cs="Microsoft Sans Serif"/>
          <w:strike/>
        </w:rPr>
      </w:pPr>
      <w:r w:rsidRPr="00DA0373">
        <w:rPr>
          <w:rFonts w:ascii="Microsoft Sans Serif" w:hAnsi="Microsoft Sans Serif" w:cs="Microsoft Sans Serif"/>
        </w:rPr>
        <w:t xml:space="preserve">This </w:t>
      </w:r>
      <w:r w:rsidR="002549DC">
        <w:rPr>
          <w:rFonts w:ascii="Microsoft Sans Serif" w:hAnsi="Microsoft Sans Serif" w:cs="Microsoft Sans Serif"/>
        </w:rPr>
        <w:t xml:space="preserve">article is an extended version of </w:t>
      </w:r>
      <w:r w:rsidRPr="00DA0373">
        <w:rPr>
          <w:rFonts w:ascii="Microsoft Sans Serif" w:hAnsi="Microsoft Sans Serif" w:cs="Microsoft Sans Serif"/>
        </w:rPr>
        <w:t xml:space="preserve">a plenary talk given </w:t>
      </w:r>
      <w:r w:rsidR="005900E6" w:rsidRPr="00DA0373">
        <w:rPr>
          <w:rFonts w:ascii="Microsoft Sans Serif" w:hAnsi="Microsoft Sans Serif" w:cs="Microsoft Sans Serif"/>
        </w:rPr>
        <w:t>at</w:t>
      </w:r>
      <w:r w:rsidRPr="00DA0373">
        <w:rPr>
          <w:rFonts w:ascii="Microsoft Sans Serif" w:hAnsi="Microsoft Sans Serif" w:cs="Microsoft Sans Serif"/>
        </w:rPr>
        <w:t xml:space="preserve"> </w:t>
      </w:r>
      <w:r w:rsidR="008B5D63" w:rsidRPr="00DA0373">
        <w:rPr>
          <w:rFonts w:ascii="Microsoft Sans Serif" w:hAnsi="Microsoft Sans Serif" w:cs="Microsoft Sans Serif"/>
        </w:rPr>
        <w:t>the</w:t>
      </w:r>
      <w:r w:rsidR="007751FD" w:rsidRPr="00DA0373">
        <w:rPr>
          <w:rFonts w:ascii="Microsoft Sans Serif" w:hAnsi="Microsoft Sans Serif" w:cs="Microsoft Sans Serif"/>
        </w:rPr>
        <w:t xml:space="preserve"> </w:t>
      </w:r>
      <w:r w:rsidR="00492793" w:rsidRPr="00DA0373">
        <w:rPr>
          <w:rFonts w:ascii="Microsoft Sans Serif" w:hAnsi="Microsoft Sans Serif" w:cs="Microsoft Sans Serif"/>
        </w:rPr>
        <w:t xml:space="preserve">2016 </w:t>
      </w:r>
      <w:r w:rsidR="007751FD" w:rsidRPr="00DA0373">
        <w:rPr>
          <w:rFonts w:ascii="Microsoft Sans Serif" w:hAnsi="Microsoft Sans Serif" w:cs="Microsoft Sans Serif"/>
        </w:rPr>
        <w:t>Critical Legal C</w:t>
      </w:r>
      <w:r w:rsidR="00492793" w:rsidRPr="00DA0373">
        <w:rPr>
          <w:rFonts w:ascii="Microsoft Sans Serif" w:hAnsi="Microsoft Sans Serif" w:cs="Microsoft Sans Serif"/>
        </w:rPr>
        <w:t>onference</w:t>
      </w:r>
      <w:r w:rsidR="008B5D63" w:rsidRPr="00DA0373">
        <w:rPr>
          <w:rFonts w:ascii="Microsoft Sans Serif" w:hAnsi="Microsoft Sans Serif" w:cs="Microsoft Sans Serif"/>
        </w:rPr>
        <w:t>. ‘</w:t>
      </w:r>
      <w:r w:rsidR="007B0A30" w:rsidRPr="00DA0373">
        <w:rPr>
          <w:rFonts w:ascii="Microsoft Sans Serif" w:hAnsi="Microsoft Sans Serif" w:cs="Microsoft Sans Serif"/>
        </w:rPr>
        <w:t>The present is notoriously diffic</w:t>
      </w:r>
      <w:r w:rsidR="008B5D63" w:rsidRPr="00DA0373">
        <w:rPr>
          <w:rFonts w:ascii="Microsoft Sans Serif" w:hAnsi="Microsoft Sans Serif" w:cs="Microsoft Sans Serif"/>
        </w:rPr>
        <w:t xml:space="preserve">ult to diagnose’, the call </w:t>
      </w:r>
      <w:r w:rsidR="002549DC">
        <w:rPr>
          <w:rFonts w:ascii="Microsoft Sans Serif" w:hAnsi="Microsoft Sans Serif" w:cs="Microsoft Sans Serif"/>
        </w:rPr>
        <w:t>reminded us</w:t>
      </w:r>
      <w:r w:rsidR="007B0A30" w:rsidRPr="00DA0373">
        <w:rPr>
          <w:rFonts w:ascii="Microsoft Sans Serif" w:hAnsi="Microsoft Sans Serif" w:cs="Microsoft Sans Serif"/>
        </w:rPr>
        <w:t xml:space="preserve">, </w:t>
      </w:r>
      <w:r w:rsidR="000F65BD" w:rsidRPr="00DA0373">
        <w:rPr>
          <w:rFonts w:ascii="Microsoft Sans Serif" w:hAnsi="Microsoft Sans Serif" w:cs="Microsoft Sans Serif"/>
        </w:rPr>
        <w:t>and yet we constantly hear</w:t>
      </w:r>
      <w:r w:rsidR="007B0A30" w:rsidRPr="00DA0373">
        <w:rPr>
          <w:rFonts w:ascii="Microsoft Sans Serif" w:hAnsi="Microsoft Sans Serif" w:cs="Microsoft Sans Serif"/>
        </w:rPr>
        <w:t xml:space="preserve"> claims about paradigm</w:t>
      </w:r>
      <w:r w:rsidR="00332275" w:rsidRPr="00DA0373">
        <w:rPr>
          <w:rFonts w:ascii="Microsoft Sans Serif" w:hAnsi="Microsoft Sans Serif" w:cs="Microsoft Sans Serif"/>
        </w:rPr>
        <w:t>atic shifts and</w:t>
      </w:r>
      <w:r w:rsidR="007B0A30" w:rsidRPr="00DA0373">
        <w:rPr>
          <w:rFonts w:ascii="Microsoft Sans Serif" w:hAnsi="Microsoft Sans Serif" w:cs="Microsoft Sans Serif"/>
        </w:rPr>
        <w:t xml:space="preserve"> turning points.</w:t>
      </w:r>
      <w:r w:rsidR="008B5D63" w:rsidRPr="00DA0373">
        <w:rPr>
          <w:rFonts w:ascii="Microsoft Sans Serif" w:hAnsi="Microsoft Sans Serif" w:cs="Microsoft Sans Serif"/>
        </w:rPr>
        <w:t xml:space="preserve"> </w:t>
      </w:r>
      <w:r w:rsidR="00265267" w:rsidRPr="00265267">
        <w:rPr>
          <w:rFonts w:ascii="Microsoft Sans Serif" w:hAnsi="Microsoft Sans Serif" w:cs="Microsoft Sans Serif"/>
        </w:rPr>
        <w:t>O</w:t>
      </w:r>
      <w:r w:rsidR="007B0A30" w:rsidRPr="00DA0373">
        <w:rPr>
          <w:rFonts w:ascii="Microsoft Sans Serif" w:hAnsi="Microsoft Sans Serif" w:cs="Microsoft Sans Serif"/>
        </w:rPr>
        <w:t>ne recurrent theme</w:t>
      </w:r>
      <w:r w:rsidR="007A6FA9">
        <w:rPr>
          <w:rFonts w:ascii="Microsoft Sans Serif" w:hAnsi="Microsoft Sans Serif" w:cs="Microsoft Sans Serif"/>
        </w:rPr>
        <w:t xml:space="preserve"> </w:t>
      </w:r>
      <w:r w:rsidR="007B3C4C" w:rsidRPr="00DA0373">
        <w:rPr>
          <w:rFonts w:ascii="Microsoft Sans Serif" w:hAnsi="Microsoft Sans Serif" w:cs="Microsoft Sans Serif"/>
        </w:rPr>
        <w:t>concerns</w:t>
      </w:r>
      <w:r w:rsidR="007A6FA9">
        <w:rPr>
          <w:rFonts w:ascii="Microsoft Sans Serif" w:hAnsi="Microsoft Sans Serif" w:cs="Microsoft Sans Serif"/>
        </w:rPr>
        <w:t xml:space="preserve"> the shift that the post-Fordist economy</w:t>
      </w:r>
      <w:r w:rsidR="007B0A30" w:rsidRPr="00DA0373">
        <w:rPr>
          <w:rFonts w:ascii="Microsoft Sans Serif" w:hAnsi="Microsoft Sans Serif" w:cs="Microsoft Sans Serif"/>
        </w:rPr>
        <w:t xml:space="preserve"> seems to have e</w:t>
      </w:r>
      <w:r w:rsidR="00492793" w:rsidRPr="00DA0373">
        <w:rPr>
          <w:rFonts w:ascii="Microsoft Sans Serif" w:hAnsi="Microsoft Sans Serif" w:cs="Microsoft Sans Serif"/>
        </w:rPr>
        <w:t xml:space="preserve">ntailed in terms of production - </w:t>
      </w:r>
      <w:r w:rsidR="007B0A30" w:rsidRPr="00DA0373">
        <w:rPr>
          <w:rFonts w:ascii="Microsoft Sans Serif" w:hAnsi="Microsoft Sans Serif" w:cs="Microsoft Sans Serif"/>
        </w:rPr>
        <w:t>both production of goods and se</w:t>
      </w:r>
      <w:r w:rsidR="00492793" w:rsidRPr="00DA0373">
        <w:rPr>
          <w:rFonts w:ascii="Microsoft Sans Serif" w:hAnsi="Microsoft Sans Serif" w:cs="Microsoft Sans Serif"/>
        </w:rPr>
        <w:t>rvices and that of subjectivity.</w:t>
      </w:r>
      <w:r w:rsidR="007B0A30" w:rsidRPr="00DA0373">
        <w:rPr>
          <w:rFonts w:ascii="Microsoft Sans Serif" w:hAnsi="Microsoft Sans Serif" w:cs="Microsoft Sans Serif"/>
        </w:rPr>
        <w:t xml:space="preserve"> </w:t>
      </w:r>
      <w:r w:rsidR="00492793" w:rsidRPr="00DA0373">
        <w:rPr>
          <w:rFonts w:ascii="Microsoft Sans Serif" w:hAnsi="Microsoft Sans Serif" w:cs="Microsoft Sans Serif"/>
        </w:rPr>
        <w:t>T</w:t>
      </w:r>
      <w:r w:rsidR="00201915" w:rsidRPr="00DA0373">
        <w:rPr>
          <w:rFonts w:ascii="Microsoft Sans Serif" w:hAnsi="Microsoft Sans Serif" w:cs="Microsoft Sans Serif"/>
        </w:rPr>
        <w:t>his ar</w:t>
      </w:r>
      <w:r w:rsidR="004F66E5" w:rsidRPr="00DA0373">
        <w:rPr>
          <w:rFonts w:ascii="Microsoft Sans Serif" w:hAnsi="Microsoft Sans Serif" w:cs="Microsoft Sans Serif"/>
        </w:rPr>
        <w:t xml:space="preserve">gument is articulated through </w:t>
      </w:r>
      <w:r w:rsidR="008B5D63" w:rsidRPr="00DA0373">
        <w:rPr>
          <w:rFonts w:ascii="Microsoft Sans Serif" w:hAnsi="Microsoft Sans Serif" w:cs="Microsoft Sans Serif"/>
        </w:rPr>
        <w:t xml:space="preserve">various </w:t>
      </w:r>
      <w:r w:rsidR="004F66E5" w:rsidRPr="00DA0373">
        <w:rPr>
          <w:rFonts w:ascii="Microsoft Sans Serif" w:hAnsi="Microsoft Sans Serif" w:cs="Microsoft Sans Serif"/>
        </w:rPr>
        <w:t>c</w:t>
      </w:r>
      <w:r w:rsidR="00201915" w:rsidRPr="00DA0373">
        <w:rPr>
          <w:rFonts w:ascii="Microsoft Sans Serif" w:hAnsi="Microsoft Sans Serif" w:cs="Microsoft Sans Serif"/>
        </w:rPr>
        <w:t>l</w:t>
      </w:r>
      <w:r w:rsidR="004F66E5" w:rsidRPr="00DA0373">
        <w:rPr>
          <w:rFonts w:ascii="Microsoft Sans Serif" w:hAnsi="Microsoft Sans Serif" w:cs="Microsoft Sans Serif"/>
        </w:rPr>
        <w:t>a</w:t>
      </w:r>
      <w:r w:rsidR="00201915" w:rsidRPr="00DA0373">
        <w:rPr>
          <w:rFonts w:ascii="Microsoft Sans Serif" w:hAnsi="Microsoft Sans Serif" w:cs="Microsoft Sans Serif"/>
        </w:rPr>
        <w:t>ims</w:t>
      </w:r>
      <w:r w:rsidR="00BC3B4D" w:rsidRPr="00DA0373">
        <w:rPr>
          <w:rFonts w:ascii="Microsoft Sans Serif" w:hAnsi="Microsoft Sans Serif" w:cs="Microsoft Sans Serif"/>
        </w:rPr>
        <w:t>, for instance that</w:t>
      </w:r>
      <w:r w:rsidR="00201915" w:rsidRPr="00DA0373">
        <w:rPr>
          <w:rFonts w:ascii="Microsoft Sans Serif" w:hAnsi="Microsoft Sans Serif" w:cs="Microsoft Sans Serif"/>
        </w:rPr>
        <w:t xml:space="preserve"> </w:t>
      </w:r>
      <w:r w:rsidR="00492793" w:rsidRPr="00DA0373">
        <w:rPr>
          <w:rFonts w:ascii="Microsoft Sans Serif" w:hAnsi="Microsoft Sans Serif" w:cs="Microsoft Sans Serif"/>
        </w:rPr>
        <w:t>about immaterial and</w:t>
      </w:r>
      <w:r w:rsidR="007B0A30" w:rsidRPr="00DA0373">
        <w:rPr>
          <w:rFonts w:ascii="Microsoft Sans Serif" w:hAnsi="Microsoft Sans Serif" w:cs="Microsoft Sans Serif"/>
        </w:rPr>
        <w:t xml:space="preserve"> cognitive labour having become preponderant</w:t>
      </w:r>
      <w:r w:rsidR="00DD5206" w:rsidRPr="00DA0373">
        <w:rPr>
          <w:rFonts w:ascii="Microsoft Sans Serif" w:hAnsi="Microsoft Sans Serif" w:cs="Microsoft Sans Serif"/>
        </w:rPr>
        <w:t xml:space="preserve"> forms of labour</w:t>
      </w:r>
      <w:r w:rsidR="007B0A30" w:rsidRPr="00DA0373">
        <w:rPr>
          <w:rFonts w:ascii="Microsoft Sans Serif" w:hAnsi="Microsoft Sans Serif" w:cs="Microsoft Sans Serif"/>
        </w:rPr>
        <w:t>;</w:t>
      </w:r>
      <w:r w:rsidR="00D96E18">
        <w:rPr>
          <w:rStyle w:val="FootnoteReference"/>
          <w:rFonts w:ascii="Microsoft Sans Serif" w:hAnsi="Microsoft Sans Serif" w:cs="Microsoft Sans Serif"/>
        </w:rPr>
        <w:footnoteReference w:id="1"/>
      </w:r>
      <w:r w:rsidR="007B0A30" w:rsidRPr="00DA0373">
        <w:rPr>
          <w:rFonts w:ascii="Microsoft Sans Serif" w:hAnsi="Microsoft Sans Serif" w:cs="Microsoft Sans Serif"/>
        </w:rPr>
        <w:t xml:space="preserve"> financial assets </w:t>
      </w:r>
      <w:r w:rsidR="00B80F64" w:rsidRPr="00DA0373">
        <w:rPr>
          <w:rFonts w:ascii="Microsoft Sans Serif" w:hAnsi="Microsoft Sans Serif" w:cs="Microsoft Sans Serif"/>
        </w:rPr>
        <w:t>having replaced</w:t>
      </w:r>
      <w:r w:rsidR="007B0A30" w:rsidRPr="00DA0373">
        <w:rPr>
          <w:rFonts w:ascii="Microsoft Sans Serif" w:hAnsi="Microsoft Sans Serif" w:cs="Microsoft Sans Serif"/>
        </w:rPr>
        <w:t xml:space="preserve"> the centrality of work in society;</w:t>
      </w:r>
      <w:r w:rsidR="00B02138">
        <w:rPr>
          <w:rStyle w:val="FootnoteReference"/>
          <w:rFonts w:ascii="Microsoft Sans Serif" w:hAnsi="Microsoft Sans Serif" w:cs="Microsoft Sans Serif"/>
        </w:rPr>
        <w:footnoteReference w:id="2"/>
      </w:r>
      <w:r w:rsidR="007B0A30" w:rsidRPr="00DA0373">
        <w:rPr>
          <w:rFonts w:ascii="Microsoft Sans Serif" w:hAnsi="Microsoft Sans Serif" w:cs="Microsoft Sans Serif"/>
        </w:rPr>
        <w:t xml:space="preserve"> and debt rather than exchange h</w:t>
      </w:r>
      <w:r w:rsidR="00DD5206" w:rsidRPr="00DA0373">
        <w:rPr>
          <w:rFonts w:ascii="Microsoft Sans Serif" w:hAnsi="Microsoft Sans Serif" w:cs="Microsoft Sans Serif"/>
        </w:rPr>
        <w:t>aving become or resurfacing as one important</w:t>
      </w:r>
      <w:r w:rsidR="007B0A30" w:rsidRPr="00DA0373">
        <w:rPr>
          <w:rFonts w:ascii="Microsoft Sans Serif" w:hAnsi="Microsoft Sans Serif" w:cs="Microsoft Sans Serif"/>
        </w:rPr>
        <w:t xml:space="preserve"> modality defining social interaction</w:t>
      </w:r>
      <w:r w:rsidR="005D53CA"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3"/>
      </w:r>
      <w:r w:rsidR="007751FD" w:rsidRPr="00DA0373">
        <w:rPr>
          <w:rFonts w:ascii="Microsoft Sans Serif" w:hAnsi="Microsoft Sans Serif" w:cs="Microsoft Sans Serif"/>
        </w:rPr>
        <w:t xml:space="preserve"> </w:t>
      </w:r>
    </w:p>
    <w:p w14:paraId="3713D999" w14:textId="77777777" w:rsidR="00A93BA4" w:rsidRPr="00DA0373" w:rsidRDefault="00A93BA4" w:rsidP="00293570">
      <w:pPr>
        <w:jc w:val="both"/>
        <w:rPr>
          <w:rFonts w:ascii="Microsoft Sans Serif" w:hAnsi="Microsoft Sans Serif" w:cs="Microsoft Sans Serif"/>
        </w:rPr>
      </w:pPr>
    </w:p>
    <w:p w14:paraId="0984C7E7" w14:textId="157D9422" w:rsidR="007E680B" w:rsidRPr="00DA0373" w:rsidRDefault="00736BBC" w:rsidP="00293570">
      <w:pPr>
        <w:jc w:val="both"/>
        <w:rPr>
          <w:rFonts w:ascii="Microsoft Sans Serif" w:hAnsi="Microsoft Sans Serif" w:cs="Microsoft Sans Serif"/>
        </w:rPr>
      </w:pPr>
      <w:r w:rsidRPr="00DA0373">
        <w:rPr>
          <w:rFonts w:ascii="Microsoft Sans Serif" w:hAnsi="Microsoft Sans Serif" w:cs="Microsoft Sans Serif"/>
        </w:rPr>
        <w:t>O</w:t>
      </w:r>
      <w:r w:rsidR="007B0A30" w:rsidRPr="00DA0373">
        <w:rPr>
          <w:rFonts w:ascii="Microsoft Sans Serif" w:hAnsi="Microsoft Sans Serif" w:cs="Microsoft Sans Serif"/>
        </w:rPr>
        <w:t xml:space="preserve">ne way to see these claims is as attempts to capture the distinctive qualities of the present moment, qualities that are recognised to be contingent but </w:t>
      </w:r>
      <w:r w:rsidR="007A6FA9">
        <w:rPr>
          <w:rFonts w:ascii="Microsoft Sans Serif" w:hAnsi="Microsoft Sans Serif" w:cs="Microsoft Sans Serif"/>
        </w:rPr>
        <w:t xml:space="preserve">that </w:t>
      </w:r>
      <w:r w:rsidRPr="00DA0373">
        <w:rPr>
          <w:rFonts w:ascii="Microsoft Sans Serif" w:hAnsi="Microsoft Sans Serif" w:cs="Microsoft Sans Serif"/>
        </w:rPr>
        <w:t xml:space="preserve">are </w:t>
      </w:r>
      <w:r w:rsidR="007B0A30" w:rsidRPr="00DA0373">
        <w:rPr>
          <w:rFonts w:ascii="Microsoft Sans Serif" w:hAnsi="Microsoft Sans Serif" w:cs="Microsoft Sans Serif"/>
        </w:rPr>
        <w:t xml:space="preserve">also </w:t>
      </w:r>
      <w:r w:rsidRPr="00DA0373">
        <w:rPr>
          <w:rFonts w:ascii="Microsoft Sans Serif" w:hAnsi="Microsoft Sans Serif" w:cs="Microsoft Sans Serif"/>
        </w:rPr>
        <w:t xml:space="preserve">seen as </w:t>
      </w:r>
      <w:r w:rsidR="007B0A30" w:rsidRPr="00DA0373">
        <w:rPr>
          <w:rFonts w:ascii="Microsoft Sans Serif" w:hAnsi="Microsoft Sans Serif" w:cs="Microsoft Sans Serif"/>
        </w:rPr>
        <w:t xml:space="preserve">necessary concepts for making sense of our world and orienting action. </w:t>
      </w:r>
      <w:r w:rsidR="000F65BD" w:rsidRPr="00DA0373">
        <w:rPr>
          <w:rFonts w:ascii="Microsoft Sans Serif" w:hAnsi="Microsoft Sans Serif" w:cs="Microsoft Sans Serif"/>
        </w:rPr>
        <w:t>At the same time, and</w:t>
      </w:r>
      <w:r w:rsidRPr="00DA0373">
        <w:rPr>
          <w:rFonts w:ascii="Microsoft Sans Serif" w:hAnsi="Microsoft Sans Serif" w:cs="Microsoft Sans Serif"/>
        </w:rPr>
        <w:t xml:space="preserve"> exactly because these concepts inform our understanding and action, it is important to </w:t>
      </w:r>
      <w:r w:rsidR="000F65BD" w:rsidRPr="00DA0373">
        <w:rPr>
          <w:rFonts w:ascii="Microsoft Sans Serif" w:hAnsi="Microsoft Sans Serif" w:cs="Microsoft Sans Serif"/>
        </w:rPr>
        <w:t>ask</w:t>
      </w:r>
      <w:r w:rsidR="007B0A30" w:rsidRPr="00DA0373">
        <w:rPr>
          <w:rFonts w:ascii="Microsoft Sans Serif" w:hAnsi="Microsoft Sans Serif" w:cs="Microsoft Sans Serif"/>
        </w:rPr>
        <w:t xml:space="preserve"> the question of what is left </w:t>
      </w:r>
      <w:r w:rsidR="007B3C4C" w:rsidRPr="00DA0373">
        <w:rPr>
          <w:rFonts w:ascii="Microsoft Sans Serif" w:hAnsi="Microsoft Sans Serif" w:cs="Microsoft Sans Serif"/>
        </w:rPr>
        <w:t xml:space="preserve">out </w:t>
      </w:r>
      <w:r w:rsidR="007B0A30" w:rsidRPr="00DA0373">
        <w:rPr>
          <w:rFonts w:ascii="Microsoft Sans Serif" w:hAnsi="Microsoft Sans Serif" w:cs="Microsoft Sans Serif"/>
        </w:rPr>
        <w:t>when w</w:t>
      </w:r>
      <w:r w:rsidR="005D53CA" w:rsidRPr="00DA0373">
        <w:rPr>
          <w:rFonts w:ascii="Microsoft Sans Serif" w:hAnsi="Microsoft Sans Serif" w:cs="Microsoft Sans Serif"/>
        </w:rPr>
        <w:t xml:space="preserve">e privilege newness and rupture. </w:t>
      </w:r>
      <w:r w:rsidR="002549DC">
        <w:rPr>
          <w:rFonts w:ascii="Microsoft Sans Serif" w:hAnsi="Microsoft Sans Serif" w:cs="Microsoft Sans Serif"/>
        </w:rPr>
        <w:t>In other words, w</w:t>
      </w:r>
      <w:r w:rsidR="005D53CA" w:rsidRPr="00DA0373">
        <w:rPr>
          <w:rFonts w:ascii="Microsoft Sans Serif" w:hAnsi="Microsoft Sans Serif" w:cs="Microsoft Sans Serif"/>
        </w:rPr>
        <w:t xml:space="preserve">hat are the continuities that are sidelined when discontinuities are </w:t>
      </w:r>
      <w:r w:rsidR="007454E6" w:rsidRPr="00DA0373">
        <w:rPr>
          <w:rFonts w:ascii="Microsoft Sans Serif" w:hAnsi="Microsoft Sans Serif" w:cs="Microsoft Sans Serif"/>
        </w:rPr>
        <w:t xml:space="preserve">favored in our analysis? </w:t>
      </w:r>
      <w:r w:rsidR="00BA66ED">
        <w:rPr>
          <w:rFonts w:ascii="Microsoft Sans Serif" w:hAnsi="Microsoft Sans Serif" w:cs="Microsoft Sans Serif"/>
        </w:rPr>
        <w:t xml:space="preserve">This is the underlying </w:t>
      </w:r>
      <w:r w:rsidR="005D53CA" w:rsidRPr="00DA0373">
        <w:rPr>
          <w:rFonts w:ascii="Microsoft Sans Serif" w:hAnsi="Microsoft Sans Serif" w:cs="Microsoft Sans Serif"/>
        </w:rPr>
        <w:t>question</w:t>
      </w:r>
      <w:r w:rsidR="00C16154" w:rsidRPr="00DA0373">
        <w:rPr>
          <w:rFonts w:ascii="Microsoft Sans Serif" w:hAnsi="Microsoft Sans Serif" w:cs="Microsoft Sans Serif"/>
        </w:rPr>
        <w:t xml:space="preserve"> </w:t>
      </w:r>
      <w:r w:rsidR="005D53CA" w:rsidRPr="00DA0373">
        <w:rPr>
          <w:rFonts w:ascii="Microsoft Sans Serif" w:hAnsi="Microsoft Sans Serif" w:cs="Microsoft Sans Serif"/>
        </w:rPr>
        <w:t xml:space="preserve">I </w:t>
      </w:r>
      <w:r w:rsidR="002D32F3" w:rsidRPr="00DA0373">
        <w:rPr>
          <w:rFonts w:ascii="Microsoft Sans Serif" w:hAnsi="Microsoft Sans Serif" w:cs="Microsoft Sans Serif"/>
        </w:rPr>
        <w:t>pursue</w:t>
      </w:r>
      <w:r w:rsidR="005D53CA" w:rsidRPr="00DA0373">
        <w:rPr>
          <w:rFonts w:ascii="Microsoft Sans Serif" w:hAnsi="Microsoft Sans Serif" w:cs="Microsoft Sans Serif"/>
        </w:rPr>
        <w:t xml:space="preserve"> in this paper by focusing </w:t>
      </w:r>
      <w:r w:rsidR="002D32F3" w:rsidRPr="00DA0373">
        <w:rPr>
          <w:rFonts w:ascii="Microsoft Sans Serif" w:hAnsi="Microsoft Sans Serif" w:cs="Microsoft Sans Serif"/>
        </w:rPr>
        <w:t xml:space="preserve">on </w:t>
      </w:r>
      <w:r w:rsidR="005D53CA" w:rsidRPr="00DA0373">
        <w:rPr>
          <w:rFonts w:ascii="Microsoft Sans Serif" w:hAnsi="Microsoft Sans Serif" w:cs="Microsoft Sans Serif"/>
        </w:rPr>
        <w:t>one particular claim</w:t>
      </w:r>
      <w:r w:rsidR="00C16154" w:rsidRPr="00DA0373">
        <w:rPr>
          <w:rFonts w:ascii="Microsoft Sans Serif" w:hAnsi="Microsoft Sans Serif" w:cs="Microsoft Sans Serif"/>
        </w:rPr>
        <w:t>,</w:t>
      </w:r>
      <w:r w:rsidR="002D32F3" w:rsidRPr="00DA0373">
        <w:rPr>
          <w:rFonts w:ascii="Microsoft Sans Serif" w:hAnsi="Microsoft Sans Serif" w:cs="Microsoft Sans Serif"/>
        </w:rPr>
        <w:t xml:space="preserve"> one </w:t>
      </w:r>
      <w:r w:rsidR="00435033" w:rsidRPr="00DA0373">
        <w:rPr>
          <w:rFonts w:ascii="Microsoft Sans Serif" w:hAnsi="Microsoft Sans Serif" w:cs="Microsoft Sans Serif"/>
        </w:rPr>
        <w:t xml:space="preserve">which I believe </w:t>
      </w:r>
      <w:r w:rsidR="005D53CA" w:rsidRPr="00DA0373">
        <w:rPr>
          <w:rFonts w:ascii="Microsoft Sans Serif" w:hAnsi="Microsoft Sans Serif" w:cs="Microsoft Sans Serif"/>
        </w:rPr>
        <w:t xml:space="preserve">important for the way we think of </w:t>
      </w:r>
      <w:r w:rsidR="002D32F3" w:rsidRPr="00DA0373">
        <w:rPr>
          <w:rFonts w:ascii="Microsoft Sans Serif" w:hAnsi="Microsoft Sans Serif" w:cs="Microsoft Sans Serif"/>
        </w:rPr>
        <w:t xml:space="preserve">both </w:t>
      </w:r>
      <w:r w:rsidR="005D53CA" w:rsidRPr="00DA0373">
        <w:rPr>
          <w:rFonts w:ascii="Microsoft Sans Serif" w:hAnsi="Microsoft Sans Serif" w:cs="Microsoft Sans Serif"/>
        </w:rPr>
        <w:t>the relationship between law, economy and society</w:t>
      </w:r>
      <w:r w:rsidR="002D32F3" w:rsidRPr="00DA0373">
        <w:rPr>
          <w:rFonts w:ascii="Microsoft Sans Serif" w:hAnsi="Microsoft Sans Serif" w:cs="Microsoft Sans Serif"/>
        </w:rPr>
        <w:t>,</w:t>
      </w:r>
      <w:r w:rsidR="005D53CA" w:rsidRPr="00DA0373">
        <w:rPr>
          <w:rFonts w:ascii="Microsoft Sans Serif" w:hAnsi="Microsoft Sans Serif" w:cs="Microsoft Sans Serif"/>
        </w:rPr>
        <w:t xml:space="preserve"> and </w:t>
      </w:r>
      <w:r w:rsidR="002D32F3" w:rsidRPr="00DA0373">
        <w:rPr>
          <w:rFonts w:ascii="Microsoft Sans Serif" w:hAnsi="Microsoft Sans Serif" w:cs="Microsoft Sans Serif"/>
        </w:rPr>
        <w:t>the possibility of</w:t>
      </w:r>
      <w:r w:rsidR="007454E6" w:rsidRPr="00DA0373">
        <w:rPr>
          <w:rFonts w:ascii="Microsoft Sans Serif" w:hAnsi="Microsoft Sans Serif" w:cs="Microsoft Sans Serif"/>
        </w:rPr>
        <w:t xml:space="preserve"> intervening</w:t>
      </w:r>
      <w:r w:rsidR="005D53CA" w:rsidRPr="00DA0373">
        <w:rPr>
          <w:rFonts w:ascii="Microsoft Sans Serif" w:hAnsi="Microsoft Sans Serif" w:cs="Microsoft Sans Serif"/>
        </w:rPr>
        <w:t xml:space="preserve"> at their intersection. </w:t>
      </w:r>
      <w:r w:rsidR="000F65BD" w:rsidRPr="00DA0373">
        <w:rPr>
          <w:rFonts w:ascii="Microsoft Sans Serif" w:hAnsi="Microsoft Sans Serif" w:cs="Microsoft Sans Serif"/>
        </w:rPr>
        <w:t>T</w:t>
      </w:r>
      <w:r w:rsidR="00DD5206" w:rsidRPr="00DA0373">
        <w:rPr>
          <w:rFonts w:ascii="Microsoft Sans Serif" w:hAnsi="Microsoft Sans Serif" w:cs="Microsoft Sans Serif"/>
        </w:rPr>
        <w:t xml:space="preserve">he </w:t>
      </w:r>
      <w:r w:rsidR="009739AD" w:rsidRPr="00DA0373">
        <w:rPr>
          <w:rFonts w:ascii="Microsoft Sans Serif" w:hAnsi="Microsoft Sans Serif" w:cs="Microsoft Sans Serif"/>
        </w:rPr>
        <w:t>claim</w:t>
      </w:r>
      <w:r w:rsidR="0045608A" w:rsidRPr="00DA0373">
        <w:rPr>
          <w:rFonts w:ascii="Microsoft Sans Serif" w:hAnsi="Microsoft Sans Serif" w:cs="Microsoft Sans Serif"/>
        </w:rPr>
        <w:t xml:space="preserve"> </w:t>
      </w:r>
      <w:r w:rsidR="000F65BD" w:rsidRPr="00DA0373">
        <w:rPr>
          <w:rFonts w:ascii="Microsoft Sans Serif" w:hAnsi="Microsoft Sans Serif" w:cs="Microsoft Sans Serif"/>
        </w:rPr>
        <w:t xml:space="preserve">is </w:t>
      </w:r>
      <w:r w:rsidR="009739AD" w:rsidRPr="00DA0373">
        <w:rPr>
          <w:rFonts w:ascii="Microsoft Sans Serif" w:hAnsi="Microsoft Sans Serif" w:cs="Microsoft Sans Serif"/>
        </w:rPr>
        <w:t xml:space="preserve">that </w:t>
      </w:r>
      <w:r w:rsidR="007B0A30" w:rsidRPr="00DA0373">
        <w:rPr>
          <w:rFonts w:ascii="Microsoft Sans Serif" w:hAnsi="Microsoft Sans Serif" w:cs="Microsoft Sans Serif"/>
        </w:rPr>
        <w:t xml:space="preserve">about </w:t>
      </w:r>
      <w:r w:rsidR="00B93850" w:rsidRPr="00DA0373">
        <w:rPr>
          <w:rFonts w:ascii="Microsoft Sans Serif" w:hAnsi="Microsoft Sans Serif" w:cs="Microsoft Sans Serif"/>
        </w:rPr>
        <w:t xml:space="preserve">economic </w:t>
      </w:r>
      <w:r w:rsidR="007B0A30" w:rsidRPr="00DA0373">
        <w:rPr>
          <w:rFonts w:ascii="Microsoft Sans Serif" w:hAnsi="Microsoft Sans Serif" w:cs="Microsoft Sans Serif"/>
        </w:rPr>
        <w:t>value having become contingent and immeasurable</w:t>
      </w:r>
      <w:r w:rsidR="00E9712D" w:rsidRPr="00DA0373">
        <w:rPr>
          <w:rFonts w:ascii="Microsoft Sans Serif" w:hAnsi="Microsoft Sans Serif" w:cs="Microsoft Sans Serif"/>
        </w:rPr>
        <w:t xml:space="preserve"> with the</w:t>
      </w:r>
      <w:r w:rsidR="009739AD" w:rsidRPr="00DA0373">
        <w:rPr>
          <w:rFonts w:ascii="Microsoft Sans Serif" w:hAnsi="Microsoft Sans Serif" w:cs="Microsoft Sans Serif"/>
        </w:rPr>
        <w:t xml:space="preserve"> shift to post-</w:t>
      </w:r>
      <w:r w:rsidR="007A6FA9">
        <w:rPr>
          <w:rFonts w:ascii="Microsoft Sans Serif" w:hAnsi="Microsoft Sans Serif" w:cs="Microsoft Sans Serif"/>
        </w:rPr>
        <w:t>F</w:t>
      </w:r>
      <w:r w:rsidR="00470963" w:rsidRPr="00DA0373">
        <w:rPr>
          <w:rFonts w:ascii="Microsoft Sans Serif" w:hAnsi="Microsoft Sans Serif" w:cs="Microsoft Sans Serif"/>
        </w:rPr>
        <w:t>ordism</w:t>
      </w:r>
      <w:r w:rsidR="00734890"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4"/>
      </w:r>
      <w:r w:rsidR="0030314B" w:rsidRPr="00DA0373">
        <w:rPr>
          <w:rFonts w:ascii="Microsoft Sans Serif" w:hAnsi="Microsoft Sans Serif" w:cs="Microsoft Sans Serif"/>
        </w:rPr>
        <w:t xml:space="preserve"> </w:t>
      </w:r>
    </w:p>
    <w:p w14:paraId="7D15A27C" w14:textId="77777777" w:rsidR="007E680B" w:rsidRPr="00DA0373" w:rsidRDefault="007E680B" w:rsidP="00293570">
      <w:pPr>
        <w:jc w:val="both"/>
        <w:rPr>
          <w:rFonts w:ascii="Microsoft Sans Serif" w:hAnsi="Microsoft Sans Serif" w:cs="Microsoft Sans Serif"/>
        </w:rPr>
      </w:pPr>
    </w:p>
    <w:p w14:paraId="1D100BC4" w14:textId="5170C5C0" w:rsidR="00BA66ED" w:rsidRDefault="00E703A4" w:rsidP="00293570">
      <w:pPr>
        <w:jc w:val="both"/>
        <w:rPr>
          <w:rFonts w:ascii="Microsoft Sans Serif" w:hAnsi="Microsoft Sans Serif" w:cs="Microsoft Sans Serif"/>
        </w:rPr>
      </w:pPr>
      <w:r w:rsidRPr="00DA0373">
        <w:rPr>
          <w:rFonts w:ascii="Microsoft Sans Serif" w:hAnsi="Microsoft Sans Serif" w:cs="Microsoft Sans Serif"/>
        </w:rPr>
        <w:t>The</w:t>
      </w:r>
      <w:r w:rsidR="007E680B" w:rsidRPr="00DA0373">
        <w:rPr>
          <w:rFonts w:ascii="Microsoft Sans Serif" w:hAnsi="Microsoft Sans Serif" w:cs="Microsoft Sans Serif"/>
        </w:rPr>
        <w:t xml:space="preserve"> point of entry</w:t>
      </w:r>
      <w:r w:rsidRPr="00DA0373">
        <w:rPr>
          <w:rFonts w:ascii="Microsoft Sans Serif" w:hAnsi="Microsoft Sans Serif" w:cs="Microsoft Sans Serif"/>
        </w:rPr>
        <w:t xml:space="preserve"> for </w:t>
      </w:r>
      <w:r w:rsidR="00BA66ED">
        <w:rPr>
          <w:rFonts w:ascii="Microsoft Sans Serif" w:hAnsi="Microsoft Sans Serif" w:cs="Microsoft Sans Serif"/>
        </w:rPr>
        <w:t>analyzing this claim</w:t>
      </w:r>
      <w:r w:rsidR="007E680B" w:rsidRPr="00DA0373">
        <w:rPr>
          <w:rFonts w:ascii="Microsoft Sans Serif" w:hAnsi="Microsoft Sans Serif" w:cs="Microsoft Sans Serif"/>
        </w:rPr>
        <w:t xml:space="preserve"> has been</w:t>
      </w:r>
      <w:r w:rsidR="002D32F3" w:rsidRPr="00DA0373">
        <w:rPr>
          <w:rFonts w:ascii="Microsoft Sans Serif" w:hAnsi="Microsoft Sans Serif" w:cs="Microsoft Sans Serif"/>
        </w:rPr>
        <w:t xml:space="preserve"> </w:t>
      </w:r>
      <w:r w:rsidR="007B0A30" w:rsidRPr="00DA0373">
        <w:rPr>
          <w:rFonts w:ascii="Microsoft Sans Serif" w:hAnsi="Microsoft Sans Serif" w:cs="Microsoft Sans Serif"/>
        </w:rPr>
        <w:t xml:space="preserve">the regulatory debate that, following the financial crisis of 2008, </w:t>
      </w:r>
      <w:r w:rsidR="00201915" w:rsidRPr="00DA0373">
        <w:rPr>
          <w:rFonts w:ascii="Microsoft Sans Serif" w:hAnsi="Microsoft Sans Serif" w:cs="Microsoft Sans Serif"/>
        </w:rPr>
        <w:t>originated within</w:t>
      </w:r>
      <w:r w:rsidR="007B0A30" w:rsidRPr="00DA0373">
        <w:rPr>
          <w:rFonts w:ascii="Microsoft Sans Serif" w:hAnsi="Microsoft Sans Serif" w:cs="Microsoft Sans Serif"/>
        </w:rPr>
        <w:t xml:space="preserve"> the social sciences about the role played by finance and financial innovations. </w:t>
      </w:r>
      <w:r w:rsidR="00916BD0" w:rsidRPr="00DA0373">
        <w:rPr>
          <w:rFonts w:ascii="Microsoft Sans Serif" w:hAnsi="Microsoft Sans Serif" w:cs="Microsoft Sans Serif"/>
        </w:rPr>
        <w:t>M</w:t>
      </w:r>
      <w:r w:rsidR="00E9712D" w:rsidRPr="00DA0373">
        <w:rPr>
          <w:rFonts w:ascii="Microsoft Sans Serif" w:hAnsi="Microsoft Sans Serif" w:cs="Microsoft Sans Serif"/>
        </w:rPr>
        <w:t>uch of this</w:t>
      </w:r>
      <w:r w:rsidR="007B0A30" w:rsidRPr="00DA0373">
        <w:rPr>
          <w:rFonts w:ascii="Microsoft Sans Serif" w:hAnsi="Microsoft Sans Serif" w:cs="Microsoft Sans Serif"/>
        </w:rPr>
        <w:t xml:space="preserve"> debate</w:t>
      </w:r>
      <w:r w:rsidR="001439E1" w:rsidRPr="00DA0373">
        <w:rPr>
          <w:rFonts w:ascii="Microsoft Sans Serif" w:hAnsi="Microsoft Sans Serif" w:cs="Microsoft Sans Serif"/>
        </w:rPr>
        <w:t xml:space="preserve"> </w:t>
      </w:r>
      <w:r w:rsidR="006B609F" w:rsidRPr="00DA0373">
        <w:rPr>
          <w:rFonts w:ascii="Microsoft Sans Serif" w:hAnsi="Microsoft Sans Serif" w:cs="Microsoft Sans Serif"/>
        </w:rPr>
        <w:t>seemed to me to be</w:t>
      </w:r>
      <w:r w:rsidR="007B0A30" w:rsidRPr="00DA0373">
        <w:rPr>
          <w:rFonts w:ascii="Microsoft Sans Serif" w:hAnsi="Microsoft Sans Serif" w:cs="Microsoft Sans Serif"/>
        </w:rPr>
        <w:t xml:space="preserve"> premised on the assumption that a clear line could be drawn between a p</w:t>
      </w:r>
      <w:r w:rsidR="00E9712D" w:rsidRPr="00DA0373">
        <w:rPr>
          <w:rFonts w:ascii="Microsoft Sans Serif" w:hAnsi="Microsoft Sans Serif" w:cs="Microsoft Sans Serif"/>
        </w:rPr>
        <w:t xml:space="preserve">roductive sphere of the economy - </w:t>
      </w:r>
      <w:r w:rsidR="00107ECE" w:rsidRPr="00DA0373">
        <w:rPr>
          <w:rFonts w:ascii="Microsoft Sans Serif" w:hAnsi="Microsoft Sans Serif" w:cs="Microsoft Sans Serif"/>
        </w:rPr>
        <w:t xml:space="preserve">identified with the industrial or </w:t>
      </w:r>
      <w:r w:rsidR="00E9712D" w:rsidRPr="00DA0373">
        <w:rPr>
          <w:rFonts w:ascii="Microsoft Sans Serif" w:hAnsi="Microsoft Sans Serif" w:cs="Microsoft Sans Serif"/>
        </w:rPr>
        <w:t xml:space="preserve">manufacturing </w:t>
      </w:r>
      <w:r w:rsidR="00BA66ED">
        <w:rPr>
          <w:rFonts w:ascii="Microsoft Sans Serif" w:hAnsi="Microsoft Sans Serif" w:cs="Microsoft Sans Serif"/>
        </w:rPr>
        <w:t>sector</w:t>
      </w:r>
      <w:r w:rsidR="008550EF" w:rsidRPr="00DA0373">
        <w:rPr>
          <w:rFonts w:ascii="Microsoft Sans Serif" w:hAnsi="Microsoft Sans Serif" w:cs="Microsoft Sans Serif"/>
        </w:rPr>
        <w:t xml:space="preserve"> and </w:t>
      </w:r>
      <w:r w:rsidR="007B0A30" w:rsidRPr="00DA0373">
        <w:rPr>
          <w:rFonts w:ascii="Microsoft Sans Serif" w:hAnsi="Microsoft Sans Serif" w:cs="Microsoft Sans Serif"/>
        </w:rPr>
        <w:t>endowed with real values</w:t>
      </w:r>
      <w:r w:rsidR="008550EF" w:rsidRPr="00DA0373">
        <w:rPr>
          <w:rFonts w:ascii="Microsoft Sans Serif" w:hAnsi="Microsoft Sans Serif" w:cs="Microsoft Sans Serif"/>
        </w:rPr>
        <w:t>;</w:t>
      </w:r>
      <w:r w:rsidR="007B0A30" w:rsidRPr="00DA0373">
        <w:rPr>
          <w:rFonts w:ascii="Microsoft Sans Serif" w:hAnsi="Microsoft Sans Serif" w:cs="Microsoft Sans Serif"/>
        </w:rPr>
        <w:t xml:space="preserve"> and a purely speculative, unproductive </w:t>
      </w:r>
      <w:r w:rsidR="008F041A" w:rsidRPr="00DA0373">
        <w:rPr>
          <w:rFonts w:ascii="Microsoft Sans Serif" w:hAnsi="Microsoft Sans Serif" w:cs="Microsoft Sans Serif"/>
        </w:rPr>
        <w:t>one</w:t>
      </w:r>
      <w:r w:rsidR="00BA66ED">
        <w:rPr>
          <w:rFonts w:ascii="Microsoft Sans Serif" w:hAnsi="Microsoft Sans Serif" w:cs="Microsoft Sans Serif"/>
        </w:rPr>
        <w:t>,</w:t>
      </w:r>
      <w:r w:rsidR="000F65BD" w:rsidRPr="00DA0373">
        <w:rPr>
          <w:rFonts w:ascii="Microsoft Sans Serif" w:hAnsi="Microsoft Sans Serif" w:cs="Microsoft Sans Serif"/>
        </w:rPr>
        <w:t xml:space="preserve"> </w:t>
      </w:r>
      <w:r w:rsidR="007B0A30" w:rsidRPr="00DA0373">
        <w:rPr>
          <w:rFonts w:ascii="Microsoft Sans Serif" w:hAnsi="Microsoft Sans Serif" w:cs="Microsoft Sans Serif"/>
        </w:rPr>
        <w:t xml:space="preserve">populated instead with </w:t>
      </w:r>
      <w:r w:rsidR="00DB1DCF" w:rsidRPr="00DA0373">
        <w:rPr>
          <w:rFonts w:ascii="Microsoft Sans Serif" w:hAnsi="Microsoft Sans Serif" w:cs="Microsoft Sans Serif"/>
        </w:rPr>
        <w:t>inflated</w:t>
      </w:r>
      <w:r w:rsidR="007B0A30" w:rsidRPr="00DA0373">
        <w:rPr>
          <w:rFonts w:ascii="Microsoft Sans Serif" w:hAnsi="Microsoft Sans Serif" w:cs="Microsoft Sans Serif"/>
        </w:rPr>
        <w:t xml:space="preserve"> values</w:t>
      </w:r>
      <w:r w:rsidR="001439E1" w:rsidRPr="00DA0373">
        <w:rPr>
          <w:rFonts w:ascii="Microsoft Sans Serif" w:hAnsi="Microsoft Sans Serif" w:cs="Microsoft Sans Serif"/>
        </w:rPr>
        <w:t>. T</w:t>
      </w:r>
      <w:r w:rsidR="007B0A30" w:rsidRPr="00DA0373">
        <w:rPr>
          <w:rFonts w:ascii="Microsoft Sans Serif" w:hAnsi="Microsoft Sans Serif" w:cs="Microsoft Sans Serif"/>
        </w:rPr>
        <w:t xml:space="preserve">he example often relied on to make this argument was that of financial derivatives, instruments whose value </w:t>
      </w:r>
      <w:r w:rsidR="00E9712D" w:rsidRPr="00DA0373">
        <w:rPr>
          <w:rFonts w:ascii="Microsoft Sans Serif" w:hAnsi="Microsoft Sans Serif" w:cs="Microsoft Sans Serif"/>
        </w:rPr>
        <w:t>seemed</w:t>
      </w:r>
      <w:r w:rsidR="00BA66ED">
        <w:rPr>
          <w:rFonts w:ascii="Microsoft Sans Serif" w:hAnsi="Microsoft Sans Serif" w:cs="Microsoft Sans Serif"/>
        </w:rPr>
        <w:t xml:space="preserve"> at the time</w:t>
      </w:r>
      <w:r w:rsidR="00E9712D" w:rsidRPr="00DA0373">
        <w:rPr>
          <w:rFonts w:ascii="Microsoft Sans Serif" w:hAnsi="Microsoft Sans Serif" w:cs="Microsoft Sans Serif"/>
        </w:rPr>
        <w:t xml:space="preserve"> to bear no </w:t>
      </w:r>
      <w:r w:rsidR="00DB1DCF" w:rsidRPr="00DA0373">
        <w:rPr>
          <w:rFonts w:ascii="Microsoft Sans Serif" w:hAnsi="Microsoft Sans Serif" w:cs="Microsoft Sans Serif"/>
        </w:rPr>
        <w:t xml:space="preserve">sound </w:t>
      </w:r>
      <w:r w:rsidR="007B0A30" w:rsidRPr="00DA0373">
        <w:rPr>
          <w:rFonts w:ascii="Microsoft Sans Serif" w:hAnsi="Microsoft Sans Serif" w:cs="Microsoft Sans Serif"/>
        </w:rPr>
        <w:t>relation with that of the real economy</w:t>
      </w:r>
      <w:r w:rsidR="004B063A"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5"/>
      </w:r>
      <w:r w:rsidR="007B0A30" w:rsidRPr="00DA0373">
        <w:rPr>
          <w:rFonts w:ascii="Microsoft Sans Serif" w:hAnsi="Microsoft Sans Serif" w:cs="Microsoft Sans Serif"/>
        </w:rPr>
        <w:t xml:space="preserve"> </w:t>
      </w:r>
      <w:r w:rsidR="00DB1DCF" w:rsidRPr="00DA0373">
        <w:rPr>
          <w:rFonts w:ascii="Microsoft Sans Serif" w:hAnsi="Microsoft Sans Serif" w:cs="Microsoft Sans Serif"/>
        </w:rPr>
        <w:t xml:space="preserve">The response was that regulation was necessary to reduce the excesses of the financial sphere that had created so much </w:t>
      </w:r>
      <w:r w:rsidR="002D32F3" w:rsidRPr="00DA0373">
        <w:rPr>
          <w:rFonts w:ascii="Microsoft Sans Serif" w:hAnsi="Microsoft Sans Serif" w:cs="Microsoft Sans Serif"/>
        </w:rPr>
        <w:t>‘</w:t>
      </w:r>
      <w:r w:rsidR="00DB1DCF" w:rsidRPr="00DA0373">
        <w:rPr>
          <w:rFonts w:ascii="Microsoft Sans Serif" w:hAnsi="Microsoft Sans Serif" w:cs="Microsoft Sans Serif"/>
        </w:rPr>
        <w:t>fictitious</w:t>
      </w:r>
      <w:r w:rsidR="002D32F3" w:rsidRPr="00DA0373">
        <w:rPr>
          <w:rFonts w:ascii="Microsoft Sans Serif" w:hAnsi="Microsoft Sans Serif" w:cs="Microsoft Sans Serif"/>
        </w:rPr>
        <w:t>’</w:t>
      </w:r>
      <w:r w:rsidR="00DB1DCF" w:rsidRPr="00DA0373">
        <w:rPr>
          <w:rFonts w:ascii="Microsoft Sans Serif" w:hAnsi="Microsoft Sans Serif" w:cs="Microsoft Sans Serif"/>
        </w:rPr>
        <w:t xml:space="preserve"> value so to</w:t>
      </w:r>
      <w:r w:rsidR="005D53CA" w:rsidRPr="00DA0373">
        <w:rPr>
          <w:rFonts w:ascii="Microsoft Sans Serif" w:hAnsi="Microsoft Sans Serif" w:cs="Microsoft Sans Serif"/>
        </w:rPr>
        <w:t xml:space="preserve"> restore a</w:t>
      </w:r>
      <w:r w:rsidR="00DB1DCF" w:rsidRPr="00DA0373">
        <w:rPr>
          <w:rFonts w:ascii="Microsoft Sans Serif" w:hAnsi="Microsoft Sans Serif" w:cs="Microsoft Sans Serif"/>
        </w:rPr>
        <w:t xml:space="preserve"> healthy productive system where ‘r</w:t>
      </w:r>
      <w:r w:rsidR="007A6FA9">
        <w:rPr>
          <w:rFonts w:ascii="Microsoft Sans Serif" w:hAnsi="Microsoft Sans Serif" w:cs="Microsoft Sans Serif"/>
        </w:rPr>
        <w:t>eal’ values are</w:t>
      </w:r>
      <w:r w:rsidR="00DB1DCF" w:rsidRPr="00DA0373">
        <w:rPr>
          <w:rFonts w:ascii="Microsoft Sans Serif" w:hAnsi="Microsoft Sans Serif" w:cs="Microsoft Sans Serif"/>
        </w:rPr>
        <w:t xml:space="preserve"> to be found. </w:t>
      </w:r>
    </w:p>
    <w:p w14:paraId="18A4BCEF" w14:textId="77777777" w:rsidR="00BA66ED" w:rsidRDefault="00BA66ED" w:rsidP="00293570">
      <w:pPr>
        <w:jc w:val="both"/>
        <w:rPr>
          <w:rFonts w:ascii="Microsoft Sans Serif" w:hAnsi="Microsoft Sans Serif" w:cs="Microsoft Sans Serif"/>
        </w:rPr>
      </w:pPr>
    </w:p>
    <w:p w14:paraId="6ED244D8" w14:textId="6D503B55" w:rsidR="00BA66ED" w:rsidRDefault="000D186E" w:rsidP="00293570">
      <w:pPr>
        <w:jc w:val="both"/>
        <w:rPr>
          <w:rFonts w:ascii="Microsoft Sans Serif" w:hAnsi="Microsoft Sans Serif" w:cs="Microsoft Sans Serif"/>
        </w:rPr>
      </w:pPr>
      <w:r w:rsidRPr="00DA0373">
        <w:rPr>
          <w:rFonts w:ascii="Microsoft Sans Serif" w:hAnsi="Microsoft Sans Serif" w:cs="Microsoft Sans Serif"/>
        </w:rPr>
        <w:lastRenderedPageBreak/>
        <w:t xml:space="preserve">The </w:t>
      </w:r>
      <w:r w:rsidR="00BA66ED">
        <w:rPr>
          <w:rFonts w:ascii="Microsoft Sans Serif" w:hAnsi="Microsoft Sans Serif" w:cs="Microsoft Sans Serif"/>
        </w:rPr>
        <w:t xml:space="preserve">problem with this response was </w:t>
      </w:r>
      <w:r w:rsidR="007A6FA9">
        <w:rPr>
          <w:rFonts w:ascii="Microsoft Sans Serif" w:hAnsi="Microsoft Sans Serif" w:cs="Microsoft Sans Serif"/>
        </w:rPr>
        <w:t xml:space="preserve">that </w:t>
      </w:r>
      <w:r w:rsidR="00BA66ED">
        <w:rPr>
          <w:rFonts w:ascii="Microsoft Sans Serif" w:hAnsi="Microsoft Sans Serif" w:cs="Microsoft Sans Serif"/>
        </w:rPr>
        <w:t xml:space="preserve">it </w:t>
      </w:r>
      <w:r w:rsidRPr="00DA0373">
        <w:rPr>
          <w:rFonts w:ascii="Microsoft Sans Serif" w:hAnsi="Microsoft Sans Serif" w:cs="Microsoft Sans Serif"/>
        </w:rPr>
        <w:t xml:space="preserve">was built </w:t>
      </w:r>
      <w:r w:rsidR="00BA66ED">
        <w:rPr>
          <w:rFonts w:ascii="Microsoft Sans Serif" w:hAnsi="Microsoft Sans Serif" w:cs="Microsoft Sans Serif"/>
        </w:rPr>
        <w:t>on a number of</w:t>
      </w:r>
      <w:r w:rsidRPr="00DA0373">
        <w:rPr>
          <w:rFonts w:ascii="Microsoft Sans Serif" w:hAnsi="Microsoft Sans Serif" w:cs="Microsoft Sans Serif"/>
        </w:rPr>
        <w:t xml:space="preserve"> </w:t>
      </w:r>
      <w:r w:rsidR="006B609F" w:rsidRPr="00DA0373">
        <w:rPr>
          <w:rFonts w:ascii="Microsoft Sans Serif" w:hAnsi="Microsoft Sans Serif" w:cs="Microsoft Sans Serif"/>
        </w:rPr>
        <w:t xml:space="preserve">flawed </w:t>
      </w:r>
      <w:r w:rsidR="00BA66ED">
        <w:rPr>
          <w:rFonts w:ascii="Microsoft Sans Serif" w:hAnsi="Microsoft Sans Serif" w:cs="Microsoft Sans Serif"/>
        </w:rPr>
        <w:t>assumptions</w:t>
      </w:r>
      <w:r w:rsidR="0018710D" w:rsidRPr="00DA0373">
        <w:rPr>
          <w:rFonts w:ascii="Microsoft Sans Serif" w:hAnsi="Microsoft Sans Serif" w:cs="Microsoft Sans Serif"/>
        </w:rPr>
        <w:t xml:space="preserve">. </w:t>
      </w:r>
      <w:r w:rsidR="00435033" w:rsidRPr="00DA0373">
        <w:rPr>
          <w:rFonts w:ascii="Microsoft Sans Serif" w:hAnsi="Microsoft Sans Serif" w:cs="Microsoft Sans Serif"/>
        </w:rPr>
        <w:t>Critical s</w:t>
      </w:r>
      <w:r w:rsidR="0018710D" w:rsidRPr="00DA0373">
        <w:rPr>
          <w:rFonts w:ascii="Microsoft Sans Serif" w:hAnsi="Microsoft Sans Serif" w:cs="Microsoft Sans Serif"/>
        </w:rPr>
        <w:t>tudies</w:t>
      </w:r>
      <w:r w:rsidR="00435033" w:rsidRPr="00DA0373">
        <w:rPr>
          <w:rFonts w:ascii="Microsoft Sans Serif" w:hAnsi="Microsoft Sans Serif" w:cs="Microsoft Sans Serif"/>
        </w:rPr>
        <w:t xml:space="preserve"> of finance </w:t>
      </w:r>
      <w:r w:rsidR="007E680B" w:rsidRPr="00DA0373">
        <w:rPr>
          <w:rFonts w:ascii="Microsoft Sans Serif" w:hAnsi="Microsoft Sans Serif" w:cs="Microsoft Sans Serif"/>
        </w:rPr>
        <w:t xml:space="preserve">for instance </w:t>
      </w:r>
      <w:r w:rsidR="0018710D" w:rsidRPr="00DA0373">
        <w:rPr>
          <w:rFonts w:ascii="Microsoft Sans Serif" w:hAnsi="Microsoft Sans Serif" w:cs="Microsoft Sans Serif"/>
        </w:rPr>
        <w:t>have demonstrated how difficult it is to distingui</w:t>
      </w:r>
      <w:r w:rsidR="00435033" w:rsidRPr="00DA0373">
        <w:rPr>
          <w:rFonts w:ascii="Microsoft Sans Serif" w:hAnsi="Microsoft Sans Serif" w:cs="Microsoft Sans Serif"/>
        </w:rPr>
        <w:t>sh between the two spheres; and</w:t>
      </w:r>
      <w:r w:rsidR="006B609F" w:rsidRPr="00DA0373">
        <w:rPr>
          <w:rFonts w:ascii="Microsoft Sans Serif" w:hAnsi="Microsoft Sans Serif" w:cs="Microsoft Sans Serif"/>
        </w:rPr>
        <w:t xml:space="preserve"> empirical investigations of the trading a</w:t>
      </w:r>
      <w:r w:rsidR="00BA66ED">
        <w:rPr>
          <w:rFonts w:ascii="Microsoft Sans Serif" w:hAnsi="Microsoft Sans Serif" w:cs="Microsoft Sans Serif"/>
        </w:rPr>
        <w:t>ctivity of these instruments has</w:t>
      </w:r>
      <w:r w:rsidR="006B609F" w:rsidRPr="00DA0373">
        <w:rPr>
          <w:rFonts w:ascii="Microsoft Sans Serif" w:hAnsi="Microsoft Sans Serif" w:cs="Microsoft Sans Serif"/>
        </w:rPr>
        <w:t xml:space="preserve"> </w:t>
      </w:r>
      <w:r w:rsidR="00435033" w:rsidRPr="00DA0373">
        <w:rPr>
          <w:rFonts w:ascii="Microsoft Sans Serif" w:hAnsi="Microsoft Sans Serif" w:cs="Microsoft Sans Serif"/>
        </w:rPr>
        <w:t>shown</w:t>
      </w:r>
      <w:r w:rsidR="0018710D" w:rsidRPr="00DA0373">
        <w:rPr>
          <w:rFonts w:ascii="Microsoft Sans Serif" w:hAnsi="Microsoft Sans Serif" w:cs="Microsoft Sans Serif"/>
        </w:rPr>
        <w:t xml:space="preserve"> how financial innovations do not simply reflect values that pre-e</w:t>
      </w:r>
      <w:r w:rsidR="005D53CA" w:rsidRPr="00DA0373">
        <w:rPr>
          <w:rFonts w:ascii="Microsoft Sans Serif" w:hAnsi="Microsoft Sans Serif" w:cs="Microsoft Sans Serif"/>
        </w:rPr>
        <w:t xml:space="preserve">xist in the </w:t>
      </w:r>
      <w:r w:rsidR="00435033" w:rsidRPr="00DA0373">
        <w:rPr>
          <w:rFonts w:ascii="Microsoft Sans Serif" w:hAnsi="Microsoft Sans Serif" w:cs="Microsoft Sans Serif"/>
        </w:rPr>
        <w:t xml:space="preserve">so-called </w:t>
      </w:r>
      <w:r w:rsidR="005D53CA" w:rsidRPr="00DA0373">
        <w:rPr>
          <w:rFonts w:ascii="Microsoft Sans Serif" w:hAnsi="Microsoft Sans Serif" w:cs="Microsoft Sans Serif"/>
        </w:rPr>
        <w:t>real economy, but instead</w:t>
      </w:r>
      <w:r w:rsidR="0018710D" w:rsidRPr="00DA0373">
        <w:rPr>
          <w:rFonts w:ascii="Microsoft Sans Serif" w:hAnsi="Microsoft Sans Serif" w:cs="Microsoft Sans Serif"/>
        </w:rPr>
        <w:t xml:space="preserve"> participate in their formation</w:t>
      </w:r>
      <w:r w:rsidR="00435033" w:rsidRPr="00DA0373">
        <w:rPr>
          <w:rFonts w:ascii="Microsoft Sans Serif" w:hAnsi="Microsoft Sans Serif" w:cs="Microsoft Sans Serif"/>
        </w:rPr>
        <w:t xml:space="preserve"> on a daily basis</w:t>
      </w:r>
      <w:r w:rsidR="0018710D"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6"/>
      </w:r>
      <w:r w:rsidR="0018710D" w:rsidRPr="00DA0373">
        <w:rPr>
          <w:rFonts w:ascii="Microsoft Sans Serif" w:hAnsi="Microsoft Sans Serif" w:cs="Microsoft Sans Serif"/>
        </w:rPr>
        <w:t xml:space="preserve"> </w:t>
      </w:r>
      <w:r w:rsidR="00435033" w:rsidRPr="00DA0373">
        <w:rPr>
          <w:rFonts w:ascii="Microsoft Sans Serif" w:hAnsi="Microsoft Sans Serif" w:cs="Microsoft Sans Serif"/>
        </w:rPr>
        <w:t>Furthermore</w:t>
      </w:r>
      <w:r w:rsidR="007A6FA9">
        <w:rPr>
          <w:rFonts w:ascii="Microsoft Sans Serif" w:hAnsi="Microsoft Sans Serif" w:cs="Microsoft Sans Serif"/>
        </w:rPr>
        <w:t>,</w:t>
      </w:r>
      <w:r w:rsidR="00435033" w:rsidRPr="00DA0373">
        <w:rPr>
          <w:rFonts w:ascii="Microsoft Sans Serif" w:hAnsi="Microsoft Sans Serif" w:cs="Microsoft Sans Serif"/>
        </w:rPr>
        <w:t xml:space="preserve"> this position </w:t>
      </w:r>
      <w:r w:rsidR="004B063A" w:rsidRPr="00DA0373">
        <w:rPr>
          <w:rFonts w:ascii="Microsoft Sans Serif" w:hAnsi="Microsoft Sans Serif" w:cs="Microsoft Sans Serif"/>
        </w:rPr>
        <w:t xml:space="preserve">presented the </w:t>
      </w:r>
      <w:r w:rsidR="00E703A4" w:rsidRPr="00DA0373">
        <w:rPr>
          <w:rFonts w:ascii="Microsoft Sans Serif" w:hAnsi="Microsoft Sans Serif" w:cs="Microsoft Sans Serif"/>
        </w:rPr>
        <w:t>productive sphere, identified with</w:t>
      </w:r>
      <w:r w:rsidR="004B063A" w:rsidRPr="00DA0373">
        <w:rPr>
          <w:rFonts w:ascii="Microsoft Sans Serif" w:hAnsi="Microsoft Sans Serif" w:cs="Microsoft Sans Serif"/>
        </w:rPr>
        <w:t xml:space="preserve"> the manufacturing/industrial</w:t>
      </w:r>
      <w:r w:rsidR="00E703A4" w:rsidRPr="00DA0373">
        <w:rPr>
          <w:rFonts w:ascii="Microsoft Sans Serif" w:hAnsi="Microsoft Sans Serif" w:cs="Microsoft Sans Serif"/>
        </w:rPr>
        <w:t xml:space="preserve"> sector</w:t>
      </w:r>
      <w:r w:rsidR="004B063A" w:rsidRPr="00DA0373">
        <w:rPr>
          <w:rFonts w:ascii="Microsoft Sans Serif" w:hAnsi="Microsoft Sans Serif" w:cs="Microsoft Sans Serif"/>
        </w:rPr>
        <w:t>, as unproblematic</w:t>
      </w:r>
      <w:r w:rsidR="00435033" w:rsidRPr="00DA0373">
        <w:rPr>
          <w:rFonts w:ascii="Microsoft Sans Serif" w:hAnsi="Microsoft Sans Serif" w:cs="Microsoft Sans Serif"/>
        </w:rPr>
        <w:t>, assuming</w:t>
      </w:r>
      <w:r w:rsidR="004B063A" w:rsidRPr="00DA0373">
        <w:rPr>
          <w:rFonts w:ascii="Microsoft Sans Serif" w:hAnsi="Microsoft Sans Serif" w:cs="Microsoft Sans Serif"/>
        </w:rPr>
        <w:t xml:space="preserve"> we could and </w:t>
      </w:r>
      <w:r w:rsidR="004B063A" w:rsidRPr="00DA0373">
        <w:rPr>
          <w:rFonts w:ascii="Microsoft Sans Serif" w:hAnsi="Microsoft Sans Serif" w:cs="Microsoft Sans Serif"/>
          <w:i/>
        </w:rPr>
        <w:t>should</w:t>
      </w:r>
      <w:r w:rsidR="00E703A4" w:rsidRPr="00DA0373">
        <w:rPr>
          <w:rFonts w:ascii="Microsoft Sans Serif" w:hAnsi="Microsoft Sans Serif" w:cs="Microsoft Sans Serif"/>
        </w:rPr>
        <w:t xml:space="preserve"> go back to a F</w:t>
      </w:r>
      <w:r w:rsidR="00435033" w:rsidRPr="00DA0373">
        <w:rPr>
          <w:rFonts w:ascii="Microsoft Sans Serif" w:hAnsi="Microsoft Sans Serif" w:cs="Microsoft Sans Serif"/>
        </w:rPr>
        <w:t>ordist mode of production, as</w:t>
      </w:r>
      <w:r w:rsidR="004B063A" w:rsidRPr="00DA0373">
        <w:rPr>
          <w:rFonts w:ascii="Microsoft Sans Serif" w:hAnsi="Microsoft Sans Serif" w:cs="Microsoft Sans Serif"/>
        </w:rPr>
        <w:t xml:space="preserve"> if that mode </w:t>
      </w:r>
      <w:r w:rsidRPr="00DA0373">
        <w:rPr>
          <w:rFonts w:ascii="Microsoft Sans Serif" w:hAnsi="Microsoft Sans Serif" w:cs="Microsoft Sans Serif"/>
        </w:rPr>
        <w:t>was desirable</w:t>
      </w:r>
      <w:r w:rsidR="007A6FA9">
        <w:rPr>
          <w:rFonts w:ascii="Microsoft Sans Serif" w:hAnsi="Microsoft Sans Serif" w:cs="Microsoft Sans Serif"/>
        </w:rPr>
        <w:t xml:space="preserve"> and</w:t>
      </w:r>
      <w:r w:rsidRPr="00DA0373">
        <w:rPr>
          <w:rFonts w:ascii="Microsoft Sans Serif" w:hAnsi="Microsoft Sans Serif" w:cs="Microsoft Sans Serif"/>
        </w:rPr>
        <w:t xml:space="preserve"> </w:t>
      </w:r>
      <w:r w:rsidR="007A6FA9">
        <w:rPr>
          <w:rFonts w:ascii="Microsoft Sans Serif" w:hAnsi="Microsoft Sans Serif" w:cs="Microsoft Sans Serif"/>
        </w:rPr>
        <w:t>had</w:t>
      </w:r>
      <w:r w:rsidR="004B063A" w:rsidRPr="00DA0373">
        <w:rPr>
          <w:rFonts w:ascii="Microsoft Sans Serif" w:hAnsi="Microsoft Sans Serif" w:cs="Microsoft Sans Serif"/>
        </w:rPr>
        <w:t xml:space="preserve"> </w:t>
      </w:r>
      <w:r w:rsidR="006B609F" w:rsidRPr="00DA0373">
        <w:rPr>
          <w:rFonts w:ascii="Microsoft Sans Serif" w:hAnsi="Microsoft Sans Serif" w:cs="Microsoft Sans Serif"/>
        </w:rPr>
        <w:t>nothing to do with the</w:t>
      </w:r>
      <w:r w:rsidR="004B063A" w:rsidRPr="00DA0373">
        <w:rPr>
          <w:rFonts w:ascii="Microsoft Sans Serif" w:hAnsi="Microsoft Sans Serif" w:cs="Microsoft Sans Serif"/>
        </w:rPr>
        <w:t xml:space="preserve"> racial and gendered internati</w:t>
      </w:r>
      <w:r w:rsidR="007A6FA9">
        <w:rPr>
          <w:rFonts w:ascii="Microsoft Sans Serif" w:hAnsi="Microsoft Sans Serif" w:cs="Microsoft Sans Serif"/>
        </w:rPr>
        <w:t>onal division of labour that have</w:t>
      </w:r>
      <w:r w:rsidR="004B063A" w:rsidRPr="00DA0373">
        <w:rPr>
          <w:rFonts w:ascii="Microsoft Sans Serif" w:hAnsi="Microsoft Sans Serif" w:cs="Microsoft Sans Serif"/>
        </w:rPr>
        <w:t xml:space="preserve"> created profo</w:t>
      </w:r>
      <w:r w:rsidR="00822F41" w:rsidRPr="00DA0373">
        <w:rPr>
          <w:rFonts w:ascii="Microsoft Sans Serif" w:hAnsi="Microsoft Sans Serif" w:cs="Microsoft Sans Serif"/>
        </w:rPr>
        <w:t>und inequalities</w:t>
      </w:r>
      <w:r w:rsidR="0018710D" w:rsidRPr="00DA0373">
        <w:rPr>
          <w:rFonts w:ascii="Microsoft Sans Serif" w:hAnsi="Microsoft Sans Serif" w:cs="Microsoft Sans Serif"/>
        </w:rPr>
        <w:t xml:space="preserve"> around the world</w:t>
      </w:r>
      <w:r w:rsidR="004B063A" w:rsidRPr="00DA0373">
        <w:rPr>
          <w:rFonts w:ascii="Microsoft Sans Serif" w:hAnsi="Microsoft Sans Serif" w:cs="Microsoft Sans Serif"/>
        </w:rPr>
        <w:t xml:space="preserve">. </w:t>
      </w:r>
    </w:p>
    <w:p w14:paraId="308288F0" w14:textId="77777777" w:rsidR="00BA66ED" w:rsidRDefault="00BA66ED" w:rsidP="00293570">
      <w:pPr>
        <w:jc w:val="both"/>
        <w:rPr>
          <w:rFonts w:ascii="Microsoft Sans Serif" w:hAnsi="Microsoft Sans Serif" w:cs="Microsoft Sans Serif"/>
        </w:rPr>
      </w:pPr>
    </w:p>
    <w:p w14:paraId="6373CE8F" w14:textId="366452CA" w:rsidR="004B063A" w:rsidRPr="00DA0373" w:rsidRDefault="00435033" w:rsidP="00293570">
      <w:pPr>
        <w:jc w:val="both"/>
        <w:rPr>
          <w:rFonts w:ascii="Microsoft Sans Serif" w:hAnsi="Microsoft Sans Serif" w:cs="Microsoft Sans Serif"/>
        </w:rPr>
      </w:pPr>
      <w:r w:rsidRPr="00DA0373">
        <w:rPr>
          <w:rFonts w:ascii="Microsoft Sans Serif" w:hAnsi="Microsoft Sans Serif" w:cs="Microsoft Sans Serif"/>
        </w:rPr>
        <w:t xml:space="preserve">There were therefore analytical and political problems with the regulatory response, but it soon became apparent to me </w:t>
      </w:r>
      <w:r w:rsidR="004B063A" w:rsidRPr="00DA0373">
        <w:rPr>
          <w:rFonts w:ascii="Microsoft Sans Serif" w:hAnsi="Microsoft Sans Serif" w:cs="Microsoft Sans Serif"/>
        </w:rPr>
        <w:t xml:space="preserve">there was also something troubling </w:t>
      </w:r>
      <w:r w:rsidRPr="00DA0373">
        <w:rPr>
          <w:rFonts w:ascii="Microsoft Sans Serif" w:hAnsi="Microsoft Sans Serif" w:cs="Microsoft Sans Serif"/>
        </w:rPr>
        <w:t>about</w:t>
      </w:r>
      <w:r w:rsidR="004B063A" w:rsidRPr="00DA0373">
        <w:rPr>
          <w:rFonts w:ascii="Microsoft Sans Serif" w:hAnsi="Microsoft Sans Serif" w:cs="Microsoft Sans Serif"/>
        </w:rPr>
        <w:t xml:space="preserve"> the traditio</w:t>
      </w:r>
      <w:r w:rsidR="000D186E" w:rsidRPr="00DA0373">
        <w:rPr>
          <w:rFonts w:ascii="Microsoft Sans Serif" w:hAnsi="Microsoft Sans Serif" w:cs="Microsoft Sans Serif"/>
        </w:rPr>
        <w:t>n of thought that had enabled us</w:t>
      </w:r>
      <w:r w:rsidR="004B063A" w:rsidRPr="00DA0373">
        <w:rPr>
          <w:rFonts w:ascii="Microsoft Sans Serif" w:hAnsi="Microsoft Sans Serif" w:cs="Microsoft Sans Serif"/>
        </w:rPr>
        <w:t xml:space="preserve"> to problematize such a </w:t>
      </w:r>
      <w:r w:rsidR="006B609F" w:rsidRPr="00DA0373">
        <w:rPr>
          <w:rFonts w:ascii="Microsoft Sans Serif" w:hAnsi="Microsoft Sans Serif" w:cs="Microsoft Sans Serif"/>
        </w:rPr>
        <w:t xml:space="preserve">neat </w:t>
      </w:r>
      <w:r w:rsidR="004B063A" w:rsidRPr="00DA0373">
        <w:rPr>
          <w:rFonts w:ascii="Microsoft Sans Serif" w:hAnsi="Microsoft Sans Serif" w:cs="Microsoft Sans Serif"/>
        </w:rPr>
        <w:t xml:space="preserve">distinction and see the co-imbrication </w:t>
      </w:r>
      <w:r w:rsidR="0000593D">
        <w:rPr>
          <w:rFonts w:ascii="Microsoft Sans Serif" w:hAnsi="Microsoft Sans Serif" w:cs="Microsoft Sans Serif"/>
        </w:rPr>
        <w:t>of</w:t>
      </w:r>
      <w:r w:rsidR="004B063A" w:rsidRPr="00DA0373">
        <w:rPr>
          <w:rFonts w:ascii="Microsoft Sans Serif" w:hAnsi="Microsoft Sans Serif" w:cs="Microsoft Sans Serif"/>
        </w:rPr>
        <w:t xml:space="preserve"> finance and production</w:t>
      </w:r>
      <w:r w:rsidR="0045608A" w:rsidRPr="00DA0373">
        <w:rPr>
          <w:rFonts w:ascii="Microsoft Sans Serif" w:hAnsi="Microsoft Sans Serif" w:cs="Microsoft Sans Serif"/>
        </w:rPr>
        <w:t>. I a</w:t>
      </w:r>
      <w:r w:rsidR="004B063A" w:rsidRPr="00DA0373">
        <w:rPr>
          <w:rFonts w:ascii="Microsoft Sans Serif" w:hAnsi="Microsoft Sans Serif" w:cs="Microsoft Sans Serif"/>
        </w:rPr>
        <w:t>m here referring to th</w:t>
      </w:r>
      <w:r w:rsidR="00E703A4" w:rsidRPr="00DA0373">
        <w:rPr>
          <w:rFonts w:ascii="Microsoft Sans Serif" w:hAnsi="Microsoft Sans Serif" w:cs="Microsoft Sans Serif"/>
        </w:rPr>
        <w:t>e position articulated by post-F</w:t>
      </w:r>
      <w:r w:rsidR="004B063A" w:rsidRPr="00DA0373">
        <w:rPr>
          <w:rFonts w:ascii="Microsoft Sans Serif" w:hAnsi="Microsoft Sans Serif" w:cs="Microsoft Sans Serif"/>
        </w:rPr>
        <w:t xml:space="preserve">ordist scholars, particularly those associated with the </w:t>
      </w:r>
      <w:r w:rsidR="0045608A" w:rsidRPr="00DA0373">
        <w:rPr>
          <w:rFonts w:ascii="Microsoft Sans Serif" w:hAnsi="Microsoft Sans Serif" w:cs="Microsoft Sans Serif"/>
        </w:rPr>
        <w:t>post-workerist movement in Europe</w:t>
      </w:r>
      <w:r w:rsidR="0039385D" w:rsidRPr="00DA0373">
        <w:rPr>
          <w:rFonts w:ascii="Microsoft Sans Serif" w:hAnsi="Microsoft Sans Serif" w:cs="Microsoft Sans Serif"/>
        </w:rPr>
        <w:t xml:space="preserve"> according to which</w:t>
      </w:r>
      <w:r w:rsidR="004B063A" w:rsidRPr="00DA0373">
        <w:rPr>
          <w:rFonts w:ascii="Microsoft Sans Serif" w:hAnsi="Microsoft Sans Serif" w:cs="Microsoft Sans Serif"/>
        </w:rPr>
        <w:t>, as immaterial and cognitive labour have today become preponderant forms of labour</w:t>
      </w:r>
      <w:r w:rsidR="0039385D" w:rsidRPr="00DA0373">
        <w:rPr>
          <w:rFonts w:ascii="Microsoft Sans Serif" w:hAnsi="Microsoft Sans Serif" w:cs="Microsoft Sans Serif"/>
        </w:rPr>
        <w:t xml:space="preserve">, economic value  - </w:t>
      </w:r>
      <w:r w:rsidR="004B063A" w:rsidRPr="00DA0373">
        <w:rPr>
          <w:rFonts w:ascii="Microsoft Sans Serif" w:hAnsi="Microsoft Sans Serif" w:cs="Microsoft Sans Serif"/>
        </w:rPr>
        <w:t>that is what gives a prod</w:t>
      </w:r>
      <w:r w:rsidR="0039385D" w:rsidRPr="00DA0373">
        <w:rPr>
          <w:rFonts w:ascii="Microsoft Sans Serif" w:hAnsi="Microsoft Sans Serif" w:cs="Microsoft Sans Serif"/>
        </w:rPr>
        <w:t>uct, asset or economy its worth -</w:t>
      </w:r>
      <w:r w:rsidR="004B063A" w:rsidRPr="00DA0373">
        <w:rPr>
          <w:rFonts w:ascii="Microsoft Sans Serif" w:hAnsi="Microsoft Sans Serif" w:cs="Microsoft Sans Serif"/>
        </w:rPr>
        <w:t xml:space="preserve"> has become contingent, devoid </w:t>
      </w:r>
      <w:r w:rsidR="00E703A4" w:rsidRPr="00DA0373">
        <w:rPr>
          <w:rFonts w:ascii="Microsoft Sans Serif" w:hAnsi="Microsoft Sans Serif" w:cs="Microsoft Sans Serif"/>
        </w:rPr>
        <w:t>of any substance and therefore beyond measure.</w:t>
      </w:r>
      <w:r w:rsidR="00B02138">
        <w:rPr>
          <w:rStyle w:val="FootnoteReference"/>
          <w:rFonts w:ascii="Microsoft Sans Serif" w:hAnsi="Microsoft Sans Serif" w:cs="Microsoft Sans Serif"/>
        </w:rPr>
        <w:footnoteReference w:id="7"/>
      </w:r>
      <w:r w:rsidR="00E703A4" w:rsidRPr="00DA0373">
        <w:rPr>
          <w:rFonts w:ascii="Microsoft Sans Serif" w:hAnsi="Microsoft Sans Serif" w:cs="Microsoft Sans Serif"/>
        </w:rPr>
        <w:t xml:space="preserve"> </w:t>
      </w:r>
      <w:r w:rsidR="0039385D" w:rsidRPr="00DA0373">
        <w:rPr>
          <w:rFonts w:ascii="Microsoft Sans Serif" w:hAnsi="Microsoft Sans Serif" w:cs="Microsoft Sans Serif"/>
        </w:rPr>
        <w:t xml:space="preserve">The </w:t>
      </w:r>
      <w:r w:rsidR="004B063A" w:rsidRPr="00DA0373">
        <w:rPr>
          <w:rFonts w:ascii="Microsoft Sans Serif" w:hAnsi="Microsoft Sans Serif" w:cs="Microsoft Sans Serif"/>
        </w:rPr>
        <w:t>implication is that any sort of engagement</w:t>
      </w:r>
      <w:r w:rsidR="0018710D" w:rsidRPr="00DA0373">
        <w:rPr>
          <w:rFonts w:ascii="Microsoft Sans Serif" w:hAnsi="Microsoft Sans Serif" w:cs="Microsoft Sans Serif"/>
        </w:rPr>
        <w:t>, institutional or otherwise,</w:t>
      </w:r>
      <w:r w:rsidR="004B063A" w:rsidRPr="00DA0373">
        <w:rPr>
          <w:rFonts w:ascii="Microsoft Sans Serif" w:hAnsi="Microsoft Sans Serif" w:cs="Microsoft Sans Serif"/>
        </w:rPr>
        <w:t xml:space="preserve"> sti</w:t>
      </w:r>
      <w:r w:rsidR="000D186E" w:rsidRPr="00DA0373">
        <w:rPr>
          <w:rFonts w:ascii="Microsoft Sans Serif" w:hAnsi="Microsoft Sans Serif" w:cs="Microsoft Sans Serif"/>
        </w:rPr>
        <w:t>ll founded on value and measurement</w:t>
      </w:r>
      <w:r w:rsidR="004B063A" w:rsidRPr="00DA0373">
        <w:rPr>
          <w:rFonts w:ascii="Microsoft Sans Serif" w:hAnsi="Microsoft Sans Serif" w:cs="Microsoft Sans Serif"/>
        </w:rPr>
        <w:t xml:space="preserve"> misses the point </w:t>
      </w:r>
      <w:r w:rsidR="00B91483">
        <w:rPr>
          <w:rFonts w:ascii="Microsoft Sans Serif" w:hAnsi="Microsoft Sans Serif" w:cs="Microsoft Sans Serif"/>
        </w:rPr>
        <w:t xml:space="preserve">that </w:t>
      </w:r>
      <w:r w:rsidR="00E703A4" w:rsidRPr="00DA0373">
        <w:rPr>
          <w:rFonts w:ascii="Microsoft Sans Serif" w:hAnsi="Microsoft Sans Serif" w:cs="Microsoft Sans Serif"/>
        </w:rPr>
        <w:t xml:space="preserve">value is </w:t>
      </w:r>
      <w:r w:rsidR="00B91483" w:rsidRPr="00B91483">
        <w:rPr>
          <w:rFonts w:ascii="Microsoft Sans Serif" w:hAnsi="Microsoft Sans Serif" w:cs="Microsoft Sans Serif"/>
          <w:i/>
        </w:rPr>
        <w:t>today</w:t>
      </w:r>
      <w:r w:rsidR="00B91483">
        <w:rPr>
          <w:rFonts w:ascii="Microsoft Sans Serif" w:hAnsi="Microsoft Sans Serif" w:cs="Microsoft Sans Serif"/>
        </w:rPr>
        <w:t xml:space="preserve"> </w:t>
      </w:r>
      <w:r w:rsidR="00E703A4" w:rsidRPr="00DA0373">
        <w:rPr>
          <w:rFonts w:ascii="Microsoft Sans Serif" w:hAnsi="Microsoft Sans Serif" w:cs="Microsoft Sans Serif"/>
        </w:rPr>
        <w:t>immeasurable</w:t>
      </w:r>
      <w:r w:rsidR="000D186E" w:rsidRPr="00DA0373">
        <w:rPr>
          <w:rFonts w:ascii="Microsoft Sans Serif" w:hAnsi="Microsoft Sans Serif" w:cs="Microsoft Sans Serif"/>
        </w:rPr>
        <w:t xml:space="preserve">. </w:t>
      </w:r>
    </w:p>
    <w:p w14:paraId="6CC82FFE" w14:textId="77777777" w:rsidR="004B063A" w:rsidRPr="00DA0373" w:rsidRDefault="004B063A" w:rsidP="00293570">
      <w:pPr>
        <w:jc w:val="both"/>
        <w:rPr>
          <w:rFonts w:ascii="Microsoft Sans Serif" w:hAnsi="Microsoft Sans Serif" w:cs="Microsoft Sans Serif"/>
        </w:rPr>
      </w:pPr>
    </w:p>
    <w:p w14:paraId="75BC3E09" w14:textId="38A6CF54" w:rsidR="007E680B" w:rsidRPr="00DA0373" w:rsidRDefault="0039385D" w:rsidP="00293570">
      <w:pPr>
        <w:jc w:val="both"/>
        <w:rPr>
          <w:rFonts w:ascii="Microsoft Sans Serif" w:hAnsi="Microsoft Sans Serif" w:cs="Microsoft Sans Serif"/>
          <w:strike/>
        </w:rPr>
      </w:pPr>
      <w:r w:rsidRPr="00DA0373">
        <w:rPr>
          <w:rFonts w:ascii="Microsoft Sans Serif" w:hAnsi="Microsoft Sans Serif" w:cs="Microsoft Sans Serif"/>
        </w:rPr>
        <w:t>I</w:t>
      </w:r>
      <w:r w:rsidR="00300235" w:rsidRPr="00DA0373">
        <w:rPr>
          <w:rFonts w:ascii="Microsoft Sans Serif" w:hAnsi="Microsoft Sans Serif" w:cs="Microsoft Sans Serif"/>
        </w:rPr>
        <w:t xml:space="preserve">n thinking about </w:t>
      </w:r>
      <w:r w:rsidR="00C17DCC" w:rsidRPr="00DA0373">
        <w:rPr>
          <w:rFonts w:ascii="Microsoft Sans Serif" w:hAnsi="Microsoft Sans Serif" w:cs="Microsoft Sans Serif"/>
        </w:rPr>
        <w:t>turning points</w:t>
      </w:r>
      <w:r w:rsidR="007E680B" w:rsidRPr="00DA0373">
        <w:rPr>
          <w:rFonts w:ascii="Microsoft Sans Serif" w:hAnsi="Microsoft Sans Serif" w:cs="Microsoft Sans Serif"/>
        </w:rPr>
        <w:t xml:space="preserve"> therefore</w:t>
      </w:r>
      <w:r w:rsidR="00300235" w:rsidRPr="00DA0373">
        <w:rPr>
          <w:rFonts w:ascii="Microsoft Sans Serif" w:hAnsi="Microsoft Sans Serif" w:cs="Microsoft Sans Serif"/>
        </w:rPr>
        <w:t>, t</w:t>
      </w:r>
      <w:r w:rsidR="00A00341" w:rsidRPr="00DA0373">
        <w:rPr>
          <w:rFonts w:ascii="Microsoft Sans Serif" w:hAnsi="Microsoft Sans Serif" w:cs="Microsoft Sans Serif"/>
        </w:rPr>
        <w:t>he contingency an</w:t>
      </w:r>
      <w:r w:rsidR="00A739E3" w:rsidRPr="00DA0373">
        <w:rPr>
          <w:rFonts w:ascii="Microsoft Sans Serif" w:hAnsi="Microsoft Sans Serif" w:cs="Microsoft Sans Serif"/>
        </w:rPr>
        <w:t>d immeasurability of value seems</w:t>
      </w:r>
      <w:r w:rsidR="00A00341" w:rsidRPr="00DA0373">
        <w:rPr>
          <w:rFonts w:ascii="Microsoft Sans Serif" w:hAnsi="Microsoft Sans Serif" w:cs="Microsoft Sans Serif"/>
        </w:rPr>
        <w:t xml:space="preserve"> to be one import</w:t>
      </w:r>
      <w:r w:rsidR="00E703A4" w:rsidRPr="00DA0373">
        <w:rPr>
          <w:rFonts w:ascii="Microsoft Sans Serif" w:hAnsi="Microsoft Sans Serif" w:cs="Microsoft Sans Serif"/>
        </w:rPr>
        <w:t>ant characteristic of the post-F</w:t>
      </w:r>
      <w:r w:rsidR="00A00341" w:rsidRPr="00DA0373">
        <w:rPr>
          <w:rFonts w:ascii="Microsoft Sans Serif" w:hAnsi="Microsoft Sans Serif" w:cs="Microsoft Sans Serif"/>
        </w:rPr>
        <w:t xml:space="preserve">ordist moment, one which makes the return to </w:t>
      </w:r>
      <w:r w:rsidR="00AE5715" w:rsidRPr="00DA0373">
        <w:rPr>
          <w:rFonts w:ascii="Microsoft Sans Serif" w:hAnsi="Microsoft Sans Serif" w:cs="Microsoft Sans Serif"/>
        </w:rPr>
        <w:t xml:space="preserve">the </w:t>
      </w:r>
      <w:r w:rsidR="00E703A4" w:rsidRPr="00DA0373">
        <w:rPr>
          <w:rFonts w:ascii="Microsoft Sans Serif" w:hAnsi="Microsoft Sans Serif" w:cs="Microsoft Sans Serif"/>
        </w:rPr>
        <w:t>F</w:t>
      </w:r>
      <w:r w:rsidR="00A00341" w:rsidRPr="00DA0373">
        <w:rPr>
          <w:rFonts w:ascii="Microsoft Sans Serif" w:hAnsi="Microsoft Sans Serif" w:cs="Microsoft Sans Serif"/>
        </w:rPr>
        <w:t xml:space="preserve">ordist </w:t>
      </w:r>
      <w:r w:rsidR="00BB057E" w:rsidRPr="00DA0373">
        <w:rPr>
          <w:rFonts w:ascii="Microsoft Sans Serif" w:hAnsi="Microsoft Sans Serif" w:cs="Microsoft Sans Serif"/>
        </w:rPr>
        <w:t>‘</w:t>
      </w:r>
      <w:r w:rsidR="00A00341" w:rsidRPr="00DA0373">
        <w:rPr>
          <w:rFonts w:ascii="Microsoft Sans Serif" w:hAnsi="Microsoft Sans Serif" w:cs="Microsoft Sans Serif"/>
        </w:rPr>
        <w:t>norm</w:t>
      </w:r>
      <w:r w:rsidR="00BB057E" w:rsidRPr="00DA0373">
        <w:rPr>
          <w:rFonts w:ascii="Microsoft Sans Serif" w:hAnsi="Microsoft Sans Serif" w:cs="Microsoft Sans Serif"/>
        </w:rPr>
        <w:t>’</w:t>
      </w:r>
      <w:r w:rsidR="00A00341" w:rsidRPr="00DA0373">
        <w:rPr>
          <w:rFonts w:ascii="Microsoft Sans Serif" w:hAnsi="Microsoft Sans Serif" w:cs="Microsoft Sans Serif"/>
        </w:rPr>
        <w:t xml:space="preserve"> </w:t>
      </w:r>
      <w:r w:rsidRPr="00DA0373">
        <w:rPr>
          <w:rFonts w:ascii="Microsoft Sans Serif" w:hAnsi="Microsoft Sans Serif" w:cs="Microsoft Sans Serif"/>
        </w:rPr>
        <w:t xml:space="preserve"> - </w:t>
      </w:r>
      <w:r w:rsidR="00D56E1E" w:rsidRPr="00DA0373">
        <w:rPr>
          <w:rFonts w:ascii="Microsoft Sans Serif" w:hAnsi="Microsoft Sans Serif" w:cs="Microsoft Sans Serif"/>
        </w:rPr>
        <w:t>which was</w:t>
      </w:r>
      <w:r w:rsidR="00383F0D" w:rsidRPr="00DA0373">
        <w:rPr>
          <w:rFonts w:ascii="Microsoft Sans Serif" w:hAnsi="Microsoft Sans Serif" w:cs="Microsoft Sans Serif"/>
        </w:rPr>
        <w:t xml:space="preserve"> </w:t>
      </w:r>
      <w:r w:rsidR="00201915" w:rsidRPr="00DA0373">
        <w:rPr>
          <w:rFonts w:ascii="Microsoft Sans Serif" w:hAnsi="Microsoft Sans Serif" w:cs="Microsoft Sans Serif"/>
        </w:rPr>
        <w:t>supposed</w:t>
      </w:r>
      <w:r w:rsidR="00B91483">
        <w:rPr>
          <w:rFonts w:ascii="Microsoft Sans Serif" w:hAnsi="Microsoft Sans Serif" w:cs="Microsoft Sans Serif"/>
        </w:rPr>
        <w:t xml:space="preserve"> </w:t>
      </w:r>
      <w:r w:rsidR="00201915" w:rsidRPr="00DA0373">
        <w:rPr>
          <w:rFonts w:ascii="Microsoft Sans Serif" w:hAnsi="Microsoft Sans Serif" w:cs="Microsoft Sans Serif"/>
        </w:rPr>
        <w:t xml:space="preserve">to </w:t>
      </w:r>
      <w:r w:rsidR="00B91483">
        <w:rPr>
          <w:rFonts w:ascii="Microsoft Sans Serif" w:hAnsi="Microsoft Sans Serif" w:cs="Microsoft Sans Serif"/>
        </w:rPr>
        <w:t xml:space="preserve">not only </w:t>
      </w:r>
      <w:r w:rsidR="00201915" w:rsidRPr="00DA0373">
        <w:rPr>
          <w:rFonts w:ascii="Microsoft Sans Serif" w:hAnsi="Microsoft Sans Serif" w:cs="Microsoft Sans Serif"/>
        </w:rPr>
        <w:t xml:space="preserve">have </w:t>
      </w:r>
      <w:r w:rsidR="003131A8" w:rsidRPr="00DA0373">
        <w:rPr>
          <w:rFonts w:ascii="Microsoft Sans Serif" w:hAnsi="Microsoft Sans Serif" w:cs="Microsoft Sans Serif"/>
        </w:rPr>
        <w:t xml:space="preserve">neatly </w:t>
      </w:r>
      <w:r w:rsidR="00445EB3" w:rsidRPr="00DA0373">
        <w:rPr>
          <w:rFonts w:ascii="Microsoft Sans Serif" w:hAnsi="Microsoft Sans Serif" w:cs="Microsoft Sans Serif"/>
        </w:rPr>
        <w:t>distinguished</w:t>
      </w:r>
      <w:r w:rsidR="008550EF" w:rsidRPr="00DA0373">
        <w:rPr>
          <w:rFonts w:ascii="Microsoft Sans Serif" w:hAnsi="Microsoft Sans Serif" w:cs="Microsoft Sans Serif"/>
        </w:rPr>
        <w:t xml:space="preserve"> </w:t>
      </w:r>
      <w:r w:rsidR="00783E71" w:rsidRPr="00DA0373">
        <w:rPr>
          <w:rFonts w:ascii="Microsoft Sans Serif" w:hAnsi="Microsoft Sans Serif" w:cs="Microsoft Sans Serif"/>
        </w:rPr>
        <w:t>between production and finance</w:t>
      </w:r>
      <w:r w:rsidR="005D5242" w:rsidRPr="00DA0373">
        <w:rPr>
          <w:rFonts w:ascii="Microsoft Sans Serif" w:hAnsi="Microsoft Sans Serif" w:cs="Microsoft Sans Serif"/>
        </w:rPr>
        <w:t xml:space="preserve"> but also to have </w:t>
      </w:r>
      <w:r w:rsidR="00565173">
        <w:rPr>
          <w:rFonts w:ascii="Microsoft Sans Serif" w:hAnsi="Microsoft Sans Serif" w:cs="Microsoft Sans Serif"/>
        </w:rPr>
        <w:t>considered</w:t>
      </w:r>
      <w:r w:rsidR="005D5242" w:rsidRPr="00DA0373">
        <w:rPr>
          <w:rFonts w:ascii="Microsoft Sans Serif" w:hAnsi="Microsoft Sans Serif" w:cs="Microsoft Sans Serif"/>
        </w:rPr>
        <w:t xml:space="preserve"> economic value determined by some sort of substance, </w:t>
      </w:r>
      <w:r w:rsidR="00B91483">
        <w:rPr>
          <w:rFonts w:ascii="Microsoft Sans Serif" w:hAnsi="Microsoft Sans Serif" w:cs="Microsoft Sans Serif"/>
        </w:rPr>
        <w:t>whether labour time</w:t>
      </w:r>
      <w:r w:rsidR="005D5242" w:rsidRPr="00DA0373">
        <w:rPr>
          <w:rFonts w:ascii="Microsoft Sans Serif" w:hAnsi="Microsoft Sans Serif" w:cs="Microsoft Sans Serif"/>
        </w:rPr>
        <w:t xml:space="preserve"> or other factors of production</w:t>
      </w:r>
      <w:r w:rsidRPr="00DA0373">
        <w:rPr>
          <w:rFonts w:ascii="Microsoft Sans Serif" w:hAnsi="Microsoft Sans Serif" w:cs="Microsoft Sans Serif"/>
        </w:rPr>
        <w:t xml:space="preserve"> -</w:t>
      </w:r>
      <w:r w:rsidR="00831D30" w:rsidRPr="00DA0373">
        <w:rPr>
          <w:rFonts w:ascii="Microsoft Sans Serif" w:hAnsi="Microsoft Sans Serif" w:cs="Microsoft Sans Serif"/>
        </w:rPr>
        <w:t xml:space="preserve"> </w:t>
      </w:r>
      <w:r w:rsidR="00A00341" w:rsidRPr="00DA0373">
        <w:rPr>
          <w:rFonts w:ascii="Microsoft Sans Serif" w:hAnsi="Microsoft Sans Serif" w:cs="Microsoft Sans Serif"/>
        </w:rPr>
        <w:t>impossible</w:t>
      </w:r>
      <w:r w:rsidR="00DD36C3" w:rsidRPr="00DA0373">
        <w:rPr>
          <w:rFonts w:ascii="Microsoft Sans Serif" w:hAnsi="Microsoft Sans Serif" w:cs="Microsoft Sans Serif"/>
        </w:rPr>
        <w:t>.</w:t>
      </w:r>
      <w:r w:rsidR="00A00341" w:rsidRPr="00DA0373">
        <w:rPr>
          <w:rFonts w:ascii="Microsoft Sans Serif" w:hAnsi="Microsoft Sans Serif" w:cs="Microsoft Sans Serif"/>
        </w:rPr>
        <w:t xml:space="preserve"> </w:t>
      </w:r>
      <w:r w:rsidRPr="00DA0373">
        <w:rPr>
          <w:rFonts w:ascii="Microsoft Sans Serif" w:hAnsi="Microsoft Sans Serif" w:cs="Microsoft Sans Serif"/>
        </w:rPr>
        <w:t xml:space="preserve">What I would like to do with the remainder of this </w:t>
      </w:r>
      <w:r w:rsidR="00B91483">
        <w:rPr>
          <w:rFonts w:ascii="Microsoft Sans Serif" w:hAnsi="Microsoft Sans Serif" w:cs="Microsoft Sans Serif"/>
        </w:rPr>
        <w:t>article</w:t>
      </w:r>
      <w:r w:rsidRPr="00DA0373">
        <w:rPr>
          <w:rFonts w:ascii="Microsoft Sans Serif" w:hAnsi="Microsoft Sans Serif" w:cs="Microsoft Sans Serif"/>
        </w:rPr>
        <w:t xml:space="preserve"> is to</w:t>
      </w:r>
      <w:r w:rsidR="00C92E2B" w:rsidRPr="00DA0373">
        <w:rPr>
          <w:rFonts w:ascii="Microsoft Sans Serif" w:hAnsi="Microsoft Sans Serif" w:cs="Microsoft Sans Serif"/>
        </w:rPr>
        <w:t xml:space="preserve"> </w:t>
      </w:r>
      <w:r w:rsidR="00D13251" w:rsidRPr="00DA0373">
        <w:rPr>
          <w:rFonts w:ascii="Microsoft Sans Serif" w:hAnsi="Microsoft Sans Serif" w:cs="Microsoft Sans Serif"/>
        </w:rPr>
        <w:t>trouble</w:t>
      </w:r>
      <w:r w:rsidR="00831D30" w:rsidRPr="00DA0373">
        <w:rPr>
          <w:rFonts w:ascii="Microsoft Sans Serif" w:hAnsi="Microsoft Sans Serif" w:cs="Microsoft Sans Serif"/>
        </w:rPr>
        <w:t xml:space="preserve"> the</w:t>
      </w:r>
      <w:r w:rsidR="003E623B" w:rsidRPr="00DA0373">
        <w:rPr>
          <w:rFonts w:ascii="Microsoft Sans Serif" w:hAnsi="Microsoft Sans Serif" w:cs="Microsoft Sans Serif"/>
        </w:rPr>
        <w:t xml:space="preserve"> ‘norm’ from which this</w:t>
      </w:r>
      <w:r w:rsidR="007C51CF" w:rsidRPr="00DA0373">
        <w:rPr>
          <w:rFonts w:ascii="Microsoft Sans Serif" w:hAnsi="Microsoft Sans Serif" w:cs="Microsoft Sans Serif"/>
        </w:rPr>
        <w:t xml:space="preserve"> departure</w:t>
      </w:r>
      <w:r w:rsidR="00AC0ADF" w:rsidRPr="00DA0373">
        <w:rPr>
          <w:rFonts w:ascii="Microsoft Sans Serif" w:hAnsi="Microsoft Sans Serif" w:cs="Microsoft Sans Serif"/>
        </w:rPr>
        <w:t xml:space="preserve"> </w:t>
      </w:r>
      <w:r w:rsidR="007C51CF" w:rsidRPr="00DA0373">
        <w:rPr>
          <w:rFonts w:ascii="Microsoft Sans Serif" w:hAnsi="Microsoft Sans Serif" w:cs="Microsoft Sans Serif"/>
        </w:rPr>
        <w:t xml:space="preserve">is </w:t>
      </w:r>
      <w:r w:rsidR="00B57F1A" w:rsidRPr="00DA0373">
        <w:rPr>
          <w:rFonts w:ascii="Microsoft Sans Serif" w:hAnsi="Microsoft Sans Serif" w:cs="Microsoft Sans Serif"/>
        </w:rPr>
        <w:t>posited</w:t>
      </w:r>
      <w:r w:rsidRPr="00DA0373">
        <w:rPr>
          <w:rFonts w:ascii="Microsoft Sans Serif" w:hAnsi="Microsoft Sans Serif" w:cs="Microsoft Sans Serif"/>
        </w:rPr>
        <w:t xml:space="preserve"> and</w:t>
      </w:r>
      <w:r w:rsidR="007C51CF" w:rsidRPr="00DA0373">
        <w:rPr>
          <w:rFonts w:ascii="Microsoft Sans Serif" w:hAnsi="Microsoft Sans Serif" w:cs="Microsoft Sans Serif"/>
        </w:rPr>
        <w:t xml:space="preserve"> </w:t>
      </w:r>
      <w:r w:rsidR="00D13251" w:rsidRPr="00DA0373">
        <w:rPr>
          <w:rFonts w:ascii="Microsoft Sans Serif" w:hAnsi="Microsoft Sans Serif" w:cs="Microsoft Sans Serif"/>
        </w:rPr>
        <w:t xml:space="preserve">ask: </w:t>
      </w:r>
      <w:r w:rsidR="00AC0ADF" w:rsidRPr="00DA0373">
        <w:rPr>
          <w:rFonts w:ascii="Microsoft Sans Serif" w:hAnsi="Microsoft Sans Serif" w:cs="Microsoft Sans Serif"/>
        </w:rPr>
        <w:t xml:space="preserve">what </w:t>
      </w:r>
      <w:r w:rsidR="00D400A3" w:rsidRPr="00DA0373">
        <w:rPr>
          <w:rFonts w:ascii="Microsoft Sans Serif" w:hAnsi="Microsoft Sans Serif" w:cs="Microsoft Sans Serif"/>
        </w:rPr>
        <w:t xml:space="preserve">if </w:t>
      </w:r>
      <w:r w:rsidR="00383F0D" w:rsidRPr="00DA0373">
        <w:rPr>
          <w:rFonts w:ascii="Microsoft Sans Serif" w:hAnsi="Microsoft Sans Serif" w:cs="Microsoft Sans Serif"/>
        </w:rPr>
        <w:t>the</w:t>
      </w:r>
      <w:r w:rsidR="00287675" w:rsidRPr="00DA0373">
        <w:rPr>
          <w:rFonts w:ascii="Microsoft Sans Serif" w:hAnsi="Microsoft Sans Serif" w:cs="Microsoft Sans Serif"/>
        </w:rPr>
        <w:t xml:space="preserve"> contingency</w:t>
      </w:r>
      <w:r w:rsidR="00383F0D" w:rsidRPr="00DA0373">
        <w:rPr>
          <w:rFonts w:ascii="Microsoft Sans Serif" w:hAnsi="Microsoft Sans Serif" w:cs="Microsoft Sans Serif"/>
        </w:rPr>
        <w:t xml:space="preserve"> of value</w:t>
      </w:r>
      <w:r w:rsidR="00287675" w:rsidRPr="00DA0373">
        <w:rPr>
          <w:rFonts w:ascii="Microsoft Sans Serif" w:hAnsi="Microsoft Sans Serif" w:cs="Microsoft Sans Serif"/>
        </w:rPr>
        <w:t xml:space="preserve"> is not a new phenomenon</w:t>
      </w:r>
      <w:r w:rsidR="00383F0D" w:rsidRPr="00DA0373">
        <w:rPr>
          <w:rFonts w:ascii="Microsoft Sans Serif" w:hAnsi="Microsoft Sans Serif" w:cs="Microsoft Sans Serif"/>
        </w:rPr>
        <w:t>, one brought about by post-Fordism</w:t>
      </w:r>
      <w:r w:rsidR="00287675" w:rsidRPr="00DA0373">
        <w:rPr>
          <w:rFonts w:ascii="Microsoft Sans Serif" w:hAnsi="Microsoft Sans Serif" w:cs="Microsoft Sans Serif"/>
        </w:rPr>
        <w:t xml:space="preserve">? </w:t>
      </w:r>
      <w:r w:rsidR="00C1767C" w:rsidRPr="00DA0373">
        <w:rPr>
          <w:rFonts w:ascii="Microsoft Sans Serif" w:hAnsi="Microsoft Sans Serif" w:cs="Microsoft Sans Serif"/>
        </w:rPr>
        <w:t>What if</w:t>
      </w:r>
      <w:r w:rsidR="007663C6" w:rsidRPr="00DA0373">
        <w:rPr>
          <w:rFonts w:ascii="Microsoft Sans Serif" w:hAnsi="Microsoft Sans Serif" w:cs="Microsoft Sans Serif"/>
        </w:rPr>
        <w:t>,</w:t>
      </w:r>
      <w:r w:rsidR="005174CE" w:rsidRPr="00DA0373">
        <w:rPr>
          <w:rFonts w:ascii="Microsoft Sans Serif" w:hAnsi="Microsoft Sans Serif" w:cs="Microsoft Sans Serif"/>
        </w:rPr>
        <w:t xml:space="preserve"> </w:t>
      </w:r>
      <w:r w:rsidR="007663C6" w:rsidRPr="00DA0373">
        <w:rPr>
          <w:rFonts w:ascii="Microsoft Sans Serif" w:hAnsi="Microsoft Sans Serif" w:cs="Microsoft Sans Serif"/>
        </w:rPr>
        <w:t xml:space="preserve">instead, </w:t>
      </w:r>
      <w:r w:rsidR="005174CE" w:rsidRPr="00DA0373">
        <w:rPr>
          <w:rFonts w:ascii="Microsoft Sans Serif" w:hAnsi="Microsoft Sans Serif" w:cs="Microsoft Sans Serif"/>
        </w:rPr>
        <w:t xml:space="preserve">value has always been contingent and yet measures are always instituting it? </w:t>
      </w:r>
      <w:r w:rsidR="00BB057E" w:rsidRPr="00DA0373">
        <w:rPr>
          <w:rFonts w:ascii="Microsoft Sans Serif" w:hAnsi="Microsoft Sans Serif" w:cs="Microsoft Sans Serif"/>
        </w:rPr>
        <w:t xml:space="preserve">What </w:t>
      </w:r>
      <w:r w:rsidR="005174CE" w:rsidRPr="00DA0373">
        <w:rPr>
          <w:rFonts w:ascii="Microsoft Sans Serif" w:hAnsi="Microsoft Sans Serif" w:cs="Microsoft Sans Serif"/>
        </w:rPr>
        <w:t xml:space="preserve">resources do we have </w:t>
      </w:r>
      <w:r w:rsidR="00812D5C" w:rsidRPr="00DA0373">
        <w:rPr>
          <w:rFonts w:ascii="Microsoft Sans Serif" w:hAnsi="Microsoft Sans Serif" w:cs="Microsoft Sans Serif"/>
        </w:rPr>
        <w:t xml:space="preserve">then </w:t>
      </w:r>
      <w:r w:rsidR="005174CE" w:rsidRPr="00DA0373">
        <w:rPr>
          <w:rFonts w:ascii="Microsoft Sans Serif" w:hAnsi="Microsoft Sans Serif" w:cs="Microsoft Sans Serif"/>
        </w:rPr>
        <w:t xml:space="preserve">to think about </w:t>
      </w:r>
      <w:r w:rsidR="00430072" w:rsidRPr="00DA0373">
        <w:rPr>
          <w:rFonts w:ascii="Microsoft Sans Serif" w:hAnsi="Microsoft Sans Serif" w:cs="Microsoft Sans Serif"/>
        </w:rPr>
        <w:t>our ability to contest</w:t>
      </w:r>
      <w:r w:rsidR="005174CE" w:rsidRPr="00DA0373">
        <w:rPr>
          <w:rFonts w:ascii="Microsoft Sans Serif" w:hAnsi="Microsoft Sans Serif" w:cs="Microsoft Sans Serif"/>
        </w:rPr>
        <w:t xml:space="preserve"> </w:t>
      </w:r>
      <w:r w:rsidR="00C1767C" w:rsidRPr="00DA0373">
        <w:rPr>
          <w:rFonts w:ascii="Microsoft Sans Serif" w:hAnsi="Microsoft Sans Serif" w:cs="Microsoft Sans Serif"/>
        </w:rPr>
        <w:t>value-making processes</w:t>
      </w:r>
      <w:r w:rsidR="00B53A2C" w:rsidRPr="00DA0373">
        <w:rPr>
          <w:rFonts w:ascii="Microsoft Sans Serif" w:hAnsi="Microsoft Sans Serif" w:cs="Microsoft Sans Serif"/>
        </w:rPr>
        <w:t>, such as those brought about by</w:t>
      </w:r>
      <w:r w:rsidR="00B57F1A" w:rsidRPr="00DA0373">
        <w:rPr>
          <w:rFonts w:ascii="Microsoft Sans Serif" w:hAnsi="Microsoft Sans Serif" w:cs="Microsoft Sans Serif"/>
        </w:rPr>
        <w:t xml:space="preserve"> </w:t>
      </w:r>
      <w:r w:rsidR="000D186E" w:rsidRPr="00DA0373">
        <w:rPr>
          <w:rFonts w:ascii="Microsoft Sans Serif" w:hAnsi="Microsoft Sans Serif" w:cs="Microsoft Sans Serif"/>
        </w:rPr>
        <w:t xml:space="preserve">financial markets and </w:t>
      </w:r>
      <w:r w:rsidR="006327F4" w:rsidRPr="00DA0373">
        <w:rPr>
          <w:rFonts w:ascii="Microsoft Sans Serif" w:hAnsi="Microsoft Sans Serif" w:cs="Microsoft Sans Serif"/>
        </w:rPr>
        <w:t>innovations</w:t>
      </w:r>
      <w:r w:rsidR="00430072" w:rsidRPr="00DA0373">
        <w:rPr>
          <w:rFonts w:ascii="Microsoft Sans Serif" w:hAnsi="Microsoft Sans Serif" w:cs="Microsoft Sans Serif"/>
        </w:rPr>
        <w:t xml:space="preserve">, </w:t>
      </w:r>
      <w:r w:rsidR="00B53A2C" w:rsidRPr="00DA0373">
        <w:rPr>
          <w:rFonts w:ascii="Microsoft Sans Serif" w:hAnsi="Microsoft Sans Serif" w:cs="Microsoft Sans Serif"/>
        </w:rPr>
        <w:t>without</w:t>
      </w:r>
      <w:r w:rsidR="00430072" w:rsidRPr="00DA0373">
        <w:rPr>
          <w:rFonts w:ascii="Microsoft Sans Serif" w:hAnsi="Microsoft Sans Serif" w:cs="Microsoft Sans Serif"/>
        </w:rPr>
        <w:t xml:space="preserve"> </w:t>
      </w:r>
      <w:r w:rsidR="00D75154" w:rsidRPr="00DA0373">
        <w:rPr>
          <w:rFonts w:ascii="Microsoft Sans Serif" w:hAnsi="Microsoft Sans Serif" w:cs="Microsoft Sans Serif"/>
        </w:rPr>
        <w:t xml:space="preserve">either </w:t>
      </w:r>
      <w:r w:rsidR="00430072" w:rsidRPr="00DA0373">
        <w:rPr>
          <w:rFonts w:ascii="Microsoft Sans Serif" w:hAnsi="Microsoft Sans Serif" w:cs="Microsoft Sans Serif"/>
        </w:rPr>
        <w:t xml:space="preserve">invoking </w:t>
      </w:r>
      <w:r w:rsidR="0087470F" w:rsidRPr="00DA0373">
        <w:rPr>
          <w:rFonts w:ascii="Microsoft Sans Serif" w:hAnsi="Microsoft Sans Serif" w:cs="Microsoft Sans Serif"/>
        </w:rPr>
        <w:t>the latter’s</w:t>
      </w:r>
      <w:r w:rsidR="00430072" w:rsidRPr="00DA0373">
        <w:rPr>
          <w:rFonts w:ascii="Microsoft Sans Serif" w:hAnsi="Microsoft Sans Serif" w:cs="Microsoft Sans Serif"/>
        </w:rPr>
        <w:t xml:space="preserve"> parasitic</w:t>
      </w:r>
      <w:r w:rsidR="00B53A2C" w:rsidRPr="00DA0373">
        <w:rPr>
          <w:rFonts w:ascii="Microsoft Sans Serif" w:hAnsi="Microsoft Sans Serif" w:cs="Microsoft Sans Serif"/>
        </w:rPr>
        <w:t xml:space="preserve"> nature or being content with </w:t>
      </w:r>
      <w:r w:rsidR="00B825CA" w:rsidRPr="00DA0373">
        <w:rPr>
          <w:rFonts w:ascii="Microsoft Sans Serif" w:hAnsi="Microsoft Sans Serif" w:cs="Microsoft Sans Serif"/>
        </w:rPr>
        <w:t>merely</w:t>
      </w:r>
      <w:r w:rsidR="00926DFE" w:rsidRPr="00DA0373">
        <w:rPr>
          <w:rFonts w:ascii="Microsoft Sans Serif" w:hAnsi="Microsoft Sans Serif" w:cs="Microsoft Sans Serif"/>
        </w:rPr>
        <w:t xml:space="preserve"> </w:t>
      </w:r>
      <w:r w:rsidR="0084645A" w:rsidRPr="00DA0373">
        <w:rPr>
          <w:rFonts w:ascii="Microsoft Sans Serif" w:hAnsi="Microsoft Sans Serif" w:cs="Microsoft Sans Serif"/>
        </w:rPr>
        <w:t>exposing</w:t>
      </w:r>
      <w:r w:rsidR="007B2DF7" w:rsidRPr="00DA0373">
        <w:rPr>
          <w:rFonts w:ascii="Microsoft Sans Serif" w:hAnsi="Microsoft Sans Serif" w:cs="Microsoft Sans Serif"/>
        </w:rPr>
        <w:t xml:space="preserve"> </w:t>
      </w:r>
      <w:r w:rsidR="00DE4C08" w:rsidRPr="00DA0373">
        <w:rPr>
          <w:rFonts w:ascii="Microsoft Sans Serif" w:hAnsi="Microsoft Sans Serif" w:cs="Microsoft Sans Serif"/>
        </w:rPr>
        <w:t xml:space="preserve">the </w:t>
      </w:r>
      <w:r w:rsidR="00B53A2C" w:rsidRPr="00DA0373">
        <w:rPr>
          <w:rFonts w:ascii="Microsoft Sans Serif" w:hAnsi="Microsoft Sans Serif" w:cs="Microsoft Sans Serif"/>
        </w:rPr>
        <w:t>contingency</w:t>
      </w:r>
      <w:r w:rsidR="00DE4C08" w:rsidRPr="00DA0373">
        <w:rPr>
          <w:rFonts w:ascii="Microsoft Sans Serif" w:hAnsi="Microsoft Sans Serif" w:cs="Microsoft Sans Serif"/>
        </w:rPr>
        <w:t xml:space="preserve"> </w:t>
      </w:r>
      <w:r w:rsidR="00BA49F9" w:rsidRPr="00DA0373">
        <w:rPr>
          <w:rFonts w:ascii="Microsoft Sans Serif" w:hAnsi="Microsoft Sans Serif" w:cs="Microsoft Sans Serif"/>
        </w:rPr>
        <w:t>of value these instruments</w:t>
      </w:r>
      <w:r w:rsidR="0087470F" w:rsidRPr="00DA0373">
        <w:rPr>
          <w:rFonts w:ascii="Microsoft Sans Serif" w:hAnsi="Microsoft Sans Serif" w:cs="Microsoft Sans Serif"/>
        </w:rPr>
        <w:t xml:space="preserve"> </w:t>
      </w:r>
      <w:r w:rsidR="00B91483">
        <w:rPr>
          <w:rFonts w:ascii="Microsoft Sans Serif" w:hAnsi="Microsoft Sans Serif" w:cs="Microsoft Sans Serif"/>
        </w:rPr>
        <w:t>reveal</w:t>
      </w:r>
      <w:r w:rsidR="00430072" w:rsidRPr="00DA0373">
        <w:rPr>
          <w:rFonts w:ascii="Microsoft Sans Serif" w:hAnsi="Microsoft Sans Serif" w:cs="Microsoft Sans Serif"/>
        </w:rPr>
        <w:t xml:space="preserve">? </w:t>
      </w:r>
    </w:p>
    <w:p w14:paraId="325FA549" w14:textId="77777777" w:rsidR="00CB26FD" w:rsidRPr="00DA0373" w:rsidRDefault="00CB26FD" w:rsidP="00293570">
      <w:pPr>
        <w:jc w:val="both"/>
        <w:rPr>
          <w:rFonts w:ascii="Microsoft Sans Serif" w:hAnsi="Microsoft Sans Serif" w:cs="Microsoft Sans Serif"/>
          <w:u w:val="single"/>
        </w:rPr>
      </w:pPr>
    </w:p>
    <w:p w14:paraId="1718969D" w14:textId="726C8CE0" w:rsidR="00B825CA" w:rsidRPr="00DA0373" w:rsidRDefault="00E703A4" w:rsidP="00293570">
      <w:pPr>
        <w:jc w:val="both"/>
        <w:rPr>
          <w:rFonts w:ascii="Microsoft Sans Serif" w:hAnsi="Microsoft Sans Serif" w:cs="Microsoft Sans Serif"/>
        </w:rPr>
      </w:pPr>
      <w:r w:rsidRPr="00DA0373">
        <w:rPr>
          <w:rFonts w:ascii="Microsoft Sans Serif" w:hAnsi="Microsoft Sans Serif" w:cs="Microsoft Sans Serif"/>
        </w:rPr>
        <w:t xml:space="preserve">The first section addresses the question </w:t>
      </w:r>
      <w:r w:rsidR="00CB26FD" w:rsidRPr="00DA0373">
        <w:rPr>
          <w:rFonts w:ascii="Microsoft Sans Serif" w:hAnsi="Microsoft Sans Serif" w:cs="Microsoft Sans Serif"/>
        </w:rPr>
        <w:t>about value</w:t>
      </w:r>
      <w:r w:rsidR="00EA71BA" w:rsidRPr="00DA0373">
        <w:rPr>
          <w:rFonts w:ascii="Microsoft Sans Serif" w:hAnsi="Microsoft Sans Serif" w:cs="Microsoft Sans Serif"/>
        </w:rPr>
        <w:t>’s contingency</w:t>
      </w:r>
      <w:r w:rsidR="00CB26FD" w:rsidRPr="00DA0373">
        <w:rPr>
          <w:rFonts w:ascii="Microsoft Sans Serif" w:hAnsi="Microsoft Sans Serif" w:cs="Microsoft Sans Serif"/>
        </w:rPr>
        <w:t xml:space="preserve"> and the</w:t>
      </w:r>
      <w:r w:rsidRPr="00DA0373">
        <w:rPr>
          <w:rFonts w:ascii="Microsoft Sans Serif" w:hAnsi="Microsoft Sans Serif" w:cs="Microsoft Sans Serif"/>
        </w:rPr>
        <w:t xml:space="preserve"> supposed immeasurability</w:t>
      </w:r>
      <w:r w:rsidR="00CB26FD" w:rsidRPr="00DA0373">
        <w:rPr>
          <w:rFonts w:ascii="Microsoft Sans Serif" w:hAnsi="Microsoft Sans Serif" w:cs="Microsoft Sans Serif"/>
        </w:rPr>
        <w:t xml:space="preserve"> that post-Fordism seems to have engendered</w:t>
      </w:r>
      <w:r w:rsidR="003375FC" w:rsidRPr="00DA0373">
        <w:rPr>
          <w:rFonts w:ascii="Microsoft Sans Serif" w:hAnsi="Microsoft Sans Serif" w:cs="Microsoft Sans Serif"/>
        </w:rPr>
        <w:t>,</w:t>
      </w:r>
      <w:r w:rsidR="00EA71BA" w:rsidRPr="00DA0373">
        <w:rPr>
          <w:rFonts w:ascii="Microsoft Sans Serif" w:hAnsi="Microsoft Sans Serif" w:cs="Microsoft Sans Serif"/>
        </w:rPr>
        <w:t xml:space="preserve"> suggesting instead </w:t>
      </w:r>
      <w:r w:rsidR="00565173">
        <w:rPr>
          <w:rFonts w:ascii="Microsoft Sans Serif" w:hAnsi="Microsoft Sans Serif" w:cs="Microsoft Sans Serif"/>
        </w:rPr>
        <w:t xml:space="preserve">that </w:t>
      </w:r>
      <w:r w:rsidR="00EA71BA" w:rsidRPr="00DA0373">
        <w:rPr>
          <w:rFonts w:ascii="Microsoft Sans Serif" w:hAnsi="Microsoft Sans Serif" w:cs="Microsoft Sans Serif"/>
        </w:rPr>
        <w:t>value has always been contingent and</w:t>
      </w:r>
      <w:r w:rsidR="003375FC" w:rsidRPr="00DA0373">
        <w:rPr>
          <w:rFonts w:ascii="Microsoft Sans Serif" w:hAnsi="Microsoft Sans Serif" w:cs="Microsoft Sans Serif"/>
        </w:rPr>
        <w:t xml:space="preserve"> </w:t>
      </w:r>
      <w:r w:rsidR="00EA71BA" w:rsidRPr="00DA0373">
        <w:rPr>
          <w:rFonts w:ascii="Microsoft Sans Serif" w:hAnsi="Microsoft Sans Serif" w:cs="Microsoft Sans Serif"/>
        </w:rPr>
        <w:t>that measures remain</w:t>
      </w:r>
      <w:r w:rsidR="003375FC" w:rsidRPr="00DA0373">
        <w:rPr>
          <w:rFonts w:ascii="Microsoft Sans Serif" w:hAnsi="Microsoft Sans Serif" w:cs="Microsoft Sans Serif"/>
        </w:rPr>
        <w:t xml:space="preserve"> </w:t>
      </w:r>
      <w:r w:rsidR="00EA71BA" w:rsidRPr="00DA0373">
        <w:rPr>
          <w:rFonts w:ascii="Microsoft Sans Serif" w:hAnsi="Microsoft Sans Serif" w:cs="Microsoft Sans Serif"/>
        </w:rPr>
        <w:t>important, even</w:t>
      </w:r>
      <w:r w:rsidR="009B2261" w:rsidRPr="00DA0373">
        <w:rPr>
          <w:rFonts w:ascii="Microsoft Sans Serif" w:hAnsi="Microsoft Sans Serif" w:cs="Microsoft Sans Serif"/>
        </w:rPr>
        <w:t xml:space="preserve"> in our financi</w:t>
      </w:r>
      <w:r w:rsidR="003375FC" w:rsidRPr="00DA0373">
        <w:rPr>
          <w:rFonts w:ascii="Microsoft Sans Serif" w:hAnsi="Microsoft Sans Serif" w:cs="Microsoft Sans Serif"/>
        </w:rPr>
        <w:t>a</w:t>
      </w:r>
      <w:r w:rsidR="009B2261" w:rsidRPr="00DA0373">
        <w:rPr>
          <w:rFonts w:ascii="Microsoft Sans Serif" w:hAnsi="Microsoft Sans Serif" w:cs="Microsoft Sans Serif"/>
        </w:rPr>
        <w:t>l</w:t>
      </w:r>
      <w:r w:rsidR="003375FC" w:rsidRPr="00DA0373">
        <w:rPr>
          <w:rFonts w:ascii="Microsoft Sans Serif" w:hAnsi="Microsoft Sans Serif" w:cs="Microsoft Sans Serif"/>
        </w:rPr>
        <w:t>ised economies</w:t>
      </w:r>
      <w:r w:rsidR="00EA71BA" w:rsidRPr="00DA0373">
        <w:rPr>
          <w:rFonts w:ascii="Microsoft Sans Serif" w:hAnsi="Microsoft Sans Serif" w:cs="Microsoft Sans Serif"/>
        </w:rPr>
        <w:t>.</w:t>
      </w:r>
      <w:r w:rsidRPr="00DA0373">
        <w:rPr>
          <w:rFonts w:ascii="Microsoft Sans Serif" w:hAnsi="Microsoft Sans Serif" w:cs="Microsoft Sans Serif"/>
        </w:rPr>
        <w:t xml:space="preserve"> </w:t>
      </w:r>
      <w:r w:rsidR="00EA71BA" w:rsidRPr="00DA0373">
        <w:rPr>
          <w:rFonts w:ascii="Microsoft Sans Serif" w:hAnsi="Microsoft Sans Serif" w:cs="Microsoft Sans Serif"/>
        </w:rPr>
        <w:t>The</w:t>
      </w:r>
      <w:r w:rsidRPr="00DA0373">
        <w:rPr>
          <w:rFonts w:ascii="Microsoft Sans Serif" w:hAnsi="Microsoft Sans Serif" w:cs="Microsoft Sans Serif"/>
        </w:rPr>
        <w:t xml:space="preserve"> second </w:t>
      </w:r>
      <w:r w:rsidR="00CB26FD" w:rsidRPr="00DA0373">
        <w:rPr>
          <w:rFonts w:ascii="Microsoft Sans Serif" w:hAnsi="Microsoft Sans Serif" w:cs="Microsoft Sans Serif"/>
        </w:rPr>
        <w:t xml:space="preserve">section </w:t>
      </w:r>
      <w:r w:rsidRPr="00DA0373">
        <w:rPr>
          <w:rFonts w:ascii="Microsoft Sans Serif" w:hAnsi="Microsoft Sans Serif" w:cs="Microsoft Sans Serif"/>
        </w:rPr>
        <w:t xml:space="preserve">looks </w:t>
      </w:r>
      <w:r w:rsidR="00CB26FD" w:rsidRPr="00DA0373">
        <w:rPr>
          <w:rFonts w:ascii="Microsoft Sans Serif" w:hAnsi="Microsoft Sans Serif" w:cs="Microsoft Sans Serif"/>
        </w:rPr>
        <w:t xml:space="preserve">at one particular tradition of thought whose approach to value’s contingency provides us with important conceptual and political resources. What this tradition suggests is </w:t>
      </w:r>
      <w:r w:rsidR="005174CE" w:rsidRPr="00DA0373">
        <w:rPr>
          <w:rFonts w:ascii="Microsoft Sans Serif" w:hAnsi="Microsoft Sans Serif" w:cs="Microsoft Sans Serif"/>
        </w:rPr>
        <w:t xml:space="preserve">that </w:t>
      </w:r>
      <w:r w:rsidR="0053020F" w:rsidRPr="00DA0373">
        <w:rPr>
          <w:rFonts w:ascii="Microsoft Sans Serif" w:hAnsi="Microsoft Sans Serif" w:cs="Microsoft Sans Serif"/>
        </w:rPr>
        <w:t>thinking about</w:t>
      </w:r>
      <w:r w:rsidR="0030314B" w:rsidRPr="00DA0373">
        <w:rPr>
          <w:rFonts w:ascii="Microsoft Sans Serif" w:hAnsi="Microsoft Sans Serif" w:cs="Microsoft Sans Serif"/>
        </w:rPr>
        <w:t xml:space="preserve"> </w:t>
      </w:r>
      <w:r w:rsidR="0053020F" w:rsidRPr="00DA0373">
        <w:rPr>
          <w:rFonts w:ascii="Microsoft Sans Serif" w:hAnsi="Microsoft Sans Serif" w:cs="Microsoft Sans Serif"/>
        </w:rPr>
        <w:t xml:space="preserve">economic </w:t>
      </w:r>
      <w:r w:rsidR="00B57F1A" w:rsidRPr="00DA0373">
        <w:rPr>
          <w:rFonts w:ascii="Microsoft Sans Serif" w:hAnsi="Microsoft Sans Serif" w:cs="Microsoft Sans Serif"/>
        </w:rPr>
        <w:t xml:space="preserve">value </w:t>
      </w:r>
      <w:r w:rsidR="0053020F" w:rsidRPr="00DA0373">
        <w:rPr>
          <w:rFonts w:ascii="Microsoft Sans Serif" w:hAnsi="Microsoft Sans Serif" w:cs="Microsoft Sans Serif"/>
        </w:rPr>
        <w:t>through a</w:t>
      </w:r>
      <w:r w:rsidR="001B3991" w:rsidRPr="00DA0373">
        <w:rPr>
          <w:rFonts w:ascii="Microsoft Sans Serif" w:hAnsi="Microsoft Sans Serif" w:cs="Microsoft Sans Serif"/>
        </w:rPr>
        <w:t xml:space="preserve"> </w:t>
      </w:r>
      <w:r w:rsidR="00B57F1A" w:rsidRPr="00DA0373">
        <w:rPr>
          <w:rFonts w:ascii="Microsoft Sans Serif" w:hAnsi="Microsoft Sans Serif" w:cs="Microsoft Sans Serif"/>
        </w:rPr>
        <w:t>social reproduction</w:t>
      </w:r>
      <w:r w:rsidR="005174CE" w:rsidRPr="00DA0373">
        <w:rPr>
          <w:rFonts w:ascii="Microsoft Sans Serif" w:hAnsi="Microsoft Sans Serif" w:cs="Microsoft Sans Serif"/>
        </w:rPr>
        <w:t xml:space="preserve"> </w:t>
      </w:r>
      <w:r w:rsidR="001B3991" w:rsidRPr="00DA0373">
        <w:rPr>
          <w:rFonts w:ascii="Microsoft Sans Serif" w:hAnsi="Microsoft Sans Serif" w:cs="Microsoft Sans Serif"/>
        </w:rPr>
        <w:t xml:space="preserve">lens </w:t>
      </w:r>
      <w:r w:rsidR="0053020F" w:rsidRPr="00DA0373">
        <w:rPr>
          <w:rFonts w:ascii="Microsoft Sans Serif" w:hAnsi="Microsoft Sans Serif" w:cs="Microsoft Sans Serif"/>
        </w:rPr>
        <w:t xml:space="preserve">is </w:t>
      </w:r>
      <w:r w:rsidR="00EC0323" w:rsidRPr="00DA0373">
        <w:rPr>
          <w:rFonts w:ascii="Microsoft Sans Serif" w:hAnsi="Microsoft Sans Serif" w:cs="Microsoft Sans Serif"/>
        </w:rPr>
        <w:t>crucial</w:t>
      </w:r>
      <w:r w:rsidR="000D186E" w:rsidRPr="00DA0373">
        <w:rPr>
          <w:rFonts w:ascii="Microsoft Sans Serif" w:hAnsi="Microsoft Sans Serif" w:cs="Microsoft Sans Serif"/>
        </w:rPr>
        <w:t xml:space="preserve">; indeed social reproduction remains the </w:t>
      </w:r>
      <w:r w:rsidR="005A3CA6" w:rsidRPr="00DA0373">
        <w:rPr>
          <w:rFonts w:ascii="Microsoft Sans Serif" w:hAnsi="Microsoft Sans Serif" w:cs="Microsoft Sans Serif"/>
        </w:rPr>
        <w:t xml:space="preserve">forgotten </w:t>
      </w:r>
      <w:r w:rsidR="0000593D">
        <w:rPr>
          <w:rFonts w:ascii="Microsoft Sans Serif" w:hAnsi="Microsoft Sans Serif" w:cs="Microsoft Sans Serif"/>
        </w:rPr>
        <w:t>‘</w:t>
      </w:r>
      <w:r w:rsidR="000D186E" w:rsidRPr="00DA0373">
        <w:rPr>
          <w:rFonts w:ascii="Microsoft Sans Serif" w:hAnsi="Microsoft Sans Serif" w:cs="Microsoft Sans Serif"/>
        </w:rPr>
        <w:t>other</w:t>
      </w:r>
      <w:r w:rsidR="0000593D">
        <w:rPr>
          <w:rFonts w:ascii="Microsoft Sans Serif" w:hAnsi="Microsoft Sans Serif" w:cs="Microsoft Sans Serif"/>
        </w:rPr>
        <w:t>’</w:t>
      </w:r>
      <w:r w:rsidR="000D186E" w:rsidRPr="00DA0373">
        <w:rPr>
          <w:rFonts w:ascii="Microsoft Sans Serif" w:hAnsi="Microsoft Sans Serif" w:cs="Microsoft Sans Serif"/>
        </w:rPr>
        <w:t xml:space="preserve"> of production even in </w:t>
      </w:r>
      <w:r w:rsidR="005A3CA6" w:rsidRPr="00DA0373">
        <w:rPr>
          <w:rFonts w:ascii="Microsoft Sans Serif" w:hAnsi="Microsoft Sans Serif" w:cs="Microsoft Sans Serif"/>
        </w:rPr>
        <w:t xml:space="preserve">critical </w:t>
      </w:r>
      <w:r w:rsidR="000D186E" w:rsidRPr="00DA0373">
        <w:rPr>
          <w:rFonts w:ascii="Microsoft Sans Serif" w:hAnsi="Microsoft Sans Serif" w:cs="Microsoft Sans Serif"/>
        </w:rPr>
        <w:t>accounts of post-Fordism that pay homage to reproductive</w:t>
      </w:r>
      <w:r w:rsidR="005A3CA6" w:rsidRPr="00DA0373">
        <w:rPr>
          <w:rFonts w:ascii="Microsoft Sans Serif" w:hAnsi="Microsoft Sans Serif" w:cs="Microsoft Sans Serif"/>
        </w:rPr>
        <w:t xml:space="preserve"> activities associated with</w:t>
      </w:r>
      <w:r w:rsidR="000D186E" w:rsidRPr="00DA0373">
        <w:rPr>
          <w:rFonts w:ascii="Microsoft Sans Serif" w:hAnsi="Microsoft Sans Serif" w:cs="Microsoft Sans Serif"/>
        </w:rPr>
        <w:t xml:space="preserve"> </w:t>
      </w:r>
      <w:r w:rsidR="005A3CA6" w:rsidRPr="00DA0373">
        <w:rPr>
          <w:rFonts w:ascii="Microsoft Sans Serif" w:hAnsi="Microsoft Sans Serif" w:cs="Microsoft Sans Serif"/>
        </w:rPr>
        <w:t>i</w:t>
      </w:r>
      <w:r w:rsidRPr="00DA0373">
        <w:rPr>
          <w:rFonts w:ascii="Microsoft Sans Serif" w:hAnsi="Microsoft Sans Serif" w:cs="Microsoft Sans Serif"/>
        </w:rPr>
        <w:t>mmaterial and cognitive labour. Bringing social r</w:t>
      </w:r>
      <w:r w:rsidR="005A3CA6" w:rsidRPr="00DA0373">
        <w:rPr>
          <w:rFonts w:ascii="Microsoft Sans Serif" w:hAnsi="Microsoft Sans Serif" w:cs="Microsoft Sans Serif"/>
        </w:rPr>
        <w:t xml:space="preserve">eproduction to bear on </w:t>
      </w:r>
      <w:r w:rsidR="009B2261" w:rsidRPr="00DA0373">
        <w:rPr>
          <w:rFonts w:ascii="Microsoft Sans Serif" w:hAnsi="Microsoft Sans Serif" w:cs="Microsoft Sans Serif"/>
        </w:rPr>
        <w:t>analyses of value production</w:t>
      </w:r>
      <w:r w:rsidR="00B91483">
        <w:rPr>
          <w:rFonts w:ascii="Microsoft Sans Serif" w:hAnsi="Microsoft Sans Serif" w:cs="Microsoft Sans Serif"/>
        </w:rPr>
        <w:t xml:space="preserve"> and extraction</w:t>
      </w:r>
      <w:r w:rsidR="009B2261" w:rsidRPr="00DA0373">
        <w:rPr>
          <w:rFonts w:ascii="Microsoft Sans Serif" w:hAnsi="Microsoft Sans Serif" w:cs="Microsoft Sans Serif"/>
        </w:rPr>
        <w:t xml:space="preserve"> </w:t>
      </w:r>
      <w:r w:rsidR="000D186E" w:rsidRPr="00DA0373">
        <w:rPr>
          <w:rFonts w:ascii="Microsoft Sans Serif" w:hAnsi="Microsoft Sans Serif" w:cs="Microsoft Sans Serif"/>
        </w:rPr>
        <w:t>i</w:t>
      </w:r>
      <w:r w:rsidR="0053020F" w:rsidRPr="00DA0373">
        <w:rPr>
          <w:rFonts w:ascii="Microsoft Sans Serif" w:hAnsi="Microsoft Sans Serif" w:cs="Microsoft Sans Serif"/>
        </w:rPr>
        <w:t xml:space="preserve">s </w:t>
      </w:r>
      <w:r w:rsidR="0087470F" w:rsidRPr="00DA0373">
        <w:rPr>
          <w:rFonts w:ascii="Microsoft Sans Serif" w:hAnsi="Microsoft Sans Serif" w:cs="Microsoft Sans Serif"/>
        </w:rPr>
        <w:t>crucial</w:t>
      </w:r>
      <w:r w:rsidR="00293570" w:rsidRPr="00DA0373">
        <w:rPr>
          <w:rFonts w:ascii="Microsoft Sans Serif" w:hAnsi="Microsoft Sans Serif" w:cs="Microsoft Sans Serif"/>
        </w:rPr>
        <w:t xml:space="preserve"> </w:t>
      </w:r>
      <w:r w:rsidR="005D5242" w:rsidRPr="00DA0373">
        <w:rPr>
          <w:rFonts w:ascii="Microsoft Sans Serif" w:hAnsi="Microsoft Sans Serif" w:cs="Microsoft Sans Serif"/>
        </w:rPr>
        <w:t xml:space="preserve">so as </w:t>
      </w:r>
      <w:r w:rsidR="0053020F" w:rsidRPr="00DA0373">
        <w:rPr>
          <w:rFonts w:ascii="Microsoft Sans Serif" w:hAnsi="Microsoft Sans Serif" w:cs="Microsoft Sans Serif"/>
        </w:rPr>
        <w:t>to think of</w:t>
      </w:r>
      <w:r w:rsidR="00BB057E" w:rsidRPr="00DA0373">
        <w:rPr>
          <w:rFonts w:ascii="Microsoft Sans Serif" w:hAnsi="Microsoft Sans Serif" w:cs="Microsoft Sans Serif"/>
        </w:rPr>
        <w:t xml:space="preserve"> </w:t>
      </w:r>
      <w:r w:rsidR="00293570" w:rsidRPr="00DA0373">
        <w:rPr>
          <w:rFonts w:ascii="Microsoft Sans Serif" w:hAnsi="Microsoft Sans Serif" w:cs="Microsoft Sans Serif"/>
        </w:rPr>
        <w:t xml:space="preserve">the connections that make up the global economy </w:t>
      </w:r>
      <w:r w:rsidR="0087470F" w:rsidRPr="00DA0373">
        <w:rPr>
          <w:rFonts w:ascii="Microsoft Sans Serif" w:hAnsi="Microsoft Sans Serif" w:cs="Microsoft Sans Serif"/>
        </w:rPr>
        <w:t>and in particular of</w:t>
      </w:r>
      <w:r w:rsidR="00293570" w:rsidRPr="00DA0373">
        <w:rPr>
          <w:rFonts w:ascii="Microsoft Sans Serif" w:hAnsi="Microsoft Sans Serif" w:cs="Microsoft Sans Serif"/>
        </w:rPr>
        <w:t xml:space="preserve"> the racial, gender and class articulations of both the productive and the social reproductive fields within it; </w:t>
      </w:r>
      <w:r w:rsidR="00991193" w:rsidRPr="00DA0373">
        <w:rPr>
          <w:rFonts w:ascii="Microsoft Sans Serif" w:hAnsi="Microsoft Sans Serif" w:cs="Microsoft Sans Serif"/>
        </w:rPr>
        <w:t>but also of</w:t>
      </w:r>
      <w:r w:rsidR="00BB057E" w:rsidRPr="00DA0373">
        <w:rPr>
          <w:rFonts w:ascii="Microsoft Sans Serif" w:hAnsi="Microsoft Sans Serif" w:cs="Microsoft Sans Serif"/>
        </w:rPr>
        <w:t xml:space="preserve"> </w:t>
      </w:r>
      <w:r w:rsidR="00984185" w:rsidRPr="00DA0373">
        <w:rPr>
          <w:rFonts w:ascii="Microsoft Sans Serif" w:hAnsi="Microsoft Sans Serif" w:cs="Microsoft Sans Serif"/>
        </w:rPr>
        <w:t xml:space="preserve">the kind of </w:t>
      </w:r>
      <w:r w:rsidR="00A336A1" w:rsidRPr="00DA0373">
        <w:rPr>
          <w:rFonts w:ascii="Microsoft Sans Serif" w:hAnsi="Microsoft Sans Serif" w:cs="Microsoft Sans Serif"/>
        </w:rPr>
        <w:t xml:space="preserve">provocative </w:t>
      </w:r>
      <w:r w:rsidR="00BB057E" w:rsidRPr="00DA0373">
        <w:rPr>
          <w:rFonts w:ascii="Microsoft Sans Serif" w:hAnsi="Microsoft Sans Serif" w:cs="Microsoft Sans Serif"/>
        </w:rPr>
        <w:t>action</w:t>
      </w:r>
      <w:r w:rsidR="00A336A1" w:rsidRPr="00DA0373">
        <w:rPr>
          <w:rFonts w:ascii="Microsoft Sans Serif" w:hAnsi="Microsoft Sans Serif" w:cs="Microsoft Sans Serif"/>
        </w:rPr>
        <w:t xml:space="preserve"> </w:t>
      </w:r>
      <w:r w:rsidR="00991193" w:rsidRPr="00DA0373">
        <w:rPr>
          <w:rFonts w:ascii="Microsoft Sans Serif" w:hAnsi="Microsoft Sans Serif" w:cs="Microsoft Sans Serif"/>
        </w:rPr>
        <w:t xml:space="preserve">that might </w:t>
      </w:r>
      <w:r w:rsidR="007F31EB" w:rsidRPr="00DA0373">
        <w:rPr>
          <w:rFonts w:ascii="Microsoft Sans Serif" w:hAnsi="Microsoft Sans Serif" w:cs="Microsoft Sans Serif"/>
        </w:rPr>
        <w:t xml:space="preserve">be </w:t>
      </w:r>
      <w:r w:rsidR="00984185" w:rsidRPr="00DA0373">
        <w:rPr>
          <w:rFonts w:ascii="Microsoft Sans Serif" w:hAnsi="Microsoft Sans Serif" w:cs="Microsoft Sans Serif"/>
        </w:rPr>
        <w:t xml:space="preserve">able to </w:t>
      </w:r>
      <w:r w:rsidR="00B53A2C" w:rsidRPr="00DA0373">
        <w:rPr>
          <w:rFonts w:ascii="Microsoft Sans Serif" w:hAnsi="Microsoft Sans Serif" w:cs="Microsoft Sans Serif"/>
        </w:rPr>
        <w:t>affect</w:t>
      </w:r>
      <w:r w:rsidR="00C1767C" w:rsidRPr="00DA0373">
        <w:rPr>
          <w:rFonts w:ascii="Microsoft Sans Serif" w:hAnsi="Microsoft Sans Serif" w:cs="Microsoft Sans Serif"/>
        </w:rPr>
        <w:t xml:space="preserve"> </w:t>
      </w:r>
      <w:r w:rsidR="00445EB3" w:rsidRPr="00DA0373">
        <w:rPr>
          <w:rFonts w:ascii="Microsoft Sans Serif" w:hAnsi="Microsoft Sans Serif" w:cs="Microsoft Sans Serif"/>
        </w:rPr>
        <w:t>current value-making processes</w:t>
      </w:r>
      <w:r w:rsidR="005174CE" w:rsidRPr="00DA0373">
        <w:rPr>
          <w:rFonts w:ascii="Microsoft Sans Serif" w:hAnsi="Microsoft Sans Serif" w:cs="Microsoft Sans Serif"/>
        </w:rPr>
        <w:t>.</w:t>
      </w:r>
      <w:r w:rsidR="00B825CA" w:rsidRPr="00DA0373">
        <w:rPr>
          <w:rFonts w:ascii="Microsoft Sans Serif" w:hAnsi="Microsoft Sans Serif" w:cs="Microsoft Sans Serif"/>
        </w:rPr>
        <w:t xml:space="preserve"> </w:t>
      </w:r>
      <w:r w:rsidR="00CB26FD" w:rsidRPr="00DA0373">
        <w:rPr>
          <w:rFonts w:ascii="Microsoft Sans Serif" w:hAnsi="Microsoft Sans Serif" w:cs="Microsoft Sans Serif"/>
        </w:rPr>
        <w:t>The third section</w:t>
      </w:r>
      <w:r w:rsidR="0087470F" w:rsidRPr="00DA0373">
        <w:rPr>
          <w:rFonts w:ascii="Microsoft Sans Serif" w:hAnsi="Microsoft Sans Serif" w:cs="Microsoft Sans Serif"/>
        </w:rPr>
        <w:t xml:space="preserve"> </w:t>
      </w:r>
      <w:r w:rsidR="00CB26FD" w:rsidRPr="00DA0373">
        <w:rPr>
          <w:rFonts w:ascii="Microsoft Sans Serif" w:hAnsi="Microsoft Sans Serif" w:cs="Microsoft Sans Serif"/>
        </w:rPr>
        <w:t>reflects</w:t>
      </w:r>
      <w:r w:rsidR="00B825CA" w:rsidRPr="00DA0373">
        <w:rPr>
          <w:rFonts w:ascii="Microsoft Sans Serif" w:hAnsi="Microsoft Sans Serif" w:cs="Microsoft Sans Serif"/>
        </w:rPr>
        <w:t xml:space="preserve"> on </w:t>
      </w:r>
      <w:r w:rsidR="00CB26FD" w:rsidRPr="00DA0373">
        <w:rPr>
          <w:rFonts w:ascii="Microsoft Sans Serif" w:hAnsi="Microsoft Sans Serif" w:cs="Microsoft Sans Serif"/>
        </w:rPr>
        <w:t xml:space="preserve">recent </w:t>
      </w:r>
      <w:r w:rsidR="00B825CA" w:rsidRPr="00DA0373">
        <w:rPr>
          <w:rFonts w:ascii="Microsoft Sans Serif" w:hAnsi="Microsoft Sans Serif" w:cs="Microsoft Sans Serif"/>
        </w:rPr>
        <w:t xml:space="preserve">experiments </w:t>
      </w:r>
      <w:r w:rsidR="00EA71BA" w:rsidRPr="00DA0373">
        <w:rPr>
          <w:rFonts w:ascii="Microsoft Sans Serif" w:hAnsi="Microsoft Sans Serif" w:cs="Microsoft Sans Serif"/>
        </w:rPr>
        <w:t xml:space="preserve">which </w:t>
      </w:r>
      <w:r w:rsidR="00B825CA" w:rsidRPr="00DA0373">
        <w:rPr>
          <w:rFonts w:ascii="Microsoft Sans Serif" w:hAnsi="Microsoft Sans Serif" w:cs="Microsoft Sans Serif"/>
        </w:rPr>
        <w:t xml:space="preserve">point </w:t>
      </w:r>
      <w:r w:rsidR="005A3CA6" w:rsidRPr="00DA0373">
        <w:rPr>
          <w:rFonts w:ascii="Microsoft Sans Serif" w:hAnsi="Microsoft Sans Serif" w:cs="Microsoft Sans Serif"/>
        </w:rPr>
        <w:t xml:space="preserve">in </w:t>
      </w:r>
      <w:r w:rsidR="00CB26FD" w:rsidRPr="00DA0373">
        <w:rPr>
          <w:rFonts w:ascii="Microsoft Sans Serif" w:hAnsi="Microsoft Sans Serif" w:cs="Microsoft Sans Serif"/>
        </w:rPr>
        <w:t>this direction</w:t>
      </w:r>
      <w:r w:rsidR="005A3CA6" w:rsidRPr="00DA0373">
        <w:rPr>
          <w:rFonts w:ascii="Microsoft Sans Serif" w:hAnsi="Microsoft Sans Serif" w:cs="Microsoft Sans Serif"/>
        </w:rPr>
        <w:t xml:space="preserve">, and </w:t>
      </w:r>
      <w:r w:rsidR="00CB26FD" w:rsidRPr="00DA0373">
        <w:rPr>
          <w:rFonts w:ascii="Microsoft Sans Serif" w:hAnsi="Microsoft Sans Serif" w:cs="Microsoft Sans Serif"/>
        </w:rPr>
        <w:t xml:space="preserve">highlights </w:t>
      </w:r>
      <w:r w:rsidR="005A3CA6" w:rsidRPr="00DA0373">
        <w:rPr>
          <w:rFonts w:ascii="Microsoft Sans Serif" w:hAnsi="Microsoft Sans Serif" w:cs="Microsoft Sans Serif"/>
        </w:rPr>
        <w:t>their complementarity with experiments pursued by social reproduction scholars in the 1970s</w:t>
      </w:r>
      <w:r w:rsidR="00B825CA" w:rsidRPr="00DA0373">
        <w:rPr>
          <w:rFonts w:ascii="Microsoft Sans Serif" w:hAnsi="Microsoft Sans Serif" w:cs="Microsoft Sans Serif"/>
        </w:rPr>
        <w:t>.</w:t>
      </w:r>
    </w:p>
    <w:p w14:paraId="57466ABA" w14:textId="3AC796D7" w:rsidR="00710CA5" w:rsidRPr="00DA0373" w:rsidRDefault="00710CA5" w:rsidP="00734890">
      <w:pPr>
        <w:jc w:val="both"/>
        <w:rPr>
          <w:rFonts w:ascii="Microsoft Sans Serif" w:hAnsi="Microsoft Sans Serif" w:cs="Microsoft Sans Serif"/>
        </w:rPr>
      </w:pPr>
    </w:p>
    <w:p w14:paraId="47CD54FE" w14:textId="77777777" w:rsidR="007E680B" w:rsidRPr="00DA0373" w:rsidRDefault="007E680B" w:rsidP="00734890">
      <w:pPr>
        <w:jc w:val="both"/>
        <w:rPr>
          <w:rFonts w:ascii="Microsoft Sans Serif" w:hAnsi="Microsoft Sans Serif" w:cs="Microsoft Sans Serif"/>
        </w:rPr>
      </w:pPr>
    </w:p>
    <w:p w14:paraId="709B1BDF" w14:textId="77777777" w:rsidR="00BA49F9" w:rsidRPr="00DA0373" w:rsidRDefault="00BA49F9" w:rsidP="00734890">
      <w:pPr>
        <w:jc w:val="both"/>
        <w:rPr>
          <w:rFonts w:ascii="Microsoft Sans Serif" w:hAnsi="Microsoft Sans Serif" w:cs="Microsoft Sans Serif"/>
        </w:rPr>
      </w:pPr>
    </w:p>
    <w:p w14:paraId="0042F5B8" w14:textId="5E89C961" w:rsidR="00146A8B" w:rsidRPr="00DA0373" w:rsidRDefault="00A336A1" w:rsidP="00734890">
      <w:pPr>
        <w:pStyle w:val="ListParagraph"/>
        <w:numPr>
          <w:ilvl w:val="0"/>
          <w:numId w:val="4"/>
        </w:numPr>
        <w:jc w:val="both"/>
        <w:rPr>
          <w:rFonts w:ascii="Microsoft Sans Serif" w:hAnsi="Microsoft Sans Serif" w:cs="Microsoft Sans Serif"/>
          <w:b/>
        </w:rPr>
      </w:pPr>
      <w:r w:rsidRPr="00DA0373">
        <w:rPr>
          <w:rFonts w:ascii="Microsoft Sans Serif" w:hAnsi="Microsoft Sans Serif" w:cs="Microsoft Sans Serif"/>
          <w:b/>
        </w:rPr>
        <w:t>Value</w:t>
      </w:r>
    </w:p>
    <w:p w14:paraId="7F551D1A" w14:textId="77777777" w:rsidR="00D75154" w:rsidRPr="00DA0373" w:rsidRDefault="00D75154" w:rsidP="00734890">
      <w:pPr>
        <w:jc w:val="both"/>
        <w:rPr>
          <w:rFonts w:ascii="Microsoft Sans Serif" w:hAnsi="Microsoft Sans Serif" w:cs="Microsoft Sans Serif"/>
          <w:b/>
          <w:u w:val="single"/>
        </w:rPr>
      </w:pPr>
    </w:p>
    <w:p w14:paraId="3BC6FE0D" w14:textId="7E8A17F7" w:rsidR="003F098E" w:rsidRPr="00DA0373" w:rsidRDefault="003F098E" w:rsidP="003F098E">
      <w:pPr>
        <w:ind w:left="3600"/>
        <w:jc w:val="both"/>
        <w:rPr>
          <w:rFonts w:ascii="Microsoft Sans Serif" w:hAnsi="Microsoft Sans Serif" w:cs="Microsoft Sans Serif"/>
          <w:lang w:val="en-GB"/>
        </w:rPr>
      </w:pPr>
      <w:r w:rsidRPr="00DA0373">
        <w:rPr>
          <w:rFonts w:ascii="Microsoft Sans Serif" w:hAnsi="Microsoft Sans Serif" w:cs="Microsoft Sans Serif"/>
          <w:i/>
        </w:rPr>
        <w:t>“To measure value is, first of all, to pose the            question of the crisis of value…”</w:t>
      </w:r>
      <w:r w:rsidRPr="00DA0373">
        <w:rPr>
          <w:rFonts w:ascii="Microsoft Sans Serif" w:hAnsi="Microsoft Sans Serif" w:cs="Microsoft Sans Serif"/>
        </w:rPr>
        <w:t xml:space="preserve"> </w:t>
      </w:r>
      <w:r w:rsidR="00B02138">
        <w:rPr>
          <w:rStyle w:val="FootnoteReference"/>
          <w:rFonts w:ascii="Microsoft Sans Serif" w:hAnsi="Microsoft Sans Serif" w:cs="Microsoft Sans Serif"/>
        </w:rPr>
        <w:footnoteReference w:id="8"/>
      </w:r>
    </w:p>
    <w:p w14:paraId="3C528C89" w14:textId="77777777" w:rsidR="003F098E" w:rsidRPr="00DA0373" w:rsidRDefault="003F098E" w:rsidP="00734890">
      <w:pPr>
        <w:jc w:val="both"/>
        <w:rPr>
          <w:rFonts w:ascii="Microsoft Sans Serif" w:hAnsi="Microsoft Sans Serif" w:cs="Microsoft Sans Serif"/>
          <w:b/>
          <w:u w:val="single"/>
        </w:rPr>
      </w:pPr>
    </w:p>
    <w:p w14:paraId="1317BED2" w14:textId="2ADB410F" w:rsidR="00987219" w:rsidRPr="00DA0373" w:rsidRDefault="00C1767C" w:rsidP="00734890">
      <w:pPr>
        <w:jc w:val="both"/>
        <w:rPr>
          <w:rFonts w:ascii="Microsoft Sans Serif" w:hAnsi="Microsoft Sans Serif" w:cs="Microsoft Sans Serif"/>
        </w:rPr>
      </w:pPr>
      <w:r w:rsidRPr="00DA0373">
        <w:rPr>
          <w:rFonts w:ascii="Microsoft Sans Serif" w:hAnsi="Microsoft Sans Serif" w:cs="Microsoft Sans Serif"/>
        </w:rPr>
        <w:t xml:space="preserve">So, </w:t>
      </w:r>
      <w:r w:rsidR="00984185" w:rsidRPr="00DA0373">
        <w:rPr>
          <w:rFonts w:ascii="Microsoft Sans Serif" w:hAnsi="Microsoft Sans Serif" w:cs="Microsoft Sans Serif"/>
        </w:rPr>
        <w:t xml:space="preserve">starting </w:t>
      </w:r>
      <w:r w:rsidR="0000593D">
        <w:rPr>
          <w:rFonts w:ascii="Microsoft Sans Serif" w:hAnsi="Microsoft Sans Serif" w:cs="Microsoft Sans Serif"/>
        </w:rPr>
        <w:t>with the first question:</w:t>
      </w:r>
      <w:r w:rsidRPr="00DA0373">
        <w:rPr>
          <w:rFonts w:ascii="Microsoft Sans Serif" w:hAnsi="Microsoft Sans Serif" w:cs="Microsoft Sans Serif"/>
        </w:rPr>
        <w:t xml:space="preserve"> </w:t>
      </w:r>
      <w:r w:rsidR="005174CE" w:rsidRPr="00DA0373">
        <w:rPr>
          <w:rFonts w:ascii="Microsoft Sans Serif" w:hAnsi="Microsoft Sans Serif" w:cs="Microsoft Sans Serif"/>
        </w:rPr>
        <w:t xml:space="preserve">what if </w:t>
      </w:r>
      <w:r w:rsidR="00593D5C" w:rsidRPr="00DA0373">
        <w:rPr>
          <w:rFonts w:ascii="Microsoft Sans Serif" w:hAnsi="Microsoft Sans Serif" w:cs="Microsoft Sans Serif"/>
        </w:rPr>
        <w:t>the</w:t>
      </w:r>
      <w:r w:rsidR="00831D30" w:rsidRPr="00DA0373">
        <w:rPr>
          <w:rFonts w:ascii="Microsoft Sans Serif" w:hAnsi="Microsoft Sans Serif" w:cs="Microsoft Sans Serif"/>
        </w:rPr>
        <w:t xml:space="preserve"> </w:t>
      </w:r>
      <w:r w:rsidR="005174CE" w:rsidRPr="00DA0373">
        <w:rPr>
          <w:rFonts w:ascii="Microsoft Sans Serif" w:hAnsi="Microsoft Sans Serif" w:cs="Microsoft Sans Serif"/>
        </w:rPr>
        <w:t>contingency</w:t>
      </w:r>
      <w:r w:rsidR="00593D5C" w:rsidRPr="00DA0373">
        <w:rPr>
          <w:rFonts w:ascii="Microsoft Sans Serif" w:hAnsi="Microsoft Sans Serif" w:cs="Microsoft Sans Serif"/>
        </w:rPr>
        <w:t xml:space="preserve"> of value</w:t>
      </w:r>
      <w:r w:rsidR="005174CE" w:rsidRPr="00DA0373">
        <w:rPr>
          <w:rFonts w:ascii="Microsoft Sans Serif" w:hAnsi="Microsoft Sans Serif" w:cs="Microsoft Sans Serif"/>
        </w:rPr>
        <w:t xml:space="preserve"> is not something new? </w:t>
      </w:r>
      <w:r w:rsidR="00D75154" w:rsidRPr="00DA0373">
        <w:rPr>
          <w:rFonts w:ascii="Microsoft Sans Serif" w:hAnsi="Microsoft Sans Serif" w:cs="Microsoft Sans Serif"/>
        </w:rPr>
        <w:t xml:space="preserve">The debate about economic value, that is </w:t>
      </w:r>
      <w:r w:rsidR="00A336A1" w:rsidRPr="00DA0373">
        <w:rPr>
          <w:rFonts w:ascii="Microsoft Sans Serif" w:hAnsi="Microsoft Sans Serif" w:cs="Microsoft Sans Serif"/>
        </w:rPr>
        <w:t xml:space="preserve">what makes </w:t>
      </w:r>
      <w:r w:rsidR="00EC0323" w:rsidRPr="00DA0373">
        <w:rPr>
          <w:rFonts w:ascii="Microsoft Sans Serif" w:hAnsi="Microsoft Sans Serif" w:cs="Microsoft Sans Serif"/>
        </w:rPr>
        <w:t>something</w:t>
      </w:r>
      <w:r w:rsidR="00A336A1" w:rsidRPr="00DA0373">
        <w:rPr>
          <w:rFonts w:ascii="Microsoft Sans Serif" w:hAnsi="Microsoft Sans Serif" w:cs="Microsoft Sans Serif"/>
        </w:rPr>
        <w:t xml:space="preserve"> valuable</w:t>
      </w:r>
      <w:r w:rsidR="009A5317" w:rsidRPr="00DA0373">
        <w:rPr>
          <w:rFonts w:ascii="Microsoft Sans Serif" w:hAnsi="Microsoft Sans Serif" w:cs="Microsoft Sans Serif"/>
        </w:rPr>
        <w:t>, what gives it worth</w:t>
      </w:r>
      <w:r w:rsidR="00D75154" w:rsidRPr="00DA0373">
        <w:rPr>
          <w:rFonts w:ascii="Microsoft Sans Serif" w:hAnsi="Microsoft Sans Serif" w:cs="Microsoft Sans Serif"/>
        </w:rPr>
        <w:t>,</w:t>
      </w:r>
      <w:r w:rsidR="00A336A1" w:rsidRPr="00DA0373">
        <w:rPr>
          <w:rFonts w:ascii="Microsoft Sans Serif" w:hAnsi="Microsoft Sans Serif" w:cs="Microsoft Sans Serif"/>
        </w:rPr>
        <w:t xml:space="preserve"> </w:t>
      </w:r>
      <w:r w:rsidRPr="00DA0373">
        <w:rPr>
          <w:rFonts w:ascii="Microsoft Sans Serif" w:hAnsi="Microsoft Sans Serif" w:cs="Microsoft Sans Serif"/>
        </w:rPr>
        <w:t xml:space="preserve">seems to have been </w:t>
      </w:r>
      <w:r w:rsidR="003131A8" w:rsidRPr="00DA0373">
        <w:rPr>
          <w:rFonts w:ascii="Microsoft Sans Serif" w:hAnsi="Microsoft Sans Serif" w:cs="Microsoft Sans Serif"/>
        </w:rPr>
        <w:t>concluded</w:t>
      </w:r>
      <w:r w:rsidR="003E623B" w:rsidRPr="00DA0373">
        <w:rPr>
          <w:rFonts w:ascii="Microsoft Sans Serif" w:hAnsi="Microsoft Sans Serif" w:cs="Microsoft Sans Serif"/>
        </w:rPr>
        <w:t xml:space="preserve"> in the 197</w:t>
      </w:r>
      <w:r w:rsidR="00984185" w:rsidRPr="00DA0373">
        <w:rPr>
          <w:rFonts w:ascii="Microsoft Sans Serif" w:hAnsi="Microsoft Sans Serif" w:cs="Microsoft Sans Serif"/>
        </w:rPr>
        <w:t>0s</w:t>
      </w:r>
      <w:r w:rsidR="003E623B" w:rsidRPr="00DA0373">
        <w:rPr>
          <w:rFonts w:ascii="Microsoft Sans Serif" w:hAnsi="Microsoft Sans Serif" w:cs="Microsoft Sans Serif"/>
        </w:rPr>
        <w:t xml:space="preserve"> when the</w:t>
      </w:r>
      <w:r w:rsidRPr="00DA0373">
        <w:rPr>
          <w:rFonts w:ascii="Microsoft Sans Serif" w:hAnsi="Microsoft Sans Serif" w:cs="Microsoft Sans Serif"/>
        </w:rPr>
        <w:t xml:space="preserve"> </w:t>
      </w:r>
      <w:r w:rsidR="00831D30" w:rsidRPr="00DA0373">
        <w:rPr>
          <w:rFonts w:ascii="Microsoft Sans Serif" w:hAnsi="Microsoft Sans Serif" w:cs="Microsoft Sans Serif"/>
        </w:rPr>
        <w:t xml:space="preserve">dispute between objective approaches </w:t>
      </w:r>
      <w:r w:rsidR="003E623B" w:rsidRPr="00DA0373">
        <w:rPr>
          <w:rFonts w:ascii="Microsoft Sans Serif" w:hAnsi="Microsoft Sans Serif" w:cs="Microsoft Sans Serif"/>
        </w:rPr>
        <w:t>(</w:t>
      </w:r>
      <w:r w:rsidR="001B2EC8" w:rsidRPr="00DA0373">
        <w:rPr>
          <w:rFonts w:ascii="Microsoft Sans Serif" w:hAnsi="Microsoft Sans Serif" w:cs="Microsoft Sans Serif"/>
        </w:rPr>
        <w:t xml:space="preserve">i.e. </w:t>
      </w:r>
      <w:r w:rsidR="00462185" w:rsidRPr="00DA0373">
        <w:rPr>
          <w:rFonts w:ascii="Microsoft Sans Serif" w:hAnsi="Microsoft Sans Serif" w:cs="Microsoft Sans Serif"/>
        </w:rPr>
        <w:t xml:space="preserve">those that </w:t>
      </w:r>
      <w:r w:rsidR="0037668E" w:rsidRPr="00DA0373">
        <w:rPr>
          <w:rFonts w:ascii="Microsoft Sans Serif" w:hAnsi="Microsoft Sans Serif" w:cs="Microsoft Sans Serif"/>
        </w:rPr>
        <w:t>attributed</w:t>
      </w:r>
      <w:r w:rsidR="00462185" w:rsidRPr="00DA0373">
        <w:rPr>
          <w:rFonts w:ascii="Microsoft Sans Serif" w:hAnsi="Microsoft Sans Serif" w:cs="Microsoft Sans Serif"/>
        </w:rPr>
        <w:t xml:space="preserve"> </w:t>
      </w:r>
      <w:r w:rsidR="003E623B" w:rsidRPr="00DA0373">
        <w:rPr>
          <w:rFonts w:ascii="Microsoft Sans Serif" w:hAnsi="Microsoft Sans Serif" w:cs="Microsoft Sans Serif"/>
        </w:rPr>
        <w:t xml:space="preserve">value </w:t>
      </w:r>
      <w:r w:rsidR="0037668E" w:rsidRPr="00DA0373">
        <w:rPr>
          <w:rFonts w:ascii="Microsoft Sans Serif" w:hAnsi="Microsoft Sans Serif" w:cs="Microsoft Sans Serif"/>
        </w:rPr>
        <w:t>to things like</w:t>
      </w:r>
      <w:r w:rsidR="003E623B" w:rsidRPr="00DA0373">
        <w:rPr>
          <w:rFonts w:ascii="Microsoft Sans Serif" w:hAnsi="Microsoft Sans Serif" w:cs="Microsoft Sans Serif"/>
        </w:rPr>
        <w:t xml:space="preserve"> land or labour</w:t>
      </w:r>
      <w:r w:rsidR="00190CB1" w:rsidRPr="00DA0373">
        <w:rPr>
          <w:rFonts w:ascii="Microsoft Sans Serif" w:hAnsi="Microsoft Sans Serif" w:cs="Microsoft Sans Serif"/>
        </w:rPr>
        <w:t xml:space="preserve"> time</w:t>
      </w:r>
      <w:r w:rsidR="003E623B" w:rsidRPr="00DA0373">
        <w:rPr>
          <w:rFonts w:ascii="Microsoft Sans Serif" w:hAnsi="Microsoft Sans Serif" w:cs="Microsoft Sans Serif"/>
        </w:rPr>
        <w:t>) and the subjective</w:t>
      </w:r>
      <w:r w:rsidR="00831D30" w:rsidRPr="00DA0373">
        <w:rPr>
          <w:rFonts w:ascii="Microsoft Sans Serif" w:hAnsi="Microsoft Sans Serif" w:cs="Microsoft Sans Serif"/>
        </w:rPr>
        <w:t xml:space="preserve"> </w:t>
      </w:r>
      <w:r w:rsidR="003E623B" w:rsidRPr="00DA0373">
        <w:rPr>
          <w:rFonts w:ascii="Microsoft Sans Serif" w:hAnsi="Microsoft Sans Serif" w:cs="Microsoft Sans Serif"/>
        </w:rPr>
        <w:t>ones (</w:t>
      </w:r>
      <w:r w:rsidR="001B2EC8" w:rsidRPr="00DA0373">
        <w:rPr>
          <w:rFonts w:ascii="Microsoft Sans Serif" w:hAnsi="Microsoft Sans Serif" w:cs="Microsoft Sans Serif"/>
        </w:rPr>
        <w:t xml:space="preserve">those </w:t>
      </w:r>
      <w:r w:rsidR="00462185" w:rsidRPr="00DA0373">
        <w:rPr>
          <w:rFonts w:ascii="Microsoft Sans Serif" w:hAnsi="Microsoft Sans Serif" w:cs="Microsoft Sans Serif"/>
        </w:rPr>
        <w:t xml:space="preserve">which </w:t>
      </w:r>
      <w:r w:rsidR="0037668E" w:rsidRPr="00DA0373">
        <w:rPr>
          <w:rFonts w:ascii="Microsoft Sans Serif" w:hAnsi="Microsoft Sans Serif" w:cs="Microsoft Sans Serif"/>
        </w:rPr>
        <w:t>attributed it</w:t>
      </w:r>
      <w:r w:rsidR="003E623B" w:rsidRPr="00DA0373">
        <w:rPr>
          <w:rFonts w:ascii="Microsoft Sans Serif" w:hAnsi="Microsoft Sans Serif" w:cs="Microsoft Sans Serif"/>
        </w:rPr>
        <w:t xml:space="preserve"> </w:t>
      </w:r>
      <w:r w:rsidR="00470963" w:rsidRPr="00DA0373">
        <w:rPr>
          <w:rFonts w:ascii="Microsoft Sans Serif" w:hAnsi="Microsoft Sans Serif" w:cs="Microsoft Sans Serif"/>
        </w:rPr>
        <w:t xml:space="preserve">instead to </w:t>
      </w:r>
      <w:r w:rsidR="003E623B" w:rsidRPr="00DA0373">
        <w:rPr>
          <w:rFonts w:ascii="Microsoft Sans Serif" w:hAnsi="Microsoft Sans Serif" w:cs="Microsoft Sans Serif"/>
        </w:rPr>
        <w:t>consumer prefer</w:t>
      </w:r>
      <w:r w:rsidR="00787650" w:rsidRPr="00DA0373">
        <w:rPr>
          <w:rFonts w:ascii="Microsoft Sans Serif" w:hAnsi="Microsoft Sans Serif" w:cs="Microsoft Sans Serif"/>
        </w:rPr>
        <w:t>e</w:t>
      </w:r>
      <w:r w:rsidR="003E623B" w:rsidRPr="00DA0373">
        <w:rPr>
          <w:rFonts w:ascii="Microsoft Sans Serif" w:hAnsi="Microsoft Sans Serif" w:cs="Microsoft Sans Serif"/>
        </w:rPr>
        <w:t xml:space="preserve">nces) </w:t>
      </w:r>
      <w:r w:rsidR="00455F17" w:rsidRPr="00DA0373">
        <w:rPr>
          <w:rFonts w:ascii="Microsoft Sans Serif" w:hAnsi="Microsoft Sans Serif" w:cs="Microsoft Sans Serif"/>
        </w:rPr>
        <w:t>was</w:t>
      </w:r>
      <w:r w:rsidR="00831D30" w:rsidRPr="00DA0373">
        <w:rPr>
          <w:rFonts w:ascii="Microsoft Sans Serif" w:hAnsi="Microsoft Sans Serif" w:cs="Microsoft Sans Serif"/>
        </w:rPr>
        <w:t xml:space="preserve"> superseded</w:t>
      </w:r>
      <w:r w:rsidR="007853F3" w:rsidRPr="00DA0373">
        <w:rPr>
          <w:rFonts w:ascii="Microsoft Sans Serif" w:hAnsi="Microsoft Sans Serif" w:cs="Microsoft Sans Serif"/>
        </w:rPr>
        <w:t xml:space="preserve"> </w:t>
      </w:r>
      <w:r w:rsidR="00831D30" w:rsidRPr="00DA0373">
        <w:rPr>
          <w:rFonts w:ascii="Microsoft Sans Serif" w:hAnsi="Microsoft Sans Serif" w:cs="Microsoft Sans Serif"/>
        </w:rPr>
        <w:t xml:space="preserve">by the acknowledgement that </w:t>
      </w:r>
      <w:r w:rsidR="00161F41" w:rsidRPr="00DA0373">
        <w:rPr>
          <w:rFonts w:ascii="Microsoft Sans Serif" w:hAnsi="Microsoft Sans Serif" w:cs="Microsoft Sans Serif"/>
        </w:rPr>
        <w:t>neither</w:t>
      </w:r>
      <w:r w:rsidR="00831D30" w:rsidRPr="00DA0373">
        <w:rPr>
          <w:rFonts w:ascii="Microsoft Sans Serif" w:hAnsi="Microsoft Sans Serif" w:cs="Microsoft Sans Serif"/>
        </w:rPr>
        <w:t xml:space="preserve"> consumer preferences </w:t>
      </w:r>
      <w:r w:rsidR="00161F41" w:rsidRPr="00DA0373">
        <w:rPr>
          <w:rFonts w:ascii="Microsoft Sans Serif" w:hAnsi="Microsoft Sans Serif" w:cs="Microsoft Sans Serif"/>
        </w:rPr>
        <w:t>nor</w:t>
      </w:r>
      <w:r w:rsidR="00831D30" w:rsidRPr="00DA0373">
        <w:rPr>
          <w:rFonts w:ascii="Microsoft Sans Serif" w:hAnsi="Microsoft Sans Serif" w:cs="Microsoft Sans Serif"/>
        </w:rPr>
        <w:t xml:space="preserve"> </w:t>
      </w:r>
      <w:r w:rsidR="00A336A1" w:rsidRPr="00DA0373">
        <w:rPr>
          <w:rFonts w:ascii="Microsoft Sans Serif" w:hAnsi="Microsoft Sans Serif" w:cs="Microsoft Sans Serif"/>
        </w:rPr>
        <w:t xml:space="preserve">labour time could </w:t>
      </w:r>
      <w:r w:rsidR="00746283" w:rsidRPr="00DA0373">
        <w:rPr>
          <w:rFonts w:ascii="Microsoft Sans Serif" w:hAnsi="Microsoft Sans Serif" w:cs="Microsoft Sans Serif"/>
        </w:rPr>
        <w:t xml:space="preserve">explain how </w:t>
      </w:r>
      <w:r w:rsidR="00190CB1" w:rsidRPr="00DA0373">
        <w:rPr>
          <w:rFonts w:ascii="Microsoft Sans Serif" w:hAnsi="Microsoft Sans Serif" w:cs="Microsoft Sans Serif"/>
        </w:rPr>
        <w:t xml:space="preserve">economic </w:t>
      </w:r>
      <w:r w:rsidR="00746283" w:rsidRPr="00DA0373">
        <w:rPr>
          <w:rFonts w:ascii="Microsoft Sans Serif" w:hAnsi="Microsoft Sans Serif" w:cs="Microsoft Sans Serif"/>
        </w:rPr>
        <w:t xml:space="preserve">value (understood </w:t>
      </w:r>
      <w:r w:rsidR="00565173">
        <w:rPr>
          <w:rFonts w:ascii="Microsoft Sans Serif" w:hAnsi="Microsoft Sans Serif" w:cs="Microsoft Sans Serif"/>
        </w:rPr>
        <w:t xml:space="preserve">mainly </w:t>
      </w:r>
      <w:r w:rsidR="00746283" w:rsidRPr="00DA0373">
        <w:rPr>
          <w:rFonts w:ascii="Microsoft Sans Serif" w:hAnsi="Microsoft Sans Serif" w:cs="Microsoft Sans Serif"/>
        </w:rPr>
        <w:t xml:space="preserve">as </w:t>
      </w:r>
      <w:r w:rsidR="00B34A63" w:rsidRPr="00DA0373">
        <w:rPr>
          <w:rFonts w:ascii="Microsoft Sans Serif" w:hAnsi="Microsoft Sans Serif" w:cs="Microsoft Sans Serif"/>
        </w:rPr>
        <w:t>pri</w:t>
      </w:r>
      <w:r w:rsidR="001D0677" w:rsidRPr="00DA0373">
        <w:rPr>
          <w:rFonts w:ascii="Microsoft Sans Serif" w:hAnsi="Microsoft Sans Serif" w:cs="Microsoft Sans Serif"/>
        </w:rPr>
        <w:t>ce</w:t>
      </w:r>
      <w:r w:rsidR="00746283" w:rsidRPr="00DA0373">
        <w:rPr>
          <w:rFonts w:ascii="Microsoft Sans Serif" w:hAnsi="Microsoft Sans Serif" w:cs="Microsoft Sans Serif"/>
        </w:rPr>
        <w:t>)</w:t>
      </w:r>
      <w:r w:rsidR="00462185" w:rsidRPr="00DA0373">
        <w:rPr>
          <w:rFonts w:ascii="Microsoft Sans Serif" w:hAnsi="Microsoft Sans Serif" w:cs="Microsoft Sans Serif"/>
        </w:rPr>
        <w:t xml:space="preserve"> is formed in markets. Indeed it seemed that </w:t>
      </w:r>
      <w:r w:rsidR="00831D30" w:rsidRPr="00DA0373">
        <w:rPr>
          <w:rFonts w:ascii="Microsoft Sans Serif" w:hAnsi="Microsoft Sans Serif" w:cs="Microsoft Sans Serif"/>
        </w:rPr>
        <w:t>both</w:t>
      </w:r>
      <w:r w:rsidR="00455F17" w:rsidRPr="00DA0373">
        <w:rPr>
          <w:rFonts w:ascii="Microsoft Sans Serif" w:hAnsi="Microsoft Sans Serif" w:cs="Microsoft Sans Serif"/>
        </w:rPr>
        <w:t xml:space="preserve"> </w:t>
      </w:r>
      <w:r w:rsidR="00987219" w:rsidRPr="00DA0373">
        <w:rPr>
          <w:rFonts w:ascii="Microsoft Sans Serif" w:hAnsi="Microsoft Sans Serif" w:cs="Microsoft Sans Serif"/>
        </w:rPr>
        <w:t>classical political economy</w:t>
      </w:r>
      <w:r w:rsidRPr="00DA0373">
        <w:rPr>
          <w:rFonts w:ascii="Microsoft Sans Serif" w:hAnsi="Microsoft Sans Serif" w:cs="Microsoft Sans Serif"/>
        </w:rPr>
        <w:t xml:space="preserve">, </w:t>
      </w:r>
      <w:r w:rsidR="00EE1FA9" w:rsidRPr="00DA0373">
        <w:rPr>
          <w:rFonts w:ascii="Microsoft Sans Serif" w:hAnsi="Microsoft Sans Serif" w:cs="Microsoft Sans Serif"/>
        </w:rPr>
        <w:t>including</w:t>
      </w:r>
      <w:r w:rsidRPr="00DA0373">
        <w:rPr>
          <w:rFonts w:ascii="Microsoft Sans Serif" w:hAnsi="Microsoft Sans Serif" w:cs="Microsoft Sans Serif"/>
        </w:rPr>
        <w:t xml:space="preserve"> its Marxist critique</w:t>
      </w:r>
      <w:r w:rsidR="00593D5C" w:rsidRPr="00DA0373">
        <w:rPr>
          <w:rFonts w:ascii="Microsoft Sans Serif" w:hAnsi="Microsoft Sans Serif" w:cs="Microsoft Sans Serif"/>
        </w:rPr>
        <w:t xml:space="preserve"> </w:t>
      </w:r>
      <w:r w:rsidR="00C13A2E" w:rsidRPr="00DA0373">
        <w:rPr>
          <w:rFonts w:ascii="Microsoft Sans Serif" w:hAnsi="Microsoft Sans Serif" w:cs="Microsoft Sans Serif"/>
        </w:rPr>
        <w:t xml:space="preserve">associated with </w:t>
      </w:r>
      <w:r w:rsidR="00593D5C" w:rsidRPr="00DA0373">
        <w:rPr>
          <w:rFonts w:ascii="Microsoft Sans Serif" w:hAnsi="Microsoft Sans Serif" w:cs="Microsoft Sans Serif"/>
        </w:rPr>
        <w:t>objective accounts</w:t>
      </w:r>
      <w:r w:rsidRPr="00DA0373">
        <w:rPr>
          <w:rFonts w:ascii="Microsoft Sans Serif" w:hAnsi="Microsoft Sans Serif" w:cs="Microsoft Sans Serif"/>
        </w:rPr>
        <w:t>,</w:t>
      </w:r>
      <w:r w:rsidR="00300235" w:rsidRPr="00DA0373">
        <w:rPr>
          <w:rFonts w:ascii="Microsoft Sans Serif" w:hAnsi="Microsoft Sans Serif" w:cs="Microsoft Sans Serif"/>
        </w:rPr>
        <w:t xml:space="preserve"> and neo-classical economics</w:t>
      </w:r>
      <w:r w:rsidR="00987219" w:rsidRPr="00DA0373">
        <w:rPr>
          <w:rFonts w:ascii="Microsoft Sans Serif" w:hAnsi="Microsoft Sans Serif" w:cs="Microsoft Sans Serif"/>
        </w:rPr>
        <w:t xml:space="preserve"> </w:t>
      </w:r>
      <w:r w:rsidR="00C13A2E" w:rsidRPr="00DA0373">
        <w:rPr>
          <w:rFonts w:ascii="Microsoft Sans Serif" w:hAnsi="Microsoft Sans Serif" w:cs="Microsoft Sans Serif"/>
        </w:rPr>
        <w:t xml:space="preserve">associated with </w:t>
      </w:r>
      <w:r w:rsidR="00593D5C" w:rsidRPr="00DA0373">
        <w:rPr>
          <w:rFonts w:ascii="Microsoft Sans Serif" w:hAnsi="Microsoft Sans Serif" w:cs="Microsoft Sans Serif"/>
        </w:rPr>
        <w:t>subjective ones,</w:t>
      </w:r>
      <w:r w:rsidR="00C51E7A" w:rsidRPr="00DA0373">
        <w:rPr>
          <w:rFonts w:ascii="Microsoft Sans Serif" w:hAnsi="Microsoft Sans Serif" w:cs="Microsoft Sans Serif"/>
        </w:rPr>
        <w:t xml:space="preserve"> </w:t>
      </w:r>
      <w:r w:rsidR="008713FC" w:rsidRPr="00DA0373">
        <w:rPr>
          <w:rFonts w:ascii="Microsoft Sans Serif" w:hAnsi="Microsoft Sans Serif" w:cs="Microsoft Sans Serif"/>
        </w:rPr>
        <w:t>had</w:t>
      </w:r>
      <w:r w:rsidR="00987219" w:rsidRPr="00DA0373">
        <w:rPr>
          <w:rFonts w:ascii="Microsoft Sans Serif" w:hAnsi="Microsoft Sans Serif" w:cs="Microsoft Sans Serif"/>
        </w:rPr>
        <w:t xml:space="preserve"> to do with a belief in transcendental sources</w:t>
      </w:r>
      <w:r w:rsidR="00686367" w:rsidRPr="00DA0373">
        <w:rPr>
          <w:rFonts w:ascii="Microsoft Sans Serif" w:hAnsi="Microsoft Sans Serif" w:cs="Microsoft Sans Serif"/>
        </w:rPr>
        <w:t xml:space="preserve"> an</w:t>
      </w:r>
      <w:r w:rsidR="00C51E7A" w:rsidRPr="00DA0373">
        <w:rPr>
          <w:rFonts w:ascii="Microsoft Sans Serif" w:hAnsi="Microsoft Sans Serif" w:cs="Microsoft Sans Serif"/>
        </w:rPr>
        <w:t>d</w:t>
      </w:r>
      <w:r w:rsidR="00686367" w:rsidRPr="00DA0373">
        <w:rPr>
          <w:rFonts w:ascii="Microsoft Sans Serif" w:hAnsi="Microsoft Sans Serif" w:cs="Microsoft Sans Serif"/>
        </w:rPr>
        <w:t xml:space="preserve"> a preoccupation with</w:t>
      </w:r>
      <w:r w:rsidR="00746283" w:rsidRPr="00DA0373">
        <w:rPr>
          <w:rFonts w:ascii="Microsoft Sans Serif" w:hAnsi="Microsoft Sans Serif" w:cs="Microsoft Sans Serif"/>
        </w:rPr>
        <w:t xml:space="preserve"> origins</w:t>
      </w:r>
      <w:r w:rsidR="00987219" w:rsidRPr="00DA0373">
        <w:rPr>
          <w:rFonts w:ascii="Microsoft Sans Serif" w:hAnsi="Microsoft Sans Serif" w:cs="Microsoft Sans Serif"/>
        </w:rPr>
        <w:t xml:space="preserve"> </w:t>
      </w:r>
      <w:r w:rsidR="00686367" w:rsidRPr="00DA0373">
        <w:rPr>
          <w:rFonts w:ascii="Microsoft Sans Serif" w:hAnsi="Microsoft Sans Serif" w:cs="Microsoft Sans Serif"/>
        </w:rPr>
        <w:t xml:space="preserve">and </w:t>
      </w:r>
      <w:r w:rsidR="00FC3D01" w:rsidRPr="00DA0373">
        <w:rPr>
          <w:rFonts w:ascii="Microsoft Sans Serif" w:hAnsi="Microsoft Sans Serif" w:cs="Microsoft Sans Serif"/>
        </w:rPr>
        <w:t>substance</w:t>
      </w:r>
      <w:r w:rsidR="00987219" w:rsidRPr="00DA0373">
        <w:rPr>
          <w:rFonts w:ascii="Microsoft Sans Serif" w:hAnsi="Microsoft Sans Serif" w:cs="Microsoft Sans Serif"/>
        </w:rPr>
        <w:t xml:space="preserve">, </w:t>
      </w:r>
      <w:r w:rsidRPr="00DA0373">
        <w:rPr>
          <w:rFonts w:ascii="Microsoft Sans Serif" w:hAnsi="Microsoft Sans Serif" w:cs="Microsoft Sans Serif"/>
        </w:rPr>
        <w:t>with</w:t>
      </w:r>
      <w:r w:rsidR="00987219" w:rsidRPr="00DA0373">
        <w:rPr>
          <w:rFonts w:ascii="Microsoft Sans Serif" w:hAnsi="Microsoft Sans Serif" w:cs="Microsoft Sans Serif"/>
        </w:rPr>
        <w:t xml:space="preserve"> </w:t>
      </w:r>
      <w:r w:rsidR="005A3CA6" w:rsidRPr="00DA0373">
        <w:rPr>
          <w:rFonts w:ascii="Microsoft Sans Serif" w:hAnsi="Microsoft Sans Serif" w:cs="Microsoft Sans Serif"/>
        </w:rPr>
        <w:t>calls from many quarters, especially</w:t>
      </w:r>
      <w:r w:rsidR="00254CD3" w:rsidRPr="00DA0373">
        <w:rPr>
          <w:rFonts w:ascii="Microsoft Sans Serif" w:hAnsi="Microsoft Sans Serif" w:cs="Microsoft Sans Serif"/>
        </w:rPr>
        <w:t xml:space="preserve"> </w:t>
      </w:r>
      <w:r w:rsidR="00B91483">
        <w:rPr>
          <w:rFonts w:ascii="Microsoft Sans Serif" w:hAnsi="Microsoft Sans Serif" w:cs="Microsoft Sans Serif"/>
        </w:rPr>
        <w:t>post-Fordist studies and</w:t>
      </w:r>
      <w:r w:rsidR="001D0677" w:rsidRPr="00DA0373">
        <w:rPr>
          <w:rFonts w:ascii="Microsoft Sans Serif" w:hAnsi="Microsoft Sans Serif" w:cs="Microsoft Sans Serif"/>
        </w:rPr>
        <w:t xml:space="preserve"> </w:t>
      </w:r>
      <w:r w:rsidR="00987219" w:rsidRPr="00DA0373">
        <w:rPr>
          <w:rFonts w:ascii="Microsoft Sans Serif" w:hAnsi="Microsoft Sans Serif" w:cs="Microsoft Sans Serif"/>
        </w:rPr>
        <w:t>S</w:t>
      </w:r>
      <w:r w:rsidR="003250DB" w:rsidRPr="00DA0373">
        <w:rPr>
          <w:rFonts w:ascii="Microsoft Sans Serif" w:hAnsi="Microsoft Sans Serif" w:cs="Microsoft Sans Serif"/>
        </w:rPr>
        <w:t xml:space="preserve">ocial </w:t>
      </w:r>
      <w:r w:rsidR="00987219" w:rsidRPr="00DA0373">
        <w:rPr>
          <w:rFonts w:ascii="Microsoft Sans Serif" w:hAnsi="Microsoft Sans Serif" w:cs="Microsoft Sans Serif"/>
        </w:rPr>
        <w:t>S</w:t>
      </w:r>
      <w:r w:rsidR="003250DB" w:rsidRPr="00DA0373">
        <w:rPr>
          <w:rFonts w:ascii="Microsoft Sans Serif" w:hAnsi="Microsoft Sans Serif" w:cs="Microsoft Sans Serif"/>
        </w:rPr>
        <w:t xml:space="preserve">tudies of </w:t>
      </w:r>
      <w:r w:rsidR="00987219" w:rsidRPr="00DA0373">
        <w:rPr>
          <w:rFonts w:ascii="Microsoft Sans Serif" w:hAnsi="Microsoft Sans Serif" w:cs="Microsoft Sans Serif"/>
        </w:rPr>
        <w:t>F</w:t>
      </w:r>
      <w:r w:rsidR="003250DB" w:rsidRPr="00DA0373">
        <w:rPr>
          <w:rFonts w:ascii="Microsoft Sans Serif" w:hAnsi="Microsoft Sans Serif" w:cs="Microsoft Sans Serif"/>
        </w:rPr>
        <w:t>inance</w:t>
      </w:r>
      <w:r w:rsidR="008642AF" w:rsidRPr="00DA0373">
        <w:rPr>
          <w:rFonts w:ascii="Microsoft Sans Serif" w:hAnsi="Microsoft Sans Serif" w:cs="Microsoft Sans Serif"/>
        </w:rPr>
        <w:t>,</w:t>
      </w:r>
      <w:r w:rsidR="00987219" w:rsidRPr="00DA0373">
        <w:rPr>
          <w:rFonts w:ascii="Microsoft Sans Serif" w:hAnsi="Microsoft Sans Serif" w:cs="Microsoft Sans Serif"/>
        </w:rPr>
        <w:t xml:space="preserve"> </w:t>
      </w:r>
      <w:r w:rsidRPr="00DA0373">
        <w:rPr>
          <w:rFonts w:ascii="Microsoft Sans Serif" w:hAnsi="Microsoft Sans Serif" w:cs="Microsoft Sans Serif"/>
        </w:rPr>
        <w:t xml:space="preserve">to </w:t>
      </w:r>
      <w:r w:rsidR="0089039F" w:rsidRPr="00DA0373">
        <w:rPr>
          <w:rFonts w:ascii="Microsoft Sans Serif" w:hAnsi="Microsoft Sans Serif" w:cs="Microsoft Sans Serif"/>
        </w:rPr>
        <w:t>pay attention to</w:t>
      </w:r>
      <w:r w:rsidR="00987219" w:rsidRPr="00DA0373">
        <w:rPr>
          <w:rFonts w:ascii="Microsoft Sans Serif" w:hAnsi="Microsoft Sans Serif" w:cs="Microsoft Sans Serif"/>
        </w:rPr>
        <w:t xml:space="preserve"> process</w:t>
      </w:r>
      <w:r w:rsidR="0089039F" w:rsidRPr="00DA0373">
        <w:rPr>
          <w:rFonts w:ascii="Microsoft Sans Serif" w:hAnsi="Microsoft Sans Serif" w:cs="Microsoft Sans Serif"/>
        </w:rPr>
        <w:t>es</w:t>
      </w:r>
      <w:r w:rsidR="00987219" w:rsidRPr="00DA0373">
        <w:rPr>
          <w:rFonts w:ascii="Microsoft Sans Serif" w:hAnsi="Microsoft Sans Serif" w:cs="Microsoft Sans Serif"/>
        </w:rPr>
        <w:t xml:space="preserve"> of valuation </w:t>
      </w:r>
      <w:r w:rsidR="006523F3" w:rsidRPr="00DA0373">
        <w:rPr>
          <w:rFonts w:ascii="Microsoft Sans Serif" w:hAnsi="Microsoft Sans Serif" w:cs="Microsoft Sans Serif"/>
        </w:rPr>
        <w:t>instead</w:t>
      </w:r>
      <w:r w:rsidR="00987219" w:rsidRPr="00DA0373">
        <w:rPr>
          <w:rFonts w:ascii="Microsoft Sans Serif" w:hAnsi="Microsoft Sans Serif" w:cs="Microsoft Sans Serif"/>
        </w:rPr>
        <w:t>.</w:t>
      </w:r>
      <w:r w:rsidR="003F098E" w:rsidRPr="00DA0373">
        <w:rPr>
          <w:rStyle w:val="FootnoteReference"/>
          <w:rFonts w:ascii="Microsoft Sans Serif" w:hAnsi="Microsoft Sans Serif" w:cs="Microsoft Sans Serif"/>
        </w:rPr>
        <w:footnoteReference w:id="9"/>
      </w:r>
    </w:p>
    <w:p w14:paraId="4F204245" w14:textId="77777777" w:rsidR="00987219" w:rsidRPr="00DA0373" w:rsidRDefault="00987219" w:rsidP="00734890">
      <w:pPr>
        <w:jc w:val="both"/>
        <w:rPr>
          <w:rFonts w:ascii="Microsoft Sans Serif" w:hAnsi="Microsoft Sans Serif" w:cs="Microsoft Sans Serif"/>
        </w:rPr>
      </w:pPr>
    </w:p>
    <w:p w14:paraId="5462E495" w14:textId="53AF8580" w:rsidR="008533C9" w:rsidRDefault="00455F17" w:rsidP="00734890">
      <w:pPr>
        <w:jc w:val="both"/>
        <w:rPr>
          <w:rFonts w:ascii="Microsoft Sans Serif" w:hAnsi="Microsoft Sans Serif" w:cs="Microsoft Sans Serif"/>
        </w:rPr>
      </w:pPr>
      <w:r w:rsidRPr="00DA0373">
        <w:rPr>
          <w:rFonts w:ascii="Microsoft Sans Serif" w:hAnsi="Microsoft Sans Serif" w:cs="Microsoft Sans Serif"/>
        </w:rPr>
        <w:t xml:space="preserve">I </w:t>
      </w:r>
      <w:r w:rsidR="0003599D" w:rsidRPr="00DA0373">
        <w:rPr>
          <w:rFonts w:ascii="Microsoft Sans Serif" w:hAnsi="Microsoft Sans Serif" w:cs="Microsoft Sans Serif"/>
        </w:rPr>
        <w:t>will get back to the importance of thinking about</w:t>
      </w:r>
      <w:r w:rsidRPr="00DA0373">
        <w:rPr>
          <w:rFonts w:ascii="Microsoft Sans Serif" w:hAnsi="Microsoft Sans Serif" w:cs="Microsoft Sans Serif"/>
        </w:rPr>
        <w:t xml:space="preserve"> valuation</w:t>
      </w:r>
      <w:r w:rsidR="00593D5C" w:rsidRPr="00DA0373">
        <w:rPr>
          <w:rFonts w:ascii="Microsoft Sans Serif" w:hAnsi="Microsoft Sans Serif" w:cs="Microsoft Sans Serif"/>
        </w:rPr>
        <w:t xml:space="preserve"> processes</w:t>
      </w:r>
      <w:r w:rsidR="003E5105" w:rsidRPr="00DA0373">
        <w:rPr>
          <w:rFonts w:ascii="Microsoft Sans Serif" w:hAnsi="Microsoft Sans Serif" w:cs="Microsoft Sans Serif"/>
        </w:rPr>
        <w:t>,</w:t>
      </w:r>
      <w:r w:rsidRPr="00DA0373">
        <w:rPr>
          <w:rFonts w:ascii="Microsoft Sans Serif" w:hAnsi="Microsoft Sans Serif" w:cs="Microsoft Sans Serif"/>
        </w:rPr>
        <w:t xml:space="preserve"> </w:t>
      </w:r>
      <w:r w:rsidR="001B2CCC" w:rsidRPr="00DA0373">
        <w:rPr>
          <w:rFonts w:ascii="Microsoft Sans Serif" w:hAnsi="Microsoft Sans Serif" w:cs="Microsoft Sans Serif"/>
        </w:rPr>
        <w:t>but</w:t>
      </w:r>
      <w:r w:rsidR="00B34A63" w:rsidRPr="00DA0373">
        <w:rPr>
          <w:rFonts w:ascii="Microsoft Sans Serif" w:hAnsi="Microsoft Sans Serif" w:cs="Microsoft Sans Serif"/>
        </w:rPr>
        <w:t xml:space="preserve"> </w:t>
      </w:r>
      <w:r w:rsidR="00190CB1" w:rsidRPr="00DA0373">
        <w:rPr>
          <w:rFonts w:ascii="Microsoft Sans Serif" w:hAnsi="Microsoft Sans Serif" w:cs="Microsoft Sans Serif"/>
        </w:rPr>
        <w:t xml:space="preserve">for the time being </w:t>
      </w:r>
      <w:r w:rsidR="007E680B" w:rsidRPr="00DA0373">
        <w:rPr>
          <w:rFonts w:ascii="Microsoft Sans Serif" w:hAnsi="Microsoft Sans Serif" w:cs="Microsoft Sans Serif"/>
        </w:rPr>
        <w:t>I would</w:t>
      </w:r>
      <w:r w:rsidR="00991193" w:rsidRPr="00DA0373">
        <w:rPr>
          <w:rFonts w:ascii="Microsoft Sans Serif" w:hAnsi="Microsoft Sans Serif" w:cs="Microsoft Sans Serif"/>
        </w:rPr>
        <w:t xml:space="preserve"> like</w:t>
      </w:r>
      <w:r w:rsidR="00593D5C" w:rsidRPr="00DA0373">
        <w:rPr>
          <w:rFonts w:ascii="Microsoft Sans Serif" w:hAnsi="Microsoft Sans Serif" w:cs="Microsoft Sans Serif"/>
        </w:rPr>
        <w:t xml:space="preserve"> to pose </w:t>
      </w:r>
      <w:r w:rsidR="00613718" w:rsidRPr="00DA0373">
        <w:rPr>
          <w:rFonts w:ascii="Microsoft Sans Serif" w:hAnsi="Microsoft Sans Serif" w:cs="Microsoft Sans Serif"/>
        </w:rPr>
        <w:t>a different</w:t>
      </w:r>
      <w:r w:rsidR="00593D5C" w:rsidRPr="00DA0373">
        <w:rPr>
          <w:rFonts w:ascii="Microsoft Sans Serif" w:hAnsi="Microsoft Sans Serif" w:cs="Microsoft Sans Serif"/>
        </w:rPr>
        <w:t xml:space="preserve"> question</w:t>
      </w:r>
      <w:r w:rsidR="00B34A63" w:rsidRPr="00DA0373">
        <w:rPr>
          <w:rFonts w:ascii="Microsoft Sans Serif" w:hAnsi="Microsoft Sans Serif" w:cs="Microsoft Sans Serif"/>
        </w:rPr>
        <w:t>:</w:t>
      </w:r>
      <w:r w:rsidR="00987219" w:rsidRPr="00DA0373">
        <w:rPr>
          <w:rFonts w:ascii="Microsoft Sans Serif" w:hAnsi="Microsoft Sans Serif" w:cs="Microsoft Sans Serif"/>
        </w:rPr>
        <w:t xml:space="preserve"> </w:t>
      </w:r>
      <w:r w:rsidR="00B069D3" w:rsidRPr="00DA0373">
        <w:rPr>
          <w:rFonts w:ascii="Microsoft Sans Serif" w:hAnsi="Microsoft Sans Serif" w:cs="Microsoft Sans Serif"/>
        </w:rPr>
        <w:t>assuming we take at face value the argument about the</w:t>
      </w:r>
      <w:r w:rsidR="003E5105" w:rsidRPr="00DA0373">
        <w:rPr>
          <w:rFonts w:ascii="Microsoft Sans Serif" w:hAnsi="Microsoft Sans Serif" w:cs="Microsoft Sans Serif"/>
        </w:rPr>
        <w:t xml:space="preserve"> contingency of value</w:t>
      </w:r>
      <w:r w:rsidR="001D0677" w:rsidRPr="00DA0373">
        <w:rPr>
          <w:rFonts w:ascii="Microsoft Sans Serif" w:hAnsi="Microsoft Sans Serif" w:cs="Microsoft Sans Serif"/>
        </w:rPr>
        <w:t>, and</w:t>
      </w:r>
      <w:r w:rsidR="00B069D3" w:rsidRPr="00DA0373">
        <w:rPr>
          <w:rFonts w:ascii="Microsoft Sans Serif" w:hAnsi="Microsoft Sans Serif" w:cs="Microsoft Sans Serif"/>
        </w:rPr>
        <w:t xml:space="preserve"> we accept </w:t>
      </w:r>
      <w:r w:rsidR="001D0677" w:rsidRPr="00DA0373">
        <w:rPr>
          <w:rFonts w:ascii="Microsoft Sans Serif" w:hAnsi="Microsoft Sans Serif" w:cs="Microsoft Sans Serif"/>
        </w:rPr>
        <w:t>that it</w:t>
      </w:r>
      <w:r w:rsidR="003131A8" w:rsidRPr="00DA0373">
        <w:rPr>
          <w:rFonts w:ascii="Microsoft Sans Serif" w:hAnsi="Microsoft Sans Serif" w:cs="Microsoft Sans Serif"/>
        </w:rPr>
        <w:t xml:space="preserve"> is made by different things </w:t>
      </w:r>
      <w:r w:rsidR="0087470F" w:rsidRPr="00DA0373">
        <w:rPr>
          <w:rFonts w:ascii="Microsoft Sans Serif" w:hAnsi="Microsoft Sans Serif" w:cs="Microsoft Sans Serif"/>
        </w:rPr>
        <w:t xml:space="preserve">in different places and </w:t>
      </w:r>
      <w:r w:rsidR="001D0677" w:rsidRPr="00DA0373">
        <w:rPr>
          <w:rFonts w:ascii="Microsoft Sans Serif" w:hAnsi="Microsoft Sans Serif" w:cs="Microsoft Sans Serif"/>
        </w:rPr>
        <w:t>at different times</w:t>
      </w:r>
      <w:r w:rsidR="00787650" w:rsidRPr="00DA0373">
        <w:rPr>
          <w:rFonts w:ascii="Microsoft Sans Serif" w:hAnsi="Microsoft Sans Serif" w:cs="Microsoft Sans Serif"/>
        </w:rPr>
        <w:t xml:space="preserve">, </w:t>
      </w:r>
      <w:r w:rsidR="00EE1FA9" w:rsidRPr="00DA0373">
        <w:rPr>
          <w:rFonts w:ascii="Microsoft Sans Serif" w:hAnsi="Microsoft Sans Serif" w:cs="Microsoft Sans Serif"/>
        </w:rPr>
        <w:t>how are we to</w:t>
      </w:r>
      <w:r w:rsidR="00B91483">
        <w:rPr>
          <w:rFonts w:ascii="Microsoft Sans Serif" w:hAnsi="Microsoft Sans Serif" w:cs="Microsoft Sans Serif"/>
        </w:rPr>
        <w:t xml:space="preserve"> think </w:t>
      </w:r>
      <w:r w:rsidR="00425D57">
        <w:rPr>
          <w:rFonts w:ascii="Microsoft Sans Serif" w:hAnsi="Microsoft Sans Serif" w:cs="Microsoft Sans Serif"/>
        </w:rPr>
        <w:t xml:space="preserve">about </w:t>
      </w:r>
      <w:r w:rsidR="00B91483">
        <w:rPr>
          <w:rFonts w:ascii="Microsoft Sans Serif" w:hAnsi="Microsoft Sans Serif" w:cs="Microsoft Sans Serif"/>
        </w:rPr>
        <w:t>the persistent role that</w:t>
      </w:r>
      <w:r w:rsidR="00EE1FA9" w:rsidRPr="00DA0373">
        <w:rPr>
          <w:rFonts w:ascii="Microsoft Sans Serif" w:hAnsi="Microsoft Sans Serif" w:cs="Microsoft Sans Serif"/>
        </w:rPr>
        <w:t xml:space="preserve"> </w:t>
      </w:r>
      <w:r w:rsidR="00987219" w:rsidRPr="00DA0373">
        <w:rPr>
          <w:rFonts w:ascii="Microsoft Sans Serif" w:hAnsi="Microsoft Sans Serif" w:cs="Microsoft Sans Serif"/>
        </w:rPr>
        <w:t xml:space="preserve">profit </w:t>
      </w:r>
      <w:r w:rsidR="00984185" w:rsidRPr="00DA0373">
        <w:rPr>
          <w:rFonts w:ascii="Microsoft Sans Serif" w:hAnsi="Microsoft Sans Serif" w:cs="Microsoft Sans Serif"/>
        </w:rPr>
        <w:t>maximisation</w:t>
      </w:r>
      <w:r w:rsidR="00987219" w:rsidRPr="00DA0373">
        <w:rPr>
          <w:rFonts w:ascii="Microsoft Sans Serif" w:hAnsi="Microsoft Sans Serif" w:cs="Microsoft Sans Serif"/>
        </w:rPr>
        <w:t xml:space="preserve"> and compet</w:t>
      </w:r>
      <w:r w:rsidR="00EE1FA9" w:rsidRPr="00DA0373">
        <w:rPr>
          <w:rFonts w:ascii="Microsoft Sans Serif" w:hAnsi="Microsoft Sans Serif" w:cs="Microsoft Sans Serif"/>
        </w:rPr>
        <w:t>ition play in economic</w:t>
      </w:r>
      <w:r w:rsidR="00470963" w:rsidRPr="00DA0373">
        <w:rPr>
          <w:rFonts w:ascii="Microsoft Sans Serif" w:hAnsi="Microsoft Sans Serif" w:cs="Microsoft Sans Serif"/>
        </w:rPr>
        <w:t xml:space="preserve"> and social</w:t>
      </w:r>
      <w:r w:rsidR="00EE1FA9" w:rsidRPr="00DA0373">
        <w:rPr>
          <w:rFonts w:ascii="Microsoft Sans Serif" w:hAnsi="Microsoft Sans Serif" w:cs="Microsoft Sans Serif"/>
        </w:rPr>
        <w:t xml:space="preserve"> </w:t>
      </w:r>
      <w:r w:rsidR="005927A8" w:rsidRPr="00DA0373">
        <w:rPr>
          <w:rFonts w:ascii="Microsoft Sans Serif" w:hAnsi="Microsoft Sans Serif" w:cs="Microsoft Sans Serif"/>
        </w:rPr>
        <w:t>life</w:t>
      </w:r>
      <w:r w:rsidR="00EE1FA9" w:rsidRPr="00DA0373">
        <w:rPr>
          <w:rFonts w:ascii="Microsoft Sans Serif" w:hAnsi="Microsoft Sans Serif" w:cs="Microsoft Sans Serif"/>
        </w:rPr>
        <w:t>?</w:t>
      </w:r>
      <w:r w:rsidR="00C1767C" w:rsidRPr="00DA0373">
        <w:rPr>
          <w:rFonts w:ascii="Microsoft Sans Serif" w:hAnsi="Microsoft Sans Serif" w:cs="Microsoft Sans Serif"/>
        </w:rPr>
        <w:t xml:space="preserve"> </w:t>
      </w:r>
      <w:r w:rsidR="00D85FA9" w:rsidRPr="00DA0373">
        <w:rPr>
          <w:rFonts w:ascii="Microsoft Sans Serif" w:hAnsi="Microsoft Sans Serif" w:cs="Microsoft Sans Serif"/>
        </w:rPr>
        <w:t>We</w:t>
      </w:r>
      <w:r w:rsidR="00B60E2C" w:rsidRPr="00DA0373">
        <w:rPr>
          <w:rFonts w:ascii="Microsoft Sans Serif" w:hAnsi="Microsoft Sans Serif" w:cs="Microsoft Sans Serif"/>
        </w:rPr>
        <w:t xml:space="preserve"> </w:t>
      </w:r>
      <w:r w:rsidR="00D85FA9" w:rsidRPr="00DA0373">
        <w:rPr>
          <w:rFonts w:ascii="Microsoft Sans Serif" w:hAnsi="Microsoft Sans Serif" w:cs="Microsoft Sans Serif"/>
        </w:rPr>
        <w:t xml:space="preserve">know </w:t>
      </w:r>
      <w:r w:rsidR="00926DFE" w:rsidRPr="00DA0373">
        <w:rPr>
          <w:rFonts w:ascii="Microsoft Sans Serif" w:hAnsi="Microsoft Sans Serif" w:cs="Microsoft Sans Serif"/>
        </w:rPr>
        <w:t xml:space="preserve">that </w:t>
      </w:r>
      <w:r w:rsidR="00B60E2C" w:rsidRPr="00DA0373">
        <w:rPr>
          <w:rFonts w:ascii="Microsoft Sans Serif" w:hAnsi="Microsoft Sans Serif" w:cs="Microsoft Sans Serif"/>
        </w:rPr>
        <w:t>these are not the</w:t>
      </w:r>
      <w:r w:rsidR="005927A8" w:rsidRPr="00DA0373">
        <w:rPr>
          <w:rFonts w:ascii="Microsoft Sans Serif" w:hAnsi="Microsoft Sans Serif" w:cs="Microsoft Sans Serif"/>
        </w:rPr>
        <w:t xml:space="preserve"> only principles shaping</w:t>
      </w:r>
      <w:r w:rsidR="00B60E2C" w:rsidRPr="00DA0373">
        <w:rPr>
          <w:rFonts w:ascii="Microsoft Sans Serif" w:hAnsi="Microsoft Sans Serif" w:cs="Microsoft Sans Serif"/>
        </w:rPr>
        <w:t xml:space="preserve"> interaction</w:t>
      </w:r>
      <w:r w:rsidR="00593D5C" w:rsidRPr="00DA0373">
        <w:rPr>
          <w:rFonts w:ascii="Microsoft Sans Serif" w:hAnsi="Microsoft Sans Serif" w:cs="Microsoft Sans Serif"/>
        </w:rPr>
        <w:t>,</w:t>
      </w:r>
      <w:r w:rsidR="00B60E2C" w:rsidRPr="00DA0373">
        <w:rPr>
          <w:rFonts w:ascii="Microsoft Sans Serif" w:hAnsi="Microsoft Sans Serif" w:cs="Microsoft Sans Serif"/>
        </w:rPr>
        <w:t xml:space="preserve"> </w:t>
      </w:r>
      <w:r w:rsidR="00C1767C" w:rsidRPr="00DA0373">
        <w:rPr>
          <w:rFonts w:ascii="Microsoft Sans Serif" w:hAnsi="Microsoft Sans Serif" w:cs="Microsoft Sans Serif"/>
        </w:rPr>
        <w:t xml:space="preserve">and </w:t>
      </w:r>
      <w:r w:rsidR="00ED5156" w:rsidRPr="00DA0373">
        <w:rPr>
          <w:rFonts w:ascii="Microsoft Sans Serif" w:hAnsi="Microsoft Sans Serif" w:cs="Microsoft Sans Serif"/>
        </w:rPr>
        <w:t xml:space="preserve">that </w:t>
      </w:r>
      <w:r w:rsidR="00173E13" w:rsidRPr="00DA0373">
        <w:rPr>
          <w:rFonts w:ascii="Microsoft Sans Serif" w:hAnsi="Microsoft Sans Serif" w:cs="Microsoft Sans Serif"/>
        </w:rPr>
        <w:t>there are</w:t>
      </w:r>
      <w:r w:rsidR="00593D5C" w:rsidRPr="00DA0373">
        <w:rPr>
          <w:rFonts w:ascii="Microsoft Sans Serif" w:hAnsi="Microsoft Sans Serif" w:cs="Microsoft Sans Serif"/>
        </w:rPr>
        <w:t xml:space="preserve"> </w:t>
      </w:r>
      <w:r w:rsidR="00C1767C" w:rsidRPr="00DA0373">
        <w:rPr>
          <w:rFonts w:ascii="Microsoft Sans Serif" w:hAnsi="Microsoft Sans Serif" w:cs="Microsoft Sans Serif"/>
        </w:rPr>
        <w:t xml:space="preserve">many practices that </w:t>
      </w:r>
      <w:r w:rsidR="00173E13" w:rsidRPr="00DA0373">
        <w:rPr>
          <w:rFonts w:ascii="Microsoft Sans Serif" w:hAnsi="Microsoft Sans Serif" w:cs="Microsoft Sans Serif"/>
        </w:rPr>
        <w:t>cannot be explained in these terms</w:t>
      </w:r>
      <w:r w:rsidR="0029435B"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10"/>
      </w:r>
      <w:r w:rsidR="0029435B" w:rsidRPr="00DA0373">
        <w:rPr>
          <w:rFonts w:ascii="Microsoft Sans Serif" w:hAnsi="Microsoft Sans Serif" w:cs="Microsoft Sans Serif"/>
        </w:rPr>
        <w:t xml:space="preserve"> </w:t>
      </w:r>
      <w:r w:rsidR="005927A8" w:rsidRPr="00DA0373">
        <w:rPr>
          <w:rFonts w:ascii="Microsoft Sans Serif" w:hAnsi="Microsoft Sans Serif" w:cs="Microsoft Sans Serif"/>
        </w:rPr>
        <w:t>Y</w:t>
      </w:r>
      <w:r w:rsidR="00C1767C" w:rsidRPr="00DA0373">
        <w:rPr>
          <w:rFonts w:ascii="Microsoft Sans Serif" w:hAnsi="Microsoft Sans Serif" w:cs="Microsoft Sans Serif"/>
        </w:rPr>
        <w:t>et</w:t>
      </w:r>
      <w:r w:rsidR="00686367" w:rsidRPr="00DA0373">
        <w:rPr>
          <w:rFonts w:ascii="Microsoft Sans Serif" w:hAnsi="Microsoft Sans Serif" w:cs="Microsoft Sans Serif"/>
        </w:rPr>
        <w:t>,</w:t>
      </w:r>
      <w:r w:rsidR="00C1767C" w:rsidRPr="00DA0373">
        <w:rPr>
          <w:rFonts w:ascii="Microsoft Sans Serif" w:hAnsi="Microsoft Sans Serif" w:cs="Microsoft Sans Serif"/>
        </w:rPr>
        <w:t xml:space="preserve"> we only</w:t>
      </w:r>
      <w:r w:rsidR="003131A8" w:rsidRPr="00DA0373">
        <w:rPr>
          <w:rFonts w:ascii="Microsoft Sans Serif" w:hAnsi="Microsoft Sans Serif" w:cs="Microsoft Sans Serif"/>
        </w:rPr>
        <w:t xml:space="preserve"> need</w:t>
      </w:r>
      <w:r w:rsidR="00C1767C" w:rsidRPr="00DA0373">
        <w:rPr>
          <w:rFonts w:ascii="Microsoft Sans Serif" w:hAnsi="Microsoft Sans Serif" w:cs="Microsoft Sans Serif"/>
        </w:rPr>
        <w:t xml:space="preserve"> to think of </w:t>
      </w:r>
      <w:r w:rsidRPr="00DA0373">
        <w:rPr>
          <w:rFonts w:ascii="Microsoft Sans Serif" w:hAnsi="Microsoft Sans Serif" w:cs="Microsoft Sans Serif"/>
        </w:rPr>
        <w:t xml:space="preserve">the imperatives of </w:t>
      </w:r>
      <w:r w:rsidR="00B60E2C" w:rsidRPr="00DA0373">
        <w:rPr>
          <w:rFonts w:ascii="Microsoft Sans Serif" w:hAnsi="Microsoft Sans Serif" w:cs="Microsoft Sans Serif"/>
        </w:rPr>
        <w:t xml:space="preserve">growth and </w:t>
      </w:r>
      <w:r w:rsidR="00126ABB" w:rsidRPr="00DA0373">
        <w:rPr>
          <w:rFonts w:ascii="Microsoft Sans Serif" w:hAnsi="Microsoft Sans Serif" w:cs="Microsoft Sans Serif"/>
        </w:rPr>
        <w:t>global competitiveness and their effects all around us</w:t>
      </w:r>
      <w:r w:rsidR="00E7040C" w:rsidRPr="00DA0373">
        <w:rPr>
          <w:rFonts w:ascii="Microsoft Sans Serif" w:hAnsi="Microsoft Sans Serif" w:cs="Microsoft Sans Serif"/>
        </w:rPr>
        <w:t xml:space="preserve">, </w:t>
      </w:r>
      <w:r w:rsidR="00190CB1" w:rsidRPr="00DA0373">
        <w:rPr>
          <w:rFonts w:ascii="Microsoft Sans Serif" w:hAnsi="Microsoft Sans Serif" w:cs="Microsoft Sans Serif"/>
        </w:rPr>
        <w:t>including</w:t>
      </w:r>
      <w:r w:rsidR="00D85FA9" w:rsidRPr="00DA0373">
        <w:rPr>
          <w:rFonts w:ascii="Microsoft Sans Serif" w:hAnsi="Microsoft Sans Serif" w:cs="Microsoft Sans Serif"/>
        </w:rPr>
        <w:t xml:space="preserve"> </w:t>
      </w:r>
      <w:r w:rsidR="00F0427C" w:rsidRPr="00DA0373">
        <w:rPr>
          <w:rFonts w:ascii="Microsoft Sans Serif" w:hAnsi="Microsoft Sans Serif" w:cs="Microsoft Sans Serif"/>
        </w:rPr>
        <w:t xml:space="preserve">the tenacity of </w:t>
      </w:r>
      <w:r w:rsidR="00D85FA9" w:rsidRPr="00DA0373">
        <w:rPr>
          <w:rFonts w:ascii="Microsoft Sans Serif" w:hAnsi="Microsoft Sans Serif" w:cs="Microsoft Sans Serif"/>
        </w:rPr>
        <w:t>austerity</w:t>
      </w:r>
      <w:r w:rsidR="00F0427C" w:rsidRPr="00DA0373">
        <w:rPr>
          <w:rFonts w:ascii="Microsoft Sans Serif" w:hAnsi="Microsoft Sans Serif" w:cs="Microsoft Sans Serif"/>
        </w:rPr>
        <w:t xml:space="preserve"> thinking</w:t>
      </w:r>
      <w:r w:rsidR="00E7040C" w:rsidRPr="00DA0373">
        <w:rPr>
          <w:rFonts w:ascii="Microsoft Sans Serif" w:hAnsi="Microsoft Sans Serif" w:cs="Microsoft Sans Serif"/>
        </w:rPr>
        <w:t xml:space="preserve"> -</w:t>
      </w:r>
      <w:r w:rsidR="00984185" w:rsidRPr="00DA0373">
        <w:rPr>
          <w:rFonts w:ascii="Microsoft Sans Serif" w:hAnsi="Microsoft Sans Serif" w:cs="Microsoft Sans Serif"/>
        </w:rPr>
        <w:t xml:space="preserve"> to see their influence. </w:t>
      </w:r>
      <w:r w:rsidR="00126ABB" w:rsidRPr="00DA0373">
        <w:rPr>
          <w:rFonts w:ascii="Microsoft Sans Serif" w:hAnsi="Microsoft Sans Serif" w:cs="Microsoft Sans Serif"/>
        </w:rPr>
        <w:t>How</w:t>
      </w:r>
      <w:r w:rsidR="00EE1FA9" w:rsidRPr="00DA0373">
        <w:rPr>
          <w:rFonts w:ascii="Microsoft Sans Serif" w:hAnsi="Microsoft Sans Serif" w:cs="Microsoft Sans Serif"/>
        </w:rPr>
        <w:t xml:space="preserve"> </w:t>
      </w:r>
      <w:r w:rsidR="00B069D3" w:rsidRPr="00DA0373">
        <w:rPr>
          <w:rFonts w:ascii="Microsoft Sans Serif" w:hAnsi="Microsoft Sans Serif" w:cs="Microsoft Sans Serif"/>
        </w:rPr>
        <w:t xml:space="preserve">are we </w:t>
      </w:r>
      <w:r w:rsidR="00EE1FA9" w:rsidRPr="00DA0373">
        <w:rPr>
          <w:rFonts w:ascii="Microsoft Sans Serif" w:hAnsi="Microsoft Sans Serif" w:cs="Microsoft Sans Serif"/>
        </w:rPr>
        <w:t>then</w:t>
      </w:r>
      <w:r w:rsidR="00126ABB" w:rsidRPr="00DA0373">
        <w:rPr>
          <w:rFonts w:ascii="Microsoft Sans Serif" w:hAnsi="Microsoft Sans Serif" w:cs="Microsoft Sans Serif"/>
        </w:rPr>
        <w:t xml:space="preserve"> to make sense of the</w:t>
      </w:r>
      <w:r w:rsidR="00D56E1E" w:rsidRPr="00DA0373">
        <w:rPr>
          <w:rFonts w:ascii="Microsoft Sans Serif" w:hAnsi="Microsoft Sans Serif" w:cs="Microsoft Sans Serif"/>
        </w:rPr>
        <w:t>ir</w:t>
      </w:r>
      <w:r w:rsidR="00126ABB" w:rsidRPr="00DA0373">
        <w:rPr>
          <w:rFonts w:ascii="Microsoft Sans Serif" w:hAnsi="Microsoft Sans Serif" w:cs="Microsoft Sans Serif"/>
        </w:rPr>
        <w:t xml:space="preserve"> </w:t>
      </w:r>
      <w:r w:rsidR="00D56E1E" w:rsidRPr="00DA0373">
        <w:rPr>
          <w:rFonts w:ascii="Microsoft Sans Serif" w:hAnsi="Microsoft Sans Serif" w:cs="Microsoft Sans Serif"/>
        </w:rPr>
        <w:t>persistence</w:t>
      </w:r>
      <w:r w:rsidR="005D5242" w:rsidRPr="00DA0373">
        <w:rPr>
          <w:rFonts w:ascii="Microsoft Sans Serif" w:hAnsi="Microsoft Sans Serif" w:cs="Microsoft Sans Serif"/>
        </w:rPr>
        <w:t xml:space="preserve"> in a world in which </w:t>
      </w:r>
      <w:r w:rsidR="003F098E" w:rsidRPr="00DA0373">
        <w:rPr>
          <w:rFonts w:ascii="Microsoft Sans Serif" w:hAnsi="Microsoft Sans Serif" w:cs="Microsoft Sans Serif"/>
        </w:rPr>
        <w:t xml:space="preserve">so-called fundamentals </w:t>
      </w:r>
      <w:r w:rsidR="00E7040C" w:rsidRPr="00DA0373">
        <w:rPr>
          <w:rFonts w:ascii="Microsoft Sans Serif" w:hAnsi="Microsoft Sans Serif" w:cs="Microsoft Sans Serif"/>
        </w:rPr>
        <w:t>seem</w:t>
      </w:r>
      <w:r w:rsidR="003F098E" w:rsidRPr="00DA0373">
        <w:rPr>
          <w:rFonts w:ascii="Microsoft Sans Serif" w:hAnsi="Microsoft Sans Serif" w:cs="Microsoft Sans Serif"/>
        </w:rPr>
        <w:t xml:space="preserve"> to </w:t>
      </w:r>
      <w:r w:rsidR="005D5242" w:rsidRPr="00DA0373">
        <w:rPr>
          <w:rFonts w:ascii="Microsoft Sans Serif" w:hAnsi="Microsoft Sans Serif" w:cs="Microsoft Sans Serif"/>
        </w:rPr>
        <w:t xml:space="preserve">no longer </w:t>
      </w:r>
      <w:r w:rsidR="003F098E" w:rsidRPr="00DA0373">
        <w:rPr>
          <w:rFonts w:ascii="Microsoft Sans Serif" w:hAnsi="Microsoft Sans Serif" w:cs="Microsoft Sans Serif"/>
        </w:rPr>
        <w:t>give</w:t>
      </w:r>
      <w:r w:rsidR="00700821" w:rsidRPr="00DA0373">
        <w:rPr>
          <w:rFonts w:ascii="Microsoft Sans Serif" w:hAnsi="Microsoft Sans Serif" w:cs="Microsoft Sans Serif"/>
        </w:rPr>
        <w:t xml:space="preserve"> things their</w:t>
      </w:r>
      <w:r w:rsidR="00B91483">
        <w:rPr>
          <w:rFonts w:ascii="Microsoft Sans Serif" w:hAnsi="Microsoft Sans Serif" w:cs="Microsoft Sans Serif"/>
        </w:rPr>
        <w:t xml:space="preserve"> value?</w:t>
      </w:r>
      <w:r w:rsidR="000C56DA" w:rsidRPr="00DA0373">
        <w:rPr>
          <w:rStyle w:val="FootnoteReference"/>
          <w:rFonts w:ascii="Microsoft Sans Serif" w:hAnsi="Microsoft Sans Serif" w:cs="Microsoft Sans Serif"/>
        </w:rPr>
        <w:footnoteReference w:id="11"/>
      </w:r>
      <w:r w:rsidR="00B825CA" w:rsidRPr="00DA0373">
        <w:rPr>
          <w:rFonts w:ascii="Microsoft Sans Serif" w:hAnsi="Microsoft Sans Serif" w:cs="Microsoft Sans Serif"/>
        </w:rPr>
        <w:t xml:space="preserve"> </w:t>
      </w:r>
      <w:r w:rsidR="00EE1FA9" w:rsidRPr="00DA0373">
        <w:rPr>
          <w:rFonts w:ascii="Microsoft Sans Serif" w:hAnsi="Microsoft Sans Serif" w:cs="Microsoft Sans Serif"/>
        </w:rPr>
        <w:t>I’d like to suggest that thinking about</w:t>
      </w:r>
      <w:r w:rsidR="00BA49F9" w:rsidRPr="00DA0373">
        <w:rPr>
          <w:rFonts w:ascii="Microsoft Sans Serif" w:hAnsi="Microsoft Sans Serif" w:cs="Microsoft Sans Serif"/>
        </w:rPr>
        <w:t>,</w:t>
      </w:r>
      <w:r w:rsidR="006523F3" w:rsidRPr="00DA0373">
        <w:rPr>
          <w:rFonts w:ascii="Microsoft Sans Serif" w:hAnsi="Microsoft Sans Serif" w:cs="Microsoft Sans Serif"/>
        </w:rPr>
        <w:t xml:space="preserve"> </w:t>
      </w:r>
      <w:r w:rsidR="00293570" w:rsidRPr="00DA0373">
        <w:rPr>
          <w:rFonts w:ascii="Microsoft Sans Serif" w:hAnsi="Microsoft Sans Serif" w:cs="Microsoft Sans Serif"/>
        </w:rPr>
        <w:t xml:space="preserve">or </w:t>
      </w:r>
      <w:r w:rsidR="006523F3" w:rsidRPr="00DA0373">
        <w:rPr>
          <w:rFonts w:ascii="Microsoft Sans Serif" w:hAnsi="Microsoft Sans Serif" w:cs="Microsoft Sans Serif"/>
        </w:rPr>
        <w:t>thinking</w:t>
      </w:r>
      <w:r w:rsidR="00672FED" w:rsidRPr="00DA0373">
        <w:rPr>
          <w:rFonts w:ascii="Microsoft Sans Serif" w:hAnsi="Microsoft Sans Serif" w:cs="Microsoft Sans Serif"/>
        </w:rPr>
        <w:t xml:space="preserve"> with</w:t>
      </w:r>
      <w:r w:rsidR="006523F3" w:rsidRPr="00DA0373">
        <w:rPr>
          <w:rFonts w:ascii="Microsoft Sans Serif" w:hAnsi="Microsoft Sans Serif" w:cs="Microsoft Sans Serif"/>
        </w:rPr>
        <w:t>,</w:t>
      </w:r>
      <w:r w:rsidR="00984185" w:rsidRPr="00DA0373">
        <w:rPr>
          <w:rFonts w:ascii="Microsoft Sans Serif" w:hAnsi="Microsoft Sans Serif" w:cs="Microsoft Sans Serif"/>
        </w:rPr>
        <w:t xml:space="preserve"> </w:t>
      </w:r>
      <w:r w:rsidR="0003599D" w:rsidRPr="00DA0373">
        <w:rPr>
          <w:rFonts w:ascii="Microsoft Sans Serif" w:hAnsi="Microsoft Sans Serif" w:cs="Microsoft Sans Serif"/>
        </w:rPr>
        <w:t xml:space="preserve">the </w:t>
      </w:r>
      <w:r w:rsidR="00E7040C" w:rsidRPr="00DA0373">
        <w:rPr>
          <w:rFonts w:ascii="Microsoft Sans Serif" w:hAnsi="Microsoft Sans Serif" w:cs="Microsoft Sans Serif"/>
        </w:rPr>
        <w:t>unfashionable</w:t>
      </w:r>
      <w:r w:rsidR="0003599D" w:rsidRPr="00DA0373">
        <w:rPr>
          <w:rFonts w:ascii="Microsoft Sans Serif" w:hAnsi="Microsoft Sans Serif" w:cs="Microsoft Sans Serif"/>
        </w:rPr>
        <w:t xml:space="preserve"> concept of </w:t>
      </w:r>
      <w:r w:rsidR="00984185" w:rsidRPr="00DA0373">
        <w:rPr>
          <w:rFonts w:ascii="Microsoft Sans Serif" w:hAnsi="Microsoft Sans Serif" w:cs="Microsoft Sans Serif"/>
        </w:rPr>
        <w:t xml:space="preserve">value </w:t>
      </w:r>
      <w:r w:rsidR="0089039F" w:rsidRPr="00DA0373">
        <w:rPr>
          <w:rFonts w:ascii="Microsoft Sans Serif" w:hAnsi="Microsoft Sans Serif" w:cs="Microsoft Sans Serif"/>
        </w:rPr>
        <w:t>(</w:t>
      </w:r>
      <w:r w:rsidR="00E7040C" w:rsidRPr="00DA0373">
        <w:rPr>
          <w:rFonts w:ascii="Microsoft Sans Serif" w:hAnsi="Microsoft Sans Serif" w:cs="Microsoft Sans Serif"/>
        </w:rPr>
        <w:t xml:space="preserve">understood </w:t>
      </w:r>
      <w:r w:rsidR="00565173">
        <w:rPr>
          <w:rFonts w:ascii="Microsoft Sans Serif" w:hAnsi="Microsoft Sans Serif" w:cs="Microsoft Sans Serif"/>
        </w:rPr>
        <w:t>not as price</w:t>
      </w:r>
      <w:r w:rsidR="006523F3" w:rsidRPr="00DA0373">
        <w:rPr>
          <w:rFonts w:ascii="Microsoft Sans Serif" w:hAnsi="Microsoft Sans Serif" w:cs="Microsoft Sans Serif"/>
        </w:rPr>
        <w:t xml:space="preserve"> but as</w:t>
      </w:r>
      <w:r w:rsidR="0089039F" w:rsidRPr="00DA0373">
        <w:rPr>
          <w:rFonts w:ascii="Microsoft Sans Serif" w:hAnsi="Microsoft Sans Serif" w:cs="Microsoft Sans Serif"/>
        </w:rPr>
        <w:t xml:space="preserve"> the Marxist </w:t>
      </w:r>
      <w:r w:rsidR="00092F69" w:rsidRPr="00DA0373">
        <w:rPr>
          <w:rFonts w:ascii="Microsoft Sans Serif" w:hAnsi="Microsoft Sans Serif" w:cs="Microsoft Sans Serif"/>
        </w:rPr>
        <w:t>‘</w:t>
      </w:r>
      <w:r w:rsidR="0089039F" w:rsidRPr="00DA0373">
        <w:rPr>
          <w:rFonts w:ascii="Microsoft Sans Serif" w:hAnsi="Microsoft Sans Serif" w:cs="Microsoft Sans Serif"/>
        </w:rPr>
        <w:t>law</w:t>
      </w:r>
      <w:r w:rsidR="00092F69" w:rsidRPr="00DA0373">
        <w:rPr>
          <w:rFonts w:ascii="Microsoft Sans Serif" w:hAnsi="Microsoft Sans Serif" w:cs="Microsoft Sans Serif"/>
        </w:rPr>
        <w:t>’</w:t>
      </w:r>
      <w:r w:rsidR="0089039F" w:rsidRPr="00DA0373">
        <w:rPr>
          <w:rFonts w:ascii="Microsoft Sans Serif" w:hAnsi="Microsoft Sans Serif" w:cs="Microsoft Sans Serif"/>
        </w:rPr>
        <w:t xml:space="preserve"> of value</w:t>
      </w:r>
      <w:r w:rsidR="00324ADB">
        <w:rPr>
          <w:rStyle w:val="FootnoteReference"/>
          <w:rFonts w:ascii="Microsoft Sans Serif" w:hAnsi="Microsoft Sans Serif" w:cs="Microsoft Sans Serif"/>
        </w:rPr>
        <w:footnoteReference w:id="12"/>
      </w:r>
      <w:r w:rsidR="0089039F" w:rsidRPr="00DA0373">
        <w:rPr>
          <w:rFonts w:ascii="Microsoft Sans Serif" w:hAnsi="Microsoft Sans Serif" w:cs="Microsoft Sans Serif"/>
        </w:rPr>
        <w:t xml:space="preserve">) </w:t>
      </w:r>
      <w:r w:rsidR="00DE7D84" w:rsidRPr="00DA0373">
        <w:rPr>
          <w:rFonts w:ascii="Microsoft Sans Serif" w:hAnsi="Microsoft Sans Serif" w:cs="Microsoft Sans Serif"/>
        </w:rPr>
        <w:t xml:space="preserve">may </w:t>
      </w:r>
      <w:r w:rsidR="00984185" w:rsidRPr="00DA0373">
        <w:rPr>
          <w:rFonts w:ascii="Microsoft Sans Serif" w:hAnsi="Microsoft Sans Serif" w:cs="Microsoft Sans Serif"/>
        </w:rPr>
        <w:t xml:space="preserve">enable us to </w:t>
      </w:r>
      <w:r w:rsidR="00EE1FA9" w:rsidRPr="00DA0373">
        <w:rPr>
          <w:rFonts w:ascii="Microsoft Sans Serif" w:hAnsi="Microsoft Sans Serif" w:cs="Microsoft Sans Serif"/>
        </w:rPr>
        <w:t xml:space="preserve">conceive of </w:t>
      </w:r>
      <w:r w:rsidR="00C85852" w:rsidRPr="00DA0373">
        <w:rPr>
          <w:rFonts w:ascii="Microsoft Sans Serif" w:hAnsi="Microsoft Sans Serif" w:cs="Microsoft Sans Serif"/>
        </w:rPr>
        <w:t xml:space="preserve">the role of competition and profit </w:t>
      </w:r>
      <w:r w:rsidR="00190CB1" w:rsidRPr="00DA0373">
        <w:rPr>
          <w:rFonts w:ascii="Microsoft Sans Serif" w:hAnsi="Microsoft Sans Serif" w:cs="Microsoft Sans Serif"/>
        </w:rPr>
        <w:t>maximisation</w:t>
      </w:r>
      <w:r w:rsidR="00C85852" w:rsidRPr="00DA0373">
        <w:rPr>
          <w:rFonts w:ascii="Microsoft Sans Serif" w:hAnsi="Microsoft Sans Serif" w:cs="Microsoft Sans Serif"/>
        </w:rPr>
        <w:t xml:space="preserve"> together with the diversity of economic and social practices that cannot be reduced to either. </w:t>
      </w:r>
    </w:p>
    <w:p w14:paraId="0FD144F5" w14:textId="77777777" w:rsidR="008533C9" w:rsidRDefault="008533C9" w:rsidP="00734890">
      <w:pPr>
        <w:jc w:val="both"/>
        <w:rPr>
          <w:rFonts w:ascii="Microsoft Sans Serif" w:hAnsi="Microsoft Sans Serif" w:cs="Microsoft Sans Serif"/>
        </w:rPr>
      </w:pPr>
    </w:p>
    <w:p w14:paraId="548E7AD7" w14:textId="4D642D78" w:rsidR="003131A8" w:rsidRPr="00DA0373" w:rsidRDefault="00672FED" w:rsidP="00734890">
      <w:pPr>
        <w:jc w:val="both"/>
        <w:rPr>
          <w:rFonts w:ascii="Microsoft Sans Serif" w:hAnsi="Microsoft Sans Serif" w:cs="Microsoft Sans Serif"/>
        </w:rPr>
      </w:pPr>
      <w:r w:rsidRPr="00DA0373">
        <w:rPr>
          <w:rFonts w:ascii="Microsoft Sans Serif" w:hAnsi="Microsoft Sans Serif" w:cs="Microsoft Sans Serif"/>
        </w:rPr>
        <w:t>Why would I</w:t>
      </w:r>
      <w:r w:rsidR="00BA49F9" w:rsidRPr="00DA0373">
        <w:rPr>
          <w:rFonts w:ascii="Microsoft Sans Serif" w:hAnsi="Microsoft Sans Serif" w:cs="Microsoft Sans Serif"/>
        </w:rPr>
        <w:t xml:space="preserve"> resort </w:t>
      </w:r>
      <w:r w:rsidR="00405BCA" w:rsidRPr="00DA0373">
        <w:rPr>
          <w:rFonts w:ascii="Microsoft Sans Serif" w:hAnsi="Microsoft Sans Serif" w:cs="Microsoft Sans Serif"/>
        </w:rPr>
        <w:t xml:space="preserve">to the seemingly defunct </w:t>
      </w:r>
      <w:r w:rsidR="00571030" w:rsidRPr="00DA0373">
        <w:rPr>
          <w:rFonts w:ascii="Microsoft Sans Serif" w:hAnsi="Microsoft Sans Serif" w:cs="Microsoft Sans Serif"/>
        </w:rPr>
        <w:t>‘</w:t>
      </w:r>
      <w:r w:rsidR="00405BCA" w:rsidRPr="00DA0373">
        <w:rPr>
          <w:rFonts w:ascii="Microsoft Sans Serif" w:hAnsi="Microsoft Sans Serif" w:cs="Microsoft Sans Serif"/>
        </w:rPr>
        <w:t>law</w:t>
      </w:r>
      <w:r w:rsidR="00571030" w:rsidRPr="00DA0373">
        <w:rPr>
          <w:rFonts w:ascii="Microsoft Sans Serif" w:hAnsi="Microsoft Sans Serif" w:cs="Microsoft Sans Serif"/>
        </w:rPr>
        <w:t>’</w:t>
      </w:r>
      <w:r w:rsidR="00405BCA" w:rsidRPr="00DA0373">
        <w:rPr>
          <w:rFonts w:ascii="Microsoft Sans Serif" w:hAnsi="Microsoft Sans Serif" w:cs="Microsoft Sans Serif"/>
        </w:rPr>
        <w:t xml:space="preserve"> of value, and at a </w:t>
      </w:r>
      <w:r w:rsidR="00BF199C" w:rsidRPr="00DA0373">
        <w:rPr>
          <w:rFonts w:ascii="Microsoft Sans Serif" w:hAnsi="Microsoft Sans Serif" w:cs="Microsoft Sans Serif"/>
        </w:rPr>
        <w:t>time when value’s contingency seems to be</w:t>
      </w:r>
      <w:r w:rsidR="00B069D3" w:rsidRPr="00DA0373">
        <w:rPr>
          <w:rFonts w:ascii="Microsoft Sans Serif" w:hAnsi="Microsoft Sans Serif" w:cs="Microsoft Sans Serif"/>
        </w:rPr>
        <w:t xml:space="preserve"> </w:t>
      </w:r>
      <w:r w:rsidR="008533C9">
        <w:rPr>
          <w:rFonts w:ascii="Microsoft Sans Serif" w:hAnsi="Microsoft Sans Serif" w:cs="Microsoft Sans Serif"/>
        </w:rPr>
        <w:t>so evident</w:t>
      </w:r>
      <w:r w:rsidR="00405BCA" w:rsidRPr="00DA0373">
        <w:rPr>
          <w:rFonts w:ascii="Microsoft Sans Serif" w:hAnsi="Microsoft Sans Serif" w:cs="Microsoft Sans Serif"/>
        </w:rPr>
        <w:t>?</w:t>
      </w:r>
      <w:r w:rsidR="00984185" w:rsidRPr="00DA0373">
        <w:rPr>
          <w:rFonts w:ascii="Microsoft Sans Serif" w:hAnsi="Microsoft Sans Serif" w:cs="Microsoft Sans Serif"/>
        </w:rPr>
        <w:t xml:space="preserve"> </w:t>
      </w:r>
      <w:r w:rsidR="00293570" w:rsidRPr="00DA0373">
        <w:rPr>
          <w:rFonts w:ascii="Microsoft Sans Serif" w:hAnsi="Microsoft Sans Serif" w:cs="Microsoft Sans Serif"/>
        </w:rPr>
        <w:t>T</w:t>
      </w:r>
      <w:r w:rsidR="00EE1FA9" w:rsidRPr="00DA0373">
        <w:rPr>
          <w:rFonts w:ascii="Microsoft Sans Serif" w:hAnsi="Microsoft Sans Serif" w:cs="Microsoft Sans Serif"/>
        </w:rPr>
        <w:t xml:space="preserve">o start with, </w:t>
      </w:r>
      <w:r w:rsidR="003F098E" w:rsidRPr="00DA0373">
        <w:rPr>
          <w:rFonts w:ascii="Microsoft Sans Serif" w:hAnsi="Microsoft Sans Serif" w:cs="Microsoft Sans Serif"/>
        </w:rPr>
        <w:t xml:space="preserve">because </w:t>
      </w:r>
      <w:r w:rsidR="0026026C" w:rsidRPr="00DA0373">
        <w:rPr>
          <w:rFonts w:ascii="Microsoft Sans Serif" w:hAnsi="Microsoft Sans Serif" w:cs="Microsoft Sans Serif"/>
        </w:rPr>
        <w:t xml:space="preserve">the substance thesis with which </w:t>
      </w:r>
      <w:r w:rsidR="00C51850" w:rsidRPr="00DA0373">
        <w:rPr>
          <w:rFonts w:ascii="Microsoft Sans Serif" w:hAnsi="Microsoft Sans Serif" w:cs="Microsoft Sans Serif"/>
        </w:rPr>
        <w:t xml:space="preserve">both </w:t>
      </w:r>
      <w:r w:rsidR="00EC0323" w:rsidRPr="00DA0373">
        <w:rPr>
          <w:rFonts w:ascii="Microsoft Sans Serif" w:hAnsi="Microsoft Sans Serif" w:cs="Microsoft Sans Serif"/>
        </w:rPr>
        <w:t>classical political e</w:t>
      </w:r>
      <w:r w:rsidR="0084645A" w:rsidRPr="00DA0373">
        <w:rPr>
          <w:rFonts w:ascii="Microsoft Sans Serif" w:hAnsi="Microsoft Sans Serif" w:cs="Microsoft Sans Serif"/>
        </w:rPr>
        <w:t>conomy</w:t>
      </w:r>
      <w:r w:rsidR="00B60E2C" w:rsidRPr="00DA0373">
        <w:rPr>
          <w:rFonts w:ascii="Microsoft Sans Serif" w:hAnsi="Microsoft Sans Serif" w:cs="Microsoft Sans Serif"/>
        </w:rPr>
        <w:t xml:space="preserve"> and its critique by Marx </w:t>
      </w:r>
      <w:r w:rsidR="0026026C" w:rsidRPr="00DA0373">
        <w:rPr>
          <w:rFonts w:ascii="Microsoft Sans Serif" w:hAnsi="Microsoft Sans Serif" w:cs="Microsoft Sans Serif"/>
        </w:rPr>
        <w:t>have been identified</w:t>
      </w:r>
      <w:r w:rsidR="0000593D">
        <w:rPr>
          <w:rFonts w:ascii="Microsoft Sans Serif" w:hAnsi="Microsoft Sans Serif" w:cs="Microsoft Sans Serif"/>
        </w:rPr>
        <w:t xml:space="preserve"> -</w:t>
      </w:r>
      <w:r w:rsidR="0026026C" w:rsidRPr="00DA0373">
        <w:rPr>
          <w:rFonts w:ascii="Microsoft Sans Serif" w:hAnsi="Microsoft Sans Serif" w:cs="Microsoft Sans Serif"/>
        </w:rPr>
        <w:t xml:space="preserve"> </w:t>
      </w:r>
      <w:r w:rsidR="007853F3" w:rsidRPr="00DA0373">
        <w:rPr>
          <w:rFonts w:ascii="Microsoft Sans Serif" w:hAnsi="Microsoft Sans Serif" w:cs="Microsoft Sans Serif"/>
        </w:rPr>
        <w:t xml:space="preserve">that </w:t>
      </w:r>
      <w:r w:rsidR="0087470F" w:rsidRPr="00DA0373">
        <w:rPr>
          <w:rFonts w:ascii="Microsoft Sans Serif" w:hAnsi="Microsoft Sans Serif" w:cs="Microsoft Sans Serif"/>
        </w:rPr>
        <w:t>according to which</w:t>
      </w:r>
      <w:r w:rsidR="00EC0323" w:rsidRPr="00DA0373">
        <w:rPr>
          <w:rFonts w:ascii="Microsoft Sans Serif" w:hAnsi="Microsoft Sans Serif" w:cs="Microsoft Sans Serif"/>
        </w:rPr>
        <w:t xml:space="preserve"> value has </w:t>
      </w:r>
      <w:r w:rsidR="007853F3" w:rsidRPr="00DA0373">
        <w:rPr>
          <w:rFonts w:ascii="Microsoft Sans Serif" w:hAnsi="Microsoft Sans Serif" w:cs="Microsoft Sans Serif"/>
        </w:rPr>
        <w:t>a</w:t>
      </w:r>
      <w:r w:rsidR="0000593D">
        <w:rPr>
          <w:rFonts w:ascii="Microsoft Sans Serif" w:hAnsi="Microsoft Sans Serif" w:cs="Microsoft Sans Serif"/>
        </w:rPr>
        <w:t xml:space="preserve"> substance -</w:t>
      </w:r>
      <w:r w:rsidR="00EC0323" w:rsidRPr="00DA0373">
        <w:rPr>
          <w:rFonts w:ascii="Microsoft Sans Serif" w:hAnsi="Microsoft Sans Serif" w:cs="Microsoft Sans Serif"/>
        </w:rPr>
        <w:t xml:space="preserve"> </w:t>
      </w:r>
      <w:r w:rsidR="0026026C" w:rsidRPr="00DA0373">
        <w:rPr>
          <w:rFonts w:ascii="Microsoft Sans Serif" w:hAnsi="Microsoft Sans Serif" w:cs="Microsoft Sans Serif"/>
        </w:rPr>
        <w:t xml:space="preserve">has </w:t>
      </w:r>
      <w:r w:rsidR="00C51850" w:rsidRPr="00DA0373">
        <w:rPr>
          <w:rFonts w:ascii="Microsoft Sans Serif" w:hAnsi="Microsoft Sans Serif" w:cs="Microsoft Sans Serif"/>
        </w:rPr>
        <w:t xml:space="preserve">actually </w:t>
      </w:r>
      <w:r w:rsidR="0026026C" w:rsidRPr="00DA0373">
        <w:rPr>
          <w:rFonts w:ascii="Microsoft Sans Serif" w:hAnsi="Microsoft Sans Serif" w:cs="Microsoft Sans Serif"/>
        </w:rPr>
        <w:t xml:space="preserve">been exaggerated. </w:t>
      </w:r>
      <w:r w:rsidR="00B825CA" w:rsidRPr="00DA0373">
        <w:rPr>
          <w:rFonts w:ascii="Microsoft Sans Serif" w:hAnsi="Microsoft Sans Serif" w:cs="Microsoft Sans Serif"/>
        </w:rPr>
        <w:t>I have</w:t>
      </w:r>
      <w:r w:rsidR="00D75154" w:rsidRPr="00DA0373">
        <w:rPr>
          <w:rFonts w:ascii="Microsoft Sans Serif" w:hAnsi="Microsoft Sans Serif" w:cs="Microsoft Sans Serif"/>
        </w:rPr>
        <w:t xml:space="preserve"> argue</w:t>
      </w:r>
      <w:r w:rsidR="00B825CA" w:rsidRPr="00DA0373">
        <w:rPr>
          <w:rFonts w:ascii="Microsoft Sans Serif" w:hAnsi="Microsoft Sans Serif" w:cs="Microsoft Sans Serif"/>
        </w:rPr>
        <w:t>d elsewhere</w:t>
      </w:r>
      <w:r w:rsidR="00D75154" w:rsidRPr="00DA0373">
        <w:rPr>
          <w:rFonts w:ascii="Microsoft Sans Serif" w:hAnsi="Microsoft Sans Serif" w:cs="Microsoft Sans Serif"/>
        </w:rPr>
        <w:t xml:space="preserve"> that </w:t>
      </w:r>
      <w:r w:rsidR="00C13A2E" w:rsidRPr="00DA0373">
        <w:rPr>
          <w:rFonts w:ascii="Microsoft Sans Serif" w:hAnsi="Microsoft Sans Serif" w:cs="Microsoft Sans Serif"/>
        </w:rPr>
        <w:t>Marx’s value theory</w:t>
      </w:r>
      <w:r w:rsidR="0026026C" w:rsidRPr="00DA0373">
        <w:rPr>
          <w:rFonts w:ascii="Microsoft Sans Serif" w:hAnsi="Microsoft Sans Serif" w:cs="Microsoft Sans Serif"/>
        </w:rPr>
        <w:t xml:space="preserve"> </w:t>
      </w:r>
      <w:r w:rsidR="00B557EC" w:rsidRPr="00DA0373">
        <w:rPr>
          <w:rFonts w:ascii="Microsoft Sans Serif" w:hAnsi="Microsoft Sans Serif" w:cs="Microsoft Sans Serif"/>
        </w:rPr>
        <w:t>can be re</w:t>
      </w:r>
      <w:r w:rsidR="008642AF" w:rsidRPr="00DA0373">
        <w:rPr>
          <w:rFonts w:ascii="Microsoft Sans Serif" w:hAnsi="Microsoft Sans Serif" w:cs="Microsoft Sans Serif"/>
        </w:rPr>
        <w:t xml:space="preserve">ad not as positing a substance </w:t>
      </w:r>
      <w:r w:rsidR="00565173">
        <w:rPr>
          <w:rFonts w:ascii="Microsoft Sans Serif" w:hAnsi="Microsoft Sans Serif" w:cs="Microsoft Sans Serif"/>
        </w:rPr>
        <w:t>–</w:t>
      </w:r>
      <w:r w:rsidR="008642AF" w:rsidRPr="00DA0373">
        <w:rPr>
          <w:rFonts w:ascii="Microsoft Sans Serif" w:hAnsi="Microsoft Sans Serif" w:cs="Microsoft Sans Serif"/>
        </w:rPr>
        <w:t xml:space="preserve"> </w:t>
      </w:r>
      <w:r w:rsidR="00565173">
        <w:rPr>
          <w:rFonts w:ascii="Microsoft Sans Serif" w:hAnsi="Microsoft Sans Serif" w:cs="Microsoft Sans Serif"/>
        </w:rPr>
        <w:t xml:space="preserve">i.e. </w:t>
      </w:r>
      <w:r w:rsidR="00C13A2E" w:rsidRPr="00DA0373">
        <w:rPr>
          <w:rFonts w:ascii="Microsoft Sans Serif" w:hAnsi="Microsoft Sans Serif" w:cs="Microsoft Sans Serif"/>
        </w:rPr>
        <w:t>value coinciding</w:t>
      </w:r>
      <w:r w:rsidR="00585134" w:rsidRPr="00DA0373">
        <w:rPr>
          <w:rFonts w:ascii="Microsoft Sans Serif" w:hAnsi="Microsoft Sans Serif" w:cs="Microsoft Sans Serif"/>
        </w:rPr>
        <w:t xml:space="preserve"> with </w:t>
      </w:r>
      <w:r w:rsidR="00B60E2C" w:rsidRPr="00DA0373">
        <w:rPr>
          <w:rFonts w:ascii="Microsoft Sans Serif" w:hAnsi="Microsoft Sans Serif" w:cs="Microsoft Sans Serif"/>
        </w:rPr>
        <w:t>the</w:t>
      </w:r>
      <w:r w:rsidR="00B557EC" w:rsidRPr="00DA0373">
        <w:rPr>
          <w:rFonts w:ascii="Microsoft Sans Serif" w:hAnsi="Microsoft Sans Serif" w:cs="Microsoft Sans Serif"/>
        </w:rPr>
        <w:t xml:space="preserve"> labour time</w:t>
      </w:r>
      <w:r w:rsidR="00B60E2C" w:rsidRPr="00DA0373">
        <w:rPr>
          <w:rFonts w:ascii="Microsoft Sans Serif" w:hAnsi="Microsoft Sans Serif" w:cs="Microsoft Sans Serif"/>
        </w:rPr>
        <w:t xml:space="preserve"> that is necessary to produce something</w:t>
      </w:r>
      <w:r w:rsidR="008642AF" w:rsidRPr="00DA0373">
        <w:rPr>
          <w:rFonts w:ascii="Microsoft Sans Serif" w:hAnsi="Microsoft Sans Serif" w:cs="Microsoft Sans Serif"/>
        </w:rPr>
        <w:t xml:space="preserve"> -</w:t>
      </w:r>
      <w:r w:rsidR="00B557EC" w:rsidRPr="00DA0373">
        <w:rPr>
          <w:rFonts w:ascii="Microsoft Sans Serif" w:hAnsi="Microsoft Sans Serif" w:cs="Microsoft Sans Serif"/>
        </w:rPr>
        <w:t xml:space="preserve"> but</w:t>
      </w:r>
      <w:r w:rsidR="003131A8" w:rsidRPr="00DA0373">
        <w:rPr>
          <w:rFonts w:ascii="Microsoft Sans Serif" w:hAnsi="Microsoft Sans Serif" w:cs="Microsoft Sans Serif"/>
        </w:rPr>
        <w:t>, rather,</w:t>
      </w:r>
      <w:r w:rsidR="00B557EC" w:rsidRPr="00DA0373">
        <w:rPr>
          <w:rFonts w:ascii="Microsoft Sans Serif" w:hAnsi="Microsoft Sans Serif" w:cs="Microsoft Sans Serif"/>
        </w:rPr>
        <w:t xml:space="preserve"> </w:t>
      </w:r>
      <w:r w:rsidR="00606024" w:rsidRPr="00DA0373">
        <w:rPr>
          <w:rFonts w:ascii="Microsoft Sans Serif" w:hAnsi="Microsoft Sans Serif" w:cs="Microsoft Sans Serif"/>
        </w:rPr>
        <w:t xml:space="preserve">as </w:t>
      </w:r>
      <w:r w:rsidR="009C2E20" w:rsidRPr="00DA0373">
        <w:rPr>
          <w:rFonts w:ascii="Microsoft Sans Serif" w:hAnsi="Microsoft Sans Serif" w:cs="Microsoft Sans Serif"/>
        </w:rPr>
        <w:t>a</w:t>
      </w:r>
      <w:r w:rsidR="00C85852" w:rsidRPr="00DA0373">
        <w:rPr>
          <w:rFonts w:ascii="Microsoft Sans Serif" w:hAnsi="Microsoft Sans Serif" w:cs="Microsoft Sans Serif"/>
        </w:rPr>
        <w:t xml:space="preserve"> </w:t>
      </w:r>
      <w:r w:rsidR="00C51850" w:rsidRPr="00DA0373">
        <w:rPr>
          <w:rFonts w:ascii="Microsoft Sans Serif" w:hAnsi="Microsoft Sans Serif" w:cs="Microsoft Sans Serif"/>
        </w:rPr>
        <w:t>social</w:t>
      </w:r>
      <w:r w:rsidR="00692713" w:rsidRPr="00DA0373">
        <w:rPr>
          <w:rFonts w:ascii="Microsoft Sans Serif" w:hAnsi="Microsoft Sans Serif" w:cs="Microsoft Sans Serif"/>
        </w:rPr>
        <w:t xml:space="preserve"> relation that actively </w:t>
      </w:r>
      <w:r w:rsidR="009C2E20" w:rsidRPr="00DA0373">
        <w:rPr>
          <w:rFonts w:ascii="Microsoft Sans Serif" w:hAnsi="Microsoft Sans Serif" w:cs="Microsoft Sans Serif"/>
        </w:rPr>
        <w:t>constructs</w:t>
      </w:r>
      <w:r w:rsidR="00C85852" w:rsidRPr="00DA0373">
        <w:rPr>
          <w:rFonts w:ascii="Microsoft Sans Serif" w:hAnsi="Microsoft Sans Serif" w:cs="Microsoft Sans Serif"/>
        </w:rPr>
        <w:t xml:space="preserve"> </w:t>
      </w:r>
      <w:r w:rsidR="0051150A" w:rsidRPr="00DA0373">
        <w:rPr>
          <w:rFonts w:ascii="Microsoft Sans Serif" w:hAnsi="Microsoft Sans Serif" w:cs="Microsoft Sans Serif"/>
        </w:rPr>
        <w:t xml:space="preserve">this sort of </w:t>
      </w:r>
      <w:r w:rsidR="00C85852" w:rsidRPr="00DA0373">
        <w:rPr>
          <w:rFonts w:ascii="Microsoft Sans Serif" w:hAnsi="Microsoft Sans Serif" w:cs="Microsoft Sans Serif"/>
        </w:rPr>
        <w:t>measure</w:t>
      </w:r>
      <w:r w:rsidR="009C2E20" w:rsidRPr="00DA0373">
        <w:rPr>
          <w:rFonts w:ascii="Microsoft Sans Serif" w:hAnsi="Microsoft Sans Serif" w:cs="Microsoft Sans Serif"/>
        </w:rPr>
        <w:t>s</w:t>
      </w:r>
      <w:r w:rsidR="00F92E34" w:rsidRPr="00DA0373">
        <w:rPr>
          <w:rFonts w:ascii="Microsoft Sans Serif" w:hAnsi="Microsoft Sans Serif" w:cs="Microsoft Sans Serif"/>
        </w:rPr>
        <w:t xml:space="preserve"> (such as labour time</w:t>
      </w:r>
      <w:r w:rsidR="00593D5C" w:rsidRPr="00DA0373">
        <w:rPr>
          <w:rFonts w:ascii="Microsoft Sans Serif" w:hAnsi="Microsoft Sans Serif" w:cs="Microsoft Sans Serif"/>
        </w:rPr>
        <w:t xml:space="preserve"> but not only</w:t>
      </w:r>
      <w:r w:rsidR="00C85852" w:rsidRPr="00DA0373">
        <w:rPr>
          <w:rFonts w:ascii="Microsoft Sans Serif" w:hAnsi="Microsoft Sans Serif" w:cs="Microsoft Sans Serif"/>
        </w:rPr>
        <w:t xml:space="preserve">) through specific institutional and historic </w:t>
      </w:r>
      <w:r w:rsidR="00692713" w:rsidRPr="00DA0373">
        <w:rPr>
          <w:rFonts w:ascii="Microsoft Sans Serif" w:hAnsi="Microsoft Sans Serif" w:cs="Microsoft Sans Serif"/>
        </w:rPr>
        <w:t>arrangements</w:t>
      </w:r>
      <w:r w:rsidR="00C85852"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13"/>
      </w:r>
      <w:r w:rsidR="00926DFE" w:rsidRPr="00DA0373">
        <w:rPr>
          <w:rFonts w:ascii="Microsoft Sans Serif" w:hAnsi="Microsoft Sans Serif" w:cs="Microsoft Sans Serif"/>
        </w:rPr>
        <w:t xml:space="preserve"> </w:t>
      </w:r>
      <w:r w:rsidR="00C20523" w:rsidRPr="00DA0373">
        <w:rPr>
          <w:rFonts w:ascii="Microsoft Sans Serif" w:hAnsi="Microsoft Sans Serif" w:cs="Microsoft Sans Serif"/>
        </w:rPr>
        <w:t>I am awar</w:t>
      </w:r>
      <w:r w:rsidR="008642AF" w:rsidRPr="00DA0373">
        <w:rPr>
          <w:rFonts w:ascii="Microsoft Sans Serif" w:hAnsi="Microsoft Sans Serif" w:cs="Microsoft Sans Serif"/>
        </w:rPr>
        <w:t>e this is a partial reading, and that</w:t>
      </w:r>
      <w:r w:rsidR="00C20523" w:rsidRPr="00DA0373">
        <w:rPr>
          <w:rFonts w:ascii="Microsoft Sans Serif" w:hAnsi="Microsoft Sans Serif" w:cs="Microsoft Sans Serif"/>
        </w:rPr>
        <w:t xml:space="preserve"> Marx’s value</w:t>
      </w:r>
      <w:r w:rsidR="008642AF" w:rsidRPr="00DA0373">
        <w:rPr>
          <w:rFonts w:ascii="Microsoft Sans Serif" w:hAnsi="Microsoft Sans Serif" w:cs="Microsoft Sans Serif"/>
        </w:rPr>
        <w:t xml:space="preserve"> theory is deeply contested -</w:t>
      </w:r>
      <w:r w:rsidR="00C20523" w:rsidRPr="00DA0373">
        <w:rPr>
          <w:rFonts w:ascii="Microsoft Sans Serif" w:hAnsi="Microsoft Sans Serif" w:cs="Microsoft Sans Serif"/>
        </w:rPr>
        <w:t xml:space="preserve"> in a sense all readings are</w:t>
      </w:r>
      <w:r w:rsidR="00B069D3" w:rsidRPr="00DA0373">
        <w:rPr>
          <w:rFonts w:ascii="Microsoft Sans Serif" w:hAnsi="Microsoft Sans Serif" w:cs="Microsoft Sans Serif"/>
        </w:rPr>
        <w:t>.</w:t>
      </w:r>
      <w:r w:rsidR="00C20523" w:rsidRPr="00DA0373">
        <w:rPr>
          <w:rFonts w:ascii="Microsoft Sans Serif" w:hAnsi="Microsoft Sans Serif" w:cs="Microsoft Sans Serif"/>
        </w:rPr>
        <w:t xml:space="preserve"> </w:t>
      </w:r>
      <w:r w:rsidR="00B069D3" w:rsidRPr="00DA0373">
        <w:rPr>
          <w:rFonts w:ascii="Microsoft Sans Serif" w:hAnsi="Microsoft Sans Serif" w:cs="Microsoft Sans Serif"/>
        </w:rPr>
        <w:t>However,</w:t>
      </w:r>
      <w:r w:rsidR="003250DD" w:rsidRPr="00DA0373">
        <w:rPr>
          <w:rFonts w:ascii="Microsoft Sans Serif" w:hAnsi="Microsoft Sans Serif" w:cs="Microsoft Sans Serif"/>
        </w:rPr>
        <w:t xml:space="preserve"> </w:t>
      </w:r>
      <w:r w:rsidR="00606024" w:rsidRPr="00DA0373">
        <w:rPr>
          <w:rFonts w:ascii="Microsoft Sans Serif" w:hAnsi="Microsoft Sans Serif" w:cs="Microsoft Sans Serif"/>
        </w:rPr>
        <w:t>the</w:t>
      </w:r>
      <w:r w:rsidR="0087470F" w:rsidRPr="00DA0373">
        <w:rPr>
          <w:rFonts w:ascii="Microsoft Sans Serif" w:hAnsi="Microsoft Sans Serif" w:cs="Microsoft Sans Serif"/>
        </w:rPr>
        <w:t xml:space="preserve"> </w:t>
      </w:r>
      <w:r w:rsidR="00606024" w:rsidRPr="00DA0373">
        <w:rPr>
          <w:rFonts w:ascii="Microsoft Sans Serif" w:hAnsi="Microsoft Sans Serif" w:cs="Microsoft Sans Serif"/>
        </w:rPr>
        <w:t xml:space="preserve">reason I </w:t>
      </w:r>
      <w:r w:rsidR="00405BCA" w:rsidRPr="00DA0373">
        <w:rPr>
          <w:rFonts w:ascii="Microsoft Sans Serif" w:hAnsi="Microsoft Sans Serif" w:cs="Microsoft Sans Serif"/>
        </w:rPr>
        <w:t>believe</w:t>
      </w:r>
      <w:r w:rsidR="00B069D3" w:rsidRPr="00DA0373">
        <w:rPr>
          <w:rFonts w:ascii="Microsoft Sans Serif" w:hAnsi="Microsoft Sans Serif" w:cs="Microsoft Sans Serif"/>
        </w:rPr>
        <w:t xml:space="preserve"> it i</w:t>
      </w:r>
      <w:r w:rsidR="00606024" w:rsidRPr="00DA0373">
        <w:rPr>
          <w:rFonts w:ascii="Microsoft Sans Serif" w:hAnsi="Microsoft Sans Serif" w:cs="Microsoft Sans Serif"/>
        </w:rPr>
        <w:t xml:space="preserve">s worth </w:t>
      </w:r>
      <w:r w:rsidRPr="00DA0373">
        <w:rPr>
          <w:rFonts w:ascii="Microsoft Sans Serif" w:hAnsi="Microsoft Sans Serif" w:cs="Microsoft Sans Serif"/>
        </w:rPr>
        <w:t>engaging with</w:t>
      </w:r>
      <w:r w:rsidR="00606024" w:rsidRPr="00DA0373">
        <w:rPr>
          <w:rFonts w:ascii="Microsoft Sans Serif" w:hAnsi="Microsoft Sans Serif" w:cs="Microsoft Sans Serif"/>
        </w:rPr>
        <w:t xml:space="preserve"> is that,</w:t>
      </w:r>
      <w:r w:rsidR="008C2B65" w:rsidRPr="00DA0373">
        <w:rPr>
          <w:rFonts w:ascii="Microsoft Sans Serif" w:hAnsi="Microsoft Sans Serif" w:cs="Microsoft Sans Serif"/>
        </w:rPr>
        <w:t xml:space="preserve"> w</w:t>
      </w:r>
      <w:r w:rsidR="00F92E34" w:rsidRPr="00DA0373">
        <w:rPr>
          <w:rFonts w:ascii="Microsoft Sans Serif" w:hAnsi="Microsoft Sans Serif" w:cs="Microsoft Sans Serif"/>
        </w:rPr>
        <w:t>hen</w:t>
      </w:r>
      <w:r w:rsidR="0026026C" w:rsidRPr="00DA0373">
        <w:rPr>
          <w:rFonts w:ascii="Microsoft Sans Serif" w:hAnsi="Microsoft Sans Serif" w:cs="Microsoft Sans Serif"/>
        </w:rPr>
        <w:t xml:space="preserve"> considered as a social relation, </w:t>
      </w:r>
      <w:r w:rsidR="008642AF" w:rsidRPr="00324ADB">
        <w:rPr>
          <w:rFonts w:ascii="Microsoft Sans Serif" w:hAnsi="Microsoft Sans Serif" w:cs="Microsoft Sans Serif"/>
        </w:rPr>
        <w:t>Marx’s</w:t>
      </w:r>
      <w:r w:rsidR="00C13A2E" w:rsidRPr="00324ADB">
        <w:rPr>
          <w:rFonts w:ascii="Microsoft Sans Serif" w:hAnsi="Microsoft Sans Serif" w:cs="Microsoft Sans Serif"/>
        </w:rPr>
        <w:t xml:space="preserve"> </w:t>
      </w:r>
      <w:r w:rsidR="001D0677" w:rsidRPr="00324ADB">
        <w:rPr>
          <w:rFonts w:ascii="Microsoft Sans Serif" w:hAnsi="Microsoft Sans Serif" w:cs="Microsoft Sans Serif"/>
        </w:rPr>
        <w:t xml:space="preserve">‘law’ of </w:t>
      </w:r>
      <w:r w:rsidR="0026026C" w:rsidRPr="00324ADB">
        <w:rPr>
          <w:rFonts w:ascii="Microsoft Sans Serif" w:hAnsi="Microsoft Sans Serif" w:cs="Microsoft Sans Serif"/>
        </w:rPr>
        <w:t>v</w:t>
      </w:r>
      <w:r w:rsidR="00372CFE" w:rsidRPr="00324ADB">
        <w:rPr>
          <w:rFonts w:ascii="Microsoft Sans Serif" w:hAnsi="Microsoft Sans Serif" w:cs="Microsoft Sans Serif"/>
        </w:rPr>
        <w:t>alue</w:t>
      </w:r>
      <w:r w:rsidR="00372CFE" w:rsidRPr="00DA0373">
        <w:rPr>
          <w:rFonts w:ascii="Microsoft Sans Serif" w:hAnsi="Microsoft Sans Serif" w:cs="Microsoft Sans Serif"/>
        </w:rPr>
        <w:t xml:space="preserve"> </w:t>
      </w:r>
      <w:r w:rsidR="0026026C" w:rsidRPr="00DA0373">
        <w:rPr>
          <w:rFonts w:ascii="Microsoft Sans Serif" w:hAnsi="Microsoft Sans Serif" w:cs="Microsoft Sans Serif"/>
        </w:rPr>
        <w:t>enables us to make</w:t>
      </w:r>
      <w:r w:rsidR="00372CFE" w:rsidRPr="00DA0373">
        <w:rPr>
          <w:rFonts w:ascii="Microsoft Sans Serif" w:hAnsi="Microsoft Sans Serif" w:cs="Microsoft Sans Serif"/>
        </w:rPr>
        <w:t xml:space="preserve"> sense of </w:t>
      </w:r>
      <w:r w:rsidR="00984185" w:rsidRPr="00DA0373">
        <w:rPr>
          <w:rFonts w:ascii="Microsoft Sans Serif" w:hAnsi="Microsoft Sans Serif" w:cs="Microsoft Sans Serif"/>
        </w:rPr>
        <w:t xml:space="preserve">how economic </w:t>
      </w:r>
      <w:r w:rsidR="005A5E57" w:rsidRPr="00DA0373">
        <w:rPr>
          <w:rFonts w:ascii="Microsoft Sans Serif" w:hAnsi="Microsoft Sans Serif" w:cs="Microsoft Sans Serif"/>
        </w:rPr>
        <w:t xml:space="preserve">activity </w:t>
      </w:r>
      <w:r w:rsidR="00606024" w:rsidRPr="00DA0373">
        <w:rPr>
          <w:rFonts w:ascii="Microsoft Sans Serif" w:hAnsi="Microsoft Sans Serif" w:cs="Microsoft Sans Serif"/>
        </w:rPr>
        <w:t>ends up being</w:t>
      </w:r>
      <w:r w:rsidR="005A5E57" w:rsidRPr="00DA0373">
        <w:rPr>
          <w:rFonts w:ascii="Microsoft Sans Serif" w:hAnsi="Microsoft Sans Serif" w:cs="Microsoft Sans Serif"/>
        </w:rPr>
        <w:t xml:space="preserve"> organized</w:t>
      </w:r>
      <w:r w:rsidR="006F4E30" w:rsidRPr="00DA0373">
        <w:rPr>
          <w:rFonts w:ascii="Microsoft Sans Serif" w:hAnsi="Microsoft Sans Serif" w:cs="Microsoft Sans Serif"/>
        </w:rPr>
        <w:t xml:space="preserve"> </w:t>
      </w:r>
      <w:r w:rsidR="00571030" w:rsidRPr="00DA0373">
        <w:rPr>
          <w:rFonts w:ascii="Microsoft Sans Serif" w:hAnsi="Microsoft Sans Serif" w:cs="Microsoft Sans Serif"/>
        </w:rPr>
        <w:t xml:space="preserve">around the world </w:t>
      </w:r>
      <w:r w:rsidR="005A5E57" w:rsidRPr="00DA0373">
        <w:rPr>
          <w:rFonts w:ascii="Microsoft Sans Serif" w:hAnsi="Microsoft Sans Serif" w:cs="Microsoft Sans Serif"/>
        </w:rPr>
        <w:t>when there is no central coordinating mechanism</w:t>
      </w:r>
      <w:r w:rsidR="00372CFE" w:rsidRPr="00DA0373">
        <w:rPr>
          <w:rFonts w:ascii="Microsoft Sans Serif" w:hAnsi="Microsoft Sans Serif" w:cs="Microsoft Sans Serif"/>
        </w:rPr>
        <w:t>.</w:t>
      </w:r>
      <w:r w:rsidR="00935F6A" w:rsidRPr="00DA0373">
        <w:rPr>
          <w:rFonts w:ascii="Microsoft Sans Serif" w:hAnsi="Microsoft Sans Serif" w:cs="Microsoft Sans Serif"/>
        </w:rPr>
        <w:t xml:space="preserve"> </w:t>
      </w:r>
    </w:p>
    <w:p w14:paraId="6CC64A86" w14:textId="77777777" w:rsidR="00405BCA" w:rsidRPr="00DA0373" w:rsidRDefault="00405BCA" w:rsidP="00734890">
      <w:pPr>
        <w:jc w:val="both"/>
        <w:rPr>
          <w:rFonts w:ascii="Microsoft Sans Serif" w:hAnsi="Microsoft Sans Serif" w:cs="Microsoft Sans Serif"/>
        </w:rPr>
      </w:pPr>
    </w:p>
    <w:p w14:paraId="7C0993D2" w14:textId="68E65909" w:rsidR="00965DBD" w:rsidRPr="00DA0373" w:rsidRDefault="00DE7D84" w:rsidP="00C20523">
      <w:pPr>
        <w:jc w:val="both"/>
        <w:rPr>
          <w:rFonts w:ascii="Microsoft Sans Serif" w:hAnsi="Microsoft Sans Serif" w:cs="Microsoft Sans Serif"/>
        </w:rPr>
      </w:pPr>
      <w:r w:rsidRPr="00DA0373">
        <w:rPr>
          <w:rFonts w:ascii="Microsoft Sans Serif" w:hAnsi="Microsoft Sans Serif" w:cs="Microsoft Sans Serif"/>
        </w:rPr>
        <w:t xml:space="preserve">This is an argument </w:t>
      </w:r>
      <w:r w:rsidR="00903D9B" w:rsidRPr="00DA0373">
        <w:rPr>
          <w:rFonts w:ascii="Microsoft Sans Serif" w:hAnsi="Microsoft Sans Serif" w:cs="Microsoft Sans Serif"/>
        </w:rPr>
        <w:t xml:space="preserve">Diane </w:t>
      </w:r>
      <w:r w:rsidR="00372CFE" w:rsidRPr="00DA0373">
        <w:rPr>
          <w:rFonts w:ascii="Microsoft Sans Serif" w:hAnsi="Microsoft Sans Serif" w:cs="Microsoft Sans Serif"/>
        </w:rPr>
        <w:t xml:space="preserve">Elson </w:t>
      </w:r>
      <w:r w:rsidR="00042EBC" w:rsidRPr="00DA0373">
        <w:rPr>
          <w:rFonts w:ascii="Microsoft Sans Serif" w:hAnsi="Microsoft Sans Serif" w:cs="Microsoft Sans Serif"/>
        </w:rPr>
        <w:t xml:space="preserve">made </w:t>
      </w:r>
      <w:r w:rsidR="00C13A2E" w:rsidRPr="00DA0373">
        <w:rPr>
          <w:rFonts w:ascii="Microsoft Sans Serif" w:hAnsi="Microsoft Sans Serif" w:cs="Microsoft Sans Serif"/>
        </w:rPr>
        <w:t>in</w:t>
      </w:r>
      <w:r w:rsidR="00787650" w:rsidRPr="00DA0373">
        <w:rPr>
          <w:rFonts w:ascii="Microsoft Sans Serif" w:hAnsi="Microsoft Sans Serif" w:cs="Microsoft Sans Serif"/>
        </w:rPr>
        <w:t xml:space="preserve"> 1979 </w:t>
      </w:r>
      <w:r w:rsidR="00042EBC" w:rsidRPr="00DA0373">
        <w:rPr>
          <w:rFonts w:ascii="Microsoft Sans Serif" w:hAnsi="Microsoft Sans Serif" w:cs="Microsoft Sans Serif"/>
        </w:rPr>
        <w:t xml:space="preserve">when she </w:t>
      </w:r>
      <w:r w:rsidR="00C13A2E" w:rsidRPr="00DA0373">
        <w:rPr>
          <w:rFonts w:ascii="Microsoft Sans Serif" w:hAnsi="Microsoft Sans Serif" w:cs="Microsoft Sans Serif"/>
        </w:rPr>
        <w:t>claimed</w:t>
      </w:r>
      <w:r w:rsidR="00042EBC" w:rsidRPr="00DA0373">
        <w:rPr>
          <w:rFonts w:ascii="Microsoft Sans Serif" w:hAnsi="Microsoft Sans Serif" w:cs="Microsoft Sans Serif"/>
        </w:rPr>
        <w:t xml:space="preserve"> that </w:t>
      </w:r>
      <w:r w:rsidR="00372CFE" w:rsidRPr="00DA0373">
        <w:rPr>
          <w:rFonts w:ascii="Microsoft Sans Serif" w:hAnsi="Microsoft Sans Serif" w:cs="Microsoft Sans Serif"/>
        </w:rPr>
        <w:t xml:space="preserve">the point of Marx’s </w:t>
      </w:r>
      <w:r w:rsidR="00C13A2E" w:rsidRPr="00DA0373">
        <w:rPr>
          <w:rFonts w:ascii="Microsoft Sans Serif" w:hAnsi="Microsoft Sans Serif" w:cs="Microsoft Sans Serif"/>
        </w:rPr>
        <w:t>value th</w:t>
      </w:r>
      <w:r w:rsidR="00B34A63" w:rsidRPr="00DA0373">
        <w:rPr>
          <w:rFonts w:ascii="Microsoft Sans Serif" w:hAnsi="Microsoft Sans Serif" w:cs="Microsoft Sans Serif"/>
        </w:rPr>
        <w:t>e</w:t>
      </w:r>
      <w:r w:rsidR="00C13A2E" w:rsidRPr="00DA0373">
        <w:rPr>
          <w:rFonts w:ascii="Microsoft Sans Serif" w:hAnsi="Microsoft Sans Serif" w:cs="Microsoft Sans Serif"/>
        </w:rPr>
        <w:t>o</w:t>
      </w:r>
      <w:r w:rsidR="00B34A63" w:rsidRPr="00DA0373">
        <w:rPr>
          <w:rFonts w:ascii="Microsoft Sans Serif" w:hAnsi="Microsoft Sans Serif" w:cs="Microsoft Sans Serif"/>
        </w:rPr>
        <w:t>ry</w:t>
      </w:r>
      <w:r w:rsidR="00372CFE" w:rsidRPr="00DA0373">
        <w:rPr>
          <w:rFonts w:ascii="Microsoft Sans Serif" w:hAnsi="Microsoft Sans Serif" w:cs="Microsoft Sans Serif"/>
        </w:rPr>
        <w:t xml:space="preserve"> was not </w:t>
      </w:r>
      <w:r w:rsidR="00903D9B" w:rsidRPr="00DA0373">
        <w:rPr>
          <w:rFonts w:ascii="Microsoft Sans Serif" w:hAnsi="Microsoft Sans Serif" w:cs="Microsoft Sans Serif"/>
        </w:rPr>
        <w:t xml:space="preserve">to explain why prices are what they are and how they correspond (or not) to the labour time spent to produce the actual goods </w:t>
      </w:r>
      <w:r w:rsidR="00B069D3" w:rsidRPr="00DA0373">
        <w:rPr>
          <w:rFonts w:ascii="Microsoft Sans Serif" w:hAnsi="Microsoft Sans Serif" w:cs="Microsoft Sans Serif"/>
        </w:rPr>
        <w:t>(the ‘</w:t>
      </w:r>
      <w:r w:rsidR="002813FA" w:rsidRPr="00DA0373">
        <w:rPr>
          <w:rFonts w:ascii="Microsoft Sans Serif" w:hAnsi="Microsoft Sans Serif" w:cs="Microsoft Sans Serif"/>
        </w:rPr>
        <w:t>transformation</w:t>
      </w:r>
      <w:r w:rsidR="00B069D3" w:rsidRPr="00DA0373">
        <w:rPr>
          <w:rFonts w:ascii="Microsoft Sans Serif" w:hAnsi="Microsoft Sans Serif" w:cs="Microsoft Sans Serif"/>
        </w:rPr>
        <w:t>’</w:t>
      </w:r>
      <w:r w:rsidR="008533C9">
        <w:rPr>
          <w:rFonts w:ascii="Microsoft Sans Serif" w:hAnsi="Microsoft Sans Serif" w:cs="Microsoft Sans Serif"/>
        </w:rPr>
        <w:t xml:space="preserve"> problem); i</w:t>
      </w:r>
      <w:r w:rsidR="003250DD" w:rsidRPr="00DA0373">
        <w:rPr>
          <w:rFonts w:ascii="Microsoft Sans Serif" w:hAnsi="Microsoft Sans Serif" w:cs="Microsoft Sans Serif"/>
        </w:rPr>
        <w:t>nstead,</w:t>
      </w:r>
      <w:r w:rsidR="00903D9B" w:rsidRPr="00DA0373">
        <w:rPr>
          <w:rFonts w:ascii="Microsoft Sans Serif" w:hAnsi="Microsoft Sans Serif" w:cs="Microsoft Sans Serif"/>
        </w:rPr>
        <w:t xml:space="preserve"> </w:t>
      </w:r>
      <w:r w:rsidR="00B069D3" w:rsidRPr="00DA0373">
        <w:rPr>
          <w:rFonts w:ascii="Microsoft Sans Serif" w:hAnsi="Microsoft Sans Serif" w:cs="Microsoft Sans Serif"/>
        </w:rPr>
        <w:t>its point</w:t>
      </w:r>
      <w:r w:rsidR="007E1ACF" w:rsidRPr="00DA0373">
        <w:rPr>
          <w:rFonts w:ascii="Microsoft Sans Serif" w:hAnsi="Microsoft Sans Serif" w:cs="Microsoft Sans Serif"/>
        </w:rPr>
        <w:t xml:space="preserve"> was </w:t>
      </w:r>
      <w:r w:rsidR="00903D9B" w:rsidRPr="00DA0373">
        <w:rPr>
          <w:rFonts w:ascii="Microsoft Sans Serif" w:hAnsi="Microsoft Sans Serif" w:cs="Microsoft Sans Serif"/>
        </w:rPr>
        <w:t>to shed light on how labour processes come to be organized around the world</w:t>
      </w:r>
      <w:r w:rsidR="00B069D3" w:rsidRPr="00DA0373">
        <w:rPr>
          <w:rFonts w:ascii="Microsoft Sans Serif" w:hAnsi="Microsoft Sans Serif" w:cs="Microsoft Sans Serif"/>
        </w:rPr>
        <w:t xml:space="preserve"> </w:t>
      </w:r>
      <w:r w:rsidR="00431E93">
        <w:rPr>
          <w:rFonts w:ascii="Microsoft Sans Serif" w:hAnsi="Microsoft Sans Serif" w:cs="Microsoft Sans Serif"/>
        </w:rPr>
        <w:t>in the absence of a</w:t>
      </w:r>
      <w:r w:rsidR="00B069D3" w:rsidRPr="00DA0373">
        <w:rPr>
          <w:rFonts w:ascii="Microsoft Sans Serif" w:hAnsi="Microsoft Sans Serif" w:cs="Microsoft Sans Serif"/>
        </w:rPr>
        <w:t xml:space="preserve"> central coordinating </w:t>
      </w:r>
      <w:r w:rsidR="00431E93">
        <w:rPr>
          <w:rFonts w:ascii="Microsoft Sans Serif" w:hAnsi="Microsoft Sans Serif" w:cs="Microsoft Sans Serif"/>
        </w:rPr>
        <w:t>apparatus such as in the case of a planned or command economy</w:t>
      </w:r>
      <w:r w:rsidR="00903D9B"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14"/>
      </w:r>
      <w:r w:rsidR="00183D75" w:rsidRPr="00DA0373">
        <w:rPr>
          <w:rFonts w:ascii="Microsoft Sans Serif" w:hAnsi="Microsoft Sans Serif" w:cs="Microsoft Sans Serif"/>
        </w:rPr>
        <w:t xml:space="preserve"> </w:t>
      </w:r>
      <w:r w:rsidR="00422371" w:rsidRPr="00DA0373">
        <w:rPr>
          <w:rFonts w:ascii="Microsoft Sans Serif" w:hAnsi="Microsoft Sans Serif" w:cs="Microsoft Sans Serif"/>
        </w:rPr>
        <w:t>O</w:t>
      </w:r>
      <w:r w:rsidR="00F92E34" w:rsidRPr="00DA0373">
        <w:rPr>
          <w:rFonts w:ascii="Microsoft Sans Serif" w:hAnsi="Microsoft Sans Serif" w:cs="Microsoft Sans Serif"/>
        </w:rPr>
        <w:t xml:space="preserve">ne way </w:t>
      </w:r>
      <w:r w:rsidR="005927A8" w:rsidRPr="00DA0373">
        <w:rPr>
          <w:rFonts w:ascii="Microsoft Sans Serif" w:hAnsi="Microsoft Sans Serif" w:cs="Microsoft Sans Serif"/>
        </w:rPr>
        <w:t>to make</w:t>
      </w:r>
      <w:r w:rsidR="00F92E34" w:rsidRPr="00DA0373">
        <w:rPr>
          <w:rFonts w:ascii="Microsoft Sans Serif" w:hAnsi="Microsoft Sans Serif" w:cs="Microsoft Sans Serif"/>
        </w:rPr>
        <w:t xml:space="preserve"> sense of </w:t>
      </w:r>
      <w:r w:rsidR="00D636E5" w:rsidRPr="00DA0373">
        <w:rPr>
          <w:rFonts w:ascii="Microsoft Sans Serif" w:hAnsi="Microsoft Sans Serif" w:cs="Microsoft Sans Serif"/>
        </w:rPr>
        <w:t>this</w:t>
      </w:r>
      <w:r w:rsidR="00F92E34" w:rsidRPr="00DA0373">
        <w:rPr>
          <w:rFonts w:ascii="Microsoft Sans Serif" w:hAnsi="Microsoft Sans Serif" w:cs="Microsoft Sans Serif"/>
        </w:rPr>
        <w:t xml:space="preserve"> argument is to think </w:t>
      </w:r>
      <w:r w:rsidR="00146A8B" w:rsidRPr="00DA0373">
        <w:rPr>
          <w:rFonts w:ascii="Microsoft Sans Serif" w:hAnsi="Microsoft Sans Serif" w:cs="Microsoft Sans Serif"/>
        </w:rPr>
        <w:t>about</w:t>
      </w:r>
      <w:r w:rsidR="00F92E34" w:rsidRPr="00DA0373">
        <w:rPr>
          <w:rFonts w:ascii="Microsoft Sans Serif" w:hAnsi="Microsoft Sans Serif" w:cs="Microsoft Sans Serif"/>
        </w:rPr>
        <w:t xml:space="preserve"> the</w:t>
      </w:r>
      <w:r w:rsidR="00965DBD" w:rsidRPr="00DA0373">
        <w:rPr>
          <w:rFonts w:ascii="Microsoft Sans Serif" w:hAnsi="Microsoft Sans Serif" w:cs="Microsoft Sans Serif"/>
        </w:rPr>
        <w:t xml:space="preserve"> process of commensuration </w:t>
      </w:r>
      <w:r w:rsidR="00F92E34" w:rsidRPr="00DA0373">
        <w:rPr>
          <w:rFonts w:ascii="Microsoft Sans Serif" w:hAnsi="Microsoft Sans Serif" w:cs="Microsoft Sans Serif"/>
        </w:rPr>
        <w:t xml:space="preserve">that takes place </w:t>
      </w:r>
      <w:r w:rsidR="005D0728" w:rsidRPr="00DA0373">
        <w:rPr>
          <w:rFonts w:ascii="Microsoft Sans Serif" w:hAnsi="Microsoft Sans Serif" w:cs="Microsoft Sans Serif"/>
        </w:rPr>
        <w:t xml:space="preserve">all the time </w:t>
      </w:r>
      <w:r w:rsidR="00965DBD" w:rsidRPr="00DA0373">
        <w:rPr>
          <w:rFonts w:ascii="Microsoft Sans Serif" w:hAnsi="Microsoft Sans Serif" w:cs="Microsoft Sans Serif"/>
        </w:rPr>
        <w:t xml:space="preserve">by means of </w:t>
      </w:r>
      <w:r w:rsidR="00F92E34" w:rsidRPr="00DA0373">
        <w:rPr>
          <w:rFonts w:ascii="Microsoft Sans Serif" w:hAnsi="Microsoft Sans Serif" w:cs="Microsoft Sans Serif"/>
        </w:rPr>
        <w:t>the price</w:t>
      </w:r>
      <w:r w:rsidR="008642AF" w:rsidRPr="00DA0373">
        <w:rPr>
          <w:rFonts w:ascii="Microsoft Sans Serif" w:hAnsi="Microsoft Sans Serif" w:cs="Microsoft Sans Serif"/>
        </w:rPr>
        <w:t xml:space="preserve"> mechanism</w:t>
      </w:r>
      <w:r w:rsidR="00965DBD" w:rsidRPr="00DA0373">
        <w:rPr>
          <w:rFonts w:ascii="Microsoft Sans Serif" w:hAnsi="Microsoft Sans Serif" w:cs="Microsoft Sans Serif"/>
        </w:rPr>
        <w:t xml:space="preserve">. As de Angelis </w:t>
      </w:r>
      <w:r w:rsidR="001D0677" w:rsidRPr="00DA0373">
        <w:rPr>
          <w:rFonts w:ascii="Microsoft Sans Serif" w:hAnsi="Microsoft Sans Serif" w:cs="Microsoft Sans Serif"/>
        </w:rPr>
        <w:t>points</w:t>
      </w:r>
      <w:r w:rsidR="00965DBD" w:rsidRPr="00DA0373">
        <w:rPr>
          <w:rFonts w:ascii="Microsoft Sans Serif" w:hAnsi="Microsoft Sans Serif" w:cs="Microsoft Sans Serif"/>
        </w:rPr>
        <w:t xml:space="preserve"> out</w:t>
      </w:r>
      <w:r w:rsidR="008533C9">
        <w:rPr>
          <w:rFonts w:ascii="Microsoft Sans Serif" w:hAnsi="Microsoft Sans Serif" w:cs="Microsoft Sans Serif"/>
        </w:rPr>
        <w:t>,</w:t>
      </w:r>
      <w:r w:rsidR="00B069D3" w:rsidRPr="00DA0373">
        <w:rPr>
          <w:rFonts w:ascii="Microsoft Sans Serif" w:hAnsi="Microsoft Sans Serif" w:cs="Microsoft Sans Serif"/>
        </w:rPr>
        <w:t xml:space="preserve"> we know that</w:t>
      </w:r>
      <w:r w:rsidR="00965DBD" w:rsidRPr="00DA0373">
        <w:rPr>
          <w:rFonts w:ascii="Microsoft Sans Serif" w:hAnsi="Microsoft Sans Serif" w:cs="Microsoft Sans Serif"/>
        </w:rPr>
        <w:t xml:space="preserve"> </w:t>
      </w:r>
      <w:r w:rsidR="00ED434F" w:rsidRPr="00DA0373">
        <w:rPr>
          <w:rFonts w:ascii="Microsoft Sans Serif" w:hAnsi="Microsoft Sans Serif" w:cs="Microsoft Sans Serif"/>
        </w:rPr>
        <w:t xml:space="preserve">prices </w:t>
      </w:r>
      <w:r w:rsidR="00965DBD" w:rsidRPr="00DA0373">
        <w:rPr>
          <w:rFonts w:ascii="Microsoft Sans Serif" w:hAnsi="Microsoft Sans Serif" w:cs="Microsoft Sans Serif"/>
        </w:rPr>
        <w:t xml:space="preserve">act as signals to </w:t>
      </w:r>
      <w:r w:rsidR="00ED434F" w:rsidRPr="00DA0373">
        <w:rPr>
          <w:rFonts w:ascii="Microsoft Sans Serif" w:hAnsi="Microsoft Sans Serif" w:cs="Microsoft Sans Serif"/>
        </w:rPr>
        <w:t>all</w:t>
      </w:r>
      <w:r w:rsidR="00965DBD" w:rsidRPr="00DA0373">
        <w:rPr>
          <w:rFonts w:ascii="Microsoft Sans Serif" w:hAnsi="Microsoft Sans Serif" w:cs="Microsoft Sans Serif"/>
        </w:rPr>
        <w:t xml:space="preserve"> the parts involved in </w:t>
      </w:r>
      <w:r w:rsidR="00FD30D2" w:rsidRPr="00DA0373">
        <w:rPr>
          <w:rFonts w:ascii="Microsoft Sans Serif" w:hAnsi="Microsoft Sans Serif" w:cs="Microsoft Sans Serif"/>
        </w:rPr>
        <w:t>making</w:t>
      </w:r>
      <w:r w:rsidR="00965DBD" w:rsidRPr="00DA0373">
        <w:rPr>
          <w:rFonts w:ascii="Microsoft Sans Serif" w:hAnsi="Microsoft Sans Serif" w:cs="Microsoft Sans Serif"/>
        </w:rPr>
        <w:t xml:space="preserve"> decision</w:t>
      </w:r>
      <w:r w:rsidR="00146A8B" w:rsidRPr="00DA0373">
        <w:rPr>
          <w:rFonts w:ascii="Microsoft Sans Serif" w:hAnsi="Microsoft Sans Serif" w:cs="Microsoft Sans Serif"/>
        </w:rPr>
        <w:t>s</w:t>
      </w:r>
      <w:r w:rsidR="00ED434F"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15"/>
      </w:r>
      <w:r w:rsidR="00965DBD" w:rsidRPr="00DA0373">
        <w:rPr>
          <w:rFonts w:ascii="Microsoft Sans Serif" w:hAnsi="Microsoft Sans Serif" w:cs="Microsoft Sans Serif"/>
        </w:rPr>
        <w:t xml:space="preserve"> </w:t>
      </w:r>
      <w:r w:rsidR="00ED434F" w:rsidRPr="00DA0373">
        <w:rPr>
          <w:rFonts w:ascii="Microsoft Sans Serif" w:hAnsi="Microsoft Sans Serif" w:cs="Microsoft Sans Serif"/>
        </w:rPr>
        <w:t>They</w:t>
      </w:r>
      <w:r w:rsidR="00965DBD" w:rsidRPr="00DA0373">
        <w:rPr>
          <w:rFonts w:ascii="Microsoft Sans Serif" w:hAnsi="Microsoft Sans Serif" w:cs="Microsoft Sans Serif"/>
        </w:rPr>
        <w:t xml:space="preserve"> can </w:t>
      </w:r>
      <w:r w:rsidR="00E21585" w:rsidRPr="00DA0373">
        <w:rPr>
          <w:rFonts w:ascii="Microsoft Sans Serif" w:hAnsi="Microsoft Sans Serif" w:cs="Microsoft Sans Serif"/>
        </w:rPr>
        <w:t>for example</w:t>
      </w:r>
      <w:r w:rsidR="00FD30D2" w:rsidRPr="00DA0373">
        <w:rPr>
          <w:rFonts w:ascii="Microsoft Sans Serif" w:hAnsi="Microsoft Sans Serif" w:cs="Microsoft Sans Serif"/>
        </w:rPr>
        <w:t xml:space="preserve"> </w:t>
      </w:r>
      <w:r w:rsidR="00965DBD" w:rsidRPr="00DA0373">
        <w:rPr>
          <w:rFonts w:ascii="Microsoft Sans Serif" w:hAnsi="Microsoft Sans Serif" w:cs="Microsoft Sans Serif"/>
        </w:rPr>
        <w:t xml:space="preserve">index the cost of effectiveness in which a commodity is produced </w:t>
      </w:r>
      <w:r w:rsidR="00ED434F" w:rsidRPr="00DA0373">
        <w:rPr>
          <w:rFonts w:ascii="Microsoft Sans Serif" w:hAnsi="Microsoft Sans Serif" w:cs="Microsoft Sans Serif"/>
        </w:rPr>
        <w:t xml:space="preserve">in one place </w:t>
      </w:r>
      <w:r w:rsidR="00965DBD" w:rsidRPr="00DA0373">
        <w:rPr>
          <w:rFonts w:ascii="Microsoft Sans Serif" w:hAnsi="Microsoft Sans Serif" w:cs="Microsoft Sans Serif"/>
        </w:rPr>
        <w:t xml:space="preserve">in relation to the same commodity produced </w:t>
      </w:r>
      <w:r w:rsidR="00FD30D2" w:rsidRPr="00DA0373">
        <w:rPr>
          <w:rFonts w:ascii="Microsoft Sans Serif" w:hAnsi="Microsoft Sans Serif" w:cs="Microsoft Sans Serif"/>
        </w:rPr>
        <w:t>elsewhere</w:t>
      </w:r>
      <w:r w:rsidR="00965DBD" w:rsidRPr="00DA0373">
        <w:rPr>
          <w:rFonts w:ascii="Microsoft Sans Serif" w:hAnsi="Microsoft Sans Serif" w:cs="Microsoft Sans Serif"/>
        </w:rPr>
        <w:t xml:space="preserve">. </w:t>
      </w:r>
      <w:r w:rsidR="00FD30D2" w:rsidRPr="00DA0373">
        <w:rPr>
          <w:rFonts w:ascii="Microsoft Sans Serif" w:hAnsi="Microsoft Sans Serif" w:cs="Microsoft Sans Serif"/>
        </w:rPr>
        <w:t>But t</w:t>
      </w:r>
      <w:r w:rsidR="00965DBD" w:rsidRPr="00DA0373">
        <w:rPr>
          <w:rFonts w:ascii="Microsoft Sans Serif" w:hAnsi="Microsoft Sans Serif" w:cs="Microsoft Sans Serif"/>
        </w:rPr>
        <w:t>hey can</w:t>
      </w:r>
      <w:r w:rsidR="00FD30D2" w:rsidRPr="00DA0373">
        <w:rPr>
          <w:rFonts w:ascii="Microsoft Sans Serif" w:hAnsi="Microsoft Sans Serif" w:cs="Microsoft Sans Serif"/>
        </w:rPr>
        <w:t xml:space="preserve"> also</w:t>
      </w:r>
      <w:r w:rsidR="0000593D">
        <w:rPr>
          <w:rFonts w:ascii="Microsoft Sans Serif" w:hAnsi="Microsoft Sans Serif" w:cs="Microsoft Sans Serif"/>
        </w:rPr>
        <w:t xml:space="preserve"> process</w:t>
      </w:r>
      <w:r w:rsidR="00965DBD" w:rsidRPr="00DA0373">
        <w:rPr>
          <w:rFonts w:ascii="Microsoft Sans Serif" w:hAnsi="Microsoft Sans Serif" w:cs="Microsoft Sans Serif"/>
        </w:rPr>
        <w:t xml:space="preserve"> the e</w:t>
      </w:r>
      <w:r w:rsidR="0000593D">
        <w:rPr>
          <w:rFonts w:ascii="Microsoft Sans Serif" w:hAnsi="Microsoft Sans Serif" w:cs="Microsoft Sans Serif"/>
        </w:rPr>
        <w:t>ffect of strikes, social unrest</w:t>
      </w:r>
      <w:r w:rsidR="00965DBD" w:rsidRPr="00DA0373">
        <w:rPr>
          <w:rFonts w:ascii="Microsoft Sans Serif" w:eastAsia="BitstreamVeraSans-Roman" w:hAnsi="Microsoft Sans Serif" w:cs="Microsoft Sans Serif"/>
        </w:rPr>
        <w:t xml:space="preserve">, “brand fidelity” and so on. </w:t>
      </w:r>
      <w:r w:rsidR="00ED434F" w:rsidRPr="00DA0373">
        <w:rPr>
          <w:rFonts w:ascii="Microsoft Sans Serif" w:eastAsia="BitstreamVeraSans-Roman" w:hAnsi="Microsoft Sans Serif" w:cs="Microsoft Sans Serif"/>
        </w:rPr>
        <w:t>‘They can …</w:t>
      </w:r>
      <w:r w:rsidR="005D0728" w:rsidRPr="00DA0373">
        <w:rPr>
          <w:rFonts w:ascii="Microsoft Sans Serif" w:eastAsia="BitstreamVeraSans-Roman" w:hAnsi="Microsoft Sans Serif" w:cs="Microsoft Sans Serif"/>
        </w:rPr>
        <w:t>[he adds]</w:t>
      </w:r>
      <w:r w:rsidR="00965DBD" w:rsidRPr="00DA0373">
        <w:rPr>
          <w:rFonts w:ascii="Microsoft Sans Serif" w:eastAsia="BitstreamVeraSans-Roman" w:hAnsi="Microsoft Sans Serif" w:cs="Microsoft Sans Serif"/>
        </w:rPr>
        <w:t xml:space="preserve">, put order into chaos, but of course, </w:t>
      </w:r>
      <w:r w:rsidR="00D636E5" w:rsidRPr="00DA0373">
        <w:rPr>
          <w:rFonts w:ascii="Microsoft Sans Serif" w:eastAsia="BitstreamVeraSans-Roman" w:hAnsi="Microsoft Sans Serif" w:cs="Microsoft Sans Serif"/>
        </w:rPr>
        <w:t xml:space="preserve">[this is] </w:t>
      </w:r>
      <w:r w:rsidR="00965DBD" w:rsidRPr="00DA0373">
        <w:rPr>
          <w:rFonts w:ascii="Microsoft Sans Serif" w:eastAsia="BitstreamVeraSans-Roman" w:hAnsi="Microsoft Sans Serif" w:cs="Microsoft Sans Serif"/>
        </w:rPr>
        <w:t xml:space="preserve">a particular </w:t>
      </w:r>
      <w:r w:rsidR="00965DBD" w:rsidRPr="00DA0373">
        <w:rPr>
          <w:rFonts w:ascii="Microsoft Sans Serif" w:eastAsia="BitstreamVeraSans-Roman" w:hAnsi="Microsoft Sans Serif" w:cs="Microsoft Sans Serif"/>
          <w:i/>
        </w:rPr>
        <w:t>type</w:t>
      </w:r>
      <w:r w:rsidR="00965DBD" w:rsidRPr="00DA0373">
        <w:rPr>
          <w:rFonts w:ascii="Microsoft Sans Serif" w:eastAsia="BitstreamVeraSans-Roman" w:hAnsi="Microsoft Sans Serif" w:cs="Microsoft Sans Serif"/>
        </w:rPr>
        <w:t xml:space="preserve"> of order, one that is founded on the self-preservation and therefore self-expansion of capital</w:t>
      </w:r>
      <w:r w:rsidR="00B069D3" w:rsidRPr="00DA0373">
        <w:rPr>
          <w:rFonts w:ascii="Microsoft Sans Serif" w:eastAsia="BitstreamVeraSans-Roman" w:hAnsi="Microsoft Sans Serif" w:cs="Microsoft Sans Serif"/>
        </w:rPr>
        <w:t>’</w:t>
      </w:r>
      <w:r w:rsidR="00965DBD" w:rsidRPr="00DA0373">
        <w:rPr>
          <w:rFonts w:ascii="Microsoft Sans Serif" w:eastAsia="BitstreamVeraSans-Roman" w:hAnsi="Microsoft Sans Serif" w:cs="Microsoft Sans Serif"/>
        </w:rPr>
        <w:t>.</w:t>
      </w:r>
      <w:r w:rsidR="00B02138">
        <w:rPr>
          <w:rStyle w:val="FootnoteReference"/>
          <w:rFonts w:ascii="Microsoft Sans Serif" w:eastAsia="BitstreamVeraSans-Roman" w:hAnsi="Microsoft Sans Serif" w:cs="Microsoft Sans Serif"/>
        </w:rPr>
        <w:footnoteReference w:id="16"/>
      </w:r>
      <w:r w:rsidR="00965DBD" w:rsidRPr="00DA0373">
        <w:rPr>
          <w:rFonts w:ascii="Microsoft Sans Serif" w:eastAsia="BitstreamVeraSans-Roman" w:hAnsi="Microsoft Sans Serif" w:cs="Microsoft Sans Serif"/>
        </w:rPr>
        <w:t xml:space="preserve">  </w:t>
      </w:r>
      <w:r w:rsidR="008533C9">
        <w:rPr>
          <w:rFonts w:ascii="Microsoft Sans Serif" w:eastAsia="BitstreamVeraSans-Roman" w:hAnsi="Microsoft Sans Serif" w:cs="Microsoft Sans Serif"/>
        </w:rPr>
        <w:t>T</w:t>
      </w:r>
      <w:r w:rsidR="00A36E6B" w:rsidRPr="00DA0373">
        <w:rPr>
          <w:rFonts w:ascii="Microsoft Sans Serif" w:eastAsia="BitstreamVeraSans-Roman" w:hAnsi="Microsoft Sans Serif" w:cs="Microsoft Sans Serif"/>
        </w:rPr>
        <w:t>his is an important point as the self-expansion of capital is based on a competitive drive for profit maximization that enables capital accumulation to go on infinitely.</w:t>
      </w:r>
    </w:p>
    <w:p w14:paraId="1C1BB043" w14:textId="77777777" w:rsidR="00C20523" w:rsidRPr="00DA0373" w:rsidRDefault="00C20523" w:rsidP="00C20523">
      <w:pPr>
        <w:jc w:val="both"/>
        <w:rPr>
          <w:rFonts w:ascii="Microsoft Sans Serif" w:hAnsi="Microsoft Sans Serif" w:cs="Microsoft Sans Serif"/>
        </w:rPr>
      </w:pPr>
    </w:p>
    <w:p w14:paraId="3D84C12E" w14:textId="3A58F87D" w:rsidR="00405BCA" w:rsidRPr="00DA0373" w:rsidRDefault="00183D75" w:rsidP="00734890">
      <w:pPr>
        <w:jc w:val="both"/>
        <w:rPr>
          <w:rFonts w:ascii="Microsoft Sans Serif" w:hAnsi="Microsoft Sans Serif" w:cs="Microsoft Sans Serif"/>
        </w:rPr>
      </w:pPr>
      <w:r w:rsidRPr="00DA0373">
        <w:rPr>
          <w:rFonts w:ascii="Microsoft Sans Serif" w:hAnsi="Microsoft Sans Serif" w:cs="Microsoft Sans Serif"/>
        </w:rPr>
        <w:t>From this angle</w:t>
      </w:r>
      <w:r w:rsidR="00F92E34" w:rsidRPr="00DA0373">
        <w:rPr>
          <w:rFonts w:ascii="Microsoft Sans Serif" w:hAnsi="Microsoft Sans Serif" w:cs="Microsoft Sans Serif"/>
        </w:rPr>
        <w:t xml:space="preserve">, </w:t>
      </w:r>
      <w:r w:rsidR="00D636E5" w:rsidRPr="00DA0373">
        <w:rPr>
          <w:rFonts w:ascii="Microsoft Sans Serif" w:hAnsi="Microsoft Sans Serif" w:cs="Microsoft Sans Serif"/>
        </w:rPr>
        <w:t xml:space="preserve">financial </w:t>
      </w:r>
      <w:r w:rsidR="004249D7" w:rsidRPr="00DA0373">
        <w:rPr>
          <w:rFonts w:ascii="Microsoft Sans Serif" w:hAnsi="Microsoft Sans Serif" w:cs="Microsoft Sans Serif"/>
        </w:rPr>
        <w:t xml:space="preserve">innovations such as </w:t>
      </w:r>
      <w:r w:rsidR="001E7873" w:rsidRPr="00DA0373">
        <w:rPr>
          <w:rFonts w:ascii="Microsoft Sans Serif" w:hAnsi="Microsoft Sans Serif" w:cs="Microsoft Sans Serif"/>
        </w:rPr>
        <w:t>derivatives</w:t>
      </w:r>
      <w:r w:rsidR="004D675D" w:rsidRPr="00DA0373">
        <w:rPr>
          <w:rFonts w:ascii="Microsoft Sans Serif" w:hAnsi="Microsoft Sans Serif" w:cs="Microsoft Sans Serif"/>
        </w:rPr>
        <w:t xml:space="preserve"> </w:t>
      </w:r>
      <w:r w:rsidR="00293570" w:rsidRPr="00DA0373">
        <w:rPr>
          <w:rFonts w:ascii="Microsoft Sans Serif" w:hAnsi="Microsoft Sans Serif" w:cs="Microsoft Sans Serif"/>
        </w:rPr>
        <w:t xml:space="preserve">can be argued to </w:t>
      </w:r>
      <w:r w:rsidR="00D636E5" w:rsidRPr="00DA0373">
        <w:rPr>
          <w:rFonts w:ascii="Microsoft Sans Serif" w:hAnsi="Microsoft Sans Serif" w:cs="Microsoft Sans Serif"/>
        </w:rPr>
        <w:t xml:space="preserve">contribute </w:t>
      </w:r>
      <w:r w:rsidR="008642AF" w:rsidRPr="00DA0373">
        <w:rPr>
          <w:rFonts w:ascii="Microsoft Sans Serif" w:hAnsi="Microsoft Sans Serif" w:cs="Microsoft Sans Serif"/>
        </w:rPr>
        <w:t xml:space="preserve">to, </w:t>
      </w:r>
      <w:r w:rsidR="00D636E5" w:rsidRPr="00DA0373">
        <w:rPr>
          <w:rFonts w:ascii="Microsoft Sans Serif" w:hAnsi="Microsoft Sans Serif" w:cs="Microsoft Sans Serif"/>
        </w:rPr>
        <w:t xml:space="preserve">and </w:t>
      </w:r>
      <w:r w:rsidR="006F4E30" w:rsidRPr="00DA0373">
        <w:rPr>
          <w:rFonts w:ascii="Microsoft Sans Serif" w:hAnsi="Microsoft Sans Serif" w:cs="Microsoft Sans Serif"/>
        </w:rPr>
        <w:t>even intensify</w:t>
      </w:r>
      <w:r w:rsidR="008642AF" w:rsidRPr="00DA0373">
        <w:rPr>
          <w:rFonts w:ascii="Microsoft Sans Serif" w:hAnsi="Microsoft Sans Serif" w:cs="Microsoft Sans Serif"/>
        </w:rPr>
        <w:t>,</w:t>
      </w:r>
      <w:r w:rsidR="00D636E5" w:rsidRPr="00DA0373">
        <w:rPr>
          <w:rFonts w:ascii="Microsoft Sans Serif" w:hAnsi="Microsoft Sans Serif" w:cs="Microsoft Sans Serif"/>
        </w:rPr>
        <w:t xml:space="preserve"> </w:t>
      </w:r>
      <w:r w:rsidR="00F92E34" w:rsidRPr="00DA0373">
        <w:rPr>
          <w:rFonts w:ascii="Microsoft Sans Serif" w:hAnsi="Microsoft Sans Serif" w:cs="Microsoft Sans Serif"/>
        </w:rPr>
        <w:t>this</w:t>
      </w:r>
      <w:r w:rsidR="00CF4628" w:rsidRPr="00DA0373">
        <w:rPr>
          <w:rFonts w:ascii="Microsoft Sans Serif" w:hAnsi="Microsoft Sans Serif" w:cs="Microsoft Sans Serif"/>
        </w:rPr>
        <w:t xml:space="preserve"> process of commensuration</w:t>
      </w:r>
      <w:r w:rsidR="005D0728" w:rsidRPr="00DA0373">
        <w:rPr>
          <w:rFonts w:ascii="Microsoft Sans Serif" w:hAnsi="Microsoft Sans Serif" w:cs="Microsoft Sans Serif"/>
        </w:rPr>
        <w:t xml:space="preserve"> </w:t>
      </w:r>
      <w:r w:rsidR="00F92E34" w:rsidRPr="00DA0373">
        <w:rPr>
          <w:rFonts w:ascii="Microsoft Sans Serif" w:hAnsi="Microsoft Sans Serif" w:cs="Microsoft Sans Serif"/>
        </w:rPr>
        <w:t xml:space="preserve">through what Bryan and Rafferty have called </w:t>
      </w:r>
      <w:r w:rsidR="008642AF" w:rsidRPr="00DA0373">
        <w:rPr>
          <w:rFonts w:ascii="Microsoft Sans Serif" w:hAnsi="Microsoft Sans Serif" w:cs="Microsoft Sans Serif"/>
        </w:rPr>
        <w:t>derivatives’</w:t>
      </w:r>
      <w:r w:rsidR="00F92E34" w:rsidRPr="00DA0373">
        <w:rPr>
          <w:rFonts w:ascii="Microsoft Sans Serif" w:hAnsi="Microsoft Sans Serif" w:cs="Microsoft Sans Serif"/>
        </w:rPr>
        <w:t xml:space="preserve"> binding and blending functions</w:t>
      </w:r>
      <w:r w:rsidR="00B02138">
        <w:rPr>
          <w:rFonts w:ascii="Microsoft Sans Serif" w:hAnsi="Microsoft Sans Serif" w:cs="Microsoft Sans Serif"/>
        </w:rPr>
        <w:t>.</w:t>
      </w:r>
      <w:r w:rsidR="00B02138">
        <w:rPr>
          <w:rStyle w:val="FootnoteReference"/>
          <w:rFonts w:ascii="Microsoft Sans Serif" w:hAnsi="Microsoft Sans Serif" w:cs="Microsoft Sans Serif"/>
        </w:rPr>
        <w:footnoteReference w:id="17"/>
      </w:r>
      <w:r w:rsidR="00F92E34" w:rsidRPr="00DA0373">
        <w:rPr>
          <w:rFonts w:ascii="Microsoft Sans Serif" w:hAnsi="Microsoft Sans Serif" w:cs="Microsoft Sans Serif"/>
        </w:rPr>
        <w:t xml:space="preserve"> </w:t>
      </w:r>
      <w:r w:rsidR="00405BCA" w:rsidRPr="00DA0373">
        <w:rPr>
          <w:rFonts w:ascii="Microsoft Sans Serif" w:hAnsi="Microsoft Sans Serif" w:cs="Microsoft Sans Serif"/>
        </w:rPr>
        <w:t>Derivatives</w:t>
      </w:r>
      <w:r w:rsidR="005927A8" w:rsidRPr="00DA0373">
        <w:rPr>
          <w:rFonts w:ascii="Microsoft Sans Serif" w:hAnsi="Microsoft Sans Serif" w:cs="Microsoft Sans Serif"/>
        </w:rPr>
        <w:t xml:space="preserve"> can for instance</w:t>
      </w:r>
      <w:r w:rsidR="00F92E34" w:rsidRPr="00DA0373">
        <w:rPr>
          <w:rFonts w:ascii="Microsoft Sans Serif" w:hAnsi="Microsoft Sans Serif" w:cs="Microsoft Sans Serif"/>
        </w:rPr>
        <w:t xml:space="preserve"> bind the future price of an asset to its price in the present or the price in one place to that of another</w:t>
      </w:r>
      <w:r w:rsidR="00D636E5" w:rsidRPr="00DA0373">
        <w:rPr>
          <w:rFonts w:ascii="Microsoft Sans Serif" w:hAnsi="Microsoft Sans Serif" w:cs="Microsoft Sans Serif"/>
        </w:rPr>
        <w:t xml:space="preserve"> </w:t>
      </w:r>
      <w:r w:rsidR="008C2B65" w:rsidRPr="00DA0373">
        <w:rPr>
          <w:rFonts w:ascii="Microsoft Sans Serif" w:hAnsi="Microsoft Sans Serif" w:cs="Microsoft Sans Serif"/>
        </w:rPr>
        <w:t>a</w:t>
      </w:r>
      <w:r w:rsidR="00D636E5" w:rsidRPr="00DA0373">
        <w:rPr>
          <w:rFonts w:ascii="Microsoft Sans Serif" w:hAnsi="Microsoft Sans Serif" w:cs="Microsoft Sans Serif"/>
        </w:rPr>
        <w:t>s in the case of futures</w:t>
      </w:r>
      <w:r w:rsidR="00F92E34" w:rsidRPr="00DA0373">
        <w:rPr>
          <w:rFonts w:ascii="Microsoft Sans Serif" w:hAnsi="Microsoft Sans Serif" w:cs="Microsoft Sans Serif"/>
        </w:rPr>
        <w:t>; and they also have the capacity of blending different sorts of assets</w:t>
      </w:r>
      <w:r w:rsidR="00B34A63" w:rsidRPr="00DA0373">
        <w:rPr>
          <w:rFonts w:ascii="Microsoft Sans Serif" w:hAnsi="Microsoft Sans Serif" w:cs="Microsoft Sans Serif"/>
        </w:rPr>
        <w:t xml:space="preserve"> as</w:t>
      </w:r>
      <w:r w:rsidR="00F92E34" w:rsidRPr="00DA0373">
        <w:rPr>
          <w:rFonts w:ascii="Microsoft Sans Serif" w:hAnsi="Microsoft Sans Serif" w:cs="Microsoft Sans Serif"/>
        </w:rPr>
        <w:t xml:space="preserve"> in the case of swaps</w:t>
      </w:r>
      <w:r w:rsidR="005F05F7" w:rsidRPr="00DA0373">
        <w:rPr>
          <w:rFonts w:ascii="Microsoft Sans Serif" w:hAnsi="Microsoft Sans Serif" w:cs="Microsoft Sans Serif"/>
        </w:rPr>
        <w:t>.</w:t>
      </w:r>
      <w:r w:rsidR="00B825CA" w:rsidRPr="00DA0373">
        <w:rPr>
          <w:rFonts w:ascii="Microsoft Sans Serif" w:hAnsi="Microsoft Sans Serif" w:cs="Microsoft Sans Serif"/>
        </w:rPr>
        <w:t xml:space="preserve"> </w:t>
      </w:r>
      <w:r w:rsidR="00F92E34" w:rsidRPr="00DA0373">
        <w:rPr>
          <w:rFonts w:ascii="Microsoft Sans Serif" w:hAnsi="Microsoft Sans Serif" w:cs="Microsoft Sans Serif"/>
        </w:rPr>
        <w:t xml:space="preserve">The point is that, by bridging the spatio-temporal gaps in the international financial system, these contracts give continuity to global </w:t>
      </w:r>
      <w:r w:rsidR="005927A8" w:rsidRPr="00DA0373">
        <w:rPr>
          <w:rFonts w:ascii="Microsoft Sans Serif" w:hAnsi="Microsoft Sans Serif" w:cs="Microsoft Sans Serif"/>
        </w:rPr>
        <w:t xml:space="preserve">production and </w:t>
      </w:r>
      <w:r w:rsidR="00F92E34" w:rsidRPr="00DA0373">
        <w:rPr>
          <w:rFonts w:ascii="Microsoft Sans Serif" w:hAnsi="Microsoft Sans Serif" w:cs="Microsoft Sans Serif"/>
        </w:rPr>
        <w:t>accumulation</w:t>
      </w:r>
      <w:r w:rsidR="0036791F" w:rsidRPr="00DA0373">
        <w:rPr>
          <w:rFonts w:ascii="Microsoft Sans Serif" w:hAnsi="Microsoft Sans Serif" w:cs="Microsoft Sans Serif"/>
        </w:rPr>
        <w:t>.</w:t>
      </w:r>
      <w:r w:rsidR="00B02138">
        <w:rPr>
          <w:rStyle w:val="FootnoteReference"/>
          <w:rFonts w:ascii="Microsoft Sans Serif" w:hAnsi="Microsoft Sans Serif" w:cs="Microsoft Sans Serif"/>
        </w:rPr>
        <w:footnoteReference w:id="18"/>
      </w:r>
      <w:r w:rsidR="005F05F7" w:rsidRPr="00DA0373">
        <w:rPr>
          <w:rFonts w:ascii="Microsoft Sans Serif" w:hAnsi="Microsoft Sans Serif" w:cs="Microsoft Sans Serif"/>
        </w:rPr>
        <w:t xml:space="preserve"> </w:t>
      </w:r>
      <w:r w:rsidR="00606024" w:rsidRPr="00DA0373">
        <w:rPr>
          <w:rFonts w:ascii="Microsoft Sans Serif" w:hAnsi="Microsoft Sans Serif" w:cs="Microsoft Sans Serif"/>
        </w:rPr>
        <w:t>Therefore</w:t>
      </w:r>
      <w:r w:rsidR="005D0728" w:rsidRPr="00DA0373">
        <w:rPr>
          <w:rFonts w:ascii="Microsoft Sans Serif" w:hAnsi="Microsoft Sans Serif" w:cs="Microsoft Sans Serif"/>
        </w:rPr>
        <w:t xml:space="preserve">, </w:t>
      </w:r>
      <w:r w:rsidR="005927A8" w:rsidRPr="00DA0373">
        <w:rPr>
          <w:rFonts w:ascii="Microsoft Sans Serif" w:hAnsi="Microsoft Sans Serif" w:cs="Microsoft Sans Serif"/>
        </w:rPr>
        <w:t xml:space="preserve">far </w:t>
      </w:r>
      <w:r w:rsidR="00C51E93" w:rsidRPr="00DA0373">
        <w:rPr>
          <w:rFonts w:ascii="Microsoft Sans Serif" w:hAnsi="Microsoft Sans Serif" w:cs="Microsoft Sans Serif"/>
        </w:rPr>
        <w:t xml:space="preserve">from being purely parasitic or unproductive, their </w:t>
      </w:r>
      <w:r w:rsidR="00D636E5" w:rsidRPr="00DA0373">
        <w:rPr>
          <w:rFonts w:ascii="Microsoft Sans Serif" w:hAnsi="Microsoft Sans Serif" w:cs="Microsoft Sans Serif"/>
        </w:rPr>
        <w:t>value-</w:t>
      </w:r>
      <w:r w:rsidR="00CF4628" w:rsidRPr="00DA0373">
        <w:rPr>
          <w:rFonts w:ascii="Microsoft Sans Serif" w:hAnsi="Microsoft Sans Serif" w:cs="Microsoft Sans Serif"/>
        </w:rPr>
        <w:t xml:space="preserve">making activity </w:t>
      </w:r>
      <w:r w:rsidR="00C51E93" w:rsidRPr="00DA0373">
        <w:rPr>
          <w:rFonts w:ascii="Microsoft Sans Serif" w:hAnsi="Microsoft Sans Serif" w:cs="Microsoft Sans Serif"/>
        </w:rPr>
        <w:t>actually affects</w:t>
      </w:r>
      <w:r w:rsidR="00CF4628" w:rsidRPr="00DA0373">
        <w:rPr>
          <w:rFonts w:ascii="Microsoft Sans Serif" w:hAnsi="Microsoft Sans Serif" w:cs="Microsoft Sans Serif"/>
        </w:rPr>
        <w:t xml:space="preserve"> production</w:t>
      </w:r>
      <w:r w:rsidR="00C51E93" w:rsidRPr="00DA0373">
        <w:rPr>
          <w:rFonts w:ascii="Microsoft Sans Serif" w:hAnsi="Microsoft Sans Serif" w:cs="Microsoft Sans Serif"/>
        </w:rPr>
        <w:t xml:space="preserve"> and labour processes</w:t>
      </w:r>
      <w:r w:rsidR="005D0728" w:rsidRPr="00DA0373">
        <w:rPr>
          <w:rFonts w:ascii="Microsoft Sans Serif" w:hAnsi="Microsoft Sans Serif" w:cs="Microsoft Sans Serif"/>
        </w:rPr>
        <w:t xml:space="preserve"> </w:t>
      </w:r>
      <w:r w:rsidR="00E505C0" w:rsidRPr="00DA0373">
        <w:rPr>
          <w:rFonts w:ascii="Microsoft Sans Serif" w:hAnsi="Microsoft Sans Serif" w:cs="Microsoft Sans Serif"/>
        </w:rPr>
        <w:t xml:space="preserve">through the </w:t>
      </w:r>
      <w:r w:rsidR="00340DD2" w:rsidRPr="00DA0373">
        <w:rPr>
          <w:rFonts w:ascii="Microsoft Sans Serif" w:hAnsi="Microsoft Sans Serif" w:cs="Microsoft Sans Serif"/>
        </w:rPr>
        <w:t xml:space="preserve">commensuration of bits of capital </w:t>
      </w:r>
      <w:r w:rsidR="003131A8" w:rsidRPr="00DA0373">
        <w:rPr>
          <w:rFonts w:ascii="Microsoft Sans Serif" w:hAnsi="Microsoft Sans Serif" w:cs="Microsoft Sans Serif"/>
        </w:rPr>
        <w:t xml:space="preserve">that </w:t>
      </w:r>
      <w:r w:rsidR="00D636E5" w:rsidRPr="00DA0373">
        <w:rPr>
          <w:rFonts w:ascii="Microsoft Sans Serif" w:hAnsi="Microsoft Sans Serif" w:cs="Microsoft Sans Serif"/>
        </w:rPr>
        <w:t xml:space="preserve">they enable across </w:t>
      </w:r>
      <w:r w:rsidR="00340DD2" w:rsidRPr="00DA0373">
        <w:rPr>
          <w:rFonts w:ascii="Microsoft Sans Serif" w:hAnsi="Microsoft Sans Serif" w:cs="Microsoft Sans Serif"/>
        </w:rPr>
        <w:t xml:space="preserve">time and space, </w:t>
      </w:r>
      <w:r w:rsidR="00D636E5" w:rsidRPr="00DA0373">
        <w:rPr>
          <w:rFonts w:ascii="Microsoft Sans Serif" w:hAnsi="Microsoft Sans Serif" w:cs="Microsoft Sans Serif"/>
        </w:rPr>
        <w:t xml:space="preserve">and </w:t>
      </w:r>
      <w:r w:rsidR="005D0728" w:rsidRPr="00DA0373">
        <w:rPr>
          <w:rFonts w:ascii="Microsoft Sans Serif" w:hAnsi="Microsoft Sans Serif" w:cs="Microsoft Sans Serif"/>
        </w:rPr>
        <w:t xml:space="preserve">which </w:t>
      </w:r>
      <w:r w:rsidR="00D56E1E" w:rsidRPr="00DA0373">
        <w:rPr>
          <w:rFonts w:ascii="Microsoft Sans Serif" w:hAnsi="Microsoft Sans Serif" w:cs="Microsoft Sans Serif"/>
        </w:rPr>
        <w:t>we c</w:t>
      </w:r>
      <w:r w:rsidR="00991A87" w:rsidRPr="00DA0373">
        <w:rPr>
          <w:rFonts w:ascii="Microsoft Sans Serif" w:hAnsi="Microsoft Sans Serif" w:cs="Microsoft Sans Serif"/>
        </w:rPr>
        <w:t xml:space="preserve">ould say </w:t>
      </w:r>
      <w:r w:rsidR="005D0728" w:rsidRPr="00DA0373">
        <w:rPr>
          <w:rFonts w:ascii="Microsoft Sans Serif" w:hAnsi="Microsoft Sans Serif" w:cs="Microsoft Sans Serif"/>
        </w:rPr>
        <w:t>sends</w:t>
      </w:r>
      <w:r w:rsidR="00340DD2" w:rsidRPr="00DA0373">
        <w:rPr>
          <w:rFonts w:ascii="Microsoft Sans Serif" w:hAnsi="Microsoft Sans Serif" w:cs="Microsoft Sans Serif"/>
        </w:rPr>
        <w:t xml:space="preserve"> price signals to </w:t>
      </w:r>
      <w:r w:rsidR="005D0728" w:rsidRPr="00DA0373">
        <w:rPr>
          <w:rFonts w:ascii="Microsoft Sans Serif" w:hAnsi="Microsoft Sans Serif" w:cs="Microsoft Sans Serif"/>
        </w:rPr>
        <w:t xml:space="preserve">the parts </w:t>
      </w:r>
      <w:r w:rsidR="00340DD2" w:rsidRPr="00DA0373">
        <w:rPr>
          <w:rFonts w:ascii="Microsoft Sans Serif" w:hAnsi="Microsoft Sans Serif" w:cs="Microsoft Sans Serif"/>
        </w:rPr>
        <w:t>involved</w:t>
      </w:r>
      <w:r w:rsidR="008C2B65" w:rsidRPr="00DA0373">
        <w:rPr>
          <w:rFonts w:ascii="Microsoft Sans Serif" w:hAnsi="Microsoft Sans Serif" w:cs="Microsoft Sans Serif"/>
        </w:rPr>
        <w:t xml:space="preserve"> in making decisions, such as companies which have to decide where to source material</w:t>
      </w:r>
      <w:r w:rsidR="00A06466" w:rsidRPr="00DA0373">
        <w:rPr>
          <w:rFonts w:ascii="Microsoft Sans Serif" w:hAnsi="Microsoft Sans Serif" w:cs="Microsoft Sans Serif"/>
        </w:rPr>
        <w:t>s</w:t>
      </w:r>
      <w:r w:rsidR="00FD30D2" w:rsidRPr="00DA0373">
        <w:rPr>
          <w:rFonts w:ascii="Microsoft Sans Serif" w:hAnsi="Microsoft Sans Serif" w:cs="Microsoft Sans Serif"/>
        </w:rPr>
        <w:t xml:space="preserve"> or </w:t>
      </w:r>
      <w:r w:rsidR="008C2B65" w:rsidRPr="00DA0373">
        <w:rPr>
          <w:rFonts w:ascii="Microsoft Sans Serif" w:hAnsi="Microsoft Sans Serif" w:cs="Microsoft Sans Serif"/>
        </w:rPr>
        <w:t>locate production</w:t>
      </w:r>
      <w:r w:rsidR="008642AF" w:rsidRPr="00DA0373">
        <w:rPr>
          <w:rFonts w:ascii="Microsoft Sans Serif" w:hAnsi="Microsoft Sans Serif" w:cs="Microsoft Sans Serif"/>
        </w:rPr>
        <w:t xml:space="preserve">, or states which </w:t>
      </w:r>
      <w:r w:rsidR="00A36E6B" w:rsidRPr="00DA0373">
        <w:rPr>
          <w:rFonts w:ascii="Microsoft Sans Serif" w:hAnsi="Microsoft Sans Serif" w:cs="Microsoft Sans Serif"/>
        </w:rPr>
        <w:t>look for the best ‘opportunity’</w:t>
      </w:r>
      <w:r w:rsidR="008642AF" w:rsidRPr="00DA0373">
        <w:rPr>
          <w:rFonts w:ascii="Microsoft Sans Serif" w:hAnsi="Microsoft Sans Serif" w:cs="Microsoft Sans Serif"/>
        </w:rPr>
        <w:t xml:space="preserve"> to invest their sovereign</w:t>
      </w:r>
      <w:r w:rsidR="0036791F" w:rsidRPr="00DA0373">
        <w:rPr>
          <w:rFonts w:ascii="Microsoft Sans Serif" w:hAnsi="Microsoft Sans Serif" w:cs="Microsoft Sans Serif"/>
        </w:rPr>
        <w:t xml:space="preserve"> wealth</w:t>
      </w:r>
      <w:r w:rsidR="008642AF" w:rsidRPr="00DA0373">
        <w:rPr>
          <w:rFonts w:ascii="Microsoft Sans Serif" w:hAnsi="Microsoft Sans Serif" w:cs="Microsoft Sans Serif"/>
        </w:rPr>
        <w:t xml:space="preserve"> funds</w:t>
      </w:r>
      <w:r w:rsidR="00FD30D2" w:rsidRPr="00DA0373">
        <w:rPr>
          <w:rFonts w:ascii="Microsoft Sans Serif" w:hAnsi="Microsoft Sans Serif" w:cs="Microsoft Sans Serif"/>
        </w:rPr>
        <w:t>.</w:t>
      </w:r>
      <w:r w:rsidR="00254CD3" w:rsidRPr="00DA0373">
        <w:rPr>
          <w:rFonts w:ascii="Microsoft Sans Serif" w:hAnsi="Microsoft Sans Serif" w:cs="Microsoft Sans Serif"/>
        </w:rPr>
        <w:t xml:space="preserve"> </w:t>
      </w:r>
    </w:p>
    <w:p w14:paraId="5A5A1EC3" w14:textId="77777777" w:rsidR="00B825CA" w:rsidRPr="00DA0373" w:rsidRDefault="00B825CA" w:rsidP="00734890">
      <w:pPr>
        <w:jc w:val="both"/>
        <w:rPr>
          <w:rFonts w:ascii="Microsoft Sans Serif" w:hAnsi="Microsoft Sans Serif" w:cs="Microsoft Sans Serif"/>
          <w:u w:val="single"/>
        </w:rPr>
      </w:pPr>
    </w:p>
    <w:p w14:paraId="065014EA" w14:textId="168A45CD" w:rsidR="00CB0C67" w:rsidRPr="00DA0373" w:rsidRDefault="00293570" w:rsidP="00734890">
      <w:pPr>
        <w:jc w:val="both"/>
        <w:rPr>
          <w:rFonts w:ascii="Microsoft Sans Serif" w:hAnsi="Microsoft Sans Serif" w:cs="Microsoft Sans Serif"/>
        </w:rPr>
      </w:pPr>
      <w:r w:rsidRPr="00DA0373">
        <w:rPr>
          <w:rFonts w:ascii="Microsoft Sans Serif" w:hAnsi="Microsoft Sans Serif" w:cs="Microsoft Sans Serif"/>
        </w:rPr>
        <w:t>T</w:t>
      </w:r>
      <w:r w:rsidR="00161F41" w:rsidRPr="00DA0373">
        <w:rPr>
          <w:rFonts w:ascii="Microsoft Sans Serif" w:hAnsi="Microsoft Sans Serif" w:cs="Microsoft Sans Serif"/>
        </w:rPr>
        <w:t>his</w:t>
      </w:r>
      <w:r w:rsidR="00D56E1E" w:rsidRPr="00DA0373">
        <w:rPr>
          <w:rFonts w:ascii="Microsoft Sans Serif" w:hAnsi="Microsoft Sans Serif" w:cs="Microsoft Sans Serif"/>
        </w:rPr>
        <w:t xml:space="preserve"> is one </w:t>
      </w:r>
      <w:r w:rsidR="00720F85" w:rsidRPr="00DA0373">
        <w:rPr>
          <w:rFonts w:ascii="Microsoft Sans Serif" w:hAnsi="Microsoft Sans Serif" w:cs="Microsoft Sans Serif"/>
        </w:rPr>
        <w:t xml:space="preserve">important </w:t>
      </w:r>
      <w:r w:rsidR="00D56E1E" w:rsidRPr="00DA0373">
        <w:rPr>
          <w:rFonts w:ascii="Microsoft Sans Serif" w:hAnsi="Microsoft Sans Serif" w:cs="Microsoft Sans Serif"/>
        </w:rPr>
        <w:t>way in which the value-</w:t>
      </w:r>
      <w:r w:rsidR="00436A07" w:rsidRPr="00DA0373">
        <w:rPr>
          <w:rFonts w:ascii="Microsoft Sans Serif" w:hAnsi="Microsoft Sans Serif" w:cs="Microsoft Sans Serif"/>
        </w:rPr>
        <w:t xml:space="preserve">making activity </w:t>
      </w:r>
      <w:r w:rsidRPr="00DA0373">
        <w:rPr>
          <w:rFonts w:ascii="Microsoft Sans Serif" w:hAnsi="Microsoft Sans Serif" w:cs="Microsoft Sans Serif"/>
        </w:rPr>
        <w:t>of financial derivatives</w:t>
      </w:r>
      <w:r w:rsidR="00436A07" w:rsidRPr="00DA0373">
        <w:rPr>
          <w:rFonts w:ascii="Microsoft Sans Serif" w:hAnsi="Microsoft Sans Serif" w:cs="Microsoft Sans Serif"/>
        </w:rPr>
        <w:t xml:space="preserve"> </w:t>
      </w:r>
      <w:r w:rsidR="00070FC6" w:rsidRPr="00DA0373">
        <w:rPr>
          <w:rFonts w:ascii="Microsoft Sans Serif" w:hAnsi="Microsoft Sans Serif" w:cs="Microsoft Sans Serif"/>
        </w:rPr>
        <w:t xml:space="preserve">can </w:t>
      </w:r>
      <w:r w:rsidR="00820495" w:rsidRPr="00DA0373">
        <w:rPr>
          <w:rFonts w:ascii="Microsoft Sans Serif" w:hAnsi="Microsoft Sans Serif" w:cs="Microsoft Sans Serif"/>
        </w:rPr>
        <w:t xml:space="preserve">affect </w:t>
      </w:r>
      <w:r w:rsidR="008642AF" w:rsidRPr="00DA0373">
        <w:rPr>
          <w:rFonts w:ascii="Microsoft Sans Serif" w:hAnsi="Microsoft Sans Serif" w:cs="Microsoft Sans Serif"/>
        </w:rPr>
        <w:t xml:space="preserve">global </w:t>
      </w:r>
      <w:r w:rsidR="00571030" w:rsidRPr="00DA0373">
        <w:rPr>
          <w:rFonts w:ascii="Microsoft Sans Serif" w:hAnsi="Microsoft Sans Serif" w:cs="Microsoft Sans Serif"/>
        </w:rPr>
        <w:t>production and</w:t>
      </w:r>
      <w:r w:rsidR="00820495" w:rsidRPr="00DA0373">
        <w:rPr>
          <w:rFonts w:ascii="Microsoft Sans Serif" w:hAnsi="Microsoft Sans Serif" w:cs="Microsoft Sans Serif"/>
        </w:rPr>
        <w:t xml:space="preserve"> </w:t>
      </w:r>
      <w:r w:rsidR="00571030" w:rsidRPr="00DA0373">
        <w:rPr>
          <w:rFonts w:ascii="Microsoft Sans Serif" w:hAnsi="Microsoft Sans Serif" w:cs="Microsoft Sans Serif"/>
        </w:rPr>
        <w:t>labour</w:t>
      </w:r>
      <w:r w:rsidR="001740B5" w:rsidRPr="00DA0373">
        <w:rPr>
          <w:rFonts w:ascii="Microsoft Sans Serif" w:hAnsi="Microsoft Sans Serif" w:cs="Microsoft Sans Serif"/>
        </w:rPr>
        <w:t xml:space="preserve"> </w:t>
      </w:r>
      <w:r w:rsidR="00820495" w:rsidRPr="00DA0373">
        <w:rPr>
          <w:rFonts w:ascii="Microsoft Sans Serif" w:hAnsi="Microsoft Sans Serif" w:cs="Microsoft Sans Serif"/>
        </w:rPr>
        <w:t>processes</w:t>
      </w:r>
      <w:r w:rsidR="00436A07" w:rsidRPr="00DA0373">
        <w:rPr>
          <w:rFonts w:ascii="Microsoft Sans Serif" w:hAnsi="Microsoft Sans Serif" w:cs="Microsoft Sans Serif"/>
        </w:rPr>
        <w:t>.</w:t>
      </w:r>
      <w:r w:rsidR="00B825CA" w:rsidRPr="00DA0373">
        <w:rPr>
          <w:rFonts w:ascii="Microsoft Sans Serif" w:hAnsi="Microsoft Sans Serif" w:cs="Microsoft Sans Serif"/>
        </w:rPr>
        <w:t xml:space="preserve"> </w:t>
      </w:r>
      <w:r w:rsidR="00422371" w:rsidRPr="00DA0373">
        <w:rPr>
          <w:rFonts w:ascii="Microsoft Sans Serif" w:hAnsi="Microsoft Sans Serif" w:cs="Microsoft Sans Serif"/>
        </w:rPr>
        <w:t>However,</w:t>
      </w:r>
      <w:r w:rsidR="00995EA6" w:rsidRPr="00DA0373">
        <w:rPr>
          <w:rFonts w:ascii="Microsoft Sans Serif" w:hAnsi="Microsoft Sans Serif" w:cs="Microsoft Sans Serif"/>
        </w:rPr>
        <w:t xml:space="preserve"> </w:t>
      </w:r>
      <w:r w:rsidR="008D1565" w:rsidRPr="00DA0373">
        <w:rPr>
          <w:rFonts w:ascii="Microsoft Sans Serif" w:hAnsi="Microsoft Sans Serif" w:cs="Microsoft Sans Serif"/>
        </w:rPr>
        <w:t xml:space="preserve">there is another aspect of this </w:t>
      </w:r>
      <w:r w:rsidR="00855E6B" w:rsidRPr="00DA0373">
        <w:rPr>
          <w:rFonts w:ascii="Microsoft Sans Serif" w:hAnsi="Microsoft Sans Serif" w:cs="Microsoft Sans Serif"/>
        </w:rPr>
        <w:t>activity</w:t>
      </w:r>
      <w:r w:rsidR="008D1565" w:rsidRPr="00DA0373">
        <w:rPr>
          <w:rFonts w:ascii="Microsoft Sans Serif" w:hAnsi="Microsoft Sans Serif" w:cs="Microsoft Sans Serif"/>
        </w:rPr>
        <w:t xml:space="preserve"> </w:t>
      </w:r>
      <w:r w:rsidR="0062210B" w:rsidRPr="00DA0373">
        <w:rPr>
          <w:rFonts w:ascii="Microsoft Sans Serif" w:hAnsi="Microsoft Sans Serif" w:cs="Microsoft Sans Serif"/>
        </w:rPr>
        <w:t>that is worth emphasizing and which</w:t>
      </w:r>
      <w:r w:rsidR="003F4802" w:rsidRPr="00DA0373">
        <w:rPr>
          <w:rFonts w:ascii="Microsoft Sans Serif" w:hAnsi="Microsoft Sans Serif" w:cs="Microsoft Sans Serif"/>
        </w:rPr>
        <w:t xml:space="preserve"> points </w:t>
      </w:r>
      <w:r w:rsidR="006F343D" w:rsidRPr="00DA0373">
        <w:rPr>
          <w:rFonts w:ascii="Microsoft Sans Serif" w:hAnsi="Microsoft Sans Serif" w:cs="Microsoft Sans Serif"/>
        </w:rPr>
        <w:t xml:space="preserve">to the </w:t>
      </w:r>
      <w:r w:rsidR="00340DD2" w:rsidRPr="00DA0373">
        <w:rPr>
          <w:rFonts w:ascii="Microsoft Sans Serif" w:hAnsi="Microsoft Sans Serif" w:cs="Microsoft Sans Serif"/>
        </w:rPr>
        <w:t>normalising</w:t>
      </w:r>
      <w:r w:rsidR="006F343D" w:rsidRPr="00DA0373">
        <w:rPr>
          <w:rFonts w:ascii="Microsoft Sans Serif" w:hAnsi="Microsoft Sans Serif" w:cs="Microsoft Sans Serif"/>
        </w:rPr>
        <w:t xml:space="preserve"> </w:t>
      </w:r>
      <w:r w:rsidR="00010E48" w:rsidRPr="00DA0373">
        <w:rPr>
          <w:rFonts w:ascii="Microsoft Sans Serif" w:hAnsi="Microsoft Sans Serif" w:cs="Microsoft Sans Serif"/>
        </w:rPr>
        <w:t>role</w:t>
      </w:r>
      <w:r w:rsidR="006F343D" w:rsidRPr="00DA0373">
        <w:rPr>
          <w:rFonts w:ascii="Microsoft Sans Serif" w:hAnsi="Microsoft Sans Serif" w:cs="Microsoft Sans Serif"/>
        </w:rPr>
        <w:t xml:space="preserve"> </w:t>
      </w:r>
      <w:r w:rsidR="00CB516D" w:rsidRPr="00DA0373">
        <w:rPr>
          <w:rFonts w:ascii="Microsoft Sans Serif" w:hAnsi="Microsoft Sans Serif" w:cs="Microsoft Sans Serif"/>
        </w:rPr>
        <w:t>that</w:t>
      </w:r>
      <w:r w:rsidR="006F343D" w:rsidRPr="00DA0373">
        <w:rPr>
          <w:rFonts w:ascii="Microsoft Sans Serif" w:hAnsi="Microsoft Sans Serif" w:cs="Microsoft Sans Serif"/>
        </w:rPr>
        <w:t xml:space="preserve"> finance </w:t>
      </w:r>
      <w:r w:rsidR="00995EA6" w:rsidRPr="00DA0373">
        <w:rPr>
          <w:rFonts w:ascii="Microsoft Sans Serif" w:hAnsi="Microsoft Sans Serif" w:cs="Microsoft Sans Serif"/>
        </w:rPr>
        <w:t>is increasingly playing</w:t>
      </w:r>
      <w:r w:rsidR="00CB516D" w:rsidRPr="00DA0373">
        <w:rPr>
          <w:rFonts w:ascii="Microsoft Sans Serif" w:hAnsi="Microsoft Sans Serif" w:cs="Microsoft Sans Serif"/>
        </w:rPr>
        <w:t xml:space="preserve"> </w:t>
      </w:r>
      <w:r w:rsidR="00340DD2" w:rsidRPr="00DA0373">
        <w:rPr>
          <w:rFonts w:ascii="Microsoft Sans Serif" w:hAnsi="Microsoft Sans Serif" w:cs="Microsoft Sans Serif"/>
        </w:rPr>
        <w:t>within</w:t>
      </w:r>
      <w:r w:rsidR="00952A99" w:rsidRPr="00DA0373">
        <w:rPr>
          <w:rFonts w:ascii="Microsoft Sans Serif" w:hAnsi="Microsoft Sans Serif" w:cs="Microsoft Sans Serif"/>
        </w:rPr>
        <w:t xml:space="preserve"> financial markets</w:t>
      </w:r>
      <w:r w:rsidR="0062210B" w:rsidRPr="00DA0373">
        <w:rPr>
          <w:rFonts w:ascii="Microsoft Sans Serif" w:hAnsi="Microsoft Sans Serif" w:cs="Microsoft Sans Serif"/>
        </w:rPr>
        <w:t>, specifically</w:t>
      </w:r>
      <w:r w:rsidR="008C2B65" w:rsidRPr="00DA0373">
        <w:rPr>
          <w:rFonts w:ascii="Microsoft Sans Serif" w:hAnsi="Microsoft Sans Serif" w:cs="Microsoft Sans Serif"/>
        </w:rPr>
        <w:t xml:space="preserve"> through the </w:t>
      </w:r>
      <w:r w:rsidR="008713FC" w:rsidRPr="00DA0373">
        <w:rPr>
          <w:rFonts w:ascii="Microsoft Sans Serif" w:hAnsi="Microsoft Sans Serif" w:cs="Microsoft Sans Serif"/>
        </w:rPr>
        <w:t>valuation</w:t>
      </w:r>
      <w:r w:rsidR="00606024" w:rsidRPr="00DA0373">
        <w:rPr>
          <w:rFonts w:ascii="Microsoft Sans Serif" w:hAnsi="Microsoft Sans Serif" w:cs="Microsoft Sans Serif"/>
        </w:rPr>
        <w:t xml:space="preserve"> of risks that</w:t>
      </w:r>
      <w:r w:rsidR="003F4802" w:rsidRPr="00DA0373">
        <w:rPr>
          <w:rFonts w:ascii="Microsoft Sans Serif" w:hAnsi="Microsoft Sans Serif" w:cs="Microsoft Sans Serif"/>
        </w:rPr>
        <w:t xml:space="preserve"> </w:t>
      </w:r>
      <w:r w:rsidR="00720F85" w:rsidRPr="00DA0373">
        <w:rPr>
          <w:rFonts w:ascii="Microsoft Sans Serif" w:hAnsi="Microsoft Sans Serif" w:cs="Microsoft Sans Serif"/>
        </w:rPr>
        <w:t xml:space="preserve">instruments such as </w:t>
      </w:r>
      <w:r w:rsidR="005E1DB8" w:rsidRPr="00DA0373">
        <w:rPr>
          <w:rFonts w:ascii="Microsoft Sans Serif" w:hAnsi="Microsoft Sans Serif" w:cs="Microsoft Sans Serif"/>
        </w:rPr>
        <w:t>derivatives</w:t>
      </w:r>
      <w:r w:rsidR="003F4802" w:rsidRPr="00DA0373">
        <w:rPr>
          <w:rFonts w:ascii="Microsoft Sans Serif" w:hAnsi="Microsoft Sans Serif" w:cs="Microsoft Sans Serif"/>
        </w:rPr>
        <w:t xml:space="preserve"> enable</w:t>
      </w:r>
      <w:r w:rsidR="006F343D" w:rsidRPr="00DA0373">
        <w:rPr>
          <w:rFonts w:ascii="Microsoft Sans Serif" w:hAnsi="Microsoft Sans Serif" w:cs="Microsoft Sans Serif"/>
        </w:rPr>
        <w:t>.</w:t>
      </w:r>
      <w:r w:rsidR="00C14776" w:rsidRPr="00DA0373">
        <w:rPr>
          <w:rFonts w:ascii="Microsoft Sans Serif" w:hAnsi="Microsoft Sans Serif" w:cs="Microsoft Sans Serif"/>
        </w:rPr>
        <w:t xml:space="preserve"> </w:t>
      </w:r>
      <w:r w:rsidR="00952A99" w:rsidRPr="00DA0373">
        <w:rPr>
          <w:rFonts w:ascii="Microsoft Sans Serif" w:hAnsi="Microsoft Sans Serif" w:cs="Microsoft Sans Serif"/>
        </w:rPr>
        <w:t>Sotiropoulous</w:t>
      </w:r>
      <w:r w:rsidR="005927A8" w:rsidRPr="00DA0373">
        <w:rPr>
          <w:rFonts w:ascii="Microsoft Sans Serif" w:hAnsi="Microsoft Sans Serif" w:cs="Microsoft Sans Serif"/>
        </w:rPr>
        <w:t xml:space="preserve">, Milios and Laptsiorias </w:t>
      </w:r>
      <w:r w:rsidR="00952A99" w:rsidRPr="00DA0373">
        <w:rPr>
          <w:rFonts w:ascii="Microsoft Sans Serif" w:hAnsi="Microsoft Sans Serif" w:cs="Microsoft Sans Serif"/>
        </w:rPr>
        <w:t xml:space="preserve">have </w:t>
      </w:r>
      <w:r w:rsidR="003F4802" w:rsidRPr="00DA0373">
        <w:rPr>
          <w:rFonts w:ascii="Microsoft Sans Serif" w:hAnsi="Microsoft Sans Serif" w:cs="Microsoft Sans Serif"/>
        </w:rPr>
        <w:t>argued</w:t>
      </w:r>
      <w:r w:rsidR="009601CE" w:rsidRPr="00DA0373">
        <w:rPr>
          <w:rFonts w:ascii="Microsoft Sans Serif" w:hAnsi="Microsoft Sans Serif" w:cs="Microsoft Sans Serif"/>
        </w:rPr>
        <w:t xml:space="preserve"> </w:t>
      </w:r>
      <w:r w:rsidR="00C14776" w:rsidRPr="00DA0373">
        <w:rPr>
          <w:rFonts w:ascii="Microsoft Sans Serif" w:hAnsi="Microsoft Sans Serif" w:cs="Microsoft Sans Serif"/>
        </w:rPr>
        <w:t xml:space="preserve">that </w:t>
      </w:r>
      <w:r w:rsidR="009A5317" w:rsidRPr="00DA0373">
        <w:rPr>
          <w:rFonts w:ascii="Microsoft Sans Serif" w:hAnsi="Microsoft Sans Serif" w:cs="Microsoft Sans Serif"/>
        </w:rPr>
        <w:t xml:space="preserve">the </w:t>
      </w:r>
      <w:r w:rsidR="008713FC" w:rsidRPr="00DA0373">
        <w:rPr>
          <w:rFonts w:ascii="Microsoft Sans Serif" w:hAnsi="Microsoft Sans Serif" w:cs="Microsoft Sans Serif"/>
        </w:rPr>
        <w:t>risk</w:t>
      </w:r>
      <w:r w:rsidR="009A5317" w:rsidRPr="00DA0373">
        <w:rPr>
          <w:rFonts w:ascii="Microsoft Sans Serif" w:hAnsi="Microsoft Sans Serif" w:cs="Microsoft Sans Serif"/>
        </w:rPr>
        <w:t xml:space="preserve"> </w:t>
      </w:r>
      <w:r w:rsidR="00720F85" w:rsidRPr="00DA0373">
        <w:rPr>
          <w:rFonts w:ascii="Microsoft Sans Serif" w:hAnsi="Microsoft Sans Serif" w:cs="Microsoft Sans Serif"/>
        </w:rPr>
        <w:t>financial</w:t>
      </w:r>
      <w:r w:rsidR="009A5317" w:rsidRPr="00DA0373">
        <w:rPr>
          <w:rFonts w:ascii="Microsoft Sans Serif" w:hAnsi="Microsoft Sans Serif" w:cs="Microsoft Sans Serif"/>
        </w:rPr>
        <w:t xml:space="preserve"> markets assess</w:t>
      </w:r>
      <w:r w:rsidR="008713FC" w:rsidRPr="00DA0373">
        <w:rPr>
          <w:rFonts w:ascii="Microsoft Sans Serif" w:hAnsi="Microsoft Sans Serif" w:cs="Microsoft Sans Serif"/>
        </w:rPr>
        <w:t xml:space="preserve"> </w:t>
      </w:r>
      <w:r w:rsidR="00952A99" w:rsidRPr="00DA0373">
        <w:rPr>
          <w:rFonts w:ascii="Microsoft Sans Serif" w:hAnsi="Microsoft Sans Serif" w:cs="Microsoft Sans Serif"/>
        </w:rPr>
        <w:t>is not an extraneous threat</w:t>
      </w:r>
      <w:r w:rsidR="00024A27" w:rsidRPr="00DA0373">
        <w:rPr>
          <w:rFonts w:ascii="Microsoft Sans Serif" w:hAnsi="Microsoft Sans Serif" w:cs="Microsoft Sans Serif"/>
        </w:rPr>
        <w:t xml:space="preserve">, </w:t>
      </w:r>
      <w:r w:rsidR="00405BCA" w:rsidRPr="00DA0373">
        <w:rPr>
          <w:rFonts w:ascii="Microsoft Sans Serif" w:hAnsi="Microsoft Sans Serif" w:cs="Microsoft Sans Serif"/>
        </w:rPr>
        <w:t>extern</w:t>
      </w:r>
      <w:r w:rsidR="00024A27" w:rsidRPr="00DA0373">
        <w:rPr>
          <w:rFonts w:ascii="Microsoft Sans Serif" w:hAnsi="Microsoft Sans Serif" w:cs="Microsoft Sans Serif"/>
        </w:rPr>
        <w:t>al to financial markets that is</w:t>
      </w:r>
      <w:r w:rsidR="00720F85" w:rsidRPr="00DA0373">
        <w:rPr>
          <w:rFonts w:ascii="Microsoft Sans Serif" w:hAnsi="Microsoft Sans Serif" w:cs="Microsoft Sans Serif"/>
        </w:rPr>
        <w:t>,</w:t>
      </w:r>
      <w:r w:rsidR="00952A99" w:rsidRPr="00DA0373">
        <w:rPr>
          <w:rFonts w:ascii="Microsoft Sans Serif" w:hAnsi="Microsoft Sans Serif" w:cs="Microsoft Sans Serif"/>
        </w:rPr>
        <w:t xml:space="preserve"> but </w:t>
      </w:r>
      <w:r w:rsidR="00015569" w:rsidRPr="00DA0373">
        <w:rPr>
          <w:rFonts w:ascii="Microsoft Sans Serif" w:hAnsi="Microsoft Sans Serif" w:cs="Microsoft Sans Serif"/>
        </w:rPr>
        <w:t xml:space="preserve">it in fact </w:t>
      </w:r>
      <w:r w:rsidR="00D61510" w:rsidRPr="00DA0373">
        <w:rPr>
          <w:rFonts w:ascii="Microsoft Sans Serif" w:hAnsi="Microsoft Sans Serif" w:cs="Microsoft Sans Serif"/>
        </w:rPr>
        <w:t xml:space="preserve">refers to </w:t>
      </w:r>
      <w:r w:rsidR="00952A99" w:rsidRPr="00DA0373">
        <w:rPr>
          <w:rFonts w:ascii="Microsoft Sans Serif" w:hAnsi="Microsoft Sans Serif" w:cs="Microsoft Sans Serif"/>
        </w:rPr>
        <w:t>a particular representation of reality</w:t>
      </w:r>
      <w:r w:rsidR="00720F85" w:rsidRPr="00DA0373">
        <w:rPr>
          <w:rFonts w:ascii="Microsoft Sans Serif" w:hAnsi="Microsoft Sans Serif" w:cs="Microsoft Sans Serif"/>
        </w:rPr>
        <w:t xml:space="preserve"> (</w:t>
      </w:r>
      <w:r w:rsidR="00024A27" w:rsidRPr="00DA0373">
        <w:rPr>
          <w:rFonts w:ascii="Microsoft Sans Serif" w:hAnsi="Microsoft Sans Serif" w:cs="Microsoft Sans Serif"/>
        </w:rPr>
        <w:t xml:space="preserve">i.e. </w:t>
      </w:r>
      <w:r w:rsidR="00720F85" w:rsidRPr="00DA0373">
        <w:rPr>
          <w:rFonts w:ascii="Microsoft Sans Serif" w:hAnsi="Microsoft Sans Serif" w:cs="Microsoft Sans Serif"/>
        </w:rPr>
        <w:t xml:space="preserve">capitalist reality) </w:t>
      </w:r>
      <w:r w:rsidR="005B550C" w:rsidRPr="00DA0373">
        <w:rPr>
          <w:rFonts w:ascii="Microsoft Sans Serif" w:hAnsi="Microsoft Sans Serif" w:cs="Microsoft Sans Serif"/>
        </w:rPr>
        <w:t>which translates into quanti</w:t>
      </w:r>
      <w:r w:rsidR="00926DFE" w:rsidRPr="00DA0373">
        <w:rPr>
          <w:rFonts w:ascii="Microsoft Sans Serif" w:hAnsi="Microsoft Sans Serif" w:cs="Microsoft Sans Serif"/>
        </w:rPr>
        <w:t xml:space="preserve">tative signs </w:t>
      </w:r>
      <w:r w:rsidR="005F05F7" w:rsidRPr="00DA0373">
        <w:rPr>
          <w:rFonts w:ascii="Microsoft Sans Serif" w:hAnsi="Microsoft Sans Serif" w:cs="Microsoft Sans Serif"/>
        </w:rPr>
        <w:t xml:space="preserve">certain </w:t>
      </w:r>
      <w:r w:rsidR="00926DFE" w:rsidRPr="00DA0373">
        <w:rPr>
          <w:rFonts w:ascii="Microsoft Sans Serif" w:hAnsi="Microsoft Sans Serif" w:cs="Microsoft Sans Serif"/>
        </w:rPr>
        <w:t>social relations</w:t>
      </w:r>
      <w:r w:rsidR="00952A99" w:rsidRPr="00DA0373">
        <w:rPr>
          <w:rFonts w:ascii="Microsoft Sans Serif" w:hAnsi="Microsoft Sans Serif" w:cs="Microsoft Sans Serif"/>
        </w:rPr>
        <w:t xml:space="preserve">: </w:t>
      </w:r>
      <w:r w:rsidR="00C14776" w:rsidRPr="00DA0373">
        <w:rPr>
          <w:rFonts w:ascii="Microsoft Sans Serif" w:hAnsi="Microsoft Sans Serif" w:cs="Microsoft Sans Serif"/>
        </w:rPr>
        <w:t>in particular, they argue, the</w:t>
      </w:r>
      <w:r w:rsidR="00952A99" w:rsidRPr="00DA0373">
        <w:rPr>
          <w:rFonts w:ascii="Microsoft Sans Serif" w:hAnsi="Microsoft Sans Serif" w:cs="Microsoft Sans Serif"/>
        </w:rPr>
        <w:t xml:space="preserve"> calculation</w:t>
      </w:r>
      <w:r w:rsidR="00C14776" w:rsidRPr="00DA0373">
        <w:rPr>
          <w:rFonts w:ascii="Microsoft Sans Serif" w:hAnsi="Microsoft Sans Serif" w:cs="Microsoft Sans Serif"/>
        </w:rPr>
        <w:t xml:space="preserve"> of risk</w:t>
      </w:r>
      <w:r w:rsidR="008713FC" w:rsidRPr="00DA0373">
        <w:rPr>
          <w:rFonts w:ascii="Microsoft Sans Serif" w:hAnsi="Microsoft Sans Serif" w:cs="Microsoft Sans Serif"/>
        </w:rPr>
        <w:t xml:space="preserve"> </w:t>
      </w:r>
      <w:r w:rsidR="00015569" w:rsidRPr="00DA0373">
        <w:rPr>
          <w:rFonts w:ascii="Microsoft Sans Serif" w:hAnsi="Microsoft Sans Serif" w:cs="Microsoft Sans Serif"/>
        </w:rPr>
        <w:t>entails</w:t>
      </w:r>
      <w:r w:rsidR="00952A99" w:rsidRPr="00DA0373">
        <w:rPr>
          <w:rFonts w:ascii="Microsoft Sans Serif" w:hAnsi="Microsoft Sans Serif" w:cs="Microsoft Sans Serif"/>
        </w:rPr>
        <w:t xml:space="preserve"> the assessment of the deviation from what is considered</w:t>
      </w:r>
      <w:r w:rsidR="00D61510" w:rsidRPr="00DA0373">
        <w:rPr>
          <w:rFonts w:ascii="Microsoft Sans Serif" w:hAnsi="Microsoft Sans Serif" w:cs="Microsoft Sans Serif"/>
        </w:rPr>
        <w:t xml:space="preserve"> or posited</w:t>
      </w:r>
      <w:r w:rsidR="00952A99" w:rsidRPr="00DA0373">
        <w:rPr>
          <w:rFonts w:ascii="Microsoft Sans Serif" w:hAnsi="Microsoft Sans Serif" w:cs="Microsoft Sans Serif"/>
        </w:rPr>
        <w:t xml:space="preserve"> to be the </w:t>
      </w:r>
      <w:r w:rsidR="00A36E6B" w:rsidRPr="00DA0373">
        <w:rPr>
          <w:rFonts w:ascii="Microsoft Sans Serif" w:hAnsi="Microsoft Sans Serif" w:cs="Microsoft Sans Serif"/>
        </w:rPr>
        <w:t xml:space="preserve">(capitalist) </w:t>
      </w:r>
      <w:r w:rsidR="00D61510" w:rsidRPr="00DA0373">
        <w:rPr>
          <w:rFonts w:ascii="Microsoft Sans Serif" w:hAnsi="Microsoft Sans Serif" w:cs="Microsoft Sans Serif"/>
        </w:rPr>
        <w:t>‘</w:t>
      </w:r>
      <w:r w:rsidR="00952A99" w:rsidRPr="00DA0373">
        <w:rPr>
          <w:rFonts w:ascii="Microsoft Sans Serif" w:hAnsi="Microsoft Sans Serif" w:cs="Microsoft Sans Serif"/>
        </w:rPr>
        <w:t>norm</w:t>
      </w:r>
      <w:r w:rsidR="00D61510" w:rsidRPr="00DA0373">
        <w:rPr>
          <w:rFonts w:ascii="Microsoft Sans Serif" w:hAnsi="Microsoft Sans Serif" w:cs="Microsoft Sans Serif"/>
        </w:rPr>
        <w:t>’</w:t>
      </w:r>
      <w:r w:rsidR="00952A99"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19"/>
      </w:r>
      <w:r w:rsidR="00952A99" w:rsidRPr="00DA0373">
        <w:rPr>
          <w:rFonts w:ascii="Microsoft Sans Serif" w:hAnsi="Microsoft Sans Serif" w:cs="Microsoft Sans Serif"/>
        </w:rPr>
        <w:t xml:space="preserve"> </w:t>
      </w:r>
    </w:p>
    <w:p w14:paraId="13ADDDC8" w14:textId="77777777" w:rsidR="00CB0C67" w:rsidRPr="00DA0373" w:rsidRDefault="00CB0C67" w:rsidP="00734890">
      <w:pPr>
        <w:jc w:val="both"/>
        <w:rPr>
          <w:rFonts w:ascii="Microsoft Sans Serif" w:hAnsi="Microsoft Sans Serif" w:cs="Microsoft Sans Serif"/>
        </w:rPr>
      </w:pPr>
    </w:p>
    <w:p w14:paraId="33DA93B0" w14:textId="0FA160AF" w:rsidR="00120ED8" w:rsidRPr="00DA0373" w:rsidRDefault="00AE5D2A" w:rsidP="00734890">
      <w:pPr>
        <w:jc w:val="both"/>
        <w:rPr>
          <w:rFonts w:ascii="Microsoft Sans Serif" w:hAnsi="Microsoft Sans Serif" w:cs="Microsoft Sans Serif"/>
        </w:rPr>
      </w:pPr>
      <w:r w:rsidRPr="00DA0373">
        <w:rPr>
          <w:rFonts w:ascii="Microsoft Sans Serif" w:hAnsi="Microsoft Sans Serif" w:cs="Microsoft Sans Serif"/>
        </w:rPr>
        <w:t>What they mean</w:t>
      </w:r>
      <w:r w:rsidR="008642AF" w:rsidRPr="00DA0373">
        <w:rPr>
          <w:rFonts w:ascii="Microsoft Sans Serif" w:hAnsi="Microsoft Sans Serif" w:cs="Microsoft Sans Serif"/>
        </w:rPr>
        <w:t xml:space="preserve"> by this</w:t>
      </w:r>
      <w:r w:rsidRPr="00DA0373">
        <w:rPr>
          <w:rFonts w:ascii="Microsoft Sans Serif" w:hAnsi="Microsoft Sans Serif" w:cs="Microsoft Sans Serif"/>
        </w:rPr>
        <w:t xml:space="preserve"> is that</w:t>
      </w:r>
      <w:r w:rsidR="004C3922" w:rsidRPr="00DA0373">
        <w:rPr>
          <w:rFonts w:ascii="Microsoft Sans Serif" w:hAnsi="Microsoft Sans Serif" w:cs="Microsoft Sans Serif"/>
        </w:rPr>
        <w:t xml:space="preserve"> </w:t>
      </w:r>
      <w:r w:rsidR="006F4E30" w:rsidRPr="00DA0373">
        <w:rPr>
          <w:rFonts w:ascii="Microsoft Sans Serif" w:hAnsi="Microsoft Sans Serif" w:cs="Microsoft Sans Serif"/>
        </w:rPr>
        <w:t>through valuation</w:t>
      </w:r>
      <w:r w:rsidR="00CB0C67" w:rsidRPr="00DA0373">
        <w:rPr>
          <w:rFonts w:ascii="Microsoft Sans Serif" w:hAnsi="Microsoft Sans Serif" w:cs="Microsoft Sans Serif"/>
        </w:rPr>
        <w:t>,</w:t>
      </w:r>
      <w:r w:rsidR="006F4E30" w:rsidRPr="00DA0373">
        <w:rPr>
          <w:rFonts w:ascii="Microsoft Sans Serif" w:hAnsi="Microsoft Sans Serif" w:cs="Microsoft Sans Serif"/>
        </w:rPr>
        <w:t xml:space="preserve"> </w:t>
      </w:r>
      <w:r w:rsidR="00146A8B" w:rsidRPr="00DA0373">
        <w:rPr>
          <w:rFonts w:ascii="Microsoft Sans Serif" w:hAnsi="Microsoft Sans Serif" w:cs="Microsoft Sans Serif"/>
        </w:rPr>
        <w:t>financial markets</w:t>
      </w:r>
      <w:r w:rsidR="004C3922" w:rsidRPr="00DA0373">
        <w:rPr>
          <w:rFonts w:ascii="Microsoft Sans Serif" w:hAnsi="Microsoft Sans Serif" w:cs="Microsoft Sans Serif"/>
        </w:rPr>
        <w:t xml:space="preserve"> </w:t>
      </w:r>
      <w:r w:rsidR="006F4E30" w:rsidRPr="00DA0373">
        <w:rPr>
          <w:rFonts w:ascii="Microsoft Sans Serif" w:hAnsi="Microsoft Sans Serif" w:cs="Microsoft Sans Serif"/>
        </w:rPr>
        <w:t xml:space="preserve">encourage, </w:t>
      </w:r>
      <w:r w:rsidR="00D61510" w:rsidRPr="00DA0373">
        <w:rPr>
          <w:rFonts w:ascii="Microsoft Sans Serif" w:hAnsi="Microsoft Sans Serif" w:cs="Microsoft Sans Serif"/>
        </w:rPr>
        <w:t>reward</w:t>
      </w:r>
      <w:r w:rsidR="00BC787A" w:rsidRPr="00DA0373">
        <w:rPr>
          <w:rFonts w:ascii="Microsoft Sans Serif" w:hAnsi="Microsoft Sans Serif" w:cs="Microsoft Sans Serif"/>
        </w:rPr>
        <w:t xml:space="preserve"> or punish the activities of </w:t>
      </w:r>
      <w:r w:rsidR="004C3922" w:rsidRPr="00DA0373">
        <w:rPr>
          <w:rFonts w:ascii="Microsoft Sans Serif" w:hAnsi="Microsoft Sans Serif" w:cs="Microsoft Sans Serif"/>
        </w:rPr>
        <w:t xml:space="preserve">capitals, states, workers, </w:t>
      </w:r>
      <w:r w:rsidR="00D61510" w:rsidRPr="00DA0373">
        <w:rPr>
          <w:rFonts w:ascii="Microsoft Sans Serif" w:hAnsi="Microsoft Sans Serif" w:cs="Microsoft Sans Serif"/>
        </w:rPr>
        <w:t xml:space="preserve">and </w:t>
      </w:r>
      <w:r w:rsidR="00015569" w:rsidRPr="00DA0373">
        <w:rPr>
          <w:rFonts w:ascii="Microsoft Sans Serif" w:hAnsi="Microsoft Sans Serif" w:cs="Microsoft Sans Serif"/>
        </w:rPr>
        <w:t>individuals</w:t>
      </w:r>
      <w:r w:rsidR="004C3922" w:rsidRPr="00DA0373">
        <w:rPr>
          <w:rFonts w:ascii="Microsoft Sans Serif" w:hAnsi="Microsoft Sans Serif" w:cs="Microsoft Sans Serif"/>
        </w:rPr>
        <w:t xml:space="preserve"> </w:t>
      </w:r>
      <w:r w:rsidR="00CB0C67" w:rsidRPr="00DA0373">
        <w:rPr>
          <w:rFonts w:ascii="Microsoft Sans Serif" w:hAnsi="Microsoft Sans Serif" w:cs="Microsoft Sans Serif"/>
        </w:rPr>
        <w:t xml:space="preserve">depending on whether </w:t>
      </w:r>
      <w:r w:rsidR="00C14776" w:rsidRPr="00DA0373">
        <w:rPr>
          <w:rFonts w:ascii="Microsoft Sans Serif" w:hAnsi="Microsoft Sans Serif" w:cs="Microsoft Sans Serif"/>
        </w:rPr>
        <w:t xml:space="preserve">or not </w:t>
      </w:r>
      <w:r w:rsidR="00CB0C67" w:rsidRPr="00DA0373">
        <w:rPr>
          <w:rFonts w:ascii="Microsoft Sans Serif" w:hAnsi="Microsoft Sans Serif" w:cs="Microsoft Sans Serif"/>
        </w:rPr>
        <w:t xml:space="preserve">they </w:t>
      </w:r>
      <w:r w:rsidR="00070FC6" w:rsidRPr="00DA0373">
        <w:rPr>
          <w:rFonts w:ascii="Microsoft Sans Serif" w:hAnsi="Microsoft Sans Serif" w:cs="Microsoft Sans Serif"/>
        </w:rPr>
        <w:t>pose</w:t>
      </w:r>
      <w:r w:rsidR="004C3922" w:rsidRPr="00DA0373">
        <w:rPr>
          <w:rFonts w:ascii="Microsoft Sans Serif" w:hAnsi="Microsoft Sans Serif" w:cs="Microsoft Sans Serif"/>
        </w:rPr>
        <w:t xml:space="preserve"> obstacles to the </w:t>
      </w:r>
      <w:r w:rsidR="00E505C0" w:rsidRPr="00DA0373">
        <w:rPr>
          <w:rFonts w:ascii="Microsoft Sans Serif" w:hAnsi="Microsoft Sans Serif" w:cs="Microsoft Sans Serif"/>
        </w:rPr>
        <w:t xml:space="preserve">self-expansion or </w:t>
      </w:r>
      <w:r w:rsidR="00A36E6B" w:rsidRPr="00DA0373">
        <w:rPr>
          <w:rFonts w:ascii="Microsoft Sans Serif" w:hAnsi="Microsoft Sans Serif" w:cs="Microsoft Sans Serif"/>
        </w:rPr>
        <w:t>self-</w:t>
      </w:r>
      <w:r w:rsidR="004C3922" w:rsidRPr="00DA0373">
        <w:rPr>
          <w:rFonts w:ascii="Microsoft Sans Serif" w:hAnsi="Microsoft Sans Serif" w:cs="Microsoft Sans Serif"/>
        </w:rPr>
        <w:t xml:space="preserve">valorization of capital. </w:t>
      </w:r>
      <w:r w:rsidR="003F02CB" w:rsidRPr="00DA0373">
        <w:rPr>
          <w:rFonts w:ascii="Microsoft Sans Serif" w:hAnsi="Microsoft Sans Serif" w:cs="Microsoft Sans Serif"/>
        </w:rPr>
        <w:t>We can for instance</w:t>
      </w:r>
      <w:r w:rsidR="00855E6B" w:rsidRPr="00DA0373">
        <w:rPr>
          <w:rFonts w:ascii="Microsoft Sans Serif" w:hAnsi="Microsoft Sans Serif" w:cs="Microsoft Sans Serif"/>
        </w:rPr>
        <w:t xml:space="preserve"> see</w:t>
      </w:r>
      <w:r w:rsidR="003F02CB" w:rsidRPr="00DA0373">
        <w:rPr>
          <w:rFonts w:ascii="Microsoft Sans Serif" w:hAnsi="Microsoft Sans Serif" w:cs="Microsoft Sans Serif"/>
        </w:rPr>
        <w:t xml:space="preserve"> how</w:t>
      </w:r>
      <w:r w:rsidR="00015569" w:rsidRPr="00DA0373">
        <w:rPr>
          <w:rFonts w:ascii="Microsoft Sans Serif" w:hAnsi="Microsoft Sans Serif" w:cs="Microsoft Sans Serif"/>
        </w:rPr>
        <w:t>, a</w:t>
      </w:r>
      <w:r w:rsidR="00146A8B" w:rsidRPr="00DA0373">
        <w:rPr>
          <w:rFonts w:ascii="Microsoft Sans Serif" w:hAnsi="Microsoft Sans Serif" w:cs="Microsoft Sans Serif"/>
        </w:rPr>
        <w:t xml:space="preserve">s </w:t>
      </w:r>
      <w:r w:rsidR="006F4E30" w:rsidRPr="00DA0373">
        <w:rPr>
          <w:rFonts w:ascii="Microsoft Sans Serif" w:hAnsi="Microsoft Sans Serif" w:cs="Microsoft Sans Serif"/>
        </w:rPr>
        <w:t xml:space="preserve">Dimitra </w:t>
      </w:r>
      <w:r w:rsidR="00146A8B" w:rsidRPr="00DA0373">
        <w:rPr>
          <w:rFonts w:ascii="Microsoft Sans Serif" w:hAnsi="Microsoft Sans Serif" w:cs="Microsoft Sans Serif"/>
        </w:rPr>
        <w:t>K</w:t>
      </w:r>
      <w:r w:rsidR="005B4EC7" w:rsidRPr="00DA0373">
        <w:rPr>
          <w:rFonts w:ascii="Microsoft Sans Serif" w:hAnsi="Microsoft Sans Serif" w:cs="Microsoft Sans Serif"/>
        </w:rPr>
        <w:t xml:space="preserve">otouza has </w:t>
      </w:r>
      <w:r w:rsidR="003F02CB" w:rsidRPr="00DA0373">
        <w:rPr>
          <w:rFonts w:ascii="Microsoft Sans Serif" w:hAnsi="Microsoft Sans Serif" w:cs="Microsoft Sans Serif"/>
        </w:rPr>
        <w:t>pointed out</w:t>
      </w:r>
      <w:r w:rsidR="00D11615" w:rsidRPr="00DA0373">
        <w:rPr>
          <w:rFonts w:ascii="Microsoft Sans Serif" w:hAnsi="Microsoft Sans Serif" w:cs="Microsoft Sans Serif"/>
        </w:rPr>
        <w:t xml:space="preserve">, </w:t>
      </w:r>
      <w:r w:rsidR="004C3922" w:rsidRPr="00DA0373">
        <w:rPr>
          <w:rFonts w:ascii="Microsoft Sans Serif" w:hAnsi="Microsoft Sans Serif" w:cs="Microsoft Sans Serif"/>
        </w:rPr>
        <w:t xml:space="preserve">the risk valuation and interest rate of </w:t>
      </w:r>
      <w:r w:rsidR="00436A07" w:rsidRPr="00DA0373">
        <w:rPr>
          <w:rFonts w:ascii="Microsoft Sans Serif" w:hAnsi="Microsoft Sans Serif" w:cs="Microsoft Sans Serif"/>
        </w:rPr>
        <w:t>G</w:t>
      </w:r>
      <w:r w:rsidR="00CB0C67" w:rsidRPr="00DA0373">
        <w:rPr>
          <w:rFonts w:ascii="Microsoft Sans Serif" w:hAnsi="Microsoft Sans Serif" w:cs="Microsoft Sans Serif"/>
        </w:rPr>
        <w:t>r</w:t>
      </w:r>
      <w:r w:rsidR="00436A07" w:rsidRPr="00DA0373">
        <w:rPr>
          <w:rFonts w:ascii="Microsoft Sans Serif" w:hAnsi="Microsoft Sans Serif" w:cs="Microsoft Sans Serif"/>
        </w:rPr>
        <w:t>eece’s</w:t>
      </w:r>
      <w:r w:rsidR="00A232A4" w:rsidRPr="00DA0373">
        <w:rPr>
          <w:rFonts w:ascii="Microsoft Sans Serif" w:hAnsi="Microsoft Sans Serif" w:cs="Microsoft Sans Serif"/>
        </w:rPr>
        <w:t xml:space="preserve"> </w:t>
      </w:r>
      <w:r w:rsidR="004C3922" w:rsidRPr="00DA0373">
        <w:rPr>
          <w:rFonts w:ascii="Microsoft Sans Serif" w:hAnsi="Microsoft Sans Serif" w:cs="Microsoft Sans Serif"/>
        </w:rPr>
        <w:t>sove</w:t>
      </w:r>
      <w:r w:rsidR="00BC787A" w:rsidRPr="00DA0373">
        <w:rPr>
          <w:rFonts w:ascii="Microsoft Sans Serif" w:hAnsi="Microsoft Sans Serif" w:cs="Microsoft Sans Serif"/>
        </w:rPr>
        <w:t>reign debt has fluctuated</w:t>
      </w:r>
      <w:r w:rsidR="003F02CB" w:rsidRPr="00DA0373">
        <w:rPr>
          <w:rFonts w:ascii="Microsoft Sans Serif" w:hAnsi="Microsoft Sans Serif" w:cs="Microsoft Sans Serif"/>
        </w:rPr>
        <w:t>,</w:t>
      </w:r>
      <w:r w:rsidR="00BC787A" w:rsidRPr="00DA0373">
        <w:rPr>
          <w:rFonts w:ascii="Microsoft Sans Serif" w:hAnsi="Microsoft Sans Serif" w:cs="Microsoft Sans Serif"/>
        </w:rPr>
        <w:t xml:space="preserve"> </w:t>
      </w:r>
      <w:r w:rsidR="003F02CB" w:rsidRPr="00DA0373">
        <w:rPr>
          <w:rFonts w:ascii="Microsoft Sans Serif" w:hAnsi="Microsoft Sans Serif" w:cs="Microsoft Sans Serif"/>
        </w:rPr>
        <w:t xml:space="preserve">between 2009 and 2014, </w:t>
      </w:r>
      <w:r w:rsidR="00BC787A" w:rsidRPr="00DA0373">
        <w:rPr>
          <w:rFonts w:ascii="Microsoft Sans Serif" w:hAnsi="Microsoft Sans Serif" w:cs="Microsoft Sans Serif"/>
        </w:rPr>
        <w:t>in re</w:t>
      </w:r>
      <w:r w:rsidR="00FC6D16" w:rsidRPr="00DA0373">
        <w:rPr>
          <w:rFonts w:ascii="Microsoft Sans Serif" w:hAnsi="Microsoft Sans Serif" w:cs="Microsoft Sans Serif"/>
        </w:rPr>
        <w:t>sponse to E</w:t>
      </w:r>
      <w:r w:rsidR="004C3922" w:rsidRPr="00DA0373">
        <w:rPr>
          <w:rFonts w:ascii="Microsoft Sans Serif" w:hAnsi="Microsoft Sans Serif" w:cs="Microsoft Sans Serif"/>
        </w:rPr>
        <w:t>urogroup discussion</w:t>
      </w:r>
      <w:r w:rsidR="00D11615" w:rsidRPr="00DA0373">
        <w:rPr>
          <w:rFonts w:ascii="Microsoft Sans Serif" w:hAnsi="Microsoft Sans Serif" w:cs="Microsoft Sans Serif"/>
        </w:rPr>
        <w:t>s</w:t>
      </w:r>
      <w:r w:rsidR="00606024" w:rsidRPr="00DA0373">
        <w:rPr>
          <w:rFonts w:ascii="Microsoft Sans Serif" w:hAnsi="Microsoft Sans Serif" w:cs="Microsoft Sans Serif"/>
        </w:rPr>
        <w:t xml:space="preserve"> </w:t>
      </w:r>
      <w:r w:rsidR="00107B69" w:rsidRPr="00DA0373">
        <w:rPr>
          <w:rFonts w:ascii="Microsoft Sans Serif" w:hAnsi="Microsoft Sans Serif" w:cs="Microsoft Sans Serif"/>
        </w:rPr>
        <w:t>and</w:t>
      </w:r>
      <w:r w:rsidR="00606024" w:rsidRPr="00DA0373">
        <w:rPr>
          <w:rFonts w:ascii="Microsoft Sans Serif" w:hAnsi="Microsoft Sans Serif" w:cs="Microsoft Sans Serif"/>
        </w:rPr>
        <w:t xml:space="preserve"> </w:t>
      </w:r>
      <w:r w:rsidR="00EE235B" w:rsidRPr="00DA0373">
        <w:rPr>
          <w:rFonts w:ascii="Microsoft Sans Serif" w:hAnsi="Microsoft Sans Serif" w:cs="Microsoft Sans Serif"/>
        </w:rPr>
        <w:t>protests</w:t>
      </w:r>
      <w:r w:rsidR="00107B69" w:rsidRPr="00DA0373">
        <w:rPr>
          <w:rFonts w:ascii="Microsoft Sans Serif" w:hAnsi="Microsoft Sans Serif" w:cs="Microsoft Sans Serif"/>
        </w:rPr>
        <w:t xml:space="preserve"> by demonstrators</w:t>
      </w:r>
      <w:r w:rsidR="004C3922"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20"/>
      </w:r>
      <w:r w:rsidR="004C3922" w:rsidRPr="00DA0373">
        <w:rPr>
          <w:rFonts w:ascii="Microsoft Sans Serif" w:hAnsi="Microsoft Sans Serif" w:cs="Microsoft Sans Serif"/>
        </w:rPr>
        <w:t xml:space="preserve"> At the level of </w:t>
      </w:r>
      <w:r w:rsidR="00EE235B" w:rsidRPr="00DA0373">
        <w:rPr>
          <w:rFonts w:ascii="Microsoft Sans Serif" w:hAnsi="Microsoft Sans Serif" w:cs="Microsoft Sans Serif"/>
        </w:rPr>
        <w:t>individual companies</w:t>
      </w:r>
      <w:r w:rsidR="00D11615" w:rsidRPr="00DA0373">
        <w:rPr>
          <w:rFonts w:ascii="Microsoft Sans Serif" w:hAnsi="Microsoft Sans Serif" w:cs="Microsoft Sans Serif"/>
        </w:rPr>
        <w:t>, she ar</w:t>
      </w:r>
      <w:r w:rsidR="004C34BC" w:rsidRPr="00DA0373">
        <w:rPr>
          <w:rFonts w:ascii="Microsoft Sans Serif" w:hAnsi="Microsoft Sans Serif" w:cs="Microsoft Sans Serif"/>
        </w:rPr>
        <w:t>gues</w:t>
      </w:r>
      <w:r w:rsidR="00D11615" w:rsidRPr="00DA0373">
        <w:rPr>
          <w:rFonts w:ascii="Microsoft Sans Serif" w:hAnsi="Microsoft Sans Serif" w:cs="Microsoft Sans Serif"/>
        </w:rPr>
        <w:t>, t</w:t>
      </w:r>
      <w:r w:rsidR="004C3922" w:rsidRPr="00DA0373">
        <w:rPr>
          <w:rFonts w:ascii="Microsoft Sans Serif" w:hAnsi="Microsoft Sans Serif" w:cs="Microsoft Sans Serif"/>
        </w:rPr>
        <w:t>he possibility of</w:t>
      </w:r>
      <w:r w:rsidR="00015569" w:rsidRPr="00DA0373">
        <w:rPr>
          <w:rFonts w:ascii="Microsoft Sans Serif" w:hAnsi="Microsoft Sans Serif" w:cs="Microsoft Sans Serif"/>
        </w:rPr>
        <w:t xml:space="preserve"> insufficient profits </w:t>
      </w:r>
      <w:r w:rsidR="00A85DDF" w:rsidRPr="00DA0373">
        <w:rPr>
          <w:rFonts w:ascii="Microsoft Sans Serif" w:hAnsi="Microsoft Sans Serif" w:cs="Microsoft Sans Serif"/>
        </w:rPr>
        <w:t>this rate entailed</w:t>
      </w:r>
      <w:r w:rsidR="009A5317" w:rsidRPr="00DA0373">
        <w:rPr>
          <w:rFonts w:ascii="Microsoft Sans Serif" w:hAnsi="Microsoft Sans Serif" w:cs="Microsoft Sans Serif"/>
        </w:rPr>
        <w:t xml:space="preserve"> </w:t>
      </w:r>
      <w:r w:rsidR="00015569" w:rsidRPr="00DA0373">
        <w:rPr>
          <w:rFonts w:ascii="Microsoft Sans Serif" w:hAnsi="Microsoft Sans Serif" w:cs="Microsoft Sans Serif"/>
        </w:rPr>
        <w:t>translated</w:t>
      </w:r>
      <w:r w:rsidR="004C3922" w:rsidRPr="00DA0373">
        <w:rPr>
          <w:rFonts w:ascii="Microsoft Sans Serif" w:hAnsi="Microsoft Sans Serif" w:cs="Microsoft Sans Serif"/>
        </w:rPr>
        <w:t xml:space="preserve"> almost immediately </w:t>
      </w:r>
      <w:r w:rsidR="00EE235B" w:rsidRPr="00DA0373">
        <w:rPr>
          <w:rFonts w:ascii="Microsoft Sans Serif" w:hAnsi="Microsoft Sans Serif" w:cs="Microsoft Sans Serif"/>
        </w:rPr>
        <w:t>in</w:t>
      </w:r>
      <w:r w:rsidR="004C3922" w:rsidRPr="00DA0373">
        <w:rPr>
          <w:rFonts w:ascii="Microsoft Sans Serif" w:hAnsi="Microsoft Sans Serif" w:cs="Microsoft Sans Serif"/>
        </w:rPr>
        <w:t xml:space="preserve">to less access to credit. </w:t>
      </w:r>
      <w:r w:rsidR="00EE235B" w:rsidRPr="00DA0373">
        <w:rPr>
          <w:rFonts w:ascii="Microsoft Sans Serif" w:hAnsi="Microsoft Sans Serif" w:cs="Microsoft Sans Serif"/>
        </w:rPr>
        <w:t>For workers</w:t>
      </w:r>
      <w:r w:rsidR="00015569" w:rsidRPr="00DA0373">
        <w:rPr>
          <w:rFonts w:ascii="Microsoft Sans Serif" w:hAnsi="Microsoft Sans Serif" w:cs="Microsoft Sans Serif"/>
        </w:rPr>
        <w:t xml:space="preserve">, </w:t>
      </w:r>
      <w:r w:rsidR="00A36E6B" w:rsidRPr="00DA0373">
        <w:rPr>
          <w:rFonts w:ascii="Microsoft Sans Serif" w:hAnsi="Microsoft Sans Serif" w:cs="Microsoft Sans Serif"/>
        </w:rPr>
        <w:t>this meant</w:t>
      </w:r>
      <w:r w:rsidR="004C3922" w:rsidRPr="00DA0373">
        <w:rPr>
          <w:rFonts w:ascii="Microsoft Sans Serif" w:hAnsi="Microsoft Sans Serif" w:cs="Microsoft Sans Serif"/>
        </w:rPr>
        <w:t xml:space="preserve"> th</w:t>
      </w:r>
      <w:r w:rsidR="006F4E30" w:rsidRPr="00DA0373">
        <w:rPr>
          <w:rFonts w:ascii="Microsoft Sans Serif" w:hAnsi="Microsoft Sans Serif" w:cs="Microsoft Sans Serif"/>
        </w:rPr>
        <w:t>at if too much wa</w:t>
      </w:r>
      <w:r w:rsidR="004C3922" w:rsidRPr="00DA0373">
        <w:rPr>
          <w:rFonts w:ascii="Microsoft Sans Serif" w:hAnsi="Microsoft Sans Serif" w:cs="Microsoft Sans Serif"/>
        </w:rPr>
        <w:t>s demanded</w:t>
      </w:r>
      <w:r w:rsidR="00606024" w:rsidRPr="00DA0373">
        <w:rPr>
          <w:rFonts w:ascii="Microsoft Sans Serif" w:hAnsi="Microsoft Sans Serif" w:cs="Microsoft Sans Serif"/>
        </w:rPr>
        <w:t>,</w:t>
      </w:r>
      <w:r w:rsidR="00EE235B" w:rsidRPr="00DA0373">
        <w:rPr>
          <w:rFonts w:ascii="Microsoft Sans Serif" w:hAnsi="Microsoft Sans Serif" w:cs="Microsoft Sans Serif"/>
        </w:rPr>
        <w:t xml:space="preserve"> </w:t>
      </w:r>
      <w:r w:rsidR="00015569" w:rsidRPr="00DA0373">
        <w:rPr>
          <w:rFonts w:ascii="Microsoft Sans Serif" w:hAnsi="Microsoft Sans Serif" w:cs="Microsoft Sans Serif"/>
        </w:rPr>
        <w:t>or</w:t>
      </w:r>
      <w:r w:rsidR="004C3922" w:rsidRPr="00DA0373">
        <w:rPr>
          <w:rFonts w:ascii="Microsoft Sans Serif" w:hAnsi="Microsoft Sans Serif" w:cs="Microsoft Sans Serif"/>
        </w:rPr>
        <w:t xml:space="preserve"> wage </w:t>
      </w:r>
      <w:r w:rsidR="006F4E30" w:rsidRPr="00DA0373">
        <w:rPr>
          <w:rFonts w:ascii="Microsoft Sans Serif" w:hAnsi="Microsoft Sans Serif" w:cs="Microsoft Sans Serif"/>
        </w:rPr>
        <w:t>cuts and labour market reforms we</w:t>
      </w:r>
      <w:r w:rsidR="004C3922" w:rsidRPr="00DA0373">
        <w:rPr>
          <w:rFonts w:ascii="Microsoft Sans Serif" w:hAnsi="Microsoft Sans Serif" w:cs="Microsoft Sans Serif"/>
        </w:rPr>
        <w:t>re resi</w:t>
      </w:r>
      <w:r w:rsidR="005A47D6" w:rsidRPr="00DA0373">
        <w:rPr>
          <w:rFonts w:ascii="Microsoft Sans Serif" w:hAnsi="Microsoft Sans Serif" w:cs="Microsoft Sans Serif"/>
        </w:rPr>
        <w:t>sted, the capital that mobilise</w:t>
      </w:r>
      <w:r w:rsidR="00D61510" w:rsidRPr="00DA0373">
        <w:rPr>
          <w:rFonts w:ascii="Microsoft Sans Serif" w:hAnsi="Microsoft Sans Serif" w:cs="Microsoft Sans Serif"/>
        </w:rPr>
        <w:t>s</w:t>
      </w:r>
      <w:r w:rsidR="004C3922" w:rsidRPr="00DA0373">
        <w:rPr>
          <w:rFonts w:ascii="Microsoft Sans Serif" w:hAnsi="Microsoft Sans Serif" w:cs="Microsoft Sans Serif"/>
        </w:rPr>
        <w:t xml:space="preserve"> that labour power </w:t>
      </w:r>
      <w:r w:rsidR="001D0677" w:rsidRPr="00DA0373">
        <w:rPr>
          <w:rFonts w:ascii="Microsoft Sans Serif" w:hAnsi="Microsoft Sans Serif" w:cs="Microsoft Sans Serif"/>
        </w:rPr>
        <w:t>would be devalued, and workers</w:t>
      </w:r>
      <w:r w:rsidR="006F4E30" w:rsidRPr="00DA0373">
        <w:rPr>
          <w:rFonts w:ascii="Microsoft Sans Serif" w:hAnsi="Microsoft Sans Serif" w:cs="Microsoft Sans Serif"/>
        </w:rPr>
        <w:t xml:space="preserve"> could</w:t>
      </w:r>
      <w:r w:rsidR="004C3922" w:rsidRPr="00DA0373">
        <w:rPr>
          <w:rFonts w:ascii="Microsoft Sans Serif" w:hAnsi="Microsoft Sans Serif" w:cs="Microsoft Sans Serif"/>
        </w:rPr>
        <w:t xml:space="preserve"> find themselves without jobs.  </w:t>
      </w:r>
      <w:r w:rsidR="00120ED8" w:rsidRPr="00DA0373">
        <w:rPr>
          <w:rFonts w:ascii="Microsoft Sans Serif" w:hAnsi="Microsoft Sans Serif" w:cs="Microsoft Sans Serif"/>
        </w:rPr>
        <w:t>And of cou</w:t>
      </w:r>
      <w:r w:rsidR="00CB6D37" w:rsidRPr="00DA0373">
        <w:rPr>
          <w:rFonts w:ascii="Microsoft Sans Serif" w:hAnsi="Microsoft Sans Serif" w:cs="Microsoft Sans Serif"/>
        </w:rPr>
        <w:t>rse at the level of the state this whole process</w:t>
      </w:r>
      <w:r w:rsidR="00120ED8" w:rsidRPr="00DA0373">
        <w:rPr>
          <w:rFonts w:ascii="Microsoft Sans Serif" w:hAnsi="Microsoft Sans Serif" w:cs="Microsoft Sans Serif"/>
        </w:rPr>
        <w:t xml:space="preserve"> has meant that the more financial</w:t>
      </w:r>
      <w:r w:rsidR="00425D57">
        <w:rPr>
          <w:rFonts w:ascii="Microsoft Sans Serif" w:hAnsi="Microsoft Sans Serif" w:cs="Microsoft Sans Serif"/>
        </w:rPr>
        <w:t>ly</w:t>
      </w:r>
      <w:r w:rsidR="00120ED8" w:rsidRPr="00DA0373">
        <w:rPr>
          <w:rFonts w:ascii="Microsoft Sans Serif" w:hAnsi="Microsoft Sans Serif" w:cs="Microsoft Sans Serif"/>
        </w:rPr>
        <w:t xml:space="preserve"> distressed </w:t>
      </w:r>
      <w:r w:rsidR="008533C9">
        <w:rPr>
          <w:rFonts w:ascii="Microsoft Sans Serif" w:hAnsi="Microsoft Sans Serif" w:cs="Microsoft Sans Serif"/>
        </w:rPr>
        <w:t>it is</w:t>
      </w:r>
      <w:r w:rsidR="00120ED8" w:rsidRPr="00DA0373">
        <w:rPr>
          <w:rFonts w:ascii="Microsoft Sans Serif" w:hAnsi="Microsoft Sans Serif" w:cs="Microsoft Sans Serif"/>
        </w:rPr>
        <w:t xml:space="preserve">, the more </w:t>
      </w:r>
      <w:r w:rsidR="00AB25B9">
        <w:rPr>
          <w:rFonts w:ascii="Microsoft Sans Serif" w:hAnsi="Microsoft Sans Serif" w:cs="Microsoft Sans Serif"/>
        </w:rPr>
        <w:t>its</w:t>
      </w:r>
      <w:r w:rsidR="00120ED8" w:rsidRPr="00DA0373">
        <w:rPr>
          <w:rFonts w:ascii="Microsoft Sans Serif" w:hAnsi="Microsoft Sans Serif" w:cs="Microsoft Sans Serif"/>
        </w:rPr>
        <w:t xml:space="preserve"> sovereign bon</w:t>
      </w:r>
      <w:r w:rsidR="0036791F" w:rsidRPr="00DA0373">
        <w:rPr>
          <w:rFonts w:ascii="Microsoft Sans Serif" w:hAnsi="Microsoft Sans Serif" w:cs="Microsoft Sans Serif"/>
        </w:rPr>
        <w:t xml:space="preserve">ds yield higher interest rates, certainly </w:t>
      </w:r>
      <w:r w:rsidR="00120ED8" w:rsidRPr="00DA0373">
        <w:rPr>
          <w:rFonts w:ascii="Microsoft Sans Serif" w:hAnsi="Microsoft Sans Serif" w:cs="Microsoft Sans Serif"/>
        </w:rPr>
        <w:t xml:space="preserve">higher than those yielded by bonds </w:t>
      </w:r>
      <w:r w:rsidR="0036791F" w:rsidRPr="00DA0373">
        <w:rPr>
          <w:rFonts w:ascii="Microsoft Sans Serif" w:hAnsi="Microsoft Sans Serif" w:cs="Microsoft Sans Serif"/>
        </w:rPr>
        <w:t xml:space="preserve">which have been </w:t>
      </w:r>
      <w:r w:rsidR="00120ED8" w:rsidRPr="00DA0373">
        <w:rPr>
          <w:rFonts w:ascii="Microsoft Sans Serif" w:hAnsi="Microsoft Sans Serif" w:cs="Microsoft Sans Serif"/>
        </w:rPr>
        <w:t xml:space="preserve">issued by states </w:t>
      </w:r>
      <w:r w:rsidR="0036791F" w:rsidRPr="00DA0373">
        <w:rPr>
          <w:rFonts w:ascii="Microsoft Sans Serif" w:hAnsi="Microsoft Sans Serif" w:cs="Microsoft Sans Serif"/>
        </w:rPr>
        <w:t>doing relatively better</w:t>
      </w:r>
      <w:r w:rsidR="00120ED8"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21"/>
      </w:r>
      <w:r w:rsidR="00120ED8" w:rsidRPr="00DA0373">
        <w:rPr>
          <w:rFonts w:ascii="Microsoft Sans Serif" w:hAnsi="Microsoft Sans Serif" w:cs="Microsoft Sans Serif"/>
        </w:rPr>
        <w:t xml:space="preserve"> </w:t>
      </w:r>
    </w:p>
    <w:p w14:paraId="0AC01E18" w14:textId="77777777" w:rsidR="00120ED8" w:rsidRPr="00DA0373" w:rsidRDefault="00120ED8" w:rsidP="00734890">
      <w:pPr>
        <w:jc w:val="both"/>
        <w:rPr>
          <w:rFonts w:ascii="Microsoft Sans Serif" w:hAnsi="Microsoft Sans Serif" w:cs="Microsoft Sans Serif"/>
        </w:rPr>
      </w:pPr>
    </w:p>
    <w:p w14:paraId="6A4FDAC0" w14:textId="63757121" w:rsidR="003F02CB" w:rsidRPr="00DA0373" w:rsidRDefault="00FC6D16" w:rsidP="00734890">
      <w:pPr>
        <w:jc w:val="both"/>
        <w:rPr>
          <w:rFonts w:ascii="Microsoft Sans Serif" w:hAnsi="Microsoft Sans Serif" w:cs="Microsoft Sans Serif"/>
        </w:rPr>
      </w:pPr>
      <w:r w:rsidRPr="00DA0373">
        <w:rPr>
          <w:rFonts w:ascii="Microsoft Sans Serif" w:hAnsi="Microsoft Sans Serif" w:cs="Microsoft Sans Serif"/>
        </w:rPr>
        <w:t xml:space="preserve">The </w:t>
      </w:r>
      <w:r w:rsidR="00A36E6B" w:rsidRPr="00DA0373">
        <w:rPr>
          <w:rFonts w:ascii="Microsoft Sans Serif" w:hAnsi="Microsoft Sans Serif" w:cs="Microsoft Sans Serif"/>
        </w:rPr>
        <w:t xml:space="preserve">important </w:t>
      </w:r>
      <w:r w:rsidRPr="00DA0373">
        <w:rPr>
          <w:rFonts w:ascii="Microsoft Sans Serif" w:hAnsi="Microsoft Sans Serif" w:cs="Microsoft Sans Serif"/>
        </w:rPr>
        <w:t xml:space="preserve">point </w:t>
      </w:r>
      <w:r w:rsidR="00120ED8" w:rsidRPr="00DA0373">
        <w:rPr>
          <w:rFonts w:ascii="Microsoft Sans Serif" w:hAnsi="Microsoft Sans Serif" w:cs="Microsoft Sans Serif"/>
        </w:rPr>
        <w:t>Sotiropoulous, Milios and Laptsiorias</w:t>
      </w:r>
      <w:r w:rsidRPr="00DA0373">
        <w:rPr>
          <w:rFonts w:ascii="Microsoft Sans Serif" w:hAnsi="Microsoft Sans Serif" w:cs="Microsoft Sans Serif"/>
        </w:rPr>
        <w:t xml:space="preserve"> make is that</w:t>
      </w:r>
      <w:r w:rsidR="00CB6D37" w:rsidRPr="00DA0373">
        <w:rPr>
          <w:rFonts w:ascii="Microsoft Sans Serif" w:hAnsi="Microsoft Sans Serif" w:cs="Microsoft Sans Serif"/>
        </w:rPr>
        <w:t>,</w:t>
      </w:r>
      <w:r w:rsidR="003F02CB" w:rsidRPr="00DA0373">
        <w:rPr>
          <w:rFonts w:ascii="Microsoft Sans Serif" w:hAnsi="Microsoft Sans Serif" w:cs="Microsoft Sans Serif"/>
        </w:rPr>
        <w:t xml:space="preserve"> despite consis</w:t>
      </w:r>
      <w:r w:rsidR="00CB6D37" w:rsidRPr="00DA0373">
        <w:rPr>
          <w:rFonts w:ascii="Microsoft Sans Serif" w:hAnsi="Microsoft Sans Serif" w:cs="Microsoft Sans Serif"/>
        </w:rPr>
        <w:t xml:space="preserve">ting of </w:t>
      </w:r>
      <w:r w:rsidR="00AB25B9">
        <w:rPr>
          <w:rFonts w:ascii="Microsoft Sans Serif" w:hAnsi="Microsoft Sans Serif" w:cs="Microsoft Sans Serif"/>
        </w:rPr>
        <w:t>very different</w:t>
      </w:r>
      <w:r w:rsidR="00CB6D37" w:rsidRPr="00DA0373">
        <w:rPr>
          <w:rFonts w:ascii="Microsoft Sans Serif" w:hAnsi="Microsoft Sans Serif" w:cs="Microsoft Sans Serif"/>
        </w:rPr>
        <w:t xml:space="preserve"> entities - </w:t>
      </w:r>
      <w:r w:rsidR="003F02CB" w:rsidRPr="00DA0373">
        <w:rPr>
          <w:rFonts w:ascii="Microsoft Sans Serif" w:hAnsi="Microsoft Sans Serif" w:cs="Microsoft Sans Serif"/>
        </w:rPr>
        <w:t>from cu</w:t>
      </w:r>
      <w:r w:rsidR="00CB6D37" w:rsidRPr="00DA0373">
        <w:rPr>
          <w:rFonts w:ascii="Microsoft Sans Serif" w:hAnsi="Microsoft Sans Serif" w:cs="Microsoft Sans Serif"/>
        </w:rPr>
        <w:t xml:space="preserve">rrency futures to </w:t>
      </w:r>
      <w:r w:rsidR="00AB25B9">
        <w:rPr>
          <w:rFonts w:ascii="Microsoft Sans Serif" w:hAnsi="Microsoft Sans Serif" w:cs="Microsoft Sans Serif"/>
        </w:rPr>
        <w:t>pension funds -</w:t>
      </w:r>
      <w:r w:rsidR="003F02CB" w:rsidRPr="00DA0373">
        <w:rPr>
          <w:rFonts w:ascii="Microsoft Sans Serif" w:hAnsi="Microsoft Sans Serif" w:cs="Microsoft Sans Serif"/>
        </w:rPr>
        <w:t xml:space="preserve"> and targeting a</w:t>
      </w:r>
      <w:r w:rsidR="00AB25B9">
        <w:rPr>
          <w:rFonts w:ascii="Microsoft Sans Serif" w:hAnsi="Microsoft Sans Serif" w:cs="Microsoft Sans Serif"/>
        </w:rPr>
        <w:t xml:space="preserve">n </w:t>
      </w:r>
      <w:r w:rsidR="00CB6D37" w:rsidRPr="00DA0373">
        <w:rPr>
          <w:rFonts w:ascii="Microsoft Sans Serif" w:hAnsi="Microsoft Sans Serif" w:cs="Microsoft Sans Serif"/>
        </w:rPr>
        <w:t xml:space="preserve">heterogeneous population - </w:t>
      </w:r>
      <w:r w:rsidR="00AB25B9">
        <w:rPr>
          <w:rFonts w:ascii="Microsoft Sans Serif" w:hAnsi="Microsoft Sans Serif" w:cs="Microsoft Sans Serif"/>
        </w:rPr>
        <w:t>form individuals and</w:t>
      </w:r>
      <w:r w:rsidR="003F02CB" w:rsidRPr="00DA0373">
        <w:rPr>
          <w:rFonts w:ascii="Microsoft Sans Serif" w:hAnsi="Microsoft Sans Serif" w:cs="Microsoft Sans Serif"/>
        </w:rPr>
        <w:t xml:space="preserve"> </w:t>
      </w:r>
      <w:r w:rsidR="00AB25B9">
        <w:rPr>
          <w:rFonts w:ascii="Microsoft Sans Serif" w:hAnsi="Microsoft Sans Serif" w:cs="Microsoft Sans Serif"/>
        </w:rPr>
        <w:t>households to</w:t>
      </w:r>
      <w:r w:rsidR="00CB6D37" w:rsidRPr="00DA0373">
        <w:rPr>
          <w:rFonts w:ascii="Microsoft Sans Serif" w:hAnsi="Microsoft Sans Serif" w:cs="Microsoft Sans Serif"/>
        </w:rPr>
        <w:t xml:space="preserve"> </w:t>
      </w:r>
      <w:r w:rsidR="003F02CB" w:rsidRPr="00DA0373">
        <w:rPr>
          <w:rFonts w:ascii="Microsoft Sans Serif" w:hAnsi="Microsoft Sans Serif" w:cs="Microsoft Sans Serif"/>
        </w:rPr>
        <w:t>fir</w:t>
      </w:r>
      <w:r w:rsidR="00AB25B9">
        <w:rPr>
          <w:rFonts w:ascii="Microsoft Sans Serif" w:hAnsi="Microsoft Sans Serif" w:cs="Microsoft Sans Serif"/>
        </w:rPr>
        <w:t>ms and governments -</w:t>
      </w:r>
      <w:r w:rsidR="003F02CB" w:rsidRPr="00DA0373">
        <w:rPr>
          <w:rFonts w:ascii="Microsoft Sans Serif" w:hAnsi="Microsoft Sans Serif" w:cs="Microsoft Sans Serif"/>
        </w:rPr>
        <w:t xml:space="preserve"> financial markets ‘normalize’ on the basis of risk by attributing risk profiles to different market participants.</w:t>
      </w:r>
      <w:r w:rsidR="009B18F8">
        <w:rPr>
          <w:rStyle w:val="FootnoteReference"/>
          <w:rFonts w:ascii="Microsoft Sans Serif" w:hAnsi="Microsoft Sans Serif" w:cs="Microsoft Sans Serif"/>
        </w:rPr>
        <w:footnoteReference w:id="22"/>
      </w:r>
      <w:r w:rsidR="003F02CB" w:rsidRPr="00DA0373">
        <w:rPr>
          <w:rFonts w:ascii="Microsoft Sans Serif" w:hAnsi="Microsoft Sans Serif" w:cs="Microsoft Sans Serif"/>
        </w:rPr>
        <w:t xml:space="preserve"> </w:t>
      </w:r>
      <w:r w:rsidR="0036791F" w:rsidRPr="00DA0373">
        <w:rPr>
          <w:rFonts w:ascii="Microsoft Sans Serif" w:hAnsi="Microsoft Sans Serif" w:cs="Microsoft Sans Serif"/>
        </w:rPr>
        <w:t>T</w:t>
      </w:r>
      <w:r w:rsidR="003F02CB" w:rsidRPr="00DA0373">
        <w:rPr>
          <w:rFonts w:ascii="Microsoft Sans Serif" w:hAnsi="Microsoft Sans Serif" w:cs="Microsoft Sans Serif"/>
        </w:rPr>
        <w:t>his no</w:t>
      </w:r>
      <w:r w:rsidR="0029435B" w:rsidRPr="00DA0373">
        <w:rPr>
          <w:rFonts w:ascii="Microsoft Sans Serif" w:hAnsi="Microsoft Sans Serif" w:cs="Microsoft Sans Serif"/>
        </w:rPr>
        <w:t>r</w:t>
      </w:r>
      <w:r w:rsidR="003F02CB" w:rsidRPr="00DA0373">
        <w:rPr>
          <w:rFonts w:ascii="Microsoft Sans Serif" w:hAnsi="Microsoft Sans Serif" w:cs="Microsoft Sans Serif"/>
        </w:rPr>
        <w:t xml:space="preserve">malisation is a very productive process as risk is not only something to be hedged away but also something to be exploited, repackaged and traded, </w:t>
      </w:r>
      <w:r w:rsidR="0036791F" w:rsidRPr="00DA0373">
        <w:rPr>
          <w:rFonts w:ascii="Microsoft Sans Serif" w:hAnsi="Microsoft Sans Serif" w:cs="Microsoft Sans Serif"/>
        </w:rPr>
        <w:t xml:space="preserve">something which </w:t>
      </w:r>
      <w:r w:rsidR="003F02CB" w:rsidRPr="00DA0373">
        <w:rPr>
          <w:rFonts w:ascii="Microsoft Sans Serif" w:hAnsi="Microsoft Sans Serif" w:cs="Microsoft Sans Serif"/>
        </w:rPr>
        <w:t>th</w:t>
      </w:r>
      <w:r w:rsidR="0036791F" w:rsidRPr="00DA0373">
        <w:rPr>
          <w:rFonts w:ascii="Microsoft Sans Serif" w:hAnsi="Microsoft Sans Serif" w:cs="Microsoft Sans Serif"/>
        </w:rPr>
        <w:t>erefore becomes</w:t>
      </w:r>
      <w:r w:rsidR="005A3AFB" w:rsidRPr="00DA0373">
        <w:rPr>
          <w:rFonts w:ascii="Microsoft Sans Serif" w:hAnsi="Microsoft Sans Serif" w:cs="Microsoft Sans Serif"/>
        </w:rPr>
        <w:t xml:space="preserve"> an opportunity</w:t>
      </w:r>
      <w:r w:rsidR="003F02CB" w:rsidRPr="00DA0373">
        <w:rPr>
          <w:rFonts w:ascii="Microsoft Sans Serif" w:hAnsi="Microsoft Sans Serif" w:cs="Microsoft Sans Serif"/>
        </w:rPr>
        <w:t>.</w:t>
      </w:r>
      <w:r w:rsidR="00024A27" w:rsidRPr="00DA0373">
        <w:rPr>
          <w:rFonts w:ascii="Microsoft Sans Serif" w:hAnsi="Microsoft Sans Serif" w:cs="Microsoft Sans Serif"/>
        </w:rPr>
        <w:t xml:space="preserve"> </w:t>
      </w:r>
      <w:r w:rsidRPr="00DA0373">
        <w:rPr>
          <w:rFonts w:ascii="Microsoft Sans Serif" w:hAnsi="Microsoft Sans Serif" w:cs="Microsoft Sans Serif"/>
        </w:rPr>
        <w:t xml:space="preserve">We are </w:t>
      </w:r>
      <w:r w:rsidR="00024A27" w:rsidRPr="00DA0373">
        <w:rPr>
          <w:rFonts w:ascii="Microsoft Sans Serif" w:hAnsi="Microsoft Sans Serif" w:cs="Microsoft Sans Serif"/>
        </w:rPr>
        <w:t xml:space="preserve">indeed all </w:t>
      </w:r>
      <w:r w:rsidRPr="00DA0373">
        <w:rPr>
          <w:rFonts w:ascii="Microsoft Sans Serif" w:hAnsi="Microsoft Sans Serif" w:cs="Microsoft Sans Serif"/>
        </w:rPr>
        <w:t xml:space="preserve">encouraged to invest in financial instruments that </w:t>
      </w:r>
      <w:r w:rsidR="00CB6D37" w:rsidRPr="00DA0373">
        <w:rPr>
          <w:rFonts w:ascii="Microsoft Sans Serif" w:hAnsi="Microsoft Sans Serif" w:cs="Microsoft Sans Serif"/>
        </w:rPr>
        <w:t>are supposed to</w:t>
      </w:r>
      <w:r w:rsidRPr="00DA0373">
        <w:rPr>
          <w:rFonts w:ascii="Microsoft Sans Serif" w:hAnsi="Microsoft Sans Serif" w:cs="Microsoft Sans Serif"/>
        </w:rPr>
        <w:t xml:space="preserve"> give us </w:t>
      </w:r>
      <w:r w:rsidR="00AB25B9">
        <w:rPr>
          <w:rFonts w:ascii="Microsoft Sans Serif" w:hAnsi="Microsoft Sans Serif" w:cs="Microsoft Sans Serif"/>
        </w:rPr>
        <w:t xml:space="preserve">income </w:t>
      </w:r>
      <w:r w:rsidR="00E77593" w:rsidRPr="00DA0373">
        <w:rPr>
          <w:rFonts w:ascii="Microsoft Sans Serif" w:hAnsi="Microsoft Sans Serif" w:cs="Microsoft Sans Serif"/>
        </w:rPr>
        <w:t>‘</w:t>
      </w:r>
      <w:r w:rsidRPr="00DA0373">
        <w:rPr>
          <w:rFonts w:ascii="Microsoft Sans Serif" w:hAnsi="Microsoft Sans Serif" w:cs="Microsoft Sans Serif"/>
        </w:rPr>
        <w:t>security</w:t>
      </w:r>
      <w:r w:rsidR="00E77593" w:rsidRPr="00DA0373">
        <w:rPr>
          <w:rFonts w:ascii="Microsoft Sans Serif" w:hAnsi="Microsoft Sans Serif" w:cs="Microsoft Sans Serif"/>
        </w:rPr>
        <w:t>’ in</w:t>
      </w:r>
      <w:r w:rsidR="00AB25B9">
        <w:rPr>
          <w:rFonts w:ascii="Microsoft Sans Serif" w:hAnsi="Microsoft Sans Serif" w:cs="Microsoft Sans Serif"/>
        </w:rPr>
        <w:t xml:space="preserve"> old age or in the case of</w:t>
      </w:r>
      <w:r w:rsidR="00024A27" w:rsidRPr="00DA0373">
        <w:rPr>
          <w:rFonts w:ascii="Microsoft Sans Serif" w:hAnsi="Microsoft Sans Serif" w:cs="Microsoft Sans Serif"/>
        </w:rPr>
        <w:t xml:space="preserve"> illness, </w:t>
      </w:r>
      <w:r w:rsidR="00AB25B9">
        <w:rPr>
          <w:rFonts w:ascii="Microsoft Sans Serif" w:hAnsi="Microsoft Sans Serif" w:cs="Microsoft Sans Serif"/>
        </w:rPr>
        <w:t xml:space="preserve">accidents </w:t>
      </w:r>
      <w:r w:rsidR="00024A27" w:rsidRPr="00DA0373">
        <w:rPr>
          <w:rFonts w:ascii="Microsoft Sans Serif" w:hAnsi="Microsoft Sans Serif" w:cs="Microsoft Sans Serif"/>
        </w:rPr>
        <w:t xml:space="preserve">and so on. </w:t>
      </w:r>
      <w:r w:rsidR="00CB6D37" w:rsidRPr="00DA0373">
        <w:rPr>
          <w:rFonts w:ascii="Microsoft Sans Serif" w:hAnsi="Microsoft Sans Serif" w:cs="Microsoft Sans Serif"/>
        </w:rPr>
        <w:t>In the process, we</w:t>
      </w:r>
      <w:r w:rsidR="00B8381E" w:rsidRPr="00DA0373">
        <w:rPr>
          <w:rFonts w:ascii="Microsoft Sans Serif" w:hAnsi="Microsoft Sans Serif" w:cs="Microsoft Sans Serif"/>
        </w:rPr>
        <w:t xml:space="preserve"> come</w:t>
      </w:r>
      <w:r w:rsidR="001231F9" w:rsidRPr="00DA0373">
        <w:rPr>
          <w:rFonts w:ascii="Microsoft Sans Serif" w:hAnsi="Microsoft Sans Serif" w:cs="Microsoft Sans Serif"/>
        </w:rPr>
        <w:t xml:space="preserve"> to consider ourse</w:t>
      </w:r>
      <w:r w:rsidRPr="00DA0373">
        <w:rPr>
          <w:rFonts w:ascii="Microsoft Sans Serif" w:hAnsi="Microsoft Sans Serif" w:cs="Microsoft Sans Serif"/>
        </w:rPr>
        <w:t xml:space="preserve">lves </w:t>
      </w:r>
      <w:r w:rsidR="00B8381E" w:rsidRPr="00DA0373">
        <w:rPr>
          <w:rFonts w:ascii="Microsoft Sans Serif" w:hAnsi="Microsoft Sans Serif" w:cs="Microsoft Sans Serif"/>
        </w:rPr>
        <w:t>no longer</w:t>
      </w:r>
      <w:r w:rsidR="001231F9" w:rsidRPr="00DA0373">
        <w:rPr>
          <w:rFonts w:ascii="Microsoft Sans Serif" w:hAnsi="Microsoft Sans Serif" w:cs="Microsoft Sans Serif"/>
        </w:rPr>
        <w:t xml:space="preserve"> as </w:t>
      </w:r>
      <w:r w:rsidRPr="00DA0373">
        <w:rPr>
          <w:rFonts w:ascii="Microsoft Sans Serif" w:hAnsi="Microsoft Sans Serif" w:cs="Microsoft Sans Serif"/>
        </w:rPr>
        <w:t xml:space="preserve">citizens or workers </w:t>
      </w:r>
      <w:r w:rsidR="00B8381E" w:rsidRPr="00DA0373">
        <w:rPr>
          <w:rFonts w:ascii="Microsoft Sans Serif" w:hAnsi="Microsoft Sans Serif" w:cs="Microsoft Sans Serif"/>
        </w:rPr>
        <w:t xml:space="preserve">as in the </w:t>
      </w:r>
      <w:r w:rsidR="00203820" w:rsidRPr="00DA0373">
        <w:rPr>
          <w:rFonts w:ascii="Microsoft Sans Serif" w:hAnsi="Microsoft Sans Serif" w:cs="Microsoft Sans Serif"/>
        </w:rPr>
        <w:t xml:space="preserve">social-democratic time of </w:t>
      </w:r>
      <w:r w:rsidR="00AB25B9">
        <w:rPr>
          <w:rFonts w:ascii="Microsoft Sans Serif" w:hAnsi="Microsoft Sans Serif" w:cs="Microsoft Sans Serif"/>
        </w:rPr>
        <w:t>F</w:t>
      </w:r>
      <w:r w:rsidR="00B8381E" w:rsidRPr="00DA0373">
        <w:rPr>
          <w:rFonts w:ascii="Microsoft Sans Serif" w:hAnsi="Microsoft Sans Serif" w:cs="Microsoft Sans Serif"/>
        </w:rPr>
        <w:t>ordist</w:t>
      </w:r>
      <w:r w:rsidR="00203820" w:rsidRPr="00DA0373">
        <w:rPr>
          <w:rFonts w:ascii="Microsoft Sans Serif" w:hAnsi="Microsoft Sans Serif" w:cs="Microsoft Sans Serif"/>
        </w:rPr>
        <w:t xml:space="preserve"> memory, </w:t>
      </w:r>
      <w:r w:rsidR="00B8381E" w:rsidRPr="00DA0373">
        <w:rPr>
          <w:rFonts w:ascii="Microsoft Sans Serif" w:hAnsi="Microsoft Sans Serif" w:cs="Microsoft Sans Serif"/>
        </w:rPr>
        <w:t xml:space="preserve">but </w:t>
      </w:r>
      <w:r w:rsidR="001231F9" w:rsidRPr="00DA0373">
        <w:rPr>
          <w:rFonts w:ascii="Microsoft Sans Serif" w:hAnsi="Microsoft Sans Serif" w:cs="Microsoft Sans Serif"/>
        </w:rPr>
        <w:t>as</w:t>
      </w:r>
      <w:r w:rsidRPr="00DA0373">
        <w:rPr>
          <w:rFonts w:ascii="Microsoft Sans Serif" w:hAnsi="Microsoft Sans Serif" w:cs="Microsoft Sans Serif"/>
        </w:rPr>
        <w:t xml:space="preserve"> market participants who </w:t>
      </w:r>
      <w:r w:rsidR="00B8381E" w:rsidRPr="00DA0373">
        <w:rPr>
          <w:rFonts w:ascii="Microsoft Sans Serif" w:hAnsi="Microsoft Sans Serif" w:cs="Microsoft Sans Serif"/>
        </w:rPr>
        <w:t>actively</w:t>
      </w:r>
      <w:r w:rsidRPr="00DA0373">
        <w:rPr>
          <w:rFonts w:ascii="Microsoft Sans Serif" w:hAnsi="Microsoft Sans Serif" w:cs="Microsoft Sans Serif"/>
        </w:rPr>
        <w:t xml:space="preserve"> fashion themselves as competent risk takers.</w:t>
      </w:r>
      <w:r w:rsidR="009B18F8">
        <w:rPr>
          <w:rStyle w:val="FootnoteReference"/>
          <w:rFonts w:ascii="Microsoft Sans Serif" w:hAnsi="Microsoft Sans Serif" w:cs="Microsoft Sans Serif"/>
        </w:rPr>
        <w:footnoteReference w:id="23"/>
      </w:r>
      <w:r w:rsidR="00203820" w:rsidRPr="00DA0373">
        <w:rPr>
          <w:rFonts w:ascii="Microsoft Sans Serif" w:hAnsi="Microsoft Sans Serif" w:cs="Microsoft Sans Serif"/>
        </w:rPr>
        <w:t xml:space="preserve"> </w:t>
      </w:r>
      <w:r w:rsidR="00CB6D37" w:rsidRPr="00DA0373">
        <w:rPr>
          <w:rFonts w:ascii="Microsoft Sans Serif" w:hAnsi="Microsoft Sans Serif" w:cs="Microsoft Sans Serif"/>
        </w:rPr>
        <w:t>In other words, we</w:t>
      </w:r>
      <w:r w:rsidR="00203820" w:rsidRPr="00DA0373">
        <w:rPr>
          <w:rFonts w:ascii="Microsoft Sans Serif" w:hAnsi="Microsoft Sans Serif" w:cs="Microsoft Sans Serif"/>
        </w:rPr>
        <w:t xml:space="preserve"> beco</w:t>
      </w:r>
      <w:r w:rsidR="00AB25B9">
        <w:rPr>
          <w:rFonts w:ascii="Microsoft Sans Serif" w:hAnsi="Microsoft Sans Serif" w:cs="Microsoft Sans Serif"/>
        </w:rPr>
        <w:t>me ‘invested’ in the financial life</w:t>
      </w:r>
      <w:r w:rsidR="00203820" w:rsidRPr="00DA0373">
        <w:rPr>
          <w:rFonts w:ascii="Microsoft Sans Serif" w:hAnsi="Microsoft Sans Serif" w:cs="Microsoft Sans Serif"/>
        </w:rPr>
        <w:t xml:space="preserve"> of the assets on which performance our </w:t>
      </w:r>
      <w:r w:rsidR="00E77593" w:rsidRPr="00DA0373">
        <w:rPr>
          <w:rFonts w:ascii="Microsoft Sans Serif" w:hAnsi="Microsoft Sans Serif" w:cs="Microsoft Sans Serif"/>
        </w:rPr>
        <w:t>well-being</w:t>
      </w:r>
      <w:r w:rsidR="00905D3D" w:rsidRPr="00DA0373">
        <w:rPr>
          <w:rFonts w:ascii="Microsoft Sans Serif" w:hAnsi="Microsoft Sans Serif" w:cs="Microsoft Sans Serif"/>
        </w:rPr>
        <w:t xml:space="preserve"> depends. </w:t>
      </w:r>
      <w:r w:rsidR="00203820" w:rsidRPr="00DA0373">
        <w:rPr>
          <w:rFonts w:ascii="Microsoft Sans Serif" w:hAnsi="Microsoft Sans Serif" w:cs="Microsoft Sans Serif"/>
        </w:rPr>
        <w:t>The recent UK pen</w:t>
      </w:r>
      <w:r w:rsidR="00E77593" w:rsidRPr="00DA0373">
        <w:rPr>
          <w:rFonts w:ascii="Microsoft Sans Serif" w:hAnsi="Microsoft Sans Serif" w:cs="Microsoft Sans Serif"/>
        </w:rPr>
        <w:t xml:space="preserve">sion dispute </w:t>
      </w:r>
      <w:r w:rsidR="00905D3D" w:rsidRPr="00DA0373">
        <w:rPr>
          <w:rFonts w:ascii="Microsoft Sans Serif" w:hAnsi="Microsoft Sans Serif" w:cs="Microsoft Sans Serif"/>
        </w:rPr>
        <w:t xml:space="preserve">in the higher education sector </w:t>
      </w:r>
      <w:r w:rsidR="00E77593" w:rsidRPr="00DA0373">
        <w:rPr>
          <w:rFonts w:ascii="Microsoft Sans Serif" w:hAnsi="Microsoft Sans Serif" w:cs="Microsoft Sans Serif"/>
        </w:rPr>
        <w:t xml:space="preserve">is a case in point: </w:t>
      </w:r>
      <w:r w:rsidR="00905D3D" w:rsidRPr="00DA0373">
        <w:rPr>
          <w:rFonts w:ascii="Microsoft Sans Serif" w:hAnsi="Microsoft Sans Serif" w:cs="Microsoft Sans Serif"/>
        </w:rPr>
        <w:t xml:space="preserve">at issue was </w:t>
      </w:r>
      <w:r w:rsidR="00E77593" w:rsidRPr="00DA0373">
        <w:rPr>
          <w:rFonts w:ascii="Microsoft Sans Serif" w:hAnsi="Microsoft Sans Serif" w:cs="Microsoft Sans Serif"/>
        </w:rPr>
        <w:t xml:space="preserve">the </w:t>
      </w:r>
      <w:r w:rsidR="00905D3D" w:rsidRPr="00DA0373">
        <w:rPr>
          <w:rFonts w:ascii="Microsoft Sans Serif" w:hAnsi="Microsoft Sans Serif" w:cs="Microsoft Sans Serif"/>
        </w:rPr>
        <w:t xml:space="preserve">proposed </w:t>
      </w:r>
      <w:r w:rsidR="00E77593" w:rsidRPr="00DA0373">
        <w:rPr>
          <w:rFonts w:ascii="Microsoft Sans Serif" w:hAnsi="Microsoft Sans Serif" w:cs="Microsoft Sans Serif"/>
        </w:rPr>
        <w:t xml:space="preserve">move from </w:t>
      </w:r>
      <w:r w:rsidR="00905D3D" w:rsidRPr="00DA0373">
        <w:rPr>
          <w:rFonts w:ascii="Microsoft Sans Serif" w:hAnsi="Microsoft Sans Serif" w:cs="Microsoft Sans Serif"/>
        </w:rPr>
        <w:t xml:space="preserve">a </w:t>
      </w:r>
      <w:r w:rsidR="00E77593" w:rsidRPr="00DA0373">
        <w:rPr>
          <w:rFonts w:ascii="Microsoft Sans Serif" w:hAnsi="Microsoft Sans Serif" w:cs="Microsoft Sans Serif"/>
        </w:rPr>
        <w:t xml:space="preserve">defined benefits </w:t>
      </w:r>
      <w:r w:rsidR="00905D3D" w:rsidRPr="00DA0373">
        <w:rPr>
          <w:rFonts w:ascii="Microsoft Sans Serif" w:hAnsi="Microsoft Sans Serif" w:cs="Microsoft Sans Serif"/>
        </w:rPr>
        <w:t>model where workers would receive a monthly secured pension once retired to a</w:t>
      </w:r>
      <w:r w:rsidR="00E77593" w:rsidRPr="00DA0373">
        <w:rPr>
          <w:rFonts w:ascii="Microsoft Sans Serif" w:hAnsi="Microsoft Sans Serif" w:cs="Microsoft Sans Serif"/>
        </w:rPr>
        <w:t xml:space="preserve"> defined contributions </w:t>
      </w:r>
      <w:r w:rsidR="00905D3D" w:rsidRPr="00DA0373">
        <w:rPr>
          <w:rFonts w:ascii="Microsoft Sans Serif" w:hAnsi="Microsoft Sans Serif" w:cs="Microsoft Sans Serif"/>
        </w:rPr>
        <w:t>scheme which would make the income received at the end of one’s working life dependent on the vagaries of the financial market.</w:t>
      </w:r>
      <w:r w:rsidR="009B18F8">
        <w:rPr>
          <w:rStyle w:val="FootnoteReference"/>
          <w:rFonts w:ascii="Microsoft Sans Serif" w:hAnsi="Microsoft Sans Serif" w:cs="Microsoft Sans Serif"/>
        </w:rPr>
        <w:footnoteReference w:id="24"/>
      </w:r>
      <w:r w:rsidR="00E77593" w:rsidRPr="00DA0373">
        <w:rPr>
          <w:rFonts w:ascii="Microsoft Sans Serif" w:hAnsi="Microsoft Sans Serif" w:cs="Microsoft Sans Serif"/>
        </w:rPr>
        <w:t xml:space="preserve"> </w:t>
      </w:r>
      <w:r w:rsidR="00905D3D" w:rsidRPr="00DA0373">
        <w:rPr>
          <w:rFonts w:ascii="Microsoft Sans Serif" w:hAnsi="Microsoft Sans Serif" w:cs="Microsoft Sans Serif"/>
        </w:rPr>
        <w:t xml:space="preserve">This move, which has already taken place in much of the private sector, </w:t>
      </w:r>
      <w:r w:rsidR="00AB25B9">
        <w:rPr>
          <w:rFonts w:ascii="Microsoft Sans Serif" w:hAnsi="Microsoft Sans Serif" w:cs="Microsoft Sans Serif"/>
        </w:rPr>
        <w:t>points to</w:t>
      </w:r>
      <w:r w:rsidR="00E77593" w:rsidRPr="00DA0373">
        <w:rPr>
          <w:rFonts w:ascii="Microsoft Sans Serif" w:hAnsi="Microsoft Sans Serif" w:cs="Microsoft Sans Serif"/>
        </w:rPr>
        <w:t xml:space="preserve"> the encroachment </w:t>
      </w:r>
      <w:r w:rsidR="00905D3D" w:rsidRPr="00DA0373">
        <w:rPr>
          <w:rFonts w:ascii="Microsoft Sans Serif" w:hAnsi="Microsoft Sans Serif" w:cs="Microsoft Sans Serif"/>
        </w:rPr>
        <w:t xml:space="preserve">and extension </w:t>
      </w:r>
      <w:r w:rsidR="00E77593" w:rsidRPr="00DA0373">
        <w:rPr>
          <w:rFonts w:ascii="Microsoft Sans Serif" w:hAnsi="Microsoft Sans Serif" w:cs="Microsoft Sans Serif"/>
        </w:rPr>
        <w:t xml:space="preserve">of </w:t>
      </w:r>
      <w:r w:rsidR="00905D3D" w:rsidRPr="00DA0373">
        <w:rPr>
          <w:rFonts w:ascii="Microsoft Sans Serif" w:hAnsi="Microsoft Sans Serif" w:cs="Microsoft Sans Serif"/>
        </w:rPr>
        <w:t>a</w:t>
      </w:r>
      <w:r w:rsidR="00E77593" w:rsidRPr="00DA0373">
        <w:rPr>
          <w:rFonts w:ascii="Microsoft Sans Serif" w:hAnsi="Microsoft Sans Serif" w:cs="Microsoft Sans Serif"/>
        </w:rPr>
        <w:t xml:space="preserve"> logic </w:t>
      </w:r>
      <w:r w:rsidR="00AB25B9">
        <w:rPr>
          <w:rFonts w:ascii="Microsoft Sans Serif" w:hAnsi="Microsoft Sans Serif" w:cs="Microsoft Sans Serif"/>
        </w:rPr>
        <w:t>that makes</w:t>
      </w:r>
      <w:r w:rsidR="00E77593" w:rsidRPr="00DA0373">
        <w:rPr>
          <w:rFonts w:ascii="Microsoft Sans Serif" w:hAnsi="Microsoft Sans Serif" w:cs="Microsoft Sans Serif"/>
        </w:rPr>
        <w:t xml:space="preserve"> our </w:t>
      </w:r>
      <w:r w:rsidR="00905D3D" w:rsidRPr="00DA0373">
        <w:rPr>
          <w:rFonts w:ascii="Microsoft Sans Serif" w:hAnsi="Microsoft Sans Serif" w:cs="Microsoft Sans Serif"/>
        </w:rPr>
        <w:t xml:space="preserve">well-being in old age </w:t>
      </w:r>
      <w:r w:rsidR="00AB25B9">
        <w:rPr>
          <w:rFonts w:ascii="Microsoft Sans Serif" w:hAnsi="Microsoft Sans Serif" w:cs="Microsoft Sans Serif"/>
        </w:rPr>
        <w:t>dependent</w:t>
      </w:r>
      <w:r w:rsidR="00E77593" w:rsidRPr="00DA0373">
        <w:rPr>
          <w:rFonts w:ascii="Microsoft Sans Serif" w:hAnsi="Microsoft Sans Serif" w:cs="Microsoft Sans Serif"/>
        </w:rPr>
        <w:t xml:space="preserve"> </w:t>
      </w:r>
      <w:r w:rsidR="0036791F" w:rsidRPr="00DA0373">
        <w:rPr>
          <w:rFonts w:ascii="Microsoft Sans Serif" w:hAnsi="Microsoft Sans Serif" w:cs="Microsoft Sans Serif"/>
        </w:rPr>
        <w:t xml:space="preserve">not only </w:t>
      </w:r>
      <w:r w:rsidR="00E77593" w:rsidRPr="00DA0373">
        <w:rPr>
          <w:rFonts w:ascii="Microsoft Sans Serif" w:hAnsi="Microsoft Sans Serif" w:cs="Microsoft Sans Serif"/>
        </w:rPr>
        <w:t xml:space="preserve">on the performance of </w:t>
      </w:r>
      <w:r w:rsidR="002241E9" w:rsidRPr="00DA0373">
        <w:rPr>
          <w:rFonts w:ascii="Microsoft Sans Serif" w:hAnsi="Microsoft Sans Serif" w:cs="Microsoft Sans Serif"/>
        </w:rPr>
        <w:t>financial assets</w:t>
      </w:r>
      <w:r w:rsidR="00E77593" w:rsidRPr="00DA0373">
        <w:rPr>
          <w:rFonts w:ascii="Microsoft Sans Serif" w:hAnsi="Microsoft Sans Serif" w:cs="Microsoft Sans Serif"/>
        </w:rPr>
        <w:t xml:space="preserve">, but also </w:t>
      </w:r>
      <w:r w:rsidR="0036791F" w:rsidRPr="00DA0373">
        <w:rPr>
          <w:rFonts w:ascii="Microsoft Sans Serif" w:hAnsi="Microsoft Sans Serif" w:cs="Microsoft Sans Serif"/>
        </w:rPr>
        <w:t xml:space="preserve">on our willingness </w:t>
      </w:r>
      <w:r w:rsidR="00431E93">
        <w:rPr>
          <w:rFonts w:ascii="Microsoft Sans Serif" w:hAnsi="Microsoft Sans Serif" w:cs="Microsoft Sans Serif"/>
        </w:rPr>
        <w:t xml:space="preserve">and ability </w:t>
      </w:r>
      <w:r w:rsidR="0036791F" w:rsidRPr="00DA0373">
        <w:rPr>
          <w:rFonts w:ascii="Microsoft Sans Serif" w:hAnsi="Microsoft Sans Serif" w:cs="Microsoft Sans Serif"/>
        </w:rPr>
        <w:t>to</w:t>
      </w:r>
      <w:r w:rsidR="002241E9" w:rsidRPr="00DA0373">
        <w:rPr>
          <w:rFonts w:ascii="Microsoft Sans Serif" w:hAnsi="Microsoft Sans Serif" w:cs="Microsoft Sans Serif"/>
        </w:rPr>
        <w:t xml:space="preserve"> fashion ourselves</w:t>
      </w:r>
      <w:r w:rsidR="00E77593" w:rsidRPr="00DA0373">
        <w:rPr>
          <w:rFonts w:ascii="Microsoft Sans Serif" w:hAnsi="Microsoft Sans Serif" w:cs="Microsoft Sans Serif"/>
        </w:rPr>
        <w:t xml:space="preserve"> </w:t>
      </w:r>
      <w:r w:rsidR="00905D3D" w:rsidRPr="00DA0373">
        <w:rPr>
          <w:rFonts w:ascii="Microsoft Sans Serif" w:hAnsi="Microsoft Sans Serif" w:cs="Microsoft Sans Serif"/>
        </w:rPr>
        <w:t>a</w:t>
      </w:r>
      <w:r w:rsidR="002241E9" w:rsidRPr="00DA0373">
        <w:rPr>
          <w:rFonts w:ascii="Microsoft Sans Serif" w:hAnsi="Microsoft Sans Serif" w:cs="Microsoft Sans Serif"/>
        </w:rPr>
        <w:t>s</w:t>
      </w:r>
      <w:r w:rsidR="00905D3D" w:rsidRPr="00DA0373">
        <w:rPr>
          <w:rFonts w:ascii="Microsoft Sans Serif" w:hAnsi="Microsoft Sans Serif" w:cs="Microsoft Sans Serif"/>
        </w:rPr>
        <w:t xml:space="preserve"> sav</w:t>
      </w:r>
      <w:r w:rsidR="002241E9" w:rsidRPr="00DA0373">
        <w:rPr>
          <w:rFonts w:ascii="Microsoft Sans Serif" w:hAnsi="Microsoft Sans Serif" w:cs="Microsoft Sans Serif"/>
        </w:rPr>
        <w:t>v</w:t>
      </w:r>
      <w:r w:rsidR="00905D3D" w:rsidRPr="00DA0373">
        <w:rPr>
          <w:rFonts w:ascii="Microsoft Sans Serif" w:hAnsi="Microsoft Sans Serif" w:cs="Microsoft Sans Serif"/>
        </w:rPr>
        <w:t>y risk-taker</w:t>
      </w:r>
      <w:r w:rsidR="002241E9" w:rsidRPr="00DA0373">
        <w:rPr>
          <w:rFonts w:ascii="Microsoft Sans Serif" w:hAnsi="Microsoft Sans Serif" w:cs="Microsoft Sans Serif"/>
        </w:rPr>
        <w:t>s</w:t>
      </w:r>
      <w:r w:rsidR="00905D3D" w:rsidRPr="00DA0373">
        <w:rPr>
          <w:rFonts w:ascii="Microsoft Sans Serif" w:hAnsi="Microsoft Sans Serif" w:cs="Microsoft Sans Serif"/>
        </w:rPr>
        <w:t xml:space="preserve">, </w:t>
      </w:r>
      <w:r w:rsidR="0036791F" w:rsidRPr="00DA0373">
        <w:rPr>
          <w:rFonts w:ascii="Microsoft Sans Serif" w:hAnsi="Microsoft Sans Serif" w:cs="Microsoft Sans Serif"/>
        </w:rPr>
        <w:t xml:space="preserve">as individuals </w:t>
      </w:r>
      <w:r w:rsidR="00905D3D" w:rsidRPr="00DA0373">
        <w:rPr>
          <w:rFonts w:ascii="Microsoft Sans Serif" w:hAnsi="Microsoft Sans Serif" w:cs="Microsoft Sans Serif"/>
        </w:rPr>
        <w:t xml:space="preserve">who at the end of their career cash a sum and </w:t>
      </w:r>
      <w:r w:rsidR="0036791F" w:rsidRPr="00DA0373">
        <w:rPr>
          <w:rFonts w:ascii="Microsoft Sans Serif" w:hAnsi="Microsoft Sans Serif" w:cs="Microsoft Sans Serif"/>
        </w:rPr>
        <w:t xml:space="preserve">competently </w:t>
      </w:r>
      <w:r w:rsidR="00905D3D" w:rsidRPr="00DA0373">
        <w:rPr>
          <w:rFonts w:ascii="Microsoft Sans Serif" w:hAnsi="Microsoft Sans Serif" w:cs="Microsoft Sans Serif"/>
        </w:rPr>
        <w:t>invest it</w:t>
      </w:r>
      <w:r w:rsidR="00E77593" w:rsidRPr="00DA0373">
        <w:rPr>
          <w:rFonts w:ascii="Microsoft Sans Serif" w:hAnsi="Microsoft Sans Serif" w:cs="Microsoft Sans Serif"/>
        </w:rPr>
        <w:t xml:space="preserve"> into annuities</w:t>
      </w:r>
      <w:r w:rsidR="00431E93">
        <w:rPr>
          <w:rFonts w:ascii="Microsoft Sans Serif" w:hAnsi="Microsoft Sans Serif" w:cs="Microsoft Sans Serif"/>
        </w:rPr>
        <w:t xml:space="preserve"> that will provide income security</w:t>
      </w:r>
      <w:r w:rsidR="00E77593" w:rsidRPr="00DA0373">
        <w:rPr>
          <w:rFonts w:ascii="Microsoft Sans Serif" w:hAnsi="Microsoft Sans Serif" w:cs="Microsoft Sans Serif"/>
        </w:rPr>
        <w:t xml:space="preserve">. The ‘norm’ that is being </w:t>
      </w:r>
      <w:r w:rsidR="00905D3D" w:rsidRPr="00DA0373">
        <w:rPr>
          <w:rFonts w:ascii="Microsoft Sans Serif" w:hAnsi="Microsoft Sans Serif" w:cs="Microsoft Sans Serif"/>
        </w:rPr>
        <w:t xml:space="preserve">actively </w:t>
      </w:r>
      <w:r w:rsidR="00E77593" w:rsidRPr="00DA0373">
        <w:rPr>
          <w:rFonts w:ascii="Microsoft Sans Serif" w:hAnsi="Microsoft Sans Serif" w:cs="Microsoft Sans Serif"/>
        </w:rPr>
        <w:t xml:space="preserve">created </w:t>
      </w:r>
      <w:r w:rsidR="00AB25B9">
        <w:rPr>
          <w:rFonts w:ascii="Microsoft Sans Serif" w:hAnsi="Microsoft Sans Serif" w:cs="Microsoft Sans Serif"/>
        </w:rPr>
        <w:t xml:space="preserve">here </w:t>
      </w:r>
      <w:r w:rsidR="002813FA" w:rsidRPr="00DA0373">
        <w:rPr>
          <w:rFonts w:ascii="Microsoft Sans Serif" w:hAnsi="Microsoft Sans Serif" w:cs="Microsoft Sans Serif"/>
        </w:rPr>
        <w:t xml:space="preserve">is </w:t>
      </w:r>
      <w:r w:rsidR="00905D3D" w:rsidRPr="00DA0373">
        <w:rPr>
          <w:rFonts w:ascii="Microsoft Sans Serif" w:hAnsi="Microsoft Sans Serif" w:cs="Microsoft Sans Serif"/>
        </w:rPr>
        <w:t xml:space="preserve">one </w:t>
      </w:r>
      <w:r w:rsidR="002813FA" w:rsidRPr="00DA0373">
        <w:rPr>
          <w:rFonts w:ascii="Microsoft Sans Serif" w:hAnsi="Microsoft Sans Serif" w:cs="Microsoft Sans Serif"/>
        </w:rPr>
        <w:t>t</w:t>
      </w:r>
      <w:r w:rsidR="00905D3D" w:rsidRPr="00DA0373">
        <w:rPr>
          <w:rFonts w:ascii="Microsoft Sans Serif" w:hAnsi="Microsoft Sans Serif" w:cs="Microsoft Sans Serif"/>
        </w:rPr>
        <w:t>hat makes individualized precarity our</w:t>
      </w:r>
      <w:r w:rsidR="002813FA" w:rsidRPr="00DA0373">
        <w:rPr>
          <w:rFonts w:ascii="Microsoft Sans Serif" w:hAnsi="Microsoft Sans Serif" w:cs="Microsoft Sans Serif"/>
        </w:rPr>
        <w:t xml:space="preserve"> mode of existence</w:t>
      </w:r>
      <w:r w:rsidR="00905D3D" w:rsidRPr="00DA0373">
        <w:rPr>
          <w:rFonts w:ascii="Microsoft Sans Serif" w:hAnsi="Microsoft Sans Serif" w:cs="Microsoft Sans Serif"/>
        </w:rPr>
        <w:t xml:space="preserve">. </w:t>
      </w:r>
      <w:r w:rsidR="002813FA" w:rsidRPr="00DA0373">
        <w:rPr>
          <w:rFonts w:ascii="Microsoft Sans Serif" w:hAnsi="Microsoft Sans Serif" w:cs="Microsoft Sans Serif"/>
        </w:rPr>
        <w:t xml:space="preserve"> </w:t>
      </w:r>
      <w:r w:rsidR="00203820" w:rsidRPr="00DA0373">
        <w:rPr>
          <w:rFonts w:ascii="Microsoft Sans Serif" w:hAnsi="Microsoft Sans Serif" w:cs="Microsoft Sans Serif"/>
        </w:rPr>
        <w:t xml:space="preserve">   </w:t>
      </w:r>
    </w:p>
    <w:p w14:paraId="5D503D63" w14:textId="77777777" w:rsidR="003F02CB" w:rsidRPr="00DA0373" w:rsidRDefault="003F02CB" w:rsidP="00734890">
      <w:pPr>
        <w:jc w:val="both"/>
        <w:rPr>
          <w:rFonts w:ascii="Microsoft Sans Serif" w:hAnsi="Microsoft Sans Serif" w:cs="Microsoft Sans Serif"/>
        </w:rPr>
      </w:pPr>
    </w:p>
    <w:p w14:paraId="556A9E33" w14:textId="2E71D91B" w:rsidR="00347B1C" w:rsidRPr="00DA0373" w:rsidRDefault="00E438EA" w:rsidP="00734890">
      <w:pPr>
        <w:jc w:val="both"/>
        <w:rPr>
          <w:rFonts w:ascii="Microsoft Sans Serif" w:hAnsi="Microsoft Sans Serif" w:cs="Microsoft Sans Serif"/>
        </w:rPr>
      </w:pPr>
      <w:r w:rsidRPr="00DA0373">
        <w:rPr>
          <w:rFonts w:ascii="Microsoft Sans Serif" w:hAnsi="Microsoft Sans Serif" w:cs="Microsoft Sans Serif"/>
        </w:rPr>
        <w:t xml:space="preserve">The more general </w:t>
      </w:r>
      <w:r w:rsidR="00431E93">
        <w:rPr>
          <w:rFonts w:ascii="Microsoft Sans Serif" w:hAnsi="Microsoft Sans Serif" w:cs="Microsoft Sans Serif"/>
        </w:rPr>
        <w:t>insight</w:t>
      </w:r>
      <w:r w:rsidRPr="00DA0373">
        <w:rPr>
          <w:rFonts w:ascii="Microsoft Sans Serif" w:hAnsi="Microsoft Sans Serif" w:cs="Microsoft Sans Serif"/>
        </w:rPr>
        <w:t xml:space="preserve"> however is that </w:t>
      </w:r>
      <w:r w:rsidR="006E0C78" w:rsidRPr="00DA0373">
        <w:rPr>
          <w:rFonts w:ascii="Microsoft Sans Serif" w:hAnsi="Microsoft Sans Serif" w:cs="Microsoft Sans Serif"/>
        </w:rPr>
        <w:t>s</w:t>
      </w:r>
      <w:r w:rsidR="00A85DDF" w:rsidRPr="00DA0373">
        <w:rPr>
          <w:rFonts w:ascii="Microsoft Sans Serif" w:hAnsi="Microsoft Sans Serif" w:cs="Microsoft Sans Serif"/>
        </w:rPr>
        <w:t xml:space="preserve">eeing </w:t>
      </w:r>
      <w:r w:rsidR="00720F85" w:rsidRPr="00DA0373">
        <w:rPr>
          <w:rFonts w:ascii="Microsoft Sans Serif" w:hAnsi="Microsoft Sans Serif" w:cs="Microsoft Sans Serif"/>
        </w:rPr>
        <w:t xml:space="preserve">value </w:t>
      </w:r>
      <w:r w:rsidR="00B11E9C" w:rsidRPr="00DA0373">
        <w:rPr>
          <w:rFonts w:ascii="Microsoft Sans Serif" w:hAnsi="Microsoft Sans Serif" w:cs="Microsoft Sans Serif"/>
        </w:rPr>
        <w:t>as a social relation</w:t>
      </w:r>
      <w:r w:rsidR="00855E6B" w:rsidRPr="00DA0373">
        <w:rPr>
          <w:rFonts w:ascii="Microsoft Sans Serif" w:hAnsi="Microsoft Sans Serif" w:cs="Microsoft Sans Serif"/>
        </w:rPr>
        <w:t xml:space="preserve"> </w:t>
      </w:r>
      <w:r w:rsidR="00B11E9C" w:rsidRPr="00DA0373">
        <w:rPr>
          <w:rFonts w:ascii="Microsoft Sans Serif" w:hAnsi="Microsoft Sans Serif" w:cs="Microsoft Sans Serif"/>
        </w:rPr>
        <w:t xml:space="preserve">points to </w:t>
      </w:r>
      <w:r w:rsidR="00965DBD" w:rsidRPr="00DA0373">
        <w:rPr>
          <w:rFonts w:ascii="Microsoft Sans Serif" w:hAnsi="Microsoft Sans Serif" w:cs="Microsoft Sans Serif"/>
        </w:rPr>
        <w:t xml:space="preserve">a specific kind of connectivity, a particular </w:t>
      </w:r>
      <w:r w:rsidR="00015569" w:rsidRPr="00DA0373">
        <w:rPr>
          <w:rFonts w:ascii="Microsoft Sans Serif" w:hAnsi="Microsoft Sans Serif" w:cs="Microsoft Sans Serif"/>
        </w:rPr>
        <w:t xml:space="preserve">ordering </w:t>
      </w:r>
      <w:r w:rsidR="00593D5C" w:rsidRPr="00DA0373">
        <w:rPr>
          <w:rFonts w:ascii="Microsoft Sans Serif" w:hAnsi="Microsoft Sans Serif" w:cs="Microsoft Sans Serif"/>
        </w:rPr>
        <w:t xml:space="preserve">that is neither natural nor irreversible but </w:t>
      </w:r>
      <w:r w:rsidR="00431E93">
        <w:rPr>
          <w:rFonts w:ascii="Microsoft Sans Serif" w:hAnsi="Microsoft Sans Serif" w:cs="Microsoft Sans Serif"/>
        </w:rPr>
        <w:t xml:space="preserve">that </w:t>
      </w:r>
      <w:r w:rsidR="00593D5C" w:rsidRPr="00DA0373">
        <w:rPr>
          <w:rFonts w:ascii="Microsoft Sans Serif" w:hAnsi="Microsoft Sans Serif" w:cs="Microsoft Sans Serif"/>
        </w:rPr>
        <w:t>requires thinking about it as set</w:t>
      </w:r>
      <w:r w:rsidR="00A232A4" w:rsidRPr="00DA0373">
        <w:rPr>
          <w:rFonts w:ascii="Microsoft Sans Serif" w:hAnsi="Microsoft Sans Serif" w:cs="Microsoft Sans Serif"/>
        </w:rPr>
        <w:t>s</w:t>
      </w:r>
      <w:r w:rsidR="00593D5C" w:rsidRPr="00DA0373">
        <w:rPr>
          <w:rFonts w:ascii="Microsoft Sans Serif" w:hAnsi="Microsoft Sans Serif" w:cs="Microsoft Sans Serif"/>
        </w:rPr>
        <w:t xml:space="preserve"> of practices </w:t>
      </w:r>
      <w:r w:rsidR="002241E9" w:rsidRPr="00DA0373">
        <w:rPr>
          <w:rFonts w:ascii="Microsoft Sans Serif" w:hAnsi="Microsoft Sans Serif" w:cs="Microsoft Sans Serif"/>
        </w:rPr>
        <w:t xml:space="preserve">and </w:t>
      </w:r>
      <w:r w:rsidR="002238DC">
        <w:rPr>
          <w:rFonts w:ascii="Microsoft Sans Serif" w:hAnsi="Microsoft Sans Serif" w:cs="Microsoft Sans Serif"/>
        </w:rPr>
        <w:t>dynamic</w:t>
      </w:r>
      <w:r w:rsidR="002241E9" w:rsidRPr="00DA0373">
        <w:rPr>
          <w:rFonts w:ascii="Microsoft Sans Serif" w:hAnsi="Microsoft Sans Serif" w:cs="Microsoft Sans Serif"/>
        </w:rPr>
        <w:t>s</w:t>
      </w:r>
      <w:r w:rsidR="00FC6D16" w:rsidRPr="00DA0373">
        <w:rPr>
          <w:rFonts w:ascii="Microsoft Sans Serif" w:hAnsi="Microsoft Sans Serif" w:cs="Microsoft Sans Serif"/>
        </w:rPr>
        <w:t xml:space="preserve"> </w:t>
      </w:r>
      <w:r w:rsidR="00593D5C" w:rsidRPr="00DA0373">
        <w:rPr>
          <w:rFonts w:ascii="Microsoft Sans Serif" w:hAnsi="Microsoft Sans Serif" w:cs="Microsoft Sans Serif"/>
        </w:rPr>
        <w:t xml:space="preserve">that </w:t>
      </w:r>
      <w:r w:rsidR="00A232A4" w:rsidRPr="00DA0373">
        <w:rPr>
          <w:rFonts w:ascii="Microsoft Sans Serif" w:hAnsi="Microsoft Sans Serif" w:cs="Microsoft Sans Serif"/>
        </w:rPr>
        <w:t>are</w:t>
      </w:r>
      <w:r w:rsidR="00593D5C" w:rsidRPr="00DA0373">
        <w:rPr>
          <w:rFonts w:ascii="Microsoft Sans Serif" w:hAnsi="Microsoft Sans Serif" w:cs="Microsoft Sans Serif"/>
        </w:rPr>
        <w:t xml:space="preserve"> constantly re-enacted</w:t>
      </w:r>
      <w:r w:rsidR="00965DBD" w:rsidRPr="00DA0373">
        <w:rPr>
          <w:rFonts w:ascii="Microsoft Sans Serif" w:hAnsi="Microsoft Sans Serif" w:cs="Microsoft Sans Serif"/>
        </w:rPr>
        <w:t>.</w:t>
      </w:r>
      <w:r w:rsidR="00593D5C" w:rsidRPr="00DA0373">
        <w:rPr>
          <w:rFonts w:ascii="Microsoft Sans Serif" w:hAnsi="Microsoft Sans Serif" w:cs="Microsoft Sans Serif"/>
        </w:rPr>
        <w:t xml:space="preserve"> </w:t>
      </w:r>
      <w:r w:rsidR="00C20523" w:rsidRPr="00DA0373">
        <w:rPr>
          <w:rFonts w:ascii="Microsoft Sans Serif" w:hAnsi="Microsoft Sans Serif" w:cs="Microsoft Sans Serif"/>
        </w:rPr>
        <w:t>T</w:t>
      </w:r>
      <w:r w:rsidR="00593D5C" w:rsidRPr="00DA0373">
        <w:rPr>
          <w:rFonts w:ascii="Microsoft Sans Serif" w:hAnsi="Microsoft Sans Serif" w:cs="Microsoft Sans Serif"/>
        </w:rPr>
        <w:t xml:space="preserve">his </w:t>
      </w:r>
      <w:r w:rsidR="000A5D76" w:rsidRPr="00DA0373">
        <w:rPr>
          <w:rFonts w:ascii="Microsoft Sans Serif" w:hAnsi="Microsoft Sans Serif" w:cs="Microsoft Sans Serif"/>
        </w:rPr>
        <w:t xml:space="preserve">point </w:t>
      </w:r>
      <w:r w:rsidR="00593D5C" w:rsidRPr="00DA0373">
        <w:rPr>
          <w:rFonts w:ascii="Microsoft Sans Serif" w:hAnsi="Microsoft Sans Serif" w:cs="Microsoft Sans Serif"/>
        </w:rPr>
        <w:t xml:space="preserve">introduces an important </w:t>
      </w:r>
      <w:r w:rsidR="00965DBD" w:rsidRPr="00DA0373">
        <w:rPr>
          <w:rFonts w:ascii="Microsoft Sans Serif" w:hAnsi="Microsoft Sans Serif" w:cs="Microsoft Sans Serif"/>
        </w:rPr>
        <w:t xml:space="preserve">qualification to the contingency of value argument: </w:t>
      </w:r>
      <w:r w:rsidR="006976E9" w:rsidRPr="00DA0373">
        <w:rPr>
          <w:rFonts w:ascii="Microsoft Sans Serif" w:hAnsi="Microsoft Sans Serif" w:cs="Microsoft Sans Serif"/>
        </w:rPr>
        <w:t>t</w:t>
      </w:r>
      <w:r w:rsidR="005A47D6" w:rsidRPr="00DA0373">
        <w:rPr>
          <w:rFonts w:ascii="Microsoft Sans Serif" w:hAnsi="Microsoft Sans Serif" w:cs="Microsoft Sans Serif"/>
        </w:rPr>
        <w:t>here is</w:t>
      </w:r>
      <w:r w:rsidR="006976E9" w:rsidRPr="00DA0373">
        <w:rPr>
          <w:rFonts w:ascii="Microsoft Sans Serif" w:hAnsi="Microsoft Sans Serif" w:cs="Microsoft Sans Serif"/>
        </w:rPr>
        <w:t xml:space="preserve"> certainly</w:t>
      </w:r>
      <w:r w:rsidR="005A47D6" w:rsidRPr="00DA0373">
        <w:rPr>
          <w:rFonts w:ascii="Microsoft Sans Serif" w:hAnsi="Microsoft Sans Serif" w:cs="Microsoft Sans Serif"/>
        </w:rPr>
        <w:t xml:space="preserve"> no substance or essence pertaining to value</w:t>
      </w:r>
      <w:r w:rsidRPr="00DA0373">
        <w:rPr>
          <w:rFonts w:ascii="Microsoft Sans Serif" w:hAnsi="Microsoft Sans Serif" w:cs="Microsoft Sans Serif"/>
        </w:rPr>
        <w:t>, and there never was</w:t>
      </w:r>
      <w:r w:rsidR="005A47D6" w:rsidRPr="00DA0373">
        <w:rPr>
          <w:rFonts w:ascii="Microsoft Sans Serif" w:hAnsi="Microsoft Sans Serif" w:cs="Microsoft Sans Serif"/>
        </w:rPr>
        <w:t xml:space="preserve">; yet once </w:t>
      </w:r>
      <w:r w:rsidR="005A47D6" w:rsidRPr="00DA0373">
        <w:rPr>
          <w:rFonts w:ascii="Microsoft Sans Serif" w:hAnsi="Microsoft Sans Serif" w:cs="Microsoft Sans Serif"/>
          <w:i/>
        </w:rPr>
        <w:t>instituted</w:t>
      </w:r>
      <w:r w:rsidR="005A47D6" w:rsidRPr="00DA0373">
        <w:rPr>
          <w:rFonts w:ascii="Microsoft Sans Serif" w:hAnsi="Microsoft Sans Serif" w:cs="Microsoft Sans Serif"/>
        </w:rPr>
        <w:t xml:space="preserve"> th</w:t>
      </w:r>
      <w:r w:rsidR="00AF7908" w:rsidRPr="00DA0373">
        <w:rPr>
          <w:rFonts w:ascii="Microsoft Sans Serif" w:hAnsi="Microsoft Sans Serif" w:cs="Microsoft Sans Serif"/>
        </w:rPr>
        <w:t>r</w:t>
      </w:r>
      <w:r w:rsidR="005A47D6" w:rsidRPr="00DA0373">
        <w:rPr>
          <w:rFonts w:ascii="Microsoft Sans Serif" w:hAnsi="Microsoft Sans Serif" w:cs="Microsoft Sans Serif"/>
        </w:rPr>
        <w:t>ough specific measures</w:t>
      </w:r>
      <w:r w:rsidR="006976E9" w:rsidRPr="00DA0373">
        <w:rPr>
          <w:rFonts w:ascii="Microsoft Sans Serif" w:hAnsi="Microsoft Sans Serif" w:cs="Microsoft Sans Serif"/>
        </w:rPr>
        <w:t>,</w:t>
      </w:r>
      <w:r w:rsidR="00B8381E" w:rsidRPr="00DA0373">
        <w:rPr>
          <w:rFonts w:ascii="Microsoft Sans Serif" w:hAnsi="Microsoft Sans Serif" w:cs="Microsoft Sans Serif"/>
        </w:rPr>
        <w:t xml:space="preserve"> value </w:t>
      </w:r>
      <w:r w:rsidR="005A47D6" w:rsidRPr="00DA0373">
        <w:rPr>
          <w:rFonts w:ascii="Microsoft Sans Serif" w:hAnsi="Microsoft Sans Serif" w:cs="Microsoft Sans Serif"/>
        </w:rPr>
        <w:t>create</w:t>
      </w:r>
      <w:r w:rsidR="003E5105" w:rsidRPr="00DA0373">
        <w:rPr>
          <w:rFonts w:ascii="Microsoft Sans Serif" w:hAnsi="Microsoft Sans Serif" w:cs="Microsoft Sans Serif"/>
        </w:rPr>
        <w:t>s</w:t>
      </w:r>
      <w:r w:rsidR="005A47D6" w:rsidRPr="00DA0373">
        <w:rPr>
          <w:rFonts w:ascii="Microsoft Sans Serif" w:hAnsi="Microsoft Sans Serif" w:cs="Microsoft Sans Serif"/>
        </w:rPr>
        <w:t xml:space="preserve"> a particular kind of connectivity or being together, one in which </w:t>
      </w:r>
      <w:r w:rsidR="00967132" w:rsidRPr="00DA0373">
        <w:rPr>
          <w:rFonts w:ascii="Microsoft Sans Serif" w:hAnsi="Microsoft Sans Serif" w:cs="Microsoft Sans Serif"/>
        </w:rPr>
        <w:t xml:space="preserve">endless </w:t>
      </w:r>
      <w:r w:rsidR="005A47D6" w:rsidRPr="00DA0373">
        <w:rPr>
          <w:rFonts w:ascii="Microsoft Sans Serif" w:hAnsi="Microsoft Sans Serif" w:cs="Microsoft Sans Serif"/>
        </w:rPr>
        <w:t>accumulation, through profit maximization and competition</w:t>
      </w:r>
      <w:r w:rsidR="006976E9" w:rsidRPr="00DA0373">
        <w:rPr>
          <w:rFonts w:ascii="Microsoft Sans Serif" w:hAnsi="Microsoft Sans Serif" w:cs="Microsoft Sans Serif"/>
        </w:rPr>
        <w:t>,</w:t>
      </w:r>
      <w:r w:rsidR="005A47D6" w:rsidRPr="00DA0373">
        <w:rPr>
          <w:rFonts w:ascii="Microsoft Sans Serif" w:hAnsi="Microsoft Sans Serif" w:cs="Microsoft Sans Serif"/>
        </w:rPr>
        <w:t xml:space="preserve"> play</w:t>
      </w:r>
      <w:r w:rsidR="00EE235B" w:rsidRPr="00DA0373">
        <w:rPr>
          <w:rFonts w:ascii="Microsoft Sans Serif" w:hAnsi="Microsoft Sans Serif" w:cs="Microsoft Sans Serif"/>
        </w:rPr>
        <w:t>s</w:t>
      </w:r>
      <w:r w:rsidR="005A47D6" w:rsidRPr="00DA0373">
        <w:rPr>
          <w:rFonts w:ascii="Microsoft Sans Serif" w:hAnsi="Microsoft Sans Serif" w:cs="Microsoft Sans Serif"/>
        </w:rPr>
        <w:t xml:space="preserve"> a crucial</w:t>
      </w:r>
      <w:r w:rsidR="00645E71" w:rsidRPr="00DA0373">
        <w:rPr>
          <w:rFonts w:ascii="Microsoft Sans Serif" w:hAnsi="Microsoft Sans Serif" w:cs="Microsoft Sans Serif"/>
        </w:rPr>
        <w:t xml:space="preserve">, although not </w:t>
      </w:r>
      <w:r w:rsidR="00015569" w:rsidRPr="00DA0373">
        <w:rPr>
          <w:rFonts w:ascii="Microsoft Sans Serif" w:hAnsi="Microsoft Sans Serif" w:cs="Microsoft Sans Serif"/>
        </w:rPr>
        <w:t>all encompassing</w:t>
      </w:r>
      <w:r w:rsidR="005A47D6" w:rsidRPr="00DA0373">
        <w:rPr>
          <w:rFonts w:ascii="Microsoft Sans Serif" w:hAnsi="Microsoft Sans Serif" w:cs="Microsoft Sans Serif"/>
        </w:rPr>
        <w:t xml:space="preserve"> role</w:t>
      </w:r>
      <w:r w:rsidR="00431E93">
        <w:rPr>
          <w:rFonts w:ascii="Microsoft Sans Serif" w:hAnsi="Microsoft Sans Serif" w:cs="Microsoft Sans Serif"/>
        </w:rPr>
        <w:t>,</w:t>
      </w:r>
      <w:r w:rsidR="00EE235B" w:rsidRPr="00DA0373">
        <w:rPr>
          <w:rFonts w:ascii="Microsoft Sans Serif" w:hAnsi="Microsoft Sans Serif" w:cs="Microsoft Sans Serif"/>
        </w:rPr>
        <w:t xml:space="preserve"> in </w:t>
      </w:r>
      <w:r w:rsidR="00A232A4" w:rsidRPr="00DA0373">
        <w:rPr>
          <w:rFonts w:ascii="Microsoft Sans Serif" w:hAnsi="Microsoft Sans Serif" w:cs="Microsoft Sans Serif"/>
        </w:rPr>
        <w:t xml:space="preserve">shaping </w:t>
      </w:r>
      <w:r w:rsidR="00EE235B" w:rsidRPr="00DA0373">
        <w:rPr>
          <w:rFonts w:ascii="Microsoft Sans Serif" w:hAnsi="Microsoft Sans Serif" w:cs="Microsoft Sans Serif"/>
        </w:rPr>
        <w:t>social and economic interaction</w:t>
      </w:r>
      <w:r w:rsidR="005A47D6" w:rsidRPr="00DA0373">
        <w:rPr>
          <w:rFonts w:ascii="Microsoft Sans Serif" w:hAnsi="Microsoft Sans Serif" w:cs="Microsoft Sans Serif"/>
        </w:rPr>
        <w:t>.</w:t>
      </w:r>
      <w:r w:rsidR="00B8381E" w:rsidRPr="00DA0373">
        <w:rPr>
          <w:rFonts w:ascii="Microsoft Sans Serif" w:hAnsi="Microsoft Sans Serif" w:cs="Microsoft Sans Serif"/>
        </w:rPr>
        <w:t xml:space="preserve"> Hence the continuing relevance of </w:t>
      </w:r>
      <w:r w:rsidR="002238DC">
        <w:rPr>
          <w:rFonts w:ascii="Microsoft Sans Serif" w:hAnsi="Microsoft Sans Serif" w:cs="Microsoft Sans Serif"/>
        </w:rPr>
        <w:t>Marx’s</w:t>
      </w:r>
      <w:r w:rsidR="00B8381E" w:rsidRPr="00DA0373">
        <w:rPr>
          <w:rFonts w:ascii="Microsoft Sans Serif" w:hAnsi="Microsoft Sans Serif" w:cs="Microsoft Sans Serif"/>
        </w:rPr>
        <w:t xml:space="preserve"> value</w:t>
      </w:r>
      <w:r w:rsidR="002238DC">
        <w:rPr>
          <w:rFonts w:ascii="Microsoft Sans Serif" w:hAnsi="Microsoft Sans Serif" w:cs="Microsoft Sans Serif"/>
        </w:rPr>
        <w:t xml:space="preserve"> theory</w:t>
      </w:r>
      <w:r w:rsidR="00B8381E" w:rsidRPr="00DA0373">
        <w:rPr>
          <w:rFonts w:ascii="Microsoft Sans Serif" w:hAnsi="Microsoft Sans Serif" w:cs="Microsoft Sans Serif"/>
        </w:rPr>
        <w:t>: as a social relation rather</w:t>
      </w:r>
      <w:r w:rsidR="002241E9" w:rsidRPr="00DA0373">
        <w:rPr>
          <w:rFonts w:ascii="Microsoft Sans Serif" w:hAnsi="Microsoft Sans Serif" w:cs="Microsoft Sans Serif"/>
        </w:rPr>
        <w:t xml:space="preserve"> than</w:t>
      </w:r>
      <w:r w:rsidR="00B8381E" w:rsidRPr="00DA0373">
        <w:rPr>
          <w:rFonts w:ascii="Microsoft Sans Serif" w:hAnsi="Microsoft Sans Serif" w:cs="Microsoft Sans Serif"/>
        </w:rPr>
        <w:t xml:space="preserve"> </w:t>
      </w:r>
      <w:r w:rsidR="002241E9" w:rsidRPr="00DA0373">
        <w:rPr>
          <w:rFonts w:ascii="Microsoft Sans Serif" w:hAnsi="Microsoft Sans Serif" w:cs="Microsoft Sans Serif"/>
        </w:rPr>
        <w:t>some</w:t>
      </w:r>
      <w:r w:rsidR="00C20523" w:rsidRPr="00DA0373">
        <w:rPr>
          <w:rFonts w:ascii="Microsoft Sans Serif" w:hAnsi="Microsoft Sans Serif" w:cs="Microsoft Sans Serif"/>
          <w:i/>
        </w:rPr>
        <w:t>thing</w:t>
      </w:r>
      <w:r w:rsidR="00967132" w:rsidRPr="00DA0373">
        <w:rPr>
          <w:rFonts w:ascii="Microsoft Sans Serif" w:hAnsi="Microsoft Sans Serif" w:cs="Microsoft Sans Serif"/>
          <w:i/>
        </w:rPr>
        <w:t xml:space="preserve"> - </w:t>
      </w:r>
      <w:r w:rsidR="002238DC">
        <w:rPr>
          <w:rFonts w:ascii="Microsoft Sans Serif" w:hAnsi="Microsoft Sans Serif" w:cs="Microsoft Sans Serif"/>
        </w:rPr>
        <w:t xml:space="preserve">whether </w:t>
      </w:r>
      <w:r w:rsidR="00B8381E" w:rsidRPr="00DA0373">
        <w:rPr>
          <w:rFonts w:ascii="Microsoft Sans Serif" w:hAnsi="Microsoft Sans Serif" w:cs="Microsoft Sans Serif"/>
        </w:rPr>
        <w:t>labour time, other factors of pr</w:t>
      </w:r>
      <w:r w:rsidR="00B44EDF" w:rsidRPr="00DA0373">
        <w:rPr>
          <w:rFonts w:ascii="Microsoft Sans Serif" w:hAnsi="Microsoft Sans Serif" w:cs="Microsoft Sans Serif"/>
        </w:rPr>
        <w:t>oduction, su</w:t>
      </w:r>
      <w:r w:rsidR="002238DC">
        <w:rPr>
          <w:rFonts w:ascii="Microsoft Sans Serif" w:hAnsi="Microsoft Sans Serif" w:cs="Microsoft Sans Serif"/>
        </w:rPr>
        <w:t>bjective consumers’ preferences</w:t>
      </w:r>
      <w:r w:rsidR="00B44EDF" w:rsidRPr="00DA0373">
        <w:rPr>
          <w:rFonts w:ascii="Microsoft Sans Serif" w:hAnsi="Microsoft Sans Serif" w:cs="Microsoft Sans Serif"/>
        </w:rPr>
        <w:t xml:space="preserve"> </w:t>
      </w:r>
      <w:r w:rsidR="003108D1" w:rsidRPr="00DA0373">
        <w:rPr>
          <w:rFonts w:ascii="Microsoft Sans Serif" w:hAnsi="Microsoft Sans Serif" w:cs="Microsoft Sans Serif"/>
        </w:rPr>
        <w:t xml:space="preserve">or </w:t>
      </w:r>
      <w:r w:rsidR="00B44EDF" w:rsidRPr="00DA0373">
        <w:rPr>
          <w:rFonts w:ascii="Microsoft Sans Serif" w:hAnsi="Microsoft Sans Serif" w:cs="Microsoft Sans Serif"/>
        </w:rPr>
        <w:t xml:space="preserve">profits </w:t>
      </w:r>
      <w:r w:rsidR="00967132" w:rsidRPr="00DA0373">
        <w:rPr>
          <w:rFonts w:ascii="Microsoft Sans Serif" w:hAnsi="Microsoft Sans Serif" w:cs="Microsoft Sans Serif"/>
        </w:rPr>
        <w:t>-</w:t>
      </w:r>
      <w:r w:rsidR="00B44EDF" w:rsidRPr="00DA0373">
        <w:rPr>
          <w:rFonts w:ascii="Microsoft Sans Serif" w:hAnsi="Microsoft Sans Serif" w:cs="Microsoft Sans Serif"/>
        </w:rPr>
        <w:t xml:space="preserve"> value</w:t>
      </w:r>
      <w:r w:rsidR="00B8381E" w:rsidRPr="00DA0373">
        <w:rPr>
          <w:rFonts w:ascii="Microsoft Sans Serif" w:hAnsi="Microsoft Sans Serif" w:cs="Microsoft Sans Serif"/>
        </w:rPr>
        <w:t xml:space="preserve"> </w:t>
      </w:r>
      <w:r w:rsidR="00C20523" w:rsidRPr="00DA0373">
        <w:rPr>
          <w:rFonts w:ascii="Microsoft Sans Serif" w:hAnsi="Microsoft Sans Serif" w:cs="Microsoft Sans Serif"/>
        </w:rPr>
        <w:t>opens up a ‘domain for critiquing an existing societal division of labour and its attendant division of surplus’</w:t>
      </w:r>
      <w:r w:rsidR="002241E9"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25"/>
      </w:r>
    </w:p>
    <w:p w14:paraId="281ADF1D" w14:textId="77777777" w:rsidR="00347B1C" w:rsidRPr="00DA0373" w:rsidRDefault="00347B1C" w:rsidP="00734890">
      <w:pPr>
        <w:jc w:val="both"/>
        <w:rPr>
          <w:rFonts w:ascii="Microsoft Sans Serif" w:hAnsi="Microsoft Sans Serif" w:cs="Microsoft Sans Serif"/>
        </w:rPr>
      </w:pPr>
    </w:p>
    <w:p w14:paraId="1E2A26B7" w14:textId="29405245" w:rsidR="009C2E20" w:rsidRPr="00DA0373" w:rsidRDefault="003108D1" w:rsidP="00734890">
      <w:pPr>
        <w:jc w:val="both"/>
        <w:rPr>
          <w:rFonts w:ascii="Microsoft Sans Serif" w:hAnsi="Microsoft Sans Serif" w:cs="Microsoft Sans Serif"/>
        </w:rPr>
      </w:pPr>
      <w:r w:rsidRPr="00DA0373">
        <w:rPr>
          <w:rFonts w:ascii="Microsoft Sans Serif" w:hAnsi="Microsoft Sans Serif" w:cs="Microsoft Sans Serif"/>
        </w:rPr>
        <w:t>This conceptualization of value leads me to the</w:t>
      </w:r>
      <w:r w:rsidR="00720F85" w:rsidRPr="00DA0373">
        <w:rPr>
          <w:rFonts w:ascii="Microsoft Sans Serif" w:hAnsi="Microsoft Sans Serif" w:cs="Microsoft Sans Serif"/>
        </w:rPr>
        <w:t xml:space="preserve"> </w:t>
      </w:r>
      <w:r w:rsidR="00B44EDF" w:rsidRPr="00DA0373">
        <w:rPr>
          <w:rFonts w:ascii="Microsoft Sans Serif" w:hAnsi="Microsoft Sans Serif" w:cs="Microsoft Sans Serif"/>
        </w:rPr>
        <w:t>next question</w:t>
      </w:r>
      <w:r w:rsidR="00720F85" w:rsidRPr="00DA0373">
        <w:rPr>
          <w:rFonts w:ascii="Microsoft Sans Serif" w:hAnsi="Microsoft Sans Serif" w:cs="Microsoft Sans Serif"/>
        </w:rPr>
        <w:t>: how</w:t>
      </w:r>
      <w:r w:rsidR="00AD55C6" w:rsidRPr="00DA0373">
        <w:rPr>
          <w:rFonts w:ascii="Microsoft Sans Serif" w:hAnsi="Microsoft Sans Serif" w:cs="Microsoft Sans Serif"/>
        </w:rPr>
        <w:t xml:space="preserve"> </w:t>
      </w:r>
      <w:r w:rsidR="00645E71" w:rsidRPr="00DA0373">
        <w:rPr>
          <w:rFonts w:ascii="Microsoft Sans Serif" w:hAnsi="Microsoft Sans Serif" w:cs="Microsoft Sans Serif"/>
        </w:rPr>
        <w:t xml:space="preserve">can we </w:t>
      </w:r>
      <w:r w:rsidR="009C2E20" w:rsidRPr="00DA0373">
        <w:rPr>
          <w:rFonts w:ascii="Microsoft Sans Serif" w:hAnsi="Microsoft Sans Serif" w:cs="Microsoft Sans Serif"/>
        </w:rPr>
        <w:t xml:space="preserve">conceive of </w:t>
      </w:r>
      <w:r w:rsidR="002241E9" w:rsidRPr="00DA0373">
        <w:rPr>
          <w:rFonts w:ascii="Microsoft Sans Serif" w:hAnsi="Microsoft Sans Serif" w:cs="Microsoft Sans Serif"/>
        </w:rPr>
        <w:t xml:space="preserve">legal-politico-economic </w:t>
      </w:r>
      <w:r w:rsidR="009C2E20" w:rsidRPr="00DA0373">
        <w:rPr>
          <w:rFonts w:ascii="Microsoft Sans Serif" w:hAnsi="Microsoft Sans Serif" w:cs="Microsoft Sans Serif"/>
        </w:rPr>
        <w:t>intervention</w:t>
      </w:r>
      <w:r w:rsidR="00015569" w:rsidRPr="00DA0373">
        <w:rPr>
          <w:rFonts w:ascii="Microsoft Sans Serif" w:hAnsi="Microsoft Sans Serif" w:cs="Microsoft Sans Serif"/>
        </w:rPr>
        <w:t>s</w:t>
      </w:r>
      <w:r w:rsidR="009C2E20" w:rsidRPr="00DA0373">
        <w:rPr>
          <w:rFonts w:ascii="Microsoft Sans Serif" w:hAnsi="Microsoft Sans Serif" w:cs="Microsoft Sans Serif"/>
        </w:rPr>
        <w:t xml:space="preserve"> that keep in mind </w:t>
      </w:r>
      <w:r w:rsidR="00015569" w:rsidRPr="00DA0373">
        <w:rPr>
          <w:rFonts w:ascii="Microsoft Sans Serif" w:hAnsi="Microsoft Sans Serif" w:cs="Microsoft Sans Serif"/>
        </w:rPr>
        <w:t xml:space="preserve">on the one hand </w:t>
      </w:r>
      <w:r w:rsidR="00593D5C" w:rsidRPr="00DA0373">
        <w:rPr>
          <w:rFonts w:ascii="Microsoft Sans Serif" w:hAnsi="Microsoft Sans Serif" w:cs="Microsoft Sans Serif"/>
        </w:rPr>
        <w:t>the</w:t>
      </w:r>
      <w:r w:rsidR="009C2E20" w:rsidRPr="00DA0373">
        <w:rPr>
          <w:rFonts w:ascii="Microsoft Sans Serif" w:hAnsi="Microsoft Sans Serif" w:cs="Microsoft Sans Serif"/>
        </w:rPr>
        <w:t xml:space="preserve"> contingency</w:t>
      </w:r>
      <w:r w:rsidR="00593D5C" w:rsidRPr="00DA0373">
        <w:rPr>
          <w:rFonts w:ascii="Microsoft Sans Serif" w:hAnsi="Microsoft Sans Serif" w:cs="Microsoft Sans Serif"/>
        </w:rPr>
        <w:t xml:space="preserve"> of value</w:t>
      </w:r>
      <w:r w:rsidR="009C2E20" w:rsidRPr="00DA0373">
        <w:rPr>
          <w:rFonts w:ascii="Microsoft Sans Serif" w:hAnsi="Microsoft Sans Serif" w:cs="Microsoft Sans Serif"/>
        </w:rPr>
        <w:t xml:space="preserve"> and </w:t>
      </w:r>
      <w:r w:rsidR="005F05F7" w:rsidRPr="00DA0373">
        <w:rPr>
          <w:rFonts w:ascii="Microsoft Sans Serif" w:hAnsi="Microsoft Sans Serif" w:cs="Microsoft Sans Serif"/>
        </w:rPr>
        <w:t>our</w:t>
      </w:r>
      <w:r w:rsidR="00645E71" w:rsidRPr="00DA0373">
        <w:rPr>
          <w:rFonts w:ascii="Microsoft Sans Serif" w:hAnsi="Microsoft Sans Serif" w:cs="Microsoft Sans Serif"/>
        </w:rPr>
        <w:t xml:space="preserve"> </w:t>
      </w:r>
      <w:r w:rsidR="003F79C9" w:rsidRPr="00DA0373">
        <w:rPr>
          <w:rFonts w:ascii="Microsoft Sans Serif" w:hAnsi="Microsoft Sans Serif" w:cs="Microsoft Sans Serif"/>
        </w:rPr>
        <w:t>always alread</w:t>
      </w:r>
      <w:r w:rsidR="007C28E5" w:rsidRPr="00DA0373">
        <w:rPr>
          <w:rFonts w:ascii="Microsoft Sans Serif" w:hAnsi="Microsoft Sans Serif" w:cs="Microsoft Sans Serif"/>
        </w:rPr>
        <w:t xml:space="preserve">y present </w:t>
      </w:r>
      <w:r w:rsidR="00714FFA" w:rsidRPr="00DA0373">
        <w:rPr>
          <w:rFonts w:ascii="Microsoft Sans Serif" w:hAnsi="Microsoft Sans Serif" w:cs="Microsoft Sans Serif"/>
        </w:rPr>
        <w:t>ability</w:t>
      </w:r>
      <w:r w:rsidR="00645E71" w:rsidRPr="00DA0373">
        <w:rPr>
          <w:rFonts w:ascii="Microsoft Sans Serif" w:hAnsi="Microsoft Sans Serif" w:cs="Microsoft Sans Serif"/>
        </w:rPr>
        <w:t xml:space="preserve"> to contest it</w:t>
      </w:r>
      <w:r w:rsidR="00146A8B" w:rsidRPr="00DA0373">
        <w:rPr>
          <w:rFonts w:ascii="Microsoft Sans Serif" w:hAnsi="Microsoft Sans Serif" w:cs="Microsoft Sans Serif"/>
        </w:rPr>
        <w:t>,</w:t>
      </w:r>
      <w:r w:rsidR="009C2E20" w:rsidRPr="00DA0373">
        <w:rPr>
          <w:rFonts w:ascii="Microsoft Sans Serif" w:hAnsi="Microsoft Sans Serif" w:cs="Microsoft Sans Serif"/>
        </w:rPr>
        <w:t xml:space="preserve"> </w:t>
      </w:r>
      <w:r w:rsidR="006843A3" w:rsidRPr="00DA0373">
        <w:rPr>
          <w:rFonts w:ascii="Microsoft Sans Serif" w:hAnsi="Microsoft Sans Serif" w:cs="Microsoft Sans Serif"/>
        </w:rPr>
        <w:t>and</w:t>
      </w:r>
      <w:r w:rsidR="00015569" w:rsidRPr="00DA0373">
        <w:rPr>
          <w:rFonts w:ascii="Microsoft Sans Serif" w:hAnsi="Microsoft Sans Serif" w:cs="Microsoft Sans Serif"/>
        </w:rPr>
        <w:t xml:space="preserve"> on the other</w:t>
      </w:r>
      <w:r w:rsidR="009C2E20" w:rsidRPr="00DA0373">
        <w:rPr>
          <w:rFonts w:ascii="Microsoft Sans Serif" w:hAnsi="Microsoft Sans Serif" w:cs="Microsoft Sans Serif"/>
        </w:rPr>
        <w:t xml:space="preserve"> </w:t>
      </w:r>
      <w:r w:rsidR="00C14776" w:rsidRPr="00DA0373">
        <w:rPr>
          <w:rFonts w:ascii="Microsoft Sans Serif" w:hAnsi="Microsoft Sans Serif" w:cs="Microsoft Sans Serif"/>
        </w:rPr>
        <w:t xml:space="preserve">the existence of </w:t>
      </w:r>
      <w:r w:rsidR="009C2E20" w:rsidRPr="00DA0373">
        <w:rPr>
          <w:rFonts w:ascii="Microsoft Sans Serif" w:hAnsi="Microsoft Sans Serif" w:cs="Microsoft Sans Serif"/>
        </w:rPr>
        <w:t>the</w:t>
      </w:r>
      <w:r w:rsidR="00146A8B" w:rsidRPr="00DA0373">
        <w:rPr>
          <w:rFonts w:ascii="Microsoft Sans Serif" w:hAnsi="Microsoft Sans Serif" w:cs="Microsoft Sans Serif"/>
        </w:rPr>
        <w:t>se</w:t>
      </w:r>
      <w:r w:rsidR="009C2E20" w:rsidRPr="00DA0373">
        <w:rPr>
          <w:rFonts w:ascii="Microsoft Sans Serif" w:hAnsi="Microsoft Sans Serif" w:cs="Microsoft Sans Serif"/>
        </w:rPr>
        <w:t xml:space="preserve"> powerful </w:t>
      </w:r>
      <w:r w:rsidR="002241E9" w:rsidRPr="00DA0373">
        <w:rPr>
          <w:rFonts w:ascii="Microsoft Sans Serif" w:hAnsi="Microsoft Sans Serif" w:cs="Microsoft Sans Serif"/>
        </w:rPr>
        <w:t xml:space="preserve">practices and </w:t>
      </w:r>
      <w:r w:rsidR="00C14776" w:rsidRPr="00DA0373">
        <w:rPr>
          <w:rFonts w:ascii="Microsoft Sans Serif" w:hAnsi="Microsoft Sans Serif" w:cs="Microsoft Sans Serif"/>
        </w:rPr>
        <w:t>dynamics</w:t>
      </w:r>
      <w:r w:rsidR="009C2E20" w:rsidRPr="00DA0373">
        <w:rPr>
          <w:rFonts w:ascii="Microsoft Sans Serif" w:hAnsi="Microsoft Sans Serif" w:cs="Microsoft Sans Serif"/>
        </w:rPr>
        <w:t>?</w:t>
      </w:r>
      <w:r w:rsidR="006976E9" w:rsidRPr="00DA0373">
        <w:rPr>
          <w:rFonts w:ascii="Microsoft Sans Serif" w:hAnsi="Microsoft Sans Serif" w:cs="Microsoft Sans Serif"/>
        </w:rPr>
        <w:t xml:space="preserve"> </w:t>
      </w:r>
      <w:r w:rsidRPr="00DA0373">
        <w:rPr>
          <w:rFonts w:ascii="Microsoft Sans Serif" w:hAnsi="Microsoft Sans Serif" w:cs="Microsoft Sans Serif"/>
        </w:rPr>
        <w:t>What resources do we have</w:t>
      </w:r>
      <w:r w:rsidR="00B44EDF" w:rsidRPr="00DA0373">
        <w:rPr>
          <w:rFonts w:ascii="Microsoft Sans Serif" w:hAnsi="Microsoft Sans Serif" w:cs="Microsoft Sans Serif"/>
        </w:rPr>
        <w:t xml:space="preserve"> to think about our ability to contest current value-making processes not on the basis they are unreal but </w:t>
      </w:r>
      <w:r w:rsidR="00A15AE4">
        <w:rPr>
          <w:rFonts w:ascii="Microsoft Sans Serif" w:hAnsi="Microsoft Sans Serif" w:cs="Microsoft Sans Serif"/>
        </w:rPr>
        <w:t xml:space="preserve">on the basis </w:t>
      </w:r>
      <w:r w:rsidR="00B44EDF" w:rsidRPr="00DA0373">
        <w:rPr>
          <w:rFonts w:ascii="Microsoft Sans Serif" w:hAnsi="Microsoft Sans Serif" w:cs="Microsoft Sans Serif"/>
        </w:rPr>
        <w:t>that they are undesirable</w:t>
      </w:r>
      <w:r w:rsidR="002813FA" w:rsidRPr="00DA0373">
        <w:rPr>
          <w:rFonts w:ascii="Microsoft Sans Serif" w:hAnsi="Microsoft Sans Serif" w:cs="Microsoft Sans Serif"/>
        </w:rPr>
        <w:t xml:space="preserve"> </w:t>
      </w:r>
      <w:r w:rsidR="002241E9" w:rsidRPr="00DA0373">
        <w:rPr>
          <w:rFonts w:ascii="Microsoft Sans Serif" w:hAnsi="Microsoft Sans Serif" w:cs="Microsoft Sans Serif"/>
        </w:rPr>
        <w:t xml:space="preserve">because of the individualized mode of precarious existence they </w:t>
      </w:r>
      <w:r w:rsidR="00967132" w:rsidRPr="00DA0373">
        <w:rPr>
          <w:rFonts w:ascii="Microsoft Sans Serif" w:hAnsi="Microsoft Sans Serif" w:cs="Microsoft Sans Serif"/>
        </w:rPr>
        <w:t>instill</w:t>
      </w:r>
      <w:r w:rsidR="00B44EDF" w:rsidRPr="00DA0373">
        <w:rPr>
          <w:rFonts w:ascii="Microsoft Sans Serif" w:hAnsi="Microsoft Sans Serif" w:cs="Microsoft Sans Serif"/>
        </w:rPr>
        <w:t xml:space="preserve">? </w:t>
      </w:r>
      <w:r w:rsidR="00A15AE4">
        <w:rPr>
          <w:rFonts w:ascii="Microsoft Sans Serif" w:hAnsi="Microsoft Sans Serif" w:cs="Microsoft Sans Serif"/>
        </w:rPr>
        <w:t>I would like to</w:t>
      </w:r>
      <w:r w:rsidR="003250DD" w:rsidRPr="00DA0373">
        <w:rPr>
          <w:rFonts w:ascii="Microsoft Sans Serif" w:hAnsi="Microsoft Sans Serif" w:cs="Microsoft Sans Serif"/>
        </w:rPr>
        <w:t xml:space="preserve"> </w:t>
      </w:r>
      <w:r w:rsidR="006976E9" w:rsidRPr="00DA0373">
        <w:rPr>
          <w:rFonts w:ascii="Microsoft Sans Serif" w:hAnsi="Microsoft Sans Serif" w:cs="Microsoft Sans Serif"/>
        </w:rPr>
        <w:t xml:space="preserve">suggest that a social reproduction </w:t>
      </w:r>
      <w:r w:rsidR="005F05F7" w:rsidRPr="00DA0373">
        <w:rPr>
          <w:rFonts w:ascii="Microsoft Sans Serif" w:hAnsi="Microsoft Sans Serif" w:cs="Microsoft Sans Serif"/>
        </w:rPr>
        <w:t xml:space="preserve">lens </w:t>
      </w:r>
      <w:r w:rsidR="006976E9" w:rsidRPr="00DA0373">
        <w:rPr>
          <w:rFonts w:ascii="Microsoft Sans Serif" w:hAnsi="Microsoft Sans Serif" w:cs="Microsoft Sans Serif"/>
        </w:rPr>
        <w:t xml:space="preserve">may provide </w:t>
      </w:r>
      <w:r w:rsidR="00347B1C" w:rsidRPr="00DA0373">
        <w:rPr>
          <w:rFonts w:ascii="Microsoft Sans Serif" w:hAnsi="Microsoft Sans Serif" w:cs="Microsoft Sans Serif"/>
        </w:rPr>
        <w:t xml:space="preserve">us </w:t>
      </w:r>
      <w:r w:rsidR="006976E9" w:rsidRPr="00DA0373">
        <w:rPr>
          <w:rFonts w:ascii="Microsoft Sans Serif" w:hAnsi="Microsoft Sans Serif" w:cs="Microsoft Sans Serif"/>
        </w:rPr>
        <w:t xml:space="preserve">with </w:t>
      </w:r>
      <w:r w:rsidR="00AE5D2A" w:rsidRPr="00DA0373">
        <w:rPr>
          <w:rFonts w:ascii="Microsoft Sans Serif" w:hAnsi="Microsoft Sans Serif" w:cs="Microsoft Sans Serif"/>
        </w:rPr>
        <w:t>some valuable</w:t>
      </w:r>
      <w:r w:rsidR="006843A3" w:rsidRPr="00DA0373">
        <w:rPr>
          <w:rFonts w:ascii="Microsoft Sans Serif" w:hAnsi="Microsoft Sans Serif" w:cs="Microsoft Sans Serif"/>
        </w:rPr>
        <w:t xml:space="preserve"> </w:t>
      </w:r>
      <w:r w:rsidR="006976E9" w:rsidRPr="00DA0373">
        <w:rPr>
          <w:rFonts w:ascii="Microsoft Sans Serif" w:hAnsi="Microsoft Sans Serif" w:cs="Microsoft Sans Serif"/>
        </w:rPr>
        <w:t>resources</w:t>
      </w:r>
      <w:r w:rsidR="00CB6D37" w:rsidRPr="00DA0373">
        <w:rPr>
          <w:rFonts w:ascii="Microsoft Sans Serif" w:hAnsi="Microsoft Sans Serif" w:cs="Microsoft Sans Serif"/>
        </w:rPr>
        <w:t xml:space="preserve"> for thinking about such interventions, resources</w:t>
      </w:r>
      <w:r w:rsidR="00B44EDF" w:rsidRPr="00DA0373">
        <w:rPr>
          <w:rFonts w:ascii="Microsoft Sans Serif" w:hAnsi="Microsoft Sans Serif" w:cs="Microsoft Sans Serif"/>
        </w:rPr>
        <w:t xml:space="preserve"> that are often sidelined</w:t>
      </w:r>
      <w:r w:rsidR="0084190E" w:rsidRPr="00DA0373">
        <w:rPr>
          <w:rFonts w:ascii="Microsoft Sans Serif" w:hAnsi="Microsoft Sans Serif" w:cs="Microsoft Sans Serif"/>
        </w:rPr>
        <w:t xml:space="preserve"> in accounts that privilege rupture over dis/continuities. </w:t>
      </w:r>
    </w:p>
    <w:p w14:paraId="23E9E23C" w14:textId="77777777" w:rsidR="00663F0E" w:rsidRDefault="00663F0E" w:rsidP="00734890">
      <w:pPr>
        <w:jc w:val="both"/>
        <w:rPr>
          <w:rFonts w:ascii="Microsoft Sans Serif" w:hAnsi="Microsoft Sans Serif" w:cs="Microsoft Sans Serif"/>
        </w:rPr>
      </w:pPr>
    </w:p>
    <w:p w14:paraId="764838E7" w14:textId="77777777" w:rsidR="00265267" w:rsidRPr="00DA0373" w:rsidRDefault="00265267" w:rsidP="00734890">
      <w:pPr>
        <w:jc w:val="both"/>
        <w:rPr>
          <w:rFonts w:ascii="Microsoft Sans Serif" w:hAnsi="Microsoft Sans Serif" w:cs="Microsoft Sans Serif"/>
        </w:rPr>
      </w:pPr>
    </w:p>
    <w:p w14:paraId="5E98E340" w14:textId="77777777" w:rsidR="00663F0E" w:rsidRPr="00DA0373" w:rsidRDefault="00663F0E" w:rsidP="00734890">
      <w:pPr>
        <w:jc w:val="both"/>
        <w:rPr>
          <w:rFonts w:ascii="Microsoft Sans Serif" w:hAnsi="Microsoft Sans Serif" w:cs="Microsoft Sans Serif"/>
        </w:rPr>
      </w:pPr>
    </w:p>
    <w:p w14:paraId="1541AA71" w14:textId="2D85D58B" w:rsidR="006976E9" w:rsidRPr="00DA0373" w:rsidRDefault="00107B69" w:rsidP="00734890">
      <w:pPr>
        <w:pStyle w:val="ListParagraph"/>
        <w:numPr>
          <w:ilvl w:val="0"/>
          <w:numId w:val="3"/>
        </w:numPr>
        <w:tabs>
          <w:tab w:val="left" w:pos="1875"/>
        </w:tabs>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Social reproduction</w:t>
      </w:r>
      <w:r w:rsidR="006976E9" w:rsidRPr="00DA0373">
        <w:rPr>
          <w:rFonts w:ascii="Microsoft Sans Serif" w:hAnsi="Microsoft Sans Serif" w:cs="Microsoft Sans Serif"/>
        </w:rPr>
        <w:t xml:space="preserve"> </w:t>
      </w:r>
    </w:p>
    <w:p w14:paraId="08896F0D" w14:textId="77777777" w:rsidR="00107B69" w:rsidRPr="00DA0373" w:rsidRDefault="00107B69" w:rsidP="00734890">
      <w:pPr>
        <w:pStyle w:val="ListParagraph"/>
        <w:tabs>
          <w:tab w:val="left" w:pos="1875"/>
        </w:tabs>
        <w:autoSpaceDE w:val="0"/>
        <w:autoSpaceDN w:val="0"/>
        <w:adjustRightInd w:val="0"/>
        <w:jc w:val="both"/>
        <w:rPr>
          <w:rFonts w:ascii="Microsoft Sans Serif" w:hAnsi="Microsoft Sans Serif" w:cs="Microsoft Sans Serif"/>
          <w:u w:val="single"/>
        </w:rPr>
      </w:pPr>
    </w:p>
    <w:p w14:paraId="40230FE2" w14:textId="26C1C2BB" w:rsidR="007863C6" w:rsidRPr="00DA0373" w:rsidRDefault="007863C6" w:rsidP="007863C6">
      <w:pPr>
        <w:pStyle w:val="ListParagraph"/>
        <w:tabs>
          <w:tab w:val="left" w:pos="1875"/>
        </w:tabs>
        <w:autoSpaceDE w:val="0"/>
        <w:autoSpaceDN w:val="0"/>
        <w:adjustRightInd w:val="0"/>
        <w:ind w:left="3600"/>
        <w:jc w:val="both"/>
        <w:rPr>
          <w:rFonts w:ascii="Microsoft Sans Serif" w:hAnsi="Microsoft Sans Serif" w:cs="Microsoft Sans Serif"/>
          <w:lang w:val="en-GB"/>
        </w:rPr>
      </w:pPr>
      <w:r w:rsidRPr="00DA0373">
        <w:rPr>
          <w:rFonts w:ascii="Microsoft Sans Serif" w:hAnsi="Microsoft Sans Serif" w:cs="Microsoft Sans Serif"/>
          <w:i/>
          <w:lang w:val="en-GB"/>
        </w:rPr>
        <w:t>“…the speculative moments of capital accumulation are no less preoccupied with the household than do its crises invariably induce demands for a return to real or fundamental values.”</w:t>
      </w:r>
      <w:r w:rsidRPr="00DA0373">
        <w:rPr>
          <w:rFonts w:ascii="Microsoft Sans Serif" w:hAnsi="Microsoft Sans Serif" w:cs="Microsoft Sans Serif"/>
          <w:lang w:val="en-GB"/>
        </w:rPr>
        <w:t xml:space="preserve"> </w:t>
      </w:r>
      <w:r w:rsidR="009B18F8">
        <w:rPr>
          <w:rStyle w:val="FootnoteReference"/>
          <w:rFonts w:ascii="Microsoft Sans Serif" w:hAnsi="Microsoft Sans Serif" w:cs="Microsoft Sans Serif"/>
          <w:lang w:val="en-GB"/>
        </w:rPr>
        <w:footnoteReference w:id="26"/>
      </w:r>
    </w:p>
    <w:p w14:paraId="3AA97EF6" w14:textId="77777777" w:rsidR="007863C6" w:rsidRPr="00DA0373" w:rsidRDefault="007863C6" w:rsidP="00734890">
      <w:pPr>
        <w:pStyle w:val="ListParagraph"/>
        <w:tabs>
          <w:tab w:val="left" w:pos="1875"/>
        </w:tabs>
        <w:autoSpaceDE w:val="0"/>
        <w:autoSpaceDN w:val="0"/>
        <w:adjustRightInd w:val="0"/>
        <w:jc w:val="both"/>
        <w:rPr>
          <w:rFonts w:ascii="Microsoft Sans Serif" w:hAnsi="Microsoft Sans Serif" w:cs="Microsoft Sans Serif"/>
          <w:u w:val="single"/>
        </w:rPr>
      </w:pPr>
    </w:p>
    <w:p w14:paraId="6E54BBD6" w14:textId="5A9F2B61" w:rsidR="00564F9C" w:rsidRPr="00DA0373" w:rsidRDefault="007863C6" w:rsidP="00564F9C">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T</w:t>
      </w:r>
      <w:r w:rsidR="006976E9" w:rsidRPr="00DA0373">
        <w:rPr>
          <w:rFonts w:ascii="Microsoft Sans Serif" w:hAnsi="Microsoft Sans Serif" w:cs="Microsoft Sans Serif"/>
        </w:rPr>
        <w:t xml:space="preserve">he approach to value I have just presented is inspired by </w:t>
      </w:r>
      <w:r w:rsidR="00B65399" w:rsidRPr="00DA0373">
        <w:rPr>
          <w:rFonts w:ascii="Microsoft Sans Serif" w:hAnsi="Microsoft Sans Serif" w:cs="Microsoft Sans Serif"/>
        </w:rPr>
        <w:t xml:space="preserve">scholars such as </w:t>
      </w:r>
      <w:r w:rsidR="003108D1" w:rsidRPr="00DA0373">
        <w:rPr>
          <w:rFonts w:ascii="Microsoft Sans Serif" w:hAnsi="Microsoft Sans Serif" w:cs="Microsoft Sans Serif"/>
        </w:rPr>
        <w:t xml:space="preserve">Mariarosa </w:t>
      </w:r>
      <w:r w:rsidR="00587F88" w:rsidRPr="00DA0373">
        <w:rPr>
          <w:rFonts w:ascii="Microsoft Sans Serif" w:hAnsi="Microsoft Sans Serif" w:cs="Microsoft Sans Serif"/>
        </w:rPr>
        <w:t xml:space="preserve">Dalla Costa, </w:t>
      </w:r>
      <w:r w:rsidR="003108D1" w:rsidRPr="00DA0373">
        <w:rPr>
          <w:rFonts w:ascii="Microsoft Sans Serif" w:hAnsi="Microsoft Sans Serif" w:cs="Microsoft Sans Serif"/>
        </w:rPr>
        <w:t xml:space="preserve">Leopoldina </w:t>
      </w:r>
      <w:r w:rsidR="006976E9" w:rsidRPr="00DA0373">
        <w:rPr>
          <w:rFonts w:ascii="Microsoft Sans Serif" w:hAnsi="Microsoft Sans Serif" w:cs="Microsoft Sans Serif"/>
        </w:rPr>
        <w:t xml:space="preserve">Fortunati </w:t>
      </w:r>
      <w:r w:rsidR="00663F0E" w:rsidRPr="00DA0373">
        <w:rPr>
          <w:rFonts w:ascii="Microsoft Sans Serif" w:hAnsi="Microsoft Sans Serif" w:cs="Microsoft Sans Serif"/>
        </w:rPr>
        <w:t>and Silvia F</w:t>
      </w:r>
      <w:r w:rsidR="009B18F8">
        <w:rPr>
          <w:rFonts w:ascii="Microsoft Sans Serif" w:hAnsi="Microsoft Sans Serif" w:cs="Microsoft Sans Serif"/>
        </w:rPr>
        <w:t>ederici</w:t>
      </w:r>
      <w:r w:rsidR="00EE235B"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27"/>
      </w:r>
      <w:r w:rsidR="006976E9" w:rsidRPr="00DA0373">
        <w:rPr>
          <w:rFonts w:ascii="Microsoft Sans Serif" w:hAnsi="Microsoft Sans Serif" w:cs="Microsoft Sans Serif"/>
        </w:rPr>
        <w:t xml:space="preserve"> </w:t>
      </w:r>
      <w:r w:rsidR="00C1479E" w:rsidRPr="00DA0373">
        <w:rPr>
          <w:rFonts w:ascii="Microsoft Sans Serif" w:hAnsi="Microsoft Sans Serif" w:cs="Microsoft Sans Serif"/>
          <w:iCs/>
        </w:rPr>
        <w:t xml:space="preserve">whose </w:t>
      </w:r>
      <w:r w:rsidR="006976E9" w:rsidRPr="00DA0373">
        <w:rPr>
          <w:rFonts w:ascii="Microsoft Sans Serif" w:hAnsi="Microsoft Sans Serif" w:cs="Microsoft Sans Serif"/>
          <w:iCs/>
        </w:rPr>
        <w:t>body of work</w:t>
      </w:r>
      <w:r w:rsidR="00C1479E" w:rsidRPr="00DA0373">
        <w:rPr>
          <w:rFonts w:ascii="Microsoft Sans Serif" w:hAnsi="Microsoft Sans Serif" w:cs="Microsoft Sans Serif"/>
          <w:iCs/>
        </w:rPr>
        <w:t xml:space="preserve"> </w:t>
      </w:r>
      <w:r w:rsidR="006976E9" w:rsidRPr="00DA0373">
        <w:rPr>
          <w:rFonts w:ascii="Microsoft Sans Serif" w:hAnsi="Microsoft Sans Serif" w:cs="Microsoft Sans Serif"/>
          <w:iCs/>
        </w:rPr>
        <w:t>provide</w:t>
      </w:r>
      <w:r w:rsidRPr="00DA0373">
        <w:rPr>
          <w:rFonts w:ascii="Microsoft Sans Serif" w:hAnsi="Microsoft Sans Serif" w:cs="Microsoft Sans Serif"/>
          <w:iCs/>
        </w:rPr>
        <w:t>s</w:t>
      </w:r>
      <w:r w:rsidR="006976E9" w:rsidRPr="00DA0373">
        <w:rPr>
          <w:rFonts w:ascii="Microsoft Sans Serif" w:hAnsi="Microsoft Sans Serif" w:cs="Microsoft Sans Serif"/>
          <w:iCs/>
        </w:rPr>
        <w:t xml:space="preserve"> crucial resources for interrogating and intervening in today’s value making processes</w:t>
      </w:r>
      <w:r w:rsidR="00714FFA" w:rsidRPr="00DA0373">
        <w:rPr>
          <w:rFonts w:ascii="Microsoft Sans Serif" w:hAnsi="Microsoft Sans Serif" w:cs="Microsoft Sans Serif"/>
          <w:iCs/>
        </w:rPr>
        <w:t>, includ</w:t>
      </w:r>
      <w:r w:rsidR="00641C21" w:rsidRPr="00DA0373">
        <w:rPr>
          <w:rFonts w:ascii="Microsoft Sans Serif" w:hAnsi="Microsoft Sans Serif" w:cs="Microsoft Sans Serif"/>
          <w:iCs/>
        </w:rPr>
        <w:t xml:space="preserve">ing those affected by </w:t>
      </w:r>
      <w:r w:rsidR="004D711D" w:rsidRPr="00DA0373">
        <w:rPr>
          <w:rFonts w:ascii="Microsoft Sans Serif" w:hAnsi="Microsoft Sans Serif" w:cs="Microsoft Sans Serif"/>
          <w:iCs/>
        </w:rPr>
        <w:t>financial innovations</w:t>
      </w:r>
      <w:r w:rsidR="006976E9" w:rsidRPr="00DA0373">
        <w:rPr>
          <w:rFonts w:ascii="Microsoft Sans Serif" w:hAnsi="Microsoft Sans Serif" w:cs="Microsoft Sans Serif"/>
          <w:iCs/>
        </w:rPr>
        <w:t xml:space="preserve">. </w:t>
      </w:r>
      <w:r w:rsidR="00425D57">
        <w:rPr>
          <w:rFonts w:ascii="Microsoft Sans Serif" w:hAnsi="Microsoft Sans Serif" w:cs="Microsoft Sans Serif"/>
          <w:iCs/>
        </w:rPr>
        <w:t>This is for</w:t>
      </w:r>
      <w:r w:rsidR="00C1479E" w:rsidRPr="00DA0373">
        <w:rPr>
          <w:rFonts w:ascii="Microsoft Sans Serif" w:hAnsi="Microsoft Sans Serif" w:cs="Microsoft Sans Serif"/>
          <w:iCs/>
        </w:rPr>
        <w:t xml:space="preserve"> </w:t>
      </w:r>
      <w:r w:rsidR="00BF08F7" w:rsidRPr="00DA0373">
        <w:rPr>
          <w:rFonts w:ascii="Microsoft Sans Serif" w:hAnsi="Microsoft Sans Serif" w:cs="Microsoft Sans Serif"/>
          <w:iCs/>
        </w:rPr>
        <w:t>three</w:t>
      </w:r>
      <w:r w:rsidR="00C1479E" w:rsidRPr="00DA0373">
        <w:rPr>
          <w:rFonts w:ascii="Microsoft Sans Serif" w:hAnsi="Microsoft Sans Serif" w:cs="Microsoft Sans Serif"/>
          <w:iCs/>
        </w:rPr>
        <w:t xml:space="preserve"> reasons</w:t>
      </w:r>
      <w:r w:rsidR="00431877" w:rsidRPr="00DA0373">
        <w:rPr>
          <w:rFonts w:ascii="Microsoft Sans Serif" w:hAnsi="Microsoft Sans Serif" w:cs="Microsoft Sans Serif"/>
          <w:iCs/>
        </w:rPr>
        <w:t xml:space="preserve">, </w:t>
      </w:r>
      <w:r w:rsidR="00032120" w:rsidRPr="00DA0373">
        <w:rPr>
          <w:rFonts w:ascii="Microsoft Sans Serif" w:hAnsi="Microsoft Sans Serif" w:cs="Microsoft Sans Serif"/>
          <w:iCs/>
        </w:rPr>
        <w:t xml:space="preserve">the first </w:t>
      </w:r>
      <w:r w:rsidR="00431877" w:rsidRPr="00DA0373">
        <w:rPr>
          <w:rFonts w:ascii="Microsoft Sans Serif" w:hAnsi="Microsoft Sans Serif" w:cs="Microsoft Sans Serif"/>
          <w:iCs/>
        </w:rPr>
        <w:t>two addressed in this section, and the third in the next one</w:t>
      </w:r>
      <w:r w:rsidR="00C1479E" w:rsidRPr="00DA0373">
        <w:rPr>
          <w:rFonts w:ascii="Microsoft Sans Serif" w:hAnsi="Microsoft Sans Serif" w:cs="Microsoft Sans Serif"/>
          <w:iCs/>
        </w:rPr>
        <w:t>.</w:t>
      </w:r>
      <w:r w:rsidR="004D711D" w:rsidRPr="00DA0373">
        <w:rPr>
          <w:rFonts w:ascii="Microsoft Sans Serif" w:hAnsi="Microsoft Sans Serif" w:cs="Microsoft Sans Serif"/>
          <w:iCs/>
        </w:rPr>
        <w:t xml:space="preserve"> </w:t>
      </w:r>
      <w:r w:rsidR="006976E9" w:rsidRPr="00DA0373">
        <w:rPr>
          <w:rFonts w:ascii="Microsoft Sans Serif" w:hAnsi="Microsoft Sans Serif" w:cs="Microsoft Sans Serif"/>
          <w:iCs/>
        </w:rPr>
        <w:t>The first</w:t>
      </w:r>
      <w:r w:rsidR="00431877" w:rsidRPr="00DA0373">
        <w:rPr>
          <w:rFonts w:ascii="Microsoft Sans Serif" w:hAnsi="Microsoft Sans Serif" w:cs="Microsoft Sans Serif"/>
          <w:iCs/>
        </w:rPr>
        <w:t xml:space="preserve"> reason</w:t>
      </w:r>
      <w:r w:rsidR="003D3ABB" w:rsidRPr="00DA0373">
        <w:rPr>
          <w:rFonts w:ascii="Microsoft Sans Serif" w:hAnsi="Microsoft Sans Serif" w:cs="Microsoft Sans Serif"/>
          <w:iCs/>
        </w:rPr>
        <w:t xml:space="preserve"> is that</w:t>
      </w:r>
      <w:r w:rsidR="0051281C" w:rsidRPr="00DA0373">
        <w:rPr>
          <w:rFonts w:ascii="Microsoft Sans Serif" w:hAnsi="Microsoft Sans Serif" w:cs="Microsoft Sans Serif"/>
          <w:iCs/>
        </w:rPr>
        <w:t xml:space="preserve"> these scholars</w:t>
      </w:r>
      <w:r w:rsidR="00110A60" w:rsidRPr="00DA0373">
        <w:rPr>
          <w:rFonts w:ascii="Microsoft Sans Serif" w:hAnsi="Microsoft Sans Serif" w:cs="Microsoft Sans Serif"/>
          <w:iCs/>
        </w:rPr>
        <w:t xml:space="preserve"> rejected, already </w:t>
      </w:r>
      <w:r w:rsidR="00110A60" w:rsidRPr="00DA0373">
        <w:rPr>
          <w:rFonts w:ascii="Microsoft Sans Serif" w:hAnsi="Microsoft Sans Serif" w:cs="Microsoft Sans Serif"/>
        </w:rPr>
        <w:t>in the 1970s</w:t>
      </w:r>
      <w:r w:rsidR="00F56A90">
        <w:rPr>
          <w:rFonts w:ascii="Microsoft Sans Serif" w:hAnsi="Microsoft Sans Serif" w:cs="Microsoft Sans Serif"/>
        </w:rPr>
        <w:t>,</w:t>
      </w:r>
      <w:r w:rsidR="00110A60" w:rsidRPr="00DA0373">
        <w:rPr>
          <w:rFonts w:ascii="Microsoft Sans Serif" w:hAnsi="Microsoft Sans Serif" w:cs="Microsoft Sans Serif"/>
        </w:rPr>
        <w:t xml:space="preserve"> both objective and subjective </w:t>
      </w:r>
      <w:r w:rsidR="0051281C" w:rsidRPr="00DA0373">
        <w:rPr>
          <w:rFonts w:ascii="Microsoft Sans Serif" w:hAnsi="Microsoft Sans Serif" w:cs="Microsoft Sans Serif"/>
        </w:rPr>
        <w:t>accounts</w:t>
      </w:r>
      <w:r w:rsidR="00110A60" w:rsidRPr="00DA0373">
        <w:rPr>
          <w:rFonts w:ascii="Microsoft Sans Serif" w:hAnsi="Microsoft Sans Serif" w:cs="Microsoft Sans Serif"/>
        </w:rPr>
        <w:t xml:space="preserve"> of value. </w:t>
      </w:r>
      <w:r w:rsidR="002C7C6A" w:rsidRPr="00DA0373">
        <w:rPr>
          <w:rFonts w:ascii="Microsoft Sans Serif" w:hAnsi="Microsoft Sans Serif" w:cs="Microsoft Sans Serif"/>
        </w:rPr>
        <w:t xml:space="preserve">They saw value as a social relation rather than a substance, </w:t>
      </w:r>
      <w:r w:rsidR="003108D1" w:rsidRPr="00DA0373">
        <w:rPr>
          <w:rFonts w:ascii="Microsoft Sans Serif" w:hAnsi="Microsoft Sans Serif" w:cs="Microsoft Sans Serif"/>
        </w:rPr>
        <w:t>and showed how this relation</w:t>
      </w:r>
      <w:r w:rsidR="00C629A3" w:rsidRPr="00DA0373">
        <w:rPr>
          <w:rFonts w:ascii="Microsoft Sans Serif" w:hAnsi="Microsoft Sans Serif" w:cs="Microsoft Sans Serif"/>
        </w:rPr>
        <w:t xml:space="preserve"> </w:t>
      </w:r>
      <w:r w:rsidR="00110A60" w:rsidRPr="00DA0373">
        <w:rPr>
          <w:rFonts w:ascii="Microsoft Sans Serif" w:hAnsi="Microsoft Sans Serif" w:cs="Microsoft Sans Serif"/>
        </w:rPr>
        <w:t xml:space="preserve">is actively </w:t>
      </w:r>
      <w:r w:rsidR="003108D1" w:rsidRPr="00DA0373">
        <w:rPr>
          <w:rFonts w:ascii="Microsoft Sans Serif" w:hAnsi="Microsoft Sans Serif" w:cs="Microsoft Sans Serif"/>
        </w:rPr>
        <w:t>constructed</w:t>
      </w:r>
      <w:r w:rsidR="00110A60" w:rsidRPr="00DA0373">
        <w:rPr>
          <w:rFonts w:ascii="Microsoft Sans Serif" w:hAnsi="Microsoft Sans Serif" w:cs="Microsoft Sans Serif"/>
        </w:rPr>
        <w:t xml:space="preserve"> </w:t>
      </w:r>
      <w:r w:rsidR="002A5199" w:rsidRPr="00DA0373">
        <w:rPr>
          <w:rFonts w:ascii="Microsoft Sans Serif" w:hAnsi="Microsoft Sans Serif" w:cs="Microsoft Sans Serif"/>
        </w:rPr>
        <w:t xml:space="preserve">through </w:t>
      </w:r>
      <w:r w:rsidR="00453EDB" w:rsidRPr="00DA0373">
        <w:rPr>
          <w:rFonts w:ascii="Microsoft Sans Serif" w:hAnsi="Microsoft Sans Serif" w:cs="Microsoft Sans Serif"/>
        </w:rPr>
        <w:t>co</w:t>
      </w:r>
      <w:r w:rsidR="0051281C" w:rsidRPr="00DA0373">
        <w:rPr>
          <w:rFonts w:ascii="Microsoft Sans Serif" w:hAnsi="Microsoft Sans Serif" w:cs="Microsoft Sans Serif"/>
        </w:rPr>
        <w:t>nst</w:t>
      </w:r>
      <w:r w:rsidR="00032120" w:rsidRPr="00DA0373">
        <w:rPr>
          <w:rFonts w:ascii="Microsoft Sans Serif" w:hAnsi="Microsoft Sans Serif" w:cs="Microsoft Sans Serif"/>
        </w:rPr>
        <w:t>antly re-enacted practices</w:t>
      </w:r>
      <w:r w:rsidR="00A168E9" w:rsidRPr="00DA0373">
        <w:rPr>
          <w:rFonts w:ascii="Microsoft Sans Serif" w:hAnsi="Microsoft Sans Serif" w:cs="Microsoft Sans Serif"/>
        </w:rPr>
        <w:t>, such as those</w:t>
      </w:r>
      <w:r w:rsidR="00032120" w:rsidRPr="00DA0373">
        <w:rPr>
          <w:rFonts w:ascii="Microsoft Sans Serif" w:hAnsi="Microsoft Sans Serif" w:cs="Microsoft Sans Serif"/>
        </w:rPr>
        <w:t xml:space="preserve"> </w:t>
      </w:r>
      <w:r w:rsidR="00551EC8" w:rsidRPr="00DA0373">
        <w:rPr>
          <w:rFonts w:ascii="Microsoft Sans Serif" w:hAnsi="Microsoft Sans Serif" w:cs="Microsoft Sans Serif"/>
        </w:rPr>
        <w:t>that sustain</w:t>
      </w:r>
      <w:r w:rsidR="00453EDB" w:rsidRPr="00DA0373">
        <w:rPr>
          <w:rFonts w:ascii="Microsoft Sans Serif" w:hAnsi="Microsoft Sans Serif" w:cs="Microsoft Sans Serif"/>
        </w:rPr>
        <w:t xml:space="preserve"> </w:t>
      </w:r>
      <w:r w:rsidR="00C629A3" w:rsidRPr="00DA0373">
        <w:rPr>
          <w:rFonts w:ascii="Microsoft Sans Serif" w:hAnsi="Microsoft Sans Serif" w:cs="Microsoft Sans Serif"/>
        </w:rPr>
        <w:t>profit maximisation and competition</w:t>
      </w:r>
      <w:r w:rsidR="00551EC8" w:rsidRPr="00DA0373">
        <w:rPr>
          <w:rFonts w:ascii="Microsoft Sans Serif" w:hAnsi="Microsoft Sans Serif" w:cs="Microsoft Sans Serif"/>
        </w:rPr>
        <w:t xml:space="preserve"> which in turn</w:t>
      </w:r>
      <w:r w:rsidR="00453EDB" w:rsidRPr="00DA0373">
        <w:rPr>
          <w:rFonts w:ascii="Microsoft Sans Serif" w:hAnsi="Microsoft Sans Serif" w:cs="Microsoft Sans Serif"/>
        </w:rPr>
        <w:t xml:space="preserve"> underpin</w:t>
      </w:r>
      <w:r w:rsidR="00A168E9" w:rsidRPr="00DA0373">
        <w:rPr>
          <w:rFonts w:ascii="Microsoft Sans Serif" w:hAnsi="Microsoft Sans Serif" w:cs="Microsoft Sans Serif"/>
        </w:rPr>
        <w:t xml:space="preserve"> capital’s search for self-</w:t>
      </w:r>
      <w:r w:rsidR="00C629A3" w:rsidRPr="00DA0373">
        <w:rPr>
          <w:rFonts w:ascii="Microsoft Sans Serif" w:hAnsi="Microsoft Sans Serif" w:cs="Microsoft Sans Serif"/>
        </w:rPr>
        <w:t>expansion.</w:t>
      </w:r>
      <w:r w:rsidR="00032120" w:rsidRPr="00DA0373">
        <w:rPr>
          <w:rFonts w:ascii="Microsoft Sans Serif" w:hAnsi="Microsoft Sans Serif" w:cs="Microsoft Sans Serif"/>
        </w:rPr>
        <w:t xml:space="preserve"> B</w:t>
      </w:r>
      <w:r w:rsidR="00110A60" w:rsidRPr="00DA0373">
        <w:rPr>
          <w:rFonts w:ascii="Microsoft Sans Serif" w:hAnsi="Microsoft Sans Serif" w:cs="Microsoft Sans Serif"/>
        </w:rPr>
        <w:t xml:space="preserve">y recognising that value-making is a process and not an imperative, </w:t>
      </w:r>
      <w:r w:rsidR="00CB6D37" w:rsidRPr="00DA0373">
        <w:rPr>
          <w:rFonts w:ascii="Microsoft Sans Serif" w:hAnsi="Microsoft Sans Serif" w:cs="Microsoft Sans Serif"/>
        </w:rPr>
        <w:t xml:space="preserve">however, </w:t>
      </w:r>
      <w:r w:rsidR="00110A60" w:rsidRPr="00DA0373">
        <w:rPr>
          <w:rFonts w:ascii="Microsoft Sans Serif" w:hAnsi="Microsoft Sans Serif" w:cs="Microsoft Sans Serif"/>
        </w:rPr>
        <w:t xml:space="preserve">they started to confront </w:t>
      </w:r>
      <w:r w:rsidR="00551EC8" w:rsidRPr="00DA0373">
        <w:rPr>
          <w:rFonts w:ascii="Microsoft Sans Serif" w:hAnsi="Microsoft Sans Serif" w:cs="Microsoft Sans Serif"/>
        </w:rPr>
        <w:t xml:space="preserve">exactly </w:t>
      </w:r>
      <w:r w:rsidR="00110A60" w:rsidRPr="00DA0373">
        <w:rPr>
          <w:rFonts w:ascii="Microsoft Sans Serif" w:hAnsi="Microsoft Sans Serif" w:cs="Microsoft Sans Serif"/>
        </w:rPr>
        <w:t xml:space="preserve">these </w:t>
      </w:r>
      <w:r w:rsidR="00453EDB" w:rsidRPr="00DA0373">
        <w:rPr>
          <w:rFonts w:ascii="Microsoft Sans Serif" w:hAnsi="Microsoft Sans Serif" w:cs="Microsoft Sans Serif"/>
        </w:rPr>
        <w:t>practices</w:t>
      </w:r>
      <w:r w:rsidR="00110A60" w:rsidRPr="00DA0373">
        <w:rPr>
          <w:rFonts w:ascii="Microsoft Sans Serif" w:hAnsi="Microsoft Sans Serif" w:cs="Microsoft Sans Serif"/>
        </w:rPr>
        <w:t xml:space="preserve">, </w:t>
      </w:r>
      <w:r w:rsidR="00A168E9" w:rsidRPr="00DA0373">
        <w:rPr>
          <w:rFonts w:ascii="Microsoft Sans Serif" w:hAnsi="Microsoft Sans Serif" w:cs="Microsoft Sans Serif"/>
        </w:rPr>
        <w:t xml:space="preserve">showing </w:t>
      </w:r>
      <w:r w:rsidR="00425D57">
        <w:rPr>
          <w:rFonts w:ascii="Microsoft Sans Serif" w:hAnsi="Microsoft Sans Serif" w:cs="Microsoft Sans Serif"/>
        </w:rPr>
        <w:t xml:space="preserve">that </w:t>
      </w:r>
      <w:r w:rsidR="00A168E9" w:rsidRPr="00DA0373">
        <w:rPr>
          <w:rFonts w:ascii="Microsoft Sans Serif" w:hAnsi="Microsoft Sans Serif" w:cs="Microsoft Sans Serif"/>
        </w:rPr>
        <w:t>they are not inevitable. T</w:t>
      </w:r>
      <w:r w:rsidR="00551EC8" w:rsidRPr="00DA0373">
        <w:rPr>
          <w:rFonts w:ascii="Microsoft Sans Serif" w:hAnsi="Microsoft Sans Serif" w:cs="Microsoft Sans Serif"/>
        </w:rPr>
        <w:t>o this end</w:t>
      </w:r>
      <w:r w:rsidR="00A168E9" w:rsidRPr="00DA0373">
        <w:rPr>
          <w:rFonts w:ascii="Microsoft Sans Serif" w:hAnsi="Microsoft Sans Serif" w:cs="Microsoft Sans Serif"/>
        </w:rPr>
        <w:t xml:space="preserve"> they </w:t>
      </w:r>
      <w:r w:rsidR="00110A60" w:rsidRPr="00DA0373">
        <w:rPr>
          <w:rFonts w:ascii="Microsoft Sans Serif" w:hAnsi="Microsoft Sans Serif" w:cs="Microsoft Sans Serif"/>
        </w:rPr>
        <w:t>explore</w:t>
      </w:r>
      <w:r w:rsidR="00551EC8" w:rsidRPr="00DA0373">
        <w:rPr>
          <w:rFonts w:ascii="Microsoft Sans Serif" w:hAnsi="Microsoft Sans Serif" w:cs="Microsoft Sans Serif"/>
        </w:rPr>
        <w:t>d</w:t>
      </w:r>
      <w:r w:rsidR="00110A60" w:rsidRPr="00DA0373">
        <w:rPr>
          <w:rFonts w:ascii="Microsoft Sans Serif" w:hAnsi="Microsoft Sans Serif" w:cs="Microsoft Sans Serif"/>
        </w:rPr>
        <w:t xml:space="preserve"> alternative valorisation processes</w:t>
      </w:r>
      <w:r w:rsidR="00032120" w:rsidRPr="00DA0373">
        <w:rPr>
          <w:rFonts w:ascii="Microsoft Sans Serif" w:hAnsi="Microsoft Sans Serif" w:cs="Microsoft Sans Serif"/>
        </w:rPr>
        <w:t>,</w:t>
      </w:r>
      <w:r w:rsidR="00453EDB" w:rsidRPr="00DA0373">
        <w:rPr>
          <w:rFonts w:ascii="Microsoft Sans Serif" w:hAnsi="Microsoft Sans Serif" w:cs="Microsoft Sans Serif"/>
        </w:rPr>
        <w:t xml:space="preserve"> as the next section will </w:t>
      </w:r>
      <w:r w:rsidR="00A15AE4">
        <w:rPr>
          <w:rFonts w:ascii="Microsoft Sans Serif" w:hAnsi="Microsoft Sans Serif" w:cs="Microsoft Sans Serif"/>
        </w:rPr>
        <w:t>show</w:t>
      </w:r>
      <w:r w:rsidR="00453EDB" w:rsidRPr="00DA0373">
        <w:rPr>
          <w:rFonts w:ascii="Microsoft Sans Serif" w:hAnsi="Microsoft Sans Serif" w:cs="Microsoft Sans Serif"/>
        </w:rPr>
        <w:t>.</w:t>
      </w:r>
      <w:r w:rsidR="003108D1" w:rsidRPr="00DA0373">
        <w:rPr>
          <w:rFonts w:ascii="Microsoft Sans Serif" w:hAnsi="Microsoft Sans Serif" w:cs="Microsoft Sans Serif"/>
        </w:rPr>
        <w:t xml:space="preserve"> </w:t>
      </w:r>
    </w:p>
    <w:p w14:paraId="77B95477" w14:textId="77777777" w:rsidR="00453EDB" w:rsidRPr="00DA0373" w:rsidRDefault="00453EDB" w:rsidP="00564F9C">
      <w:pPr>
        <w:autoSpaceDE w:val="0"/>
        <w:autoSpaceDN w:val="0"/>
        <w:adjustRightInd w:val="0"/>
        <w:jc w:val="both"/>
        <w:rPr>
          <w:rFonts w:ascii="Microsoft Sans Serif" w:hAnsi="Microsoft Sans Serif" w:cs="Microsoft Sans Serif"/>
        </w:rPr>
      </w:pPr>
    </w:p>
    <w:p w14:paraId="1E7E8C91" w14:textId="571DC146" w:rsidR="00B65399" w:rsidRPr="00DA0373" w:rsidRDefault="00564F9C" w:rsidP="00564F9C">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The point that can </w:t>
      </w:r>
      <w:r w:rsidR="00551EC8" w:rsidRPr="00DA0373">
        <w:rPr>
          <w:rFonts w:ascii="Microsoft Sans Serif" w:hAnsi="Microsoft Sans Serif" w:cs="Microsoft Sans Serif"/>
          <w:iCs/>
        </w:rPr>
        <w:t>be retained from their</w:t>
      </w:r>
      <w:r w:rsidRPr="00DA0373">
        <w:rPr>
          <w:rFonts w:ascii="Microsoft Sans Serif" w:hAnsi="Microsoft Sans Serif" w:cs="Microsoft Sans Serif"/>
          <w:iCs/>
        </w:rPr>
        <w:t xml:space="preserve"> earlier engagement with </w:t>
      </w:r>
      <w:r w:rsidR="00D54173" w:rsidRPr="00DA0373">
        <w:rPr>
          <w:rFonts w:ascii="Microsoft Sans Serif" w:hAnsi="Microsoft Sans Serif" w:cs="Microsoft Sans Serif"/>
          <w:iCs/>
        </w:rPr>
        <w:t>value-making</w:t>
      </w:r>
      <w:r w:rsidR="00C622B3" w:rsidRPr="00DA0373">
        <w:rPr>
          <w:rFonts w:ascii="Microsoft Sans Serif" w:hAnsi="Microsoft Sans Serif" w:cs="Microsoft Sans Serif"/>
          <w:iCs/>
        </w:rPr>
        <w:t xml:space="preserve"> </w:t>
      </w:r>
      <w:r w:rsidRPr="00DA0373">
        <w:rPr>
          <w:rFonts w:ascii="Microsoft Sans Serif" w:hAnsi="Microsoft Sans Serif" w:cs="Microsoft Sans Serif"/>
          <w:iCs/>
        </w:rPr>
        <w:t xml:space="preserve">is that </w:t>
      </w:r>
      <w:r w:rsidR="00D54173" w:rsidRPr="00DA0373">
        <w:rPr>
          <w:rFonts w:ascii="Microsoft Sans Serif" w:hAnsi="Microsoft Sans Serif" w:cs="Microsoft Sans Serif"/>
          <w:iCs/>
        </w:rPr>
        <w:t>seeing value</w:t>
      </w:r>
      <w:r w:rsidR="006976E9" w:rsidRPr="00DA0373">
        <w:rPr>
          <w:rFonts w:ascii="Microsoft Sans Serif" w:hAnsi="Microsoft Sans Serif" w:cs="Microsoft Sans Serif"/>
          <w:iCs/>
        </w:rPr>
        <w:t xml:space="preserve"> as always contingent and contestable, and its measurement as a construct</w:t>
      </w:r>
      <w:r w:rsidR="00714FFA" w:rsidRPr="00DA0373">
        <w:rPr>
          <w:rFonts w:ascii="Microsoft Sans Serif" w:hAnsi="Microsoft Sans Serif" w:cs="Microsoft Sans Serif"/>
          <w:iCs/>
        </w:rPr>
        <w:t>,</w:t>
      </w:r>
      <w:r w:rsidR="006976E9" w:rsidRPr="00DA0373">
        <w:rPr>
          <w:rFonts w:ascii="Microsoft Sans Serif" w:hAnsi="Microsoft Sans Serif" w:cs="Microsoft Sans Serif"/>
          <w:iCs/>
        </w:rPr>
        <w:t xml:space="preserve"> does not mean rejecting any measure of value. Rather, it </w:t>
      </w:r>
      <w:r w:rsidR="007820D6" w:rsidRPr="00DA0373">
        <w:rPr>
          <w:rFonts w:ascii="Microsoft Sans Serif" w:hAnsi="Microsoft Sans Serif" w:cs="Microsoft Sans Serif"/>
          <w:iCs/>
        </w:rPr>
        <w:t xml:space="preserve">helps us </w:t>
      </w:r>
      <w:r w:rsidR="006976E9" w:rsidRPr="00DA0373">
        <w:rPr>
          <w:rFonts w:ascii="Microsoft Sans Serif" w:hAnsi="Microsoft Sans Serif" w:cs="Microsoft Sans Serif"/>
          <w:iCs/>
        </w:rPr>
        <w:t>recog</w:t>
      </w:r>
      <w:r w:rsidR="00DD147D" w:rsidRPr="00DA0373">
        <w:rPr>
          <w:rFonts w:ascii="Microsoft Sans Serif" w:hAnsi="Microsoft Sans Serif" w:cs="Microsoft Sans Serif"/>
          <w:iCs/>
        </w:rPr>
        <w:t>nise that whilst there is</w:t>
      </w:r>
      <w:r w:rsidR="00B478AA" w:rsidRPr="00DA0373">
        <w:rPr>
          <w:rFonts w:ascii="Microsoft Sans Serif" w:hAnsi="Microsoft Sans Serif" w:cs="Microsoft Sans Serif"/>
          <w:iCs/>
        </w:rPr>
        <w:t xml:space="preserve"> not, and there has never been,</w:t>
      </w:r>
      <w:r w:rsidR="00DD147D" w:rsidRPr="00DA0373">
        <w:rPr>
          <w:rFonts w:ascii="Microsoft Sans Serif" w:hAnsi="Microsoft Sans Serif" w:cs="Microsoft Sans Serif"/>
          <w:iCs/>
        </w:rPr>
        <w:t xml:space="preserve"> any </w:t>
      </w:r>
      <w:r w:rsidR="00453EDB" w:rsidRPr="00DA0373">
        <w:rPr>
          <w:rFonts w:ascii="Microsoft Sans Serif" w:hAnsi="Microsoft Sans Serif" w:cs="Microsoft Sans Serif"/>
          <w:iCs/>
        </w:rPr>
        <w:t>‘</w:t>
      </w:r>
      <w:r w:rsidR="00C622B3" w:rsidRPr="00DA0373">
        <w:rPr>
          <w:rFonts w:ascii="Microsoft Sans Serif" w:hAnsi="Microsoft Sans Serif" w:cs="Microsoft Sans Serif"/>
          <w:iCs/>
        </w:rPr>
        <w:t>objective</w:t>
      </w:r>
      <w:r w:rsidR="00453EDB" w:rsidRPr="00DA0373">
        <w:rPr>
          <w:rFonts w:ascii="Microsoft Sans Serif" w:hAnsi="Microsoft Sans Serif" w:cs="Microsoft Sans Serif"/>
          <w:iCs/>
        </w:rPr>
        <w:t>’</w:t>
      </w:r>
      <w:r w:rsidR="00DD147D" w:rsidRPr="00DA0373">
        <w:rPr>
          <w:rFonts w:ascii="Microsoft Sans Serif" w:hAnsi="Microsoft Sans Serif" w:cs="Microsoft Sans Serif"/>
          <w:iCs/>
        </w:rPr>
        <w:t xml:space="preserve"> way</w:t>
      </w:r>
      <w:r w:rsidR="00B478AA" w:rsidRPr="00DA0373">
        <w:rPr>
          <w:rFonts w:ascii="Microsoft Sans Serif" w:hAnsi="Microsoft Sans Serif" w:cs="Microsoft Sans Serif"/>
          <w:iCs/>
        </w:rPr>
        <w:t xml:space="preserve"> </w:t>
      </w:r>
      <w:r w:rsidR="006976E9" w:rsidRPr="00DA0373">
        <w:rPr>
          <w:rFonts w:ascii="Microsoft Sans Serif" w:hAnsi="Microsoft Sans Serif" w:cs="Microsoft Sans Serif"/>
          <w:iCs/>
        </w:rPr>
        <w:t>for a s</w:t>
      </w:r>
      <w:r w:rsidR="00B478AA" w:rsidRPr="00DA0373">
        <w:rPr>
          <w:rFonts w:ascii="Microsoft Sans Serif" w:hAnsi="Microsoft Sans Serif" w:cs="Microsoft Sans Serif"/>
          <w:iCs/>
        </w:rPr>
        <w:t xml:space="preserve">ociety to measure </w:t>
      </w:r>
      <w:r w:rsidR="00F001F8" w:rsidRPr="00DA0373">
        <w:rPr>
          <w:rFonts w:ascii="Microsoft Sans Serif" w:hAnsi="Microsoft Sans Serif" w:cs="Microsoft Sans Serif"/>
          <w:iCs/>
        </w:rPr>
        <w:t>anything</w:t>
      </w:r>
      <w:r w:rsidR="00B478AA" w:rsidRPr="00DA0373">
        <w:rPr>
          <w:rFonts w:ascii="Microsoft Sans Serif" w:hAnsi="Microsoft Sans Serif" w:cs="Microsoft Sans Serif"/>
          <w:iCs/>
        </w:rPr>
        <w:t>,</w:t>
      </w:r>
      <w:r w:rsidR="006976E9" w:rsidRPr="00DA0373">
        <w:rPr>
          <w:rFonts w:ascii="Microsoft Sans Serif" w:hAnsi="Microsoft Sans Serif" w:cs="Microsoft Sans Serif"/>
          <w:iCs/>
        </w:rPr>
        <w:t xml:space="preserve"> the way </w:t>
      </w:r>
      <w:r w:rsidR="00F001F8" w:rsidRPr="00DA0373">
        <w:rPr>
          <w:rFonts w:ascii="Microsoft Sans Serif" w:hAnsi="Microsoft Sans Serif" w:cs="Microsoft Sans Serif"/>
          <w:iCs/>
        </w:rPr>
        <w:t>in which</w:t>
      </w:r>
      <w:r w:rsidR="006976E9" w:rsidRPr="00DA0373">
        <w:rPr>
          <w:rFonts w:ascii="Microsoft Sans Serif" w:hAnsi="Microsoft Sans Serif" w:cs="Microsoft Sans Serif"/>
          <w:iCs/>
        </w:rPr>
        <w:t xml:space="preserve"> measurement</w:t>
      </w:r>
      <w:r w:rsidR="00C1479E" w:rsidRPr="00DA0373">
        <w:rPr>
          <w:rFonts w:ascii="Microsoft Sans Serif" w:hAnsi="Microsoft Sans Serif" w:cs="Microsoft Sans Serif"/>
          <w:iCs/>
        </w:rPr>
        <w:t xml:space="preserve"> </w:t>
      </w:r>
      <w:r w:rsidR="00C629A3" w:rsidRPr="00DA0373">
        <w:rPr>
          <w:rFonts w:ascii="Microsoft Sans Serif" w:hAnsi="Microsoft Sans Serif" w:cs="Microsoft Sans Serif"/>
          <w:iCs/>
        </w:rPr>
        <w:t>gets</w:t>
      </w:r>
      <w:r w:rsidR="006976E9" w:rsidRPr="00DA0373">
        <w:rPr>
          <w:rFonts w:ascii="Microsoft Sans Serif" w:hAnsi="Microsoft Sans Serif" w:cs="Microsoft Sans Serif"/>
          <w:iCs/>
        </w:rPr>
        <w:t xml:space="preserve"> </w:t>
      </w:r>
      <w:r w:rsidR="006976E9" w:rsidRPr="00DA0373">
        <w:rPr>
          <w:rFonts w:ascii="Microsoft Sans Serif" w:hAnsi="Microsoft Sans Serif" w:cs="Microsoft Sans Serif"/>
          <w:i/>
          <w:iCs/>
        </w:rPr>
        <w:t>instituted</w:t>
      </w:r>
      <w:r w:rsidR="006976E9" w:rsidRPr="00DA0373">
        <w:rPr>
          <w:rFonts w:ascii="Microsoft Sans Serif" w:hAnsi="Microsoft Sans Serif" w:cs="Microsoft Sans Serif"/>
          <w:iCs/>
        </w:rPr>
        <w:t xml:space="preserve"> has important cons</w:t>
      </w:r>
      <w:r w:rsidR="00F56A90">
        <w:rPr>
          <w:rFonts w:ascii="Microsoft Sans Serif" w:hAnsi="Microsoft Sans Serif" w:cs="Microsoft Sans Serif"/>
          <w:iCs/>
        </w:rPr>
        <w:t>equences.</w:t>
      </w:r>
      <w:r w:rsidR="00F56A90">
        <w:rPr>
          <w:rStyle w:val="FootnoteReference"/>
          <w:rFonts w:ascii="Microsoft Sans Serif" w:hAnsi="Microsoft Sans Serif" w:cs="Microsoft Sans Serif"/>
          <w:iCs/>
        </w:rPr>
        <w:footnoteReference w:id="28"/>
      </w:r>
      <w:r w:rsidR="006976E9" w:rsidRPr="00DA0373">
        <w:rPr>
          <w:rFonts w:ascii="Microsoft Sans Serif" w:hAnsi="Microsoft Sans Serif" w:cs="Microsoft Sans Serif"/>
          <w:iCs/>
        </w:rPr>
        <w:t xml:space="preserve"> </w:t>
      </w:r>
      <w:r w:rsidR="00D54173" w:rsidRPr="00DA0373">
        <w:rPr>
          <w:rFonts w:ascii="Microsoft Sans Serif" w:hAnsi="Microsoft Sans Serif" w:cs="Microsoft Sans Serif"/>
        </w:rPr>
        <w:t>This acknowledgement</w:t>
      </w:r>
      <w:r w:rsidR="00B478AA" w:rsidRPr="00DA0373">
        <w:rPr>
          <w:rFonts w:ascii="Microsoft Sans Serif" w:hAnsi="Microsoft Sans Serif" w:cs="Microsoft Sans Serif"/>
        </w:rPr>
        <w:t xml:space="preserve"> </w:t>
      </w:r>
      <w:r w:rsidR="00733AFB" w:rsidRPr="00DA0373">
        <w:rPr>
          <w:rFonts w:ascii="Microsoft Sans Serif" w:hAnsi="Microsoft Sans Serif" w:cs="Microsoft Sans Serif"/>
        </w:rPr>
        <w:t>concerns immaterial as well as material labour and production</w:t>
      </w:r>
      <w:r w:rsidR="00B478AA" w:rsidRPr="00DA0373">
        <w:rPr>
          <w:rFonts w:ascii="Microsoft Sans Serif" w:hAnsi="Microsoft Sans Serif" w:cs="Microsoft Sans Serif"/>
        </w:rPr>
        <w:t xml:space="preserve">. Indeed </w:t>
      </w:r>
      <w:r w:rsidR="00B65399" w:rsidRPr="00DA0373">
        <w:rPr>
          <w:rFonts w:ascii="Microsoft Sans Serif" w:hAnsi="Microsoft Sans Serif" w:cs="Microsoft Sans Serif"/>
        </w:rPr>
        <w:t>immaterial labour seems today to be beyond measure because</w:t>
      </w:r>
      <w:r w:rsidR="00D54173" w:rsidRPr="00DA0373">
        <w:rPr>
          <w:rFonts w:ascii="Microsoft Sans Serif" w:hAnsi="Microsoft Sans Serif" w:cs="Microsoft Sans Serif"/>
        </w:rPr>
        <w:t>, as de Angelis points out</w:t>
      </w:r>
      <w:r w:rsidR="00B65399" w:rsidRPr="00DA0373">
        <w:rPr>
          <w:rFonts w:ascii="Microsoft Sans Serif" w:hAnsi="Microsoft Sans Serif" w:cs="Microsoft Sans Serif"/>
        </w:rPr>
        <w:t xml:space="preserve"> </w:t>
      </w:r>
    </w:p>
    <w:p w14:paraId="67216D71" w14:textId="77777777" w:rsidR="00D54173" w:rsidRPr="00DA0373" w:rsidRDefault="00D54173" w:rsidP="00564F9C">
      <w:pPr>
        <w:autoSpaceDE w:val="0"/>
        <w:autoSpaceDN w:val="0"/>
        <w:adjustRightInd w:val="0"/>
        <w:jc w:val="both"/>
        <w:rPr>
          <w:rFonts w:ascii="Microsoft Sans Serif" w:hAnsi="Microsoft Sans Serif" w:cs="Microsoft Sans Serif"/>
        </w:rPr>
      </w:pPr>
    </w:p>
    <w:p w14:paraId="711847A4" w14:textId="42629F1D" w:rsidR="00720F85" w:rsidRPr="002238DC" w:rsidRDefault="00AD1C9D" w:rsidP="00734890">
      <w:pPr>
        <w:pStyle w:val="western"/>
        <w:spacing w:before="0" w:beforeAutospacing="0" w:after="200"/>
        <w:jc w:val="both"/>
        <w:rPr>
          <w:rFonts w:ascii="Microsoft Sans Serif" w:hAnsi="Microsoft Sans Serif" w:cs="Microsoft Sans Serif"/>
          <w:sz w:val="20"/>
          <w:szCs w:val="20"/>
          <w:lang w:val="en-US"/>
        </w:rPr>
      </w:pPr>
      <w:r w:rsidRPr="002238DC">
        <w:rPr>
          <w:rFonts w:ascii="Microsoft Sans Serif" w:hAnsi="Microsoft Sans Serif" w:cs="Microsoft Sans Serif"/>
          <w:sz w:val="20"/>
          <w:szCs w:val="20"/>
          <w:lang w:val="en-US"/>
        </w:rPr>
        <w:t>it is a form of social cooperation that is constituted by relational and communicational patters defined by the doers themselves (hence measured by themselves</w:t>
      </w:r>
      <w:r w:rsidR="002238DC">
        <w:rPr>
          <w:rFonts w:ascii="Microsoft Sans Serif" w:hAnsi="Microsoft Sans Serif" w:cs="Microsoft Sans Serif"/>
          <w:sz w:val="20"/>
          <w:szCs w:val="20"/>
          <w:lang w:val="en-US"/>
        </w:rPr>
        <w:t>)</w:t>
      </w:r>
      <w:r w:rsidR="009601CE" w:rsidRPr="002238DC">
        <w:rPr>
          <w:rFonts w:ascii="Microsoft Sans Serif" w:hAnsi="Microsoft Sans Serif" w:cs="Microsoft Sans Serif"/>
          <w:sz w:val="20"/>
          <w:szCs w:val="20"/>
          <w:lang w:val="en-US"/>
        </w:rPr>
        <w:t>… [But in fact] this</w:t>
      </w:r>
      <w:r w:rsidR="00B65399" w:rsidRPr="002238DC">
        <w:rPr>
          <w:rFonts w:ascii="Microsoft Sans Serif" w:hAnsi="Microsoft Sans Serif" w:cs="Microsoft Sans Serif"/>
          <w:sz w:val="20"/>
          <w:szCs w:val="20"/>
          <w:lang w:val="en-US"/>
        </w:rPr>
        <w:t xml:space="preserve"> degree of autonomy has precise limits …Nurses, doctors, teachers have a variety of degree of autonomy but </w:t>
      </w:r>
      <w:r w:rsidR="008F007D" w:rsidRPr="002238DC">
        <w:rPr>
          <w:rFonts w:ascii="Microsoft Sans Serif" w:hAnsi="Microsoft Sans Serif" w:cs="Microsoft Sans Serif"/>
          <w:sz w:val="20"/>
          <w:szCs w:val="20"/>
          <w:lang w:val="en-US"/>
        </w:rPr>
        <w:t xml:space="preserve">they </w:t>
      </w:r>
      <w:r w:rsidR="00B65399" w:rsidRPr="002238DC">
        <w:rPr>
          <w:rFonts w:ascii="Microsoft Sans Serif" w:hAnsi="Microsoft Sans Serif" w:cs="Microsoft Sans Serif"/>
          <w:sz w:val="20"/>
          <w:szCs w:val="20"/>
          <w:lang w:val="en-US"/>
        </w:rPr>
        <w:t xml:space="preserve">are increasingly exposed to a measure </w:t>
      </w:r>
      <w:r w:rsidR="00B478AA" w:rsidRPr="002238DC">
        <w:rPr>
          <w:rFonts w:ascii="Microsoft Sans Serif" w:hAnsi="Microsoft Sans Serif" w:cs="Microsoft Sans Serif"/>
          <w:sz w:val="20"/>
          <w:szCs w:val="20"/>
          <w:lang w:val="en-US"/>
        </w:rPr>
        <w:t>…</w:t>
      </w:r>
      <w:r w:rsidR="00B65399" w:rsidRPr="002238DC">
        <w:rPr>
          <w:rFonts w:ascii="Microsoft Sans Serif" w:hAnsi="Microsoft Sans Serif" w:cs="Microsoft Sans Serif"/>
          <w:sz w:val="20"/>
          <w:szCs w:val="20"/>
          <w:lang w:val="en-US"/>
        </w:rPr>
        <w:t xml:space="preserve"> which instructs them, </w:t>
      </w:r>
      <w:r w:rsidR="00B65399" w:rsidRPr="00A15AE4">
        <w:rPr>
          <w:rFonts w:ascii="Microsoft Sans Serif" w:hAnsi="Microsoft Sans Serif" w:cs="Microsoft Sans Serif"/>
          <w:sz w:val="20"/>
          <w:szCs w:val="20"/>
          <w:lang w:val="en-US"/>
        </w:rPr>
        <w:t xml:space="preserve">in a context of declining resources and number of staff, </w:t>
      </w:r>
      <w:r w:rsidR="00B65399" w:rsidRPr="002238DC">
        <w:rPr>
          <w:rFonts w:ascii="Microsoft Sans Serif" w:hAnsi="Microsoft Sans Serif" w:cs="Microsoft Sans Serif"/>
          <w:sz w:val="20"/>
          <w:szCs w:val="20"/>
          <w:lang w:val="en-US"/>
        </w:rPr>
        <w:t>to meet certain quality targets that relate in a way or in another to external benchmarks</w:t>
      </w:r>
      <w:r w:rsidR="00B65399" w:rsidRPr="002238DC">
        <w:rPr>
          <w:rFonts w:ascii="Microsoft Sans Serif" w:hAnsi="Microsoft Sans Serif" w:cs="Microsoft Sans Serif"/>
          <w:sz w:val="20"/>
          <w:szCs w:val="20"/>
        </w:rPr>
        <w:t>.</w:t>
      </w:r>
      <w:r w:rsidR="009B18F8">
        <w:rPr>
          <w:rStyle w:val="FootnoteReference"/>
          <w:rFonts w:ascii="Microsoft Sans Serif" w:hAnsi="Microsoft Sans Serif" w:cs="Microsoft Sans Serif"/>
          <w:sz w:val="20"/>
          <w:szCs w:val="20"/>
        </w:rPr>
        <w:footnoteReference w:id="29"/>
      </w:r>
      <w:r w:rsidR="00B65399" w:rsidRPr="002238DC">
        <w:rPr>
          <w:rFonts w:ascii="Microsoft Sans Serif" w:hAnsi="Microsoft Sans Serif" w:cs="Microsoft Sans Serif"/>
          <w:sz w:val="20"/>
          <w:szCs w:val="20"/>
        </w:rPr>
        <w:t xml:space="preserve"> </w:t>
      </w:r>
      <w:r w:rsidR="00EB198B" w:rsidRPr="002238DC">
        <w:rPr>
          <w:rFonts w:ascii="Microsoft Sans Serif" w:hAnsi="Microsoft Sans Serif" w:cs="Microsoft Sans Serif"/>
          <w:sz w:val="20"/>
          <w:szCs w:val="20"/>
        </w:rPr>
        <w:t xml:space="preserve"> </w:t>
      </w:r>
    </w:p>
    <w:p w14:paraId="28F0A25D" w14:textId="7AE875E3" w:rsidR="00F56910" w:rsidRPr="00DA0373" w:rsidRDefault="00D54173" w:rsidP="00F56910">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Teachers, doctors and </w:t>
      </w:r>
      <w:r w:rsidR="00A168E9" w:rsidRPr="00DA0373">
        <w:rPr>
          <w:rFonts w:ascii="Microsoft Sans Serif" w:hAnsi="Microsoft Sans Serif" w:cs="Microsoft Sans Serif"/>
        </w:rPr>
        <w:t>nurses have</w:t>
      </w:r>
      <w:r w:rsidR="009834A8" w:rsidRPr="00DA0373">
        <w:rPr>
          <w:rFonts w:ascii="Microsoft Sans Serif" w:hAnsi="Microsoft Sans Serif" w:cs="Microsoft Sans Serif"/>
        </w:rPr>
        <w:t xml:space="preserve"> been subject to </w:t>
      </w:r>
      <w:r w:rsidR="00A168E9" w:rsidRPr="00DA0373">
        <w:rPr>
          <w:rFonts w:ascii="Microsoft Sans Serif" w:hAnsi="Microsoft Sans Serif" w:cs="Microsoft Sans Serif"/>
        </w:rPr>
        <w:t>intrusive</w:t>
      </w:r>
      <w:r w:rsidR="009834A8" w:rsidRPr="00DA0373">
        <w:rPr>
          <w:rFonts w:ascii="Microsoft Sans Serif" w:hAnsi="Microsoft Sans Serif" w:cs="Microsoft Sans Serif"/>
        </w:rPr>
        <w:t xml:space="preserve"> forms of measurement for quite some time </w:t>
      </w:r>
      <w:r w:rsidRPr="00DA0373">
        <w:rPr>
          <w:rFonts w:ascii="Microsoft Sans Serif" w:hAnsi="Microsoft Sans Serif" w:cs="Microsoft Sans Serif"/>
        </w:rPr>
        <w:t xml:space="preserve">but </w:t>
      </w:r>
      <w:r w:rsidR="00714FFA" w:rsidRPr="00DA0373">
        <w:rPr>
          <w:rFonts w:ascii="Microsoft Sans Serif" w:hAnsi="Microsoft Sans Serif" w:cs="Microsoft Sans Serif"/>
        </w:rPr>
        <w:t xml:space="preserve">we </w:t>
      </w:r>
      <w:r w:rsidR="00EB198B" w:rsidRPr="00DA0373">
        <w:rPr>
          <w:rFonts w:ascii="Microsoft Sans Serif" w:hAnsi="Microsoft Sans Serif" w:cs="Microsoft Sans Serif"/>
        </w:rPr>
        <w:t>can</w:t>
      </w:r>
      <w:r w:rsidRPr="00DA0373">
        <w:rPr>
          <w:rFonts w:ascii="Microsoft Sans Serif" w:hAnsi="Microsoft Sans Serif" w:cs="Microsoft Sans Serif"/>
        </w:rPr>
        <w:t xml:space="preserve"> also</w:t>
      </w:r>
      <w:r w:rsidR="00EB198B" w:rsidRPr="00DA0373">
        <w:rPr>
          <w:rFonts w:ascii="Microsoft Sans Serif" w:hAnsi="Microsoft Sans Serif" w:cs="Microsoft Sans Serif"/>
        </w:rPr>
        <w:t xml:space="preserve"> think </w:t>
      </w:r>
      <w:r w:rsidR="00714FFA" w:rsidRPr="00DA0373">
        <w:rPr>
          <w:rFonts w:ascii="Microsoft Sans Serif" w:hAnsi="Microsoft Sans Serif" w:cs="Microsoft Sans Serif"/>
        </w:rPr>
        <w:t>of the ways in w</w:t>
      </w:r>
      <w:r w:rsidR="00B65952" w:rsidRPr="00DA0373">
        <w:rPr>
          <w:rFonts w:ascii="Microsoft Sans Serif" w:hAnsi="Microsoft Sans Serif" w:cs="Microsoft Sans Serif"/>
        </w:rPr>
        <w:t xml:space="preserve">hich academic </w:t>
      </w:r>
      <w:r w:rsidR="00EE11BC" w:rsidRPr="00DA0373">
        <w:rPr>
          <w:rFonts w:ascii="Microsoft Sans Serif" w:hAnsi="Microsoft Sans Serif" w:cs="Microsoft Sans Serif"/>
        </w:rPr>
        <w:t xml:space="preserve">research, and </w:t>
      </w:r>
      <w:r w:rsidR="00B65952" w:rsidRPr="00DA0373">
        <w:rPr>
          <w:rFonts w:ascii="Microsoft Sans Serif" w:hAnsi="Microsoft Sans Serif" w:cs="Microsoft Sans Serif"/>
        </w:rPr>
        <w:t>recently</w:t>
      </w:r>
      <w:r w:rsidR="00714FFA" w:rsidRPr="00DA0373">
        <w:rPr>
          <w:rFonts w:ascii="Microsoft Sans Serif" w:hAnsi="Microsoft Sans Serif" w:cs="Microsoft Sans Serif"/>
        </w:rPr>
        <w:t xml:space="preserve"> </w:t>
      </w:r>
      <w:r w:rsidR="00EE11BC" w:rsidRPr="00DA0373">
        <w:rPr>
          <w:rFonts w:ascii="Microsoft Sans Serif" w:hAnsi="Microsoft Sans Serif" w:cs="Microsoft Sans Serif"/>
        </w:rPr>
        <w:t xml:space="preserve">our </w:t>
      </w:r>
      <w:r w:rsidR="00714FFA" w:rsidRPr="00DA0373">
        <w:rPr>
          <w:rFonts w:ascii="Microsoft Sans Serif" w:hAnsi="Microsoft Sans Serif" w:cs="Microsoft Sans Serif"/>
        </w:rPr>
        <w:t>teaching</w:t>
      </w:r>
      <w:r w:rsidR="00EE11BC" w:rsidRPr="00DA0373">
        <w:rPr>
          <w:rFonts w:ascii="Microsoft Sans Serif" w:hAnsi="Microsoft Sans Serif" w:cs="Microsoft Sans Serif"/>
        </w:rPr>
        <w:t xml:space="preserve"> too</w:t>
      </w:r>
      <w:r w:rsidR="00714FFA" w:rsidRPr="00DA0373">
        <w:rPr>
          <w:rFonts w:ascii="Microsoft Sans Serif" w:hAnsi="Microsoft Sans Serif" w:cs="Microsoft Sans Serif"/>
        </w:rPr>
        <w:t>, are increasingly subject to measures</w:t>
      </w:r>
      <w:r w:rsidR="00265267">
        <w:rPr>
          <w:rFonts w:ascii="Microsoft Sans Serif" w:hAnsi="Microsoft Sans Serif" w:cs="Microsoft Sans Serif"/>
        </w:rPr>
        <w:t xml:space="preserve">, such as the research and teaching excellence frameworks, </w:t>
      </w:r>
      <w:r w:rsidRPr="00DA0373">
        <w:rPr>
          <w:rFonts w:ascii="Microsoft Sans Serif" w:hAnsi="Microsoft Sans Serif" w:cs="Microsoft Sans Serif"/>
        </w:rPr>
        <w:t>that shape us and the work we do</w:t>
      </w:r>
      <w:r w:rsidR="006976E9" w:rsidRPr="00DA0373">
        <w:rPr>
          <w:rFonts w:ascii="Microsoft Sans Serif" w:hAnsi="Microsoft Sans Serif" w:cs="Microsoft Sans Serif"/>
        </w:rPr>
        <w:t xml:space="preserve">. </w:t>
      </w:r>
      <w:r w:rsidR="0093331F" w:rsidRPr="00DA0373">
        <w:rPr>
          <w:rFonts w:ascii="Microsoft Sans Serif" w:hAnsi="Microsoft Sans Serif" w:cs="Microsoft Sans Serif"/>
        </w:rPr>
        <w:t>So the first point is that thinking about</w:t>
      </w:r>
      <w:r w:rsidR="0057160C" w:rsidRPr="00DA0373">
        <w:rPr>
          <w:rFonts w:ascii="Microsoft Sans Serif" w:hAnsi="Microsoft Sans Serif" w:cs="Microsoft Sans Serif"/>
        </w:rPr>
        <w:t xml:space="preserve"> </w:t>
      </w:r>
      <w:r w:rsidR="0093331F" w:rsidRPr="00DA0373">
        <w:rPr>
          <w:rFonts w:ascii="Microsoft Sans Serif" w:hAnsi="Microsoft Sans Serif" w:cs="Microsoft Sans Serif"/>
        </w:rPr>
        <w:t xml:space="preserve">measures is still </w:t>
      </w:r>
      <w:r w:rsidR="00313F6C" w:rsidRPr="00DA0373">
        <w:rPr>
          <w:rFonts w:ascii="Microsoft Sans Serif" w:hAnsi="Microsoft Sans Serif" w:cs="Microsoft Sans Serif"/>
        </w:rPr>
        <w:t>important</w:t>
      </w:r>
      <w:r w:rsidR="004B35E5" w:rsidRPr="00DA0373">
        <w:rPr>
          <w:rFonts w:ascii="Microsoft Sans Serif" w:hAnsi="Microsoft Sans Serif" w:cs="Microsoft Sans Serif"/>
        </w:rPr>
        <w:t xml:space="preserve">, </w:t>
      </w:r>
      <w:r w:rsidR="008F007D" w:rsidRPr="00DA0373">
        <w:rPr>
          <w:rFonts w:ascii="Microsoft Sans Serif" w:hAnsi="Microsoft Sans Serif" w:cs="Microsoft Sans Serif"/>
        </w:rPr>
        <w:t xml:space="preserve">and </w:t>
      </w:r>
      <w:r w:rsidR="003E6BD0" w:rsidRPr="00DA0373">
        <w:rPr>
          <w:rFonts w:ascii="Microsoft Sans Serif" w:hAnsi="Microsoft Sans Serif" w:cs="Microsoft Sans Serif"/>
        </w:rPr>
        <w:t>perhaps</w:t>
      </w:r>
      <w:r w:rsidR="004B35E5" w:rsidRPr="00DA0373">
        <w:rPr>
          <w:rFonts w:ascii="Microsoft Sans Serif" w:hAnsi="Microsoft Sans Serif" w:cs="Microsoft Sans Serif"/>
        </w:rPr>
        <w:t xml:space="preserve"> more </w:t>
      </w:r>
      <w:r w:rsidR="00EE18F8" w:rsidRPr="00DA0373">
        <w:rPr>
          <w:rFonts w:ascii="Microsoft Sans Serif" w:hAnsi="Microsoft Sans Serif" w:cs="Microsoft Sans Serif"/>
        </w:rPr>
        <w:t>so</w:t>
      </w:r>
      <w:r w:rsidR="004B35E5" w:rsidRPr="00DA0373">
        <w:rPr>
          <w:rFonts w:ascii="Microsoft Sans Serif" w:hAnsi="Microsoft Sans Serif" w:cs="Microsoft Sans Serif"/>
        </w:rPr>
        <w:t xml:space="preserve"> tha</w:t>
      </w:r>
      <w:r w:rsidR="00453EDB" w:rsidRPr="00DA0373">
        <w:rPr>
          <w:rFonts w:ascii="Microsoft Sans Serif" w:hAnsi="Microsoft Sans Serif" w:cs="Microsoft Sans Serif"/>
        </w:rPr>
        <w:t xml:space="preserve">n arguing that value has </w:t>
      </w:r>
      <w:r w:rsidR="00453EDB" w:rsidRPr="00DA0373">
        <w:rPr>
          <w:rFonts w:ascii="Microsoft Sans Serif" w:hAnsi="Microsoft Sans Serif" w:cs="Microsoft Sans Serif"/>
          <w:i/>
        </w:rPr>
        <w:t>today</w:t>
      </w:r>
      <w:r w:rsidR="00453EDB" w:rsidRPr="00DA0373">
        <w:rPr>
          <w:rFonts w:ascii="Microsoft Sans Serif" w:hAnsi="Microsoft Sans Serif" w:cs="Microsoft Sans Serif"/>
        </w:rPr>
        <w:t xml:space="preserve"> become</w:t>
      </w:r>
      <w:r w:rsidRPr="00DA0373">
        <w:rPr>
          <w:rFonts w:ascii="Microsoft Sans Serif" w:hAnsi="Microsoft Sans Serif" w:cs="Microsoft Sans Serif"/>
        </w:rPr>
        <w:t xml:space="preserve"> </w:t>
      </w:r>
      <w:r w:rsidR="004B35E5" w:rsidRPr="00DA0373">
        <w:rPr>
          <w:rFonts w:ascii="Microsoft Sans Serif" w:hAnsi="Microsoft Sans Serif" w:cs="Microsoft Sans Serif"/>
        </w:rPr>
        <w:t>immeasurable</w:t>
      </w:r>
      <w:r w:rsidR="0093331F" w:rsidRPr="00DA0373">
        <w:rPr>
          <w:rFonts w:ascii="Microsoft Sans Serif" w:hAnsi="Microsoft Sans Serif" w:cs="Microsoft Sans Serif"/>
        </w:rPr>
        <w:t>.</w:t>
      </w:r>
      <w:r w:rsidR="00F56910" w:rsidRPr="00DA0373">
        <w:rPr>
          <w:rFonts w:ascii="Microsoft Sans Serif" w:hAnsi="Microsoft Sans Serif" w:cs="Microsoft Sans Serif"/>
        </w:rPr>
        <w:t xml:space="preserve"> </w:t>
      </w:r>
      <w:r w:rsidR="00C622B3" w:rsidRPr="00DA0373">
        <w:rPr>
          <w:rFonts w:ascii="Microsoft Sans Serif" w:hAnsi="Microsoft Sans Serif" w:cs="Microsoft Sans Serif"/>
        </w:rPr>
        <w:t>The point is that v</w:t>
      </w:r>
      <w:r w:rsidR="00453EDB" w:rsidRPr="00DA0373">
        <w:rPr>
          <w:rFonts w:ascii="Microsoft Sans Serif" w:hAnsi="Microsoft Sans Serif" w:cs="Microsoft Sans Serif"/>
        </w:rPr>
        <w:t xml:space="preserve">alue has always been beyond measure and yet measures play an important role we need to confront. </w:t>
      </w:r>
      <w:r w:rsidR="00F56910" w:rsidRPr="00DA0373">
        <w:rPr>
          <w:rFonts w:ascii="Microsoft Sans Serif" w:hAnsi="Microsoft Sans Serif" w:cs="Microsoft Sans Serif"/>
        </w:rPr>
        <w:t>I</w:t>
      </w:r>
      <w:r w:rsidRPr="00DA0373">
        <w:rPr>
          <w:rFonts w:ascii="Microsoft Sans Serif" w:hAnsi="Microsoft Sans Serif" w:cs="Microsoft Sans Serif"/>
        </w:rPr>
        <w:t>ndeed</w:t>
      </w:r>
      <w:r w:rsidR="009834A8" w:rsidRPr="00DA0373">
        <w:rPr>
          <w:rFonts w:ascii="Microsoft Sans Serif" w:hAnsi="Microsoft Sans Serif" w:cs="Microsoft Sans Serif"/>
        </w:rPr>
        <w:t>,</w:t>
      </w:r>
      <w:r w:rsidR="00A168E9" w:rsidRPr="00DA0373">
        <w:rPr>
          <w:rFonts w:ascii="Microsoft Sans Serif" w:hAnsi="Microsoft Sans Serif" w:cs="Microsoft Sans Serif"/>
        </w:rPr>
        <w:t xml:space="preserve"> with de Angelis</w:t>
      </w:r>
      <w:r w:rsidR="009834A8" w:rsidRPr="00DA0373">
        <w:rPr>
          <w:rFonts w:ascii="Microsoft Sans Serif" w:hAnsi="Microsoft Sans Serif" w:cs="Microsoft Sans Serif"/>
        </w:rPr>
        <w:t xml:space="preserve">, </w:t>
      </w:r>
      <w:r w:rsidRPr="00DA0373">
        <w:rPr>
          <w:rFonts w:ascii="Microsoft Sans Serif" w:hAnsi="Microsoft Sans Serif" w:cs="Microsoft Sans Serif"/>
        </w:rPr>
        <w:t>we may want to ask</w:t>
      </w:r>
      <w:r w:rsidR="00F56910" w:rsidRPr="00DA0373">
        <w:rPr>
          <w:rFonts w:ascii="Microsoft Sans Serif" w:hAnsi="Microsoft Sans Serif" w:cs="Microsoft Sans Serif"/>
        </w:rPr>
        <w:t>: ‘</w:t>
      </w:r>
      <w:r w:rsidR="00F56910" w:rsidRPr="00DA0373">
        <w:rPr>
          <w:rFonts w:ascii="Microsoft Sans Serif" w:hAnsi="Microsoft Sans Serif" w:cs="Microsoft Sans Serif"/>
          <w:i/>
          <w:iCs/>
        </w:rPr>
        <w:t xml:space="preserve">how </w:t>
      </w:r>
      <w:r w:rsidR="00F56910" w:rsidRPr="00DA0373">
        <w:rPr>
          <w:rFonts w:ascii="Microsoft Sans Serif" w:hAnsi="Microsoft Sans Serif" w:cs="Microsoft Sans Serif"/>
        </w:rPr>
        <w:t>do we measure what we measure? Who or what sets the standard for the measurement? What forms of measurement are used in different discourses? What powers have been deployed and/or repressed with this or that measuring process?’</w:t>
      </w:r>
      <w:r w:rsidR="009B18F8">
        <w:rPr>
          <w:rStyle w:val="FootnoteReference"/>
          <w:rFonts w:ascii="Microsoft Sans Serif" w:hAnsi="Microsoft Sans Serif" w:cs="Microsoft Sans Serif"/>
        </w:rPr>
        <w:footnoteReference w:id="30"/>
      </w:r>
      <w:r w:rsidR="00F56910" w:rsidRPr="00DA0373">
        <w:rPr>
          <w:rFonts w:ascii="Microsoft Sans Serif" w:hAnsi="Microsoft Sans Serif" w:cs="Microsoft Sans Serif"/>
        </w:rPr>
        <w:t xml:space="preserve">  </w:t>
      </w:r>
    </w:p>
    <w:p w14:paraId="0B4113B3" w14:textId="77777777" w:rsidR="00A168E9" w:rsidRPr="00DA0373" w:rsidRDefault="00A168E9" w:rsidP="00734890">
      <w:pPr>
        <w:pStyle w:val="western"/>
        <w:spacing w:before="0" w:beforeAutospacing="0" w:after="200"/>
        <w:jc w:val="both"/>
        <w:rPr>
          <w:rFonts w:ascii="Microsoft Sans Serif" w:hAnsi="Microsoft Sans Serif" w:cs="Microsoft Sans Serif"/>
          <w:u w:val="single"/>
        </w:rPr>
      </w:pPr>
    </w:p>
    <w:p w14:paraId="704F9E39" w14:textId="3CD7379E" w:rsidR="00E5089E" w:rsidRPr="00DA0373" w:rsidRDefault="00C622B3" w:rsidP="00564F9C">
      <w:pPr>
        <w:pStyle w:val="western"/>
        <w:spacing w:before="0" w:beforeAutospacing="0" w:after="200"/>
        <w:jc w:val="both"/>
        <w:rPr>
          <w:rFonts w:ascii="Microsoft Sans Serif" w:hAnsi="Microsoft Sans Serif" w:cs="Microsoft Sans Serif"/>
        </w:rPr>
      </w:pPr>
      <w:r w:rsidRPr="00DA0373">
        <w:rPr>
          <w:rFonts w:ascii="Microsoft Sans Serif" w:hAnsi="Microsoft Sans Serif" w:cs="Microsoft Sans Serif"/>
        </w:rPr>
        <w:t>But</w:t>
      </w:r>
      <w:r w:rsidR="00A168E9" w:rsidRPr="00DA0373">
        <w:rPr>
          <w:rFonts w:ascii="Microsoft Sans Serif" w:hAnsi="Microsoft Sans Serif" w:cs="Microsoft Sans Serif"/>
        </w:rPr>
        <w:t xml:space="preserve"> t</w:t>
      </w:r>
      <w:r w:rsidR="006976E9" w:rsidRPr="00DA0373">
        <w:rPr>
          <w:rFonts w:ascii="Microsoft Sans Serif" w:hAnsi="Microsoft Sans Serif" w:cs="Microsoft Sans Serif"/>
        </w:rPr>
        <w:t>he se</w:t>
      </w:r>
      <w:r w:rsidR="009834A8" w:rsidRPr="00DA0373">
        <w:rPr>
          <w:rFonts w:ascii="Microsoft Sans Serif" w:hAnsi="Microsoft Sans Serif" w:cs="Microsoft Sans Serif"/>
        </w:rPr>
        <w:t>cond reason for drawing on the</w:t>
      </w:r>
      <w:r w:rsidR="006976E9" w:rsidRPr="00DA0373">
        <w:rPr>
          <w:rFonts w:ascii="Microsoft Sans Serif" w:hAnsi="Microsoft Sans Serif" w:cs="Microsoft Sans Serif"/>
        </w:rPr>
        <w:t xml:space="preserve"> work</w:t>
      </w:r>
      <w:r w:rsidR="009834A8" w:rsidRPr="00DA0373">
        <w:rPr>
          <w:rFonts w:ascii="Microsoft Sans Serif" w:hAnsi="Microsoft Sans Serif" w:cs="Microsoft Sans Serif"/>
        </w:rPr>
        <w:t xml:space="preserve"> of these scholars</w:t>
      </w:r>
      <w:r w:rsidR="000C4165" w:rsidRPr="00DA0373">
        <w:rPr>
          <w:rFonts w:ascii="Microsoft Sans Serif" w:hAnsi="Microsoft Sans Serif" w:cs="Microsoft Sans Serif"/>
        </w:rPr>
        <w:t xml:space="preserve"> </w:t>
      </w:r>
      <w:r w:rsidR="006976E9" w:rsidRPr="00DA0373">
        <w:rPr>
          <w:rFonts w:ascii="Microsoft Sans Serif" w:hAnsi="Microsoft Sans Serif" w:cs="Microsoft Sans Serif"/>
        </w:rPr>
        <w:t xml:space="preserve">is that it </w:t>
      </w:r>
      <w:r w:rsidR="00A168E9" w:rsidRPr="00DA0373">
        <w:rPr>
          <w:rFonts w:ascii="Microsoft Sans Serif" w:hAnsi="Microsoft Sans Serif" w:cs="Microsoft Sans Serif"/>
        </w:rPr>
        <w:t>enables</w:t>
      </w:r>
      <w:r w:rsidR="006976E9" w:rsidRPr="00DA0373">
        <w:rPr>
          <w:rFonts w:ascii="Microsoft Sans Serif" w:hAnsi="Microsoft Sans Serif" w:cs="Microsoft Sans Serif"/>
        </w:rPr>
        <w:t xml:space="preserve"> us to see why a focus on social reproduction is crucial </w:t>
      </w:r>
      <w:r w:rsidRPr="00DA0373">
        <w:rPr>
          <w:rFonts w:ascii="Microsoft Sans Serif" w:hAnsi="Microsoft Sans Serif" w:cs="Microsoft Sans Serif"/>
        </w:rPr>
        <w:t>for</w:t>
      </w:r>
      <w:r w:rsidR="006976E9" w:rsidRPr="00DA0373">
        <w:rPr>
          <w:rFonts w:ascii="Microsoft Sans Serif" w:hAnsi="Microsoft Sans Serif" w:cs="Microsoft Sans Serif"/>
        </w:rPr>
        <w:t xml:space="preserve"> </w:t>
      </w:r>
      <w:r w:rsidR="00E5089E" w:rsidRPr="00DA0373">
        <w:rPr>
          <w:rFonts w:ascii="Microsoft Sans Serif" w:hAnsi="Microsoft Sans Serif" w:cs="Microsoft Sans Serif"/>
        </w:rPr>
        <w:t>addressing these questions. T</w:t>
      </w:r>
      <w:r w:rsidR="00A14050" w:rsidRPr="00DA0373">
        <w:rPr>
          <w:rFonts w:ascii="Microsoft Sans Serif" w:hAnsi="Microsoft Sans Serif" w:cs="Microsoft Sans Serif"/>
        </w:rPr>
        <w:t>his</w:t>
      </w:r>
      <w:r w:rsidR="004B35E5" w:rsidRPr="00DA0373">
        <w:rPr>
          <w:rFonts w:ascii="Microsoft Sans Serif" w:hAnsi="Microsoft Sans Serif" w:cs="Microsoft Sans Serif"/>
        </w:rPr>
        <w:t xml:space="preserve"> is</w:t>
      </w:r>
      <w:r w:rsidR="00594921" w:rsidRPr="00DA0373">
        <w:rPr>
          <w:rFonts w:ascii="Microsoft Sans Serif" w:hAnsi="Microsoft Sans Serif" w:cs="Microsoft Sans Serif"/>
        </w:rPr>
        <w:t xml:space="preserve"> </w:t>
      </w:r>
      <w:r w:rsidR="00D54173" w:rsidRPr="00DA0373">
        <w:rPr>
          <w:rFonts w:ascii="Microsoft Sans Serif" w:hAnsi="Microsoft Sans Serif" w:cs="Microsoft Sans Serif"/>
        </w:rPr>
        <w:t>because</w:t>
      </w:r>
      <w:r w:rsidR="00A14050" w:rsidRPr="00DA0373">
        <w:rPr>
          <w:rFonts w:ascii="Microsoft Sans Serif" w:hAnsi="Microsoft Sans Serif" w:cs="Microsoft Sans Serif"/>
        </w:rPr>
        <w:t xml:space="preserve"> </w:t>
      </w:r>
      <w:r w:rsidR="004B35E5" w:rsidRPr="00DA0373">
        <w:rPr>
          <w:rFonts w:ascii="Microsoft Sans Serif" w:hAnsi="Microsoft Sans Serif" w:cs="Microsoft Sans Serif"/>
        </w:rPr>
        <w:t xml:space="preserve">it allows us to </w:t>
      </w:r>
      <w:r w:rsidR="00E5089E" w:rsidRPr="00DA0373">
        <w:rPr>
          <w:rFonts w:ascii="Microsoft Sans Serif" w:hAnsi="Microsoft Sans Serif" w:cs="Microsoft Sans Serif"/>
        </w:rPr>
        <w:t>expand the focus of our analysis and see</w:t>
      </w:r>
      <w:r w:rsidR="006976E9" w:rsidRPr="00DA0373">
        <w:rPr>
          <w:rFonts w:ascii="Microsoft Sans Serif" w:hAnsi="Microsoft Sans Serif" w:cs="Microsoft Sans Serif"/>
        </w:rPr>
        <w:t xml:space="preserve"> the spatio-te</w:t>
      </w:r>
      <w:r w:rsidR="00A14050" w:rsidRPr="00DA0373">
        <w:rPr>
          <w:rFonts w:ascii="Microsoft Sans Serif" w:hAnsi="Microsoft Sans Serif" w:cs="Microsoft Sans Serif"/>
        </w:rPr>
        <w:t xml:space="preserve">mporal connections that make </w:t>
      </w:r>
      <w:r w:rsidR="006976E9" w:rsidRPr="00DA0373">
        <w:rPr>
          <w:rFonts w:ascii="Microsoft Sans Serif" w:hAnsi="Microsoft Sans Serif" w:cs="Microsoft Sans Serif"/>
        </w:rPr>
        <w:t>the global economy</w:t>
      </w:r>
      <w:r w:rsidR="002238DC">
        <w:rPr>
          <w:rFonts w:ascii="Microsoft Sans Serif" w:hAnsi="Microsoft Sans Serif" w:cs="Microsoft Sans Serif"/>
        </w:rPr>
        <w:t xml:space="preserve">. </w:t>
      </w:r>
      <w:r w:rsidR="00E5089E" w:rsidRPr="00DA0373">
        <w:rPr>
          <w:rFonts w:ascii="Microsoft Sans Serif" w:hAnsi="Microsoft Sans Serif" w:cs="Microsoft Sans Serif"/>
        </w:rPr>
        <w:t xml:space="preserve">What has social reproduction got to do with the economy and value-making? </w:t>
      </w:r>
      <w:r w:rsidR="00313F6C" w:rsidRPr="00DA0373">
        <w:rPr>
          <w:rFonts w:ascii="Microsoft Sans Serif" w:hAnsi="Microsoft Sans Serif" w:cs="Microsoft Sans Serif"/>
        </w:rPr>
        <w:t xml:space="preserve">As </w:t>
      </w:r>
      <w:r w:rsidR="006976E9" w:rsidRPr="00DA0373">
        <w:rPr>
          <w:rFonts w:ascii="Microsoft Sans Serif" w:hAnsi="Microsoft Sans Serif" w:cs="Microsoft Sans Serif"/>
        </w:rPr>
        <w:t xml:space="preserve">Rai, Hoskins and Thomas have </w:t>
      </w:r>
      <w:r w:rsidR="00313F6C" w:rsidRPr="00DA0373">
        <w:rPr>
          <w:rFonts w:ascii="Microsoft Sans Serif" w:hAnsi="Microsoft Sans Serif" w:cs="Microsoft Sans Serif"/>
        </w:rPr>
        <w:t>pointed out,</w:t>
      </w:r>
      <w:r w:rsidR="006976E9" w:rsidRPr="00DA0373">
        <w:rPr>
          <w:rFonts w:ascii="Microsoft Sans Serif" w:hAnsi="Microsoft Sans Serif" w:cs="Microsoft Sans Serif"/>
        </w:rPr>
        <w:t xml:space="preserve"> </w:t>
      </w:r>
      <w:r w:rsidR="002945C0">
        <w:rPr>
          <w:rFonts w:ascii="Microsoft Sans Serif" w:hAnsi="Microsoft Sans Serif" w:cs="Microsoft Sans Serif"/>
        </w:rPr>
        <w:t>s</w:t>
      </w:r>
      <w:r w:rsidR="00D54173" w:rsidRPr="00DA0373">
        <w:rPr>
          <w:rFonts w:ascii="Microsoft Sans Serif" w:hAnsi="Microsoft Sans Serif" w:cs="Microsoft Sans Serif"/>
        </w:rPr>
        <w:t xml:space="preserve">ocial </w:t>
      </w:r>
      <w:r w:rsidR="002945C0">
        <w:rPr>
          <w:rFonts w:ascii="Microsoft Sans Serif" w:hAnsi="Microsoft Sans Serif" w:cs="Microsoft Sans Serif"/>
        </w:rPr>
        <w:t>r</w:t>
      </w:r>
      <w:r w:rsidR="00D54173" w:rsidRPr="00DA0373">
        <w:rPr>
          <w:rFonts w:ascii="Microsoft Sans Serif" w:hAnsi="Microsoft Sans Serif" w:cs="Microsoft Sans Serif"/>
        </w:rPr>
        <w:t>eproduction</w:t>
      </w:r>
      <w:r w:rsidR="00313F6C" w:rsidRPr="00DA0373">
        <w:rPr>
          <w:rFonts w:ascii="Microsoft Sans Serif" w:hAnsi="Microsoft Sans Serif" w:cs="Microsoft Sans Serif"/>
        </w:rPr>
        <w:t xml:space="preserve"> </w:t>
      </w:r>
      <w:r w:rsidR="00B2008E" w:rsidRPr="00DA0373">
        <w:rPr>
          <w:rFonts w:ascii="Microsoft Sans Serif" w:hAnsi="Microsoft Sans Serif" w:cs="Microsoft Sans Serif"/>
        </w:rPr>
        <w:t>encompasses</w:t>
      </w:r>
      <w:r w:rsidR="006976E9" w:rsidRPr="00DA0373">
        <w:rPr>
          <w:rFonts w:ascii="Microsoft Sans Serif" w:hAnsi="Microsoft Sans Serif" w:cs="Microsoft Sans Serif"/>
        </w:rPr>
        <w:t xml:space="preserve"> biological reproduction, including sexual, affective and emotional services; unpaid production of goods and services in the home and within the community; and the reproduction of culture and ideology which can both stabilise and challenge dominant social relations.</w:t>
      </w:r>
      <w:r w:rsidR="009B18F8">
        <w:rPr>
          <w:rStyle w:val="FootnoteReference"/>
          <w:rFonts w:ascii="Microsoft Sans Serif" w:hAnsi="Microsoft Sans Serif" w:cs="Microsoft Sans Serif"/>
        </w:rPr>
        <w:footnoteReference w:id="31"/>
      </w:r>
      <w:r w:rsidR="006976E9" w:rsidRPr="00DA0373">
        <w:rPr>
          <w:rFonts w:ascii="Microsoft Sans Serif" w:hAnsi="Microsoft Sans Serif" w:cs="Microsoft Sans Serif"/>
        </w:rPr>
        <w:t xml:space="preserve"> </w:t>
      </w:r>
      <w:r w:rsidR="002945C0">
        <w:rPr>
          <w:rFonts w:ascii="Microsoft Sans Serif" w:hAnsi="Microsoft Sans Serif" w:cs="Microsoft Sans Serif"/>
        </w:rPr>
        <w:t>T</w:t>
      </w:r>
      <w:r w:rsidR="00140E02" w:rsidRPr="00DA0373">
        <w:rPr>
          <w:rFonts w:ascii="Microsoft Sans Serif" w:hAnsi="Microsoft Sans Serif" w:cs="Microsoft Sans Serif"/>
        </w:rPr>
        <w:t xml:space="preserve">his conceptualization goes a long way to address the generic character of definitions we find in </w:t>
      </w:r>
      <w:r w:rsidR="00564F9C" w:rsidRPr="00DA0373">
        <w:rPr>
          <w:rFonts w:ascii="Microsoft Sans Serif" w:hAnsi="Microsoft Sans Serif" w:cs="Microsoft Sans Serif"/>
        </w:rPr>
        <w:t>classical political economy</w:t>
      </w:r>
      <w:r w:rsidR="00313F6C" w:rsidRPr="00DA0373">
        <w:rPr>
          <w:rFonts w:ascii="Microsoft Sans Serif" w:hAnsi="Microsoft Sans Serif" w:cs="Microsoft Sans Serif"/>
        </w:rPr>
        <w:t>, its Marxist critique</w:t>
      </w:r>
      <w:r w:rsidR="0057160C" w:rsidRPr="00DA0373">
        <w:rPr>
          <w:rFonts w:ascii="Microsoft Sans Serif" w:hAnsi="Microsoft Sans Serif" w:cs="Microsoft Sans Serif"/>
        </w:rPr>
        <w:t>,</w:t>
      </w:r>
      <w:r w:rsidR="00140E02" w:rsidRPr="00DA0373">
        <w:rPr>
          <w:rFonts w:ascii="Microsoft Sans Serif" w:hAnsi="Microsoft Sans Serif" w:cs="Microsoft Sans Serif"/>
        </w:rPr>
        <w:t xml:space="preserve"> and </w:t>
      </w:r>
      <w:r w:rsidR="00313F6C" w:rsidRPr="00DA0373">
        <w:rPr>
          <w:rFonts w:ascii="Microsoft Sans Serif" w:hAnsi="Microsoft Sans Serif" w:cs="Microsoft Sans Serif"/>
        </w:rPr>
        <w:t>mainstream</w:t>
      </w:r>
      <w:r w:rsidR="00140E02" w:rsidRPr="00DA0373">
        <w:rPr>
          <w:rFonts w:ascii="Microsoft Sans Serif" w:hAnsi="Microsoft Sans Serif" w:cs="Microsoft Sans Serif"/>
        </w:rPr>
        <w:t xml:space="preserve"> economics, </w:t>
      </w:r>
      <w:r w:rsidR="00EE18F8" w:rsidRPr="00DA0373">
        <w:rPr>
          <w:rFonts w:ascii="Microsoft Sans Serif" w:hAnsi="Microsoft Sans Serif" w:cs="Microsoft Sans Serif"/>
        </w:rPr>
        <w:t>which</w:t>
      </w:r>
      <w:r w:rsidR="0093331F" w:rsidRPr="00DA0373">
        <w:rPr>
          <w:rFonts w:ascii="Microsoft Sans Serif" w:hAnsi="Microsoft Sans Serif" w:cs="Microsoft Sans Serif"/>
        </w:rPr>
        <w:t xml:space="preserve"> </w:t>
      </w:r>
      <w:r w:rsidR="00564F9C" w:rsidRPr="00DA0373">
        <w:rPr>
          <w:rFonts w:ascii="Microsoft Sans Serif" w:hAnsi="Microsoft Sans Serif" w:cs="Microsoft Sans Serif"/>
        </w:rPr>
        <w:t>have</w:t>
      </w:r>
      <w:r w:rsidR="00C0776C" w:rsidRPr="00DA0373">
        <w:rPr>
          <w:rFonts w:ascii="Microsoft Sans Serif" w:hAnsi="Microsoft Sans Serif" w:cs="Microsoft Sans Serif"/>
        </w:rPr>
        <w:t xml:space="preserve"> </w:t>
      </w:r>
      <w:r w:rsidR="0093331F" w:rsidRPr="00DA0373">
        <w:rPr>
          <w:rFonts w:ascii="Microsoft Sans Serif" w:hAnsi="Microsoft Sans Serif" w:cs="Microsoft Sans Serif"/>
        </w:rPr>
        <w:t>see</w:t>
      </w:r>
      <w:r w:rsidR="00564F9C" w:rsidRPr="00DA0373">
        <w:rPr>
          <w:rFonts w:ascii="Microsoft Sans Serif" w:hAnsi="Microsoft Sans Serif" w:cs="Microsoft Sans Serif"/>
        </w:rPr>
        <w:t>n</w:t>
      </w:r>
      <w:r w:rsidR="002945C0">
        <w:rPr>
          <w:rFonts w:ascii="Microsoft Sans Serif" w:hAnsi="Microsoft Sans Serif" w:cs="Microsoft Sans Serif"/>
        </w:rPr>
        <w:t xml:space="preserve"> social r</w:t>
      </w:r>
      <w:r w:rsidR="00140E02" w:rsidRPr="00DA0373">
        <w:rPr>
          <w:rFonts w:ascii="Microsoft Sans Serif" w:hAnsi="Microsoft Sans Serif" w:cs="Microsoft Sans Serif"/>
        </w:rPr>
        <w:t>eproduction as the totality of processes by which a socio-economic system reproduces itself</w:t>
      </w:r>
      <w:r w:rsidR="00594921" w:rsidRPr="00DA0373">
        <w:rPr>
          <w:rFonts w:ascii="Microsoft Sans Serif" w:hAnsi="Microsoft Sans Serif" w:cs="Microsoft Sans Serif"/>
        </w:rPr>
        <w:t xml:space="preserve">, </w:t>
      </w:r>
      <w:r w:rsidR="00D54173" w:rsidRPr="00DA0373">
        <w:rPr>
          <w:rFonts w:ascii="Microsoft Sans Serif" w:hAnsi="Microsoft Sans Serif" w:cs="Microsoft Sans Serif"/>
        </w:rPr>
        <w:t>bring</w:t>
      </w:r>
      <w:r w:rsidR="00594921" w:rsidRPr="00DA0373">
        <w:rPr>
          <w:rFonts w:ascii="Microsoft Sans Serif" w:hAnsi="Microsoft Sans Serif" w:cs="Microsoft Sans Serif"/>
        </w:rPr>
        <w:t>ing</w:t>
      </w:r>
      <w:r w:rsidR="00D54173" w:rsidRPr="00DA0373">
        <w:rPr>
          <w:rFonts w:ascii="Microsoft Sans Serif" w:hAnsi="Microsoft Sans Serif" w:cs="Microsoft Sans Serif"/>
        </w:rPr>
        <w:t xml:space="preserve"> to light its </w:t>
      </w:r>
      <w:r w:rsidR="00594921" w:rsidRPr="00DA0373">
        <w:rPr>
          <w:rFonts w:ascii="Microsoft Sans Serif" w:hAnsi="Microsoft Sans Serif" w:cs="Microsoft Sans Serif"/>
        </w:rPr>
        <w:t xml:space="preserve">specific </w:t>
      </w:r>
      <w:r w:rsidR="00D54173" w:rsidRPr="00DA0373">
        <w:rPr>
          <w:rFonts w:ascii="Microsoft Sans Serif" w:hAnsi="Microsoft Sans Serif" w:cs="Microsoft Sans Serif"/>
        </w:rPr>
        <w:t>gendered</w:t>
      </w:r>
      <w:r w:rsidRPr="00DA0373">
        <w:rPr>
          <w:rFonts w:ascii="Microsoft Sans Serif" w:hAnsi="Microsoft Sans Serif" w:cs="Microsoft Sans Serif"/>
        </w:rPr>
        <w:t>, racial</w:t>
      </w:r>
      <w:r w:rsidR="00D54173" w:rsidRPr="00DA0373">
        <w:rPr>
          <w:rFonts w:ascii="Microsoft Sans Serif" w:hAnsi="Microsoft Sans Serif" w:cs="Microsoft Sans Serif"/>
        </w:rPr>
        <w:t xml:space="preserve"> </w:t>
      </w:r>
      <w:r w:rsidR="007C38AD" w:rsidRPr="00DA0373">
        <w:rPr>
          <w:rFonts w:ascii="Microsoft Sans Serif" w:hAnsi="Microsoft Sans Serif" w:cs="Microsoft Sans Serif"/>
        </w:rPr>
        <w:t xml:space="preserve">and sexual </w:t>
      </w:r>
      <w:r w:rsidR="00D54173" w:rsidRPr="00DA0373">
        <w:rPr>
          <w:rFonts w:ascii="Microsoft Sans Serif" w:hAnsi="Microsoft Sans Serif" w:cs="Microsoft Sans Serif"/>
        </w:rPr>
        <w:t>dimension</w:t>
      </w:r>
      <w:r w:rsidRPr="00DA0373">
        <w:rPr>
          <w:rFonts w:ascii="Microsoft Sans Serif" w:hAnsi="Microsoft Sans Serif" w:cs="Microsoft Sans Serif"/>
        </w:rPr>
        <w:t>s, and the importance of these</w:t>
      </w:r>
      <w:r w:rsidR="007C38AD" w:rsidRPr="00DA0373">
        <w:rPr>
          <w:rFonts w:ascii="Microsoft Sans Serif" w:hAnsi="Microsoft Sans Serif" w:cs="Microsoft Sans Serif"/>
        </w:rPr>
        <w:t xml:space="preserve"> dimension</w:t>
      </w:r>
      <w:r w:rsidRPr="00DA0373">
        <w:rPr>
          <w:rFonts w:ascii="Microsoft Sans Serif" w:hAnsi="Microsoft Sans Serif" w:cs="Microsoft Sans Serif"/>
        </w:rPr>
        <w:t>s for</w:t>
      </w:r>
      <w:r w:rsidR="007C38AD" w:rsidRPr="00DA0373">
        <w:rPr>
          <w:rFonts w:ascii="Microsoft Sans Serif" w:hAnsi="Microsoft Sans Serif" w:cs="Microsoft Sans Serif"/>
        </w:rPr>
        <w:t xml:space="preserve"> the production of wealth</w:t>
      </w:r>
      <w:r w:rsidR="00140E02" w:rsidRPr="00DA0373">
        <w:rPr>
          <w:rFonts w:ascii="Microsoft Sans Serif" w:hAnsi="Microsoft Sans Serif" w:cs="Microsoft Sans Serif"/>
        </w:rPr>
        <w:t xml:space="preserve">. </w:t>
      </w:r>
    </w:p>
    <w:p w14:paraId="62CE88BF" w14:textId="46E40070" w:rsidR="00B74123" w:rsidRPr="00DA0373" w:rsidRDefault="00E5089E" w:rsidP="00A0076B">
      <w:pPr>
        <w:pStyle w:val="western"/>
        <w:spacing w:before="0" w:beforeAutospacing="0" w:after="200"/>
        <w:jc w:val="both"/>
        <w:rPr>
          <w:rFonts w:ascii="Microsoft Sans Serif" w:hAnsi="Microsoft Sans Serif" w:cs="Microsoft Sans Serif"/>
        </w:rPr>
      </w:pPr>
      <w:r w:rsidRPr="00DA0373">
        <w:rPr>
          <w:rFonts w:ascii="Microsoft Sans Serif" w:hAnsi="Microsoft Sans Serif" w:cs="Microsoft Sans Serif"/>
        </w:rPr>
        <w:t>Dalla Cost</w:t>
      </w:r>
      <w:r w:rsidR="00C622B3" w:rsidRPr="00DA0373">
        <w:rPr>
          <w:rFonts w:ascii="Microsoft Sans Serif" w:hAnsi="Microsoft Sans Serif" w:cs="Microsoft Sans Serif"/>
        </w:rPr>
        <w:t>a, Fortunati and Federici</w:t>
      </w:r>
      <w:r w:rsidR="000C4165" w:rsidRPr="00DA0373">
        <w:rPr>
          <w:rFonts w:ascii="Microsoft Sans Serif" w:hAnsi="Microsoft Sans Serif" w:cs="Microsoft Sans Serif"/>
        </w:rPr>
        <w:t>, however,</w:t>
      </w:r>
      <w:r w:rsidR="00D54173" w:rsidRPr="00DA0373">
        <w:rPr>
          <w:rFonts w:ascii="Microsoft Sans Serif" w:hAnsi="Microsoft Sans Serif" w:cs="Microsoft Sans Serif"/>
        </w:rPr>
        <w:t xml:space="preserve"> add a specific</w:t>
      </w:r>
      <w:r w:rsidR="000C4165" w:rsidRPr="00DA0373">
        <w:rPr>
          <w:rFonts w:ascii="Microsoft Sans Serif" w:hAnsi="Microsoft Sans Serif" w:cs="Microsoft Sans Serif"/>
        </w:rPr>
        <w:t xml:space="preserve"> quality to </w:t>
      </w:r>
      <w:r w:rsidR="007C38AD" w:rsidRPr="00DA0373">
        <w:rPr>
          <w:rFonts w:ascii="Microsoft Sans Serif" w:hAnsi="Microsoft Sans Serif" w:cs="Microsoft Sans Serif"/>
        </w:rPr>
        <w:t>this reconceptualisation</w:t>
      </w:r>
      <w:r w:rsidR="00EE18F8" w:rsidRPr="00DA0373">
        <w:rPr>
          <w:rFonts w:ascii="Microsoft Sans Serif" w:hAnsi="Microsoft Sans Serif" w:cs="Microsoft Sans Serif"/>
        </w:rPr>
        <w:t xml:space="preserve"> because</w:t>
      </w:r>
      <w:r w:rsidR="00C622B3" w:rsidRPr="00DA0373">
        <w:rPr>
          <w:rFonts w:ascii="Microsoft Sans Serif" w:hAnsi="Microsoft Sans Serif" w:cs="Microsoft Sans Serif"/>
        </w:rPr>
        <w:t>,</w:t>
      </w:r>
      <w:r w:rsidR="006976E9" w:rsidRPr="00DA0373">
        <w:rPr>
          <w:rFonts w:ascii="Microsoft Sans Serif" w:hAnsi="Microsoft Sans Serif" w:cs="Microsoft Sans Serif"/>
        </w:rPr>
        <w:t xml:space="preserve"> by focusing on the separation </w:t>
      </w:r>
      <w:r w:rsidR="00645A42" w:rsidRPr="00DA0373">
        <w:rPr>
          <w:rFonts w:ascii="Microsoft Sans Serif" w:hAnsi="Microsoft Sans Serif" w:cs="Microsoft Sans Serif"/>
        </w:rPr>
        <w:t>of production from</w:t>
      </w:r>
      <w:r w:rsidR="006976E9" w:rsidRPr="00DA0373">
        <w:rPr>
          <w:rFonts w:ascii="Microsoft Sans Serif" w:hAnsi="Microsoft Sans Serif" w:cs="Microsoft Sans Serif"/>
        </w:rPr>
        <w:t xml:space="preserve"> </w:t>
      </w:r>
      <w:r w:rsidR="00D54173" w:rsidRPr="00DA0373">
        <w:rPr>
          <w:rFonts w:ascii="Microsoft Sans Serif" w:hAnsi="Microsoft Sans Serif" w:cs="Microsoft Sans Serif"/>
        </w:rPr>
        <w:t xml:space="preserve">social </w:t>
      </w:r>
      <w:r w:rsidR="006976E9" w:rsidRPr="00DA0373">
        <w:rPr>
          <w:rFonts w:ascii="Microsoft Sans Serif" w:hAnsi="Microsoft Sans Serif" w:cs="Microsoft Sans Serif"/>
        </w:rPr>
        <w:t xml:space="preserve">reproduction under capitalism, they have been able to trace the processes through which </w:t>
      </w:r>
      <w:r w:rsidR="00EE18F8" w:rsidRPr="00DA0373">
        <w:rPr>
          <w:rFonts w:ascii="Microsoft Sans Serif" w:hAnsi="Microsoft Sans Serif" w:cs="Microsoft Sans Serif"/>
        </w:rPr>
        <w:t>social reproduction, in as much as production</w:t>
      </w:r>
      <w:r w:rsidR="006976E9" w:rsidRPr="00DA0373">
        <w:rPr>
          <w:rFonts w:ascii="Microsoft Sans Serif" w:hAnsi="Microsoft Sans Serif" w:cs="Microsoft Sans Serif"/>
        </w:rPr>
        <w:t xml:space="preserve">, is </w:t>
      </w:r>
      <w:r w:rsidR="00D54173" w:rsidRPr="00DA0373">
        <w:rPr>
          <w:rFonts w:ascii="Microsoft Sans Serif" w:hAnsi="Microsoft Sans Serif" w:cs="Microsoft Sans Serif"/>
        </w:rPr>
        <w:t>inextricably linked to</w:t>
      </w:r>
      <w:r w:rsidR="006976E9" w:rsidRPr="00DA0373">
        <w:rPr>
          <w:rFonts w:ascii="Microsoft Sans Serif" w:hAnsi="Microsoft Sans Serif" w:cs="Microsoft Sans Serif"/>
        </w:rPr>
        <w:t xml:space="preserve"> processes of capital accumulation. How</w:t>
      </w:r>
      <w:r w:rsidR="003D3ABB" w:rsidRPr="00DA0373">
        <w:rPr>
          <w:rFonts w:ascii="Microsoft Sans Serif" w:hAnsi="Microsoft Sans Serif" w:cs="Microsoft Sans Serif"/>
        </w:rPr>
        <w:t xml:space="preserve"> so</w:t>
      </w:r>
      <w:r w:rsidR="0057160C" w:rsidRPr="00DA0373">
        <w:rPr>
          <w:rFonts w:ascii="Microsoft Sans Serif" w:hAnsi="Microsoft Sans Serif" w:cs="Microsoft Sans Serif"/>
        </w:rPr>
        <w:t xml:space="preserve">? </w:t>
      </w:r>
      <w:r w:rsidR="00564F9C" w:rsidRPr="00DA0373">
        <w:rPr>
          <w:rFonts w:ascii="Microsoft Sans Serif" w:hAnsi="Microsoft Sans Serif" w:cs="Microsoft Sans Serif"/>
        </w:rPr>
        <w:t>T</w:t>
      </w:r>
      <w:r w:rsidR="004240D3" w:rsidRPr="00DA0373">
        <w:rPr>
          <w:rFonts w:ascii="Microsoft Sans Serif" w:hAnsi="Microsoft Sans Serif" w:cs="Microsoft Sans Serif"/>
        </w:rPr>
        <w:t>heir earlier work</w:t>
      </w:r>
      <w:r w:rsidR="006976E9" w:rsidRPr="00DA0373">
        <w:rPr>
          <w:rFonts w:ascii="Microsoft Sans Serif" w:hAnsi="Microsoft Sans Serif" w:cs="Microsoft Sans Serif"/>
        </w:rPr>
        <w:t xml:space="preserve"> saw unpaid </w:t>
      </w:r>
      <w:r w:rsidR="00B74123" w:rsidRPr="00DA0373">
        <w:rPr>
          <w:rFonts w:ascii="Microsoft Sans Serif" w:hAnsi="Microsoft Sans Serif" w:cs="Microsoft Sans Serif"/>
        </w:rPr>
        <w:t>domestic labour</w:t>
      </w:r>
      <w:r w:rsidR="006976E9" w:rsidRPr="00DA0373">
        <w:rPr>
          <w:rFonts w:ascii="Microsoft Sans Serif" w:hAnsi="Microsoft Sans Serif" w:cs="Microsoft Sans Serif"/>
        </w:rPr>
        <w:t xml:space="preserve"> in particular as providing the means through which the labouring population was reproduced and </w:t>
      </w:r>
      <w:r w:rsidR="00D52021" w:rsidRPr="00DA0373">
        <w:rPr>
          <w:rFonts w:ascii="Microsoft Sans Serif" w:hAnsi="Microsoft Sans Serif" w:cs="Microsoft Sans Serif"/>
        </w:rPr>
        <w:t xml:space="preserve">(surplus) </w:t>
      </w:r>
      <w:r w:rsidR="006976E9" w:rsidRPr="00DA0373">
        <w:rPr>
          <w:rFonts w:ascii="Microsoft Sans Serif" w:hAnsi="Microsoft Sans Serif" w:cs="Microsoft Sans Serif"/>
        </w:rPr>
        <w:t>value was extracted.</w:t>
      </w:r>
      <w:r w:rsidR="00B478AA" w:rsidRPr="00DA0373">
        <w:rPr>
          <w:rFonts w:ascii="Microsoft Sans Serif" w:hAnsi="Microsoft Sans Serif" w:cs="Microsoft Sans Serif"/>
        </w:rPr>
        <w:t xml:space="preserve"> </w:t>
      </w:r>
      <w:r w:rsidR="00B74123" w:rsidRPr="00DA0373">
        <w:rPr>
          <w:rFonts w:ascii="Microsoft Sans Serif" w:hAnsi="Microsoft Sans Serif" w:cs="Microsoft Sans Serif"/>
        </w:rPr>
        <w:t xml:space="preserve">In other words, domestic labour provided the very condition of production. </w:t>
      </w:r>
      <w:r w:rsidR="00C622B3" w:rsidRPr="00DA0373">
        <w:rPr>
          <w:rFonts w:ascii="Microsoft Sans Serif" w:hAnsi="Microsoft Sans Serif" w:cs="Microsoft Sans Serif"/>
        </w:rPr>
        <w:t>However,</w:t>
      </w:r>
      <w:r w:rsidR="006976E9" w:rsidRPr="00DA0373">
        <w:rPr>
          <w:rFonts w:ascii="Microsoft Sans Serif" w:hAnsi="Microsoft Sans Serif" w:cs="Microsoft Sans Serif"/>
        </w:rPr>
        <w:t xml:space="preserve"> despite their initial focus on domestic labour, their work soon highlighted both the enormous pool of unwaged labour that sustains the life process </w:t>
      </w:r>
      <w:r w:rsidR="004B35E5" w:rsidRPr="00DA0373">
        <w:rPr>
          <w:rFonts w:ascii="Microsoft Sans Serif" w:hAnsi="Microsoft Sans Serif" w:cs="Microsoft Sans Serif"/>
        </w:rPr>
        <w:t>(</w:t>
      </w:r>
      <w:r w:rsidR="00D52021" w:rsidRPr="00DA0373">
        <w:rPr>
          <w:rFonts w:ascii="Microsoft Sans Serif" w:hAnsi="Microsoft Sans Serif" w:cs="Microsoft Sans Serif"/>
        </w:rPr>
        <w:t xml:space="preserve">well </w:t>
      </w:r>
      <w:r w:rsidR="004B35E5" w:rsidRPr="00DA0373">
        <w:rPr>
          <w:rFonts w:ascii="Microsoft Sans Serif" w:hAnsi="Microsoft Sans Serif" w:cs="Microsoft Sans Serif"/>
        </w:rPr>
        <w:t>beyond domestic labour),</w:t>
      </w:r>
      <w:r w:rsidR="00564F9C" w:rsidRPr="00DA0373">
        <w:rPr>
          <w:rFonts w:ascii="Microsoft Sans Serif" w:hAnsi="Microsoft Sans Serif" w:cs="Microsoft Sans Serif"/>
        </w:rPr>
        <w:t xml:space="preserve"> and </w:t>
      </w:r>
      <w:r w:rsidR="006976E9" w:rsidRPr="00DA0373">
        <w:rPr>
          <w:rFonts w:ascii="Microsoft Sans Serif" w:hAnsi="Microsoft Sans Serif" w:cs="Microsoft Sans Serif"/>
        </w:rPr>
        <w:t xml:space="preserve">the ways in which this pool generates </w:t>
      </w:r>
      <w:r w:rsidR="00594921" w:rsidRPr="00DA0373">
        <w:rPr>
          <w:rFonts w:ascii="Microsoft Sans Serif" w:hAnsi="Microsoft Sans Serif" w:cs="Microsoft Sans Serif"/>
        </w:rPr>
        <w:t xml:space="preserve">surplus </w:t>
      </w:r>
      <w:r w:rsidR="006976E9" w:rsidRPr="00DA0373">
        <w:rPr>
          <w:rFonts w:ascii="Microsoft Sans Serif" w:hAnsi="Microsoft Sans Serif" w:cs="Microsoft Sans Serif"/>
        </w:rPr>
        <w:t xml:space="preserve">value for capital, with the consequent problematisation of the analytical and political privileging of wage labour. </w:t>
      </w:r>
    </w:p>
    <w:p w14:paraId="03F99D31" w14:textId="31942557" w:rsidR="00A0076B" w:rsidRPr="00DA0373" w:rsidRDefault="006976E9" w:rsidP="00047B91">
      <w:pPr>
        <w:jc w:val="both"/>
        <w:rPr>
          <w:rFonts w:ascii="Microsoft Sans Serif" w:eastAsia="Times New Roman" w:hAnsi="Microsoft Sans Serif" w:cs="Microsoft Sans Serif"/>
          <w:lang w:val="en-GB"/>
        </w:rPr>
      </w:pPr>
      <w:r w:rsidRPr="00DA0373">
        <w:rPr>
          <w:rFonts w:ascii="Microsoft Sans Serif" w:hAnsi="Microsoft Sans Serif" w:cs="Microsoft Sans Serif"/>
        </w:rPr>
        <w:t xml:space="preserve">Similarly, despite the initial </w:t>
      </w:r>
      <w:r w:rsidR="00EE18F8" w:rsidRPr="00DA0373">
        <w:rPr>
          <w:rFonts w:ascii="Microsoft Sans Serif" w:hAnsi="Microsoft Sans Serif" w:cs="Microsoft Sans Serif"/>
        </w:rPr>
        <w:t>focus on</w:t>
      </w:r>
      <w:r w:rsidR="00F56A90">
        <w:rPr>
          <w:rFonts w:ascii="Microsoft Sans Serif" w:hAnsi="Microsoft Sans Serif" w:cs="Microsoft Sans Serif"/>
        </w:rPr>
        <w:t xml:space="preserve"> F</w:t>
      </w:r>
      <w:r w:rsidRPr="00DA0373">
        <w:rPr>
          <w:rFonts w:ascii="Microsoft Sans Serif" w:hAnsi="Microsoft Sans Serif" w:cs="Microsoft Sans Serif"/>
        </w:rPr>
        <w:t>ordist economies, their analyses became gradually attentive to the spatial and temporal connections in the global economy</w:t>
      </w:r>
      <w:r w:rsidR="005837F2" w:rsidRPr="00DA0373">
        <w:rPr>
          <w:rFonts w:ascii="Microsoft Sans Serif" w:hAnsi="Microsoft Sans Serif" w:cs="Microsoft Sans Serif"/>
        </w:rPr>
        <w:t>,</w:t>
      </w:r>
      <w:r w:rsidRPr="00DA0373">
        <w:rPr>
          <w:rFonts w:ascii="Microsoft Sans Serif" w:hAnsi="Microsoft Sans Serif" w:cs="Microsoft Sans Serif"/>
        </w:rPr>
        <w:t xml:space="preserve"> </w:t>
      </w:r>
      <w:r w:rsidR="00594921" w:rsidRPr="00DA0373">
        <w:rPr>
          <w:rFonts w:ascii="Microsoft Sans Serif" w:hAnsi="Microsoft Sans Serif" w:cs="Microsoft Sans Serif"/>
        </w:rPr>
        <w:t>as well as</w:t>
      </w:r>
      <w:r w:rsidR="005837F2" w:rsidRPr="00DA0373">
        <w:rPr>
          <w:rFonts w:ascii="Microsoft Sans Serif" w:hAnsi="Microsoft Sans Serif" w:cs="Microsoft Sans Serif"/>
          <w:b/>
        </w:rPr>
        <w:t xml:space="preserve"> </w:t>
      </w:r>
      <w:r w:rsidR="005837F2" w:rsidRPr="00DA0373">
        <w:rPr>
          <w:rFonts w:ascii="Microsoft Sans Serif" w:hAnsi="Microsoft Sans Serif" w:cs="Microsoft Sans Serif"/>
        </w:rPr>
        <w:t>to</w:t>
      </w:r>
      <w:r w:rsidRPr="00DA0373">
        <w:rPr>
          <w:rFonts w:ascii="Microsoft Sans Serif" w:hAnsi="Microsoft Sans Serif" w:cs="Microsoft Sans Serif"/>
        </w:rPr>
        <w:t xml:space="preserve"> the racial, gender</w:t>
      </w:r>
      <w:r w:rsidR="00F67060" w:rsidRPr="00DA0373">
        <w:rPr>
          <w:rFonts w:ascii="Microsoft Sans Serif" w:hAnsi="Microsoft Sans Serif" w:cs="Microsoft Sans Serif"/>
        </w:rPr>
        <w:t>, sexual</w:t>
      </w:r>
      <w:r w:rsidRPr="00DA0373">
        <w:rPr>
          <w:rFonts w:ascii="Microsoft Sans Serif" w:hAnsi="Microsoft Sans Serif" w:cs="Microsoft Sans Serif"/>
        </w:rPr>
        <w:t xml:space="preserve"> and class articulations of the social reproductive field within it. </w:t>
      </w:r>
      <w:r w:rsidR="00483358" w:rsidRPr="00DA0373">
        <w:rPr>
          <w:rFonts w:ascii="Microsoft Sans Serif" w:hAnsi="Microsoft Sans Serif" w:cs="Microsoft Sans Serif"/>
        </w:rPr>
        <w:t>T</w:t>
      </w:r>
      <w:r w:rsidR="001B3A92" w:rsidRPr="00DA0373">
        <w:rPr>
          <w:rFonts w:ascii="Microsoft Sans Serif" w:hAnsi="Microsoft Sans Serif" w:cs="Microsoft Sans Serif"/>
        </w:rPr>
        <w:t xml:space="preserve">hey </w:t>
      </w:r>
      <w:r w:rsidR="004E62F1" w:rsidRPr="00DA0373">
        <w:rPr>
          <w:rFonts w:ascii="Microsoft Sans Serif" w:hAnsi="Microsoft Sans Serif" w:cs="Microsoft Sans Serif"/>
        </w:rPr>
        <w:t>engaged with the important</w:t>
      </w:r>
      <w:r w:rsidR="00B478AA" w:rsidRPr="00DA0373">
        <w:rPr>
          <w:rFonts w:ascii="Microsoft Sans Serif" w:hAnsi="Microsoft Sans Serif" w:cs="Microsoft Sans Serif"/>
        </w:rPr>
        <w:t xml:space="preserve"> critique </w:t>
      </w:r>
      <w:r w:rsidR="002945C0">
        <w:rPr>
          <w:rFonts w:ascii="Microsoft Sans Serif" w:hAnsi="Microsoft Sans Serif" w:cs="Microsoft Sans Serif"/>
        </w:rPr>
        <w:t>scholars like</w:t>
      </w:r>
      <w:r w:rsidR="00B478AA" w:rsidRPr="00DA0373">
        <w:rPr>
          <w:rFonts w:ascii="Microsoft Sans Serif" w:hAnsi="Microsoft Sans Serif" w:cs="Microsoft Sans Serif"/>
        </w:rPr>
        <w:t xml:space="preserve"> </w:t>
      </w:r>
      <w:r w:rsidR="00C4312B" w:rsidRPr="00DA0373">
        <w:rPr>
          <w:rFonts w:ascii="Microsoft Sans Serif" w:hAnsi="Microsoft Sans Serif" w:cs="Microsoft Sans Serif"/>
        </w:rPr>
        <w:t>Carby</w:t>
      </w:r>
      <w:r w:rsidR="009B18F8">
        <w:rPr>
          <w:rFonts w:ascii="Microsoft Sans Serif" w:hAnsi="Microsoft Sans Serif" w:cs="Microsoft Sans Serif"/>
        </w:rPr>
        <w:t xml:space="preserve"> </w:t>
      </w:r>
      <w:r w:rsidR="004E62F1" w:rsidRPr="00DA0373">
        <w:rPr>
          <w:rFonts w:ascii="Microsoft Sans Serif" w:hAnsi="Microsoft Sans Serif" w:cs="Microsoft Sans Serif"/>
        </w:rPr>
        <w:t>and</w:t>
      </w:r>
      <w:r w:rsidR="009B18F8">
        <w:rPr>
          <w:rFonts w:ascii="Microsoft Sans Serif" w:hAnsi="Microsoft Sans Serif" w:cs="Microsoft Sans Serif"/>
        </w:rPr>
        <w:t xml:space="preserve"> Mohanty</w:t>
      </w:r>
      <w:r w:rsidR="00047B91" w:rsidRPr="00DA0373">
        <w:rPr>
          <w:rFonts w:ascii="Microsoft Sans Serif" w:hAnsi="Microsoft Sans Serif" w:cs="Microsoft Sans Serif"/>
        </w:rPr>
        <w:t xml:space="preserve"> </w:t>
      </w:r>
      <w:r w:rsidR="002945C0">
        <w:rPr>
          <w:rFonts w:ascii="Microsoft Sans Serif" w:hAnsi="Microsoft Sans Serif" w:cs="Microsoft Sans Serif"/>
        </w:rPr>
        <w:t xml:space="preserve">articulated </w:t>
      </w:r>
      <w:r w:rsidR="00140E02" w:rsidRPr="00DA0373">
        <w:rPr>
          <w:rFonts w:ascii="Microsoft Sans Serif" w:hAnsi="Microsoft Sans Serif" w:cs="Microsoft Sans Serif"/>
        </w:rPr>
        <w:t>about</w:t>
      </w:r>
      <w:r w:rsidR="004E62F1" w:rsidRPr="00DA0373">
        <w:rPr>
          <w:rFonts w:ascii="Microsoft Sans Serif" w:hAnsi="Microsoft Sans Serif" w:cs="Microsoft Sans Serif"/>
        </w:rPr>
        <w:t xml:space="preserve"> </w:t>
      </w:r>
      <w:r w:rsidR="0068643E" w:rsidRPr="00DA0373">
        <w:rPr>
          <w:rFonts w:ascii="Microsoft Sans Serif" w:hAnsi="Microsoft Sans Serif" w:cs="Microsoft Sans Serif"/>
        </w:rPr>
        <w:t xml:space="preserve">the possibility that </w:t>
      </w:r>
      <w:r w:rsidR="001B3A92" w:rsidRPr="00DA0373">
        <w:rPr>
          <w:rFonts w:ascii="Microsoft Sans Serif" w:hAnsi="Microsoft Sans Serif" w:cs="Microsoft Sans Serif"/>
        </w:rPr>
        <w:t xml:space="preserve">social reproduction and </w:t>
      </w:r>
      <w:r w:rsidR="0093331F" w:rsidRPr="00DA0373">
        <w:rPr>
          <w:rFonts w:ascii="Microsoft Sans Serif" w:hAnsi="Microsoft Sans Serif" w:cs="Microsoft Sans Serif"/>
        </w:rPr>
        <w:t>domestic</w:t>
      </w:r>
      <w:r w:rsidR="001B3A92" w:rsidRPr="00DA0373">
        <w:rPr>
          <w:rFonts w:ascii="Microsoft Sans Serif" w:hAnsi="Microsoft Sans Serif" w:cs="Microsoft Sans Serif"/>
        </w:rPr>
        <w:t xml:space="preserve"> labour </w:t>
      </w:r>
      <w:r w:rsidR="0068643E" w:rsidRPr="00DA0373">
        <w:rPr>
          <w:rFonts w:ascii="Microsoft Sans Serif" w:hAnsi="Microsoft Sans Serif" w:cs="Microsoft Sans Serif"/>
        </w:rPr>
        <w:t>could become</w:t>
      </w:r>
      <w:r w:rsidR="00483358" w:rsidRPr="00DA0373">
        <w:rPr>
          <w:rFonts w:ascii="Microsoft Sans Serif" w:hAnsi="Microsoft Sans Serif" w:cs="Microsoft Sans Serif"/>
        </w:rPr>
        <w:t xml:space="preserve"> </w:t>
      </w:r>
      <w:r w:rsidR="004E62F1" w:rsidRPr="00DA0373">
        <w:rPr>
          <w:rFonts w:ascii="Microsoft Sans Serif" w:hAnsi="Microsoft Sans Serif" w:cs="Microsoft Sans Serif"/>
        </w:rPr>
        <w:t xml:space="preserve">new </w:t>
      </w:r>
      <w:r w:rsidR="001B3A92" w:rsidRPr="00DA0373">
        <w:rPr>
          <w:rFonts w:ascii="Microsoft Sans Serif" w:hAnsi="Microsoft Sans Serif" w:cs="Microsoft Sans Serif"/>
        </w:rPr>
        <w:t>universalizing narratives</w:t>
      </w:r>
      <w:r w:rsidR="005837F2" w:rsidRPr="00DA0373">
        <w:rPr>
          <w:rFonts w:ascii="Microsoft Sans Serif" w:hAnsi="Microsoft Sans Serif" w:cs="Microsoft Sans Serif"/>
        </w:rPr>
        <w:t>, thereby erasing</w:t>
      </w:r>
      <w:r w:rsidR="00047B91" w:rsidRPr="00DA0373">
        <w:rPr>
          <w:rFonts w:ascii="Microsoft Sans Serif" w:hAnsi="Microsoft Sans Serif" w:cs="Microsoft Sans Serif"/>
        </w:rPr>
        <w:t xml:space="preserve"> </w:t>
      </w:r>
      <w:r w:rsidR="001B3A92" w:rsidRPr="00DA0373">
        <w:rPr>
          <w:rFonts w:ascii="Microsoft Sans Serif" w:hAnsi="Microsoft Sans Serif" w:cs="Microsoft Sans Serif"/>
        </w:rPr>
        <w:t xml:space="preserve">the </w:t>
      </w:r>
      <w:r w:rsidR="00F67060" w:rsidRPr="00DA0373">
        <w:rPr>
          <w:rFonts w:ascii="Microsoft Sans Serif" w:hAnsi="Microsoft Sans Serif" w:cs="Microsoft Sans Serif"/>
        </w:rPr>
        <w:t>different</w:t>
      </w:r>
      <w:r w:rsidR="001B3A92" w:rsidRPr="00DA0373">
        <w:rPr>
          <w:rFonts w:ascii="Microsoft Sans Serif" w:hAnsi="Microsoft Sans Serif" w:cs="Microsoft Sans Serif"/>
        </w:rPr>
        <w:t xml:space="preserve"> social meanings these activities </w:t>
      </w:r>
      <w:r w:rsidR="00047B91" w:rsidRPr="00DA0373">
        <w:rPr>
          <w:rFonts w:ascii="Microsoft Sans Serif" w:hAnsi="Microsoft Sans Serif" w:cs="Microsoft Sans Serif"/>
        </w:rPr>
        <w:t>take</w:t>
      </w:r>
      <w:r w:rsidR="004E62F1" w:rsidRPr="00DA0373">
        <w:rPr>
          <w:rFonts w:ascii="Microsoft Sans Serif" w:hAnsi="Microsoft Sans Serif" w:cs="Microsoft Sans Serif"/>
        </w:rPr>
        <w:t xml:space="preserve"> in </w:t>
      </w:r>
      <w:r w:rsidR="00EE18F8" w:rsidRPr="00DA0373">
        <w:rPr>
          <w:rFonts w:ascii="Microsoft Sans Serif" w:hAnsi="Microsoft Sans Serif" w:cs="Microsoft Sans Serif"/>
        </w:rPr>
        <w:t>different</w:t>
      </w:r>
      <w:r w:rsidR="001B3A92" w:rsidRPr="00DA0373">
        <w:rPr>
          <w:rFonts w:ascii="Microsoft Sans Serif" w:hAnsi="Microsoft Sans Serif" w:cs="Microsoft Sans Serif"/>
        </w:rPr>
        <w:t xml:space="preserve"> conte</w:t>
      </w:r>
      <w:r w:rsidR="00047B91" w:rsidRPr="00DA0373">
        <w:rPr>
          <w:rFonts w:ascii="Microsoft Sans Serif" w:hAnsi="Microsoft Sans Serif" w:cs="Microsoft Sans Serif"/>
        </w:rPr>
        <w:t>xts</w:t>
      </w:r>
      <w:r w:rsidR="001B3A92" w:rsidRPr="00DA0373">
        <w:rPr>
          <w:rFonts w:ascii="Microsoft Sans Serif" w:hAnsi="Microsoft Sans Serif" w:cs="Microsoft Sans Serif"/>
        </w:rPr>
        <w:t>.</w:t>
      </w:r>
      <w:r w:rsidR="009B18F8">
        <w:rPr>
          <w:rStyle w:val="FootnoteReference"/>
          <w:rFonts w:ascii="Microsoft Sans Serif" w:hAnsi="Microsoft Sans Serif" w:cs="Microsoft Sans Serif"/>
        </w:rPr>
        <w:footnoteReference w:id="32"/>
      </w:r>
      <w:r w:rsidR="001B3A92" w:rsidRPr="00DA0373">
        <w:rPr>
          <w:rFonts w:ascii="Microsoft Sans Serif" w:hAnsi="Microsoft Sans Serif" w:cs="Microsoft Sans Serif"/>
        </w:rPr>
        <w:t xml:space="preserve"> Angela Davis’ work</w:t>
      </w:r>
      <w:r w:rsidR="001E30D6" w:rsidRPr="00DA0373">
        <w:rPr>
          <w:rFonts w:ascii="Microsoft Sans Serif" w:hAnsi="Microsoft Sans Serif" w:cs="Microsoft Sans Serif"/>
        </w:rPr>
        <w:t xml:space="preserve"> </w:t>
      </w:r>
      <w:r w:rsidR="00B74123" w:rsidRPr="00DA0373">
        <w:rPr>
          <w:rFonts w:ascii="Microsoft Sans Serif" w:hAnsi="Microsoft Sans Serif" w:cs="Microsoft Sans Serif"/>
        </w:rPr>
        <w:t>in particular</w:t>
      </w:r>
      <w:r w:rsidR="00C622B3" w:rsidRPr="00DA0373">
        <w:rPr>
          <w:rFonts w:ascii="Microsoft Sans Serif" w:hAnsi="Microsoft Sans Serif" w:cs="Microsoft Sans Serif"/>
        </w:rPr>
        <w:t xml:space="preserve"> </w:t>
      </w:r>
      <w:r w:rsidR="004240D3" w:rsidRPr="00DA0373">
        <w:rPr>
          <w:rFonts w:ascii="Microsoft Sans Serif" w:hAnsi="Microsoft Sans Serif" w:cs="Microsoft Sans Serif"/>
        </w:rPr>
        <w:t>was</w:t>
      </w:r>
      <w:r w:rsidR="00B74123" w:rsidRPr="00DA0373">
        <w:rPr>
          <w:rFonts w:ascii="Microsoft Sans Serif" w:hAnsi="Microsoft Sans Serif" w:cs="Microsoft Sans Serif"/>
        </w:rPr>
        <w:t xml:space="preserve"> crucial for</w:t>
      </w:r>
      <w:r w:rsidR="001B3A92" w:rsidRPr="00DA0373">
        <w:rPr>
          <w:rFonts w:ascii="Microsoft Sans Serif" w:hAnsi="Microsoft Sans Serif" w:cs="Microsoft Sans Serif"/>
        </w:rPr>
        <w:t xml:space="preserve"> contesting the criticism of </w:t>
      </w:r>
      <w:r w:rsidR="00C86659" w:rsidRPr="00DA0373">
        <w:rPr>
          <w:rFonts w:ascii="Microsoft Sans Serif" w:hAnsi="Microsoft Sans Serif" w:cs="Microsoft Sans Serif"/>
        </w:rPr>
        <w:t xml:space="preserve">domestic labour and the home </w:t>
      </w:r>
      <w:r w:rsidR="001B3A92" w:rsidRPr="00DA0373">
        <w:rPr>
          <w:rFonts w:ascii="Microsoft Sans Serif" w:hAnsi="Microsoft Sans Serif" w:cs="Microsoft Sans Serif"/>
        </w:rPr>
        <w:t>as unequivocal sites of oppression</w:t>
      </w:r>
      <w:r w:rsidR="00C86659" w:rsidRPr="00DA0373">
        <w:rPr>
          <w:rFonts w:ascii="Microsoft Sans Serif" w:hAnsi="Microsoft Sans Serif" w:cs="Microsoft Sans Serif"/>
        </w:rPr>
        <w:t xml:space="preserve">, showing how domestic labour </w:t>
      </w:r>
      <w:r w:rsidR="005837F2" w:rsidRPr="00DA0373">
        <w:rPr>
          <w:rFonts w:ascii="Microsoft Sans Serif" w:hAnsi="Microsoft Sans Serif" w:cs="Microsoft Sans Serif"/>
        </w:rPr>
        <w:t>had been for a long time</w:t>
      </w:r>
      <w:r w:rsidR="00C86659" w:rsidRPr="00DA0373">
        <w:rPr>
          <w:rFonts w:ascii="Microsoft Sans Serif" w:hAnsi="Microsoft Sans Serif" w:cs="Microsoft Sans Serif"/>
        </w:rPr>
        <w:t xml:space="preserve"> ‘the only meaningful labour for the slave community as a whole’.</w:t>
      </w:r>
      <w:r w:rsidR="00267DC0">
        <w:rPr>
          <w:rStyle w:val="FootnoteReference"/>
          <w:rFonts w:ascii="Microsoft Sans Serif" w:hAnsi="Microsoft Sans Serif" w:cs="Microsoft Sans Serif"/>
        </w:rPr>
        <w:footnoteReference w:id="33"/>
      </w:r>
      <w:r w:rsidR="00C86659" w:rsidRPr="00DA0373">
        <w:rPr>
          <w:rFonts w:ascii="Microsoft Sans Serif" w:hAnsi="Microsoft Sans Serif" w:cs="Microsoft Sans Serif"/>
        </w:rPr>
        <w:t xml:space="preserve"> </w:t>
      </w:r>
      <w:r w:rsidR="001E30D6" w:rsidRPr="00DA0373">
        <w:rPr>
          <w:rFonts w:ascii="Microsoft Sans Serif" w:hAnsi="Microsoft Sans Serif" w:cs="Microsoft Sans Serif"/>
        </w:rPr>
        <w:t xml:space="preserve">The </w:t>
      </w:r>
      <w:r w:rsidR="00483358" w:rsidRPr="00DA0373">
        <w:rPr>
          <w:rFonts w:ascii="Microsoft Sans Serif" w:hAnsi="Microsoft Sans Serif" w:cs="Microsoft Sans Serif"/>
        </w:rPr>
        <w:t>work that followed</w:t>
      </w:r>
      <w:r w:rsidR="00B222F5" w:rsidRPr="00DA0373">
        <w:rPr>
          <w:rFonts w:ascii="Microsoft Sans Serif" w:hAnsi="Microsoft Sans Serif" w:cs="Microsoft Sans Serif"/>
        </w:rPr>
        <w:t>,</w:t>
      </w:r>
      <w:r w:rsidR="00DC5949" w:rsidRPr="00DA0373">
        <w:rPr>
          <w:rFonts w:ascii="Microsoft Sans Serif" w:hAnsi="Microsoft Sans Serif" w:cs="Microsoft Sans Serif"/>
        </w:rPr>
        <w:t xml:space="preserve"> </w:t>
      </w:r>
      <w:r w:rsidR="00B222F5" w:rsidRPr="00DA0373">
        <w:rPr>
          <w:rFonts w:ascii="Microsoft Sans Serif" w:hAnsi="Microsoft Sans Serif" w:cs="Microsoft Sans Serif"/>
        </w:rPr>
        <w:t xml:space="preserve">then, </w:t>
      </w:r>
      <w:r w:rsidR="00483358" w:rsidRPr="00DA0373">
        <w:rPr>
          <w:rFonts w:ascii="Microsoft Sans Serif" w:hAnsi="Microsoft Sans Serif" w:cs="Microsoft Sans Serif"/>
        </w:rPr>
        <w:t xml:space="preserve">attempted to </w:t>
      </w:r>
      <w:r w:rsidR="009E6D39" w:rsidRPr="00DA0373">
        <w:rPr>
          <w:rFonts w:ascii="Microsoft Sans Serif" w:hAnsi="Microsoft Sans Serif" w:cs="Microsoft Sans Serif"/>
        </w:rPr>
        <w:t>engage with</w:t>
      </w:r>
      <w:r w:rsidR="00483358" w:rsidRPr="00DA0373">
        <w:rPr>
          <w:rFonts w:ascii="Microsoft Sans Serif" w:hAnsi="Microsoft Sans Serif" w:cs="Microsoft Sans Serif"/>
        </w:rPr>
        <w:t xml:space="preserve"> </w:t>
      </w:r>
      <w:r w:rsidR="00DC5949" w:rsidRPr="00DA0373">
        <w:rPr>
          <w:rFonts w:ascii="Microsoft Sans Serif" w:hAnsi="Microsoft Sans Serif" w:cs="Microsoft Sans Serif"/>
        </w:rPr>
        <w:t xml:space="preserve">this critique by </w:t>
      </w:r>
      <w:r w:rsidR="00B772A7" w:rsidRPr="00DA0373">
        <w:rPr>
          <w:rFonts w:ascii="Microsoft Sans Serif" w:hAnsi="Microsoft Sans Serif" w:cs="Microsoft Sans Serif"/>
        </w:rPr>
        <w:t>paying attention to</w:t>
      </w:r>
      <w:r w:rsidR="001E30D6" w:rsidRPr="00DA0373">
        <w:rPr>
          <w:rFonts w:ascii="Microsoft Sans Serif" w:hAnsi="Microsoft Sans Serif" w:cs="Microsoft Sans Serif"/>
        </w:rPr>
        <w:t xml:space="preserve"> </w:t>
      </w:r>
      <w:r w:rsidR="00A14050" w:rsidRPr="00DA0373">
        <w:rPr>
          <w:rFonts w:ascii="Microsoft Sans Serif" w:hAnsi="Microsoft Sans Serif" w:cs="Microsoft Sans Serif"/>
        </w:rPr>
        <w:t xml:space="preserve">what Barbagallo </w:t>
      </w:r>
      <w:r w:rsidR="0010343E" w:rsidRPr="00DA0373">
        <w:rPr>
          <w:rFonts w:ascii="Microsoft Sans Serif" w:hAnsi="Microsoft Sans Serif" w:cs="Microsoft Sans Serif"/>
        </w:rPr>
        <w:t>has called</w:t>
      </w:r>
      <w:r w:rsidR="00C70B27" w:rsidRPr="00DA0373">
        <w:rPr>
          <w:rFonts w:ascii="Microsoft Sans Serif" w:hAnsi="Microsoft Sans Serif" w:cs="Microsoft Sans Serif"/>
        </w:rPr>
        <w:t xml:space="preserve"> </w:t>
      </w:r>
      <w:r w:rsidR="0034075C" w:rsidRPr="00DA0373">
        <w:rPr>
          <w:rFonts w:ascii="Microsoft Sans Serif" w:hAnsi="Microsoft Sans Serif" w:cs="Microsoft Sans Serif"/>
        </w:rPr>
        <w:t>the</w:t>
      </w:r>
      <w:r w:rsidR="00053034" w:rsidRPr="00DA0373">
        <w:rPr>
          <w:rFonts w:ascii="Microsoft Sans Serif" w:hAnsi="Microsoft Sans Serif" w:cs="Microsoft Sans Serif"/>
        </w:rPr>
        <w:t xml:space="preserve"> ‘</w:t>
      </w:r>
      <w:r w:rsidR="00354C3D" w:rsidRPr="00DA0373">
        <w:rPr>
          <w:rFonts w:ascii="Microsoft Sans Serif" w:hAnsi="Microsoft Sans Serif" w:cs="Microsoft Sans Serif"/>
        </w:rPr>
        <w:t>the scale and level of connection</w:t>
      </w:r>
      <w:r w:rsidR="00053034" w:rsidRPr="00DA0373">
        <w:rPr>
          <w:rFonts w:ascii="Microsoft Sans Serif" w:hAnsi="Microsoft Sans Serif" w:cs="Microsoft Sans Serif"/>
        </w:rPr>
        <w:t xml:space="preserve"> between the </w:t>
      </w:r>
      <w:r w:rsidR="00F67060" w:rsidRPr="00DA0373">
        <w:rPr>
          <w:rFonts w:ascii="Microsoft Sans Serif" w:hAnsi="Microsoft Sans Serif" w:cs="Microsoft Sans Serif"/>
        </w:rPr>
        <w:t xml:space="preserve">different </w:t>
      </w:r>
      <w:r w:rsidR="00053034" w:rsidRPr="00DA0373">
        <w:rPr>
          <w:rFonts w:ascii="Microsoft Sans Serif" w:hAnsi="Microsoft Sans Serif" w:cs="Microsoft Sans Serif"/>
        </w:rPr>
        <w:t>geographies of Empire’</w:t>
      </w:r>
      <w:r w:rsidR="00005150"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34"/>
      </w:r>
      <w:r w:rsidR="00005150" w:rsidRPr="00DA0373">
        <w:rPr>
          <w:rFonts w:ascii="Microsoft Sans Serif" w:hAnsi="Microsoft Sans Serif" w:cs="Microsoft Sans Serif"/>
        </w:rPr>
        <w:t xml:space="preserve"> </w:t>
      </w:r>
    </w:p>
    <w:p w14:paraId="0F6DFE5B" w14:textId="77777777" w:rsidR="000816E1" w:rsidRPr="00DA0373" w:rsidRDefault="000816E1" w:rsidP="00734890">
      <w:pPr>
        <w:autoSpaceDE w:val="0"/>
        <w:autoSpaceDN w:val="0"/>
        <w:adjustRightInd w:val="0"/>
        <w:jc w:val="both"/>
        <w:rPr>
          <w:rFonts w:ascii="Microsoft Sans Serif" w:eastAsia="Times New Roman" w:hAnsi="Microsoft Sans Serif" w:cs="Microsoft Sans Serif"/>
          <w:color w:val="000000"/>
          <w:shd w:val="clear" w:color="auto" w:fill="FFFFFF"/>
          <w:lang w:val="en-GB"/>
        </w:rPr>
      </w:pPr>
    </w:p>
    <w:p w14:paraId="2D5638D8" w14:textId="77777777" w:rsidR="000816E1" w:rsidRPr="00DA0373" w:rsidRDefault="000816E1" w:rsidP="00734890">
      <w:pPr>
        <w:autoSpaceDE w:val="0"/>
        <w:autoSpaceDN w:val="0"/>
        <w:adjustRightInd w:val="0"/>
        <w:jc w:val="both"/>
        <w:rPr>
          <w:rFonts w:ascii="Microsoft Sans Serif" w:hAnsi="Microsoft Sans Serif" w:cs="Microsoft Sans Serif"/>
        </w:rPr>
      </w:pPr>
    </w:p>
    <w:p w14:paraId="6290A97E" w14:textId="35BEF0DF" w:rsidR="00C14766" w:rsidRPr="00DA0373" w:rsidRDefault="00005150" w:rsidP="00734890">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For instance</w:t>
      </w:r>
      <w:r w:rsidR="00B222F5" w:rsidRPr="00DA0373">
        <w:rPr>
          <w:rFonts w:ascii="Microsoft Sans Serif" w:hAnsi="Microsoft Sans Serif" w:cs="Microsoft Sans Serif"/>
        </w:rPr>
        <w:t>,</w:t>
      </w:r>
      <w:r w:rsidR="004B35E5" w:rsidRPr="00DA0373">
        <w:rPr>
          <w:rFonts w:ascii="Microsoft Sans Serif" w:hAnsi="Microsoft Sans Serif" w:cs="Microsoft Sans Serif"/>
        </w:rPr>
        <w:t xml:space="preserve"> </w:t>
      </w:r>
      <w:r w:rsidR="005837F2" w:rsidRPr="00DA0373">
        <w:rPr>
          <w:rFonts w:ascii="Microsoft Sans Serif" w:hAnsi="Microsoft Sans Serif" w:cs="Microsoft Sans Serif"/>
        </w:rPr>
        <w:t xml:space="preserve">historical </w:t>
      </w:r>
      <w:r w:rsidR="00B222F5" w:rsidRPr="00DA0373">
        <w:rPr>
          <w:rFonts w:ascii="Microsoft Sans Serif" w:hAnsi="Microsoft Sans Serif" w:cs="Microsoft Sans Serif"/>
        </w:rPr>
        <w:t>wor</w:t>
      </w:r>
      <w:r w:rsidR="0010343E" w:rsidRPr="00DA0373">
        <w:rPr>
          <w:rFonts w:ascii="Microsoft Sans Serif" w:hAnsi="Microsoft Sans Serif" w:cs="Microsoft Sans Serif"/>
        </w:rPr>
        <w:t xml:space="preserve">k on the triangular trade showed the close links between ‘the creation of </w:t>
      </w:r>
      <w:r w:rsidR="00B222F5" w:rsidRPr="00DA0373">
        <w:rPr>
          <w:rFonts w:ascii="Microsoft Sans Serif" w:hAnsi="Microsoft Sans Serif" w:cs="Microsoft Sans Serif"/>
        </w:rPr>
        <w:t xml:space="preserve">the Victorian domestic sphere as home to </w:t>
      </w:r>
      <w:r w:rsidR="000816E1" w:rsidRPr="00DA0373">
        <w:rPr>
          <w:rFonts w:ascii="Microsoft Sans Serif" w:hAnsi="Microsoft Sans Serif" w:cs="Microsoft Sans Serif"/>
        </w:rPr>
        <w:t xml:space="preserve">millions of </w:t>
      </w:r>
      <w:r w:rsidR="00B222F5" w:rsidRPr="00DA0373">
        <w:rPr>
          <w:rFonts w:ascii="Microsoft Sans Serif" w:hAnsi="Microsoft Sans Serif" w:cs="Microsoft Sans Serif"/>
        </w:rPr>
        <w:t>working-class serva</w:t>
      </w:r>
      <w:r w:rsidR="0010343E" w:rsidRPr="00DA0373">
        <w:rPr>
          <w:rFonts w:ascii="Microsoft Sans Serif" w:hAnsi="Microsoft Sans Serif" w:cs="Microsoft Sans Serif"/>
        </w:rPr>
        <w:t xml:space="preserve">nts </w:t>
      </w:r>
      <w:r w:rsidR="000816E1" w:rsidRPr="00DA0373">
        <w:rPr>
          <w:rFonts w:ascii="Microsoft Sans Serif" w:hAnsi="Microsoft Sans Serif" w:cs="Microsoft Sans Serif"/>
        </w:rPr>
        <w:t>[</w:t>
      </w:r>
      <w:r w:rsidR="0010343E" w:rsidRPr="00DA0373">
        <w:rPr>
          <w:rFonts w:ascii="Microsoft Sans Serif" w:hAnsi="Microsoft Sans Serif" w:cs="Microsoft Sans Serif"/>
        </w:rPr>
        <w:t>and</w:t>
      </w:r>
      <w:r w:rsidR="000816E1" w:rsidRPr="00DA0373">
        <w:rPr>
          <w:rFonts w:ascii="Microsoft Sans Serif" w:hAnsi="Microsoft Sans Serif" w:cs="Microsoft Sans Serif"/>
        </w:rPr>
        <w:t>]</w:t>
      </w:r>
      <w:r w:rsidR="0010343E" w:rsidRPr="00DA0373">
        <w:rPr>
          <w:rFonts w:ascii="Microsoft Sans Serif" w:hAnsi="Microsoft Sans Serif" w:cs="Microsoft Sans Serif"/>
        </w:rPr>
        <w:t xml:space="preserve"> middle-class wives</w:t>
      </w:r>
      <w:r w:rsidR="000816E1" w:rsidRPr="00DA0373">
        <w:rPr>
          <w:rFonts w:ascii="Microsoft Sans Serif" w:hAnsi="Microsoft Sans Serif" w:cs="Microsoft Sans Serif"/>
        </w:rPr>
        <w:t>…,</w:t>
      </w:r>
      <w:r w:rsidR="0010343E" w:rsidRPr="00DA0373">
        <w:rPr>
          <w:rFonts w:ascii="Microsoft Sans Serif" w:hAnsi="Microsoft Sans Serif" w:cs="Microsoft Sans Serif"/>
        </w:rPr>
        <w:t xml:space="preserve"> </w:t>
      </w:r>
      <w:r w:rsidR="00B222F5" w:rsidRPr="00DA0373">
        <w:rPr>
          <w:rFonts w:ascii="Microsoft Sans Serif" w:hAnsi="Microsoft Sans Serif" w:cs="Microsoft Sans Serif"/>
        </w:rPr>
        <w:t xml:space="preserve">the industrial factories in which </w:t>
      </w:r>
      <w:r w:rsidR="000816E1" w:rsidRPr="00DA0373">
        <w:rPr>
          <w:rFonts w:ascii="Microsoft Sans Serif" w:hAnsi="Microsoft Sans Serif" w:cs="Microsoft Sans Serif"/>
        </w:rPr>
        <w:t>value was produced</w:t>
      </w:r>
      <w:r w:rsidR="00B222F5" w:rsidRPr="00DA0373">
        <w:rPr>
          <w:rFonts w:ascii="Microsoft Sans Serif" w:hAnsi="Microsoft Sans Serif" w:cs="Microsoft Sans Serif"/>
        </w:rPr>
        <w:t xml:space="preserve"> and labour-power consumed</w:t>
      </w:r>
      <w:r w:rsidR="000816E1" w:rsidRPr="00DA0373">
        <w:rPr>
          <w:rFonts w:ascii="Microsoft Sans Serif" w:hAnsi="Microsoft Sans Serif" w:cs="Microsoft Sans Serif"/>
        </w:rPr>
        <w:t>,</w:t>
      </w:r>
      <w:r w:rsidR="0010343E" w:rsidRPr="00DA0373">
        <w:rPr>
          <w:rFonts w:ascii="Microsoft Sans Serif" w:hAnsi="Microsoft Sans Serif" w:cs="Microsoft Sans Serif"/>
        </w:rPr>
        <w:t xml:space="preserve"> and </w:t>
      </w:r>
      <w:r w:rsidR="00B222F5" w:rsidRPr="00DA0373">
        <w:rPr>
          <w:rFonts w:ascii="Microsoft Sans Serif" w:hAnsi="Microsoft Sans Serif" w:cs="Microsoft Sans Serif"/>
        </w:rPr>
        <w:t>the slave plantations that produced the materials that provided che</w:t>
      </w:r>
      <w:r w:rsidR="00425D57">
        <w:rPr>
          <w:rFonts w:ascii="Microsoft Sans Serif" w:hAnsi="Microsoft Sans Serif" w:cs="Microsoft Sans Serif"/>
        </w:rPr>
        <w:t>ape</w:t>
      </w:r>
      <w:r w:rsidR="00B222F5" w:rsidRPr="00DA0373">
        <w:rPr>
          <w:rFonts w:ascii="Microsoft Sans Serif" w:hAnsi="Microsoft Sans Serif" w:cs="Microsoft Sans Serif"/>
        </w:rPr>
        <w:t xml:space="preserve">ned [goods] to reproduce workers </w:t>
      </w:r>
      <w:r w:rsidR="000816E1" w:rsidRPr="00DA0373">
        <w:rPr>
          <w:rFonts w:ascii="Microsoft Sans Serif" w:hAnsi="Microsoft Sans Serif" w:cs="Microsoft Sans Serif"/>
        </w:rPr>
        <w:t>in both</w:t>
      </w:r>
      <w:r w:rsidR="00F56A90">
        <w:rPr>
          <w:rFonts w:ascii="Microsoft Sans Serif" w:hAnsi="Microsoft Sans Serif" w:cs="Microsoft Sans Serif"/>
        </w:rPr>
        <w:t xml:space="preserve"> the public and private spheres.</w:t>
      </w:r>
      <w:r w:rsidR="00F56A90">
        <w:rPr>
          <w:rStyle w:val="FootnoteReference"/>
          <w:rFonts w:ascii="Microsoft Sans Serif" w:hAnsi="Microsoft Sans Serif" w:cs="Microsoft Sans Serif"/>
        </w:rPr>
        <w:footnoteReference w:id="35"/>
      </w:r>
      <w:r w:rsidR="00B222F5" w:rsidRPr="00DA0373">
        <w:rPr>
          <w:rFonts w:ascii="Microsoft Sans Serif" w:hAnsi="Microsoft Sans Serif" w:cs="Microsoft Sans Serif"/>
        </w:rPr>
        <w:t xml:space="preserve"> </w:t>
      </w:r>
      <w:r w:rsidR="0010343E" w:rsidRPr="00DA0373">
        <w:rPr>
          <w:rFonts w:ascii="Microsoft Sans Serif" w:hAnsi="Microsoft Sans Serif" w:cs="Microsoft Sans Serif"/>
        </w:rPr>
        <w:t xml:space="preserve">These three apparently </w:t>
      </w:r>
      <w:r w:rsidR="00B74123" w:rsidRPr="00DA0373">
        <w:rPr>
          <w:rFonts w:ascii="Microsoft Sans Serif" w:hAnsi="Microsoft Sans Serif" w:cs="Microsoft Sans Serif"/>
        </w:rPr>
        <w:t>disconnected</w:t>
      </w:r>
      <w:r w:rsidR="0010343E" w:rsidRPr="00DA0373">
        <w:rPr>
          <w:rFonts w:ascii="Microsoft Sans Serif" w:hAnsi="Microsoft Sans Serif" w:cs="Microsoft Sans Serif"/>
        </w:rPr>
        <w:t xml:space="preserve"> phenomena were intimately interrelated, depending on one another</w:t>
      </w:r>
      <w:r w:rsidR="007C38AD" w:rsidRPr="00DA0373">
        <w:rPr>
          <w:rFonts w:ascii="Microsoft Sans Serif" w:hAnsi="Microsoft Sans Serif" w:cs="Microsoft Sans Serif"/>
        </w:rPr>
        <w:t xml:space="preserve"> for their existence</w:t>
      </w:r>
      <w:r w:rsidR="0010343E" w:rsidRPr="00DA0373">
        <w:rPr>
          <w:rFonts w:ascii="Microsoft Sans Serif" w:hAnsi="Microsoft Sans Serif" w:cs="Microsoft Sans Serif"/>
        </w:rPr>
        <w:t xml:space="preserve">. </w:t>
      </w:r>
      <w:r w:rsidR="00A14050" w:rsidRPr="00DA0373">
        <w:rPr>
          <w:rFonts w:ascii="Microsoft Sans Serif" w:hAnsi="Microsoft Sans Serif" w:cs="Microsoft Sans Serif"/>
        </w:rPr>
        <w:t>Another example wa</w:t>
      </w:r>
      <w:r w:rsidR="00B222F5" w:rsidRPr="00DA0373">
        <w:rPr>
          <w:rFonts w:ascii="Microsoft Sans Serif" w:hAnsi="Microsoft Sans Serif" w:cs="Microsoft Sans Serif"/>
        </w:rPr>
        <w:t xml:space="preserve">s </w:t>
      </w:r>
      <w:r w:rsidR="004B35E5" w:rsidRPr="00DA0373">
        <w:rPr>
          <w:rFonts w:ascii="Microsoft Sans Serif" w:hAnsi="Microsoft Sans Serif" w:cs="Microsoft Sans Serif"/>
        </w:rPr>
        <w:t>Federici’s</w:t>
      </w:r>
      <w:r w:rsidR="00053034" w:rsidRPr="00DA0373">
        <w:rPr>
          <w:rFonts w:ascii="Microsoft Sans Serif" w:hAnsi="Microsoft Sans Serif" w:cs="Microsoft Sans Serif"/>
        </w:rPr>
        <w:t xml:space="preserve"> </w:t>
      </w:r>
      <w:r w:rsidR="005D40FD" w:rsidRPr="00DA0373">
        <w:rPr>
          <w:rFonts w:ascii="Microsoft Sans Serif" w:hAnsi="Microsoft Sans Serif" w:cs="Microsoft Sans Serif"/>
          <w:i/>
        </w:rPr>
        <w:t>Caliban and the Witch</w:t>
      </w:r>
      <w:r w:rsidR="000816E1" w:rsidRPr="00DA0373">
        <w:rPr>
          <w:rFonts w:ascii="Microsoft Sans Serif" w:hAnsi="Microsoft Sans Serif" w:cs="Microsoft Sans Serif"/>
        </w:rPr>
        <w:t xml:space="preserve"> </w:t>
      </w:r>
      <w:r w:rsidR="00B222F5" w:rsidRPr="00DA0373">
        <w:rPr>
          <w:rFonts w:ascii="Microsoft Sans Serif" w:hAnsi="Microsoft Sans Serif" w:cs="Microsoft Sans Serif"/>
        </w:rPr>
        <w:t xml:space="preserve">that </w:t>
      </w:r>
      <w:r w:rsidR="00A14050" w:rsidRPr="00DA0373">
        <w:rPr>
          <w:rFonts w:ascii="Microsoft Sans Serif" w:hAnsi="Microsoft Sans Serif" w:cs="Microsoft Sans Serif"/>
        </w:rPr>
        <w:t>traced</w:t>
      </w:r>
      <w:r w:rsidRPr="00DA0373">
        <w:rPr>
          <w:rFonts w:ascii="Microsoft Sans Serif" w:hAnsi="Microsoft Sans Serif" w:cs="Microsoft Sans Serif"/>
        </w:rPr>
        <w:t xml:space="preserve"> the links, </w:t>
      </w:r>
      <w:r w:rsidR="00053034" w:rsidRPr="00DA0373">
        <w:rPr>
          <w:rFonts w:ascii="Microsoft Sans Serif" w:hAnsi="Microsoft Sans Serif" w:cs="Microsoft Sans Serif"/>
        </w:rPr>
        <w:t xml:space="preserve">starting </w:t>
      </w:r>
      <w:r w:rsidR="00C14766" w:rsidRPr="00DA0373">
        <w:rPr>
          <w:rFonts w:ascii="Microsoft Sans Serif" w:hAnsi="Microsoft Sans Serif" w:cs="Microsoft Sans Serif"/>
        </w:rPr>
        <w:t>in</w:t>
      </w:r>
      <w:r w:rsidR="00053034" w:rsidRPr="00DA0373">
        <w:rPr>
          <w:rFonts w:ascii="Microsoft Sans Serif" w:hAnsi="Microsoft Sans Serif" w:cs="Microsoft Sans Serif"/>
        </w:rPr>
        <w:t xml:space="preserve"> the mid-16</w:t>
      </w:r>
      <w:r w:rsidR="00053034" w:rsidRPr="00DA0373">
        <w:rPr>
          <w:rFonts w:ascii="Microsoft Sans Serif" w:hAnsi="Microsoft Sans Serif" w:cs="Microsoft Sans Serif"/>
          <w:vertAlign w:val="superscript"/>
        </w:rPr>
        <w:t>th</w:t>
      </w:r>
      <w:r w:rsidR="00053034" w:rsidRPr="00DA0373">
        <w:rPr>
          <w:rFonts w:ascii="Microsoft Sans Serif" w:hAnsi="Microsoft Sans Serif" w:cs="Microsoft Sans Serif"/>
        </w:rPr>
        <w:t xml:space="preserve"> century, </w:t>
      </w:r>
      <w:r w:rsidRPr="00DA0373">
        <w:rPr>
          <w:rFonts w:ascii="Microsoft Sans Serif" w:hAnsi="Microsoft Sans Serif" w:cs="Microsoft Sans Serif"/>
        </w:rPr>
        <w:t>between</w:t>
      </w:r>
      <w:r w:rsidR="00053034" w:rsidRPr="00DA0373">
        <w:rPr>
          <w:rFonts w:ascii="Microsoft Sans Serif" w:hAnsi="Microsoft Sans Serif" w:cs="Microsoft Sans Serif"/>
        </w:rPr>
        <w:t xml:space="preserve"> Portugues</w:t>
      </w:r>
      <w:r w:rsidR="00C14766" w:rsidRPr="00DA0373">
        <w:rPr>
          <w:rFonts w:ascii="Microsoft Sans Serif" w:hAnsi="Microsoft Sans Serif" w:cs="Microsoft Sans Serif"/>
        </w:rPr>
        <w:t>e</w:t>
      </w:r>
      <w:r w:rsidR="00053034" w:rsidRPr="00DA0373">
        <w:rPr>
          <w:rFonts w:ascii="Microsoft Sans Serif" w:hAnsi="Microsoft Sans Serif" w:cs="Microsoft Sans Serif"/>
        </w:rPr>
        <w:t xml:space="preserve"> ships returning from Afr</w:t>
      </w:r>
      <w:r w:rsidRPr="00DA0373">
        <w:rPr>
          <w:rFonts w:ascii="Microsoft Sans Serif" w:hAnsi="Microsoft Sans Serif" w:cs="Microsoft Sans Serif"/>
        </w:rPr>
        <w:t>ica with the first human cargos</w:t>
      </w:r>
      <w:r w:rsidR="007D4CF3" w:rsidRPr="00DA0373">
        <w:rPr>
          <w:rFonts w:ascii="Microsoft Sans Serif" w:hAnsi="Microsoft Sans Serif" w:cs="Microsoft Sans Serif"/>
        </w:rPr>
        <w:t>,</w:t>
      </w:r>
      <w:r w:rsidR="00053034" w:rsidRPr="00DA0373">
        <w:rPr>
          <w:rFonts w:ascii="Microsoft Sans Serif" w:hAnsi="Microsoft Sans Serif" w:cs="Microsoft Sans Serif"/>
        </w:rPr>
        <w:t xml:space="preserve"> </w:t>
      </w:r>
      <w:r w:rsidR="00450B04" w:rsidRPr="00DA0373">
        <w:rPr>
          <w:rFonts w:ascii="Microsoft Sans Serif" w:hAnsi="Microsoft Sans Serif" w:cs="Microsoft Sans Serif"/>
        </w:rPr>
        <w:t xml:space="preserve">and the </w:t>
      </w:r>
      <w:r w:rsidRPr="00DA0373">
        <w:rPr>
          <w:rFonts w:ascii="Microsoft Sans Serif" w:hAnsi="Microsoft Sans Serif" w:cs="Microsoft Sans Serif"/>
        </w:rPr>
        <w:t xml:space="preserve">severest penalties imposed by </w:t>
      </w:r>
      <w:r w:rsidR="00053034" w:rsidRPr="00DA0373">
        <w:rPr>
          <w:rFonts w:ascii="Microsoft Sans Serif" w:hAnsi="Microsoft Sans Serif" w:cs="Microsoft Sans Serif"/>
        </w:rPr>
        <w:t xml:space="preserve">all European governments </w:t>
      </w:r>
      <w:r w:rsidRPr="00DA0373">
        <w:rPr>
          <w:rFonts w:ascii="Microsoft Sans Serif" w:hAnsi="Microsoft Sans Serif" w:cs="Microsoft Sans Serif"/>
        </w:rPr>
        <w:t>on</w:t>
      </w:r>
      <w:r w:rsidR="00053034" w:rsidRPr="00DA0373">
        <w:rPr>
          <w:rFonts w:ascii="Microsoft Sans Serif" w:hAnsi="Microsoft Sans Serif" w:cs="Microsoft Sans Serif"/>
        </w:rPr>
        <w:t xml:space="preserve"> contracept</w:t>
      </w:r>
      <w:r w:rsidRPr="00DA0373">
        <w:rPr>
          <w:rFonts w:ascii="Microsoft Sans Serif" w:hAnsi="Microsoft Sans Serif" w:cs="Microsoft Sans Serif"/>
        </w:rPr>
        <w:t>ion, abortion and infanticide</w:t>
      </w:r>
      <w:r w:rsidR="00B159FF"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36"/>
      </w:r>
      <w:r w:rsidR="00B159FF" w:rsidRPr="00DA0373">
        <w:rPr>
          <w:rFonts w:ascii="Microsoft Sans Serif" w:hAnsi="Microsoft Sans Serif" w:cs="Microsoft Sans Serif"/>
        </w:rPr>
        <w:t xml:space="preserve"> These </w:t>
      </w:r>
      <w:r w:rsidR="00A0076B" w:rsidRPr="00DA0373">
        <w:rPr>
          <w:rFonts w:ascii="Microsoft Sans Serif" w:hAnsi="Microsoft Sans Serif" w:cs="Microsoft Sans Serif"/>
        </w:rPr>
        <w:t>were</w:t>
      </w:r>
      <w:r w:rsidR="00B159FF" w:rsidRPr="00DA0373">
        <w:rPr>
          <w:rFonts w:ascii="Microsoft Sans Serif" w:hAnsi="Microsoft Sans Serif" w:cs="Microsoft Sans Serif"/>
        </w:rPr>
        <w:t xml:space="preserve"> measures</w:t>
      </w:r>
      <w:r w:rsidR="005837F2" w:rsidRPr="00DA0373">
        <w:rPr>
          <w:rFonts w:ascii="Microsoft Sans Serif" w:hAnsi="Microsoft Sans Serif" w:cs="Microsoft Sans Serif"/>
        </w:rPr>
        <w:t xml:space="preserve"> which</w:t>
      </w:r>
      <w:r w:rsidR="00B159FF" w:rsidRPr="00DA0373">
        <w:rPr>
          <w:rFonts w:ascii="Microsoft Sans Serif" w:hAnsi="Microsoft Sans Serif" w:cs="Microsoft Sans Serif"/>
        </w:rPr>
        <w:t>,</w:t>
      </w:r>
      <w:r w:rsidR="005837F2" w:rsidRPr="00DA0373">
        <w:rPr>
          <w:rFonts w:ascii="Microsoft Sans Serif" w:hAnsi="Microsoft Sans Serif" w:cs="Microsoft Sans Serif"/>
        </w:rPr>
        <w:t xml:space="preserve"> considered t</w:t>
      </w:r>
      <w:r w:rsidRPr="00DA0373">
        <w:rPr>
          <w:rFonts w:ascii="Microsoft Sans Serif" w:hAnsi="Microsoft Sans Serif" w:cs="Microsoft Sans Serif"/>
        </w:rPr>
        <w:t xml:space="preserve">ogether with the Witch Hunt, </w:t>
      </w:r>
      <w:r w:rsidR="00A14050" w:rsidRPr="00DA0373">
        <w:rPr>
          <w:rFonts w:ascii="Microsoft Sans Serif" w:hAnsi="Microsoft Sans Serif" w:cs="Microsoft Sans Serif"/>
        </w:rPr>
        <w:t xml:space="preserve">speak of </w:t>
      </w:r>
      <w:r w:rsidRPr="00DA0373">
        <w:rPr>
          <w:rFonts w:ascii="Microsoft Sans Serif" w:hAnsi="Microsoft Sans Serif" w:cs="Microsoft Sans Serif"/>
        </w:rPr>
        <w:t xml:space="preserve">the importance of </w:t>
      </w:r>
      <w:r w:rsidR="00B222F5" w:rsidRPr="00DA0373">
        <w:rPr>
          <w:rFonts w:ascii="Microsoft Sans Serif" w:hAnsi="Microsoft Sans Serif" w:cs="Microsoft Sans Serif"/>
        </w:rPr>
        <w:t>the social reproductive field</w:t>
      </w:r>
      <w:r w:rsidR="00564F9C" w:rsidRPr="00DA0373">
        <w:rPr>
          <w:rFonts w:ascii="Microsoft Sans Serif" w:hAnsi="Microsoft Sans Serif" w:cs="Microsoft Sans Serif"/>
        </w:rPr>
        <w:t xml:space="preserve">, and </w:t>
      </w:r>
      <w:r w:rsidR="00450B04" w:rsidRPr="00DA0373">
        <w:rPr>
          <w:rFonts w:ascii="Microsoft Sans Serif" w:hAnsi="Microsoft Sans Serif" w:cs="Microsoft Sans Serif"/>
        </w:rPr>
        <w:t xml:space="preserve">of its </w:t>
      </w:r>
      <w:r w:rsidR="004B35E5" w:rsidRPr="00DA0373">
        <w:rPr>
          <w:rFonts w:ascii="Microsoft Sans Serif" w:hAnsi="Microsoft Sans Serif" w:cs="Microsoft Sans Serif"/>
        </w:rPr>
        <w:t>specific</w:t>
      </w:r>
      <w:r w:rsidR="004B35E5" w:rsidRPr="00DA0373">
        <w:rPr>
          <w:rFonts w:ascii="Microsoft Sans Serif" w:hAnsi="Microsoft Sans Serif" w:cs="Microsoft Sans Serif"/>
          <w:b/>
        </w:rPr>
        <w:t xml:space="preserve"> </w:t>
      </w:r>
      <w:r w:rsidR="00450B04" w:rsidRPr="00DA0373">
        <w:rPr>
          <w:rFonts w:ascii="Microsoft Sans Serif" w:hAnsi="Microsoft Sans Serif" w:cs="Microsoft Sans Serif"/>
        </w:rPr>
        <w:t>rac</w:t>
      </w:r>
      <w:r w:rsidR="0034075C" w:rsidRPr="00DA0373">
        <w:rPr>
          <w:rFonts w:ascii="Microsoft Sans Serif" w:hAnsi="Microsoft Sans Serif" w:cs="Microsoft Sans Serif"/>
        </w:rPr>
        <w:t>ial, gendered and class articula</w:t>
      </w:r>
      <w:r w:rsidR="00C70B27" w:rsidRPr="00DA0373">
        <w:rPr>
          <w:rFonts w:ascii="Microsoft Sans Serif" w:hAnsi="Microsoft Sans Serif" w:cs="Microsoft Sans Serif"/>
        </w:rPr>
        <w:t>tions</w:t>
      </w:r>
      <w:r w:rsidR="00450B04" w:rsidRPr="00DA0373">
        <w:rPr>
          <w:rFonts w:ascii="Microsoft Sans Serif" w:hAnsi="Microsoft Sans Serif" w:cs="Microsoft Sans Serif"/>
        </w:rPr>
        <w:t xml:space="preserve"> </w:t>
      </w:r>
      <w:r w:rsidRPr="00DA0373">
        <w:rPr>
          <w:rFonts w:ascii="Microsoft Sans Serif" w:hAnsi="Microsoft Sans Serif" w:cs="Microsoft Sans Serif"/>
        </w:rPr>
        <w:t xml:space="preserve">within </w:t>
      </w:r>
      <w:r w:rsidR="00EE18F8" w:rsidRPr="00DA0373">
        <w:rPr>
          <w:rFonts w:ascii="Microsoft Sans Serif" w:hAnsi="Microsoft Sans Serif" w:cs="Microsoft Sans Serif"/>
        </w:rPr>
        <w:t xml:space="preserve">what was to </w:t>
      </w:r>
      <w:r w:rsidR="00B159FF" w:rsidRPr="00DA0373">
        <w:rPr>
          <w:rFonts w:ascii="Microsoft Sans Serif" w:hAnsi="Microsoft Sans Serif" w:cs="Microsoft Sans Serif"/>
        </w:rPr>
        <w:t>emerge as</w:t>
      </w:r>
      <w:r w:rsidR="00EE18F8" w:rsidRPr="00DA0373">
        <w:rPr>
          <w:rFonts w:ascii="Microsoft Sans Serif" w:hAnsi="Microsoft Sans Serif" w:cs="Microsoft Sans Serif"/>
        </w:rPr>
        <w:t xml:space="preserve"> </w:t>
      </w:r>
      <w:r w:rsidR="0068643E" w:rsidRPr="00DA0373">
        <w:rPr>
          <w:rFonts w:ascii="Microsoft Sans Serif" w:hAnsi="Microsoft Sans Serif" w:cs="Microsoft Sans Serif"/>
        </w:rPr>
        <w:t>the more general</w:t>
      </w:r>
      <w:r w:rsidRPr="00DA0373">
        <w:rPr>
          <w:rFonts w:ascii="Microsoft Sans Serif" w:hAnsi="Microsoft Sans Serif" w:cs="Microsoft Sans Serif"/>
        </w:rPr>
        <w:t xml:space="preserve"> focus on population</w:t>
      </w:r>
      <w:r w:rsidR="00053034" w:rsidRPr="00DA0373">
        <w:rPr>
          <w:rFonts w:ascii="Microsoft Sans Serif" w:hAnsi="Microsoft Sans Serif" w:cs="Microsoft Sans Serif"/>
        </w:rPr>
        <w:t xml:space="preserve">. </w:t>
      </w:r>
      <w:r w:rsidR="0090199E" w:rsidRPr="00DA0373">
        <w:rPr>
          <w:rFonts w:ascii="Microsoft Sans Serif" w:hAnsi="Microsoft Sans Serif" w:cs="Microsoft Sans Serif"/>
        </w:rPr>
        <w:t xml:space="preserve"> </w:t>
      </w:r>
    </w:p>
    <w:p w14:paraId="4E694EF4" w14:textId="792B7CDD" w:rsidR="00B65399" w:rsidRPr="00DA0373" w:rsidRDefault="00B74123" w:rsidP="00C629A3">
      <w:pPr>
        <w:pStyle w:val="western"/>
        <w:spacing w:after="0"/>
        <w:jc w:val="both"/>
        <w:rPr>
          <w:rFonts w:ascii="Microsoft Sans Serif" w:hAnsi="Microsoft Sans Serif" w:cs="Microsoft Sans Serif"/>
        </w:rPr>
      </w:pPr>
      <w:r w:rsidRPr="00DA0373">
        <w:rPr>
          <w:rFonts w:ascii="Microsoft Sans Serif" w:hAnsi="Microsoft Sans Serif" w:cs="Microsoft Sans Serif"/>
        </w:rPr>
        <w:t>The point I would like to emphasise is that a</w:t>
      </w:r>
      <w:r w:rsidR="006976E9" w:rsidRPr="00DA0373">
        <w:rPr>
          <w:rFonts w:ascii="Microsoft Sans Serif" w:hAnsi="Microsoft Sans Serif" w:cs="Microsoft Sans Serif"/>
        </w:rPr>
        <w:t xml:space="preserve">ttention </w:t>
      </w:r>
      <w:r w:rsidR="005D40FD" w:rsidRPr="00DA0373">
        <w:rPr>
          <w:rFonts w:ascii="Microsoft Sans Serif" w:hAnsi="Microsoft Sans Serif" w:cs="Microsoft Sans Serif"/>
        </w:rPr>
        <w:t xml:space="preserve">to </w:t>
      </w:r>
      <w:r w:rsidR="00450B04" w:rsidRPr="00DA0373">
        <w:rPr>
          <w:rFonts w:ascii="Microsoft Sans Serif" w:hAnsi="Microsoft Sans Serif" w:cs="Microsoft Sans Serif"/>
        </w:rPr>
        <w:t xml:space="preserve">these kinds of </w:t>
      </w:r>
      <w:r w:rsidR="005D40FD" w:rsidRPr="00DA0373">
        <w:rPr>
          <w:rFonts w:ascii="Microsoft Sans Serif" w:hAnsi="Microsoft Sans Serif" w:cs="Microsoft Sans Serif"/>
        </w:rPr>
        <w:t xml:space="preserve">connections </w:t>
      </w:r>
      <w:r w:rsidR="00BE5949" w:rsidRPr="00DA0373">
        <w:rPr>
          <w:rFonts w:ascii="Microsoft Sans Serif" w:hAnsi="Microsoft Sans Serif" w:cs="Microsoft Sans Serif"/>
        </w:rPr>
        <w:t>is</w:t>
      </w:r>
      <w:r w:rsidR="00450B04" w:rsidRPr="00DA0373">
        <w:rPr>
          <w:rFonts w:ascii="Microsoft Sans Serif" w:hAnsi="Microsoft Sans Serif" w:cs="Microsoft Sans Serif"/>
        </w:rPr>
        <w:t xml:space="preserve">, </w:t>
      </w:r>
      <w:r w:rsidR="00A14050" w:rsidRPr="00DA0373">
        <w:rPr>
          <w:rFonts w:ascii="Microsoft Sans Serif" w:hAnsi="Microsoft Sans Serif" w:cs="Microsoft Sans Serif"/>
        </w:rPr>
        <w:t>perhaps</w:t>
      </w:r>
      <w:r w:rsidR="00450B04" w:rsidRPr="00DA0373">
        <w:rPr>
          <w:rFonts w:ascii="Microsoft Sans Serif" w:hAnsi="Microsoft Sans Serif" w:cs="Microsoft Sans Serif"/>
        </w:rPr>
        <w:t>,</w:t>
      </w:r>
      <w:r w:rsidR="00BE5949" w:rsidRPr="00DA0373">
        <w:rPr>
          <w:rFonts w:ascii="Microsoft Sans Serif" w:hAnsi="Microsoft Sans Serif" w:cs="Microsoft Sans Serif"/>
        </w:rPr>
        <w:t xml:space="preserve"> </w:t>
      </w:r>
      <w:r w:rsidR="006976E9" w:rsidRPr="00DA0373">
        <w:rPr>
          <w:rFonts w:ascii="Microsoft Sans Serif" w:hAnsi="Microsoft Sans Serif" w:cs="Microsoft Sans Serif"/>
        </w:rPr>
        <w:t xml:space="preserve">what is </w:t>
      </w:r>
      <w:r w:rsidR="00450B04" w:rsidRPr="00DA0373">
        <w:rPr>
          <w:rFonts w:ascii="Microsoft Sans Serif" w:hAnsi="Microsoft Sans Serif" w:cs="Microsoft Sans Serif"/>
        </w:rPr>
        <w:t xml:space="preserve">often </w:t>
      </w:r>
      <w:r w:rsidR="00BF21DD" w:rsidRPr="00DA0373">
        <w:rPr>
          <w:rFonts w:ascii="Microsoft Sans Serif" w:hAnsi="Microsoft Sans Serif" w:cs="Microsoft Sans Serif"/>
        </w:rPr>
        <w:t>sidelined</w:t>
      </w:r>
      <w:r w:rsidR="006976E9" w:rsidRPr="00DA0373">
        <w:rPr>
          <w:rFonts w:ascii="Microsoft Sans Serif" w:hAnsi="Microsoft Sans Serif" w:cs="Microsoft Sans Serif"/>
        </w:rPr>
        <w:t xml:space="preserve"> </w:t>
      </w:r>
      <w:r w:rsidR="007D4CF3" w:rsidRPr="00DA0373">
        <w:rPr>
          <w:rFonts w:ascii="Microsoft Sans Serif" w:hAnsi="Microsoft Sans Serif" w:cs="Microsoft Sans Serif"/>
        </w:rPr>
        <w:t>in</w:t>
      </w:r>
      <w:r w:rsidR="006976E9" w:rsidRPr="00DA0373">
        <w:rPr>
          <w:rFonts w:ascii="Microsoft Sans Serif" w:hAnsi="Microsoft Sans Serif" w:cs="Microsoft Sans Serif"/>
        </w:rPr>
        <w:t xml:space="preserve"> accounts that privilege the immaterial </w:t>
      </w:r>
      <w:r w:rsidR="0068643E" w:rsidRPr="00DA0373">
        <w:rPr>
          <w:rFonts w:ascii="Microsoft Sans Serif" w:hAnsi="Microsoft Sans Serif" w:cs="Microsoft Sans Serif"/>
        </w:rPr>
        <w:t>and</w:t>
      </w:r>
      <w:r w:rsidR="006976E9" w:rsidRPr="00DA0373">
        <w:rPr>
          <w:rFonts w:ascii="Microsoft Sans Serif" w:hAnsi="Microsoft Sans Serif" w:cs="Microsoft Sans Serif"/>
        </w:rPr>
        <w:t xml:space="preserve"> cognitive aspects of global production</w:t>
      </w:r>
      <w:r w:rsidR="00BF21DD" w:rsidRPr="00DA0373">
        <w:rPr>
          <w:rFonts w:ascii="Microsoft Sans Serif" w:hAnsi="Microsoft Sans Serif" w:cs="Microsoft Sans Serif"/>
        </w:rPr>
        <w:t xml:space="preserve"> and labour</w:t>
      </w:r>
      <w:r w:rsidR="007D4726" w:rsidRPr="00DA0373">
        <w:rPr>
          <w:rFonts w:ascii="Microsoft Sans Serif" w:hAnsi="Microsoft Sans Serif" w:cs="Microsoft Sans Serif"/>
        </w:rPr>
        <w:t xml:space="preserve"> </w:t>
      </w:r>
      <w:r w:rsidR="0010343E" w:rsidRPr="00DA0373">
        <w:rPr>
          <w:rFonts w:ascii="Microsoft Sans Serif" w:hAnsi="Microsoft Sans Serif" w:cs="Microsoft Sans Serif"/>
        </w:rPr>
        <w:t xml:space="preserve">today. This </w:t>
      </w:r>
      <w:r w:rsidRPr="00DA0373">
        <w:rPr>
          <w:rFonts w:ascii="Microsoft Sans Serif" w:hAnsi="Microsoft Sans Serif" w:cs="Microsoft Sans Serif"/>
        </w:rPr>
        <w:t>argument</w:t>
      </w:r>
      <w:r w:rsidR="00526DE7" w:rsidRPr="00DA0373">
        <w:rPr>
          <w:rFonts w:ascii="Microsoft Sans Serif" w:hAnsi="Microsoft Sans Serif" w:cs="Microsoft Sans Serif"/>
        </w:rPr>
        <w:t xml:space="preserve"> has already been made in the context of the ‘new economy’ more than</w:t>
      </w:r>
      <w:r w:rsidR="006976E9" w:rsidRPr="00DA0373">
        <w:rPr>
          <w:rFonts w:ascii="Microsoft Sans Serif" w:hAnsi="Microsoft Sans Serif" w:cs="Microsoft Sans Serif"/>
        </w:rPr>
        <w:t xml:space="preserve"> </w:t>
      </w:r>
      <w:r w:rsidR="008F007D" w:rsidRPr="00DA0373">
        <w:rPr>
          <w:rFonts w:ascii="Microsoft Sans Serif" w:hAnsi="Microsoft Sans Serif" w:cs="Microsoft Sans Serif"/>
        </w:rPr>
        <w:t>20 years ago</w:t>
      </w:r>
      <w:r w:rsidR="00526DE7" w:rsidRPr="00DA0373">
        <w:rPr>
          <w:rFonts w:ascii="Microsoft Sans Serif" w:hAnsi="Microsoft Sans Serif" w:cs="Microsoft Sans Serif"/>
        </w:rPr>
        <w:t>,</w:t>
      </w:r>
      <w:r w:rsidR="00B618A5" w:rsidRPr="00DA0373">
        <w:rPr>
          <w:rFonts w:ascii="Microsoft Sans Serif" w:hAnsi="Microsoft Sans Serif" w:cs="Microsoft Sans Serif"/>
        </w:rPr>
        <w:t xml:space="preserve"> </w:t>
      </w:r>
      <w:r w:rsidR="00A0076B" w:rsidRPr="00DA0373">
        <w:rPr>
          <w:rFonts w:ascii="Microsoft Sans Serif" w:hAnsi="Microsoft Sans Serif" w:cs="Microsoft Sans Serif"/>
        </w:rPr>
        <w:t>with</w:t>
      </w:r>
      <w:r w:rsidR="00526DE7" w:rsidRPr="00DA0373">
        <w:rPr>
          <w:rFonts w:ascii="Microsoft Sans Serif" w:hAnsi="Microsoft Sans Serif" w:cs="Microsoft Sans Serif"/>
        </w:rPr>
        <w:t xml:space="preserve"> </w:t>
      </w:r>
      <w:r w:rsidR="00734ACB" w:rsidRPr="00DA0373">
        <w:rPr>
          <w:rFonts w:ascii="Microsoft Sans Serif" w:hAnsi="Microsoft Sans Serif" w:cs="Microsoft Sans Serif"/>
        </w:rPr>
        <w:t>Caffent</w:t>
      </w:r>
      <w:r w:rsidR="00267DC0">
        <w:rPr>
          <w:rFonts w:ascii="Microsoft Sans Serif" w:hAnsi="Microsoft Sans Serif" w:cs="Microsoft Sans Serif"/>
        </w:rPr>
        <w:t>zis</w:t>
      </w:r>
      <w:r w:rsidR="000816E1" w:rsidRPr="00DA0373">
        <w:rPr>
          <w:rFonts w:ascii="Microsoft Sans Serif" w:hAnsi="Microsoft Sans Serif" w:cs="Microsoft Sans Serif"/>
        </w:rPr>
        <w:t xml:space="preserve"> </w:t>
      </w:r>
      <w:r w:rsidR="00A0076B" w:rsidRPr="00DA0373">
        <w:rPr>
          <w:rFonts w:ascii="Microsoft Sans Serif" w:hAnsi="Microsoft Sans Serif" w:cs="Microsoft Sans Serif"/>
        </w:rPr>
        <w:t>for instance highlighting</w:t>
      </w:r>
      <w:r w:rsidR="0010343E" w:rsidRPr="00DA0373">
        <w:rPr>
          <w:rFonts w:ascii="Microsoft Sans Serif" w:hAnsi="Microsoft Sans Serif" w:cs="Microsoft Sans Serif"/>
        </w:rPr>
        <w:t xml:space="preserve"> the </w:t>
      </w:r>
      <w:r w:rsidR="007C38AD" w:rsidRPr="00DA0373">
        <w:rPr>
          <w:rFonts w:ascii="Microsoft Sans Serif" w:hAnsi="Microsoft Sans Serif" w:cs="Microsoft Sans Serif"/>
        </w:rPr>
        <w:t>spatio-temporal connections</w:t>
      </w:r>
      <w:r w:rsidR="00B618A5" w:rsidRPr="00DA0373">
        <w:rPr>
          <w:rFonts w:ascii="Microsoft Sans Serif" w:hAnsi="Microsoft Sans Serif" w:cs="Microsoft Sans Serif"/>
        </w:rPr>
        <w:t xml:space="preserve"> between</w:t>
      </w:r>
      <w:r w:rsidR="00450B04" w:rsidRPr="00DA0373">
        <w:rPr>
          <w:rFonts w:ascii="Microsoft Sans Serif" w:hAnsi="Microsoft Sans Serif" w:cs="Microsoft Sans Serif"/>
        </w:rPr>
        <w:t xml:space="preserve"> ‘knowledge intensive’ </w:t>
      </w:r>
      <w:r w:rsidR="0010343E" w:rsidRPr="00DA0373">
        <w:rPr>
          <w:rFonts w:ascii="Microsoft Sans Serif" w:hAnsi="Microsoft Sans Serif" w:cs="Microsoft Sans Serif"/>
        </w:rPr>
        <w:t>and ‘labour intensive’ sectors</w:t>
      </w:r>
      <w:r w:rsidR="002945C0">
        <w:rPr>
          <w:rFonts w:ascii="Microsoft Sans Serif" w:hAnsi="Microsoft Sans Serif" w:cs="Microsoft Sans Serif"/>
        </w:rPr>
        <w:t xml:space="preserve"> in the global economy</w:t>
      </w:r>
      <w:r w:rsidR="00734ACB" w:rsidRPr="00DA0373">
        <w:rPr>
          <w:rFonts w:ascii="Microsoft Sans Serif" w:hAnsi="Microsoft Sans Serif" w:cs="Microsoft Sans Serif"/>
        </w:rPr>
        <w:t>.</w:t>
      </w:r>
      <w:r w:rsidR="00C629A3" w:rsidRPr="00DA0373">
        <w:rPr>
          <w:rFonts w:ascii="Microsoft Sans Serif" w:hAnsi="Microsoft Sans Serif" w:cs="Microsoft Sans Serif"/>
        </w:rPr>
        <w:t xml:space="preserve"> </w:t>
      </w:r>
      <w:r w:rsidR="00564F9C" w:rsidRPr="00DA0373">
        <w:rPr>
          <w:rFonts w:ascii="Microsoft Sans Serif" w:hAnsi="Microsoft Sans Serif" w:cs="Microsoft Sans Serif"/>
        </w:rPr>
        <w:t>T</w:t>
      </w:r>
      <w:r w:rsidR="00270079" w:rsidRPr="00DA0373">
        <w:rPr>
          <w:rFonts w:ascii="Microsoft Sans Serif" w:hAnsi="Microsoft Sans Serif" w:cs="Microsoft Sans Serif"/>
        </w:rPr>
        <w:t xml:space="preserve">he tracing of these links remains </w:t>
      </w:r>
      <w:r w:rsidR="001E352B" w:rsidRPr="00DA0373">
        <w:rPr>
          <w:rFonts w:ascii="Microsoft Sans Serif" w:hAnsi="Microsoft Sans Serif" w:cs="Microsoft Sans Serif"/>
        </w:rPr>
        <w:t xml:space="preserve">as </w:t>
      </w:r>
      <w:r w:rsidR="00A14050" w:rsidRPr="00DA0373">
        <w:rPr>
          <w:rFonts w:ascii="Microsoft Sans Serif" w:hAnsi="Microsoft Sans Serif" w:cs="Microsoft Sans Serif"/>
        </w:rPr>
        <w:t>important today</w:t>
      </w:r>
      <w:r w:rsidR="00526DE7"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37"/>
      </w:r>
      <w:r w:rsidR="00526DE7" w:rsidRPr="00DA0373">
        <w:rPr>
          <w:rFonts w:ascii="Microsoft Sans Serif" w:hAnsi="Microsoft Sans Serif" w:cs="Microsoft Sans Serif"/>
        </w:rPr>
        <w:t xml:space="preserve"> A</w:t>
      </w:r>
      <w:r w:rsidR="00483358" w:rsidRPr="00DA0373">
        <w:rPr>
          <w:rFonts w:ascii="Microsoft Sans Serif" w:hAnsi="Microsoft Sans Serif" w:cs="Microsoft Sans Serif"/>
        </w:rPr>
        <w:t xml:space="preserve">s </w:t>
      </w:r>
      <w:r w:rsidR="00267DC0" w:rsidRPr="00267DC0">
        <w:rPr>
          <w:rFonts w:ascii="Microsoft Sans Serif" w:hAnsi="Microsoft Sans Serif" w:cs="Microsoft Sans Serif"/>
        </w:rPr>
        <w:t>Chakravartty</w:t>
      </w:r>
      <w:r w:rsidR="007A6E63" w:rsidRPr="00DA0373">
        <w:rPr>
          <w:rFonts w:ascii="Microsoft Sans Serif" w:hAnsi="Microsoft Sans Serif" w:cs="Microsoft Sans Serif"/>
        </w:rPr>
        <w:t xml:space="preserve"> and Ferreira da Silva</w:t>
      </w:r>
      <w:r w:rsidR="00483358" w:rsidRPr="00DA0373">
        <w:rPr>
          <w:rFonts w:ascii="Microsoft Sans Serif" w:hAnsi="Microsoft Sans Serif" w:cs="Microsoft Sans Serif"/>
        </w:rPr>
        <w:t xml:space="preserve"> </w:t>
      </w:r>
      <w:r w:rsidR="00B772A7" w:rsidRPr="00DA0373">
        <w:rPr>
          <w:rFonts w:ascii="Microsoft Sans Serif" w:hAnsi="Microsoft Sans Serif" w:cs="Microsoft Sans Serif"/>
        </w:rPr>
        <w:t xml:space="preserve">have </w:t>
      </w:r>
      <w:r w:rsidR="00734ACB" w:rsidRPr="00DA0373">
        <w:rPr>
          <w:rFonts w:ascii="Microsoft Sans Serif" w:hAnsi="Microsoft Sans Serif" w:cs="Microsoft Sans Serif"/>
        </w:rPr>
        <w:t xml:space="preserve">put it </w:t>
      </w:r>
      <w:r w:rsidR="00364E88" w:rsidRPr="00DA0373">
        <w:rPr>
          <w:rFonts w:ascii="Microsoft Sans Serif" w:hAnsi="Microsoft Sans Serif" w:cs="Microsoft Sans Serif"/>
        </w:rPr>
        <w:t xml:space="preserve">in the context of the </w:t>
      </w:r>
      <w:r w:rsidR="00526DE7" w:rsidRPr="00DA0373">
        <w:rPr>
          <w:rFonts w:ascii="Microsoft Sans Serif" w:hAnsi="Microsoft Sans Serif" w:cs="Microsoft Sans Serif"/>
        </w:rPr>
        <w:t xml:space="preserve">2007 </w:t>
      </w:r>
      <w:r w:rsidR="00734ACB" w:rsidRPr="00DA0373">
        <w:rPr>
          <w:rFonts w:ascii="Microsoft Sans Serif" w:hAnsi="Microsoft Sans Serif" w:cs="Microsoft Sans Serif"/>
        </w:rPr>
        <w:t xml:space="preserve">US </w:t>
      </w:r>
      <w:r w:rsidR="00364E88" w:rsidRPr="00DA0373">
        <w:rPr>
          <w:rFonts w:ascii="Microsoft Sans Serif" w:hAnsi="Microsoft Sans Serif" w:cs="Microsoft Sans Serif"/>
        </w:rPr>
        <w:t xml:space="preserve">subprime </w:t>
      </w:r>
      <w:r w:rsidR="00734ACB" w:rsidRPr="00DA0373">
        <w:rPr>
          <w:rFonts w:ascii="Microsoft Sans Serif" w:hAnsi="Microsoft Sans Serif" w:cs="Microsoft Sans Serif"/>
        </w:rPr>
        <w:t xml:space="preserve">mortgage </w:t>
      </w:r>
      <w:r w:rsidR="00364E88" w:rsidRPr="00DA0373">
        <w:rPr>
          <w:rFonts w:ascii="Microsoft Sans Serif" w:hAnsi="Microsoft Sans Serif" w:cs="Microsoft Sans Serif"/>
        </w:rPr>
        <w:t xml:space="preserve">crisis, </w:t>
      </w:r>
      <w:r w:rsidR="00B772A7" w:rsidRPr="00DA0373">
        <w:rPr>
          <w:rFonts w:ascii="Microsoft Sans Serif" w:hAnsi="Microsoft Sans Serif" w:cs="Microsoft Sans Serif"/>
        </w:rPr>
        <w:t>w</w:t>
      </w:r>
      <w:r w:rsidR="00B618A5" w:rsidRPr="00DA0373">
        <w:rPr>
          <w:rFonts w:ascii="Microsoft Sans Serif" w:hAnsi="Microsoft Sans Serif" w:cs="Microsoft Sans Serif"/>
        </w:rPr>
        <w:t>e cannot understand how</w:t>
      </w:r>
      <w:r w:rsidR="00B772A7" w:rsidRPr="00DA0373">
        <w:rPr>
          <w:rFonts w:ascii="Microsoft Sans Serif" w:hAnsi="Microsoft Sans Serif" w:cs="Microsoft Sans Serif"/>
        </w:rPr>
        <w:t xml:space="preserve"> </w:t>
      </w:r>
      <w:r w:rsidR="001C104F" w:rsidRPr="00DA0373">
        <w:rPr>
          <w:rFonts w:ascii="Microsoft Sans Serif" w:hAnsi="Microsoft Sans Serif" w:cs="Microsoft Sans Serif"/>
        </w:rPr>
        <w:t>‘</w:t>
      </w:r>
      <w:r w:rsidR="00364E88" w:rsidRPr="00DA0373">
        <w:rPr>
          <w:rFonts w:ascii="Microsoft Sans Serif" w:hAnsi="Microsoft Sans Serif" w:cs="Microsoft Sans Serif"/>
        </w:rPr>
        <w:t xml:space="preserve">anyone </w:t>
      </w:r>
      <w:r w:rsidR="00270079" w:rsidRPr="00DA0373">
        <w:rPr>
          <w:rFonts w:ascii="Microsoft Sans Serif" w:hAnsi="Microsoft Sans Serif" w:cs="Microsoft Sans Serif"/>
        </w:rPr>
        <w:t xml:space="preserve">could </w:t>
      </w:r>
      <w:r w:rsidR="00364E88" w:rsidRPr="00DA0373">
        <w:rPr>
          <w:rFonts w:ascii="Microsoft Sans Serif" w:hAnsi="Microsoft Sans Serif" w:cs="Microsoft Sans Serif"/>
        </w:rPr>
        <w:t>expect to profit</w:t>
      </w:r>
      <w:r w:rsidR="00B772A7" w:rsidRPr="00DA0373">
        <w:rPr>
          <w:rFonts w:ascii="Microsoft Sans Serif" w:hAnsi="Microsoft Sans Serif" w:cs="Microsoft Sans Serif"/>
        </w:rPr>
        <w:t xml:space="preserve"> from unpayable loans,</w:t>
      </w:r>
      <w:r w:rsidR="00364E88" w:rsidRPr="00DA0373">
        <w:rPr>
          <w:rFonts w:ascii="Microsoft Sans Serif" w:hAnsi="Microsoft Sans Serif" w:cs="Microsoft Sans Serif"/>
        </w:rPr>
        <w:t xml:space="preserve"> </w:t>
      </w:r>
      <w:r w:rsidR="0034075C" w:rsidRPr="00DA0373">
        <w:rPr>
          <w:rFonts w:ascii="Microsoft Sans Serif" w:hAnsi="Microsoft Sans Serif" w:cs="Microsoft Sans Serif"/>
        </w:rPr>
        <w:t xml:space="preserve">[unless we introduce the figure of the] </w:t>
      </w:r>
      <w:r w:rsidR="00364E88" w:rsidRPr="00DA0373">
        <w:rPr>
          <w:rFonts w:ascii="Microsoft Sans Serif" w:hAnsi="Microsoft Sans Serif" w:cs="Microsoft Sans Serif"/>
        </w:rPr>
        <w:t>debtors who</w:t>
      </w:r>
      <w:r w:rsidR="007C38AD" w:rsidRPr="00DA0373">
        <w:rPr>
          <w:rFonts w:ascii="Microsoft Sans Serif" w:hAnsi="Microsoft Sans Serif" w:cs="Microsoft Sans Serif"/>
        </w:rPr>
        <w:t xml:space="preserve"> </w:t>
      </w:r>
      <w:r w:rsidR="00364E88" w:rsidRPr="00DA0373">
        <w:rPr>
          <w:rFonts w:ascii="Microsoft Sans Serif" w:hAnsi="Microsoft Sans Serif" w:cs="Microsoft Sans Serif"/>
        </w:rPr>
        <w:t>were</w:t>
      </w:r>
      <w:r w:rsidR="001C104F" w:rsidRPr="00DA0373">
        <w:rPr>
          <w:rFonts w:ascii="Microsoft Sans Serif" w:hAnsi="Microsoft Sans Serif" w:cs="Microsoft Sans Serif"/>
        </w:rPr>
        <w:t xml:space="preserve"> already marked by their racial and </w:t>
      </w:r>
      <w:r w:rsidR="00364E88" w:rsidRPr="00DA0373">
        <w:rPr>
          <w:rFonts w:ascii="Microsoft Sans Serif" w:hAnsi="Microsoft Sans Serif" w:cs="Microsoft Sans Serif"/>
        </w:rPr>
        <w:t xml:space="preserve">cultural difference </w:t>
      </w:r>
      <w:r w:rsidR="00634481" w:rsidRPr="00DA0373">
        <w:rPr>
          <w:rFonts w:ascii="Microsoft Sans Serif" w:hAnsi="Microsoft Sans Serif" w:cs="Microsoft Sans Serif"/>
        </w:rPr>
        <w:t>which made sure</w:t>
      </w:r>
      <w:r w:rsidR="00364E88" w:rsidRPr="00DA0373">
        <w:rPr>
          <w:rFonts w:ascii="Microsoft Sans Serif" w:hAnsi="Microsoft Sans Serif" w:cs="Microsoft Sans Serif"/>
        </w:rPr>
        <w:t xml:space="preserve"> that at l</w:t>
      </w:r>
      <w:r w:rsidR="00077DFA" w:rsidRPr="00DA0373">
        <w:rPr>
          <w:rFonts w:ascii="Microsoft Sans Serif" w:hAnsi="Microsoft Sans Serif" w:cs="Microsoft Sans Serif"/>
        </w:rPr>
        <w:t xml:space="preserve">east some of them would not be </w:t>
      </w:r>
      <w:r w:rsidR="00364E88" w:rsidRPr="00DA0373">
        <w:rPr>
          <w:rFonts w:ascii="Microsoft Sans Serif" w:hAnsi="Microsoft Sans Serif" w:cs="Microsoft Sans Serif"/>
        </w:rPr>
        <w:t>a</w:t>
      </w:r>
      <w:r w:rsidR="00077DFA" w:rsidRPr="00DA0373">
        <w:rPr>
          <w:rFonts w:ascii="Microsoft Sans Serif" w:hAnsi="Microsoft Sans Serif" w:cs="Microsoft Sans Serif"/>
        </w:rPr>
        <w:t>b</w:t>
      </w:r>
      <w:r w:rsidR="00364E88" w:rsidRPr="00DA0373">
        <w:rPr>
          <w:rFonts w:ascii="Microsoft Sans Serif" w:hAnsi="Microsoft Sans Serif" w:cs="Microsoft Sans Serif"/>
        </w:rPr>
        <w:t>le to p</w:t>
      </w:r>
      <w:r w:rsidR="007C38AD" w:rsidRPr="00DA0373">
        <w:rPr>
          <w:rFonts w:ascii="Microsoft Sans Serif" w:hAnsi="Microsoft Sans Serif" w:cs="Microsoft Sans Serif"/>
        </w:rPr>
        <w:t>ay’.</w:t>
      </w:r>
      <w:r w:rsidR="00267DC0">
        <w:rPr>
          <w:rStyle w:val="FootnoteReference"/>
          <w:rFonts w:ascii="Microsoft Sans Serif" w:hAnsi="Microsoft Sans Serif" w:cs="Microsoft Sans Serif"/>
        </w:rPr>
        <w:footnoteReference w:id="38"/>
      </w:r>
      <w:r w:rsidR="00A14050" w:rsidRPr="00DA0373">
        <w:rPr>
          <w:rFonts w:ascii="Microsoft Sans Serif" w:hAnsi="Microsoft Sans Serif" w:cs="Microsoft Sans Serif"/>
        </w:rPr>
        <w:t xml:space="preserve"> </w:t>
      </w:r>
      <w:r w:rsidR="007C38AD" w:rsidRPr="00DA0373">
        <w:rPr>
          <w:rFonts w:ascii="Microsoft Sans Serif" w:hAnsi="Microsoft Sans Serif" w:cs="Microsoft Sans Serif"/>
        </w:rPr>
        <w:t xml:space="preserve">As they point out, </w:t>
      </w:r>
      <w:r w:rsidR="00A14050" w:rsidRPr="00DA0373">
        <w:rPr>
          <w:rFonts w:ascii="Microsoft Sans Serif" w:hAnsi="Microsoft Sans Serif" w:cs="Microsoft Sans Serif"/>
        </w:rPr>
        <w:t>t</w:t>
      </w:r>
      <w:r w:rsidR="00364E88" w:rsidRPr="00DA0373">
        <w:rPr>
          <w:rFonts w:ascii="Microsoft Sans Serif" w:hAnsi="Microsoft Sans Serif" w:cs="Microsoft Sans Serif"/>
        </w:rPr>
        <w:t>his</w:t>
      </w:r>
      <w:r w:rsidR="007D4CF3" w:rsidRPr="00DA0373">
        <w:rPr>
          <w:rFonts w:ascii="Microsoft Sans Serif" w:hAnsi="Microsoft Sans Serif" w:cs="Microsoft Sans Serif"/>
        </w:rPr>
        <w:t xml:space="preserve"> </w:t>
      </w:r>
      <w:r w:rsidR="00A14050" w:rsidRPr="00DA0373">
        <w:rPr>
          <w:rFonts w:ascii="Microsoft Sans Serif" w:hAnsi="Microsoft Sans Serif" w:cs="Microsoft Sans Serif"/>
        </w:rPr>
        <w:t>is</w:t>
      </w:r>
      <w:r w:rsidR="007C38AD" w:rsidRPr="00DA0373">
        <w:rPr>
          <w:rFonts w:ascii="Microsoft Sans Serif" w:hAnsi="Microsoft Sans Serif" w:cs="Microsoft Sans Serif"/>
        </w:rPr>
        <w:t xml:space="preserve"> the aspect that has</w:t>
      </w:r>
      <w:r w:rsidR="00BF21DD" w:rsidRPr="00DA0373">
        <w:rPr>
          <w:rFonts w:ascii="Microsoft Sans Serif" w:hAnsi="Microsoft Sans Serif" w:cs="Microsoft Sans Serif"/>
        </w:rPr>
        <w:t xml:space="preserve"> made </w:t>
      </w:r>
      <w:r w:rsidR="004C144B" w:rsidRPr="00DA0373">
        <w:rPr>
          <w:rFonts w:ascii="Microsoft Sans Serif" w:hAnsi="Microsoft Sans Serif" w:cs="Microsoft Sans Serif"/>
        </w:rPr>
        <w:t xml:space="preserve">these </w:t>
      </w:r>
      <w:r w:rsidR="00BF21DD" w:rsidRPr="00DA0373">
        <w:rPr>
          <w:rFonts w:ascii="Microsoft Sans Serif" w:hAnsi="Microsoft Sans Serif" w:cs="Microsoft Sans Serif"/>
        </w:rPr>
        <w:t>high-</w:t>
      </w:r>
      <w:r w:rsidR="007A7FEB" w:rsidRPr="00DA0373">
        <w:rPr>
          <w:rFonts w:ascii="Microsoft Sans Serif" w:hAnsi="Microsoft Sans Serif" w:cs="Microsoft Sans Serif"/>
        </w:rPr>
        <w:t>risk securities</w:t>
      </w:r>
      <w:r w:rsidR="00364E88" w:rsidRPr="00DA0373">
        <w:rPr>
          <w:rFonts w:ascii="Microsoft Sans Serif" w:hAnsi="Microsoft Sans Serif" w:cs="Microsoft Sans Serif"/>
        </w:rPr>
        <w:t xml:space="preserve"> profitable</w:t>
      </w:r>
      <w:r w:rsidR="00077DFA" w:rsidRPr="00DA0373">
        <w:rPr>
          <w:rFonts w:ascii="Microsoft Sans Serif" w:hAnsi="Microsoft Sans Serif" w:cs="Microsoft Sans Serif"/>
        </w:rPr>
        <w:t xml:space="preserve">. </w:t>
      </w:r>
      <w:r w:rsidR="00224CB4" w:rsidRPr="00DA0373">
        <w:rPr>
          <w:rFonts w:ascii="Microsoft Sans Serif" w:hAnsi="Microsoft Sans Serif" w:cs="Microsoft Sans Serif"/>
        </w:rPr>
        <w:t>Thus</w:t>
      </w:r>
      <w:r w:rsidR="00857137" w:rsidRPr="00DA0373">
        <w:rPr>
          <w:rFonts w:ascii="Microsoft Sans Serif" w:hAnsi="Microsoft Sans Serif" w:cs="Microsoft Sans Serif"/>
        </w:rPr>
        <w:t xml:space="preserve">, </w:t>
      </w:r>
      <w:r w:rsidR="00270079" w:rsidRPr="00DA0373">
        <w:rPr>
          <w:rFonts w:ascii="Microsoft Sans Serif" w:hAnsi="Microsoft Sans Serif" w:cs="Microsoft Sans Serif"/>
        </w:rPr>
        <w:t>they argue</w:t>
      </w:r>
      <w:r w:rsidR="00857137" w:rsidRPr="00DA0373">
        <w:rPr>
          <w:rFonts w:ascii="Microsoft Sans Serif" w:hAnsi="Microsoft Sans Serif" w:cs="Microsoft Sans Serif"/>
        </w:rPr>
        <w:t>,</w:t>
      </w:r>
      <w:r w:rsidR="001A196A" w:rsidRPr="00DA0373">
        <w:rPr>
          <w:rFonts w:ascii="Microsoft Sans Serif" w:hAnsi="Microsoft Sans Serif" w:cs="Microsoft Sans Serif"/>
        </w:rPr>
        <w:t xml:space="preserve"> what </w:t>
      </w:r>
      <w:r w:rsidR="00B772A7" w:rsidRPr="00DA0373">
        <w:rPr>
          <w:rFonts w:ascii="Microsoft Sans Serif" w:hAnsi="Microsoft Sans Serif" w:cs="Microsoft Sans Serif"/>
        </w:rPr>
        <w:t>has been</w:t>
      </w:r>
      <w:r w:rsidR="00077DFA" w:rsidRPr="00DA0373">
        <w:rPr>
          <w:rFonts w:ascii="Microsoft Sans Serif" w:hAnsi="Microsoft Sans Serif" w:cs="Microsoft Sans Serif"/>
        </w:rPr>
        <w:t xml:space="preserve"> missing from many progressive accounts of the crisis </w:t>
      </w:r>
      <w:r w:rsidR="00B772A7" w:rsidRPr="00DA0373">
        <w:rPr>
          <w:rFonts w:ascii="Microsoft Sans Serif" w:hAnsi="Microsoft Sans Serif" w:cs="Microsoft Sans Serif"/>
        </w:rPr>
        <w:t>i</w:t>
      </w:r>
      <w:r w:rsidR="00077DFA" w:rsidRPr="00DA0373">
        <w:rPr>
          <w:rFonts w:ascii="Microsoft Sans Serif" w:hAnsi="Microsoft Sans Serif" w:cs="Microsoft Sans Serif"/>
        </w:rPr>
        <w:t xml:space="preserve">s a consideration of how </w:t>
      </w:r>
      <w:r w:rsidR="00FF269E">
        <w:rPr>
          <w:rFonts w:ascii="Microsoft Sans Serif" w:hAnsi="Microsoft Sans Serif" w:cs="Microsoft Sans Serif"/>
        </w:rPr>
        <w:t>‘</w:t>
      </w:r>
      <w:r w:rsidR="00077DFA" w:rsidRPr="00DA0373">
        <w:rPr>
          <w:rFonts w:ascii="Microsoft Sans Serif" w:hAnsi="Microsoft Sans Serif" w:cs="Microsoft Sans Serif"/>
        </w:rPr>
        <w:t>these new</w:t>
      </w:r>
      <w:r w:rsidR="00364E88" w:rsidRPr="00DA0373">
        <w:rPr>
          <w:rFonts w:ascii="Microsoft Sans Serif" w:hAnsi="Microsoft Sans Serif" w:cs="Microsoft Sans Serif"/>
        </w:rPr>
        <w:t xml:space="preserve"> </w:t>
      </w:r>
      <w:r w:rsidR="007C38AD" w:rsidRPr="00DA0373">
        <w:rPr>
          <w:rFonts w:ascii="Microsoft Sans Serif" w:hAnsi="Microsoft Sans Serif" w:cs="Microsoft Sans Serif"/>
        </w:rPr>
        <w:t>sites</w:t>
      </w:r>
      <w:r w:rsidR="00077DFA" w:rsidRPr="00DA0373">
        <w:rPr>
          <w:rFonts w:ascii="Microsoft Sans Serif" w:hAnsi="Microsoft Sans Serif" w:cs="Microsoft Sans Serif"/>
        </w:rPr>
        <w:t xml:space="preserve"> of investment </w:t>
      </w:r>
      <w:r w:rsidR="00940DC6" w:rsidRPr="00DA0373">
        <w:rPr>
          <w:rFonts w:ascii="Microsoft Sans Serif" w:hAnsi="Microsoft Sans Serif" w:cs="Microsoft Sans Serif"/>
        </w:rPr>
        <w:t>and consumption</w:t>
      </w:r>
      <w:r w:rsidR="007C38AD" w:rsidRPr="00DA0373">
        <w:rPr>
          <w:rFonts w:ascii="Microsoft Sans Serif" w:hAnsi="Microsoft Sans Serif" w:cs="Microsoft Sans Serif"/>
        </w:rPr>
        <w:t xml:space="preserve"> </w:t>
      </w:r>
      <w:r w:rsidR="00940DC6" w:rsidRPr="00DA0373">
        <w:rPr>
          <w:rFonts w:ascii="Microsoft Sans Serif" w:hAnsi="Microsoft Sans Serif" w:cs="Microsoft Sans Serif"/>
        </w:rPr>
        <w:t>are</w:t>
      </w:r>
      <w:r w:rsidR="00077DFA" w:rsidRPr="00DA0373">
        <w:rPr>
          <w:rFonts w:ascii="Microsoft Sans Serif" w:hAnsi="Microsoft Sans Serif" w:cs="Microsoft Sans Serif"/>
        </w:rPr>
        <w:t xml:space="preserve"> </w:t>
      </w:r>
      <w:r w:rsidR="00940DC6" w:rsidRPr="00DA0373">
        <w:rPr>
          <w:rFonts w:ascii="Microsoft Sans Serif" w:hAnsi="Microsoft Sans Serif" w:cs="Microsoft Sans Serif"/>
        </w:rPr>
        <w:t xml:space="preserve">connected to </w:t>
      </w:r>
      <w:r w:rsidR="00077DFA" w:rsidRPr="00DA0373">
        <w:rPr>
          <w:rFonts w:ascii="Microsoft Sans Serif" w:hAnsi="Microsoft Sans Serif" w:cs="Microsoft Sans Serif"/>
        </w:rPr>
        <w:t>previous racial and colonial discourse</w:t>
      </w:r>
      <w:r w:rsidR="00A14050" w:rsidRPr="00DA0373">
        <w:rPr>
          <w:rFonts w:ascii="Microsoft Sans Serif" w:hAnsi="Microsoft Sans Serif" w:cs="Microsoft Sans Serif"/>
        </w:rPr>
        <w:t>s</w:t>
      </w:r>
      <w:r w:rsidR="00940DC6" w:rsidRPr="00DA0373">
        <w:rPr>
          <w:rFonts w:ascii="Microsoft Sans Serif" w:hAnsi="Microsoft Sans Serif" w:cs="Microsoft Sans Serif"/>
        </w:rPr>
        <w:t xml:space="preserve"> and practices’</w:t>
      </w:r>
      <w:r w:rsidR="00BF21DD"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39"/>
      </w:r>
      <w:r w:rsidR="0068643E" w:rsidRPr="00DA0373">
        <w:rPr>
          <w:rFonts w:ascii="Microsoft Sans Serif" w:hAnsi="Microsoft Sans Serif" w:cs="Microsoft Sans Serif"/>
        </w:rPr>
        <w:t xml:space="preserve"> </w:t>
      </w:r>
      <w:r w:rsidR="00940DC6" w:rsidRPr="00DA0373">
        <w:rPr>
          <w:rFonts w:ascii="Microsoft Sans Serif" w:hAnsi="Microsoft Sans Serif" w:cs="Microsoft Sans Serif"/>
        </w:rPr>
        <w:t>A reverberation of these discourse</w:t>
      </w:r>
      <w:r w:rsidRPr="00DA0373">
        <w:rPr>
          <w:rFonts w:ascii="Microsoft Sans Serif" w:hAnsi="Microsoft Sans Serif" w:cs="Microsoft Sans Serif"/>
        </w:rPr>
        <w:t>s</w:t>
      </w:r>
      <w:r w:rsidR="00940DC6" w:rsidRPr="00DA0373">
        <w:rPr>
          <w:rFonts w:ascii="Microsoft Sans Serif" w:hAnsi="Microsoft Sans Serif" w:cs="Microsoft Sans Serif"/>
        </w:rPr>
        <w:t xml:space="preserve"> and practices</w:t>
      </w:r>
      <w:r w:rsidRPr="00DA0373">
        <w:rPr>
          <w:rFonts w:ascii="Microsoft Sans Serif" w:hAnsi="Microsoft Sans Serif" w:cs="Microsoft Sans Serif"/>
        </w:rPr>
        <w:t xml:space="preserve"> can </w:t>
      </w:r>
      <w:r w:rsidR="00940DC6" w:rsidRPr="00DA0373">
        <w:rPr>
          <w:rFonts w:ascii="Microsoft Sans Serif" w:hAnsi="Microsoft Sans Serif" w:cs="Microsoft Sans Serif"/>
        </w:rPr>
        <w:t>still</w:t>
      </w:r>
      <w:r w:rsidRPr="00DA0373">
        <w:rPr>
          <w:rFonts w:ascii="Microsoft Sans Serif" w:hAnsi="Microsoft Sans Serif" w:cs="Microsoft Sans Serif"/>
        </w:rPr>
        <w:t xml:space="preserve"> be</w:t>
      </w:r>
      <w:r w:rsidR="00940DC6" w:rsidRPr="00DA0373">
        <w:rPr>
          <w:rFonts w:ascii="Microsoft Sans Serif" w:hAnsi="Microsoft Sans Serif" w:cs="Microsoft Sans Serif"/>
        </w:rPr>
        <w:t xml:space="preserve"> </w:t>
      </w:r>
      <w:r w:rsidR="00526DE7" w:rsidRPr="00DA0373">
        <w:rPr>
          <w:rFonts w:ascii="Microsoft Sans Serif" w:hAnsi="Microsoft Sans Serif" w:cs="Microsoft Sans Serif"/>
        </w:rPr>
        <w:t>seen</w:t>
      </w:r>
      <w:r w:rsidR="00740558" w:rsidRPr="00DA0373">
        <w:rPr>
          <w:rFonts w:ascii="Microsoft Sans Serif" w:hAnsi="Microsoft Sans Serif" w:cs="Microsoft Sans Serif"/>
        </w:rPr>
        <w:t xml:space="preserve"> </w:t>
      </w:r>
      <w:r w:rsidR="002945C0">
        <w:rPr>
          <w:rFonts w:ascii="Microsoft Sans Serif" w:hAnsi="Microsoft Sans Serif" w:cs="Microsoft Sans Serif"/>
        </w:rPr>
        <w:t>at work today</w:t>
      </w:r>
      <w:r w:rsidR="00940DC6" w:rsidRPr="00DA0373">
        <w:rPr>
          <w:rFonts w:ascii="Microsoft Sans Serif" w:hAnsi="Microsoft Sans Serif" w:cs="Microsoft Sans Serif"/>
        </w:rPr>
        <w:t>,</w:t>
      </w:r>
      <w:r w:rsidR="00526DE7" w:rsidRPr="00DA0373">
        <w:rPr>
          <w:rFonts w:ascii="Microsoft Sans Serif" w:hAnsi="Microsoft Sans Serif" w:cs="Microsoft Sans Serif"/>
        </w:rPr>
        <w:t xml:space="preserve"> </w:t>
      </w:r>
      <w:r w:rsidR="00740558" w:rsidRPr="00DA0373">
        <w:rPr>
          <w:rFonts w:ascii="Microsoft Sans Serif" w:hAnsi="Microsoft Sans Serif" w:cs="Microsoft Sans Serif"/>
        </w:rPr>
        <w:t xml:space="preserve">as the </w:t>
      </w:r>
      <w:r w:rsidR="00940DC6" w:rsidRPr="00DA0373">
        <w:rPr>
          <w:rFonts w:ascii="Microsoft Sans Serif" w:hAnsi="Microsoft Sans Serif" w:cs="Microsoft Sans Serif"/>
        </w:rPr>
        <w:t xml:space="preserve">US </w:t>
      </w:r>
      <w:r w:rsidR="00740558" w:rsidRPr="00DA0373">
        <w:rPr>
          <w:rFonts w:ascii="Microsoft Sans Serif" w:hAnsi="Microsoft Sans Serif" w:cs="Microsoft Sans Serif"/>
        </w:rPr>
        <w:t>Fed</w:t>
      </w:r>
      <w:r w:rsidR="00940DC6" w:rsidRPr="00DA0373">
        <w:rPr>
          <w:rFonts w:ascii="Microsoft Sans Serif" w:hAnsi="Microsoft Sans Serif" w:cs="Microsoft Sans Serif"/>
        </w:rPr>
        <w:t>eral Reserve</w:t>
      </w:r>
      <w:r w:rsidR="008C11E9">
        <w:rPr>
          <w:rFonts w:ascii="Microsoft Sans Serif" w:hAnsi="Microsoft Sans Serif" w:cs="Microsoft Sans Serif"/>
        </w:rPr>
        <w:t>’s approach to buying mortgage-back</w:t>
      </w:r>
      <w:r w:rsidR="00425D57">
        <w:rPr>
          <w:rFonts w:ascii="Microsoft Sans Serif" w:hAnsi="Microsoft Sans Serif" w:cs="Microsoft Sans Serif"/>
        </w:rPr>
        <w:t>ed</w:t>
      </w:r>
      <w:r w:rsidR="008C11E9">
        <w:rPr>
          <w:rFonts w:ascii="Microsoft Sans Serif" w:hAnsi="Microsoft Sans Serif" w:cs="Microsoft Sans Serif"/>
        </w:rPr>
        <w:t xml:space="preserve"> securities</w:t>
      </w:r>
      <w:r w:rsidR="00740558" w:rsidRPr="00DA0373">
        <w:rPr>
          <w:rFonts w:ascii="Microsoft Sans Serif" w:hAnsi="Microsoft Sans Serif" w:cs="Microsoft Sans Serif"/>
        </w:rPr>
        <w:t xml:space="preserve"> through Q</w:t>
      </w:r>
      <w:r w:rsidR="008C11E9">
        <w:rPr>
          <w:rFonts w:ascii="Microsoft Sans Serif" w:hAnsi="Microsoft Sans Serif" w:cs="Microsoft Sans Serif"/>
        </w:rPr>
        <w:t xml:space="preserve">uantitative </w:t>
      </w:r>
      <w:r w:rsidR="00740558" w:rsidRPr="00DA0373">
        <w:rPr>
          <w:rFonts w:ascii="Microsoft Sans Serif" w:hAnsi="Microsoft Sans Serif" w:cs="Microsoft Sans Serif"/>
        </w:rPr>
        <w:t>E</w:t>
      </w:r>
      <w:r w:rsidR="008C11E9">
        <w:rPr>
          <w:rFonts w:ascii="Microsoft Sans Serif" w:hAnsi="Microsoft Sans Serif" w:cs="Microsoft Sans Serif"/>
        </w:rPr>
        <w:t>asing</w:t>
      </w:r>
      <w:r w:rsidR="00740558" w:rsidRPr="00DA0373">
        <w:rPr>
          <w:rFonts w:ascii="Microsoft Sans Serif" w:hAnsi="Microsoft Sans Serif" w:cs="Microsoft Sans Serif"/>
        </w:rPr>
        <w:t xml:space="preserve"> is one that distinguish</w:t>
      </w:r>
      <w:r w:rsidR="00526DE7" w:rsidRPr="00DA0373">
        <w:rPr>
          <w:rFonts w:ascii="Microsoft Sans Serif" w:hAnsi="Microsoft Sans Serif" w:cs="Microsoft Sans Serif"/>
        </w:rPr>
        <w:t>es</w:t>
      </w:r>
      <w:r w:rsidR="00740558" w:rsidRPr="00DA0373">
        <w:rPr>
          <w:rFonts w:ascii="Microsoft Sans Serif" w:hAnsi="Microsoft Sans Serif" w:cs="Microsoft Sans Serif"/>
        </w:rPr>
        <w:t xml:space="preserve"> between </w:t>
      </w:r>
      <w:r w:rsidR="00107706" w:rsidRPr="00DA0373">
        <w:rPr>
          <w:rFonts w:ascii="Microsoft Sans Serif" w:hAnsi="Microsoft Sans Serif" w:cs="Microsoft Sans Serif"/>
        </w:rPr>
        <w:t>deserving</w:t>
      </w:r>
      <w:r w:rsidR="00D52021" w:rsidRPr="00DA0373">
        <w:rPr>
          <w:rFonts w:ascii="Microsoft Sans Serif" w:hAnsi="Microsoft Sans Serif" w:cs="Microsoft Sans Serif"/>
        </w:rPr>
        <w:t>/creditworthy</w:t>
      </w:r>
      <w:r w:rsidR="00526DE7" w:rsidRPr="00DA0373">
        <w:rPr>
          <w:rFonts w:ascii="Microsoft Sans Serif" w:hAnsi="Microsoft Sans Serif" w:cs="Microsoft Sans Serif"/>
        </w:rPr>
        <w:t xml:space="preserve"> </w:t>
      </w:r>
      <w:r w:rsidR="00740558" w:rsidRPr="00DA0373">
        <w:rPr>
          <w:rFonts w:ascii="Microsoft Sans Serif" w:hAnsi="Microsoft Sans Serif" w:cs="Microsoft Sans Serif"/>
        </w:rPr>
        <w:t>households</w:t>
      </w:r>
      <w:r w:rsidR="00526DE7" w:rsidRPr="00DA0373">
        <w:rPr>
          <w:rFonts w:ascii="Microsoft Sans Serif" w:hAnsi="Microsoft Sans Serif" w:cs="Microsoft Sans Serif"/>
        </w:rPr>
        <w:t xml:space="preserve"> whose mort</w:t>
      </w:r>
      <w:r w:rsidR="00940DC6" w:rsidRPr="00DA0373">
        <w:rPr>
          <w:rFonts w:ascii="Microsoft Sans Serif" w:hAnsi="Microsoft Sans Serif" w:cs="Microsoft Sans Serif"/>
        </w:rPr>
        <w:t>g</w:t>
      </w:r>
      <w:r w:rsidR="00526DE7" w:rsidRPr="00DA0373">
        <w:rPr>
          <w:rFonts w:ascii="Microsoft Sans Serif" w:hAnsi="Microsoft Sans Serif" w:cs="Microsoft Sans Serif"/>
        </w:rPr>
        <w:t xml:space="preserve">ages will give rise to ‘safe’ assets the state </w:t>
      </w:r>
      <w:r w:rsidRPr="00DA0373">
        <w:rPr>
          <w:rFonts w:ascii="Microsoft Sans Serif" w:hAnsi="Microsoft Sans Serif" w:cs="Microsoft Sans Serif"/>
        </w:rPr>
        <w:t>is prepared</w:t>
      </w:r>
      <w:r w:rsidR="00D94B61" w:rsidRPr="00DA0373">
        <w:rPr>
          <w:rFonts w:ascii="Microsoft Sans Serif" w:hAnsi="Microsoft Sans Serif" w:cs="Microsoft Sans Serif"/>
        </w:rPr>
        <w:t xml:space="preserve"> to invest in, and </w:t>
      </w:r>
      <w:r w:rsidR="004C1248">
        <w:rPr>
          <w:rFonts w:ascii="Microsoft Sans Serif" w:hAnsi="Microsoft Sans Serif" w:cs="Microsoft Sans Serif"/>
        </w:rPr>
        <w:t xml:space="preserve">those whose mortgages </w:t>
      </w:r>
      <w:r w:rsidR="000816E1" w:rsidRPr="00DA0373">
        <w:rPr>
          <w:rFonts w:ascii="Microsoft Sans Serif" w:hAnsi="Microsoft Sans Serif" w:cs="Microsoft Sans Serif"/>
        </w:rPr>
        <w:t xml:space="preserve">can still be securitised </w:t>
      </w:r>
      <w:r w:rsidR="002945C0">
        <w:rPr>
          <w:rFonts w:ascii="Microsoft Sans Serif" w:hAnsi="Microsoft Sans Serif" w:cs="Microsoft Sans Serif"/>
        </w:rPr>
        <w:t xml:space="preserve">and sold on the market </w:t>
      </w:r>
      <w:r w:rsidR="000816E1" w:rsidRPr="00DA0373">
        <w:rPr>
          <w:rFonts w:ascii="Microsoft Sans Serif" w:hAnsi="Microsoft Sans Serif" w:cs="Microsoft Sans Serif"/>
        </w:rPr>
        <w:t>but</w:t>
      </w:r>
      <w:r w:rsidR="00940DC6" w:rsidRPr="00DA0373">
        <w:rPr>
          <w:rFonts w:ascii="Microsoft Sans Serif" w:hAnsi="Microsoft Sans Serif" w:cs="Microsoft Sans Serif"/>
        </w:rPr>
        <w:t xml:space="preserve"> </w:t>
      </w:r>
      <w:r w:rsidR="004C1248">
        <w:rPr>
          <w:rFonts w:ascii="Microsoft Sans Serif" w:hAnsi="Microsoft Sans Serif" w:cs="Microsoft Sans Serif"/>
        </w:rPr>
        <w:t>which are not deemed ‘safe’ enough to</w:t>
      </w:r>
      <w:r w:rsidR="002945C0">
        <w:rPr>
          <w:rFonts w:ascii="Microsoft Sans Serif" w:hAnsi="Microsoft Sans Serif" w:cs="Microsoft Sans Serif"/>
        </w:rPr>
        <w:t xml:space="preserve"> attract investment</w:t>
      </w:r>
      <w:r w:rsidR="00940DC6" w:rsidRPr="00DA0373">
        <w:rPr>
          <w:rFonts w:ascii="Microsoft Sans Serif" w:hAnsi="Microsoft Sans Serif" w:cs="Microsoft Sans Serif"/>
        </w:rPr>
        <w:t xml:space="preserve"> by the state</w:t>
      </w:r>
      <w:r w:rsidR="00267DC0">
        <w:rPr>
          <w:rFonts w:ascii="Microsoft Sans Serif" w:hAnsi="Microsoft Sans Serif" w:cs="Microsoft Sans Serif"/>
        </w:rPr>
        <w:t>.</w:t>
      </w:r>
      <w:r w:rsidR="00267DC0">
        <w:rPr>
          <w:rStyle w:val="FootnoteReference"/>
          <w:rFonts w:ascii="Microsoft Sans Serif" w:hAnsi="Microsoft Sans Serif" w:cs="Microsoft Sans Serif"/>
        </w:rPr>
        <w:footnoteReference w:id="40"/>
      </w:r>
    </w:p>
    <w:p w14:paraId="51BFCF9D" w14:textId="77777777" w:rsidR="00B65399" w:rsidRPr="00DA0373" w:rsidRDefault="00B65399" w:rsidP="00734890">
      <w:pPr>
        <w:autoSpaceDE w:val="0"/>
        <w:autoSpaceDN w:val="0"/>
        <w:adjustRightInd w:val="0"/>
        <w:jc w:val="both"/>
        <w:rPr>
          <w:rFonts w:ascii="Microsoft Sans Serif" w:hAnsi="Microsoft Sans Serif" w:cs="Microsoft Sans Serif"/>
        </w:rPr>
      </w:pPr>
    </w:p>
    <w:p w14:paraId="5E2D14D5" w14:textId="4A715057" w:rsidR="00C77FF0" w:rsidRPr="00DA0373" w:rsidRDefault="00B159FF" w:rsidP="00734890">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One clarification is needed at this stage.</w:t>
      </w:r>
      <w:r w:rsidR="00CB6A38" w:rsidRPr="00DA0373">
        <w:rPr>
          <w:rFonts w:ascii="Microsoft Sans Serif" w:hAnsi="Microsoft Sans Serif" w:cs="Microsoft Sans Serif"/>
        </w:rPr>
        <w:t xml:space="preserve"> </w:t>
      </w:r>
      <w:r w:rsidRPr="00DA0373">
        <w:rPr>
          <w:rFonts w:ascii="Microsoft Sans Serif" w:hAnsi="Microsoft Sans Serif" w:cs="Microsoft Sans Serif"/>
        </w:rPr>
        <w:t>B</w:t>
      </w:r>
      <w:r w:rsidR="00DE1280" w:rsidRPr="00DA0373">
        <w:rPr>
          <w:rFonts w:ascii="Microsoft Sans Serif" w:hAnsi="Microsoft Sans Serif" w:cs="Microsoft Sans Serif"/>
        </w:rPr>
        <w:t xml:space="preserve">y </w:t>
      </w:r>
      <w:r w:rsidR="00A50E48" w:rsidRPr="00DA0373">
        <w:rPr>
          <w:rFonts w:ascii="Microsoft Sans Serif" w:hAnsi="Microsoft Sans Serif" w:cs="Microsoft Sans Serif"/>
        </w:rPr>
        <w:t>problematising</w:t>
      </w:r>
      <w:r w:rsidR="00DE1280" w:rsidRPr="00DA0373">
        <w:rPr>
          <w:rFonts w:ascii="Microsoft Sans Serif" w:hAnsi="Microsoft Sans Serif" w:cs="Microsoft Sans Serif"/>
        </w:rPr>
        <w:t xml:space="preserve"> </w:t>
      </w:r>
      <w:r w:rsidR="00CB6A38" w:rsidRPr="00DA0373">
        <w:rPr>
          <w:rFonts w:ascii="Microsoft Sans Serif" w:hAnsi="Microsoft Sans Serif" w:cs="Microsoft Sans Serif"/>
        </w:rPr>
        <w:t xml:space="preserve">claims </w:t>
      </w:r>
      <w:r w:rsidR="001C104F" w:rsidRPr="00DA0373">
        <w:rPr>
          <w:rFonts w:ascii="Microsoft Sans Serif" w:hAnsi="Microsoft Sans Serif" w:cs="Microsoft Sans Serif"/>
        </w:rPr>
        <w:t>about</w:t>
      </w:r>
      <w:r w:rsidR="00CB6A38" w:rsidRPr="00DA0373">
        <w:rPr>
          <w:rFonts w:ascii="Microsoft Sans Serif" w:hAnsi="Microsoft Sans Serif" w:cs="Microsoft Sans Serif"/>
        </w:rPr>
        <w:t xml:space="preserve"> </w:t>
      </w:r>
      <w:r w:rsidR="00DE1280" w:rsidRPr="00DA0373">
        <w:rPr>
          <w:rFonts w:ascii="Microsoft Sans Serif" w:hAnsi="Microsoft Sans Serif" w:cs="Microsoft Sans Serif"/>
        </w:rPr>
        <w:t>turning</w:t>
      </w:r>
      <w:r w:rsidR="00CB6A38" w:rsidRPr="00DA0373">
        <w:rPr>
          <w:rFonts w:ascii="Microsoft Sans Serif" w:hAnsi="Microsoft Sans Serif" w:cs="Microsoft Sans Serif"/>
        </w:rPr>
        <w:t xml:space="preserve"> </w:t>
      </w:r>
      <w:r w:rsidR="00DE1280" w:rsidRPr="00DA0373">
        <w:rPr>
          <w:rFonts w:ascii="Microsoft Sans Serif" w:hAnsi="Microsoft Sans Serif" w:cs="Microsoft Sans Serif"/>
        </w:rPr>
        <w:t>points</w:t>
      </w:r>
      <w:r w:rsidR="002F280C" w:rsidRPr="00DA0373">
        <w:rPr>
          <w:rFonts w:ascii="Microsoft Sans Serif" w:hAnsi="Microsoft Sans Serif" w:cs="Microsoft Sans Serif"/>
        </w:rPr>
        <w:t xml:space="preserve"> </w:t>
      </w:r>
      <w:r w:rsidR="00940DC6" w:rsidRPr="00DA0373">
        <w:rPr>
          <w:rFonts w:ascii="Microsoft Sans Serif" w:hAnsi="Microsoft Sans Serif" w:cs="Microsoft Sans Serif"/>
        </w:rPr>
        <w:t>and paradigmatic shifts</w:t>
      </w:r>
      <w:r w:rsidR="00B74123" w:rsidRPr="00DA0373">
        <w:rPr>
          <w:rFonts w:ascii="Microsoft Sans Serif" w:hAnsi="Microsoft Sans Serif" w:cs="Microsoft Sans Serif"/>
        </w:rPr>
        <w:t xml:space="preserve">, as I have done in relation to the post-Fordist immeasurability of value claim, </w:t>
      </w:r>
      <w:r w:rsidR="00DE1280" w:rsidRPr="00DA0373">
        <w:rPr>
          <w:rFonts w:ascii="Microsoft Sans Serif" w:hAnsi="Microsoft Sans Serif" w:cs="Microsoft Sans Serif"/>
        </w:rPr>
        <w:t>I do</w:t>
      </w:r>
      <w:r w:rsidR="002058EE" w:rsidRPr="00DA0373">
        <w:rPr>
          <w:rFonts w:ascii="Microsoft Sans Serif" w:hAnsi="Microsoft Sans Serif" w:cs="Microsoft Sans Serif"/>
        </w:rPr>
        <w:t xml:space="preserve"> </w:t>
      </w:r>
      <w:r w:rsidR="00E762D6" w:rsidRPr="00DA0373">
        <w:rPr>
          <w:rFonts w:ascii="Microsoft Sans Serif" w:hAnsi="Microsoft Sans Serif" w:cs="Microsoft Sans Serif"/>
        </w:rPr>
        <w:t>not</w:t>
      </w:r>
      <w:r w:rsidR="00DE1280" w:rsidRPr="00DA0373">
        <w:rPr>
          <w:rFonts w:ascii="Microsoft Sans Serif" w:hAnsi="Microsoft Sans Serif" w:cs="Microsoft Sans Serif"/>
        </w:rPr>
        <w:t xml:space="preserve"> mean</w:t>
      </w:r>
      <w:r w:rsidR="00E762D6" w:rsidRPr="00DA0373">
        <w:rPr>
          <w:rFonts w:ascii="Microsoft Sans Serif" w:hAnsi="Microsoft Sans Serif" w:cs="Microsoft Sans Serif"/>
        </w:rPr>
        <w:t xml:space="preserve"> </w:t>
      </w:r>
      <w:r w:rsidR="00BE5949" w:rsidRPr="00DA0373">
        <w:rPr>
          <w:rFonts w:ascii="Microsoft Sans Serif" w:hAnsi="Microsoft Sans Serif" w:cs="Microsoft Sans Serif"/>
        </w:rPr>
        <w:t>to</w:t>
      </w:r>
      <w:r w:rsidR="00BF29B8" w:rsidRPr="00DA0373">
        <w:rPr>
          <w:rFonts w:ascii="Microsoft Sans Serif" w:hAnsi="Microsoft Sans Serif" w:cs="Microsoft Sans Serif"/>
        </w:rPr>
        <w:t xml:space="preserve"> say </w:t>
      </w:r>
      <w:r w:rsidR="006976E9" w:rsidRPr="00DA0373">
        <w:rPr>
          <w:rFonts w:ascii="Microsoft Sans Serif" w:hAnsi="Microsoft Sans Serif" w:cs="Microsoft Sans Serif"/>
        </w:rPr>
        <w:t xml:space="preserve">that </w:t>
      </w:r>
      <w:r w:rsidR="008F007D" w:rsidRPr="00DA0373">
        <w:rPr>
          <w:rFonts w:ascii="Microsoft Sans Serif" w:hAnsi="Microsoft Sans Serif" w:cs="Microsoft Sans Serif"/>
        </w:rPr>
        <w:t>little</w:t>
      </w:r>
      <w:r w:rsidR="006976E9" w:rsidRPr="00DA0373">
        <w:rPr>
          <w:rFonts w:ascii="Microsoft Sans Serif" w:hAnsi="Microsoft Sans Serif" w:cs="Microsoft Sans Serif"/>
        </w:rPr>
        <w:t xml:space="preserve"> has changed since the 1970s</w:t>
      </w:r>
      <w:r w:rsidR="00940DC6" w:rsidRPr="00DA0373">
        <w:rPr>
          <w:rFonts w:ascii="Microsoft Sans Serif" w:hAnsi="Microsoft Sans Serif" w:cs="Microsoft Sans Serif"/>
        </w:rPr>
        <w:t>. O</w:t>
      </w:r>
      <w:r w:rsidR="00526DE7" w:rsidRPr="00DA0373">
        <w:rPr>
          <w:rFonts w:ascii="Microsoft Sans Serif" w:hAnsi="Microsoft Sans Serif" w:cs="Microsoft Sans Serif"/>
        </w:rPr>
        <w:t>n the contrary</w:t>
      </w:r>
      <w:r w:rsidR="00A0076B" w:rsidRPr="00DA0373">
        <w:rPr>
          <w:rFonts w:ascii="Microsoft Sans Serif" w:hAnsi="Microsoft Sans Serif" w:cs="Microsoft Sans Serif"/>
        </w:rPr>
        <w:t xml:space="preserve">, </w:t>
      </w:r>
      <w:r w:rsidR="00940DC6" w:rsidRPr="00DA0373">
        <w:rPr>
          <w:rFonts w:ascii="Microsoft Sans Serif" w:hAnsi="Microsoft Sans Serif" w:cs="Microsoft Sans Serif"/>
        </w:rPr>
        <w:t xml:space="preserve">I am </w:t>
      </w:r>
      <w:r w:rsidR="00B74123" w:rsidRPr="00DA0373">
        <w:rPr>
          <w:rFonts w:ascii="Microsoft Sans Serif" w:hAnsi="Microsoft Sans Serif" w:cs="Microsoft Sans Serif"/>
        </w:rPr>
        <w:t xml:space="preserve">arguing </w:t>
      </w:r>
      <w:r w:rsidR="00A0076B" w:rsidRPr="00DA0373">
        <w:rPr>
          <w:rFonts w:ascii="Microsoft Sans Serif" w:hAnsi="Microsoft Sans Serif" w:cs="Microsoft Sans Serif"/>
        </w:rPr>
        <w:t>that</w:t>
      </w:r>
      <w:r w:rsidR="006976E9" w:rsidRPr="00DA0373">
        <w:rPr>
          <w:rFonts w:ascii="Microsoft Sans Serif" w:hAnsi="Microsoft Sans Serif" w:cs="Microsoft Sans Serif"/>
        </w:rPr>
        <w:t xml:space="preserve"> the quality of these changes </w:t>
      </w:r>
      <w:r w:rsidR="00940DC6" w:rsidRPr="00DA0373">
        <w:rPr>
          <w:rFonts w:ascii="Microsoft Sans Serif" w:hAnsi="Microsoft Sans Serif" w:cs="Microsoft Sans Serif"/>
        </w:rPr>
        <w:t>needs</w:t>
      </w:r>
      <w:r w:rsidR="006976E9" w:rsidRPr="00DA0373">
        <w:rPr>
          <w:rFonts w:ascii="Microsoft Sans Serif" w:hAnsi="Microsoft Sans Serif" w:cs="Microsoft Sans Serif"/>
        </w:rPr>
        <w:t xml:space="preserve"> to be carefully </w:t>
      </w:r>
      <w:r w:rsidR="004C1248">
        <w:rPr>
          <w:rFonts w:ascii="Microsoft Sans Serif" w:hAnsi="Microsoft Sans Serif" w:cs="Microsoft Sans Serif"/>
        </w:rPr>
        <w:t>studied</w:t>
      </w:r>
      <w:r w:rsidR="00940DC6" w:rsidRPr="00DA0373">
        <w:rPr>
          <w:rFonts w:ascii="Microsoft Sans Serif" w:hAnsi="Microsoft Sans Serif" w:cs="Microsoft Sans Serif"/>
        </w:rPr>
        <w:t>, and that</w:t>
      </w:r>
      <w:r w:rsidR="00A0076B" w:rsidRPr="00DA0373">
        <w:rPr>
          <w:rFonts w:ascii="Microsoft Sans Serif" w:hAnsi="Microsoft Sans Serif" w:cs="Microsoft Sans Serif"/>
        </w:rPr>
        <w:t xml:space="preserve"> </w:t>
      </w:r>
      <w:r w:rsidR="00C629A3" w:rsidRPr="00DA0373">
        <w:rPr>
          <w:rFonts w:ascii="Microsoft Sans Serif" w:hAnsi="Microsoft Sans Serif" w:cs="Microsoft Sans Serif"/>
        </w:rPr>
        <w:t xml:space="preserve">continuities </w:t>
      </w:r>
      <w:r w:rsidRPr="00DA0373">
        <w:rPr>
          <w:rFonts w:ascii="Microsoft Sans Serif" w:hAnsi="Microsoft Sans Serif" w:cs="Microsoft Sans Serif"/>
        </w:rPr>
        <w:t>and</w:t>
      </w:r>
      <w:r w:rsidR="00C629A3" w:rsidRPr="00DA0373">
        <w:rPr>
          <w:rFonts w:ascii="Microsoft Sans Serif" w:hAnsi="Microsoft Sans Serif" w:cs="Microsoft Sans Serif"/>
        </w:rPr>
        <w:t xml:space="preserve"> </w:t>
      </w:r>
      <w:r w:rsidRPr="00DA0373">
        <w:rPr>
          <w:rFonts w:ascii="Microsoft Sans Serif" w:hAnsi="Microsoft Sans Serif" w:cs="Microsoft Sans Serif"/>
        </w:rPr>
        <w:t>dis</w:t>
      </w:r>
      <w:r w:rsidR="00C629A3" w:rsidRPr="00DA0373">
        <w:rPr>
          <w:rFonts w:ascii="Microsoft Sans Serif" w:hAnsi="Microsoft Sans Serif" w:cs="Microsoft Sans Serif"/>
        </w:rPr>
        <w:t>continuitie</w:t>
      </w:r>
      <w:r w:rsidRPr="00DA0373">
        <w:rPr>
          <w:rFonts w:ascii="Microsoft Sans Serif" w:hAnsi="Microsoft Sans Serif" w:cs="Microsoft Sans Serif"/>
        </w:rPr>
        <w:t xml:space="preserve">s </w:t>
      </w:r>
      <w:r w:rsidR="00526DE7" w:rsidRPr="00DA0373">
        <w:rPr>
          <w:rFonts w:ascii="Microsoft Sans Serif" w:hAnsi="Microsoft Sans Serif" w:cs="Microsoft Sans Serif"/>
        </w:rPr>
        <w:t xml:space="preserve">need to be </w:t>
      </w:r>
      <w:r w:rsidR="004C1248">
        <w:rPr>
          <w:rFonts w:ascii="Microsoft Sans Serif" w:hAnsi="Microsoft Sans Serif" w:cs="Microsoft Sans Serif"/>
        </w:rPr>
        <w:t>equally attended to</w:t>
      </w:r>
      <w:r w:rsidR="00526DE7" w:rsidRPr="00DA0373">
        <w:rPr>
          <w:rFonts w:ascii="Microsoft Sans Serif" w:hAnsi="Microsoft Sans Serif" w:cs="Microsoft Sans Serif"/>
        </w:rPr>
        <w:t xml:space="preserve"> so that we can</w:t>
      </w:r>
      <w:r w:rsidRPr="00DA0373">
        <w:rPr>
          <w:rFonts w:ascii="Microsoft Sans Serif" w:hAnsi="Microsoft Sans Serif" w:cs="Microsoft Sans Serif"/>
        </w:rPr>
        <w:t xml:space="preserve"> appreciate what is at sta</w:t>
      </w:r>
      <w:r w:rsidR="00526DE7" w:rsidRPr="00DA0373">
        <w:rPr>
          <w:rFonts w:ascii="Microsoft Sans Serif" w:hAnsi="Microsoft Sans Serif" w:cs="Microsoft Sans Serif"/>
        </w:rPr>
        <w:t>ke with any particular change</w:t>
      </w:r>
      <w:r w:rsidR="00B618A5" w:rsidRPr="00DA0373">
        <w:rPr>
          <w:rFonts w:ascii="Microsoft Sans Serif" w:hAnsi="Microsoft Sans Serif" w:cs="Microsoft Sans Serif"/>
        </w:rPr>
        <w:t>.</w:t>
      </w:r>
      <w:r w:rsidR="006976E9" w:rsidRPr="00DA0373">
        <w:rPr>
          <w:rFonts w:ascii="Microsoft Sans Serif" w:hAnsi="Microsoft Sans Serif" w:cs="Microsoft Sans Serif"/>
        </w:rPr>
        <w:t xml:space="preserve"> </w:t>
      </w:r>
      <w:r w:rsidR="00DE1280" w:rsidRPr="00DA0373">
        <w:rPr>
          <w:rFonts w:ascii="Microsoft Sans Serif" w:hAnsi="Microsoft Sans Serif" w:cs="Microsoft Sans Serif"/>
        </w:rPr>
        <w:t xml:space="preserve">Federici for </w:t>
      </w:r>
      <w:r w:rsidR="004C144B" w:rsidRPr="00DA0373">
        <w:rPr>
          <w:rFonts w:ascii="Microsoft Sans Serif" w:hAnsi="Microsoft Sans Serif" w:cs="Microsoft Sans Serif"/>
        </w:rPr>
        <w:t>example</w:t>
      </w:r>
      <w:r w:rsidR="00DE1280" w:rsidRPr="00DA0373">
        <w:rPr>
          <w:rFonts w:ascii="Microsoft Sans Serif" w:hAnsi="Microsoft Sans Serif" w:cs="Microsoft Sans Serif"/>
        </w:rPr>
        <w:t xml:space="preserve"> </w:t>
      </w:r>
      <w:r w:rsidR="0068643E" w:rsidRPr="00DA0373">
        <w:rPr>
          <w:rFonts w:ascii="Microsoft Sans Serif" w:hAnsi="Microsoft Sans Serif" w:cs="Microsoft Sans Serif"/>
        </w:rPr>
        <w:t xml:space="preserve">has </w:t>
      </w:r>
      <w:r w:rsidR="00526DE7" w:rsidRPr="00DA0373">
        <w:rPr>
          <w:rFonts w:ascii="Microsoft Sans Serif" w:hAnsi="Microsoft Sans Serif" w:cs="Microsoft Sans Serif"/>
        </w:rPr>
        <w:t>highlighted</w:t>
      </w:r>
      <w:r w:rsidR="007D4CF3" w:rsidRPr="00DA0373">
        <w:rPr>
          <w:rFonts w:ascii="Microsoft Sans Serif" w:hAnsi="Microsoft Sans Serif" w:cs="Microsoft Sans Serif"/>
        </w:rPr>
        <w:t xml:space="preserve"> the </w:t>
      </w:r>
      <w:r w:rsidR="00857137" w:rsidRPr="00DA0373">
        <w:rPr>
          <w:rFonts w:ascii="Microsoft Sans Serif" w:hAnsi="Microsoft Sans Serif" w:cs="Microsoft Sans Serif"/>
        </w:rPr>
        <w:t>‘</w:t>
      </w:r>
      <w:r w:rsidR="006976E9" w:rsidRPr="00DA0373">
        <w:rPr>
          <w:rFonts w:ascii="Microsoft Sans Serif" w:hAnsi="Microsoft Sans Serif" w:cs="Microsoft Sans Serif"/>
        </w:rPr>
        <w:t>shift</w:t>
      </w:r>
      <w:r w:rsidR="007D4CF3" w:rsidRPr="00DA0373">
        <w:rPr>
          <w:rFonts w:ascii="Microsoft Sans Serif" w:hAnsi="Microsoft Sans Serif" w:cs="Microsoft Sans Serif"/>
        </w:rPr>
        <w:t xml:space="preserve"> [that]</w:t>
      </w:r>
      <w:r w:rsidR="00224CB4" w:rsidRPr="00DA0373">
        <w:rPr>
          <w:rFonts w:ascii="Microsoft Sans Serif" w:hAnsi="Microsoft Sans Serif" w:cs="Microsoft Sans Serif"/>
        </w:rPr>
        <w:t xml:space="preserve"> </w:t>
      </w:r>
      <w:r w:rsidR="006976E9" w:rsidRPr="00DA0373">
        <w:rPr>
          <w:rFonts w:ascii="Microsoft Sans Serif" w:hAnsi="Microsoft Sans Serif" w:cs="Microsoft Sans Serif"/>
        </w:rPr>
        <w:t>has occurred in the temporal fix between reproduction and accumulation</w:t>
      </w:r>
      <w:r w:rsidR="00857137" w:rsidRPr="00DA0373">
        <w:rPr>
          <w:rFonts w:ascii="Microsoft Sans Serif" w:hAnsi="Microsoft Sans Serif" w:cs="Microsoft Sans Serif"/>
        </w:rPr>
        <w:t>’</w:t>
      </w:r>
      <w:r w:rsidR="006976E9" w:rsidRPr="00DA0373">
        <w:rPr>
          <w:rFonts w:ascii="Microsoft Sans Serif" w:hAnsi="Microsoft Sans Serif" w:cs="Microsoft Sans Serif"/>
        </w:rPr>
        <w:t>.</w:t>
      </w:r>
      <w:r w:rsidR="00857137" w:rsidRPr="00DA0373">
        <w:rPr>
          <w:rFonts w:ascii="Microsoft Sans Serif" w:hAnsi="Microsoft Sans Serif" w:cs="Microsoft Sans Serif"/>
        </w:rPr>
        <w:t xml:space="preserve"> </w:t>
      </w:r>
      <w:r w:rsidR="007D4CF3" w:rsidRPr="00DA0373">
        <w:rPr>
          <w:rFonts w:ascii="Microsoft Sans Serif" w:hAnsi="Microsoft Sans Serif" w:cs="Microsoft Sans Serif"/>
        </w:rPr>
        <w:t xml:space="preserve">She argues that </w:t>
      </w:r>
      <w:r w:rsidR="00857137" w:rsidRPr="00DA0373">
        <w:rPr>
          <w:rFonts w:ascii="Microsoft Sans Serif" w:hAnsi="Microsoft Sans Serif" w:cs="Microsoft Sans Serif"/>
        </w:rPr>
        <w:t>‘</w:t>
      </w:r>
      <w:r w:rsidR="006976E9" w:rsidRPr="00DA0373">
        <w:rPr>
          <w:rFonts w:ascii="Microsoft Sans Serif" w:hAnsi="Microsoft Sans Serif" w:cs="Microsoft Sans Serif"/>
        </w:rPr>
        <w:t>As subsidies to healthcare, education, pensions, and public transport have been cut, as high fees have been placed upon them, and workers have been forced to take on the cost of their reproduction, every articulation of the reproduction of labour power has been turned into an immediat</w:t>
      </w:r>
      <w:r w:rsidR="00DE1280" w:rsidRPr="00DA0373">
        <w:rPr>
          <w:rFonts w:ascii="Microsoft Sans Serif" w:hAnsi="Microsoft Sans Serif" w:cs="Microsoft Sans Serif"/>
        </w:rPr>
        <w:t>e poi</w:t>
      </w:r>
      <w:r w:rsidR="00267DC0">
        <w:rPr>
          <w:rFonts w:ascii="Microsoft Sans Serif" w:hAnsi="Microsoft Sans Serif" w:cs="Microsoft Sans Serif"/>
        </w:rPr>
        <w:t>nt of accumulation’</w:t>
      </w:r>
      <w:r w:rsidR="0034075C"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41"/>
      </w:r>
      <w:r w:rsidR="0034075C" w:rsidRPr="00DA0373">
        <w:rPr>
          <w:rFonts w:ascii="Microsoft Sans Serif" w:hAnsi="Microsoft Sans Serif" w:cs="Microsoft Sans Serif"/>
        </w:rPr>
        <w:t xml:space="preserve"> </w:t>
      </w:r>
    </w:p>
    <w:p w14:paraId="5ABA37F4" w14:textId="77777777" w:rsidR="004C144B" w:rsidRPr="00DA0373" w:rsidRDefault="004C144B" w:rsidP="00734890">
      <w:pPr>
        <w:autoSpaceDE w:val="0"/>
        <w:autoSpaceDN w:val="0"/>
        <w:adjustRightInd w:val="0"/>
        <w:jc w:val="both"/>
        <w:rPr>
          <w:rFonts w:ascii="Microsoft Sans Serif" w:hAnsi="Microsoft Sans Serif" w:cs="Microsoft Sans Serif"/>
          <w:u w:val="single"/>
        </w:rPr>
      </w:pPr>
    </w:p>
    <w:p w14:paraId="4D0819ED" w14:textId="1716DB64" w:rsidR="007E31FB" w:rsidRPr="00DA0373" w:rsidRDefault="0034075C" w:rsidP="00734890">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T</w:t>
      </w:r>
      <w:r w:rsidR="006976E9" w:rsidRPr="00DA0373">
        <w:rPr>
          <w:rFonts w:ascii="Microsoft Sans Serif" w:hAnsi="Microsoft Sans Serif" w:cs="Microsoft Sans Serif"/>
        </w:rPr>
        <w:t xml:space="preserve">his argument </w:t>
      </w:r>
      <w:r w:rsidR="00857137" w:rsidRPr="00DA0373">
        <w:rPr>
          <w:rFonts w:ascii="Microsoft Sans Serif" w:hAnsi="Microsoft Sans Serif" w:cs="Microsoft Sans Serif"/>
        </w:rPr>
        <w:t>resonates with the</w:t>
      </w:r>
      <w:r w:rsidR="006976E9" w:rsidRPr="00DA0373">
        <w:rPr>
          <w:rFonts w:ascii="Microsoft Sans Serif" w:hAnsi="Microsoft Sans Serif" w:cs="Microsoft Sans Serif"/>
        </w:rPr>
        <w:t xml:space="preserve"> one </w:t>
      </w:r>
      <w:r w:rsidR="007D4726" w:rsidRPr="00DA0373">
        <w:rPr>
          <w:rFonts w:ascii="Microsoft Sans Serif" w:hAnsi="Microsoft Sans Serif" w:cs="Microsoft Sans Serif"/>
        </w:rPr>
        <w:t xml:space="preserve">that </w:t>
      </w:r>
      <w:r w:rsidR="00940DC6" w:rsidRPr="00DA0373">
        <w:rPr>
          <w:rFonts w:ascii="Microsoft Sans Serif" w:hAnsi="Microsoft Sans Serif" w:cs="Microsoft Sans Serif"/>
        </w:rPr>
        <w:t>critical finance</w:t>
      </w:r>
      <w:r w:rsidR="007D4726" w:rsidRPr="00DA0373">
        <w:rPr>
          <w:rFonts w:ascii="Microsoft Sans Serif" w:hAnsi="Microsoft Sans Serif" w:cs="Microsoft Sans Serif"/>
        </w:rPr>
        <w:t xml:space="preserve"> scholars </w:t>
      </w:r>
      <w:r w:rsidR="006976E9" w:rsidRPr="00DA0373">
        <w:rPr>
          <w:rFonts w:ascii="Microsoft Sans Serif" w:hAnsi="Microsoft Sans Serif" w:cs="Microsoft Sans Serif"/>
        </w:rPr>
        <w:t>Bryan, Rafferty and Jefferis have made about households</w:t>
      </w:r>
      <w:r w:rsidR="00857137" w:rsidRPr="00DA0373">
        <w:rPr>
          <w:rFonts w:ascii="Microsoft Sans Serif" w:hAnsi="Microsoft Sans Serif" w:cs="Microsoft Sans Serif"/>
        </w:rPr>
        <w:t xml:space="preserve"> becoming more and more subject</w:t>
      </w:r>
      <w:r w:rsidR="006976E9" w:rsidRPr="00DA0373">
        <w:rPr>
          <w:rFonts w:ascii="Microsoft Sans Serif" w:hAnsi="Microsoft Sans Serif" w:cs="Microsoft Sans Serif"/>
        </w:rPr>
        <w:t xml:space="preserve"> to the calc</w:t>
      </w:r>
      <w:r w:rsidR="00573FB5" w:rsidRPr="00DA0373">
        <w:rPr>
          <w:rFonts w:ascii="Microsoft Sans Serif" w:hAnsi="Microsoft Sans Serif" w:cs="Microsoft Sans Serif"/>
        </w:rPr>
        <w:t>ulative imperatives of capital</w:t>
      </w:r>
      <w:r w:rsidR="00C70B27" w:rsidRPr="00DA0373">
        <w:rPr>
          <w:rFonts w:ascii="Microsoft Sans Serif" w:hAnsi="Microsoft Sans Serif" w:cs="Microsoft Sans Serif"/>
        </w:rPr>
        <w:t xml:space="preserve">: </w:t>
      </w:r>
      <w:r w:rsidR="00634481" w:rsidRPr="00DA0373">
        <w:rPr>
          <w:rFonts w:ascii="Microsoft Sans Serif" w:hAnsi="Microsoft Sans Serif" w:cs="Microsoft Sans Serif"/>
        </w:rPr>
        <w:t xml:space="preserve">they see this </w:t>
      </w:r>
      <w:r w:rsidR="00A50E48" w:rsidRPr="00DA0373">
        <w:rPr>
          <w:rFonts w:ascii="Microsoft Sans Serif" w:hAnsi="Microsoft Sans Serif" w:cs="Microsoft Sans Serif"/>
        </w:rPr>
        <w:t xml:space="preserve">trend </w:t>
      </w:r>
      <w:r w:rsidR="00E32586" w:rsidRPr="00DA0373">
        <w:rPr>
          <w:rFonts w:ascii="Microsoft Sans Serif" w:hAnsi="Microsoft Sans Serif" w:cs="Microsoft Sans Serif"/>
        </w:rPr>
        <w:t>taking place</w:t>
      </w:r>
      <w:r w:rsidR="004C144B" w:rsidRPr="00DA0373">
        <w:rPr>
          <w:rFonts w:ascii="Microsoft Sans Serif" w:hAnsi="Microsoft Sans Serif" w:cs="Microsoft Sans Serif"/>
        </w:rPr>
        <w:t xml:space="preserve"> </w:t>
      </w:r>
      <w:r w:rsidR="00A50E48" w:rsidRPr="00DA0373">
        <w:rPr>
          <w:rFonts w:ascii="Microsoft Sans Serif" w:hAnsi="Microsoft Sans Serif" w:cs="Microsoft Sans Serif"/>
        </w:rPr>
        <w:t>with</w:t>
      </w:r>
      <w:r w:rsidR="006976E9" w:rsidRPr="00DA0373">
        <w:rPr>
          <w:rFonts w:ascii="Microsoft Sans Serif" w:hAnsi="Microsoft Sans Serif" w:cs="Microsoft Sans Serif"/>
        </w:rPr>
        <w:t xml:space="preserve"> the movement of more </w:t>
      </w:r>
      <w:r w:rsidR="00940DC6" w:rsidRPr="00DA0373">
        <w:rPr>
          <w:rFonts w:ascii="Microsoft Sans Serif" w:hAnsi="Microsoft Sans Serif" w:cs="Microsoft Sans Serif"/>
        </w:rPr>
        <w:t>‘</w:t>
      </w:r>
      <w:r w:rsidR="006976E9" w:rsidRPr="008C11E9">
        <w:rPr>
          <w:rFonts w:ascii="Microsoft Sans Serif" w:hAnsi="Microsoft Sans Serif" w:cs="Microsoft Sans Serif"/>
        </w:rPr>
        <w:t>household payments into fix</w:t>
      </w:r>
      <w:r w:rsidR="001C104F" w:rsidRPr="008C11E9">
        <w:rPr>
          <w:rFonts w:ascii="Microsoft Sans Serif" w:hAnsi="Microsoft Sans Serif" w:cs="Microsoft Sans Serif"/>
        </w:rPr>
        <w:t>ed-</w:t>
      </w:r>
      <w:r w:rsidR="00864CC9" w:rsidRPr="008C11E9">
        <w:rPr>
          <w:rFonts w:ascii="Microsoft Sans Serif" w:hAnsi="Microsoft Sans Serif" w:cs="Microsoft Sans Serif"/>
        </w:rPr>
        <w:t>term</w:t>
      </w:r>
      <w:r w:rsidR="001C104F" w:rsidRPr="008C11E9">
        <w:rPr>
          <w:rFonts w:ascii="Microsoft Sans Serif" w:hAnsi="Microsoft Sans Serif" w:cs="Microsoft Sans Serif"/>
        </w:rPr>
        <w:t xml:space="preserve"> contractual relations</w:t>
      </w:r>
      <w:r w:rsidR="006976E9" w:rsidRPr="008C11E9">
        <w:rPr>
          <w:rFonts w:ascii="Microsoft Sans Serif" w:hAnsi="Microsoft Sans Serif" w:cs="Microsoft Sans Serif"/>
        </w:rPr>
        <w:t xml:space="preserve"> </w:t>
      </w:r>
      <w:r w:rsidR="001C104F" w:rsidRPr="008C11E9">
        <w:rPr>
          <w:rFonts w:ascii="Microsoft Sans Serif" w:hAnsi="Microsoft Sans Serif" w:cs="Microsoft Sans Serif"/>
        </w:rPr>
        <w:t xml:space="preserve">so </w:t>
      </w:r>
      <w:r w:rsidR="004C144B" w:rsidRPr="008C11E9">
        <w:rPr>
          <w:rFonts w:ascii="Microsoft Sans Serif" w:hAnsi="Microsoft Sans Serif" w:cs="Microsoft Sans Serif"/>
        </w:rPr>
        <w:t xml:space="preserve">as </w:t>
      </w:r>
      <w:r w:rsidR="006976E9" w:rsidRPr="008C11E9">
        <w:rPr>
          <w:rFonts w:ascii="Microsoft Sans Serif" w:hAnsi="Microsoft Sans Serif" w:cs="Microsoft Sans Serif"/>
        </w:rPr>
        <w:t>to ensure locked-in future payments on which securities can be built</w:t>
      </w:r>
      <w:r w:rsidR="001C104F" w:rsidRPr="008C11E9">
        <w:rPr>
          <w:rFonts w:ascii="Microsoft Sans Serif" w:hAnsi="Microsoft Sans Serif" w:cs="Microsoft Sans Serif"/>
        </w:rPr>
        <w:t xml:space="preserve">, </w:t>
      </w:r>
      <w:r w:rsidR="00634481" w:rsidRPr="008C11E9">
        <w:rPr>
          <w:rFonts w:ascii="Microsoft Sans Serif" w:hAnsi="Microsoft Sans Serif" w:cs="Microsoft Sans Serif"/>
        </w:rPr>
        <w:t>and in fact</w:t>
      </w:r>
      <w:r w:rsidR="00093D52" w:rsidRPr="008C11E9">
        <w:rPr>
          <w:rFonts w:ascii="Microsoft Sans Serif" w:hAnsi="Microsoft Sans Serif" w:cs="Microsoft Sans Serif"/>
        </w:rPr>
        <w:t xml:space="preserve"> </w:t>
      </w:r>
      <w:r w:rsidR="006976E9" w:rsidRPr="008C11E9">
        <w:rPr>
          <w:rFonts w:ascii="Microsoft Sans Serif" w:hAnsi="Microsoft Sans Serif" w:cs="Microsoft Sans Serif"/>
        </w:rPr>
        <w:t>penalties</w:t>
      </w:r>
      <w:r w:rsidR="004C144B" w:rsidRPr="008C11E9">
        <w:rPr>
          <w:rFonts w:ascii="Microsoft Sans Serif" w:hAnsi="Microsoft Sans Serif" w:cs="Microsoft Sans Serif"/>
        </w:rPr>
        <w:t xml:space="preserve"> can be </w:t>
      </w:r>
      <w:r w:rsidR="00634481" w:rsidRPr="008C11E9">
        <w:rPr>
          <w:rFonts w:ascii="Microsoft Sans Serif" w:hAnsi="Microsoft Sans Serif" w:cs="Microsoft Sans Serif"/>
        </w:rPr>
        <w:t>imposed</w:t>
      </w:r>
      <w:r w:rsidR="006976E9" w:rsidRPr="008C11E9">
        <w:rPr>
          <w:rFonts w:ascii="Microsoft Sans Serif" w:hAnsi="Microsoft Sans Serif" w:cs="Microsoft Sans Serif"/>
        </w:rPr>
        <w:t xml:space="preserve"> for non- or even prepayment</w:t>
      </w:r>
      <w:r w:rsidR="00634481" w:rsidRPr="008C11E9">
        <w:rPr>
          <w:rFonts w:ascii="Microsoft Sans Serif" w:hAnsi="Microsoft Sans Serif" w:cs="Microsoft Sans Serif"/>
        </w:rPr>
        <w:t>s that disturb</w:t>
      </w:r>
      <w:r w:rsidR="006976E9" w:rsidRPr="008C11E9">
        <w:rPr>
          <w:rFonts w:ascii="Microsoft Sans Serif" w:hAnsi="Microsoft Sans Serif" w:cs="Microsoft Sans Serif"/>
        </w:rPr>
        <w:t xml:space="preserve"> the valuation of </w:t>
      </w:r>
      <w:r w:rsidR="001C104F" w:rsidRPr="008C11E9">
        <w:rPr>
          <w:rFonts w:ascii="Microsoft Sans Serif" w:hAnsi="Microsoft Sans Serif" w:cs="Microsoft Sans Serif"/>
        </w:rPr>
        <w:t xml:space="preserve">such </w:t>
      </w:r>
      <w:r w:rsidR="006976E9" w:rsidRPr="008C11E9">
        <w:rPr>
          <w:rFonts w:ascii="Microsoft Sans Serif" w:hAnsi="Microsoft Sans Serif" w:cs="Microsoft Sans Serif"/>
        </w:rPr>
        <w:t>securities’</w:t>
      </w:r>
      <w:r w:rsidR="006976E9"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42"/>
      </w:r>
      <w:r w:rsidR="006976E9" w:rsidRPr="00DA0373">
        <w:rPr>
          <w:rFonts w:ascii="Microsoft Sans Serif" w:hAnsi="Microsoft Sans Serif" w:cs="Microsoft Sans Serif"/>
        </w:rPr>
        <w:t xml:space="preserve"> </w:t>
      </w:r>
      <w:r w:rsidR="000F279C" w:rsidRPr="00DA0373">
        <w:rPr>
          <w:rFonts w:ascii="Microsoft Sans Serif" w:hAnsi="Microsoft Sans Serif" w:cs="Microsoft Sans Serif"/>
        </w:rPr>
        <w:t>W</w:t>
      </w:r>
      <w:r w:rsidR="00D310DC" w:rsidRPr="00DA0373">
        <w:rPr>
          <w:rFonts w:ascii="Microsoft Sans Serif" w:hAnsi="Microsoft Sans Serif" w:cs="Microsoft Sans Serif"/>
        </w:rPr>
        <w:t>e can</w:t>
      </w:r>
      <w:r w:rsidR="000F279C" w:rsidRPr="00DA0373">
        <w:rPr>
          <w:rFonts w:ascii="Microsoft Sans Serif" w:hAnsi="Microsoft Sans Serif" w:cs="Microsoft Sans Serif"/>
        </w:rPr>
        <w:t xml:space="preserve"> therefore</w:t>
      </w:r>
      <w:r w:rsidR="00D310DC" w:rsidRPr="00DA0373">
        <w:rPr>
          <w:rFonts w:ascii="Microsoft Sans Serif" w:hAnsi="Microsoft Sans Serif" w:cs="Microsoft Sans Serif"/>
        </w:rPr>
        <w:t xml:space="preserve"> see </w:t>
      </w:r>
      <w:r w:rsidR="009966B8" w:rsidRPr="00DA0373">
        <w:rPr>
          <w:rFonts w:ascii="Microsoft Sans Serif" w:hAnsi="Microsoft Sans Serif" w:cs="Microsoft Sans Serif"/>
        </w:rPr>
        <w:t>that</w:t>
      </w:r>
      <w:r w:rsidR="00857137" w:rsidRPr="00DA0373">
        <w:rPr>
          <w:rFonts w:ascii="Microsoft Sans Serif" w:hAnsi="Microsoft Sans Serif" w:cs="Microsoft Sans Serif"/>
        </w:rPr>
        <w:t xml:space="preserve"> the relationship between finan</w:t>
      </w:r>
      <w:r w:rsidR="00D171F2" w:rsidRPr="00DA0373">
        <w:rPr>
          <w:rFonts w:ascii="Microsoft Sans Serif" w:hAnsi="Microsoft Sans Serif" w:cs="Microsoft Sans Serif"/>
        </w:rPr>
        <w:t>c</w:t>
      </w:r>
      <w:r w:rsidR="00857137" w:rsidRPr="00DA0373">
        <w:rPr>
          <w:rFonts w:ascii="Microsoft Sans Serif" w:hAnsi="Microsoft Sans Serif" w:cs="Microsoft Sans Serif"/>
        </w:rPr>
        <w:t>i</w:t>
      </w:r>
      <w:r w:rsidR="00D171F2" w:rsidRPr="00DA0373">
        <w:rPr>
          <w:rFonts w:ascii="Microsoft Sans Serif" w:hAnsi="Microsoft Sans Serif" w:cs="Microsoft Sans Serif"/>
        </w:rPr>
        <w:t xml:space="preserve">al markets and </w:t>
      </w:r>
      <w:r w:rsidR="007644A6" w:rsidRPr="00DA0373">
        <w:rPr>
          <w:rFonts w:ascii="Microsoft Sans Serif" w:hAnsi="Microsoft Sans Serif" w:cs="Microsoft Sans Serif"/>
        </w:rPr>
        <w:t>household</w:t>
      </w:r>
      <w:r w:rsidR="00D310DC" w:rsidRPr="00DA0373">
        <w:rPr>
          <w:rFonts w:ascii="Microsoft Sans Serif" w:hAnsi="Microsoft Sans Serif" w:cs="Microsoft Sans Serif"/>
        </w:rPr>
        <w:t>s</w:t>
      </w:r>
      <w:r w:rsidR="007644A6" w:rsidRPr="00DA0373">
        <w:rPr>
          <w:rFonts w:ascii="Microsoft Sans Serif" w:hAnsi="Microsoft Sans Serif" w:cs="Microsoft Sans Serif"/>
        </w:rPr>
        <w:t xml:space="preserve"> </w:t>
      </w:r>
      <w:r w:rsidR="00D310DC" w:rsidRPr="00DA0373">
        <w:rPr>
          <w:rFonts w:ascii="Microsoft Sans Serif" w:hAnsi="Microsoft Sans Serif" w:cs="Microsoft Sans Serif"/>
        </w:rPr>
        <w:t>is becoming</w:t>
      </w:r>
      <w:r w:rsidR="00857137" w:rsidRPr="00DA0373">
        <w:rPr>
          <w:rFonts w:ascii="Microsoft Sans Serif" w:hAnsi="Microsoft Sans Serif" w:cs="Microsoft Sans Serif"/>
        </w:rPr>
        <w:t xml:space="preserve"> ever more entang</w:t>
      </w:r>
      <w:r w:rsidR="00D171F2" w:rsidRPr="00DA0373">
        <w:rPr>
          <w:rFonts w:ascii="Microsoft Sans Serif" w:hAnsi="Microsoft Sans Serif" w:cs="Microsoft Sans Serif"/>
        </w:rPr>
        <w:t>led</w:t>
      </w:r>
      <w:r w:rsidR="009966B8" w:rsidRPr="00DA0373">
        <w:rPr>
          <w:rFonts w:ascii="Microsoft Sans Serif" w:hAnsi="Microsoft Sans Serif" w:cs="Microsoft Sans Serif"/>
        </w:rPr>
        <w:t>, a</w:t>
      </w:r>
      <w:r w:rsidR="007644A6" w:rsidRPr="00DA0373">
        <w:rPr>
          <w:rFonts w:ascii="Microsoft Sans Serif" w:hAnsi="Microsoft Sans Serif" w:cs="Microsoft Sans Serif"/>
        </w:rPr>
        <w:t>nd</w:t>
      </w:r>
      <w:r w:rsidR="009966B8" w:rsidRPr="00DA0373">
        <w:rPr>
          <w:rFonts w:ascii="Microsoft Sans Serif" w:hAnsi="Microsoft Sans Serif" w:cs="Microsoft Sans Serif"/>
        </w:rPr>
        <w:t xml:space="preserve"> that</w:t>
      </w:r>
      <w:r w:rsidR="007644A6" w:rsidRPr="00DA0373">
        <w:rPr>
          <w:rFonts w:ascii="Microsoft Sans Serif" w:hAnsi="Microsoft Sans Serif" w:cs="Microsoft Sans Serif"/>
        </w:rPr>
        <w:t xml:space="preserve"> the nexus between production and reproduction is being affected</w:t>
      </w:r>
      <w:r w:rsidR="007D4726" w:rsidRPr="00DA0373">
        <w:rPr>
          <w:rFonts w:ascii="Microsoft Sans Serif" w:hAnsi="Microsoft Sans Serif" w:cs="Microsoft Sans Serif"/>
        </w:rPr>
        <w:t xml:space="preserve"> </w:t>
      </w:r>
      <w:r w:rsidR="009966B8" w:rsidRPr="00DA0373">
        <w:rPr>
          <w:rFonts w:ascii="Microsoft Sans Serif" w:hAnsi="Microsoft Sans Serif" w:cs="Microsoft Sans Serif"/>
        </w:rPr>
        <w:t xml:space="preserve">as a result, although in ways that are not </w:t>
      </w:r>
      <w:r w:rsidR="004C1248">
        <w:rPr>
          <w:rFonts w:ascii="Microsoft Sans Serif" w:hAnsi="Microsoft Sans Serif" w:cs="Microsoft Sans Serif"/>
        </w:rPr>
        <w:t>yet</w:t>
      </w:r>
      <w:r w:rsidR="00FF269E">
        <w:rPr>
          <w:rFonts w:ascii="Microsoft Sans Serif" w:hAnsi="Microsoft Sans Serif" w:cs="Microsoft Sans Serif"/>
        </w:rPr>
        <w:t xml:space="preserve"> clear</w:t>
      </w:r>
      <w:r w:rsidR="009966B8" w:rsidRPr="00DA0373">
        <w:rPr>
          <w:rFonts w:ascii="Microsoft Sans Serif" w:hAnsi="Microsoft Sans Serif" w:cs="Microsoft Sans Serif"/>
        </w:rPr>
        <w:t xml:space="preserve">. In other words, whilst we </w:t>
      </w:r>
      <w:r w:rsidR="00711B71" w:rsidRPr="00DA0373">
        <w:rPr>
          <w:rFonts w:ascii="Microsoft Sans Serif" w:hAnsi="Microsoft Sans Serif" w:cs="Microsoft Sans Serif"/>
        </w:rPr>
        <w:t>appreciate</w:t>
      </w:r>
      <w:r w:rsidR="009966B8" w:rsidRPr="00DA0373">
        <w:rPr>
          <w:rFonts w:ascii="Microsoft Sans Serif" w:hAnsi="Microsoft Sans Serif" w:cs="Microsoft Sans Serif"/>
        </w:rPr>
        <w:t xml:space="preserve"> that financial processes and instruments </w:t>
      </w:r>
      <w:r w:rsidR="00711B71" w:rsidRPr="00DA0373">
        <w:rPr>
          <w:rFonts w:ascii="Microsoft Sans Serif" w:hAnsi="Microsoft Sans Serif" w:cs="Microsoft Sans Serif"/>
        </w:rPr>
        <w:t xml:space="preserve">do </w:t>
      </w:r>
      <w:r w:rsidR="008C11E9">
        <w:rPr>
          <w:rFonts w:ascii="Microsoft Sans Serif" w:hAnsi="Microsoft Sans Serif" w:cs="Microsoft Sans Serif"/>
        </w:rPr>
        <w:t xml:space="preserve">affect the </w:t>
      </w:r>
      <w:r w:rsidR="009966B8" w:rsidRPr="00DA0373">
        <w:rPr>
          <w:rFonts w:ascii="Microsoft Sans Serif" w:hAnsi="Microsoft Sans Serif" w:cs="Microsoft Sans Serif"/>
        </w:rPr>
        <w:t>household</w:t>
      </w:r>
      <w:r w:rsidR="00711B71" w:rsidRPr="00DA0373">
        <w:rPr>
          <w:rFonts w:ascii="Microsoft Sans Serif" w:hAnsi="Microsoft Sans Serif" w:cs="Microsoft Sans Serif"/>
        </w:rPr>
        <w:t>,</w:t>
      </w:r>
      <w:r w:rsidR="00B74123" w:rsidRPr="00DA0373">
        <w:rPr>
          <w:rFonts w:ascii="Microsoft Sans Serif" w:hAnsi="Microsoft Sans Serif" w:cs="Microsoft Sans Serif"/>
        </w:rPr>
        <w:t xml:space="preserve"> and the re/productive labour </w:t>
      </w:r>
      <w:r w:rsidR="00711B71" w:rsidRPr="00DA0373">
        <w:rPr>
          <w:rFonts w:ascii="Microsoft Sans Serif" w:hAnsi="Microsoft Sans Serif" w:cs="Microsoft Sans Serif"/>
        </w:rPr>
        <w:t xml:space="preserve">and social relations </w:t>
      </w:r>
      <w:r w:rsidR="00B74123" w:rsidRPr="00DA0373">
        <w:rPr>
          <w:rFonts w:ascii="Microsoft Sans Serif" w:hAnsi="Microsoft Sans Serif" w:cs="Microsoft Sans Serif"/>
        </w:rPr>
        <w:t>within it</w:t>
      </w:r>
      <w:r w:rsidR="009966B8" w:rsidRPr="00DA0373">
        <w:rPr>
          <w:rFonts w:ascii="Microsoft Sans Serif" w:hAnsi="Microsoft Sans Serif" w:cs="Microsoft Sans Serif"/>
        </w:rPr>
        <w:t>, it is not yet clear what is at stake in this transformation.</w:t>
      </w:r>
      <w:r w:rsidR="00711B71" w:rsidRPr="00DA0373">
        <w:rPr>
          <w:rFonts w:ascii="Microsoft Sans Serif" w:hAnsi="Microsoft Sans Serif" w:cs="Microsoft Sans Serif"/>
        </w:rPr>
        <w:t xml:space="preserve"> Michelle Murphy, </w:t>
      </w:r>
      <w:r w:rsidR="007E31FB" w:rsidRPr="00DA0373">
        <w:rPr>
          <w:rFonts w:ascii="Microsoft Sans Serif" w:hAnsi="Microsoft Sans Serif" w:cs="Microsoft Sans Serif"/>
        </w:rPr>
        <w:t>for instance</w:t>
      </w:r>
      <w:r w:rsidR="00711B71" w:rsidRPr="00DA0373">
        <w:rPr>
          <w:rFonts w:ascii="Microsoft Sans Serif" w:hAnsi="Microsoft Sans Serif" w:cs="Microsoft Sans Serif"/>
        </w:rPr>
        <w:t>,</w:t>
      </w:r>
      <w:r w:rsidR="007E31FB" w:rsidRPr="00DA0373">
        <w:rPr>
          <w:rFonts w:ascii="Microsoft Sans Serif" w:hAnsi="Microsoft Sans Serif" w:cs="Microsoft Sans Serif"/>
        </w:rPr>
        <w:t xml:space="preserve"> </w:t>
      </w:r>
      <w:r w:rsidR="00711B71" w:rsidRPr="00DA0373">
        <w:rPr>
          <w:rFonts w:ascii="Microsoft Sans Serif" w:hAnsi="Microsoft Sans Serif" w:cs="Microsoft Sans Serif"/>
        </w:rPr>
        <w:t xml:space="preserve">has </w:t>
      </w:r>
      <w:r w:rsidR="004A38B3" w:rsidRPr="00DA0373">
        <w:rPr>
          <w:rFonts w:ascii="Microsoft Sans Serif" w:hAnsi="Microsoft Sans Serif" w:cs="Microsoft Sans Serif"/>
        </w:rPr>
        <w:t>recently argued that social reproduction scholars have missed important</w:t>
      </w:r>
      <w:r w:rsidR="007E31FB" w:rsidRPr="00DA0373">
        <w:rPr>
          <w:rFonts w:ascii="Microsoft Sans Serif" w:hAnsi="Microsoft Sans Serif" w:cs="Microsoft Sans Serif"/>
        </w:rPr>
        <w:t xml:space="preserve"> aspects of such transformation</w:t>
      </w:r>
      <w:r w:rsidR="004A38B3" w:rsidRPr="00DA0373">
        <w:rPr>
          <w:rFonts w:ascii="Microsoft Sans Serif" w:hAnsi="Microsoft Sans Serif" w:cs="Microsoft Sans Serif"/>
        </w:rPr>
        <w:t xml:space="preserve"> by </w:t>
      </w:r>
      <w:r w:rsidR="000F279C" w:rsidRPr="00DA0373">
        <w:rPr>
          <w:rFonts w:ascii="Microsoft Sans Serif" w:hAnsi="Microsoft Sans Serif" w:cs="Microsoft Sans Serif"/>
        </w:rPr>
        <w:t>focusing</w:t>
      </w:r>
      <w:r w:rsidR="007E31FB" w:rsidRPr="00DA0373">
        <w:rPr>
          <w:rFonts w:ascii="Microsoft Sans Serif" w:hAnsi="Microsoft Sans Serif" w:cs="Microsoft Sans Serif"/>
        </w:rPr>
        <w:t xml:space="preserve"> their analyses </w:t>
      </w:r>
      <w:r w:rsidR="000F279C" w:rsidRPr="00DA0373">
        <w:rPr>
          <w:rFonts w:ascii="Microsoft Sans Serif" w:hAnsi="Microsoft Sans Serif" w:cs="Microsoft Sans Serif"/>
        </w:rPr>
        <w:t>on</w:t>
      </w:r>
      <w:r w:rsidR="007E31FB" w:rsidRPr="00DA0373">
        <w:rPr>
          <w:rFonts w:ascii="Microsoft Sans Serif" w:hAnsi="Microsoft Sans Serif" w:cs="Microsoft Sans Serif"/>
        </w:rPr>
        <w:t xml:space="preserve"> </w:t>
      </w:r>
      <w:r w:rsidR="00711B71" w:rsidRPr="00DA0373">
        <w:rPr>
          <w:rFonts w:ascii="Microsoft Sans Serif" w:hAnsi="Microsoft Sans Serif" w:cs="Microsoft Sans Serif"/>
        </w:rPr>
        <w:t>reproductive labour</w:t>
      </w:r>
      <w:r w:rsidR="00526DE7" w:rsidRPr="00DA0373">
        <w:rPr>
          <w:rFonts w:ascii="Microsoft Sans Serif" w:hAnsi="Microsoft Sans Serif" w:cs="Microsoft Sans Serif"/>
        </w:rPr>
        <w:t>. She claim</w:t>
      </w:r>
      <w:r w:rsidR="00B204B4" w:rsidRPr="00DA0373">
        <w:rPr>
          <w:rFonts w:ascii="Microsoft Sans Serif" w:hAnsi="Microsoft Sans Serif" w:cs="Microsoft Sans Serif"/>
        </w:rPr>
        <w:t>s</w:t>
      </w:r>
      <w:r w:rsidR="00526DE7" w:rsidRPr="00DA0373">
        <w:rPr>
          <w:rFonts w:ascii="Microsoft Sans Serif" w:hAnsi="Microsoft Sans Serif" w:cs="Microsoft Sans Serif"/>
        </w:rPr>
        <w:t xml:space="preserve"> that</w:t>
      </w:r>
      <w:r w:rsidR="00AA109A" w:rsidRPr="00DA0373">
        <w:rPr>
          <w:rFonts w:ascii="Microsoft Sans Serif" w:hAnsi="Microsoft Sans Serif" w:cs="Microsoft Sans Serif"/>
        </w:rPr>
        <w:t xml:space="preserve"> </w:t>
      </w:r>
    </w:p>
    <w:p w14:paraId="47A32460" w14:textId="77777777" w:rsidR="007E31FB" w:rsidRPr="00DA0373" w:rsidRDefault="007E31FB" w:rsidP="00734890">
      <w:pPr>
        <w:autoSpaceDE w:val="0"/>
        <w:autoSpaceDN w:val="0"/>
        <w:adjustRightInd w:val="0"/>
        <w:jc w:val="both"/>
        <w:rPr>
          <w:rFonts w:ascii="Microsoft Sans Serif" w:hAnsi="Microsoft Sans Serif" w:cs="Microsoft Sans Serif"/>
        </w:rPr>
      </w:pPr>
    </w:p>
    <w:p w14:paraId="58B74F10" w14:textId="2A7D0BF0" w:rsidR="007E31FB" w:rsidRPr="008C11E9" w:rsidRDefault="004A38B3" w:rsidP="00734890">
      <w:pPr>
        <w:autoSpaceDE w:val="0"/>
        <w:autoSpaceDN w:val="0"/>
        <w:adjustRightInd w:val="0"/>
        <w:jc w:val="both"/>
        <w:rPr>
          <w:rFonts w:ascii="Microsoft Sans Serif" w:hAnsi="Microsoft Sans Serif" w:cs="Microsoft Sans Serif"/>
          <w:sz w:val="20"/>
          <w:szCs w:val="20"/>
        </w:rPr>
      </w:pPr>
      <w:r w:rsidRPr="008C11E9">
        <w:rPr>
          <w:rFonts w:ascii="Microsoft Sans Serif" w:hAnsi="Microsoft Sans Serif" w:cs="Microsoft Sans Serif"/>
          <w:sz w:val="20"/>
          <w:szCs w:val="20"/>
        </w:rPr>
        <w:t>at the very moment that Marxist-feminists crafted an analysis of how capitalism operated through undervalued, yet necessary, reproductive labour, the status of ‘reproduction’ in the form of ‘population’ was undergoing profound re-arrangement as the domain of intensive intervention crucial to national economies, while technoscience was disaggregating reproduction into ge</w:t>
      </w:r>
      <w:r w:rsidR="00711B71" w:rsidRPr="008C11E9">
        <w:rPr>
          <w:rFonts w:ascii="Microsoft Sans Serif" w:hAnsi="Microsoft Sans Serif" w:cs="Microsoft Sans Serif"/>
          <w:sz w:val="20"/>
          <w:szCs w:val="20"/>
        </w:rPr>
        <w:t>nerative forms of biotechnology</w:t>
      </w:r>
      <w:r w:rsidRPr="008C11E9">
        <w:rPr>
          <w:rFonts w:ascii="Microsoft Sans Serif" w:hAnsi="Microsoft Sans Serif" w:cs="Microsoft Sans Serif"/>
          <w:sz w:val="20"/>
          <w:szCs w:val="20"/>
        </w:rPr>
        <w:t>.</w:t>
      </w:r>
      <w:r w:rsidR="00267DC0">
        <w:rPr>
          <w:rStyle w:val="FootnoteReference"/>
          <w:rFonts w:ascii="Microsoft Sans Serif" w:hAnsi="Microsoft Sans Serif" w:cs="Microsoft Sans Serif"/>
          <w:sz w:val="20"/>
          <w:szCs w:val="20"/>
        </w:rPr>
        <w:footnoteReference w:id="43"/>
      </w:r>
      <w:r w:rsidRPr="008C11E9">
        <w:rPr>
          <w:rFonts w:ascii="Microsoft Sans Serif" w:hAnsi="Microsoft Sans Serif" w:cs="Microsoft Sans Serif"/>
          <w:sz w:val="20"/>
          <w:szCs w:val="20"/>
        </w:rPr>
        <w:t xml:space="preserve"> </w:t>
      </w:r>
    </w:p>
    <w:p w14:paraId="25D5EDF7" w14:textId="77777777" w:rsidR="007E31FB" w:rsidRPr="00DA0373" w:rsidRDefault="007E31FB" w:rsidP="00734890">
      <w:pPr>
        <w:autoSpaceDE w:val="0"/>
        <w:autoSpaceDN w:val="0"/>
        <w:adjustRightInd w:val="0"/>
        <w:jc w:val="both"/>
        <w:rPr>
          <w:rFonts w:ascii="Microsoft Sans Serif" w:hAnsi="Microsoft Sans Serif" w:cs="Microsoft Sans Serif"/>
        </w:rPr>
      </w:pPr>
    </w:p>
    <w:p w14:paraId="324E7C7E" w14:textId="0021FC6D" w:rsidR="00CF7EDA" w:rsidRPr="00DA0373" w:rsidRDefault="007E31FB" w:rsidP="00734890">
      <w:pPr>
        <w:autoSpaceDE w:val="0"/>
        <w:autoSpaceDN w:val="0"/>
        <w:adjustRightInd w:val="0"/>
        <w:jc w:val="both"/>
        <w:rPr>
          <w:rFonts w:ascii="Microsoft Sans Serif" w:hAnsi="Microsoft Sans Serif" w:cs="Microsoft Sans Serif"/>
          <w:u w:val="single"/>
        </w:rPr>
      </w:pPr>
      <w:r w:rsidRPr="00DA0373">
        <w:rPr>
          <w:rFonts w:ascii="Microsoft Sans Serif" w:hAnsi="Microsoft Sans Serif" w:cs="Microsoft Sans Serif"/>
        </w:rPr>
        <w:t xml:space="preserve">Her point is that in addition to the financialisation and economisation of life, </w:t>
      </w:r>
      <w:r w:rsidR="00AA109A" w:rsidRPr="00DA0373">
        <w:rPr>
          <w:rFonts w:ascii="Microsoft Sans Serif" w:hAnsi="Microsoft Sans Serif" w:cs="Microsoft Sans Serif"/>
        </w:rPr>
        <w:t>the engineering of the</w:t>
      </w:r>
      <w:r w:rsidRPr="00DA0373">
        <w:rPr>
          <w:rFonts w:ascii="Microsoft Sans Serif" w:hAnsi="Microsoft Sans Serif" w:cs="Microsoft Sans Serif"/>
        </w:rPr>
        <w:t xml:space="preserve"> generative capacities </w:t>
      </w:r>
      <w:r w:rsidR="00107706" w:rsidRPr="00DA0373">
        <w:rPr>
          <w:rFonts w:ascii="Microsoft Sans Serif" w:hAnsi="Microsoft Sans Serif" w:cs="Microsoft Sans Serif"/>
        </w:rPr>
        <w:t>of</w:t>
      </w:r>
      <w:r w:rsidR="00AA109A" w:rsidRPr="00DA0373">
        <w:rPr>
          <w:rFonts w:ascii="Microsoft Sans Serif" w:hAnsi="Microsoft Sans Serif" w:cs="Microsoft Sans Serif"/>
        </w:rPr>
        <w:t xml:space="preserve"> </w:t>
      </w:r>
      <w:r w:rsidR="008C11E9">
        <w:rPr>
          <w:rFonts w:ascii="Microsoft Sans Serif" w:hAnsi="Microsoft Sans Serif" w:cs="Microsoft Sans Serif"/>
        </w:rPr>
        <w:t>technoscience</w:t>
      </w:r>
      <w:r w:rsidR="00AA109A" w:rsidRPr="00DA0373">
        <w:rPr>
          <w:rFonts w:ascii="Microsoft Sans Serif" w:hAnsi="Microsoft Sans Serif" w:cs="Microsoft Sans Serif"/>
        </w:rPr>
        <w:t xml:space="preserve"> </w:t>
      </w:r>
      <w:r w:rsidRPr="00DA0373">
        <w:rPr>
          <w:rFonts w:ascii="Microsoft Sans Serif" w:hAnsi="Microsoft Sans Serif" w:cs="Microsoft Sans Serif"/>
        </w:rPr>
        <w:t>has meant that</w:t>
      </w:r>
      <w:r w:rsidR="00AA109A" w:rsidRPr="00DA0373">
        <w:rPr>
          <w:rFonts w:ascii="Microsoft Sans Serif" w:hAnsi="Microsoft Sans Serif" w:cs="Microsoft Sans Serif"/>
        </w:rPr>
        <w:t xml:space="preserve"> </w:t>
      </w:r>
      <w:r w:rsidRPr="00DA0373">
        <w:rPr>
          <w:rFonts w:ascii="Microsoft Sans Serif" w:hAnsi="Microsoft Sans Serif" w:cs="Microsoft Sans Serif"/>
        </w:rPr>
        <w:t xml:space="preserve">the connections </w:t>
      </w:r>
      <w:r w:rsidR="00AA109A" w:rsidRPr="00DA0373">
        <w:rPr>
          <w:rFonts w:ascii="Microsoft Sans Serif" w:hAnsi="Microsoft Sans Serif" w:cs="Microsoft Sans Serif"/>
        </w:rPr>
        <w:t xml:space="preserve">between life and capital have </w:t>
      </w:r>
      <w:r w:rsidRPr="00DA0373">
        <w:rPr>
          <w:rFonts w:ascii="Microsoft Sans Serif" w:hAnsi="Microsoft Sans Serif" w:cs="Microsoft Sans Serif"/>
        </w:rPr>
        <w:t>exponentially grown in the 20</w:t>
      </w:r>
      <w:r w:rsidRPr="00DA0373">
        <w:rPr>
          <w:rFonts w:ascii="Microsoft Sans Serif" w:hAnsi="Microsoft Sans Serif" w:cs="Microsoft Sans Serif"/>
          <w:vertAlign w:val="superscript"/>
        </w:rPr>
        <w:t>th</w:t>
      </w:r>
      <w:r w:rsidR="00711B71" w:rsidRPr="00DA0373">
        <w:rPr>
          <w:rFonts w:ascii="Microsoft Sans Serif" w:hAnsi="Microsoft Sans Serif" w:cs="Microsoft Sans Serif"/>
        </w:rPr>
        <w:t xml:space="preserve"> century</w:t>
      </w:r>
      <w:r w:rsidR="004C771E"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44"/>
      </w:r>
      <w:r w:rsidR="004C771E" w:rsidRPr="00DA0373">
        <w:rPr>
          <w:rFonts w:ascii="Microsoft Sans Serif" w:hAnsi="Microsoft Sans Serif" w:cs="Microsoft Sans Serif"/>
        </w:rPr>
        <w:t xml:space="preserve"> Her argument then becomes one for the re-theorisation of </w:t>
      </w:r>
      <w:r w:rsidR="00711B71" w:rsidRPr="00DA0373">
        <w:rPr>
          <w:rFonts w:ascii="Microsoft Sans Serif" w:hAnsi="Microsoft Sans Serif" w:cs="Microsoft Sans Serif"/>
        </w:rPr>
        <w:t xml:space="preserve">social </w:t>
      </w:r>
      <w:r w:rsidR="004C771E" w:rsidRPr="00DA0373">
        <w:rPr>
          <w:rFonts w:ascii="Microsoft Sans Serif" w:hAnsi="Microsoft Sans Serif" w:cs="Microsoft Sans Serif"/>
        </w:rPr>
        <w:t>reproduction as a</w:t>
      </w:r>
      <w:r w:rsidR="00711B71" w:rsidRPr="00DA0373">
        <w:rPr>
          <w:rFonts w:ascii="Microsoft Sans Serif" w:hAnsi="Microsoft Sans Serif" w:cs="Microsoft Sans Serif"/>
        </w:rPr>
        <w:t xml:space="preserve"> much wider</w:t>
      </w:r>
      <w:r w:rsidR="004C771E" w:rsidRPr="00DA0373">
        <w:rPr>
          <w:rFonts w:ascii="Microsoft Sans Serif" w:hAnsi="Microsoft Sans Serif" w:cs="Microsoft Sans Serif"/>
        </w:rPr>
        <w:t xml:space="preserve"> ‘constellation of geopolitically </w:t>
      </w:r>
      <w:r w:rsidR="00B65952" w:rsidRPr="00DA0373">
        <w:rPr>
          <w:rFonts w:ascii="Microsoft Sans Serif" w:hAnsi="Microsoft Sans Serif" w:cs="Microsoft Sans Serif"/>
        </w:rPr>
        <w:t>extensiv</w:t>
      </w:r>
      <w:r w:rsidR="00D52021" w:rsidRPr="00DA0373">
        <w:rPr>
          <w:rFonts w:ascii="Microsoft Sans Serif" w:hAnsi="Microsoft Sans Serif" w:cs="Microsoft Sans Serif"/>
        </w:rPr>
        <w:t>e “relations of reproduc</w:t>
      </w:r>
      <w:r w:rsidR="004C771E" w:rsidRPr="00DA0373">
        <w:rPr>
          <w:rFonts w:ascii="Microsoft Sans Serif" w:hAnsi="Microsoft Sans Serif" w:cs="Microsoft Sans Serif"/>
        </w:rPr>
        <w:t>tion” that unevenly disperse and re-arrange life in a world riven by capital flows, racialise</w:t>
      </w:r>
      <w:r w:rsidR="009F7B44" w:rsidRPr="00DA0373">
        <w:rPr>
          <w:rFonts w:ascii="Microsoft Sans Serif" w:hAnsi="Microsoft Sans Serif" w:cs="Microsoft Sans Serif"/>
        </w:rPr>
        <w:t>d geographies, sexualities, wars and natio</w:t>
      </w:r>
      <w:r w:rsidR="00267DC0">
        <w:rPr>
          <w:rFonts w:ascii="Microsoft Sans Serif" w:hAnsi="Microsoft Sans Serif" w:cs="Microsoft Sans Serif"/>
        </w:rPr>
        <w:t>n-states</w:t>
      </w:r>
      <w:r w:rsidR="00FF269E">
        <w:rPr>
          <w:rFonts w:ascii="Microsoft Sans Serif" w:hAnsi="Microsoft Sans Serif" w:cs="Microsoft Sans Serif"/>
        </w:rPr>
        <w:t>’</w:t>
      </w:r>
      <w:r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45"/>
      </w:r>
      <w:r w:rsidR="00AA109A" w:rsidRPr="00DA0373">
        <w:rPr>
          <w:rFonts w:ascii="Microsoft Sans Serif" w:hAnsi="Microsoft Sans Serif" w:cs="Microsoft Sans Serif"/>
        </w:rPr>
        <w:t xml:space="preserve"> </w:t>
      </w:r>
    </w:p>
    <w:p w14:paraId="1D2ECB06" w14:textId="77777777" w:rsidR="00CF7EDA" w:rsidRPr="00DA0373" w:rsidRDefault="00CF7EDA" w:rsidP="00734890">
      <w:pPr>
        <w:autoSpaceDE w:val="0"/>
        <w:autoSpaceDN w:val="0"/>
        <w:adjustRightInd w:val="0"/>
        <w:jc w:val="both"/>
        <w:rPr>
          <w:rFonts w:ascii="Microsoft Sans Serif" w:hAnsi="Microsoft Sans Serif" w:cs="Microsoft Sans Serif"/>
        </w:rPr>
      </w:pPr>
    </w:p>
    <w:p w14:paraId="42820F84" w14:textId="41D45100" w:rsidR="00B204B4" w:rsidRPr="00DA0373" w:rsidRDefault="007E31FB" w:rsidP="00B204B4">
      <w:pPr>
        <w:autoSpaceDE w:val="0"/>
        <w:autoSpaceDN w:val="0"/>
        <w:adjustRightInd w:val="0"/>
        <w:jc w:val="both"/>
        <w:rPr>
          <w:rFonts w:ascii="Microsoft Sans Serif" w:hAnsi="Microsoft Sans Serif" w:cs="Microsoft Sans Serif"/>
          <w:u w:val="single"/>
        </w:rPr>
      </w:pPr>
      <w:r w:rsidRPr="00DA0373">
        <w:rPr>
          <w:rFonts w:ascii="Microsoft Sans Serif" w:hAnsi="Microsoft Sans Serif" w:cs="Microsoft Sans Serif"/>
        </w:rPr>
        <w:t>Now, i</w:t>
      </w:r>
      <w:r w:rsidR="000F279C" w:rsidRPr="00DA0373">
        <w:rPr>
          <w:rFonts w:ascii="Microsoft Sans Serif" w:hAnsi="Microsoft Sans Serif" w:cs="Microsoft Sans Serif"/>
        </w:rPr>
        <w:t>t is certainly the case that such a</w:t>
      </w:r>
      <w:r w:rsidR="00CF7EDA" w:rsidRPr="00DA0373">
        <w:rPr>
          <w:rFonts w:ascii="Microsoft Sans Serif" w:hAnsi="Microsoft Sans Serif" w:cs="Microsoft Sans Serif"/>
        </w:rPr>
        <w:t xml:space="preserve"> constellation needs careful mapping, and </w:t>
      </w:r>
      <w:r w:rsidR="000F279C" w:rsidRPr="00DA0373">
        <w:rPr>
          <w:rFonts w:ascii="Microsoft Sans Serif" w:hAnsi="Microsoft Sans Serif" w:cs="Microsoft Sans Serif"/>
        </w:rPr>
        <w:t>that the generative capacities of life have to</w:t>
      </w:r>
      <w:r w:rsidR="008A375D" w:rsidRPr="00DA0373">
        <w:rPr>
          <w:rFonts w:ascii="Microsoft Sans Serif" w:hAnsi="Microsoft Sans Serif" w:cs="Microsoft Sans Serif"/>
        </w:rPr>
        <w:t xml:space="preserve"> be investigated beyond those associated with</w:t>
      </w:r>
      <w:r w:rsidR="00711B71" w:rsidRPr="00DA0373">
        <w:rPr>
          <w:rFonts w:ascii="Microsoft Sans Serif" w:hAnsi="Microsoft Sans Serif" w:cs="Microsoft Sans Serif"/>
        </w:rPr>
        <w:t xml:space="preserve"> labour power</w:t>
      </w:r>
      <w:r w:rsidR="008A375D" w:rsidRPr="00DA0373">
        <w:rPr>
          <w:rFonts w:ascii="Microsoft Sans Serif" w:hAnsi="Microsoft Sans Serif" w:cs="Microsoft Sans Serif"/>
        </w:rPr>
        <w:t xml:space="preserve"> and the </w:t>
      </w:r>
      <w:r w:rsidR="008C11E9">
        <w:rPr>
          <w:rFonts w:ascii="Microsoft Sans Serif" w:hAnsi="Microsoft Sans Serif" w:cs="Microsoft Sans Serif"/>
        </w:rPr>
        <w:t>individual</w:t>
      </w:r>
      <w:r w:rsidR="008A375D" w:rsidRPr="00DA0373">
        <w:rPr>
          <w:rFonts w:ascii="Microsoft Sans Serif" w:hAnsi="Microsoft Sans Serif" w:cs="Microsoft Sans Serif"/>
        </w:rPr>
        <w:t xml:space="preserve"> body</w:t>
      </w:r>
      <w:r w:rsidR="00740558" w:rsidRPr="00DA0373">
        <w:rPr>
          <w:rFonts w:ascii="Microsoft Sans Serif" w:hAnsi="Microsoft Sans Serif" w:cs="Microsoft Sans Serif"/>
        </w:rPr>
        <w:t>.</w:t>
      </w:r>
      <w:r w:rsidR="00CF7EDA" w:rsidRPr="00DA0373">
        <w:rPr>
          <w:rFonts w:ascii="Microsoft Sans Serif" w:hAnsi="Microsoft Sans Serif" w:cs="Microsoft Sans Serif"/>
        </w:rPr>
        <w:t xml:space="preserve"> </w:t>
      </w:r>
      <w:r w:rsidR="008A375D" w:rsidRPr="00DA0373">
        <w:rPr>
          <w:rFonts w:ascii="Microsoft Sans Serif" w:hAnsi="Microsoft Sans Serif" w:cs="Microsoft Sans Serif"/>
        </w:rPr>
        <w:t>This however</w:t>
      </w:r>
      <w:r w:rsidR="008C11E9">
        <w:rPr>
          <w:rFonts w:ascii="Microsoft Sans Serif" w:hAnsi="Microsoft Sans Serif" w:cs="Microsoft Sans Serif"/>
        </w:rPr>
        <w:t xml:space="preserve"> does not mean that re</w:t>
      </w:r>
      <w:r w:rsidR="0023651C" w:rsidRPr="00DA0373">
        <w:rPr>
          <w:rFonts w:ascii="Microsoft Sans Serif" w:hAnsi="Microsoft Sans Serif" w:cs="Microsoft Sans Serif"/>
        </w:rPr>
        <w:t xml:space="preserve">productive labour and the household are no longer </w:t>
      </w:r>
      <w:r w:rsidR="00711B71" w:rsidRPr="00DA0373">
        <w:rPr>
          <w:rFonts w:ascii="Microsoft Sans Serif" w:hAnsi="Microsoft Sans Serif" w:cs="Microsoft Sans Serif"/>
        </w:rPr>
        <w:t xml:space="preserve">crucial </w:t>
      </w:r>
      <w:r w:rsidR="0023651C" w:rsidRPr="00DA0373">
        <w:rPr>
          <w:rFonts w:ascii="Microsoft Sans Serif" w:hAnsi="Microsoft Sans Serif" w:cs="Microsoft Sans Serif"/>
        </w:rPr>
        <w:t>sites for analyses of value production</w:t>
      </w:r>
      <w:r w:rsidR="00711B71" w:rsidRPr="00DA0373">
        <w:rPr>
          <w:rFonts w:ascii="Microsoft Sans Serif" w:hAnsi="Microsoft Sans Serif" w:cs="Microsoft Sans Serif"/>
        </w:rPr>
        <w:t xml:space="preserve"> and extraction</w:t>
      </w:r>
      <w:r w:rsidRPr="00DA0373">
        <w:rPr>
          <w:rFonts w:ascii="Microsoft Sans Serif" w:hAnsi="Microsoft Sans Serif" w:cs="Microsoft Sans Serif"/>
        </w:rPr>
        <w:t>.</w:t>
      </w:r>
      <w:r w:rsidR="0023651C" w:rsidRPr="00DA0373">
        <w:rPr>
          <w:rFonts w:ascii="Microsoft Sans Serif" w:hAnsi="Microsoft Sans Serif" w:cs="Microsoft Sans Serif"/>
        </w:rPr>
        <w:t xml:space="preserve"> A</w:t>
      </w:r>
      <w:r w:rsidR="008A375D" w:rsidRPr="00DA0373">
        <w:rPr>
          <w:rFonts w:ascii="Microsoft Sans Serif" w:hAnsi="Microsoft Sans Serif" w:cs="Microsoft Sans Serif"/>
        </w:rPr>
        <w:t>s Nobel Prize-winning economist Robert Shi</w:t>
      </w:r>
      <w:r w:rsidR="00522843" w:rsidRPr="00DA0373">
        <w:rPr>
          <w:rFonts w:ascii="Microsoft Sans Serif" w:hAnsi="Microsoft Sans Serif" w:cs="Microsoft Sans Serif"/>
        </w:rPr>
        <w:t>ller put it in 2013 ‘</w:t>
      </w:r>
      <w:r w:rsidR="008A375D" w:rsidRPr="00DA0373">
        <w:rPr>
          <w:rFonts w:ascii="Microsoft Sans Serif" w:hAnsi="Microsoft Sans Serif" w:cs="Microsoft Sans Serif"/>
        </w:rPr>
        <w:t xml:space="preserve">Far more important to the world’s economies than the stock markets are wage and salary income and other non-financial sources of livelihood such as the economic value of our homes and apartments. That is where </w:t>
      </w:r>
      <w:r w:rsidR="008A375D" w:rsidRPr="00DA0373">
        <w:rPr>
          <w:rFonts w:ascii="Microsoft Sans Serif" w:hAnsi="Microsoft Sans Serif" w:cs="Microsoft Sans Serif"/>
          <w:i/>
        </w:rPr>
        <w:t>the bulk of our wealth is found</w:t>
      </w:r>
      <w:r w:rsidR="00267DC0">
        <w:rPr>
          <w:rFonts w:ascii="Microsoft Sans Serif" w:hAnsi="Microsoft Sans Serif" w:cs="Microsoft Sans Serif"/>
        </w:rPr>
        <w:t>’</w:t>
      </w:r>
      <w:r w:rsidR="008A375D" w:rsidRPr="00DA0373">
        <w:rPr>
          <w:rFonts w:ascii="Microsoft Sans Serif" w:hAnsi="Microsoft Sans Serif" w:cs="Microsoft Sans Serif"/>
        </w:rPr>
        <w:t>.</w:t>
      </w:r>
      <w:r w:rsidR="00267DC0">
        <w:rPr>
          <w:rStyle w:val="FootnoteReference"/>
          <w:rFonts w:ascii="Microsoft Sans Serif" w:hAnsi="Microsoft Sans Serif" w:cs="Microsoft Sans Serif"/>
        </w:rPr>
        <w:footnoteReference w:id="46"/>
      </w:r>
      <w:r w:rsidR="008A375D" w:rsidRPr="00DA0373">
        <w:rPr>
          <w:rFonts w:ascii="Microsoft Sans Serif" w:hAnsi="Microsoft Sans Serif" w:cs="Microsoft Sans Serif"/>
        </w:rPr>
        <w:t xml:space="preserve"> </w:t>
      </w:r>
      <w:r w:rsidR="0023651C" w:rsidRPr="00DA0373">
        <w:rPr>
          <w:rFonts w:ascii="Microsoft Sans Serif" w:hAnsi="Microsoft Sans Serif" w:cs="Microsoft Sans Serif"/>
        </w:rPr>
        <w:t xml:space="preserve">And it is not a coincidence that even before the 2007 crisis erupted </w:t>
      </w:r>
      <w:r w:rsidR="0023651C" w:rsidRPr="00590763">
        <w:rPr>
          <w:rFonts w:ascii="Microsoft Sans Serif" w:hAnsi="Microsoft Sans Serif" w:cs="Microsoft Sans Serif"/>
        </w:rPr>
        <w:t xml:space="preserve">the IMF had already </w:t>
      </w:r>
      <w:r w:rsidR="00711B71" w:rsidRPr="00590763">
        <w:rPr>
          <w:rFonts w:ascii="Microsoft Sans Serif" w:hAnsi="Microsoft Sans Serif" w:cs="Microsoft Sans Serif"/>
        </w:rPr>
        <w:t>posited</w:t>
      </w:r>
      <w:r w:rsidR="0023651C" w:rsidRPr="00590763">
        <w:rPr>
          <w:rFonts w:ascii="Microsoft Sans Serif" w:hAnsi="Microsoft Sans Serif" w:cs="Microsoft Sans Serif"/>
        </w:rPr>
        <w:t xml:space="preserve"> the household as ‘the shock absorber of last resort’</w:t>
      </w:r>
      <w:r w:rsidR="008C11E9" w:rsidRPr="00590763">
        <w:rPr>
          <w:rFonts w:ascii="Microsoft Sans Serif" w:hAnsi="Microsoft Sans Serif" w:cs="Microsoft Sans Serif"/>
        </w:rPr>
        <w:t>.</w:t>
      </w:r>
      <w:r w:rsidR="00267DC0">
        <w:rPr>
          <w:rStyle w:val="FootnoteReference"/>
          <w:rFonts w:ascii="Microsoft Sans Serif" w:hAnsi="Microsoft Sans Serif" w:cs="Microsoft Sans Serif"/>
        </w:rPr>
        <w:footnoteReference w:id="47"/>
      </w:r>
      <w:r w:rsidR="008C11E9">
        <w:rPr>
          <w:rFonts w:ascii="Microsoft Sans Serif" w:hAnsi="Microsoft Sans Serif" w:cs="Microsoft Sans Serif"/>
        </w:rPr>
        <w:t xml:space="preserve"> In other words, t</w:t>
      </w:r>
      <w:r w:rsidR="00B204B4" w:rsidRPr="00DA0373">
        <w:rPr>
          <w:rFonts w:ascii="Microsoft Sans Serif" w:hAnsi="Microsoft Sans Serif" w:cs="Microsoft Sans Serif"/>
        </w:rPr>
        <w:t xml:space="preserve">here is </w:t>
      </w:r>
      <w:r w:rsidR="0023651C" w:rsidRPr="00DA0373">
        <w:rPr>
          <w:rFonts w:ascii="Microsoft Sans Serif" w:hAnsi="Microsoft Sans Serif" w:cs="Microsoft Sans Serif"/>
        </w:rPr>
        <w:t xml:space="preserve">still </w:t>
      </w:r>
      <w:r w:rsidR="00B204B4" w:rsidRPr="00DA0373">
        <w:rPr>
          <w:rFonts w:ascii="Microsoft Sans Serif" w:hAnsi="Microsoft Sans Serif" w:cs="Microsoft Sans Serif"/>
        </w:rPr>
        <w:t>some</w:t>
      </w:r>
      <w:r w:rsidR="0023651C" w:rsidRPr="00DA0373">
        <w:rPr>
          <w:rFonts w:ascii="Microsoft Sans Serif" w:hAnsi="Microsoft Sans Serif" w:cs="Microsoft Sans Serif"/>
        </w:rPr>
        <w:t>thing about the household</w:t>
      </w:r>
      <w:r w:rsidR="00711B71" w:rsidRPr="00DA0373">
        <w:rPr>
          <w:rFonts w:ascii="Microsoft Sans Serif" w:hAnsi="Microsoft Sans Serif" w:cs="Microsoft Sans Serif"/>
        </w:rPr>
        <w:t>, and the</w:t>
      </w:r>
      <w:r w:rsidR="0023651C" w:rsidRPr="00DA0373">
        <w:rPr>
          <w:rFonts w:ascii="Microsoft Sans Serif" w:hAnsi="Microsoft Sans Serif" w:cs="Microsoft Sans Serif"/>
        </w:rPr>
        <w:t xml:space="preserve"> </w:t>
      </w:r>
      <w:r w:rsidR="00711B71" w:rsidRPr="00DA0373">
        <w:rPr>
          <w:rFonts w:ascii="Microsoft Sans Serif" w:hAnsi="Microsoft Sans Serif" w:cs="Microsoft Sans Serif"/>
        </w:rPr>
        <w:t>reproductive labour and social relations within it,</w:t>
      </w:r>
      <w:r w:rsidR="0023651C" w:rsidRPr="00DA0373">
        <w:rPr>
          <w:rFonts w:ascii="Microsoft Sans Serif" w:hAnsi="Microsoft Sans Serif" w:cs="Microsoft Sans Serif"/>
        </w:rPr>
        <w:t xml:space="preserve"> that makes it a nodal point for capital accumulation, although much more work needs to be done </w:t>
      </w:r>
      <w:r w:rsidR="00711B71" w:rsidRPr="00DA0373">
        <w:rPr>
          <w:rFonts w:ascii="Microsoft Sans Serif" w:hAnsi="Microsoft Sans Serif" w:cs="Microsoft Sans Serif"/>
        </w:rPr>
        <w:t>on the constantly shifting links</w:t>
      </w:r>
      <w:r w:rsidR="0023651C" w:rsidRPr="00DA0373">
        <w:rPr>
          <w:rFonts w:ascii="Microsoft Sans Serif" w:hAnsi="Microsoft Sans Serif" w:cs="Microsoft Sans Serif"/>
        </w:rPr>
        <w:t xml:space="preserve"> between</w:t>
      </w:r>
      <w:r w:rsidR="00711B71" w:rsidRPr="00DA0373">
        <w:rPr>
          <w:rFonts w:ascii="Microsoft Sans Serif" w:hAnsi="Microsoft Sans Serif" w:cs="Microsoft Sans Serif"/>
        </w:rPr>
        <w:t xml:space="preserve"> re/productive labour and value</w:t>
      </w:r>
      <w:r w:rsidR="00313E3C" w:rsidRPr="00DA0373">
        <w:rPr>
          <w:rFonts w:ascii="Microsoft Sans Serif" w:hAnsi="Microsoft Sans Serif" w:cs="Microsoft Sans Serif"/>
        </w:rPr>
        <w:t>, and the social separations on which the extraction of the latter feeds</w:t>
      </w:r>
      <w:r w:rsidR="0023651C" w:rsidRPr="00DA0373">
        <w:rPr>
          <w:rFonts w:ascii="Microsoft Sans Serif" w:hAnsi="Microsoft Sans Serif" w:cs="Microsoft Sans Serif"/>
        </w:rPr>
        <w:t>.</w:t>
      </w:r>
    </w:p>
    <w:p w14:paraId="4A2DDAEE" w14:textId="233A12F5" w:rsidR="008A375D" w:rsidRPr="00DA0373" w:rsidRDefault="008A375D" w:rsidP="00734890">
      <w:pPr>
        <w:autoSpaceDE w:val="0"/>
        <w:autoSpaceDN w:val="0"/>
        <w:adjustRightInd w:val="0"/>
        <w:jc w:val="both"/>
        <w:rPr>
          <w:rFonts w:ascii="Microsoft Sans Serif" w:hAnsi="Microsoft Sans Serif" w:cs="Microsoft Sans Serif"/>
        </w:rPr>
      </w:pPr>
    </w:p>
    <w:p w14:paraId="2FEF7777" w14:textId="3A1DAD0E" w:rsidR="00F56910" w:rsidRPr="00DA0373" w:rsidRDefault="00B204B4" w:rsidP="000C4165">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T</w:t>
      </w:r>
      <w:r w:rsidR="00F56910" w:rsidRPr="00DA0373">
        <w:rPr>
          <w:rFonts w:ascii="Microsoft Sans Serif" w:hAnsi="Microsoft Sans Serif" w:cs="Microsoft Sans Serif"/>
        </w:rPr>
        <w:t xml:space="preserve">he overall point I have </w:t>
      </w:r>
      <w:r w:rsidR="0023651C" w:rsidRPr="00DA0373">
        <w:rPr>
          <w:rFonts w:ascii="Microsoft Sans Serif" w:hAnsi="Microsoft Sans Serif" w:cs="Microsoft Sans Serif"/>
        </w:rPr>
        <w:t>tried</w:t>
      </w:r>
      <w:r w:rsidR="00F56910" w:rsidRPr="00DA0373">
        <w:rPr>
          <w:rFonts w:ascii="Microsoft Sans Serif" w:hAnsi="Microsoft Sans Serif" w:cs="Microsoft Sans Serif"/>
        </w:rPr>
        <w:t xml:space="preserve"> to make by drawing on this body of work</w:t>
      </w:r>
      <w:r w:rsidR="0023651C" w:rsidRPr="00DA0373">
        <w:rPr>
          <w:rFonts w:ascii="Microsoft Sans Serif" w:hAnsi="Microsoft Sans Serif" w:cs="Microsoft Sans Serif"/>
        </w:rPr>
        <w:t>,</w:t>
      </w:r>
      <w:r w:rsidR="00F56910" w:rsidRPr="00DA0373">
        <w:rPr>
          <w:rFonts w:ascii="Microsoft Sans Serif" w:hAnsi="Microsoft Sans Serif" w:cs="Microsoft Sans Serif"/>
        </w:rPr>
        <w:t xml:space="preserve"> </w:t>
      </w:r>
      <w:r w:rsidR="0023651C" w:rsidRPr="00DA0373">
        <w:rPr>
          <w:rFonts w:ascii="Microsoft Sans Serif" w:hAnsi="Microsoft Sans Serif" w:cs="Microsoft Sans Serif"/>
        </w:rPr>
        <w:t xml:space="preserve">however, </w:t>
      </w:r>
      <w:r w:rsidR="00F56910" w:rsidRPr="00DA0373">
        <w:rPr>
          <w:rFonts w:ascii="Microsoft Sans Serif" w:hAnsi="Microsoft Sans Serif" w:cs="Microsoft Sans Serif"/>
        </w:rPr>
        <w:t xml:space="preserve">is that the analysis of the </w:t>
      </w:r>
      <w:r w:rsidR="00313E3C" w:rsidRPr="00DA0373">
        <w:rPr>
          <w:rFonts w:ascii="Microsoft Sans Serif" w:hAnsi="Microsoft Sans Serif" w:cs="Microsoft Sans Serif"/>
        </w:rPr>
        <w:t>shift</w:t>
      </w:r>
      <w:r w:rsidR="00F56910" w:rsidRPr="00DA0373">
        <w:rPr>
          <w:rFonts w:ascii="Microsoft Sans Serif" w:hAnsi="Microsoft Sans Serif" w:cs="Microsoft Sans Serif"/>
        </w:rPr>
        <w:t xml:space="preserve">s that have occurred within the social reproductive field, and which have accompanied the </w:t>
      </w:r>
      <w:r w:rsidR="00313E3C" w:rsidRPr="00DA0373">
        <w:rPr>
          <w:rFonts w:ascii="Microsoft Sans Serif" w:hAnsi="Microsoft Sans Serif" w:cs="Microsoft Sans Serif"/>
        </w:rPr>
        <w:t>move</w:t>
      </w:r>
      <w:r w:rsidR="00FF269E">
        <w:rPr>
          <w:rFonts w:ascii="Microsoft Sans Serif" w:hAnsi="Microsoft Sans Serif" w:cs="Microsoft Sans Serif"/>
        </w:rPr>
        <w:t xml:space="preserve"> to post-F</w:t>
      </w:r>
      <w:r w:rsidR="00F56910" w:rsidRPr="00DA0373">
        <w:rPr>
          <w:rFonts w:ascii="Microsoft Sans Serif" w:hAnsi="Microsoft Sans Serif" w:cs="Microsoft Sans Serif"/>
        </w:rPr>
        <w:t>ordism, acquire analytical and political relevance as long as we keep open the always incomplete tracing of these connections. Thinking about these constant if ever changing ‘geop</w:t>
      </w:r>
      <w:r w:rsidRPr="00DA0373">
        <w:rPr>
          <w:rFonts w:ascii="Microsoft Sans Serif" w:hAnsi="Microsoft Sans Serif" w:cs="Microsoft Sans Serif"/>
        </w:rPr>
        <w:t>olitically extensive relations’</w:t>
      </w:r>
      <w:r w:rsidR="00F56910" w:rsidRPr="00DA0373">
        <w:rPr>
          <w:rFonts w:ascii="Microsoft Sans Serif" w:hAnsi="Microsoft Sans Serif" w:cs="Microsoft Sans Serif"/>
        </w:rPr>
        <w:t xml:space="preserve"> is important for analy</w:t>
      </w:r>
      <w:r w:rsidR="004C1248">
        <w:rPr>
          <w:rFonts w:ascii="Microsoft Sans Serif" w:hAnsi="Microsoft Sans Serif" w:cs="Microsoft Sans Serif"/>
        </w:rPr>
        <w:t>tical and for political reasons:</w:t>
      </w:r>
      <w:r w:rsidR="00F56910" w:rsidRPr="00DA0373">
        <w:rPr>
          <w:rFonts w:ascii="Microsoft Sans Serif" w:hAnsi="Microsoft Sans Serif" w:cs="Microsoft Sans Serif"/>
        </w:rPr>
        <w:t xml:space="preserve"> that is, to ensure that claims about value’s contingency are attentive to the different connecti</w:t>
      </w:r>
      <w:r w:rsidRPr="00DA0373">
        <w:rPr>
          <w:rFonts w:ascii="Microsoft Sans Serif" w:hAnsi="Microsoft Sans Serif" w:cs="Microsoft Sans Serif"/>
        </w:rPr>
        <w:t xml:space="preserve">ons that </w:t>
      </w:r>
      <w:r w:rsidR="0023651C" w:rsidRPr="00DA0373">
        <w:rPr>
          <w:rFonts w:ascii="Microsoft Sans Serif" w:hAnsi="Microsoft Sans Serif" w:cs="Microsoft Sans Serif"/>
        </w:rPr>
        <w:t>make the world economy;</w:t>
      </w:r>
      <w:r w:rsidR="00F56910" w:rsidRPr="00DA0373">
        <w:rPr>
          <w:rFonts w:ascii="Microsoft Sans Serif" w:hAnsi="Microsoft Sans Serif" w:cs="Microsoft Sans Serif"/>
        </w:rPr>
        <w:t xml:space="preserve"> </w:t>
      </w:r>
      <w:r w:rsidRPr="00DA0373">
        <w:rPr>
          <w:rFonts w:ascii="Microsoft Sans Serif" w:hAnsi="Microsoft Sans Serif" w:cs="Microsoft Sans Serif"/>
        </w:rPr>
        <w:t>and</w:t>
      </w:r>
      <w:r w:rsidR="00306274" w:rsidRPr="00DA0373">
        <w:rPr>
          <w:rFonts w:ascii="Microsoft Sans Serif" w:hAnsi="Microsoft Sans Serif" w:cs="Microsoft Sans Serif"/>
        </w:rPr>
        <w:t xml:space="preserve"> </w:t>
      </w:r>
      <w:r w:rsidR="00F56910" w:rsidRPr="00DA0373">
        <w:rPr>
          <w:rFonts w:ascii="Microsoft Sans Serif" w:hAnsi="Microsoft Sans Serif" w:cs="Microsoft Sans Serif"/>
        </w:rPr>
        <w:t>to enable alliances that do not end up privileging certain kinds of labour (whether the wage lab</w:t>
      </w:r>
      <w:r w:rsidR="004C1248">
        <w:rPr>
          <w:rFonts w:ascii="Microsoft Sans Serif" w:hAnsi="Microsoft Sans Serif" w:cs="Microsoft Sans Serif"/>
        </w:rPr>
        <w:t>ourer yesterday or the immaterial</w:t>
      </w:r>
      <w:r w:rsidR="00F56910" w:rsidRPr="00DA0373">
        <w:rPr>
          <w:rFonts w:ascii="Microsoft Sans Serif" w:hAnsi="Microsoft Sans Serif" w:cs="Microsoft Sans Serif"/>
        </w:rPr>
        <w:t xml:space="preserve"> labourer today)</w:t>
      </w:r>
      <w:r w:rsidRPr="00DA0373">
        <w:rPr>
          <w:rFonts w:ascii="Microsoft Sans Serif" w:hAnsi="Microsoft Sans Serif" w:cs="Microsoft Sans Serif"/>
        </w:rPr>
        <w:t>. A</w:t>
      </w:r>
      <w:r w:rsidR="000553ED" w:rsidRPr="00DA0373">
        <w:rPr>
          <w:rFonts w:ascii="Microsoft Sans Serif" w:hAnsi="Microsoft Sans Serif" w:cs="Microsoft Sans Serif"/>
        </w:rPr>
        <w:t xml:space="preserve"> social reproduction lens </w:t>
      </w:r>
      <w:r w:rsidR="0023651C" w:rsidRPr="00DA0373">
        <w:rPr>
          <w:rFonts w:ascii="Microsoft Sans Serif" w:hAnsi="Microsoft Sans Serif" w:cs="Microsoft Sans Serif"/>
        </w:rPr>
        <w:t xml:space="preserve">can </w:t>
      </w:r>
      <w:r w:rsidR="000553ED" w:rsidRPr="00DA0373">
        <w:rPr>
          <w:rFonts w:ascii="Microsoft Sans Serif" w:hAnsi="Microsoft Sans Serif" w:cs="Microsoft Sans Serif"/>
        </w:rPr>
        <w:t>h</w:t>
      </w:r>
      <w:r w:rsidR="0023651C" w:rsidRPr="00DA0373">
        <w:rPr>
          <w:rFonts w:ascii="Microsoft Sans Serif" w:hAnsi="Microsoft Sans Serif" w:cs="Microsoft Sans Serif"/>
        </w:rPr>
        <w:t>elp</w:t>
      </w:r>
      <w:r w:rsidR="000553ED" w:rsidRPr="00DA0373">
        <w:rPr>
          <w:rFonts w:ascii="Microsoft Sans Serif" w:hAnsi="Microsoft Sans Serif" w:cs="Microsoft Sans Serif"/>
        </w:rPr>
        <w:t xml:space="preserve"> us unpack the political economic work done by dichotomies, such as that between material and immaterial production, productive and un</w:t>
      </w:r>
      <w:r w:rsidR="0023651C" w:rsidRPr="00DA0373">
        <w:rPr>
          <w:rFonts w:ascii="Microsoft Sans Serif" w:hAnsi="Microsoft Sans Serif" w:cs="Microsoft Sans Serif"/>
        </w:rPr>
        <w:t xml:space="preserve">productive labour, and </w:t>
      </w:r>
      <w:r w:rsidR="006E4688">
        <w:rPr>
          <w:rFonts w:ascii="Microsoft Sans Serif" w:hAnsi="Microsoft Sans Serif" w:cs="Microsoft Sans Serif"/>
        </w:rPr>
        <w:t xml:space="preserve">also </w:t>
      </w:r>
      <w:r w:rsidR="0023651C" w:rsidRPr="00DA0373">
        <w:rPr>
          <w:rFonts w:ascii="Microsoft Sans Serif" w:hAnsi="Microsoft Sans Serif" w:cs="Microsoft Sans Serif"/>
        </w:rPr>
        <w:t>that between</w:t>
      </w:r>
      <w:r w:rsidR="000553ED" w:rsidRPr="00DA0373">
        <w:rPr>
          <w:rFonts w:ascii="Microsoft Sans Serif" w:hAnsi="Microsoft Sans Serif" w:cs="Microsoft Sans Serif"/>
        </w:rPr>
        <w:t xml:space="preserve"> the real and financial spheres of the ec</w:t>
      </w:r>
      <w:r w:rsidRPr="00DA0373">
        <w:rPr>
          <w:rFonts w:ascii="Microsoft Sans Serif" w:hAnsi="Microsoft Sans Serif" w:cs="Microsoft Sans Serif"/>
        </w:rPr>
        <w:t xml:space="preserve">onomy. What it suggests in place of these dichotomies </w:t>
      </w:r>
      <w:r w:rsidR="000553ED" w:rsidRPr="00DA0373">
        <w:rPr>
          <w:rFonts w:ascii="Microsoft Sans Serif" w:hAnsi="Microsoft Sans Serif" w:cs="Microsoft Sans Serif"/>
        </w:rPr>
        <w:t>is the laborious process of t</w:t>
      </w:r>
      <w:r w:rsidR="00FE4FD6" w:rsidRPr="00DA0373">
        <w:rPr>
          <w:rFonts w:ascii="Microsoft Sans Serif" w:hAnsi="Microsoft Sans Serif" w:cs="Microsoft Sans Serif"/>
        </w:rPr>
        <w:t>racing connections, such as those</w:t>
      </w:r>
      <w:r w:rsidR="000553ED" w:rsidRPr="00DA0373">
        <w:rPr>
          <w:rFonts w:ascii="Microsoft Sans Serif" w:hAnsi="Microsoft Sans Serif" w:cs="Microsoft Sans Serif"/>
        </w:rPr>
        <w:t xml:space="preserve"> between pro</w:t>
      </w:r>
      <w:r w:rsidR="006E4688">
        <w:rPr>
          <w:rFonts w:ascii="Microsoft Sans Serif" w:hAnsi="Microsoft Sans Serif" w:cs="Microsoft Sans Serif"/>
        </w:rPr>
        <w:t>duction and social reproduction, and</w:t>
      </w:r>
      <w:r w:rsidR="000553ED" w:rsidRPr="00DA0373">
        <w:rPr>
          <w:rFonts w:ascii="Microsoft Sans Serif" w:hAnsi="Microsoft Sans Serif" w:cs="Microsoft Sans Serif"/>
        </w:rPr>
        <w:t xml:space="preserve"> </w:t>
      </w:r>
      <w:r w:rsidR="006E4688">
        <w:rPr>
          <w:rFonts w:ascii="Microsoft Sans Serif" w:hAnsi="Microsoft Sans Serif" w:cs="Microsoft Sans Serif"/>
        </w:rPr>
        <w:t xml:space="preserve">finance and the economy, </w:t>
      </w:r>
      <w:r w:rsidR="00313E3C" w:rsidRPr="00DA0373">
        <w:rPr>
          <w:rFonts w:ascii="Microsoft Sans Serif" w:hAnsi="Microsoft Sans Serif" w:cs="Microsoft Sans Serif"/>
        </w:rPr>
        <w:t xml:space="preserve">but also </w:t>
      </w:r>
      <w:r w:rsidR="00D23C4D" w:rsidRPr="00DA0373">
        <w:rPr>
          <w:rFonts w:ascii="Microsoft Sans Serif" w:hAnsi="Microsoft Sans Serif" w:cs="Microsoft Sans Serif"/>
        </w:rPr>
        <w:t>those between</w:t>
      </w:r>
      <w:r w:rsidR="000553ED" w:rsidRPr="00DA0373">
        <w:rPr>
          <w:rFonts w:ascii="Microsoft Sans Serif" w:hAnsi="Microsoft Sans Serif" w:cs="Microsoft Sans Serif"/>
        </w:rPr>
        <w:t xml:space="preserve"> financialisation and immiseration </w:t>
      </w:r>
      <w:r w:rsidR="006E4688">
        <w:rPr>
          <w:rFonts w:ascii="Microsoft Sans Serif" w:hAnsi="Microsoft Sans Serif" w:cs="Microsoft Sans Serif"/>
        </w:rPr>
        <w:t xml:space="preserve">processes </w:t>
      </w:r>
      <w:r w:rsidR="000553ED" w:rsidRPr="00DA0373">
        <w:rPr>
          <w:rFonts w:ascii="Microsoft Sans Serif" w:hAnsi="Microsoft Sans Serif" w:cs="Microsoft Sans Serif"/>
        </w:rPr>
        <w:t>on a global scale</w:t>
      </w:r>
      <w:r w:rsidRPr="00DA0373">
        <w:rPr>
          <w:rFonts w:ascii="Microsoft Sans Serif" w:hAnsi="Microsoft Sans Serif" w:cs="Microsoft Sans Serif"/>
        </w:rPr>
        <w:t>.</w:t>
      </w:r>
      <w:r w:rsidR="000553ED" w:rsidRPr="00DA0373">
        <w:rPr>
          <w:rFonts w:ascii="Microsoft Sans Serif" w:hAnsi="Microsoft Sans Serif" w:cs="Microsoft Sans Serif"/>
        </w:rPr>
        <w:t xml:space="preserve"> </w:t>
      </w:r>
      <w:r w:rsidR="00FE4FD6" w:rsidRPr="00DA0373">
        <w:rPr>
          <w:rFonts w:ascii="Microsoft Sans Serif" w:hAnsi="Microsoft Sans Serif" w:cs="Microsoft Sans Serif"/>
        </w:rPr>
        <w:t xml:space="preserve">This practice </w:t>
      </w:r>
      <w:r w:rsidR="00306274" w:rsidRPr="00DA0373">
        <w:rPr>
          <w:rFonts w:ascii="Microsoft Sans Serif" w:hAnsi="Microsoft Sans Serif" w:cs="Microsoft Sans Serif"/>
        </w:rPr>
        <w:t>may present us with</w:t>
      </w:r>
      <w:r w:rsidR="00FE4FD6" w:rsidRPr="00DA0373">
        <w:rPr>
          <w:rFonts w:ascii="Microsoft Sans Serif" w:hAnsi="Microsoft Sans Serif" w:cs="Microsoft Sans Serif"/>
        </w:rPr>
        <w:t xml:space="preserve"> the possibility of </w:t>
      </w:r>
      <w:r w:rsidR="00EC36ED">
        <w:rPr>
          <w:rFonts w:ascii="Microsoft Sans Serif" w:hAnsi="Microsoft Sans Serif" w:cs="Microsoft Sans Serif"/>
        </w:rPr>
        <w:t>challenging</w:t>
      </w:r>
      <w:r w:rsidR="008C11E9">
        <w:rPr>
          <w:rFonts w:ascii="Microsoft Sans Serif" w:hAnsi="Microsoft Sans Serif" w:cs="Microsoft Sans Serif"/>
        </w:rPr>
        <w:t xml:space="preserve"> </w:t>
      </w:r>
      <w:r w:rsidR="00306274" w:rsidRPr="00DA0373">
        <w:rPr>
          <w:rFonts w:ascii="Microsoft Sans Serif" w:hAnsi="Microsoft Sans Serif" w:cs="Microsoft Sans Serif"/>
        </w:rPr>
        <w:t>current</w:t>
      </w:r>
      <w:r w:rsidR="00FE4FD6" w:rsidRPr="00DA0373">
        <w:rPr>
          <w:rFonts w:ascii="Microsoft Sans Serif" w:hAnsi="Microsoft Sans Serif" w:cs="Microsoft Sans Serif"/>
        </w:rPr>
        <w:t xml:space="preserve"> value-making process</w:t>
      </w:r>
      <w:r w:rsidR="00306274" w:rsidRPr="00DA0373">
        <w:rPr>
          <w:rFonts w:ascii="Microsoft Sans Serif" w:hAnsi="Microsoft Sans Serif" w:cs="Microsoft Sans Serif"/>
        </w:rPr>
        <w:t>es, a point to which I now turn.</w:t>
      </w:r>
    </w:p>
    <w:p w14:paraId="1627954B" w14:textId="77777777" w:rsidR="00503D03" w:rsidRPr="00DA0373" w:rsidRDefault="00503D03" w:rsidP="00F56910">
      <w:pPr>
        <w:autoSpaceDE w:val="0"/>
        <w:autoSpaceDN w:val="0"/>
        <w:adjustRightInd w:val="0"/>
        <w:jc w:val="both"/>
        <w:rPr>
          <w:rFonts w:ascii="Microsoft Sans Serif" w:hAnsi="Microsoft Sans Serif" w:cs="Microsoft Sans Serif"/>
        </w:rPr>
      </w:pPr>
    </w:p>
    <w:p w14:paraId="606F2576" w14:textId="77777777" w:rsidR="000553ED" w:rsidRPr="00DA0373" w:rsidRDefault="000553ED" w:rsidP="00F56910">
      <w:pPr>
        <w:autoSpaceDE w:val="0"/>
        <w:autoSpaceDN w:val="0"/>
        <w:adjustRightInd w:val="0"/>
        <w:jc w:val="both"/>
        <w:rPr>
          <w:rFonts w:ascii="Microsoft Sans Serif" w:hAnsi="Microsoft Sans Serif" w:cs="Microsoft Sans Serif"/>
        </w:rPr>
      </w:pPr>
    </w:p>
    <w:p w14:paraId="22FD034D" w14:textId="7692E839" w:rsidR="000553ED" w:rsidRPr="00DA0373" w:rsidRDefault="00B735F7" w:rsidP="00F56910">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3. </w:t>
      </w:r>
      <w:r w:rsidR="000553ED" w:rsidRPr="00DA0373">
        <w:rPr>
          <w:rFonts w:ascii="Microsoft Sans Serif" w:hAnsi="Microsoft Sans Serif" w:cs="Microsoft Sans Serif"/>
        </w:rPr>
        <w:t>Provocations</w:t>
      </w:r>
    </w:p>
    <w:p w14:paraId="1B6A16CD" w14:textId="3359C6AC" w:rsidR="00503D03" w:rsidRPr="00DA0373" w:rsidRDefault="00503D03" w:rsidP="00503D03">
      <w:pPr>
        <w:pStyle w:val="western"/>
        <w:spacing w:before="0" w:beforeAutospacing="0" w:after="200"/>
        <w:jc w:val="both"/>
        <w:rPr>
          <w:rFonts w:ascii="Microsoft Sans Serif" w:hAnsi="Microsoft Sans Serif" w:cs="Microsoft Sans Serif"/>
        </w:rPr>
      </w:pPr>
    </w:p>
    <w:p w14:paraId="4FF97FC0" w14:textId="1DFC9DA0" w:rsidR="00503D03" w:rsidRPr="00DA0373" w:rsidRDefault="00FF269E" w:rsidP="00503D03">
      <w:pPr>
        <w:pStyle w:val="western"/>
        <w:spacing w:before="0" w:beforeAutospacing="0" w:after="0"/>
        <w:ind w:left="4320"/>
        <w:jc w:val="both"/>
        <w:rPr>
          <w:rFonts w:ascii="Microsoft Sans Serif" w:hAnsi="Microsoft Sans Serif" w:cs="Microsoft Sans Serif"/>
          <w:i/>
          <w:lang w:val="en-US"/>
        </w:rPr>
      </w:pPr>
      <w:r>
        <w:rPr>
          <w:rFonts w:ascii="Microsoft Sans Serif" w:hAnsi="Microsoft Sans Serif" w:cs="Microsoft Sans Serif"/>
          <w:i/>
          <w:lang w:val="en-US"/>
        </w:rPr>
        <w:t>“</w:t>
      </w:r>
      <w:r w:rsidR="00503D03" w:rsidRPr="00DA0373">
        <w:rPr>
          <w:rFonts w:ascii="Microsoft Sans Serif" w:hAnsi="Microsoft Sans Serif" w:cs="Microsoft Sans Serif"/>
          <w:i/>
          <w:lang w:val="en-US"/>
        </w:rPr>
        <w:t xml:space="preserve">..to demand wages for housework does </w:t>
      </w:r>
      <w:r w:rsidR="00503D03" w:rsidRPr="00DA0373">
        <w:rPr>
          <w:rFonts w:ascii="Microsoft Sans Serif" w:hAnsi="Microsoft Sans Serif" w:cs="Microsoft Sans Serif"/>
          <w:i/>
          <w:lang w:val="en-US"/>
        </w:rPr>
        <w:tab/>
        <w:t>not mean to say that if we are paid we will continue to do this work. It means precisely the opposite</w:t>
      </w:r>
      <w:r w:rsidR="005439DF" w:rsidRPr="00DA0373">
        <w:rPr>
          <w:rFonts w:ascii="Microsoft Sans Serif" w:hAnsi="Microsoft Sans Serif" w:cs="Microsoft Sans Serif"/>
          <w:i/>
          <w:lang w:val="en-US"/>
        </w:rPr>
        <w:t>.</w:t>
      </w:r>
      <w:r w:rsidR="00503D03" w:rsidRPr="00DA0373">
        <w:rPr>
          <w:rFonts w:ascii="Microsoft Sans Serif" w:hAnsi="Microsoft Sans Serif" w:cs="Microsoft Sans Serif"/>
          <w:i/>
          <w:lang w:val="en-US"/>
        </w:rPr>
        <w:t>.</w:t>
      </w:r>
      <w:r w:rsidR="007170E5" w:rsidRPr="00DA0373">
        <w:rPr>
          <w:rFonts w:ascii="Microsoft Sans Serif" w:hAnsi="Microsoft Sans Serif" w:cs="Microsoft Sans Serif"/>
          <w:i/>
        </w:rPr>
        <w:t>.</w:t>
      </w:r>
      <w:r>
        <w:rPr>
          <w:rFonts w:ascii="Microsoft Sans Serif" w:hAnsi="Microsoft Sans Serif" w:cs="Microsoft Sans Serif"/>
          <w:i/>
        </w:rPr>
        <w:t>”</w:t>
      </w:r>
      <w:r w:rsidR="00267DC0">
        <w:rPr>
          <w:rStyle w:val="FootnoteReference"/>
          <w:rFonts w:ascii="Microsoft Sans Serif" w:hAnsi="Microsoft Sans Serif" w:cs="Microsoft Sans Serif"/>
          <w:i/>
        </w:rPr>
        <w:footnoteReference w:id="48"/>
      </w:r>
      <w:r w:rsidR="00503D03" w:rsidRPr="00DA0373">
        <w:rPr>
          <w:rFonts w:ascii="Microsoft Sans Serif" w:hAnsi="Microsoft Sans Serif" w:cs="Microsoft Sans Serif"/>
          <w:i/>
          <w:lang w:val="en-US"/>
        </w:rPr>
        <w:t xml:space="preserve">  </w:t>
      </w:r>
    </w:p>
    <w:p w14:paraId="31A6DB51" w14:textId="77777777" w:rsidR="00503D03" w:rsidRPr="00DA0373" w:rsidRDefault="00503D03" w:rsidP="00503D03">
      <w:pPr>
        <w:pStyle w:val="western"/>
        <w:spacing w:before="0" w:beforeAutospacing="0" w:after="0"/>
        <w:ind w:left="3600" w:firstLine="720"/>
        <w:jc w:val="both"/>
        <w:rPr>
          <w:rFonts w:ascii="Microsoft Sans Serif" w:hAnsi="Microsoft Sans Serif" w:cs="Microsoft Sans Serif"/>
        </w:rPr>
      </w:pPr>
    </w:p>
    <w:p w14:paraId="693881D9" w14:textId="77777777" w:rsidR="00503D03" w:rsidRPr="00DA0373" w:rsidRDefault="00503D03" w:rsidP="00503D03">
      <w:pPr>
        <w:autoSpaceDE w:val="0"/>
        <w:autoSpaceDN w:val="0"/>
        <w:adjustRightInd w:val="0"/>
        <w:spacing w:line="276" w:lineRule="auto"/>
        <w:jc w:val="both"/>
        <w:rPr>
          <w:rFonts w:ascii="Microsoft Sans Serif" w:hAnsi="Microsoft Sans Serif" w:cs="Microsoft Sans Serif"/>
        </w:rPr>
      </w:pPr>
    </w:p>
    <w:p w14:paraId="01F08394" w14:textId="1F84B4D9" w:rsidR="00D025B3" w:rsidRPr="00DA0373" w:rsidRDefault="005439DF" w:rsidP="00596742">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The </w:t>
      </w:r>
      <w:r w:rsidR="00F56910" w:rsidRPr="00DA0373">
        <w:rPr>
          <w:rFonts w:ascii="Microsoft Sans Serif" w:hAnsi="Microsoft Sans Serif" w:cs="Microsoft Sans Serif"/>
        </w:rPr>
        <w:t xml:space="preserve">third reason </w:t>
      </w:r>
      <w:r w:rsidRPr="00DA0373">
        <w:rPr>
          <w:rFonts w:ascii="Microsoft Sans Serif" w:hAnsi="Microsoft Sans Serif" w:cs="Microsoft Sans Serif"/>
        </w:rPr>
        <w:t>for drawing</w:t>
      </w:r>
      <w:r w:rsidR="000553ED" w:rsidRPr="00DA0373">
        <w:rPr>
          <w:rFonts w:ascii="Microsoft Sans Serif" w:hAnsi="Microsoft Sans Serif" w:cs="Microsoft Sans Serif"/>
        </w:rPr>
        <w:t xml:space="preserve"> on this body of work</w:t>
      </w:r>
      <w:r w:rsidRPr="00DA0373">
        <w:rPr>
          <w:rFonts w:ascii="Microsoft Sans Serif" w:hAnsi="Microsoft Sans Serif" w:cs="Microsoft Sans Serif"/>
        </w:rPr>
        <w:t xml:space="preserve"> is that it </w:t>
      </w:r>
      <w:r w:rsidR="000553ED" w:rsidRPr="00DA0373">
        <w:rPr>
          <w:rFonts w:ascii="Microsoft Sans Serif" w:hAnsi="Microsoft Sans Serif" w:cs="Microsoft Sans Serif"/>
        </w:rPr>
        <w:t>enables us to think of arrangements, institutional and otherwise, as crucial sites for shifting cu</w:t>
      </w:r>
      <w:r w:rsidR="00313E3C" w:rsidRPr="00DA0373">
        <w:rPr>
          <w:rFonts w:ascii="Microsoft Sans Serif" w:hAnsi="Microsoft Sans Serif" w:cs="Microsoft Sans Serif"/>
        </w:rPr>
        <w:t>rrent value-</w:t>
      </w:r>
      <w:r w:rsidR="00596742" w:rsidRPr="00DA0373">
        <w:rPr>
          <w:rFonts w:ascii="Microsoft Sans Serif" w:hAnsi="Microsoft Sans Serif" w:cs="Microsoft Sans Serif"/>
        </w:rPr>
        <w:t xml:space="preserve">making processes. </w:t>
      </w:r>
      <w:r w:rsidR="00313E3C" w:rsidRPr="00DA0373">
        <w:rPr>
          <w:rFonts w:ascii="Microsoft Sans Serif" w:hAnsi="Microsoft Sans Serif" w:cs="Microsoft Sans Serif"/>
        </w:rPr>
        <w:t>Dalla Costa, Fortunati and Federici</w:t>
      </w:r>
      <w:r w:rsidR="000553ED" w:rsidRPr="00DA0373">
        <w:rPr>
          <w:rFonts w:ascii="Microsoft Sans Serif" w:hAnsi="Microsoft Sans Serif" w:cs="Microsoft Sans Serif"/>
        </w:rPr>
        <w:t xml:space="preserve"> were highly skeptical</w:t>
      </w:r>
      <w:r w:rsidR="00603487" w:rsidRPr="00DA0373">
        <w:rPr>
          <w:rFonts w:ascii="Microsoft Sans Serif" w:hAnsi="Microsoft Sans Serif" w:cs="Microsoft Sans Serif"/>
        </w:rPr>
        <w:t xml:space="preserve"> of the state, which they saw as the guarantor of a</w:t>
      </w:r>
      <w:r w:rsidR="00596742" w:rsidRPr="00DA0373">
        <w:rPr>
          <w:rFonts w:ascii="Microsoft Sans Serif" w:hAnsi="Microsoft Sans Serif" w:cs="Microsoft Sans Serif"/>
        </w:rPr>
        <w:t xml:space="preserve"> social</w:t>
      </w:r>
      <w:r w:rsidR="00603487" w:rsidRPr="00DA0373">
        <w:rPr>
          <w:rFonts w:ascii="Microsoft Sans Serif" w:hAnsi="Microsoft Sans Serif" w:cs="Microsoft Sans Serif"/>
        </w:rPr>
        <w:t xml:space="preserve"> division of labor that encourages cooperation in the productive field and </w:t>
      </w:r>
      <w:r w:rsidRPr="00DA0373">
        <w:rPr>
          <w:rFonts w:ascii="Microsoft Sans Serif" w:hAnsi="Microsoft Sans Serif" w:cs="Microsoft Sans Serif"/>
        </w:rPr>
        <w:t xml:space="preserve">individualization and atomization </w:t>
      </w:r>
      <w:r w:rsidR="00603487" w:rsidRPr="00DA0373">
        <w:rPr>
          <w:rFonts w:ascii="Microsoft Sans Serif" w:hAnsi="Microsoft Sans Serif" w:cs="Microsoft Sans Serif"/>
        </w:rPr>
        <w:t>in the reproductive one.</w:t>
      </w:r>
      <w:r w:rsidR="00267DC0">
        <w:rPr>
          <w:rStyle w:val="FootnoteReference"/>
          <w:rFonts w:ascii="Microsoft Sans Serif" w:hAnsi="Microsoft Sans Serif" w:cs="Microsoft Sans Serif"/>
        </w:rPr>
        <w:footnoteReference w:id="49"/>
      </w:r>
      <w:r w:rsidR="00603487" w:rsidRPr="00DA0373">
        <w:rPr>
          <w:rFonts w:ascii="Microsoft Sans Serif" w:hAnsi="Microsoft Sans Serif" w:cs="Microsoft Sans Serif"/>
        </w:rPr>
        <w:t xml:space="preserve"> Many </w:t>
      </w:r>
      <w:r w:rsidR="00503D03" w:rsidRPr="00DA0373">
        <w:rPr>
          <w:rFonts w:ascii="Microsoft Sans Serif" w:hAnsi="Microsoft Sans Serif" w:cs="Microsoft Sans Serif"/>
        </w:rPr>
        <w:t xml:space="preserve">experiments were </w:t>
      </w:r>
      <w:r w:rsidR="00603487" w:rsidRPr="00DA0373">
        <w:rPr>
          <w:rFonts w:ascii="Microsoft Sans Serif" w:hAnsi="Microsoft Sans Serif" w:cs="Microsoft Sans Serif"/>
        </w:rPr>
        <w:t xml:space="preserve">thus conducted at a distance from the state, </w:t>
      </w:r>
      <w:r w:rsidR="00D025B3" w:rsidRPr="00DA0373">
        <w:rPr>
          <w:rFonts w:ascii="Microsoft Sans Serif" w:hAnsi="Microsoft Sans Serif" w:cs="Microsoft Sans Serif"/>
        </w:rPr>
        <w:t xml:space="preserve">as </w:t>
      </w:r>
      <w:r w:rsidR="00596742" w:rsidRPr="00DA0373">
        <w:rPr>
          <w:rFonts w:ascii="Microsoft Sans Serif" w:hAnsi="Microsoft Sans Serif" w:cs="Microsoft Sans Serif"/>
        </w:rPr>
        <w:t>in the case of self-managed social services, particularly those concerning reproductive health</w:t>
      </w:r>
      <w:r w:rsidR="00503D03" w:rsidRPr="00DA0373">
        <w:rPr>
          <w:rFonts w:ascii="Microsoft Sans Serif" w:hAnsi="Microsoft Sans Serif" w:cs="Microsoft Sans Serif"/>
        </w:rPr>
        <w:t>. At the same time</w:t>
      </w:r>
      <w:r w:rsidR="00596742" w:rsidRPr="00DA0373">
        <w:rPr>
          <w:rFonts w:ascii="Microsoft Sans Serif" w:hAnsi="Microsoft Sans Serif" w:cs="Microsoft Sans Serif"/>
        </w:rPr>
        <w:t>,</w:t>
      </w:r>
      <w:r w:rsidR="00603487" w:rsidRPr="00DA0373">
        <w:rPr>
          <w:rFonts w:ascii="Microsoft Sans Serif" w:hAnsi="Microsoft Sans Serif" w:cs="Microsoft Sans Serif"/>
        </w:rPr>
        <w:t xml:space="preserve"> they did not </w:t>
      </w:r>
      <w:r w:rsidR="00596742" w:rsidRPr="00DA0373">
        <w:rPr>
          <w:rFonts w:ascii="Microsoft Sans Serif" w:hAnsi="Microsoft Sans Serif" w:cs="Microsoft Sans Serif"/>
        </w:rPr>
        <w:t>give up</w:t>
      </w:r>
      <w:r w:rsidR="00603487" w:rsidRPr="00DA0373">
        <w:rPr>
          <w:rFonts w:ascii="Microsoft Sans Serif" w:hAnsi="Microsoft Sans Serif" w:cs="Microsoft Sans Serif"/>
        </w:rPr>
        <w:t xml:space="preserve"> the idea of engaging t</w:t>
      </w:r>
      <w:r w:rsidR="00D025B3" w:rsidRPr="00DA0373">
        <w:rPr>
          <w:rFonts w:ascii="Microsoft Sans Serif" w:hAnsi="Microsoft Sans Serif" w:cs="Microsoft Sans Serif"/>
        </w:rPr>
        <w:t>he state,</w:t>
      </w:r>
      <w:r w:rsidR="00603487" w:rsidRPr="00DA0373">
        <w:rPr>
          <w:rFonts w:ascii="Microsoft Sans Serif" w:hAnsi="Microsoft Sans Serif" w:cs="Microsoft Sans Serif"/>
        </w:rPr>
        <w:t xml:space="preserve"> </w:t>
      </w:r>
      <w:r w:rsidR="00313E3C" w:rsidRPr="00DA0373">
        <w:rPr>
          <w:rFonts w:ascii="Microsoft Sans Serif" w:hAnsi="Microsoft Sans Serif" w:cs="Microsoft Sans Serif"/>
        </w:rPr>
        <w:t xml:space="preserve">and </w:t>
      </w:r>
      <w:r w:rsidR="00603487" w:rsidRPr="00DA0373">
        <w:rPr>
          <w:rFonts w:ascii="Microsoft Sans Serif" w:hAnsi="Microsoft Sans Serif" w:cs="Microsoft Sans Serif"/>
        </w:rPr>
        <w:t>of placing</w:t>
      </w:r>
      <w:r w:rsidR="00503D03" w:rsidRPr="00DA0373">
        <w:rPr>
          <w:rFonts w:ascii="Microsoft Sans Serif" w:hAnsi="Microsoft Sans Serif" w:cs="Microsoft Sans Serif"/>
        </w:rPr>
        <w:t xml:space="preserve"> </w:t>
      </w:r>
      <w:r w:rsidR="00603487" w:rsidRPr="00DA0373">
        <w:rPr>
          <w:rFonts w:ascii="Microsoft Sans Serif" w:hAnsi="Microsoft Sans Serif" w:cs="Microsoft Sans Serif"/>
        </w:rPr>
        <w:t xml:space="preserve">potentially transformative </w:t>
      </w:r>
      <w:r w:rsidR="00D025B3" w:rsidRPr="00DA0373">
        <w:rPr>
          <w:rFonts w:ascii="Microsoft Sans Serif" w:hAnsi="Microsoft Sans Serif" w:cs="Microsoft Sans Serif"/>
        </w:rPr>
        <w:t>demands on it:</w:t>
      </w:r>
      <w:r w:rsidR="00503D03" w:rsidRPr="00DA0373">
        <w:rPr>
          <w:rFonts w:ascii="Microsoft Sans Serif" w:hAnsi="Microsoft Sans Serif" w:cs="Microsoft Sans Serif"/>
        </w:rPr>
        <w:t xml:space="preserve"> </w:t>
      </w:r>
      <w:r w:rsidR="00D025B3" w:rsidRPr="00DA0373">
        <w:rPr>
          <w:rFonts w:ascii="Microsoft Sans Serif" w:hAnsi="Microsoft Sans Serif" w:cs="Microsoft Sans Serif"/>
        </w:rPr>
        <w:t>indeed</w:t>
      </w:r>
      <w:r w:rsidR="00503D03" w:rsidRPr="00DA0373">
        <w:rPr>
          <w:rFonts w:ascii="Microsoft Sans Serif" w:hAnsi="Microsoft Sans Serif" w:cs="Microsoft Sans Serif"/>
        </w:rPr>
        <w:t xml:space="preserve"> </w:t>
      </w:r>
      <w:r w:rsidR="00D025B3" w:rsidRPr="00DA0373">
        <w:rPr>
          <w:rFonts w:ascii="Microsoft Sans Serif" w:hAnsi="Microsoft Sans Serif" w:cs="Microsoft Sans Serif"/>
        </w:rPr>
        <w:t>both kinds of interventions can be seen</w:t>
      </w:r>
      <w:r w:rsidR="00503D03" w:rsidRPr="00DA0373">
        <w:rPr>
          <w:rFonts w:ascii="Microsoft Sans Serif" w:hAnsi="Microsoft Sans Serif" w:cs="Microsoft Sans Serif"/>
        </w:rPr>
        <w:t xml:space="preserve"> </w:t>
      </w:r>
      <w:r w:rsidR="00D025B3" w:rsidRPr="00DA0373">
        <w:rPr>
          <w:rFonts w:ascii="Microsoft Sans Serif" w:hAnsi="Microsoft Sans Serif" w:cs="Microsoft Sans Serif"/>
        </w:rPr>
        <w:t xml:space="preserve">as </w:t>
      </w:r>
      <w:r w:rsidR="00503D03" w:rsidRPr="00DA0373">
        <w:rPr>
          <w:rFonts w:ascii="Microsoft Sans Serif" w:hAnsi="Microsoft Sans Serif" w:cs="Microsoft Sans Serif"/>
        </w:rPr>
        <w:t xml:space="preserve">complementary </w:t>
      </w:r>
      <w:r w:rsidR="00596742" w:rsidRPr="00DA0373">
        <w:rPr>
          <w:rFonts w:ascii="Microsoft Sans Serif" w:hAnsi="Microsoft Sans Serif" w:cs="Microsoft Sans Serif"/>
        </w:rPr>
        <w:t xml:space="preserve">practices which were part of an overall strategy aimed at </w:t>
      </w:r>
      <w:r w:rsidR="00D025B3" w:rsidRPr="00DA0373">
        <w:rPr>
          <w:rFonts w:ascii="Microsoft Sans Serif" w:hAnsi="Microsoft Sans Serif" w:cs="Microsoft Sans Serif"/>
        </w:rPr>
        <w:t>affecting</w:t>
      </w:r>
      <w:r w:rsidR="00596742" w:rsidRPr="00DA0373">
        <w:rPr>
          <w:rFonts w:ascii="Microsoft Sans Serif" w:hAnsi="Microsoft Sans Serif" w:cs="Microsoft Sans Serif"/>
        </w:rPr>
        <w:t xml:space="preserve"> dominant</w:t>
      </w:r>
      <w:r w:rsidR="00D025B3" w:rsidRPr="00DA0373">
        <w:rPr>
          <w:rFonts w:ascii="Microsoft Sans Serif" w:hAnsi="Microsoft Sans Serif" w:cs="Microsoft Sans Serif"/>
        </w:rPr>
        <w:t xml:space="preserve"> value-making processes </w:t>
      </w:r>
      <w:r w:rsidR="00FF269E">
        <w:rPr>
          <w:rFonts w:ascii="Microsoft Sans Serif" w:hAnsi="Microsoft Sans Serif" w:cs="Microsoft Sans Serif"/>
        </w:rPr>
        <w:t xml:space="preserve">so as </w:t>
      </w:r>
      <w:r w:rsidR="00596742" w:rsidRPr="00DA0373">
        <w:rPr>
          <w:rFonts w:ascii="Microsoft Sans Serif" w:hAnsi="Microsoft Sans Serif" w:cs="Microsoft Sans Serif"/>
        </w:rPr>
        <w:t>to engender</w:t>
      </w:r>
      <w:r w:rsidR="00D025B3" w:rsidRPr="00DA0373">
        <w:rPr>
          <w:rFonts w:ascii="Microsoft Sans Serif" w:hAnsi="Microsoft Sans Serif" w:cs="Microsoft Sans Serif"/>
        </w:rPr>
        <w:t xml:space="preserve"> different ones. </w:t>
      </w:r>
    </w:p>
    <w:p w14:paraId="748DF889" w14:textId="77777777" w:rsidR="00D025B3" w:rsidRPr="00DA0373" w:rsidRDefault="00D025B3" w:rsidP="00503D03">
      <w:pPr>
        <w:autoSpaceDE w:val="0"/>
        <w:autoSpaceDN w:val="0"/>
        <w:adjustRightInd w:val="0"/>
        <w:spacing w:line="276" w:lineRule="auto"/>
        <w:jc w:val="both"/>
        <w:rPr>
          <w:rFonts w:ascii="Microsoft Sans Serif" w:hAnsi="Microsoft Sans Serif" w:cs="Microsoft Sans Serif"/>
        </w:rPr>
      </w:pPr>
    </w:p>
    <w:p w14:paraId="209F754D" w14:textId="6B9CE0C6" w:rsidR="004C0DA1" w:rsidRPr="00DA0373" w:rsidRDefault="00D025B3" w:rsidP="00B0737D">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The provocative quality of this engagement is </w:t>
      </w:r>
      <w:r w:rsidR="00596742" w:rsidRPr="00DA0373">
        <w:rPr>
          <w:rFonts w:ascii="Microsoft Sans Serif" w:hAnsi="Microsoft Sans Serif" w:cs="Microsoft Sans Serif"/>
        </w:rPr>
        <w:t>something I woul</w:t>
      </w:r>
      <w:r w:rsidR="00503D03" w:rsidRPr="00DA0373">
        <w:rPr>
          <w:rFonts w:ascii="Microsoft Sans Serif" w:hAnsi="Microsoft Sans Serif" w:cs="Microsoft Sans Serif"/>
        </w:rPr>
        <w:t>d like to draw attention to by focusing on</w:t>
      </w:r>
      <w:r w:rsidR="000553ED" w:rsidRPr="00DA0373">
        <w:rPr>
          <w:rFonts w:ascii="Microsoft Sans Serif" w:hAnsi="Microsoft Sans Serif" w:cs="Microsoft Sans Serif"/>
        </w:rPr>
        <w:t xml:space="preserve"> a 1970s campaign called </w:t>
      </w:r>
      <w:r w:rsidR="000553ED" w:rsidRPr="00DA0373">
        <w:rPr>
          <w:rFonts w:ascii="Microsoft Sans Serif" w:hAnsi="Microsoft Sans Serif" w:cs="Microsoft Sans Serif"/>
          <w:i/>
        </w:rPr>
        <w:t>Wages for and against Housework</w:t>
      </w:r>
      <w:r w:rsidRPr="00DA0373">
        <w:rPr>
          <w:rFonts w:ascii="Microsoft Sans Serif" w:hAnsi="Microsoft Sans Serif" w:cs="Microsoft Sans Serif"/>
          <w:i/>
        </w:rPr>
        <w:t>,</w:t>
      </w:r>
      <w:r w:rsidR="000553ED" w:rsidRPr="00DA0373">
        <w:rPr>
          <w:rFonts w:ascii="Microsoft Sans Serif" w:hAnsi="Microsoft Sans Serif" w:cs="Microsoft Sans Serif"/>
        </w:rPr>
        <w:t xml:space="preserve"> which required that the state recognised domestic labour as ‘productive’ of surplus value</w:t>
      </w:r>
      <w:r w:rsidR="00596742" w:rsidRPr="00DA0373">
        <w:rPr>
          <w:rFonts w:ascii="Microsoft Sans Serif" w:hAnsi="Microsoft Sans Serif" w:cs="Microsoft Sans Serif"/>
        </w:rPr>
        <w:t xml:space="preserve">, </w:t>
      </w:r>
      <w:r w:rsidR="000553ED" w:rsidRPr="00DA0373">
        <w:rPr>
          <w:rFonts w:ascii="Microsoft Sans Serif" w:hAnsi="Microsoft Sans Serif" w:cs="Microsoft Sans Serif"/>
        </w:rPr>
        <w:t>that is</w:t>
      </w:r>
      <w:r w:rsidR="00596742" w:rsidRPr="00DA0373">
        <w:rPr>
          <w:rFonts w:ascii="Microsoft Sans Serif" w:hAnsi="Microsoft Sans Serif" w:cs="Microsoft Sans Serif"/>
        </w:rPr>
        <w:t>, as generating profits for capital</w:t>
      </w:r>
      <w:r w:rsidR="000553ED" w:rsidRPr="00DA0373">
        <w:rPr>
          <w:rFonts w:ascii="Microsoft Sans Serif" w:hAnsi="Microsoft Sans Serif" w:cs="Microsoft Sans Serif"/>
        </w:rPr>
        <w:t xml:space="preserve">. </w:t>
      </w:r>
      <w:r w:rsidR="00D027D4" w:rsidRPr="00DA0373">
        <w:rPr>
          <w:rFonts w:ascii="Microsoft Sans Serif" w:hAnsi="Microsoft Sans Serif" w:cs="Microsoft Sans Serif"/>
        </w:rPr>
        <w:t>T</w:t>
      </w:r>
      <w:r w:rsidR="000553ED" w:rsidRPr="00DA0373">
        <w:rPr>
          <w:rFonts w:ascii="Microsoft Sans Serif" w:hAnsi="Microsoft Sans Serif" w:cs="Microsoft Sans Serif"/>
        </w:rPr>
        <w:t xml:space="preserve">he point of this campaign was twofold: it was meant to show how </w:t>
      </w:r>
      <w:r w:rsidR="00701C3E" w:rsidRPr="00DA0373">
        <w:rPr>
          <w:rFonts w:ascii="Microsoft Sans Serif" w:hAnsi="Microsoft Sans Serif" w:cs="Microsoft Sans Serif"/>
        </w:rPr>
        <w:t>reproductive labour</w:t>
      </w:r>
      <w:r w:rsidR="000553ED" w:rsidRPr="00DA0373">
        <w:rPr>
          <w:rFonts w:ascii="Microsoft Sans Serif" w:hAnsi="Microsoft Sans Serif" w:cs="Microsoft Sans Serif"/>
        </w:rPr>
        <w:t xml:space="preserve"> was the ground relied upon for the extraction of profits and, at the same time, how capital co</w:t>
      </w:r>
      <w:r w:rsidR="00894DEA" w:rsidRPr="00DA0373">
        <w:rPr>
          <w:rFonts w:ascii="Microsoft Sans Serif" w:hAnsi="Microsoft Sans Serif" w:cs="Microsoft Sans Serif"/>
        </w:rPr>
        <w:t>uld not afford to pay for it, because</w:t>
      </w:r>
      <w:r w:rsidR="000553ED" w:rsidRPr="00DA0373">
        <w:rPr>
          <w:rFonts w:ascii="Microsoft Sans Serif" w:hAnsi="Microsoft Sans Serif" w:cs="Microsoft Sans Serif"/>
        </w:rPr>
        <w:t xml:space="preserve"> it was its very ground. </w:t>
      </w:r>
      <w:r w:rsidR="00D027D4" w:rsidRPr="00DA0373">
        <w:rPr>
          <w:rFonts w:ascii="Microsoft Sans Serif" w:hAnsi="Microsoft Sans Serif" w:cs="Microsoft Sans Serif"/>
        </w:rPr>
        <w:t>Therefore, u</w:t>
      </w:r>
      <w:r w:rsidR="000553ED" w:rsidRPr="00DA0373">
        <w:rPr>
          <w:rFonts w:ascii="Microsoft Sans Serif" w:hAnsi="Microsoft Sans Serif" w:cs="Microsoft Sans Serif"/>
        </w:rPr>
        <w:t xml:space="preserve">nderstood as a provocative demand, </w:t>
      </w:r>
      <w:r w:rsidR="006E4688">
        <w:rPr>
          <w:rFonts w:ascii="Microsoft Sans Serif" w:hAnsi="Microsoft Sans Serif" w:cs="Microsoft Sans Serif"/>
        </w:rPr>
        <w:t>its aim was neither</w:t>
      </w:r>
      <w:r w:rsidR="00D027D4" w:rsidRPr="00DA0373">
        <w:rPr>
          <w:rFonts w:ascii="Microsoft Sans Serif" w:hAnsi="Microsoft Sans Serif" w:cs="Microsoft Sans Serif"/>
        </w:rPr>
        <w:t xml:space="preserve"> the accurate measurement of </w:t>
      </w:r>
      <w:r w:rsidR="008F3E15" w:rsidRPr="00DA0373">
        <w:rPr>
          <w:rFonts w:ascii="Microsoft Sans Serif" w:hAnsi="Microsoft Sans Serif" w:cs="Microsoft Sans Serif"/>
        </w:rPr>
        <w:t>reproductive</w:t>
      </w:r>
      <w:r w:rsidR="00701C3E" w:rsidRPr="00DA0373">
        <w:rPr>
          <w:rFonts w:ascii="Microsoft Sans Serif" w:hAnsi="Microsoft Sans Serif" w:cs="Microsoft Sans Serif"/>
        </w:rPr>
        <w:t xml:space="preserve"> work</w:t>
      </w:r>
      <w:r w:rsidR="00D027D4" w:rsidRPr="00DA0373">
        <w:rPr>
          <w:rFonts w:ascii="Microsoft Sans Serif" w:hAnsi="Microsoft Sans Serif" w:cs="Microsoft Sans Serif"/>
        </w:rPr>
        <w:t xml:space="preserve"> within </w:t>
      </w:r>
      <w:r w:rsidR="008F3E15" w:rsidRPr="00DA0373">
        <w:rPr>
          <w:rFonts w:ascii="Microsoft Sans Serif" w:hAnsi="Microsoft Sans Serif" w:cs="Microsoft Sans Serif"/>
        </w:rPr>
        <w:t xml:space="preserve">the </w:t>
      </w:r>
      <w:r w:rsidR="00D027D4" w:rsidRPr="00DA0373">
        <w:rPr>
          <w:rFonts w:ascii="Microsoft Sans Serif" w:hAnsi="Microsoft Sans Serif" w:cs="Microsoft Sans Serif"/>
        </w:rPr>
        <w:t>GDP</w:t>
      </w:r>
      <w:r w:rsidR="00701C3E" w:rsidRPr="00DA0373">
        <w:rPr>
          <w:rFonts w:ascii="Microsoft Sans Serif" w:hAnsi="Microsoft Sans Serif" w:cs="Microsoft Sans Serif"/>
        </w:rPr>
        <w:t xml:space="preserve"> of national or international institutions;</w:t>
      </w:r>
      <w:r w:rsidR="00894DEA" w:rsidRPr="00DA0373">
        <w:rPr>
          <w:rFonts w:ascii="Microsoft Sans Serif" w:hAnsi="Microsoft Sans Serif" w:cs="Microsoft Sans Serif"/>
        </w:rPr>
        <w:t xml:space="preserve"> </w:t>
      </w:r>
      <w:r w:rsidR="006E4688">
        <w:rPr>
          <w:rFonts w:ascii="Microsoft Sans Serif" w:hAnsi="Microsoft Sans Serif" w:cs="Microsoft Sans Serif"/>
        </w:rPr>
        <w:t>n</w:t>
      </w:r>
      <w:r w:rsidR="00894DEA" w:rsidRPr="00DA0373">
        <w:rPr>
          <w:rFonts w:ascii="Microsoft Sans Serif" w:hAnsi="Microsoft Sans Serif" w:cs="Microsoft Sans Serif"/>
        </w:rPr>
        <w:t>or the payment of a sum of money as remuneration for a job women would continue doing</w:t>
      </w:r>
      <w:r w:rsidR="007170E5" w:rsidRPr="00DA0373">
        <w:rPr>
          <w:rFonts w:ascii="Microsoft Sans Serif" w:hAnsi="Microsoft Sans Serif" w:cs="Microsoft Sans Serif"/>
        </w:rPr>
        <w:t>, as the opening quote alludes to</w:t>
      </w:r>
      <w:r w:rsidR="00D027D4" w:rsidRPr="00DA0373">
        <w:rPr>
          <w:rFonts w:ascii="Microsoft Sans Serif" w:hAnsi="Microsoft Sans Serif" w:cs="Microsoft Sans Serif"/>
        </w:rPr>
        <w:t>.</w:t>
      </w:r>
      <w:r w:rsidR="00B0737D" w:rsidRPr="00DA0373">
        <w:rPr>
          <w:rStyle w:val="FootnoteReference"/>
          <w:rFonts w:ascii="Microsoft Sans Serif" w:hAnsi="Microsoft Sans Serif" w:cs="Microsoft Sans Serif"/>
        </w:rPr>
        <w:footnoteReference w:id="50"/>
      </w:r>
      <w:r w:rsidR="00D027D4" w:rsidRPr="00DA0373">
        <w:rPr>
          <w:rFonts w:ascii="Microsoft Sans Serif" w:hAnsi="Microsoft Sans Serif" w:cs="Microsoft Sans Serif"/>
        </w:rPr>
        <w:t xml:space="preserve"> Far from it, </w:t>
      </w:r>
      <w:r w:rsidR="000553ED" w:rsidRPr="00DA0373">
        <w:rPr>
          <w:rFonts w:ascii="Microsoft Sans Serif" w:hAnsi="Microsoft Sans Serif" w:cs="Microsoft Sans Serif"/>
        </w:rPr>
        <w:t xml:space="preserve">the campaign was meant to expose </w:t>
      </w:r>
      <w:r w:rsidR="00596742" w:rsidRPr="00DA0373">
        <w:rPr>
          <w:rFonts w:ascii="Microsoft Sans Serif" w:hAnsi="Microsoft Sans Serif" w:cs="Microsoft Sans Serif"/>
        </w:rPr>
        <w:t xml:space="preserve">the </w:t>
      </w:r>
      <w:r w:rsidR="007170E5" w:rsidRPr="00DA0373">
        <w:rPr>
          <w:rFonts w:ascii="Microsoft Sans Serif" w:hAnsi="Microsoft Sans Serif" w:cs="Microsoft Sans Serif"/>
        </w:rPr>
        <w:t>contradiction</w:t>
      </w:r>
      <w:r w:rsidR="00596742" w:rsidRPr="00DA0373">
        <w:rPr>
          <w:rFonts w:ascii="Microsoft Sans Serif" w:hAnsi="Microsoft Sans Serif" w:cs="Microsoft Sans Serif"/>
        </w:rPr>
        <w:t>s inherent in processes of capital accumulation</w:t>
      </w:r>
      <w:r w:rsidR="000553ED" w:rsidRPr="00DA0373">
        <w:rPr>
          <w:rFonts w:ascii="Microsoft Sans Serif" w:hAnsi="Microsoft Sans Serif" w:cs="Microsoft Sans Serif"/>
        </w:rPr>
        <w:t xml:space="preserve"> so to open up new </w:t>
      </w:r>
      <w:r w:rsidR="00B0737D" w:rsidRPr="00DA0373">
        <w:rPr>
          <w:rFonts w:ascii="Microsoft Sans Serif" w:hAnsi="Microsoft Sans Serif" w:cs="Microsoft Sans Serif"/>
        </w:rPr>
        <w:t xml:space="preserve">political </w:t>
      </w:r>
      <w:r w:rsidR="000553ED" w:rsidRPr="00DA0373">
        <w:rPr>
          <w:rFonts w:ascii="Microsoft Sans Serif" w:hAnsi="Microsoft Sans Serif" w:cs="Microsoft Sans Serif"/>
        </w:rPr>
        <w:t>possibilities.</w:t>
      </w:r>
      <w:r w:rsidR="00D027D4" w:rsidRPr="00DA0373">
        <w:rPr>
          <w:rFonts w:ascii="Microsoft Sans Serif" w:hAnsi="Microsoft Sans Serif" w:cs="Microsoft Sans Serif"/>
        </w:rPr>
        <w:t xml:space="preserve"> </w:t>
      </w:r>
      <w:r w:rsidRPr="00DA0373">
        <w:rPr>
          <w:rFonts w:ascii="Microsoft Sans Serif" w:hAnsi="Microsoft Sans Serif" w:cs="Microsoft Sans Serif"/>
        </w:rPr>
        <w:t xml:space="preserve">As Federici </w:t>
      </w:r>
      <w:r w:rsidR="00DE7E1D" w:rsidRPr="00DA0373">
        <w:rPr>
          <w:rFonts w:ascii="Microsoft Sans Serif" w:hAnsi="Microsoft Sans Serif" w:cs="Microsoft Sans Serif"/>
        </w:rPr>
        <w:t>h</w:t>
      </w:r>
      <w:r w:rsidRPr="00DA0373">
        <w:rPr>
          <w:rFonts w:ascii="Microsoft Sans Serif" w:hAnsi="Microsoft Sans Serif" w:cs="Microsoft Sans Serif"/>
        </w:rPr>
        <w:t xml:space="preserve">as recently put </w:t>
      </w:r>
      <w:r w:rsidR="004C0DA1" w:rsidRPr="00DA0373">
        <w:rPr>
          <w:rFonts w:ascii="Microsoft Sans Serif" w:hAnsi="Microsoft Sans Serif" w:cs="Microsoft Sans Serif"/>
        </w:rPr>
        <w:t>it</w:t>
      </w:r>
      <w:r w:rsidR="00FF269E">
        <w:rPr>
          <w:rFonts w:ascii="Microsoft Sans Serif" w:hAnsi="Microsoft Sans Serif" w:cs="Microsoft Sans Serif"/>
        </w:rPr>
        <w:t xml:space="preserve"> reflecting on the experiment</w:t>
      </w:r>
      <w:r w:rsidR="00EC36ED">
        <w:rPr>
          <w:rFonts w:ascii="Microsoft Sans Serif" w:hAnsi="Microsoft Sans Serif" w:cs="Microsoft Sans Serif"/>
        </w:rPr>
        <w:t>,</w:t>
      </w:r>
      <w:r w:rsidR="004C0DA1" w:rsidRPr="00DA0373">
        <w:rPr>
          <w:rFonts w:ascii="Microsoft Sans Serif" w:hAnsi="Microsoft Sans Serif" w:cs="Microsoft Sans Serif"/>
        </w:rPr>
        <w:t xml:space="preserve"> </w:t>
      </w:r>
      <w:r w:rsidR="00D23C4D" w:rsidRPr="00DA0373">
        <w:rPr>
          <w:rFonts w:ascii="Microsoft Sans Serif" w:hAnsi="Microsoft Sans Serif" w:cs="Microsoft Sans Serif"/>
          <w:i/>
        </w:rPr>
        <w:t>Wages for and against Housework</w:t>
      </w:r>
      <w:r w:rsidR="004C0DA1" w:rsidRPr="00DA0373">
        <w:rPr>
          <w:rFonts w:ascii="Microsoft Sans Serif" w:hAnsi="Microsoft Sans Serif" w:cs="Microsoft Sans Serif"/>
        </w:rPr>
        <w:t>:</w:t>
      </w:r>
    </w:p>
    <w:p w14:paraId="31C6E2D3" w14:textId="77777777" w:rsidR="004C0DA1" w:rsidRPr="00DA0373" w:rsidRDefault="004C0DA1" w:rsidP="000C4165">
      <w:pPr>
        <w:autoSpaceDE w:val="0"/>
        <w:autoSpaceDN w:val="0"/>
        <w:adjustRightInd w:val="0"/>
        <w:jc w:val="both"/>
        <w:rPr>
          <w:rFonts w:ascii="Microsoft Sans Serif" w:hAnsi="Microsoft Sans Serif" w:cs="Microsoft Sans Serif"/>
        </w:rPr>
      </w:pPr>
    </w:p>
    <w:p w14:paraId="35F8830F" w14:textId="191192AA" w:rsidR="004C0DA1" w:rsidRPr="00EC36ED" w:rsidRDefault="004C0DA1" w:rsidP="000C4165">
      <w:pPr>
        <w:autoSpaceDE w:val="0"/>
        <w:autoSpaceDN w:val="0"/>
        <w:adjustRightInd w:val="0"/>
        <w:jc w:val="both"/>
        <w:rPr>
          <w:rFonts w:ascii="Microsoft Sans Serif" w:hAnsi="Microsoft Sans Serif" w:cs="Microsoft Sans Serif"/>
          <w:sz w:val="20"/>
          <w:szCs w:val="20"/>
        </w:rPr>
      </w:pPr>
      <w:r w:rsidRPr="00EC36ED">
        <w:rPr>
          <w:rFonts w:ascii="Microsoft Sans Serif" w:hAnsi="Microsoft Sans Serif" w:cs="Microsoft Sans Serif"/>
          <w:sz w:val="20"/>
          <w:szCs w:val="20"/>
        </w:rPr>
        <w:t>was revolutionary for us because we recognize</w:t>
      </w:r>
      <w:r w:rsidR="00DE7E1D" w:rsidRPr="00EC36ED">
        <w:rPr>
          <w:rFonts w:ascii="Microsoft Sans Serif" w:hAnsi="Microsoft Sans Serif" w:cs="Microsoft Sans Serif"/>
          <w:sz w:val="20"/>
          <w:szCs w:val="20"/>
        </w:rPr>
        <w:t>d</w:t>
      </w:r>
      <w:r w:rsidRPr="00EC36ED">
        <w:rPr>
          <w:rFonts w:ascii="Microsoft Sans Serif" w:hAnsi="Microsoft Sans Serif" w:cs="Microsoft Sans Serif"/>
          <w:sz w:val="20"/>
          <w:szCs w:val="20"/>
        </w:rPr>
        <w:t xml:space="preserve"> that capitalism requires unwaged reproductive labor in order to contain the cost of labor power, and we believed that a successful campaign draining the source of this unpaid labor would break the process of capital accumulation, and confront capital and the state on a t</w:t>
      </w:r>
      <w:r w:rsidR="00F272E5" w:rsidRPr="00EC36ED">
        <w:rPr>
          <w:rFonts w:ascii="Microsoft Sans Serif" w:hAnsi="Microsoft Sans Serif" w:cs="Microsoft Sans Serif"/>
          <w:sz w:val="20"/>
          <w:szCs w:val="20"/>
        </w:rPr>
        <w:t>er</w:t>
      </w:r>
      <w:r w:rsidR="00267DC0">
        <w:rPr>
          <w:rFonts w:ascii="Microsoft Sans Serif" w:hAnsi="Microsoft Sans Serif" w:cs="Microsoft Sans Serif"/>
          <w:sz w:val="20"/>
          <w:szCs w:val="20"/>
        </w:rPr>
        <w:t>rain common to most women</w:t>
      </w:r>
      <w:r w:rsidRPr="00EC36ED">
        <w:rPr>
          <w:rFonts w:ascii="Microsoft Sans Serif" w:hAnsi="Microsoft Sans Serif" w:cs="Microsoft Sans Serif"/>
          <w:sz w:val="20"/>
          <w:szCs w:val="20"/>
        </w:rPr>
        <w:t>.</w:t>
      </w:r>
      <w:r w:rsidR="00267DC0">
        <w:rPr>
          <w:rStyle w:val="FootnoteReference"/>
          <w:rFonts w:ascii="Microsoft Sans Serif" w:hAnsi="Microsoft Sans Serif" w:cs="Microsoft Sans Serif"/>
          <w:sz w:val="20"/>
          <w:szCs w:val="20"/>
        </w:rPr>
        <w:footnoteReference w:id="51"/>
      </w:r>
    </w:p>
    <w:p w14:paraId="206B3706" w14:textId="77777777" w:rsidR="007170E5" w:rsidRPr="00DA0373" w:rsidRDefault="007170E5" w:rsidP="000C4165">
      <w:pPr>
        <w:autoSpaceDE w:val="0"/>
        <w:autoSpaceDN w:val="0"/>
        <w:adjustRightInd w:val="0"/>
        <w:jc w:val="both"/>
        <w:rPr>
          <w:rFonts w:ascii="Microsoft Sans Serif" w:hAnsi="Microsoft Sans Serif" w:cs="Microsoft Sans Serif"/>
        </w:rPr>
      </w:pPr>
    </w:p>
    <w:p w14:paraId="1A8B4FBC" w14:textId="5B12A5D5" w:rsidR="00D025B3" w:rsidRPr="00DA0373" w:rsidRDefault="00596742" w:rsidP="000C4165">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Q</w:t>
      </w:r>
      <w:r w:rsidR="007170E5" w:rsidRPr="00DA0373">
        <w:rPr>
          <w:rFonts w:ascii="Microsoft Sans Serif" w:hAnsi="Microsoft Sans Serif" w:cs="Microsoft Sans Serif"/>
        </w:rPr>
        <w:t xml:space="preserve">uite independently of </w:t>
      </w:r>
      <w:r w:rsidR="00313E3C" w:rsidRPr="00DA0373">
        <w:rPr>
          <w:rFonts w:ascii="Microsoft Sans Serif" w:hAnsi="Microsoft Sans Serif" w:cs="Microsoft Sans Serif"/>
        </w:rPr>
        <w:t>the</w:t>
      </w:r>
      <w:r w:rsidR="007170E5" w:rsidRPr="00DA0373">
        <w:rPr>
          <w:rFonts w:ascii="Microsoft Sans Serif" w:hAnsi="Microsoft Sans Serif" w:cs="Microsoft Sans Serif"/>
        </w:rPr>
        <w:t xml:space="preserve"> horizon</w:t>
      </w:r>
      <w:r w:rsidR="00313E3C" w:rsidRPr="00DA0373">
        <w:rPr>
          <w:rFonts w:ascii="Microsoft Sans Serif" w:hAnsi="Microsoft Sans Serif" w:cs="Microsoft Sans Serif"/>
        </w:rPr>
        <w:t xml:space="preserve"> itself</w:t>
      </w:r>
      <w:r w:rsidR="007170E5" w:rsidRPr="00DA0373">
        <w:rPr>
          <w:rFonts w:ascii="Microsoft Sans Serif" w:hAnsi="Microsoft Sans Serif" w:cs="Microsoft Sans Serif"/>
        </w:rPr>
        <w:t xml:space="preserve"> (i.e the </w:t>
      </w:r>
      <w:r w:rsidR="00313E3C" w:rsidRPr="00DA0373">
        <w:rPr>
          <w:rFonts w:ascii="Microsoft Sans Serif" w:hAnsi="Microsoft Sans Serif" w:cs="Microsoft Sans Serif"/>
        </w:rPr>
        <w:t>destruction of</w:t>
      </w:r>
      <w:r w:rsidR="007170E5" w:rsidRPr="00DA0373">
        <w:rPr>
          <w:rFonts w:ascii="Microsoft Sans Serif" w:hAnsi="Microsoft Sans Serif" w:cs="Microsoft Sans Serif"/>
        </w:rPr>
        <w:t xml:space="preserve"> the process of capital accumulation), the campaign was important as</w:t>
      </w:r>
      <w:r w:rsidR="00894DEA" w:rsidRPr="00DA0373">
        <w:rPr>
          <w:rFonts w:ascii="Microsoft Sans Serif" w:hAnsi="Microsoft Sans Serif" w:cs="Microsoft Sans Serif"/>
        </w:rPr>
        <w:t xml:space="preserve"> a political perspective</w:t>
      </w:r>
      <w:r w:rsidR="00701C3E" w:rsidRPr="00DA0373">
        <w:rPr>
          <w:rFonts w:ascii="Microsoft Sans Serif" w:hAnsi="Microsoft Sans Serif" w:cs="Microsoft Sans Serif"/>
        </w:rPr>
        <w:t xml:space="preserve"> and as a provocative </w:t>
      </w:r>
      <w:r w:rsidR="007170E5" w:rsidRPr="00DA0373">
        <w:rPr>
          <w:rFonts w:ascii="Microsoft Sans Serif" w:hAnsi="Microsoft Sans Serif" w:cs="Microsoft Sans Serif"/>
        </w:rPr>
        <w:t xml:space="preserve">practice. As Weeks has </w:t>
      </w:r>
      <w:r w:rsidR="008F3E15" w:rsidRPr="00DA0373">
        <w:rPr>
          <w:rFonts w:ascii="Microsoft Sans Serif" w:hAnsi="Microsoft Sans Serif" w:cs="Microsoft Sans Serif"/>
        </w:rPr>
        <w:t>argued</w:t>
      </w:r>
      <w:r w:rsidR="007170E5" w:rsidRPr="00DA0373">
        <w:rPr>
          <w:rFonts w:ascii="Microsoft Sans Serif" w:hAnsi="Microsoft Sans Serif" w:cs="Microsoft Sans Serif"/>
        </w:rPr>
        <w:t xml:space="preserve">, </w:t>
      </w:r>
      <w:r w:rsidR="00E81C31">
        <w:rPr>
          <w:rFonts w:ascii="Microsoft Sans Serif" w:hAnsi="Microsoft Sans Serif" w:cs="Microsoft Sans Serif"/>
        </w:rPr>
        <w:t xml:space="preserve">as a perspective </w:t>
      </w:r>
      <w:r w:rsidR="007170E5" w:rsidRPr="00DA0373">
        <w:rPr>
          <w:rFonts w:ascii="Microsoft Sans Serif" w:hAnsi="Microsoft Sans Serif" w:cs="Microsoft Sans Serif"/>
        </w:rPr>
        <w:t>the demand served to ‘create critical distance from the dominant discourse of work and family; it was an attempt to demystify domestic labour, while simultaneously insisting on its necessity; and its potential lay [exactly] in the ability to open up the wage relation to a new kind of scrutiny by politicising estimations of skil</w:t>
      </w:r>
      <w:r w:rsidR="008259B3">
        <w:rPr>
          <w:rFonts w:ascii="Microsoft Sans Serif" w:hAnsi="Microsoft Sans Serif" w:cs="Microsoft Sans Serif"/>
        </w:rPr>
        <w:t>ls and determination of value’</w:t>
      </w:r>
      <w:r w:rsidR="007170E5" w:rsidRPr="00DA0373">
        <w:rPr>
          <w:rFonts w:ascii="Microsoft Sans Serif" w:hAnsi="Microsoft Sans Serif" w:cs="Microsoft Sans Serif"/>
        </w:rPr>
        <w:t>.</w:t>
      </w:r>
      <w:r w:rsidR="008259B3">
        <w:rPr>
          <w:rStyle w:val="FootnoteReference"/>
          <w:rFonts w:ascii="Microsoft Sans Serif" w:hAnsi="Microsoft Sans Serif" w:cs="Microsoft Sans Serif"/>
        </w:rPr>
        <w:footnoteReference w:id="52"/>
      </w:r>
      <w:r w:rsidR="007170E5" w:rsidRPr="00DA0373">
        <w:rPr>
          <w:rFonts w:ascii="Microsoft Sans Serif" w:hAnsi="Microsoft Sans Serif" w:cs="Microsoft Sans Serif"/>
        </w:rPr>
        <w:t xml:space="preserve"> </w:t>
      </w:r>
      <w:r w:rsidR="007170E5" w:rsidRPr="00E81C31">
        <w:rPr>
          <w:rFonts w:ascii="Microsoft Sans Serif" w:hAnsi="Microsoft Sans Serif" w:cs="Microsoft Sans Serif"/>
        </w:rPr>
        <w:t xml:space="preserve">As a provocation, Weeks continues, </w:t>
      </w:r>
      <w:r w:rsidR="00EB1995" w:rsidRPr="00E81C31">
        <w:rPr>
          <w:rFonts w:ascii="Microsoft Sans Serif" w:hAnsi="Microsoft Sans Serif" w:cs="Microsoft Sans Serif"/>
        </w:rPr>
        <w:t>the campaign</w:t>
      </w:r>
      <w:r w:rsidR="007170E5" w:rsidRPr="00E81C31">
        <w:rPr>
          <w:rFonts w:ascii="Microsoft Sans Serif" w:hAnsi="Microsoft Sans Serif" w:cs="Microsoft Sans Serif"/>
        </w:rPr>
        <w:t xml:space="preserve"> ‘served to elicit the subversive commitments, collective formations and political hopes that it appeared only to reflect</w:t>
      </w:r>
      <w:r w:rsidR="006E4688">
        <w:rPr>
          <w:rFonts w:ascii="Microsoft Sans Serif" w:hAnsi="Microsoft Sans Serif" w:cs="Microsoft Sans Serif"/>
        </w:rPr>
        <w:t>’.</w:t>
      </w:r>
      <w:r w:rsidR="006E4688">
        <w:rPr>
          <w:rStyle w:val="FootnoteReference"/>
          <w:rFonts w:ascii="Microsoft Sans Serif" w:hAnsi="Microsoft Sans Serif" w:cs="Microsoft Sans Serif"/>
        </w:rPr>
        <w:footnoteReference w:id="53"/>
      </w:r>
      <w:r w:rsidR="00701C3E" w:rsidRPr="00E81C31">
        <w:rPr>
          <w:rFonts w:ascii="Microsoft Sans Serif" w:hAnsi="Microsoft Sans Serif" w:cs="Microsoft Sans Serif"/>
        </w:rPr>
        <w:t xml:space="preserve"> And indeed </w:t>
      </w:r>
      <w:r w:rsidR="00EC36ED" w:rsidRPr="00E81C31">
        <w:rPr>
          <w:rFonts w:ascii="Microsoft Sans Serif" w:hAnsi="Microsoft Sans Serif" w:cs="Microsoft Sans Serif"/>
        </w:rPr>
        <w:t xml:space="preserve">for Federici </w:t>
      </w:r>
      <w:r w:rsidR="00EB1995" w:rsidRPr="00E81C31">
        <w:rPr>
          <w:rFonts w:ascii="Microsoft Sans Serif" w:hAnsi="Microsoft Sans Serif" w:cs="Microsoft Sans Serif"/>
        </w:rPr>
        <w:t>the provocative character of the experiment de</w:t>
      </w:r>
      <w:r w:rsidR="00EC36ED" w:rsidRPr="00E81C31">
        <w:rPr>
          <w:rFonts w:ascii="Microsoft Sans Serif" w:hAnsi="Microsoft Sans Serif" w:cs="Microsoft Sans Serif"/>
        </w:rPr>
        <w:t>rived</w:t>
      </w:r>
      <w:r w:rsidR="00EB1995" w:rsidRPr="00E81C31">
        <w:rPr>
          <w:rFonts w:ascii="Microsoft Sans Serif" w:hAnsi="Microsoft Sans Serif" w:cs="Microsoft Sans Serif"/>
        </w:rPr>
        <w:t xml:space="preserve"> from it being </w:t>
      </w:r>
      <w:r w:rsidR="008F3E15" w:rsidRPr="00E81C31">
        <w:rPr>
          <w:rFonts w:ascii="Microsoft Sans Serif" w:hAnsi="Microsoft Sans Serif" w:cs="Microsoft Sans Serif"/>
        </w:rPr>
        <w:t xml:space="preserve">first and foremost </w:t>
      </w:r>
      <w:r w:rsidR="00EB1995" w:rsidRPr="00E81C31">
        <w:rPr>
          <w:rFonts w:ascii="Microsoft Sans Serif" w:hAnsi="Microsoft Sans Serif" w:cs="Microsoft Sans Serif"/>
        </w:rPr>
        <w:t>a practice</w:t>
      </w:r>
      <w:r w:rsidR="006E4688">
        <w:rPr>
          <w:rFonts w:ascii="Microsoft Sans Serif" w:hAnsi="Microsoft Sans Serif" w:cs="Microsoft Sans Serif"/>
        </w:rPr>
        <w:t>. As she put it more recently</w:t>
      </w:r>
      <w:r w:rsidR="00701C3E" w:rsidRPr="00E81C31">
        <w:rPr>
          <w:rFonts w:ascii="Microsoft Sans Serif" w:hAnsi="Microsoft Sans Serif" w:cs="Microsoft Sans Serif"/>
        </w:rPr>
        <w:t xml:space="preserve">: </w:t>
      </w:r>
      <w:r w:rsidR="00701C3E" w:rsidRPr="00DA0373">
        <w:rPr>
          <w:rFonts w:ascii="Microsoft Sans Serif" w:hAnsi="Microsoft Sans Serif" w:cs="Microsoft Sans Serif"/>
        </w:rPr>
        <w:t>“it is through the day-to-day activities by means of which we produce our existence that we can develop our capacity to cooperate and not only resist our dehumanization but learn to reconstruct the world as a space of nurturing, creativity, and care”.</w:t>
      </w:r>
      <w:r w:rsidR="008259B3">
        <w:rPr>
          <w:rStyle w:val="FootnoteReference"/>
          <w:rFonts w:ascii="Microsoft Sans Serif" w:hAnsi="Microsoft Sans Serif" w:cs="Microsoft Sans Serif"/>
        </w:rPr>
        <w:footnoteReference w:id="54"/>
      </w:r>
    </w:p>
    <w:p w14:paraId="6D7EAECB" w14:textId="77777777" w:rsidR="00D025B3" w:rsidRPr="00DA0373" w:rsidRDefault="00D025B3" w:rsidP="000C4165">
      <w:pPr>
        <w:autoSpaceDE w:val="0"/>
        <w:autoSpaceDN w:val="0"/>
        <w:adjustRightInd w:val="0"/>
        <w:jc w:val="both"/>
        <w:rPr>
          <w:rFonts w:ascii="Microsoft Sans Serif" w:hAnsi="Microsoft Sans Serif" w:cs="Microsoft Sans Serif"/>
        </w:rPr>
      </w:pPr>
    </w:p>
    <w:p w14:paraId="7822F7AC" w14:textId="49399D41" w:rsidR="003D333B" w:rsidRPr="00DA0373" w:rsidRDefault="00C276B9" w:rsidP="000C4165">
      <w:pPr>
        <w:jc w:val="both"/>
        <w:rPr>
          <w:rFonts w:ascii="Microsoft Sans Serif" w:hAnsi="Microsoft Sans Serif" w:cs="Microsoft Sans Serif"/>
        </w:rPr>
      </w:pPr>
      <w:r w:rsidRPr="00DA0373">
        <w:rPr>
          <w:rFonts w:ascii="Microsoft Sans Serif" w:hAnsi="Microsoft Sans Serif" w:cs="Microsoft Sans Serif"/>
        </w:rPr>
        <w:t>I</w:t>
      </w:r>
      <w:r w:rsidR="00280A94" w:rsidRPr="00DA0373">
        <w:rPr>
          <w:rFonts w:ascii="Microsoft Sans Serif" w:hAnsi="Microsoft Sans Serif" w:cs="Microsoft Sans Serif"/>
        </w:rPr>
        <w:t>t is in this spirit that</w:t>
      </w:r>
      <w:r w:rsidR="007170E5" w:rsidRPr="00DA0373">
        <w:rPr>
          <w:rFonts w:ascii="Microsoft Sans Serif" w:hAnsi="Microsoft Sans Serif" w:cs="Microsoft Sans Serif"/>
        </w:rPr>
        <w:t xml:space="preserve"> I</w:t>
      </w:r>
      <w:r w:rsidRPr="00DA0373">
        <w:rPr>
          <w:rFonts w:ascii="Microsoft Sans Serif" w:hAnsi="Microsoft Sans Serif" w:cs="Microsoft Sans Serif"/>
        </w:rPr>
        <w:t xml:space="preserve"> have been</w:t>
      </w:r>
      <w:r w:rsidR="00EC36ED">
        <w:rPr>
          <w:rFonts w:ascii="Microsoft Sans Serif" w:hAnsi="Microsoft Sans Serif" w:cs="Microsoft Sans Serif"/>
        </w:rPr>
        <w:t xml:space="preserve"> </w:t>
      </w:r>
      <w:r w:rsidR="00133420" w:rsidRPr="00DA0373">
        <w:rPr>
          <w:rFonts w:ascii="Microsoft Sans Serif" w:hAnsi="Microsoft Sans Serif" w:cs="Microsoft Sans Serif"/>
        </w:rPr>
        <w:t xml:space="preserve">wondering whether </w:t>
      </w:r>
      <w:r w:rsidR="00EC36ED">
        <w:rPr>
          <w:rFonts w:ascii="Microsoft Sans Serif" w:hAnsi="Microsoft Sans Serif" w:cs="Microsoft Sans Serif"/>
        </w:rPr>
        <w:t xml:space="preserve">post-crisis </w:t>
      </w:r>
      <w:r w:rsidR="00133420" w:rsidRPr="00DA0373">
        <w:rPr>
          <w:rFonts w:ascii="Microsoft Sans Serif" w:hAnsi="Microsoft Sans Serif" w:cs="Microsoft Sans Serif"/>
        </w:rPr>
        <w:t xml:space="preserve">attempts by some feminist economists to join post-Keynesian </w:t>
      </w:r>
      <w:r w:rsidR="00280A94" w:rsidRPr="00DA0373">
        <w:rPr>
          <w:rFonts w:ascii="Microsoft Sans Serif" w:hAnsi="Microsoft Sans Serif" w:cs="Microsoft Sans Serif"/>
        </w:rPr>
        <w:t>demands</w:t>
      </w:r>
      <w:r w:rsidR="00133420" w:rsidRPr="00DA0373">
        <w:rPr>
          <w:rFonts w:ascii="Microsoft Sans Serif" w:hAnsi="Microsoft Sans Serif" w:cs="Microsoft Sans Serif"/>
        </w:rPr>
        <w:t xml:space="preserve"> for the state to become a permanent guarantor of jobs for anyone able and willing to work for a socially desirable wage, is just an anachronistic and conservative project; or whether, understood as a provocative demand aimed at </w:t>
      </w:r>
      <w:r w:rsidR="006217C7" w:rsidRPr="00DA0373">
        <w:rPr>
          <w:rFonts w:ascii="Microsoft Sans Serif" w:hAnsi="Microsoft Sans Serif" w:cs="Microsoft Sans Serif"/>
        </w:rPr>
        <w:t xml:space="preserve">exposing </w:t>
      </w:r>
      <w:r w:rsidR="00EB1995" w:rsidRPr="00DA0373">
        <w:rPr>
          <w:rFonts w:ascii="Microsoft Sans Serif" w:hAnsi="Microsoft Sans Serif" w:cs="Microsoft Sans Serif"/>
        </w:rPr>
        <w:t>the contradictions inherent in current processes of value-making</w:t>
      </w:r>
      <w:r w:rsidR="006E4688">
        <w:rPr>
          <w:rFonts w:ascii="Microsoft Sans Serif" w:hAnsi="Microsoft Sans Serif" w:cs="Microsoft Sans Serif"/>
        </w:rPr>
        <w:t>,</w:t>
      </w:r>
      <w:r w:rsidR="00EB1995" w:rsidRPr="00DA0373">
        <w:rPr>
          <w:rFonts w:ascii="Microsoft Sans Serif" w:hAnsi="Microsoft Sans Serif" w:cs="Microsoft Sans Serif"/>
        </w:rPr>
        <w:t xml:space="preserve"> </w:t>
      </w:r>
      <w:r w:rsidR="00133420" w:rsidRPr="00DA0373">
        <w:rPr>
          <w:rFonts w:ascii="Microsoft Sans Serif" w:hAnsi="Microsoft Sans Serif" w:cs="Microsoft Sans Serif"/>
        </w:rPr>
        <w:t xml:space="preserve">it may be an experiment worth engaging with. </w:t>
      </w:r>
      <w:r w:rsidR="00C23D3B" w:rsidRPr="00DA0373">
        <w:rPr>
          <w:rFonts w:ascii="Microsoft Sans Serif" w:hAnsi="Microsoft Sans Serif" w:cs="Microsoft Sans Serif"/>
        </w:rPr>
        <w:t>Briefly, as developed by post-Keynesian</w:t>
      </w:r>
      <w:r w:rsidR="00280A94" w:rsidRPr="00DA0373">
        <w:rPr>
          <w:rFonts w:ascii="Microsoft Sans Serif" w:hAnsi="Microsoft Sans Serif" w:cs="Microsoft Sans Serif"/>
        </w:rPr>
        <w:t>s</w:t>
      </w:r>
      <w:r w:rsidR="00C23D3B" w:rsidRPr="00DA0373">
        <w:rPr>
          <w:rFonts w:ascii="Microsoft Sans Serif" w:hAnsi="Microsoft Sans Serif" w:cs="Microsoft Sans Serif"/>
        </w:rPr>
        <w:t>, the program has four main features: 1) it is, unlike past Keynesian interventions</w:t>
      </w:r>
      <w:r w:rsidR="00EC36ED">
        <w:rPr>
          <w:rFonts w:ascii="Microsoft Sans Serif" w:hAnsi="Microsoft Sans Serif" w:cs="Microsoft Sans Serif"/>
        </w:rPr>
        <w:t>,</w:t>
      </w:r>
      <w:r w:rsidR="00C23D3B" w:rsidRPr="00DA0373">
        <w:rPr>
          <w:rFonts w:ascii="Microsoft Sans Serif" w:hAnsi="Microsoft Sans Serif" w:cs="Microsoft Sans Serif"/>
        </w:rPr>
        <w:t xml:space="preserve"> a permanent progra</w:t>
      </w:r>
      <w:r w:rsidR="00FF269E">
        <w:rPr>
          <w:rFonts w:ascii="Microsoft Sans Serif" w:hAnsi="Microsoft Sans Serif" w:cs="Microsoft Sans Serif"/>
        </w:rPr>
        <w:t>m</w:t>
      </w:r>
      <w:r w:rsidR="00C23D3B" w:rsidRPr="00DA0373">
        <w:rPr>
          <w:rFonts w:ascii="Microsoft Sans Serif" w:hAnsi="Microsoft Sans Serif" w:cs="Microsoft Sans Serif"/>
        </w:rPr>
        <w:t xml:space="preserve"> </w:t>
      </w:r>
      <w:r w:rsidR="00280A94" w:rsidRPr="00DA0373">
        <w:rPr>
          <w:rFonts w:ascii="Microsoft Sans Serif" w:hAnsi="Microsoft Sans Serif" w:cs="Microsoft Sans Serif"/>
        </w:rPr>
        <w:t xml:space="preserve">where the pool of workers </w:t>
      </w:r>
      <w:r w:rsidR="00C23D3B" w:rsidRPr="00DA0373">
        <w:rPr>
          <w:rFonts w:ascii="Microsoft Sans Serif" w:hAnsi="Microsoft Sans Serif" w:cs="Microsoft Sans Serif"/>
        </w:rPr>
        <w:t>expand</w:t>
      </w:r>
      <w:r w:rsidR="00280A94" w:rsidRPr="00DA0373">
        <w:rPr>
          <w:rFonts w:ascii="Microsoft Sans Serif" w:hAnsi="Microsoft Sans Serif" w:cs="Microsoft Sans Serif"/>
        </w:rPr>
        <w:t>s</w:t>
      </w:r>
      <w:r w:rsidR="00C23D3B" w:rsidRPr="00DA0373">
        <w:rPr>
          <w:rFonts w:ascii="Microsoft Sans Serif" w:hAnsi="Microsoft Sans Serif" w:cs="Microsoft Sans Serif"/>
        </w:rPr>
        <w:t xml:space="preserve"> when there is a recession and shrink</w:t>
      </w:r>
      <w:r w:rsidR="00280A94" w:rsidRPr="00DA0373">
        <w:rPr>
          <w:rFonts w:ascii="Microsoft Sans Serif" w:hAnsi="Microsoft Sans Serif" w:cs="Microsoft Sans Serif"/>
        </w:rPr>
        <w:t>s</w:t>
      </w:r>
      <w:r w:rsidR="00C23D3B" w:rsidRPr="00DA0373">
        <w:rPr>
          <w:rFonts w:ascii="Microsoft Sans Serif" w:hAnsi="Microsoft Sans Serif" w:cs="Microsoft Sans Serif"/>
        </w:rPr>
        <w:t xml:space="preserve"> when there is recovery and the private sector is able to re-absorb workers; 2) it focuses on activities that are undersupplied or not supplied at all by the private sector, so the nature of relationship</w:t>
      </w:r>
      <w:r w:rsidR="00280A94" w:rsidRPr="00DA0373">
        <w:rPr>
          <w:rFonts w:ascii="Microsoft Sans Serif" w:hAnsi="Microsoft Sans Serif" w:cs="Microsoft Sans Serif"/>
        </w:rPr>
        <w:t xml:space="preserve"> with the latter</w:t>
      </w:r>
      <w:r w:rsidR="00C23D3B" w:rsidRPr="00DA0373">
        <w:rPr>
          <w:rFonts w:ascii="Microsoft Sans Serif" w:hAnsi="Microsoft Sans Serif" w:cs="Microsoft Sans Serif"/>
        </w:rPr>
        <w:t xml:space="preserve"> is one of cooperation rather than competition; </w:t>
      </w:r>
      <w:r w:rsidR="008F3E15" w:rsidRPr="00DA0373">
        <w:rPr>
          <w:rFonts w:ascii="Microsoft Sans Serif" w:hAnsi="Microsoft Sans Serif" w:cs="Microsoft Sans Serif"/>
        </w:rPr>
        <w:t xml:space="preserve">and </w:t>
      </w:r>
      <w:r w:rsidR="00C23D3B" w:rsidRPr="00DA0373">
        <w:rPr>
          <w:rFonts w:ascii="Microsoft Sans Serif" w:hAnsi="Microsoft Sans Serif" w:cs="Microsoft Sans Serif"/>
        </w:rPr>
        <w:t xml:space="preserve">3) it is meant to work as </w:t>
      </w:r>
      <w:r w:rsidR="00EC36ED">
        <w:rPr>
          <w:rFonts w:ascii="Microsoft Sans Serif" w:hAnsi="Microsoft Sans Serif" w:cs="Microsoft Sans Serif"/>
        </w:rPr>
        <w:t xml:space="preserve">a </w:t>
      </w:r>
      <w:r w:rsidR="00C23D3B" w:rsidRPr="00DA0373">
        <w:rPr>
          <w:rFonts w:ascii="Microsoft Sans Serif" w:hAnsi="Microsoft Sans Serif" w:cs="Microsoft Sans Serif"/>
        </w:rPr>
        <w:t>buffer stock employment mechanism and provide a wage floor for labour as well as constant training for displaced workers.</w:t>
      </w:r>
      <w:r w:rsidR="008259B3">
        <w:rPr>
          <w:rStyle w:val="FootnoteReference"/>
          <w:rFonts w:ascii="Microsoft Sans Serif" w:hAnsi="Microsoft Sans Serif" w:cs="Microsoft Sans Serif"/>
        </w:rPr>
        <w:footnoteReference w:id="55"/>
      </w:r>
    </w:p>
    <w:p w14:paraId="25DA9569" w14:textId="77777777" w:rsidR="003D333B" w:rsidRPr="00DA0373" w:rsidRDefault="003D333B" w:rsidP="000C4165">
      <w:pPr>
        <w:jc w:val="both"/>
        <w:rPr>
          <w:rFonts w:ascii="Microsoft Sans Serif" w:hAnsi="Microsoft Sans Serif" w:cs="Microsoft Sans Serif"/>
        </w:rPr>
      </w:pPr>
    </w:p>
    <w:p w14:paraId="3DE06C80" w14:textId="7C82CDF8" w:rsidR="00180B14" w:rsidRPr="00DA0373" w:rsidRDefault="00C23D3B" w:rsidP="00180B14">
      <w:pPr>
        <w:autoSpaceDE w:val="0"/>
        <w:autoSpaceDN w:val="0"/>
        <w:adjustRightInd w:val="0"/>
        <w:jc w:val="both"/>
        <w:rPr>
          <w:rFonts w:ascii="Microsoft Sans Serif" w:hAnsi="Microsoft Sans Serif" w:cs="Microsoft Sans Serif"/>
          <w:strike/>
        </w:rPr>
      </w:pPr>
      <w:r w:rsidRPr="00DA0373">
        <w:rPr>
          <w:rFonts w:ascii="Microsoft Sans Serif" w:hAnsi="Microsoft Sans Serif" w:cs="Microsoft Sans Serif"/>
        </w:rPr>
        <w:t>The</w:t>
      </w:r>
      <w:r w:rsidR="00EC36ED">
        <w:rPr>
          <w:rFonts w:ascii="Microsoft Sans Serif" w:hAnsi="Microsoft Sans Serif" w:cs="Microsoft Sans Serif"/>
        </w:rPr>
        <w:t xml:space="preserve">re are </w:t>
      </w:r>
      <w:r w:rsidR="00180B14" w:rsidRPr="00DA0373">
        <w:rPr>
          <w:rFonts w:ascii="Microsoft Sans Serif" w:hAnsi="Microsoft Sans Serif" w:cs="Microsoft Sans Serif"/>
        </w:rPr>
        <w:t>two</w:t>
      </w:r>
      <w:r w:rsidRPr="00DA0373">
        <w:rPr>
          <w:rFonts w:ascii="Microsoft Sans Serif" w:hAnsi="Microsoft Sans Serif" w:cs="Microsoft Sans Serif"/>
        </w:rPr>
        <w:t xml:space="preserve"> reason</w:t>
      </w:r>
      <w:r w:rsidR="00180B14" w:rsidRPr="00DA0373">
        <w:rPr>
          <w:rFonts w:ascii="Microsoft Sans Serif" w:hAnsi="Microsoft Sans Serif" w:cs="Microsoft Sans Serif"/>
        </w:rPr>
        <w:t>s</w:t>
      </w:r>
      <w:r w:rsidRPr="00DA0373">
        <w:rPr>
          <w:rFonts w:ascii="Microsoft Sans Serif" w:hAnsi="Microsoft Sans Serif" w:cs="Microsoft Sans Serif"/>
        </w:rPr>
        <w:t xml:space="preserve"> </w:t>
      </w:r>
      <w:r w:rsidR="00280A94" w:rsidRPr="00DA0373">
        <w:rPr>
          <w:rFonts w:ascii="Microsoft Sans Serif" w:hAnsi="Microsoft Sans Serif" w:cs="Microsoft Sans Serif"/>
        </w:rPr>
        <w:t xml:space="preserve">why </w:t>
      </w:r>
      <w:r w:rsidRPr="00DA0373">
        <w:rPr>
          <w:rFonts w:ascii="Microsoft Sans Serif" w:hAnsi="Microsoft Sans Serif" w:cs="Microsoft Sans Serif"/>
        </w:rPr>
        <w:t>such a project</w:t>
      </w:r>
      <w:r w:rsidR="00D027D4" w:rsidRPr="00DA0373">
        <w:rPr>
          <w:rFonts w:ascii="Microsoft Sans Serif" w:hAnsi="Microsoft Sans Serif" w:cs="Microsoft Sans Serif"/>
        </w:rPr>
        <w:t xml:space="preserve"> appeals to </w:t>
      </w:r>
      <w:r w:rsidR="00D027D4" w:rsidRPr="00C90080">
        <w:rPr>
          <w:rFonts w:ascii="Microsoft Sans Serif" w:hAnsi="Microsoft Sans Serif" w:cs="Microsoft Sans Serif"/>
        </w:rPr>
        <w:t>feminist economists</w:t>
      </w:r>
      <w:r w:rsidR="00180B14" w:rsidRPr="00DA0373">
        <w:rPr>
          <w:rFonts w:ascii="Microsoft Sans Serif" w:hAnsi="Microsoft Sans Serif" w:cs="Microsoft Sans Serif"/>
        </w:rPr>
        <w:t>.</w:t>
      </w:r>
      <w:r w:rsidR="001A39E5">
        <w:rPr>
          <w:rStyle w:val="FootnoteReference"/>
          <w:rFonts w:ascii="Microsoft Sans Serif" w:hAnsi="Microsoft Sans Serif" w:cs="Microsoft Sans Serif"/>
        </w:rPr>
        <w:footnoteReference w:id="56"/>
      </w:r>
      <w:r w:rsidR="00180B14" w:rsidRPr="00DA0373">
        <w:rPr>
          <w:rFonts w:ascii="Microsoft Sans Serif" w:hAnsi="Microsoft Sans Serif" w:cs="Microsoft Sans Serif"/>
        </w:rPr>
        <w:t xml:space="preserve"> The first</w:t>
      </w:r>
      <w:r w:rsidR="00D027D4" w:rsidRPr="00DA0373">
        <w:rPr>
          <w:rFonts w:ascii="Microsoft Sans Serif" w:hAnsi="Microsoft Sans Serif" w:cs="Microsoft Sans Serif"/>
        </w:rPr>
        <w:t xml:space="preserve"> is that</w:t>
      </w:r>
      <w:r w:rsidR="003D333B" w:rsidRPr="00DA0373">
        <w:rPr>
          <w:rFonts w:ascii="Microsoft Sans Serif" w:hAnsi="Microsoft Sans Serif" w:cs="Microsoft Sans Serif"/>
        </w:rPr>
        <w:t xml:space="preserve"> it offers the possibility of moving the debate about how to organize social provisioning in our society away from both </w:t>
      </w:r>
      <w:r w:rsidRPr="00DA0373">
        <w:rPr>
          <w:rFonts w:ascii="Microsoft Sans Serif" w:hAnsi="Microsoft Sans Serif" w:cs="Microsoft Sans Serif"/>
        </w:rPr>
        <w:t xml:space="preserve">failing </w:t>
      </w:r>
      <w:r w:rsidR="003D333B" w:rsidRPr="00DA0373">
        <w:rPr>
          <w:rFonts w:ascii="Microsoft Sans Serif" w:hAnsi="Microsoft Sans Serif" w:cs="Microsoft Sans Serif"/>
        </w:rPr>
        <w:t>attempts to allocate</w:t>
      </w:r>
      <w:r w:rsidR="00D027D4" w:rsidRPr="00DA0373">
        <w:rPr>
          <w:rFonts w:ascii="Microsoft Sans Serif" w:hAnsi="Microsoft Sans Serif" w:cs="Microsoft Sans Serif"/>
        </w:rPr>
        <w:t xml:space="preserve"> </w:t>
      </w:r>
      <w:r w:rsidR="003D333B" w:rsidRPr="00DA0373">
        <w:rPr>
          <w:rFonts w:ascii="Microsoft Sans Serif" w:hAnsi="Microsoft Sans Serif" w:cs="Microsoft Sans Serif"/>
        </w:rPr>
        <w:t>unemployed work</w:t>
      </w:r>
      <w:r w:rsidRPr="00DA0373">
        <w:rPr>
          <w:rFonts w:ascii="Microsoft Sans Serif" w:hAnsi="Microsoft Sans Serif" w:cs="Microsoft Sans Serif"/>
        </w:rPr>
        <w:t>e</w:t>
      </w:r>
      <w:r w:rsidR="003D333B" w:rsidRPr="00DA0373">
        <w:rPr>
          <w:rFonts w:ascii="Microsoft Sans Serif" w:hAnsi="Microsoft Sans Serif" w:cs="Microsoft Sans Serif"/>
        </w:rPr>
        <w:t>rs am</w:t>
      </w:r>
      <w:r w:rsidRPr="00DA0373">
        <w:rPr>
          <w:rFonts w:ascii="Microsoft Sans Serif" w:hAnsi="Microsoft Sans Serif" w:cs="Microsoft Sans Serif"/>
        </w:rPr>
        <w:t xml:space="preserve">ong </w:t>
      </w:r>
      <w:r w:rsidR="006E4688" w:rsidRPr="00DA0373">
        <w:rPr>
          <w:rFonts w:ascii="Microsoft Sans Serif" w:hAnsi="Microsoft Sans Serif" w:cs="Microsoft Sans Serif"/>
        </w:rPr>
        <w:t>scarcely</w:t>
      </w:r>
      <w:r w:rsidR="003D333B" w:rsidRPr="00DA0373">
        <w:rPr>
          <w:rFonts w:ascii="Microsoft Sans Serif" w:hAnsi="Microsoft Sans Serif" w:cs="Microsoft Sans Serif"/>
        </w:rPr>
        <w:t xml:space="preserve"> available jobs</w:t>
      </w:r>
      <w:r w:rsidRPr="00DA0373">
        <w:rPr>
          <w:rFonts w:ascii="Microsoft Sans Serif" w:hAnsi="Microsoft Sans Serif" w:cs="Microsoft Sans Serif"/>
        </w:rPr>
        <w:t>,</w:t>
      </w:r>
      <w:r w:rsidR="003D333B" w:rsidRPr="00DA0373">
        <w:rPr>
          <w:rFonts w:ascii="Microsoft Sans Serif" w:hAnsi="Microsoft Sans Serif" w:cs="Microsoft Sans Serif"/>
        </w:rPr>
        <w:t xml:space="preserve"> and</w:t>
      </w:r>
      <w:r w:rsidR="00280A94" w:rsidRPr="00DA0373">
        <w:rPr>
          <w:rFonts w:ascii="Microsoft Sans Serif" w:hAnsi="Microsoft Sans Serif" w:cs="Microsoft Sans Serif"/>
        </w:rPr>
        <w:t xml:space="preserve"> </w:t>
      </w:r>
      <w:r w:rsidRPr="00DA0373">
        <w:rPr>
          <w:rFonts w:ascii="Microsoft Sans Serif" w:hAnsi="Microsoft Sans Serif" w:cs="Microsoft Sans Serif"/>
        </w:rPr>
        <w:t>pernicious means and behavio</w:t>
      </w:r>
      <w:r w:rsidR="003D333B" w:rsidRPr="00DA0373">
        <w:rPr>
          <w:rFonts w:ascii="Microsoft Sans Serif" w:hAnsi="Microsoft Sans Serif" w:cs="Microsoft Sans Serif"/>
        </w:rPr>
        <w:t>ral tested approaches to securi</w:t>
      </w:r>
      <w:r w:rsidRPr="00DA0373">
        <w:rPr>
          <w:rFonts w:ascii="Microsoft Sans Serif" w:hAnsi="Microsoft Sans Serif" w:cs="Microsoft Sans Serif"/>
        </w:rPr>
        <w:t>ng income. Since these jobs would</w:t>
      </w:r>
      <w:r w:rsidR="003D333B" w:rsidRPr="00DA0373">
        <w:rPr>
          <w:rFonts w:ascii="Microsoft Sans Serif" w:hAnsi="Microsoft Sans Serif" w:cs="Microsoft Sans Serif"/>
        </w:rPr>
        <w:t xml:space="preserve"> have to be designed </w:t>
      </w:r>
      <w:r w:rsidRPr="00DA0373">
        <w:rPr>
          <w:rFonts w:ascii="Microsoft Sans Serif" w:hAnsi="Microsoft Sans Serif" w:cs="Microsoft Sans Serif"/>
        </w:rPr>
        <w:t xml:space="preserve">from scratch </w:t>
      </w:r>
      <w:r w:rsidR="00280A94" w:rsidRPr="00DA0373">
        <w:rPr>
          <w:rFonts w:ascii="Microsoft Sans Serif" w:hAnsi="Microsoft Sans Serif" w:cs="Microsoft Sans Serif"/>
        </w:rPr>
        <w:t xml:space="preserve">- </w:t>
      </w:r>
      <w:r w:rsidR="008F3E15" w:rsidRPr="00DA0373">
        <w:rPr>
          <w:rFonts w:ascii="Microsoft Sans Serif" w:hAnsi="Microsoft Sans Serif" w:cs="Microsoft Sans Serif"/>
        </w:rPr>
        <w:t xml:space="preserve">as </w:t>
      </w:r>
      <w:r w:rsidR="003D333B" w:rsidRPr="00DA0373">
        <w:rPr>
          <w:rFonts w:ascii="Microsoft Sans Serif" w:hAnsi="Microsoft Sans Serif" w:cs="Microsoft Sans Serif"/>
        </w:rPr>
        <w:t>they are other than those provided by the private sector</w:t>
      </w:r>
      <w:r w:rsidR="00280A94" w:rsidRPr="00DA0373">
        <w:rPr>
          <w:rFonts w:ascii="Microsoft Sans Serif" w:hAnsi="Microsoft Sans Serif" w:cs="Microsoft Sans Serif"/>
        </w:rPr>
        <w:t xml:space="preserve"> -</w:t>
      </w:r>
      <w:r w:rsidR="003D333B" w:rsidRPr="00DA0373">
        <w:rPr>
          <w:rFonts w:ascii="Microsoft Sans Serif" w:hAnsi="Microsoft Sans Serif" w:cs="Microsoft Sans Serif"/>
        </w:rPr>
        <w:t xml:space="preserve"> </w:t>
      </w:r>
      <w:r w:rsidR="00D451E1" w:rsidRPr="00DA0373">
        <w:rPr>
          <w:rFonts w:ascii="Microsoft Sans Serif" w:eastAsiaTheme="minorHAnsi" w:hAnsi="Microsoft Sans Serif" w:cs="Microsoft Sans Serif"/>
        </w:rPr>
        <w:t xml:space="preserve">bringing a social reproduction lens to the </w:t>
      </w:r>
      <w:r w:rsidR="003D333B" w:rsidRPr="00DA0373">
        <w:rPr>
          <w:rFonts w:ascii="Microsoft Sans Serif" w:eastAsiaTheme="minorHAnsi" w:hAnsi="Microsoft Sans Serif" w:cs="Microsoft Sans Serif"/>
        </w:rPr>
        <w:t xml:space="preserve">job design </w:t>
      </w:r>
      <w:r w:rsidR="00A3732B">
        <w:rPr>
          <w:rFonts w:ascii="Microsoft Sans Serif" w:eastAsiaTheme="minorHAnsi" w:hAnsi="Microsoft Sans Serif" w:cs="Microsoft Sans Serif"/>
        </w:rPr>
        <w:t>of the program</w:t>
      </w:r>
      <w:r w:rsidR="00D451E1" w:rsidRPr="00DA0373">
        <w:rPr>
          <w:rFonts w:ascii="Microsoft Sans Serif" w:eastAsiaTheme="minorHAnsi" w:hAnsi="Microsoft Sans Serif" w:cs="Microsoft Sans Serif"/>
        </w:rPr>
        <w:t xml:space="preserve"> </w:t>
      </w:r>
      <w:r w:rsidR="003D333B" w:rsidRPr="00DA0373">
        <w:rPr>
          <w:rFonts w:ascii="Microsoft Sans Serif" w:eastAsiaTheme="minorHAnsi" w:hAnsi="Microsoft Sans Serif" w:cs="Microsoft Sans Serif"/>
        </w:rPr>
        <w:t>would allow the myriad of activities that sustain our life process</w:t>
      </w:r>
      <w:r w:rsidR="000C4165" w:rsidRPr="00DA0373">
        <w:rPr>
          <w:rFonts w:ascii="Microsoft Sans Serif" w:eastAsiaTheme="minorHAnsi" w:hAnsi="Microsoft Sans Serif" w:cs="Microsoft Sans Serif"/>
        </w:rPr>
        <w:t xml:space="preserve">, and which </w:t>
      </w:r>
      <w:r w:rsidR="00D451E1" w:rsidRPr="00DA0373">
        <w:rPr>
          <w:rFonts w:ascii="Microsoft Sans Serif" w:eastAsiaTheme="minorHAnsi" w:hAnsi="Microsoft Sans Serif" w:cs="Microsoft Sans Serif"/>
        </w:rPr>
        <w:t>for the most part are still</w:t>
      </w:r>
      <w:r w:rsidR="000C4165" w:rsidRPr="00DA0373">
        <w:rPr>
          <w:rFonts w:ascii="Microsoft Sans Serif" w:eastAsiaTheme="minorHAnsi" w:hAnsi="Microsoft Sans Serif" w:cs="Microsoft Sans Serif"/>
        </w:rPr>
        <w:t xml:space="preserve"> carried out in a</w:t>
      </w:r>
      <w:r w:rsidR="00D451E1" w:rsidRPr="00DA0373">
        <w:rPr>
          <w:rFonts w:ascii="Microsoft Sans Serif" w:eastAsiaTheme="minorHAnsi" w:hAnsi="Microsoft Sans Serif" w:cs="Microsoft Sans Serif"/>
        </w:rPr>
        <w:t xml:space="preserve">n </w:t>
      </w:r>
      <w:r w:rsidR="000C4165" w:rsidRPr="00DA0373">
        <w:rPr>
          <w:rFonts w:ascii="Microsoft Sans Serif" w:eastAsiaTheme="minorHAnsi" w:hAnsi="Microsoft Sans Serif" w:cs="Microsoft Sans Serif"/>
        </w:rPr>
        <w:t>individualized</w:t>
      </w:r>
      <w:r w:rsidR="00D451E1" w:rsidRPr="00DA0373">
        <w:rPr>
          <w:rFonts w:ascii="Microsoft Sans Serif" w:eastAsiaTheme="minorHAnsi" w:hAnsi="Microsoft Sans Serif" w:cs="Microsoft Sans Serif"/>
        </w:rPr>
        <w:t xml:space="preserve"> and privatised</w:t>
      </w:r>
      <w:r w:rsidR="000C4165" w:rsidRPr="00DA0373">
        <w:rPr>
          <w:rFonts w:ascii="Microsoft Sans Serif" w:eastAsiaTheme="minorHAnsi" w:hAnsi="Microsoft Sans Serif" w:cs="Microsoft Sans Serif"/>
        </w:rPr>
        <w:t xml:space="preserve"> manner,</w:t>
      </w:r>
      <w:r w:rsidR="003D333B" w:rsidRPr="00DA0373">
        <w:rPr>
          <w:rFonts w:ascii="Microsoft Sans Serif" w:eastAsiaTheme="minorHAnsi" w:hAnsi="Microsoft Sans Serif" w:cs="Microsoft Sans Serif"/>
        </w:rPr>
        <w:t xml:space="preserve"> t</w:t>
      </w:r>
      <w:r w:rsidR="00D451E1" w:rsidRPr="00DA0373">
        <w:rPr>
          <w:rFonts w:ascii="Microsoft Sans Serif" w:eastAsiaTheme="minorHAnsi" w:hAnsi="Microsoft Sans Serif" w:cs="Microsoft Sans Serif"/>
        </w:rPr>
        <w:t xml:space="preserve">o come to light and be ‘valued’. </w:t>
      </w:r>
      <w:r w:rsidR="00180B14" w:rsidRPr="00DA0373">
        <w:rPr>
          <w:rFonts w:ascii="Microsoft Sans Serif" w:eastAsiaTheme="minorHAnsi" w:hAnsi="Microsoft Sans Serif" w:cs="Microsoft Sans Serif"/>
        </w:rPr>
        <w:t xml:space="preserve">Connected to this, </w:t>
      </w:r>
      <w:r w:rsidR="00180B14" w:rsidRPr="00DA0373">
        <w:rPr>
          <w:rFonts w:ascii="Microsoft Sans Serif" w:hAnsi="Microsoft Sans Serif" w:cs="Microsoft Sans Serif"/>
        </w:rPr>
        <w:t xml:space="preserve">the second reason concerns the potential for transformation in relation to the system of (capitalist) valuation the program </w:t>
      </w:r>
      <w:r w:rsidR="00A3732B">
        <w:rPr>
          <w:rFonts w:ascii="Microsoft Sans Serif" w:hAnsi="Microsoft Sans Serif" w:cs="Microsoft Sans Serif"/>
        </w:rPr>
        <w:t>could</w:t>
      </w:r>
      <w:r w:rsidR="00180B14" w:rsidRPr="00DA0373">
        <w:rPr>
          <w:rFonts w:ascii="Microsoft Sans Serif" w:hAnsi="Microsoft Sans Serif" w:cs="Microsoft Sans Serif"/>
        </w:rPr>
        <w:t xml:space="preserve"> </w:t>
      </w:r>
      <w:r w:rsidR="005E1014" w:rsidRPr="00DA0373">
        <w:rPr>
          <w:rFonts w:ascii="Microsoft Sans Serif" w:hAnsi="Microsoft Sans Serif" w:cs="Microsoft Sans Serif"/>
        </w:rPr>
        <w:t>engender</w:t>
      </w:r>
      <w:r w:rsidR="00280A94" w:rsidRPr="00DA0373">
        <w:rPr>
          <w:rFonts w:ascii="Microsoft Sans Serif" w:hAnsi="Microsoft Sans Serif" w:cs="Microsoft Sans Serif"/>
        </w:rPr>
        <w:t>. T</w:t>
      </w:r>
      <w:r w:rsidR="00180B14" w:rsidRPr="00DA0373">
        <w:rPr>
          <w:rFonts w:ascii="Microsoft Sans Serif" w:hAnsi="Microsoft Sans Serif" w:cs="Microsoft Sans Serif"/>
        </w:rPr>
        <w:t xml:space="preserve">his </w:t>
      </w:r>
      <w:r w:rsidR="00307D6C">
        <w:rPr>
          <w:rFonts w:ascii="Microsoft Sans Serif" w:hAnsi="Microsoft Sans Serif" w:cs="Microsoft Sans Serif"/>
        </w:rPr>
        <w:t>potential rests on the expectation or hope that,</w:t>
      </w:r>
      <w:r w:rsidR="00180B14" w:rsidRPr="00DA0373">
        <w:rPr>
          <w:rFonts w:ascii="Microsoft Sans Serif" w:hAnsi="Microsoft Sans Serif" w:cs="Microsoft Sans Serif"/>
        </w:rPr>
        <w:t xml:space="preserve"> whereas the profit motive is behind most economic activities, and it is certainly the force behind private inves</w:t>
      </w:r>
      <w:r w:rsidR="005E1014" w:rsidRPr="00DA0373">
        <w:rPr>
          <w:rFonts w:ascii="Microsoft Sans Serif" w:hAnsi="Microsoft Sans Serif" w:cs="Microsoft Sans Serif"/>
        </w:rPr>
        <w:t>tment, the design of these jobs</w:t>
      </w:r>
      <w:r w:rsidR="00180B14" w:rsidRPr="00DA0373">
        <w:rPr>
          <w:rFonts w:ascii="Microsoft Sans Serif" w:hAnsi="Microsoft Sans Serif" w:cs="Microsoft Sans Serif"/>
        </w:rPr>
        <w:t xml:space="preserve"> </w:t>
      </w:r>
      <w:r w:rsidR="00307D6C">
        <w:rPr>
          <w:rFonts w:ascii="Microsoft Sans Serif" w:hAnsi="Microsoft Sans Serif" w:cs="Microsoft Sans Serif"/>
        </w:rPr>
        <w:t>could</w:t>
      </w:r>
      <w:r w:rsidR="00280A94" w:rsidRPr="00DA0373">
        <w:rPr>
          <w:rFonts w:ascii="Microsoft Sans Serif" w:hAnsi="Microsoft Sans Serif" w:cs="Microsoft Sans Serif"/>
        </w:rPr>
        <w:t xml:space="preserve"> </w:t>
      </w:r>
      <w:r w:rsidR="00180B14" w:rsidRPr="00DA0373">
        <w:rPr>
          <w:rFonts w:ascii="Microsoft Sans Serif" w:hAnsi="Microsoft Sans Serif" w:cs="Microsoft Sans Serif"/>
        </w:rPr>
        <w:t>allow for considerations ot</w:t>
      </w:r>
      <w:r w:rsidR="00EC36ED">
        <w:rPr>
          <w:rFonts w:ascii="Microsoft Sans Serif" w:hAnsi="Microsoft Sans Serif" w:cs="Microsoft Sans Serif"/>
        </w:rPr>
        <w:t xml:space="preserve">her than the pursuit of profit. </w:t>
      </w:r>
      <w:r w:rsidR="00180B14" w:rsidRPr="00DA0373">
        <w:rPr>
          <w:rFonts w:ascii="Microsoft Sans Serif" w:hAnsi="Microsoft Sans Serif" w:cs="Microsoft Sans Serif"/>
        </w:rPr>
        <w:t xml:space="preserve">This is particularly important in, but not limited to, the context of reproductive activities, most of which remain performed in individual households as firms do not find investing in such activities profitable. The most evident instance is the provision of child care services affordable to all income groups but this is </w:t>
      </w:r>
      <w:r w:rsidR="00EC36ED">
        <w:rPr>
          <w:rFonts w:ascii="Microsoft Sans Serif" w:hAnsi="Microsoft Sans Serif" w:cs="Microsoft Sans Serif"/>
        </w:rPr>
        <w:t>not</w:t>
      </w:r>
      <w:r w:rsidR="00180B14" w:rsidRPr="00DA0373">
        <w:rPr>
          <w:rFonts w:ascii="Microsoft Sans Serif" w:hAnsi="Microsoft Sans Serif" w:cs="Microsoft Sans Serif"/>
        </w:rPr>
        <w:t xml:space="preserve"> the only case. The point is that, as a result of including them </w:t>
      </w:r>
      <w:r w:rsidR="00280A94" w:rsidRPr="00DA0373">
        <w:rPr>
          <w:rFonts w:ascii="Microsoft Sans Serif" w:hAnsi="Microsoft Sans Serif" w:cs="Microsoft Sans Serif"/>
        </w:rPr>
        <w:t>in the</w:t>
      </w:r>
      <w:r w:rsidR="00180B14" w:rsidRPr="00DA0373">
        <w:rPr>
          <w:rFonts w:ascii="Microsoft Sans Serif" w:hAnsi="Microsoft Sans Serif" w:cs="Microsoft Sans Serif"/>
        </w:rPr>
        <w:t xml:space="preserve"> program</w:t>
      </w:r>
      <w:r w:rsidR="005E1014" w:rsidRPr="00DA0373">
        <w:rPr>
          <w:rFonts w:ascii="Microsoft Sans Serif" w:hAnsi="Microsoft Sans Serif" w:cs="Microsoft Sans Serif"/>
        </w:rPr>
        <w:t>, these investment decisions could be</w:t>
      </w:r>
      <w:r w:rsidR="00180B14" w:rsidRPr="00DA0373">
        <w:rPr>
          <w:rFonts w:ascii="Microsoft Sans Serif" w:hAnsi="Microsoft Sans Serif" w:cs="Microsoft Sans Serif"/>
        </w:rPr>
        <w:t xml:space="preserve"> lifted from the exclusive realm of pecuniary valuation that currently limits employment and output. </w:t>
      </w:r>
    </w:p>
    <w:p w14:paraId="65AF3294" w14:textId="77777777" w:rsidR="00180B14" w:rsidRPr="00DA0373" w:rsidRDefault="00180B14" w:rsidP="00180B14">
      <w:pPr>
        <w:autoSpaceDE w:val="0"/>
        <w:autoSpaceDN w:val="0"/>
        <w:adjustRightInd w:val="0"/>
        <w:jc w:val="both"/>
        <w:rPr>
          <w:rFonts w:ascii="Microsoft Sans Serif" w:hAnsi="Microsoft Sans Serif" w:cs="Microsoft Sans Serif"/>
        </w:rPr>
      </w:pPr>
    </w:p>
    <w:p w14:paraId="19364CC9" w14:textId="205FEE0E" w:rsidR="003D333B" w:rsidRPr="003547CC" w:rsidRDefault="00D451E1" w:rsidP="003547CC">
      <w:pPr>
        <w:jc w:val="both"/>
        <w:rPr>
          <w:rFonts w:ascii="Microsoft Sans Serif" w:eastAsiaTheme="minorHAnsi" w:hAnsi="Microsoft Sans Serif" w:cs="Microsoft Sans Serif"/>
        </w:rPr>
      </w:pPr>
      <w:r w:rsidRPr="00DA0373">
        <w:rPr>
          <w:rFonts w:ascii="Microsoft Sans Serif" w:eastAsiaTheme="minorHAnsi" w:hAnsi="Microsoft Sans Serif" w:cs="Microsoft Sans Serif"/>
        </w:rPr>
        <w:t>Now</w:t>
      </w:r>
      <w:r w:rsidR="00A3732B">
        <w:rPr>
          <w:rFonts w:ascii="Microsoft Sans Serif" w:eastAsiaTheme="minorHAnsi" w:hAnsi="Microsoft Sans Serif" w:cs="Microsoft Sans Serif"/>
        </w:rPr>
        <w:t>,</w:t>
      </w:r>
      <w:r w:rsidRPr="00DA0373">
        <w:rPr>
          <w:rFonts w:ascii="Microsoft Sans Serif" w:eastAsiaTheme="minorHAnsi" w:hAnsi="Microsoft Sans Serif" w:cs="Microsoft Sans Serif"/>
        </w:rPr>
        <w:t xml:space="preserve"> it </w:t>
      </w:r>
      <w:r w:rsidR="00E81C31">
        <w:rPr>
          <w:rFonts w:ascii="Microsoft Sans Serif" w:eastAsiaTheme="minorHAnsi" w:hAnsi="Microsoft Sans Serif" w:cs="Microsoft Sans Serif"/>
        </w:rPr>
        <w:t>is clear that both the program</w:t>
      </w:r>
      <w:r w:rsidRPr="00DA0373">
        <w:rPr>
          <w:rFonts w:ascii="Microsoft Sans Serif" w:eastAsiaTheme="minorHAnsi" w:hAnsi="Microsoft Sans Serif" w:cs="Microsoft Sans Serif"/>
        </w:rPr>
        <w:t xml:space="preserve"> and the p</w:t>
      </w:r>
      <w:r w:rsidR="003547CC">
        <w:rPr>
          <w:rFonts w:ascii="Microsoft Sans Serif" w:eastAsiaTheme="minorHAnsi" w:hAnsi="Microsoft Sans Serif" w:cs="Microsoft Sans Serif"/>
        </w:rPr>
        <w:t>otential that intervening in its job design offer</w:t>
      </w:r>
      <w:r w:rsidR="00E81C31">
        <w:rPr>
          <w:rFonts w:ascii="Microsoft Sans Serif" w:eastAsiaTheme="minorHAnsi" w:hAnsi="Microsoft Sans Serif" w:cs="Microsoft Sans Serif"/>
        </w:rPr>
        <w:t>s</w:t>
      </w:r>
      <w:r w:rsidR="00A3732B">
        <w:rPr>
          <w:rFonts w:ascii="Microsoft Sans Serif" w:eastAsiaTheme="minorHAnsi" w:hAnsi="Microsoft Sans Serif" w:cs="Microsoft Sans Serif"/>
        </w:rPr>
        <w:t xml:space="preserve"> are problematic for</w:t>
      </w:r>
      <w:r w:rsidRPr="00DA0373">
        <w:rPr>
          <w:rFonts w:ascii="Microsoft Sans Serif" w:eastAsiaTheme="minorHAnsi" w:hAnsi="Microsoft Sans Serif" w:cs="Microsoft Sans Serif"/>
        </w:rPr>
        <w:t xml:space="preserve"> a number of </w:t>
      </w:r>
      <w:r w:rsidR="00A3732B">
        <w:rPr>
          <w:rFonts w:ascii="Microsoft Sans Serif" w:eastAsiaTheme="minorHAnsi" w:hAnsi="Microsoft Sans Serif" w:cs="Microsoft Sans Serif"/>
        </w:rPr>
        <w:t>reasons</w:t>
      </w:r>
      <w:r w:rsidRPr="00DA0373">
        <w:rPr>
          <w:rFonts w:ascii="Microsoft Sans Serif" w:eastAsiaTheme="minorHAnsi" w:hAnsi="Microsoft Sans Serif" w:cs="Microsoft Sans Serif"/>
        </w:rPr>
        <w:t xml:space="preserve">. Todorova </w:t>
      </w:r>
      <w:r w:rsidR="00E81C31">
        <w:rPr>
          <w:rFonts w:ascii="Microsoft Sans Serif" w:eastAsiaTheme="minorHAnsi" w:hAnsi="Microsoft Sans Serif" w:cs="Microsoft Sans Serif"/>
        </w:rPr>
        <w:t xml:space="preserve">for instance </w:t>
      </w:r>
      <w:r w:rsidRPr="00DA0373">
        <w:rPr>
          <w:rFonts w:ascii="Microsoft Sans Serif" w:eastAsiaTheme="minorHAnsi" w:hAnsi="Microsoft Sans Serif" w:cs="Microsoft Sans Serif"/>
        </w:rPr>
        <w:t>has pointed out</w:t>
      </w:r>
      <w:r w:rsidR="00E81C31">
        <w:rPr>
          <w:rFonts w:ascii="Microsoft Sans Serif" w:eastAsiaTheme="minorHAnsi" w:hAnsi="Microsoft Sans Serif" w:cs="Microsoft Sans Serif"/>
        </w:rPr>
        <w:t xml:space="preserve"> that</w:t>
      </w:r>
      <w:r w:rsidR="003D333B" w:rsidRPr="00DA0373">
        <w:rPr>
          <w:rFonts w:ascii="Microsoft Sans Serif" w:eastAsiaTheme="minorHAnsi" w:hAnsi="Microsoft Sans Serif" w:cs="Microsoft Sans Serif"/>
        </w:rPr>
        <w:t xml:space="preserve"> making a whole range of ‘hidden vacancies’ become visible </w:t>
      </w:r>
      <w:r w:rsidR="00307D6C">
        <w:rPr>
          <w:rFonts w:ascii="Microsoft Sans Serif" w:eastAsiaTheme="minorHAnsi" w:hAnsi="Microsoft Sans Serif" w:cs="Microsoft Sans Serif"/>
        </w:rPr>
        <w:t xml:space="preserve">and transforming them in wage labour </w:t>
      </w:r>
      <w:r w:rsidR="00E81C31">
        <w:rPr>
          <w:rFonts w:ascii="Microsoft Sans Serif" w:eastAsiaTheme="minorHAnsi" w:hAnsi="Microsoft Sans Serif" w:cs="Microsoft Sans Serif"/>
        </w:rPr>
        <w:t>is similar</w:t>
      </w:r>
      <w:r w:rsidR="003D333B" w:rsidRPr="00DA0373">
        <w:rPr>
          <w:rFonts w:ascii="Microsoft Sans Serif" w:eastAsiaTheme="minorHAnsi" w:hAnsi="Microsoft Sans Serif" w:cs="Microsoft Sans Serif"/>
        </w:rPr>
        <w:t xml:space="preserve"> to preparing them for </w:t>
      </w:r>
      <w:r w:rsidR="000C4165" w:rsidRPr="00DA0373">
        <w:rPr>
          <w:rFonts w:ascii="Microsoft Sans Serif" w:eastAsiaTheme="minorHAnsi" w:hAnsi="Microsoft Sans Serif" w:cs="Microsoft Sans Serif"/>
        </w:rPr>
        <w:t>marketization</w:t>
      </w:r>
      <w:r w:rsidR="00307D6C">
        <w:rPr>
          <w:rFonts w:ascii="Microsoft Sans Serif" w:eastAsiaTheme="minorHAnsi" w:hAnsi="Microsoft Sans Serif" w:cs="Microsoft Sans Serif"/>
        </w:rPr>
        <w:t xml:space="preserve">, when many of </w:t>
      </w:r>
      <w:r w:rsidR="00E81C31">
        <w:rPr>
          <w:rFonts w:ascii="Microsoft Sans Serif" w:eastAsiaTheme="minorHAnsi" w:hAnsi="Microsoft Sans Serif" w:cs="Microsoft Sans Serif"/>
        </w:rPr>
        <w:t>these activities are provided all around the world in ways that cannot be thought of in terms of either marketization, state socialisation or individualisation</w:t>
      </w:r>
      <w:r w:rsidR="003547CC">
        <w:rPr>
          <w:rFonts w:ascii="Microsoft Sans Serif" w:eastAsiaTheme="minorHAnsi" w:hAnsi="Microsoft Sans Serif" w:cs="Microsoft Sans Serif"/>
        </w:rPr>
        <w:t>.</w:t>
      </w:r>
      <w:r w:rsidR="008259B3">
        <w:rPr>
          <w:rStyle w:val="FootnoteReference"/>
          <w:rFonts w:ascii="Microsoft Sans Serif" w:eastAsiaTheme="minorHAnsi" w:hAnsi="Microsoft Sans Serif" w:cs="Microsoft Sans Serif"/>
        </w:rPr>
        <w:footnoteReference w:id="57"/>
      </w:r>
      <w:r w:rsidR="000C4165" w:rsidRPr="00DA0373">
        <w:rPr>
          <w:rFonts w:ascii="Microsoft Sans Serif" w:eastAsiaTheme="minorHAnsi" w:hAnsi="Microsoft Sans Serif" w:cs="Microsoft Sans Serif"/>
        </w:rPr>
        <w:t xml:space="preserve"> </w:t>
      </w:r>
      <w:r w:rsidR="00E81C31">
        <w:rPr>
          <w:rFonts w:ascii="Microsoft Sans Serif" w:eastAsiaTheme="minorHAnsi" w:hAnsi="Microsoft Sans Serif" w:cs="Microsoft Sans Serif"/>
        </w:rPr>
        <w:t>I</w:t>
      </w:r>
      <w:r w:rsidRPr="00E81C31">
        <w:rPr>
          <w:rFonts w:ascii="Microsoft Sans Serif" w:eastAsiaTheme="minorHAnsi" w:hAnsi="Microsoft Sans Serif" w:cs="Microsoft Sans Serif"/>
        </w:rPr>
        <w:t xml:space="preserve">t is </w:t>
      </w:r>
      <w:r w:rsidR="00A3732B">
        <w:rPr>
          <w:rFonts w:ascii="Microsoft Sans Serif" w:eastAsiaTheme="minorHAnsi" w:hAnsi="Microsoft Sans Serif" w:cs="Microsoft Sans Serif"/>
        </w:rPr>
        <w:t>therefore</w:t>
      </w:r>
      <w:r w:rsidR="00E81C31" w:rsidRPr="00E81C31">
        <w:rPr>
          <w:rFonts w:ascii="Microsoft Sans Serif" w:eastAsiaTheme="minorHAnsi" w:hAnsi="Microsoft Sans Serif" w:cs="Microsoft Sans Serif"/>
        </w:rPr>
        <w:t xml:space="preserve"> </w:t>
      </w:r>
      <w:r w:rsidRPr="00E81C31">
        <w:rPr>
          <w:rFonts w:ascii="Microsoft Sans Serif" w:eastAsiaTheme="minorHAnsi" w:hAnsi="Microsoft Sans Serif" w:cs="Microsoft Sans Serif"/>
        </w:rPr>
        <w:t>problematic to th</w:t>
      </w:r>
      <w:r w:rsidR="00307D6C">
        <w:rPr>
          <w:rFonts w:ascii="Microsoft Sans Serif" w:eastAsiaTheme="minorHAnsi" w:hAnsi="Microsoft Sans Serif" w:cs="Microsoft Sans Serif"/>
        </w:rPr>
        <w:t>ink of it as a blanket program</w:t>
      </w:r>
      <w:r w:rsidRPr="00E81C31">
        <w:rPr>
          <w:rFonts w:ascii="Microsoft Sans Serif" w:eastAsiaTheme="minorHAnsi" w:hAnsi="Microsoft Sans Serif" w:cs="Microsoft Sans Serif"/>
        </w:rPr>
        <w:t xml:space="preserve"> that would extend t</w:t>
      </w:r>
      <w:r w:rsidR="00180B14" w:rsidRPr="00E81C31">
        <w:rPr>
          <w:rFonts w:ascii="Microsoft Sans Serif" w:eastAsiaTheme="minorHAnsi" w:hAnsi="Microsoft Sans Serif" w:cs="Microsoft Sans Serif"/>
        </w:rPr>
        <w:t xml:space="preserve">he wage </w:t>
      </w:r>
      <w:r w:rsidRPr="00E81C31">
        <w:rPr>
          <w:rFonts w:ascii="Microsoft Sans Serif" w:eastAsiaTheme="minorHAnsi" w:hAnsi="Microsoft Sans Serif" w:cs="Microsoft Sans Serif"/>
        </w:rPr>
        <w:t>rhetoric to places where reproductive activities are provided in a different manner</w:t>
      </w:r>
      <w:r w:rsidR="008F3E15" w:rsidRPr="00E81C31">
        <w:rPr>
          <w:rFonts w:ascii="Microsoft Sans Serif" w:eastAsiaTheme="minorHAnsi" w:hAnsi="Microsoft Sans Serif" w:cs="Microsoft Sans Serif"/>
        </w:rPr>
        <w:t>.</w:t>
      </w:r>
      <w:r w:rsidRPr="00DA0373">
        <w:rPr>
          <w:rFonts w:ascii="Microsoft Sans Serif" w:eastAsiaTheme="minorHAnsi" w:hAnsi="Microsoft Sans Serif" w:cs="Microsoft Sans Serif"/>
        </w:rPr>
        <w:t xml:space="preserve"> </w:t>
      </w:r>
      <w:r w:rsidR="008F3E15" w:rsidRPr="00DA0373">
        <w:rPr>
          <w:rFonts w:ascii="Microsoft Sans Serif" w:eastAsiaTheme="minorHAnsi" w:hAnsi="Microsoft Sans Serif" w:cs="Microsoft Sans Serif"/>
        </w:rPr>
        <w:t>I</w:t>
      </w:r>
      <w:r w:rsidRPr="00DA0373">
        <w:rPr>
          <w:rFonts w:ascii="Microsoft Sans Serif" w:eastAsiaTheme="minorHAnsi" w:hAnsi="Microsoft Sans Serif" w:cs="Microsoft Sans Serif"/>
        </w:rPr>
        <w:t xml:space="preserve">ndeed the </w:t>
      </w:r>
      <w:r w:rsidR="00E81C31">
        <w:rPr>
          <w:rFonts w:ascii="Microsoft Sans Serif" w:eastAsiaTheme="minorHAnsi" w:hAnsi="Microsoft Sans Serif" w:cs="Microsoft Sans Serif"/>
        </w:rPr>
        <w:t xml:space="preserve">more general </w:t>
      </w:r>
      <w:r w:rsidRPr="00DA0373">
        <w:rPr>
          <w:rFonts w:ascii="Microsoft Sans Serif" w:eastAsiaTheme="minorHAnsi" w:hAnsi="Microsoft Sans Serif" w:cs="Microsoft Sans Serif"/>
        </w:rPr>
        <w:t>question is</w:t>
      </w:r>
      <w:r w:rsidR="005E1014" w:rsidRPr="00DA0373">
        <w:rPr>
          <w:rFonts w:ascii="Microsoft Sans Serif" w:eastAsiaTheme="minorHAnsi" w:hAnsi="Microsoft Sans Serif" w:cs="Microsoft Sans Serif"/>
        </w:rPr>
        <w:t>:</w:t>
      </w:r>
      <w:r w:rsidR="003547CC">
        <w:rPr>
          <w:rFonts w:ascii="Microsoft Sans Serif" w:eastAsiaTheme="minorHAnsi" w:hAnsi="Microsoft Sans Serif" w:cs="Microsoft Sans Serif"/>
        </w:rPr>
        <w:t xml:space="preserve"> why insist</w:t>
      </w:r>
      <w:r w:rsidRPr="00DA0373">
        <w:rPr>
          <w:rFonts w:ascii="Microsoft Sans Serif" w:eastAsiaTheme="minorHAnsi" w:hAnsi="Microsoft Sans Serif" w:cs="Microsoft Sans Serif"/>
        </w:rPr>
        <w:t xml:space="preserve"> on the wage at a time when the inevitability of work </w:t>
      </w:r>
      <w:r w:rsidR="00180B14" w:rsidRPr="00DA0373">
        <w:rPr>
          <w:rFonts w:ascii="Microsoft Sans Serif" w:eastAsiaTheme="minorHAnsi" w:hAnsi="Microsoft Sans Serif" w:cs="Microsoft Sans Serif"/>
        </w:rPr>
        <w:t>and the wage society</w:t>
      </w:r>
      <w:r w:rsidR="005E1014" w:rsidRPr="00DA0373">
        <w:rPr>
          <w:rFonts w:ascii="Microsoft Sans Serif" w:eastAsiaTheme="minorHAnsi" w:hAnsi="Microsoft Sans Serif" w:cs="Microsoft Sans Serif"/>
        </w:rPr>
        <w:t xml:space="preserve"> </w:t>
      </w:r>
      <w:r w:rsidRPr="00DA0373">
        <w:rPr>
          <w:rFonts w:ascii="Microsoft Sans Serif" w:eastAsiaTheme="minorHAnsi" w:hAnsi="Microsoft Sans Serif" w:cs="Microsoft Sans Serif"/>
        </w:rPr>
        <w:t xml:space="preserve">is </w:t>
      </w:r>
      <w:r w:rsidR="008F3E15" w:rsidRPr="00DA0373">
        <w:rPr>
          <w:rFonts w:ascii="Microsoft Sans Serif" w:eastAsiaTheme="minorHAnsi" w:hAnsi="Microsoft Sans Serif" w:cs="Microsoft Sans Serif"/>
        </w:rPr>
        <w:t>increasingly</w:t>
      </w:r>
      <w:r w:rsidRPr="00DA0373">
        <w:rPr>
          <w:rFonts w:ascii="Microsoft Sans Serif" w:eastAsiaTheme="minorHAnsi" w:hAnsi="Microsoft Sans Serif" w:cs="Microsoft Sans Serif"/>
        </w:rPr>
        <w:t xml:space="preserve"> being called into question</w:t>
      </w:r>
      <w:r w:rsidR="00280A94" w:rsidRPr="00DA0373">
        <w:rPr>
          <w:rFonts w:ascii="Microsoft Sans Serif" w:eastAsiaTheme="minorHAnsi" w:hAnsi="Microsoft Sans Serif" w:cs="Microsoft Sans Serif"/>
        </w:rPr>
        <w:t>?</w:t>
      </w:r>
      <w:r w:rsidR="008259B3">
        <w:rPr>
          <w:rStyle w:val="FootnoteReference"/>
          <w:rFonts w:ascii="Microsoft Sans Serif" w:eastAsiaTheme="minorHAnsi" w:hAnsi="Microsoft Sans Serif" w:cs="Microsoft Sans Serif"/>
        </w:rPr>
        <w:footnoteReference w:id="58"/>
      </w:r>
      <w:r w:rsidR="003547CC">
        <w:rPr>
          <w:rFonts w:ascii="Microsoft Sans Serif" w:eastAsiaTheme="minorHAnsi" w:hAnsi="Microsoft Sans Serif" w:cs="Microsoft Sans Serif"/>
        </w:rPr>
        <w:t xml:space="preserve"> </w:t>
      </w:r>
      <w:r w:rsidR="00307D6C">
        <w:rPr>
          <w:rFonts w:ascii="Microsoft Sans Serif" w:eastAsiaTheme="minorHAnsi" w:hAnsi="Microsoft Sans Serif" w:cs="Microsoft Sans Serif"/>
        </w:rPr>
        <w:t xml:space="preserve">I would like to suggest that </w:t>
      </w:r>
      <w:r w:rsidR="00307D6C">
        <w:rPr>
          <w:rFonts w:ascii="Microsoft Sans Serif" w:hAnsi="Microsoft Sans Serif" w:cs="Microsoft Sans Serif"/>
        </w:rPr>
        <w:t>o</w:t>
      </w:r>
      <w:r w:rsidR="00E81C31">
        <w:rPr>
          <w:rFonts w:ascii="Microsoft Sans Serif" w:hAnsi="Microsoft Sans Serif" w:cs="Microsoft Sans Serif"/>
        </w:rPr>
        <w:t>ne</w:t>
      </w:r>
      <w:r w:rsidR="00280A94" w:rsidRPr="00DA0373">
        <w:rPr>
          <w:rFonts w:ascii="Microsoft Sans Serif" w:hAnsi="Microsoft Sans Serif" w:cs="Microsoft Sans Serif"/>
        </w:rPr>
        <w:t xml:space="preserve"> way to think of this demand</w:t>
      </w:r>
      <w:r w:rsidR="00180B14" w:rsidRPr="00DA0373">
        <w:rPr>
          <w:rFonts w:ascii="Microsoft Sans Serif" w:hAnsi="Microsoft Sans Serif" w:cs="Microsoft Sans Serif"/>
        </w:rPr>
        <w:t xml:space="preserve"> </w:t>
      </w:r>
      <w:r w:rsidR="003547CC">
        <w:rPr>
          <w:rFonts w:ascii="Microsoft Sans Serif" w:hAnsi="Microsoft Sans Serif" w:cs="Microsoft Sans Serif"/>
        </w:rPr>
        <w:t>may be</w:t>
      </w:r>
      <w:r w:rsidR="00180B14" w:rsidRPr="00DA0373">
        <w:rPr>
          <w:rFonts w:ascii="Microsoft Sans Serif" w:hAnsi="Microsoft Sans Serif" w:cs="Microsoft Sans Serif"/>
        </w:rPr>
        <w:t xml:space="preserve"> as a (localized) </w:t>
      </w:r>
      <w:r w:rsidR="005E1014" w:rsidRPr="00DA0373">
        <w:rPr>
          <w:rFonts w:ascii="Microsoft Sans Serif" w:hAnsi="Microsoft Sans Serif" w:cs="Microsoft Sans Serif"/>
        </w:rPr>
        <w:t>political perspective and provocative practice</w:t>
      </w:r>
      <w:r w:rsidR="00180B14" w:rsidRPr="00DA0373">
        <w:rPr>
          <w:rFonts w:ascii="Microsoft Sans Serif" w:hAnsi="Microsoft Sans Serif" w:cs="Microsoft Sans Serif"/>
        </w:rPr>
        <w:t xml:space="preserve"> meant to make explicit and visible</w:t>
      </w:r>
      <w:r w:rsidR="005E1014" w:rsidRPr="00DA0373">
        <w:rPr>
          <w:rFonts w:ascii="Microsoft Sans Serif" w:hAnsi="Microsoft Sans Serif" w:cs="Microsoft Sans Serif"/>
        </w:rPr>
        <w:t>, particularly in countries where the wage rhetoric is omnipresent,</w:t>
      </w:r>
      <w:r w:rsidR="00180B14" w:rsidRPr="00DA0373">
        <w:rPr>
          <w:rFonts w:ascii="Microsoft Sans Serif" w:hAnsi="Microsoft Sans Serif" w:cs="Microsoft Sans Serif"/>
        </w:rPr>
        <w:t xml:space="preserve"> the conflict between the labouring population and its means of reproduction</w:t>
      </w:r>
      <w:r w:rsidR="00307D6C">
        <w:rPr>
          <w:rFonts w:ascii="Microsoft Sans Serif" w:hAnsi="Microsoft Sans Serif" w:cs="Microsoft Sans Serif"/>
        </w:rPr>
        <w:t>. This is a conflict</w:t>
      </w:r>
      <w:r w:rsidR="00180B14" w:rsidRPr="00DA0373">
        <w:rPr>
          <w:rFonts w:ascii="Microsoft Sans Serif" w:hAnsi="Microsoft Sans Serif" w:cs="Microsoft Sans Serif"/>
        </w:rPr>
        <w:t xml:space="preserve"> which the wage is supposed but always fai</w:t>
      </w:r>
      <w:r w:rsidR="003547CC">
        <w:rPr>
          <w:rFonts w:ascii="Microsoft Sans Serif" w:hAnsi="Microsoft Sans Serif" w:cs="Microsoft Sans Serif"/>
        </w:rPr>
        <w:t xml:space="preserve">ls to mediate </w:t>
      </w:r>
      <w:r w:rsidR="00307D6C">
        <w:rPr>
          <w:rFonts w:ascii="Microsoft Sans Serif" w:hAnsi="Microsoft Sans Serif" w:cs="Microsoft Sans Serif"/>
        </w:rPr>
        <w:t xml:space="preserve">either because it </w:t>
      </w:r>
      <w:r w:rsidR="003547CC">
        <w:rPr>
          <w:rFonts w:ascii="Microsoft Sans Serif" w:hAnsi="Microsoft Sans Serif" w:cs="Microsoft Sans Serif"/>
        </w:rPr>
        <w:t>makes</w:t>
      </w:r>
      <w:r w:rsidR="000C4165" w:rsidRPr="00DA0373">
        <w:rPr>
          <w:rFonts w:ascii="Microsoft Sans Serif" w:hAnsi="Microsoft Sans Serif" w:cs="Microsoft Sans Serif"/>
        </w:rPr>
        <w:t xml:space="preserve"> people dependent on it for their survival whilst at the </w:t>
      </w:r>
      <w:r w:rsidR="00180B14" w:rsidRPr="00DA0373">
        <w:rPr>
          <w:rFonts w:ascii="Microsoft Sans Serif" w:hAnsi="Microsoft Sans Serif" w:cs="Microsoft Sans Serif"/>
        </w:rPr>
        <w:t xml:space="preserve">same time denying access to it, </w:t>
      </w:r>
      <w:r w:rsidR="000C4165" w:rsidRPr="00DA0373">
        <w:rPr>
          <w:rFonts w:ascii="Microsoft Sans Serif" w:hAnsi="Microsoft Sans Serif" w:cs="Microsoft Sans Serif"/>
        </w:rPr>
        <w:t xml:space="preserve">or </w:t>
      </w:r>
      <w:r w:rsidR="00307D6C">
        <w:rPr>
          <w:rFonts w:ascii="Microsoft Sans Serif" w:hAnsi="Microsoft Sans Serif" w:cs="Microsoft Sans Serif"/>
        </w:rPr>
        <w:t xml:space="preserve">because </w:t>
      </w:r>
      <w:r w:rsidR="003547CC">
        <w:rPr>
          <w:rFonts w:ascii="Microsoft Sans Serif" w:hAnsi="Microsoft Sans Serif" w:cs="Microsoft Sans Serif"/>
        </w:rPr>
        <w:t>it</w:t>
      </w:r>
      <w:r w:rsidR="00180B14" w:rsidRPr="00DA0373">
        <w:rPr>
          <w:rFonts w:ascii="Microsoft Sans Serif" w:hAnsi="Microsoft Sans Serif" w:cs="Microsoft Sans Serif"/>
        </w:rPr>
        <w:t xml:space="preserve"> </w:t>
      </w:r>
      <w:r w:rsidR="000C4165" w:rsidRPr="00DA0373">
        <w:rPr>
          <w:rFonts w:ascii="Microsoft Sans Serif" w:hAnsi="Microsoft Sans Serif" w:cs="Microsoft Sans Serif"/>
        </w:rPr>
        <w:t>reduc</w:t>
      </w:r>
      <w:r w:rsidR="003547CC">
        <w:rPr>
          <w:rFonts w:ascii="Microsoft Sans Serif" w:hAnsi="Microsoft Sans Serif" w:cs="Microsoft Sans Serif"/>
        </w:rPr>
        <w:t>es</w:t>
      </w:r>
      <w:r w:rsidR="000C4165" w:rsidRPr="00DA0373">
        <w:rPr>
          <w:rFonts w:ascii="Microsoft Sans Serif" w:hAnsi="Microsoft Sans Serif" w:cs="Microsoft Sans Serif"/>
          <w:b/>
        </w:rPr>
        <w:t xml:space="preserve"> </w:t>
      </w:r>
      <w:r w:rsidR="000C4165" w:rsidRPr="00DA0373">
        <w:rPr>
          <w:rFonts w:ascii="Microsoft Sans Serif" w:hAnsi="Microsoft Sans Serif" w:cs="Microsoft Sans Serif"/>
        </w:rPr>
        <w:t>the</w:t>
      </w:r>
      <w:r w:rsidR="003547CC">
        <w:rPr>
          <w:rFonts w:ascii="Microsoft Sans Serif" w:hAnsi="Microsoft Sans Serif" w:cs="Microsoft Sans Serif"/>
        </w:rPr>
        <w:t xml:space="preserve"> income deriving from work</w:t>
      </w:r>
      <w:r w:rsidR="000C4165" w:rsidRPr="00DA0373">
        <w:rPr>
          <w:rFonts w:ascii="Microsoft Sans Serif" w:hAnsi="Microsoft Sans Serif" w:cs="Microsoft Sans Serif"/>
        </w:rPr>
        <w:t xml:space="preserve"> in a way</w:t>
      </w:r>
      <w:r w:rsidR="005E1014" w:rsidRPr="00DA0373">
        <w:rPr>
          <w:rFonts w:ascii="Microsoft Sans Serif" w:hAnsi="Microsoft Sans Serif" w:cs="Microsoft Sans Serif"/>
        </w:rPr>
        <w:t xml:space="preserve"> that threatens survival even </w:t>
      </w:r>
      <w:r w:rsidR="003547CC">
        <w:rPr>
          <w:rFonts w:ascii="Microsoft Sans Serif" w:hAnsi="Microsoft Sans Serif" w:cs="Microsoft Sans Serif"/>
        </w:rPr>
        <w:t>as</w:t>
      </w:r>
      <w:r w:rsidR="000C4165" w:rsidRPr="00DA0373">
        <w:rPr>
          <w:rFonts w:ascii="Microsoft Sans Serif" w:hAnsi="Microsoft Sans Serif" w:cs="Microsoft Sans Serif"/>
        </w:rPr>
        <w:t xml:space="preserve"> more people</w:t>
      </w:r>
      <w:r w:rsidR="003547CC">
        <w:rPr>
          <w:rFonts w:ascii="Microsoft Sans Serif" w:hAnsi="Microsoft Sans Serif" w:cs="Microsoft Sans Serif"/>
        </w:rPr>
        <w:t xml:space="preserve"> </w:t>
      </w:r>
      <w:r w:rsidR="003547CC" w:rsidRPr="00C90080">
        <w:rPr>
          <w:rFonts w:ascii="Microsoft Sans Serif" w:hAnsi="Microsoft Sans Serif" w:cs="Microsoft Sans Serif"/>
        </w:rPr>
        <w:t>are employed</w:t>
      </w:r>
      <w:r w:rsidR="00C23D3B" w:rsidRPr="00DA0373">
        <w:rPr>
          <w:rFonts w:ascii="Microsoft Sans Serif" w:hAnsi="Microsoft Sans Serif" w:cs="Microsoft Sans Serif"/>
        </w:rPr>
        <w:t xml:space="preserve">. </w:t>
      </w:r>
      <w:r w:rsidR="005E1014" w:rsidRPr="00DA0373">
        <w:rPr>
          <w:rFonts w:ascii="Microsoft Sans Serif" w:hAnsi="Microsoft Sans Serif" w:cs="Microsoft Sans Serif"/>
        </w:rPr>
        <w:t>As a provocative practi</w:t>
      </w:r>
      <w:r w:rsidR="003547CC">
        <w:rPr>
          <w:rFonts w:ascii="Microsoft Sans Serif" w:hAnsi="Microsoft Sans Serif" w:cs="Microsoft Sans Serif"/>
        </w:rPr>
        <w:t>ce</w:t>
      </w:r>
      <w:r w:rsidR="00307D6C">
        <w:rPr>
          <w:rFonts w:ascii="Microsoft Sans Serif" w:hAnsi="Microsoft Sans Serif" w:cs="Microsoft Sans Serif"/>
        </w:rPr>
        <w:t xml:space="preserve"> then</w:t>
      </w:r>
      <w:r w:rsidR="003547CC">
        <w:rPr>
          <w:rFonts w:ascii="Microsoft Sans Serif" w:hAnsi="Microsoft Sans Serif" w:cs="Microsoft Sans Serif"/>
        </w:rPr>
        <w:t xml:space="preserve">, </w:t>
      </w:r>
      <w:r w:rsidR="00E86A61" w:rsidRPr="00DA0373">
        <w:rPr>
          <w:rFonts w:ascii="Microsoft Sans Serif" w:hAnsi="Microsoft Sans Serif" w:cs="Microsoft Sans Serif"/>
        </w:rPr>
        <w:t xml:space="preserve">participating </w:t>
      </w:r>
      <w:r w:rsidR="003D333B" w:rsidRPr="00DA0373">
        <w:rPr>
          <w:rFonts w:ascii="Microsoft Sans Serif" w:eastAsiaTheme="minorHAnsi" w:hAnsi="Microsoft Sans Serif" w:cs="Microsoft Sans Serif"/>
        </w:rPr>
        <w:t xml:space="preserve">in </w:t>
      </w:r>
      <w:r w:rsidR="003547CC">
        <w:rPr>
          <w:rFonts w:ascii="Microsoft Sans Serif" w:eastAsiaTheme="minorHAnsi" w:hAnsi="Microsoft Sans Serif" w:cs="Microsoft Sans Serif"/>
        </w:rPr>
        <w:t>the job design</w:t>
      </w:r>
      <w:r w:rsidR="003D333B" w:rsidRPr="00DA0373">
        <w:rPr>
          <w:rFonts w:ascii="Microsoft Sans Serif" w:eastAsiaTheme="minorHAnsi" w:hAnsi="Microsoft Sans Serif" w:cs="Microsoft Sans Serif"/>
        </w:rPr>
        <w:t xml:space="preserve"> of the program </w:t>
      </w:r>
      <w:r w:rsidR="00E86A61" w:rsidRPr="00DA0373">
        <w:rPr>
          <w:rFonts w:ascii="Microsoft Sans Serif" w:eastAsiaTheme="minorHAnsi" w:hAnsi="Microsoft Sans Serif" w:cs="Microsoft Sans Serif"/>
        </w:rPr>
        <w:t>may serve to ‘</w:t>
      </w:r>
      <w:r w:rsidR="00E86A61" w:rsidRPr="00DA0373">
        <w:rPr>
          <w:rFonts w:ascii="Microsoft Sans Serif" w:hAnsi="Microsoft Sans Serif" w:cs="Microsoft Sans Serif"/>
        </w:rPr>
        <w:t xml:space="preserve">elicit the subversive commitments, collective formations and political hopes’ that the demand for work seems </w:t>
      </w:r>
      <w:r w:rsidR="007871B6">
        <w:rPr>
          <w:rFonts w:ascii="Microsoft Sans Serif" w:hAnsi="Microsoft Sans Serif" w:cs="Microsoft Sans Serif"/>
        </w:rPr>
        <w:t xml:space="preserve">only </w:t>
      </w:r>
      <w:r w:rsidR="00E86A61" w:rsidRPr="00DA0373">
        <w:rPr>
          <w:rFonts w:ascii="Microsoft Sans Serif" w:hAnsi="Microsoft Sans Serif" w:cs="Microsoft Sans Serif"/>
        </w:rPr>
        <w:t>to reflect. I</w:t>
      </w:r>
      <w:r w:rsidR="00E81C31">
        <w:rPr>
          <w:rFonts w:ascii="Microsoft Sans Serif" w:hAnsi="Microsoft Sans Serif" w:cs="Microsoft Sans Serif"/>
        </w:rPr>
        <w:t>t may be that i</w:t>
      </w:r>
      <w:r w:rsidR="00E86A61" w:rsidRPr="00DA0373">
        <w:rPr>
          <w:rFonts w:ascii="Microsoft Sans Serif" w:hAnsi="Microsoft Sans Serif" w:cs="Microsoft Sans Serif"/>
        </w:rPr>
        <w:t xml:space="preserve">n the process, </w:t>
      </w:r>
      <w:r w:rsidR="003D333B" w:rsidRPr="00DA0373">
        <w:rPr>
          <w:rFonts w:ascii="Microsoft Sans Serif" w:eastAsiaTheme="minorHAnsi" w:hAnsi="Microsoft Sans Serif" w:cs="Microsoft Sans Serif"/>
        </w:rPr>
        <w:t>t</w:t>
      </w:r>
      <w:r w:rsidR="00E86A61" w:rsidRPr="00DA0373">
        <w:rPr>
          <w:rFonts w:ascii="Microsoft Sans Serif" w:eastAsiaTheme="minorHAnsi" w:hAnsi="Microsoft Sans Serif" w:cs="Microsoft Sans Serif"/>
        </w:rPr>
        <w:t>he way in which we conceive of work</w:t>
      </w:r>
      <w:r w:rsidR="003D333B" w:rsidRPr="00DA0373">
        <w:rPr>
          <w:rFonts w:ascii="Microsoft Sans Serif" w:eastAsiaTheme="minorHAnsi" w:hAnsi="Microsoft Sans Serif" w:cs="Microsoft Sans Serif"/>
        </w:rPr>
        <w:t xml:space="preserve">, and </w:t>
      </w:r>
      <w:r w:rsidR="005E1014" w:rsidRPr="00DA0373">
        <w:rPr>
          <w:rFonts w:ascii="Microsoft Sans Serif" w:eastAsiaTheme="minorHAnsi" w:hAnsi="Microsoft Sans Serif" w:cs="Microsoft Sans Serif"/>
        </w:rPr>
        <w:t xml:space="preserve">this includes </w:t>
      </w:r>
      <w:r w:rsidR="00E86A61" w:rsidRPr="00DA0373">
        <w:rPr>
          <w:rFonts w:ascii="Microsoft Sans Serif" w:eastAsiaTheme="minorHAnsi" w:hAnsi="Microsoft Sans Serif" w:cs="Microsoft Sans Serif"/>
        </w:rPr>
        <w:t>reproductive</w:t>
      </w:r>
      <w:r w:rsidR="005E1014" w:rsidRPr="00DA0373">
        <w:rPr>
          <w:rFonts w:ascii="Microsoft Sans Serif" w:eastAsiaTheme="minorHAnsi" w:hAnsi="Microsoft Sans Serif" w:cs="Microsoft Sans Serif"/>
        </w:rPr>
        <w:t xml:space="preserve"> labour, </w:t>
      </w:r>
      <w:r w:rsidR="003547CC">
        <w:rPr>
          <w:rFonts w:ascii="Microsoft Sans Serif" w:eastAsiaTheme="minorHAnsi" w:hAnsi="Microsoft Sans Serif" w:cs="Microsoft Sans Serif"/>
        </w:rPr>
        <w:t>may be</w:t>
      </w:r>
      <w:r w:rsidR="00E81C31">
        <w:rPr>
          <w:rFonts w:ascii="Microsoft Sans Serif" w:eastAsiaTheme="minorHAnsi" w:hAnsi="Microsoft Sans Serif" w:cs="Microsoft Sans Serif"/>
        </w:rPr>
        <w:t xml:space="preserve"> affected so that i</w:t>
      </w:r>
      <w:r w:rsidR="003D333B" w:rsidRPr="003547CC">
        <w:rPr>
          <w:rFonts w:ascii="Microsoft Sans Serif" w:eastAsiaTheme="minorHAnsi" w:hAnsi="Microsoft Sans Serif" w:cs="Microsoft Sans Serif"/>
        </w:rPr>
        <w:t>n place of the old ‘work as worth’ ideology</w:t>
      </w:r>
      <w:r w:rsidR="00E86A61" w:rsidRPr="003547CC">
        <w:rPr>
          <w:rFonts w:ascii="Microsoft Sans Serif" w:eastAsiaTheme="minorHAnsi" w:hAnsi="Microsoft Sans Serif" w:cs="Microsoft Sans Serif"/>
        </w:rPr>
        <w:t xml:space="preserve">, </w:t>
      </w:r>
      <w:r w:rsidR="003D333B" w:rsidRPr="003547CC">
        <w:rPr>
          <w:rFonts w:ascii="Microsoft Sans Serif" w:eastAsiaTheme="minorHAnsi" w:hAnsi="Microsoft Sans Serif" w:cs="Microsoft Sans Serif"/>
        </w:rPr>
        <w:t xml:space="preserve">a discussion on how to organise the activities we value in life </w:t>
      </w:r>
      <w:r w:rsidR="003547CC" w:rsidRPr="003547CC">
        <w:rPr>
          <w:rFonts w:ascii="Microsoft Sans Serif" w:eastAsiaTheme="minorHAnsi" w:hAnsi="Microsoft Sans Serif" w:cs="Microsoft Sans Serif"/>
        </w:rPr>
        <w:t xml:space="preserve">could begin, </w:t>
      </w:r>
      <w:r w:rsidR="003D333B" w:rsidRPr="003547CC">
        <w:rPr>
          <w:rFonts w:ascii="Microsoft Sans Serif" w:eastAsiaTheme="minorHAnsi" w:hAnsi="Microsoft Sans Serif" w:cs="Microsoft Sans Serif"/>
        </w:rPr>
        <w:t xml:space="preserve">and in this discussion the meaning of </w:t>
      </w:r>
      <w:r w:rsidR="00E86A61" w:rsidRPr="003547CC">
        <w:rPr>
          <w:rFonts w:ascii="Microsoft Sans Serif" w:eastAsiaTheme="minorHAnsi" w:hAnsi="Microsoft Sans Serif" w:cs="Microsoft Sans Serif"/>
        </w:rPr>
        <w:t xml:space="preserve">reproductive </w:t>
      </w:r>
      <w:r w:rsidR="003547CC" w:rsidRPr="003547CC">
        <w:rPr>
          <w:rFonts w:ascii="Microsoft Sans Serif" w:eastAsiaTheme="minorHAnsi" w:hAnsi="Microsoft Sans Serif" w:cs="Microsoft Sans Serif"/>
        </w:rPr>
        <w:t>labour may</w:t>
      </w:r>
      <w:r w:rsidR="003D333B" w:rsidRPr="003547CC">
        <w:rPr>
          <w:rFonts w:ascii="Microsoft Sans Serif" w:eastAsiaTheme="minorHAnsi" w:hAnsi="Microsoft Sans Serif" w:cs="Microsoft Sans Serif"/>
        </w:rPr>
        <w:t xml:space="preserve"> be re-articulated, delinked from the house, the</w:t>
      </w:r>
      <w:r w:rsidR="005E1014" w:rsidRPr="003547CC">
        <w:rPr>
          <w:rFonts w:ascii="Microsoft Sans Serif" w:eastAsiaTheme="minorHAnsi" w:hAnsi="Microsoft Sans Serif" w:cs="Microsoft Sans Serif"/>
        </w:rPr>
        <w:t xml:space="preserve"> family, the mother and</w:t>
      </w:r>
      <w:r w:rsidR="003D333B" w:rsidRPr="003547CC">
        <w:rPr>
          <w:rFonts w:ascii="Microsoft Sans Serif" w:eastAsiaTheme="minorHAnsi" w:hAnsi="Microsoft Sans Serif" w:cs="Microsoft Sans Serif"/>
        </w:rPr>
        <w:t xml:space="preserve"> the woman. </w:t>
      </w:r>
    </w:p>
    <w:p w14:paraId="1CA07506" w14:textId="77777777" w:rsidR="00D23C4D" w:rsidRPr="00DA0373" w:rsidRDefault="00D23C4D" w:rsidP="000C4165">
      <w:pPr>
        <w:autoSpaceDE w:val="0"/>
        <w:autoSpaceDN w:val="0"/>
        <w:adjustRightInd w:val="0"/>
        <w:jc w:val="both"/>
        <w:rPr>
          <w:rFonts w:ascii="Microsoft Sans Serif" w:eastAsiaTheme="minorHAnsi" w:hAnsi="Microsoft Sans Serif" w:cs="Microsoft Sans Serif"/>
        </w:rPr>
      </w:pPr>
    </w:p>
    <w:p w14:paraId="7A79409C" w14:textId="5B8C2372" w:rsidR="00133420" w:rsidRPr="00DA0373" w:rsidRDefault="00280A94" w:rsidP="000C4165">
      <w:pPr>
        <w:autoSpaceDE w:val="0"/>
        <w:autoSpaceDN w:val="0"/>
        <w:adjustRightInd w:val="0"/>
        <w:jc w:val="both"/>
        <w:rPr>
          <w:rFonts w:ascii="Microsoft Sans Serif" w:hAnsi="Microsoft Sans Serif" w:cs="Microsoft Sans Serif"/>
        </w:rPr>
      </w:pPr>
      <w:r w:rsidRPr="00DA0373">
        <w:rPr>
          <w:rFonts w:ascii="Microsoft Sans Serif" w:eastAsiaTheme="minorHAnsi" w:hAnsi="Microsoft Sans Serif" w:cs="Microsoft Sans Serif"/>
        </w:rPr>
        <w:t>The</w:t>
      </w:r>
      <w:r w:rsidR="00E86A61" w:rsidRPr="00DA0373">
        <w:rPr>
          <w:rFonts w:ascii="Microsoft Sans Serif" w:hAnsi="Microsoft Sans Serif" w:cs="Microsoft Sans Serif"/>
        </w:rPr>
        <w:t xml:space="preserve"> </w:t>
      </w:r>
      <w:r w:rsidRPr="00DA0373">
        <w:rPr>
          <w:rFonts w:ascii="Microsoft Sans Serif" w:hAnsi="Microsoft Sans Serif" w:cs="Microsoft Sans Serif"/>
        </w:rPr>
        <w:t xml:space="preserve">question is therefore whether </w:t>
      </w:r>
      <w:r w:rsidR="00133420" w:rsidRPr="00DA0373">
        <w:rPr>
          <w:rFonts w:ascii="Microsoft Sans Serif" w:hAnsi="Microsoft Sans Serif" w:cs="Microsoft Sans Serif"/>
        </w:rPr>
        <w:t xml:space="preserve">we </w:t>
      </w:r>
      <w:r w:rsidRPr="00DA0373">
        <w:rPr>
          <w:rFonts w:ascii="Microsoft Sans Serif" w:hAnsi="Microsoft Sans Serif" w:cs="Microsoft Sans Serif"/>
        </w:rPr>
        <w:t xml:space="preserve">can </w:t>
      </w:r>
      <w:r w:rsidR="00133420" w:rsidRPr="00DA0373">
        <w:rPr>
          <w:rFonts w:ascii="Microsoft Sans Serif" w:hAnsi="Microsoft Sans Serif" w:cs="Microsoft Sans Serif"/>
        </w:rPr>
        <w:t xml:space="preserve">think of </w:t>
      </w:r>
      <w:r w:rsidR="00E86A61" w:rsidRPr="00DA0373">
        <w:rPr>
          <w:rFonts w:ascii="Microsoft Sans Serif" w:hAnsi="Microsoft Sans Serif" w:cs="Microsoft Sans Serif"/>
        </w:rPr>
        <w:t>institutional provocations, including those around the wage, in the</w:t>
      </w:r>
      <w:r w:rsidR="00133420" w:rsidRPr="00DA0373">
        <w:rPr>
          <w:rFonts w:ascii="Microsoft Sans Serif" w:hAnsi="Microsoft Sans Serif" w:cs="Microsoft Sans Serif"/>
        </w:rPr>
        <w:t xml:space="preserve"> tradition of thought and practice</w:t>
      </w:r>
      <w:r w:rsidR="00E86A61" w:rsidRPr="00DA0373">
        <w:rPr>
          <w:rFonts w:ascii="Microsoft Sans Serif" w:hAnsi="Microsoft Sans Serif" w:cs="Microsoft Sans Serif"/>
        </w:rPr>
        <w:t xml:space="preserve"> I have been referring to</w:t>
      </w:r>
      <w:r w:rsidRPr="00DA0373">
        <w:rPr>
          <w:rFonts w:ascii="Microsoft Sans Serif" w:hAnsi="Microsoft Sans Serif" w:cs="Microsoft Sans Serif"/>
        </w:rPr>
        <w:t xml:space="preserve">, not as blueprints but as provocations meant to expose contradictions and incite </w:t>
      </w:r>
      <w:r w:rsidR="00E81C31">
        <w:rPr>
          <w:rFonts w:ascii="Microsoft Sans Serif" w:hAnsi="Microsoft Sans Serif" w:cs="Microsoft Sans Serif"/>
        </w:rPr>
        <w:t xml:space="preserve">transformative </w:t>
      </w:r>
      <w:r w:rsidR="00A3732B">
        <w:rPr>
          <w:rFonts w:ascii="Microsoft Sans Serif" w:hAnsi="Microsoft Sans Serif" w:cs="Microsoft Sans Serif"/>
        </w:rPr>
        <w:t>processes</w:t>
      </w:r>
      <w:r w:rsidRPr="00DA0373">
        <w:rPr>
          <w:rFonts w:ascii="Microsoft Sans Serif" w:hAnsi="Microsoft Sans Serif" w:cs="Microsoft Sans Serif"/>
        </w:rPr>
        <w:t>.</w:t>
      </w:r>
      <w:r w:rsidR="00133420" w:rsidRPr="00DA0373">
        <w:rPr>
          <w:rFonts w:ascii="Microsoft Sans Serif" w:hAnsi="Microsoft Sans Serif" w:cs="Microsoft Sans Serif"/>
        </w:rPr>
        <w:t xml:space="preserve"> Before concluding</w:t>
      </w:r>
      <w:r w:rsidR="00DF15B1" w:rsidRPr="00DA0373">
        <w:rPr>
          <w:rFonts w:ascii="Microsoft Sans Serif" w:hAnsi="Microsoft Sans Serif" w:cs="Microsoft Sans Serif"/>
        </w:rPr>
        <w:t xml:space="preserve"> with a tentative answer</w:t>
      </w:r>
      <w:r w:rsidR="004E34C3" w:rsidRPr="00DA0373">
        <w:rPr>
          <w:rFonts w:ascii="Microsoft Sans Serif" w:hAnsi="Microsoft Sans Serif" w:cs="Microsoft Sans Serif"/>
        </w:rPr>
        <w:t>,</w:t>
      </w:r>
      <w:r w:rsidR="00133420" w:rsidRPr="00DA0373">
        <w:rPr>
          <w:rFonts w:ascii="Microsoft Sans Serif" w:hAnsi="Microsoft Sans Serif" w:cs="Microsoft Sans Serif"/>
        </w:rPr>
        <w:t xml:space="preserve"> I want to pause </w:t>
      </w:r>
      <w:r w:rsidR="00A3732B">
        <w:rPr>
          <w:rFonts w:ascii="Microsoft Sans Serif" w:hAnsi="Microsoft Sans Serif" w:cs="Microsoft Sans Serif"/>
        </w:rPr>
        <w:t xml:space="preserve">on the important challenge </w:t>
      </w:r>
      <w:r w:rsidR="00133420" w:rsidRPr="00DA0373">
        <w:rPr>
          <w:rFonts w:ascii="Microsoft Sans Serif" w:hAnsi="Microsoft Sans Serif" w:cs="Microsoft Sans Serif"/>
        </w:rPr>
        <w:t>James Ferguson</w:t>
      </w:r>
      <w:r w:rsidR="006B4E12" w:rsidRPr="00DA0373">
        <w:rPr>
          <w:rFonts w:ascii="Microsoft Sans Serif" w:hAnsi="Microsoft Sans Serif" w:cs="Microsoft Sans Serif"/>
        </w:rPr>
        <w:t xml:space="preserve"> </w:t>
      </w:r>
      <w:r w:rsidR="00E86A61" w:rsidRPr="00DA0373">
        <w:rPr>
          <w:rFonts w:ascii="Microsoft Sans Serif" w:hAnsi="Microsoft Sans Serif" w:cs="Microsoft Sans Serif"/>
        </w:rPr>
        <w:t xml:space="preserve">has made </w:t>
      </w:r>
      <w:r w:rsidRPr="00DA0373">
        <w:rPr>
          <w:rFonts w:ascii="Microsoft Sans Serif" w:hAnsi="Microsoft Sans Serif" w:cs="Microsoft Sans Serif"/>
        </w:rPr>
        <w:t>to</w:t>
      </w:r>
      <w:r w:rsidR="00133420" w:rsidRPr="00DA0373">
        <w:rPr>
          <w:rFonts w:ascii="Microsoft Sans Serif" w:hAnsi="Microsoft Sans Serif" w:cs="Microsoft Sans Serif"/>
        </w:rPr>
        <w:t xml:space="preserve"> any kind of political engagement still centred on work and labour, such as </w:t>
      </w:r>
      <w:r w:rsidR="000C5D45" w:rsidRPr="00DA0373">
        <w:rPr>
          <w:rFonts w:ascii="Microsoft Sans Serif" w:hAnsi="Microsoft Sans Serif" w:cs="Microsoft Sans Serif"/>
        </w:rPr>
        <w:t>the demand above</w:t>
      </w:r>
      <w:r w:rsidR="00133420" w:rsidRPr="00DA0373">
        <w:rPr>
          <w:rFonts w:ascii="Microsoft Sans Serif" w:hAnsi="Microsoft Sans Serif" w:cs="Microsoft Sans Serif"/>
        </w:rPr>
        <w:t xml:space="preserve"> would be.</w:t>
      </w:r>
      <w:r w:rsidR="008259B3">
        <w:rPr>
          <w:rStyle w:val="FootnoteReference"/>
          <w:rFonts w:ascii="Microsoft Sans Serif" w:hAnsi="Microsoft Sans Serif" w:cs="Microsoft Sans Serif"/>
        </w:rPr>
        <w:footnoteReference w:id="59"/>
      </w:r>
      <w:r w:rsidR="00133420" w:rsidRPr="00DA0373">
        <w:rPr>
          <w:rFonts w:ascii="Microsoft Sans Serif" w:hAnsi="Microsoft Sans Serif" w:cs="Microsoft Sans Serif"/>
        </w:rPr>
        <w:t xml:space="preserve"> Drawing on Foucault and his reflections on the historic failure of the left to develop an ‘autonomous governmentality’ comparable to liberalism, Ferguson invites us to give up the productivist logic that underpins not only calls for full employment but also those for a citizenship income that are founded on the assumption we are all producers and that there is no outside to value production.</w:t>
      </w:r>
      <w:r w:rsidR="007871B6">
        <w:rPr>
          <w:rStyle w:val="FootnoteReference"/>
          <w:rFonts w:ascii="Microsoft Sans Serif" w:hAnsi="Microsoft Sans Serif" w:cs="Microsoft Sans Serif"/>
        </w:rPr>
        <w:footnoteReference w:id="60"/>
      </w:r>
      <w:r w:rsidR="00133420" w:rsidRPr="00DA0373">
        <w:rPr>
          <w:rFonts w:ascii="Microsoft Sans Serif" w:hAnsi="Microsoft Sans Serif" w:cs="Microsoft Sans Serif"/>
        </w:rPr>
        <w:t xml:space="preserve"> He suggests instead we start from two different premises. The first is the acknowledgement there has never been and there can never be work for all. His argument is that the existence of a large part of the world’s population is </w:t>
      </w:r>
      <w:r w:rsidR="004A680F" w:rsidRPr="00DA0373">
        <w:rPr>
          <w:rFonts w:ascii="Microsoft Sans Serif" w:hAnsi="Microsoft Sans Serif" w:cs="Microsoft Sans Serif"/>
        </w:rPr>
        <w:t xml:space="preserve">completely </w:t>
      </w:r>
      <w:r w:rsidR="00133420" w:rsidRPr="00DA0373">
        <w:rPr>
          <w:rFonts w:ascii="Microsoft Sans Serif" w:hAnsi="Microsoft Sans Serif" w:cs="Microsoft Sans Serif"/>
        </w:rPr>
        <w:t>irrelevant to the production of surplus value. Indeed most people, he claims, are engaged in wha</w:t>
      </w:r>
      <w:r w:rsidR="004A680F" w:rsidRPr="00DA0373">
        <w:rPr>
          <w:rFonts w:ascii="Microsoft Sans Serif" w:hAnsi="Microsoft Sans Serif" w:cs="Microsoft Sans Serif"/>
        </w:rPr>
        <w:t xml:space="preserve">t he calls distributive labour, </w:t>
      </w:r>
      <w:r w:rsidR="00133420" w:rsidRPr="00DA0373">
        <w:rPr>
          <w:rFonts w:ascii="Microsoft Sans Serif" w:hAnsi="Microsoft Sans Serif" w:cs="Microsoft Sans Serif"/>
        </w:rPr>
        <w:t xml:space="preserve">that is the art of getting by through a mix of looking for work and laying claims </w:t>
      </w:r>
      <w:r w:rsidR="00D23C4D" w:rsidRPr="00DA0373">
        <w:rPr>
          <w:rFonts w:ascii="Microsoft Sans Serif" w:hAnsi="Microsoft Sans Serif" w:cs="Microsoft Sans Serif"/>
        </w:rPr>
        <w:t>to the wealth created by others</w:t>
      </w:r>
      <w:r w:rsidR="00133420" w:rsidRPr="00DA0373">
        <w:rPr>
          <w:rFonts w:ascii="Microsoft Sans Serif" w:hAnsi="Microsoft Sans Serif" w:cs="Microsoft Sans Serif"/>
        </w:rPr>
        <w:t>.</w:t>
      </w:r>
      <w:r w:rsidR="007871B6">
        <w:rPr>
          <w:rStyle w:val="FootnoteReference"/>
          <w:rFonts w:ascii="Microsoft Sans Serif" w:hAnsi="Microsoft Sans Serif" w:cs="Microsoft Sans Serif"/>
        </w:rPr>
        <w:footnoteReference w:id="61"/>
      </w:r>
      <w:r w:rsidR="00133420" w:rsidRPr="00DA0373">
        <w:rPr>
          <w:rFonts w:ascii="Microsoft Sans Serif" w:hAnsi="Microsoft Sans Serif" w:cs="Microsoft Sans Serif"/>
        </w:rPr>
        <w:t xml:space="preserve"> </w:t>
      </w:r>
    </w:p>
    <w:p w14:paraId="18B0920B" w14:textId="77777777" w:rsidR="00133420" w:rsidRPr="00DA0373" w:rsidRDefault="00133420" w:rsidP="000C4165">
      <w:pPr>
        <w:autoSpaceDE w:val="0"/>
        <w:autoSpaceDN w:val="0"/>
        <w:adjustRightInd w:val="0"/>
        <w:jc w:val="both"/>
        <w:rPr>
          <w:rFonts w:ascii="Microsoft Sans Serif" w:hAnsi="Microsoft Sans Serif" w:cs="Microsoft Sans Serif"/>
        </w:rPr>
      </w:pPr>
    </w:p>
    <w:p w14:paraId="492FC1B8" w14:textId="54A37C56" w:rsidR="00133420" w:rsidRPr="00DA0373" w:rsidRDefault="00133420" w:rsidP="000C4165">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Yet, he points out, the whole </w:t>
      </w:r>
      <w:r w:rsidR="004A680F" w:rsidRPr="00DA0373">
        <w:rPr>
          <w:rFonts w:ascii="Microsoft Sans Serif" w:hAnsi="Microsoft Sans Serif" w:cs="Microsoft Sans Serif"/>
        </w:rPr>
        <w:t>architecture of twentieth century welfare states</w:t>
      </w:r>
      <w:r w:rsidR="006F1C80">
        <w:rPr>
          <w:rFonts w:ascii="Microsoft Sans Serif" w:hAnsi="Microsoft Sans Serif" w:cs="Microsoft Sans Serif"/>
        </w:rPr>
        <w:t>,</w:t>
      </w:r>
      <w:r w:rsidRPr="00DA0373">
        <w:rPr>
          <w:rFonts w:ascii="Microsoft Sans Serif" w:hAnsi="Microsoft Sans Serif" w:cs="Microsoft Sans Serif"/>
        </w:rPr>
        <w:t xml:space="preserve"> indeed</w:t>
      </w:r>
      <w:r w:rsidR="006F1C80">
        <w:rPr>
          <w:rFonts w:ascii="Microsoft Sans Serif" w:hAnsi="Microsoft Sans Serif" w:cs="Microsoft Sans Serif"/>
        </w:rPr>
        <w:t xml:space="preserve"> the very idea of the ‘social’,</w:t>
      </w:r>
      <w:r w:rsidRPr="00DA0373">
        <w:rPr>
          <w:rFonts w:ascii="Microsoft Sans Serif" w:hAnsi="Microsoft Sans Serif" w:cs="Microsoft Sans Serif"/>
        </w:rPr>
        <w:t xml:space="preserve"> still relies on the premise of full employment and in particular on the idea of the wage labourer as the independent producer who can be supported when temporarily incapacitated, along with his dependents</w:t>
      </w:r>
      <w:r w:rsidR="00D027D4" w:rsidRPr="00DA0373">
        <w:rPr>
          <w:rFonts w:ascii="Microsoft Sans Serif" w:hAnsi="Microsoft Sans Serif" w:cs="Microsoft Sans Serif"/>
        </w:rPr>
        <w:t xml:space="preserve">. </w:t>
      </w:r>
      <w:r w:rsidRPr="00DA0373">
        <w:rPr>
          <w:rFonts w:ascii="Microsoft Sans Serif" w:hAnsi="Microsoft Sans Serif" w:cs="Microsoft Sans Serif"/>
        </w:rPr>
        <w:t>Hence Ferguson asks: what if we shifted the focus of our analysis from production (and productive labour) to distribution? The argument he develops through his ethnographic wor</w:t>
      </w:r>
      <w:r w:rsidR="006F1C80">
        <w:rPr>
          <w:rFonts w:ascii="Microsoft Sans Serif" w:hAnsi="Microsoft Sans Serif" w:cs="Microsoft Sans Serif"/>
        </w:rPr>
        <w:t>k in South Africa, where over thirty</w:t>
      </w:r>
      <w:r w:rsidRPr="00DA0373">
        <w:rPr>
          <w:rFonts w:ascii="Microsoft Sans Serif" w:hAnsi="Microsoft Sans Serif" w:cs="Microsoft Sans Serif"/>
        </w:rPr>
        <w:t xml:space="preserve"> per cent of the population relies on cash transfers, is that this change is already taking place and that southern countries like Namibia, Ecuador and Brazil (until recently) may provide inspiration for a different kind of political intervention. </w:t>
      </w:r>
      <w:r w:rsidR="007871B6">
        <w:rPr>
          <w:rFonts w:ascii="Microsoft Sans Serif" w:hAnsi="Microsoft Sans Serif" w:cs="Microsoft Sans Serif"/>
        </w:rPr>
        <w:t>He believes</w:t>
      </w:r>
      <w:r w:rsidRPr="00DA0373">
        <w:rPr>
          <w:rFonts w:ascii="Microsoft Sans Serif" w:hAnsi="Microsoft Sans Serif" w:cs="Microsoft Sans Serif"/>
        </w:rPr>
        <w:t xml:space="preserve"> these transfers are problematic because grants do not provide enough to live on and are still framed in conditional terms (conditional on age, care responsibilities, disability and temporary unemployment) so the premise is still that of the independent labourer. </w:t>
      </w:r>
    </w:p>
    <w:p w14:paraId="482782B7" w14:textId="77777777" w:rsidR="00133420" w:rsidRPr="00DA0373" w:rsidRDefault="00133420" w:rsidP="000C4165">
      <w:pPr>
        <w:autoSpaceDE w:val="0"/>
        <w:autoSpaceDN w:val="0"/>
        <w:adjustRightInd w:val="0"/>
        <w:jc w:val="both"/>
        <w:rPr>
          <w:rFonts w:ascii="Microsoft Sans Serif" w:hAnsi="Microsoft Sans Serif" w:cs="Microsoft Sans Serif"/>
        </w:rPr>
      </w:pPr>
    </w:p>
    <w:p w14:paraId="1F07812A" w14:textId="404B6827" w:rsidR="00133420" w:rsidRPr="00DA0373" w:rsidRDefault="00133420" w:rsidP="000C4165">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 xml:space="preserve">Though imperfect, </w:t>
      </w:r>
      <w:r w:rsidR="006F1C80">
        <w:rPr>
          <w:rFonts w:ascii="Microsoft Sans Serif" w:hAnsi="Microsoft Sans Serif" w:cs="Microsoft Sans Serif"/>
        </w:rPr>
        <w:t>however</w:t>
      </w:r>
      <w:r w:rsidRPr="00DA0373">
        <w:rPr>
          <w:rFonts w:ascii="Microsoft Sans Serif" w:hAnsi="Microsoft Sans Serif" w:cs="Microsoft Sans Serif"/>
        </w:rPr>
        <w:t xml:space="preserve">, these experiments point to the increasing awareness, including by officials who are seeking to extend the reach of the transfers, there cannot be enough work for everybody and this awareness is an important step, he argues, towards undermining the idea of the independent deserving producer on which the ‘social’ is built. Indeed, and this is the second premise, recognising that distribution conceptually comes before production can provide us with the starting point for articulating what he calls a ‘politics of the rightful share’ where entitlement to the social wealth produced is neither based on exchange for labour nor </w:t>
      </w:r>
      <w:r w:rsidR="00A3732B">
        <w:rPr>
          <w:rFonts w:ascii="Microsoft Sans Serif" w:hAnsi="Microsoft Sans Serif" w:cs="Microsoft Sans Serif"/>
        </w:rPr>
        <w:t xml:space="preserve">on </w:t>
      </w:r>
      <w:r w:rsidRPr="00DA0373">
        <w:rPr>
          <w:rFonts w:ascii="Microsoft Sans Serif" w:hAnsi="Microsoft Sans Serif" w:cs="Microsoft Sans Serif"/>
        </w:rPr>
        <w:t xml:space="preserve">the </w:t>
      </w:r>
      <w:r w:rsidR="00A3732B">
        <w:rPr>
          <w:rFonts w:ascii="Microsoft Sans Serif" w:hAnsi="Microsoft Sans Serif" w:cs="Microsoft Sans Serif"/>
        </w:rPr>
        <w:t>‘</w:t>
      </w:r>
      <w:r w:rsidRPr="00DA0373">
        <w:rPr>
          <w:rFonts w:ascii="Microsoft Sans Serif" w:hAnsi="Microsoft Sans Serif" w:cs="Microsoft Sans Serif"/>
        </w:rPr>
        <w:t>gift</w:t>
      </w:r>
      <w:r w:rsidR="00A3732B">
        <w:rPr>
          <w:rFonts w:ascii="Microsoft Sans Serif" w:hAnsi="Microsoft Sans Serif" w:cs="Microsoft Sans Serif"/>
        </w:rPr>
        <w:t>’</w:t>
      </w:r>
      <w:r w:rsidRPr="00DA0373">
        <w:rPr>
          <w:rFonts w:ascii="Microsoft Sans Serif" w:hAnsi="Microsoft Sans Serif" w:cs="Microsoft Sans Serif"/>
        </w:rPr>
        <w:t>, but on the assumption that the entire production apparatus must be treated ‘as</w:t>
      </w:r>
      <w:r w:rsidR="008259B3">
        <w:rPr>
          <w:rFonts w:ascii="Microsoft Sans Serif" w:hAnsi="Microsoft Sans Serif" w:cs="Microsoft Sans Serif"/>
        </w:rPr>
        <w:t xml:space="preserve"> a single, common inheritance’</w:t>
      </w:r>
      <w:r w:rsidRPr="00DA0373">
        <w:rPr>
          <w:rFonts w:ascii="Microsoft Sans Serif" w:hAnsi="Microsoft Sans Serif" w:cs="Microsoft Sans Serif"/>
        </w:rPr>
        <w:t>.</w:t>
      </w:r>
      <w:r w:rsidR="008259B3">
        <w:rPr>
          <w:rStyle w:val="FootnoteReference"/>
          <w:rFonts w:ascii="Microsoft Sans Serif" w:hAnsi="Microsoft Sans Serif" w:cs="Microsoft Sans Serif"/>
        </w:rPr>
        <w:footnoteReference w:id="62"/>
      </w:r>
    </w:p>
    <w:p w14:paraId="7DF2E240" w14:textId="77777777" w:rsidR="00133420" w:rsidRPr="00DA0373" w:rsidRDefault="00133420" w:rsidP="000C4165">
      <w:pPr>
        <w:autoSpaceDE w:val="0"/>
        <w:autoSpaceDN w:val="0"/>
        <w:adjustRightInd w:val="0"/>
        <w:jc w:val="both"/>
        <w:rPr>
          <w:rFonts w:ascii="Microsoft Sans Serif" w:hAnsi="Microsoft Sans Serif" w:cs="Microsoft Sans Serif"/>
        </w:rPr>
      </w:pPr>
    </w:p>
    <w:p w14:paraId="69DEA1B7" w14:textId="3EE87873" w:rsidR="00133420" w:rsidRPr="00DA0373" w:rsidRDefault="00D23C4D" w:rsidP="000C4165">
      <w:pPr>
        <w:jc w:val="both"/>
        <w:rPr>
          <w:rFonts w:ascii="Microsoft Sans Serif" w:hAnsi="Microsoft Sans Serif" w:cs="Microsoft Sans Serif"/>
        </w:rPr>
      </w:pPr>
      <w:r w:rsidRPr="00DA0373">
        <w:rPr>
          <w:rFonts w:ascii="Microsoft Sans Serif" w:hAnsi="Microsoft Sans Serif" w:cs="Microsoft Sans Serif"/>
        </w:rPr>
        <w:t>This</w:t>
      </w:r>
      <w:r w:rsidR="00133420" w:rsidRPr="00DA0373">
        <w:rPr>
          <w:rFonts w:ascii="Microsoft Sans Serif" w:hAnsi="Microsoft Sans Serif" w:cs="Microsoft Sans Serif"/>
        </w:rPr>
        <w:t xml:space="preserve"> conce</w:t>
      </w:r>
      <w:r w:rsidR="00D027D4" w:rsidRPr="00DA0373">
        <w:rPr>
          <w:rFonts w:ascii="Microsoft Sans Serif" w:hAnsi="Microsoft Sans Serif" w:cs="Microsoft Sans Serif"/>
        </w:rPr>
        <w:t xml:space="preserve">ptual </w:t>
      </w:r>
      <w:r w:rsidR="007871B6">
        <w:rPr>
          <w:rFonts w:ascii="Microsoft Sans Serif" w:hAnsi="Microsoft Sans Serif" w:cs="Microsoft Sans Serif"/>
        </w:rPr>
        <w:t xml:space="preserve">and political </w:t>
      </w:r>
      <w:r w:rsidR="00D027D4" w:rsidRPr="00DA0373">
        <w:rPr>
          <w:rFonts w:ascii="Microsoft Sans Serif" w:hAnsi="Microsoft Sans Serif" w:cs="Microsoft Sans Serif"/>
        </w:rPr>
        <w:t>challenge is important: I woul</w:t>
      </w:r>
      <w:r w:rsidR="00133420" w:rsidRPr="00DA0373">
        <w:rPr>
          <w:rFonts w:ascii="Microsoft Sans Serif" w:hAnsi="Microsoft Sans Serif" w:cs="Microsoft Sans Serif"/>
        </w:rPr>
        <w:t xml:space="preserve">d say however that in a way </w:t>
      </w:r>
      <w:r w:rsidR="00133420" w:rsidRPr="00DA0373">
        <w:rPr>
          <w:rFonts w:ascii="Microsoft Sans Serif" w:hAnsi="Microsoft Sans Serif" w:cs="Microsoft Sans Serif"/>
          <w:i/>
        </w:rPr>
        <w:t>wages for and against housework</w:t>
      </w:r>
      <w:r w:rsidR="00133420" w:rsidRPr="00DA0373">
        <w:rPr>
          <w:rFonts w:ascii="Microsoft Sans Serif" w:hAnsi="Microsoft Sans Serif" w:cs="Microsoft Sans Serif"/>
        </w:rPr>
        <w:t xml:space="preserve"> scholars pointed exactly to the pre-eminence of social reproduction (of which distribution is part): indeed the focus on the separation of production from reproduction for the purpose of generating surplus value under capitalism is one of their major </w:t>
      </w:r>
      <w:r w:rsidR="00E86A61" w:rsidRPr="00DA0373">
        <w:rPr>
          <w:rFonts w:ascii="Microsoft Sans Serif" w:hAnsi="Microsoft Sans Serif" w:cs="Microsoft Sans Serif"/>
        </w:rPr>
        <w:t xml:space="preserve">theoretical </w:t>
      </w:r>
      <w:r w:rsidR="006F1C80">
        <w:rPr>
          <w:rFonts w:ascii="Microsoft Sans Serif" w:hAnsi="Microsoft Sans Serif" w:cs="Microsoft Sans Serif"/>
        </w:rPr>
        <w:t>contributions. T</w:t>
      </w:r>
      <w:r w:rsidR="00133420" w:rsidRPr="00DA0373">
        <w:rPr>
          <w:rFonts w:ascii="Microsoft Sans Serif" w:hAnsi="Microsoft Sans Serif" w:cs="Microsoft Sans Serif"/>
        </w:rPr>
        <w:t xml:space="preserve">his is an aspect which </w:t>
      </w:r>
      <w:r w:rsidR="004A680F" w:rsidRPr="00DA0373">
        <w:rPr>
          <w:rFonts w:ascii="Microsoft Sans Serif" w:hAnsi="Microsoft Sans Serif" w:cs="Microsoft Sans Serif"/>
        </w:rPr>
        <w:t xml:space="preserve">we cannot underestimate even as </w:t>
      </w:r>
      <w:r w:rsidR="00133420" w:rsidRPr="00DA0373">
        <w:rPr>
          <w:rFonts w:ascii="Microsoft Sans Serif" w:hAnsi="Microsoft Sans Serif" w:cs="Microsoft Sans Serif"/>
        </w:rPr>
        <w:t xml:space="preserve">we take seriously a politics of distribution, </w:t>
      </w:r>
      <w:r w:rsidR="00D027D4" w:rsidRPr="00DA0373">
        <w:rPr>
          <w:rFonts w:ascii="Microsoft Sans Serif" w:hAnsi="Microsoft Sans Serif" w:cs="Microsoft Sans Serif"/>
        </w:rPr>
        <w:t>since the wealth we woul</w:t>
      </w:r>
      <w:r w:rsidR="00133420" w:rsidRPr="00DA0373">
        <w:rPr>
          <w:rFonts w:ascii="Microsoft Sans Serif" w:hAnsi="Microsoft Sans Serif" w:cs="Microsoft Sans Serif"/>
        </w:rPr>
        <w:t xml:space="preserve">d be sharing would still be based on the generation of capitalist value and the various </w:t>
      </w:r>
      <w:r w:rsidR="00044D34">
        <w:rPr>
          <w:rFonts w:ascii="Microsoft Sans Serif" w:hAnsi="Microsoft Sans Serif" w:cs="Microsoft Sans Serif"/>
        </w:rPr>
        <w:t xml:space="preserve">social </w:t>
      </w:r>
      <w:r w:rsidR="00133420" w:rsidRPr="00DA0373">
        <w:rPr>
          <w:rFonts w:ascii="Microsoft Sans Serif" w:hAnsi="Microsoft Sans Serif" w:cs="Microsoft Sans Serif"/>
        </w:rPr>
        <w:t>separations and divisions on which it feeds</w:t>
      </w:r>
      <w:r w:rsidR="004E34C3" w:rsidRPr="00DA0373">
        <w:rPr>
          <w:rFonts w:ascii="Microsoft Sans Serif" w:hAnsi="Microsoft Sans Serif" w:cs="Microsoft Sans Serif"/>
        </w:rPr>
        <w:t xml:space="preserve"> (</w:t>
      </w:r>
      <w:r w:rsidR="00D027D4" w:rsidRPr="00DA0373">
        <w:rPr>
          <w:rFonts w:ascii="Microsoft Sans Serif" w:hAnsi="Microsoft Sans Serif" w:cs="Microsoft Sans Serif"/>
        </w:rPr>
        <w:t>and</w:t>
      </w:r>
      <w:r w:rsidR="00E86A61" w:rsidRPr="00DA0373">
        <w:rPr>
          <w:rFonts w:ascii="Microsoft Sans Serif" w:hAnsi="Microsoft Sans Serif" w:cs="Microsoft Sans Serif"/>
        </w:rPr>
        <w:t>, ultimately,</w:t>
      </w:r>
      <w:r w:rsidR="004E34C3" w:rsidRPr="00DA0373">
        <w:rPr>
          <w:rFonts w:ascii="Microsoft Sans Serif" w:hAnsi="Microsoft Sans Serif" w:cs="Microsoft Sans Serif"/>
        </w:rPr>
        <w:t xml:space="preserve"> </w:t>
      </w:r>
      <w:r w:rsidR="007871B6">
        <w:rPr>
          <w:rFonts w:ascii="Microsoft Sans Serif" w:hAnsi="Microsoft Sans Serif" w:cs="Microsoft Sans Serif"/>
        </w:rPr>
        <w:t xml:space="preserve">we can expect </w:t>
      </w:r>
      <w:r w:rsidR="004E34C3" w:rsidRPr="00DA0373">
        <w:rPr>
          <w:rFonts w:ascii="Microsoft Sans Serif" w:hAnsi="Microsoft Sans Serif" w:cs="Microsoft Sans Serif"/>
        </w:rPr>
        <w:t xml:space="preserve">jobs </w:t>
      </w:r>
      <w:r w:rsidR="007871B6">
        <w:rPr>
          <w:rFonts w:ascii="Microsoft Sans Serif" w:hAnsi="Microsoft Sans Serif" w:cs="Microsoft Sans Serif"/>
        </w:rPr>
        <w:t>will</w:t>
      </w:r>
      <w:r w:rsidR="00D027D4" w:rsidRPr="00DA0373">
        <w:rPr>
          <w:rFonts w:ascii="Microsoft Sans Serif" w:hAnsi="Microsoft Sans Serif" w:cs="Microsoft Sans Serif"/>
        </w:rPr>
        <w:t xml:space="preserve"> remain what they are</w:t>
      </w:r>
      <w:r w:rsidR="004E34C3" w:rsidRPr="00DA0373">
        <w:rPr>
          <w:rFonts w:ascii="Microsoft Sans Serif" w:hAnsi="Microsoft Sans Serif" w:cs="Microsoft Sans Serif"/>
        </w:rPr>
        <w:t>)</w:t>
      </w:r>
      <w:r w:rsidR="006F1C80">
        <w:rPr>
          <w:rFonts w:ascii="Microsoft Sans Serif" w:hAnsi="Microsoft Sans Serif" w:cs="Microsoft Sans Serif"/>
        </w:rPr>
        <w:t xml:space="preserve">. </w:t>
      </w:r>
      <w:r w:rsidR="007871B6">
        <w:rPr>
          <w:rFonts w:ascii="Microsoft Sans Serif" w:hAnsi="Microsoft Sans Serif" w:cs="Microsoft Sans Serif"/>
        </w:rPr>
        <w:t>This is why</w:t>
      </w:r>
      <w:r w:rsidR="006F1C80">
        <w:rPr>
          <w:rFonts w:ascii="Microsoft Sans Serif" w:hAnsi="Microsoft Sans Serif" w:cs="Microsoft Sans Serif"/>
        </w:rPr>
        <w:t xml:space="preserve"> it may make</w:t>
      </w:r>
      <w:r w:rsidR="000C5D45" w:rsidRPr="00DA0373">
        <w:rPr>
          <w:rFonts w:ascii="Microsoft Sans Serif" w:hAnsi="Microsoft Sans Serif" w:cs="Microsoft Sans Serif"/>
        </w:rPr>
        <w:t xml:space="preserve"> sense to think</w:t>
      </w:r>
      <w:r w:rsidR="00133420" w:rsidRPr="00DA0373">
        <w:rPr>
          <w:rFonts w:ascii="Microsoft Sans Serif" w:hAnsi="Microsoft Sans Serif" w:cs="Microsoft Sans Serif"/>
        </w:rPr>
        <w:t xml:space="preserve"> </w:t>
      </w:r>
      <w:r w:rsidR="000C5D45" w:rsidRPr="00DA0373">
        <w:rPr>
          <w:rFonts w:ascii="Microsoft Sans Serif" w:hAnsi="Microsoft Sans Serif" w:cs="Microsoft Sans Serif"/>
        </w:rPr>
        <w:t>of</w:t>
      </w:r>
      <w:r w:rsidR="00133420" w:rsidRPr="00DA0373">
        <w:rPr>
          <w:rFonts w:ascii="Microsoft Sans Serif" w:hAnsi="Microsoft Sans Serif" w:cs="Microsoft Sans Serif"/>
        </w:rPr>
        <w:t xml:space="preserve"> a politics a distribution together with one that engages with production and work so to </w:t>
      </w:r>
      <w:r w:rsidR="00DE055E" w:rsidRPr="00DA0373">
        <w:rPr>
          <w:rFonts w:ascii="Microsoft Sans Serif" w:hAnsi="Microsoft Sans Serif" w:cs="Microsoft Sans Serif"/>
        </w:rPr>
        <w:t xml:space="preserve">radically </w:t>
      </w:r>
      <w:r w:rsidR="00133420" w:rsidRPr="00DA0373">
        <w:rPr>
          <w:rFonts w:ascii="Microsoft Sans Serif" w:hAnsi="Microsoft Sans Serif" w:cs="Microsoft Sans Serif"/>
        </w:rPr>
        <w:t>transform them.</w:t>
      </w:r>
      <w:r w:rsidR="000C5D45" w:rsidRPr="00DA0373">
        <w:rPr>
          <w:rFonts w:ascii="Microsoft Sans Serif" w:hAnsi="Microsoft Sans Serif" w:cs="Microsoft Sans Serif"/>
        </w:rPr>
        <w:t xml:space="preserve"> </w:t>
      </w:r>
      <w:r w:rsidR="00044D34">
        <w:rPr>
          <w:rFonts w:ascii="Microsoft Sans Serif" w:hAnsi="Microsoft Sans Serif" w:cs="Microsoft Sans Serif"/>
        </w:rPr>
        <w:t xml:space="preserve">And challenging the various separations on which capital accumulation feeds remains a crucial political practice </w:t>
      </w:r>
      <w:r w:rsidR="00133420" w:rsidRPr="00DA0373">
        <w:rPr>
          <w:rFonts w:ascii="Microsoft Sans Serif" w:hAnsi="Microsoft Sans Serif" w:cs="Microsoft Sans Serif"/>
        </w:rPr>
        <w:t xml:space="preserve">today given the isolationist turn of the new nationalisms, based as they always are on racial, gender and class divisions and the simplistic and very dangerous appeals of the </w:t>
      </w:r>
      <w:r w:rsidR="00DE055E" w:rsidRPr="00DA0373">
        <w:rPr>
          <w:rFonts w:ascii="Microsoft Sans Serif" w:hAnsi="Microsoft Sans Serif" w:cs="Microsoft Sans Serif"/>
        </w:rPr>
        <w:t>‘</w:t>
      </w:r>
      <w:r w:rsidR="00133420" w:rsidRPr="00DA0373">
        <w:rPr>
          <w:rFonts w:ascii="Microsoft Sans Serif" w:hAnsi="Microsoft Sans Serif" w:cs="Microsoft Sans Serif"/>
        </w:rPr>
        <w:t>return</w:t>
      </w:r>
      <w:r w:rsidR="00DE055E" w:rsidRPr="00DA0373">
        <w:rPr>
          <w:rFonts w:ascii="Microsoft Sans Serif" w:hAnsi="Microsoft Sans Serif" w:cs="Microsoft Sans Serif"/>
        </w:rPr>
        <w:t>’</w:t>
      </w:r>
      <w:r w:rsidR="00133420" w:rsidRPr="00DA0373">
        <w:rPr>
          <w:rFonts w:ascii="Microsoft Sans Serif" w:hAnsi="Microsoft Sans Serif" w:cs="Microsoft Sans Serif"/>
        </w:rPr>
        <w:t xml:space="preserve"> to </w:t>
      </w:r>
      <w:r w:rsidR="004E34C3" w:rsidRPr="00DA0373">
        <w:rPr>
          <w:rFonts w:ascii="Microsoft Sans Serif" w:hAnsi="Microsoft Sans Serif" w:cs="Microsoft Sans Serif"/>
        </w:rPr>
        <w:t>the substa</w:t>
      </w:r>
      <w:r w:rsidR="00D027D4" w:rsidRPr="00DA0373">
        <w:rPr>
          <w:rFonts w:ascii="Microsoft Sans Serif" w:hAnsi="Microsoft Sans Serif" w:cs="Microsoft Sans Serif"/>
        </w:rPr>
        <w:t>n</w:t>
      </w:r>
      <w:r w:rsidR="004E34C3" w:rsidRPr="00DA0373">
        <w:rPr>
          <w:rFonts w:ascii="Microsoft Sans Serif" w:hAnsi="Microsoft Sans Serif" w:cs="Microsoft Sans Serif"/>
        </w:rPr>
        <w:t>ce of the moment</w:t>
      </w:r>
      <w:r w:rsidR="00133420" w:rsidRPr="00DA0373">
        <w:rPr>
          <w:rFonts w:ascii="Microsoft Sans Serif" w:hAnsi="Microsoft Sans Serif" w:cs="Microsoft Sans Serif"/>
        </w:rPr>
        <w:t>, whether manufacturing</w:t>
      </w:r>
      <w:r w:rsidR="00DE055E" w:rsidRPr="00DA0373">
        <w:rPr>
          <w:rFonts w:ascii="Microsoft Sans Serif" w:hAnsi="Microsoft Sans Serif" w:cs="Microsoft Sans Serif"/>
        </w:rPr>
        <w:t>, the nation</w:t>
      </w:r>
      <w:r w:rsidR="00133420" w:rsidRPr="00DA0373">
        <w:rPr>
          <w:rFonts w:ascii="Microsoft Sans Serif" w:hAnsi="Microsoft Sans Serif" w:cs="Microsoft Sans Serif"/>
        </w:rPr>
        <w:t xml:space="preserve"> or God. </w:t>
      </w:r>
    </w:p>
    <w:p w14:paraId="17E1E7AE" w14:textId="77777777" w:rsidR="00133420" w:rsidRPr="00DA0373" w:rsidRDefault="00133420" w:rsidP="000C4165">
      <w:pPr>
        <w:jc w:val="both"/>
        <w:rPr>
          <w:rFonts w:ascii="Microsoft Sans Serif" w:hAnsi="Microsoft Sans Serif" w:cs="Microsoft Sans Serif"/>
        </w:rPr>
      </w:pPr>
    </w:p>
    <w:p w14:paraId="6FCFCC7F" w14:textId="11E50B04" w:rsidR="00D027D4" w:rsidRPr="00DA0373" w:rsidRDefault="00D027D4" w:rsidP="000C4165">
      <w:pPr>
        <w:jc w:val="both"/>
        <w:rPr>
          <w:rFonts w:ascii="Microsoft Sans Serif" w:hAnsi="Microsoft Sans Serif" w:cs="Microsoft Sans Serif"/>
        </w:rPr>
      </w:pPr>
      <w:r w:rsidRPr="00DA0373">
        <w:rPr>
          <w:rFonts w:ascii="Microsoft Sans Serif" w:hAnsi="Microsoft Sans Serif" w:cs="Microsoft Sans Serif"/>
        </w:rPr>
        <w:t xml:space="preserve">Conclusion </w:t>
      </w:r>
    </w:p>
    <w:p w14:paraId="56E6A659" w14:textId="77777777" w:rsidR="000C4165" w:rsidRPr="00DA0373" w:rsidRDefault="000C4165" w:rsidP="000C4165">
      <w:pPr>
        <w:jc w:val="both"/>
        <w:rPr>
          <w:rFonts w:ascii="Microsoft Sans Serif" w:hAnsi="Microsoft Sans Serif" w:cs="Microsoft Sans Serif"/>
        </w:rPr>
      </w:pPr>
    </w:p>
    <w:p w14:paraId="37DF6277" w14:textId="39D73A19" w:rsidR="005900E6" w:rsidRPr="00DA0373" w:rsidRDefault="005900E6" w:rsidP="005900E6">
      <w:pPr>
        <w:autoSpaceDE w:val="0"/>
        <w:autoSpaceDN w:val="0"/>
        <w:adjustRightInd w:val="0"/>
        <w:jc w:val="both"/>
        <w:rPr>
          <w:rFonts w:ascii="Microsoft Sans Serif" w:hAnsi="Microsoft Sans Serif" w:cs="Microsoft Sans Serif"/>
        </w:rPr>
      </w:pPr>
      <w:r w:rsidRPr="00DA0373">
        <w:rPr>
          <w:rFonts w:ascii="Microsoft Sans Serif" w:hAnsi="Microsoft Sans Serif" w:cs="Microsoft Sans Serif"/>
        </w:rPr>
        <w:t>This paper has argued that whilst value is contingent and contestable, action from a particular perspective does not need to be discarded. Indeed, there is nothing necessarily troubling about seeing from a certain perspective, about adopting a ‘perspectival seeing’ to borrow from Nietzsche’s own work on value,</w:t>
      </w:r>
      <w:r w:rsidR="008259B3">
        <w:rPr>
          <w:rStyle w:val="FootnoteReference"/>
          <w:rFonts w:ascii="Microsoft Sans Serif" w:hAnsi="Microsoft Sans Serif" w:cs="Microsoft Sans Serif"/>
        </w:rPr>
        <w:footnoteReference w:id="63"/>
      </w:r>
      <w:r w:rsidRPr="00DA0373">
        <w:rPr>
          <w:rFonts w:ascii="Microsoft Sans Serif" w:hAnsi="Microsoft Sans Serif" w:cs="Microsoft Sans Serif"/>
        </w:rPr>
        <w:t xml:space="preserve"> </w:t>
      </w:r>
      <w:r w:rsidR="006F1C80">
        <w:rPr>
          <w:rFonts w:ascii="Microsoft Sans Serif" w:hAnsi="Microsoft Sans Serif" w:cs="Microsoft Sans Serif"/>
        </w:rPr>
        <w:t>one</w:t>
      </w:r>
      <w:r w:rsidRPr="00DA0373">
        <w:rPr>
          <w:rFonts w:ascii="Microsoft Sans Serif" w:hAnsi="Microsoft Sans Serif" w:cs="Microsoft Sans Serif"/>
        </w:rPr>
        <w:t xml:space="preserve"> that for instance views as undesirable the privatization and individualization of risks and uncertainty that currently invests the economy-finance nexus; and the precarisation of life that traverses the production-reproduction one</w:t>
      </w:r>
      <w:r w:rsidR="006F1C80">
        <w:rPr>
          <w:rFonts w:ascii="Microsoft Sans Serif" w:hAnsi="Microsoft Sans Serif" w:cs="Microsoft Sans Serif"/>
        </w:rPr>
        <w:t xml:space="preserve"> -</w:t>
      </w:r>
      <w:r w:rsidRPr="00DA0373">
        <w:rPr>
          <w:rFonts w:ascii="Microsoft Sans Serif" w:hAnsi="Microsoft Sans Serif" w:cs="Microsoft Sans Serif"/>
        </w:rPr>
        <w:t xml:space="preserve"> even and exactly as we acknowledge, as </w:t>
      </w:r>
      <w:r w:rsidR="008259B3">
        <w:rPr>
          <w:rFonts w:ascii="Microsoft Sans Serif" w:hAnsi="Microsoft Sans Serif" w:cs="Microsoft Sans Serif"/>
        </w:rPr>
        <w:t>Isabel Lorey</w:t>
      </w:r>
      <w:r w:rsidR="004F1023" w:rsidRPr="00DA0373">
        <w:rPr>
          <w:rFonts w:ascii="Microsoft Sans Serif" w:hAnsi="Microsoft Sans Serif" w:cs="Microsoft Sans Serif"/>
        </w:rPr>
        <w:t xml:space="preserve"> has put it, the </w:t>
      </w:r>
      <w:r w:rsidRPr="00DA0373">
        <w:rPr>
          <w:rFonts w:ascii="Microsoft Sans Serif" w:hAnsi="Microsoft Sans Serif" w:cs="Microsoft Sans Serif"/>
        </w:rPr>
        <w:t>ine</w:t>
      </w:r>
      <w:r w:rsidR="004F1023" w:rsidRPr="00DA0373">
        <w:rPr>
          <w:rFonts w:ascii="Microsoft Sans Serif" w:hAnsi="Microsoft Sans Serif" w:cs="Microsoft Sans Serif"/>
        </w:rPr>
        <w:t>luctable precariousness of life</w:t>
      </w:r>
      <w:r w:rsidRPr="00DA0373">
        <w:rPr>
          <w:rFonts w:ascii="Microsoft Sans Serif" w:hAnsi="Microsoft Sans Serif" w:cs="Microsoft Sans Serif"/>
        </w:rPr>
        <w:t>.</w:t>
      </w:r>
      <w:r w:rsidR="008259B3" w:rsidRPr="008259B3">
        <w:rPr>
          <w:rStyle w:val="FootnoteReference"/>
          <w:rFonts w:ascii="Microsoft Sans Serif" w:hAnsi="Microsoft Sans Serif" w:cs="Microsoft Sans Serif"/>
        </w:rPr>
        <w:t xml:space="preserve"> </w:t>
      </w:r>
      <w:r w:rsidR="008259B3">
        <w:rPr>
          <w:rStyle w:val="FootnoteReference"/>
          <w:rFonts w:ascii="Microsoft Sans Serif" w:hAnsi="Microsoft Sans Serif" w:cs="Microsoft Sans Serif"/>
        </w:rPr>
        <w:footnoteReference w:id="64"/>
      </w:r>
      <w:r w:rsidRPr="00DA0373">
        <w:rPr>
          <w:rFonts w:ascii="Microsoft Sans Serif" w:hAnsi="Microsoft Sans Serif" w:cs="Microsoft Sans Serif"/>
        </w:rPr>
        <w:t xml:space="preserve"> </w:t>
      </w:r>
    </w:p>
    <w:p w14:paraId="0FD13C7C" w14:textId="77777777" w:rsidR="005900E6" w:rsidRPr="00DA0373" w:rsidRDefault="005900E6" w:rsidP="001F7574">
      <w:pPr>
        <w:autoSpaceDE w:val="0"/>
        <w:autoSpaceDN w:val="0"/>
        <w:adjustRightInd w:val="0"/>
        <w:jc w:val="both"/>
        <w:rPr>
          <w:rFonts w:ascii="Microsoft Sans Serif" w:hAnsi="Microsoft Sans Serif" w:cs="Microsoft Sans Serif"/>
        </w:rPr>
      </w:pPr>
    </w:p>
    <w:p w14:paraId="5B914F29" w14:textId="73E5AEF1" w:rsidR="00B60B70" w:rsidRDefault="007C47CB" w:rsidP="003B0141">
      <w:pPr>
        <w:autoSpaceDE w:val="0"/>
        <w:autoSpaceDN w:val="0"/>
        <w:adjustRightInd w:val="0"/>
        <w:jc w:val="both"/>
        <w:rPr>
          <w:rFonts w:ascii="Microsoft Sans Serif" w:hAnsi="Microsoft Sans Serif" w:cs="Microsoft Sans Serif"/>
        </w:rPr>
      </w:pPr>
      <w:r>
        <w:rPr>
          <w:rFonts w:ascii="Microsoft Sans Serif" w:hAnsi="Microsoft Sans Serif" w:cs="Microsoft Sans Serif"/>
        </w:rPr>
        <w:t xml:space="preserve">Far from me </w:t>
      </w:r>
      <w:r w:rsidR="006976E9" w:rsidRPr="00DA0373">
        <w:rPr>
          <w:rFonts w:ascii="Microsoft Sans Serif" w:hAnsi="Microsoft Sans Serif" w:cs="Microsoft Sans Serif"/>
        </w:rPr>
        <w:t xml:space="preserve">to idealise </w:t>
      </w:r>
      <w:r w:rsidR="002D14C2" w:rsidRPr="00DA0373">
        <w:rPr>
          <w:rFonts w:ascii="Microsoft Sans Serif" w:hAnsi="Microsoft Sans Serif" w:cs="Microsoft Sans Serif"/>
        </w:rPr>
        <w:t>institution</w:t>
      </w:r>
      <w:r w:rsidR="00EC4363" w:rsidRPr="00DA0373">
        <w:rPr>
          <w:rFonts w:ascii="Microsoft Sans Serif" w:hAnsi="Microsoft Sans Serif" w:cs="Microsoft Sans Serif"/>
        </w:rPr>
        <w:t>s</w:t>
      </w:r>
      <w:r w:rsidR="00044D34">
        <w:rPr>
          <w:rFonts w:ascii="Microsoft Sans Serif" w:hAnsi="Microsoft Sans Serif" w:cs="Microsoft Sans Serif"/>
        </w:rPr>
        <w:t xml:space="preserve"> such as the e</w:t>
      </w:r>
      <w:r w:rsidR="005900E6" w:rsidRPr="00DA0373">
        <w:rPr>
          <w:rFonts w:ascii="Microsoft Sans Serif" w:hAnsi="Microsoft Sans Serif" w:cs="Microsoft Sans Serif"/>
        </w:rPr>
        <w:t xml:space="preserve">mployer </w:t>
      </w:r>
      <w:r w:rsidR="00044D34">
        <w:rPr>
          <w:rFonts w:ascii="Microsoft Sans Serif" w:hAnsi="Microsoft Sans Serif" w:cs="Microsoft Sans Serif"/>
        </w:rPr>
        <w:t>of last r</w:t>
      </w:r>
      <w:r w:rsidR="005900E6" w:rsidRPr="00DA0373">
        <w:rPr>
          <w:rFonts w:ascii="Microsoft Sans Serif" w:hAnsi="Microsoft Sans Serif" w:cs="Microsoft Sans Serif"/>
        </w:rPr>
        <w:t>esort or</w:t>
      </w:r>
      <w:r w:rsidR="00044D34">
        <w:rPr>
          <w:rFonts w:ascii="Microsoft Sans Serif" w:hAnsi="Microsoft Sans Serif" w:cs="Microsoft Sans Serif"/>
        </w:rPr>
        <w:t xml:space="preserve"> the unconditional basic i</w:t>
      </w:r>
      <w:r w:rsidR="00327E7C" w:rsidRPr="00DA0373">
        <w:rPr>
          <w:rFonts w:ascii="Microsoft Sans Serif" w:hAnsi="Microsoft Sans Serif" w:cs="Microsoft Sans Serif"/>
        </w:rPr>
        <w:t xml:space="preserve">ncome </w:t>
      </w:r>
      <w:r w:rsidR="002D14C2" w:rsidRPr="00DA0373">
        <w:rPr>
          <w:rFonts w:ascii="Microsoft Sans Serif" w:hAnsi="Microsoft Sans Serif" w:cs="Microsoft Sans Serif"/>
        </w:rPr>
        <w:t>but</w:t>
      </w:r>
      <w:r w:rsidR="006976E9" w:rsidRPr="00DA0373">
        <w:rPr>
          <w:rFonts w:ascii="Microsoft Sans Serif" w:hAnsi="Microsoft Sans Serif" w:cs="Microsoft Sans Serif"/>
        </w:rPr>
        <w:t xml:space="preserve"> I </w:t>
      </w:r>
      <w:r w:rsidR="00327E7C" w:rsidRPr="00DA0373">
        <w:rPr>
          <w:rFonts w:ascii="Microsoft Sans Serif" w:hAnsi="Microsoft Sans Serif" w:cs="Microsoft Sans Serif"/>
        </w:rPr>
        <w:t>wonder whether</w:t>
      </w:r>
      <w:r w:rsidR="006976E9" w:rsidRPr="00DA0373">
        <w:rPr>
          <w:rFonts w:ascii="Microsoft Sans Serif" w:hAnsi="Microsoft Sans Serif" w:cs="Microsoft Sans Serif"/>
        </w:rPr>
        <w:t xml:space="preserve"> </w:t>
      </w:r>
      <w:r w:rsidR="002C0231" w:rsidRPr="00DA0373">
        <w:rPr>
          <w:rFonts w:ascii="Microsoft Sans Serif" w:hAnsi="Microsoft Sans Serif" w:cs="Microsoft Sans Serif"/>
        </w:rPr>
        <w:t>their consideration</w:t>
      </w:r>
      <w:r w:rsidR="00A27FD7">
        <w:rPr>
          <w:rFonts w:ascii="Microsoft Sans Serif" w:hAnsi="Microsoft Sans Serif" w:cs="Microsoft Sans Serif"/>
        </w:rPr>
        <w:t xml:space="preserve"> as sites of struggle</w:t>
      </w:r>
      <w:r w:rsidR="00447628" w:rsidRPr="00DA0373">
        <w:rPr>
          <w:rFonts w:ascii="Microsoft Sans Serif" w:hAnsi="Microsoft Sans Serif" w:cs="Microsoft Sans Serif"/>
        </w:rPr>
        <w:t xml:space="preserve"> over power and knowledge</w:t>
      </w:r>
      <w:r w:rsidR="006976E9" w:rsidRPr="00DA0373">
        <w:rPr>
          <w:rFonts w:ascii="Microsoft Sans Serif" w:hAnsi="Microsoft Sans Serif" w:cs="Microsoft Sans Serif"/>
        </w:rPr>
        <w:t>, alongside the many instances of self-valorisation</w:t>
      </w:r>
      <w:r w:rsidR="002C0231" w:rsidRPr="00DA0373">
        <w:rPr>
          <w:rFonts w:ascii="Microsoft Sans Serif" w:hAnsi="Microsoft Sans Serif" w:cs="Microsoft Sans Serif"/>
        </w:rPr>
        <w:t xml:space="preserve"> practices</w:t>
      </w:r>
      <w:r w:rsidR="006976E9" w:rsidRPr="00DA0373">
        <w:rPr>
          <w:rFonts w:ascii="Microsoft Sans Serif" w:hAnsi="Microsoft Sans Serif" w:cs="Microsoft Sans Serif"/>
        </w:rPr>
        <w:t xml:space="preserve"> that are conducted at a distance from the state every day, is</w:t>
      </w:r>
      <w:r w:rsidR="00C94F1D" w:rsidRPr="00DA0373">
        <w:rPr>
          <w:rFonts w:ascii="Microsoft Sans Serif" w:hAnsi="Microsoft Sans Serif" w:cs="Microsoft Sans Serif"/>
        </w:rPr>
        <w:t xml:space="preserve"> </w:t>
      </w:r>
      <w:r w:rsidR="003C16EB" w:rsidRPr="00DA0373">
        <w:rPr>
          <w:rFonts w:ascii="Microsoft Sans Serif" w:hAnsi="Microsoft Sans Serif" w:cs="Microsoft Sans Serif"/>
        </w:rPr>
        <w:t>not</w:t>
      </w:r>
      <w:r w:rsidR="00044D34">
        <w:rPr>
          <w:rFonts w:ascii="Microsoft Sans Serif" w:hAnsi="Microsoft Sans Serif" w:cs="Microsoft Sans Serif"/>
        </w:rPr>
        <w:t xml:space="preserve"> an</w:t>
      </w:r>
      <w:r w:rsidR="003C16EB" w:rsidRPr="00DA0373">
        <w:rPr>
          <w:rFonts w:ascii="Microsoft Sans Serif" w:hAnsi="Microsoft Sans Serif" w:cs="Microsoft Sans Serif"/>
        </w:rPr>
        <w:t xml:space="preserve"> </w:t>
      </w:r>
      <w:r w:rsidR="006976E9" w:rsidRPr="00DA0373">
        <w:rPr>
          <w:rFonts w:ascii="Microsoft Sans Serif" w:hAnsi="Microsoft Sans Serif" w:cs="Microsoft Sans Serif"/>
        </w:rPr>
        <w:t>important</w:t>
      </w:r>
      <w:r w:rsidR="00044D34">
        <w:rPr>
          <w:rFonts w:ascii="Microsoft Sans Serif" w:hAnsi="Microsoft Sans Serif" w:cs="Microsoft Sans Serif"/>
        </w:rPr>
        <w:t xml:space="preserve"> practice</w:t>
      </w:r>
      <w:r w:rsidR="00D016AC" w:rsidRPr="00DA0373">
        <w:rPr>
          <w:rFonts w:ascii="Microsoft Sans Serif" w:hAnsi="Microsoft Sans Serif" w:cs="Microsoft Sans Serif"/>
        </w:rPr>
        <w:t>,</w:t>
      </w:r>
      <w:r w:rsidR="006976E9" w:rsidRPr="00DA0373">
        <w:rPr>
          <w:rFonts w:ascii="Microsoft Sans Serif" w:hAnsi="Microsoft Sans Serif" w:cs="Microsoft Sans Serif"/>
        </w:rPr>
        <w:t xml:space="preserve"> </w:t>
      </w:r>
      <w:r w:rsidR="00447628" w:rsidRPr="00DA0373">
        <w:rPr>
          <w:rFonts w:ascii="Microsoft Sans Serif" w:hAnsi="Microsoft Sans Serif" w:cs="Microsoft Sans Serif"/>
        </w:rPr>
        <w:t xml:space="preserve">and </w:t>
      </w:r>
      <w:r w:rsidR="00327E7C" w:rsidRPr="00DA0373">
        <w:rPr>
          <w:rFonts w:ascii="Microsoft Sans Serif" w:hAnsi="Microsoft Sans Serif" w:cs="Microsoft Sans Serif"/>
        </w:rPr>
        <w:t xml:space="preserve">particularly at a time when </w:t>
      </w:r>
      <w:r w:rsidR="00BA7F0A" w:rsidRPr="00DA0373">
        <w:rPr>
          <w:rFonts w:ascii="Microsoft Sans Serif" w:hAnsi="Microsoft Sans Serif" w:cs="Microsoft Sans Serif"/>
        </w:rPr>
        <w:t>institutions</w:t>
      </w:r>
      <w:r w:rsidR="00447628" w:rsidRPr="00DA0373">
        <w:rPr>
          <w:rFonts w:ascii="Microsoft Sans Serif" w:hAnsi="Microsoft Sans Serif" w:cs="Microsoft Sans Serif"/>
        </w:rPr>
        <w:t xml:space="preserve"> are becoming increasingly contested</w:t>
      </w:r>
      <w:r w:rsidR="00324599" w:rsidRPr="00DA0373">
        <w:rPr>
          <w:rFonts w:ascii="Microsoft Sans Serif" w:hAnsi="Microsoft Sans Serif" w:cs="Microsoft Sans Serif"/>
        </w:rPr>
        <w:t xml:space="preserve">. </w:t>
      </w:r>
      <w:r w:rsidR="00327E7C" w:rsidRPr="00DA0373">
        <w:rPr>
          <w:rFonts w:ascii="Microsoft Sans Serif" w:hAnsi="Microsoft Sans Serif" w:cs="Microsoft Sans Serif"/>
        </w:rPr>
        <w:t>Arrangements, institutional and otherwise, need not to be con</w:t>
      </w:r>
      <w:r w:rsidR="00E7755C">
        <w:rPr>
          <w:rFonts w:ascii="Microsoft Sans Serif" w:hAnsi="Microsoft Sans Serif" w:cs="Microsoft Sans Serif"/>
        </w:rPr>
        <w:t xml:space="preserve">ceived </w:t>
      </w:r>
      <w:r w:rsidR="00B60B70">
        <w:rPr>
          <w:rFonts w:ascii="Microsoft Sans Serif" w:hAnsi="Microsoft Sans Serif" w:cs="Microsoft Sans Serif"/>
        </w:rPr>
        <w:t xml:space="preserve">of </w:t>
      </w:r>
      <w:r w:rsidR="00E7755C">
        <w:rPr>
          <w:rFonts w:ascii="Microsoft Sans Serif" w:hAnsi="Microsoft Sans Serif" w:cs="Microsoft Sans Serif"/>
        </w:rPr>
        <w:t>as blueprints for action</w:t>
      </w:r>
      <w:r w:rsidR="00F06D5F">
        <w:rPr>
          <w:rFonts w:ascii="Microsoft Sans Serif" w:hAnsi="Microsoft Sans Serif" w:cs="Microsoft Sans Serif"/>
        </w:rPr>
        <w:t xml:space="preserve">. They can be considered </w:t>
      </w:r>
      <w:r w:rsidR="00E7755C">
        <w:rPr>
          <w:rFonts w:ascii="Microsoft Sans Serif" w:hAnsi="Microsoft Sans Serif" w:cs="Microsoft Sans Serif"/>
        </w:rPr>
        <w:t>as platforms</w:t>
      </w:r>
      <w:r w:rsidR="00327E7C" w:rsidRPr="00DA0373">
        <w:rPr>
          <w:rFonts w:ascii="Microsoft Sans Serif" w:hAnsi="Microsoft Sans Serif" w:cs="Microsoft Sans Serif"/>
        </w:rPr>
        <w:t xml:space="preserve"> </w:t>
      </w:r>
      <w:r w:rsidR="00E7755C">
        <w:rPr>
          <w:rFonts w:ascii="Microsoft Sans Serif" w:hAnsi="Microsoft Sans Serif" w:cs="Microsoft Sans Serif"/>
        </w:rPr>
        <w:t>providing</w:t>
      </w:r>
      <w:r w:rsidR="00327E7C" w:rsidRPr="00DA0373">
        <w:rPr>
          <w:rFonts w:ascii="Microsoft Sans Serif" w:hAnsi="Microsoft Sans Serif" w:cs="Microsoft Sans Serif"/>
        </w:rPr>
        <w:t xml:space="preserve"> us with the possibility of enacting political perspectives an</w:t>
      </w:r>
      <w:r w:rsidR="005900E6" w:rsidRPr="00DA0373">
        <w:rPr>
          <w:rFonts w:ascii="Microsoft Sans Serif" w:hAnsi="Microsoft Sans Serif" w:cs="Microsoft Sans Serif"/>
        </w:rPr>
        <w:t>d provocative practices that may</w:t>
      </w:r>
      <w:r w:rsidR="00327E7C" w:rsidRPr="00DA0373">
        <w:rPr>
          <w:rFonts w:ascii="Microsoft Sans Serif" w:hAnsi="Microsoft Sans Serif" w:cs="Microsoft Sans Serif"/>
        </w:rPr>
        <w:t xml:space="preserve"> disrupt dominant value-making processes. The provocation of demanding </w:t>
      </w:r>
      <w:r w:rsidR="00327E7C" w:rsidRPr="00DA0373">
        <w:rPr>
          <w:rFonts w:ascii="Microsoft Sans Serif" w:hAnsi="Microsoft Sans Serif" w:cs="Microsoft Sans Serif"/>
          <w:i/>
        </w:rPr>
        <w:t>both</w:t>
      </w:r>
      <w:r w:rsidR="00327E7C" w:rsidRPr="00DA0373">
        <w:rPr>
          <w:rFonts w:ascii="Microsoft Sans Serif" w:hAnsi="Microsoft Sans Serif" w:cs="Microsoft Sans Serif"/>
        </w:rPr>
        <w:t xml:space="preserve"> better jobs for those who want to work for a socially desirable wage</w:t>
      </w:r>
      <w:r w:rsidR="000F1B5B" w:rsidRPr="00DA0373">
        <w:rPr>
          <w:rFonts w:ascii="Microsoft Sans Serif" w:hAnsi="Microsoft Sans Serif" w:cs="Microsoft Sans Serif"/>
        </w:rPr>
        <w:t>;</w:t>
      </w:r>
      <w:r w:rsidR="00327E7C" w:rsidRPr="00DA0373">
        <w:rPr>
          <w:rFonts w:ascii="Microsoft Sans Serif" w:hAnsi="Microsoft Sans Serif" w:cs="Microsoft Sans Serif"/>
        </w:rPr>
        <w:t xml:space="preserve"> </w:t>
      </w:r>
      <w:r w:rsidR="00327E7C" w:rsidRPr="00DA0373">
        <w:rPr>
          <w:rFonts w:ascii="Microsoft Sans Serif" w:hAnsi="Microsoft Sans Serif" w:cs="Microsoft Sans Serif"/>
          <w:i/>
        </w:rPr>
        <w:t>and</w:t>
      </w:r>
      <w:r w:rsidR="00327E7C" w:rsidRPr="00DA0373">
        <w:rPr>
          <w:rFonts w:ascii="Microsoft Sans Serif" w:hAnsi="Microsoft Sans Serif" w:cs="Microsoft Sans Serif"/>
        </w:rPr>
        <w:t xml:space="preserve"> an unconditional basic income </w:t>
      </w:r>
      <w:r w:rsidR="00F06D5F" w:rsidRPr="00DA0373">
        <w:rPr>
          <w:rFonts w:ascii="Microsoft Sans Serif" w:hAnsi="Microsoft Sans Serif" w:cs="Microsoft Sans Serif"/>
        </w:rPr>
        <w:t xml:space="preserve">for all </w:t>
      </w:r>
      <w:r w:rsidR="000F1B5B" w:rsidRPr="00DA0373">
        <w:rPr>
          <w:rFonts w:ascii="Microsoft Sans Serif" w:hAnsi="Microsoft Sans Serif" w:cs="Microsoft Sans Serif"/>
        </w:rPr>
        <w:t>as a social dividend has the potential to disrupt the very premise of the wage society</w:t>
      </w:r>
      <w:r w:rsidR="003B0141">
        <w:rPr>
          <w:rFonts w:ascii="Microsoft Sans Serif" w:hAnsi="Microsoft Sans Serif" w:cs="Microsoft Sans Serif"/>
        </w:rPr>
        <w:t xml:space="preserve">, as well the ongoing fashioning of citizens and workers as market participants </w:t>
      </w:r>
      <w:r w:rsidR="00A27FD7">
        <w:rPr>
          <w:rFonts w:ascii="Microsoft Sans Serif" w:hAnsi="Microsoft Sans Serif" w:cs="Microsoft Sans Serif"/>
        </w:rPr>
        <w:t>who become</w:t>
      </w:r>
      <w:r w:rsidR="003B0141">
        <w:rPr>
          <w:rFonts w:ascii="Microsoft Sans Serif" w:hAnsi="Microsoft Sans Serif" w:cs="Microsoft Sans Serif"/>
        </w:rPr>
        <w:t xml:space="preserve"> competent risk-takers. </w:t>
      </w:r>
      <w:r w:rsidR="006C7963" w:rsidRPr="00DA0373">
        <w:rPr>
          <w:rFonts w:ascii="Microsoft Sans Serif" w:hAnsi="Microsoft Sans Serif" w:cs="Microsoft Sans Serif"/>
        </w:rPr>
        <w:t xml:space="preserve">We can </w:t>
      </w:r>
      <w:r w:rsidR="00B60B70">
        <w:rPr>
          <w:rFonts w:ascii="Microsoft Sans Serif" w:hAnsi="Microsoft Sans Serif" w:cs="Microsoft Sans Serif"/>
        </w:rPr>
        <w:t>anticipate</w:t>
      </w:r>
      <w:r w:rsidR="006C7963" w:rsidRPr="00DA0373">
        <w:rPr>
          <w:rFonts w:ascii="Microsoft Sans Serif" w:hAnsi="Microsoft Sans Serif" w:cs="Microsoft Sans Serif"/>
        </w:rPr>
        <w:t xml:space="preserve"> the </w:t>
      </w:r>
      <w:r w:rsidR="00B60B70">
        <w:rPr>
          <w:rFonts w:ascii="Microsoft Sans Serif" w:hAnsi="Microsoft Sans Serif" w:cs="Microsoft Sans Serif"/>
        </w:rPr>
        <w:t xml:space="preserve">likely </w:t>
      </w:r>
      <w:r w:rsidR="006C7963" w:rsidRPr="00DA0373">
        <w:rPr>
          <w:rFonts w:ascii="Microsoft Sans Serif" w:hAnsi="Microsoft Sans Serif" w:cs="Microsoft Sans Serif"/>
        </w:rPr>
        <w:t>r</w:t>
      </w:r>
      <w:r w:rsidR="006F1C80">
        <w:rPr>
          <w:rFonts w:ascii="Microsoft Sans Serif" w:hAnsi="Microsoft Sans Serif" w:cs="Microsoft Sans Serif"/>
        </w:rPr>
        <w:t>esponse</w:t>
      </w:r>
      <w:r w:rsidR="00185800">
        <w:rPr>
          <w:rFonts w:ascii="Microsoft Sans Serif" w:hAnsi="Microsoft Sans Serif" w:cs="Microsoft Sans Serif"/>
        </w:rPr>
        <w:t xml:space="preserve"> will be a negative one</w:t>
      </w:r>
      <w:r w:rsidR="006F1C80">
        <w:rPr>
          <w:rFonts w:ascii="Microsoft Sans Serif" w:hAnsi="Microsoft Sans Serif" w:cs="Microsoft Sans Serif"/>
        </w:rPr>
        <w:t xml:space="preserve">: if </w:t>
      </w:r>
      <w:r w:rsidR="006C7963" w:rsidRPr="00DA0373">
        <w:rPr>
          <w:rFonts w:ascii="Microsoft Sans Serif" w:hAnsi="Microsoft Sans Serif" w:cs="Microsoft Sans Serif"/>
        </w:rPr>
        <w:t xml:space="preserve">each </w:t>
      </w:r>
      <w:r w:rsidR="001F7574" w:rsidRPr="00DA0373">
        <w:rPr>
          <w:rFonts w:ascii="Microsoft Sans Serif" w:hAnsi="Microsoft Sans Serif" w:cs="Microsoft Sans Serif"/>
        </w:rPr>
        <w:t xml:space="preserve">proposal </w:t>
      </w:r>
      <w:r w:rsidR="006C7963" w:rsidRPr="00DA0373">
        <w:rPr>
          <w:rFonts w:ascii="Microsoft Sans Serif" w:hAnsi="Microsoft Sans Serif" w:cs="Microsoft Sans Serif"/>
        </w:rPr>
        <w:t>separately</w:t>
      </w:r>
      <w:r w:rsidR="006F1C80">
        <w:rPr>
          <w:rFonts w:ascii="Microsoft Sans Serif" w:hAnsi="Microsoft Sans Serif" w:cs="Microsoft Sans Serif"/>
        </w:rPr>
        <w:t xml:space="preserve"> has attracted lukewarm </w:t>
      </w:r>
      <w:r w:rsidR="00185800">
        <w:rPr>
          <w:rFonts w:ascii="Microsoft Sans Serif" w:hAnsi="Microsoft Sans Serif" w:cs="Microsoft Sans Serif"/>
        </w:rPr>
        <w:t>responses</w:t>
      </w:r>
      <w:r w:rsidR="00F06D5F">
        <w:rPr>
          <w:rFonts w:ascii="Microsoft Sans Serif" w:hAnsi="Microsoft Sans Serif" w:cs="Microsoft Sans Serif"/>
        </w:rPr>
        <w:t>,</w:t>
      </w:r>
      <w:r w:rsidR="008259B3">
        <w:rPr>
          <w:rStyle w:val="FootnoteReference"/>
          <w:rFonts w:ascii="Microsoft Sans Serif" w:hAnsi="Microsoft Sans Serif" w:cs="Microsoft Sans Serif"/>
        </w:rPr>
        <w:footnoteReference w:id="65"/>
      </w:r>
      <w:r w:rsidR="00F06D5F">
        <w:rPr>
          <w:rFonts w:ascii="Microsoft Sans Serif" w:hAnsi="Microsoft Sans Serif" w:cs="Microsoft Sans Serif"/>
        </w:rPr>
        <w:t xml:space="preserve"> </w:t>
      </w:r>
      <w:r w:rsidR="00F04A98">
        <w:rPr>
          <w:rFonts w:ascii="Microsoft Sans Serif" w:hAnsi="Microsoft Sans Serif" w:cs="Microsoft Sans Serif"/>
        </w:rPr>
        <w:t xml:space="preserve">both demands together </w:t>
      </w:r>
      <w:r w:rsidR="006C7963" w:rsidRPr="00DA0373">
        <w:rPr>
          <w:rFonts w:ascii="Microsoft Sans Serif" w:hAnsi="Microsoft Sans Serif" w:cs="Microsoft Sans Serif"/>
        </w:rPr>
        <w:t>confront capital accumulation with its specter, the vast amount of unpaid labour (whether un/waged or distributive labour) on which it feeds</w:t>
      </w:r>
      <w:r w:rsidR="00185800">
        <w:rPr>
          <w:rFonts w:ascii="Microsoft Sans Serif" w:hAnsi="Microsoft Sans Serif" w:cs="Microsoft Sans Serif"/>
        </w:rPr>
        <w:t xml:space="preserve"> and which now reclaims its share</w:t>
      </w:r>
      <w:r w:rsidR="006C7963" w:rsidRPr="00DA0373">
        <w:rPr>
          <w:rFonts w:ascii="Microsoft Sans Serif" w:hAnsi="Microsoft Sans Serif" w:cs="Microsoft Sans Serif"/>
        </w:rPr>
        <w:t xml:space="preserve">. </w:t>
      </w:r>
    </w:p>
    <w:p w14:paraId="63F8DF41" w14:textId="77777777" w:rsidR="00B60B70" w:rsidRDefault="00B60B70" w:rsidP="001F7574">
      <w:pPr>
        <w:autoSpaceDE w:val="0"/>
        <w:autoSpaceDN w:val="0"/>
        <w:adjustRightInd w:val="0"/>
        <w:jc w:val="both"/>
        <w:rPr>
          <w:rFonts w:ascii="Microsoft Sans Serif" w:hAnsi="Microsoft Sans Serif" w:cs="Microsoft Sans Serif"/>
        </w:rPr>
      </w:pPr>
    </w:p>
    <w:p w14:paraId="53F7279E" w14:textId="4F6D5898" w:rsidR="00FE4F96" w:rsidRPr="00DA0373" w:rsidRDefault="00B60B70" w:rsidP="001F7574">
      <w:pPr>
        <w:autoSpaceDE w:val="0"/>
        <w:autoSpaceDN w:val="0"/>
        <w:adjustRightInd w:val="0"/>
        <w:jc w:val="both"/>
        <w:rPr>
          <w:rFonts w:ascii="Microsoft Sans Serif" w:hAnsi="Microsoft Sans Serif" w:cs="Microsoft Sans Serif"/>
        </w:rPr>
      </w:pPr>
      <w:r>
        <w:rPr>
          <w:rFonts w:ascii="Microsoft Sans Serif" w:hAnsi="Microsoft Sans Serif" w:cs="Microsoft Sans Serif"/>
        </w:rPr>
        <w:t xml:space="preserve">But rejection alone is not a reason for giving up </w:t>
      </w:r>
      <w:r w:rsidR="00F04A98">
        <w:rPr>
          <w:rFonts w:ascii="Microsoft Sans Serif" w:hAnsi="Microsoft Sans Serif" w:cs="Microsoft Sans Serif"/>
        </w:rPr>
        <w:t>on the provocative qualities</w:t>
      </w:r>
      <w:r w:rsidR="00185800">
        <w:rPr>
          <w:rFonts w:ascii="Microsoft Sans Serif" w:hAnsi="Microsoft Sans Serif" w:cs="Microsoft Sans Serif"/>
        </w:rPr>
        <w:t xml:space="preserve"> of these demands</w:t>
      </w:r>
      <w:r>
        <w:rPr>
          <w:rFonts w:ascii="Microsoft Sans Serif" w:hAnsi="Microsoft Sans Serif" w:cs="Microsoft Sans Serif"/>
        </w:rPr>
        <w:t xml:space="preserve">. </w:t>
      </w:r>
      <w:r w:rsidR="001F7574" w:rsidRPr="00DA0373">
        <w:rPr>
          <w:rFonts w:ascii="Microsoft Sans Serif" w:hAnsi="Microsoft Sans Serif" w:cs="Microsoft Sans Serif"/>
        </w:rPr>
        <w:t xml:space="preserve">The </w:t>
      </w:r>
      <w:r>
        <w:rPr>
          <w:rFonts w:ascii="Microsoft Sans Serif" w:hAnsi="Microsoft Sans Serif" w:cs="Microsoft Sans Serif"/>
        </w:rPr>
        <w:t xml:space="preserve">difficult </w:t>
      </w:r>
      <w:r w:rsidR="001F7574" w:rsidRPr="00DA0373">
        <w:rPr>
          <w:rFonts w:ascii="Microsoft Sans Serif" w:hAnsi="Microsoft Sans Serif" w:cs="Microsoft Sans Serif"/>
        </w:rPr>
        <w:t xml:space="preserve">challenge is </w:t>
      </w:r>
      <w:r w:rsidR="005900E6" w:rsidRPr="00DA0373">
        <w:rPr>
          <w:rFonts w:ascii="Microsoft Sans Serif" w:hAnsi="Microsoft Sans Serif" w:cs="Microsoft Sans Serif"/>
        </w:rPr>
        <w:t xml:space="preserve">how </w:t>
      </w:r>
      <w:r w:rsidR="00443ECA" w:rsidRPr="00DA0373">
        <w:rPr>
          <w:rFonts w:ascii="Microsoft Sans Serif" w:hAnsi="Microsoft Sans Serif" w:cs="Microsoft Sans Serif"/>
        </w:rPr>
        <w:t>to</w:t>
      </w:r>
      <w:r w:rsidR="005900E6" w:rsidRPr="00DA0373">
        <w:rPr>
          <w:rFonts w:ascii="Microsoft Sans Serif" w:hAnsi="Microsoft Sans Serif" w:cs="Microsoft Sans Serif"/>
        </w:rPr>
        <w:t xml:space="preserve"> </w:t>
      </w:r>
      <w:r w:rsidR="00A5216B">
        <w:rPr>
          <w:rFonts w:ascii="Microsoft Sans Serif" w:hAnsi="Microsoft Sans Serif" w:cs="Microsoft Sans Serif"/>
        </w:rPr>
        <w:t>conceptualise</w:t>
      </w:r>
      <w:r>
        <w:rPr>
          <w:rFonts w:ascii="Microsoft Sans Serif" w:hAnsi="Microsoft Sans Serif" w:cs="Microsoft Sans Serif"/>
        </w:rPr>
        <w:t xml:space="preserve"> and </w:t>
      </w:r>
      <w:r w:rsidR="005900E6" w:rsidRPr="00DA0373">
        <w:rPr>
          <w:rFonts w:ascii="Microsoft Sans Serif" w:hAnsi="Microsoft Sans Serif" w:cs="Microsoft Sans Serif"/>
        </w:rPr>
        <w:t>participate</w:t>
      </w:r>
      <w:r w:rsidR="0049440E" w:rsidRPr="00DA0373">
        <w:rPr>
          <w:rFonts w:ascii="Microsoft Sans Serif" w:hAnsi="Microsoft Sans Serif" w:cs="Microsoft Sans Serif"/>
        </w:rPr>
        <w:t xml:space="preserve"> </w:t>
      </w:r>
      <w:r w:rsidR="001F7574" w:rsidRPr="00DA0373">
        <w:rPr>
          <w:rFonts w:ascii="Microsoft Sans Serif" w:hAnsi="Microsoft Sans Serif" w:cs="Microsoft Sans Serif"/>
        </w:rPr>
        <w:t xml:space="preserve">in such </w:t>
      </w:r>
      <w:r w:rsidR="005900E6" w:rsidRPr="00DA0373">
        <w:rPr>
          <w:rFonts w:ascii="Microsoft Sans Serif" w:hAnsi="Microsoft Sans Serif" w:cs="Microsoft Sans Serif"/>
        </w:rPr>
        <w:t>(</w:t>
      </w:r>
      <w:r>
        <w:rPr>
          <w:rFonts w:ascii="Microsoft Sans Serif" w:hAnsi="Microsoft Sans Serif" w:cs="Microsoft Sans Serif"/>
        </w:rPr>
        <w:t>or</w:t>
      </w:r>
      <w:r w:rsidR="006F1C80">
        <w:rPr>
          <w:rFonts w:ascii="Microsoft Sans Serif" w:hAnsi="Microsoft Sans Serif" w:cs="Microsoft Sans Serif"/>
        </w:rPr>
        <w:t xml:space="preserve"> </w:t>
      </w:r>
      <w:r w:rsidR="001F7574" w:rsidRPr="00DA0373">
        <w:rPr>
          <w:rFonts w:ascii="Microsoft Sans Serif" w:hAnsi="Microsoft Sans Serif" w:cs="Microsoft Sans Serif"/>
        </w:rPr>
        <w:t>different</w:t>
      </w:r>
      <w:r w:rsidR="005900E6" w:rsidRPr="00DA0373">
        <w:rPr>
          <w:rFonts w:ascii="Microsoft Sans Serif" w:hAnsi="Microsoft Sans Serif" w:cs="Microsoft Sans Serif"/>
        </w:rPr>
        <w:t>)</w:t>
      </w:r>
      <w:r w:rsidR="00A5216B">
        <w:rPr>
          <w:rFonts w:ascii="Microsoft Sans Serif" w:hAnsi="Microsoft Sans Serif" w:cs="Microsoft Sans Serif"/>
        </w:rPr>
        <w:t xml:space="preserve"> experiments in </w:t>
      </w:r>
      <w:r w:rsidR="001F7574" w:rsidRPr="00DA0373">
        <w:rPr>
          <w:rFonts w:ascii="Microsoft Sans Serif" w:hAnsi="Microsoft Sans Serif" w:cs="Microsoft Sans Serif"/>
        </w:rPr>
        <w:t>way</w:t>
      </w:r>
      <w:r w:rsidR="00A5216B">
        <w:rPr>
          <w:rFonts w:ascii="Microsoft Sans Serif" w:hAnsi="Microsoft Sans Serif" w:cs="Microsoft Sans Serif"/>
        </w:rPr>
        <w:t>s</w:t>
      </w:r>
      <w:r w:rsidR="001F7574" w:rsidRPr="00DA0373">
        <w:rPr>
          <w:rFonts w:ascii="Microsoft Sans Serif" w:hAnsi="Microsoft Sans Serif" w:cs="Microsoft Sans Serif"/>
        </w:rPr>
        <w:t xml:space="preserve"> that</w:t>
      </w:r>
      <w:r w:rsidR="00A5216B">
        <w:rPr>
          <w:rFonts w:ascii="Microsoft Sans Serif" w:hAnsi="Microsoft Sans Serif" w:cs="Microsoft Sans Serif"/>
        </w:rPr>
        <w:t xml:space="preserve"> acknowledge</w:t>
      </w:r>
      <w:r w:rsidR="005900E6" w:rsidRPr="00DA0373">
        <w:rPr>
          <w:rFonts w:ascii="Microsoft Sans Serif" w:hAnsi="Microsoft Sans Serif" w:cs="Microsoft Sans Serif"/>
        </w:rPr>
        <w:t xml:space="preserve"> that</w:t>
      </w:r>
      <w:r w:rsidR="001F7574" w:rsidRPr="00DA0373">
        <w:rPr>
          <w:rFonts w:ascii="Microsoft Sans Serif" w:hAnsi="Microsoft Sans Serif" w:cs="Microsoft Sans Serif"/>
        </w:rPr>
        <w:t xml:space="preserve"> our common production apparatus has relied and still relies on ‘geopolitically extensive “relations of reproduction” that unevenly disperse and re-arrange life’.</w:t>
      </w:r>
      <w:r w:rsidR="008259B3">
        <w:rPr>
          <w:rStyle w:val="FootnoteReference"/>
          <w:rFonts w:ascii="Microsoft Sans Serif" w:hAnsi="Microsoft Sans Serif" w:cs="Microsoft Sans Serif"/>
        </w:rPr>
        <w:footnoteReference w:id="66"/>
      </w:r>
      <w:r w:rsidR="00185800">
        <w:rPr>
          <w:rFonts w:ascii="Microsoft Sans Serif" w:hAnsi="Microsoft Sans Serif" w:cs="Microsoft Sans Serif"/>
        </w:rPr>
        <w:t xml:space="preserve"> Indeed the </w:t>
      </w:r>
      <w:r w:rsidR="001F7574" w:rsidRPr="00DA0373">
        <w:rPr>
          <w:rFonts w:ascii="Microsoft Sans Serif" w:hAnsi="Microsoft Sans Serif" w:cs="Microsoft Sans Serif"/>
        </w:rPr>
        <w:t>question that haunts both experiments</w:t>
      </w:r>
      <w:r w:rsidR="00BD0DC2">
        <w:rPr>
          <w:rFonts w:ascii="Microsoft Sans Serif" w:hAnsi="Microsoft Sans Serif" w:cs="Microsoft Sans Serif"/>
        </w:rPr>
        <w:t xml:space="preserve"> </w:t>
      </w:r>
      <w:r w:rsidR="001F7574" w:rsidRPr="00185800">
        <w:rPr>
          <w:rFonts w:ascii="Microsoft Sans Serif" w:hAnsi="Microsoft Sans Serif" w:cs="Microsoft Sans Serif"/>
        </w:rPr>
        <w:t xml:space="preserve">is </w:t>
      </w:r>
      <w:r w:rsidR="00A5216B" w:rsidRPr="00185800">
        <w:rPr>
          <w:rFonts w:ascii="Microsoft Sans Serif" w:hAnsi="Microsoft Sans Serif" w:cs="Microsoft Sans Serif"/>
        </w:rPr>
        <w:t>h</w:t>
      </w:r>
      <w:r w:rsidR="00A5216B">
        <w:rPr>
          <w:rFonts w:ascii="Microsoft Sans Serif" w:hAnsi="Microsoft Sans Serif" w:cs="Microsoft Sans Serif"/>
        </w:rPr>
        <w:t xml:space="preserve">ow to think </w:t>
      </w:r>
      <w:r w:rsidR="00185800">
        <w:rPr>
          <w:rFonts w:ascii="Microsoft Sans Serif" w:hAnsi="Microsoft Sans Serif" w:cs="Microsoft Sans Serif"/>
        </w:rPr>
        <w:t xml:space="preserve">of </w:t>
      </w:r>
      <w:r w:rsidR="00A5216B">
        <w:rPr>
          <w:rFonts w:ascii="Microsoft Sans Serif" w:hAnsi="Microsoft Sans Serif" w:cs="Microsoft Sans Serif"/>
        </w:rPr>
        <w:t>the entitlement to such apparatus beyond the borders of the nation-state</w:t>
      </w:r>
      <w:r w:rsidR="001F7574" w:rsidRPr="00DA0373">
        <w:rPr>
          <w:rFonts w:ascii="Microsoft Sans Serif" w:hAnsi="Microsoft Sans Serif" w:cs="Microsoft Sans Serif"/>
        </w:rPr>
        <w:t xml:space="preserve">. This </w:t>
      </w:r>
      <w:r w:rsidR="00443ECA" w:rsidRPr="00DA0373">
        <w:rPr>
          <w:rFonts w:ascii="Microsoft Sans Serif" w:hAnsi="Microsoft Sans Serif" w:cs="Microsoft Sans Serif"/>
        </w:rPr>
        <w:t xml:space="preserve">is </w:t>
      </w:r>
      <w:r w:rsidR="001F7574" w:rsidRPr="00DA0373">
        <w:rPr>
          <w:rFonts w:ascii="Microsoft Sans Serif" w:hAnsi="Microsoft Sans Serif" w:cs="Microsoft Sans Serif"/>
        </w:rPr>
        <w:t>a difficult</w:t>
      </w:r>
      <w:r w:rsidR="00605139" w:rsidRPr="00DA0373">
        <w:rPr>
          <w:rFonts w:ascii="Microsoft Sans Serif" w:hAnsi="Microsoft Sans Serif" w:cs="Microsoft Sans Serif"/>
        </w:rPr>
        <w:t xml:space="preserve"> question</w:t>
      </w:r>
      <w:r w:rsidR="004A680F" w:rsidRPr="00DA0373">
        <w:rPr>
          <w:rFonts w:ascii="Microsoft Sans Serif" w:hAnsi="Microsoft Sans Serif" w:cs="Microsoft Sans Serif"/>
        </w:rPr>
        <w:t>, and</w:t>
      </w:r>
      <w:r w:rsidR="00324599" w:rsidRPr="00DA0373">
        <w:rPr>
          <w:rFonts w:ascii="Microsoft Sans Serif" w:hAnsi="Microsoft Sans Serif" w:cs="Microsoft Sans Serif"/>
        </w:rPr>
        <w:t xml:space="preserve"> </w:t>
      </w:r>
      <w:r w:rsidR="00605139" w:rsidRPr="00DA0373">
        <w:rPr>
          <w:rFonts w:ascii="Microsoft Sans Serif" w:hAnsi="Microsoft Sans Serif" w:cs="Microsoft Sans Serif"/>
        </w:rPr>
        <w:t>one</w:t>
      </w:r>
      <w:r w:rsidR="00C226B4" w:rsidRPr="00DA0373">
        <w:rPr>
          <w:rFonts w:ascii="Microsoft Sans Serif" w:hAnsi="Microsoft Sans Serif" w:cs="Microsoft Sans Serif"/>
        </w:rPr>
        <w:t xml:space="preserve"> </w:t>
      </w:r>
      <w:r w:rsidR="00FA1164" w:rsidRPr="00DA0373">
        <w:rPr>
          <w:rFonts w:ascii="Microsoft Sans Serif" w:hAnsi="Microsoft Sans Serif" w:cs="Microsoft Sans Serif"/>
        </w:rPr>
        <w:t>that entails</w:t>
      </w:r>
      <w:r w:rsidR="00D21892" w:rsidRPr="00DA0373">
        <w:rPr>
          <w:rFonts w:ascii="Microsoft Sans Serif" w:hAnsi="Microsoft Sans Serif" w:cs="Microsoft Sans Serif"/>
        </w:rPr>
        <w:t>, as Isabel Lorey has argued,</w:t>
      </w:r>
      <w:r w:rsidR="00C54940" w:rsidRPr="00DA0373">
        <w:rPr>
          <w:rFonts w:ascii="Microsoft Sans Serif" w:hAnsi="Microsoft Sans Serif" w:cs="Microsoft Sans Serif"/>
        </w:rPr>
        <w:t xml:space="preserve"> moving beyond the demands of i</w:t>
      </w:r>
      <w:r w:rsidR="0049440E" w:rsidRPr="00DA0373">
        <w:rPr>
          <w:rFonts w:ascii="Microsoft Sans Serif" w:hAnsi="Microsoft Sans Serif" w:cs="Microsoft Sans Serif"/>
        </w:rPr>
        <w:t>mproved rights of pro</w:t>
      </w:r>
      <w:r w:rsidR="00C54940" w:rsidRPr="00DA0373">
        <w:rPr>
          <w:rFonts w:ascii="Microsoft Sans Serif" w:hAnsi="Microsoft Sans Serif" w:cs="Microsoft Sans Serif"/>
        </w:rPr>
        <w:t>tection for the precarious</w:t>
      </w:r>
      <w:r w:rsidR="0050630D" w:rsidRPr="00DA0373">
        <w:rPr>
          <w:rFonts w:ascii="Microsoft Sans Serif" w:hAnsi="Microsoft Sans Serif" w:cs="Microsoft Sans Serif"/>
        </w:rPr>
        <w:t xml:space="preserve">, demands </w:t>
      </w:r>
      <w:r w:rsidR="00324599" w:rsidRPr="00DA0373">
        <w:rPr>
          <w:rFonts w:ascii="Microsoft Sans Serif" w:hAnsi="Microsoft Sans Serif" w:cs="Microsoft Sans Serif"/>
        </w:rPr>
        <w:t xml:space="preserve">that </w:t>
      </w:r>
      <w:r w:rsidR="007A3083" w:rsidRPr="00DA0373">
        <w:rPr>
          <w:rFonts w:ascii="Microsoft Sans Serif" w:hAnsi="Microsoft Sans Serif" w:cs="Microsoft Sans Serif"/>
        </w:rPr>
        <w:t xml:space="preserve">are </w:t>
      </w:r>
      <w:r w:rsidR="0050630D" w:rsidRPr="00DA0373">
        <w:rPr>
          <w:rFonts w:ascii="Microsoft Sans Serif" w:hAnsi="Microsoft Sans Serif" w:cs="Microsoft Sans Serif"/>
        </w:rPr>
        <w:t xml:space="preserve">often based </w:t>
      </w:r>
      <w:r w:rsidR="00C54940" w:rsidRPr="00DA0373">
        <w:rPr>
          <w:rFonts w:ascii="Microsoft Sans Serif" w:hAnsi="Microsoft Sans Serif" w:cs="Microsoft Sans Serif"/>
        </w:rPr>
        <w:t xml:space="preserve">on </w:t>
      </w:r>
      <w:r w:rsidR="001E51DA" w:rsidRPr="00DA0373">
        <w:rPr>
          <w:rFonts w:ascii="Microsoft Sans Serif" w:hAnsi="Microsoft Sans Serif" w:cs="Microsoft Sans Serif"/>
        </w:rPr>
        <w:t xml:space="preserve">the </w:t>
      </w:r>
      <w:r w:rsidR="00C54940" w:rsidRPr="00DA0373">
        <w:rPr>
          <w:rFonts w:ascii="Microsoft Sans Serif" w:hAnsi="Microsoft Sans Serif" w:cs="Microsoft Sans Serif"/>
        </w:rPr>
        <w:t xml:space="preserve">hegemonic </w:t>
      </w:r>
      <w:r w:rsidR="002C0231" w:rsidRPr="00DA0373">
        <w:rPr>
          <w:rFonts w:ascii="Microsoft Sans Serif" w:hAnsi="Microsoft Sans Serif" w:cs="Microsoft Sans Serif"/>
        </w:rPr>
        <w:t xml:space="preserve">political and </w:t>
      </w:r>
      <w:r w:rsidR="00C54940" w:rsidRPr="00DA0373">
        <w:rPr>
          <w:rFonts w:ascii="Microsoft Sans Serif" w:hAnsi="Microsoft Sans Serif" w:cs="Microsoft Sans Serif"/>
        </w:rPr>
        <w:t>social security logics of modern nation states</w:t>
      </w:r>
      <w:r w:rsidR="0049440E" w:rsidRPr="00DA0373">
        <w:rPr>
          <w:rFonts w:ascii="Microsoft Sans Serif" w:hAnsi="Microsoft Sans Serif" w:cs="Microsoft Sans Serif"/>
        </w:rPr>
        <w:t xml:space="preserve">, </w:t>
      </w:r>
      <w:r w:rsidR="00C54940" w:rsidRPr="00DA0373">
        <w:rPr>
          <w:rFonts w:ascii="Microsoft Sans Serif" w:hAnsi="Microsoft Sans Serif" w:cs="Microsoft Sans Serif"/>
        </w:rPr>
        <w:t xml:space="preserve">and </w:t>
      </w:r>
      <w:r w:rsidR="00EC4363" w:rsidRPr="00DA0373">
        <w:rPr>
          <w:rFonts w:ascii="Microsoft Sans Serif" w:hAnsi="Microsoft Sans Serif" w:cs="Microsoft Sans Serif"/>
        </w:rPr>
        <w:t>t</w:t>
      </w:r>
      <w:r w:rsidR="002C0231" w:rsidRPr="00DA0373">
        <w:rPr>
          <w:rFonts w:ascii="Microsoft Sans Serif" w:hAnsi="Microsoft Sans Serif" w:cs="Microsoft Sans Serif"/>
        </w:rPr>
        <w:t xml:space="preserve">owards </w:t>
      </w:r>
      <w:r w:rsidR="00447628" w:rsidRPr="00DA0373">
        <w:rPr>
          <w:rFonts w:ascii="Microsoft Sans Serif" w:hAnsi="Microsoft Sans Serif" w:cs="Microsoft Sans Serif"/>
        </w:rPr>
        <w:t xml:space="preserve">what she calls </w:t>
      </w:r>
      <w:r w:rsidR="00985625" w:rsidRPr="00DA0373">
        <w:rPr>
          <w:rFonts w:ascii="Microsoft Sans Serif" w:hAnsi="Microsoft Sans Serif" w:cs="Microsoft Sans Serif"/>
        </w:rPr>
        <w:t>the breaking open of the</w:t>
      </w:r>
      <w:r w:rsidR="0049440E" w:rsidRPr="00DA0373">
        <w:rPr>
          <w:rFonts w:ascii="Microsoft Sans Serif" w:hAnsi="Microsoft Sans Serif" w:cs="Microsoft Sans Serif"/>
        </w:rPr>
        <w:t xml:space="preserve"> </w:t>
      </w:r>
      <w:r w:rsidR="00985625" w:rsidRPr="00DA0373">
        <w:rPr>
          <w:rFonts w:ascii="Microsoft Sans Serif" w:hAnsi="Microsoft Sans Serif" w:cs="Microsoft Sans Serif"/>
        </w:rPr>
        <w:t>‘</w:t>
      </w:r>
      <w:r w:rsidR="004A680F" w:rsidRPr="00DA0373">
        <w:rPr>
          <w:rFonts w:ascii="Microsoft Sans Serif" w:hAnsi="Microsoft Sans Serif" w:cs="Microsoft Sans Serif"/>
        </w:rPr>
        <w:t xml:space="preserve">binary </w:t>
      </w:r>
      <w:r w:rsidR="0049440E" w:rsidRPr="00DA0373">
        <w:rPr>
          <w:rFonts w:ascii="Microsoft Sans Serif" w:hAnsi="Microsoft Sans Serif" w:cs="Microsoft Sans Serif"/>
        </w:rPr>
        <w:t>of sec</w:t>
      </w:r>
      <w:r w:rsidR="003C16EB" w:rsidRPr="00DA0373">
        <w:rPr>
          <w:rFonts w:ascii="Microsoft Sans Serif" w:hAnsi="Microsoft Sans Serif" w:cs="Microsoft Sans Serif"/>
        </w:rPr>
        <w:t>urity and protection on the one</w:t>
      </w:r>
      <w:r w:rsidR="0049440E" w:rsidRPr="00DA0373">
        <w:rPr>
          <w:rFonts w:ascii="Microsoft Sans Serif" w:hAnsi="Microsoft Sans Serif" w:cs="Microsoft Sans Serif"/>
        </w:rPr>
        <w:t xml:space="preserve"> side and what is threateningly precarious on the other</w:t>
      </w:r>
      <w:r w:rsidR="00605139" w:rsidRPr="00DA0373">
        <w:rPr>
          <w:rFonts w:ascii="Microsoft Sans Serif" w:hAnsi="Microsoft Sans Serif" w:cs="Microsoft Sans Serif"/>
        </w:rPr>
        <w:t>.</w:t>
      </w:r>
      <w:r w:rsidR="0049440E" w:rsidRPr="00DA0373">
        <w:rPr>
          <w:rFonts w:ascii="Microsoft Sans Serif" w:hAnsi="Microsoft Sans Serif" w:cs="Microsoft Sans Serif"/>
        </w:rPr>
        <w:t>’</w:t>
      </w:r>
      <w:r w:rsidR="008259B3">
        <w:rPr>
          <w:rStyle w:val="FootnoteReference"/>
          <w:rFonts w:ascii="Microsoft Sans Serif" w:hAnsi="Microsoft Sans Serif" w:cs="Microsoft Sans Serif"/>
        </w:rPr>
        <w:footnoteReference w:id="67"/>
      </w:r>
      <w:r w:rsidR="004F1023" w:rsidRPr="00DA0373">
        <w:rPr>
          <w:rFonts w:ascii="Microsoft Sans Serif" w:hAnsi="Microsoft Sans Serif" w:cs="Microsoft Sans Serif"/>
        </w:rPr>
        <w:t xml:space="preserve"> </w:t>
      </w:r>
      <w:r w:rsidR="007A3083" w:rsidRPr="00DA0373">
        <w:rPr>
          <w:rFonts w:ascii="Microsoft Sans Serif" w:hAnsi="Microsoft Sans Serif" w:cs="Microsoft Sans Serif"/>
        </w:rPr>
        <w:t xml:space="preserve">Can we think of provocations </w:t>
      </w:r>
      <w:r w:rsidR="00D21892" w:rsidRPr="00DA0373">
        <w:rPr>
          <w:rFonts w:ascii="Microsoft Sans Serif" w:hAnsi="Microsoft Sans Serif" w:cs="Microsoft Sans Serif"/>
        </w:rPr>
        <w:t>able to</w:t>
      </w:r>
      <w:r w:rsidR="007A3083" w:rsidRPr="00DA0373">
        <w:rPr>
          <w:rFonts w:ascii="Microsoft Sans Serif" w:hAnsi="Microsoft Sans Serif" w:cs="Microsoft Sans Serif"/>
        </w:rPr>
        <w:t xml:space="preserve"> break open this binary</w:t>
      </w:r>
      <w:r w:rsidR="00BA7F0A" w:rsidRPr="00DA0373">
        <w:rPr>
          <w:rFonts w:ascii="Microsoft Sans Serif" w:hAnsi="Microsoft Sans Serif" w:cs="Microsoft Sans Serif"/>
        </w:rPr>
        <w:t>?</w:t>
      </w:r>
      <w:r w:rsidR="007A3083" w:rsidRPr="00DA0373">
        <w:rPr>
          <w:rFonts w:ascii="Microsoft Sans Serif" w:hAnsi="Microsoft Sans Serif" w:cs="Microsoft Sans Serif"/>
        </w:rPr>
        <w:t xml:space="preserve"> </w:t>
      </w:r>
    </w:p>
    <w:p w14:paraId="44632EF5" w14:textId="77777777" w:rsidR="008F13D6" w:rsidRPr="00DA0373" w:rsidRDefault="008F13D6" w:rsidP="000C4165">
      <w:pPr>
        <w:autoSpaceDE w:val="0"/>
        <w:autoSpaceDN w:val="0"/>
        <w:adjustRightInd w:val="0"/>
        <w:jc w:val="both"/>
        <w:rPr>
          <w:rFonts w:ascii="Microsoft Sans Serif" w:hAnsi="Microsoft Sans Serif" w:cs="Microsoft Sans Serif"/>
        </w:rPr>
      </w:pPr>
    </w:p>
    <w:p w14:paraId="6810C808" w14:textId="77777777" w:rsidR="00503D03" w:rsidRPr="000C4165" w:rsidRDefault="00503D03" w:rsidP="000C4165">
      <w:pPr>
        <w:autoSpaceDE w:val="0"/>
        <w:autoSpaceDN w:val="0"/>
        <w:adjustRightInd w:val="0"/>
        <w:jc w:val="both"/>
        <w:rPr>
          <w:rFonts w:ascii="Microsoft Sans Serif" w:hAnsi="Microsoft Sans Serif" w:cs="Microsoft Sans Serif"/>
        </w:rPr>
      </w:pPr>
    </w:p>
    <w:p w14:paraId="6C6B0F34" w14:textId="7A2EB547" w:rsidR="00503D03" w:rsidRDefault="00DA0373" w:rsidP="000C4165">
      <w:pPr>
        <w:autoSpaceDE w:val="0"/>
        <w:autoSpaceDN w:val="0"/>
        <w:adjustRightInd w:val="0"/>
        <w:jc w:val="both"/>
        <w:rPr>
          <w:rFonts w:ascii="Microsoft Sans Serif" w:hAnsi="Microsoft Sans Serif" w:cs="Microsoft Sans Serif"/>
        </w:rPr>
      </w:pPr>
      <w:r>
        <w:rPr>
          <w:rFonts w:ascii="Microsoft Sans Serif" w:hAnsi="Microsoft Sans Serif" w:cs="Microsoft Sans Serif"/>
        </w:rPr>
        <w:t>Acknowledgments:</w:t>
      </w:r>
    </w:p>
    <w:p w14:paraId="5F4BCE1A" w14:textId="77777777" w:rsidR="00DA0373" w:rsidRDefault="00DA0373" w:rsidP="000C4165">
      <w:pPr>
        <w:autoSpaceDE w:val="0"/>
        <w:autoSpaceDN w:val="0"/>
        <w:adjustRightInd w:val="0"/>
        <w:jc w:val="both"/>
        <w:rPr>
          <w:rFonts w:ascii="Microsoft Sans Serif" w:hAnsi="Microsoft Sans Serif" w:cs="Microsoft Sans Serif"/>
        </w:rPr>
      </w:pPr>
    </w:p>
    <w:p w14:paraId="17E035B4" w14:textId="77777777" w:rsidR="007C47CB" w:rsidRPr="006C0951" w:rsidRDefault="007C47CB" w:rsidP="007C47CB">
      <w:pPr>
        <w:rPr>
          <w:rFonts w:ascii="Microsoft Sans Serif" w:hAnsi="Microsoft Sans Serif" w:cs="Microsoft Sans Serif"/>
        </w:rPr>
      </w:pPr>
      <w:r>
        <w:rPr>
          <w:rFonts w:ascii="Microsoft Sans Serif" w:hAnsi="Microsoft Sans Serif" w:cs="Microsoft Sans Serif"/>
        </w:rPr>
        <w:t xml:space="preserve">I wish to thank Connal Parsley and Nick Piska for their incredible generosity, and for the intellectual energy and support without which this special issue would not have come together; Serena Natile for pointing me in the direction of Ferguson’s work, and for the thought provoking questions about basic income and distributive labour; Emma Dowling and Isabel Feichtner for the stimulating conversations on care, value, money and institutions; and the two anonymous reviewers for their constructive engagement and very helpful suggestions about future directions. </w:t>
      </w:r>
    </w:p>
    <w:p w14:paraId="6E8CF648" w14:textId="77777777" w:rsidR="00DA0373" w:rsidRDefault="00DA0373" w:rsidP="000C4165">
      <w:pPr>
        <w:autoSpaceDE w:val="0"/>
        <w:autoSpaceDN w:val="0"/>
        <w:adjustRightInd w:val="0"/>
        <w:jc w:val="both"/>
        <w:rPr>
          <w:rFonts w:ascii="Microsoft Sans Serif" w:hAnsi="Microsoft Sans Serif" w:cs="Microsoft Sans Serif"/>
        </w:rPr>
      </w:pPr>
    </w:p>
    <w:p w14:paraId="30D10F7C" w14:textId="77777777" w:rsidR="00DA0373" w:rsidRDefault="00DA0373" w:rsidP="000C4165">
      <w:pPr>
        <w:autoSpaceDE w:val="0"/>
        <w:autoSpaceDN w:val="0"/>
        <w:adjustRightInd w:val="0"/>
        <w:jc w:val="both"/>
        <w:rPr>
          <w:rFonts w:ascii="Microsoft Sans Serif" w:hAnsi="Microsoft Sans Serif" w:cs="Microsoft Sans Serif"/>
        </w:rPr>
      </w:pPr>
    </w:p>
    <w:p w14:paraId="1C7A9345" w14:textId="77777777" w:rsidR="00DA0373" w:rsidRPr="002F4DA5" w:rsidRDefault="00DA0373" w:rsidP="00DA0373">
      <w:pPr>
        <w:autoSpaceDE w:val="0"/>
        <w:autoSpaceDN w:val="0"/>
        <w:adjustRightInd w:val="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References:</w:t>
      </w:r>
    </w:p>
    <w:p w14:paraId="25708F84" w14:textId="77777777" w:rsidR="00DA0373" w:rsidRPr="002F4DA5" w:rsidRDefault="00DA0373" w:rsidP="00DA0373">
      <w:pPr>
        <w:autoSpaceDE w:val="0"/>
        <w:autoSpaceDN w:val="0"/>
        <w:adjustRightInd w:val="0"/>
        <w:jc w:val="both"/>
        <w:rPr>
          <w:rFonts w:ascii="Microsoft Sans Serif" w:hAnsi="Microsoft Sans Serif" w:cs="Microsoft Sans Serif"/>
          <w:sz w:val="22"/>
          <w:szCs w:val="22"/>
        </w:rPr>
      </w:pPr>
    </w:p>
    <w:p w14:paraId="6A3E7F6F" w14:textId="293D0111" w:rsidR="00DA0373" w:rsidRPr="002F4DA5" w:rsidRDefault="00CB4BB3"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Donatella</w:t>
      </w:r>
      <w:r>
        <w:rPr>
          <w:rFonts w:ascii="Microsoft Sans Serif" w:hAnsi="Microsoft Sans Serif" w:cs="Microsoft Sans Serif"/>
          <w:sz w:val="22"/>
          <w:szCs w:val="22"/>
        </w:rPr>
        <w:t xml:space="preserve"> Alessandrini</w:t>
      </w:r>
      <w:r w:rsidR="00DA0373" w:rsidRPr="002F4DA5">
        <w:rPr>
          <w:rFonts w:ascii="Microsoft Sans Serif" w:hAnsi="Microsoft Sans Serif" w:cs="Microsoft Sans Serif"/>
          <w:sz w:val="22"/>
          <w:szCs w:val="22"/>
        </w:rPr>
        <w:t xml:space="preserve"> (2016) </w:t>
      </w:r>
      <w:r w:rsidR="00DA0373" w:rsidRPr="006E37BE">
        <w:rPr>
          <w:rFonts w:ascii="Microsoft Sans Serif" w:hAnsi="Microsoft Sans Serif" w:cs="Microsoft Sans Serif"/>
          <w:i/>
          <w:sz w:val="22"/>
          <w:szCs w:val="22"/>
        </w:rPr>
        <w:t>Value Making in International Economic Law and Regulation: Alternative Possibilities</w:t>
      </w:r>
      <w:r w:rsidR="006E37BE">
        <w:rPr>
          <w:rFonts w:ascii="Microsoft Sans Serif" w:hAnsi="Microsoft Sans Serif" w:cs="Microsoft Sans Serif"/>
          <w:i/>
          <w:sz w:val="22"/>
          <w:szCs w:val="22"/>
        </w:rPr>
        <w:t>,</w:t>
      </w:r>
      <w:r w:rsidR="006E37BE">
        <w:rPr>
          <w:rFonts w:ascii="Microsoft Sans Serif" w:hAnsi="Microsoft Sans Serif" w:cs="Microsoft Sans Serif"/>
          <w:sz w:val="22"/>
          <w:szCs w:val="22"/>
        </w:rPr>
        <w:t xml:space="preserve"> Routledge.</w:t>
      </w:r>
      <w:r w:rsidR="00DA0373" w:rsidRPr="002F4DA5">
        <w:rPr>
          <w:rFonts w:ascii="Microsoft Sans Serif" w:hAnsi="Microsoft Sans Serif" w:cs="Microsoft Sans Serif"/>
          <w:sz w:val="22"/>
          <w:szCs w:val="22"/>
        </w:rPr>
        <w:t xml:space="preserve"> </w:t>
      </w:r>
    </w:p>
    <w:p w14:paraId="7AABC646" w14:textId="36E31388" w:rsidR="00DA0373" w:rsidRPr="002F4DA5" w:rsidRDefault="00CB4BB3" w:rsidP="00DA0373">
      <w:pPr>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 xml:space="preserve">Camille </w:t>
      </w:r>
      <w:r w:rsidR="00DA0373" w:rsidRPr="002F4DA5">
        <w:rPr>
          <w:rFonts w:ascii="Microsoft Sans Serif" w:hAnsi="Microsoft Sans Serif" w:cs="Microsoft Sans Serif"/>
          <w:sz w:val="22"/>
          <w:szCs w:val="22"/>
        </w:rPr>
        <w:t>Barbagall</w:t>
      </w:r>
      <w:r>
        <w:rPr>
          <w:rFonts w:ascii="Microsoft Sans Serif" w:hAnsi="Microsoft Sans Serif" w:cs="Microsoft Sans Serif"/>
          <w:sz w:val="22"/>
          <w:szCs w:val="22"/>
        </w:rPr>
        <w:t xml:space="preserve">o </w:t>
      </w:r>
      <w:r w:rsidR="006E37BE">
        <w:rPr>
          <w:rFonts w:ascii="Microsoft Sans Serif" w:hAnsi="Microsoft Sans Serif" w:cs="Microsoft Sans Serif"/>
          <w:sz w:val="22"/>
          <w:szCs w:val="22"/>
        </w:rPr>
        <w:t xml:space="preserve">(2005) </w:t>
      </w:r>
      <w:r w:rsidR="00DA0373" w:rsidRPr="002F4DA5">
        <w:rPr>
          <w:rFonts w:ascii="Microsoft Sans Serif" w:hAnsi="Microsoft Sans Serif" w:cs="Microsoft Sans Serif"/>
          <w:sz w:val="22"/>
          <w:szCs w:val="22"/>
        </w:rPr>
        <w:t>‘</w:t>
      </w:r>
      <w:r w:rsidR="00DA0373" w:rsidRPr="002F4DA5">
        <w:rPr>
          <w:rFonts w:ascii="Microsoft Sans Serif" w:eastAsia="Times New Roman" w:hAnsi="Microsoft Sans Serif" w:cs="Microsoft Sans Serif"/>
          <w:color w:val="000000"/>
          <w:sz w:val="22"/>
          <w:szCs w:val="22"/>
          <w:shd w:val="clear" w:color="auto" w:fill="FFFFFF"/>
          <w:lang w:val="en-GB"/>
        </w:rPr>
        <w:t>Leaving Home: Slavery and the Politics of Reproduction’</w:t>
      </w:r>
      <w:r w:rsidR="006E37BE">
        <w:rPr>
          <w:rFonts w:ascii="Microsoft Sans Serif" w:eastAsia="Times New Roman" w:hAnsi="Microsoft Sans Serif" w:cs="Microsoft Sans Serif"/>
          <w:color w:val="000000"/>
          <w:sz w:val="22"/>
          <w:szCs w:val="22"/>
          <w:shd w:val="clear" w:color="auto" w:fill="FFFFFF"/>
          <w:lang w:val="en-GB"/>
        </w:rPr>
        <w:t xml:space="preserve"> 5</w:t>
      </w:r>
      <w:r w:rsidR="00DA0373" w:rsidRPr="002F4DA5">
        <w:rPr>
          <w:rFonts w:ascii="Microsoft Sans Serif" w:eastAsia="Times New Roman" w:hAnsi="Microsoft Sans Serif" w:cs="Microsoft Sans Serif"/>
          <w:color w:val="000000"/>
          <w:sz w:val="22"/>
          <w:szCs w:val="22"/>
          <w:shd w:val="clear" w:color="auto" w:fill="FFFFFF"/>
          <w:lang w:val="en-GB"/>
        </w:rPr>
        <w:t xml:space="preserve"> </w:t>
      </w:r>
      <w:r w:rsidR="00DA0373" w:rsidRPr="006E37BE">
        <w:rPr>
          <w:rFonts w:ascii="Microsoft Sans Serif" w:hAnsi="Microsoft Sans Serif" w:cs="Microsoft Sans Serif"/>
          <w:i/>
          <w:sz w:val="22"/>
          <w:szCs w:val="22"/>
        </w:rPr>
        <w:t>Viewpoint Magazine</w:t>
      </w:r>
      <w:r w:rsidR="00DA0373" w:rsidRPr="002F4DA5">
        <w:rPr>
          <w:rFonts w:ascii="Microsoft Sans Serif" w:hAnsi="Microsoft Sans Serif" w:cs="Microsoft Sans Serif"/>
          <w:sz w:val="22"/>
          <w:szCs w:val="22"/>
        </w:rPr>
        <w:t xml:space="preserve"> at </w:t>
      </w:r>
      <w:hyperlink r:id="rId9" w:history="1">
        <w:r w:rsidR="00DA0373" w:rsidRPr="002F4DA5">
          <w:rPr>
            <w:rStyle w:val="Hyperlink"/>
            <w:rFonts w:ascii="Microsoft Sans Serif" w:hAnsi="Microsoft Sans Serif" w:cs="Microsoft Sans Serif"/>
            <w:sz w:val="22"/>
            <w:szCs w:val="22"/>
          </w:rPr>
          <w:t>https://www.viewpointmag.com/2015/10/31/leaving-home-slavery-and-the-politics-of-reproduction/</w:t>
        </w:r>
      </w:hyperlink>
      <w:r w:rsidR="00DA0373" w:rsidRPr="002F4DA5">
        <w:rPr>
          <w:rFonts w:ascii="Microsoft Sans Serif" w:hAnsi="Microsoft Sans Serif" w:cs="Microsoft Sans Serif"/>
          <w:sz w:val="22"/>
          <w:szCs w:val="22"/>
        </w:rPr>
        <w:t xml:space="preserve"> </w:t>
      </w:r>
    </w:p>
    <w:p w14:paraId="2AE25C6C" w14:textId="73EF4DB6" w:rsidR="00DA0373" w:rsidRPr="002F4DA5" w:rsidRDefault="00CB4BB3" w:rsidP="00DA0373">
      <w:pPr>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Jens</w:t>
      </w:r>
      <w:r>
        <w:rPr>
          <w:rFonts w:ascii="Microsoft Sans Serif" w:hAnsi="Microsoft Sans Serif" w:cs="Microsoft Sans Serif"/>
          <w:sz w:val="22"/>
          <w:szCs w:val="22"/>
        </w:rPr>
        <w:t xml:space="preserve"> Beckert </w:t>
      </w:r>
      <w:r w:rsidR="006E37BE">
        <w:rPr>
          <w:rFonts w:ascii="Microsoft Sans Serif" w:hAnsi="Microsoft Sans Serif" w:cs="Microsoft Sans Serif"/>
          <w:sz w:val="22"/>
          <w:szCs w:val="22"/>
        </w:rPr>
        <w:t xml:space="preserve">and </w:t>
      </w:r>
      <w:r>
        <w:rPr>
          <w:rFonts w:ascii="Microsoft Sans Serif" w:hAnsi="Microsoft Sans Serif" w:cs="Microsoft Sans Serif"/>
          <w:sz w:val="22"/>
          <w:szCs w:val="22"/>
        </w:rPr>
        <w:t xml:space="preserve">Patrik </w:t>
      </w:r>
      <w:r w:rsidR="006E37BE">
        <w:rPr>
          <w:rFonts w:ascii="Microsoft Sans Serif" w:hAnsi="Microsoft Sans Serif" w:cs="Microsoft Sans Serif"/>
          <w:sz w:val="22"/>
          <w:szCs w:val="22"/>
        </w:rPr>
        <w:t xml:space="preserve">Aspers (2011) </w:t>
      </w:r>
      <w:r w:rsidR="006E37BE" w:rsidRPr="006E37BE">
        <w:rPr>
          <w:rFonts w:ascii="Microsoft Sans Serif" w:hAnsi="Microsoft Sans Serif" w:cs="Microsoft Sans Serif"/>
          <w:i/>
          <w:sz w:val="22"/>
          <w:szCs w:val="22"/>
        </w:rPr>
        <w:t>The W</w:t>
      </w:r>
      <w:r w:rsidR="00DA0373" w:rsidRPr="006E37BE">
        <w:rPr>
          <w:rFonts w:ascii="Microsoft Sans Serif" w:hAnsi="Microsoft Sans Serif" w:cs="Microsoft Sans Serif"/>
          <w:i/>
          <w:sz w:val="22"/>
          <w:szCs w:val="22"/>
        </w:rPr>
        <w:t>orth of Goods</w:t>
      </w:r>
      <w:r w:rsidR="006E37BE">
        <w:rPr>
          <w:rFonts w:ascii="Microsoft Sans Serif" w:hAnsi="Microsoft Sans Serif" w:cs="Microsoft Sans Serif"/>
          <w:i/>
          <w:sz w:val="22"/>
          <w:szCs w:val="22"/>
        </w:rPr>
        <w:t>,</w:t>
      </w:r>
      <w:r w:rsidR="00DA0373" w:rsidRPr="002F4DA5">
        <w:rPr>
          <w:rFonts w:ascii="Microsoft Sans Serif" w:hAnsi="Microsoft Sans Serif" w:cs="Microsoft Sans Serif"/>
          <w:sz w:val="22"/>
          <w:szCs w:val="22"/>
        </w:rPr>
        <w:t xml:space="preserve"> </w:t>
      </w:r>
      <w:r w:rsidR="006E37BE">
        <w:rPr>
          <w:rFonts w:ascii="Microsoft Sans Serif" w:hAnsi="Microsoft Sans Serif" w:cs="Microsoft Sans Serif"/>
          <w:sz w:val="22"/>
          <w:szCs w:val="22"/>
        </w:rPr>
        <w:t>Oxford University Press.</w:t>
      </w:r>
    </w:p>
    <w:p w14:paraId="490071C7" w14:textId="02252FBC" w:rsidR="00DA0373" w:rsidRPr="002F4DA5" w:rsidRDefault="00CB4BB3" w:rsidP="00DA0373">
      <w:pPr>
        <w:ind w:firstLine="720"/>
        <w:jc w:val="both"/>
        <w:rPr>
          <w:rFonts w:ascii="Microsoft Sans Serif" w:eastAsia="Times New Roman" w:hAnsi="Microsoft Sans Serif" w:cs="Microsoft Sans Serif"/>
          <w:sz w:val="22"/>
          <w:szCs w:val="22"/>
          <w:lang w:val="en-GB"/>
        </w:rPr>
      </w:pPr>
      <w:r>
        <w:rPr>
          <w:rFonts w:ascii="Microsoft Sans Serif" w:hAnsi="Microsoft Sans Serif" w:cs="Microsoft Sans Serif"/>
          <w:sz w:val="22"/>
          <w:szCs w:val="22"/>
        </w:rPr>
        <w:t>Andy</w:t>
      </w:r>
      <w:r w:rsidRPr="002F4DA5">
        <w:rPr>
          <w:rFonts w:ascii="Microsoft Sans Serif" w:hAnsi="Microsoft Sans Serif" w:cs="Microsoft Sans Serif"/>
          <w:sz w:val="22"/>
          <w:szCs w:val="22"/>
        </w:rPr>
        <w:t xml:space="preserve"> </w:t>
      </w:r>
      <w:r>
        <w:rPr>
          <w:rFonts w:ascii="Microsoft Sans Serif" w:hAnsi="Microsoft Sans Serif" w:cs="Microsoft Sans Serif"/>
          <w:sz w:val="22"/>
          <w:szCs w:val="22"/>
        </w:rPr>
        <w:t>Becket</w:t>
      </w:r>
      <w:r w:rsidR="006E37BE">
        <w:rPr>
          <w:rFonts w:ascii="Microsoft Sans Serif" w:hAnsi="Microsoft Sans Serif" w:cs="Microsoft Sans Serif"/>
          <w:sz w:val="22"/>
          <w:szCs w:val="22"/>
        </w:rPr>
        <w:t xml:space="preserve"> ‘</w:t>
      </w:r>
      <w:r w:rsidR="00DA0373" w:rsidRPr="002F4DA5">
        <w:rPr>
          <w:rFonts w:ascii="Microsoft Sans Serif" w:hAnsi="Microsoft Sans Serif" w:cs="Microsoft Sans Serif"/>
          <w:sz w:val="22"/>
          <w:szCs w:val="22"/>
        </w:rPr>
        <w:t>Post-Work: the Radical Idea of a World without jobs</w:t>
      </w:r>
      <w:r w:rsidR="006E37BE">
        <w:rPr>
          <w:rFonts w:ascii="Microsoft Sans Serif" w:hAnsi="Microsoft Sans Serif" w:cs="Microsoft Sans Serif"/>
          <w:sz w:val="22"/>
          <w:szCs w:val="22"/>
        </w:rPr>
        <w:t>’, The Guardian, 19 January, 2018.</w:t>
      </w:r>
    </w:p>
    <w:p w14:paraId="3119B144" w14:textId="344ACBED" w:rsidR="00DA0373" w:rsidRPr="002F4DA5" w:rsidRDefault="00CB4BB3"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color w:val="000000"/>
          <w:sz w:val="22"/>
          <w:szCs w:val="22"/>
        </w:rPr>
        <w:t>Dick</w:t>
      </w:r>
      <w:r>
        <w:rPr>
          <w:rFonts w:ascii="Microsoft Sans Serif" w:hAnsi="Microsoft Sans Serif" w:cs="Microsoft Sans Serif"/>
          <w:sz w:val="22"/>
          <w:szCs w:val="22"/>
        </w:rPr>
        <w:t xml:space="preserve"> Bryan</w:t>
      </w:r>
      <w:r w:rsidRPr="002F4DA5">
        <w:rPr>
          <w:rFonts w:ascii="Microsoft Sans Serif" w:hAnsi="Microsoft Sans Serif" w:cs="Microsoft Sans Serif"/>
          <w:sz w:val="22"/>
          <w:szCs w:val="22"/>
        </w:rPr>
        <w:t xml:space="preserve"> </w:t>
      </w:r>
      <w:r w:rsidR="00DA0373" w:rsidRPr="002F4DA5">
        <w:rPr>
          <w:rFonts w:ascii="Microsoft Sans Serif" w:hAnsi="Microsoft Sans Serif" w:cs="Microsoft Sans Serif"/>
          <w:sz w:val="22"/>
          <w:szCs w:val="22"/>
        </w:rPr>
        <w:t xml:space="preserve">and </w:t>
      </w:r>
      <w:r w:rsidRPr="002F4DA5">
        <w:rPr>
          <w:rFonts w:ascii="Microsoft Sans Serif" w:hAnsi="Microsoft Sans Serif" w:cs="Microsoft Sans Serif"/>
          <w:sz w:val="22"/>
          <w:szCs w:val="22"/>
        </w:rPr>
        <w:t xml:space="preserve">Michael </w:t>
      </w:r>
      <w:r w:rsidR="00DA0373" w:rsidRPr="002F4DA5">
        <w:rPr>
          <w:rFonts w:ascii="Microsoft Sans Serif" w:hAnsi="Microsoft Sans Serif" w:cs="Microsoft Sans Serif"/>
          <w:sz w:val="22"/>
          <w:szCs w:val="22"/>
        </w:rPr>
        <w:t>Raff</w:t>
      </w:r>
      <w:r>
        <w:rPr>
          <w:rFonts w:ascii="Microsoft Sans Serif" w:hAnsi="Microsoft Sans Serif" w:cs="Microsoft Sans Serif"/>
          <w:sz w:val="22"/>
          <w:szCs w:val="22"/>
        </w:rPr>
        <w:t>erty</w:t>
      </w:r>
      <w:r w:rsidR="00DA0373" w:rsidRPr="002F4DA5">
        <w:rPr>
          <w:rFonts w:ascii="Microsoft Sans Serif" w:hAnsi="Microsoft Sans Serif" w:cs="Microsoft Sans Serif"/>
          <w:sz w:val="22"/>
          <w:szCs w:val="22"/>
        </w:rPr>
        <w:t xml:space="preserve"> </w:t>
      </w:r>
      <w:r w:rsidR="006E37BE">
        <w:rPr>
          <w:rFonts w:ascii="Microsoft Sans Serif" w:hAnsi="Microsoft Sans Serif" w:cs="Microsoft Sans Serif"/>
          <w:sz w:val="22"/>
          <w:szCs w:val="22"/>
        </w:rPr>
        <w:t>(</w:t>
      </w:r>
      <w:r w:rsidR="006E37BE" w:rsidRPr="002F4DA5">
        <w:rPr>
          <w:rFonts w:ascii="Microsoft Sans Serif" w:hAnsi="Microsoft Sans Serif" w:cs="Microsoft Sans Serif"/>
          <w:sz w:val="22"/>
          <w:szCs w:val="22"/>
        </w:rPr>
        <w:t>2017</w:t>
      </w:r>
      <w:r w:rsidR="006E37BE">
        <w:rPr>
          <w:rFonts w:ascii="Microsoft Sans Serif" w:hAnsi="Microsoft Sans Serif" w:cs="Microsoft Sans Serif"/>
          <w:sz w:val="22"/>
          <w:szCs w:val="22"/>
        </w:rPr>
        <w:t xml:space="preserve">) </w:t>
      </w:r>
      <w:r w:rsidR="00DA0373" w:rsidRPr="002F4DA5">
        <w:rPr>
          <w:rFonts w:ascii="Microsoft Sans Serif" w:hAnsi="Microsoft Sans Serif" w:cs="Microsoft Sans Serif"/>
          <w:sz w:val="22"/>
          <w:szCs w:val="22"/>
        </w:rPr>
        <w:t>‘Reframing Austerity; financial morality, savings and securitization</w:t>
      </w:r>
      <w:r w:rsidR="006E37BE">
        <w:rPr>
          <w:rFonts w:ascii="Microsoft Sans Serif" w:hAnsi="Microsoft Sans Serif" w:cs="Microsoft Sans Serif"/>
          <w:sz w:val="22"/>
          <w:szCs w:val="22"/>
        </w:rPr>
        <w:t>’,</w:t>
      </w:r>
      <w:r w:rsidR="00DA0373" w:rsidRPr="002F4DA5">
        <w:rPr>
          <w:rFonts w:ascii="Microsoft Sans Serif" w:hAnsi="Microsoft Sans Serif" w:cs="Microsoft Sans Serif"/>
          <w:sz w:val="22"/>
          <w:szCs w:val="22"/>
        </w:rPr>
        <w:t xml:space="preserve"> 10:4 Jour</w:t>
      </w:r>
      <w:r w:rsidR="006E37BE">
        <w:rPr>
          <w:rFonts w:ascii="Microsoft Sans Serif" w:hAnsi="Microsoft Sans Serif" w:cs="Microsoft Sans Serif"/>
          <w:sz w:val="22"/>
          <w:szCs w:val="22"/>
        </w:rPr>
        <w:t>nal of Cultural Economy, 339</w:t>
      </w:r>
      <w:r w:rsidR="00DA0373" w:rsidRPr="002F4DA5">
        <w:rPr>
          <w:rFonts w:ascii="Microsoft Sans Serif" w:hAnsi="Microsoft Sans Serif" w:cs="Microsoft Sans Serif"/>
          <w:sz w:val="22"/>
          <w:szCs w:val="22"/>
        </w:rPr>
        <w:t>.</w:t>
      </w:r>
    </w:p>
    <w:p w14:paraId="41B24C9A" w14:textId="4834FFEC" w:rsidR="00DA0373" w:rsidRPr="002F4DA5" w:rsidRDefault="00CB4BB3" w:rsidP="00DA0373">
      <w:pPr>
        <w:autoSpaceDE w:val="0"/>
        <w:ind w:firstLine="720"/>
        <w:jc w:val="both"/>
        <w:rPr>
          <w:rFonts w:ascii="Microsoft Sans Serif" w:hAnsi="Microsoft Sans Serif" w:cs="Microsoft Sans Serif"/>
          <w:color w:val="000000"/>
          <w:sz w:val="22"/>
          <w:szCs w:val="22"/>
        </w:rPr>
      </w:pPr>
      <w:r w:rsidRPr="002F4DA5">
        <w:rPr>
          <w:rFonts w:ascii="Microsoft Sans Serif" w:hAnsi="Microsoft Sans Serif" w:cs="Microsoft Sans Serif"/>
          <w:color w:val="000000"/>
          <w:sz w:val="22"/>
          <w:szCs w:val="22"/>
        </w:rPr>
        <w:t>Dick</w:t>
      </w:r>
      <w:r>
        <w:rPr>
          <w:rFonts w:ascii="Microsoft Sans Serif" w:hAnsi="Microsoft Sans Serif" w:cs="Microsoft Sans Serif"/>
          <w:sz w:val="22"/>
          <w:szCs w:val="22"/>
        </w:rPr>
        <w:t xml:space="preserve"> Bryan</w:t>
      </w:r>
      <w:r w:rsidRPr="002F4DA5">
        <w:rPr>
          <w:rFonts w:ascii="Microsoft Sans Serif" w:hAnsi="Microsoft Sans Serif" w:cs="Microsoft Sans Serif"/>
          <w:sz w:val="22"/>
          <w:szCs w:val="22"/>
        </w:rPr>
        <w:t xml:space="preserve"> and Michael Raff</w:t>
      </w:r>
      <w:r>
        <w:rPr>
          <w:rFonts w:ascii="Microsoft Sans Serif" w:hAnsi="Microsoft Sans Serif" w:cs="Microsoft Sans Serif"/>
          <w:sz w:val="22"/>
          <w:szCs w:val="22"/>
        </w:rPr>
        <w:t>erty</w:t>
      </w:r>
      <w:r w:rsidRPr="002F4DA5">
        <w:rPr>
          <w:rFonts w:ascii="Microsoft Sans Serif" w:hAnsi="Microsoft Sans Serif" w:cs="Microsoft Sans Serif"/>
          <w:sz w:val="22"/>
          <w:szCs w:val="22"/>
        </w:rPr>
        <w:t xml:space="preserve"> </w:t>
      </w:r>
      <w:r w:rsidR="00DA0373" w:rsidRPr="002F4DA5">
        <w:rPr>
          <w:rFonts w:ascii="Microsoft Sans Serif" w:hAnsi="Microsoft Sans Serif" w:cs="Microsoft Sans Serif"/>
          <w:color w:val="000000"/>
          <w:sz w:val="22"/>
          <w:szCs w:val="22"/>
        </w:rPr>
        <w:t xml:space="preserve">(2006) </w:t>
      </w:r>
      <w:r w:rsidR="00DA0373" w:rsidRPr="002F4DA5">
        <w:rPr>
          <w:rFonts w:ascii="Microsoft Sans Serif" w:hAnsi="Microsoft Sans Serif" w:cs="Microsoft Sans Serif"/>
          <w:i/>
          <w:iCs/>
          <w:color w:val="000000"/>
          <w:sz w:val="22"/>
          <w:szCs w:val="22"/>
        </w:rPr>
        <w:t>Capitalism with Derivatives: A Political Economy of Financial Derivatives</w:t>
      </w:r>
      <w:r w:rsidR="00DA0373" w:rsidRPr="002F4DA5">
        <w:rPr>
          <w:rFonts w:ascii="Microsoft Sans Serif" w:hAnsi="Microsoft Sans Serif" w:cs="Microsoft Sans Serif"/>
          <w:color w:val="000000"/>
          <w:sz w:val="22"/>
          <w:szCs w:val="22"/>
        </w:rPr>
        <w:t xml:space="preserve">, </w:t>
      </w:r>
      <w:r w:rsidR="00DA0373" w:rsidRPr="002F4DA5">
        <w:rPr>
          <w:rFonts w:ascii="Microsoft Sans Serif" w:hAnsi="Microsoft Sans Serif" w:cs="Microsoft Sans Serif"/>
          <w:i/>
          <w:iCs/>
          <w:color w:val="000000"/>
          <w:sz w:val="22"/>
          <w:szCs w:val="22"/>
        </w:rPr>
        <w:t>Capital and Class</w:t>
      </w:r>
      <w:r w:rsidR="006E37BE">
        <w:rPr>
          <w:rFonts w:ascii="Microsoft Sans Serif" w:hAnsi="Microsoft Sans Serif" w:cs="Microsoft Sans Serif"/>
          <w:color w:val="000000"/>
          <w:sz w:val="22"/>
          <w:szCs w:val="22"/>
        </w:rPr>
        <w:t>, Palgrave Macmillan</w:t>
      </w:r>
      <w:r w:rsidR="00DA0373" w:rsidRPr="002F4DA5">
        <w:rPr>
          <w:rFonts w:ascii="Microsoft Sans Serif" w:hAnsi="Microsoft Sans Serif" w:cs="Microsoft Sans Serif"/>
          <w:color w:val="000000"/>
          <w:sz w:val="22"/>
          <w:szCs w:val="22"/>
        </w:rPr>
        <w:t>.</w:t>
      </w:r>
    </w:p>
    <w:p w14:paraId="7031940C" w14:textId="2F2643DA" w:rsidR="00DA0373" w:rsidRPr="002F4DA5" w:rsidRDefault="00DA0373" w:rsidP="00DA0373">
      <w:pPr>
        <w:widowControl w:val="0"/>
        <w:tabs>
          <w:tab w:val="left" w:pos="0"/>
          <w:tab w:val="left" w:pos="220"/>
        </w:tabs>
        <w:autoSpaceDE w:val="0"/>
        <w:autoSpaceDN w:val="0"/>
        <w:adjustRightInd w:val="0"/>
        <w:jc w:val="both"/>
        <w:rPr>
          <w:rFonts w:ascii="Microsoft Sans Serif" w:hAnsi="Microsoft Sans Serif" w:cs="Microsoft Sans Serif"/>
          <w:iCs/>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sidR="00CB4BB3" w:rsidRPr="002F4DA5">
        <w:rPr>
          <w:rFonts w:ascii="Microsoft Sans Serif" w:hAnsi="Microsoft Sans Serif" w:cs="Microsoft Sans Serif"/>
          <w:color w:val="000000"/>
          <w:sz w:val="22"/>
          <w:szCs w:val="22"/>
        </w:rPr>
        <w:t>Dick</w:t>
      </w:r>
      <w:r w:rsidR="00CB4BB3">
        <w:rPr>
          <w:rFonts w:ascii="Microsoft Sans Serif" w:hAnsi="Microsoft Sans Serif" w:cs="Microsoft Sans Serif"/>
          <w:sz w:val="22"/>
          <w:szCs w:val="22"/>
        </w:rPr>
        <w:t xml:space="preserve"> Bryan, </w:t>
      </w:r>
      <w:r w:rsidR="00CB4BB3" w:rsidRPr="002F4DA5">
        <w:rPr>
          <w:rFonts w:ascii="Microsoft Sans Serif" w:hAnsi="Microsoft Sans Serif" w:cs="Microsoft Sans Serif"/>
          <w:sz w:val="22"/>
          <w:szCs w:val="22"/>
        </w:rPr>
        <w:t>Michael Raff</w:t>
      </w:r>
      <w:r w:rsidR="00CB4BB3">
        <w:rPr>
          <w:rFonts w:ascii="Microsoft Sans Serif" w:hAnsi="Microsoft Sans Serif" w:cs="Microsoft Sans Serif"/>
          <w:sz w:val="22"/>
          <w:szCs w:val="22"/>
        </w:rPr>
        <w:t>erty</w:t>
      </w:r>
      <w:r w:rsidR="00CB4BB3" w:rsidRPr="002F4DA5">
        <w:rPr>
          <w:rFonts w:ascii="Microsoft Sans Serif" w:hAnsi="Microsoft Sans Serif" w:cs="Microsoft Sans Serif"/>
          <w:sz w:val="22"/>
          <w:szCs w:val="22"/>
        </w:rPr>
        <w:t xml:space="preserve"> </w:t>
      </w:r>
      <w:r w:rsidRPr="002F4DA5">
        <w:rPr>
          <w:rFonts w:ascii="Microsoft Sans Serif" w:hAnsi="Microsoft Sans Serif" w:cs="Microsoft Sans Serif"/>
          <w:iCs/>
          <w:sz w:val="22"/>
          <w:szCs w:val="22"/>
        </w:rPr>
        <w:t xml:space="preserve">and </w:t>
      </w:r>
      <w:r w:rsidR="00CB4BB3" w:rsidRPr="002F4DA5">
        <w:rPr>
          <w:rFonts w:ascii="Microsoft Sans Serif" w:hAnsi="Microsoft Sans Serif" w:cs="Microsoft Sans Serif"/>
          <w:iCs/>
          <w:sz w:val="22"/>
          <w:szCs w:val="22"/>
        </w:rPr>
        <w:t xml:space="preserve">Chris </w:t>
      </w:r>
      <w:r w:rsidRPr="002F4DA5">
        <w:rPr>
          <w:rFonts w:ascii="Microsoft Sans Serif" w:hAnsi="Microsoft Sans Serif" w:cs="Microsoft Sans Serif"/>
          <w:iCs/>
          <w:sz w:val="22"/>
          <w:szCs w:val="22"/>
        </w:rPr>
        <w:t>Jefferis (2015) ‘</w:t>
      </w:r>
      <w:r w:rsidRPr="002F4DA5">
        <w:rPr>
          <w:rFonts w:ascii="Microsoft Sans Serif" w:hAnsi="Microsoft Sans Serif" w:cs="Microsoft Sans Serif"/>
          <w:bCs/>
          <w:sz w:val="22"/>
          <w:szCs w:val="22"/>
        </w:rPr>
        <w:t xml:space="preserve">Risk and Value: Finance, Labor, and Production’ </w:t>
      </w:r>
      <w:r w:rsidRPr="002F4DA5">
        <w:rPr>
          <w:rFonts w:ascii="Microsoft Sans Serif" w:hAnsi="Microsoft Sans Serif" w:cs="Microsoft Sans Serif"/>
          <w:iCs/>
          <w:sz w:val="22"/>
          <w:szCs w:val="22"/>
        </w:rPr>
        <w:t xml:space="preserve">114:2 </w:t>
      </w:r>
      <w:r w:rsidRPr="002F4DA5">
        <w:rPr>
          <w:rFonts w:ascii="Microsoft Sans Serif" w:hAnsi="Microsoft Sans Serif" w:cs="Microsoft Sans Serif"/>
          <w:i/>
          <w:sz w:val="22"/>
          <w:szCs w:val="22"/>
        </w:rPr>
        <w:t>South Atlantic Quarterly</w:t>
      </w:r>
      <w:r w:rsidR="006E37BE">
        <w:rPr>
          <w:rFonts w:ascii="Microsoft Sans Serif" w:hAnsi="Microsoft Sans Serif" w:cs="Microsoft Sans Serif"/>
          <w:sz w:val="22"/>
          <w:szCs w:val="22"/>
        </w:rPr>
        <w:t xml:space="preserve"> 307</w:t>
      </w:r>
      <w:r w:rsidRPr="002F4DA5">
        <w:rPr>
          <w:rFonts w:ascii="Microsoft Sans Serif" w:hAnsi="Microsoft Sans Serif" w:cs="Microsoft Sans Serif"/>
          <w:sz w:val="22"/>
          <w:szCs w:val="22"/>
        </w:rPr>
        <w:t>.</w:t>
      </w:r>
    </w:p>
    <w:p w14:paraId="390983F9" w14:textId="571DFB9C" w:rsidR="00DA0373" w:rsidRPr="002F4DA5" w:rsidRDefault="00CB4BB3"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G</w:t>
      </w:r>
      <w:r>
        <w:rPr>
          <w:rFonts w:ascii="Microsoft Sans Serif" w:hAnsi="Microsoft Sans Serif" w:cs="Microsoft Sans Serif"/>
          <w:sz w:val="22"/>
          <w:szCs w:val="22"/>
        </w:rPr>
        <w:t>eorge</w:t>
      </w:r>
      <w:r w:rsidRPr="002F4DA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Caffentzis </w:t>
      </w:r>
      <w:r w:rsidR="00DA0373" w:rsidRPr="002F4DA5">
        <w:rPr>
          <w:rFonts w:ascii="Microsoft Sans Serif" w:hAnsi="Microsoft Sans Serif" w:cs="Microsoft Sans Serif"/>
          <w:sz w:val="22"/>
          <w:szCs w:val="22"/>
        </w:rPr>
        <w:t xml:space="preserve">(1992) ‘The Work/ Energy Crisis and the Apocalypse’, in Midnight Notes Collective (eds.) </w:t>
      </w:r>
      <w:r w:rsidR="00DA0373" w:rsidRPr="002F4DA5">
        <w:rPr>
          <w:rFonts w:ascii="Microsoft Sans Serif" w:hAnsi="Microsoft Sans Serif" w:cs="Microsoft Sans Serif"/>
          <w:i/>
          <w:iCs/>
          <w:sz w:val="22"/>
          <w:szCs w:val="22"/>
        </w:rPr>
        <w:t>Midnight Oil: Work, Energy, War, 1973-1992</w:t>
      </w:r>
      <w:r w:rsidR="006E37BE">
        <w:rPr>
          <w:rFonts w:ascii="Microsoft Sans Serif" w:hAnsi="Microsoft Sans Serif" w:cs="Microsoft Sans Serif"/>
          <w:sz w:val="22"/>
          <w:szCs w:val="22"/>
        </w:rPr>
        <w:t>, Autonomedia.</w:t>
      </w:r>
    </w:p>
    <w:p w14:paraId="3D18CBC9" w14:textId="44748DFB" w:rsidR="00DA0373" w:rsidRDefault="00DA0373" w:rsidP="00DA0373">
      <w:pPr>
        <w:spacing w:line="300" w:lineRule="atLeast"/>
        <w:jc w:val="both"/>
        <w:rPr>
          <w:rFonts w:ascii="Microsoft Sans Serif" w:eastAsia="Times New Roman" w:hAnsi="Microsoft Sans Serif" w:cs="Microsoft Sans Serif"/>
          <w:color w:val="000000"/>
          <w:sz w:val="22"/>
          <w:szCs w:val="22"/>
          <w:lang w:val="en-GB"/>
        </w:rPr>
      </w:pPr>
      <w:r>
        <w:rPr>
          <w:rFonts w:ascii="Microsoft Sans Serif" w:hAnsi="Microsoft Sans Serif" w:cs="Microsoft Sans Serif"/>
          <w:sz w:val="22"/>
          <w:szCs w:val="22"/>
        </w:rPr>
        <w:tab/>
      </w:r>
      <w:r w:rsidR="00CB4BB3" w:rsidRPr="002F4DA5">
        <w:rPr>
          <w:rFonts w:ascii="Microsoft Sans Serif" w:hAnsi="Microsoft Sans Serif" w:cs="Microsoft Sans Serif"/>
          <w:sz w:val="22"/>
          <w:szCs w:val="22"/>
        </w:rPr>
        <w:t>H</w:t>
      </w:r>
      <w:r w:rsidR="00CB4BB3">
        <w:rPr>
          <w:rFonts w:ascii="Microsoft Sans Serif" w:hAnsi="Microsoft Sans Serif" w:cs="Microsoft Sans Serif"/>
          <w:sz w:val="22"/>
          <w:szCs w:val="22"/>
        </w:rPr>
        <w:t xml:space="preserve">azel V. Carby </w:t>
      </w:r>
      <w:r w:rsidR="006E37BE">
        <w:rPr>
          <w:rFonts w:ascii="Microsoft Sans Serif" w:hAnsi="Microsoft Sans Serif" w:cs="Microsoft Sans Serif"/>
          <w:sz w:val="22"/>
          <w:szCs w:val="22"/>
        </w:rPr>
        <w:t>(1982)</w:t>
      </w:r>
      <w:r w:rsidRPr="002F4DA5">
        <w:rPr>
          <w:rFonts w:ascii="Microsoft Sans Serif" w:hAnsi="Microsoft Sans Serif" w:cs="Microsoft Sans Serif"/>
          <w:sz w:val="22"/>
          <w:szCs w:val="22"/>
        </w:rPr>
        <w:t xml:space="preserve"> </w:t>
      </w:r>
      <w:r w:rsidRPr="006E37BE">
        <w:rPr>
          <w:rFonts w:ascii="Microsoft Sans Serif" w:eastAsia="Times New Roman" w:hAnsi="Microsoft Sans Serif" w:cs="Microsoft Sans Serif"/>
          <w:i/>
          <w:color w:val="000000"/>
          <w:sz w:val="22"/>
          <w:szCs w:val="22"/>
          <w:lang w:val="en-GB"/>
        </w:rPr>
        <w:t>The Empire strikes back: race and racism in 70s Britain</w:t>
      </w:r>
      <w:r w:rsidR="006E37BE">
        <w:rPr>
          <w:rFonts w:ascii="Microsoft Sans Serif" w:eastAsia="Times New Roman" w:hAnsi="Microsoft Sans Serif" w:cs="Microsoft Sans Serif"/>
          <w:color w:val="000000"/>
          <w:sz w:val="22"/>
          <w:szCs w:val="22"/>
          <w:lang w:val="en-GB"/>
        </w:rPr>
        <w:t>, London.</w:t>
      </w:r>
    </w:p>
    <w:p w14:paraId="7B4EC02C" w14:textId="594A5F7F" w:rsidR="00DA0373" w:rsidRPr="002F4DA5" w:rsidRDefault="00CB4BB3" w:rsidP="00DA0373">
      <w:pPr>
        <w:spacing w:line="300" w:lineRule="atLeast"/>
        <w:ind w:firstLine="720"/>
        <w:jc w:val="both"/>
        <w:rPr>
          <w:rFonts w:ascii="Microsoft Sans Serif" w:eastAsia="Times New Roman" w:hAnsi="Microsoft Sans Serif" w:cs="Microsoft Sans Serif"/>
          <w:color w:val="000000"/>
          <w:sz w:val="22"/>
          <w:szCs w:val="22"/>
          <w:lang w:val="en-GB"/>
        </w:rPr>
      </w:pPr>
      <w:r w:rsidRPr="002F4DA5">
        <w:rPr>
          <w:rFonts w:ascii="Microsoft Sans Serif" w:hAnsi="Microsoft Sans Serif" w:cs="Microsoft Sans Serif"/>
          <w:sz w:val="22"/>
          <w:szCs w:val="22"/>
        </w:rPr>
        <w:t>Paula</w:t>
      </w:r>
      <w:r>
        <w:rPr>
          <w:rFonts w:ascii="Microsoft Sans Serif" w:hAnsi="Microsoft Sans Serif" w:cs="Microsoft Sans Serif"/>
          <w:sz w:val="22"/>
          <w:szCs w:val="22"/>
        </w:rPr>
        <w:t xml:space="preserve"> Chakravartty and </w:t>
      </w:r>
      <w:r w:rsidRPr="002F4DA5">
        <w:rPr>
          <w:rFonts w:ascii="Microsoft Sans Serif" w:hAnsi="Microsoft Sans Serif" w:cs="Microsoft Sans Serif"/>
          <w:sz w:val="22"/>
          <w:szCs w:val="22"/>
        </w:rPr>
        <w:t>Denise</w:t>
      </w:r>
      <w:r>
        <w:rPr>
          <w:rFonts w:ascii="Microsoft Sans Serif" w:hAnsi="Microsoft Sans Serif" w:cs="Microsoft Sans Serif"/>
          <w:sz w:val="22"/>
          <w:szCs w:val="22"/>
        </w:rPr>
        <w:t xml:space="preserve"> Ferreira da Silva </w:t>
      </w:r>
      <w:r w:rsidR="00DA0373" w:rsidRPr="002F4DA5">
        <w:rPr>
          <w:rFonts w:ascii="Microsoft Sans Serif" w:hAnsi="Microsoft Sans Serif" w:cs="Microsoft Sans Serif"/>
          <w:sz w:val="22"/>
          <w:szCs w:val="22"/>
        </w:rPr>
        <w:t>(2012) ‘</w:t>
      </w:r>
      <w:r w:rsidR="00DA0373" w:rsidRPr="002F4DA5">
        <w:rPr>
          <w:rFonts w:ascii="Microsoft Sans Serif" w:eastAsiaTheme="minorHAnsi" w:hAnsi="Microsoft Sans Serif" w:cs="Microsoft Sans Serif"/>
          <w:bCs/>
          <w:sz w:val="22"/>
          <w:szCs w:val="22"/>
        </w:rPr>
        <w:t xml:space="preserve">Accumulation, Dispossession, and Debt: The Racial Logic of Global Capitalism—An Introduction’ 64:3 </w:t>
      </w:r>
      <w:r w:rsidR="00DA0373" w:rsidRPr="002F4DA5">
        <w:rPr>
          <w:rFonts w:ascii="Microsoft Sans Serif" w:eastAsiaTheme="minorHAnsi" w:hAnsi="Microsoft Sans Serif" w:cs="Microsoft Sans Serif"/>
          <w:i/>
          <w:sz w:val="22"/>
          <w:szCs w:val="22"/>
        </w:rPr>
        <w:t>American Quarterly</w:t>
      </w:r>
      <w:r w:rsidR="006E37BE">
        <w:rPr>
          <w:rFonts w:ascii="Microsoft Sans Serif" w:eastAsiaTheme="minorHAnsi" w:hAnsi="Microsoft Sans Serif" w:cs="Microsoft Sans Serif"/>
          <w:sz w:val="22"/>
          <w:szCs w:val="22"/>
        </w:rPr>
        <w:t xml:space="preserve"> 361</w:t>
      </w:r>
      <w:r w:rsidR="00DA0373" w:rsidRPr="002F4DA5">
        <w:rPr>
          <w:rFonts w:ascii="Microsoft Sans Serif" w:eastAsiaTheme="minorHAnsi" w:hAnsi="Microsoft Sans Serif" w:cs="Microsoft Sans Serif"/>
          <w:sz w:val="22"/>
          <w:szCs w:val="22"/>
        </w:rPr>
        <w:t>.</w:t>
      </w:r>
    </w:p>
    <w:p w14:paraId="172F563E" w14:textId="7E68313F" w:rsidR="00DA0373" w:rsidRDefault="00CB4BB3" w:rsidP="00D27ABF">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Jane</w:t>
      </w:r>
      <w:r>
        <w:rPr>
          <w:rFonts w:ascii="Microsoft Sans Serif" w:hAnsi="Microsoft Sans Serif" w:cs="Microsoft Sans Serif"/>
          <w:sz w:val="22"/>
          <w:szCs w:val="22"/>
        </w:rPr>
        <w:t xml:space="preserve"> L. Collins</w:t>
      </w:r>
      <w:r w:rsidR="00DA0373" w:rsidRPr="002F4DA5">
        <w:rPr>
          <w:rFonts w:ascii="Microsoft Sans Serif" w:hAnsi="Microsoft Sans Serif" w:cs="Microsoft Sans Serif"/>
          <w:sz w:val="22"/>
          <w:szCs w:val="22"/>
        </w:rPr>
        <w:t xml:space="preserve"> </w:t>
      </w:r>
      <w:r w:rsidR="006E37BE">
        <w:rPr>
          <w:rFonts w:ascii="Microsoft Sans Serif" w:hAnsi="Microsoft Sans Serif" w:cs="Microsoft Sans Serif"/>
          <w:sz w:val="22"/>
          <w:szCs w:val="22"/>
        </w:rPr>
        <w:t>(2016)</w:t>
      </w:r>
      <w:r w:rsidR="00DA0373" w:rsidRPr="002F4DA5">
        <w:rPr>
          <w:rFonts w:ascii="Microsoft Sans Serif" w:hAnsi="Microsoft Sans Serif" w:cs="Microsoft Sans Serif"/>
          <w:sz w:val="22"/>
          <w:szCs w:val="22"/>
        </w:rPr>
        <w:t xml:space="preserve"> </w:t>
      </w:r>
      <w:r w:rsidR="006E37BE">
        <w:rPr>
          <w:rFonts w:ascii="Microsoft Sans Serif" w:hAnsi="Microsoft Sans Serif" w:cs="Microsoft Sans Serif"/>
          <w:sz w:val="22"/>
          <w:szCs w:val="22"/>
        </w:rPr>
        <w:t>‘</w:t>
      </w:r>
      <w:r w:rsidR="00DA0373" w:rsidRPr="002F4DA5">
        <w:rPr>
          <w:rFonts w:ascii="Microsoft Sans Serif" w:hAnsi="Microsoft Sans Serif" w:cs="Microsoft Sans Serif"/>
          <w:sz w:val="22"/>
          <w:szCs w:val="22"/>
        </w:rPr>
        <w:t>Expanding the Labour Theory of Value</w:t>
      </w:r>
      <w:r w:rsidR="006E37BE">
        <w:rPr>
          <w:rFonts w:ascii="Microsoft Sans Serif" w:hAnsi="Microsoft Sans Serif" w:cs="Microsoft Sans Serif"/>
          <w:sz w:val="22"/>
          <w:szCs w:val="22"/>
        </w:rPr>
        <w:t>’</w:t>
      </w:r>
      <w:r w:rsidR="00DA0373" w:rsidRPr="002F4DA5">
        <w:rPr>
          <w:rFonts w:ascii="Microsoft Sans Serif" w:hAnsi="Microsoft Sans Serif" w:cs="Microsoft Sans Serif"/>
          <w:sz w:val="22"/>
          <w:szCs w:val="22"/>
        </w:rPr>
        <w:t xml:space="preserve"> </w:t>
      </w:r>
      <w:r w:rsidR="00DA0373" w:rsidRPr="002F4DA5">
        <w:rPr>
          <w:rFonts w:ascii="Microsoft Sans Serif" w:hAnsi="Microsoft Sans Serif" w:cs="Microsoft Sans Serif"/>
          <w:i/>
          <w:sz w:val="22"/>
          <w:szCs w:val="22"/>
        </w:rPr>
        <w:t xml:space="preserve">Dialectical Anthropology </w:t>
      </w:r>
      <w:r w:rsidR="006E37BE" w:rsidRPr="006E37BE">
        <w:rPr>
          <w:rFonts w:ascii="Microsoft Sans Serif" w:hAnsi="Microsoft Sans Serif" w:cs="Microsoft Sans Serif"/>
          <w:sz w:val="22"/>
          <w:szCs w:val="22"/>
        </w:rPr>
        <w:t>1</w:t>
      </w:r>
    </w:p>
    <w:p w14:paraId="54054A74" w14:textId="08AD4CDE" w:rsidR="00D27ABF" w:rsidRDefault="00D27ABF" w:rsidP="00D27ABF">
      <w:pPr>
        <w:pStyle w:val="NormalWeb"/>
        <w:spacing w:before="0" w:beforeAutospacing="0" w:after="0"/>
        <w:ind w:firstLine="72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Mariarosa Dalla Costa </w:t>
      </w:r>
      <w:r w:rsidRPr="00B327F5">
        <w:rPr>
          <w:rFonts w:ascii="Microsoft Sans Serif" w:hAnsi="Microsoft Sans Serif" w:cs="Microsoft Sans Serif"/>
          <w:sz w:val="22"/>
          <w:szCs w:val="22"/>
        </w:rPr>
        <w:t>(1972)</w:t>
      </w:r>
      <w:r>
        <w:rPr>
          <w:rFonts w:ascii="Microsoft Sans Serif" w:hAnsi="Microsoft Sans Serif" w:cs="Microsoft Sans Serif"/>
          <w:sz w:val="22"/>
          <w:szCs w:val="22"/>
        </w:rPr>
        <w:t>,</w:t>
      </w:r>
      <w:r w:rsidRPr="00B327F5">
        <w:rPr>
          <w:rFonts w:ascii="Microsoft Sans Serif" w:hAnsi="Microsoft Sans Serif" w:cs="Microsoft Sans Serif"/>
          <w:sz w:val="22"/>
          <w:szCs w:val="22"/>
        </w:rPr>
        <w:t xml:space="preserve"> ‘Quartiere, scuola e fabbrica dal punto di vista della donna’ 1 </w:t>
      </w:r>
      <w:r w:rsidRPr="00B327F5">
        <w:rPr>
          <w:rFonts w:ascii="Microsoft Sans Serif" w:hAnsi="Microsoft Sans Serif" w:cs="Microsoft Sans Serif"/>
          <w:i/>
          <w:iCs/>
          <w:sz w:val="22"/>
          <w:szCs w:val="22"/>
        </w:rPr>
        <w:t>L’Offensiva</w:t>
      </w:r>
      <w:r w:rsidRPr="00B327F5">
        <w:rPr>
          <w:rFonts w:ascii="Microsoft Sans Serif" w:hAnsi="Microsoft Sans Serif" w:cs="Microsoft Sans Serif"/>
          <w:sz w:val="22"/>
          <w:szCs w:val="22"/>
        </w:rPr>
        <w:t xml:space="preserve">: </w:t>
      </w:r>
      <w:r w:rsidRPr="00B327F5">
        <w:rPr>
          <w:rFonts w:ascii="Microsoft Sans Serif" w:hAnsi="Microsoft Sans Serif" w:cs="Microsoft Sans Serif"/>
          <w:i/>
          <w:iCs/>
          <w:sz w:val="22"/>
          <w:szCs w:val="22"/>
        </w:rPr>
        <w:t>Quaderni di Lotta Femminista</w:t>
      </w:r>
      <w:r w:rsidRPr="00B327F5">
        <w:rPr>
          <w:rFonts w:ascii="Microsoft Sans Serif" w:hAnsi="Microsoft Sans Serif" w:cs="Microsoft Sans Serif"/>
          <w:sz w:val="22"/>
          <w:szCs w:val="22"/>
        </w:rPr>
        <w:t xml:space="preserve"> 23-34.</w:t>
      </w:r>
    </w:p>
    <w:p w14:paraId="0E0C3E8D" w14:textId="6A062459" w:rsidR="00DA0373" w:rsidRPr="002F4DA5" w:rsidRDefault="00CB4BB3" w:rsidP="00D27ABF">
      <w:pPr>
        <w:pStyle w:val="NormalWeb"/>
        <w:spacing w:before="0" w:beforeAutospacing="0" w:after="0"/>
        <w:ind w:firstLine="720"/>
        <w:jc w:val="both"/>
        <w:rPr>
          <w:rFonts w:ascii="Microsoft Sans Serif" w:hAnsi="Microsoft Sans Serif" w:cs="Microsoft Sans Serif"/>
          <w:color w:val="000000"/>
          <w:sz w:val="22"/>
          <w:szCs w:val="22"/>
          <w:shd w:val="clear" w:color="auto" w:fill="FFFFFF"/>
        </w:rPr>
      </w:pPr>
      <w:r w:rsidRPr="002F4DA5">
        <w:rPr>
          <w:rFonts w:ascii="Microsoft Sans Serif" w:hAnsi="Microsoft Sans Serif" w:cs="Microsoft Sans Serif"/>
          <w:sz w:val="22"/>
          <w:szCs w:val="22"/>
        </w:rPr>
        <w:t>Angela</w:t>
      </w:r>
      <w:r>
        <w:rPr>
          <w:rFonts w:ascii="Microsoft Sans Serif" w:hAnsi="Microsoft Sans Serif" w:cs="Microsoft Sans Serif"/>
          <w:sz w:val="22"/>
          <w:szCs w:val="22"/>
        </w:rPr>
        <w:t xml:space="preserve"> Davis </w:t>
      </w:r>
      <w:r w:rsidR="006E37BE">
        <w:rPr>
          <w:rFonts w:ascii="Microsoft Sans Serif" w:hAnsi="Microsoft Sans Serif" w:cs="Microsoft Sans Serif"/>
          <w:sz w:val="22"/>
          <w:szCs w:val="22"/>
        </w:rPr>
        <w:t>(1998)</w:t>
      </w:r>
      <w:r w:rsidR="00DA0373" w:rsidRPr="002F4DA5">
        <w:rPr>
          <w:rFonts w:ascii="Microsoft Sans Serif" w:hAnsi="Microsoft Sans Serif" w:cs="Microsoft Sans Serif"/>
          <w:sz w:val="22"/>
          <w:szCs w:val="22"/>
        </w:rPr>
        <w:t xml:space="preserve">, </w:t>
      </w:r>
      <w:r w:rsidR="00DA0373" w:rsidRPr="002F4DA5">
        <w:rPr>
          <w:rFonts w:ascii="Microsoft Sans Serif" w:hAnsi="Microsoft Sans Serif" w:cs="Microsoft Sans Serif"/>
          <w:color w:val="000000"/>
          <w:sz w:val="22"/>
          <w:szCs w:val="22"/>
          <w:shd w:val="clear" w:color="auto" w:fill="FFFFFF"/>
        </w:rPr>
        <w:t>“Reflections on the Black Woman’s Role in the Community of Slaves,” in Joy James, ed., </w:t>
      </w:r>
      <w:r w:rsidR="00DA0373" w:rsidRPr="002F4DA5">
        <w:rPr>
          <w:rFonts w:ascii="Microsoft Sans Serif" w:hAnsi="Microsoft Sans Serif" w:cs="Microsoft Sans Serif"/>
          <w:i/>
          <w:iCs/>
          <w:color w:val="000000"/>
          <w:sz w:val="22"/>
          <w:szCs w:val="22"/>
        </w:rPr>
        <w:t>Angela Davis Reader</w:t>
      </w:r>
      <w:r w:rsidR="006E37BE">
        <w:rPr>
          <w:rFonts w:ascii="Microsoft Sans Serif" w:hAnsi="Microsoft Sans Serif" w:cs="Microsoft Sans Serif"/>
          <w:color w:val="000000"/>
          <w:sz w:val="22"/>
          <w:szCs w:val="22"/>
          <w:shd w:val="clear" w:color="auto" w:fill="FFFFFF"/>
        </w:rPr>
        <w:t>, Blackwell Publishing.</w:t>
      </w:r>
    </w:p>
    <w:p w14:paraId="06C85947" w14:textId="28DF6D50" w:rsidR="00DA0373" w:rsidRDefault="00CB4BB3" w:rsidP="00DA0373">
      <w:pPr>
        <w:widowControl w:val="0"/>
        <w:autoSpaceDE w:val="0"/>
        <w:autoSpaceDN w:val="0"/>
        <w:adjustRightInd w:val="0"/>
        <w:ind w:firstLine="720"/>
        <w:jc w:val="both"/>
        <w:rPr>
          <w:rFonts w:ascii="Microsoft Sans Serif" w:hAnsi="Microsoft Sans Serif" w:cs="Microsoft Sans Serif"/>
          <w:iCs/>
          <w:sz w:val="22"/>
          <w:szCs w:val="22"/>
        </w:rPr>
      </w:pPr>
      <w:r w:rsidRPr="002F4DA5">
        <w:rPr>
          <w:rFonts w:ascii="Microsoft Sans Serif" w:hAnsi="Microsoft Sans Serif" w:cs="Microsoft Sans Serif"/>
          <w:color w:val="000000"/>
          <w:sz w:val="22"/>
          <w:szCs w:val="22"/>
        </w:rPr>
        <w:t>Massimo</w:t>
      </w:r>
      <w:r>
        <w:rPr>
          <w:rFonts w:ascii="Microsoft Sans Serif" w:hAnsi="Microsoft Sans Serif" w:cs="Microsoft Sans Serif"/>
          <w:color w:val="000000"/>
          <w:sz w:val="22"/>
          <w:szCs w:val="22"/>
        </w:rPr>
        <w:t xml:space="preserve"> De Angelis </w:t>
      </w:r>
      <w:r w:rsidR="00DA0373" w:rsidRPr="002F4DA5">
        <w:rPr>
          <w:rFonts w:ascii="Microsoft Sans Serif" w:hAnsi="Microsoft Sans Serif" w:cs="Microsoft Sans Serif"/>
          <w:color w:val="000000"/>
          <w:sz w:val="22"/>
          <w:szCs w:val="22"/>
        </w:rPr>
        <w:t>(2005) ‘</w:t>
      </w:r>
      <w:r w:rsidR="00DA0373" w:rsidRPr="002F4DA5">
        <w:rPr>
          <w:rFonts w:ascii="Microsoft Sans Serif" w:hAnsi="Microsoft Sans Serif" w:cs="Microsoft Sans Serif"/>
          <w:iCs/>
          <w:sz w:val="22"/>
          <w:szCs w:val="22"/>
        </w:rPr>
        <w:t>Value(s), Measure(s) and Disciplinary Markets’</w:t>
      </w:r>
      <w:r w:rsidR="006E37BE">
        <w:rPr>
          <w:rFonts w:ascii="Microsoft Sans Serif" w:hAnsi="Microsoft Sans Serif" w:cs="Microsoft Sans Serif"/>
          <w:iCs/>
          <w:sz w:val="22"/>
          <w:szCs w:val="22"/>
        </w:rPr>
        <w:t xml:space="preserve"> </w:t>
      </w:r>
      <w:r w:rsidR="00DA0373" w:rsidRPr="002F4DA5">
        <w:rPr>
          <w:rFonts w:ascii="Microsoft Sans Serif" w:hAnsi="Microsoft Sans Serif" w:cs="Microsoft Sans Serif"/>
          <w:iCs/>
          <w:sz w:val="22"/>
          <w:szCs w:val="22"/>
        </w:rPr>
        <w:t xml:space="preserve">10 </w:t>
      </w:r>
      <w:r w:rsidR="00DA0373" w:rsidRPr="002F4DA5">
        <w:rPr>
          <w:rFonts w:ascii="Microsoft Sans Serif" w:hAnsi="Microsoft Sans Serif" w:cs="Microsoft Sans Serif"/>
          <w:i/>
          <w:iCs/>
          <w:sz w:val="22"/>
          <w:szCs w:val="22"/>
        </w:rPr>
        <w:t>The Commoner</w:t>
      </w:r>
      <w:r w:rsidR="006E37BE">
        <w:rPr>
          <w:rFonts w:ascii="Microsoft Sans Serif" w:hAnsi="Microsoft Sans Serif" w:cs="Microsoft Sans Serif"/>
          <w:iCs/>
          <w:sz w:val="22"/>
          <w:szCs w:val="22"/>
        </w:rPr>
        <w:t xml:space="preserve"> 66</w:t>
      </w:r>
      <w:r w:rsidR="00DA0373" w:rsidRPr="002F4DA5">
        <w:rPr>
          <w:rFonts w:ascii="Microsoft Sans Serif" w:hAnsi="Microsoft Sans Serif" w:cs="Microsoft Sans Serif"/>
          <w:iCs/>
          <w:sz w:val="22"/>
          <w:szCs w:val="22"/>
        </w:rPr>
        <w:t>.</w:t>
      </w:r>
    </w:p>
    <w:p w14:paraId="4F15B928" w14:textId="1B4BB1B4" w:rsidR="00DA0373" w:rsidRDefault="00CB4BB3" w:rsidP="00DA0373">
      <w:pPr>
        <w:widowControl w:val="0"/>
        <w:autoSpaceDE w:val="0"/>
        <w:autoSpaceDN w:val="0"/>
        <w:adjustRightInd w:val="0"/>
        <w:ind w:firstLine="720"/>
        <w:jc w:val="both"/>
        <w:rPr>
          <w:rFonts w:ascii="Microsoft Sans Serif" w:hAnsi="Microsoft Sans Serif" w:cs="Microsoft Sans Serif"/>
          <w:iCs/>
          <w:sz w:val="22"/>
          <w:szCs w:val="22"/>
        </w:rPr>
      </w:pPr>
      <w:r w:rsidRPr="002F4DA5">
        <w:rPr>
          <w:rFonts w:ascii="Microsoft Sans Serif" w:hAnsi="Microsoft Sans Serif" w:cs="Microsoft Sans Serif"/>
          <w:sz w:val="22"/>
          <w:szCs w:val="22"/>
        </w:rPr>
        <w:t>Diane</w:t>
      </w:r>
      <w:r>
        <w:rPr>
          <w:rFonts w:ascii="Microsoft Sans Serif" w:hAnsi="Microsoft Sans Serif" w:cs="Microsoft Sans Serif"/>
          <w:sz w:val="22"/>
          <w:szCs w:val="22"/>
        </w:rPr>
        <w:t xml:space="preserve"> Elson</w:t>
      </w:r>
      <w:r w:rsidR="00DA0373" w:rsidRPr="002F4DA5">
        <w:rPr>
          <w:rFonts w:ascii="Microsoft Sans Serif" w:hAnsi="Microsoft Sans Serif" w:cs="Microsoft Sans Serif"/>
          <w:sz w:val="22"/>
          <w:szCs w:val="22"/>
        </w:rPr>
        <w:t xml:space="preserve"> (1979) ‘The Value Theory of Labour’, in D. Elson (ed.) </w:t>
      </w:r>
      <w:r w:rsidR="00DA0373" w:rsidRPr="002F4DA5">
        <w:rPr>
          <w:rFonts w:ascii="Microsoft Sans Serif" w:hAnsi="Microsoft Sans Serif" w:cs="Microsoft Sans Serif"/>
          <w:i/>
          <w:sz w:val="22"/>
          <w:szCs w:val="22"/>
        </w:rPr>
        <w:t>Value: The Representation of Labour in Capitalism</w:t>
      </w:r>
      <w:r w:rsidR="006E37BE">
        <w:rPr>
          <w:rFonts w:ascii="Microsoft Sans Serif" w:hAnsi="Microsoft Sans Serif" w:cs="Microsoft Sans Serif"/>
          <w:sz w:val="22"/>
          <w:szCs w:val="22"/>
        </w:rPr>
        <w:t>, CSE Books</w:t>
      </w:r>
      <w:r w:rsidR="00DA0373" w:rsidRPr="002F4DA5">
        <w:rPr>
          <w:rFonts w:ascii="Microsoft Sans Serif" w:hAnsi="Microsoft Sans Serif" w:cs="Microsoft Sans Serif"/>
          <w:sz w:val="22"/>
          <w:szCs w:val="22"/>
        </w:rPr>
        <w:t xml:space="preserve">. </w:t>
      </w:r>
    </w:p>
    <w:p w14:paraId="0F6D0E7F" w14:textId="6F423AA2" w:rsidR="00DA0373" w:rsidRDefault="00CB4BB3" w:rsidP="00DA0373">
      <w:pPr>
        <w:widowControl w:val="0"/>
        <w:autoSpaceDE w:val="0"/>
        <w:autoSpaceDN w:val="0"/>
        <w:adjustRightInd w:val="0"/>
        <w:ind w:firstLine="720"/>
        <w:jc w:val="both"/>
        <w:rPr>
          <w:rFonts w:ascii="Microsoft Sans Serif" w:hAnsi="Microsoft Sans Serif" w:cs="Microsoft Sans Serif"/>
          <w:iCs/>
          <w:color w:val="000000"/>
          <w:sz w:val="22"/>
          <w:szCs w:val="22"/>
        </w:rPr>
      </w:pPr>
      <w:r w:rsidRPr="002F4DA5">
        <w:rPr>
          <w:rFonts w:ascii="Microsoft Sans Serif" w:hAnsi="Microsoft Sans Serif" w:cs="Microsoft Sans Serif"/>
          <w:iCs/>
          <w:color w:val="000000"/>
          <w:sz w:val="22"/>
          <w:szCs w:val="22"/>
        </w:rPr>
        <w:t>Silvia</w:t>
      </w:r>
      <w:r>
        <w:rPr>
          <w:rFonts w:ascii="Microsoft Sans Serif" w:hAnsi="Microsoft Sans Serif" w:cs="Microsoft Sans Serif"/>
          <w:iCs/>
          <w:color w:val="000000"/>
          <w:sz w:val="22"/>
          <w:szCs w:val="22"/>
        </w:rPr>
        <w:t xml:space="preserve"> Federici</w:t>
      </w:r>
      <w:r w:rsidR="00DA0373" w:rsidRPr="002F4DA5">
        <w:rPr>
          <w:rFonts w:ascii="Microsoft Sans Serif" w:hAnsi="Microsoft Sans Serif" w:cs="Microsoft Sans Serif"/>
          <w:iCs/>
          <w:color w:val="000000"/>
          <w:sz w:val="22"/>
          <w:szCs w:val="22"/>
        </w:rPr>
        <w:t xml:space="preserve"> (2012) </w:t>
      </w:r>
      <w:r w:rsidR="00DA0373" w:rsidRPr="002F4DA5">
        <w:rPr>
          <w:rFonts w:ascii="Microsoft Sans Serif" w:hAnsi="Microsoft Sans Serif" w:cs="Microsoft Sans Serif"/>
          <w:i/>
          <w:iCs/>
          <w:color w:val="000000"/>
          <w:sz w:val="22"/>
          <w:szCs w:val="22"/>
        </w:rPr>
        <w:t>Revolution at Point Zero: Housework, reproduction and Feminist Struggle</w:t>
      </w:r>
      <w:r w:rsidR="006E37BE">
        <w:rPr>
          <w:rFonts w:ascii="Microsoft Sans Serif" w:hAnsi="Microsoft Sans Serif" w:cs="Microsoft Sans Serif"/>
          <w:iCs/>
          <w:color w:val="000000"/>
          <w:sz w:val="22"/>
          <w:szCs w:val="22"/>
        </w:rPr>
        <w:t>, PM Press</w:t>
      </w:r>
      <w:r w:rsidR="00DA0373" w:rsidRPr="002F4DA5">
        <w:rPr>
          <w:rFonts w:ascii="Microsoft Sans Serif" w:hAnsi="Microsoft Sans Serif" w:cs="Microsoft Sans Serif"/>
          <w:iCs/>
          <w:color w:val="000000"/>
          <w:sz w:val="22"/>
          <w:szCs w:val="22"/>
        </w:rPr>
        <w:t>.</w:t>
      </w:r>
    </w:p>
    <w:p w14:paraId="6C4A9FEA" w14:textId="0055371B" w:rsidR="00D27ABF" w:rsidRPr="00B327F5" w:rsidRDefault="00D27ABF" w:rsidP="00D27ABF">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iCs/>
          <w:color w:val="000000"/>
          <w:sz w:val="22"/>
          <w:szCs w:val="22"/>
        </w:rPr>
        <w:t>Silvia</w:t>
      </w:r>
      <w:r>
        <w:rPr>
          <w:rFonts w:ascii="Microsoft Sans Serif" w:hAnsi="Microsoft Sans Serif" w:cs="Microsoft Sans Serif"/>
          <w:iCs/>
          <w:color w:val="000000"/>
          <w:sz w:val="22"/>
          <w:szCs w:val="22"/>
        </w:rPr>
        <w:t xml:space="preserve"> Federici</w:t>
      </w:r>
      <w:r w:rsidRPr="002F4DA5">
        <w:rPr>
          <w:rFonts w:ascii="Microsoft Sans Serif" w:hAnsi="Microsoft Sans Serif" w:cs="Microsoft Sans Serif"/>
          <w:iCs/>
          <w:color w:val="000000"/>
          <w:sz w:val="22"/>
          <w:szCs w:val="22"/>
        </w:rPr>
        <w:t xml:space="preserve"> </w:t>
      </w:r>
      <w:r w:rsidRPr="00B327F5">
        <w:rPr>
          <w:rFonts w:ascii="Microsoft Sans Serif" w:hAnsi="Microsoft Sans Serif" w:cs="Microsoft Sans Serif"/>
          <w:sz w:val="22"/>
          <w:szCs w:val="22"/>
        </w:rPr>
        <w:t xml:space="preserve">(2004) </w:t>
      </w:r>
      <w:r w:rsidRPr="00B327F5">
        <w:rPr>
          <w:rFonts w:ascii="Microsoft Sans Serif" w:hAnsi="Microsoft Sans Serif" w:cs="Microsoft Sans Serif"/>
          <w:i/>
          <w:sz w:val="22"/>
          <w:szCs w:val="22"/>
        </w:rPr>
        <w:t>Caliban and the Witch: Women, the Body and Primitive Accumulation</w:t>
      </w:r>
      <w:r w:rsidR="00431EBE">
        <w:rPr>
          <w:rFonts w:ascii="Microsoft Sans Serif" w:hAnsi="Microsoft Sans Serif" w:cs="Microsoft Sans Serif"/>
          <w:sz w:val="22"/>
          <w:szCs w:val="22"/>
        </w:rPr>
        <w:t>, Automedia.</w:t>
      </w:r>
    </w:p>
    <w:p w14:paraId="6026333B" w14:textId="47B799CF" w:rsidR="00D27ABF" w:rsidRPr="00431EBE" w:rsidRDefault="00431EBE" w:rsidP="00431EBE">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iCs/>
          <w:color w:val="000000"/>
          <w:sz w:val="22"/>
          <w:szCs w:val="22"/>
        </w:rPr>
        <w:t>Silvia</w:t>
      </w:r>
      <w:r>
        <w:rPr>
          <w:rFonts w:ascii="Microsoft Sans Serif" w:hAnsi="Microsoft Sans Serif" w:cs="Microsoft Sans Serif"/>
          <w:iCs/>
          <w:color w:val="000000"/>
          <w:sz w:val="22"/>
          <w:szCs w:val="22"/>
        </w:rPr>
        <w:t xml:space="preserve"> Federici</w:t>
      </w:r>
      <w:r w:rsidRPr="002F4DA5">
        <w:rPr>
          <w:rFonts w:ascii="Microsoft Sans Serif" w:hAnsi="Microsoft Sans Serif" w:cs="Microsoft Sans Serif"/>
          <w:iCs/>
          <w:color w:val="000000"/>
          <w:sz w:val="22"/>
          <w:szCs w:val="22"/>
        </w:rPr>
        <w:t xml:space="preserve"> </w:t>
      </w:r>
      <w:r>
        <w:rPr>
          <w:rFonts w:ascii="Microsoft Sans Serif" w:hAnsi="Microsoft Sans Serif" w:cs="Microsoft Sans Serif"/>
          <w:iCs/>
          <w:color w:val="000000"/>
          <w:sz w:val="22"/>
          <w:szCs w:val="22"/>
        </w:rPr>
        <w:t>[1975]</w:t>
      </w:r>
      <w:r w:rsidR="00D27ABF" w:rsidRPr="00B327F5">
        <w:rPr>
          <w:rFonts w:ascii="Microsoft Sans Serif" w:hAnsi="Microsoft Sans Serif" w:cs="Microsoft Sans Serif"/>
          <w:sz w:val="22"/>
          <w:szCs w:val="22"/>
        </w:rPr>
        <w:t xml:space="preserve">(1980) ‘Wages against Housework’, in E. Malos (ed.) </w:t>
      </w:r>
      <w:r w:rsidR="00D27ABF" w:rsidRPr="00B327F5">
        <w:rPr>
          <w:rFonts w:ascii="Microsoft Sans Serif" w:hAnsi="Microsoft Sans Serif" w:cs="Microsoft Sans Serif"/>
          <w:i/>
          <w:iCs/>
          <w:sz w:val="22"/>
          <w:szCs w:val="22"/>
        </w:rPr>
        <w:t>The Politics of Housework</w:t>
      </w:r>
      <w:r>
        <w:rPr>
          <w:rFonts w:ascii="Microsoft Sans Serif" w:hAnsi="Microsoft Sans Serif" w:cs="Microsoft Sans Serif"/>
          <w:sz w:val="22"/>
          <w:szCs w:val="22"/>
        </w:rPr>
        <w:t xml:space="preserve">, </w:t>
      </w:r>
      <w:r w:rsidR="00D27ABF" w:rsidRPr="00B327F5">
        <w:rPr>
          <w:rFonts w:ascii="Microsoft Sans Serif" w:hAnsi="Microsoft Sans Serif" w:cs="Microsoft Sans Serif"/>
          <w:sz w:val="22"/>
          <w:szCs w:val="22"/>
        </w:rPr>
        <w:t>Alli</w:t>
      </w:r>
      <w:r>
        <w:rPr>
          <w:rFonts w:ascii="Microsoft Sans Serif" w:hAnsi="Microsoft Sans Serif" w:cs="Microsoft Sans Serif"/>
          <w:sz w:val="22"/>
          <w:szCs w:val="22"/>
        </w:rPr>
        <w:t>son and Busby</w:t>
      </w:r>
      <w:r w:rsidR="00D27ABF" w:rsidRPr="00B327F5">
        <w:rPr>
          <w:rFonts w:ascii="Microsoft Sans Serif" w:hAnsi="Microsoft Sans Serif" w:cs="Microsoft Sans Serif"/>
          <w:sz w:val="22"/>
          <w:szCs w:val="22"/>
        </w:rPr>
        <w:t>.</w:t>
      </w:r>
    </w:p>
    <w:p w14:paraId="65D1E53E" w14:textId="55E75B0C" w:rsidR="00DA0373" w:rsidRDefault="00CB4BB3" w:rsidP="00DA0373">
      <w:pPr>
        <w:widowControl w:val="0"/>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James</w:t>
      </w:r>
      <w:r>
        <w:rPr>
          <w:rFonts w:ascii="Microsoft Sans Serif" w:hAnsi="Microsoft Sans Serif" w:cs="Microsoft Sans Serif"/>
          <w:sz w:val="22"/>
          <w:szCs w:val="22"/>
        </w:rPr>
        <w:t xml:space="preserve"> Ferguson</w:t>
      </w:r>
      <w:r w:rsidR="00DA0373" w:rsidRPr="002F4DA5">
        <w:rPr>
          <w:rFonts w:ascii="Microsoft Sans Serif" w:hAnsi="Microsoft Sans Serif" w:cs="Microsoft Sans Serif"/>
          <w:sz w:val="22"/>
          <w:szCs w:val="22"/>
        </w:rPr>
        <w:t xml:space="preserve"> (2015) </w:t>
      </w:r>
      <w:r w:rsidR="00DA0373" w:rsidRPr="006E37BE">
        <w:rPr>
          <w:rFonts w:ascii="Microsoft Sans Serif" w:hAnsi="Microsoft Sans Serif" w:cs="Microsoft Sans Serif"/>
          <w:i/>
          <w:sz w:val="22"/>
          <w:szCs w:val="22"/>
        </w:rPr>
        <w:t>Give a Man a Fish: Reflections</w:t>
      </w:r>
      <w:r w:rsidR="006E37BE">
        <w:rPr>
          <w:rFonts w:ascii="Microsoft Sans Serif" w:hAnsi="Microsoft Sans Serif" w:cs="Microsoft Sans Serif"/>
          <w:i/>
          <w:sz w:val="22"/>
          <w:szCs w:val="22"/>
        </w:rPr>
        <w:t xml:space="preserve"> on the New Politics of Distribu</w:t>
      </w:r>
      <w:r w:rsidR="00DA0373" w:rsidRPr="006E37BE">
        <w:rPr>
          <w:rFonts w:ascii="Microsoft Sans Serif" w:hAnsi="Microsoft Sans Serif" w:cs="Microsoft Sans Serif"/>
          <w:i/>
          <w:sz w:val="22"/>
          <w:szCs w:val="22"/>
        </w:rPr>
        <w:t>tion</w:t>
      </w:r>
      <w:r w:rsidR="006E37BE">
        <w:rPr>
          <w:rFonts w:ascii="Microsoft Sans Serif" w:hAnsi="Microsoft Sans Serif" w:cs="Microsoft Sans Serif"/>
          <w:sz w:val="22"/>
          <w:szCs w:val="22"/>
        </w:rPr>
        <w:t>, Duke University Press.</w:t>
      </w:r>
    </w:p>
    <w:p w14:paraId="33EB8B77" w14:textId="1F3F85B8" w:rsidR="00D27ABF" w:rsidRDefault="00D27ABF" w:rsidP="00D27ABF">
      <w:pPr>
        <w:autoSpaceDE w:val="0"/>
        <w:autoSpaceDN w:val="0"/>
        <w:adjustRightInd w:val="0"/>
        <w:ind w:firstLine="720"/>
        <w:jc w:val="both"/>
        <w:rPr>
          <w:rFonts w:ascii="Microsoft Sans Serif" w:hAnsi="Microsoft Sans Serif" w:cs="Microsoft Sans Serif"/>
          <w:sz w:val="22"/>
          <w:szCs w:val="22"/>
        </w:rPr>
      </w:pPr>
      <w:r w:rsidRPr="00B327F5">
        <w:rPr>
          <w:rFonts w:ascii="Microsoft Sans Serif" w:hAnsi="Microsoft Sans Serif" w:cs="Microsoft Sans Serif"/>
          <w:sz w:val="22"/>
          <w:szCs w:val="22"/>
        </w:rPr>
        <w:t>Leopoldina</w:t>
      </w:r>
      <w:r>
        <w:rPr>
          <w:rFonts w:ascii="Microsoft Sans Serif" w:hAnsi="Microsoft Sans Serif" w:cs="Microsoft Sans Serif"/>
          <w:sz w:val="22"/>
          <w:szCs w:val="22"/>
        </w:rPr>
        <w:t xml:space="preserve"> Fortunati</w:t>
      </w:r>
      <w:r w:rsidRPr="00B327F5">
        <w:rPr>
          <w:rFonts w:ascii="Microsoft Sans Serif" w:hAnsi="Microsoft Sans Serif" w:cs="Microsoft Sans Serif"/>
          <w:sz w:val="22"/>
          <w:szCs w:val="22"/>
        </w:rPr>
        <w:t xml:space="preserve"> ([1981]1995) </w:t>
      </w:r>
      <w:r w:rsidRPr="00B327F5">
        <w:rPr>
          <w:rFonts w:ascii="Microsoft Sans Serif" w:hAnsi="Microsoft Sans Serif" w:cs="Microsoft Sans Serif"/>
          <w:i/>
          <w:iCs/>
          <w:sz w:val="22"/>
          <w:szCs w:val="22"/>
        </w:rPr>
        <w:t>The Arcane of Reproduction</w:t>
      </w:r>
      <w:r w:rsidRPr="00B327F5">
        <w:rPr>
          <w:rFonts w:ascii="Microsoft Sans Serif" w:hAnsi="Microsoft Sans Serif" w:cs="Microsoft Sans Serif"/>
          <w:sz w:val="22"/>
          <w:szCs w:val="22"/>
        </w:rPr>
        <w:t>, trans. H. Cr</w:t>
      </w:r>
      <w:r>
        <w:rPr>
          <w:rFonts w:ascii="Microsoft Sans Serif" w:hAnsi="Microsoft Sans Serif" w:cs="Microsoft Sans Serif"/>
          <w:sz w:val="22"/>
          <w:szCs w:val="22"/>
        </w:rPr>
        <w:t>eek, J. Fleming (ed.), Autonomedia</w:t>
      </w:r>
      <w:r w:rsidRPr="00B327F5">
        <w:rPr>
          <w:rFonts w:ascii="Microsoft Sans Serif" w:hAnsi="Microsoft Sans Serif" w:cs="Microsoft Sans Serif"/>
          <w:sz w:val="22"/>
          <w:szCs w:val="22"/>
        </w:rPr>
        <w:t>.</w:t>
      </w:r>
    </w:p>
    <w:p w14:paraId="1D335801" w14:textId="69B9204D" w:rsidR="00DA0373" w:rsidRPr="00DA0373" w:rsidRDefault="006E37BE" w:rsidP="00DA0373">
      <w:pPr>
        <w:rPr>
          <w:rFonts w:ascii="Microsoft Sans Serif" w:eastAsia="Times New Roman" w:hAnsi="Microsoft Sans Serif" w:cs="Microsoft Sans Serif"/>
          <w:sz w:val="22"/>
          <w:szCs w:val="22"/>
          <w:lang w:val="en-GB"/>
        </w:rPr>
      </w:pPr>
      <w:r>
        <w:rPr>
          <w:rFonts w:ascii="Microsoft Sans Serif" w:hAnsi="Microsoft Sans Serif" w:cs="Microsoft Sans Serif"/>
          <w:sz w:val="22"/>
          <w:szCs w:val="22"/>
        </w:rPr>
        <w:tab/>
      </w:r>
      <w:r w:rsidR="00CB4BB3">
        <w:rPr>
          <w:rFonts w:ascii="Microsoft Sans Serif" w:hAnsi="Microsoft Sans Serif" w:cs="Microsoft Sans Serif"/>
          <w:sz w:val="22"/>
          <w:szCs w:val="22"/>
        </w:rPr>
        <w:t xml:space="preserve">Isabel </w:t>
      </w:r>
      <w:r>
        <w:rPr>
          <w:rFonts w:ascii="Microsoft Sans Serif" w:hAnsi="Microsoft Sans Serif" w:cs="Microsoft Sans Serif"/>
          <w:sz w:val="22"/>
          <w:szCs w:val="22"/>
        </w:rPr>
        <w:t>Fichtner (2016)</w:t>
      </w:r>
      <w:r w:rsidR="00DA0373">
        <w:rPr>
          <w:rFonts w:ascii="Microsoft Sans Serif" w:hAnsi="Microsoft Sans Serif" w:cs="Microsoft Sans Serif"/>
          <w:sz w:val="22"/>
          <w:szCs w:val="22"/>
        </w:rPr>
        <w:t xml:space="preserve"> ‘</w:t>
      </w:r>
      <w:r w:rsidR="00DA0373" w:rsidRPr="00DA0373">
        <w:rPr>
          <w:rFonts w:ascii="Microsoft Sans Serif" w:hAnsi="Microsoft Sans Serif" w:cs="Microsoft Sans Serif"/>
          <w:bCs/>
          <w:sz w:val="22"/>
          <w:szCs w:val="22"/>
        </w:rPr>
        <w:t xml:space="preserve">Public Law’s Rationalization of the Legal </w:t>
      </w:r>
      <w:r w:rsidR="00DA0373" w:rsidRPr="00DA0373">
        <w:rPr>
          <w:rFonts w:ascii="Microsoft Sans Serif" w:hAnsi="Microsoft Sans Serif" w:cs="Microsoft Sans Serif"/>
          <w:sz w:val="22"/>
          <w:szCs w:val="22"/>
        </w:rPr>
        <w:t> </w:t>
      </w:r>
      <w:r w:rsidR="00DA0373">
        <w:rPr>
          <w:rFonts w:ascii="Microsoft Sans Serif" w:hAnsi="Microsoft Sans Serif" w:cs="Microsoft Sans Serif"/>
          <w:bCs/>
          <w:sz w:val="22"/>
          <w:szCs w:val="22"/>
        </w:rPr>
        <w:t xml:space="preserve">Architecture of </w:t>
      </w:r>
      <w:r w:rsidR="00DA0373" w:rsidRPr="00DA0373">
        <w:rPr>
          <w:rFonts w:ascii="Microsoft Sans Serif" w:hAnsi="Microsoft Sans Serif" w:cs="Microsoft Sans Serif"/>
          <w:bCs/>
          <w:sz w:val="22"/>
          <w:szCs w:val="22"/>
        </w:rPr>
        <w:t xml:space="preserve">Money: What Might Legal </w:t>
      </w:r>
      <w:r w:rsidR="00DA0373" w:rsidRPr="00DA0373">
        <w:rPr>
          <w:rFonts w:ascii="Microsoft Sans Serif" w:hAnsi="Microsoft Sans Serif" w:cs="Microsoft Sans Serif"/>
          <w:sz w:val="22"/>
          <w:szCs w:val="22"/>
        </w:rPr>
        <w:t> </w:t>
      </w:r>
      <w:r w:rsidR="00DA0373" w:rsidRPr="00DA0373">
        <w:rPr>
          <w:rFonts w:ascii="Microsoft Sans Serif" w:hAnsi="Microsoft Sans Serif" w:cs="Microsoft Sans Serif"/>
          <w:bCs/>
          <w:sz w:val="22"/>
          <w:szCs w:val="22"/>
        </w:rPr>
        <w:t>Analysis of Money Become?</w:t>
      </w:r>
      <w:r>
        <w:rPr>
          <w:rFonts w:ascii="Microsoft Sans Serif" w:hAnsi="Microsoft Sans Serif" w:cs="Microsoft Sans Serif"/>
          <w:bCs/>
          <w:sz w:val="22"/>
          <w:szCs w:val="22"/>
        </w:rPr>
        <w:t xml:space="preserve">’, </w:t>
      </w:r>
      <w:r w:rsidR="00DA0373">
        <w:rPr>
          <w:rFonts w:ascii="Microsoft Sans Serif" w:eastAsia="Times New Roman" w:hAnsi="Microsoft Sans Serif" w:cs="Microsoft Sans Serif"/>
          <w:sz w:val="22"/>
          <w:szCs w:val="22"/>
          <w:shd w:val="clear" w:color="auto" w:fill="FFFFFF"/>
          <w:lang w:val="en-GB"/>
        </w:rPr>
        <w:t xml:space="preserve">17 </w:t>
      </w:r>
      <w:r w:rsidR="00DA0373" w:rsidRPr="00DA0373">
        <w:rPr>
          <w:rFonts w:ascii="Microsoft Sans Serif" w:eastAsia="Times New Roman" w:hAnsi="Microsoft Sans Serif" w:cs="Microsoft Sans Serif"/>
          <w:i/>
          <w:sz w:val="22"/>
          <w:szCs w:val="22"/>
          <w:shd w:val="clear" w:color="auto" w:fill="FFFFFF"/>
          <w:lang w:val="en-GB"/>
        </w:rPr>
        <w:t>German Law Journal</w:t>
      </w:r>
      <w:r w:rsidR="00DA0373">
        <w:rPr>
          <w:rFonts w:ascii="Microsoft Sans Serif" w:eastAsia="Times New Roman" w:hAnsi="Microsoft Sans Serif" w:cs="Microsoft Sans Serif"/>
          <w:sz w:val="22"/>
          <w:szCs w:val="22"/>
          <w:shd w:val="clear" w:color="auto" w:fill="FFFFFF"/>
          <w:lang w:val="en-GB"/>
        </w:rPr>
        <w:t xml:space="preserve"> 875</w:t>
      </w:r>
      <w:r>
        <w:rPr>
          <w:rFonts w:ascii="Microsoft Sans Serif" w:eastAsia="Times New Roman" w:hAnsi="Microsoft Sans Serif" w:cs="Microsoft Sans Serif"/>
          <w:sz w:val="22"/>
          <w:szCs w:val="22"/>
          <w:shd w:val="clear" w:color="auto" w:fill="FFFFFF"/>
          <w:lang w:val="en-GB"/>
        </w:rPr>
        <w:t>.</w:t>
      </w:r>
      <w:r w:rsidR="00DA0373">
        <w:rPr>
          <w:rFonts w:ascii="Microsoft Sans Serif" w:eastAsia="Times New Roman" w:hAnsi="Microsoft Sans Serif" w:cs="Microsoft Sans Serif"/>
          <w:sz w:val="22"/>
          <w:szCs w:val="22"/>
          <w:shd w:val="clear" w:color="auto" w:fill="FFFFFF"/>
          <w:lang w:val="en-GB"/>
        </w:rPr>
        <w:t xml:space="preserve"> </w:t>
      </w:r>
    </w:p>
    <w:p w14:paraId="405463D3" w14:textId="7D6CA6F6" w:rsidR="00DA0373" w:rsidRDefault="00CB4BB3" w:rsidP="00DA0373">
      <w:pPr>
        <w:widowControl w:val="0"/>
        <w:autoSpaceDE w:val="0"/>
        <w:autoSpaceDN w:val="0"/>
        <w:adjustRightInd w:val="0"/>
        <w:ind w:firstLine="720"/>
        <w:jc w:val="both"/>
        <w:rPr>
          <w:rFonts w:ascii="Microsoft Sans Serif" w:hAnsi="Microsoft Sans Serif" w:cs="Microsoft Sans Serif"/>
          <w:iCs/>
          <w:sz w:val="22"/>
          <w:szCs w:val="22"/>
        </w:rPr>
      </w:pPr>
      <w:r w:rsidRPr="002F4DA5">
        <w:rPr>
          <w:rFonts w:ascii="Microsoft Sans Serif" w:hAnsi="Microsoft Sans Serif" w:cs="Microsoft Sans Serif"/>
          <w:color w:val="000000"/>
          <w:sz w:val="22"/>
          <w:szCs w:val="22"/>
        </w:rPr>
        <w:t xml:space="preserve">Andrea </w:t>
      </w:r>
      <w:r w:rsidR="00DA0373" w:rsidRPr="002F4DA5">
        <w:rPr>
          <w:rFonts w:ascii="Microsoft Sans Serif" w:hAnsi="Microsoft Sans Serif" w:cs="Microsoft Sans Serif"/>
          <w:color w:val="000000"/>
          <w:sz w:val="22"/>
          <w:szCs w:val="22"/>
        </w:rPr>
        <w:t xml:space="preserve">Fumagalli and </w:t>
      </w:r>
      <w:r w:rsidRPr="002F4DA5">
        <w:rPr>
          <w:rFonts w:ascii="Microsoft Sans Serif" w:hAnsi="Microsoft Sans Serif" w:cs="Microsoft Sans Serif"/>
          <w:color w:val="000000"/>
          <w:sz w:val="22"/>
          <w:szCs w:val="22"/>
        </w:rPr>
        <w:t xml:space="preserve">Sandro </w:t>
      </w:r>
      <w:r w:rsidR="00DA0373" w:rsidRPr="002F4DA5">
        <w:rPr>
          <w:rFonts w:ascii="Microsoft Sans Serif" w:hAnsi="Microsoft Sans Serif" w:cs="Microsoft Sans Serif"/>
          <w:color w:val="000000"/>
          <w:sz w:val="22"/>
          <w:szCs w:val="22"/>
        </w:rPr>
        <w:t xml:space="preserve">Mezzadra (2009) </w:t>
      </w:r>
      <w:r w:rsidR="00DA0373" w:rsidRPr="002F4DA5">
        <w:rPr>
          <w:rFonts w:ascii="Microsoft Sans Serif" w:hAnsi="Microsoft Sans Serif" w:cs="Microsoft Sans Serif"/>
          <w:i/>
          <w:iCs/>
          <w:color w:val="000000"/>
          <w:sz w:val="22"/>
          <w:szCs w:val="22"/>
        </w:rPr>
        <w:t>Crisi Dell’Economia Globale: Mercati Finanziari, Lotte Sociali e Nuovi Scenari Politici</w:t>
      </w:r>
      <w:r w:rsidR="006E37BE">
        <w:rPr>
          <w:rFonts w:ascii="Microsoft Sans Serif" w:hAnsi="Microsoft Sans Serif" w:cs="Microsoft Sans Serif"/>
          <w:color w:val="000000"/>
          <w:sz w:val="22"/>
          <w:szCs w:val="22"/>
        </w:rPr>
        <w:t xml:space="preserve">, </w:t>
      </w:r>
      <w:r w:rsidR="00DA0373" w:rsidRPr="002F4DA5">
        <w:rPr>
          <w:rFonts w:ascii="Microsoft Sans Serif" w:hAnsi="Microsoft Sans Serif" w:cs="Microsoft Sans Serif"/>
          <w:color w:val="000000"/>
          <w:sz w:val="22"/>
          <w:szCs w:val="22"/>
        </w:rPr>
        <w:t>OmbreCorte-U</w:t>
      </w:r>
      <w:r w:rsidR="006E37BE">
        <w:rPr>
          <w:rFonts w:ascii="Microsoft Sans Serif" w:hAnsi="Microsoft Sans Serif" w:cs="Microsoft Sans Serif"/>
          <w:color w:val="000000"/>
          <w:sz w:val="22"/>
          <w:szCs w:val="22"/>
        </w:rPr>
        <w:t>niNomad</w:t>
      </w:r>
      <w:r w:rsidR="00DA0373" w:rsidRPr="002F4DA5">
        <w:rPr>
          <w:rFonts w:ascii="Microsoft Sans Serif" w:hAnsi="Microsoft Sans Serif" w:cs="Microsoft Sans Serif"/>
          <w:color w:val="000000"/>
          <w:sz w:val="22"/>
          <w:szCs w:val="22"/>
        </w:rPr>
        <w:t>.</w:t>
      </w:r>
    </w:p>
    <w:p w14:paraId="00866980" w14:textId="633BB07F" w:rsidR="00DA0373" w:rsidRPr="002F4DA5" w:rsidRDefault="00CB4BB3" w:rsidP="00DA0373">
      <w:pPr>
        <w:widowControl w:val="0"/>
        <w:autoSpaceDE w:val="0"/>
        <w:autoSpaceDN w:val="0"/>
        <w:adjustRightInd w:val="0"/>
        <w:ind w:firstLine="720"/>
        <w:jc w:val="both"/>
        <w:rPr>
          <w:rFonts w:ascii="Microsoft Sans Serif" w:hAnsi="Microsoft Sans Serif" w:cs="Microsoft Sans Serif"/>
          <w:iCs/>
          <w:sz w:val="22"/>
          <w:szCs w:val="22"/>
        </w:rPr>
      </w:pPr>
      <w:r w:rsidRPr="002F4DA5">
        <w:rPr>
          <w:rFonts w:ascii="Microsoft Sans Serif" w:hAnsi="Microsoft Sans Serif" w:cs="Microsoft Sans Serif"/>
          <w:sz w:val="22"/>
          <w:szCs w:val="22"/>
        </w:rPr>
        <w:t xml:space="preserve">Julie-Katherine </w:t>
      </w:r>
      <w:r w:rsidR="00DA0373" w:rsidRPr="002F4DA5">
        <w:rPr>
          <w:rFonts w:ascii="Microsoft Sans Serif" w:hAnsi="Microsoft Sans Serif" w:cs="Microsoft Sans Serif"/>
          <w:sz w:val="22"/>
          <w:szCs w:val="22"/>
        </w:rPr>
        <w:t>Gibs</w:t>
      </w:r>
      <w:r>
        <w:rPr>
          <w:rFonts w:ascii="Microsoft Sans Serif" w:hAnsi="Microsoft Sans Serif" w:cs="Microsoft Sans Serif"/>
          <w:sz w:val="22"/>
          <w:szCs w:val="22"/>
        </w:rPr>
        <w:t xml:space="preserve">on-Graham </w:t>
      </w:r>
      <w:r w:rsidR="00DA0373" w:rsidRPr="002F4DA5">
        <w:rPr>
          <w:rFonts w:ascii="Microsoft Sans Serif" w:hAnsi="Microsoft Sans Serif" w:cs="Microsoft Sans Serif"/>
          <w:sz w:val="22"/>
          <w:szCs w:val="22"/>
        </w:rPr>
        <w:t xml:space="preserve">(1996) </w:t>
      </w:r>
      <w:r w:rsidR="00DA0373" w:rsidRPr="002F4DA5">
        <w:rPr>
          <w:rFonts w:ascii="Microsoft Sans Serif" w:hAnsi="Microsoft Sans Serif" w:cs="Microsoft Sans Serif"/>
          <w:i/>
          <w:iCs/>
          <w:sz w:val="22"/>
          <w:szCs w:val="22"/>
        </w:rPr>
        <w:t>The End of Capitalism (As We Knew It): A Feminist Critique of Political Economy</w:t>
      </w:r>
      <w:r w:rsidR="006E37BE">
        <w:rPr>
          <w:rFonts w:ascii="Microsoft Sans Serif" w:hAnsi="Microsoft Sans Serif" w:cs="Microsoft Sans Serif"/>
          <w:sz w:val="22"/>
          <w:szCs w:val="22"/>
        </w:rPr>
        <w:t>,  Blackwell</w:t>
      </w:r>
      <w:r w:rsidR="00DA0373" w:rsidRPr="002F4DA5">
        <w:rPr>
          <w:rFonts w:ascii="Microsoft Sans Serif" w:hAnsi="Microsoft Sans Serif" w:cs="Microsoft Sans Serif"/>
          <w:sz w:val="22"/>
          <w:szCs w:val="22"/>
        </w:rPr>
        <w:t>.</w:t>
      </w:r>
    </w:p>
    <w:p w14:paraId="2EB3058E" w14:textId="0B8E480D" w:rsidR="00DA0373" w:rsidRPr="00156E4B" w:rsidRDefault="00CB4BB3" w:rsidP="00156E4B">
      <w:pPr>
        <w:autoSpaceDE w:val="0"/>
        <w:ind w:firstLine="720"/>
        <w:jc w:val="both"/>
        <w:rPr>
          <w:rFonts w:ascii="Microsoft Sans Serif" w:hAnsi="Microsoft Sans Serif" w:cs="Microsoft Sans Serif"/>
          <w:color w:val="000000"/>
          <w:sz w:val="22"/>
          <w:szCs w:val="22"/>
        </w:rPr>
      </w:pPr>
      <w:r w:rsidRPr="002F4DA5">
        <w:rPr>
          <w:rFonts w:ascii="Microsoft Sans Serif" w:hAnsi="Microsoft Sans Serif" w:cs="Microsoft Sans Serif"/>
          <w:color w:val="000000"/>
          <w:sz w:val="22"/>
          <w:szCs w:val="22"/>
        </w:rPr>
        <w:t>Simon</w:t>
      </w:r>
      <w:r>
        <w:rPr>
          <w:rFonts w:ascii="Microsoft Sans Serif" w:hAnsi="Microsoft Sans Serif" w:cs="Microsoft Sans Serif"/>
          <w:color w:val="000000"/>
          <w:sz w:val="22"/>
          <w:szCs w:val="22"/>
        </w:rPr>
        <w:t xml:space="preserve"> Jenkins </w:t>
      </w:r>
      <w:r w:rsidR="00DA0373" w:rsidRPr="002F4DA5">
        <w:rPr>
          <w:rFonts w:ascii="Microsoft Sans Serif" w:hAnsi="Microsoft Sans Serif" w:cs="Microsoft Sans Serif"/>
          <w:color w:val="000000"/>
          <w:sz w:val="22"/>
          <w:szCs w:val="22"/>
        </w:rPr>
        <w:t xml:space="preserve">(2008) </w:t>
      </w:r>
      <w:r w:rsidR="00DA0373" w:rsidRPr="002F4DA5">
        <w:rPr>
          <w:rFonts w:ascii="Microsoft Sans Serif" w:hAnsi="Microsoft Sans Serif" w:cs="Microsoft Sans Serif"/>
          <w:iCs/>
          <w:color w:val="000000"/>
          <w:sz w:val="22"/>
          <w:szCs w:val="22"/>
        </w:rPr>
        <w:t>The End of Capitalism? No, Just Another Burst Bubble</w:t>
      </w:r>
      <w:r w:rsidR="00DA0373" w:rsidRPr="002F4DA5">
        <w:rPr>
          <w:rFonts w:ascii="Microsoft Sans Serif" w:hAnsi="Microsoft Sans Serif" w:cs="Microsoft Sans Serif"/>
          <w:color w:val="000000"/>
          <w:sz w:val="22"/>
          <w:szCs w:val="22"/>
        </w:rPr>
        <w:t>. The Guardian, 15 October 2008.</w:t>
      </w:r>
    </w:p>
    <w:p w14:paraId="24E8D44E" w14:textId="75BA4062" w:rsidR="00DA0373" w:rsidRPr="002F4DA5" w:rsidRDefault="00CB4BB3" w:rsidP="00DA0373">
      <w:pPr>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Michael</w:t>
      </w:r>
      <w:r>
        <w:rPr>
          <w:rFonts w:ascii="Microsoft Sans Serif" w:hAnsi="Microsoft Sans Serif" w:cs="Microsoft Sans Serif"/>
          <w:sz w:val="22"/>
          <w:szCs w:val="22"/>
        </w:rPr>
        <w:t xml:space="preserve"> Hardt</w:t>
      </w:r>
      <w:r w:rsidR="00DA0373" w:rsidRPr="002F4DA5">
        <w:rPr>
          <w:rFonts w:ascii="Microsoft Sans Serif" w:hAnsi="Microsoft Sans Serif" w:cs="Microsoft Sans Serif"/>
          <w:sz w:val="22"/>
          <w:szCs w:val="22"/>
        </w:rPr>
        <w:t xml:space="preserve"> and </w:t>
      </w:r>
      <w:r w:rsidR="00F62782">
        <w:rPr>
          <w:rFonts w:ascii="Microsoft Sans Serif" w:hAnsi="Microsoft Sans Serif" w:cs="Microsoft Sans Serif"/>
          <w:sz w:val="22"/>
          <w:szCs w:val="22"/>
        </w:rPr>
        <w:t xml:space="preserve">Antonio </w:t>
      </w:r>
      <w:r w:rsidR="00DA0373" w:rsidRPr="002F4DA5">
        <w:rPr>
          <w:rFonts w:ascii="Microsoft Sans Serif" w:hAnsi="Microsoft Sans Serif" w:cs="Microsoft Sans Serif"/>
          <w:sz w:val="22"/>
          <w:szCs w:val="22"/>
        </w:rPr>
        <w:t>Ne</w:t>
      </w:r>
      <w:r>
        <w:rPr>
          <w:rFonts w:ascii="Microsoft Sans Serif" w:hAnsi="Microsoft Sans Serif" w:cs="Microsoft Sans Serif"/>
          <w:sz w:val="22"/>
          <w:szCs w:val="22"/>
        </w:rPr>
        <w:t xml:space="preserve">gri </w:t>
      </w:r>
      <w:r w:rsidR="00DA0373" w:rsidRPr="002F4DA5">
        <w:rPr>
          <w:rFonts w:ascii="Microsoft Sans Serif" w:hAnsi="Microsoft Sans Serif" w:cs="Microsoft Sans Serif"/>
          <w:sz w:val="22"/>
          <w:szCs w:val="22"/>
        </w:rPr>
        <w:t xml:space="preserve">(2009) </w:t>
      </w:r>
      <w:r w:rsidR="00DA0373" w:rsidRPr="002F4DA5">
        <w:rPr>
          <w:rFonts w:ascii="Microsoft Sans Serif" w:hAnsi="Microsoft Sans Serif" w:cs="Microsoft Sans Serif"/>
          <w:i/>
          <w:sz w:val="22"/>
          <w:szCs w:val="22"/>
        </w:rPr>
        <w:t>Commonwealth</w:t>
      </w:r>
      <w:r w:rsidR="00156E4B">
        <w:rPr>
          <w:rFonts w:ascii="Microsoft Sans Serif" w:hAnsi="Microsoft Sans Serif" w:cs="Microsoft Sans Serif"/>
          <w:sz w:val="22"/>
          <w:szCs w:val="22"/>
        </w:rPr>
        <w:t>, Harvard University Press</w:t>
      </w:r>
      <w:r w:rsidR="00DA0373" w:rsidRPr="002F4DA5">
        <w:rPr>
          <w:rFonts w:ascii="Microsoft Sans Serif" w:hAnsi="Microsoft Sans Serif" w:cs="Microsoft Sans Serif"/>
          <w:sz w:val="22"/>
          <w:szCs w:val="22"/>
        </w:rPr>
        <w:t xml:space="preserve">. </w:t>
      </w:r>
    </w:p>
    <w:p w14:paraId="13258543" w14:textId="2F6F9E97" w:rsidR="00DA0373" w:rsidRPr="002F4DA5" w:rsidRDefault="00F62782"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Michael</w:t>
      </w:r>
      <w:r>
        <w:rPr>
          <w:rFonts w:ascii="Microsoft Sans Serif" w:hAnsi="Microsoft Sans Serif" w:cs="Microsoft Sans Serif"/>
          <w:sz w:val="22"/>
          <w:szCs w:val="22"/>
        </w:rPr>
        <w:t xml:space="preserve"> Hardt</w:t>
      </w:r>
      <w:r w:rsidRPr="002F4DA5">
        <w:rPr>
          <w:rFonts w:ascii="Microsoft Sans Serif" w:hAnsi="Microsoft Sans Serif" w:cs="Microsoft Sans Serif"/>
          <w:sz w:val="22"/>
          <w:szCs w:val="22"/>
        </w:rPr>
        <w:t xml:space="preserve"> and </w:t>
      </w:r>
      <w:r>
        <w:rPr>
          <w:rFonts w:ascii="Microsoft Sans Serif" w:hAnsi="Microsoft Sans Serif" w:cs="Microsoft Sans Serif"/>
          <w:sz w:val="22"/>
          <w:szCs w:val="22"/>
        </w:rPr>
        <w:t xml:space="preserve">Antonio </w:t>
      </w:r>
      <w:r w:rsidRPr="002F4DA5">
        <w:rPr>
          <w:rFonts w:ascii="Microsoft Sans Serif" w:hAnsi="Microsoft Sans Serif" w:cs="Microsoft Sans Serif"/>
          <w:sz w:val="22"/>
          <w:szCs w:val="22"/>
        </w:rPr>
        <w:t>Ne</w:t>
      </w:r>
      <w:r>
        <w:rPr>
          <w:rFonts w:ascii="Microsoft Sans Serif" w:hAnsi="Microsoft Sans Serif" w:cs="Microsoft Sans Serif"/>
          <w:sz w:val="22"/>
          <w:szCs w:val="22"/>
        </w:rPr>
        <w:t xml:space="preserve">gri </w:t>
      </w:r>
      <w:r w:rsidR="00DA0373" w:rsidRPr="002F4DA5">
        <w:rPr>
          <w:rFonts w:ascii="Microsoft Sans Serif" w:hAnsi="Microsoft Sans Serif" w:cs="Microsoft Sans Serif"/>
          <w:sz w:val="22"/>
          <w:szCs w:val="22"/>
        </w:rPr>
        <w:t xml:space="preserve">(2004) </w:t>
      </w:r>
      <w:r w:rsidR="00DA0373" w:rsidRPr="002F4DA5">
        <w:rPr>
          <w:rFonts w:ascii="Microsoft Sans Serif" w:hAnsi="Microsoft Sans Serif" w:cs="Microsoft Sans Serif"/>
          <w:i/>
          <w:iCs/>
          <w:sz w:val="22"/>
          <w:szCs w:val="22"/>
        </w:rPr>
        <w:t>Multitude: War and Democracy in the Age of Empire</w:t>
      </w:r>
      <w:r w:rsidR="00156E4B">
        <w:rPr>
          <w:rFonts w:ascii="Microsoft Sans Serif" w:hAnsi="Microsoft Sans Serif" w:cs="Microsoft Sans Serif"/>
          <w:sz w:val="22"/>
          <w:szCs w:val="22"/>
        </w:rPr>
        <w:t>, Penguin</w:t>
      </w:r>
      <w:r w:rsidR="00DA0373" w:rsidRPr="002F4DA5">
        <w:rPr>
          <w:rFonts w:ascii="Microsoft Sans Serif" w:hAnsi="Microsoft Sans Serif" w:cs="Microsoft Sans Serif"/>
          <w:sz w:val="22"/>
          <w:szCs w:val="22"/>
        </w:rPr>
        <w:t>.</w:t>
      </w:r>
    </w:p>
    <w:p w14:paraId="21761569" w14:textId="3F6ACCA3" w:rsidR="00DA0373" w:rsidRDefault="00F62782"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Michael</w:t>
      </w:r>
      <w:r>
        <w:rPr>
          <w:rFonts w:ascii="Microsoft Sans Serif" w:hAnsi="Microsoft Sans Serif" w:cs="Microsoft Sans Serif"/>
          <w:sz w:val="22"/>
          <w:szCs w:val="22"/>
        </w:rPr>
        <w:t xml:space="preserve"> Hardt</w:t>
      </w:r>
      <w:r w:rsidRPr="002F4DA5">
        <w:rPr>
          <w:rFonts w:ascii="Microsoft Sans Serif" w:hAnsi="Microsoft Sans Serif" w:cs="Microsoft Sans Serif"/>
          <w:sz w:val="22"/>
          <w:szCs w:val="22"/>
        </w:rPr>
        <w:t xml:space="preserve"> and </w:t>
      </w:r>
      <w:r>
        <w:rPr>
          <w:rFonts w:ascii="Microsoft Sans Serif" w:hAnsi="Microsoft Sans Serif" w:cs="Microsoft Sans Serif"/>
          <w:sz w:val="22"/>
          <w:szCs w:val="22"/>
        </w:rPr>
        <w:t xml:space="preserve">Antonio </w:t>
      </w:r>
      <w:r w:rsidRPr="002F4DA5">
        <w:rPr>
          <w:rFonts w:ascii="Microsoft Sans Serif" w:hAnsi="Microsoft Sans Serif" w:cs="Microsoft Sans Serif"/>
          <w:sz w:val="22"/>
          <w:szCs w:val="22"/>
        </w:rPr>
        <w:t>Ne</w:t>
      </w:r>
      <w:r>
        <w:rPr>
          <w:rFonts w:ascii="Microsoft Sans Serif" w:hAnsi="Microsoft Sans Serif" w:cs="Microsoft Sans Serif"/>
          <w:sz w:val="22"/>
          <w:szCs w:val="22"/>
        </w:rPr>
        <w:t xml:space="preserve">gri </w:t>
      </w:r>
      <w:r w:rsidR="00DA0373" w:rsidRPr="002F4DA5">
        <w:rPr>
          <w:rFonts w:ascii="Microsoft Sans Serif" w:hAnsi="Microsoft Sans Serif" w:cs="Microsoft Sans Serif"/>
          <w:sz w:val="22"/>
          <w:szCs w:val="22"/>
        </w:rPr>
        <w:t xml:space="preserve">(2001) </w:t>
      </w:r>
      <w:r w:rsidR="00DA0373" w:rsidRPr="002F4DA5">
        <w:rPr>
          <w:rFonts w:ascii="Microsoft Sans Serif" w:hAnsi="Microsoft Sans Serif" w:cs="Microsoft Sans Serif"/>
          <w:i/>
          <w:iCs/>
          <w:sz w:val="22"/>
          <w:szCs w:val="22"/>
        </w:rPr>
        <w:t>Empire</w:t>
      </w:r>
      <w:r w:rsidR="00156E4B">
        <w:rPr>
          <w:rFonts w:ascii="Microsoft Sans Serif" w:hAnsi="Microsoft Sans Serif" w:cs="Microsoft Sans Serif"/>
          <w:sz w:val="22"/>
          <w:szCs w:val="22"/>
        </w:rPr>
        <w:t>, Harvard University Press</w:t>
      </w:r>
      <w:r w:rsidR="00DA0373" w:rsidRPr="002F4DA5">
        <w:rPr>
          <w:rFonts w:ascii="Microsoft Sans Serif" w:hAnsi="Microsoft Sans Serif" w:cs="Microsoft Sans Serif"/>
          <w:sz w:val="22"/>
          <w:szCs w:val="22"/>
        </w:rPr>
        <w:t>.</w:t>
      </w:r>
    </w:p>
    <w:p w14:paraId="4F99E259" w14:textId="250F487B" w:rsidR="00DA0373" w:rsidRPr="006B5661" w:rsidRDefault="00590763" w:rsidP="006B5661">
      <w:pPr>
        <w:pStyle w:val="Heading2"/>
        <w:spacing w:before="0"/>
        <w:ind w:firstLine="720"/>
        <w:rPr>
          <w:rFonts w:ascii="Microsoft Sans Serif" w:eastAsia="Times New Roman" w:hAnsi="Microsoft Sans Serif" w:cs="Microsoft Sans Serif"/>
          <w:b w:val="0"/>
          <w:bCs w:val="0"/>
          <w:color w:val="auto"/>
          <w:sz w:val="22"/>
          <w:szCs w:val="22"/>
        </w:rPr>
      </w:pPr>
      <w:r w:rsidRPr="00590763">
        <w:rPr>
          <w:rFonts w:ascii="Microsoft Sans Serif" w:hAnsi="Microsoft Sans Serif" w:cs="Microsoft Sans Serif"/>
          <w:b w:val="0"/>
          <w:color w:val="auto"/>
          <w:sz w:val="22"/>
          <w:szCs w:val="22"/>
        </w:rPr>
        <w:t xml:space="preserve">International Monetary </w:t>
      </w:r>
      <w:r>
        <w:rPr>
          <w:rFonts w:ascii="Microsoft Sans Serif" w:hAnsi="Microsoft Sans Serif" w:cs="Microsoft Sans Serif"/>
          <w:b w:val="0"/>
          <w:color w:val="auto"/>
          <w:sz w:val="22"/>
          <w:szCs w:val="22"/>
        </w:rPr>
        <w:t>Fund (2005</w:t>
      </w:r>
      <w:r w:rsidRPr="00590763">
        <w:rPr>
          <w:rFonts w:ascii="Microsoft Sans Serif" w:hAnsi="Microsoft Sans Serif" w:cs="Microsoft Sans Serif"/>
          <w:b w:val="0"/>
          <w:color w:val="auto"/>
          <w:sz w:val="22"/>
          <w:szCs w:val="22"/>
        </w:rPr>
        <w:t xml:space="preserve">) </w:t>
      </w:r>
      <w:r>
        <w:rPr>
          <w:rFonts w:ascii="Microsoft Sans Serif" w:eastAsia="Times New Roman" w:hAnsi="Microsoft Sans Serif" w:cs="Microsoft Sans Serif"/>
          <w:b w:val="0"/>
          <w:bCs w:val="0"/>
          <w:color w:val="auto"/>
          <w:sz w:val="22"/>
          <w:szCs w:val="22"/>
        </w:rPr>
        <w:t>The Risks of Investor Ignorance.</w:t>
      </w:r>
      <w:r w:rsidRPr="00590763">
        <w:rPr>
          <w:rFonts w:ascii="Microsoft Sans Serif" w:eastAsia="Times New Roman" w:hAnsi="Microsoft Sans Serif" w:cs="Microsoft Sans Serif"/>
          <w:b w:val="0"/>
          <w:bCs w:val="0"/>
          <w:color w:val="auto"/>
          <w:sz w:val="22"/>
          <w:szCs w:val="22"/>
        </w:rPr>
        <w:t xml:space="preserve"> A commentary by Gerd Häusler, Counsellor and Director, International Capital Markets Department, IMF</w:t>
      </w:r>
      <w:r>
        <w:rPr>
          <w:rFonts w:ascii="Microsoft Sans Serif" w:eastAsia="Times New Roman" w:hAnsi="Microsoft Sans Serif" w:cs="Microsoft Sans Serif"/>
          <w:b w:val="0"/>
          <w:bCs w:val="0"/>
          <w:color w:val="auto"/>
          <w:sz w:val="22"/>
          <w:szCs w:val="22"/>
        </w:rPr>
        <w:t xml:space="preserve"> (28 January 2005)</w:t>
      </w:r>
      <w:r w:rsidR="00156E4B">
        <w:rPr>
          <w:rFonts w:ascii="Microsoft Sans Serif" w:eastAsia="Times New Roman" w:hAnsi="Microsoft Sans Serif" w:cs="Microsoft Sans Serif"/>
          <w:b w:val="0"/>
          <w:bCs w:val="0"/>
          <w:color w:val="auto"/>
          <w:sz w:val="22"/>
          <w:szCs w:val="22"/>
        </w:rPr>
        <w:t xml:space="preserve">. Available at </w:t>
      </w:r>
      <w:r>
        <w:rPr>
          <w:rFonts w:ascii="Microsoft Sans Serif" w:eastAsia="Times New Roman" w:hAnsi="Microsoft Sans Serif" w:cs="Microsoft Sans Serif"/>
          <w:b w:val="0"/>
          <w:bCs w:val="0"/>
          <w:color w:val="auto"/>
          <w:sz w:val="22"/>
          <w:szCs w:val="22"/>
        </w:rPr>
        <w:t xml:space="preserve">  </w:t>
      </w:r>
      <w:hyperlink r:id="rId10" w:history="1">
        <w:r w:rsidRPr="00C00CB6">
          <w:rPr>
            <w:rStyle w:val="Hyperlink"/>
            <w:rFonts w:ascii="Microsoft Sans Serif" w:eastAsia="Times New Roman" w:hAnsi="Microsoft Sans Serif" w:cs="Microsoft Sans Serif"/>
            <w:b w:val="0"/>
            <w:bCs w:val="0"/>
            <w:sz w:val="22"/>
            <w:szCs w:val="22"/>
          </w:rPr>
          <w:t>https://www.imf.org/en/News/Articles/2015/09/28/04/54/vc012805</w:t>
        </w:r>
      </w:hyperlink>
      <w:r>
        <w:rPr>
          <w:rFonts w:ascii="Microsoft Sans Serif" w:eastAsia="Times New Roman" w:hAnsi="Microsoft Sans Serif" w:cs="Microsoft Sans Serif"/>
          <w:b w:val="0"/>
          <w:bCs w:val="0"/>
          <w:color w:val="auto"/>
          <w:sz w:val="22"/>
          <w:szCs w:val="22"/>
        </w:rPr>
        <w:t xml:space="preserve"> </w:t>
      </w:r>
      <w:r w:rsidR="00DA0373" w:rsidRPr="002F4DA5">
        <w:rPr>
          <w:rFonts w:ascii="Microsoft Sans Serif" w:hAnsi="Microsoft Sans Serif" w:cs="Microsoft Sans Serif"/>
          <w:sz w:val="22"/>
          <w:szCs w:val="22"/>
        </w:rPr>
        <w:t xml:space="preserve"> </w:t>
      </w:r>
    </w:p>
    <w:p w14:paraId="5D8D5F86" w14:textId="5ABACACF" w:rsidR="00DA0373" w:rsidRPr="002F4DA5" w:rsidRDefault="00F62782" w:rsidP="00DA0373">
      <w:pPr>
        <w:ind w:firstLine="720"/>
        <w:jc w:val="both"/>
        <w:rPr>
          <w:rFonts w:ascii="Microsoft Sans Serif" w:eastAsia="Times New Roman" w:hAnsi="Microsoft Sans Serif" w:cs="Microsoft Sans Serif"/>
          <w:sz w:val="22"/>
          <w:szCs w:val="22"/>
          <w:lang w:val="en-GB"/>
        </w:rPr>
      </w:pPr>
      <w:r w:rsidRPr="002F4DA5">
        <w:rPr>
          <w:rFonts w:ascii="Microsoft Sans Serif" w:eastAsia="Times New Roman" w:hAnsi="Microsoft Sans Serif" w:cs="Microsoft Sans Serif"/>
          <w:bCs/>
          <w:color w:val="222222"/>
          <w:sz w:val="22"/>
          <w:szCs w:val="22"/>
          <w:shd w:val="clear" w:color="auto" w:fill="FFFFFF"/>
          <w:lang w:val="en-GB"/>
        </w:rPr>
        <w:t xml:space="preserve">Dimitra </w:t>
      </w:r>
      <w:r>
        <w:rPr>
          <w:rFonts w:ascii="Microsoft Sans Serif" w:eastAsia="Times New Roman" w:hAnsi="Microsoft Sans Serif" w:cs="Microsoft Sans Serif"/>
          <w:bCs/>
          <w:color w:val="222222"/>
          <w:sz w:val="22"/>
          <w:szCs w:val="22"/>
          <w:shd w:val="clear" w:color="auto" w:fill="FFFFFF"/>
          <w:lang w:val="en-GB"/>
        </w:rPr>
        <w:t xml:space="preserve">Koutoza </w:t>
      </w:r>
      <w:r w:rsidR="00DA0373" w:rsidRPr="002F4DA5">
        <w:rPr>
          <w:rFonts w:ascii="Microsoft Sans Serif" w:eastAsia="Times New Roman" w:hAnsi="Microsoft Sans Serif" w:cs="Microsoft Sans Serif"/>
          <w:bCs/>
          <w:color w:val="222222"/>
          <w:sz w:val="22"/>
          <w:szCs w:val="22"/>
          <w:shd w:val="clear" w:color="auto" w:fill="FFFFFF"/>
          <w:lang w:val="en-GB"/>
        </w:rPr>
        <w:t xml:space="preserve">(2015) </w:t>
      </w:r>
      <w:r w:rsidR="00DA0373" w:rsidRPr="00156E4B">
        <w:rPr>
          <w:rFonts w:ascii="Microsoft Sans Serif" w:eastAsia="Times New Roman" w:hAnsi="Microsoft Sans Serif" w:cs="Microsoft Sans Serif"/>
          <w:bCs/>
          <w:i/>
          <w:color w:val="222222"/>
          <w:sz w:val="22"/>
          <w:szCs w:val="22"/>
          <w:shd w:val="clear" w:color="auto" w:fill="FFFFFF"/>
          <w:lang w:val="en-GB"/>
        </w:rPr>
        <w:t>Surplus citizens: struggles in the Greek crisis</w:t>
      </w:r>
      <w:r w:rsidR="00DA0373" w:rsidRPr="002F4DA5">
        <w:rPr>
          <w:rFonts w:ascii="Microsoft Sans Serif" w:eastAsia="Times New Roman" w:hAnsi="Microsoft Sans Serif" w:cs="Microsoft Sans Serif"/>
          <w:bCs/>
          <w:color w:val="222222"/>
          <w:sz w:val="22"/>
          <w:szCs w:val="22"/>
          <w:shd w:val="clear" w:color="auto" w:fill="FFFFFF"/>
          <w:lang w:val="en-GB"/>
        </w:rPr>
        <w:t>, Phd thesis, University of Kent</w:t>
      </w:r>
      <w:r w:rsidR="00156E4B">
        <w:rPr>
          <w:rFonts w:ascii="Microsoft Sans Serif" w:eastAsia="Times New Roman" w:hAnsi="Microsoft Sans Serif" w:cs="Microsoft Sans Serif"/>
          <w:bCs/>
          <w:color w:val="222222"/>
          <w:sz w:val="22"/>
          <w:szCs w:val="22"/>
          <w:shd w:val="clear" w:color="auto" w:fill="FFFFFF"/>
          <w:lang w:val="en-GB"/>
        </w:rPr>
        <w:t>.</w:t>
      </w:r>
    </w:p>
    <w:p w14:paraId="4C49659C" w14:textId="566A3F33" w:rsidR="00265267" w:rsidRDefault="00F62782" w:rsidP="00F62782">
      <w:pPr>
        <w:pStyle w:val="Heading1"/>
        <w:spacing w:before="0" w:beforeAutospacing="0" w:after="0" w:afterAutospacing="0"/>
        <w:ind w:firstLine="720"/>
        <w:rPr>
          <w:rFonts w:ascii="Microsoft Sans Serif" w:hAnsi="Microsoft Sans Serif" w:cs="Microsoft Sans Serif"/>
          <w:sz w:val="22"/>
          <w:szCs w:val="22"/>
        </w:rPr>
      </w:pPr>
      <w:r>
        <w:rPr>
          <w:rFonts w:ascii="Microsoft Sans Serif" w:hAnsi="Microsoft Sans Serif" w:cs="Microsoft Sans Serif"/>
          <w:b w:val="0"/>
          <w:sz w:val="22"/>
          <w:szCs w:val="22"/>
        </w:rPr>
        <w:t xml:space="preserve">Maurizio </w:t>
      </w:r>
      <w:r w:rsidR="00DA0373" w:rsidRPr="00265267">
        <w:rPr>
          <w:rFonts w:ascii="Microsoft Sans Serif" w:hAnsi="Microsoft Sans Serif" w:cs="Microsoft Sans Serif"/>
          <w:b w:val="0"/>
          <w:sz w:val="22"/>
          <w:szCs w:val="22"/>
        </w:rPr>
        <w:t xml:space="preserve">Lazzarato (2012) </w:t>
      </w:r>
      <w:r w:rsidR="00DA0373" w:rsidRPr="00265267">
        <w:rPr>
          <w:rFonts w:ascii="Microsoft Sans Serif" w:hAnsi="Microsoft Sans Serif" w:cs="Microsoft Sans Serif"/>
          <w:b w:val="0"/>
          <w:i/>
          <w:sz w:val="22"/>
          <w:szCs w:val="22"/>
        </w:rPr>
        <w:t>The Making of Indebted Man</w:t>
      </w:r>
      <w:r w:rsidR="00156E4B">
        <w:rPr>
          <w:rFonts w:ascii="Microsoft Sans Serif" w:hAnsi="Microsoft Sans Serif" w:cs="Microsoft Sans Serif"/>
          <w:b w:val="0"/>
          <w:sz w:val="22"/>
          <w:szCs w:val="22"/>
        </w:rPr>
        <w:t xml:space="preserve">, </w:t>
      </w:r>
      <w:r w:rsidR="00DA0373" w:rsidRPr="00265267">
        <w:rPr>
          <w:rFonts w:ascii="Microsoft Sans Serif" w:hAnsi="Microsoft Sans Serif" w:cs="Microsoft Sans Serif"/>
          <w:b w:val="0"/>
          <w:sz w:val="22"/>
          <w:szCs w:val="22"/>
        </w:rPr>
        <w:t>Semiotext(e).</w:t>
      </w:r>
      <w:r w:rsidR="00DA0373" w:rsidRPr="00265267">
        <w:rPr>
          <w:rFonts w:ascii="Microsoft Sans Serif" w:hAnsi="Microsoft Sans Serif" w:cs="Microsoft Sans Serif"/>
          <w:b w:val="0"/>
          <w:sz w:val="22"/>
          <w:szCs w:val="22"/>
        </w:rPr>
        <w:tab/>
      </w:r>
    </w:p>
    <w:p w14:paraId="139686CD" w14:textId="0991C185" w:rsidR="00DA0373" w:rsidRDefault="00F62782" w:rsidP="00156E4B">
      <w:pPr>
        <w:widowControl w:val="0"/>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Isabel</w:t>
      </w:r>
      <w:r>
        <w:rPr>
          <w:rFonts w:ascii="Microsoft Sans Serif" w:hAnsi="Microsoft Sans Serif" w:cs="Microsoft Sans Serif"/>
          <w:sz w:val="22"/>
          <w:szCs w:val="22"/>
        </w:rPr>
        <w:t xml:space="preserve">l Lorey </w:t>
      </w:r>
      <w:r w:rsidR="00DA0373" w:rsidRPr="002F4DA5">
        <w:rPr>
          <w:rFonts w:ascii="Microsoft Sans Serif" w:hAnsi="Microsoft Sans Serif" w:cs="Microsoft Sans Serif"/>
          <w:sz w:val="22"/>
          <w:szCs w:val="22"/>
        </w:rPr>
        <w:t xml:space="preserve">(2015) </w:t>
      </w:r>
      <w:r w:rsidR="00DA0373" w:rsidRPr="002F4DA5">
        <w:rPr>
          <w:rFonts w:ascii="Microsoft Sans Serif" w:hAnsi="Microsoft Sans Serif" w:cs="Microsoft Sans Serif"/>
          <w:i/>
          <w:sz w:val="22"/>
          <w:szCs w:val="22"/>
        </w:rPr>
        <w:t>State of Insecurity: government of the Precarious</w:t>
      </w:r>
      <w:r w:rsidR="00156E4B">
        <w:rPr>
          <w:rFonts w:ascii="Microsoft Sans Serif" w:hAnsi="Microsoft Sans Serif" w:cs="Microsoft Sans Serif"/>
          <w:sz w:val="22"/>
          <w:szCs w:val="22"/>
        </w:rPr>
        <w:t>, Verso.</w:t>
      </w:r>
    </w:p>
    <w:p w14:paraId="10BE2843" w14:textId="720840A6" w:rsidR="00DA0373" w:rsidRDefault="00F62782" w:rsidP="00DA0373">
      <w:pPr>
        <w:widowControl w:val="0"/>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color w:val="000000"/>
          <w:sz w:val="22"/>
          <w:szCs w:val="22"/>
        </w:rPr>
        <w:t>Donald</w:t>
      </w:r>
      <w:r>
        <w:rPr>
          <w:rFonts w:ascii="Microsoft Sans Serif" w:hAnsi="Microsoft Sans Serif" w:cs="Microsoft Sans Serif"/>
          <w:color w:val="000000"/>
          <w:sz w:val="22"/>
          <w:szCs w:val="22"/>
        </w:rPr>
        <w:t xml:space="preserve"> Mackenzie, Fabian Muniesa </w:t>
      </w:r>
      <w:r w:rsidR="00DA0373" w:rsidRPr="002F4DA5">
        <w:rPr>
          <w:rFonts w:ascii="Microsoft Sans Serif" w:hAnsi="Microsoft Sans Serif" w:cs="Microsoft Sans Serif"/>
          <w:color w:val="000000"/>
          <w:sz w:val="22"/>
          <w:szCs w:val="22"/>
        </w:rPr>
        <w:t xml:space="preserve">and </w:t>
      </w:r>
      <w:r>
        <w:rPr>
          <w:rFonts w:ascii="Microsoft Sans Serif" w:hAnsi="Microsoft Sans Serif" w:cs="Microsoft Sans Serif"/>
          <w:color w:val="000000"/>
          <w:sz w:val="22"/>
          <w:szCs w:val="22"/>
        </w:rPr>
        <w:t xml:space="preserve">Lucia Siu </w:t>
      </w:r>
      <w:r w:rsidR="00DA0373" w:rsidRPr="002F4DA5">
        <w:rPr>
          <w:rFonts w:ascii="Microsoft Sans Serif" w:hAnsi="Microsoft Sans Serif" w:cs="Microsoft Sans Serif"/>
          <w:color w:val="000000"/>
          <w:sz w:val="22"/>
          <w:szCs w:val="22"/>
        </w:rPr>
        <w:t xml:space="preserve">(2007) </w:t>
      </w:r>
      <w:r w:rsidR="00DA0373" w:rsidRPr="002F4DA5">
        <w:rPr>
          <w:rFonts w:ascii="Microsoft Sans Serif" w:hAnsi="Microsoft Sans Serif" w:cs="Microsoft Sans Serif"/>
          <w:i/>
          <w:iCs/>
          <w:color w:val="000000"/>
          <w:sz w:val="22"/>
          <w:szCs w:val="22"/>
        </w:rPr>
        <w:t>Do Economists make Markets: On the Performativity of Economics</w:t>
      </w:r>
      <w:r w:rsidR="00DA0373" w:rsidRPr="002F4DA5">
        <w:rPr>
          <w:rFonts w:ascii="Microsoft Sans Serif" w:hAnsi="Microsoft Sans Serif" w:cs="Microsoft Sans Serif"/>
          <w:color w:val="000000"/>
          <w:sz w:val="22"/>
          <w:szCs w:val="22"/>
        </w:rPr>
        <w:t xml:space="preserve">, </w:t>
      </w:r>
      <w:r w:rsidR="00156E4B">
        <w:rPr>
          <w:rFonts w:ascii="Microsoft Sans Serif" w:hAnsi="Microsoft Sans Serif" w:cs="Microsoft Sans Serif"/>
          <w:color w:val="000000"/>
          <w:sz w:val="22"/>
          <w:szCs w:val="22"/>
        </w:rPr>
        <w:t>Princeton University Press</w:t>
      </w:r>
      <w:r w:rsidR="00DA0373">
        <w:rPr>
          <w:rFonts w:ascii="Microsoft Sans Serif" w:hAnsi="Microsoft Sans Serif" w:cs="Microsoft Sans Serif"/>
          <w:color w:val="000000"/>
          <w:sz w:val="22"/>
          <w:szCs w:val="22"/>
        </w:rPr>
        <w:t>.</w:t>
      </w:r>
    </w:p>
    <w:p w14:paraId="6A1B583F" w14:textId="6CBBC615" w:rsidR="00DA0373" w:rsidRDefault="00F62782" w:rsidP="00DA0373">
      <w:pPr>
        <w:widowControl w:val="0"/>
        <w:autoSpaceDE w:val="0"/>
        <w:autoSpaceDN w:val="0"/>
        <w:adjustRightInd w:val="0"/>
        <w:ind w:firstLine="72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Christian Marazzi </w:t>
      </w:r>
      <w:r w:rsidR="00156E4B">
        <w:rPr>
          <w:rFonts w:ascii="Microsoft Sans Serif" w:hAnsi="Microsoft Sans Serif" w:cs="Microsoft Sans Serif"/>
          <w:sz w:val="22"/>
          <w:szCs w:val="22"/>
        </w:rPr>
        <w:t>(2007)</w:t>
      </w:r>
      <w:r w:rsidR="00DA0373" w:rsidRPr="002F4DA5">
        <w:rPr>
          <w:rFonts w:ascii="Microsoft Sans Serif" w:hAnsi="Microsoft Sans Serif" w:cs="Microsoft Sans Serif"/>
          <w:sz w:val="22"/>
          <w:szCs w:val="22"/>
        </w:rPr>
        <w:t xml:space="preserve"> ‘Measure and Finance’. Paper presented at </w:t>
      </w:r>
      <w:r w:rsidR="00DA0373" w:rsidRPr="002F4DA5">
        <w:rPr>
          <w:rFonts w:ascii="Microsoft Sans Serif" w:eastAsia="Times New Roman" w:hAnsi="Microsoft Sans Serif" w:cs="Microsoft Sans Serif"/>
          <w:color w:val="000000"/>
          <w:sz w:val="22"/>
          <w:szCs w:val="22"/>
          <w:lang w:val="en-GB"/>
        </w:rPr>
        <w:t>the 'Measure for measure: a workshop on value from below', Goodenough College, London, 21st September 2007. Available at</w:t>
      </w:r>
      <w:r w:rsidR="00DA0373" w:rsidRPr="002F4DA5">
        <w:rPr>
          <w:rFonts w:ascii="Microsoft Sans Serif" w:eastAsia="Times New Roman" w:hAnsi="Microsoft Sans Serif" w:cs="Microsoft Sans Serif"/>
          <w:sz w:val="22"/>
          <w:szCs w:val="22"/>
          <w:lang w:val="en-GB"/>
        </w:rPr>
        <w:t xml:space="preserve"> </w:t>
      </w:r>
      <w:hyperlink r:id="rId11" w:history="1">
        <w:r w:rsidR="00DA0373" w:rsidRPr="002F4DA5">
          <w:rPr>
            <w:rStyle w:val="Hyperlink"/>
            <w:rFonts w:ascii="Microsoft Sans Serif" w:hAnsi="Microsoft Sans Serif" w:cs="Microsoft Sans Serif"/>
            <w:sz w:val="22"/>
            <w:szCs w:val="22"/>
          </w:rPr>
          <w:t>http://www.generation-online.org/c/fc_measure.htm</w:t>
        </w:r>
      </w:hyperlink>
      <w:r w:rsidR="00DA0373" w:rsidRPr="002F4DA5">
        <w:rPr>
          <w:rFonts w:ascii="Microsoft Sans Serif" w:hAnsi="Microsoft Sans Serif" w:cs="Microsoft Sans Serif"/>
          <w:sz w:val="22"/>
          <w:szCs w:val="22"/>
        </w:rPr>
        <w:t xml:space="preserve"> </w:t>
      </w:r>
    </w:p>
    <w:p w14:paraId="5B8234EF" w14:textId="1EAF6FFA" w:rsidR="00DC2115" w:rsidRDefault="00DC2115" w:rsidP="00DA0373">
      <w:pPr>
        <w:widowControl w:val="0"/>
        <w:autoSpaceDE w:val="0"/>
        <w:autoSpaceDN w:val="0"/>
        <w:adjustRightInd w:val="0"/>
        <w:ind w:firstLine="72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Karl Marx [1861-1863] (1989) ‘Theories of Surplus Value’ in </w:t>
      </w:r>
      <w:r w:rsidRPr="00DC2115">
        <w:rPr>
          <w:rFonts w:ascii="Microsoft Sans Serif" w:hAnsi="Microsoft Sans Serif" w:cs="Microsoft Sans Serif"/>
          <w:i/>
          <w:sz w:val="22"/>
          <w:szCs w:val="22"/>
        </w:rPr>
        <w:t>Karl Marx Frederick Engels Collected Works Vol 32</w:t>
      </w:r>
      <w:r>
        <w:rPr>
          <w:rFonts w:ascii="Microsoft Sans Serif" w:hAnsi="Microsoft Sans Serif" w:cs="Microsoft Sans Serif"/>
          <w:sz w:val="22"/>
          <w:szCs w:val="22"/>
        </w:rPr>
        <w:t>, Lawrence and Wishart.</w:t>
      </w:r>
    </w:p>
    <w:p w14:paraId="361554C9" w14:textId="4D7F8BC5" w:rsidR="00DA0373" w:rsidRPr="0072264E" w:rsidRDefault="00F62782" w:rsidP="00DA0373">
      <w:pPr>
        <w:widowControl w:val="0"/>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lang w:val="en-GB"/>
        </w:rPr>
        <w:t>Angela</w:t>
      </w:r>
      <w:r>
        <w:rPr>
          <w:rFonts w:ascii="Microsoft Sans Serif" w:hAnsi="Microsoft Sans Serif" w:cs="Microsoft Sans Serif"/>
          <w:sz w:val="22"/>
          <w:szCs w:val="22"/>
          <w:lang w:val="en-GB"/>
        </w:rPr>
        <w:t xml:space="preserve"> Mitropolous </w:t>
      </w:r>
      <w:r w:rsidR="00DA0373" w:rsidRPr="002F4DA5">
        <w:rPr>
          <w:rFonts w:ascii="Microsoft Sans Serif" w:hAnsi="Microsoft Sans Serif" w:cs="Microsoft Sans Serif"/>
          <w:sz w:val="22"/>
          <w:szCs w:val="22"/>
          <w:lang w:val="en-GB"/>
        </w:rPr>
        <w:t xml:space="preserve">(2012) </w:t>
      </w:r>
      <w:r w:rsidR="00DA0373" w:rsidRPr="00156E4B">
        <w:rPr>
          <w:rFonts w:ascii="Microsoft Sans Serif" w:hAnsi="Microsoft Sans Serif" w:cs="Microsoft Sans Serif"/>
          <w:i/>
          <w:sz w:val="22"/>
          <w:szCs w:val="22"/>
          <w:lang w:val="en-GB"/>
        </w:rPr>
        <w:t>Contract and Contagion: From Biopolitics to Oaikonomia</w:t>
      </w:r>
      <w:r w:rsidR="00156E4B">
        <w:rPr>
          <w:rFonts w:ascii="Microsoft Sans Serif" w:hAnsi="Microsoft Sans Serif" w:cs="Microsoft Sans Serif"/>
          <w:sz w:val="22"/>
          <w:szCs w:val="22"/>
          <w:lang w:val="en-GB"/>
        </w:rPr>
        <w:t>,</w:t>
      </w:r>
      <w:r w:rsidR="00DA0373" w:rsidRPr="002F4DA5">
        <w:rPr>
          <w:rFonts w:ascii="Microsoft Sans Serif" w:hAnsi="Microsoft Sans Serif" w:cs="Microsoft Sans Serif"/>
          <w:sz w:val="22"/>
          <w:szCs w:val="22"/>
          <w:lang w:val="en-GB"/>
        </w:rPr>
        <w:t xml:space="preserve"> Minor Compositions</w:t>
      </w:r>
      <w:r w:rsidR="00156E4B">
        <w:rPr>
          <w:rFonts w:ascii="Microsoft Sans Serif" w:hAnsi="Microsoft Sans Serif" w:cs="Microsoft Sans Serif"/>
          <w:sz w:val="22"/>
          <w:szCs w:val="22"/>
          <w:lang w:val="en-GB"/>
        </w:rPr>
        <w:t>.</w:t>
      </w:r>
      <w:r w:rsidR="00DA0373" w:rsidRPr="002F4DA5">
        <w:rPr>
          <w:rFonts w:ascii="Microsoft Sans Serif" w:hAnsi="Microsoft Sans Serif" w:cs="Microsoft Sans Serif"/>
          <w:sz w:val="22"/>
          <w:szCs w:val="22"/>
          <w:lang w:val="en-GB"/>
        </w:rPr>
        <w:t xml:space="preserve"> </w:t>
      </w:r>
    </w:p>
    <w:p w14:paraId="0BD2B9B8" w14:textId="5EF98BC9" w:rsidR="00C77336" w:rsidRPr="00C77336" w:rsidRDefault="00F62782" w:rsidP="00C77336">
      <w:pPr>
        <w:ind w:firstLine="720"/>
        <w:jc w:val="both"/>
        <w:rPr>
          <w:rFonts w:ascii="Microsoft Sans Serif" w:eastAsia="Times New Roman" w:hAnsi="Microsoft Sans Serif" w:cs="Microsoft Sans Serif"/>
          <w:color w:val="000000"/>
          <w:sz w:val="22"/>
          <w:szCs w:val="22"/>
          <w:shd w:val="clear" w:color="auto" w:fill="FFFFFF"/>
          <w:lang w:val="en-GB"/>
        </w:rPr>
      </w:pPr>
      <w:r w:rsidRPr="002F4DA5">
        <w:rPr>
          <w:rFonts w:ascii="Microsoft Sans Serif" w:eastAsia="Times New Roman" w:hAnsi="Microsoft Sans Serif" w:cs="Microsoft Sans Serif"/>
          <w:color w:val="000000"/>
          <w:sz w:val="22"/>
          <w:szCs w:val="22"/>
          <w:shd w:val="clear" w:color="auto" w:fill="FFFFFF"/>
          <w:lang w:val="en-GB"/>
        </w:rPr>
        <w:t>Chandra Talpade</w:t>
      </w:r>
      <w:r>
        <w:rPr>
          <w:rFonts w:ascii="Microsoft Sans Serif" w:eastAsia="Times New Roman" w:hAnsi="Microsoft Sans Serif" w:cs="Microsoft Sans Serif"/>
          <w:color w:val="000000"/>
          <w:sz w:val="22"/>
          <w:szCs w:val="22"/>
          <w:shd w:val="clear" w:color="auto" w:fill="FFFFFF"/>
          <w:lang w:val="en-GB"/>
        </w:rPr>
        <w:t xml:space="preserve"> Mohanty </w:t>
      </w:r>
      <w:r w:rsidR="00156E4B">
        <w:rPr>
          <w:rFonts w:ascii="Microsoft Sans Serif" w:eastAsia="Times New Roman" w:hAnsi="Microsoft Sans Serif" w:cs="Microsoft Sans Serif"/>
          <w:color w:val="000000"/>
          <w:sz w:val="22"/>
          <w:szCs w:val="22"/>
          <w:shd w:val="clear" w:color="auto" w:fill="FFFFFF"/>
          <w:lang w:val="en-GB"/>
        </w:rPr>
        <w:t>(1984)</w:t>
      </w:r>
      <w:r w:rsidR="00DA0373" w:rsidRPr="002F4DA5">
        <w:rPr>
          <w:rFonts w:ascii="Microsoft Sans Serif" w:eastAsia="Times New Roman" w:hAnsi="Microsoft Sans Serif" w:cs="Microsoft Sans Serif"/>
          <w:color w:val="000000"/>
          <w:sz w:val="22"/>
          <w:szCs w:val="22"/>
          <w:shd w:val="clear" w:color="auto" w:fill="FFFFFF"/>
          <w:lang w:val="en-GB"/>
        </w:rPr>
        <w:t xml:space="preserve"> “Under Western Eyes: Feminist Scholarship and Colonial Difference,” </w:t>
      </w:r>
      <w:r w:rsidR="00156E4B">
        <w:rPr>
          <w:rFonts w:ascii="Microsoft Sans Serif" w:eastAsia="Times New Roman" w:hAnsi="Microsoft Sans Serif" w:cs="Microsoft Sans Serif"/>
          <w:color w:val="000000"/>
          <w:sz w:val="22"/>
          <w:szCs w:val="22"/>
          <w:shd w:val="clear" w:color="auto" w:fill="FFFFFF"/>
          <w:lang w:val="en-GB"/>
        </w:rPr>
        <w:t>2</w:t>
      </w:r>
      <w:r w:rsidR="00DA0373" w:rsidRPr="002F4DA5">
        <w:rPr>
          <w:rFonts w:ascii="Microsoft Sans Serif" w:eastAsia="Times New Roman" w:hAnsi="Microsoft Sans Serif" w:cs="Microsoft Sans Serif"/>
          <w:color w:val="000000"/>
          <w:sz w:val="22"/>
          <w:szCs w:val="22"/>
          <w:shd w:val="clear" w:color="auto" w:fill="FFFFFF"/>
          <w:lang w:val="en-GB"/>
        </w:rPr>
        <w:t> </w:t>
      </w:r>
      <w:r w:rsidR="00156E4B">
        <w:rPr>
          <w:rFonts w:ascii="Microsoft Sans Serif" w:eastAsia="Times New Roman" w:hAnsi="Microsoft Sans Serif" w:cs="Microsoft Sans Serif"/>
          <w:i/>
          <w:iCs/>
          <w:color w:val="000000"/>
          <w:sz w:val="22"/>
          <w:szCs w:val="22"/>
          <w:lang w:val="en-GB"/>
        </w:rPr>
        <w:t>B</w:t>
      </w:r>
      <w:r w:rsidR="00DA0373" w:rsidRPr="002F4DA5">
        <w:rPr>
          <w:rFonts w:ascii="Microsoft Sans Serif" w:eastAsia="Times New Roman" w:hAnsi="Microsoft Sans Serif" w:cs="Microsoft Sans Serif"/>
          <w:i/>
          <w:iCs/>
          <w:color w:val="000000"/>
          <w:sz w:val="22"/>
          <w:szCs w:val="22"/>
          <w:lang w:val="en-GB"/>
        </w:rPr>
        <w:t xml:space="preserve">oundary </w:t>
      </w:r>
      <w:r w:rsidR="00156E4B">
        <w:rPr>
          <w:rFonts w:ascii="Microsoft Sans Serif" w:eastAsia="Times New Roman" w:hAnsi="Microsoft Sans Serif" w:cs="Microsoft Sans Serif"/>
          <w:color w:val="000000"/>
          <w:sz w:val="22"/>
          <w:szCs w:val="22"/>
          <w:shd w:val="clear" w:color="auto" w:fill="FFFFFF"/>
          <w:lang w:val="en-GB"/>
        </w:rPr>
        <w:t>12/13, 333.</w:t>
      </w:r>
    </w:p>
    <w:p w14:paraId="200BE6EC" w14:textId="183388E4" w:rsidR="00C77336" w:rsidRPr="00C77336" w:rsidRDefault="00F62782" w:rsidP="00C77336">
      <w:pPr>
        <w:ind w:firstLine="720"/>
        <w:outlineLvl w:val="0"/>
        <w:rPr>
          <w:rFonts w:ascii="Microsoft Sans Serif" w:eastAsia="Times New Roman" w:hAnsi="Microsoft Sans Serif" w:cs="Microsoft Sans Serif"/>
          <w:bCs/>
          <w:kern w:val="36"/>
          <w:sz w:val="22"/>
          <w:szCs w:val="22"/>
          <w:lang w:val="en-GB"/>
        </w:rPr>
      </w:pPr>
      <w:r>
        <w:rPr>
          <w:rFonts w:ascii="Microsoft Sans Serif" w:eastAsia="Times New Roman" w:hAnsi="Microsoft Sans Serif" w:cs="Microsoft Sans Serif"/>
          <w:bCs/>
          <w:kern w:val="36"/>
          <w:sz w:val="22"/>
          <w:szCs w:val="22"/>
          <w:lang w:val="en-GB"/>
        </w:rPr>
        <w:t>Mich</w:t>
      </w:r>
      <w:r w:rsidRPr="00C77336">
        <w:rPr>
          <w:rFonts w:ascii="Microsoft Sans Serif" w:eastAsia="Times New Roman" w:hAnsi="Microsoft Sans Serif" w:cs="Microsoft Sans Serif"/>
          <w:bCs/>
          <w:kern w:val="36"/>
          <w:sz w:val="22"/>
          <w:szCs w:val="22"/>
          <w:lang w:val="en-GB"/>
        </w:rPr>
        <w:t>a</w:t>
      </w:r>
      <w:r>
        <w:rPr>
          <w:rFonts w:ascii="Microsoft Sans Serif" w:eastAsia="Times New Roman" w:hAnsi="Microsoft Sans Serif" w:cs="Microsoft Sans Serif"/>
          <w:bCs/>
          <w:kern w:val="36"/>
          <w:sz w:val="22"/>
          <w:szCs w:val="22"/>
          <w:lang w:val="en-GB"/>
        </w:rPr>
        <w:t>e</w:t>
      </w:r>
      <w:r w:rsidRPr="00C77336">
        <w:rPr>
          <w:rFonts w:ascii="Microsoft Sans Serif" w:eastAsia="Times New Roman" w:hAnsi="Microsoft Sans Serif" w:cs="Microsoft Sans Serif"/>
          <w:bCs/>
          <w:kern w:val="36"/>
          <w:sz w:val="22"/>
          <w:szCs w:val="22"/>
          <w:lang w:val="en-GB"/>
        </w:rPr>
        <w:t>l</w:t>
      </w:r>
      <w:r>
        <w:rPr>
          <w:rFonts w:ascii="Microsoft Sans Serif" w:eastAsia="Times New Roman" w:hAnsi="Microsoft Sans Serif" w:cs="Microsoft Sans Serif"/>
          <w:bCs/>
          <w:kern w:val="36"/>
          <w:sz w:val="22"/>
          <w:szCs w:val="22"/>
          <w:lang w:val="en-GB"/>
        </w:rPr>
        <w:t xml:space="preserve"> Murray </w:t>
      </w:r>
      <w:r w:rsidR="00C77336" w:rsidRPr="00C77336">
        <w:rPr>
          <w:rFonts w:ascii="Microsoft Sans Serif" w:eastAsia="Times New Roman" w:hAnsi="Microsoft Sans Serif" w:cs="Microsoft Sans Serif"/>
          <w:bCs/>
          <w:kern w:val="36"/>
          <w:sz w:val="22"/>
          <w:szCs w:val="22"/>
          <w:lang w:val="en-GB"/>
        </w:rPr>
        <w:t xml:space="preserve">and </w:t>
      </w:r>
      <w:r>
        <w:rPr>
          <w:rFonts w:ascii="Microsoft Sans Serif" w:eastAsia="Times New Roman" w:hAnsi="Microsoft Sans Serif" w:cs="Microsoft Sans Serif"/>
          <w:bCs/>
          <w:kern w:val="36"/>
          <w:sz w:val="22"/>
          <w:szCs w:val="22"/>
          <w:lang w:val="en-GB"/>
        </w:rPr>
        <w:t>Mathew</w:t>
      </w:r>
      <w:r w:rsidRPr="00C77336">
        <w:rPr>
          <w:rFonts w:ascii="Microsoft Sans Serif" w:eastAsia="Times New Roman" w:hAnsi="Microsoft Sans Serif" w:cs="Microsoft Sans Serif"/>
          <w:bCs/>
          <w:kern w:val="36"/>
          <w:sz w:val="22"/>
          <w:szCs w:val="22"/>
          <w:lang w:val="en-GB"/>
        </w:rPr>
        <w:t xml:space="preserve"> </w:t>
      </w:r>
      <w:r w:rsidR="00C77336" w:rsidRPr="00C77336">
        <w:rPr>
          <w:rFonts w:ascii="Microsoft Sans Serif" w:eastAsia="Times New Roman" w:hAnsi="Microsoft Sans Serif" w:cs="Microsoft Sans Serif"/>
          <w:bCs/>
          <w:kern w:val="36"/>
          <w:sz w:val="22"/>
          <w:szCs w:val="22"/>
          <w:lang w:val="en-GB"/>
        </w:rPr>
        <w:t>Forstater</w:t>
      </w:r>
      <w:r>
        <w:rPr>
          <w:rFonts w:ascii="Microsoft Sans Serif" w:eastAsia="Times New Roman" w:hAnsi="Microsoft Sans Serif" w:cs="Microsoft Sans Serif"/>
          <w:bCs/>
          <w:kern w:val="36"/>
          <w:sz w:val="22"/>
          <w:szCs w:val="22"/>
          <w:lang w:val="en-GB"/>
        </w:rPr>
        <w:t xml:space="preserve">(eds) </w:t>
      </w:r>
      <w:r w:rsidR="00156E4B">
        <w:rPr>
          <w:rFonts w:ascii="Microsoft Sans Serif" w:eastAsia="Times New Roman" w:hAnsi="Microsoft Sans Serif" w:cs="Microsoft Sans Serif"/>
          <w:bCs/>
          <w:kern w:val="36"/>
          <w:sz w:val="22"/>
          <w:szCs w:val="22"/>
          <w:lang w:val="en-GB"/>
        </w:rPr>
        <w:t xml:space="preserve"> (2013)</w:t>
      </w:r>
      <w:r w:rsidR="00C77336" w:rsidRPr="00C77336">
        <w:rPr>
          <w:rFonts w:ascii="Microsoft Sans Serif" w:eastAsia="Times New Roman" w:hAnsi="Microsoft Sans Serif" w:cs="Microsoft Sans Serif"/>
          <w:bCs/>
          <w:kern w:val="36"/>
          <w:sz w:val="22"/>
          <w:szCs w:val="22"/>
          <w:lang w:val="en-GB"/>
        </w:rPr>
        <w:t xml:space="preserve">  </w:t>
      </w:r>
      <w:r w:rsidR="00C77336" w:rsidRPr="00156E4B">
        <w:rPr>
          <w:rFonts w:ascii="Microsoft Sans Serif" w:eastAsia="Times New Roman" w:hAnsi="Microsoft Sans Serif" w:cs="Microsoft Sans Serif"/>
          <w:bCs/>
          <w:i/>
          <w:kern w:val="36"/>
          <w:sz w:val="22"/>
          <w:szCs w:val="22"/>
          <w:lang w:val="en-GB"/>
        </w:rPr>
        <w:t>Employment Guarantee Schemes: Job Creation and Policy in Developing Countries and Emerging Markets</w:t>
      </w:r>
      <w:r w:rsidR="00156E4B">
        <w:rPr>
          <w:rFonts w:ascii="Microsoft Sans Serif" w:eastAsia="Times New Roman" w:hAnsi="Microsoft Sans Serif" w:cs="Microsoft Sans Serif"/>
          <w:bCs/>
          <w:kern w:val="36"/>
          <w:sz w:val="22"/>
          <w:szCs w:val="22"/>
          <w:lang w:val="en-GB"/>
        </w:rPr>
        <w:t xml:space="preserve">, </w:t>
      </w:r>
      <w:r w:rsidR="00C77336" w:rsidRPr="00C77336">
        <w:rPr>
          <w:rFonts w:ascii="Microsoft Sans Serif" w:eastAsia="Times New Roman" w:hAnsi="Microsoft Sans Serif" w:cs="Microsoft Sans Serif"/>
          <w:bCs/>
          <w:kern w:val="36"/>
          <w:sz w:val="22"/>
          <w:szCs w:val="22"/>
          <w:lang w:val="en-GB"/>
        </w:rPr>
        <w:t>Palgrave Ma</w:t>
      </w:r>
      <w:r w:rsidR="00156E4B">
        <w:rPr>
          <w:rFonts w:ascii="Microsoft Sans Serif" w:eastAsia="Times New Roman" w:hAnsi="Microsoft Sans Serif" w:cs="Microsoft Sans Serif"/>
          <w:bCs/>
          <w:kern w:val="36"/>
          <w:sz w:val="22"/>
          <w:szCs w:val="22"/>
          <w:lang w:val="en-GB"/>
        </w:rPr>
        <w:t>cmillan.</w:t>
      </w:r>
    </w:p>
    <w:p w14:paraId="39D8F290" w14:textId="6202AEC7" w:rsidR="00DA0373" w:rsidRPr="002F4DA5" w:rsidRDefault="00F62782" w:rsidP="00DA0373">
      <w:pPr>
        <w:autoSpaceDE w:val="0"/>
        <w:autoSpaceDN w:val="0"/>
        <w:adjustRightInd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Michelle</w:t>
      </w:r>
      <w:r>
        <w:rPr>
          <w:rFonts w:ascii="Microsoft Sans Serif" w:hAnsi="Microsoft Sans Serif" w:cs="Microsoft Sans Serif"/>
          <w:sz w:val="22"/>
          <w:szCs w:val="22"/>
        </w:rPr>
        <w:t xml:space="preserve"> Murphy </w:t>
      </w:r>
      <w:r w:rsidR="00156E4B">
        <w:rPr>
          <w:rFonts w:ascii="Microsoft Sans Serif" w:hAnsi="Microsoft Sans Serif" w:cs="Microsoft Sans Serif"/>
          <w:sz w:val="22"/>
          <w:szCs w:val="22"/>
        </w:rPr>
        <w:t>(2015)</w:t>
      </w:r>
      <w:r w:rsidR="00DA0373" w:rsidRPr="002F4DA5">
        <w:rPr>
          <w:rFonts w:ascii="Microsoft Sans Serif" w:hAnsi="Microsoft Sans Serif" w:cs="Microsoft Sans Serif"/>
          <w:sz w:val="22"/>
          <w:szCs w:val="22"/>
        </w:rPr>
        <w:t xml:space="preserve"> ‘Reproduction’, in Shahrzad Mojab (ed) </w:t>
      </w:r>
      <w:r w:rsidR="00156E4B">
        <w:rPr>
          <w:rFonts w:ascii="Microsoft Sans Serif" w:hAnsi="Microsoft Sans Serif" w:cs="Microsoft Sans Serif"/>
          <w:i/>
          <w:sz w:val="22"/>
          <w:szCs w:val="22"/>
        </w:rPr>
        <w:t>Marxism and Feminism</w:t>
      </w:r>
      <w:r w:rsidR="00156E4B">
        <w:rPr>
          <w:rFonts w:ascii="Microsoft Sans Serif" w:hAnsi="Microsoft Sans Serif" w:cs="Microsoft Sans Serif"/>
          <w:sz w:val="22"/>
          <w:szCs w:val="22"/>
        </w:rPr>
        <w:t>, Zed Books.</w:t>
      </w:r>
    </w:p>
    <w:p w14:paraId="52DE5A40" w14:textId="45BA3A64" w:rsidR="00DA0373" w:rsidRDefault="00F62782" w:rsidP="00DA0373">
      <w:pPr>
        <w:autoSpaceDE w:val="0"/>
        <w:ind w:firstLine="720"/>
        <w:jc w:val="both"/>
        <w:rPr>
          <w:rFonts w:ascii="Microsoft Sans Serif" w:hAnsi="Microsoft Sans Serif" w:cs="Microsoft Sans Serif"/>
          <w:color w:val="000000"/>
          <w:sz w:val="22"/>
          <w:szCs w:val="22"/>
        </w:rPr>
      </w:pPr>
      <w:r w:rsidRPr="002F4DA5">
        <w:rPr>
          <w:rFonts w:ascii="Microsoft Sans Serif" w:hAnsi="Microsoft Sans Serif" w:cs="Microsoft Sans Serif"/>
          <w:color w:val="000000"/>
          <w:sz w:val="22"/>
          <w:szCs w:val="22"/>
        </w:rPr>
        <w:t xml:space="preserve">Bernard </w:t>
      </w:r>
      <w:r>
        <w:rPr>
          <w:rFonts w:ascii="Microsoft Sans Serif" w:hAnsi="Microsoft Sans Serif" w:cs="Microsoft Sans Serif"/>
          <w:color w:val="000000"/>
          <w:sz w:val="22"/>
          <w:szCs w:val="22"/>
        </w:rPr>
        <w:t>Paulre’</w:t>
      </w:r>
      <w:r w:rsidR="00DA0373" w:rsidRPr="002F4DA5">
        <w:rPr>
          <w:rFonts w:ascii="Microsoft Sans Serif" w:hAnsi="Microsoft Sans Serif" w:cs="Microsoft Sans Serif"/>
          <w:color w:val="000000"/>
          <w:sz w:val="22"/>
          <w:szCs w:val="22"/>
        </w:rPr>
        <w:t xml:space="preserve"> (2009) ‘Capitalismo Cognitivo e Finanziarizzazione dei sistemi Economici’ in A. Fumagalli and S. Mezzadra (eds) </w:t>
      </w:r>
      <w:r w:rsidR="00DA0373" w:rsidRPr="002F4DA5">
        <w:rPr>
          <w:rFonts w:ascii="Microsoft Sans Serif" w:hAnsi="Microsoft Sans Serif" w:cs="Microsoft Sans Serif"/>
          <w:i/>
          <w:iCs/>
          <w:color w:val="000000"/>
          <w:sz w:val="22"/>
          <w:szCs w:val="22"/>
        </w:rPr>
        <w:t>Crisi Dell’Economia Globale: Mercati Finanziari, Lotte sociali e nuovi scenari politici</w:t>
      </w:r>
      <w:r w:rsidR="00156E4B">
        <w:rPr>
          <w:rFonts w:ascii="Microsoft Sans Serif" w:hAnsi="Microsoft Sans Serif" w:cs="Microsoft Sans Serif"/>
          <w:i/>
          <w:iCs/>
          <w:color w:val="000000"/>
          <w:sz w:val="22"/>
          <w:szCs w:val="22"/>
        </w:rPr>
        <w:t>,</w:t>
      </w:r>
      <w:r w:rsidR="00DA0373" w:rsidRPr="002F4DA5">
        <w:rPr>
          <w:rFonts w:ascii="Microsoft Sans Serif" w:hAnsi="Microsoft Sans Serif" w:cs="Microsoft Sans Serif"/>
          <w:color w:val="000000"/>
          <w:sz w:val="22"/>
          <w:szCs w:val="22"/>
        </w:rPr>
        <w:t xml:space="preserve"> </w:t>
      </w:r>
      <w:r w:rsidR="00156E4B">
        <w:rPr>
          <w:rFonts w:ascii="Microsoft Sans Serif" w:hAnsi="Microsoft Sans Serif" w:cs="Microsoft Sans Serif"/>
          <w:color w:val="000000"/>
          <w:sz w:val="22"/>
          <w:szCs w:val="22"/>
        </w:rPr>
        <w:t>OmbreCorte-UniNomade</w:t>
      </w:r>
      <w:r w:rsidR="00DA0373" w:rsidRPr="002F4DA5">
        <w:rPr>
          <w:rFonts w:ascii="Microsoft Sans Serif" w:hAnsi="Microsoft Sans Serif" w:cs="Microsoft Sans Serif"/>
          <w:color w:val="000000"/>
          <w:sz w:val="22"/>
          <w:szCs w:val="22"/>
        </w:rPr>
        <w:t>.</w:t>
      </w:r>
    </w:p>
    <w:p w14:paraId="37391E38" w14:textId="55E2582B" w:rsidR="00DA0373" w:rsidRDefault="00F62782" w:rsidP="00DA0373">
      <w:pPr>
        <w:autoSpaceDE w:val="0"/>
        <w:ind w:firstLine="720"/>
        <w:jc w:val="both"/>
        <w:rPr>
          <w:rFonts w:ascii="Microsoft Sans Serif" w:hAnsi="Microsoft Sans Serif" w:cs="Microsoft Sans Serif"/>
          <w:color w:val="000000"/>
          <w:sz w:val="22"/>
          <w:szCs w:val="22"/>
        </w:rPr>
      </w:pPr>
      <w:r w:rsidRPr="002F4DA5">
        <w:rPr>
          <w:rFonts w:ascii="Microsoft Sans Serif" w:hAnsi="Microsoft Sans Serif" w:cs="Microsoft Sans Serif"/>
          <w:color w:val="000000"/>
          <w:sz w:val="22"/>
          <w:szCs w:val="22"/>
        </w:rPr>
        <w:t>Esteban</w:t>
      </w:r>
      <w:r>
        <w:rPr>
          <w:rFonts w:ascii="Microsoft Sans Serif" w:hAnsi="Microsoft Sans Serif" w:cs="Microsoft Sans Serif"/>
          <w:color w:val="000000"/>
          <w:sz w:val="22"/>
          <w:szCs w:val="22"/>
        </w:rPr>
        <w:t xml:space="preserve"> </w:t>
      </w:r>
      <w:r w:rsidRPr="002F4DA5">
        <w:rPr>
          <w:rFonts w:ascii="Microsoft Sans Serif" w:hAnsi="Microsoft Sans Serif" w:cs="Microsoft Sans Serif"/>
          <w:color w:val="000000"/>
          <w:sz w:val="22"/>
          <w:szCs w:val="22"/>
        </w:rPr>
        <w:t>Caldentey</w:t>
      </w:r>
      <w:r>
        <w:rPr>
          <w:rFonts w:ascii="Microsoft Sans Serif" w:hAnsi="Microsoft Sans Serif" w:cs="Microsoft Sans Serif"/>
          <w:color w:val="000000"/>
          <w:sz w:val="22"/>
          <w:szCs w:val="22"/>
        </w:rPr>
        <w:t xml:space="preserve"> Pérez and Vernengo</w:t>
      </w:r>
      <w:r w:rsidR="00DA0373" w:rsidRPr="002F4DA5">
        <w:rPr>
          <w:rFonts w:ascii="Microsoft Sans Serif" w:hAnsi="Microsoft Sans Serif" w:cs="Microsoft Sans Serif"/>
          <w:color w:val="000000"/>
          <w:sz w:val="22"/>
          <w:szCs w:val="22"/>
        </w:rPr>
        <w:t xml:space="preserve"> Matias (2010) ‘Modern Finance, Methodology and the Global Crisis’ 52 </w:t>
      </w:r>
      <w:r w:rsidR="00DA0373" w:rsidRPr="002F4DA5">
        <w:rPr>
          <w:rFonts w:ascii="Microsoft Sans Serif" w:hAnsi="Microsoft Sans Serif" w:cs="Microsoft Sans Serif"/>
          <w:i/>
          <w:iCs/>
          <w:color w:val="000000"/>
          <w:sz w:val="22"/>
          <w:szCs w:val="22"/>
        </w:rPr>
        <w:t>Real-World Economics Review</w:t>
      </w:r>
      <w:r w:rsidR="00156E4B">
        <w:rPr>
          <w:rFonts w:ascii="Microsoft Sans Serif" w:hAnsi="Microsoft Sans Serif" w:cs="Microsoft Sans Serif"/>
          <w:color w:val="000000"/>
          <w:sz w:val="22"/>
          <w:szCs w:val="22"/>
        </w:rPr>
        <w:t xml:space="preserve"> 69</w:t>
      </w:r>
      <w:r w:rsidR="00DA0373" w:rsidRPr="002F4DA5">
        <w:rPr>
          <w:rFonts w:ascii="Microsoft Sans Serif" w:hAnsi="Microsoft Sans Serif" w:cs="Microsoft Sans Serif"/>
          <w:color w:val="000000"/>
          <w:sz w:val="22"/>
          <w:szCs w:val="22"/>
        </w:rPr>
        <w:t>.</w:t>
      </w:r>
    </w:p>
    <w:p w14:paraId="6DB988EE" w14:textId="42326252" w:rsidR="00C90080" w:rsidRPr="00C90080" w:rsidRDefault="00C90080" w:rsidP="00C90080">
      <w:pPr>
        <w:autoSpaceDE w:val="0"/>
        <w:autoSpaceDN w:val="0"/>
        <w:adjustRightInd w:val="0"/>
        <w:ind w:firstLine="720"/>
        <w:rPr>
          <w:rFonts w:ascii="Microsoft Sans Serif" w:eastAsia="Calibri" w:hAnsi="Microsoft Sans Serif" w:cs="Microsoft Sans Serif"/>
          <w:sz w:val="22"/>
          <w:szCs w:val="22"/>
          <w:lang w:eastAsia="en-GB"/>
        </w:rPr>
      </w:pPr>
      <w:r w:rsidRPr="00C90080">
        <w:rPr>
          <w:rFonts w:ascii="Microsoft Sans Serif" w:eastAsia="Calibri" w:hAnsi="Microsoft Sans Serif" w:cs="Microsoft Sans Serif"/>
          <w:sz w:val="22"/>
          <w:szCs w:val="22"/>
          <w:lang w:eastAsia="en-GB"/>
        </w:rPr>
        <w:t xml:space="preserve">Marilyn Power (2004) ‘Social Provisioning as a Starting Point for Feminist Economics’ 10:3 </w:t>
      </w:r>
      <w:r w:rsidRPr="00C90080">
        <w:rPr>
          <w:rFonts w:ascii="Microsoft Sans Serif" w:eastAsia="Calibri" w:hAnsi="Microsoft Sans Serif" w:cs="Microsoft Sans Serif"/>
          <w:i/>
          <w:iCs/>
          <w:sz w:val="22"/>
          <w:szCs w:val="22"/>
          <w:lang w:eastAsia="en-GB"/>
        </w:rPr>
        <w:t>Feminist Economics</w:t>
      </w:r>
      <w:r w:rsidRPr="00C90080">
        <w:rPr>
          <w:rFonts w:ascii="Microsoft Sans Serif" w:eastAsia="Calibri" w:hAnsi="Microsoft Sans Serif" w:cs="Microsoft Sans Serif"/>
          <w:sz w:val="22"/>
          <w:szCs w:val="22"/>
          <w:lang w:eastAsia="en-GB"/>
        </w:rPr>
        <w:t xml:space="preserve"> 3.</w:t>
      </w:r>
    </w:p>
    <w:p w14:paraId="2549236F" w14:textId="372267EA" w:rsidR="00DA0373" w:rsidRPr="002F4DA5" w:rsidRDefault="00F62782" w:rsidP="00DA0373">
      <w:pPr>
        <w:ind w:firstLine="720"/>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Shirin </w:t>
      </w:r>
      <w:r w:rsidR="00156E4B">
        <w:rPr>
          <w:rFonts w:ascii="Microsoft Sans Serif" w:hAnsi="Microsoft Sans Serif" w:cs="Microsoft Sans Serif"/>
          <w:sz w:val="22"/>
          <w:szCs w:val="22"/>
        </w:rPr>
        <w:t xml:space="preserve">Rai, </w:t>
      </w:r>
      <w:r w:rsidRPr="002F4DA5">
        <w:rPr>
          <w:rFonts w:ascii="Microsoft Sans Serif" w:hAnsi="Microsoft Sans Serif" w:cs="Microsoft Sans Serif"/>
          <w:sz w:val="22"/>
          <w:szCs w:val="22"/>
        </w:rPr>
        <w:t>C</w:t>
      </w:r>
      <w:r>
        <w:rPr>
          <w:rFonts w:ascii="Microsoft Sans Serif" w:hAnsi="Microsoft Sans Serif" w:cs="Microsoft Sans Serif"/>
          <w:sz w:val="22"/>
          <w:szCs w:val="22"/>
        </w:rPr>
        <w:t>atherine Hoskyns</w:t>
      </w:r>
      <w:r w:rsidR="00DA0373" w:rsidRPr="002F4DA5">
        <w:rPr>
          <w:rFonts w:ascii="Microsoft Sans Serif" w:hAnsi="Microsoft Sans Serif" w:cs="Microsoft Sans Serif"/>
          <w:sz w:val="22"/>
          <w:szCs w:val="22"/>
        </w:rPr>
        <w:t xml:space="preserve"> </w:t>
      </w:r>
      <w:r w:rsidR="00156E4B">
        <w:rPr>
          <w:rFonts w:ascii="Microsoft Sans Serif" w:hAnsi="Microsoft Sans Serif" w:cs="Microsoft Sans Serif"/>
          <w:sz w:val="22"/>
          <w:szCs w:val="22"/>
        </w:rPr>
        <w:t>and Dania</w:t>
      </w:r>
      <w:r w:rsidR="00DA0373" w:rsidRPr="002F4DA5">
        <w:rPr>
          <w:rFonts w:ascii="Microsoft Sans Serif" w:hAnsi="Microsoft Sans Serif" w:cs="Microsoft Sans Serif"/>
          <w:sz w:val="22"/>
          <w:szCs w:val="22"/>
        </w:rPr>
        <w:t xml:space="preserve"> Thomas (2010) </w:t>
      </w:r>
      <w:r w:rsidR="00DA0373" w:rsidRPr="002F4DA5">
        <w:rPr>
          <w:rFonts w:ascii="Microsoft Sans Serif" w:hAnsi="Microsoft Sans Serif" w:cs="Microsoft Sans Serif"/>
          <w:i/>
          <w:sz w:val="22"/>
          <w:szCs w:val="22"/>
        </w:rPr>
        <w:t>Depletion and Social Reproduction.</w:t>
      </w:r>
      <w:r w:rsidR="00DA0373" w:rsidRPr="002F4DA5">
        <w:rPr>
          <w:rFonts w:ascii="Microsoft Sans Serif" w:hAnsi="Microsoft Sans Serif" w:cs="Microsoft Sans Serif"/>
          <w:sz w:val="22"/>
          <w:szCs w:val="22"/>
        </w:rPr>
        <w:t xml:space="preserve"> CSGR Working Paper 274/11, Centre for the Study of Gl</w:t>
      </w:r>
      <w:r w:rsidR="00156E4B">
        <w:rPr>
          <w:rFonts w:ascii="Microsoft Sans Serif" w:hAnsi="Microsoft Sans Serif" w:cs="Microsoft Sans Serif"/>
          <w:sz w:val="22"/>
          <w:szCs w:val="22"/>
        </w:rPr>
        <w:t>obalisation and Regionalisation, University of Warwick</w:t>
      </w:r>
      <w:r w:rsidR="00DA0373" w:rsidRPr="002F4DA5">
        <w:rPr>
          <w:rFonts w:ascii="Microsoft Sans Serif" w:hAnsi="Microsoft Sans Serif" w:cs="Microsoft Sans Serif"/>
          <w:sz w:val="22"/>
          <w:szCs w:val="22"/>
        </w:rPr>
        <w:t>.</w:t>
      </w:r>
    </w:p>
    <w:p w14:paraId="01E1320B" w14:textId="1A1B5AB6" w:rsidR="00DA0373" w:rsidRPr="002F4DA5" w:rsidRDefault="00F62782" w:rsidP="00DA0373">
      <w:pPr>
        <w:ind w:firstLine="720"/>
        <w:jc w:val="both"/>
        <w:rPr>
          <w:rFonts w:ascii="Microsoft Sans Serif" w:eastAsia="Times New Roman" w:hAnsi="Microsoft Sans Serif" w:cs="Microsoft Sans Serif"/>
          <w:color w:val="000000"/>
          <w:sz w:val="22"/>
          <w:szCs w:val="22"/>
          <w:shd w:val="clear" w:color="auto" w:fill="FFFFFF"/>
        </w:rPr>
      </w:pPr>
      <w:r>
        <w:rPr>
          <w:rFonts w:ascii="Microsoft Sans Serif" w:eastAsia="Times New Roman" w:hAnsi="Microsoft Sans Serif" w:cs="Microsoft Sans Serif"/>
          <w:sz w:val="22"/>
          <w:szCs w:val="22"/>
          <w:shd w:val="clear" w:color="auto" w:fill="FFFFFF"/>
        </w:rPr>
        <w:t>Dimitris Sotiropoulos</w:t>
      </w:r>
      <w:r w:rsidR="00C77336">
        <w:rPr>
          <w:rFonts w:ascii="Microsoft Sans Serif" w:eastAsia="Times New Roman" w:hAnsi="Microsoft Sans Serif" w:cs="Microsoft Sans Serif"/>
          <w:sz w:val="22"/>
          <w:szCs w:val="22"/>
          <w:shd w:val="clear" w:color="auto" w:fill="FFFFFF"/>
        </w:rPr>
        <w:t xml:space="preserve">, </w:t>
      </w:r>
      <w:r>
        <w:rPr>
          <w:rFonts w:ascii="Microsoft Sans Serif" w:eastAsia="Times New Roman" w:hAnsi="Microsoft Sans Serif" w:cs="Microsoft Sans Serif"/>
          <w:sz w:val="22"/>
          <w:szCs w:val="22"/>
          <w:shd w:val="clear" w:color="auto" w:fill="FFFFFF"/>
        </w:rPr>
        <w:t xml:space="preserve">John </w:t>
      </w:r>
      <w:r w:rsidR="00DA0373" w:rsidRPr="002F4DA5">
        <w:rPr>
          <w:rFonts w:ascii="Microsoft Sans Serif" w:eastAsia="Times New Roman" w:hAnsi="Microsoft Sans Serif" w:cs="Microsoft Sans Serif"/>
          <w:sz w:val="22"/>
          <w:szCs w:val="22"/>
          <w:shd w:val="clear" w:color="auto" w:fill="FFFFFF"/>
        </w:rPr>
        <w:t>Milio</w:t>
      </w:r>
      <w:r w:rsidR="00156E4B">
        <w:rPr>
          <w:rFonts w:ascii="Microsoft Sans Serif" w:eastAsia="Times New Roman" w:hAnsi="Microsoft Sans Serif" w:cs="Microsoft Sans Serif"/>
          <w:sz w:val="22"/>
          <w:szCs w:val="22"/>
          <w:shd w:val="clear" w:color="auto" w:fill="FFFFFF"/>
        </w:rPr>
        <w:t xml:space="preserve">s and </w:t>
      </w:r>
      <w:r w:rsidRPr="002F4DA5">
        <w:rPr>
          <w:rFonts w:ascii="Microsoft Sans Serif" w:eastAsia="Times New Roman" w:hAnsi="Microsoft Sans Serif" w:cs="Microsoft Sans Serif"/>
          <w:sz w:val="22"/>
          <w:szCs w:val="22"/>
          <w:shd w:val="clear" w:color="auto" w:fill="FFFFFF"/>
        </w:rPr>
        <w:t>Spyros</w:t>
      </w:r>
      <w:r>
        <w:rPr>
          <w:rFonts w:ascii="Microsoft Sans Serif" w:eastAsia="Times New Roman" w:hAnsi="Microsoft Sans Serif" w:cs="Microsoft Sans Serif"/>
          <w:sz w:val="22"/>
          <w:szCs w:val="22"/>
          <w:shd w:val="clear" w:color="auto" w:fill="FFFFFF"/>
        </w:rPr>
        <w:t xml:space="preserve"> </w:t>
      </w:r>
      <w:r w:rsidR="00156E4B">
        <w:rPr>
          <w:rFonts w:ascii="Microsoft Sans Serif" w:eastAsia="Times New Roman" w:hAnsi="Microsoft Sans Serif" w:cs="Microsoft Sans Serif"/>
          <w:sz w:val="22"/>
          <w:szCs w:val="22"/>
          <w:shd w:val="clear" w:color="auto" w:fill="FFFFFF"/>
        </w:rPr>
        <w:t>Lapatsioras</w:t>
      </w:r>
      <w:r w:rsidR="00DA0373" w:rsidRPr="002F4DA5">
        <w:rPr>
          <w:rFonts w:ascii="Microsoft Sans Serif" w:eastAsia="Times New Roman" w:hAnsi="Microsoft Sans Serif" w:cs="Microsoft Sans Serif"/>
          <w:sz w:val="22"/>
          <w:szCs w:val="22"/>
          <w:shd w:val="clear" w:color="auto" w:fill="FFFFFF"/>
        </w:rPr>
        <w:t xml:space="preserve"> (2013).</w:t>
      </w:r>
      <w:r w:rsidR="00DA0373" w:rsidRPr="002F4DA5">
        <w:rPr>
          <w:rStyle w:val="apple-converted-space"/>
          <w:rFonts w:ascii="Microsoft Sans Serif" w:eastAsia="Times New Roman" w:hAnsi="Microsoft Sans Serif" w:cs="Microsoft Sans Serif"/>
          <w:sz w:val="22"/>
          <w:szCs w:val="22"/>
          <w:shd w:val="clear" w:color="auto" w:fill="FFFFFF"/>
        </w:rPr>
        <w:t> </w:t>
      </w:r>
      <w:r w:rsidR="00DA0373" w:rsidRPr="002F4DA5">
        <w:rPr>
          <w:rStyle w:val="Emphasis"/>
          <w:rFonts w:ascii="Microsoft Sans Serif" w:eastAsia="Times New Roman" w:hAnsi="Microsoft Sans Serif" w:cs="Microsoft Sans Serif"/>
          <w:sz w:val="22"/>
          <w:szCs w:val="22"/>
        </w:rPr>
        <w:t>A Political Economy of</w:t>
      </w:r>
      <w:r w:rsidR="00DA0373" w:rsidRPr="002F4DA5">
        <w:rPr>
          <w:rStyle w:val="Emphasis"/>
          <w:rFonts w:ascii="Microsoft Sans Serif" w:eastAsia="Times New Roman" w:hAnsi="Microsoft Sans Serif" w:cs="Microsoft Sans Serif"/>
          <w:color w:val="000000"/>
          <w:sz w:val="22"/>
          <w:szCs w:val="22"/>
        </w:rPr>
        <w:t xml:space="preserve"> Contemporary Capitalism and Its Crisis: Demystifying Finance</w:t>
      </w:r>
      <w:r w:rsidR="00156E4B">
        <w:rPr>
          <w:rStyle w:val="Emphasis"/>
          <w:rFonts w:ascii="Microsoft Sans Serif" w:eastAsia="Times New Roman" w:hAnsi="Microsoft Sans Serif" w:cs="Microsoft Sans Serif"/>
          <w:color w:val="000000"/>
          <w:sz w:val="22"/>
          <w:szCs w:val="22"/>
        </w:rPr>
        <w:t>,</w:t>
      </w:r>
      <w:r w:rsidR="00DA0373" w:rsidRPr="002F4DA5">
        <w:rPr>
          <w:rStyle w:val="apple-converted-space"/>
          <w:rFonts w:ascii="Microsoft Sans Serif" w:eastAsia="Times New Roman" w:hAnsi="Microsoft Sans Serif" w:cs="Microsoft Sans Serif"/>
          <w:color w:val="000000"/>
          <w:sz w:val="22"/>
          <w:szCs w:val="22"/>
          <w:shd w:val="clear" w:color="auto" w:fill="FFFFFF"/>
        </w:rPr>
        <w:t> </w:t>
      </w:r>
      <w:r w:rsidR="00DA0373" w:rsidRPr="002F4DA5">
        <w:rPr>
          <w:rFonts w:ascii="Microsoft Sans Serif" w:eastAsia="Times New Roman" w:hAnsi="Microsoft Sans Serif" w:cs="Microsoft Sans Serif"/>
          <w:color w:val="000000"/>
          <w:sz w:val="22"/>
          <w:szCs w:val="22"/>
          <w:shd w:val="clear" w:color="auto" w:fill="FFFFFF"/>
        </w:rPr>
        <w:t>Routledge.</w:t>
      </w:r>
    </w:p>
    <w:p w14:paraId="374985DF" w14:textId="5342C1A3" w:rsidR="00DA0373" w:rsidRDefault="00F62782" w:rsidP="00DA0373">
      <w:pPr>
        <w:autoSpaceDE w:val="0"/>
        <w:ind w:firstLine="720"/>
        <w:jc w:val="both"/>
        <w:rPr>
          <w:rFonts w:ascii="Microsoft Sans Serif" w:hAnsi="Microsoft Sans Serif" w:cs="Microsoft Sans Serif"/>
          <w:sz w:val="22"/>
          <w:szCs w:val="22"/>
        </w:rPr>
      </w:pPr>
      <w:r w:rsidRPr="002F4DA5">
        <w:rPr>
          <w:rFonts w:ascii="Microsoft Sans Serif" w:hAnsi="Microsoft Sans Serif" w:cs="Microsoft Sans Serif"/>
          <w:sz w:val="22"/>
          <w:szCs w:val="22"/>
        </w:rPr>
        <w:t xml:space="preserve">Lyn </w:t>
      </w:r>
      <w:r>
        <w:rPr>
          <w:rFonts w:ascii="Microsoft Sans Serif" w:hAnsi="Microsoft Sans Serif" w:cs="Microsoft Sans Serif"/>
          <w:sz w:val="22"/>
          <w:szCs w:val="22"/>
        </w:rPr>
        <w:t xml:space="preserve">Spillman </w:t>
      </w:r>
      <w:r w:rsidR="00DA0373" w:rsidRPr="002F4DA5">
        <w:rPr>
          <w:rFonts w:ascii="Microsoft Sans Serif" w:hAnsi="Microsoft Sans Serif" w:cs="Microsoft Sans Serif"/>
          <w:sz w:val="22"/>
          <w:szCs w:val="22"/>
        </w:rPr>
        <w:t xml:space="preserve">(2012) </w:t>
      </w:r>
      <w:r w:rsidR="00DA0373" w:rsidRPr="002F4DA5">
        <w:rPr>
          <w:rFonts w:ascii="Microsoft Sans Serif" w:hAnsi="Microsoft Sans Serif" w:cs="Microsoft Sans Serif"/>
          <w:i/>
          <w:sz w:val="22"/>
          <w:szCs w:val="22"/>
        </w:rPr>
        <w:t>Solidarity in Strategy: Making Business Meaningful in American Trade Associations</w:t>
      </w:r>
      <w:r w:rsidR="00156E4B">
        <w:rPr>
          <w:rFonts w:ascii="Microsoft Sans Serif" w:hAnsi="Microsoft Sans Serif" w:cs="Microsoft Sans Serif"/>
          <w:sz w:val="22"/>
          <w:szCs w:val="22"/>
        </w:rPr>
        <w:t>, University of Chicago Press</w:t>
      </w:r>
      <w:r w:rsidR="00DA0373" w:rsidRPr="002F4DA5">
        <w:rPr>
          <w:rFonts w:ascii="Microsoft Sans Serif" w:hAnsi="Microsoft Sans Serif" w:cs="Microsoft Sans Serif"/>
          <w:sz w:val="22"/>
          <w:szCs w:val="22"/>
        </w:rPr>
        <w:t>.</w:t>
      </w:r>
    </w:p>
    <w:p w14:paraId="41B16F62" w14:textId="4975350B" w:rsidR="00DA0373" w:rsidRDefault="00F62782" w:rsidP="00DA0373">
      <w:pPr>
        <w:autoSpaceDE w:val="0"/>
        <w:ind w:firstLine="720"/>
        <w:jc w:val="both"/>
        <w:rPr>
          <w:rFonts w:ascii="Microsoft Sans Serif" w:hAnsi="Microsoft Sans Serif" w:cs="Microsoft Sans Serif"/>
          <w:sz w:val="22"/>
          <w:szCs w:val="22"/>
        </w:rPr>
      </w:pPr>
      <w:r>
        <w:rPr>
          <w:rFonts w:ascii="Microsoft Sans Serif" w:hAnsi="Microsoft Sans Serif" w:cs="Microsoft Sans Serif"/>
          <w:sz w:val="22"/>
          <w:szCs w:val="22"/>
        </w:rPr>
        <w:t>Guy Standing</w:t>
      </w:r>
      <w:r w:rsidR="00DA0373">
        <w:rPr>
          <w:rFonts w:ascii="Microsoft Sans Serif" w:hAnsi="Microsoft Sans Serif" w:cs="Microsoft Sans Serif"/>
          <w:sz w:val="22"/>
          <w:szCs w:val="22"/>
        </w:rPr>
        <w:t xml:space="preserve"> (2017) </w:t>
      </w:r>
      <w:r w:rsidR="00DA0373" w:rsidRPr="00156E4B">
        <w:rPr>
          <w:rFonts w:ascii="Microsoft Sans Serif" w:hAnsi="Microsoft Sans Serif" w:cs="Microsoft Sans Serif"/>
          <w:i/>
          <w:sz w:val="22"/>
          <w:szCs w:val="22"/>
        </w:rPr>
        <w:t>Basic Income: And How We Can Make It Happen</w:t>
      </w:r>
      <w:r w:rsidR="00156E4B">
        <w:rPr>
          <w:rFonts w:ascii="Microsoft Sans Serif" w:hAnsi="Microsoft Sans Serif" w:cs="Microsoft Sans Serif"/>
          <w:sz w:val="22"/>
          <w:szCs w:val="22"/>
        </w:rPr>
        <w:t>, Penguin Books.</w:t>
      </w:r>
    </w:p>
    <w:p w14:paraId="1E61BFF3" w14:textId="3BD3B89F" w:rsidR="00C77336" w:rsidRDefault="00F62782" w:rsidP="00C77336">
      <w:pPr>
        <w:autoSpaceDE w:val="0"/>
        <w:autoSpaceDN w:val="0"/>
        <w:adjustRightInd w:val="0"/>
        <w:ind w:firstLine="720"/>
        <w:jc w:val="both"/>
        <w:rPr>
          <w:rFonts w:ascii="Microsoft Sans Serif" w:hAnsi="Microsoft Sans Serif" w:cs="Microsoft Sans Serif"/>
          <w:sz w:val="22"/>
          <w:szCs w:val="22"/>
        </w:rPr>
      </w:pPr>
      <w:bookmarkStart w:id="1" w:name="papers"/>
      <w:r w:rsidRPr="00C77336">
        <w:rPr>
          <w:rFonts w:ascii="Microsoft Sans Serif" w:hAnsi="Microsoft Sans Serif" w:cs="Microsoft Sans Serif"/>
          <w:sz w:val="22"/>
          <w:szCs w:val="22"/>
        </w:rPr>
        <w:t xml:space="preserve">Zdravka </w:t>
      </w:r>
      <w:r w:rsidR="00C77336" w:rsidRPr="00C77336">
        <w:rPr>
          <w:rFonts w:ascii="Microsoft Sans Serif" w:hAnsi="Microsoft Sans Serif" w:cs="Microsoft Sans Serif"/>
          <w:sz w:val="22"/>
          <w:szCs w:val="22"/>
        </w:rPr>
        <w:t>Todorova</w:t>
      </w:r>
      <w:bookmarkEnd w:id="1"/>
      <w:r>
        <w:rPr>
          <w:rFonts w:ascii="Microsoft Sans Serif" w:hAnsi="Microsoft Sans Serif" w:cs="Microsoft Sans Serif"/>
          <w:sz w:val="22"/>
          <w:szCs w:val="22"/>
        </w:rPr>
        <w:t xml:space="preserve"> </w:t>
      </w:r>
      <w:r w:rsidR="00C77336" w:rsidRPr="00C77336">
        <w:rPr>
          <w:rFonts w:ascii="Microsoft Sans Serif" w:hAnsi="Microsoft Sans Serif" w:cs="Microsoft Sans Serif"/>
          <w:sz w:val="22"/>
          <w:szCs w:val="22"/>
        </w:rPr>
        <w:t>(2009) ‘</w:t>
      </w:r>
      <w:r w:rsidR="00C77336" w:rsidRPr="00C77336">
        <w:rPr>
          <w:rFonts w:ascii="Microsoft Sans Serif" w:hAnsi="Microsoft Sans Serif" w:cs="Microsoft Sans Serif"/>
          <w:bCs/>
          <w:sz w:val="22"/>
          <w:szCs w:val="22"/>
        </w:rPr>
        <w:t>Employer of Last Resort Policy and Feminist Economics: Social Provisioning and Socialization of Investment.</w:t>
      </w:r>
      <w:r w:rsidR="00C77336" w:rsidRPr="00C77336">
        <w:rPr>
          <w:rFonts w:ascii="Microsoft Sans Serif" w:hAnsi="Microsoft Sans Serif" w:cs="Microsoft Sans Serif"/>
          <w:sz w:val="22"/>
          <w:szCs w:val="22"/>
        </w:rPr>
        <w:t>’ MPRA Paper 16240, University Library of Munich, Germany.</w:t>
      </w:r>
    </w:p>
    <w:p w14:paraId="155C834A" w14:textId="26F51BA4" w:rsidR="00821D74" w:rsidRPr="00821D74" w:rsidRDefault="00821D74" w:rsidP="00821D74">
      <w:pPr>
        <w:autoSpaceDE w:val="0"/>
        <w:autoSpaceDN w:val="0"/>
        <w:adjustRightInd w:val="0"/>
        <w:ind w:firstLine="720"/>
        <w:jc w:val="both"/>
        <w:rPr>
          <w:rFonts w:ascii="Microsoft Sans Serif" w:eastAsia="Calibri" w:hAnsi="Microsoft Sans Serif" w:cs="Microsoft Sans Serif"/>
          <w:i/>
          <w:iCs/>
          <w:sz w:val="22"/>
          <w:szCs w:val="22"/>
          <w:lang w:eastAsia="en-GB"/>
        </w:rPr>
      </w:pPr>
      <w:r w:rsidRPr="00821D74">
        <w:rPr>
          <w:rFonts w:ascii="Microsoft Sans Serif" w:eastAsia="Calibri" w:hAnsi="Microsoft Sans Serif" w:cs="Microsoft Sans Serif"/>
          <w:sz w:val="22"/>
          <w:szCs w:val="22"/>
          <w:lang w:eastAsia="en-GB"/>
        </w:rPr>
        <w:t xml:space="preserve">Rosemarie Tong (1998) </w:t>
      </w:r>
      <w:r w:rsidRPr="00821D74">
        <w:rPr>
          <w:rFonts w:ascii="Microsoft Sans Serif" w:eastAsia="Calibri" w:hAnsi="Microsoft Sans Serif" w:cs="Microsoft Sans Serif"/>
          <w:i/>
          <w:iCs/>
          <w:sz w:val="22"/>
          <w:szCs w:val="22"/>
          <w:lang w:eastAsia="en-GB"/>
        </w:rPr>
        <w:t xml:space="preserve">Feminist Thought: A More Comprehensive Introduction, </w:t>
      </w:r>
      <w:r w:rsidRPr="00821D74">
        <w:rPr>
          <w:rFonts w:ascii="Microsoft Sans Serif" w:eastAsia="Calibri" w:hAnsi="Microsoft Sans Serif" w:cs="Microsoft Sans Serif"/>
          <w:sz w:val="22"/>
          <w:szCs w:val="22"/>
          <w:lang w:eastAsia="en-GB"/>
        </w:rPr>
        <w:t>Westview Pres</w:t>
      </w:r>
      <w:r>
        <w:rPr>
          <w:rFonts w:ascii="Microsoft Sans Serif" w:eastAsia="Calibri" w:hAnsi="Microsoft Sans Serif" w:cs="Microsoft Sans Serif"/>
          <w:sz w:val="22"/>
          <w:szCs w:val="22"/>
          <w:lang w:eastAsia="en-GB"/>
        </w:rPr>
        <w:t>s.</w:t>
      </w:r>
    </w:p>
    <w:p w14:paraId="1AA1867F" w14:textId="7B5EFA40" w:rsidR="00DA0373" w:rsidRDefault="00F62782" w:rsidP="00DA0373">
      <w:pPr>
        <w:autoSpaceDE w:val="0"/>
        <w:autoSpaceDN w:val="0"/>
        <w:adjustRightInd w:val="0"/>
        <w:ind w:firstLine="720"/>
        <w:jc w:val="both"/>
        <w:rPr>
          <w:rFonts w:ascii="Microsoft Sans Serif" w:hAnsi="Microsoft Sans Serif" w:cs="Microsoft Sans Serif"/>
          <w:color w:val="000000"/>
          <w:sz w:val="22"/>
          <w:szCs w:val="22"/>
        </w:rPr>
      </w:pPr>
      <w:r w:rsidRPr="002F4DA5">
        <w:rPr>
          <w:rFonts w:ascii="Microsoft Sans Serif" w:hAnsi="Microsoft Sans Serif" w:cs="Microsoft Sans Serif"/>
          <w:color w:val="000000"/>
          <w:sz w:val="22"/>
          <w:szCs w:val="22"/>
        </w:rPr>
        <w:t xml:space="preserve">Carlo </w:t>
      </w:r>
      <w:r>
        <w:rPr>
          <w:rFonts w:ascii="Microsoft Sans Serif" w:hAnsi="Microsoft Sans Serif" w:cs="Microsoft Sans Serif"/>
          <w:color w:val="000000"/>
          <w:sz w:val="22"/>
          <w:szCs w:val="22"/>
        </w:rPr>
        <w:t xml:space="preserve">Vercellone </w:t>
      </w:r>
      <w:r w:rsidR="00DA0373" w:rsidRPr="002F4DA5">
        <w:rPr>
          <w:rFonts w:ascii="Microsoft Sans Serif" w:hAnsi="Microsoft Sans Serif" w:cs="Microsoft Sans Serif"/>
          <w:color w:val="000000"/>
          <w:sz w:val="22"/>
          <w:szCs w:val="22"/>
        </w:rPr>
        <w:t xml:space="preserve">(2009) ‘Crisi della Legge di Valore e Divenire Rendita del Profitto. Appunti Sulla Crisi sistemica del Capitalismo Cognitivo’, in A. Fumagalli and S. Mezzadra (eds) </w:t>
      </w:r>
      <w:r w:rsidR="00DA0373" w:rsidRPr="002F4DA5">
        <w:rPr>
          <w:rFonts w:ascii="Microsoft Sans Serif" w:hAnsi="Microsoft Sans Serif" w:cs="Microsoft Sans Serif"/>
          <w:i/>
          <w:iCs/>
          <w:color w:val="000000"/>
          <w:sz w:val="22"/>
          <w:szCs w:val="22"/>
        </w:rPr>
        <w:t>Crisi Dell’Economia Globale:</w:t>
      </w:r>
      <w:r w:rsidR="00DA0373" w:rsidRPr="002F4DA5">
        <w:rPr>
          <w:rFonts w:ascii="Microsoft Sans Serif" w:hAnsi="Microsoft Sans Serif" w:cs="Microsoft Sans Serif"/>
          <w:color w:val="000000"/>
          <w:sz w:val="22"/>
          <w:szCs w:val="22"/>
        </w:rPr>
        <w:t xml:space="preserve"> </w:t>
      </w:r>
      <w:r w:rsidR="00DA0373" w:rsidRPr="002F4DA5">
        <w:rPr>
          <w:rFonts w:ascii="Microsoft Sans Serif" w:hAnsi="Microsoft Sans Serif" w:cs="Microsoft Sans Serif"/>
          <w:i/>
          <w:iCs/>
          <w:color w:val="000000"/>
          <w:sz w:val="22"/>
          <w:szCs w:val="22"/>
        </w:rPr>
        <w:t>Mercati Finanziari, Lotte sociali e nuovi scenari politici</w:t>
      </w:r>
      <w:r w:rsidR="00156E4B">
        <w:rPr>
          <w:rFonts w:ascii="Microsoft Sans Serif" w:hAnsi="Microsoft Sans Serif" w:cs="Microsoft Sans Serif"/>
          <w:color w:val="000000"/>
          <w:sz w:val="22"/>
          <w:szCs w:val="22"/>
        </w:rPr>
        <w:t>, OmbreCorte-UniNomade</w:t>
      </w:r>
      <w:r w:rsidR="00DA0373" w:rsidRPr="002F4DA5">
        <w:rPr>
          <w:rFonts w:ascii="Microsoft Sans Serif" w:hAnsi="Microsoft Sans Serif" w:cs="Microsoft Sans Serif"/>
          <w:color w:val="000000"/>
          <w:sz w:val="22"/>
          <w:szCs w:val="22"/>
        </w:rPr>
        <w:t>.</w:t>
      </w:r>
    </w:p>
    <w:p w14:paraId="158DEB85" w14:textId="70D7B571" w:rsidR="00265267" w:rsidRPr="002F4DA5" w:rsidRDefault="00F62782" w:rsidP="00DA0373">
      <w:pPr>
        <w:autoSpaceDE w:val="0"/>
        <w:autoSpaceDN w:val="0"/>
        <w:adjustRightInd w:val="0"/>
        <w:ind w:firstLine="720"/>
        <w:jc w:val="both"/>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Sean Wallis (2018)</w:t>
      </w:r>
      <w:r w:rsidR="00265267">
        <w:rPr>
          <w:rFonts w:ascii="Microsoft Sans Serif" w:hAnsi="Microsoft Sans Serif" w:cs="Microsoft Sans Serif"/>
          <w:color w:val="000000"/>
          <w:sz w:val="22"/>
          <w:szCs w:val="22"/>
        </w:rPr>
        <w:t xml:space="preserve"> </w:t>
      </w:r>
      <w:r w:rsidR="00265267" w:rsidRPr="00265267">
        <w:rPr>
          <w:rFonts w:ascii="Microsoft Sans Serif" w:hAnsi="Microsoft Sans Serif" w:cs="Microsoft Sans Serif"/>
          <w:i/>
          <w:color w:val="000000"/>
          <w:sz w:val="22"/>
          <w:szCs w:val="22"/>
        </w:rPr>
        <w:t>Made in Westminster: The Source of the USS ‘crisis’ – and the Solution</w:t>
      </w:r>
      <w:r w:rsidR="00265267">
        <w:rPr>
          <w:rFonts w:ascii="Microsoft Sans Serif" w:hAnsi="Microsoft Sans Serif" w:cs="Microsoft Sans Serif"/>
          <w:color w:val="000000"/>
          <w:sz w:val="22"/>
          <w:szCs w:val="22"/>
        </w:rPr>
        <w:t xml:space="preserve"> (The Convention for Higher Education, 8 February 2018) </w:t>
      </w:r>
      <w:r w:rsidR="00156E4B">
        <w:rPr>
          <w:rFonts w:ascii="Microsoft Sans Serif" w:hAnsi="Microsoft Sans Serif" w:cs="Microsoft Sans Serif"/>
          <w:color w:val="000000"/>
          <w:sz w:val="22"/>
          <w:szCs w:val="22"/>
        </w:rPr>
        <w:t xml:space="preserve">Available at </w:t>
      </w:r>
      <w:hyperlink r:id="rId12" w:history="1">
        <w:r w:rsidR="00265267" w:rsidRPr="00C00CB6">
          <w:rPr>
            <w:rStyle w:val="Hyperlink"/>
            <w:rFonts w:ascii="Microsoft Sans Serif" w:hAnsi="Microsoft Sans Serif" w:cs="Microsoft Sans Serif"/>
            <w:sz w:val="22"/>
            <w:szCs w:val="22"/>
          </w:rPr>
          <w:t>https://heconvention2.wordpress.com/2018/02/08/made-in-westminster/</w:t>
        </w:r>
      </w:hyperlink>
      <w:r w:rsidR="00265267">
        <w:rPr>
          <w:rFonts w:ascii="Microsoft Sans Serif" w:hAnsi="Microsoft Sans Serif" w:cs="Microsoft Sans Serif"/>
          <w:color w:val="000000"/>
          <w:sz w:val="22"/>
          <w:szCs w:val="22"/>
        </w:rPr>
        <w:t xml:space="preserve"> </w:t>
      </w:r>
    </w:p>
    <w:p w14:paraId="7B4F7606" w14:textId="77777777" w:rsidR="00133715" w:rsidRPr="000C4165" w:rsidRDefault="00133715" w:rsidP="000C4165">
      <w:pPr>
        <w:autoSpaceDE w:val="0"/>
        <w:autoSpaceDN w:val="0"/>
        <w:adjustRightInd w:val="0"/>
        <w:jc w:val="both"/>
        <w:rPr>
          <w:rFonts w:ascii="Microsoft Sans Serif" w:hAnsi="Microsoft Sans Serif" w:cs="Microsoft Sans Serif"/>
        </w:rPr>
      </w:pPr>
    </w:p>
    <w:sectPr w:rsidR="00133715" w:rsidRPr="000C4165" w:rsidSect="00156E9C">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27F09" w14:textId="77777777" w:rsidR="005E1960" w:rsidRDefault="005E1960" w:rsidP="0026026C">
      <w:r>
        <w:separator/>
      </w:r>
    </w:p>
  </w:endnote>
  <w:endnote w:type="continuationSeparator" w:id="0">
    <w:p w14:paraId="3C01E622" w14:textId="77777777" w:rsidR="005E1960" w:rsidRDefault="005E1960" w:rsidP="0026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crosoft Sans Serif">
    <w:panose1 w:val="020B0604020202020204"/>
    <w:charset w:val="00"/>
    <w:family w:val="auto"/>
    <w:pitch w:val="variable"/>
    <w:sig w:usb0="E1002AFF" w:usb1="C0000002" w:usb2="00000008" w:usb3="00000000" w:csb0="000101FF" w:csb1="00000000"/>
  </w:font>
  <w:font w:name="BitstreamVeraSans-Roman">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3021" w14:textId="77777777" w:rsidR="005E1960" w:rsidRDefault="005E1960" w:rsidP="00DD1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E8006" w14:textId="77777777" w:rsidR="005E1960" w:rsidRDefault="005E1960" w:rsidP="00DD14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EB874" w14:textId="77777777" w:rsidR="005E1960" w:rsidRDefault="005E1960" w:rsidP="00DD1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7CB">
      <w:rPr>
        <w:rStyle w:val="PageNumber"/>
        <w:noProof/>
      </w:rPr>
      <w:t>1</w:t>
    </w:r>
    <w:r>
      <w:rPr>
        <w:rStyle w:val="PageNumber"/>
      </w:rPr>
      <w:fldChar w:fldCharType="end"/>
    </w:r>
  </w:p>
  <w:p w14:paraId="6EA7D120" w14:textId="77777777" w:rsidR="005E1960" w:rsidRDefault="005E1960" w:rsidP="00DD14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895E9" w14:textId="77777777" w:rsidR="005E1960" w:rsidRDefault="005E1960" w:rsidP="0026026C">
      <w:r>
        <w:separator/>
      </w:r>
    </w:p>
  </w:footnote>
  <w:footnote w:type="continuationSeparator" w:id="0">
    <w:p w14:paraId="0B593EF9" w14:textId="77777777" w:rsidR="005E1960" w:rsidRDefault="005E1960" w:rsidP="0026026C">
      <w:r>
        <w:continuationSeparator/>
      </w:r>
    </w:p>
  </w:footnote>
  <w:footnote w:id="1">
    <w:p w14:paraId="6C0DD4D0" w14:textId="488D8EA8"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Vercellone (2006).</w:t>
      </w:r>
    </w:p>
  </w:footnote>
  <w:footnote w:id="2">
    <w:p w14:paraId="589EF84A" w14:textId="54F449A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Paulre (2009).</w:t>
      </w:r>
    </w:p>
  </w:footnote>
  <w:footnote w:id="3">
    <w:p w14:paraId="248238EF" w14:textId="3AB9E63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Lazzarato (2012).</w:t>
      </w:r>
    </w:p>
  </w:footnote>
  <w:footnote w:id="4">
    <w:p w14:paraId="2E4ED1D7" w14:textId="79CC7EA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Hardt and Negri (2001); (2009).</w:t>
      </w:r>
    </w:p>
  </w:footnote>
  <w:footnote w:id="5">
    <w:p w14:paraId="68318236" w14:textId="0480583F"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Jenkins (2008).</w:t>
      </w:r>
    </w:p>
  </w:footnote>
  <w:footnote w:id="6">
    <w:p w14:paraId="1A6DE760" w14:textId="1CB7B9D7"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Mackenzie, Muniesa, and Siu (2007); Perez Caldentey and Vernengo (2010).</w:t>
      </w:r>
    </w:p>
  </w:footnote>
  <w:footnote w:id="7">
    <w:p w14:paraId="06900B6C" w14:textId="602DF6DA"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Hardt and Negri (2001); (2004); (2009).</w:t>
      </w:r>
    </w:p>
  </w:footnote>
  <w:footnote w:id="8">
    <w:p w14:paraId="12C66CB9" w14:textId="0F1AE73C"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Marazzi (2007), p 1.</w:t>
      </w:r>
    </w:p>
  </w:footnote>
  <w:footnote w:id="9">
    <w:p w14:paraId="0CFD3CCC" w14:textId="50D2609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e.g. Beckert and Aspers (2011), p 11. The common point, albeit rendered reductively, is that economic value is thought to be depending on too many factors, other than the classic factors of production, to be pinned down to something specific. The value of assets like real estate for instance may depend on the appreciation of its surroundings and amenities, as well as negative externalities such as noise and pollution, which are all external factors, that is not intrinsic to the property being valued. See Hardt and Negri (2009), pp 154-156. </w:t>
      </w:r>
    </w:p>
    <w:p w14:paraId="7FAD189A" w14:textId="77777777" w:rsidR="005E1960" w:rsidRPr="00DC2115" w:rsidRDefault="005E1960" w:rsidP="00DC2115">
      <w:pPr>
        <w:pStyle w:val="FootnoteText"/>
        <w:jc w:val="both"/>
        <w:rPr>
          <w:rFonts w:ascii="Microsoft Sans Serif" w:hAnsi="Microsoft Sans Serif" w:cs="Microsoft Sans Serif"/>
          <w:sz w:val="20"/>
          <w:szCs w:val="20"/>
        </w:rPr>
      </w:pPr>
    </w:p>
    <w:p w14:paraId="439B640D" w14:textId="19C3D24C" w:rsidR="005E1960" w:rsidRPr="00DC2115" w:rsidRDefault="005E1960" w:rsidP="00DC2115">
      <w:pPr>
        <w:pStyle w:val="FootnoteText"/>
        <w:jc w:val="both"/>
        <w:rPr>
          <w:rFonts w:ascii="Microsoft Sans Serif" w:hAnsi="Microsoft Sans Serif" w:cs="Microsoft Sans Serif"/>
          <w:sz w:val="20"/>
          <w:szCs w:val="20"/>
        </w:rPr>
      </w:pPr>
      <w:r w:rsidRPr="00DC2115">
        <w:rPr>
          <w:rFonts w:ascii="Microsoft Sans Serif" w:hAnsi="Microsoft Sans Serif" w:cs="Microsoft Sans Serif"/>
          <w:sz w:val="20"/>
          <w:szCs w:val="20"/>
        </w:rPr>
        <w:t xml:space="preserve">In this paper I use the concept of ‘value’ in two ways: drawing on Marx’s value theory, I principally employ it to denote a particular (capitalist) social relation rather than any intrinsic or extrinsic quality of goods and services. Value is however also commonly used to refer to prices, ‘profits’ or ‘surplus value’: I will make it explicit when these different meanings are at stake. </w:t>
      </w:r>
    </w:p>
  </w:footnote>
  <w:footnote w:id="10">
    <w:p w14:paraId="0AA74260" w14:textId="7A79E66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Gibson Graham (2006); Spillman (2012).</w:t>
      </w:r>
    </w:p>
  </w:footnote>
  <w:footnote w:id="11">
    <w:p w14:paraId="50837EBC" w14:textId="10FD829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t>
      </w:r>
      <w:r w:rsidRPr="00DC2115">
        <w:rPr>
          <w:rFonts w:ascii="Microsoft Sans Serif" w:hAnsi="Microsoft Sans Serif" w:cs="Microsoft Sans Serif"/>
          <w:iCs/>
          <w:sz w:val="20"/>
          <w:szCs w:val="20"/>
        </w:rPr>
        <w:t>For so-called fundamental analysts at the beginning of the twentieth century, financial assets had an ‘intrinsic’ or ‘fundamental’ value which reflected the present expected future payoffs based on the health of the company. See Perez Caldentey and Vernengo (2010) p 71.</w:t>
      </w:r>
    </w:p>
  </w:footnote>
  <w:footnote w:id="12">
    <w:p w14:paraId="2F26B21F" w14:textId="33BF3EE8"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Although Marx refers explicitly to the ‘law’ of value, the concept is not transhistoric but rather a category through which he analyses the form of exploitation specific to capitalist production. See e.g. Marx [1861-3] (1989), p 263.</w:t>
      </w:r>
    </w:p>
  </w:footnote>
  <w:footnote w:id="13">
    <w:p w14:paraId="69654355" w14:textId="7574CB42"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Pr>
          <w:rFonts w:ascii="Microsoft Sans Serif" w:hAnsi="Microsoft Sans Serif" w:cs="Microsoft Sans Serif"/>
          <w:sz w:val="20"/>
          <w:szCs w:val="20"/>
        </w:rPr>
        <w:t xml:space="preserve"> </w:t>
      </w:r>
      <w:r w:rsidR="007C47CB">
        <w:rPr>
          <w:rFonts w:ascii="Microsoft Sans Serif" w:hAnsi="Microsoft Sans Serif" w:cs="Microsoft Sans Serif"/>
          <w:sz w:val="20"/>
          <w:szCs w:val="20"/>
        </w:rPr>
        <w:t>Alessandrini (2016)</w:t>
      </w:r>
      <w:r w:rsidRPr="00DC2115">
        <w:rPr>
          <w:rFonts w:ascii="Microsoft Sans Serif" w:hAnsi="Microsoft Sans Serif" w:cs="Microsoft Sans Serif"/>
          <w:sz w:val="20"/>
          <w:szCs w:val="20"/>
        </w:rPr>
        <w:t>.</w:t>
      </w:r>
    </w:p>
  </w:footnote>
  <w:footnote w:id="14">
    <w:p w14:paraId="43598120" w14:textId="290C6D5B"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t>
      </w:r>
      <w:r w:rsidRPr="00DC2115">
        <w:rPr>
          <w:rFonts w:ascii="Microsoft Sans Serif" w:hAnsi="Microsoft Sans Serif" w:cs="Microsoft Sans Serif"/>
          <w:sz w:val="20"/>
          <w:szCs w:val="20"/>
          <w:lang w:eastAsia="en-GB"/>
        </w:rPr>
        <w:t>Elson (1979), p 123.</w:t>
      </w:r>
    </w:p>
  </w:footnote>
  <w:footnote w:id="15">
    <w:p w14:paraId="59895568" w14:textId="5FA0627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De Angelis (2005), pp 82-83.</w:t>
      </w:r>
    </w:p>
  </w:footnote>
  <w:footnote w:id="16">
    <w:p w14:paraId="20D069AA" w14:textId="5E104C8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De Angelis (2005), pp 82-83.</w:t>
      </w:r>
    </w:p>
  </w:footnote>
  <w:footnote w:id="17">
    <w:p w14:paraId="2D0DB3C2" w14:textId="7773C8F0"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Bryan and Rafferty (2006), pp 183-184.</w:t>
      </w:r>
    </w:p>
  </w:footnote>
  <w:footnote w:id="18">
    <w:p w14:paraId="0241B485" w14:textId="020F268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Bryan and Rafferty (2006), pp 183-184.</w:t>
      </w:r>
    </w:p>
  </w:footnote>
  <w:footnote w:id="19">
    <w:p w14:paraId="456DA7BB" w14:textId="5CC30615"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Sotiropoulous, Milios and Laptsiorias (2013), pp 151-156.</w:t>
      </w:r>
    </w:p>
  </w:footnote>
  <w:footnote w:id="20">
    <w:p w14:paraId="7980601A" w14:textId="1B9DD786"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Dimitra Kotouza (2015).</w:t>
      </w:r>
    </w:p>
  </w:footnote>
  <w:footnote w:id="21">
    <w:p w14:paraId="1B95DA02" w14:textId="43666A7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Fichtner (2016).</w:t>
      </w:r>
    </w:p>
  </w:footnote>
  <w:footnote w:id="22">
    <w:p w14:paraId="675A0E1D" w14:textId="00D4420D"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Sotiropoulous, Milios and Laptsiorias (2013), pp 161-162.</w:t>
      </w:r>
    </w:p>
  </w:footnote>
  <w:footnote w:id="23">
    <w:p w14:paraId="72542911" w14:textId="69F6ADD5"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Sotiropoulous, Milios and Laptsiorias (2013), p 169.</w:t>
      </w:r>
    </w:p>
  </w:footnote>
  <w:footnote w:id="24">
    <w:p w14:paraId="08C6410B" w14:textId="3C7270CB"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Wallis (2018).</w:t>
      </w:r>
    </w:p>
  </w:footnote>
  <w:footnote w:id="25">
    <w:p w14:paraId="59BDB20E" w14:textId="7AA3CF80"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Collins (2016), p 4.</w:t>
      </w:r>
    </w:p>
  </w:footnote>
  <w:footnote w:id="26">
    <w:p w14:paraId="72585174" w14:textId="5F0282B8"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t>
      </w:r>
      <w:r w:rsidRPr="00DC2115">
        <w:rPr>
          <w:rFonts w:ascii="Microsoft Sans Serif" w:hAnsi="Microsoft Sans Serif" w:cs="Microsoft Sans Serif"/>
          <w:sz w:val="20"/>
          <w:szCs w:val="20"/>
          <w:lang w:val="en-GB"/>
        </w:rPr>
        <w:t>Mitropolous (2012) p 92.</w:t>
      </w:r>
    </w:p>
  </w:footnote>
  <w:footnote w:id="27">
    <w:p w14:paraId="06992C97" w14:textId="575B756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Dalla Costa (1972); Fortunati (1981); Fede</w:t>
      </w:r>
      <w:r w:rsidR="007C47CB">
        <w:rPr>
          <w:rFonts w:ascii="Microsoft Sans Serif" w:hAnsi="Microsoft Sans Serif" w:cs="Microsoft Sans Serif"/>
          <w:sz w:val="20"/>
          <w:szCs w:val="20"/>
        </w:rPr>
        <w:t xml:space="preserve">rici (1975), 2004, </w:t>
      </w:r>
      <w:bookmarkStart w:id="0" w:name="_GoBack"/>
      <w:bookmarkEnd w:id="0"/>
      <w:r w:rsidRPr="00DC2115">
        <w:rPr>
          <w:rFonts w:ascii="Microsoft Sans Serif" w:hAnsi="Microsoft Sans Serif" w:cs="Microsoft Sans Serif"/>
          <w:sz w:val="20"/>
          <w:szCs w:val="20"/>
        </w:rPr>
        <w:t>2012).</w:t>
      </w:r>
    </w:p>
  </w:footnote>
  <w:footnote w:id="28">
    <w:p w14:paraId="4D5C8B1C" w14:textId="77777777"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t>
      </w:r>
      <w:r w:rsidRPr="00DC2115">
        <w:rPr>
          <w:rFonts w:ascii="Microsoft Sans Serif" w:hAnsi="Microsoft Sans Serif" w:cs="Microsoft Sans Serif"/>
          <w:iCs/>
          <w:sz w:val="20"/>
          <w:szCs w:val="20"/>
        </w:rPr>
        <w:t>Mirowski (1991), p 568.</w:t>
      </w:r>
    </w:p>
  </w:footnote>
  <w:footnote w:id="29">
    <w:p w14:paraId="5C7EEC62" w14:textId="431A58AB"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de Angelis (2005),  pp 80-81.</w:t>
      </w:r>
    </w:p>
  </w:footnote>
  <w:footnote w:id="30">
    <w:p w14:paraId="7EBF9F52" w14:textId="1B8559D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de Angelis (2005), p 69.</w:t>
      </w:r>
    </w:p>
  </w:footnote>
  <w:footnote w:id="31">
    <w:p w14:paraId="1AC77240" w14:textId="262FDBB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Rai, Hoskins and Thomas (2010), p 3.</w:t>
      </w:r>
    </w:p>
  </w:footnote>
  <w:footnote w:id="32">
    <w:p w14:paraId="001219FE" w14:textId="59F4EE6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Carby (1982); Mohanty (1984).</w:t>
      </w:r>
    </w:p>
  </w:footnote>
  <w:footnote w:id="33">
    <w:p w14:paraId="08CAD83F" w14:textId="127C91D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t>
      </w:r>
      <w:r w:rsidRPr="00DC2115">
        <w:rPr>
          <w:rFonts w:ascii="Microsoft Sans Serif" w:eastAsia="Times New Roman" w:hAnsi="Microsoft Sans Serif" w:cs="Microsoft Sans Serif"/>
          <w:color w:val="000000"/>
          <w:sz w:val="20"/>
          <w:szCs w:val="20"/>
          <w:shd w:val="clear" w:color="auto" w:fill="FFFFFF"/>
          <w:lang w:val="en-GB"/>
        </w:rPr>
        <w:t>Davis (1998), pp 111-128.</w:t>
      </w:r>
    </w:p>
  </w:footnote>
  <w:footnote w:id="34">
    <w:p w14:paraId="69608991" w14:textId="4FF309F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Barbagallo (2015), p 7.</w:t>
      </w:r>
    </w:p>
  </w:footnote>
  <w:footnote w:id="35">
    <w:p w14:paraId="05299EFA" w14:textId="54AA9415" w:rsidR="005E1960" w:rsidRPr="00DC2115" w:rsidRDefault="005E1960" w:rsidP="00DC2115">
      <w:pPr>
        <w:pStyle w:val="FootnoteText"/>
        <w:jc w:val="both"/>
        <w:rPr>
          <w:sz w:val="20"/>
          <w:szCs w:val="20"/>
        </w:rPr>
      </w:pPr>
      <w:r w:rsidRPr="00DC2115">
        <w:rPr>
          <w:rStyle w:val="FootnoteReference"/>
          <w:sz w:val="20"/>
          <w:szCs w:val="20"/>
        </w:rPr>
        <w:footnoteRef/>
      </w:r>
      <w:r w:rsidRPr="00DC2115">
        <w:rPr>
          <w:sz w:val="20"/>
          <w:szCs w:val="20"/>
        </w:rPr>
        <w:t xml:space="preserve"> </w:t>
      </w:r>
      <w:r w:rsidRPr="00DC2115">
        <w:rPr>
          <w:rFonts w:ascii="Microsoft Sans Serif" w:hAnsi="Microsoft Sans Serif" w:cs="Microsoft Sans Serif"/>
          <w:sz w:val="20"/>
          <w:szCs w:val="20"/>
        </w:rPr>
        <w:t>Barbagallo (2015), p 12.</w:t>
      </w:r>
    </w:p>
  </w:footnote>
  <w:footnote w:id="36">
    <w:p w14:paraId="75027CC8" w14:textId="39D333E9"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Federici (2004), p 63-86.</w:t>
      </w:r>
    </w:p>
  </w:footnote>
  <w:footnote w:id="37">
    <w:p w14:paraId="1F582504" w14:textId="199E09E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Caffentzis (1992).</w:t>
      </w:r>
    </w:p>
  </w:footnote>
  <w:footnote w:id="38">
    <w:p w14:paraId="30598B70" w14:textId="77258DE7"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Chakravartty and Ferreira da Silva (2012), p 368.</w:t>
      </w:r>
    </w:p>
  </w:footnote>
  <w:footnote w:id="39">
    <w:p w14:paraId="571C2DAB" w14:textId="6F3A8C9A"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Chakravartty and Ferreira da Silva (2012), p 368.</w:t>
      </w:r>
    </w:p>
  </w:footnote>
  <w:footnote w:id="40">
    <w:p w14:paraId="35DF4155" w14:textId="2113BA0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Bryan and Rafferty (2017).</w:t>
      </w:r>
    </w:p>
  </w:footnote>
  <w:footnote w:id="41">
    <w:p w14:paraId="01630F5C" w14:textId="309B685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Federici (2012), p 102.</w:t>
      </w:r>
    </w:p>
  </w:footnote>
  <w:footnote w:id="42">
    <w:p w14:paraId="68867077" w14:textId="0BA9C06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Bryan, Rafferty and Jefferis (2015), p 320.</w:t>
      </w:r>
    </w:p>
  </w:footnote>
  <w:footnote w:id="43">
    <w:p w14:paraId="1A3FAD30" w14:textId="04E62B3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Murphy (2015), p 293.</w:t>
      </w:r>
    </w:p>
  </w:footnote>
  <w:footnote w:id="44">
    <w:p w14:paraId="144CD0FF" w14:textId="0669725A"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Murphy (2015), p 293.</w:t>
      </w:r>
    </w:p>
  </w:footnote>
  <w:footnote w:id="45">
    <w:p w14:paraId="09209F30" w14:textId="65FCE42C"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Murphy (2015), p 293.</w:t>
      </w:r>
    </w:p>
  </w:footnote>
  <w:footnote w:id="46">
    <w:p w14:paraId="1C6FCC53" w14:textId="30DA119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Shiller (2003), p 9, in Bryan and Rafferty (2017), p 349.</w:t>
      </w:r>
    </w:p>
  </w:footnote>
  <w:footnote w:id="47">
    <w:p w14:paraId="093448A4" w14:textId="67CE0C02"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IMF (2005).</w:t>
      </w:r>
    </w:p>
  </w:footnote>
  <w:footnote w:id="48">
    <w:p w14:paraId="132660FA" w14:textId="082C1D2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Federici [1975](2012).</w:t>
      </w:r>
    </w:p>
  </w:footnote>
  <w:footnote w:id="49">
    <w:p w14:paraId="12D7F8CE" w14:textId="60807B6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Fortunati (1981).</w:t>
      </w:r>
    </w:p>
  </w:footnote>
  <w:footnote w:id="50">
    <w:p w14:paraId="5B7C4E1C" w14:textId="664ECFD9" w:rsidR="005E1960" w:rsidRPr="00DC2115" w:rsidRDefault="005E1960" w:rsidP="00DC2115">
      <w:pPr>
        <w:autoSpaceDE w:val="0"/>
        <w:autoSpaceDN w:val="0"/>
        <w:adjustRightInd w:val="0"/>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Indeed she is highly critical of the gradual reduction of its political content to the neo-liberal agenda of the UN, noting that its celebrations of women’s empowerment has ‘gone hand in hand with the sanctioning of bloody polices that have taken the lives of millions, expropriated lands and coastal waters, dumped toxic poisons in them, and turned entire populations into refugees’. Federici (2012), p 11.</w:t>
      </w:r>
    </w:p>
    <w:p w14:paraId="5C447F10" w14:textId="79B979A3" w:rsidR="005E1960" w:rsidRPr="00DC2115" w:rsidRDefault="005E1960" w:rsidP="00DC2115">
      <w:pPr>
        <w:pStyle w:val="FootnoteText"/>
        <w:jc w:val="both"/>
        <w:rPr>
          <w:rFonts w:ascii="Microsoft Sans Serif" w:hAnsi="Microsoft Sans Serif" w:cs="Microsoft Sans Serif"/>
          <w:sz w:val="20"/>
          <w:szCs w:val="20"/>
        </w:rPr>
      </w:pPr>
    </w:p>
  </w:footnote>
  <w:footnote w:id="51">
    <w:p w14:paraId="523449E4" w14:textId="400E472B"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Federici (2012) pp 8-9.</w:t>
      </w:r>
    </w:p>
  </w:footnote>
  <w:footnote w:id="52">
    <w:p w14:paraId="4F4F0405" w14:textId="1AFE71AE"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Weeks (2011) p 129.</w:t>
      </w:r>
    </w:p>
  </w:footnote>
  <w:footnote w:id="53">
    <w:p w14:paraId="038EBCDF" w14:textId="71AF64DB"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Weeks (2011) p 129.</w:t>
      </w:r>
    </w:p>
  </w:footnote>
  <w:footnote w:id="54">
    <w:p w14:paraId="5ED01EC4" w14:textId="02E2934D"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Federici (2012) p 3.</w:t>
      </w:r>
    </w:p>
  </w:footnote>
  <w:footnote w:id="55">
    <w:p w14:paraId="3B01A859" w14:textId="13031389"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Alessandrini (2013).</w:t>
      </w:r>
    </w:p>
  </w:footnote>
  <w:footnote w:id="56">
    <w:p w14:paraId="41248CF8" w14:textId="2EC686E9" w:rsidR="005E1960" w:rsidRPr="00DC2115" w:rsidRDefault="005E1960" w:rsidP="00DC2115">
      <w:pPr>
        <w:pStyle w:val="FootnoteText"/>
        <w:jc w:val="both"/>
        <w:rPr>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Although there are many traditions that inform feminist economics, a point of agreement is the understanding of </w:t>
      </w:r>
      <w:r w:rsidRPr="00DC2115">
        <w:rPr>
          <w:rFonts w:ascii="Microsoft Sans Serif" w:hAnsi="Microsoft Sans Serif" w:cs="Microsoft Sans Serif"/>
          <w:sz w:val="20"/>
          <w:szCs w:val="20"/>
          <w:lang w:eastAsia="en-GB"/>
        </w:rPr>
        <w:t>economic activities as interdependent social processes. See Tong (1998). Feminist economists supporting programs such as the Employer of Last Resort adopt a social provisioning approach to the study of economics. As Power points out, ‘to define economics as the study of social provisioning is to emphasize that at its root, economic activity involves the ways people organize themselves collectively to get a living… [Manifestations of such an approach have included] unpaid and caring labor; emphasis on well-being; analysis of</w:t>
      </w:r>
      <w:r w:rsidRPr="00DC2115">
        <w:rPr>
          <w:rFonts w:ascii="Microsoft Sans Serif" w:hAnsi="Microsoft Sans Serif" w:cs="Microsoft Sans Serif"/>
          <w:sz w:val="20"/>
          <w:szCs w:val="20"/>
        </w:rPr>
        <w:t xml:space="preserve"> </w:t>
      </w:r>
      <w:r w:rsidRPr="00DC2115">
        <w:rPr>
          <w:rFonts w:ascii="Microsoft Sans Serif" w:hAnsi="Microsoft Sans Serif" w:cs="Microsoft Sans Serif"/>
          <w:sz w:val="20"/>
          <w:szCs w:val="20"/>
          <w:lang w:eastAsia="en-GB"/>
        </w:rPr>
        <w:t xml:space="preserve">economic, social, and political processes and power relations...’ Power (2004), pp 6- 7. </w:t>
      </w:r>
    </w:p>
  </w:footnote>
  <w:footnote w:id="57">
    <w:p w14:paraId="28D2E169" w14:textId="78111E7F"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Todorova (2009).</w:t>
      </w:r>
    </w:p>
  </w:footnote>
  <w:footnote w:id="58">
    <w:p w14:paraId="5B65051A" w14:textId="43CBE306"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Becket (2018).</w:t>
      </w:r>
    </w:p>
  </w:footnote>
  <w:footnote w:id="59">
    <w:p w14:paraId="095CBF71" w14:textId="7FD144CD"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Ferguson (2015).</w:t>
      </w:r>
    </w:p>
  </w:footnote>
  <w:footnote w:id="60">
    <w:p w14:paraId="5799ECF3" w14:textId="002B9968"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Ferguson (2015), p 27.</w:t>
      </w:r>
    </w:p>
  </w:footnote>
  <w:footnote w:id="61">
    <w:p w14:paraId="2A38A79B" w14:textId="1E1EC6D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Ferguson (2015), pp 94-102.</w:t>
      </w:r>
    </w:p>
  </w:footnote>
  <w:footnote w:id="62">
    <w:p w14:paraId="3E1F484D" w14:textId="10F247D4"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Ferguson (2015), p186.</w:t>
      </w:r>
    </w:p>
  </w:footnote>
  <w:footnote w:id="63">
    <w:p w14:paraId="76B474B2" w14:textId="6A027B70"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Nietzsche [1887](1966).</w:t>
      </w:r>
    </w:p>
  </w:footnote>
  <w:footnote w:id="64">
    <w:p w14:paraId="0D98CC03" w14:textId="2DDB6291"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Lorey (2015), p 7.</w:t>
      </w:r>
    </w:p>
  </w:footnote>
  <w:footnote w:id="65">
    <w:p w14:paraId="679E61D4" w14:textId="422D8933"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See eg Standing (2017); Murray and Forstater (2013).</w:t>
      </w:r>
    </w:p>
  </w:footnote>
  <w:footnote w:id="66">
    <w:p w14:paraId="510CE630" w14:textId="51AD09E9" w:rsidR="005E1960" w:rsidRPr="00DC2115"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Murphy (2015), p 300.</w:t>
      </w:r>
    </w:p>
  </w:footnote>
  <w:footnote w:id="67">
    <w:p w14:paraId="5F2C5A3C" w14:textId="546124EC" w:rsidR="005E1960" w:rsidRPr="008259B3" w:rsidRDefault="005E1960" w:rsidP="00DC2115">
      <w:pPr>
        <w:pStyle w:val="FootnoteText"/>
        <w:jc w:val="both"/>
        <w:rPr>
          <w:rFonts w:ascii="Microsoft Sans Serif" w:hAnsi="Microsoft Sans Serif" w:cs="Microsoft Sans Serif"/>
          <w:sz w:val="20"/>
          <w:szCs w:val="20"/>
        </w:rPr>
      </w:pPr>
      <w:r w:rsidRPr="00DC2115">
        <w:rPr>
          <w:rStyle w:val="FootnoteReference"/>
          <w:rFonts w:ascii="Microsoft Sans Serif" w:hAnsi="Microsoft Sans Serif" w:cs="Microsoft Sans Serif"/>
          <w:sz w:val="20"/>
          <w:szCs w:val="20"/>
        </w:rPr>
        <w:footnoteRef/>
      </w:r>
      <w:r w:rsidRPr="00DC2115">
        <w:rPr>
          <w:rFonts w:ascii="Microsoft Sans Serif" w:hAnsi="Microsoft Sans Serif" w:cs="Microsoft Sans Serif"/>
          <w:sz w:val="20"/>
          <w:szCs w:val="20"/>
        </w:rPr>
        <w:t xml:space="preserve"> Lorey (</w:t>
      </w:r>
      <w:r>
        <w:rPr>
          <w:rFonts w:ascii="Microsoft Sans Serif" w:hAnsi="Microsoft Sans Serif" w:cs="Microsoft Sans Serif"/>
          <w:sz w:val="20"/>
          <w:szCs w:val="20"/>
        </w:rPr>
        <w:t>2015) p</w:t>
      </w:r>
      <w:r w:rsidRPr="008259B3">
        <w:rPr>
          <w:rFonts w:ascii="Microsoft Sans Serif" w:hAnsi="Microsoft Sans Serif" w:cs="Microsoft Sans Serif"/>
          <w:sz w:val="20"/>
          <w:szCs w:val="20"/>
        </w:rPr>
        <w:t>106</w:t>
      </w:r>
      <w:r>
        <w:rPr>
          <w:rFonts w:ascii="Microsoft Sans Serif" w:hAnsi="Microsoft Sans Serif" w:cs="Microsoft Sans Serif"/>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881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94521D1"/>
    <w:multiLevelType w:val="hybridMultilevel"/>
    <w:tmpl w:val="304052E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E7164"/>
    <w:multiLevelType w:val="hybridMultilevel"/>
    <w:tmpl w:val="88B0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73994"/>
    <w:multiLevelType w:val="hybridMultilevel"/>
    <w:tmpl w:val="653C2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512AB7"/>
    <w:multiLevelType w:val="hybridMultilevel"/>
    <w:tmpl w:val="435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50"/>
    <w:rsid w:val="00005150"/>
    <w:rsid w:val="0000593D"/>
    <w:rsid w:val="00010E48"/>
    <w:rsid w:val="00011B11"/>
    <w:rsid w:val="00015569"/>
    <w:rsid w:val="0002420D"/>
    <w:rsid w:val="00024A27"/>
    <w:rsid w:val="0002604E"/>
    <w:rsid w:val="00027EEB"/>
    <w:rsid w:val="00032120"/>
    <w:rsid w:val="0003599D"/>
    <w:rsid w:val="00042EBC"/>
    <w:rsid w:val="00044D34"/>
    <w:rsid w:val="00045485"/>
    <w:rsid w:val="00047B91"/>
    <w:rsid w:val="00050B9B"/>
    <w:rsid w:val="00053034"/>
    <w:rsid w:val="000553ED"/>
    <w:rsid w:val="00063B7F"/>
    <w:rsid w:val="000660C6"/>
    <w:rsid w:val="00070FC6"/>
    <w:rsid w:val="0007256F"/>
    <w:rsid w:val="00077DFA"/>
    <w:rsid w:val="000816E1"/>
    <w:rsid w:val="00092F69"/>
    <w:rsid w:val="00093D52"/>
    <w:rsid w:val="00094467"/>
    <w:rsid w:val="00094BBE"/>
    <w:rsid w:val="000A0128"/>
    <w:rsid w:val="000A5D76"/>
    <w:rsid w:val="000A69D4"/>
    <w:rsid w:val="000C01CB"/>
    <w:rsid w:val="000C4165"/>
    <w:rsid w:val="000C56DA"/>
    <w:rsid w:val="000C5967"/>
    <w:rsid w:val="000C5D45"/>
    <w:rsid w:val="000C6804"/>
    <w:rsid w:val="000D1712"/>
    <w:rsid w:val="000D186E"/>
    <w:rsid w:val="000D2C23"/>
    <w:rsid w:val="000D4B52"/>
    <w:rsid w:val="000D4FB5"/>
    <w:rsid w:val="000D512A"/>
    <w:rsid w:val="000D7D84"/>
    <w:rsid w:val="000E56A5"/>
    <w:rsid w:val="000E6FE5"/>
    <w:rsid w:val="000F1B5B"/>
    <w:rsid w:val="000F279C"/>
    <w:rsid w:val="000F65BD"/>
    <w:rsid w:val="000F6DD4"/>
    <w:rsid w:val="0010343E"/>
    <w:rsid w:val="00106A14"/>
    <w:rsid w:val="00107706"/>
    <w:rsid w:val="00107B69"/>
    <w:rsid w:val="00107ECE"/>
    <w:rsid w:val="00110A60"/>
    <w:rsid w:val="001130B6"/>
    <w:rsid w:val="001150EB"/>
    <w:rsid w:val="001153FD"/>
    <w:rsid w:val="00120ED8"/>
    <w:rsid w:val="001231F9"/>
    <w:rsid w:val="00125A36"/>
    <w:rsid w:val="00126360"/>
    <w:rsid w:val="00126ABB"/>
    <w:rsid w:val="00133420"/>
    <w:rsid w:val="00133715"/>
    <w:rsid w:val="00140E02"/>
    <w:rsid w:val="001430D3"/>
    <w:rsid w:val="001439E1"/>
    <w:rsid w:val="00146A8B"/>
    <w:rsid w:val="00156E4B"/>
    <w:rsid w:val="00156E9C"/>
    <w:rsid w:val="00161F41"/>
    <w:rsid w:val="00163E12"/>
    <w:rsid w:val="00166467"/>
    <w:rsid w:val="001712DB"/>
    <w:rsid w:val="00173E13"/>
    <w:rsid w:val="001740B5"/>
    <w:rsid w:val="001750AD"/>
    <w:rsid w:val="00176106"/>
    <w:rsid w:val="00180B14"/>
    <w:rsid w:val="001818ED"/>
    <w:rsid w:val="001834A4"/>
    <w:rsid w:val="00183D75"/>
    <w:rsid w:val="0018433D"/>
    <w:rsid w:val="00185800"/>
    <w:rsid w:val="00185C13"/>
    <w:rsid w:val="0018710D"/>
    <w:rsid w:val="00190887"/>
    <w:rsid w:val="00190CB1"/>
    <w:rsid w:val="001950D7"/>
    <w:rsid w:val="00197D88"/>
    <w:rsid w:val="001A196A"/>
    <w:rsid w:val="001A39E5"/>
    <w:rsid w:val="001A4A47"/>
    <w:rsid w:val="001A5B8C"/>
    <w:rsid w:val="001A5E3D"/>
    <w:rsid w:val="001A6897"/>
    <w:rsid w:val="001A72F3"/>
    <w:rsid w:val="001B0E30"/>
    <w:rsid w:val="001B2CCC"/>
    <w:rsid w:val="001B2EC8"/>
    <w:rsid w:val="001B3991"/>
    <w:rsid w:val="001B3A92"/>
    <w:rsid w:val="001C0354"/>
    <w:rsid w:val="001C104F"/>
    <w:rsid w:val="001D0677"/>
    <w:rsid w:val="001E30D6"/>
    <w:rsid w:val="001E352B"/>
    <w:rsid w:val="001E51DA"/>
    <w:rsid w:val="001E6C73"/>
    <w:rsid w:val="001E7873"/>
    <w:rsid w:val="001F19E4"/>
    <w:rsid w:val="001F7574"/>
    <w:rsid w:val="00201915"/>
    <w:rsid w:val="002024E0"/>
    <w:rsid w:val="00203820"/>
    <w:rsid w:val="002058EE"/>
    <w:rsid w:val="00205AFB"/>
    <w:rsid w:val="00205F12"/>
    <w:rsid w:val="002238DC"/>
    <w:rsid w:val="002241E9"/>
    <w:rsid w:val="002248CF"/>
    <w:rsid w:val="00224CB4"/>
    <w:rsid w:val="002260ED"/>
    <w:rsid w:val="002270A3"/>
    <w:rsid w:val="0023651C"/>
    <w:rsid w:val="00236B56"/>
    <w:rsid w:val="00252F06"/>
    <w:rsid w:val="002549DC"/>
    <w:rsid w:val="00254CD3"/>
    <w:rsid w:val="0026026C"/>
    <w:rsid w:val="00261A16"/>
    <w:rsid w:val="00265267"/>
    <w:rsid w:val="00267DC0"/>
    <w:rsid w:val="00267FCC"/>
    <w:rsid w:val="00270079"/>
    <w:rsid w:val="00274EDA"/>
    <w:rsid w:val="00280A94"/>
    <w:rsid w:val="002813FA"/>
    <w:rsid w:val="00285E32"/>
    <w:rsid w:val="00287675"/>
    <w:rsid w:val="00292DBE"/>
    <w:rsid w:val="002932D5"/>
    <w:rsid w:val="00293570"/>
    <w:rsid w:val="00293C90"/>
    <w:rsid w:val="0029415A"/>
    <w:rsid w:val="0029435B"/>
    <w:rsid w:val="002945C0"/>
    <w:rsid w:val="002951ED"/>
    <w:rsid w:val="002A5199"/>
    <w:rsid w:val="002B58B2"/>
    <w:rsid w:val="002C0231"/>
    <w:rsid w:val="002C1718"/>
    <w:rsid w:val="002C17F6"/>
    <w:rsid w:val="002C6BF2"/>
    <w:rsid w:val="002C7C6A"/>
    <w:rsid w:val="002D14C2"/>
    <w:rsid w:val="002D32F3"/>
    <w:rsid w:val="002E409C"/>
    <w:rsid w:val="002F280C"/>
    <w:rsid w:val="00300235"/>
    <w:rsid w:val="00301F92"/>
    <w:rsid w:val="0030314B"/>
    <w:rsid w:val="00306274"/>
    <w:rsid w:val="00307D6C"/>
    <w:rsid w:val="003108D1"/>
    <w:rsid w:val="003131A8"/>
    <w:rsid w:val="00313E3C"/>
    <w:rsid w:val="00313F6C"/>
    <w:rsid w:val="00324599"/>
    <w:rsid w:val="00324ADB"/>
    <w:rsid w:val="003250DB"/>
    <w:rsid w:val="003250DD"/>
    <w:rsid w:val="00327E7C"/>
    <w:rsid w:val="00332275"/>
    <w:rsid w:val="0033618F"/>
    <w:rsid w:val="003375FC"/>
    <w:rsid w:val="0034075C"/>
    <w:rsid w:val="00340DD2"/>
    <w:rsid w:val="00347B1C"/>
    <w:rsid w:val="003547CC"/>
    <w:rsid w:val="00354C3D"/>
    <w:rsid w:val="00361BBE"/>
    <w:rsid w:val="00364E88"/>
    <w:rsid w:val="0036791F"/>
    <w:rsid w:val="00372CFE"/>
    <w:rsid w:val="0037668E"/>
    <w:rsid w:val="00377DB5"/>
    <w:rsid w:val="003814C5"/>
    <w:rsid w:val="00383F0D"/>
    <w:rsid w:val="0039385D"/>
    <w:rsid w:val="003A2F86"/>
    <w:rsid w:val="003A6CB4"/>
    <w:rsid w:val="003B0141"/>
    <w:rsid w:val="003C16EB"/>
    <w:rsid w:val="003C6F8E"/>
    <w:rsid w:val="003C79E1"/>
    <w:rsid w:val="003D333B"/>
    <w:rsid w:val="003D3ABB"/>
    <w:rsid w:val="003D6B00"/>
    <w:rsid w:val="003E5105"/>
    <w:rsid w:val="003E5505"/>
    <w:rsid w:val="003E623B"/>
    <w:rsid w:val="003E6BD0"/>
    <w:rsid w:val="003F02CB"/>
    <w:rsid w:val="003F040C"/>
    <w:rsid w:val="003F098E"/>
    <w:rsid w:val="003F4802"/>
    <w:rsid w:val="003F796F"/>
    <w:rsid w:val="003F79C9"/>
    <w:rsid w:val="00405BCA"/>
    <w:rsid w:val="00406A3D"/>
    <w:rsid w:val="00422371"/>
    <w:rsid w:val="004240D3"/>
    <w:rsid w:val="004249D7"/>
    <w:rsid w:val="00425D57"/>
    <w:rsid w:val="00430072"/>
    <w:rsid w:val="00431877"/>
    <w:rsid w:val="00431E93"/>
    <w:rsid w:val="00431EBE"/>
    <w:rsid w:val="00432043"/>
    <w:rsid w:val="00434352"/>
    <w:rsid w:val="00435033"/>
    <w:rsid w:val="00435985"/>
    <w:rsid w:val="00436A07"/>
    <w:rsid w:val="00443ECA"/>
    <w:rsid w:val="0044423E"/>
    <w:rsid w:val="00445EB3"/>
    <w:rsid w:val="00447628"/>
    <w:rsid w:val="00450B04"/>
    <w:rsid w:val="00452B45"/>
    <w:rsid w:val="00453EDB"/>
    <w:rsid w:val="00455F17"/>
    <w:rsid w:val="0045608A"/>
    <w:rsid w:val="00462185"/>
    <w:rsid w:val="004668BF"/>
    <w:rsid w:val="00470963"/>
    <w:rsid w:val="00471A52"/>
    <w:rsid w:val="00476150"/>
    <w:rsid w:val="00483358"/>
    <w:rsid w:val="00483394"/>
    <w:rsid w:val="00487F1E"/>
    <w:rsid w:val="00492793"/>
    <w:rsid w:val="0049440E"/>
    <w:rsid w:val="0049576F"/>
    <w:rsid w:val="004A38B3"/>
    <w:rsid w:val="004A680F"/>
    <w:rsid w:val="004A7200"/>
    <w:rsid w:val="004B063A"/>
    <w:rsid w:val="004B35E5"/>
    <w:rsid w:val="004B4E82"/>
    <w:rsid w:val="004B7876"/>
    <w:rsid w:val="004C0DA1"/>
    <w:rsid w:val="004C1248"/>
    <w:rsid w:val="004C144B"/>
    <w:rsid w:val="004C21A1"/>
    <w:rsid w:val="004C34BC"/>
    <w:rsid w:val="004C3922"/>
    <w:rsid w:val="004C771E"/>
    <w:rsid w:val="004D1FF0"/>
    <w:rsid w:val="004D675D"/>
    <w:rsid w:val="004D711D"/>
    <w:rsid w:val="004E34C3"/>
    <w:rsid w:val="004E3D1F"/>
    <w:rsid w:val="004E62F1"/>
    <w:rsid w:val="004E65AD"/>
    <w:rsid w:val="004F1023"/>
    <w:rsid w:val="004F66E5"/>
    <w:rsid w:val="00503D03"/>
    <w:rsid w:val="0050630D"/>
    <w:rsid w:val="0051150A"/>
    <w:rsid w:val="0051281C"/>
    <w:rsid w:val="005174CE"/>
    <w:rsid w:val="00520200"/>
    <w:rsid w:val="00522843"/>
    <w:rsid w:val="005246AB"/>
    <w:rsid w:val="00526DE7"/>
    <w:rsid w:val="0053020F"/>
    <w:rsid w:val="00530630"/>
    <w:rsid w:val="00531EB0"/>
    <w:rsid w:val="00534950"/>
    <w:rsid w:val="005439DF"/>
    <w:rsid w:val="00544554"/>
    <w:rsid w:val="00551EC8"/>
    <w:rsid w:val="00561CF1"/>
    <w:rsid w:val="005620E5"/>
    <w:rsid w:val="005623E5"/>
    <w:rsid w:val="00562580"/>
    <w:rsid w:val="00564C52"/>
    <w:rsid w:val="00564F9C"/>
    <w:rsid w:val="00565173"/>
    <w:rsid w:val="00566F63"/>
    <w:rsid w:val="00571030"/>
    <w:rsid w:val="0057160C"/>
    <w:rsid w:val="00573FB5"/>
    <w:rsid w:val="005837F2"/>
    <w:rsid w:val="00585134"/>
    <w:rsid w:val="00587F88"/>
    <w:rsid w:val="005900E6"/>
    <w:rsid w:val="00590763"/>
    <w:rsid w:val="00591C33"/>
    <w:rsid w:val="005927A8"/>
    <w:rsid w:val="00593D5C"/>
    <w:rsid w:val="00594921"/>
    <w:rsid w:val="00596742"/>
    <w:rsid w:val="0059715D"/>
    <w:rsid w:val="005A14D7"/>
    <w:rsid w:val="005A3AFB"/>
    <w:rsid w:val="005A3CA6"/>
    <w:rsid w:val="005A47D6"/>
    <w:rsid w:val="005A5E57"/>
    <w:rsid w:val="005A6EB1"/>
    <w:rsid w:val="005A6FE7"/>
    <w:rsid w:val="005B4EC7"/>
    <w:rsid w:val="005B550C"/>
    <w:rsid w:val="005B597A"/>
    <w:rsid w:val="005D0728"/>
    <w:rsid w:val="005D40FD"/>
    <w:rsid w:val="005D5242"/>
    <w:rsid w:val="005D53CA"/>
    <w:rsid w:val="005E1014"/>
    <w:rsid w:val="005E1960"/>
    <w:rsid w:val="005E1DB8"/>
    <w:rsid w:val="005E4FD2"/>
    <w:rsid w:val="005F05F7"/>
    <w:rsid w:val="005F76AB"/>
    <w:rsid w:val="00603487"/>
    <w:rsid w:val="00605139"/>
    <w:rsid w:val="00606024"/>
    <w:rsid w:val="00606927"/>
    <w:rsid w:val="00612632"/>
    <w:rsid w:val="00612CC0"/>
    <w:rsid w:val="00613718"/>
    <w:rsid w:val="00616151"/>
    <w:rsid w:val="00617E95"/>
    <w:rsid w:val="006217C7"/>
    <w:rsid w:val="0062210B"/>
    <w:rsid w:val="00626BAC"/>
    <w:rsid w:val="0062756D"/>
    <w:rsid w:val="006327F4"/>
    <w:rsid w:val="00632CC1"/>
    <w:rsid w:val="00634481"/>
    <w:rsid w:val="00641C21"/>
    <w:rsid w:val="00645A42"/>
    <w:rsid w:val="00645E71"/>
    <w:rsid w:val="00650C72"/>
    <w:rsid w:val="00651A63"/>
    <w:rsid w:val="006523F3"/>
    <w:rsid w:val="00656F9D"/>
    <w:rsid w:val="00663F0E"/>
    <w:rsid w:val="00667A53"/>
    <w:rsid w:val="006700BD"/>
    <w:rsid w:val="00672FED"/>
    <w:rsid w:val="006843A3"/>
    <w:rsid w:val="00685FFC"/>
    <w:rsid w:val="00686367"/>
    <w:rsid w:val="0068643E"/>
    <w:rsid w:val="006867A3"/>
    <w:rsid w:val="00692713"/>
    <w:rsid w:val="00693730"/>
    <w:rsid w:val="0069616C"/>
    <w:rsid w:val="006976E9"/>
    <w:rsid w:val="006A1CA0"/>
    <w:rsid w:val="006A7118"/>
    <w:rsid w:val="006B4E12"/>
    <w:rsid w:val="006B5661"/>
    <w:rsid w:val="006B609F"/>
    <w:rsid w:val="006C7963"/>
    <w:rsid w:val="006D7BFE"/>
    <w:rsid w:val="006E0C78"/>
    <w:rsid w:val="006E37BE"/>
    <w:rsid w:val="006E4688"/>
    <w:rsid w:val="006E7AA6"/>
    <w:rsid w:val="006F05AC"/>
    <w:rsid w:val="006F1C80"/>
    <w:rsid w:val="006F343D"/>
    <w:rsid w:val="006F4E30"/>
    <w:rsid w:val="006F7E74"/>
    <w:rsid w:val="00700821"/>
    <w:rsid w:val="00701C3E"/>
    <w:rsid w:val="00710CA5"/>
    <w:rsid w:val="007111E6"/>
    <w:rsid w:val="00711B71"/>
    <w:rsid w:val="007143EF"/>
    <w:rsid w:val="00714FFA"/>
    <w:rsid w:val="00715C63"/>
    <w:rsid w:val="007170E5"/>
    <w:rsid w:val="00720F85"/>
    <w:rsid w:val="00722AF8"/>
    <w:rsid w:val="00733AFB"/>
    <w:rsid w:val="00733FD4"/>
    <w:rsid w:val="00734890"/>
    <w:rsid w:val="00734ACB"/>
    <w:rsid w:val="00735386"/>
    <w:rsid w:val="00736BBC"/>
    <w:rsid w:val="00740558"/>
    <w:rsid w:val="00741D7B"/>
    <w:rsid w:val="007454E6"/>
    <w:rsid w:val="00745D96"/>
    <w:rsid w:val="00746283"/>
    <w:rsid w:val="00746873"/>
    <w:rsid w:val="0075024B"/>
    <w:rsid w:val="00753FF0"/>
    <w:rsid w:val="00754179"/>
    <w:rsid w:val="007644A6"/>
    <w:rsid w:val="00764D51"/>
    <w:rsid w:val="007663C6"/>
    <w:rsid w:val="00774266"/>
    <w:rsid w:val="007751FD"/>
    <w:rsid w:val="00781434"/>
    <w:rsid w:val="0078185C"/>
    <w:rsid w:val="007820D6"/>
    <w:rsid w:val="007825A5"/>
    <w:rsid w:val="00783E71"/>
    <w:rsid w:val="007853F3"/>
    <w:rsid w:val="007863C6"/>
    <w:rsid w:val="007871B6"/>
    <w:rsid w:val="00787650"/>
    <w:rsid w:val="007A2E2A"/>
    <w:rsid w:val="007A3083"/>
    <w:rsid w:val="007A4CDC"/>
    <w:rsid w:val="007A5ADF"/>
    <w:rsid w:val="007A6E63"/>
    <w:rsid w:val="007A6FA9"/>
    <w:rsid w:val="007A7FEB"/>
    <w:rsid w:val="007B0A30"/>
    <w:rsid w:val="007B13A6"/>
    <w:rsid w:val="007B2DF7"/>
    <w:rsid w:val="007B3C4C"/>
    <w:rsid w:val="007C0218"/>
    <w:rsid w:val="007C28E5"/>
    <w:rsid w:val="007C38AD"/>
    <w:rsid w:val="007C47CB"/>
    <w:rsid w:val="007C51CF"/>
    <w:rsid w:val="007D4726"/>
    <w:rsid w:val="007D4CF3"/>
    <w:rsid w:val="007D513B"/>
    <w:rsid w:val="007E1ACF"/>
    <w:rsid w:val="007E25C5"/>
    <w:rsid w:val="007E31FB"/>
    <w:rsid w:val="007E4EE7"/>
    <w:rsid w:val="007E680B"/>
    <w:rsid w:val="007F23E4"/>
    <w:rsid w:val="007F2B0B"/>
    <w:rsid w:val="007F2F6E"/>
    <w:rsid w:val="007F31EB"/>
    <w:rsid w:val="00804341"/>
    <w:rsid w:val="00812D5C"/>
    <w:rsid w:val="00812E72"/>
    <w:rsid w:val="00820495"/>
    <w:rsid w:val="00821D74"/>
    <w:rsid w:val="00822971"/>
    <w:rsid w:val="00822F41"/>
    <w:rsid w:val="008259B3"/>
    <w:rsid w:val="00831D30"/>
    <w:rsid w:val="00837027"/>
    <w:rsid w:val="0084190E"/>
    <w:rsid w:val="0084645A"/>
    <w:rsid w:val="008533C9"/>
    <w:rsid w:val="008546F8"/>
    <w:rsid w:val="008550EF"/>
    <w:rsid w:val="00855E6B"/>
    <w:rsid w:val="00855F14"/>
    <w:rsid w:val="00856991"/>
    <w:rsid w:val="00857137"/>
    <w:rsid w:val="00861769"/>
    <w:rsid w:val="008642AF"/>
    <w:rsid w:val="00864CC9"/>
    <w:rsid w:val="0086694B"/>
    <w:rsid w:val="00866DC9"/>
    <w:rsid w:val="00867308"/>
    <w:rsid w:val="008713FC"/>
    <w:rsid w:val="0087470F"/>
    <w:rsid w:val="0089039F"/>
    <w:rsid w:val="008944C0"/>
    <w:rsid w:val="00894DEA"/>
    <w:rsid w:val="008A375D"/>
    <w:rsid w:val="008A6DF9"/>
    <w:rsid w:val="008B1041"/>
    <w:rsid w:val="008B5D63"/>
    <w:rsid w:val="008C11E9"/>
    <w:rsid w:val="008C2B65"/>
    <w:rsid w:val="008D0964"/>
    <w:rsid w:val="008D1565"/>
    <w:rsid w:val="008D29D2"/>
    <w:rsid w:val="008E3C80"/>
    <w:rsid w:val="008E4282"/>
    <w:rsid w:val="008E6F64"/>
    <w:rsid w:val="008F007D"/>
    <w:rsid w:val="008F041A"/>
    <w:rsid w:val="008F13D6"/>
    <w:rsid w:val="008F3CBF"/>
    <w:rsid w:val="008F3E15"/>
    <w:rsid w:val="0090199E"/>
    <w:rsid w:val="009034D5"/>
    <w:rsid w:val="00903D9B"/>
    <w:rsid w:val="00905D3D"/>
    <w:rsid w:val="00906844"/>
    <w:rsid w:val="0091693D"/>
    <w:rsid w:val="00916BD0"/>
    <w:rsid w:val="00926DFE"/>
    <w:rsid w:val="0093331F"/>
    <w:rsid w:val="00935F6A"/>
    <w:rsid w:val="00940DC6"/>
    <w:rsid w:val="00941174"/>
    <w:rsid w:val="009426F8"/>
    <w:rsid w:val="00944B8B"/>
    <w:rsid w:val="00952A99"/>
    <w:rsid w:val="00954597"/>
    <w:rsid w:val="00954C81"/>
    <w:rsid w:val="00955916"/>
    <w:rsid w:val="00960019"/>
    <w:rsid w:val="009601CE"/>
    <w:rsid w:val="00965DBD"/>
    <w:rsid w:val="00967132"/>
    <w:rsid w:val="009739AD"/>
    <w:rsid w:val="009753A3"/>
    <w:rsid w:val="0098169A"/>
    <w:rsid w:val="009834A8"/>
    <w:rsid w:val="00984185"/>
    <w:rsid w:val="00985625"/>
    <w:rsid w:val="00987219"/>
    <w:rsid w:val="00991193"/>
    <w:rsid w:val="00991A87"/>
    <w:rsid w:val="00995EA6"/>
    <w:rsid w:val="0099608F"/>
    <w:rsid w:val="009966B8"/>
    <w:rsid w:val="009A0FBE"/>
    <w:rsid w:val="009A2E9E"/>
    <w:rsid w:val="009A5317"/>
    <w:rsid w:val="009B18F8"/>
    <w:rsid w:val="009B2261"/>
    <w:rsid w:val="009C0C08"/>
    <w:rsid w:val="009C114E"/>
    <w:rsid w:val="009C2E20"/>
    <w:rsid w:val="009E47DA"/>
    <w:rsid w:val="009E6D39"/>
    <w:rsid w:val="009F341E"/>
    <w:rsid w:val="009F56CF"/>
    <w:rsid w:val="009F7B44"/>
    <w:rsid w:val="00A00341"/>
    <w:rsid w:val="00A0076B"/>
    <w:rsid w:val="00A06466"/>
    <w:rsid w:val="00A07FCF"/>
    <w:rsid w:val="00A14050"/>
    <w:rsid w:val="00A15AE4"/>
    <w:rsid w:val="00A168E9"/>
    <w:rsid w:val="00A232A4"/>
    <w:rsid w:val="00A25C31"/>
    <w:rsid w:val="00A27FD7"/>
    <w:rsid w:val="00A336A1"/>
    <w:rsid w:val="00A34B56"/>
    <w:rsid w:val="00A36E6B"/>
    <w:rsid w:val="00A3732B"/>
    <w:rsid w:val="00A42392"/>
    <w:rsid w:val="00A4566F"/>
    <w:rsid w:val="00A5066B"/>
    <w:rsid w:val="00A50E48"/>
    <w:rsid w:val="00A5216B"/>
    <w:rsid w:val="00A53FCD"/>
    <w:rsid w:val="00A55191"/>
    <w:rsid w:val="00A57FB0"/>
    <w:rsid w:val="00A6354C"/>
    <w:rsid w:val="00A64614"/>
    <w:rsid w:val="00A739E3"/>
    <w:rsid w:val="00A7446B"/>
    <w:rsid w:val="00A77111"/>
    <w:rsid w:val="00A822EC"/>
    <w:rsid w:val="00A85DDF"/>
    <w:rsid w:val="00A93BA4"/>
    <w:rsid w:val="00A94C38"/>
    <w:rsid w:val="00A950A6"/>
    <w:rsid w:val="00AA109A"/>
    <w:rsid w:val="00AB0F95"/>
    <w:rsid w:val="00AB25B9"/>
    <w:rsid w:val="00AC0ADF"/>
    <w:rsid w:val="00AC222E"/>
    <w:rsid w:val="00AC2957"/>
    <w:rsid w:val="00AD1C9D"/>
    <w:rsid w:val="00AD300D"/>
    <w:rsid w:val="00AD55C6"/>
    <w:rsid w:val="00AE5715"/>
    <w:rsid w:val="00AE5D2A"/>
    <w:rsid w:val="00AE6349"/>
    <w:rsid w:val="00AF6C33"/>
    <w:rsid w:val="00AF73C1"/>
    <w:rsid w:val="00AF7908"/>
    <w:rsid w:val="00B02138"/>
    <w:rsid w:val="00B06234"/>
    <w:rsid w:val="00B069D3"/>
    <w:rsid w:val="00B0737D"/>
    <w:rsid w:val="00B11E9C"/>
    <w:rsid w:val="00B143DF"/>
    <w:rsid w:val="00B1519E"/>
    <w:rsid w:val="00B159FF"/>
    <w:rsid w:val="00B2008E"/>
    <w:rsid w:val="00B204B4"/>
    <w:rsid w:val="00B219FF"/>
    <w:rsid w:val="00B222F5"/>
    <w:rsid w:val="00B223B0"/>
    <w:rsid w:val="00B243B7"/>
    <w:rsid w:val="00B26175"/>
    <w:rsid w:val="00B3112B"/>
    <w:rsid w:val="00B3248F"/>
    <w:rsid w:val="00B32CB0"/>
    <w:rsid w:val="00B34A63"/>
    <w:rsid w:val="00B4204E"/>
    <w:rsid w:val="00B44635"/>
    <w:rsid w:val="00B44EDF"/>
    <w:rsid w:val="00B478AA"/>
    <w:rsid w:val="00B53A2C"/>
    <w:rsid w:val="00B54AD1"/>
    <w:rsid w:val="00B557EC"/>
    <w:rsid w:val="00B57F1A"/>
    <w:rsid w:val="00B60B70"/>
    <w:rsid w:val="00B60E2C"/>
    <w:rsid w:val="00B618A5"/>
    <w:rsid w:val="00B6418D"/>
    <w:rsid w:val="00B64623"/>
    <w:rsid w:val="00B64F48"/>
    <w:rsid w:val="00B65318"/>
    <w:rsid w:val="00B65399"/>
    <w:rsid w:val="00B65952"/>
    <w:rsid w:val="00B7278B"/>
    <w:rsid w:val="00B735F7"/>
    <w:rsid w:val="00B74123"/>
    <w:rsid w:val="00B74C57"/>
    <w:rsid w:val="00B772A7"/>
    <w:rsid w:val="00B80F64"/>
    <w:rsid w:val="00B825CA"/>
    <w:rsid w:val="00B82784"/>
    <w:rsid w:val="00B8381E"/>
    <w:rsid w:val="00B91483"/>
    <w:rsid w:val="00B93850"/>
    <w:rsid w:val="00B94124"/>
    <w:rsid w:val="00B97AB6"/>
    <w:rsid w:val="00BA4820"/>
    <w:rsid w:val="00BA49F9"/>
    <w:rsid w:val="00BA66ED"/>
    <w:rsid w:val="00BA6E70"/>
    <w:rsid w:val="00BA7F0A"/>
    <w:rsid w:val="00BB057E"/>
    <w:rsid w:val="00BB0BA2"/>
    <w:rsid w:val="00BB1ACB"/>
    <w:rsid w:val="00BB4BA3"/>
    <w:rsid w:val="00BC3B4D"/>
    <w:rsid w:val="00BC787A"/>
    <w:rsid w:val="00BD0DC2"/>
    <w:rsid w:val="00BE5949"/>
    <w:rsid w:val="00BE69A1"/>
    <w:rsid w:val="00BE7E8E"/>
    <w:rsid w:val="00BF08F7"/>
    <w:rsid w:val="00BF199C"/>
    <w:rsid w:val="00BF21DD"/>
    <w:rsid w:val="00BF2616"/>
    <w:rsid w:val="00BF29B8"/>
    <w:rsid w:val="00C0594F"/>
    <w:rsid w:val="00C0776C"/>
    <w:rsid w:val="00C13A2E"/>
    <w:rsid w:val="00C14766"/>
    <w:rsid w:val="00C14776"/>
    <w:rsid w:val="00C1479E"/>
    <w:rsid w:val="00C16154"/>
    <w:rsid w:val="00C1767C"/>
    <w:rsid w:val="00C17DCC"/>
    <w:rsid w:val="00C20523"/>
    <w:rsid w:val="00C2209D"/>
    <w:rsid w:val="00C226B4"/>
    <w:rsid w:val="00C23D3B"/>
    <w:rsid w:val="00C2752A"/>
    <w:rsid w:val="00C276B9"/>
    <w:rsid w:val="00C4312B"/>
    <w:rsid w:val="00C43706"/>
    <w:rsid w:val="00C51850"/>
    <w:rsid w:val="00C51E7A"/>
    <w:rsid w:val="00C51E93"/>
    <w:rsid w:val="00C54940"/>
    <w:rsid w:val="00C622B3"/>
    <w:rsid w:val="00C629A3"/>
    <w:rsid w:val="00C70B27"/>
    <w:rsid w:val="00C73EED"/>
    <w:rsid w:val="00C77336"/>
    <w:rsid w:val="00C77FF0"/>
    <w:rsid w:val="00C85852"/>
    <w:rsid w:val="00C86659"/>
    <w:rsid w:val="00C86D9C"/>
    <w:rsid w:val="00C90080"/>
    <w:rsid w:val="00C92E2B"/>
    <w:rsid w:val="00C933CB"/>
    <w:rsid w:val="00C94F1D"/>
    <w:rsid w:val="00C94FA4"/>
    <w:rsid w:val="00CB0C67"/>
    <w:rsid w:val="00CB10DB"/>
    <w:rsid w:val="00CB26FD"/>
    <w:rsid w:val="00CB41A5"/>
    <w:rsid w:val="00CB4BB3"/>
    <w:rsid w:val="00CB516D"/>
    <w:rsid w:val="00CB6A38"/>
    <w:rsid w:val="00CB6D37"/>
    <w:rsid w:val="00CC2A7F"/>
    <w:rsid w:val="00CC7466"/>
    <w:rsid w:val="00CE2E0F"/>
    <w:rsid w:val="00CF37F0"/>
    <w:rsid w:val="00CF4628"/>
    <w:rsid w:val="00CF7EDA"/>
    <w:rsid w:val="00D016AC"/>
    <w:rsid w:val="00D025B3"/>
    <w:rsid w:val="00D027D4"/>
    <w:rsid w:val="00D11615"/>
    <w:rsid w:val="00D12ED9"/>
    <w:rsid w:val="00D13251"/>
    <w:rsid w:val="00D141DB"/>
    <w:rsid w:val="00D171F2"/>
    <w:rsid w:val="00D20D0F"/>
    <w:rsid w:val="00D21892"/>
    <w:rsid w:val="00D23C4D"/>
    <w:rsid w:val="00D27ABF"/>
    <w:rsid w:val="00D310DC"/>
    <w:rsid w:val="00D32084"/>
    <w:rsid w:val="00D351B0"/>
    <w:rsid w:val="00D400A3"/>
    <w:rsid w:val="00D42558"/>
    <w:rsid w:val="00D43843"/>
    <w:rsid w:val="00D43A64"/>
    <w:rsid w:val="00D451E1"/>
    <w:rsid w:val="00D51BAE"/>
    <w:rsid w:val="00D52021"/>
    <w:rsid w:val="00D54173"/>
    <w:rsid w:val="00D56E1E"/>
    <w:rsid w:val="00D61510"/>
    <w:rsid w:val="00D636E5"/>
    <w:rsid w:val="00D64292"/>
    <w:rsid w:val="00D65347"/>
    <w:rsid w:val="00D75154"/>
    <w:rsid w:val="00D75DCC"/>
    <w:rsid w:val="00D7700A"/>
    <w:rsid w:val="00D840F8"/>
    <w:rsid w:val="00D85FA9"/>
    <w:rsid w:val="00D928F4"/>
    <w:rsid w:val="00D94B61"/>
    <w:rsid w:val="00D96E18"/>
    <w:rsid w:val="00D9732B"/>
    <w:rsid w:val="00DA0373"/>
    <w:rsid w:val="00DA5720"/>
    <w:rsid w:val="00DB1DCF"/>
    <w:rsid w:val="00DC2115"/>
    <w:rsid w:val="00DC2720"/>
    <w:rsid w:val="00DC2D45"/>
    <w:rsid w:val="00DC5949"/>
    <w:rsid w:val="00DD147D"/>
    <w:rsid w:val="00DD1EA9"/>
    <w:rsid w:val="00DD36C3"/>
    <w:rsid w:val="00DD4980"/>
    <w:rsid w:val="00DD4A0E"/>
    <w:rsid w:val="00DD5206"/>
    <w:rsid w:val="00DE055E"/>
    <w:rsid w:val="00DE1280"/>
    <w:rsid w:val="00DE4C08"/>
    <w:rsid w:val="00DE6B94"/>
    <w:rsid w:val="00DE7D84"/>
    <w:rsid w:val="00DE7E1D"/>
    <w:rsid w:val="00DF15B1"/>
    <w:rsid w:val="00E1579D"/>
    <w:rsid w:val="00E21585"/>
    <w:rsid w:val="00E27F2F"/>
    <w:rsid w:val="00E32586"/>
    <w:rsid w:val="00E32D5D"/>
    <w:rsid w:val="00E3472E"/>
    <w:rsid w:val="00E408C8"/>
    <w:rsid w:val="00E40F2A"/>
    <w:rsid w:val="00E438EA"/>
    <w:rsid w:val="00E505C0"/>
    <w:rsid w:val="00E5089E"/>
    <w:rsid w:val="00E60BC4"/>
    <w:rsid w:val="00E703A4"/>
    <w:rsid w:val="00E7040C"/>
    <w:rsid w:val="00E709C6"/>
    <w:rsid w:val="00E70F56"/>
    <w:rsid w:val="00E720DA"/>
    <w:rsid w:val="00E72935"/>
    <w:rsid w:val="00E73492"/>
    <w:rsid w:val="00E762D6"/>
    <w:rsid w:val="00E7755C"/>
    <w:rsid w:val="00E77593"/>
    <w:rsid w:val="00E81C31"/>
    <w:rsid w:val="00E84495"/>
    <w:rsid w:val="00E854F5"/>
    <w:rsid w:val="00E86A61"/>
    <w:rsid w:val="00E959E3"/>
    <w:rsid w:val="00E967A4"/>
    <w:rsid w:val="00E9712D"/>
    <w:rsid w:val="00E97E94"/>
    <w:rsid w:val="00EA0652"/>
    <w:rsid w:val="00EA07B2"/>
    <w:rsid w:val="00EA14BF"/>
    <w:rsid w:val="00EA34A7"/>
    <w:rsid w:val="00EA71BA"/>
    <w:rsid w:val="00EB198B"/>
    <w:rsid w:val="00EB1995"/>
    <w:rsid w:val="00EB44FE"/>
    <w:rsid w:val="00EB6A37"/>
    <w:rsid w:val="00EB7C3B"/>
    <w:rsid w:val="00EC0323"/>
    <w:rsid w:val="00EC36ED"/>
    <w:rsid w:val="00EC37CD"/>
    <w:rsid w:val="00EC4363"/>
    <w:rsid w:val="00EC78E7"/>
    <w:rsid w:val="00ED434F"/>
    <w:rsid w:val="00ED5156"/>
    <w:rsid w:val="00EE11BC"/>
    <w:rsid w:val="00EE165B"/>
    <w:rsid w:val="00EE18F8"/>
    <w:rsid w:val="00EE1FA9"/>
    <w:rsid w:val="00EE235B"/>
    <w:rsid w:val="00EE24AC"/>
    <w:rsid w:val="00F001F8"/>
    <w:rsid w:val="00F0427C"/>
    <w:rsid w:val="00F04A98"/>
    <w:rsid w:val="00F058F8"/>
    <w:rsid w:val="00F06D5F"/>
    <w:rsid w:val="00F2604B"/>
    <w:rsid w:val="00F272E5"/>
    <w:rsid w:val="00F439E9"/>
    <w:rsid w:val="00F43C81"/>
    <w:rsid w:val="00F44144"/>
    <w:rsid w:val="00F453E3"/>
    <w:rsid w:val="00F50477"/>
    <w:rsid w:val="00F53EB7"/>
    <w:rsid w:val="00F56910"/>
    <w:rsid w:val="00F56A90"/>
    <w:rsid w:val="00F57D49"/>
    <w:rsid w:val="00F60041"/>
    <w:rsid w:val="00F62782"/>
    <w:rsid w:val="00F67060"/>
    <w:rsid w:val="00F759D8"/>
    <w:rsid w:val="00F83BE1"/>
    <w:rsid w:val="00F92E34"/>
    <w:rsid w:val="00F9427C"/>
    <w:rsid w:val="00FA1164"/>
    <w:rsid w:val="00FA3799"/>
    <w:rsid w:val="00FA5AC7"/>
    <w:rsid w:val="00FB2A16"/>
    <w:rsid w:val="00FC3D01"/>
    <w:rsid w:val="00FC6D16"/>
    <w:rsid w:val="00FD2739"/>
    <w:rsid w:val="00FD30D2"/>
    <w:rsid w:val="00FE0926"/>
    <w:rsid w:val="00FE4F96"/>
    <w:rsid w:val="00FE4FD6"/>
    <w:rsid w:val="00FF269E"/>
    <w:rsid w:val="00FF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FD2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50"/>
  </w:style>
  <w:style w:type="paragraph" w:styleId="Heading1">
    <w:name w:val="heading 1"/>
    <w:basedOn w:val="Normal"/>
    <w:link w:val="Heading1Char"/>
    <w:uiPriority w:val="9"/>
    <w:qFormat/>
    <w:rsid w:val="00C77336"/>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unhideWhenUsed/>
    <w:qFormat/>
    <w:rsid w:val="005907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6026C"/>
  </w:style>
  <w:style w:type="character" w:customStyle="1" w:styleId="FootnoteTextChar">
    <w:name w:val="Footnote Text Char"/>
    <w:basedOn w:val="DefaultParagraphFont"/>
    <w:link w:val="FootnoteText"/>
    <w:rsid w:val="0026026C"/>
  </w:style>
  <w:style w:type="character" w:styleId="FootnoteReference">
    <w:name w:val="footnote reference"/>
    <w:basedOn w:val="DefaultParagraphFont"/>
    <w:uiPriority w:val="99"/>
    <w:unhideWhenUsed/>
    <w:rsid w:val="0026026C"/>
    <w:rPr>
      <w:vertAlign w:val="superscript"/>
    </w:rPr>
  </w:style>
  <w:style w:type="paragraph" w:customStyle="1" w:styleId="western">
    <w:name w:val="western"/>
    <w:basedOn w:val="Normal"/>
    <w:rsid w:val="00965DBD"/>
    <w:pPr>
      <w:spacing w:before="100" w:beforeAutospacing="1" w:after="119"/>
    </w:pPr>
    <w:rPr>
      <w:rFonts w:ascii="Times New Roman" w:eastAsia="Times New Roman" w:hAnsi="Times New Roman" w:cs="Times New Roman"/>
      <w:lang w:val="en-GB" w:eastAsia="en-GB"/>
    </w:rPr>
  </w:style>
  <w:style w:type="paragraph" w:styleId="EndnoteText">
    <w:name w:val="endnote text"/>
    <w:basedOn w:val="Normal"/>
    <w:link w:val="EndnoteTextChar"/>
    <w:uiPriority w:val="99"/>
    <w:unhideWhenUsed/>
    <w:rsid w:val="00965DBD"/>
    <w:rPr>
      <w:rFonts w:eastAsiaTheme="minorHAnsi"/>
      <w:lang w:val="en-GB"/>
    </w:rPr>
  </w:style>
  <w:style w:type="character" w:customStyle="1" w:styleId="EndnoteTextChar">
    <w:name w:val="Endnote Text Char"/>
    <w:basedOn w:val="DefaultParagraphFont"/>
    <w:link w:val="EndnoteText"/>
    <w:uiPriority w:val="99"/>
    <w:rsid w:val="00965DBD"/>
    <w:rPr>
      <w:rFonts w:eastAsiaTheme="minorHAnsi"/>
      <w:lang w:val="en-GB"/>
    </w:rPr>
  </w:style>
  <w:style w:type="character" w:styleId="EndnoteReference">
    <w:name w:val="endnote reference"/>
    <w:basedOn w:val="DefaultParagraphFont"/>
    <w:uiPriority w:val="99"/>
    <w:unhideWhenUsed/>
    <w:rsid w:val="00965DBD"/>
    <w:rPr>
      <w:vertAlign w:val="superscript"/>
    </w:rPr>
  </w:style>
  <w:style w:type="paragraph" w:styleId="ListParagraph">
    <w:name w:val="List Paragraph"/>
    <w:basedOn w:val="Normal"/>
    <w:uiPriority w:val="34"/>
    <w:qFormat/>
    <w:rsid w:val="003E5505"/>
    <w:pPr>
      <w:ind w:left="720"/>
      <w:contextualSpacing/>
    </w:pPr>
  </w:style>
  <w:style w:type="paragraph" w:styleId="NormalWeb">
    <w:name w:val="Normal (Web)"/>
    <w:basedOn w:val="Normal"/>
    <w:uiPriority w:val="99"/>
    <w:unhideWhenUsed/>
    <w:rsid w:val="00D400A3"/>
    <w:pPr>
      <w:spacing w:before="100" w:beforeAutospacing="1" w:after="119"/>
    </w:pPr>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DD147D"/>
    <w:pPr>
      <w:tabs>
        <w:tab w:val="center" w:pos="4320"/>
        <w:tab w:val="right" w:pos="8640"/>
      </w:tabs>
    </w:pPr>
  </w:style>
  <w:style w:type="character" w:customStyle="1" w:styleId="FooterChar">
    <w:name w:val="Footer Char"/>
    <w:basedOn w:val="DefaultParagraphFont"/>
    <w:link w:val="Footer"/>
    <w:uiPriority w:val="99"/>
    <w:rsid w:val="00DD147D"/>
  </w:style>
  <w:style w:type="character" w:styleId="PageNumber">
    <w:name w:val="page number"/>
    <w:basedOn w:val="DefaultParagraphFont"/>
    <w:uiPriority w:val="99"/>
    <w:semiHidden/>
    <w:unhideWhenUsed/>
    <w:rsid w:val="00DD147D"/>
  </w:style>
  <w:style w:type="character" w:styleId="CommentReference">
    <w:name w:val="annotation reference"/>
    <w:basedOn w:val="DefaultParagraphFont"/>
    <w:uiPriority w:val="99"/>
    <w:semiHidden/>
    <w:unhideWhenUsed/>
    <w:rsid w:val="00F50477"/>
    <w:rPr>
      <w:sz w:val="18"/>
      <w:szCs w:val="18"/>
    </w:rPr>
  </w:style>
  <w:style w:type="paragraph" w:styleId="CommentText">
    <w:name w:val="annotation text"/>
    <w:basedOn w:val="Normal"/>
    <w:link w:val="CommentTextChar"/>
    <w:uiPriority w:val="99"/>
    <w:semiHidden/>
    <w:unhideWhenUsed/>
    <w:rsid w:val="00F50477"/>
  </w:style>
  <w:style w:type="character" w:customStyle="1" w:styleId="CommentTextChar">
    <w:name w:val="Comment Text Char"/>
    <w:basedOn w:val="DefaultParagraphFont"/>
    <w:link w:val="CommentText"/>
    <w:uiPriority w:val="99"/>
    <w:semiHidden/>
    <w:rsid w:val="00F50477"/>
  </w:style>
  <w:style w:type="paragraph" w:styleId="CommentSubject">
    <w:name w:val="annotation subject"/>
    <w:basedOn w:val="CommentText"/>
    <w:next w:val="CommentText"/>
    <w:link w:val="CommentSubjectChar"/>
    <w:uiPriority w:val="99"/>
    <w:semiHidden/>
    <w:unhideWhenUsed/>
    <w:rsid w:val="00F50477"/>
    <w:rPr>
      <w:b/>
      <w:bCs/>
      <w:sz w:val="20"/>
      <w:szCs w:val="20"/>
    </w:rPr>
  </w:style>
  <w:style w:type="character" w:customStyle="1" w:styleId="CommentSubjectChar">
    <w:name w:val="Comment Subject Char"/>
    <w:basedOn w:val="CommentTextChar"/>
    <w:link w:val="CommentSubject"/>
    <w:uiPriority w:val="99"/>
    <w:semiHidden/>
    <w:rsid w:val="00F50477"/>
    <w:rPr>
      <w:b/>
      <w:bCs/>
      <w:sz w:val="20"/>
      <w:szCs w:val="20"/>
    </w:rPr>
  </w:style>
  <w:style w:type="paragraph" w:styleId="BalloonText">
    <w:name w:val="Balloon Text"/>
    <w:basedOn w:val="Normal"/>
    <w:link w:val="BalloonTextChar"/>
    <w:uiPriority w:val="99"/>
    <w:semiHidden/>
    <w:unhideWhenUsed/>
    <w:rsid w:val="00F504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477"/>
    <w:rPr>
      <w:rFonts w:ascii="Lucida Grande" w:hAnsi="Lucida Grande" w:cs="Lucida Grande"/>
      <w:sz w:val="18"/>
      <w:szCs w:val="18"/>
    </w:rPr>
  </w:style>
  <w:style w:type="character" w:styleId="Hyperlink">
    <w:name w:val="Hyperlink"/>
    <w:basedOn w:val="DefaultParagraphFont"/>
    <w:uiPriority w:val="99"/>
    <w:unhideWhenUsed/>
    <w:rsid w:val="00F44144"/>
    <w:rPr>
      <w:color w:val="0000FF" w:themeColor="hyperlink"/>
      <w:u w:val="single"/>
    </w:rPr>
  </w:style>
  <w:style w:type="character" w:customStyle="1" w:styleId="apple-converted-space">
    <w:name w:val="apple-converted-space"/>
    <w:basedOn w:val="DefaultParagraphFont"/>
    <w:rsid w:val="00133715"/>
  </w:style>
  <w:style w:type="character" w:styleId="Emphasis">
    <w:name w:val="Emphasis"/>
    <w:basedOn w:val="DefaultParagraphFont"/>
    <w:qFormat/>
    <w:rsid w:val="00133715"/>
    <w:rPr>
      <w:i/>
      <w:iCs/>
    </w:rPr>
  </w:style>
  <w:style w:type="character" w:styleId="FollowedHyperlink">
    <w:name w:val="FollowedHyperlink"/>
    <w:basedOn w:val="DefaultParagraphFont"/>
    <w:uiPriority w:val="99"/>
    <w:semiHidden/>
    <w:unhideWhenUsed/>
    <w:rsid w:val="00133715"/>
    <w:rPr>
      <w:color w:val="800080" w:themeColor="followedHyperlink"/>
      <w:u w:val="single"/>
    </w:rPr>
  </w:style>
  <w:style w:type="character" w:customStyle="1" w:styleId="l">
    <w:name w:val="l"/>
    <w:basedOn w:val="DefaultParagraphFont"/>
    <w:rsid w:val="00663F0E"/>
  </w:style>
  <w:style w:type="character" w:customStyle="1" w:styleId="fieldvalue">
    <w:name w:val="fieldvalue"/>
    <w:basedOn w:val="DefaultParagraphFont"/>
    <w:rsid w:val="00354C3D"/>
  </w:style>
  <w:style w:type="character" w:customStyle="1" w:styleId="Heading1Char">
    <w:name w:val="Heading 1 Char"/>
    <w:basedOn w:val="DefaultParagraphFont"/>
    <w:link w:val="Heading1"/>
    <w:uiPriority w:val="9"/>
    <w:rsid w:val="00C77336"/>
    <w:rPr>
      <w:rFonts w:ascii="Times" w:hAnsi="Times"/>
      <w:b/>
      <w:bCs/>
      <w:kern w:val="36"/>
      <w:sz w:val="48"/>
      <w:szCs w:val="48"/>
      <w:lang w:val="en-GB"/>
    </w:rPr>
  </w:style>
  <w:style w:type="character" w:customStyle="1" w:styleId="Heading2Char">
    <w:name w:val="Heading 2 Char"/>
    <w:basedOn w:val="DefaultParagraphFont"/>
    <w:link w:val="Heading2"/>
    <w:uiPriority w:val="9"/>
    <w:rsid w:val="0059076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50"/>
  </w:style>
  <w:style w:type="paragraph" w:styleId="Heading1">
    <w:name w:val="heading 1"/>
    <w:basedOn w:val="Normal"/>
    <w:link w:val="Heading1Char"/>
    <w:uiPriority w:val="9"/>
    <w:qFormat/>
    <w:rsid w:val="00C77336"/>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unhideWhenUsed/>
    <w:qFormat/>
    <w:rsid w:val="005907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6026C"/>
  </w:style>
  <w:style w:type="character" w:customStyle="1" w:styleId="FootnoteTextChar">
    <w:name w:val="Footnote Text Char"/>
    <w:basedOn w:val="DefaultParagraphFont"/>
    <w:link w:val="FootnoteText"/>
    <w:rsid w:val="0026026C"/>
  </w:style>
  <w:style w:type="character" w:styleId="FootnoteReference">
    <w:name w:val="footnote reference"/>
    <w:basedOn w:val="DefaultParagraphFont"/>
    <w:uiPriority w:val="99"/>
    <w:unhideWhenUsed/>
    <w:rsid w:val="0026026C"/>
    <w:rPr>
      <w:vertAlign w:val="superscript"/>
    </w:rPr>
  </w:style>
  <w:style w:type="paragraph" w:customStyle="1" w:styleId="western">
    <w:name w:val="western"/>
    <w:basedOn w:val="Normal"/>
    <w:rsid w:val="00965DBD"/>
    <w:pPr>
      <w:spacing w:before="100" w:beforeAutospacing="1" w:after="119"/>
    </w:pPr>
    <w:rPr>
      <w:rFonts w:ascii="Times New Roman" w:eastAsia="Times New Roman" w:hAnsi="Times New Roman" w:cs="Times New Roman"/>
      <w:lang w:val="en-GB" w:eastAsia="en-GB"/>
    </w:rPr>
  </w:style>
  <w:style w:type="paragraph" w:styleId="EndnoteText">
    <w:name w:val="endnote text"/>
    <w:basedOn w:val="Normal"/>
    <w:link w:val="EndnoteTextChar"/>
    <w:uiPriority w:val="99"/>
    <w:unhideWhenUsed/>
    <w:rsid w:val="00965DBD"/>
    <w:rPr>
      <w:rFonts w:eastAsiaTheme="minorHAnsi"/>
      <w:lang w:val="en-GB"/>
    </w:rPr>
  </w:style>
  <w:style w:type="character" w:customStyle="1" w:styleId="EndnoteTextChar">
    <w:name w:val="Endnote Text Char"/>
    <w:basedOn w:val="DefaultParagraphFont"/>
    <w:link w:val="EndnoteText"/>
    <w:uiPriority w:val="99"/>
    <w:rsid w:val="00965DBD"/>
    <w:rPr>
      <w:rFonts w:eastAsiaTheme="minorHAnsi"/>
      <w:lang w:val="en-GB"/>
    </w:rPr>
  </w:style>
  <w:style w:type="character" w:styleId="EndnoteReference">
    <w:name w:val="endnote reference"/>
    <w:basedOn w:val="DefaultParagraphFont"/>
    <w:uiPriority w:val="99"/>
    <w:unhideWhenUsed/>
    <w:rsid w:val="00965DBD"/>
    <w:rPr>
      <w:vertAlign w:val="superscript"/>
    </w:rPr>
  </w:style>
  <w:style w:type="paragraph" w:styleId="ListParagraph">
    <w:name w:val="List Paragraph"/>
    <w:basedOn w:val="Normal"/>
    <w:uiPriority w:val="34"/>
    <w:qFormat/>
    <w:rsid w:val="003E5505"/>
    <w:pPr>
      <w:ind w:left="720"/>
      <w:contextualSpacing/>
    </w:pPr>
  </w:style>
  <w:style w:type="paragraph" w:styleId="NormalWeb">
    <w:name w:val="Normal (Web)"/>
    <w:basedOn w:val="Normal"/>
    <w:uiPriority w:val="99"/>
    <w:unhideWhenUsed/>
    <w:rsid w:val="00D400A3"/>
    <w:pPr>
      <w:spacing w:before="100" w:beforeAutospacing="1" w:after="119"/>
    </w:pPr>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DD147D"/>
    <w:pPr>
      <w:tabs>
        <w:tab w:val="center" w:pos="4320"/>
        <w:tab w:val="right" w:pos="8640"/>
      </w:tabs>
    </w:pPr>
  </w:style>
  <w:style w:type="character" w:customStyle="1" w:styleId="FooterChar">
    <w:name w:val="Footer Char"/>
    <w:basedOn w:val="DefaultParagraphFont"/>
    <w:link w:val="Footer"/>
    <w:uiPriority w:val="99"/>
    <w:rsid w:val="00DD147D"/>
  </w:style>
  <w:style w:type="character" w:styleId="PageNumber">
    <w:name w:val="page number"/>
    <w:basedOn w:val="DefaultParagraphFont"/>
    <w:uiPriority w:val="99"/>
    <w:semiHidden/>
    <w:unhideWhenUsed/>
    <w:rsid w:val="00DD147D"/>
  </w:style>
  <w:style w:type="character" w:styleId="CommentReference">
    <w:name w:val="annotation reference"/>
    <w:basedOn w:val="DefaultParagraphFont"/>
    <w:uiPriority w:val="99"/>
    <w:semiHidden/>
    <w:unhideWhenUsed/>
    <w:rsid w:val="00F50477"/>
    <w:rPr>
      <w:sz w:val="18"/>
      <w:szCs w:val="18"/>
    </w:rPr>
  </w:style>
  <w:style w:type="paragraph" w:styleId="CommentText">
    <w:name w:val="annotation text"/>
    <w:basedOn w:val="Normal"/>
    <w:link w:val="CommentTextChar"/>
    <w:uiPriority w:val="99"/>
    <w:semiHidden/>
    <w:unhideWhenUsed/>
    <w:rsid w:val="00F50477"/>
  </w:style>
  <w:style w:type="character" w:customStyle="1" w:styleId="CommentTextChar">
    <w:name w:val="Comment Text Char"/>
    <w:basedOn w:val="DefaultParagraphFont"/>
    <w:link w:val="CommentText"/>
    <w:uiPriority w:val="99"/>
    <w:semiHidden/>
    <w:rsid w:val="00F50477"/>
  </w:style>
  <w:style w:type="paragraph" w:styleId="CommentSubject">
    <w:name w:val="annotation subject"/>
    <w:basedOn w:val="CommentText"/>
    <w:next w:val="CommentText"/>
    <w:link w:val="CommentSubjectChar"/>
    <w:uiPriority w:val="99"/>
    <w:semiHidden/>
    <w:unhideWhenUsed/>
    <w:rsid w:val="00F50477"/>
    <w:rPr>
      <w:b/>
      <w:bCs/>
      <w:sz w:val="20"/>
      <w:szCs w:val="20"/>
    </w:rPr>
  </w:style>
  <w:style w:type="character" w:customStyle="1" w:styleId="CommentSubjectChar">
    <w:name w:val="Comment Subject Char"/>
    <w:basedOn w:val="CommentTextChar"/>
    <w:link w:val="CommentSubject"/>
    <w:uiPriority w:val="99"/>
    <w:semiHidden/>
    <w:rsid w:val="00F50477"/>
    <w:rPr>
      <w:b/>
      <w:bCs/>
      <w:sz w:val="20"/>
      <w:szCs w:val="20"/>
    </w:rPr>
  </w:style>
  <w:style w:type="paragraph" w:styleId="BalloonText">
    <w:name w:val="Balloon Text"/>
    <w:basedOn w:val="Normal"/>
    <w:link w:val="BalloonTextChar"/>
    <w:uiPriority w:val="99"/>
    <w:semiHidden/>
    <w:unhideWhenUsed/>
    <w:rsid w:val="00F504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477"/>
    <w:rPr>
      <w:rFonts w:ascii="Lucida Grande" w:hAnsi="Lucida Grande" w:cs="Lucida Grande"/>
      <w:sz w:val="18"/>
      <w:szCs w:val="18"/>
    </w:rPr>
  </w:style>
  <w:style w:type="character" w:styleId="Hyperlink">
    <w:name w:val="Hyperlink"/>
    <w:basedOn w:val="DefaultParagraphFont"/>
    <w:uiPriority w:val="99"/>
    <w:unhideWhenUsed/>
    <w:rsid w:val="00F44144"/>
    <w:rPr>
      <w:color w:val="0000FF" w:themeColor="hyperlink"/>
      <w:u w:val="single"/>
    </w:rPr>
  </w:style>
  <w:style w:type="character" w:customStyle="1" w:styleId="apple-converted-space">
    <w:name w:val="apple-converted-space"/>
    <w:basedOn w:val="DefaultParagraphFont"/>
    <w:rsid w:val="00133715"/>
  </w:style>
  <w:style w:type="character" w:styleId="Emphasis">
    <w:name w:val="Emphasis"/>
    <w:basedOn w:val="DefaultParagraphFont"/>
    <w:qFormat/>
    <w:rsid w:val="00133715"/>
    <w:rPr>
      <w:i/>
      <w:iCs/>
    </w:rPr>
  </w:style>
  <w:style w:type="character" w:styleId="FollowedHyperlink">
    <w:name w:val="FollowedHyperlink"/>
    <w:basedOn w:val="DefaultParagraphFont"/>
    <w:uiPriority w:val="99"/>
    <w:semiHidden/>
    <w:unhideWhenUsed/>
    <w:rsid w:val="00133715"/>
    <w:rPr>
      <w:color w:val="800080" w:themeColor="followedHyperlink"/>
      <w:u w:val="single"/>
    </w:rPr>
  </w:style>
  <w:style w:type="character" w:customStyle="1" w:styleId="l">
    <w:name w:val="l"/>
    <w:basedOn w:val="DefaultParagraphFont"/>
    <w:rsid w:val="00663F0E"/>
  </w:style>
  <w:style w:type="character" w:customStyle="1" w:styleId="fieldvalue">
    <w:name w:val="fieldvalue"/>
    <w:basedOn w:val="DefaultParagraphFont"/>
    <w:rsid w:val="00354C3D"/>
  </w:style>
  <w:style w:type="character" w:customStyle="1" w:styleId="Heading1Char">
    <w:name w:val="Heading 1 Char"/>
    <w:basedOn w:val="DefaultParagraphFont"/>
    <w:link w:val="Heading1"/>
    <w:uiPriority w:val="9"/>
    <w:rsid w:val="00C77336"/>
    <w:rPr>
      <w:rFonts w:ascii="Times" w:hAnsi="Times"/>
      <w:b/>
      <w:bCs/>
      <w:kern w:val="36"/>
      <w:sz w:val="48"/>
      <w:szCs w:val="48"/>
      <w:lang w:val="en-GB"/>
    </w:rPr>
  </w:style>
  <w:style w:type="character" w:customStyle="1" w:styleId="Heading2Char">
    <w:name w:val="Heading 2 Char"/>
    <w:basedOn w:val="DefaultParagraphFont"/>
    <w:link w:val="Heading2"/>
    <w:uiPriority w:val="9"/>
    <w:rsid w:val="0059076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4095">
      <w:bodyDiv w:val="1"/>
      <w:marLeft w:val="0"/>
      <w:marRight w:val="0"/>
      <w:marTop w:val="0"/>
      <w:marBottom w:val="0"/>
      <w:divBdr>
        <w:top w:val="none" w:sz="0" w:space="0" w:color="auto"/>
        <w:left w:val="none" w:sz="0" w:space="0" w:color="auto"/>
        <w:bottom w:val="none" w:sz="0" w:space="0" w:color="auto"/>
        <w:right w:val="none" w:sz="0" w:space="0" w:color="auto"/>
      </w:divBdr>
    </w:div>
    <w:div w:id="446893288">
      <w:bodyDiv w:val="1"/>
      <w:marLeft w:val="0"/>
      <w:marRight w:val="0"/>
      <w:marTop w:val="0"/>
      <w:marBottom w:val="0"/>
      <w:divBdr>
        <w:top w:val="none" w:sz="0" w:space="0" w:color="auto"/>
        <w:left w:val="none" w:sz="0" w:space="0" w:color="auto"/>
        <w:bottom w:val="none" w:sz="0" w:space="0" w:color="auto"/>
        <w:right w:val="none" w:sz="0" w:space="0" w:color="auto"/>
      </w:divBdr>
    </w:div>
    <w:div w:id="482551857">
      <w:bodyDiv w:val="1"/>
      <w:marLeft w:val="0"/>
      <w:marRight w:val="0"/>
      <w:marTop w:val="0"/>
      <w:marBottom w:val="0"/>
      <w:divBdr>
        <w:top w:val="none" w:sz="0" w:space="0" w:color="auto"/>
        <w:left w:val="none" w:sz="0" w:space="0" w:color="auto"/>
        <w:bottom w:val="none" w:sz="0" w:space="0" w:color="auto"/>
        <w:right w:val="none" w:sz="0" w:space="0" w:color="auto"/>
      </w:divBdr>
    </w:div>
    <w:div w:id="531263902">
      <w:bodyDiv w:val="1"/>
      <w:marLeft w:val="0"/>
      <w:marRight w:val="0"/>
      <w:marTop w:val="0"/>
      <w:marBottom w:val="0"/>
      <w:divBdr>
        <w:top w:val="none" w:sz="0" w:space="0" w:color="auto"/>
        <w:left w:val="none" w:sz="0" w:space="0" w:color="auto"/>
        <w:bottom w:val="none" w:sz="0" w:space="0" w:color="auto"/>
        <w:right w:val="none" w:sz="0" w:space="0" w:color="auto"/>
      </w:divBdr>
    </w:div>
    <w:div w:id="617223448">
      <w:bodyDiv w:val="1"/>
      <w:marLeft w:val="0"/>
      <w:marRight w:val="0"/>
      <w:marTop w:val="0"/>
      <w:marBottom w:val="0"/>
      <w:divBdr>
        <w:top w:val="none" w:sz="0" w:space="0" w:color="auto"/>
        <w:left w:val="none" w:sz="0" w:space="0" w:color="auto"/>
        <w:bottom w:val="none" w:sz="0" w:space="0" w:color="auto"/>
        <w:right w:val="none" w:sz="0" w:space="0" w:color="auto"/>
      </w:divBdr>
    </w:div>
    <w:div w:id="694885146">
      <w:bodyDiv w:val="1"/>
      <w:marLeft w:val="0"/>
      <w:marRight w:val="0"/>
      <w:marTop w:val="0"/>
      <w:marBottom w:val="0"/>
      <w:divBdr>
        <w:top w:val="none" w:sz="0" w:space="0" w:color="auto"/>
        <w:left w:val="none" w:sz="0" w:space="0" w:color="auto"/>
        <w:bottom w:val="none" w:sz="0" w:space="0" w:color="auto"/>
        <w:right w:val="none" w:sz="0" w:space="0" w:color="auto"/>
      </w:divBdr>
    </w:div>
    <w:div w:id="707800875">
      <w:bodyDiv w:val="1"/>
      <w:marLeft w:val="0"/>
      <w:marRight w:val="0"/>
      <w:marTop w:val="0"/>
      <w:marBottom w:val="0"/>
      <w:divBdr>
        <w:top w:val="none" w:sz="0" w:space="0" w:color="auto"/>
        <w:left w:val="none" w:sz="0" w:space="0" w:color="auto"/>
        <w:bottom w:val="none" w:sz="0" w:space="0" w:color="auto"/>
        <w:right w:val="none" w:sz="0" w:space="0" w:color="auto"/>
      </w:divBdr>
    </w:div>
    <w:div w:id="743338724">
      <w:bodyDiv w:val="1"/>
      <w:marLeft w:val="0"/>
      <w:marRight w:val="0"/>
      <w:marTop w:val="0"/>
      <w:marBottom w:val="0"/>
      <w:divBdr>
        <w:top w:val="none" w:sz="0" w:space="0" w:color="auto"/>
        <w:left w:val="none" w:sz="0" w:space="0" w:color="auto"/>
        <w:bottom w:val="none" w:sz="0" w:space="0" w:color="auto"/>
        <w:right w:val="none" w:sz="0" w:space="0" w:color="auto"/>
      </w:divBdr>
    </w:div>
    <w:div w:id="750741112">
      <w:bodyDiv w:val="1"/>
      <w:marLeft w:val="0"/>
      <w:marRight w:val="0"/>
      <w:marTop w:val="0"/>
      <w:marBottom w:val="0"/>
      <w:divBdr>
        <w:top w:val="none" w:sz="0" w:space="0" w:color="auto"/>
        <w:left w:val="none" w:sz="0" w:space="0" w:color="auto"/>
        <w:bottom w:val="none" w:sz="0" w:space="0" w:color="auto"/>
        <w:right w:val="none" w:sz="0" w:space="0" w:color="auto"/>
      </w:divBdr>
    </w:div>
    <w:div w:id="783959624">
      <w:bodyDiv w:val="1"/>
      <w:marLeft w:val="0"/>
      <w:marRight w:val="0"/>
      <w:marTop w:val="0"/>
      <w:marBottom w:val="0"/>
      <w:divBdr>
        <w:top w:val="none" w:sz="0" w:space="0" w:color="auto"/>
        <w:left w:val="none" w:sz="0" w:space="0" w:color="auto"/>
        <w:bottom w:val="none" w:sz="0" w:space="0" w:color="auto"/>
        <w:right w:val="none" w:sz="0" w:space="0" w:color="auto"/>
      </w:divBdr>
    </w:div>
    <w:div w:id="794060613">
      <w:bodyDiv w:val="1"/>
      <w:marLeft w:val="0"/>
      <w:marRight w:val="0"/>
      <w:marTop w:val="0"/>
      <w:marBottom w:val="0"/>
      <w:divBdr>
        <w:top w:val="none" w:sz="0" w:space="0" w:color="auto"/>
        <w:left w:val="none" w:sz="0" w:space="0" w:color="auto"/>
        <w:bottom w:val="none" w:sz="0" w:space="0" w:color="auto"/>
        <w:right w:val="none" w:sz="0" w:space="0" w:color="auto"/>
      </w:divBdr>
    </w:div>
    <w:div w:id="1042481328">
      <w:bodyDiv w:val="1"/>
      <w:marLeft w:val="0"/>
      <w:marRight w:val="0"/>
      <w:marTop w:val="0"/>
      <w:marBottom w:val="0"/>
      <w:divBdr>
        <w:top w:val="none" w:sz="0" w:space="0" w:color="auto"/>
        <w:left w:val="none" w:sz="0" w:space="0" w:color="auto"/>
        <w:bottom w:val="none" w:sz="0" w:space="0" w:color="auto"/>
        <w:right w:val="none" w:sz="0" w:space="0" w:color="auto"/>
      </w:divBdr>
    </w:div>
    <w:div w:id="1075473488">
      <w:bodyDiv w:val="1"/>
      <w:marLeft w:val="0"/>
      <w:marRight w:val="0"/>
      <w:marTop w:val="0"/>
      <w:marBottom w:val="0"/>
      <w:divBdr>
        <w:top w:val="none" w:sz="0" w:space="0" w:color="auto"/>
        <w:left w:val="none" w:sz="0" w:space="0" w:color="auto"/>
        <w:bottom w:val="none" w:sz="0" w:space="0" w:color="auto"/>
        <w:right w:val="none" w:sz="0" w:space="0" w:color="auto"/>
      </w:divBdr>
    </w:div>
    <w:div w:id="1145658355">
      <w:bodyDiv w:val="1"/>
      <w:marLeft w:val="0"/>
      <w:marRight w:val="0"/>
      <w:marTop w:val="0"/>
      <w:marBottom w:val="0"/>
      <w:divBdr>
        <w:top w:val="none" w:sz="0" w:space="0" w:color="auto"/>
        <w:left w:val="none" w:sz="0" w:space="0" w:color="auto"/>
        <w:bottom w:val="none" w:sz="0" w:space="0" w:color="auto"/>
        <w:right w:val="none" w:sz="0" w:space="0" w:color="auto"/>
      </w:divBdr>
    </w:div>
    <w:div w:id="1355693928">
      <w:bodyDiv w:val="1"/>
      <w:marLeft w:val="0"/>
      <w:marRight w:val="0"/>
      <w:marTop w:val="0"/>
      <w:marBottom w:val="0"/>
      <w:divBdr>
        <w:top w:val="none" w:sz="0" w:space="0" w:color="auto"/>
        <w:left w:val="none" w:sz="0" w:space="0" w:color="auto"/>
        <w:bottom w:val="none" w:sz="0" w:space="0" w:color="auto"/>
        <w:right w:val="none" w:sz="0" w:space="0" w:color="auto"/>
      </w:divBdr>
    </w:div>
    <w:div w:id="1417896222">
      <w:bodyDiv w:val="1"/>
      <w:marLeft w:val="0"/>
      <w:marRight w:val="0"/>
      <w:marTop w:val="0"/>
      <w:marBottom w:val="0"/>
      <w:divBdr>
        <w:top w:val="none" w:sz="0" w:space="0" w:color="auto"/>
        <w:left w:val="none" w:sz="0" w:space="0" w:color="auto"/>
        <w:bottom w:val="none" w:sz="0" w:space="0" w:color="auto"/>
        <w:right w:val="none" w:sz="0" w:space="0" w:color="auto"/>
      </w:divBdr>
    </w:div>
    <w:div w:id="1429153768">
      <w:bodyDiv w:val="1"/>
      <w:marLeft w:val="0"/>
      <w:marRight w:val="0"/>
      <w:marTop w:val="0"/>
      <w:marBottom w:val="0"/>
      <w:divBdr>
        <w:top w:val="none" w:sz="0" w:space="0" w:color="auto"/>
        <w:left w:val="none" w:sz="0" w:space="0" w:color="auto"/>
        <w:bottom w:val="none" w:sz="0" w:space="0" w:color="auto"/>
        <w:right w:val="none" w:sz="0" w:space="0" w:color="auto"/>
      </w:divBdr>
    </w:div>
    <w:div w:id="1563368918">
      <w:bodyDiv w:val="1"/>
      <w:marLeft w:val="0"/>
      <w:marRight w:val="0"/>
      <w:marTop w:val="0"/>
      <w:marBottom w:val="0"/>
      <w:divBdr>
        <w:top w:val="none" w:sz="0" w:space="0" w:color="auto"/>
        <w:left w:val="none" w:sz="0" w:space="0" w:color="auto"/>
        <w:bottom w:val="none" w:sz="0" w:space="0" w:color="auto"/>
        <w:right w:val="none" w:sz="0" w:space="0" w:color="auto"/>
      </w:divBdr>
    </w:div>
    <w:div w:id="1947542610">
      <w:bodyDiv w:val="1"/>
      <w:marLeft w:val="0"/>
      <w:marRight w:val="0"/>
      <w:marTop w:val="0"/>
      <w:marBottom w:val="0"/>
      <w:divBdr>
        <w:top w:val="none" w:sz="0" w:space="0" w:color="auto"/>
        <w:left w:val="none" w:sz="0" w:space="0" w:color="auto"/>
        <w:bottom w:val="none" w:sz="0" w:space="0" w:color="auto"/>
        <w:right w:val="none" w:sz="0" w:space="0" w:color="auto"/>
      </w:divBdr>
    </w:div>
    <w:div w:id="2084404037">
      <w:bodyDiv w:val="1"/>
      <w:marLeft w:val="0"/>
      <w:marRight w:val="0"/>
      <w:marTop w:val="0"/>
      <w:marBottom w:val="0"/>
      <w:divBdr>
        <w:top w:val="none" w:sz="0" w:space="0" w:color="auto"/>
        <w:left w:val="none" w:sz="0" w:space="0" w:color="auto"/>
        <w:bottom w:val="none" w:sz="0" w:space="0" w:color="auto"/>
        <w:right w:val="none" w:sz="0" w:space="0" w:color="auto"/>
      </w:divBdr>
    </w:div>
    <w:div w:id="2102027841">
      <w:bodyDiv w:val="1"/>
      <w:marLeft w:val="0"/>
      <w:marRight w:val="0"/>
      <w:marTop w:val="0"/>
      <w:marBottom w:val="0"/>
      <w:divBdr>
        <w:top w:val="none" w:sz="0" w:space="0" w:color="auto"/>
        <w:left w:val="none" w:sz="0" w:space="0" w:color="auto"/>
        <w:bottom w:val="none" w:sz="0" w:space="0" w:color="auto"/>
        <w:right w:val="none" w:sz="0" w:space="0" w:color="auto"/>
      </w:divBdr>
    </w:div>
    <w:div w:id="2106802718">
      <w:bodyDiv w:val="1"/>
      <w:marLeft w:val="0"/>
      <w:marRight w:val="0"/>
      <w:marTop w:val="0"/>
      <w:marBottom w:val="0"/>
      <w:divBdr>
        <w:top w:val="none" w:sz="0" w:space="0" w:color="auto"/>
        <w:left w:val="none" w:sz="0" w:space="0" w:color="auto"/>
        <w:bottom w:val="none" w:sz="0" w:space="0" w:color="auto"/>
        <w:right w:val="none" w:sz="0" w:space="0" w:color="auto"/>
      </w:divBdr>
    </w:div>
    <w:div w:id="2124380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eneration-online.org/c/fc_measure.htm" TargetMode="External"/><Relationship Id="rId12" Type="http://schemas.openxmlformats.org/officeDocument/2006/relationships/hyperlink" Target="https://heconvention2.wordpress.com/2018/02/08/made-in-westminster/"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viewpointmag.com/2015/10/31/leaving-home-slavery-and-the-politics-of-reproduction/" TargetMode="External"/><Relationship Id="rId10" Type="http://schemas.openxmlformats.org/officeDocument/2006/relationships/hyperlink" Target="https://www.imf.org/en/News/Articles/2015/09/28/04/54/vc012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4C85-DD02-9242-BFE4-72AD0D16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8378</Words>
  <Characters>49013</Characters>
  <Application>Microsoft Macintosh Word</Application>
  <DocSecurity>0</DocSecurity>
  <Lines>1089</Lines>
  <Paragraphs>286</Paragraphs>
  <ScaleCrop>false</ScaleCrop>
  <Company>Kent Law School</Company>
  <LinksUpToDate>false</LinksUpToDate>
  <CharactersWithSpaces>57105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Alessandrini</dc:creator>
  <cp:keywords/>
  <dc:description/>
  <cp:lastModifiedBy>Donatella Alessandrini</cp:lastModifiedBy>
  <cp:revision>2</cp:revision>
  <cp:lastPrinted>2016-08-29T12:18:00Z</cp:lastPrinted>
  <dcterms:created xsi:type="dcterms:W3CDTF">2018-10-12T12:44:00Z</dcterms:created>
  <dcterms:modified xsi:type="dcterms:W3CDTF">2018-10-12T12:44:00Z</dcterms:modified>
</cp:coreProperties>
</file>