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8D1C3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D13F1BD" w14:textId="77777777" w:rsidR="00F77516" w:rsidRPr="004B1973" w:rsidRDefault="00F77516" w:rsidP="00F77516">
      <w:pPr>
        <w:spacing w:after="0" w:line="240" w:lineRule="auto"/>
        <w:rPr>
          <w:noProof/>
          <w:lang w:eastAsia="en-GB"/>
        </w:rPr>
      </w:pPr>
      <w:r w:rsidRPr="004B1973">
        <w:rPr>
          <w:noProof/>
          <w:lang w:eastAsia="en-GB"/>
        </w:rPr>
        <w:t xml:space="preserve"> </w:t>
      </w:r>
    </w:p>
    <w:p w14:paraId="312DDFF0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F4D2D4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48E449" w14:textId="6418FA73" w:rsidR="00F77516" w:rsidRPr="00D2222F" w:rsidRDefault="00C803CE" w:rsidP="00F7751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Support for </w:t>
      </w:r>
      <w:r w:rsidR="00DC1A0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</w:t>
      </w:r>
      <w:r w:rsidR="00F77516">
        <w:rPr>
          <w:rFonts w:ascii="Times New Roman" w:hAnsi="Times New Roman"/>
          <w:sz w:val="24"/>
          <w:szCs w:val="24"/>
        </w:rPr>
        <w:t>redictive validity of the Multifactor Offender Readiness Model</w:t>
      </w:r>
      <w:r w:rsidR="00ED1CD1">
        <w:rPr>
          <w:rFonts w:ascii="Times New Roman" w:hAnsi="Times New Roman"/>
          <w:sz w:val="24"/>
          <w:szCs w:val="24"/>
        </w:rPr>
        <w:t xml:space="preserve"> (MORM)</w:t>
      </w:r>
      <w:r w:rsidR="00F77516">
        <w:rPr>
          <w:rFonts w:ascii="Times New Roman" w:hAnsi="Times New Roman"/>
          <w:sz w:val="24"/>
          <w:szCs w:val="24"/>
        </w:rPr>
        <w:t xml:space="preserve">: forensic patients’ </w:t>
      </w:r>
      <w:r w:rsidR="003C07F7">
        <w:rPr>
          <w:rFonts w:ascii="Times New Roman" w:hAnsi="Times New Roman"/>
          <w:sz w:val="24"/>
          <w:szCs w:val="24"/>
        </w:rPr>
        <w:t xml:space="preserve">readiness and </w:t>
      </w:r>
      <w:r w:rsidR="00F77516">
        <w:rPr>
          <w:rFonts w:ascii="Times New Roman" w:hAnsi="Times New Roman"/>
          <w:sz w:val="24"/>
          <w:szCs w:val="24"/>
        </w:rPr>
        <w:t>engagement with groupwork</w:t>
      </w:r>
    </w:p>
    <w:p w14:paraId="649AD47E" w14:textId="3A8D3B34" w:rsidR="00F77516" w:rsidRDefault="00F77516" w:rsidP="00F7751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2222F">
        <w:rPr>
          <w:rFonts w:ascii="Times New Roman" w:hAnsi="Times New Roman"/>
          <w:sz w:val="24"/>
          <w:szCs w:val="24"/>
        </w:rPr>
        <w:t>Mehdi Alemohammad</w:t>
      </w:r>
      <w:r>
        <w:rPr>
          <w:rFonts w:ascii="Times New Roman" w:hAnsi="Times New Roman"/>
          <w:sz w:val="24"/>
          <w:szCs w:val="24"/>
        </w:rPr>
        <w:t xml:space="preserve"> </w:t>
      </w:r>
      <w:r w:rsidR="00C803CE">
        <w:rPr>
          <w:rFonts w:ascii="Times New Roman" w:hAnsi="Times New Roman"/>
          <w:sz w:val="24"/>
          <w:szCs w:val="24"/>
        </w:rPr>
        <w:t>(</w:t>
      </w:r>
      <w:hyperlink r:id="rId8" w:history="1">
        <w:r w:rsidR="00C803CE" w:rsidRPr="00723F90">
          <w:rPr>
            <w:rStyle w:val="Hyperlink"/>
            <w:rFonts w:ascii="Times New Roman" w:hAnsi="Times New Roman"/>
            <w:sz w:val="24"/>
            <w:szCs w:val="24"/>
          </w:rPr>
          <w:t>mehdi.alemohammad@oxleas.nhs.uk</w:t>
        </w:r>
      </w:hyperlink>
      <w:r w:rsidR="00C803C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and Jane L. Wood</w:t>
      </w:r>
      <w:r w:rsidR="006A00F5">
        <w:rPr>
          <w:rFonts w:ascii="Times New Roman" w:hAnsi="Times New Roman"/>
          <w:sz w:val="24"/>
          <w:szCs w:val="24"/>
        </w:rPr>
        <w:t xml:space="preserve"> (</w:t>
      </w:r>
      <w:r w:rsidR="006A00F5" w:rsidRPr="006A00F5">
        <w:rPr>
          <w:rFonts w:ascii="Times New Roman" w:hAnsi="Times New Roman"/>
          <w:sz w:val="24"/>
          <w:szCs w:val="24"/>
        </w:rPr>
        <w:t>J.L.Wood@kent.ac.uk</w:t>
      </w:r>
      <w:r w:rsidR="006A00F5">
        <w:rPr>
          <w:rFonts w:ascii="Times New Roman" w:hAnsi="Times New Roman"/>
          <w:sz w:val="24"/>
          <w:szCs w:val="24"/>
        </w:rPr>
        <w:t>)</w:t>
      </w:r>
      <w:r w:rsidR="00C803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School of Psychology, </w:t>
      </w:r>
      <w:r w:rsidR="00C803CE">
        <w:rPr>
          <w:rFonts w:ascii="Times New Roman" w:hAnsi="Times New Roman"/>
          <w:sz w:val="24"/>
          <w:szCs w:val="24"/>
        </w:rPr>
        <w:t xml:space="preserve">Keynes College, University of Kent, Canterbury, Kent, UK. </w:t>
      </w:r>
    </w:p>
    <w:p w14:paraId="241734FC" w14:textId="421CD981" w:rsidR="00DF2D9E" w:rsidRPr="00721E68" w:rsidRDefault="00DF2D9E" w:rsidP="00DF2D9E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21E68">
        <w:rPr>
          <w:rFonts w:ascii="Times New Roman" w:hAnsi="Times New Roman"/>
          <w:sz w:val="24"/>
          <w:szCs w:val="24"/>
        </w:rPr>
        <w:t>Alan Skelly</w:t>
      </w:r>
      <w:r w:rsidR="006A00F5">
        <w:rPr>
          <w:rFonts w:ascii="Times New Roman" w:hAnsi="Times New Roman"/>
          <w:sz w:val="24"/>
          <w:szCs w:val="24"/>
        </w:rPr>
        <w:t xml:space="preserve"> (</w:t>
      </w:r>
      <w:r w:rsidR="006A00F5" w:rsidRPr="006A00F5">
        <w:rPr>
          <w:rFonts w:ascii="Times New Roman" w:hAnsi="Times New Roman"/>
          <w:sz w:val="24"/>
          <w:szCs w:val="24"/>
        </w:rPr>
        <w:t>alan.skelly298@gmail.com</w:t>
      </w:r>
      <w:r w:rsidR="006A00F5">
        <w:rPr>
          <w:rFonts w:ascii="Times New Roman" w:hAnsi="Times New Roman"/>
          <w:sz w:val="24"/>
          <w:szCs w:val="24"/>
        </w:rPr>
        <w:t>), School</w:t>
      </w:r>
      <w:r>
        <w:rPr>
          <w:rFonts w:ascii="Times New Roman" w:hAnsi="Times New Roman"/>
          <w:sz w:val="24"/>
          <w:szCs w:val="24"/>
        </w:rPr>
        <w:t xml:space="preserve"> of Psychology, </w:t>
      </w:r>
      <w:r w:rsidRPr="00721E68">
        <w:rPr>
          <w:rFonts w:ascii="Times New Roman" w:hAnsi="Times New Roman"/>
          <w:sz w:val="24"/>
          <w:szCs w:val="24"/>
        </w:rPr>
        <w:t>University of Surrey</w:t>
      </w:r>
      <w:r w:rsidR="006A00F5">
        <w:rPr>
          <w:rFonts w:ascii="Times New Roman" w:hAnsi="Times New Roman"/>
          <w:sz w:val="24"/>
          <w:szCs w:val="24"/>
        </w:rPr>
        <w:t>, Guilford, Surrey, UK.</w:t>
      </w:r>
    </w:p>
    <w:p w14:paraId="3FF8EC36" w14:textId="11B48A4A" w:rsidR="00F77516" w:rsidRPr="00721E68" w:rsidRDefault="00F77516" w:rsidP="00F7751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Tapp</w:t>
      </w:r>
      <w:r w:rsidR="006A00F5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6A00F5" w:rsidRPr="00723F90">
          <w:rPr>
            <w:rStyle w:val="Hyperlink"/>
            <w:rFonts w:ascii="Times New Roman" w:hAnsi="Times New Roman"/>
            <w:sz w:val="24"/>
            <w:szCs w:val="24"/>
          </w:rPr>
          <w:t>James.Tapp@wlmht.nhs.uk</w:t>
        </w:r>
      </w:hyperlink>
      <w:r w:rsidR="006A00F5">
        <w:rPr>
          <w:rFonts w:ascii="Times New Roman" w:hAnsi="Times New Roman"/>
          <w:sz w:val="24"/>
          <w:szCs w:val="24"/>
        </w:rPr>
        <w:t>) and</w:t>
      </w:r>
      <w:r>
        <w:rPr>
          <w:rFonts w:ascii="Times New Roman" w:hAnsi="Times New Roman"/>
          <w:sz w:val="24"/>
          <w:szCs w:val="24"/>
        </w:rPr>
        <w:t xml:space="preserve"> Estelle Moore</w:t>
      </w:r>
      <w:r w:rsidR="006A00F5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6A00F5" w:rsidRPr="00723F90">
          <w:rPr>
            <w:rStyle w:val="Hyperlink"/>
            <w:rFonts w:ascii="Times New Roman" w:hAnsi="Times New Roman"/>
            <w:sz w:val="24"/>
            <w:szCs w:val="24"/>
          </w:rPr>
          <w:t>Estelle.Moore@wlmht.nhs.uk</w:t>
        </w:r>
      </w:hyperlink>
      <w:r w:rsidR="006A00F5">
        <w:rPr>
          <w:rFonts w:ascii="Times New Roman" w:hAnsi="Times New Roman"/>
          <w:sz w:val="24"/>
          <w:szCs w:val="24"/>
        </w:rPr>
        <w:t xml:space="preserve">), </w:t>
      </w:r>
      <w:r w:rsidRPr="00721E68">
        <w:rPr>
          <w:rFonts w:ascii="Times New Roman" w:hAnsi="Times New Roman"/>
          <w:sz w:val="24"/>
          <w:szCs w:val="24"/>
        </w:rPr>
        <w:t xml:space="preserve">, </w:t>
      </w:r>
      <w:r w:rsidR="006A00F5">
        <w:rPr>
          <w:rFonts w:ascii="Times New Roman" w:hAnsi="Times New Roman"/>
          <w:sz w:val="24"/>
          <w:szCs w:val="24"/>
        </w:rPr>
        <w:t xml:space="preserve">Newbury Therapy Unit, </w:t>
      </w:r>
      <w:r w:rsidRPr="00721E68">
        <w:rPr>
          <w:rFonts w:ascii="Times New Roman" w:hAnsi="Times New Roman"/>
          <w:sz w:val="24"/>
          <w:szCs w:val="24"/>
        </w:rPr>
        <w:t>Broadmoor Hospital</w:t>
      </w:r>
      <w:r w:rsidR="006A00F5">
        <w:rPr>
          <w:rFonts w:ascii="Times New Roman" w:hAnsi="Times New Roman"/>
          <w:sz w:val="24"/>
          <w:szCs w:val="24"/>
        </w:rPr>
        <w:t>, Crowthorne, Berkshire, UK</w:t>
      </w:r>
      <w:r w:rsidR="005556BC">
        <w:rPr>
          <w:rFonts w:ascii="Times New Roman" w:hAnsi="Times New Roman"/>
          <w:sz w:val="24"/>
          <w:szCs w:val="24"/>
        </w:rPr>
        <w:t xml:space="preserve"> &amp; Kingston</w:t>
      </w:r>
      <w:r w:rsidR="00DC1A06">
        <w:rPr>
          <w:rFonts w:ascii="Times New Roman" w:hAnsi="Times New Roman"/>
          <w:sz w:val="24"/>
          <w:szCs w:val="24"/>
        </w:rPr>
        <w:t xml:space="preserve"> University</w:t>
      </w:r>
      <w:r w:rsidR="005556BC">
        <w:rPr>
          <w:rFonts w:ascii="Times New Roman" w:hAnsi="Times New Roman"/>
          <w:sz w:val="24"/>
          <w:szCs w:val="24"/>
        </w:rPr>
        <w:t xml:space="preserve">, </w:t>
      </w:r>
      <w:r w:rsidR="00DC1A06">
        <w:rPr>
          <w:rFonts w:ascii="Times New Roman" w:hAnsi="Times New Roman"/>
          <w:sz w:val="24"/>
          <w:szCs w:val="24"/>
        </w:rPr>
        <w:t>London, UK</w:t>
      </w:r>
    </w:p>
    <w:p w14:paraId="4B8AA810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E3C7D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43569C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5E784A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96BA7" w14:textId="77777777" w:rsidR="00F77516" w:rsidRPr="00F86670" w:rsidRDefault="00F77516" w:rsidP="00F77516">
      <w:pPr>
        <w:spacing w:line="480" w:lineRule="auto"/>
        <w:rPr>
          <w:rFonts w:ascii="Times New Roman" w:hAnsi="Times New Roman"/>
          <w:sz w:val="24"/>
          <w:szCs w:val="24"/>
        </w:rPr>
      </w:pPr>
      <w:r w:rsidRPr="00F86670">
        <w:rPr>
          <w:rFonts w:ascii="Times New Roman" w:hAnsi="Times New Roman"/>
          <w:sz w:val="24"/>
          <w:szCs w:val="24"/>
        </w:rPr>
        <w:t xml:space="preserve">Keywords: </w:t>
      </w:r>
      <w:r>
        <w:rPr>
          <w:rFonts w:ascii="Times New Roman" w:hAnsi="Times New Roman"/>
          <w:sz w:val="24"/>
          <w:szCs w:val="24"/>
        </w:rPr>
        <w:t>Forensic patients, Engagement</w:t>
      </w:r>
      <w:r w:rsidRPr="00F86670">
        <w:rPr>
          <w:rFonts w:ascii="Times New Roman" w:hAnsi="Times New Roman"/>
          <w:sz w:val="24"/>
          <w:szCs w:val="24"/>
        </w:rPr>
        <w:t xml:space="preserve">, </w:t>
      </w:r>
      <w:r w:rsidR="00255B14">
        <w:rPr>
          <w:rFonts w:ascii="Times New Roman" w:hAnsi="Times New Roman"/>
          <w:sz w:val="24"/>
          <w:szCs w:val="24"/>
        </w:rPr>
        <w:t xml:space="preserve">Attrition, </w:t>
      </w:r>
      <w:r>
        <w:rPr>
          <w:rFonts w:ascii="Times New Roman" w:hAnsi="Times New Roman"/>
          <w:sz w:val="24"/>
          <w:szCs w:val="24"/>
        </w:rPr>
        <w:t>Treatment Readiness</w:t>
      </w:r>
      <w:r w:rsidRPr="00F866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Group therapy, </w:t>
      </w:r>
      <w:r w:rsidR="00EA3776">
        <w:rPr>
          <w:rFonts w:ascii="Times New Roman" w:hAnsi="Times New Roman"/>
          <w:sz w:val="24"/>
          <w:szCs w:val="24"/>
        </w:rPr>
        <w:t>Multifactor Offender Readiness Model</w:t>
      </w:r>
    </w:p>
    <w:p w14:paraId="61E3A50E" w14:textId="77777777" w:rsidR="00F77516" w:rsidRDefault="00F77516" w:rsidP="00F7751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753FFD8C" w14:textId="77777777" w:rsidR="00F77516" w:rsidRPr="00DE523E" w:rsidRDefault="00E6219E" w:rsidP="00E6219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ABSTRACT</w:t>
      </w:r>
    </w:p>
    <w:p w14:paraId="32EEE08B" w14:textId="22182EB1" w:rsidR="002B6DB9" w:rsidRDefault="002B6DB9" w:rsidP="00BD1549">
      <w:pPr>
        <w:tabs>
          <w:tab w:val="left" w:pos="4678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2B6DB9">
        <w:rPr>
          <w:rFonts w:ascii="Times New Roman" w:hAnsi="Times New Roman"/>
          <w:b/>
          <w:sz w:val="24"/>
          <w:szCs w:val="24"/>
        </w:rPr>
        <w:t>Background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34F25" w:rsidRPr="002B6DB9">
        <w:rPr>
          <w:rFonts w:ascii="Times New Roman" w:hAnsi="Times New Roman"/>
          <w:i/>
          <w:sz w:val="24"/>
          <w:szCs w:val="24"/>
        </w:rPr>
        <w:t>Treatment non-engagement in forensic settings</w:t>
      </w:r>
      <w:r w:rsidR="00F77516" w:rsidRPr="002B6DB9">
        <w:rPr>
          <w:rFonts w:ascii="Times New Roman" w:hAnsi="Times New Roman"/>
          <w:i/>
          <w:sz w:val="24"/>
          <w:szCs w:val="24"/>
        </w:rPr>
        <w:t xml:space="preserve"> </w:t>
      </w:r>
      <w:r w:rsidR="00351135">
        <w:rPr>
          <w:rFonts w:ascii="Times New Roman" w:hAnsi="Times New Roman"/>
          <w:i/>
          <w:sz w:val="24"/>
          <w:szCs w:val="24"/>
        </w:rPr>
        <w:t xml:space="preserve">has </w:t>
      </w:r>
      <w:r w:rsidR="00F77516" w:rsidRPr="002B6DB9">
        <w:rPr>
          <w:rFonts w:ascii="Times New Roman" w:hAnsi="Times New Roman"/>
          <w:i/>
          <w:sz w:val="24"/>
          <w:szCs w:val="24"/>
        </w:rPr>
        <w:t xml:space="preserve">ethical and </w:t>
      </w:r>
      <w:r w:rsidR="00351135" w:rsidRPr="002B6DB9">
        <w:rPr>
          <w:rFonts w:ascii="Times New Roman" w:hAnsi="Times New Roman"/>
          <w:i/>
          <w:sz w:val="24"/>
          <w:szCs w:val="24"/>
        </w:rPr>
        <w:t>economic</w:t>
      </w:r>
      <w:r w:rsidR="00F77516" w:rsidRPr="002B6DB9">
        <w:rPr>
          <w:rFonts w:ascii="Times New Roman" w:hAnsi="Times New Roman"/>
          <w:i/>
          <w:sz w:val="24"/>
          <w:szCs w:val="24"/>
        </w:rPr>
        <w:t xml:space="preserve"> implications.</w:t>
      </w:r>
      <w:r w:rsidR="0078772A">
        <w:rPr>
          <w:rFonts w:ascii="Times New Roman" w:hAnsi="Times New Roman"/>
          <w:i/>
          <w:sz w:val="24"/>
          <w:szCs w:val="24"/>
        </w:rPr>
        <w:t xml:space="preserve"> </w:t>
      </w:r>
      <w:r w:rsidR="00F77516" w:rsidRPr="002B6DB9">
        <w:rPr>
          <w:rFonts w:ascii="Times New Roman" w:hAnsi="Times New Roman"/>
          <w:i/>
          <w:sz w:val="24"/>
          <w:szCs w:val="24"/>
        </w:rPr>
        <w:t xml:space="preserve">The Multifactor Offender Readiness Model (MORM) </w:t>
      </w:r>
      <w:r w:rsidR="00DC1A06">
        <w:rPr>
          <w:rFonts w:ascii="Times New Roman" w:hAnsi="Times New Roman"/>
          <w:i/>
          <w:sz w:val="24"/>
          <w:szCs w:val="24"/>
        </w:rPr>
        <w:t>proposes</w:t>
      </w:r>
      <w:r w:rsidR="00DC1A06" w:rsidRPr="002B6DB9">
        <w:rPr>
          <w:rFonts w:ascii="Times New Roman" w:hAnsi="Times New Roman"/>
          <w:i/>
          <w:sz w:val="24"/>
          <w:szCs w:val="24"/>
        </w:rPr>
        <w:t xml:space="preserve"> </w:t>
      </w:r>
      <w:r w:rsidR="004721C5" w:rsidRPr="002B6DB9">
        <w:rPr>
          <w:rFonts w:ascii="Times New Roman" w:hAnsi="Times New Roman"/>
          <w:i/>
          <w:sz w:val="24"/>
          <w:szCs w:val="24"/>
        </w:rPr>
        <w:t xml:space="preserve">a </w:t>
      </w:r>
      <w:r w:rsidR="00DF2D9E">
        <w:rPr>
          <w:rFonts w:ascii="Times New Roman" w:hAnsi="Times New Roman"/>
          <w:i/>
          <w:sz w:val="24"/>
          <w:szCs w:val="24"/>
        </w:rPr>
        <w:t xml:space="preserve">framework for </w:t>
      </w:r>
      <w:r w:rsidR="00DA07E8">
        <w:rPr>
          <w:rFonts w:ascii="Times New Roman" w:hAnsi="Times New Roman"/>
          <w:i/>
          <w:sz w:val="24"/>
          <w:szCs w:val="24"/>
        </w:rPr>
        <w:t>assessing</w:t>
      </w:r>
      <w:r w:rsidR="0078772A">
        <w:rPr>
          <w:rFonts w:ascii="Times New Roman" w:hAnsi="Times New Roman"/>
          <w:i/>
          <w:sz w:val="24"/>
          <w:szCs w:val="24"/>
        </w:rPr>
        <w:t xml:space="preserve"> treatment readiness across person, program</w:t>
      </w:r>
      <w:r w:rsidR="00301495">
        <w:rPr>
          <w:rFonts w:ascii="Times New Roman" w:hAnsi="Times New Roman"/>
          <w:i/>
          <w:sz w:val="24"/>
          <w:szCs w:val="24"/>
        </w:rPr>
        <w:t>me</w:t>
      </w:r>
      <w:r w:rsidR="0078772A">
        <w:rPr>
          <w:rFonts w:ascii="Times New Roman" w:hAnsi="Times New Roman"/>
          <w:i/>
          <w:sz w:val="24"/>
          <w:szCs w:val="24"/>
        </w:rPr>
        <w:t xml:space="preserve"> and context</w:t>
      </w:r>
      <w:r w:rsidR="00351135">
        <w:rPr>
          <w:rFonts w:ascii="Times New Roman" w:hAnsi="Times New Roman"/>
          <w:i/>
          <w:sz w:val="24"/>
          <w:szCs w:val="24"/>
        </w:rPr>
        <w:t>s</w:t>
      </w:r>
      <w:r w:rsidR="00C63F97">
        <w:rPr>
          <w:rFonts w:ascii="Times New Roman" w:hAnsi="Times New Roman"/>
          <w:i/>
          <w:sz w:val="24"/>
          <w:szCs w:val="24"/>
        </w:rPr>
        <w:t xml:space="preserve">. </w:t>
      </w:r>
    </w:p>
    <w:p w14:paraId="1128F191" w14:textId="1797A46B" w:rsidR="009150AC" w:rsidRPr="004C46AD" w:rsidRDefault="009150AC" w:rsidP="009150AC">
      <w:pPr>
        <w:spacing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Research question: </w:t>
      </w:r>
      <w:r w:rsidR="00C34122">
        <w:rPr>
          <w:rFonts w:ascii="Times New Roman" w:hAnsi="Times New Roman"/>
          <w:i/>
          <w:sz w:val="24"/>
          <w:szCs w:val="24"/>
        </w:rPr>
        <w:t>A</w:t>
      </w:r>
      <w:r w:rsidRPr="004C46AD">
        <w:rPr>
          <w:rFonts w:ascii="Times New Roman" w:hAnsi="Times New Roman"/>
          <w:i/>
          <w:sz w:val="24"/>
          <w:szCs w:val="24"/>
        </w:rPr>
        <w:t xml:space="preserve">re the internal factors of the MORM associated with </w:t>
      </w:r>
      <w:r w:rsidR="00DC1A06">
        <w:rPr>
          <w:rFonts w:ascii="Times New Roman" w:hAnsi="Times New Roman"/>
          <w:i/>
          <w:sz w:val="24"/>
          <w:szCs w:val="24"/>
        </w:rPr>
        <w:t xml:space="preserve">whether forensic patients engage, complete, refuse or drop out of </w:t>
      </w:r>
      <w:r w:rsidRPr="004C46AD">
        <w:rPr>
          <w:rFonts w:ascii="Times New Roman" w:hAnsi="Times New Roman"/>
          <w:i/>
          <w:sz w:val="24"/>
          <w:szCs w:val="24"/>
        </w:rPr>
        <w:t>group</w:t>
      </w:r>
      <w:r w:rsidR="00DC1A06">
        <w:rPr>
          <w:rFonts w:ascii="Times New Roman" w:hAnsi="Times New Roman"/>
          <w:i/>
          <w:sz w:val="24"/>
          <w:szCs w:val="24"/>
        </w:rPr>
        <w:t>work</w:t>
      </w:r>
      <w:r w:rsidRPr="004C46AD">
        <w:rPr>
          <w:rFonts w:ascii="Times New Roman" w:hAnsi="Times New Roman"/>
          <w:i/>
          <w:sz w:val="24"/>
          <w:szCs w:val="24"/>
        </w:rPr>
        <w:t xml:space="preserve"> </w:t>
      </w:r>
      <w:r w:rsidR="00DC1A06">
        <w:rPr>
          <w:rFonts w:ascii="Times New Roman" w:hAnsi="Times New Roman"/>
          <w:i/>
          <w:sz w:val="24"/>
          <w:szCs w:val="24"/>
        </w:rPr>
        <w:t>interventions</w:t>
      </w:r>
      <w:r w:rsidRPr="004C46AD">
        <w:rPr>
          <w:rFonts w:ascii="Times New Roman" w:hAnsi="Times New Roman"/>
          <w:i/>
          <w:sz w:val="24"/>
          <w:szCs w:val="24"/>
        </w:rPr>
        <w:t xml:space="preserve">? </w:t>
      </w:r>
    </w:p>
    <w:p w14:paraId="6AC7FC93" w14:textId="544BDCF4" w:rsidR="002B6DB9" w:rsidRPr="002B6DB9" w:rsidRDefault="002B6DB9" w:rsidP="00BD1549">
      <w:pPr>
        <w:tabs>
          <w:tab w:val="left" w:pos="4678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 w:rsidRPr="00FE4BCF">
        <w:rPr>
          <w:rFonts w:ascii="Times New Roman" w:hAnsi="Times New Roman"/>
          <w:b/>
          <w:sz w:val="24"/>
          <w:szCs w:val="24"/>
        </w:rPr>
        <w:t>Method</w:t>
      </w:r>
      <w:r w:rsidR="00646E5B">
        <w:rPr>
          <w:rFonts w:ascii="Times New Roman" w:hAnsi="Times New Roman"/>
          <w:b/>
          <w:sz w:val="24"/>
          <w:szCs w:val="24"/>
        </w:rPr>
        <w:t xml:space="preserve">: </w:t>
      </w:r>
      <w:r w:rsidR="00646E5B" w:rsidRPr="00646E5B">
        <w:rPr>
          <w:rFonts w:ascii="Times New Roman" w:hAnsi="Times New Roman"/>
          <w:i/>
          <w:sz w:val="24"/>
          <w:szCs w:val="24"/>
        </w:rPr>
        <w:t xml:space="preserve">In a </w:t>
      </w:r>
      <w:r w:rsidR="00301495" w:rsidRPr="00646E5B">
        <w:rPr>
          <w:rFonts w:ascii="Times New Roman" w:hAnsi="Times New Roman"/>
          <w:i/>
          <w:sz w:val="24"/>
          <w:szCs w:val="24"/>
        </w:rPr>
        <w:t>retrospective</w:t>
      </w:r>
      <w:r w:rsidR="00301495" w:rsidRPr="00FE4BCF">
        <w:rPr>
          <w:rFonts w:ascii="Times New Roman" w:hAnsi="Times New Roman"/>
          <w:i/>
          <w:sz w:val="24"/>
          <w:szCs w:val="24"/>
        </w:rPr>
        <w:t xml:space="preserve"> design</w:t>
      </w:r>
      <w:r w:rsidR="00646E5B">
        <w:rPr>
          <w:rFonts w:ascii="Times New Roman" w:hAnsi="Times New Roman"/>
          <w:i/>
          <w:sz w:val="24"/>
          <w:szCs w:val="24"/>
        </w:rPr>
        <w:t xml:space="preserve">, </w:t>
      </w:r>
      <w:r w:rsidR="00DC1A06">
        <w:rPr>
          <w:rFonts w:ascii="Times New Roman" w:hAnsi="Times New Roman"/>
          <w:i/>
          <w:sz w:val="24"/>
          <w:szCs w:val="24"/>
        </w:rPr>
        <w:t xml:space="preserve">associations </w:t>
      </w:r>
      <w:r w:rsidR="00646E5B">
        <w:rPr>
          <w:rFonts w:ascii="Times New Roman" w:hAnsi="Times New Roman"/>
          <w:i/>
          <w:sz w:val="24"/>
          <w:szCs w:val="24"/>
        </w:rPr>
        <w:t xml:space="preserve">between </w:t>
      </w:r>
      <w:r w:rsidR="00301495" w:rsidRPr="00FE4BCF">
        <w:rPr>
          <w:rFonts w:ascii="Times New Roman" w:hAnsi="Times New Roman"/>
          <w:i/>
          <w:sz w:val="24"/>
          <w:szCs w:val="24"/>
        </w:rPr>
        <w:t>internal factors of the MORM</w:t>
      </w:r>
      <w:r w:rsidR="00DC1A06">
        <w:rPr>
          <w:rFonts w:ascii="Times New Roman" w:hAnsi="Times New Roman"/>
          <w:i/>
          <w:sz w:val="24"/>
          <w:szCs w:val="24"/>
        </w:rPr>
        <w:t>,</w:t>
      </w:r>
      <w:r w:rsidR="00646E5B">
        <w:rPr>
          <w:rFonts w:ascii="Times New Roman" w:hAnsi="Times New Roman"/>
          <w:i/>
          <w:sz w:val="24"/>
          <w:szCs w:val="24"/>
        </w:rPr>
        <w:t xml:space="preserve"> measured as part of assessment for group participation</w:t>
      </w:r>
      <w:r w:rsidR="00DC1A06">
        <w:rPr>
          <w:rFonts w:ascii="Times New Roman" w:hAnsi="Times New Roman"/>
          <w:i/>
          <w:sz w:val="24"/>
          <w:szCs w:val="24"/>
        </w:rPr>
        <w:t>,</w:t>
      </w:r>
      <w:r w:rsidR="00646E5B">
        <w:rPr>
          <w:rFonts w:ascii="Times New Roman" w:hAnsi="Times New Roman"/>
          <w:i/>
          <w:sz w:val="24"/>
          <w:szCs w:val="24"/>
        </w:rPr>
        <w:t xml:space="preserve"> and the outcomes of treatment refusal, treatment dropout and treatment completion</w:t>
      </w:r>
      <w:r w:rsidR="00DC1A06">
        <w:rPr>
          <w:rFonts w:ascii="Times New Roman" w:hAnsi="Times New Roman"/>
          <w:i/>
          <w:sz w:val="24"/>
          <w:szCs w:val="24"/>
        </w:rPr>
        <w:t xml:space="preserve"> were investigated</w:t>
      </w:r>
      <w:r w:rsidR="00646E5B">
        <w:rPr>
          <w:rFonts w:ascii="Times New Roman" w:hAnsi="Times New Roman"/>
          <w:i/>
          <w:sz w:val="24"/>
          <w:szCs w:val="24"/>
        </w:rPr>
        <w:t xml:space="preserve">.  </w:t>
      </w:r>
      <w:r w:rsidR="00301495" w:rsidRPr="00FE4BCF">
        <w:rPr>
          <w:rFonts w:ascii="Times New Roman" w:hAnsi="Times New Roman"/>
          <w:i/>
          <w:sz w:val="24"/>
          <w:szCs w:val="24"/>
        </w:rPr>
        <w:t xml:space="preserve"> </w:t>
      </w:r>
    </w:p>
    <w:p w14:paraId="15317663" w14:textId="5BEC602B" w:rsidR="00E6219E" w:rsidRDefault="002B6DB9" w:rsidP="00BD1549">
      <w:pPr>
        <w:tabs>
          <w:tab w:val="left" w:pos="4678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 w:rsidRPr="002B6DB9">
        <w:rPr>
          <w:rFonts w:ascii="Times New Roman" w:hAnsi="Times New Roman"/>
          <w:b/>
          <w:sz w:val="24"/>
          <w:szCs w:val="24"/>
        </w:rPr>
        <w:t>Results</w:t>
      </w:r>
      <w:r w:rsidR="00646E5B">
        <w:rPr>
          <w:rFonts w:ascii="Times New Roman" w:hAnsi="Times New Roman"/>
          <w:b/>
          <w:sz w:val="24"/>
          <w:szCs w:val="24"/>
        </w:rPr>
        <w:t xml:space="preserve">: </w:t>
      </w:r>
      <w:r w:rsidR="00646E5B" w:rsidRPr="00035700">
        <w:rPr>
          <w:rFonts w:ascii="Times New Roman" w:hAnsi="Times New Roman"/>
          <w:i/>
          <w:sz w:val="24"/>
          <w:szCs w:val="24"/>
        </w:rPr>
        <w:t>118 male high security hospital patients consecutively referred for group treatment</w:t>
      </w:r>
      <w:r w:rsidR="00035700">
        <w:rPr>
          <w:rFonts w:ascii="Times New Roman" w:hAnsi="Times New Roman"/>
          <w:i/>
          <w:sz w:val="24"/>
          <w:szCs w:val="24"/>
        </w:rPr>
        <w:t xml:space="preserve"> agreed to participate</w:t>
      </w:r>
      <w:r w:rsidR="00646E5B" w:rsidRPr="00035700">
        <w:rPr>
          <w:rFonts w:ascii="Times New Roman" w:hAnsi="Times New Roman"/>
          <w:i/>
          <w:sz w:val="24"/>
          <w:szCs w:val="24"/>
        </w:rPr>
        <w:t>.</w:t>
      </w:r>
      <w:r w:rsidR="00646E5B">
        <w:rPr>
          <w:rFonts w:ascii="Times New Roman" w:hAnsi="Times New Roman"/>
          <w:b/>
          <w:sz w:val="24"/>
          <w:szCs w:val="24"/>
        </w:rPr>
        <w:t xml:space="preserve"> </w:t>
      </w:r>
      <w:r w:rsidR="00552BAF">
        <w:rPr>
          <w:rFonts w:ascii="Times New Roman" w:hAnsi="Times New Roman"/>
          <w:i/>
          <w:sz w:val="24"/>
          <w:szCs w:val="24"/>
        </w:rPr>
        <w:t>Internal f</w:t>
      </w:r>
      <w:r w:rsidR="00E6219E">
        <w:rPr>
          <w:rFonts w:ascii="Times New Roman" w:hAnsi="Times New Roman"/>
          <w:i/>
          <w:sz w:val="24"/>
          <w:szCs w:val="24"/>
        </w:rPr>
        <w:t>actors</w:t>
      </w:r>
      <w:r w:rsidR="00FE4BCF">
        <w:rPr>
          <w:rFonts w:ascii="Times New Roman" w:hAnsi="Times New Roman"/>
          <w:i/>
          <w:sz w:val="24"/>
          <w:szCs w:val="24"/>
        </w:rPr>
        <w:t xml:space="preserve"> </w:t>
      </w:r>
      <w:r w:rsidR="002C2C91">
        <w:rPr>
          <w:rFonts w:ascii="Times New Roman" w:hAnsi="Times New Roman"/>
          <w:i/>
          <w:sz w:val="24"/>
          <w:szCs w:val="24"/>
        </w:rPr>
        <w:t>of the MORM</w:t>
      </w:r>
      <w:r w:rsidR="00E6219E">
        <w:rPr>
          <w:rFonts w:ascii="Times New Roman" w:hAnsi="Times New Roman"/>
          <w:i/>
          <w:sz w:val="24"/>
          <w:szCs w:val="24"/>
        </w:rPr>
        <w:t xml:space="preserve"> </w:t>
      </w:r>
      <w:r w:rsidR="00035700">
        <w:rPr>
          <w:rFonts w:ascii="Times New Roman" w:hAnsi="Times New Roman"/>
          <w:i/>
          <w:sz w:val="24"/>
          <w:szCs w:val="24"/>
        </w:rPr>
        <w:t xml:space="preserve">associated with </w:t>
      </w:r>
      <w:r w:rsidR="00FE4BCF">
        <w:rPr>
          <w:rFonts w:ascii="Times New Roman" w:hAnsi="Times New Roman"/>
          <w:i/>
          <w:sz w:val="24"/>
          <w:szCs w:val="24"/>
        </w:rPr>
        <w:t xml:space="preserve">treatment </w:t>
      </w:r>
      <w:r w:rsidR="00552BAF">
        <w:rPr>
          <w:rFonts w:ascii="Times New Roman" w:hAnsi="Times New Roman"/>
          <w:i/>
          <w:sz w:val="24"/>
          <w:szCs w:val="24"/>
        </w:rPr>
        <w:t>refus</w:t>
      </w:r>
      <w:r w:rsidR="00FE4BCF">
        <w:rPr>
          <w:rFonts w:ascii="Times New Roman" w:hAnsi="Times New Roman"/>
          <w:i/>
          <w:sz w:val="24"/>
          <w:szCs w:val="24"/>
        </w:rPr>
        <w:t>als</w:t>
      </w:r>
      <w:r w:rsidR="00552BAF">
        <w:rPr>
          <w:rFonts w:ascii="Times New Roman" w:hAnsi="Times New Roman"/>
          <w:i/>
          <w:sz w:val="24"/>
          <w:szCs w:val="24"/>
        </w:rPr>
        <w:t xml:space="preserve"> included: </w:t>
      </w:r>
      <w:r w:rsidR="00E6219E">
        <w:rPr>
          <w:rFonts w:ascii="Times New Roman" w:hAnsi="Times New Roman"/>
          <w:i/>
          <w:sz w:val="24"/>
          <w:szCs w:val="24"/>
        </w:rPr>
        <w:t>p</w:t>
      </w:r>
      <w:r w:rsidR="008C0646" w:rsidRPr="00E6219E">
        <w:rPr>
          <w:rFonts w:ascii="Times New Roman" w:hAnsi="Times New Roman"/>
          <w:i/>
          <w:sz w:val="24"/>
          <w:szCs w:val="24"/>
        </w:rPr>
        <w:t>sychopathic cognition, negative self-evaluation/affect</w:t>
      </w:r>
      <w:r w:rsidR="00F77516" w:rsidRPr="00E6219E">
        <w:rPr>
          <w:rFonts w:ascii="Times New Roman" w:hAnsi="Times New Roman"/>
          <w:i/>
          <w:sz w:val="24"/>
          <w:szCs w:val="24"/>
        </w:rPr>
        <w:t xml:space="preserve"> and effective goal seeking strategies</w:t>
      </w:r>
      <w:r w:rsidR="00E6219E">
        <w:rPr>
          <w:rFonts w:ascii="Times New Roman" w:hAnsi="Times New Roman"/>
          <w:i/>
          <w:sz w:val="24"/>
          <w:szCs w:val="24"/>
        </w:rPr>
        <w:t>.</w:t>
      </w:r>
      <w:r w:rsidR="00F31BE5" w:rsidRPr="00E6219E">
        <w:rPr>
          <w:rFonts w:ascii="Times New Roman" w:hAnsi="Times New Roman"/>
          <w:i/>
          <w:sz w:val="24"/>
          <w:szCs w:val="24"/>
        </w:rPr>
        <w:t xml:space="preserve"> </w:t>
      </w:r>
      <w:r w:rsidR="00035700">
        <w:rPr>
          <w:rFonts w:ascii="Times New Roman" w:hAnsi="Times New Roman"/>
          <w:i/>
          <w:sz w:val="24"/>
          <w:szCs w:val="24"/>
        </w:rPr>
        <w:t xml:space="preserve">Those associated with </w:t>
      </w:r>
      <w:r w:rsidR="00917109">
        <w:rPr>
          <w:rFonts w:ascii="Times New Roman" w:hAnsi="Times New Roman"/>
          <w:i/>
          <w:sz w:val="24"/>
          <w:szCs w:val="24"/>
        </w:rPr>
        <w:t>drop</w:t>
      </w:r>
      <w:r w:rsidR="00FE4BCF">
        <w:rPr>
          <w:rFonts w:ascii="Times New Roman" w:hAnsi="Times New Roman"/>
          <w:i/>
          <w:sz w:val="24"/>
          <w:szCs w:val="24"/>
        </w:rPr>
        <w:t xml:space="preserve">outs included </w:t>
      </w:r>
      <w:r w:rsidR="00552BAF">
        <w:rPr>
          <w:rFonts w:ascii="Times New Roman" w:hAnsi="Times New Roman"/>
          <w:i/>
          <w:sz w:val="24"/>
          <w:szCs w:val="24"/>
        </w:rPr>
        <w:t>e</w:t>
      </w:r>
      <w:r w:rsidR="00E6219E" w:rsidRPr="00E6219E">
        <w:rPr>
          <w:rFonts w:ascii="Times New Roman" w:hAnsi="Times New Roman"/>
          <w:i/>
          <w:sz w:val="24"/>
          <w:szCs w:val="24"/>
        </w:rPr>
        <w:t>motional</w:t>
      </w:r>
      <w:r w:rsidR="00F77516" w:rsidRPr="00E6219E">
        <w:rPr>
          <w:rFonts w:ascii="Times New Roman" w:hAnsi="Times New Roman"/>
          <w:i/>
          <w:sz w:val="24"/>
          <w:szCs w:val="24"/>
        </w:rPr>
        <w:t xml:space="preserve"> </w:t>
      </w:r>
      <w:r w:rsidR="00F31BE5" w:rsidRPr="00E6219E">
        <w:rPr>
          <w:rFonts w:ascii="Times New Roman" w:hAnsi="Times New Roman"/>
          <w:i/>
          <w:sz w:val="24"/>
          <w:szCs w:val="24"/>
        </w:rPr>
        <w:t>dys</w:t>
      </w:r>
      <w:r w:rsidR="00F77516" w:rsidRPr="00E6219E">
        <w:rPr>
          <w:rFonts w:ascii="Times New Roman" w:hAnsi="Times New Roman"/>
          <w:i/>
          <w:sz w:val="24"/>
          <w:szCs w:val="24"/>
        </w:rPr>
        <w:t>regulation</w:t>
      </w:r>
      <w:r w:rsidR="00F31BE5" w:rsidRPr="00E6219E">
        <w:rPr>
          <w:rFonts w:ascii="Times New Roman" w:hAnsi="Times New Roman"/>
          <w:i/>
          <w:sz w:val="24"/>
          <w:szCs w:val="24"/>
        </w:rPr>
        <w:t>, low competencies to engage and low levels of general distress</w:t>
      </w:r>
      <w:r w:rsidR="00F77516" w:rsidRPr="00E6219E">
        <w:rPr>
          <w:rFonts w:ascii="Times New Roman" w:hAnsi="Times New Roman"/>
          <w:i/>
          <w:sz w:val="24"/>
          <w:szCs w:val="24"/>
        </w:rPr>
        <w:t>.</w:t>
      </w:r>
      <w:r w:rsidR="005C7E92" w:rsidRPr="005C7E92">
        <w:rPr>
          <w:rFonts w:ascii="Times New Roman" w:hAnsi="Times New Roman"/>
          <w:i/>
          <w:sz w:val="24"/>
          <w:szCs w:val="24"/>
        </w:rPr>
        <w:t xml:space="preserve"> </w:t>
      </w:r>
      <w:r w:rsidR="00035700">
        <w:rPr>
          <w:rFonts w:ascii="Times New Roman" w:hAnsi="Times New Roman"/>
          <w:i/>
          <w:sz w:val="24"/>
          <w:szCs w:val="24"/>
        </w:rPr>
        <w:t>MO</w:t>
      </w:r>
      <w:r w:rsidR="00C34122">
        <w:rPr>
          <w:rFonts w:ascii="Times New Roman" w:hAnsi="Times New Roman"/>
          <w:i/>
          <w:sz w:val="24"/>
          <w:szCs w:val="24"/>
        </w:rPr>
        <w:t>R</w:t>
      </w:r>
      <w:r w:rsidR="00035700">
        <w:rPr>
          <w:rFonts w:ascii="Times New Roman" w:hAnsi="Times New Roman"/>
          <w:i/>
          <w:sz w:val="24"/>
          <w:szCs w:val="24"/>
        </w:rPr>
        <w:t xml:space="preserve">M factors associated with completion </w:t>
      </w:r>
      <w:r w:rsidR="00FE4BCF">
        <w:rPr>
          <w:rFonts w:ascii="Times New Roman" w:hAnsi="Times New Roman"/>
          <w:i/>
          <w:sz w:val="24"/>
          <w:szCs w:val="24"/>
        </w:rPr>
        <w:t xml:space="preserve">included: </w:t>
      </w:r>
      <w:r w:rsidR="00035700">
        <w:rPr>
          <w:rFonts w:ascii="Times New Roman" w:hAnsi="Times New Roman"/>
          <w:i/>
          <w:sz w:val="24"/>
          <w:szCs w:val="24"/>
        </w:rPr>
        <w:t>l</w:t>
      </w:r>
      <w:r w:rsidR="00091AAA">
        <w:rPr>
          <w:rFonts w:ascii="Times New Roman" w:hAnsi="Times New Roman"/>
          <w:i/>
          <w:sz w:val="24"/>
          <w:szCs w:val="24"/>
        </w:rPr>
        <w:t>ow motivation, ineffective goal seeking strategies</w:t>
      </w:r>
      <w:r w:rsidR="00FE4BCF">
        <w:rPr>
          <w:rFonts w:ascii="Times New Roman" w:hAnsi="Times New Roman"/>
          <w:i/>
          <w:sz w:val="24"/>
          <w:szCs w:val="24"/>
        </w:rPr>
        <w:t xml:space="preserve">, </w:t>
      </w:r>
      <w:r w:rsidR="00C63F97">
        <w:rPr>
          <w:rFonts w:ascii="Times New Roman" w:hAnsi="Times New Roman"/>
          <w:i/>
          <w:sz w:val="24"/>
          <w:szCs w:val="24"/>
        </w:rPr>
        <w:t>absence of psychopathic cognition</w:t>
      </w:r>
      <w:r w:rsidR="00FE4BCF">
        <w:rPr>
          <w:rFonts w:ascii="Times New Roman" w:hAnsi="Times New Roman"/>
          <w:i/>
          <w:sz w:val="24"/>
          <w:szCs w:val="24"/>
        </w:rPr>
        <w:t xml:space="preserve">, </w:t>
      </w:r>
      <w:r w:rsidR="00091AAA">
        <w:rPr>
          <w:rFonts w:ascii="Times New Roman" w:hAnsi="Times New Roman"/>
          <w:i/>
          <w:sz w:val="24"/>
          <w:szCs w:val="24"/>
        </w:rPr>
        <w:t>high levels of general distress and competency to engage</w:t>
      </w:r>
      <w:r w:rsidR="00FE4BCF">
        <w:rPr>
          <w:rFonts w:ascii="Times New Roman" w:hAnsi="Times New Roman"/>
          <w:i/>
          <w:sz w:val="24"/>
          <w:szCs w:val="24"/>
        </w:rPr>
        <w:t>.</w:t>
      </w:r>
    </w:p>
    <w:p w14:paraId="2597657F" w14:textId="436D9582" w:rsidR="000C220F" w:rsidRDefault="00E6219E" w:rsidP="000C220F">
      <w:pPr>
        <w:tabs>
          <w:tab w:val="left" w:pos="4678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E6219E">
        <w:rPr>
          <w:rFonts w:ascii="Times New Roman" w:hAnsi="Times New Roman"/>
          <w:b/>
          <w:sz w:val="24"/>
          <w:szCs w:val="24"/>
        </w:rPr>
        <w:t>Conclusion</w:t>
      </w:r>
      <w:r w:rsidR="00035700">
        <w:rPr>
          <w:rFonts w:ascii="Times New Roman" w:hAnsi="Times New Roman"/>
          <w:b/>
          <w:sz w:val="24"/>
          <w:szCs w:val="24"/>
        </w:rPr>
        <w:t>s:</w:t>
      </w:r>
      <w:r>
        <w:rPr>
          <w:rFonts w:ascii="Times New Roman" w:hAnsi="Times New Roman"/>
          <w:sz w:val="24"/>
          <w:szCs w:val="24"/>
        </w:rPr>
        <w:t xml:space="preserve"> </w:t>
      </w:r>
      <w:r w:rsidR="00035700">
        <w:rPr>
          <w:rFonts w:ascii="Times New Roman" w:hAnsi="Times New Roman"/>
          <w:i/>
          <w:sz w:val="24"/>
          <w:szCs w:val="24"/>
        </w:rPr>
        <w:t>I</w:t>
      </w:r>
      <w:r w:rsidR="00CB4C3D">
        <w:rPr>
          <w:rFonts w:ascii="Times New Roman" w:hAnsi="Times New Roman"/>
          <w:i/>
          <w:sz w:val="24"/>
          <w:szCs w:val="24"/>
        </w:rPr>
        <w:t xml:space="preserve">nternal factors of the MORM </w:t>
      </w:r>
      <w:r w:rsidR="00035700">
        <w:rPr>
          <w:rFonts w:ascii="Times New Roman" w:hAnsi="Times New Roman"/>
          <w:i/>
          <w:sz w:val="24"/>
          <w:szCs w:val="24"/>
        </w:rPr>
        <w:t xml:space="preserve">could be </w:t>
      </w:r>
      <w:r w:rsidR="00EE1C78">
        <w:rPr>
          <w:rFonts w:ascii="Times New Roman" w:hAnsi="Times New Roman"/>
          <w:i/>
          <w:sz w:val="24"/>
          <w:szCs w:val="24"/>
        </w:rPr>
        <w:t xml:space="preserve">useful </w:t>
      </w:r>
      <w:r w:rsidR="00035700">
        <w:rPr>
          <w:rFonts w:ascii="Times New Roman" w:hAnsi="Times New Roman"/>
          <w:i/>
          <w:sz w:val="24"/>
          <w:szCs w:val="24"/>
        </w:rPr>
        <w:t xml:space="preserve">contributors to decisions about treatment </w:t>
      </w:r>
      <w:r w:rsidR="00CB4C3D">
        <w:rPr>
          <w:rFonts w:ascii="Times New Roman" w:hAnsi="Times New Roman"/>
          <w:i/>
          <w:sz w:val="24"/>
          <w:szCs w:val="24"/>
        </w:rPr>
        <w:t xml:space="preserve">readiness </w:t>
      </w:r>
      <w:r w:rsidR="00035700">
        <w:rPr>
          <w:rFonts w:ascii="Times New Roman" w:hAnsi="Times New Roman"/>
          <w:i/>
          <w:sz w:val="24"/>
          <w:szCs w:val="24"/>
        </w:rPr>
        <w:t xml:space="preserve">for hospitalised male offender-patients. </w:t>
      </w:r>
      <w:r w:rsidR="005556BC">
        <w:rPr>
          <w:rFonts w:ascii="Times New Roman" w:hAnsi="Times New Roman"/>
          <w:i/>
          <w:sz w:val="24"/>
          <w:szCs w:val="24"/>
        </w:rPr>
        <w:t xml:space="preserve">Up to </w:t>
      </w:r>
      <w:r w:rsidR="00035700">
        <w:rPr>
          <w:rFonts w:ascii="Times New Roman" w:hAnsi="Times New Roman"/>
          <w:i/>
          <w:sz w:val="24"/>
          <w:szCs w:val="24"/>
        </w:rPr>
        <w:t xml:space="preserve"> one in </w:t>
      </w:r>
      <w:r w:rsidR="0079233D">
        <w:rPr>
          <w:rFonts w:ascii="Times New Roman" w:hAnsi="Times New Roman"/>
          <w:i/>
          <w:sz w:val="24"/>
          <w:szCs w:val="24"/>
        </w:rPr>
        <w:t xml:space="preserve">three </w:t>
      </w:r>
      <w:r w:rsidR="00035700">
        <w:rPr>
          <w:rFonts w:ascii="Times New Roman" w:hAnsi="Times New Roman"/>
          <w:i/>
          <w:sz w:val="24"/>
          <w:szCs w:val="24"/>
        </w:rPr>
        <w:t xml:space="preserve">programmes offered were refused, so clinical use of the MORM to aid referral decisions could optimise </w:t>
      </w:r>
      <w:r w:rsidR="005556BC">
        <w:rPr>
          <w:rFonts w:ascii="Times New Roman" w:hAnsi="Times New Roman"/>
          <w:i/>
          <w:sz w:val="24"/>
          <w:szCs w:val="24"/>
        </w:rPr>
        <w:t xml:space="preserve">the most constructive </w:t>
      </w:r>
      <w:r w:rsidR="00035700">
        <w:rPr>
          <w:rFonts w:ascii="Times New Roman" w:hAnsi="Times New Roman"/>
          <w:i/>
          <w:sz w:val="24"/>
          <w:szCs w:val="24"/>
        </w:rPr>
        <w:t>use of resources</w:t>
      </w:r>
      <w:r w:rsidR="005556BC">
        <w:rPr>
          <w:rFonts w:ascii="Times New Roman" w:hAnsi="Times New Roman"/>
          <w:i/>
          <w:sz w:val="24"/>
          <w:szCs w:val="24"/>
        </w:rPr>
        <w:t xml:space="preserve"> for every individual.</w:t>
      </w:r>
      <w:r w:rsidR="00035700">
        <w:rPr>
          <w:rFonts w:ascii="Times New Roman" w:hAnsi="Times New Roman"/>
          <w:i/>
          <w:sz w:val="24"/>
          <w:szCs w:val="24"/>
        </w:rPr>
        <w:t xml:space="preserve"> </w:t>
      </w:r>
    </w:p>
    <w:p w14:paraId="3C1D6F16" w14:textId="77777777" w:rsidR="005C7E92" w:rsidRDefault="005C7E92" w:rsidP="000C220F">
      <w:pPr>
        <w:tabs>
          <w:tab w:val="left" w:pos="467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Introduction</w:t>
      </w:r>
    </w:p>
    <w:p w14:paraId="503B7070" w14:textId="5F45FD2A" w:rsidR="00F77516" w:rsidRDefault="00F77516" w:rsidP="000C220F">
      <w:pPr>
        <w:tabs>
          <w:tab w:val="left" w:pos="467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risk, need, and responsivity principles</w:t>
      </w:r>
      <w:r w:rsidR="00312E4C">
        <w:rPr>
          <w:rFonts w:ascii="Times New Roman" w:hAnsi="Times New Roman"/>
          <w:sz w:val="24"/>
          <w:szCs w:val="24"/>
        </w:rPr>
        <w:t xml:space="preserve"> for offender rehabilitation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DA07E8">
        <w:rPr>
          <w:rFonts w:ascii="Times New Roman" w:hAnsi="Times New Roman"/>
          <w:sz w:val="24"/>
          <w:szCs w:val="24"/>
        </w:rPr>
        <w:t xml:space="preserve">(Andrews &amp; Bonta, 2003) </w:t>
      </w:r>
      <w:r w:rsidR="00185C5D">
        <w:rPr>
          <w:rFonts w:ascii="Times New Roman" w:hAnsi="Times New Roman"/>
          <w:sz w:val="24"/>
          <w:szCs w:val="24"/>
        </w:rPr>
        <w:t>ha</w:t>
      </w:r>
      <w:r w:rsidR="00035700">
        <w:rPr>
          <w:rFonts w:ascii="Times New Roman" w:hAnsi="Times New Roman"/>
          <w:sz w:val="24"/>
          <w:szCs w:val="24"/>
        </w:rPr>
        <w:t>s been well documented as c</w:t>
      </w:r>
      <w:r w:rsidR="00886059">
        <w:rPr>
          <w:rFonts w:ascii="Times New Roman" w:hAnsi="Times New Roman"/>
          <w:sz w:val="24"/>
          <w:szCs w:val="24"/>
        </w:rPr>
        <w:t>ontribut</w:t>
      </w:r>
      <w:r w:rsidR="00035700">
        <w:rPr>
          <w:rFonts w:ascii="Times New Roman" w:hAnsi="Times New Roman"/>
          <w:sz w:val="24"/>
          <w:szCs w:val="24"/>
        </w:rPr>
        <w:t xml:space="preserve">ing </w:t>
      </w:r>
      <w:r w:rsidR="00886059">
        <w:rPr>
          <w:rFonts w:ascii="Times New Roman" w:hAnsi="Times New Roman"/>
          <w:sz w:val="24"/>
          <w:szCs w:val="24"/>
        </w:rPr>
        <w:t xml:space="preserve">to </w:t>
      </w:r>
      <w:r w:rsidR="00DA07E8">
        <w:rPr>
          <w:rFonts w:ascii="Times New Roman" w:hAnsi="Times New Roman"/>
          <w:sz w:val="24"/>
          <w:szCs w:val="24"/>
        </w:rPr>
        <w:t>more effective decision making on readiness for treatment</w:t>
      </w:r>
      <w:r w:rsidR="00032037">
        <w:rPr>
          <w:rFonts w:ascii="Times New Roman" w:hAnsi="Times New Roman"/>
          <w:sz w:val="24"/>
          <w:szCs w:val="24"/>
        </w:rPr>
        <w:t xml:space="preserve"> </w:t>
      </w:r>
      <w:r w:rsidR="00886059">
        <w:rPr>
          <w:rFonts w:ascii="Times New Roman" w:hAnsi="Times New Roman"/>
          <w:sz w:val="24"/>
          <w:szCs w:val="24"/>
        </w:rPr>
        <w:t>(</w:t>
      </w:r>
      <w:r w:rsidR="00FD4D60">
        <w:rPr>
          <w:rFonts w:ascii="Times New Roman" w:hAnsi="Times New Roman"/>
          <w:sz w:val="24"/>
          <w:szCs w:val="24"/>
        </w:rPr>
        <w:t>Ogloff &amp; Davis, 2004; Polaschek, 2012</w:t>
      </w:r>
      <w:r w:rsidR="00886059">
        <w:rPr>
          <w:rFonts w:ascii="Times New Roman" w:hAnsi="Times New Roman"/>
          <w:sz w:val="24"/>
          <w:szCs w:val="24"/>
        </w:rPr>
        <w:t xml:space="preserve">). </w:t>
      </w:r>
      <w:r w:rsidR="0006293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 w:rsidRPr="00DD1CDD">
        <w:rPr>
          <w:rFonts w:ascii="Times New Roman" w:hAnsi="Times New Roman"/>
          <w:sz w:val="24"/>
          <w:szCs w:val="24"/>
        </w:rPr>
        <w:t>responsivity</w:t>
      </w:r>
      <w:r w:rsidR="008C2784">
        <w:rPr>
          <w:rFonts w:ascii="Times New Roman" w:hAnsi="Times New Roman"/>
          <w:sz w:val="24"/>
          <w:szCs w:val="24"/>
        </w:rPr>
        <w:t xml:space="preserve"> </w:t>
      </w:r>
      <w:r w:rsidR="00886059">
        <w:rPr>
          <w:rFonts w:ascii="Times New Roman" w:hAnsi="Times New Roman"/>
          <w:sz w:val="24"/>
          <w:szCs w:val="24"/>
        </w:rPr>
        <w:t>principle</w:t>
      </w:r>
      <w:r w:rsidR="00312E4C">
        <w:rPr>
          <w:rFonts w:ascii="Times New Roman" w:hAnsi="Times New Roman"/>
          <w:sz w:val="24"/>
          <w:szCs w:val="24"/>
        </w:rPr>
        <w:t>,</w:t>
      </w:r>
      <w:r w:rsidR="00062930">
        <w:rPr>
          <w:rFonts w:ascii="Times New Roman" w:hAnsi="Times New Roman"/>
          <w:sz w:val="24"/>
          <w:szCs w:val="24"/>
        </w:rPr>
        <w:t xml:space="preserve"> </w:t>
      </w:r>
      <w:r w:rsidR="00312E4C">
        <w:rPr>
          <w:rFonts w:ascii="Times New Roman" w:hAnsi="Times New Roman"/>
          <w:sz w:val="24"/>
          <w:szCs w:val="24"/>
        </w:rPr>
        <w:t xml:space="preserve">which </w:t>
      </w:r>
      <w:r w:rsidR="00185C5D">
        <w:rPr>
          <w:rFonts w:ascii="Times New Roman" w:hAnsi="Times New Roman"/>
          <w:sz w:val="24"/>
          <w:szCs w:val="24"/>
        </w:rPr>
        <w:t xml:space="preserve">recommends tailoring interventions to the </w:t>
      </w:r>
      <w:r w:rsidR="00062930">
        <w:rPr>
          <w:rFonts w:ascii="Times New Roman" w:hAnsi="Times New Roman"/>
          <w:sz w:val="24"/>
          <w:szCs w:val="24"/>
        </w:rPr>
        <w:t xml:space="preserve">learning style, </w:t>
      </w:r>
      <w:r w:rsidR="008C2784">
        <w:rPr>
          <w:rFonts w:ascii="Times New Roman" w:hAnsi="Times New Roman"/>
          <w:sz w:val="24"/>
          <w:szCs w:val="24"/>
        </w:rPr>
        <w:t xml:space="preserve">motivation, </w:t>
      </w:r>
      <w:r w:rsidR="00062930">
        <w:rPr>
          <w:rFonts w:ascii="Times New Roman" w:hAnsi="Times New Roman"/>
          <w:sz w:val="24"/>
          <w:szCs w:val="24"/>
        </w:rPr>
        <w:t xml:space="preserve">abilities and strengths of the </w:t>
      </w:r>
      <w:r w:rsidR="00E41769">
        <w:rPr>
          <w:rFonts w:ascii="Times New Roman" w:hAnsi="Times New Roman"/>
          <w:sz w:val="24"/>
          <w:szCs w:val="24"/>
        </w:rPr>
        <w:t>individual,</w:t>
      </w:r>
      <w:r w:rsidR="00062930">
        <w:rPr>
          <w:rFonts w:ascii="Times New Roman" w:hAnsi="Times New Roman"/>
          <w:sz w:val="24"/>
          <w:szCs w:val="24"/>
        </w:rPr>
        <w:t xml:space="preserve"> </w:t>
      </w:r>
      <w:r w:rsidR="00886059">
        <w:rPr>
          <w:rFonts w:ascii="Times New Roman" w:hAnsi="Times New Roman"/>
          <w:sz w:val="24"/>
          <w:szCs w:val="24"/>
        </w:rPr>
        <w:t>has</w:t>
      </w:r>
      <w:r w:rsidR="00DA07E8">
        <w:rPr>
          <w:rFonts w:ascii="Times New Roman" w:hAnsi="Times New Roman"/>
          <w:sz w:val="24"/>
          <w:szCs w:val="24"/>
        </w:rPr>
        <w:t>,</w:t>
      </w:r>
      <w:r w:rsidR="00886059">
        <w:rPr>
          <w:rFonts w:ascii="Times New Roman" w:hAnsi="Times New Roman"/>
          <w:sz w:val="24"/>
          <w:szCs w:val="24"/>
        </w:rPr>
        <w:t xml:space="preserve"> </w:t>
      </w:r>
      <w:r w:rsidR="00062930">
        <w:rPr>
          <w:rFonts w:ascii="Times New Roman" w:hAnsi="Times New Roman"/>
          <w:sz w:val="24"/>
          <w:szCs w:val="24"/>
        </w:rPr>
        <w:t>however</w:t>
      </w:r>
      <w:r w:rsidR="00DA07E8">
        <w:rPr>
          <w:rFonts w:ascii="Times New Roman" w:hAnsi="Times New Roman"/>
          <w:sz w:val="24"/>
          <w:szCs w:val="24"/>
        </w:rPr>
        <w:t>,</w:t>
      </w:r>
      <w:r w:rsidR="00062930">
        <w:rPr>
          <w:rFonts w:ascii="Times New Roman" w:hAnsi="Times New Roman"/>
          <w:sz w:val="24"/>
          <w:szCs w:val="24"/>
        </w:rPr>
        <w:t xml:space="preserve"> </w:t>
      </w:r>
      <w:r w:rsidR="00886059">
        <w:rPr>
          <w:rFonts w:ascii="Times New Roman" w:hAnsi="Times New Roman"/>
          <w:sz w:val="24"/>
          <w:szCs w:val="24"/>
        </w:rPr>
        <w:t xml:space="preserve">received less research attention </w:t>
      </w:r>
      <w:r>
        <w:rPr>
          <w:rFonts w:ascii="Times New Roman" w:hAnsi="Times New Roman"/>
          <w:sz w:val="24"/>
          <w:szCs w:val="24"/>
        </w:rPr>
        <w:t>(Howells</w:t>
      </w:r>
      <w:r w:rsidR="00DA07E8">
        <w:rPr>
          <w:rFonts w:ascii="Times New Roman" w:hAnsi="Times New Roman"/>
          <w:sz w:val="24"/>
          <w:szCs w:val="24"/>
        </w:rPr>
        <w:t xml:space="preserve"> et al., </w:t>
      </w:r>
      <w:r>
        <w:rPr>
          <w:rFonts w:ascii="Times New Roman" w:hAnsi="Times New Roman"/>
          <w:sz w:val="24"/>
          <w:szCs w:val="24"/>
        </w:rPr>
        <w:t xml:space="preserve">2005). </w:t>
      </w:r>
      <w:r w:rsidR="00886059">
        <w:rPr>
          <w:rFonts w:ascii="Times New Roman" w:hAnsi="Times New Roman"/>
          <w:sz w:val="24"/>
          <w:szCs w:val="24"/>
        </w:rPr>
        <w:t xml:space="preserve">Where </w:t>
      </w:r>
      <w:r w:rsidR="00032037">
        <w:rPr>
          <w:rFonts w:ascii="Times New Roman" w:hAnsi="Times New Roman"/>
          <w:sz w:val="24"/>
          <w:szCs w:val="24"/>
        </w:rPr>
        <w:t xml:space="preserve">such </w:t>
      </w:r>
      <w:r w:rsidR="00312E4C">
        <w:rPr>
          <w:rFonts w:ascii="Times New Roman" w:hAnsi="Times New Roman"/>
          <w:sz w:val="24"/>
          <w:szCs w:val="24"/>
        </w:rPr>
        <w:t xml:space="preserve">investigations have </w:t>
      </w:r>
      <w:r w:rsidR="00886059">
        <w:rPr>
          <w:rFonts w:ascii="Times New Roman" w:hAnsi="Times New Roman"/>
          <w:sz w:val="24"/>
          <w:szCs w:val="24"/>
        </w:rPr>
        <w:t xml:space="preserve">been conducted </w:t>
      </w:r>
      <w:r w:rsidR="00312E4C">
        <w:rPr>
          <w:rFonts w:ascii="Times New Roman" w:hAnsi="Times New Roman"/>
          <w:sz w:val="24"/>
          <w:szCs w:val="24"/>
        </w:rPr>
        <w:t xml:space="preserve">they have </w:t>
      </w:r>
      <w:r w:rsidR="00A06399">
        <w:rPr>
          <w:rFonts w:ascii="Times New Roman" w:hAnsi="Times New Roman"/>
          <w:sz w:val="24"/>
          <w:szCs w:val="24"/>
        </w:rPr>
        <w:t xml:space="preserve">taken an atheoretical perspective </w:t>
      </w:r>
      <w:r w:rsidR="00312E4C">
        <w:rPr>
          <w:rFonts w:ascii="Times New Roman" w:hAnsi="Times New Roman"/>
          <w:sz w:val="24"/>
          <w:szCs w:val="24"/>
        </w:rPr>
        <w:t xml:space="preserve">and often overlooked the potential </w:t>
      </w:r>
      <w:r w:rsidR="002353BC">
        <w:rPr>
          <w:rFonts w:ascii="Times New Roman" w:hAnsi="Times New Roman"/>
          <w:sz w:val="24"/>
          <w:szCs w:val="24"/>
        </w:rPr>
        <w:t>interrelatedness</w:t>
      </w:r>
      <w:r w:rsidR="00312E4C">
        <w:rPr>
          <w:rFonts w:ascii="Times New Roman" w:hAnsi="Times New Roman"/>
          <w:sz w:val="24"/>
          <w:szCs w:val="24"/>
        </w:rPr>
        <w:t xml:space="preserve"> of responsivity factors (</w:t>
      </w:r>
      <w:r w:rsidR="005C14A1">
        <w:rPr>
          <w:rFonts w:ascii="Times New Roman" w:hAnsi="Times New Roman"/>
          <w:sz w:val="24"/>
          <w:szCs w:val="24"/>
        </w:rPr>
        <w:t>Day</w:t>
      </w:r>
      <w:r w:rsidR="00DA07E8">
        <w:rPr>
          <w:rFonts w:ascii="Times New Roman" w:hAnsi="Times New Roman"/>
          <w:sz w:val="24"/>
          <w:szCs w:val="24"/>
        </w:rPr>
        <w:t xml:space="preserve"> et al., </w:t>
      </w:r>
      <w:r w:rsidR="005C14A1">
        <w:rPr>
          <w:rFonts w:ascii="Times New Roman" w:hAnsi="Times New Roman"/>
          <w:sz w:val="24"/>
          <w:szCs w:val="24"/>
        </w:rPr>
        <w:t>2010</w:t>
      </w:r>
      <w:r w:rsidR="00312E4C">
        <w:rPr>
          <w:rFonts w:ascii="Times New Roman" w:hAnsi="Times New Roman"/>
          <w:sz w:val="24"/>
          <w:szCs w:val="24"/>
        </w:rPr>
        <w:t>)</w:t>
      </w:r>
      <w:r w:rsidR="002353BC">
        <w:rPr>
          <w:rFonts w:ascii="Times New Roman" w:hAnsi="Times New Roman"/>
          <w:sz w:val="24"/>
          <w:szCs w:val="24"/>
        </w:rPr>
        <w:t>. Cons</w:t>
      </w:r>
      <w:r w:rsidR="0004784F">
        <w:rPr>
          <w:rFonts w:ascii="Times New Roman" w:hAnsi="Times New Roman"/>
          <w:sz w:val="24"/>
          <w:szCs w:val="24"/>
        </w:rPr>
        <w:t>equently</w:t>
      </w:r>
      <w:r w:rsidR="00CB1044">
        <w:rPr>
          <w:rFonts w:ascii="Times New Roman" w:hAnsi="Times New Roman"/>
          <w:sz w:val="24"/>
          <w:szCs w:val="24"/>
        </w:rPr>
        <w:t>,</w:t>
      </w:r>
      <w:r w:rsidR="00A94DA4">
        <w:rPr>
          <w:rFonts w:ascii="Times New Roman" w:hAnsi="Times New Roman"/>
          <w:sz w:val="24"/>
          <w:szCs w:val="24"/>
        </w:rPr>
        <w:t xml:space="preserve"> </w:t>
      </w:r>
      <w:r w:rsidR="00A06399">
        <w:rPr>
          <w:rFonts w:ascii="Times New Roman" w:hAnsi="Times New Roman"/>
          <w:sz w:val="24"/>
          <w:szCs w:val="24"/>
        </w:rPr>
        <w:t xml:space="preserve">responsivity </w:t>
      </w:r>
      <w:r w:rsidR="00A94DA4">
        <w:rPr>
          <w:rFonts w:ascii="Times New Roman" w:hAnsi="Times New Roman"/>
          <w:sz w:val="24"/>
          <w:szCs w:val="24"/>
        </w:rPr>
        <w:t xml:space="preserve">factors, many </w:t>
      </w:r>
      <w:r w:rsidR="00927CF8">
        <w:rPr>
          <w:rFonts w:ascii="Times New Roman" w:hAnsi="Times New Roman"/>
          <w:sz w:val="24"/>
          <w:szCs w:val="24"/>
        </w:rPr>
        <w:t xml:space="preserve">of which </w:t>
      </w:r>
      <w:r w:rsidR="00DA07E8">
        <w:rPr>
          <w:rFonts w:ascii="Times New Roman" w:hAnsi="Times New Roman"/>
          <w:sz w:val="24"/>
          <w:szCs w:val="24"/>
        </w:rPr>
        <w:t xml:space="preserve">moderate treatment </w:t>
      </w:r>
      <w:r w:rsidR="00A94DA4">
        <w:rPr>
          <w:rFonts w:ascii="Times New Roman" w:hAnsi="Times New Roman"/>
          <w:sz w:val="24"/>
          <w:szCs w:val="24"/>
        </w:rPr>
        <w:t>effects</w:t>
      </w:r>
      <w:r w:rsidR="00B253F7">
        <w:rPr>
          <w:rFonts w:ascii="Times New Roman" w:hAnsi="Times New Roman"/>
          <w:sz w:val="24"/>
          <w:szCs w:val="24"/>
        </w:rPr>
        <w:t xml:space="preserve">, </w:t>
      </w:r>
      <w:r w:rsidR="00927CF8">
        <w:rPr>
          <w:rFonts w:ascii="Times New Roman" w:hAnsi="Times New Roman"/>
          <w:sz w:val="24"/>
          <w:szCs w:val="24"/>
        </w:rPr>
        <w:t xml:space="preserve">are poorly understood by researchers and </w:t>
      </w:r>
      <w:r w:rsidR="00CB1044">
        <w:rPr>
          <w:rFonts w:ascii="Times New Roman" w:hAnsi="Times New Roman"/>
          <w:sz w:val="24"/>
          <w:szCs w:val="24"/>
        </w:rPr>
        <w:t xml:space="preserve">not </w:t>
      </w:r>
      <w:r w:rsidR="001A72A2">
        <w:rPr>
          <w:rFonts w:ascii="Times New Roman" w:hAnsi="Times New Roman"/>
          <w:sz w:val="24"/>
          <w:szCs w:val="24"/>
        </w:rPr>
        <w:t xml:space="preserve">always </w:t>
      </w:r>
      <w:r w:rsidR="00CB1044">
        <w:rPr>
          <w:rFonts w:ascii="Times New Roman" w:hAnsi="Times New Roman"/>
          <w:sz w:val="24"/>
          <w:szCs w:val="24"/>
        </w:rPr>
        <w:t xml:space="preserve">appropriately </w:t>
      </w:r>
      <w:r w:rsidR="00DA07E8">
        <w:rPr>
          <w:rFonts w:ascii="Times New Roman" w:hAnsi="Times New Roman"/>
          <w:sz w:val="24"/>
          <w:szCs w:val="24"/>
        </w:rPr>
        <w:t xml:space="preserve">considered </w:t>
      </w:r>
      <w:r w:rsidR="002353BC">
        <w:rPr>
          <w:rFonts w:ascii="Times New Roman" w:hAnsi="Times New Roman"/>
          <w:sz w:val="24"/>
          <w:szCs w:val="24"/>
        </w:rPr>
        <w:t xml:space="preserve">by practitioners </w:t>
      </w:r>
      <w:r w:rsidR="006A0698">
        <w:rPr>
          <w:rFonts w:ascii="Times New Roman" w:hAnsi="Times New Roman"/>
          <w:sz w:val="24"/>
          <w:szCs w:val="24"/>
        </w:rPr>
        <w:t>(Ward</w:t>
      </w:r>
      <w:r w:rsidR="00DA07E8">
        <w:rPr>
          <w:rFonts w:ascii="Times New Roman" w:hAnsi="Times New Roman"/>
          <w:sz w:val="24"/>
          <w:szCs w:val="24"/>
        </w:rPr>
        <w:t xml:space="preserve"> et al., </w:t>
      </w:r>
      <w:r w:rsidR="006A0698">
        <w:rPr>
          <w:rFonts w:ascii="Times New Roman" w:hAnsi="Times New Roman"/>
          <w:sz w:val="24"/>
          <w:szCs w:val="24"/>
        </w:rPr>
        <w:t>2004)</w:t>
      </w:r>
      <w:r w:rsidR="00B33D6A">
        <w:rPr>
          <w:rFonts w:ascii="Times New Roman" w:hAnsi="Times New Roman"/>
          <w:sz w:val="24"/>
          <w:szCs w:val="24"/>
        </w:rPr>
        <w:t xml:space="preserve">. This </w:t>
      </w:r>
      <w:r w:rsidR="00DA07E8">
        <w:rPr>
          <w:rFonts w:ascii="Times New Roman" w:hAnsi="Times New Roman"/>
          <w:sz w:val="24"/>
          <w:szCs w:val="24"/>
        </w:rPr>
        <w:t>could</w:t>
      </w:r>
      <w:r w:rsidR="00312E4C">
        <w:rPr>
          <w:rFonts w:ascii="Times New Roman" w:hAnsi="Times New Roman"/>
          <w:sz w:val="24"/>
          <w:szCs w:val="24"/>
        </w:rPr>
        <w:t xml:space="preserve"> </w:t>
      </w:r>
      <w:r w:rsidR="00E41769">
        <w:rPr>
          <w:rFonts w:ascii="Times New Roman" w:hAnsi="Times New Roman"/>
          <w:sz w:val="24"/>
          <w:szCs w:val="24"/>
        </w:rPr>
        <w:t xml:space="preserve">restrict the </w:t>
      </w:r>
      <w:r w:rsidR="00DA07E8">
        <w:rPr>
          <w:rFonts w:ascii="Times New Roman" w:hAnsi="Times New Roman"/>
          <w:sz w:val="24"/>
          <w:szCs w:val="24"/>
        </w:rPr>
        <w:t>e</w:t>
      </w:r>
      <w:r w:rsidR="00E41769">
        <w:rPr>
          <w:rFonts w:ascii="Times New Roman" w:hAnsi="Times New Roman"/>
          <w:sz w:val="24"/>
          <w:szCs w:val="24"/>
        </w:rPr>
        <w:t>ffect</w:t>
      </w:r>
      <w:r w:rsidR="00DA07E8">
        <w:rPr>
          <w:rFonts w:ascii="Times New Roman" w:hAnsi="Times New Roman"/>
          <w:sz w:val="24"/>
          <w:szCs w:val="24"/>
        </w:rPr>
        <w:t>iv</w:t>
      </w:r>
      <w:r w:rsidR="00032037">
        <w:rPr>
          <w:rFonts w:ascii="Times New Roman" w:hAnsi="Times New Roman"/>
          <w:sz w:val="24"/>
          <w:szCs w:val="24"/>
        </w:rPr>
        <w:t>e</w:t>
      </w:r>
      <w:r w:rsidR="00DA07E8">
        <w:rPr>
          <w:rFonts w:ascii="Times New Roman" w:hAnsi="Times New Roman"/>
          <w:sz w:val="24"/>
          <w:szCs w:val="24"/>
        </w:rPr>
        <w:t>ness</w:t>
      </w:r>
      <w:r w:rsidR="00E41769">
        <w:rPr>
          <w:rFonts w:ascii="Times New Roman" w:hAnsi="Times New Roman"/>
          <w:sz w:val="24"/>
          <w:szCs w:val="24"/>
        </w:rPr>
        <w:t xml:space="preserve"> of risk reduction interventions </w:t>
      </w:r>
      <w:r w:rsidR="002353BC">
        <w:rPr>
          <w:rFonts w:ascii="Times New Roman" w:hAnsi="Times New Roman"/>
          <w:sz w:val="24"/>
          <w:szCs w:val="24"/>
        </w:rPr>
        <w:t>(McNeil</w:t>
      </w:r>
      <w:r w:rsidR="004852D6">
        <w:rPr>
          <w:rFonts w:ascii="Times New Roman" w:hAnsi="Times New Roman"/>
          <w:sz w:val="24"/>
          <w:szCs w:val="24"/>
        </w:rPr>
        <w:t xml:space="preserve"> et al., </w:t>
      </w:r>
      <w:r w:rsidR="002353BC">
        <w:rPr>
          <w:rFonts w:ascii="Times New Roman" w:hAnsi="Times New Roman"/>
          <w:sz w:val="24"/>
          <w:szCs w:val="24"/>
        </w:rPr>
        <w:t>2005).</w:t>
      </w:r>
    </w:p>
    <w:p w14:paraId="1355638A" w14:textId="5E34F3DF" w:rsidR="00F77516" w:rsidRDefault="00BC6095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</w:t>
      </w:r>
      <w:r w:rsidR="004852D6">
        <w:rPr>
          <w:rFonts w:ascii="Times New Roman" w:hAnsi="Times New Roman"/>
          <w:sz w:val="24"/>
          <w:szCs w:val="24"/>
        </w:rPr>
        <w:t xml:space="preserve"> into </w:t>
      </w:r>
      <w:r w:rsidR="00B253F7">
        <w:rPr>
          <w:rFonts w:ascii="Times New Roman" w:hAnsi="Times New Roman"/>
          <w:sz w:val="24"/>
          <w:szCs w:val="24"/>
        </w:rPr>
        <w:t xml:space="preserve">responsivity factors has </w:t>
      </w:r>
      <w:r w:rsidR="00F77516">
        <w:rPr>
          <w:rFonts w:ascii="Times New Roman" w:hAnsi="Times New Roman"/>
          <w:sz w:val="24"/>
          <w:szCs w:val="24"/>
        </w:rPr>
        <w:t xml:space="preserve">led </w:t>
      </w:r>
      <w:r w:rsidR="00CF2557">
        <w:rPr>
          <w:rFonts w:ascii="Times New Roman" w:hAnsi="Times New Roman"/>
          <w:sz w:val="24"/>
          <w:szCs w:val="24"/>
        </w:rPr>
        <w:t xml:space="preserve">some </w:t>
      </w:r>
      <w:r w:rsidR="00F77516">
        <w:rPr>
          <w:rFonts w:ascii="Times New Roman" w:hAnsi="Times New Roman"/>
          <w:sz w:val="24"/>
          <w:szCs w:val="24"/>
        </w:rPr>
        <w:t xml:space="preserve">researchers to </w:t>
      </w:r>
      <w:r w:rsidR="004852D6">
        <w:rPr>
          <w:rFonts w:ascii="Times New Roman" w:hAnsi="Times New Roman"/>
          <w:sz w:val="24"/>
          <w:szCs w:val="24"/>
        </w:rPr>
        <w:t>prefer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4852D6">
        <w:rPr>
          <w:rFonts w:ascii="Times New Roman" w:hAnsi="Times New Roman"/>
          <w:sz w:val="24"/>
          <w:szCs w:val="24"/>
        </w:rPr>
        <w:t>a concept of ‘</w:t>
      </w:r>
      <w:r w:rsidR="00F77516" w:rsidRPr="00DD1CDD">
        <w:rPr>
          <w:rFonts w:ascii="Times New Roman" w:hAnsi="Times New Roman"/>
          <w:sz w:val="24"/>
          <w:szCs w:val="24"/>
        </w:rPr>
        <w:t>readiness</w:t>
      </w:r>
      <w:r w:rsidR="004852D6">
        <w:rPr>
          <w:rFonts w:ascii="Times New Roman" w:hAnsi="Times New Roman"/>
          <w:sz w:val="24"/>
          <w:szCs w:val="24"/>
        </w:rPr>
        <w:t xml:space="preserve">’ as </w:t>
      </w:r>
      <w:r w:rsidR="0040432E" w:rsidRPr="00DD1CDD">
        <w:rPr>
          <w:rFonts w:ascii="Times New Roman" w:hAnsi="Times New Roman"/>
          <w:sz w:val="24"/>
          <w:szCs w:val="24"/>
        </w:rPr>
        <w:t>provid</w:t>
      </w:r>
      <w:r w:rsidR="004852D6">
        <w:rPr>
          <w:rFonts w:ascii="Times New Roman" w:hAnsi="Times New Roman"/>
          <w:sz w:val="24"/>
          <w:szCs w:val="24"/>
        </w:rPr>
        <w:t xml:space="preserve">ing </w:t>
      </w:r>
      <w:r w:rsidR="0040432E" w:rsidRPr="00DD1CDD">
        <w:rPr>
          <w:rFonts w:ascii="Times New Roman" w:hAnsi="Times New Roman"/>
          <w:sz w:val="24"/>
          <w:szCs w:val="24"/>
        </w:rPr>
        <w:t>a</w:t>
      </w:r>
      <w:r w:rsidR="0040432E">
        <w:rPr>
          <w:rFonts w:ascii="Times New Roman" w:hAnsi="Times New Roman"/>
          <w:i/>
          <w:sz w:val="24"/>
          <w:szCs w:val="24"/>
        </w:rPr>
        <w:t xml:space="preserve"> </w:t>
      </w:r>
      <w:r w:rsidR="00F77516">
        <w:rPr>
          <w:rFonts w:ascii="Times New Roman" w:hAnsi="Times New Roman"/>
          <w:sz w:val="24"/>
          <w:szCs w:val="24"/>
        </w:rPr>
        <w:t xml:space="preserve">broader theoretical scope and </w:t>
      </w:r>
      <w:r w:rsidR="00B253F7">
        <w:rPr>
          <w:rFonts w:ascii="Times New Roman" w:hAnsi="Times New Roman"/>
          <w:sz w:val="24"/>
          <w:szCs w:val="24"/>
        </w:rPr>
        <w:t>enabl</w:t>
      </w:r>
      <w:r w:rsidR="004852D6">
        <w:rPr>
          <w:rFonts w:ascii="Times New Roman" w:hAnsi="Times New Roman"/>
          <w:sz w:val="24"/>
          <w:szCs w:val="24"/>
        </w:rPr>
        <w:t>ing fuller allowance for t</w:t>
      </w:r>
      <w:r w:rsidR="00F77516">
        <w:rPr>
          <w:rFonts w:ascii="Times New Roman" w:hAnsi="Times New Roman"/>
          <w:sz w:val="24"/>
          <w:szCs w:val="24"/>
        </w:rPr>
        <w:t xml:space="preserve">he interrelatedness of </w:t>
      </w:r>
      <w:r w:rsidR="00E41769">
        <w:rPr>
          <w:rFonts w:ascii="Times New Roman" w:hAnsi="Times New Roman"/>
          <w:sz w:val="24"/>
          <w:szCs w:val="24"/>
        </w:rPr>
        <w:t xml:space="preserve">responsivity </w:t>
      </w:r>
      <w:r w:rsidR="00F77516">
        <w:rPr>
          <w:rFonts w:ascii="Times New Roman" w:hAnsi="Times New Roman"/>
          <w:sz w:val="24"/>
          <w:szCs w:val="24"/>
        </w:rPr>
        <w:t>factors</w:t>
      </w:r>
      <w:r w:rsidR="00B253F7">
        <w:rPr>
          <w:rFonts w:ascii="Times New Roman" w:hAnsi="Times New Roman"/>
          <w:sz w:val="24"/>
          <w:szCs w:val="24"/>
        </w:rPr>
        <w:t xml:space="preserve"> </w:t>
      </w:r>
      <w:r w:rsidR="00FD4D60">
        <w:rPr>
          <w:rFonts w:ascii="Times New Roman" w:hAnsi="Times New Roman"/>
          <w:sz w:val="24"/>
          <w:szCs w:val="24"/>
        </w:rPr>
        <w:t>(e.g. Serin &amp; Kennedy, 1997; Ward et al.,</w:t>
      </w:r>
      <w:r w:rsidR="0040432E">
        <w:rPr>
          <w:rFonts w:ascii="Times New Roman" w:hAnsi="Times New Roman"/>
          <w:sz w:val="24"/>
          <w:szCs w:val="24"/>
        </w:rPr>
        <w:t xml:space="preserve"> </w:t>
      </w:r>
      <w:r w:rsidR="00FD4D60">
        <w:rPr>
          <w:rFonts w:ascii="Times New Roman" w:hAnsi="Times New Roman"/>
          <w:sz w:val="24"/>
          <w:szCs w:val="24"/>
        </w:rPr>
        <w:t>2004)</w:t>
      </w:r>
      <w:r w:rsidR="00756600">
        <w:rPr>
          <w:rFonts w:ascii="Times New Roman" w:hAnsi="Times New Roman"/>
          <w:sz w:val="24"/>
          <w:szCs w:val="24"/>
        </w:rPr>
        <w:t>.</w:t>
      </w:r>
      <w:r w:rsidR="00F77516">
        <w:rPr>
          <w:rFonts w:ascii="Times New Roman" w:hAnsi="Times New Roman"/>
          <w:sz w:val="24"/>
          <w:szCs w:val="24"/>
        </w:rPr>
        <w:t xml:space="preserve"> Readiness </w:t>
      </w:r>
      <w:r w:rsidR="004852D6">
        <w:rPr>
          <w:rFonts w:ascii="Times New Roman" w:hAnsi="Times New Roman"/>
          <w:sz w:val="24"/>
          <w:szCs w:val="24"/>
        </w:rPr>
        <w:t xml:space="preserve">may be defined in terms of the </w:t>
      </w:r>
      <w:r w:rsidR="0040432E">
        <w:rPr>
          <w:rFonts w:ascii="Times New Roman" w:hAnsi="Times New Roman"/>
          <w:sz w:val="24"/>
          <w:szCs w:val="24"/>
        </w:rPr>
        <w:t>presence or absence of various responsivity factors</w:t>
      </w:r>
      <w:r w:rsidR="004852D6">
        <w:rPr>
          <w:rFonts w:ascii="Times New Roman" w:hAnsi="Times New Roman"/>
          <w:sz w:val="24"/>
          <w:szCs w:val="24"/>
        </w:rPr>
        <w:t xml:space="preserve"> in the person and/or the </w:t>
      </w:r>
      <w:r w:rsidR="00F77516">
        <w:rPr>
          <w:rFonts w:ascii="Times New Roman" w:hAnsi="Times New Roman"/>
          <w:sz w:val="24"/>
          <w:szCs w:val="24"/>
        </w:rPr>
        <w:t xml:space="preserve">therapeutic </w:t>
      </w:r>
      <w:r w:rsidR="00B33D6A">
        <w:rPr>
          <w:rFonts w:ascii="Times New Roman" w:hAnsi="Times New Roman"/>
          <w:sz w:val="24"/>
          <w:szCs w:val="24"/>
        </w:rPr>
        <w:t>context</w:t>
      </w:r>
      <w:r w:rsidR="00B253F7">
        <w:rPr>
          <w:rFonts w:ascii="Times New Roman" w:hAnsi="Times New Roman"/>
          <w:sz w:val="24"/>
          <w:szCs w:val="24"/>
        </w:rPr>
        <w:t>s</w:t>
      </w:r>
      <w:r w:rsidR="00B33D6A">
        <w:rPr>
          <w:rFonts w:ascii="Times New Roman" w:hAnsi="Times New Roman"/>
          <w:sz w:val="24"/>
          <w:szCs w:val="24"/>
        </w:rPr>
        <w:t xml:space="preserve"> which</w:t>
      </w:r>
      <w:r w:rsidR="00F77516">
        <w:rPr>
          <w:rFonts w:ascii="Times New Roman" w:hAnsi="Times New Roman"/>
          <w:sz w:val="24"/>
          <w:szCs w:val="24"/>
        </w:rPr>
        <w:t xml:space="preserve"> promote </w:t>
      </w:r>
      <w:r w:rsidR="004852D6">
        <w:rPr>
          <w:rFonts w:ascii="Times New Roman" w:hAnsi="Times New Roman"/>
          <w:sz w:val="24"/>
          <w:szCs w:val="24"/>
        </w:rPr>
        <w:t xml:space="preserve">therapeutic </w:t>
      </w:r>
      <w:r w:rsidR="00F77516">
        <w:rPr>
          <w:rFonts w:ascii="Times New Roman" w:hAnsi="Times New Roman"/>
          <w:sz w:val="24"/>
          <w:szCs w:val="24"/>
        </w:rPr>
        <w:t xml:space="preserve">engagement (Ward et al. 2004). </w:t>
      </w:r>
      <w:r w:rsidR="004852D6">
        <w:rPr>
          <w:rFonts w:ascii="Times New Roman" w:hAnsi="Times New Roman"/>
          <w:sz w:val="24"/>
          <w:szCs w:val="24"/>
        </w:rPr>
        <w:t xml:space="preserve">Accurate </w:t>
      </w:r>
      <w:r w:rsidR="00F77516">
        <w:rPr>
          <w:rFonts w:ascii="Times New Roman" w:hAnsi="Times New Roman"/>
          <w:sz w:val="24"/>
          <w:szCs w:val="24"/>
        </w:rPr>
        <w:t>assess</w:t>
      </w:r>
      <w:r w:rsidR="004852D6">
        <w:rPr>
          <w:rFonts w:ascii="Times New Roman" w:hAnsi="Times New Roman"/>
          <w:sz w:val="24"/>
          <w:szCs w:val="24"/>
        </w:rPr>
        <w:t>ment of readiness would have the added advantage of reducing the cost</w:t>
      </w:r>
      <w:r w:rsidR="006621C5">
        <w:rPr>
          <w:rFonts w:ascii="Times New Roman" w:hAnsi="Times New Roman"/>
          <w:sz w:val="24"/>
          <w:szCs w:val="24"/>
        </w:rPr>
        <w:t>s associated with treatment non-engagement</w:t>
      </w:r>
      <w:r w:rsidR="004852D6">
        <w:rPr>
          <w:rFonts w:ascii="Times New Roman" w:hAnsi="Times New Roman"/>
          <w:sz w:val="24"/>
          <w:szCs w:val="24"/>
        </w:rPr>
        <w:t xml:space="preserve"> </w:t>
      </w:r>
      <w:r w:rsidR="00F77516" w:rsidRPr="00BC1BE9">
        <w:rPr>
          <w:rFonts w:ascii="Times New Roman" w:hAnsi="Times New Roman"/>
          <w:sz w:val="24"/>
          <w:szCs w:val="24"/>
        </w:rPr>
        <w:t xml:space="preserve">(Langevin, 2006; McMurran &amp; Theodosi, 2007; </w:t>
      </w:r>
      <w:r w:rsidR="00574907">
        <w:rPr>
          <w:rFonts w:ascii="Times New Roman" w:hAnsi="Times New Roman"/>
          <w:sz w:val="24"/>
          <w:szCs w:val="24"/>
        </w:rPr>
        <w:t>Sampson</w:t>
      </w:r>
      <w:r w:rsidR="004852D6">
        <w:rPr>
          <w:rFonts w:ascii="Times New Roman" w:hAnsi="Times New Roman"/>
          <w:sz w:val="24"/>
          <w:szCs w:val="24"/>
        </w:rPr>
        <w:t xml:space="preserve"> et al., </w:t>
      </w:r>
      <w:r w:rsidR="0040432E" w:rsidRPr="00E71363">
        <w:rPr>
          <w:rFonts w:ascii="Times New Roman" w:hAnsi="Times New Roman"/>
          <w:sz w:val="24"/>
          <w:szCs w:val="24"/>
        </w:rPr>
        <w:t>2013</w:t>
      </w:r>
      <w:r w:rsidR="00000447" w:rsidRPr="00BC1BE9">
        <w:rPr>
          <w:rFonts w:ascii="Times New Roman" w:hAnsi="Times New Roman"/>
          <w:sz w:val="24"/>
          <w:szCs w:val="24"/>
        </w:rPr>
        <w:t>)</w:t>
      </w:r>
      <w:r w:rsidR="009D253F" w:rsidRPr="00BC1BE9">
        <w:rPr>
          <w:rFonts w:ascii="Times New Roman" w:hAnsi="Times New Roman"/>
          <w:sz w:val="24"/>
          <w:szCs w:val="24"/>
        </w:rPr>
        <w:t xml:space="preserve">. </w:t>
      </w:r>
    </w:p>
    <w:p w14:paraId="4DD8595B" w14:textId="1AA418EB" w:rsidR="00F77516" w:rsidRDefault="002F0960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="004852D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review of the effectiveness of anger management programmes, </w:t>
      </w:r>
      <w:r w:rsidR="00BB2D87">
        <w:rPr>
          <w:rFonts w:ascii="Times New Roman" w:hAnsi="Times New Roman"/>
          <w:sz w:val="24"/>
          <w:szCs w:val="24"/>
        </w:rPr>
        <w:t xml:space="preserve">Howells and Day (2003) </w:t>
      </w:r>
      <w:r>
        <w:rPr>
          <w:rFonts w:ascii="Times New Roman" w:hAnsi="Times New Roman"/>
          <w:sz w:val="24"/>
          <w:szCs w:val="24"/>
        </w:rPr>
        <w:t xml:space="preserve">identified </w:t>
      </w:r>
      <w:r w:rsidR="00480934">
        <w:rPr>
          <w:rFonts w:ascii="Times New Roman" w:hAnsi="Times New Roman"/>
          <w:sz w:val="24"/>
          <w:szCs w:val="24"/>
        </w:rPr>
        <w:t xml:space="preserve">seven </w:t>
      </w:r>
      <w:r w:rsidR="00436DA4">
        <w:rPr>
          <w:rFonts w:ascii="Times New Roman" w:hAnsi="Times New Roman"/>
          <w:sz w:val="24"/>
          <w:szCs w:val="24"/>
        </w:rPr>
        <w:t>factors</w:t>
      </w:r>
      <w:r w:rsidR="00480934">
        <w:rPr>
          <w:rFonts w:ascii="Times New Roman" w:hAnsi="Times New Roman"/>
          <w:sz w:val="24"/>
          <w:szCs w:val="24"/>
        </w:rPr>
        <w:t xml:space="preserve"> </w:t>
      </w:r>
      <w:r w:rsidR="004852D6">
        <w:rPr>
          <w:rFonts w:ascii="Times New Roman" w:hAnsi="Times New Roman"/>
          <w:sz w:val="24"/>
          <w:szCs w:val="24"/>
        </w:rPr>
        <w:t>which</w:t>
      </w:r>
      <w:r w:rsidR="00480934">
        <w:rPr>
          <w:rFonts w:ascii="Times New Roman" w:hAnsi="Times New Roman"/>
          <w:sz w:val="24"/>
          <w:szCs w:val="24"/>
        </w:rPr>
        <w:t xml:space="preserve"> impede the</w:t>
      </w:r>
      <w:r w:rsidR="004C508A">
        <w:rPr>
          <w:rFonts w:ascii="Times New Roman" w:hAnsi="Times New Roman"/>
          <w:sz w:val="24"/>
          <w:szCs w:val="24"/>
        </w:rPr>
        <w:t xml:space="preserve"> effectiveness of treatments. Building on this work, </w:t>
      </w:r>
      <w:r w:rsidR="00F77516">
        <w:rPr>
          <w:rFonts w:ascii="Times New Roman" w:hAnsi="Times New Roman"/>
          <w:sz w:val="24"/>
          <w:szCs w:val="24"/>
        </w:rPr>
        <w:t>Ward et al. (2004) develop</w:t>
      </w:r>
      <w:r w:rsidR="00440BBE">
        <w:rPr>
          <w:rFonts w:ascii="Times New Roman" w:hAnsi="Times New Roman"/>
          <w:sz w:val="24"/>
          <w:szCs w:val="24"/>
        </w:rPr>
        <w:t>ed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E74E90">
        <w:rPr>
          <w:rFonts w:ascii="Times New Roman" w:hAnsi="Times New Roman"/>
          <w:sz w:val="24"/>
          <w:szCs w:val="24"/>
        </w:rPr>
        <w:t>an offender</w:t>
      </w:r>
      <w:r w:rsidR="001A532D">
        <w:rPr>
          <w:rFonts w:ascii="Times New Roman" w:hAnsi="Times New Roman"/>
          <w:sz w:val="24"/>
          <w:szCs w:val="24"/>
        </w:rPr>
        <w:t>-</w:t>
      </w:r>
      <w:r w:rsidR="00E74E90">
        <w:rPr>
          <w:rFonts w:ascii="Times New Roman" w:hAnsi="Times New Roman"/>
          <w:sz w:val="24"/>
          <w:szCs w:val="24"/>
        </w:rPr>
        <w:t xml:space="preserve">specific </w:t>
      </w:r>
      <w:r w:rsidR="000B588C">
        <w:rPr>
          <w:rFonts w:ascii="Times New Roman" w:hAnsi="Times New Roman"/>
          <w:sz w:val="24"/>
          <w:szCs w:val="24"/>
        </w:rPr>
        <w:t xml:space="preserve">readiness </w:t>
      </w:r>
      <w:r w:rsidR="00E74E90">
        <w:rPr>
          <w:rFonts w:ascii="Times New Roman" w:hAnsi="Times New Roman"/>
          <w:sz w:val="24"/>
          <w:szCs w:val="24"/>
        </w:rPr>
        <w:t xml:space="preserve">model </w:t>
      </w:r>
      <w:r w:rsidR="00436DA4">
        <w:rPr>
          <w:rFonts w:ascii="Times New Roman" w:hAnsi="Times New Roman"/>
          <w:sz w:val="24"/>
          <w:szCs w:val="24"/>
        </w:rPr>
        <w:t xml:space="preserve">called the </w:t>
      </w:r>
      <w:r w:rsidR="001A532D">
        <w:rPr>
          <w:rFonts w:ascii="Times New Roman" w:hAnsi="Times New Roman"/>
          <w:sz w:val="24"/>
          <w:szCs w:val="24"/>
        </w:rPr>
        <w:t>Multifactor Offender Readiness Model</w:t>
      </w:r>
      <w:r w:rsidR="004852D6">
        <w:rPr>
          <w:rFonts w:ascii="Times New Roman" w:hAnsi="Times New Roman"/>
          <w:sz w:val="24"/>
          <w:szCs w:val="24"/>
        </w:rPr>
        <w:t xml:space="preserve"> (</w:t>
      </w:r>
      <w:r w:rsidR="001A532D">
        <w:rPr>
          <w:rFonts w:ascii="Times New Roman" w:hAnsi="Times New Roman"/>
          <w:sz w:val="24"/>
          <w:szCs w:val="24"/>
        </w:rPr>
        <w:t>MORM</w:t>
      </w:r>
      <w:r w:rsidR="004852D6">
        <w:rPr>
          <w:rFonts w:ascii="Times New Roman" w:hAnsi="Times New Roman"/>
          <w:sz w:val="24"/>
          <w:szCs w:val="24"/>
        </w:rPr>
        <w:t>)</w:t>
      </w:r>
      <w:r w:rsidR="00F77516">
        <w:rPr>
          <w:rFonts w:ascii="Times New Roman" w:hAnsi="Times New Roman"/>
          <w:sz w:val="24"/>
          <w:szCs w:val="24"/>
        </w:rPr>
        <w:t xml:space="preserve">. </w:t>
      </w:r>
      <w:r w:rsidR="00B9614B">
        <w:rPr>
          <w:rFonts w:ascii="Times New Roman" w:hAnsi="Times New Roman"/>
          <w:sz w:val="24"/>
          <w:szCs w:val="24"/>
        </w:rPr>
        <w:t>Th</w:t>
      </w:r>
      <w:r w:rsidR="004852D6">
        <w:rPr>
          <w:rFonts w:ascii="Times New Roman" w:hAnsi="Times New Roman"/>
          <w:sz w:val="24"/>
          <w:szCs w:val="24"/>
        </w:rPr>
        <w:t xml:space="preserve">is model </w:t>
      </w:r>
      <w:r w:rsidR="00F77516">
        <w:rPr>
          <w:rFonts w:ascii="Times New Roman" w:hAnsi="Times New Roman"/>
          <w:sz w:val="24"/>
          <w:szCs w:val="24"/>
        </w:rPr>
        <w:t xml:space="preserve">proposes that </w:t>
      </w:r>
      <w:r w:rsidR="005F2575">
        <w:rPr>
          <w:rFonts w:ascii="Times New Roman" w:hAnsi="Times New Roman"/>
          <w:sz w:val="24"/>
          <w:szCs w:val="24"/>
        </w:rPr>
        <w:t xml:space="preserve">an </w:t>
      </w:r>
      <w:r w:rsidR="00B9614B">
        <w:rPr>
          <w:rFonts w:ascii="Times New Roman" w:hAnsi="Times New Roman"/>
          <w:sz w:val="24"/>
          <w:szCs w:val="24"/>
        </w:rPr>
        <w:t>offender</w:t>
      </w:r>
      <w:r w:rsidR="005F2575">
        <w:rPr>
          <w:rFonts w:ascii="Times New Roman" w:hAnsi="Times New Roman"/>
          <w:sz w:val="24"/>
          <w:szCs w:val="24"/>
        </w:rPr>
        <w:t>’</w:t>
      </w:r>
      <w:r w:rsidR="00B9614B">
        <w:rPr>
          <w:rFonts w:ascii="Times New Roman" w:hAnsi="Times New Roman"/>
          <w:sz w:val="24"/>
          <w:szCs w:val="24"/>
        </w:rPr>
        <w:t xml:space="preserve">s </w:t>
      </w:r>
      <w:r w:rsidR="00F77516">
        <w:rPr>
          <w:rFonts w:ascii="Times New Roman" w:hAnsi="Times New Roman"/>
          <w:sz w:val="24"/>
          <w:szCs w:val="24"/>
        </w:rPr>
        <w:lastRenderedPageBreak/>
        <w:t xml:space="preserve">treatment readiness is a function of </w:t>
      </w:r>
      <w:r w:rsidR="006621C5">
        <w:rPr>
          <w:rFonts w:ascii="Times New Roman" w:hAnsi="Times New Roman"/>
          <w:sz w:val="24"/>
          <w:szCs w:val="24"/>
        </w:rPr>
        <w:t xml:space="preserve">individuals’ </w:t>
      </w:r>
      <w:r w:rsidR="004E0C3D">
        <w:rPr>
          <w:rFonts w:ascii="Times New Roman" w:hAnsi="Times New Roman"/>
          <w:sz w:val="24"/>
          <w:szCs w:val="24"/>
        </w:rPr>
        <w:t xml:space="preserve">personal characteristics </w:t>
      </w:r>
      <w:r w:rsidR="00436DA4">
        <w:rPr>
          <w:rFonts w:ascii="Times New Roman" w:hAnsi="Times New Roman"/>
          <w:sz w:val="24"/>
          <w:szCs w:val="24"/>
        </w:rPr>
        <w:t>as well as</w:t>
      </w:r>
      <w:r w:rsidR="00F77516">
        <w:rPr>
          <w:rFonts w:ascii="Times New Roman" w:hAnsi="Times New Roman"/>
          <w:sz w:val="24"/>
          <w:szCs w:val="24"/>
        </w:rPr>
        <w:t xml:space="preserve"> external </w:t>
      </w:r>
      <w:r w:rsidR="00436DA4">
        <w:rPr>
          <w:rFonts w:ascii="Times New Roman" w:hAnsi="Times New Roman"/>
          <w:sz w:val="24"/>
          <w:szCs w:val="24"/>
        </w:rPr>
        <w:t xml:space="preserve">or </w:t>
      </w:r>
      <w:r w:rsidR="00F77516">
        <w:rPr>
          <w:rFonts w:ascii="Times New Roman" w:hAnsi="Times New Roman"/>
          <w:sz w:val="24"/>
          <w:szCs w:val="24"/>
        </w:rPr>
        <w:t xml:space="preserve">contextual </w:t>
      </w:r>
      <w:r w:rsidR="004E0C3D">
        <w:rPr>
          <w:rFonts w:ascii="Times New Roman" w:hAnsi="Times New Roman"/>
          <w:sz w:val="24"/>
          <w:szCs w:val="24"/>
        </w:rPr>
        <w:t xml:space="preserve">variables </w:t>
      </w:r>
      <w:r w:rsidR="00E41769">
        <w:rPr>
          <w:rFonts w:ascii="Times New Roman" w:hAnsi="Times New Roman"/>
          <w:sz w:val="24"/>
          <w:szCs w:val="24"/>
        </w:rPr>
        <w:t>(see Figure 1)</w:t>
      </w:r>
      <w:r w:rsidR="004E0C3D">
        <w:rPr>
          <w:rFonts w:ascii="Times New Roman" w:hAnsi="Times New Roman"/>
          <w:sz w:val="24"/>
          <w:szCs w:val="24"/>
        </w:rPr>
        <w:t>.</w:t>
      </w:r>
      <w:r w:rsidR="00E41769">
        <w:rPr>
          <w:rFonts w:ascii="Times New Roman" w:hAnsi="Times New Roman"/>
          <w:sz w:val="24"/>
          <w:szCs w:val="24"/>
        </w:rPr>
        <w:t xml:space="preserve"> </w:t>
      </w:r>
      <w:r w:rsidR="00F837A4">
        <w:rPr>
          <w:rFonts w:ascii="Times New Roman" w:hAnsi="Times New Roman"/>
          <w:sz w:val="24"/>
          <w:szCs w:val="24"/>
        </w:rPr>
        <w:t>It suggests</w:t>
      </w:r>
      <w:r w:rsidR="00E41769">
        <w:rPr>
          <w:rFonts w:ascii="Times New Roman" w:hAnsi="Times New Roman"/>
          <w:sz w:val="24"/>
          <w:szCs w:val="24"/>
        </w:rPr>
        <w:t xml:space="preserve"> that if </w:t>
      </w:r>
      <w:r w:rsidR="004E0C3D">
        <w:rPr>
          <w:rFonts w:ascii="Times New Roman" w:hAnsi="Times New Roman"/>
          <w:sz w:val="24"/>
          <w:szCs w:val="24"/>
        </w:rPr>
        <w:t xml:space="preserve">positive characteristics </w:t>
      </w:r>
      <w:r w:rsidR="00E41769">
        <w:rPr>
          <w:rFonts w:ascii="Times New Roman" w:hAnsi="Times New Roman"/>
          <w:sz w:val="24"/>
          <w:szCs w:val="24"/>
        </w:rPr>
        <w:t>are present and supported</w:t>
      </w:r>
      <w:r w:rsidR="004E0C3D">
        <w:rPr>
          <w:rFonts w:ascii="Times New Roman" w:hAnsi="Times New Roman"/>
          <w:sz w:val="24"/>
          <w:szCs w:val="24"/>
        </w:rPr>
        <w:t xml:space="preserve"> -</w:t>
      </w:r>
      <w:r w:rsidR="00E41769">
        <w:rPr>
          <w:rFonts w:ascii="Times New Roman" w:hAnsi="Times New Roman"/>
          <w:sz w:val="24"/>
          <w:szCs w:val="24"/>
        </w:rPr>
        <w:t xml:space="preserve"> </w:t>
      </w:r>
      <w:r w:rsidR="00F837A4">
        <w:rPr>
          <w:rFonts w:ascii="Times New Roman" w:hAnsi="Times New Roman"/>
          <w:sz w:val="24"/>
          <w:szCs w:val="24"/>
        </w:rPr>
        <w:t xml:space="preserve">for example the </w:t>
      </w:r>
      <w:r w:rsidR="00E41769">
        <w:rPr>
          <w:rFonts w:ascii="Times New Roman" w:hAnsi="Times New Roman"/>
          <w:sz w:val="24"/>
          <w:szCs w:val="24"/>
        </w:rPr>
        <w:t xml:space="preserve">individual is </w:t>
      </w:r>
      <w:r w:rsidR="004B5D39">
        <w:rPr>
          <w:rFonts w:ascii="Times New Roman" w:hAnsi="Times New Roman"/>
          <w:sz w:val="24"/>
          <w:szCs w:val="24"/>
        </w:rPr>
        <w:t>motivated</w:t>
      </w:r>
      <w:r w:rsidR="00F837A4">
        <w:rPr>
          <w:rFonts w:ascii="Times New Roman" w:hAnsi="Times New Roman"/>
          <w:sz w:val="24"/>
          <w:szCs w:val="24"/>
        </w:rPr>
        <w:t xml:space="preserve"> and </w:t>
      </w:r>
      <w:r w:rsidR="004E0C3D">
        <w:rPr>
          <w:rFonts w:ascii="Times New Roman" w:hAnsi="Times New Roman"/>
          <w:sz w:val="24"/>
          <w:szCs w:val="24"/>
        </w:rPr>
        <w:t xml:space="preserve">has relevant </w:t>
      </w:r>
      <w:r w:rsidR="00F837A4">
        <w:rPr>
          <w:rFonts w:ascii="Times New Roman" w:hAnsi="Times New Roman"/>
          <w:sz w:val="24"/>
          <w:szCs w:val="24"/>
        </w:rPr>
        <w:t>skil</w:t>
      </w:r>
      <w:r w:rsidR="004E0C3D">
        <w:rPr>
          <w:rFonts w:ascii="Times New Roman" w:hAnsi="Times New Roman"/>
          <w:sz w:val="24"/>
          <w:szCs w:val="24"/>
        </w:rPr>
        <w:t xml:space="preserve">ls </w:t>
      </w:r>
      <w:r w:rsidR="00F837A4">
        <w:rPr>
          <w:rFonts w:ascii="Times New Roman" w:hAnsi="Times New Roman"/>
          <w:sz w:val="24"/>
          <w:szCs w:val="24"/>
        </w:rPr>
        <w:t>and</w:t>
      </w:r>
      <w:r w:rsidR="004B5D39">
        <w:rPr>
          <w:rFonts w:ascii="Times New Roman" w:hAnsi="Times New Roman"/>
          <w:sz w:val="24"/>
          <w:szCs w:val="24"/>
        </w:rPr>
        <w:t xml:space="preserve"> </w:t>
      </w:r>
      <w:r w:rsidR="00E41769">
        <w:rPr>
          <w:rFonts w:ascii="Times New Roman" w:hAnsi="Times New Roman"/>
          <w:sz w:val="24"/>
          <w:szCs w:val="24"/>
        </w:rPr>
        <w:t xml:space="preserve">interventions are delivered in </w:t>
      </w:r>
      <w:r w:rsidR="004B5D39">
        <w:rPr>
          <w:rFonts w:ascii="Times New Roman" w:hAnsi="Times New Roman"/>
          <w:sz w:val="24"/>
          <w:szCs w:val="24"/>
        </w:rPr>
        <w:t>a supportive and resourceful environment</w:t>
      </w:r>
      <w:r w:rsidR="00F77516">
        <w:rPr>
          <w:rFonts w:ascii="Times New Roman" w:hAnsi="Times New Roman"/>
          <w:sz w:val="24"/>
          <w:szCs w:val="24"/>
        </w:rPr>
        <w:t xml:space="preserve">, then </w:t>
      </w:r>
      <w:r w:rsidR="00E41769">
        <w:rPr>
          <w:rFonts w:ascii="Times New Roman" w:hAnsi="Times New Roman"/>
          <w:sz w:val="24"/>
          <w:szCs w:val="24"/>
        </w:rPr>
        <w:t xml:space="preserve">optimum treatment gains can be made and </w:t>
      </w:r>
      <w:r w:rsidR="00C72BB3">
        <w:rPr>
          <w:rFonts w:ascii="Times New Roman" w:hAnsi="Times New Roman"/>
          <w:sz w:val="24"/>
          <w:szCs w:val="24"/>
        </w:rPr>
        <w:t>the risk of attrition reduced</w:t>
      </w:r>
      <w:r w:rsidR="00E41769">
        <w:rPr>
          <w:rFonts w:ascii="Times New Roman" w:hAnsi="Times New Roman"/>
          <w:sz w:val="24"/>
          <w:szCs w:val="24"/>
        </w:rPr>
        <w:t xml:space="preserve">. </w:t>
      </w:r>
      <w:r w:rsidR="00637A90">
        <w:rPr>
          <w:rFonts w:ascii="Times New Roman" w:hAnsi="Times New Roman"/>
          <w:sz w:val="24"/>
          <w:szCs w:val="24"/>
        </w:rPr>
        <w:t>For</w:t>
      </w:r>
      <w:r w:rsidR="0040432E">
        <w:rPr>
          <w:rFonts w:ascii="Times New Roman" w:hAnsi="Times New Roman"/>
          <w:sz w:val="24"/>
          <w:szCs w:val="24"/>
        </w:rPr>
        <w:t xml:space="preserve"> </w:t>
      </w:r>
      <w:r w:rsidR="00DC1A06">
        <w:rPr>
          <w:rFonts w:ascii="Times New Roman" w:hAnsi="Times New Roman"/>
          <w:sz w:val="24"/>
          <w:szCs w:val="24"/>
        </w:rPr>
        <w:t xml:space="preserve">the current </w:t>
      </w:r>
      <w:r w:rsidR="0040432E">
        <w:rPr>
          <w:rFonts w:ascii="Times New Roman" w:hAnsi="Times New Roman"/>
          <w:sz w:val="24"/>
          <w:szCs w:val="24"/>
        </w:rPr>
        <w:t>study</w:t>
      </w:r>
      <w:r w:rsidR="00637A90">
        <w:rPr>
          <w:rFonts w:ascii="Times New Roman" w:hAnsi="Times New Roman"/>
          <w:sz w:val="24"/>
          <w:szCs w:val="24"/>
        </w:rPr>
        <w:t xml:space="preserve">, the focus of interest was </w:t>
      </w:r>
      <w:r w:rsidR="0040432E">
        <w:rPr>
          <w:rFonts w:ascii="Times New Roman" w:hAnsi="Times New Roman"/>
          <w:sz w:val="24"/>
          <w:szCs w:val="24"/>
        </w:rPr>
        <w:t xml:space="preserve">on the internal factors of MORM, </w:t>
      </w:r>
      <w:r w:rsidR="00637A90">
        <w:rPr>
          <w:rFonts w:ascii="Times New Roman" w:hAnsi="Times New Roman"/>
          <w:sz w:val="24"/>
          <w:szCs w:val="24"/>
        </w:rPr>
        <w:t>including</w:t>
      </w:r>
      <w:r w:rsidR="0040432E">
        <w:rPr>
          <w:rFonts w:ascii="Times New Roman" w:hAnsi="Times New Roman"/>
          <w:sz w:val="24"/>
          <w:szCs w:val="24"/>
        </w:rPr>
        <w:t xml:space="preserve"> cognitive, affective, behavioural, volitional and identity factors (see Figure 2).</w:t>
      </w:r>
    </w:p>
    <w:p w14:paraId="0BC5D656" w14:textId="77777777" w:rsidR="003A41CC" w:rsidRDefault="003A41CC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19CCACCC" w14:textId="1929E4C1" w:rsidR="003A41CC" w:rsidRPr="003A41CC" w:rsidRDefault="003A41CC" w:rsidP="003A41CC">
      <w:pPr>
        <w:jc w:val="center"/>
        <w:rPr>
          <w:rFonts w:ascii="Times New Roman" w:hAnsi="Times New Roman"/>
          <w:i/>
          <w:sz w:val="24"/>
          <w:szCs w:val="24"/>
        </w:rPr>
      </w:pPr>
      <w:r w:rsidRPr="00F2329B">
        <w:rPr>
          <w:rFonts w:ascii="Times New Roman" w:hAnsi="Times New Roman"/>
          <w:b/>
          <w:i/>
          <w:sz w:val="24"/>
          <w:szCs w:val="24"/>
        </w:rPr>
        <w:t>Figure 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The Multifactor Offender Readiness Model</w:t>
      </w:r>
    </w:p>
    <w:p w14:paraId="3F67C693" w14:textId="0B39D10B" w:rsidR="003A41CC" w:rsidRDefault="003A41CC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4154C17" wp14:editId="0014F7EF">
            <wp:extent cx="5486400" cy="2529840"/>
            <wp:effectExtent l="0" t="0" r="0" b="1016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47B6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130063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02A5B0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9B34F8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74BD461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31F4F41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3302510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90AB659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025584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39772FB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422F2B5" w14:textId="77777777" w:rsidR="003A41CC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75BEE" w14:textId="77777777" w:rsidR="003A41CC" w:rsidRPr="007E78B8" w:rsidRDefault="003A41CC" w:rsidP="003A41CC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797">
        <w:rPr>
          <w:rFonts w:ascii="Times New Roman" w:hAnsi="Times New Roman"/>
          <w:b/>
          <w:i/>
          <w:sz w:val="24"/>
          <w:szCs w:val="24"/>
        </w:rPr>
        <w:t xml:space="preserve">Figure </w:t>
      </w:r>
      <w:r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46BC0">
        <w:rPr>
          <w:rFonts w:ascii="Times New Roman" w:hAnsi="Times New Roman"/>
          <w:i/>
          <w:sz w:val="24"/>
          <w:szCs w:val="24"/>
        </w:rPr>
        <w:t>The relationship between the inter</w:t>
      </w:r>
      <w:r>
        <w:rPr>
          <w:rFonts w:ascii="Times New Roman" w:hAnsi="Times New Roman"/>
          <w:i/>
          <w:sz w:val="24"/>
          <w:szCs w:val="24"/>
        </w:rPr>
        <w:t>nal MORM and treatment engagement</w:t>
      </w:r>
    </w:p>
    <w:p w14:paraId="198E9301" w14:textId="77777777" w:rsidR="003A41CC" w:rsidRDefault="003A41CC" w:rsidP="003A41C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0DAA432A" w14:textId="77777777" w:rsidR="003A41CC" w:rsidRDefault="003A41CC" w:rsidP="003A41C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57DF65C4" w14:textId="77777777" w:rsidR="003A41CC" w:rsidRDefault="003A41CC" w:rsidP="003A41C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E97EF5" wp14:editId="52B8240A">
                <wp:simplePos x="0" y="0"/>
                <wp:positionH relativeFrom="column">
                  <wp:posOffset>5294630</wp:posOffset>
                </wp:positionH>
                <wp:positionV relativeFrom="paragraph">
                  <wp:posOffset>291465</wp:posOffset>
                </wp:positionV>
                <wp:extent cx="294005" cy="738505"/>
                <wp:effectExtent l="0" t="101600" r="10795" b="4889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4005" cy="73850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1E1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416.9pt;margin-top:22.95pt;width:23.15pt;height:58.1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4B85D3" wp14:editId="5559D99A">
                <wp:simplePos x="0" y="0"/>
                <wp:positionH relativeFrom="column">
                  <wp:posOffset>5591175</wp:posOffset>
                </wp:positionH>
                <wp:positionV relativeFrom="paragraph">
                  <wp:posOffset>84455</wp:posOffset>
                </wp:positionV>
                <wp:extent cx="697230" cy="395605"/>
                <wp:effectExtent l="0" t="0" r="13970" b="361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5AEC8" w14:textId="77777777" w:rsidR="003A41CC" w:rsidRPr="0092680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Treatment Refusals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B85D3" id="Rectangle 8" o:spid="_x0000_s1026" style="position:absolute;left:0;text-align:left;margin-left:440.25pt;margin-top:6.65pt;width:54.9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" fillcolor="window" strokecolor="windowText" strokeweight="2pt">
                <v:path arrowok="t"/>
                <v:textbox>
                  <w:txbxContent>
                    <w:p w14:paraId="0605AEC8" w14:textId="77777777" w:rsidR="003A41CC" w:rsidRPr="0092680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Treatment Refusals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FDBCCA" wp14:editId="0B40750A">
                <wp:simplePos x="0" y="0"/>
                <wp:positionH relativeFrom="column">
                  <wp:posOffset>3630930</wp:posOffset>
                </wp:positionH>
                <wp:positionV relativeFrom="paragraph">
                  <wp:posOffset>121285</wp:posOffset>
                </wp:positionV>
                <wp:extent cx="723900" cy="914400"/>
                <wp:effectExtent l="0" t="0" r="63500" b="127000"/>
                <wp:wrapNone/>
                <wp:docPr id="9" name="Elb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9144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9C15" id="Elbow Connector 9" o:spid="_x0000_s1026" type="#_x0000_t34" style="position:absolute;margin-left:285.9pt;margin-top:9.55pt;width:57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D6CA96" wp14:editId="4526C10C">
                <wp:simplePos x="0" y="0"/>
                <wp:positionH relativeFrom="column">
                  <wp:posOffset>3620135</wp:posOffset>
                </wp:positionH>
                <wp:positionV relativeFrom="paragraph">
                  <wp:posOffset>-132080</wp:posOffset>
                </wp:positionV>
                <wp:extent cx="735965" cy="1173480"/>
                <wp:effectExtent l="0" t="0" r="76835" b="121920"/>
                <wp:wrapNone/>
                <wp:docPr id="10" name="Elb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5965" cy="11734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7728" id="Elbow Connector 10" o:spid="_x0000_s1026" type="#_x0000_t34" style="position:absolute;margin-left:285.05pt;margin-top:-10.4pt;width:57.95pt;height:9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C8BA0E" wp14:editId="01969CFB">
                <wp:simplePos x="0" y="0"/>
                <wp:positionH relativeFrom="column">
                  <wp:posOffset>3625215</wp:posOffset>
                </wp:positionH>
                <wp:positionV relativeFrom="paragraph">
                  <wp:posOffset>-438785</wp:posOffset>
                </wp:positionV>
                <wp:extent cx="730250" cy="1479550"/>
                <wp:effectExtent l="0" t="0" r="107950" b="120650"/>
                <wp:wrapNone/>
                <wp:docPr id="11" name="Elb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0250" cy="147955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82A0" id="Elbow Connector 11" o:spid="_x0000_s1026" type="#_x0000_t34" style="position:absolute;margin-left:285.45pt;margin-top:-34.55pt;width:57.5pt;height:1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110042" wp14:editId="4943AADC">
                <wp:simplePos x="0" y="0"/>
                <wp:positionH relativeFrom="column">
                  <wp:posOffset>3630930</wp:posOffset>
                </wp:positionH>
                <wp:positionV relativeFrom="paragraph">
                  <wp:posOffset>-729615</wp:posOffset>
                </wp:positionV>
                <wp:extent cx="724535" cy="1770380"/>
                <wp:effectExtent l="0" t="0" r="62865" b="134620"/>
                <wp:wrapNone/>
                <wp:docPr id="12" name="Elb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535" cy="17703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C36C" id="Elbow Connector 12" o:spid="_x0000_s1026" type="#_x0000_t34" style="position:absolute;margin-left:285.9pt;margin-top:-57.45pt;width:57.05pt;height:13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E98D2" wp14:editId="193978D3">
                <wp:simplePos x="0" y="0"/>
                <wp:positionH relativeFrom="column">
                  <wp:posOffset>813435</wp:posOffset>
                </wp:positionH>
                <wp:positionV relativeFrom="paragraph">
                  <wp:posOffset>-232410</wp:posOffset>
                </wp:positionV>
                <wp:extent cx="423545" cy="1162685"/>
                <wp:effectExtent l="0" t="101600" r="8255" b="31115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3545" cy="116268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AB66" id="Elbow Connector 13" o:spid="_x0000_s1026" type="#_x0000_t34" style="position:absolute;margin-left:64.05pt;margin-top:-18.3pt;width:33.35pt;height:91.5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CE389" wp14:editId="5111D10A">
                <wp:simplePos x="0" y="0"/>
                <wp:positionH relativeFrom="column">
                  <wp:posOffset>2247900</wp:posOffset>
                </wp:positionH>
                <wp:positionV relativeFrom="paragraph">
                  <wp:posOffset>-264795</wp:posOffset>
                </wp:positionV>
                <wp:extent cx="200660" cy="386080"/>
                <wp:effectExtent l="0" t="0" r="53340" b="12192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660" cy="3860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7F43" id="Elbow Connector 14" o:spid="_x0000_s1026" type="#_x0000_t34" style="position:absolute;margin-left:177pt;margin-top:-20.85pt;width:15.8pt;height:3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D5768" wp14:editId="505F0467">
                <wp:simplePos x="0" y="0"/>
                <wp:positionH relativeFrom="column">
                  <wp:posOffset>2245360</wp:posOffset>
                </wp:positionH>
                <wp:positionV relativeFrom="paragraph">
                  <wp:posOffset>-265430</wp:posOffset>
                </wp:positionV>
                <wp:extent cx="221615" cy="62865"/>
                <wp:effectExtent l="0" t="25400" r="57785" b="114935"/>
                <wp:wrapNone/>
                <wp:docPr id="16" name="Elb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62865"/>
                        </a:xfrm>
                        <a:prstGeom prst="bentConnector3">
                          <a:avLst>
                            <a:gd name="adj1" fmla="val 45153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F5921" id="Elbow Connector 16" o:spid="_x0000_s1026" type="#_x0000_t34" style="position:absolute;margin-left:176.8pt;margin-top:-20.9pt;width:17.45pt;height: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" adj="9753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838B22A" wp14:editId="6217F1C9">
                <wp:simplePos x="0" y="0"/>
                <wp:positionH relativeFrom="column">
                  <wp:posOffset>2346960</wp:posOffset>
                </wp:positionH>
                <wp:positionV relativeFrom="paragraph">
                  <wp:posOffset>-438786</wp:posOffset>
                </wp:positionV>
                <wp:extent cx="105410" cy="0"/>
                <wp:effectExtent l="0" t="101600" r="21590" b="1270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6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84.8pt;margin-top:-34.55pt;width:8.3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A3A7E0" wp14:editId="606C1FE1">
                <wp:simplePos x="0" y="0"/>
                <wp:positionH relativeFrom="column">
                  <wp:posOffset>2234565</wp:posOffset>
                </wp:positionH>
                <wp:positionV relativeFrom="paragraph">
                  <wp:posOffset>-729615</wp:posOffset>
                </wp:positionV>
                <wp:extent cx="212725" cy="464820"/>
                <wp:effectExtent l="0" t="101600" r="15875" b="43180"/>
                <wp:wrapNone/>
                <wp:docPr id="18" name="Elb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2725" cy="4648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9C26" id="Elbow Connector 18" o:spid="_x0000_s1026" type="#_x0000_t34" style="position:absolute;margin-left:175.95pt;margin-top:-57.45pt;width:16.75pt;height:36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CF8" wp14:editId="0E9CF4F5">
                <wp:simplePos x="0" y="0"/>
                <wp:positionH relativeFrom="column">
                  <wp:posOffset>1236345</wp:posOffset>
                </wp:positionH>
                <wp:positionV relativeFrom="paragraph">
                  <wp:posOffset>-440055</wp:posOffset>
                </wp:positionV>
                <wp:extent cx="997585" cy="412115"/>
                <wp:effectExtent l="0" t="0" r="18415" b="1968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4121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68ACF" w14:textId="77777777" w:rsidR="003A41CC" w:rsidRPr="00E0040F" w:rsidRDefault="003A41CC" w:rsidP="003A41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0040F">
                              <w:rPr>
                                <w:i/>
                                <w:sz w:val="16"/>
                                <w:szCs w:val="16"/>
                              </w:rPr>
                              <w:t>Cognitive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FDCF8" id="Oval 19" o:spid="_x0000_s1027" style="position:absolute;left:0;text-align:left;margin-left:97.35pt;margin-top:-34.65pt;width:78.55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" fillcolor="window" strokecolor="windowText" strokeweight="2pt">
                <v:path arrowok="t"/>
                <v:textbox>
                  <w:txbxContent>
                    <w:p w14:paraId="0F368ACF" w14:textId="77777777" w:rsidR="003A41CC" w:rsidRPr="00E0040F" w:rsidRDefault="003A41CC" w:rsidP="003A41C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</w:t>
                      </w:r>
                      <w:r w:rsidRPr="00E0040F">
                        <w:rPr>
                          <w:i/>
                          <w:sz w:val="16"/>
                          <w:szCs w:val="16"/>
                        </w:rPr>
                        <w:t>Cognitive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E0CD5" wp14:editId="36EF1934">
                <wp:simplePos x="0" y="0"/>
                <wp:positionH relativeFrom="column">
                  <wp:posOffset>2448560</wp:posOffset>
                </wp:positionH>
                <wp:positionV relativeFrom="paragraph">
                  <wp:posOffset>53340</wp:posOffset>
                </wp:positionV>
                <wp:extent cx="1172845" cy="237490"/>
                <wp:effectExtent l="0" t="0" r="20955" b="1651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94DCE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Self-Efficacy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0CD5" id="Rectangle 20" o:spid="_x0000_s1028" style="position:absolute;left:0;text-align:left;margin-left:192.8pt;margin-top:4.2pt;width:92.35pt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" fillcolor="window" strokecolor="windowText" strokeweight="2pt">
                <v:path arrowok="t"/>
                <v:textbox>
                  <w:txbxContent>
                    <w:p w14:paraId="23494DCE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Self-Efficacy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6A0DB" wp14:editId="4C75B78B">
                <wp:simplePos x="0" y="0"/>
                <wp:positionH relativeFrom="column">
                  <wp:posOffset>2449195</wp:posOffset>
                </wp:positionH>
                <wp:positionV relativeFrom="paragraph">
                  <wp:posOffset>-266700</wp:posOffset>
                </wp:positionV>
                <wp:extent cx="1172845" cy="237490"/>
                <wp:effectExtent l="0" t="0" r="20955" b="1651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353D3D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Psychopathic 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A0DB" id="Rectangle 21" o:spid="_x0000_s1029" style="position:absolute;left:0;text-align:left;margin-left:192.85pt;margin-top:-21pt;width:92.35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" fillcolor="window" strokecolor="windowText" strokeweight="2pt">
                <v:path arrowok="t"/>
                <v:textbox>
                  <w:txbxContent>
                    <w:p w14:paraId="3B353D3D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Psychopathic Cognition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F1BFF" wp14:editId="6DB1F0EE">
                <wp:simplePos x="0" y="0"/>
                <wp:positionH relativeFrom="column">
                  <wp:posOffset>2444750</wp:posOffset>
                </wp:positionH>
                <wp:positionV relativeFrom="paragraph">
                  <wp:posOffset>-560705</wp:posOffset>
                </wp:positionV>
                <wp:extent cx="1172845" cy="237490"/>
                <wp:effectExtent l="0" t="0" r="20955" b="1651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E1F034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Hostile Attitudes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1BFF" id="Rectangle 22" o:spid="_x0000_s1030" style="position:absolute;left:0;text-align:left;margin-left:192.5pt;margin-top:-44.15pt;width:92.3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" fillcolor="window" strokecolor="windowText" strokeweight="2pt">
                <v:path arrowok="t"/>
                <v:textbox>
                  <w:txbxContent>
                    <w:p w14:paraId="01E1F034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Hostile Attitudes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4DEDC" wp14:editId="44967643">
                <wp:simplePos x="0" y="0"/>
                <wp:positionH relativeFrom="column">
                  <wp:posOffset>2446655</wp:posOffset>
                </wp:positionH>
                <wp:positionV relativeFrom="paragraph">
                  <wp:posOffset>-845185</wp:posOffset>
                </wp:positionV>
                <wp:extent cx="1172845" cy="237490"/>
                <wp:effectExtent l="0" t="0" r="20955" b="1651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09AFFC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Attitudes to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DEDC" id="Rectangle 23" o:spid="_x0000_s1031" style="position:absolute;left:0;text-align:left;margin-left:192.65pt;margin-top:-66.55pt;width:92.3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" fillcolor="window" strokecolor="windowText" strokeweight="2pt">
                <v:path arrowok="t"/>
                <v:textbox>
                  <w:txbxContent>
                    <w:p w14:paraId="5609AFFC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Attitudes to Treatment</w:t>
                      </w:r>
                    </w:p>
                  </w:txbxContent>
                </v:textbox>
              </v:rect>
            </w:pict>
          </mc:Fallback>
        </mc:AlternateContent>
      </w:r>
    </w:p>
    <w:p w14:paraId="3050034B" w14:textId="77777777" w:rsidR="003A41CC" w:rsidRDefault="003A41CC" w:rsidP="003A41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43C819" wp14:editId="5260462A">
                <wp:simplePos x="0" y="0"/>
                <wp:positionH relativeFrom="column">
                  <wp:posOffset>3636010</wp:posOffset>
                </wp:positionH>
                <wp:positionV relativeFrom="paragraph">
                  <wp:posOffset>156845</wp:posOffset>
                </wp:positionV>
                <wp:extent cx="723900" cy="560070"/>
                <wp:effectExtent l="0" t="0" r="63500" b="125730"/>
                <wp:wrapNone/>
                <wp:docPr id="24" name="Elb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56007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97D2" id="Elbow Connector 24" o:spid="_x0000_s1026" type="#_x0000_t34" style="position:absolute;margin-left:286.3pt;margin-top:12.35pt;width:57pt;height:4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70A65A" wp14:editId="46AAB684">
                <wp:simplePos x="0" y="0"/>
                <wp:positionH relativeFrom="column">
                  <wp:posOffset>814070</wp:posOffset>
                </wp:positionH>
                <wp:positionV relativeFrom="paragraph">
                  <wp:posOffset>231140</wp:posOffset>
                </wp:positionV>
                <wp:extent cx="422910" cy="375920"/>
                <wp:effectExtent l="0" t="101600" r="8890" b="30480"/>
                <wp:wrapNone/>
                <wp:docPr id="25" name="Elb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2910" cy="3759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E718" id="Elbow Connector 25" o:spid="_x0000_s1026" type="#_x0000_t34" style="position:absolute;margin-left:64.1pt;margin-top:18.2pt;width:33.3pt;height:29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28CE68" wp14:editId="1E832734">
                <wp:simplePos x="0" y="0"/>
                <wp:positionH relativeFrom="column">
                  <wp:posOffset>2187575</wp:posOffset>
                </wp:positionH>
                <wp:positionV relativeFrom="paragraph">
                  <wp:posOffset>279400</wp:posOffset>
                </wp:positionV>
                <wp:extent cx="242570" cy="575310"/>
                <wp:effectExtent l="0" t="0" r="36830" b="135890"/>
                <wp:wrapNone/>
                <wp:docPr id="26" name="Elb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570" cy="57531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E1EAC" id="Elbow Connector 26" o:spid="_x0000_s1026" type="#_x0000_t34" style="position:absolute;margin-left:172.25pt;margin-top:22pt;width:19.1pt;height:4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3AAF1" wp14:editId="5E41AA1A">
                <wp:simplePos x="0" y="0"/>
                <wp:positionH relativeFrom="column">
                  <wp:posOffset>2196465</wp:posOffset>
                </wp:positionH>
                <wp:positionV relativeFrom="paragraph">
                  <wp:posOffset>189230</wp:posOffset>
                </wp:positionV>
                <wp:extent cx="243840" cy="88900"/>
                <wp:effectExtent l="0" t="101600" r="35560" b="38100"/>
                <wp:wrapNone/>
                <wp:docPr id="27" name="Elb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3840" cy="889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1B9B" id="Elbow Connector 27" o:spid="_x0000_s1026" type="#_x0000_t34" style="position:absolute;margin-left:172.95pt;margin-top:14.9pt;width:19.2pt;height:7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79D63" wp14:editId="42CD8EB2">
                <wp:simplePos x="0" y="0"/>
                <wp:positionH relativeFrom="column">
                  <wp:posOffset>1206500</wp:posOffset>
                </wp:positionH>
                <wp:positionV relativeFrom="paragraph">
                  <wp:posOffset>41275</wp:posOffset>
                </wp:positionV>
                <wp:extent cx="998220" cy="412115"/>
                <wp:effectExtent l="0" t="0" r="17780" b="1968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" cy="4121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24116E" w14:textId="77777777" w:rsidR="003A41CC" w:rsidRPr="00E0040F" w:rsidRDefault="003A41CC" w:rsidP="003A41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Affective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279D63" id="Oval 28" o:spid="_x0000_s1032" style="position:absolute;margin-left:95pt;margin-top:3.25pt;width:78.6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" fillcolor="window" strokecolor="windowText" strokeweight="2pt">
                <v:path arrowok="t"/>
                <v:textbox>
                  <w:txbxContent>
                    <w:p w14:paraId="4524116E" w14:textId="77777777" w:rsidR="003A41CC" w:rsidRPr="00E0040F" w:rsidRDefault="003A41CC" w:rsidP="003A41C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Affective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81130" wp14:editId="7BE8460F">
                <wp:simplePos x="0" y="0"/>
                <wp:positionH relativeFrom="column">
                  <wp:posOffset>2447925</wp:posOffset>
                </wp:positionH>
                <wp:positionV relativeFrom="paragraph">
                  <wp:posOffset>41910</wp:posOffset>
                </wp:positionV>
                <wp:extent cx="1172845" cy="237490"/>
                <wp:effectExtent l="0" t="0" r="20955" b="1651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588F44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General Distress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1130" id="Rectangle 29" o:spid="_x0000_s1033" style="position:absolute;margin-left:192.75pt;margin-top:3.3pt;width:92.3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" fillcolor="window" strokecolor="windowText" strokeweight="2pt">
                <v:path arrowok="t"/>
                <v:textbox>
                  <w:txbxContent>
                    <w:p w14:paraId="67588F44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General Distress</w:t>
                      </w:r>
                    </w:p>
                  </w:txbxContent>
                </v:textbox>
              </v:rect>
            </w:pict>
          </mc:Fallback>
        </mc:AlternateContent>
      </w:r>
    </w:p>
    <w:p w14:paraId="089B2E17" w14:textId="77777777" w:rsidR="003A41CC" w:rsidRDefault="003A41CC" w:rsidP="003A41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4B5AC" wp14:editId="334A43A7">
                <wp:simplePos x="0" y="0"/>
                <wp:positionH relativeFrom="column">
                  <wp:posOffset>5588635</wp:posOffset>
                </wp:positionH>
                <wp:positionV relativeFrom="paragraph">
                  <wp:posOffset>187325</wp:posOffset>
                </wp:positionV>
                <wp:extent cx="697230" cy="380365"/>
                <wp:effectExtent l="0" t="0" r="13970" b="260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380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5002B" w14:textId="77777777" w:rsidR="003A41CC" w:rsidRPr="0092680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Treatment Dropouts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B5AC" id="Rectangle 30" o:spid="_x0000_s1034" style="position:absolute;margin-left:440.05pt;margin-top:14.75pt;width:54.9pt;height:2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" fillcolor="window" strokecolor="windowText" strokeweight="2pt">
                <v:path arrowok="t"/>
                <v:textbox>
                  <w:txbxContent>
                    <w:p w14:paraId="1665002B" w14:textId="77777777" w:rsidR="003A41CC" w:rsidRPr="0092680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Treatment Dropouts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2320A" wp14:editId="2C167157">
                <wp:simplePos x="0" y="0"/>
                <wp:positionH relativeFrom="column">
                  <wp:posOffset>4383405</wp:posOffset>
                </wp:positionH>
                <wp:positionV relativeFrom="paragraph">
                  <wp:posOffset>102235</wp:posOffset>
                </wp:positionV>
                <wp:extent cx="913765" cy="591820"/>
                <wp:effectExtent l="0" t="0" r="26035" b="1778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765" cy="5918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D81ED5" w14:textId="77777777" w:rsidR="003A41CC" w:rsidRPr="0092680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Treatment Readiness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2320A" id="Oval 31" o:spid="_x0000_s1035" style="position:absolute;margin-left:345.15pt;margin-top:8.05pt;width:71.95pt;height:4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" fillcolor="window" strokecolor="windowText" strokeweight="2pt">
                <v:path arrowok="t"/>
                <v:textbox>
                  <w:txbxContent>
                    <w:p w14:paraId="71D81ED5" w14:textId="77777777" w:rsidR="003A41CC" w:rsidRPr="0092680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Treatment Readiness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06E9EC" wp14:editId="48490256">
                <wp:simplePos x="0" y="0"/>
                <wp:positionH relativeFrom="column">
                  <wp:posOffset>3657600</wp:posOffset>
                </wp:positionH>
                <wp:positionV relativeFrom="paragraph">
                  <wp:posOffset>384175</wp:posOffset>
                </wp:positionV>
                <wp:extent cx="702945" cy="1849755"/>
                <wp:effectExtent l="0" t="101600" r="8255" b="29845"/>
                <wp:wrapNone/>
                <wp:docPr id="32" name="Elb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2945" cy="184975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41AB" id="Elbow Connector 32" o:spid="_x0000_s1026" type="#_x0000_t34" style="position:absolute;margin-left:4in;margin-top:30.25pt;width:55.35pt;height:145.6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EB83F8" wp14:editId="6D329C0E">
                <wp:simplePos x="0" y="0"/>
                <wp:positionH relativeFrom="column">
                  <wp:posOffset>3657600</wp:posOffset>
                </wp:positionH>
                <wp:positionV relativeFrom="paragraph">
                  <wp:posOffset>384175</wp:posOffset>
                </wp:positionV>
                <wp:extent cx="696595" cy="1579880"/>
                <wp:effectExtent l="0" t="101600" r="14605" b="45720"/>
                <wp:wrapNone/>
                <wp:docPr id="33" name="Elb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595" cy="157988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2221" id="Elbow Connector 33" o:spid="_x0000_s1026" type="#_x0000_t34" style="position:absolute;margin-left:4in;margin-top:30.25pt;width:54.85pt;height:124.4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99B28E" wp14:editId="2863D9F6">
                <wp:simplePos x="0" y="0"/>
                <wp:positionH relativeFrom="column">
                  <wp:posOffset>3641090</wp:posOffset>
                </wp:positionH>
                <wp:positionV relativeFrom="paragraph">
                  <wp:posOffset>384175</wp:posOffset>
                </wp:positionV>
                <wp:extent cx="713105" cy="1247140"/>
                <wp:effectExtent l="0" t="101600" r="0" b="48260"/>
                <wp:wrapNone/>
                <wp:docPr id="34" name="Elb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3105" cy="12471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8102" id="Elbow Connector 34" o:spid="_x0000_s1026" type="#_x0000_t34" style="position:absolute;margin-left:286.7pt;margin-top:30.25pt;width:56.15pt;height:98.2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AD8D2F" wp14:editId="320DFD3F">
                <wp:simplePos x="0" y="0"/>
                <wp:positionH relativeFrom="column">
                  <wp:posOffset>3636645</wp:posOffset>
                </wp:positionH>
                <wp:positionV relativeFrom="paragraph">
                  <wp:posOffset>394970</wp:posOffset>
                </wp:positionV>
                <wp:extent cx="718185" cy="924560"/>
                <wp:effectExtent l="0" t="101600" r="0" b="40640"/>
                <wp:wrapNone/>
                <wp:docPr id="35" name="Elb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8185" cy="9245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DEF0" id="Elbow Connector 35" o:spid="_x0000_s1026" type="#_x0000_t34" style="position:absolute;margin-left:286.35pt;margin-top:31.1pt;width:56.55pt;height:72.8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B92410" wp14:editId="22A97346">
                <wp:simplePos x="0" y="0"/>
                <wp:positionH relativeFrom="column">
                  <wp:posOffset>3630930</wp:posOffset>
                </wp:positionH>
                <wp:positionV relativeFrom="paragraph">
                  <wp:posOffset>389255</wp:posOffset>
                </wp:positionV>
                <wp:extent cx="723265" cy="523240"/>
                <wp:effectExtent l="0" t="101600" r="13335" b="35560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3265" cy="5232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D086" id="Elbow Connector 36" o:spid="_x0000_s1026" type="#_x0000_t34" style="position:absolute;margin-left:285.9pt;margin-top:30.65pt;width:56.95pt;height:41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B808C3" wp14:editId="043513DC">
                <wp:simplePos x="0" y="0"/>
                <wp:positionH relativeFrom="column">
                  <wp:posOffset>3620770</wp:posOffset>
                </wp:positionH>
                <wp:positionV relativeFrom="paragraph">
                  <wp:posOffset>389255</wp:posOffset>
                </wp:positionV>
                <wp:extent cx="734695" cy="141605"/>
                <wp:effectExtent l="0" t="101600" r="1905" b="36195"/>
                <wp:wrapNone/>
                <wp:docPr id="37" name="Elb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4695" cy="14160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0E3B" id="Elbow Connector 37" o:spid="_x0000_s1026" type="#_x0000_t34" style="position:absolute;margin-left:285.1pt;margin-top:30.65pt;width:57.85pt;height:11.1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478B6F" wp14:editId="6ABCD0C0">
                <wp:simplePos x="0" y="0"/>
                <wp:positionH relativeFrom="column">
                  <wp:posOffset>3657600</wp:posOffset>
                </wp:positionH>
                <wp:positionV relativeFrom="paragraph">
                  <wp:posOffset>162560</wp:posOffset>
                </wp:positionV>
                <wp:extent cx="697865" cy="232410"/>
                <wp:effectExtent l="0" t="0" r="64135" b="123190"/>
                <wp:wrapNone/>
                <wp:docPr id="38" name="Elb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865" cy="23241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569D7" id="Elbow Connector 38" o:spid="_x0000_s1026" type="#_x0000_t34" style="position:absolute;margin-left:4in;margin-top:12.8pt;width:54.95pt;height:1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A15521" wp14:editId="104BBBBE">
                <wp:simplePos x="0" y="0"/>
                <wp:positionH relativeFrom="column">
                  <wp:posOffset>-407035</wp:posOffset>
                </wp:positionH>
                <wp:positionV relativeFrom="paragraph">
                  <wp:posOffset>1361440</wp:posOffset>
                </wp:positionV>
                <wp:extent cx="391160" cy="465455"/>
                <wp:effectExtent l="0" t="0" r="40640" b="118745"/>
                <wp:wrapNone/>
                <wp:docPr id="39" name="Elb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160" cy="46545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A1451" id="Elbow Connector 39" o:spid="_x0000_s1026" type="#_x0000_t34" style="position:absolute;margin-left:-32.05pt;margin-top:107.2pt;width:30.8pt;height:3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6E18F4" wp14:editId="4EC01391">
                <wp:simplePos x="0" y="0"/>
                <wp:positionH relativeFrom="column">
                  <wp:posOffset>-407035</wp:posOffset>
                </wp:positionH>
                <wp:positionV relativeFrom="paragraph">
                  <wp:posOffset>320675</wp:posOffset>
                </wp:positionV>
                <wp:extent cx="454660" cy="591820"/>
                <wp:effectExtent l="0" t="101600" r="2540" b="43180"/>
                <wp:wrapNone/>
                <wp:docPr id="40" name="Elb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4660" cy="59182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638E" id="Elbow Connector 40" o:spid="_x0000_s1026" type="#_x0000_t34" style="position:absolute;margin-left:-32.05pt;margin-top:25.25pt;width:35.8pt;height:46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BB9418" wp14:editId="6C2D1E34">
                <wp:simplePos x="0" y="0"/>
                <wp:positionH relativeFrom="column">
                  <wp:posOffset>814070</wp:posOffset>
                </wp:positionH>
                <wp:positionV relativeFrom="paragraph">
                  <wp:posOffset>278765</wp:posOffset>
                </wp:positionV>
                <wp:extent cx="422910" cy="1955800"/>
                <wp:effectExtent l="0" t="0" r="85090" b="127000"/>
                <wp:wrapNone/>
                <wp:docPr id="41" name="Elb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910" cy="19558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6E7E" id="Elbow Connector 41" o:spid="_x0000_s1026" type="#_x0000_t34" style="position:absolute;margin-left:64.1pt;margin-top:21.95pt;width:33.3pt;height:1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ECA7A8" wp14:editId="26E887C3">
                <wp:simplePos x="0" y="0"/>
                <wp:positionH relativeFrom="column">
                  <wp:posOffset>814070</wp:posOffset>
                </wp:positionH>
                <wp:positionV relativeFrom="paragraph">
                  <wp:posOffset>283845</wp:posOffset>
                </wp:positionV>
                <wp:extent cx="422275" cy="1215390"/>
                <wp:effectExtent l="0" t="0" r="85725" b="130810"/>
                <wp:wrapNone/>
                <wp:docPr id="42" name="Elb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275" cy="121539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D753" id="Elbow Connector 42" o:spid="_x0000_s1026" type="#_x0000_t34" style="position:absolute;margin-left:64.1pt;margin-top:22.35pt;width:33.25pt;height:9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AD125D" wp14:editId="27A6616A">
                <wp:simplePos x="0" y="0"/>
                <wp:positionH relativeFrom="column">
                  <wp:posOffset>812800</wp:posOffset>
                </wp:positionH>
                <wp:positionV relativeFrom="paragraph">
                  <wp:posOffset>283210</wp:posOffset>
                </wp:positionV>
                <wp:extent cx="422275" cy="454660"/>
                <wp:effectExtent l="0" t="0" r="60325" b="129540"/>
                <wp:wrapNone/>
                <wp:docPr id="43" name="Elb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275" cy="4546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66BF" id="Elbow Connector 43" o:spid="_x0000_s1026" type="#_x0000_t34" style="position:absolute;margin-left:64pt;margin-top:22.3pt;width:33.25pt;height:3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4F3DB00" wp14:editId="0A257162">
                <wp:simplePos x="0" y="0"/>
                <wp:positionH relativeFrom="column">
                  <wp:posOffset>2188210</wp:posOffset>
                </wp:positionH>
                <wp:positionV relativeFrom="paragraph">
                  <wp:posOffset>2239644</wp:posOffset>
                </wp:positionV>
                <wp:extent cx="280035" cy="0"/>
                <wp:effectExtent l="0" t="101600" r="24765" b="12700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9600" id="Straight Arrow Connector 44" o:spid="_x0000_s1026" type="#_x0000_t32" style="position:absolute;margin-left:172.3pt;margin-top:176.35pt;width:22.0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7B8308" wp14:editId="725EC037">
                <wp:simplePos x="0" y="0"/>
                <wp:positionH relativeFrom="column">
                  <wp:posOffset>2199005</wp:posOffset>
                </wp:positionH>
                <wp:positionV relativeFrom="paragraph">
                  <wp:posOffset>1530985</wp:posOffset>
                </wp:positionV>
                <wp:extent cx="254000" cy="433705"/>
                <wp:effectExtent l="0" t="0" r="50800" b="125095"/>
                <wp:wrapNone/>
                <wp:docPr id="45" name="Elb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00" cy="43370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B987" id="Elbow Connector 45" o:spid="_x0000_s1026" type="#_x0000_t34" style="position:absolute;margin-left:173.15pt;margin-top:120.55pt;width:20pt;height:3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00F6EA" wp14:editId="180D4F71">
                <wp:simplePos x="0" y="0"/>
                <wp:positionH relativeFrom="column">
                  <wp:posOffset>2204085</wp:posOffset>
                </wp:positionH>
                <wp:positionV relativeFrom="paragraph">
                  <wp:posOffset>1530985</wp:posOffset>
                </wp:positionV>
                <wp:extent cx="259080" cy="100330"/>
                <wp:effectExtent l="0" t="0" r="45720" b="128270"/>
                <wp:wrapNone/>
                <wp:docPr id="46" name="Elb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10033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9C63" id="Elbow Connector 46" o:spid="_x0000_s1026" type="#_x0000_t34" style="position:absolute;margin-left:173.55pt;margin-top:120.55pt;width:20.4pt;height: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AD731F" wp14:editId="06265AA3">
                <wp:simplePos x="0" y="0"/>
                <wp:positionH relativeFrom="column">
                  <wp:posOffset>2204085</wp:posOffset>
                </wp:positionH>
                <wp:positionV relativeFrom="paragraph">
                  <wp:posOffset>738505</wp:posOffset>
                </wp:positionV>
                <wp:extent cx="259080" cy="581660"/>
                <wp:effectExtent l="0" t="0" r="45720" b="129540"/>
                <wp:wrapNone/>
                <wp:docPr id="47" name="Elb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58166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A8C7B" id="Elbow Connector 47" o:spid="_x0000_s1026" type="#_x0000_t34" style="position:absolute;margin-left:173.55pt;margin-top:58.15pt;width:20.4pt;height:4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FC1B0" wp14:editId="42661F54">
                <wp:simplePos x="0" y="0"/>
                <wp:positionH relativeFrom="column">
                  <wp:posOffset>2204085</wp:posOffset>
                </wp:positionH>
                <wp:positionV relativeFrom="paragraph">
                  <wp:posOffset>738505</wp:posOffset>
                </wp:positionV>
                <wp:extent cx="264160" cy="205740"/>
                <wp:effectExtent l="0" t="0" r="40640" b="124460"/>
                <wp:wrapNone/>
                <wp:docPr id="49" name="Elb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160" cy="20574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B7662" id="Elbow Connector 49" o:spid="_x0000_s1026" type="#_x0000_t34" style="position:absolute;margin-left:173.55pt;margin-top:58.15pt;width:20.8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CCC1AA" wp14:editId="642E8307">
                <wp:simplePos x="0" y="0"/>
                <wp:positionH relativeFrom="column">
                  <wp:posOffset>2299335</wp:posOffset>
                </wp:positionH>
                <wp:positionV relativeFrom="paragraph">
                  <wp:posOffset>177800</wp:posOffset>
                </wp:positionV>
                <wp:extent cx="153035" cy="10160"/>
                <wp:effectExtent l="0" t="101600" r="50165" b="11684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303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0479" id="Straight Arrow Connector 54" o:spid="_x0000_s1026" type="#_x0000_t32" style="position:absolute;margin-left:181.05pt;margin-top:14pt;width:12.05pt;height:.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58F70" wp14:editId="3E3CAB1B">
                <wp:simplePos x="0" y="0"/>
                <wp:positionH relativeFrom="column">
                  <wp:posOffset>2424430</wp:posOffset>
                </wp:positionH>
                <wp:positionV relativeFrom="paragraph">
                  <wp:posOffset>45720</wp:posOffset>
                </wp:positionV>
                <wp:extent cx="1231265" cy="237490"/>
                <wp:effectExtent l="0" t="0" r="13335" b="1651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26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1513E8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Emotional Dysregulation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8F70" id="Rectangle 55" o:spid="_x0000_s1036" style="position:absolute;margin-left:190.9pt;margin-top:3.6pt;width:96.9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" fillcolor="window" strokecolor="windowText" strokeweight="2pt">
                <v:path arrowok="t"/>
                <v:textbox>
                  <w:txbxContent>
                    <w:p w14:paraId="781513E8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Emotional Dysregulation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D0878" wp14:editId="2FBABF62">
                <wp:simplePos x="0" y="0"/>
                <wp:positionH relativeFrom="column">
                  <wp:posOffset>-15875</wp:posOffset>
                </wp:positionH>
                <wp:positionV relativeFrom="paragraph">
                  <wp:posOffset>1603375</wp:posOffset>
                </wp:positionV>
                <wp:extent cx="781685" cy="422275"/>
                <wp:effectExtent l="0" t="0" r="31115" b="34925"/>
                <wp:wrapNone/>
                <wp:docPr id="56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685" cy="422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4FA3EE" w14:textId="77777777" w:rsidR="003A41CC" w:rsidRPr="0092680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26802">
                              <w:rPr>
                                <w:i/>
                                <w:sz w:val="16"/>
                                <w:szCs w:val="16"/>
                              </w:rPr>
                              <w:t>External</w:t>
                            </w:r>
                          </w:p>
                          <w:p w14:paraId="6550B155" w14:textId="77777777" w:rsidR="003A41CC" w:rsidRDefault="003A41CC" w:rsidP="003A4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7D0878" id="Oval 56" o:spid="_x0000_s1037" style="position:absolute;margin-left:-1.25pt;margin-top:126.25pt;width:61.55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" fillcolor="window" strokecolor="windowText" strokeweight="2pt">
                <v:path arrowok="t"/>
                <v:textbox>
                  <w:txbxContent>
                    <w:p w14:paraId="174FA3EE" w14:textId="77777777" w:rsidR="003A41CC" w:rsidRPr="0092680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26802">
                        <w:rPr>
                          <w:i/>
                          <w:sz w:val="16"/>
                          <w:szCs w:val="16"/>
                        </w:rPr>
                        <w:t>External</w:t>
                      </w:r>
                    </w:p>
                    <w:p w14:paraId="6550B155" w14:textId="77777777" w:rsidR="003A41CC" w:rsidRDefault="003A41CC" w:rsidP="003A41CC"/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CD9A3" wp14:editId="6145FD2F">
                <wp:simplePos x="0" y="0"/>
                <wp:positionH relativeFrom="column">
                  <wp:posOffset>46355</wp:posOffset>
                </wp:positionH>
                <wp:positionV relativeFrom="paragraph">
                  <wp:posOffset>109855</wp:posOffset>
                </wp:positionV>
                <wp:extent cx="765810" cy="422275"/>
                <wp:effectExtent l="0" t="0" r="21590" b="34925"/>
                <wp:wrapNone/>
                <wp:docPr id="57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810" cy="422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5D71DF" w14:textId="77777777" w:rsidR="003A41CC" w:rsidRPr="00D87EC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87EC2">
                              <w:rPr>
                                <w:i/>
                                <w:sz w:val="16"/>
                                <w:szCs w:val="16"/>
                              </w:rPr>
                              <w:t>Internal</w:t>
                            </w:r>
                          </w:p>
                          <w:p w14:paraId="28E66123" w14:textId="77777777" w:rsidR="003A41CC" w:rsidRDefault="003A41CC" w:rsidP="003A4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4CD9A3" id="Oval 57" o:spid="_x0000_s1038" style="position:absolute;margin-left:3.65pt;margin-top:8.65pt;width:60.3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" fillcolor="window" strokecolor="windowText" strokeweight="2pt">
                <v:path arrowok="t"/>
                <v:textbox>
                  <w:txbxContent>
                    <w:p w14:paraId="715D71DF" w14:textId="77777777" w:rsidR="003A41CC" w:rsidRPr="00D87EC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D87EC2">
                        <w:rPr>
                          <w:i/>
                          <w:sz w:val="16"/>
                          <w:szCs w:val="16"/>
                        </w:rPr>
                        <w:t>Internal</w:t>
                      </w:r>
                    </w:p>
                    <w:p w14:paraId="28E66123" w14:textId="77777777" w:rsidR="003A41CC" w:rsidRDefault="003A41CC" w:rsidP="003A41CC"/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ECC0A" wp14:editId="33B67EEA">
                <wp:simplePos x="0" y="0"/>
                <wp:positionH relativeFrom="column">
                  <wp:posOffset>1203325</wp:posOffset>
                </wp:positionH>
                <wp:positionV relativeFrom="paragraph">
                  <wp:posOffset>2027555</wp:posOffset>
                </wp:positionV>
                <wp:extent cx="966470" cy="412115"/>
                <wp:effectExtent l="0" t="0" r="24130" b="1968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70" cy="4121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DE049B" w14:textId="77777777" w:rsidR="003A41CC" w:rsidRPr="00E0040F" w:rsidRDefault="003A41CC" w:rsidP="003A41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0ECC0A" id="Oval 58" o:spid="_x0000_s1039" style="position:absolute;margin-left:94.75pt;margin-top:159.65pt;width:76.1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" fillcolor="window" strokecolor="windowText" strokeweight="2pt">
                <v:path arrowok="t"/>
                <v:textbox>
                  <w:txbxContent>
                    <w:p w14:paraId="30DE049B" w14:textId="77777777" w:rsidR="003A41CC" w:rsidRPr="00E0040F" w:rsidRDefault="003A41CC" w:rsidP="003A41C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Identity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FA455" wp14:editId="6DC03C19">
                <wp:simplePos x="0" y="0"/>
                <wp:positionH relativeFrom="column">
                  <wp:posOffset>1205230</wp:posOffset>
                </wp:positionH>
                <wp:positionV relativeFrom="paragraph">
                  <wp:posOffset>1322070</wp:posOffset>
                </wp:positionV>
                <wp:extent cx="998855" cy="412115"/>
                <wp:effectExtent l="0" t="0" r="17145" b="19685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4121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03C728" w14:textId="77777777" w:rsidR="003A41CC" w:rsidRPr="00E0040F" w:rsidRDefault="003A41CC" w:rsidP="003A41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Volitional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FA455" id="Oval 59" o:spid="_x0000_s1040" style="position:absolute;margin-left:94.9pt;margin-top:104.1pt;width:78.65pt;height:3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" fillcolor="window" strokecolor="windowText" strokeweight="2pt">
                <v:path arrowok="t"/>
                <v:textbox>
                  <w:txbxContent>
                    <w:p w14:paraId="1303C728" w14:textId="77777777" w:rsidR="003A41CC" w:rsidRPr="00E0040F" w:rsidRDefault="003A41CC" w:rsidP="003A41C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Volitional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E8897" wp14:editId="485AC5EC">
                <wp:simplePos x="0" y="0"/>
                <wp:positionH relativeFrom="column">
                  <wp:posOffset>1205230</wp:posOffset>
                </wp:positionH>
                <wp:positionV relativeFrom="paragraph">
                  <wp:posOffset>533400</wp:posOffset>
                </wp:positionV>
                <wp:extent cx="998855" cy="412115"/>
                <wp:effectExtent l="0" t="0" r="17145" b="19685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4121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0388F3" w14:textId="77777777" w:rsidR="003A41CC" w:rsidRPr="00E0040F" w:rsidRDefault="003A41CC" w:rsidP="003A41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Behavioural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E8897" id="Oval 60" o:spid="_x0000_s1041" style="position:absolute;margin-left:94.9pt;margin-top:42pt;width:78.65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" fillcolor="window" strokecolor="windowText" strokeweight="2pt">
                <v:path arrowok="t"/>
                <v:textbox>
                  <w:txbxContent>
                    <w:p w14:paraId="680388F3" w14:textId="77777777" w:rsidR="003A41CC" w:rsidRPr="00E0040F" w:rsidRDefault="003A41CC" w:rsidP="003A41C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Behavioural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7C9FF" wp14:editId="71BD359E">
                <wp:simplePos x="0" y="0"/>
                <wp:positionH relativeFrom="column">
                  <wp:posOffset>2468880</wp:posOffset>
                </wp:positionH>
                <wp:positionV relativeFrom="paragraph">
                  <wp:posOffset>2137410</wp:posOffset>
                </wp:positionV>
                <wp:extent cx="1172845" cy="237490"/>
                <wp:effectExtent l="0" t="0" r="20955" b="1651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D4FA36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Personal 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C9FF" id="Rectangle 61" o:spid="_x0000_s1042" style="position:absolute;margin-left:194.4pt;margin-top:168.3pt;width:92.3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" fillcolor="window" strokecolor="windowText" strokeweight="2pt">
                <v:path arrowok="t"/>
                <v:textbox>
                  <w:txbxContent>
                    <w:p w14:paraId="0BD4FA36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Personal Identity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BEE384" wp14:editId="702AEED4">
                <wp:simplePos x="0" y="0"/>
                <wp:positionH relativeFrom="column">
                  <wp:posOffset>2419985</wp:posOffset>
                </wp:positionH>
                <wp:positionV relativeFrom="paragraph">
                  <wp:posOffset>1826260</wp:posOffset>
                </wp:positionV>
                <wp:extent cx="1215390" cy="237490"/>
                <wp:effectExtent l="0" t="0" r="29210" b="1651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0384FB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Goal Seeking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E384" id="Rectangle 62" o:spid="_x0000_s1043" style="position:absolute;margin-left:190.55pt;margin-top:143.8pt;width:95.7pt;height:1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" fillcolor="window" strokecolor="windowText" strokeweight="2pt">
                <v:path arrowok="t"/>
                <v:textbox>
                  <w:txbxContent>
                    <w:p w14:paraId="130384FB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Goal Seeking Strategies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193DD8" wp14:editId="75665790">
                <wp:simplePos x="0" y="0"/>
                <wp:positionH relativeFrom="column">
                  <wp:posOffset>2463165</wp:posOffset>
                </wp:positionH>
                <wp:positionV relativeFrom="paragraph">
                  <wp:posOffset>1499870</wp:posOffset>
                </wp:positionV>
                <wp:extent cx="1172845" cy="237490"/>
                <wp:effectExtent l="0" t="0" r="20955" b="1651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3717D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Goal Motivation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3DD8" id="Rectangle 63" o:spid="_x0000_s1044" style="position:absolute;margin-left:193.95pt;margin-top:118.1pt;width:92.35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" fillcolor="window" strokecolor="windowText" strokeweight="2pt">
                <v:path arrowok="t"/>
                <v:textbox>
                  <w:txbxContent>
                    <w:p w14:paraId="79F3717D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Goal Motivation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A362E" wp14:editId="3E3D811E">
                <wp:simplePos x="0" y="0"/>
                <wp:positionH relativeFrom="column">
                  <wp:posOffset>2458085</wp:posOffset>
                </wp:positionH>
                <wp:positionV relativeFrom="paragraph">
                  <wp:posOffset>1176655</wp:posOffset>
                </wp:positionV>
                <wp:extent cx="1172845" cy="237490"/>
                <wp:effectExtent l="0" t="0" r="20955" b="1651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AA7905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Competency to 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362E" id="Rectangle 64" o:spid="_x0000_s1045" style="position:absolute;margin-left:193.55pt;margin-top:92.65pt;width:92.35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" fillcolor="window" strokecolor="windowText" strokeweight="2pt">
                <v:path arrowok="t"/>
                <v:textbox>
                  <w:txbxContent>
                    <w:p w14:paraId="75AA7905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Competency to Engage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F1FDB" wp14:editId="05C60B19">
                <wp:simplePos x="0" y="0"/>
                <wp:positionH relativeFrom="column">
                  <wp:posOffset>2451735</wp:posOffset>
                </wp:positionH>
                <wp:positionV relativeFrom="paragraph">
                  <wp:posOffset>737870</wp:posOffset>
                </wp:positionV>
                <wp:extent cx="1172845" cy="358775"/>
                <wp:effectExtent l="0" t="0" r="20955" b="2222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35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2504DF" w14:textId="77777777" w:rsidR="003A41CC" w:rsidRPr="00616C5D" w:rsidRDefault="003A41CC" w:rsidP="003A41C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Problem Recognition-Help Seeking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1FDB" id="Rectangle 76" o:spid="_x0000_s1046" style="position:absolute;margin-left:193.05pt;margin-top:58.1pt;width:92.35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" fillcolor="window" strokecolor="windowText" strokeweight="2pt">
                <v:path arrowok="t"/>
                <v:textbox>
                  <w:txbxContent>
                    <w:p w14:paraId="7D2504DF" w14:textId="77777777" w:rsidR="003A41CC" w:rsidRPr="00616C5D" w:rsidRDefault="003A41CC" w:rsidP="003A41CC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Problem Recognition-Help Seeking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47F33" wp14:editId="56B07515">
                <wp:simplePos x="0" y="0"/>
                <wp:positionH relativeFrom="column">
                  <wp:posOffset>2446020</wp:posOffset>
                </wp:positionH>
                <wp:positionV relativeFrom="paragraph">
                  <wp:posOffset>394970</wp:posOffset>
                </wp:positionV>
                <wp:extent cx="1172845" cy="237490"/>
                <wp:effectExtent l="0" t="0" r="20955" b="1651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F55409" w14:textId="77777777" w:rsidR="003A41CC" w:rsidRPr="00616C5D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Emotional Reaction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47F33" id="Rectangle 77" o:spid="_x0000_s1047" style="position:absolute;margin-left:192.6pt;margin-top:31.1pt;width:92.35pt;height:1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" fillcolor="window" strokecolor="windowText" strokeweight="2pt">
                <v:path arrowok="t"/>
                <v:textbox>
                  <w:txbxContent>
                    <w:p w14:paraId="6DF55409" w14:textId="77777777" w:rsidR="003A41CC" w:rsidRPr="00616C5D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Emotional Reaction</w:t>
                      </w:r>
                    </w:p>
                  </w:txbxContent>
                </v:textbox>
              </v:rect>
            </w:pict>
          </mc:Fallback>
        </mc:AlternateContent>
      </w:r>
    </w:p>
    <w:p w14:paraId="4443D3AA" w14:textId="77777777" w:rsidR="003A41CC" w:rsidRDefault="003A41CC" w:rsidP="003A41C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889140" wp14:editId="7439304B">
                <wp:simplePos x="0" y="0"/>
                <wp:positionH relativeFrom="column">
                  <wp:posOffset>5295265</wp:posOffset>
                </wp:positionH>
                <wp:positionV relativeFrom="paragraph">
                  <wp:posOffset>73660</wp:posOffset>
                </wp:positionV>
                <wp:extent cx="293370" cy="699770"/>
                <wp:effectExtent l="0" t="0" r="36830" b="138430"/>
                <wp:wrapNone/>
                <wp:docPr id="78" name="Elb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69977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D14FA" id="Elbow Connector 78" o:spid="_x0000_s1026" type="#_x0000_t34" style="position:absolute;margin-left:416.95pt;margin-top:5.8pt;width:23.1pt;height:55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FEAA9A" wp14:editId="54E3AB70">
                <wp:simplePos x="0" y="0"/>
                <wp:positionH relativeFrom="column">
                  <wp:posOffset>5295265</wp:posOffset>
                </wp:positionH>
                <wp:positionV relativeFrom="paragraph">
                  <wp:posOffset>46355</wp:posOffset>
                </wp:positionV>
                <wp:extent cx="293370" cy="13335"/>
                <wp:effectExtent l="0" t="101600" r="36830" b="113665"/>
                <wp:wrapNone/>
                <wp:docPr id="79" name="Elb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370" cy="1333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5CC88" id="Elbow Connector 79" o:spid="_x0000_s1026" type="#_x0000_t34" style="position:absolute;margin-left:416.95pt;margin-top:3.65pt;width:23.1pt;height:1.0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791BFA25" w14:textId="77777777" w:rsidR="003A41CC" w:rsidRDefault="003A41CC" w:rsidP="003A41C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CB31" wp14:editId="2D63F909">
                <wp:simplePos x="0" y="0"/>
                <wp:positionH relativeFrom="column">
                  <wp:posOffset>-635635</wp:posOffset>
                </wp:positionH>
                <wp:positionV relativeFrom="paragraph">
                  <wp:posOffset>109855</wp:posOffset>
                </wp:positionV>
                <wp:extent cx="755650" cy="448945"/>
                <wp:effectExtent l="0" t="0" r="31750" b="33655"/>
                <wp:wrapNone/>
                <wp:docPr id="8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4489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F1DF7F" w14:textId="77777777" w:rsidR="003A41CC" w:rsidRPr="00E0040F" w:rsidRDefault="003A41CC" w:rsidP="003A41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4CB31" id="Oval 80" o:spid="_x0000_s1048" style="position:absolute;left:0;text-align:left;margin-left:-50.05pt;margin-top:8.65pt;width:59.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" fillcolor="window" strokecolor="windowText" strokeweight="2pt">
                <v:path arrowok="t"/>
                <v:textbox>
                  <w:txbxContent>
                    <w:p w14:paraId="30F1DF7F" w14:textId="77777777" w:rsidR="003A41CC" w:rsidRPr="00E0040F" w:rsidRDefault="003A41CC" w:rsidP="003A41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586C3" wp14:editId="3F1FE565">
                <wp:simplePos x="0" y="0"/>
                <wp:positionH relativeFrom="column">
                  <wp:posOffset>5588000</wp:posOffset>
                </wp:positionH>
                <wp:positionV relativeFrom="paragraph">
                  <wp:posOffset>104775</wp:posOffset>
                </wp:positionV>
                <wp:extent cx="697230" cy="401320"/>
                <wp:effectExtent l="0" t="0" r="13970" b="3048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79365C" w14:textId="77777777" w:rsidR="003A41CC" w:rsidRPr="00926802" w:rsidRDefault="003A41CC" w:rsidP="003A41C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Treatment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586C3" id="Rectangle 81" o:spid="_x0000_s1049" style="position:absolute;left:0;text-align:left;margin-left:440pt;margin-top:8.25pt;width:54.9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" fillcolor="window" strokecolor="windowText" strokeweight="2pt">
                <v:path arrowok="t"/>
                <v:textbox>
                  <w:txbxContent>
                    <w:p w14:paraId="0F79365C" w14:textId="77777777" w:rsidR="003A41CC" w:rsidRPr="00926802" w:rsidRDefault="003A41CC" w:rsidP="003A41C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Treatment Completion</w:t>
                      </w:r>
                    </w:p>
                  </w:txbxContent>
                </v:textbox>
              </v:rect>
            </w:pict>
          </mc:Fallback>
        </mc:AlternateContent>
      </w:r>
    </w:p>
    <w:p w14:paraId="41585208" w14:textId="77777777" w:rsidR="003A41CC" w:rsidRDefault="003A41CC" w:rsidP="003A41C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44FC8A8" w14:textId="77777777" w:rsidR="003A41CC" w:rsidRDefault="003A41CC" w:rsidP="003A41CC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B02597" wp14:editId="119ED9CA">
                <wp:simplePos x="0" y="0"/>
                <wp:positionH relativeFrom="column">
                  <wp:posOffset>342900</wp:posOffset>
                </wp:positionH>
                <wp:positionV relativeFrom="paragraph">
                  <wp:posOffset>320040</wp:posOffset>
                </wp:positionV>
                <wp:extent cx="0" cy="800100"/>
                <wp:effectExtent l="50800" t="25400" r="76200" b="889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F7F48" id="Straight Connector 1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5.2pt" to="27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5DC3F" wp14:editId="5FAF29C3">
                <wp:simplePos x="0" y="0"/>
                <wp:positionH relativeFrom="column">
                  <wp:posOffset>3778250</wp:posOffset>
                </wp:positionH>
                <wp:positionV relativeFrom="paragraph">
                  <wp:posOffset>85090</wp:posOffset>
                </wp:positionV>
                <wp:extent cx="2057400" cy="12700"/>
                <wp:effectExtent l="82550" t="44450" r="107950" b="1079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057400" cy="12700"/>
                        </a:xfrm>
                        <a:prstGeom prst="bentConnector3">
                          <a:avLst>
                            <a:gd name="adj1" fmla="val 28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21EA" id="Elbow Connector 6" o:spid="_x0000_s1026" type="#_x0000_t34" style="position:absolute;margin-left:297.5pt;margin-top:6.7pt;width:162pt;height:1pt;rotation:90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" adj="61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3D1C75F" w14:textId="77777777" w:rsidR="003A41CC" w:rsidRDefault="003A41CC" w:rsidP="003A41C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1DA688C" w14:textId="77777777" w:rsidR="003A41CC" w:rsidRPr="009F35A0" w:rsidRDefault="003A41CC" w:rsidP="003A41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E2059D" wp14:editId="42FE47D4">
                <wp:simplePos x="0" y="0"/>
                <wp:positionH relativeFrom="column">
                  <wp:posOffset>342900</wp:posOffset>
                </wp:positionH>
                <wp:positionV relativeFrom="paragraph">
                  <wp:posOffset>165100</wp:posOffset>
                </wp:positionV>
                <wp:extent cx="44577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3C774" id="Straight Connector 7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3pt" to="37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D0B61D5" w14:textId="77777777" w:rsidR="003A41CC" w:rsidRDefault="003A41CC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3F480EAC" w14:textId="58D5AD00" w:rsidR="00E369B2" w:rsidRDefault="00637A90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evidence </w:t>
      </w:r>
      <w:r w:rsidR="00975180">
        <w:rPr>
          <w:rFonts w:ascii="Times New Roman" w:hAnsi="Times New Roman"/>
          <w:sz w:val="24"/>
          <w:szCs w:val="24"/>
        </w:rPr>
        <w:t xml:space="preserve">that </w:t>
      </w:r>
      <w:r w:rsidR="00C72BB3">
        <w:rPr>
          <w:rFonts w:ascii="Times New Roman" w:hAnsi="Times New Roman"/>
          <w:sz w:val="24"/>
          <w:szCs w:val="24"/>
        </w:rPr>
        <w:t xml:space="preserve">the internal factors of the </w:t>
      </w:r>
      <w:r w:rsidR="00975180">
        <w:rPr>
          <w:rFonts w:ascii="Times New Roman" w:hAnsi="Times New Roman"/>
          <w:sz w:val="24"/>
          <w:szCs w:val="24"/>
        </w:rPr>
        <w:t xml:space="preserve">MORM </w:t>
      </w:r>
      <w:r w:rsidR="00C72BB3">
        <w:rPr>
          <w:rFonts w:ascii="Times New Roman" w:hAnsi="Times New Roman"/>
          <w:sz w:val="24"/>
          <w:szCs w:val="24"/>
        </w:rPr>
        <w:t xml:space="preserve">can inform </w:t>
      </w:r>
      <w:r w:rsidR="00975180">
        <w:rPr>
          <w:rFonts w:ascii="Times New Roman" w:hAnsi="Times New Roman"/>
          <w:sz w:val="24"/>
          <w:szCs w:val="24"/>
        </w:rPr>
        <w:t>readiness</w:t>
      </w:r>
      <w:r w:rsidR="00E2094D">
        <w:rPr>
          <w:rFonts w:ascii="Times New Roman" w:hAnsi="Times New Roman"/>
          <w:sz w:val="24"/>
          <w:szCs w:val="24"/>
        </w:rPr>
        <w:t xml:space="preserve"> and engagement</w:t>
      </w:r>
      <w:r>
        <w:rPr>
          <w:rFonts w:ascii="Times New Roman" w:hAnsi="Times New Roman"/>
          <w:sz w:val="24"/>
          <w:szCs w:val="24"/>
        </w:rPr>
        <w:t>.</w:t>
      </w:r>
      <w:r w:rsidR="00975180">
        <w:rPr>
          <w:rFonts w:ascii="Times New Roman" w:hAnsi="Times New Roman"/>
          <w:sz w:val="24"/>
          <w:szCs w:val="24"/>
        </w:rPr>
        <w:t xml:space="preserve"> </w:t>
      </w:r>
      <w:r w:rsidR="00704635">
        <w:rPr>
          <w:rFonts w:ascii="Times New Roman" w:hAnsi="Times New Roman"/>
          <w:sz w:val="24"/>
          <w:szCs w:val="24"/>
        </w:rPr>
        <w:t xml:space="preserve">In a </w:t>
      </w:r>
      <w:r>
        <w:rPr>
          <w:rFonts w:ascii="Times New Roman" w:hAnsi="Times New Roman"/>
          <w:sz w:val="24"/>
          <w:szCs w:val="24"/>
        </w:rPr>
        <w:t>s</w:t>
      </w:r>
      <w:r w:rsidR="00704635">
        <w:rPr>
          <w:rFonts w:ascii="Times New Roman" w:hAnsi="Times New Roman"/>
          <w:sz w:val="24"/>
          <w:szCs w:val="24"/>
        </w:rPr>
        <w:t>ystematic review of reasons for non-completion</w:t>
      </w:r>
      <w:r w:rsidR="004974C1">
        <w:rPr>
          <w:rFonts w:ascii="Times New Roman" w:hAnsi="Times New Roman"/>
          <w:sz w:val="24"/>
          <w:szCs w:val="24"/>
        </w:rPr>
        <w:t xml:space="preserve"> among offenders in institutional settings</w:t>
      </w:r>
      <w:r w:rsidR="006621C5">
        <w:rPr>
          <w:rFonts w:ascii="Times New Roman" w:hAnsi="Times New Roman"/>
          <w:sz w:val="24"/>
          <w:szCs w:val="24"/>
        </w:rPr>
        <w:t>,</w:t>
      </w:r>
      <w:r w:rsidR="00704635">
        <w:rPr>
          <w:rFonts w:ascii="Times New Roman" w:hAnsi="Times New Roman"/>
          <w:sz w:val="24"/>
          <w:szCs w:val="24"/>
        </w:rPr>
        <w:t xml:space="preserve"> Sturgess</w:t>
      </w:r>
      <w:r>
        <w:rPr>
          <w:rFonts w:ascii="Times New Roman" w:hAnsi="Times New Roman"/>
          <w:sz w:val="24"/>
          <w:szCs w:val="24"/>
        </w:rPr>
        <w:t xml:space="preserve"> et al </w:t>
      </w:r>
      <w:r w:rsidR="00E369B2">
        <w:rPr>
          <w:rFonts w:ascii="Times New Roman" w:hAnsi="Times New Roman"/>
          <w:sz w:val="24"/>
          <w:szCs w:val="24"/>
        </w:rPr>
        <w:t>(2015) concluded</w:t>
      </w:r>
      <w:r w:rsidR="00704635">
        <w:rPr>
          <w:rFonts w:ascii="Times New Roman" w:hAnsi="Times New Roman"/>
          <w:sz w:val="24"/>
          <w:szCs w:val="24"/>
        </w:rPr>
        <w:t xml:space="preserve"> </w:t>
      </w:r>
      <w:r w:rsidR="00E369B2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most of those identified </w:t>
      </w:r>
      <w:r w:rsidR="00E369B2">
        <w:rPr>
          <w:rFonts w:ascii="Times New Roman" w:hAnsi="Times New Roman"/>
          <w:sz w:val="24"/>
          <w:szCs w:val="24"/>
        </w:rPr>
        <w:t xml:space="preserve">were consistent with </w:t>
      </w:r>
      <w:r w:rsidR="00704635">
        <w:rPr>
          <w:rFonts w:ascii="Times New Roman" w:hAnsi="Times New Roman"/>
          <w:sz w:val="24"/>
          <w:szCs w:val="24"/>
        </w:rPr>
        <w:t>the MOR</w:t>
      </w:r>
      <w:r w:rsidR="00E369B2">
        <w:rPr>
          <w:rFonts w:ascii="Times New Roman" w:hAnsi="Times New Roman"/>
          <w:sz w:val="24"/>
          <w:szCs w:val="24"/>
        </w:rPr>
        <w:t>M</w:t>
      </w:r>
      <w:r w:rsidR="00704635">
        <w:rPr>
          <w:rFonts w:ascii="Times New Roman" w:hAnsi="Times New Roman"/>
          <w:sz w:val="24"/>
          <w:szCs w:val="24"/>
        </w:rPr>
        <w:t xml:space="preserve">. </w:t>
      </w:r>
      <w:r w:rsidR="00E369B2">
        <w:rPr>
          <w:rFonts w:ascii="Times New Roman" w:hAnsi="Times New Roman"/>
          <w:sz w:val="24"/>
          <w:szCs w:val="24"/>
        </w:rPr>
        <w:t>Tetley</w:t>
      </w:r>
      <w:r>
        <w:rPr>
          <w:rFonts w:ascii="Times New Roman" w:hAnsi="Times New Roman"/>
          <w:sz w:val="24"/>
          <w:szCs w:val="24"/>
        </w:rPr>
        <w:t xml:space="preserve"> et al </w:t>
      </w:r>
      <w:r w:rsidR="00E369B2">
        <w:rPr>
          <w:rFonts w:ascii="Times New Roman" w:hAnsi="Times New Roman"/>
          <w:sz w:val="24"/>
          <w:szCs w:val="24"/>
        </w:rPr>
        <w:t xml:space="preserve">(2012) attempted to validate </w:t>
      </w:r>
      <w:r w:rsidR="00340658">
        <w:rPr>
          <w:rFonts w:ascii="Times New Roman" w:hAnsi="Times New Roman"/>
          <w:sz w:val="24"/>
          <w:szCs w:val="24"/>
        </w:rPr>
        <w:t xml:space="preserve">the </w:t>
      </w:r>
      <w:r w:rsidR="00E369B2">
        <w:rPr>
          <w:rFonts w:ascii="Times New Roman" w:hAnsi="Times New Roman"/>
          <w:sz w:val="24"/>
          <w:szCs w:val="24"/>
        </w:rPr>
        <w:t xml:space="preserve">MORM by identifying </w:t>
      </w:r>
      <w:r w:rsidR="00340658">
        <w:rPr>
          <w:rFonts w:ascii="Times New Roman" w:hAnsi="Times New Roman"/>
          <w:sz w:val="24"/>
          <w:szCs w:val="24"/>
        </w:rPr>
        <w:t xml:space="preserve">an expert consensus on the </w:t>
      </w:r>
      <w:r w:rsidR="00E369B2">
        <w:rPr>
          <w:rFonts w:ascii="Times New Roman" w:hAnsi="Times New Roman"/>
          <w:sz w:val="24"/>
          <w:szCs w:val="24"/>
        </w:rPr>
        <w:t>barriers and facilitators of engagement fro</w:t>
      </w:r>
      <w:r w:rsidR="00F67731">
        <w:rPr>
          <w:rFonts w:ascii="Times New Roman" w:hAnsi="Times New Roman"/>
          <w:sz w:val="24"/>
          <w:szCs w:val="24"/>
        </w:rPr>
        <w:t xml:space="preserve">m the perspective of </w:t>
      </w:r>
      <w:r>
        <w:rPr>
          <w:rFonts w:ascii="Times New Roman" w:hAnsi="Times New Roman"/>
          <w:sz w:val="24"/>
          <w:szCs w:val="24"/>
        </w:rPr>
        <w:t>offender</w:t>
      </w:r>
      <w:r w:rsidR="00F67731">
        <w:rPr>
          <w:rFonts w:ascii="Times New Roman" w:hAnsi="Times New Roman"/>
          <w:sz w:val="24"/>
          <w:szCs w:val="24"/>
        </w:rPr>
        <w:t xml:space="preserve"> p</w:t>
      </w:r>
      <w:r w:rsidR="00E369B2">
        <w:rPr>
          <w:rFonts w:ascii="Times New Roman" w:hAnsi="Times New Roman"/>
          <w:sz w:val="24"/>
          <w:szCs w:val="24"/>
        </w:rPr>
        <w:t xml:space="preserve">atients </w:t>
      </w:r>
      <w:r>
        <w:rPr>
          <w:rFonts w:ascii="Times New Roman" w:hAnsi="Times New Roman"/>
          <w:sz w:val="24"/>
          <w:szCs w:val="24"/>
        </w:rPr>
        <w:t xml:space="preserve">with </w:t>
      </w:r>
      <w:r w:rsidR="00F67731">
        <w:rPr>
          <w:rFonts w:ascii="Times New Roman" w:hAnsi="Times New Roman"/>
          <w:sz w:val="24"/>
          <w:szCs w:val="24"/>
        </w:rPr>
        <w:t>personality disorder</w:t>
      </w:r>
      <w:r w:rsidR="006621C5">
        <w:rPr>
          <w:rFonts w:ascii="Times New Roman" w:hAnsi="Times New Roman"/>
          <w:sz w:val="24"/>
          <w:szCs w:val="24"/>
        </w:rPr>
        <w:t>, as well as the clinicians that were working with them</w:t>
      </w:r>
      <w:r w:rsidR="00B74E3E">
        <w:rPr>
          <w:rFonts w:ascii="Times New Roman" w:hAnsi="Times New Roman"/>
          <w:sz w:val="24"/>
          <w:szCs w:val="24"/>
        </w:rPr>
        <w:t xml:space="preserve">. They </w:t>
      </w:r>
      <w:r>
        <w:rPr>
          <w:rFonts w:ascii="Times New Roman" w:hAnsi="Times New Roman"/>
          <w:sz w:val="24"/>
          <w:szCs w:val="24"/>
        </w:rPr>
        <w:t>found</w:t>
      </w:r>
      <w:r w:rsidR="00E369B2">
        <w:rPr>
          <w:rFonts w:ascii="Times New Roman" w:hAnsi="Times New Roman"/>
          <w:sz w:val="24"/>
          <w:szCs w:val="24"/>
        </w:rPr>
        <w:t xml:space="preserve"> evidence for all of the MORM</w:t>
      </w:r>
      <w:r w:rsidR="00E369B2" w:rsidRPr="00BE3BCD">
        <w:rPr>
          <w:rFonts w:ascii="Times New Roman" w:hAnsi="Times New Roman"/>
          <w:sz w:val="24"/>
          <w:szCs w:val="24"/>
        </w:rPr>
        <w:t xml:space="preserve"> </w:t>
      </w:r>
      <w:r w:rsidR="00E369B2">
        <w:rPr>
          <w:rFonts w:ascii="Times New Roman" w:hAnsi="Times New Roman"/>
          <w:sz w:val="24"/>
          <w:szCs w:val="24"/>
        </w:rPr>
        <w:t xml:space="preserve">factors, but also additional </w:t>
      </w:r>
      <w:r>
        <w:rPr>
          <w:rFonts w:ascii="Times New Roman" w:hAnsi="Times New Roman"/>
          <w:sz w:val="24"/>
          <w:szCs w:val="24"/>
        </w:rPr>
        <w:t>one</w:t>
      </w:r>
      <w:r w:rsidR="00EB43AB">
        <w:rPr>
          <w:rFonts w:ascii="Times New Roman" w:hAnsi="Times New Roman"/>
          <w:sz w:val="24"/>
          <w:szCs w:val="24"/>
        </w:rPr>
        <w:t>s</w:t>
      </w:r>
      <w:r w:rsidR="00E369B2">
        <w:rPr>
          <w:rFonts w:ascii="Times New Roman" w:hAnsi="Times New Roman"/>
          <w:sz w:val="24"/>
          <w:szCs w:val="24"/>
        </w:rPr>
        <w:t xml:space="preserve"> such as </w:t>
      </w:r>
      <w:r>
        <w:rPr>
          <w:rFonts w:ascii="Times New Roman" w:hAnsi="Times New Roman"/>
          <w:sz w:val="24"/>
          <w:szCs w:val="24"/>
        </w:rPr>
        <w:t>‘t</w:t>
      </w:r>
      <w:r w:rsidR="00E369B2">
        <w:rPr>
          <w:rFonts w:ascii="Times New Roman" w:hAnsi="Times New Roman"/>
          <w:sz w:val="24"/>
          <w:szCs w:val="24"/>
        </w:rPr>
        <w:t>rait</w:t>
      </w:r>
      <w:r>
        <w:rPr>
          <w:rFonts w:ascii="Times New Roman" w:hAnsi="Times New Roman"/>
          <w:sz w:val="24"/>
          <w:szCs w:val="24"/>
        </w:rPr>
        <w:t>’</w:t>
      </w:r>
      <w:r w:rsidR="00E369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‘r</w:t>
      </w:r>
      <w:r w:rsidR="00E369B2">
        <w:rPr>
          <w:rFonts w:ascii="Times New Roman" w:hAnsi="Times New Roman"/>
          <w:sz w:val="24"/>
          <w:szCs w:val="24"/>
        </w:rPr>
        <w:t>elating</w:t>
      </w:r>
      <w:r>
        <w:rPr>
          <w:rFonts w:ascii="Times New Roman" w:hAnsi="Times New Roman"/>
          <w:sz w:val="24"/>
          <w:szCs w:val="24"/>
        </w:rPr>
        <w:t>’</w:t>
      </w:r>
      <w:r w:rsidR="00E369B2">
        <w:rPr>
          <w:rFonts w:ascii="Times New Roman" w:hAnsi="Times New Roman"/>
          <w:sz w:val="24"/>
          <w:szCs w:val="24"/>
        </w:rPr>
        <w:t xml:space="preserve">, </w:t>
      </w:r>
      <w:r w:rsidR="00EB43A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c</w:t>
      </w:r>
      <w:r w:rsidR="00E369B2">
        <w:rPr>
          <w:rFonts w:ascii="Times New Roman" w:hAnsi="Times New Roman"/>
          <w:sz w:val="24"/>
          <w:szCs w:val="24"/>
        </w:rPr>
        <w:t>omorbidity</w:t>
      </w:r>
      <w:r w:rsidR="00EB43AB">
        <w:rPr>
          <w:rFonts w:ascii="Times New Roman" w:hAnsi="Times New Roman"/>
          <w:sz w:val="24"/>
          <w:szCs w:val="24"/>
        </w:rPr>
        <w:t>’</w:t>
      </w:r>
      <w:r w:rsidR="00E369B2">
        <w:rPr>
          <w:rFonts w:ascii="Times New Roman" w:hAnsi="Times New Roman"/>
          <w:sz w:val="24"/>
          <w:szCs w:val="24"/>
        </w:rPr>
        <w:t xml:space="preserve"> and </w:t>
      </w:r>
      <w:r w:rsidR="00EB43AB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p</w:t>
      </w:r>
      <w:r w:rsidR="00E369B2">
        <w:rPr>
          <w:rFonts w:ascii="Times New Roman" w:hAnsi="Times New Roman"/>
          <w:sz w:val="24"/>
          <w:szCs w:val="24"/>
        </w:rPr>
        <w:t>hysical</w:t>
      </w:r>
      <w:r w:rsidR="00EB43AB">
        <w:rPr>
          <w:rFonts w:ascii="Times New Roman" w:hAnsi="Times New Roman"/>
          <w:sz w:val="24"/>
          <w:szCs w:val="24"/>
        </w:rPr>
        <w:t>’</w:t>
      </w:r>
      <w:r w:rsidR="00E369B2">
        <w:rPr>
          <w:rFonts w:ascii="Times New Roman" w:hAnsi="Times New Roman"/>
          <w:sz w:val="24"/>
          <w:szCs w:val="24"/>
        </w:rPr>
        <w:t xml:space="preserve"> factors.</w:t>
      </w:r>
      <w:r w:rsidR="00F67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A5DD7">
        <w:rPr>
          <w:rFonts w:ascii="Times New Roman" w:hAnsi="Times New Roman"/>
          <w:sz w:val="24"/>
          <w:szCs w:val="24"/>
        </w:rPr>
        <w:t>n a</w:t>
      </w:r>
      <w:r w:rsidR="00F67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study </w:t>
      </w:r>
      <w:r w:rsidR="001A5DD7">
        <w:rPr>
          <w:rFonts w:ascii="Times New Roman" w:hAnsi="Times New Roman"/>
          <w:sz w:val="24"/>
          <w:szCs w:val="24"/>
        </w:rPr>
        <w:t>of</w:t>
      </w:r>
      <w:r w:rsidR="00831AA7">
        <w:rPr>
          <w:rFonts w:ascii="Times New Roman" w:hAnsi="Times New Roman"/>
          <w:sz w:val="24"/>
          <w:szCs w:val="24"/>
        </w:rPr>
        <w:t xml:space="preserve"> </w:t>
      </w:r>
      <w:r w:rsidR="001A5DD7">
        <w:rPr>
          <w:rFonts w:ascii="Times New Roman" w:hAnsi="Times New Roman"/>
          <w:sz w:val="24"/>
          <w:szCs w:val="24"/>
        </w:rPr>
        <w:t xml:space="preserve">patients in </w:t>
      </w:r>
      <w:r w:rsidR="00831AA7">
        <w:rPr>
          <w:rFonts w:ascii="Times New Roman" w:hAnsi="Times New Roman"/>
          <w:sz w:val="24"/>
          <w:szCs w:val="24"/>
        </w:rPr>
        <w:t xml:space="preserve">a </w:t>
      </w:r>
      <w:r w:rsidR="001A5DD7">
        <w:rPr>
          <w:rFonts w:ascii="Times New Roman" w:hAnsi="Times New Roman"/>
          <w:sz w:val="24"/>
          <w:szCs w:val="24"/>
        </w:rPr>
        <w:lastRenderedPageBreak/>
        <w:t>high secur</w:t>
      </w:r>
      <w:r>
        <w:rPr>
          <w:rFonts w:ascii="Times New Roman" w:hAnsi="Times New Roman"/>
          <w:sz w:val="24"/>
          <w:szCs w:val="24"/>
        </w:rPr>
        <w:t xml:space="preserve">ity </w:t>
      </w:r>
      <w:r w:rsidR="001A5DD7">
        <w:rPr>
          <w:rFonts w:ascii="Times New Roman" w:hAnsi="Times New Roman"/>
          <w:sz w:val="24"/>
          <w:szCs w:val="24"/>
        </w:rPr>
        <w:t>psychiatric hospital,</w:t>
      </w:r>
      <w:r w:rsidR="00F67731">
        <w:rPr>
          <w:rFonts w:ascii="Times New Roman" w:hAnsi="Times New Roman"/>
          <w:sz w:val="24"/>
          <w:szCs w:val="24"/>
        </w:rPr>
        <w:t xml:space="preserve"> Sheldon</w:t>
      </w:r>
      <w:r w:rsidR="007C5890">
        <w:rPr>
          <w:rFonts w:ascii="Times New Roman" w:hAnsi="Times New Roman"/>
          <w:sz w:val="24"/>
          <w:szCs w:val="24"/>
        </w:rPr>
        <w:t xml:space="preserve"> et al </w:t>
      </w:r>
      <w:r w:rsidR="00F67731">
        <w:rPr>
          <w:rFonts w:ascii="Times New Roman" w:hAnsi="Times New Roman"/>
          <w:sz w:val="24"/>
          <w:szCs w:val="24"/>
        </w:rPr>
        <w:t xml:space="preserve">(2010) </w:t>
      </w:r>
      <w:r w:rsidR="00DC1A06">
        <w:rPr>
          <w:rFonts w:ascii="Times New Roman" w:hAnsi="Times New Roman"/>
          <w:sz w:val="24"/>
          <w:szCs w:val="24"/>
        </w:rPr>
        <w:t xml:space="preserve">also </w:t>
      </w:r>
      <w:r w:rsidR="00F67731">
        <w:rPr>
          <w:rFonts w:ascii="Times New Roman" w:hAnsi="Times New Roman"/>
          <w:sz w:val="24"/>
          <w:szCs w:val="24"/>
        </w:rPr>
        <w:t xml:space="preserve">found </w:t>
      </w:r>
      <w:r w:rsidR="00DC1A06">
        <w:rPr>
          <w:rFonts w:ascii="Times New Roman" w:hAnsi="Times New Roman"/>
          <w:sz w:val="24"/>
          <w:szCs w:val="24"/>
        </w:rPr>
        <w:t xml:space="preserve">supporting evidence </w:t>
      </w:r>
      <w:r w:rsidR="00F67731">
        <w:rPr>
          <w:rFonts w:ascii="Times New Roman" w:hAnsi="Times New Roman"/>
          <w:sz w:val="24"/>
          <w:szCs w:val="24"/>
        </w:rPr>
        <w:t>that reasons for treatment non-completion</w:t>
      </w:r>
      <w:r w:rsidR="001A5DD7">
        <w:rPr>
          <w:rFonts w:ascii="Times New Roman" w:hAnsi="Times New Roman"/>
          <w:sz w:val="24"/>
          <w:szCs w:val="24"/>
        </w:rPr>
        <w:t xml:space="preserve"> were consistent with the </w:t>
      </w:r>
      <w:r w:rsidR="00413B49">
        <w:rPr>
          <w:rFonts w:ascii="Times New Roman" w:hAnsi="Times New Roman"/>
          <w:sz w:val="24"/>
          <w:szCs w:val="24"/>
        </w:rPr>
        <w:t>MORM</w:t>
      </w:r>
      <w:r w:rsidR="00DC1A06">
        <w:rPr>
          <w:rFonts w:ascii="Times New Roman" w:hAnsi="Times New Roman"/>
          <w:sz w:val="24"/>
          <w:szCs w:val="24"/>
        </w:rPr>
        <w:t xml:space="preserve">, specifically, </w:t>
      </w:r>
      <w:r w:rsidR="001A5DD7">
        <w:rPr>
          <w:rFonts w:ascii="Times New Roman" w:hAnsi="Times New Roman"/>
          <w:sz w:val="24"/>
          <w:szCs w:val="24"/>
        </w:rPr>
        <w:t xml:space="preserve"> </w:t>
      </w:r>
      <w:r w:rsidR="00F67731">
        <w:rPr>
          <w:rFonts w:ascii="Times New Roman" w:hAnsi="Times New Roman"/>
          <w:sz w:val="24"/>
          <w:szCs w:val="24"/>
        </w:rPr>
        <w:t>emotional arousal/dysregulation, therapy-incongruent goal motivation, and negative attitudes towards self-efficacy, treatment and staff</w:t>
      </w:r>
      <w:r w:rsidR="001A5DD7">
        <w:rPr>
          <w:rFonts w:ascii="Times New Roman" w:hAnsi="Times New Roman"/>
          <w:sz w:val="24"/>
          <w:szCs w:val="24"/>
        </w:rPr>
        <w:t>.</w:t>
      </w:r>
      <w:r w:rsidR="00831AA7">
        <w:rPr>
          <w:rFonts w:ascii="Times New Roman" w:hAnsi="Times New Roman"/>
          <w:sz w:val="24"/>
          <w:szCs w:val="24"/>
        </w:rPr>
        <w:t xml:space="preserve"> Long et al., (2012) assessed treatment </w:t>
      </w:r>
      <w:r w:rsidR="004B1B6F">
        <w:rPr>
          <w:rFonts w:ascii="Times New Roman" w:hAnsi="Times New Roman"/>
          <w:sz w:val="24"/>
          <w:szCs w:val="24"/>
        </w:rPr>
        <w:t>engagement among female patients in secure hospitals</w:t>
      </w:r>
      <w:r w:rsidR="00340658">
        <w:rPr>
          <w:rFonts w:ascii="Times New Roman" w:hAnsi="Times New Roman"/>
          <w:sz w:val="24"/>
          <w:szCs w:val="24"/>
        </w:rPr>
        <w:t xml:space="preserve"> and also found cognitive, affective and volitional characteristics were associated with non-engagement</w:t>
      </w:r>
      <w:r w:rsidR="007C5890">
        <w:rPr>
          <w:rFonts w:ascii="Times New Roman" w:hAnsi="Times New Roman"/>
          <w:sz w:val="24"/>
          <w:szCs w:val="24"/>
        </w:rPr>
        <w:t xml:space="preserve">, </w:t>
      </w:r>
      <w:r w:rsidR="00DC1A06">
        <w:rPr>
          <w:rFonts w:ascii="Times New Roman" w:hAnsi="Times New Roman"/>
          <w:sz w:val="24"/>
          <w:szCs w:val="24"/>
        </w:rPr>
        <w:t xml:space="preserve">but </w:t>
      </w:r>
      <w:r w:rsidR="00340658">
        <w:rPr>
          <w:rFonts w:ascii="Times New Roman" w:hAnsi="Times New Roman"/>
          <w:sz w:val="24"/>
          <w:szCs w:val="24"/>
        </w:rPr>
        <w:t xml:space="preserve">behavioural and identity reasons </w:t>
      </w:r>
      <w:r w:rsidR="00DC1A06">
        <w:rPr>
          <w:rFonts w:ascii="Times New Roman" w:hAnsi="Times New Roman"/>
          <w:sz w:val="24"/>
          <w:szCs w:val="24"/>
        </w:rPr>
        <w:t xml:space="preserve">were </w:t>
      </w:r>
      <w:r w:rsidR="00340658">
        <w:rPr>
          <w:rFonts w:ascii="Times New Roman" w:hAnsi="Times New Roman"/>
          <w:sz w:val="24"/>
          <w:szCs w:val="24"/>
        </w:rPr>
        <w:t>less so</w:t>
      </w:r>
      <w:r w:rsidR="007C5890">
        <w:rPr>
          <w:rFonts w:ascii="Times New Roman" w:hAnsi="Times New Roman"/>
          <w:sz w:val="24"/>
          <w:szCs w:val="24"/>
        </w:rPr>
        <w:t>.</w:t>
      </w:r>
      <w:r w:rsidR="004B1B6F">
        <w:rPr>
          <w:rFonts w:ascii="Times New Roman" w:hAnsi="Times New Roman"/>
          <w:sz w:val="24"/>
          <w:szCs w:val="24"/>
        </w:rPr>
        <w:t xml:space="preserve"> </w:t>
      </w:r>
    </w:p>
    <w:p w14:paraId="4A67C54F" w14:textId="122538E4" w:rsidR="00D50FD0" w:rsidRDefault="004F0144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meta-analysis</w:t>
      </w:r>
      <w:r w:rsidR="007C58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Olver</w:t>
      </w:r>
      <w:r w:rsidR="007C5890">
        <w:rPr>
          <w:rFonts w:ascii="Times New Roman" w:hAnsi="Times New Roman"/>
          <w:sz w:val="24"/>
          <w:szCs w:val="24"/>
        </w:rPr>
        <w:t xml:space="preserve"> et al </w:t>
      </w:r>
      <w:r>
        <w:rPr>
          <w:rFonts w:ascii="Times New Roman" w:hAnsi="Times New Roman"/>
          <w:sz w:val="24"/>
          <w:szCs w:val="24"/>
        </w:rPr>
        <w:t>(2011)</w:t>
      </w:r>
      <w:r w:rsidR="007C5890">
        <w:rPr>
          <w:rFonts w:ascii="Times New Roman" w:hAnsi="Times New Roman"/>
          <w:sz w:val="24"/>
          <w:szCs w:val="24"/>
        </w:rPr>
        <w:t xml:space="preserve"> </w:t>
      </w:r>
      <w:r w:rsidR="000901E2">
        <w:rPr>
          <w:rFonts w:ascii="Times New Roman" w:hAnsi="Times New Roman"/>
          <w:sz w:val="24"/>
          <w:szCs w:val="24"/>
        </w:rPr>
        <w:t xml:space="preserve">found that psychopathy, </w:t>
      </w:r>
      <w:r w:rsidR="00B74E3E">
        <w:rPr>
          <w:rFonts w:ascii="Times New Roman" w:hAnsi="Times New Roman"/>
          <w:sz w:val="24"/>
          <w:szCs w:val="24"/>
        </w:rPr>
        <w:t xml:space="preserve">hostility, </w:t>
      </w:r>
      <w:r w:rsidR="000901E2">
        <w:rPr>
          <w:rFonts w:ascii="Times New Roman" w:hAnsi="Times New Roman"/>
          <w:sz w:val="24"/>
          <w:szCs w:val="24"/>
        </w:rPr>
        <w:t xml:space="preserve">intelligence, </w:t>
      </w:r>
      <w:r w:rsidR="00380BD1">
        <w:rPr>
          <w:rFonts w:ascii="Times New Roman" w:hAnsi="Times New Roman"/>
          <w:sz w:val="24"/>
          <w:szCs w:val="24"/>
        </w:rPr>
        <w:t xml:space="preserve">disruptive behaviour, negative attitude towards treatment, lack of problem recognition (denial), low motivation and </w:t>
      </w:r>
      <w:r w:rsidR="00B74E3E">
        <w:rPr>
          <w:rFonts w:ascii="Times New Roman" w:hAnsi="Times New Roman"/>
          <w:sz w:val="24"/>
          <w:szCs w:val="24"/>
        </w:rPr>
        <w:t>anger problems</w:t>
      </w:r>
      <w:r w:rsidR="00380BD1">
        <w:rPr>
          <w:rFonts w:ascii="Times New Roman" w:hAnsi="Times New Roman"/>
          <w:sz w:val="24"/>
          <w:szCs w:val="24"/>
        </w:rPr>
        <w:t xml:space="preserve"> all predicted treatment attrition, while general distress (anxiety/depression) did not. </w:t>
      </w:r>
      <w:r w:rsidR="00947260">
        <w:rPr>
          <w:rFonts w:ascii="Times New Roman" w:hAnsi="Times New Roman"/>
          <w:sz w:val="24"/>
          <w:szCs w:val="24"/>
        </w:rPr>
        <w:t>Although</w:t>
      </w:r>
      <w:r w:rsidR="00380BD1">
        <w:rPr>
          <w:rFonts w:ascii="Times New Roman" w:hAnsi="Times New Roman"/>
          <w:sz w:val="24"/>
          <w:szCs w:val="24"/>
        </w:rPr>
        <w:t xml:space="preserve"> Olver et al.</w:t>
      </w:r>
      <w:r w:rsidR="00BE41CE">
        <w:rPr>
          <w:rFonts w:ascii="Times New Roman" w:hAnsi="Times New Roman"/>
          <w:sz w:val="24"/>
          <w:szCs w:val="24"/>
        </w:rPr>
        <w:t xml:space="preserve">, </w:t>
      </w:r>
      <w:r w:rsidR="00BE41CE" w:rsidRPr="00BE41CE" w:rsidDel="00BE41CE">
        <w:rPr>
          <w:rStyle w:val="CommentReference"/>
          <w:rFonts w:ascii="Times New Roman" w:hAnsi="Times New Roman"/>
          <w:sz w:val="24"/>
          <w:szCs w:val="24"/>
        </w:rPr>
        <w:t>reported</w:t>
      </w:r>
      <w:r w:rsidR="00A45E46">
        <w:rPr>
          <w:rFonts w:ascii="Times New Roman" w:hAnsi="Times New Roman"/>
          <w:sz w:val="24"/>
          <w:szCs w:val="24"/>
        </w:rPr>
        <w:t xml:space="preserve"> that a number</w:t>
      </w:r>
      <w:r w:rsidR="00947260">
        <w:rPr>
          <w:rFonts w:ascii="Times New Roman" w:hAnsi="Times New Roman"/>
          <w:sz w:val="24"/>
          <w:szCs w:val="24"/>
        </w:rPr>
        <w:t xml:space="preserve"> of </w:t>
      </w:r>
      <w:r w:rsidR="00380BD1">
        <w:rPr>
          <w:rFonts w:ascii="Times New Roman" w:hAnsi="Times New Roman"/>
          <w:sz w:val="24"/>
          <w:szCs w:val="24"/>
        </w:rPr>
        <w:t xml:space="preserve">demographic and historical factors also predicted attrition, </w:t>
      </w:r>
      <w:r w:rsidR="00947260">
        <w:rPr>
          <w:rFonts w:ascii="Times New Roman" w:hAnsi="Times New Roman"/>
          <w:sz w:val="24"/>
          <w:szCs w:val="24"/>
        </w:rPr>
        <w:t>Holdsworth</w:t>
      </w:r>
      <w:r w:rsidR="007C5890">
        <w:rPr>
          <w:rFonts w:ascii="Times New Roman" w:hAnsi="Times New Roman"/>
          <w:sz w:val="24"/>
          <w:szCs w:val="24"/>
        </w:rPr>
        <w:t xml:space="preserve"> et al </w:t>
      </w:r>
      <w:r w:rsidR="00947260">
        <w:rPr>
          <w:rFonts w:ascii="Times New Roman" w:hAnsi="Times New Roman"/>
          <w:sz w:val="24"/>
          <w:szCs w:val="24"/>
        </w:rPr>
        <w:t>(2014)</w:t>
      </w:r>
      <w:r w:rsidR="007C5890">
        <w:rPr>
          <w:rFonts w:ascii="Times New Roman" w:hAnsi="Times New Roman"/>
          <w:sz w:val="24"/>
          <w:szCs w:val="24"/>
        </w:rPr>
        <w:t>,</w:t>
      </w:r>
      <w:r w:rsidR="00947260">
        <w:rPr>
          <w:rFonts w:ascii="Times New Roman" w:hAnsi="Times New Roman"/>
          <w:sz w:val="24"/>
          <w:szCs w:val="24"/>
        </w:rPr>
        <w:t xml:space="preserve"> in their review</w:t>
      </w:r>
      <w:r w:rsidR="007C5890">
        <w:rPr>
          <w:rFonts w:ascii="Times New Roman" w:hAnsi="Times New Roman"/>
          <w:sz w:val="24"/>
          <w:szCs w:val="24"/>
        </w:rPr>
        <w:t>,</w:t>
      </w:r>
      <w:r w:rsidR="00947260">
        <w:rPr>
          <w:rFonts w:ascii="Times New Roman" w:hAnsi="Times New Roman"/>
          <w:sz w:val="24"/>
          <w:szCs w:val="24"/>
        </w:rPr>
        <w:t xml:space="preserve"> found that </w:t>
      </w:r>
      <w:r w:rsidR="007C5890">
        <w:rPr>
          <w:rFonts w:ascii="Times New Roman" w:hAnsi="Times New Roman"/>
          <w:sz w:val="24"/>
          <w:szCs w:val="24"/>
        </w:rPr>
        <w:t xml:space="preserve">these variables had an </w:t>
      </w:r>
      <w:r w:rsidR="00947260">
        <w:rPr>
          <w:rFonts w:ascii="Times New Roman" w:hAnsi="Times New Roman"/>
          <w:sz w:val="24"/>
          <w:szCs w:val="24"/>
        </w:rPr>
        <w:t>equivocal relationship with engagement</w:t>
      </w:r>
      <w:r w:rsidR="007C5890">
        <w:rPr>
          <w:rFonts w:ascii="Times New Roman" w:hAnsi="Times New Roman"/>
          <w:sz w:val="24"/>
          <w:szCs w:val="24"/>
        </w:rPr>
        <w:t xml:space="preserve"> in groups</w:t>
      </w:r>
      <w:r w:rsidR="00947260">
        <w:rPr>
          <w:rFonts w:ascii="Times New Roman" w:hAnsi="Times New Roman"/>
          <w:sz w:val="24"/>
          <w:szCs w:val="24"/>
        </w:rPr>
        <w:t xml:space="preserve">. </w:t>
      </w:r>
      <w:r w:rsidR="001F7480">
        <w:rPr>
          <w:rFonts w:ascii="Times New Roman" w:hAnsi="Times New Roman"/>
          <w:sz w:val="24"/>
          <w:szCs w:val="24"/>
        </w:rPr>
        <w:t>T</w:t>
      </w:r>
      <w:r w:rsidR="00576E67">
        <w:rPr>
          <w:rFonts w:ascii="Times New Roman" w:hAnsi="Times New Roman"/>
          <w:sz w:val="24"/>
          <w:szCs w:val="24"/>
        </w:rPr>
        <w:t>hey</w:t>
      </w:r>
      <w:r w:rsidR="001F7480">
        <w:rPr>
          <w:rFonts w:ascii="Times New Roman" w:hAnsi="Times New Roman"/>
          <w:sz w:val="24"/>
          <w:szCs w:val="24"/>
        </w:rPr>
        <w:t xml:space="preserve"> also reported inconsistent</w:t>
      </w:r>
      <w:r w:rsidR="00576E67">
        <w:rPr>
          <w:rFonts w:ascii="Times New Roman" w:hAnsi="Times New Roman"/>
          <w:sz w:val="24"/>
          <w:szCs w:val="24"/>
        </w:rPr>
        <w:t xml:space="preserve"> findings in relation to general distress, intelligence, confidence and anger</w:t>
      </w:r>
      <w:r w:rsidR="00BE41CE">
        <w:rPr>
          <w:rFonts w:ascii="Times New Roman" w:hAnsi="Times New Roman"/>
          <w:sz w:val="24"/>
          <w:szCs w:val="24"/>
        </w:rPr>
        <w:t xml:space="preserve"> and their impact on engagement</w:t>
      </w:r>
      <w:r w:rsidR="00DC1A06">
        <w:rPr>
          <w:rFonts w:ascii="Times New Roman" w:hAnsi="Times New Roman"/>
          <w:sz w:val="24"/>
          <w:szCs w:val="24"/>
        </w:rPr>
        <w:t>.</w:t>
      </w:r>
      <w:r w:rsidR="007C5890">
        <w:rPr>
          <w:rFonts w:ascii="Times New Roman" w:hAnsi="Times New Roman"/>
          <w:sz w:val="24"/>
          <w:szCs w:val="24"/>
        </w:rPr>
        <w:t xml:space="preserve"> </w:t>
      </w:r>
      <w:r w:rsidR="00DC1A06">
        <w:rPr>
          <w:rFonts w:ascii="Times New Roman" w:hAnsi="Times New Roman"/>
          <w:sz w:val="24"/>
          <w:szCs w:val="24"/>
        </w:rPr>
        <w:t>However, hostility</w:t>
      </w:r>
      <w:r w:rsidR="00576E67">
        <w:rPr>
          <w:rFonts w:ascii="Times New Roman" w:hAnsi="Times New Roman"/>
          <w:sz w:val="24"/>
          <w:szCs w:val="24"/>
        </w:rPr>
        <w:t>, impulsivit</w:t>
      </w:r>
      <w:r w:rsidR="001F7480">
        <w:rPr>
          <w:rFonts w:ascii="Times New Roman" w:hAnsi="Times New Roman"/>
          <w:sz w:val="24"/>
          <w:szCs w:val="24"/>
        </w:rPr>
        <w:t>y, risk-taking, psychopathy</w:t>
      </w:r>
      <w:r w:rsidR="00BE41CE">
        <w:rPr>
          <w:rFonts w:ascii="Times New Roman" w:hAnsi="Times New Roman"/>
          <w:sz w:val="24"/>
          <w:szCs w:val="24"/>
        </w:rPr>
        <w:t>,</w:t>
      </w:r>
      <w:r w:rsidR="001F7480">
        <w:rPr>
          <w:rFonts w:ascii="Times New Roman" w:hAnsi="Times New Roman"/>
          <w:sz w:val="24"/>
          <w:szCs w:val="24"/>
        </w:rPr>
        <w:t xml:space="preserve"> </w:t>
      </w:r>
      <w:r w:rsidR="00576E67">
        <w:rPr>
          <w:rFonts w:ascii="Times New Roman" w:hAnsi="Times New Roman"/>
          <w:sz w:val="24"/>
          <w:szCs w:val="24"/>
        </w:rPr>
        <w:t>a</w:t>
      </w:r>
      <w:r w:rsidR="001F7480">
        <w:rPr>
          <w:rFonts w:ascii="Times New Roman" w:hAnsi="Times New Roman"/>
          <w:sz w:val="24"/>
          <w:szCs w:val="24"/>
        </w:rPr>
        <w:t>ntisocial behaviour</w:t>
      </w:r>
      <w:r w:rsidR="00576E67">
        <w:rPr>
          <w:rFonts w:ascii="Times New Roman" w:hAnsi="Times New Roman"/>
          <w:sz w:val="24"/>
          <w:szCs w:val="24"/>
        </w:rPr>
        <w:t>, denial</w:t>
      </w:r>
      <w:r w:rsidR="001F7480">
        <w:rPr>
          <w:rFonts w:ascii="Times New Roman" w:hAnsi="Times New Roman"/>
          <w:sz w:val="24"/>
          <w:szCs w:val="24"/>
        </w:rPr>
        <w:t>, criminal thinking and negative</w:t>
      </w:r>
      <w:r w:rsidR="00576E67">
        <w:rPr>
          <w:rFonts w:ascii="Times New Roman" w:hAnsi="Times New Roman"/>
          <w:sz w:val="24"/>
          <w:szCs w:val="24"/>
        </w:rPr>
        <w:t xml:space="preserve"> outlook</w:t>
      </w:r>
      <w:r w:rsidR="000779E0">
        <w:rPr>
          <w:rFonts w:ascii="Times New Roman" w:hAnsi="Times New Roman"/>
          <w:sz w:val="24"/>
          <w:szCs w:val="24"/>
        </w:rPr>
        <w:t xml:space="preserve"> (personal identity)</w:t>
      </w:r>
      <w:r w:rsidR="00576E67">
        <w:rPr>
          <w:rFonts w:ascii="Times New Roman" w:hAnsi="Times New Roman"/>
          <w:sz w:val="24"/>
          <w:szCs w:val="24"/>
        </w:rPr>
        <w:t xml:space="preserve"> </w:t>
      </w:r>
      <w:r w:rsidR="007C5890">
        <w:rPr>
          <w:rFonts w:ascii="Times New Roman" w:hAnsi="Times New Roman"/>
          <w:sz w:val="24"/>
          <w:szCs w:val="24"/>
        </w:rPr>
        <w:t>were all</w:t>
      </w:r>
      <w:r w:rsidR="00DC1A06">
        <w:rPr>
          <w:rFonts w:ascii="Times New Roman" w:hAnsi="Times New Roman"/>
          <w:sz w:val="24"/>
          <w:szCs w:val="24"/>
        </w:rPr>
        <w:t xml:space="preserve"> </w:t>
      </w:r>
      <w:r w:rsidR="007C5890">
        <w:rPr>
          <w:rFonts w:ascii="Times New Roman" w:hAnsi="Times New Roman"/>
          <w:sz w:val="24"/>
          <w:szCs w:val="24"/>
        </w:rPr>
        <w:t xml:space="preserve">found to </w:t>
      </w:r>
      <w:r w:rsidR="00576E67">
        <w:rPr>
          <w:rFonts w:ascii="Times New Roman" w:hAnsi="Times New Roman"/>
          <w:sz w:val="24"/>
          <w:szCs w:val="24"/>
        </w:rPr>
        <w:t xml:space="preserve">be strong determinants of group </w:t>
      </w:r>
      <w:r w:rsidR="001F7480">
        <w:rPr>
          <w:rFonts w:ascii="Times New Roman" w:hAnsi="Times New Roman"/>
          <w:sz w:val="24"/>
          <w:szCs w:val="24"/>
        </w:rPr>
        <w:t>non-</w:t>
      </w:r>
      <w:r w:rsidR="00576E67">
        <w:rPr>
          <w:rFonts w:ascii="Times New Roman" w:hAnsi="Times New Roman"/>
          <w:sz w:val="24"/>
          <w:szCs w:val="24"/>
        </w:rPr>
        <w:t>engagement.</w:t>
      </w:r>
      <w:r w:rsidR="00947260">
        <w:rPr>
          <w:rFonts w:ascii="Times New Roman" w:hAnsi="Times New Roman"/>
          <w:sz w:val="24"/>
          <w:szCs w:val="24"/>
        </w:rPr>
        <w:t xml:space="preserve"> </w:t>
      </w:r>
      <w:r w:rsidR="00BE3BCD">
        <w:rPr>
          <w:rFonts w:ascii="Times New Roman" w:hAnsi="Times New Roman"/>
          <w:sz w:val="24"/>
          <w:szCs w:val="24"/>
        </w:rPr>
        <w:t xml:space="preserve">. </w:t>
      </w:r>
    </w:p>
    <w:p w14:paraId="20CDB52D" w14:textId="761DA3E5" w:rsidR="009C76AD" w:rsidRDefault="007C5890" w:rsidP="00DC1A0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MORM </w:t>
      </w:r>
      <w:r w:rsidR="00E755C8">
        <w:rPr>
          <w:rFonts w:ascii="Times New Roman" w:hAnsi="Times New Roman"/>
          <w:sz w:val="24"/>
          <w:szCs w:val="24"/>
        </w:rPr>
        <w:t>is o</w:t>
      </w:r>
      <w:r w:rsidR="0040432E">
        <w:rPr>
          <w:rFonts w:ascii="Times New Roman" w:hAnsi="Times New Roman"/>
          <w:sz w:val="24"/>
          <w:szCs w:val="24"/>
        </w:rPr>
        <w:t>nly one of the various</w:t>
      </w:r>
      <w:r w:rsidR="001D3B53">
        <w:rPr>
          <w:rFonts w:ascii="Times New Roman" w:hAnsi="Times New Roman"/>
          <w:sz w:val="24"/>
          <w:szCs w:val="24"/>
        </w:rPr>
        <w:t xml:space="preserve"> </w:t>
      </w:r>
      <w:r w:rsidR="00ED7527">
        <w:rPr>
          <w:rFonts w:ascii="Times New Roman" w:hAnsi="Times New Roman"/>
          <w:sz w:val="24"/>
          <w:szCs w:val="24"/>
        </w:rPr>
        <w:t xml:space="preserve">offender </w:t>
      </w:r>
      <w:r w:rsidR="00C15E2D">
        <w:rPr>
          <w:rFonts w:ascii="Times New Roman" w:hAnsi="Times New Roman"/>
          <w:sz w:val="24"/>
          <w:szCs w:val="24"/>
        </w:rPr>
        <w:t>readiness models available.</w:t>
      </w:r>
      <w:r w:rsidR="00ED7527">
        <w:rPr>
          <w:rFonts w:ascii="Times New Roman" w:hAnsi="Times New Roman"/>
          <w:sz w:val="24"/>
          <w:szCs w:val="24"/>
        </w:rPr>
        <w:t xml:space="preserve"> The Transtheoretical model (TTM) of behaviour change</w:t>
      </w:r>
      <w:r w:rsidR="00140BCB">
        <w:rPr>
          <w:rFonts w:ascii="Times New Roman" w:hAnsi="Times New Roman"/>
          <w:sz w:val="24"/>
          <w:szCs w:val="24"/>
        </w:rPr>
        <w:t xml:space="preserve"> or Stages of Change model</w:t>
      </w:r>
      <w:r w:rsidR="00ED7527">
        <w:rPr>
          <w:rFonts w:ascii="Times New Roman" w:hAnsi="Times New Roman"/>
          <w:sz w:val="24"/>
          <w:szCs w:val="24"/>
        </w:rPr>
        <w:t xml:space="preserve"> (Prochaska &amp; DiClemente, 1982) is perhaps the most widely used and researched model in offender rehabilitation (Day</w:t>
      </w:r>
      <w:r>
        <w:rPr>
          <w:rFonts w:ascii="Times New Roman" w:hAnsi="Times New Roman"/>
          <w:sz w:val="24"/>
          <w:szCs w:val="24"/>
        </w:rPr>
        <w:t xml:space="preserve"> et al., </w:t>
      </w:r>
      <w:r w:rsidR="00ED7527">
        <w:rPr>
          <w:rFonts w:ascii="Times New Roman" w:hAnsi="Times New Roman"/>
          <w:sz w:val="24"/>
          <w:szCs w:val="24"/>
        </w:rPr>
        <w:t>2006).</w:t>
      </w:r>
      <w:r w:rsidR="007523C1">
        <w:rPr>
          <w:rFonts w:ascii="Times New Roman" w:hAnsi="Times New Roman"/>
          <w:sz w:val="24"/>
          <w:szCs w:val="24"/>
        </w:rPr>
        <w:t xml:space="preserve"> A variety of readiness assessments </w:t>
      </w:r>
      <w:r>
        <w:rPr>
          <w:rFonts w:ascii="Times New Roman" w:hAnsi="Times New Roman"/>
          <w:sz w:val="24"/>
          <w:szCs w:val="24"/>
        </w:rPr>
        <w:t xml:space="preserve">have been developed from the TTM, </w:t>
      </w:r>
      <w:r w:rsidR="007523C1">
        <w:rPr>
          <w:rFonts w:ascii="Times New Roman" w:hAnsi="Times New Roman"/>
          <w:sz w:val="24"/>
          <w:szCs w:val="24"/>
        </w:rPr>
        <w:t xml:space="preserve">such as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7523C1">
        <w:rPr>
          <w:rFonts w:ascii="Times New Roman" w:hAnsi="Times New Roman"/>
          <w:sz w:val="24"/>
          <w:szCs w:val="24"/>
        </w:rPr>
        <w:t>Readiness to Change Questionnaire (RCQ) (Rollnick</w:t>
      </w:r>
      <w:r>
        <w:rPr>
          <w:rFonts w:ascii="Times New Roman" w:hAnsi="Times New Roman"/>
          <w:sz w:val="24"/>
          <w:szCs w:val="24"/>
        </w:rPr>
        <w:t xml:space="preserve"> et al., </w:t>
      </w:r>
      <w:r w:rsidR="007523C1">
        <w:rPr>
          <w:rFonts w:ascii="Times New Roman" w:hAnsi="Times New Roman"/>
          <w:sz w:val="24"/>
          <w:szCs w:val="24"/>
        </w:rPr>
        <w:t xml:space="preserve">1992) and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7523C1">
        <w:rPr>
          <w:rFonts w:ascii="Times New Roman" w:hAnsi="Times New Roman"/>
          <w:sz w:val="24"/>
          <w:szCs w:val="24"/>
        </w:rPr>
        <w:t xml:space="preserve">Violence Risk Scale </w:t>
      </w:r>
      <w:r w:rsidR="00B328F3">
        <w:rPr>
          <w:rFonts w:ascii="Times New Roman" w:hAnsi="Times New Roman"/>
          <w:sz w:val="24"/>
          <w:szCs w:val="24"/>
        </w:rPr>
        <w:t>(VRS) (Wong &amp; Gordon, 2006</w:t>
      </w:r>
      <w:r w:rsidR="007523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ED7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 w:rsidR="007A1AAC">
        <w:rPr>
          <w:rFonts w:ascii="Times New Roman" w:hAnsi="Times New Roman"/>
          <w:sz w:val="24"/>
          <w:szCs w:val="24"/>
        </w:rPr>
        <w:t>model has</w:t>
      </w:r>
      <w:r>
        <w:rPr>
          <w:rFonts w:ascii="Times New Roman" w:hAnsi="Times New Roman"/>
          <w:sz w:val="24"/>
          <w:szCs w:val="24"/>
        </w:rPr>
        <w:t xml:space="preserve">, however, </w:t>
      </w:r>
      <w:r w:rsidR="00C15E2D">
        <w:rPr>
          <w:rFonts w:ascii="Times New Roman" w:hAnsi="Times New Roman"/>
          <w:sz w:val="24"/>
          <w:szCs w:val="24"/>
        </w:rPr>
        <w:t>attracted criticism</w:t>
      </w:r>
      <w:r w:rsidR="0040432E">
        <w:rPr>
          <w:rFonts w:ascii="Times New Roman" w:hAnsi="Times New Roman"/>
          <w:sz w:val="24"/>
          <w:szCs w:val="24"/>
        </w:rPr>
        <w:t>s</w:t>
      </w:r>
      <w:r w:rsidR="00C15E2D">
        <w:rPr>
          <w:rFonts w:ascii="Times New Roman" w:hAnsi="Times New Roman"/>
          <w:sz w:val="24"/>
          <w:szCs w:val="24"/>
        </w:rPr>
        <w:t xml:space="preserve"> in recent years (for a review, see Mossiere &amp; Serin, 2014; Burrows &amp; Needs, 2009; Sutton, 2001; Casey</w:t>
      </w:r>
      <w:r>
        <w:rPr>
          <w:rFonts w:ascii="Times New Roman" w:hAnsi="Times New Roman"/>
          <w:sz w:val="24"/>
          <w:szCs w:val="24"/>
        </w:rPr>
        <w:t xml:space="preserve"> et al., </w:t>
      </w:r>
      <w:r w:rsidR="00C15E2D">
        <w:rPr>
          <w:rFonts w:ascii="Times New Roman" w:hAnsi="Times New Roman"/>
          <w:sz w:val="24"/>
          <w:szCs w:val="24"/>
        </w:rPr>
        <w:t xml:space="preserve">2005). </w:t>
      </w:r>
      <w:r w:rsidR="007A1AAC">
        <w:rPr>
          <w:rFonts w:ascii="Times New Roman" w:hAnsi="Times New Roman"/>
          <w:sz w:val="24"/>
          <w:szCs w:val="24"/>
        </w:rPr>
        <w:t>Other models</w:t>
      </w:r>
      <w:r w:rsidR="00ED7527">
        <w:rPr>
          <w:rFonts w:ascii="Times New Roman" w:hAnsi="Times New Roman"/>
          <w:sz w:val="24"/>
          <w:szCs w:val="24"/>
        </w:rPr>
        <w:t xml:space="preserve"> such as </w:t>
      </w:r>
      <w:r w:rsidR="00DC1A06">
        <w:rPr>
          <w:rFonts w:ascii="Times New Roman" w:hAnsi="Times New Roman"/>
          <w:sz w:val="24"/>
          <w:szCs w:val="24"/>
        </w:rPr>
        <w:t xml:space="preserve">the </w:t>
      </w:r>
      <w:r w:rsidR="00ED7527">
        <w:rPr>
          <w:rFonts w:ascii="Times New Roman" w:hAnsi="Times New Roman"/>
          <w:sz w:val="24"/>
          <w:szCs w:val="24"/>
        </w:rPr>
        <w:t xml:space="preserve">Readiness to </w:t>
      </w:r>
      <w:r w:rsidR="00ED7527">
        <w:rPr>
          <w:rFonts w:ascii="Times New Roman" w:hAnsi="Times New Roman"/>
          <w:sz w:val="24"/>
          <w:szCs w:val="24"/>
        </w:rPr>
        <w:lastRenderedPageBreak/>
        <w:t xml:space="preserve">Change Framework (Burrows &amp; Needs, 2009) </w:t>
      </w:r>
      <w:r w:rsidR="007A1AAC">
        <w:rPr>
          <w:rFonts w:ascii="Times New Roman" w:hAnsi="Times New Roman"/>
          <w:sz w:val="24"/>
          <w:szCs w:val="24"/>
        </w:rPr>
        <w:t xml:space="preserve">and Conceptual Model of Treatment Responsivity (Serin &amp; Kennedy, 1998) </w:t>
      </w:r>
      <w:r w:rsidR="00ED7527">
        <w:rPr>
          <w:rFonts w:ascii="Times New Roman" w:hAnsi="Times New Roman"/>
          <w:sz w:val="24"/>
          <w:szCs w:val="24"/>
        </w:rPr>
        <w:t>show</w:t>
      </w:r>
      <w:r w:rsidR="007A1AAC">
        <w:rPr>
          <w:rFonts w:ascii="Times New Roman" w:hAnsi="Times New Roman"/>
          <w:sz w:val="24"/>
          <w:szCs w:val="24"/>
        </w:rPr>
        <w:t xml:space="preserve"> </w:t>
      </w:r>
      <w:r w:rsidR="00ED7527">
        <w:rPr>
          <w:rFonts w:ascii="Times New Roman" w:hAnsi="Times New Roman"/>
          <w:sz w:val="24"/>
          <w:szCs w:val="24"/>
        </w:rPr>
        <w:t>similarities to MORM</w:t>
      </w:r>
      <w:r w:rsidR="00C15E2D">
        <w:rPr>
          <w:rFonts w:ascii="Times New Roman" w:hAnsi="Times New Roman"/>
          <w:sz w:val="24"/>
          <w:szCs w:val="24"/>
        </w:rPr>
        <w:t xml:space="preserve">, </w:t>
      </w:r>
      <w:r w:rsidR="007A1AAC">
        <w:rPr>
          <w:rFonts w:ascii="Times New Roman" w:hAnsi="Times New Roman"/>
          <w:sz w:val="24"/>
          <w:szCs w:val="24"/>
        </w:rPr>
        <w:t>but also</w:t>
      </w:r>
      <w:r>
        <w:rPr>
          <w:rFonts w:ascii="Times New Roman" w:hAnsi="Times New Roman"/>
          <w:sz w:val="24"/>
          <w:szCs w:val="24"/>
        </w:rPr>
        <w:t>,</w:t>
      </w:r>
      <w:r w:rsidR="007A1AAC">
        <w:rPr>
          <w:rFonts w:ascii="Times New Roman" w:hAnsi="Times New Roman"/>
          <w:sz w:val="24"/>
          <w:szCs w:val="24"/>
        </w:rPr>
        <w:t xml:space="preserve"> like MORM, they require</w:t>
      </w:r>
      <w:r w:rsidR="00C15E2D">
        <w:rPr>
          <w:rFonts w:ascii="Times New Roman" w:hAnsi="Times New Roman"/>
          <w:sz w:val="24"/>
          <w:szCs w:val="24"/>
        </w:rPr>
        <w:t xml:space="preserve"> further validation.</w:t>
      </w:r>
      <w:r w:rsidR="00ED7527">
        <w:rPr>
          <w:rFonts w:ascii="Times New Roman" w:hAnsi="Times New Roman"/>
          <w:sz w:val="24"/>
          <w:szCs w:val="24"/>
        </w:rPr>
        <w:t xml:space="preserve"> </w:t>
      </w:r>
      <w:r w:rsidR="004B1B6F">
        <w:rPr>
          <w:rFonts w:ascii="Times New Roman" w:hAnsi="Times New Roman"/>
          <w:sz w:val="24"/>
          <w:szCs w:val="24"/>
        </w:rPr>
        <w:t>S</w:t>
      </w:r>
      <w:r w:rsidR="00975180">
        <w:rPr>
          <w:rFonts w:ascii="Times New Roman" w:hAnsi="Times New Roman"/>
          <w:sz w:val="24"/>
          <w:szCs w:val="24"/>
        </w:rPr>
        <w:t>ince MORM’s inception</w:t>
      </w:r>
      <w:r w:rsidR="00D0331F">
        <w:rPr>
          <w:rFonts w:ascii="Times New Roman" w:hAnsi="Times New Roman"/>
          <w:sz w:val="24"/>
          <w:szCs w:val="24"/>
        </w:rPr>
        <w:t xml:space="preserve">, </w:t>
      </w:r>
      <w:r w:rsidR="00192751">
        <w:rPr>
          <w:rFonts w:ascii="Times New Roman" w:hAnsi="Times New Roman"/>
          <w:sz w:val="24"/>
          <w:szCs w:val="24"/>
        </w:rPr>
        <w:t xml:space="preserve">Casey et al. (2007) </w:t>
      </w:r>
      <w:r w:rsidR="00340658">
        <w:rPr>
          <w:rFonts w:ascii="Times New Roman" w:hAnsi="Times New Roman"/>
          <w:sz w:val="24"/>
          <w:szCs w:val="24"/>
        </w:rPr>
        <w:t xml:space="preserve">have </w:t>
      </w:r>
      <w:r w:rsidR="00192751">
        <w:rPr>
          <w:rFonts w:ascii="Times New Roman" w:hAnsi="Times New Roman"/>
          <w:sz w:val="24"/>
          <w:szCs w:val="24"/>
        </w:rPr>
        <w:t>developed</w:t>
      </w:r>
      <w:r>
        <w:rPr>
          <w:rFonts w:ascii="Times New Roman" w:hAnsi="Times New Roman"/>
          <w:sz w:val="24"/>
          <w:szCs w:val="24"/>
        </w:rPr>
        <w:t xml:space="preserve"> </w:t>
      </w:r>
      <w:r w:rsidR="00EE00C9">
        <w:rPr>
          <w:rFonts w:ascii="Times New Roman" w:hAnsi="Times New Roman"/>
          <w:sz w:val="24"/>
          <w:szCs w:val="24"/>
        </w:rPr>
        <w:t xml:space="preserve">the </w:t>
      </w:r>
      <w:r w:rsidR="00D50FD0">
        <w:rPr>
          <w:rFonts w:ascii="Times New Roman" w:hAnsi="Times New Roman"/>
          <w:sz w:val="24"/>
          <w:szCs w:val="24"/>
        </w:rPr>
        <w:t>Correction</w:t>
      </w:r>
      <w:r w:rsidR="0046447C">
        <w:rPr>
          <w:rFonts w:ascii="Times New Roman" w:hAnsi="Times New Roman"/>
          <w:sz w:val="24"/>
          <w:szCs w:val="24"/>
        </w:rPr>
        <w:t>s</w:t>
      </w:r>
      <w:r w:rsidR="00D50FD0">
        <w:rPr>
          <w:rFonts w:ascii="Times New Roman" w:hAnsi="Times New Roman"/>
          <w:sz w:val="24"/>
          <w:szCs w:val="24"/>
        </w:rPr>
        <w:t xml:space="preserve"> Vic</w:t>
      </w:r>
      <w:r w:rsidR="0046447C">
        <w:rPr>
          <w:rFonts w:ascii="Times New Roman" w:hAnsi="Times New Roman"/>
          <w:sz w:val="24"/>
          <w:szCs w:val="24"/>
        </w:rPr>
        <w:t>toria Treatment Readiness Questionnaire (CVTRQ)</w:t>
      </w:r>
      <w:r>
        <w:rPr>
          <w:rFonts w:ascii="Times New Roman" w:hAnsi="Times New Roman"/>
          <w:sz w:val="24"/>
          <w:szCs w:val="24"/>
        </w:rPr>
        <w:t>,</w:t>
      </w:r>
      <w:r w:rsidR="0046447C">
        <w:rPr>
          <w:rFonts w:ascii="Times New Roman" w:hAnsi="Times New Roman"/>
          <w:sz w:val="24"/>
          <w:szCs w:val="24"/>
        </w:rPr>
        <w:t xml:space="preserve"> </w:t>
      </w:r>
      <w:r w:rsidR="00D0331F">
        <w:rPr>
          <w:rFonts w:ascii="Times New Roman" w:hAnsi="Times New Roman"/>
          <w:sz w:val="24"/>
          <w:szCs w:val="24"/>
        </w:rPr>
        <w:t xml:space="preserve">which was derived from MORM, </w:t>
      </w:r>
      <w:r>
        <w:rPr>
          <w:rFonts w:ascii="Times New Roman" w:hAnsi="Times New Roman"/>
          <w:sz w:val="24"/>
          <w:szCs w:val="24"/>
        </w:rPr>
        <w:t>while</w:t>
      </w:r>
      <w:r w:rsidR="00EE00C9">
        <w:rPr>
          <w:rFonts w:ascii="Times New Roman" w:hAnsi="Times New Roman"/>
          <w:sz w:val="24"/>
          <w:szCs w:val="24"/>
        </w:rPr>
        <w:t xml:space="preserve"> </w:t>
      </w:r>
      <w:r w:rsidR="00192751">
        <w:rPr>
          <w:rFonts w:ascii="Times New Roman" w:hAnsi="Times New Roman"/>
          <w:sz w:val="24"/>
          <w:szCs w:val="24"/>
        </w:rPr>
        <w:t xml:space="preserve">Day et al. (2009) modified </w:t>
      </w:r>
      <w:r>
        <w:rPr>
          <w:rFonts w:ascii="Times New Roman" w:hAnsi="Times New Roman"/>
          <w:sz w:val="24"/>
          <w:szCs w:val="24"/>
        </w:rPr>
        <w:t>it in</w:t>
      </w:r>
      <w:r w:rsidR="0046447C">
        <w:rPr>
          <w:rFonts w:ascii="Times New Roman" w:hAnsi="Times New Roman"/>
          <w:sz w:val="24"/>
          <w:szCs w:val="24"/>
        </w:rPr>
        <w:t xml:space="preserve">to </w:t>
      </w:r>
      <w:r w:rsidR="00375C8F">
        <w:rPr>
          <w:rFonts w:ascii="Times New Roman" w:hAnsi="Times New Roman"/>
          <w:sz w:val="24"/>
          <w:szCs w:val="24"/>
        </w:rPr>
        <w:t xml:space="preserve">the </w:t>
      </w:r>
      <w:r w:rsidR="0046447C">
        <w:rPr>
          <w:rFonts w:ascii="Times New Roman" w:hAnsi="Times New Roman"/>
          <w:sz w:val="24"/>
          <w:szCs w:val="24"/>
        </w:rPr>
        <w:t xml:space="preserve">Violence Treatment Readiness Questionnaire (VTRQ) </w:t>
      </w:r>
      <w:r w:rsidR="00975180">
        <w:rPr>
          <w:rFonts w:ascii="Times New Roman" w:hAnsi="Times New Roman"/>
          <w:sz w:val="24"/>
          <w:szCs w:val="24"/>
        </w:rPr>
        <w:t>for</w:t>
      </w:r>
      <w:r w:rsidR="00EE00C9">
        <w:rPr>
          <w:rFonts w:ascii="Times New Roman" w:hAnsi="Times New Roman"/>
          <w:sz w:val="24"/>
          <w:szCs w:val="24"/>
        </w:rPr>
        <w:t xml:space="preserve"> </w:t>
      </w:r>
      <w:r w:rsidR="00192751">
        <w:rPr>
          <w:rFonts w:ascii="Times New Roman" w:hAnsi="Times New Roman"/>
          <w:sz w:val="24"/>
          <w:szCs w:val="24"/>
        </w:rPr>
        <w:t>use with violent offenders</w:t>
      </w:r>
      <w:r w:rsidR="000F0682">
        <w:rPr>
          <w:rFonts w:ascii="Times New Roman" w:hAnsi="Times New Roman"/>
          <w:sz w:val="24"/>
          <w:szCs w:val="24"/>
        </w:rPr>
        <w:t xml:space="preserve">. Both have been investigated in terms of their reliability and validity, and provide the first attempts at assessing readiness factors acceding to the MORM. </w:t>
      </w:r>
      <w:r w:rsidR="006621C5">
        <w:rPr>
          <w:rFonts w:ascii="Times New Roman" w:hAnsi="Times New Roman"/>
          <w:sz w:val="24"/>
          <w:szCs w:val="24"/>
        </w:rPr>
        <w:t>T</w:t>
      </w:r>
      <w:r w:rsidR="00060D2A">
        <w:rPr>
          <w:rFonts w:ascii="Times New Roman" w:hAnsi="Times New Roman"/>
          <w:sz w:val="24"/>
          <w:szCs w:val="24"/>
        </w:rPr>
        <w:t>hese assessments</w:t>
      </w:r>
      <w:r w:rsidR="006621C5">
        <w:rPr>
          <w:rFonts w:ascii="Times New Roman" w:hAnsi="Times New Roman"/>
          <w:sz w:val="24"/>
          <w:szCs w:val="24"/>
        </w:rPr>
        <w:t>, however,</w:t>
      </w:r>
      <w:r w:rsidR="00060D2A">
        <w:rPr>
          <w:rFonts w:ascii="Times New Roman" w:hAnsi="Times New Roman"/>
          <w:sz w:val="24"/>
          <w:szCs w:val="24"/>
        </w:rPr>
        <w:t xml:space="preserve"> do not include all of the internal factors </w:t>
      </w:r>
      <w:r w:rsidR="006621C5">
        <w:rPr>
          <w:rFonts w:ascii="Times New Roman" w:hAnsi="Times New Roman"/>
          <w:sz w:val="24"/>
          <w:szCs w:val="24"/>
        </w:rPr>
        <w:t xml:space="preserve">of MORM </w:t>
      </w:r>
      <w:r w:rsidR="00060D2A">
        <w:rPr>
          <w:rFonts w:ascii="Times New Roman" w:hAnsi="Times New Roman"/>
          <w:sz w:val="24"/>
          <w:szCs w:val="24"/>
        </w:rPr>
        <w:t xml:space="preserve">(e.g. identity factor) and </w:t>
      </w:r>
      <w:r w:rsidR="006621C5">
        <w:rPr>
          <w:rFonts w:ascii="Times New Roman" w:hAnsi="Times New Roman"/>
          <w:sz w:val="24"/>
          <w:szCs w:val="24"/>
        </w:rPr>
        <w:t>are self-report assessments</w:t>
      </w:r>
      <w:r w:rsidR="00060D2A">
        <w:rPr>
          <w:rFonts w:ascii="Times New Roman" w:hAnsi="Times New Roman"/>
          <w:sz w:val="24"/>
          <w:szCs w:val="24"/>
        </w:rPr>
        <w:t>.</w:t>
      </w:r>
      <w:r w:rsidR="006621C5">
        <w:rPr>
          <w:rFonts w:ascii="Times New Roman" w:hAnsi="Times New Roman"/>
          <w:sz w:val="24"/>
          <w:szCs w:val="24"/>
        </w:rPr>
        <w:t xml:space="preserve"> Therefore,</w:t>
      </w:r>
      <w:r w:rsidR="00060D2A">
        <w:rPr>
          <w:rFonts w:ascii="Times New Roman" w:hAnsi="Times New Roman"/>
          <w:sz w:val="24"/>
          <w:szCs w:val="24"/>
        </w:rPr>
        <w:t xml:space="preserve"> </w:t>
      </w:r>
      <w:r w:rsidR="006621C5">
        <w:rPr>
          <w:rFonts w:ascii="Times New Roman" w:hAnsi="Times New Roman"/>
          <w:sz w:val="24"/>
          <w:szCs w:val="24"/>
        </w:rPr>
        <w:t>f</w:t>
      </w:r>
      <w:r w:rsidR="009C72E3">
        <w:rPr>
          <w:rFonts w:ascii="Times New Roman" w:hAnsi="Times New Roman"/>
          <w:sz w:val="24"/>
          <w:szCs w:val="24"/>
        </w:rPr>
        <w:t>urther</w:t>
      </w:r>
      <w:r w:rsidR="000F0682">
        <w:rPr>
          <w:rFonts w:ascii="Times New Roman" w:hAnsi="Times New Roman"/>
          <w:sz w:val="24"/>
          <w:szCs w:val="24"/>
        </w:rPr>
        <w:t xml:space="preserve"> investigati</w:t>
      </w:r>
      <w:r w:rsidR="009C72E3">
        <w:rPr>
          <w:rFonts w:ascii="Times New Roman" w:hAnsi="Times New Roman"/>
          <w:sz w:val="24"/>
          <w:szCs w:val="24"/>
        </w:rPr>
        <w:t>o</w:t>
      </w:r>
      <w:r w:rsidR="000F0682">
        <w:rPr>
          <w:rFonts w:ascii="Times New Roman" w:hAnsi="Times New Roman"/>
          <w:sz w:val="24"/>
          <w:szCs w:val="24"/>
        </w:rPr>
        <w:t xml:space="preserve">n </w:t>
      </w:r>
      <w:r w:rsidR="009C72E3">
        <w:rPr>
          <w:rFonts w:ascii="Times New Roman" w:hAnsi="Times New Roman"/>
          <w:sz w:val="24"/>
          <w:szCs w:val="24"/>
        </w:rPr>
        <w:t xml:space="preserve">has been advocated </w:t>
      </w:r>
      <w:r w:rsidR="000F0682">
        <w:rPr>
          <w:rFonts w:ascii="Times New Roman" w:hAnsi="Times New Roman"/>
          <w:sz w:val="24"/>
          <w:szCs w:val="24"/>
        </w:rPr>
        <w:t xml:space="preserve">into the validity of the MORM </w:t>
      </w:r>
      <w:r w:rsidR="009C72E3">
        <w:rPr>
          <w:rFonts w:ascii="Times New Roman" w:hAnsi="Times New Roman"/>
          <w:sz w:val="24"/>
          <w:szCs w:val="24"/>
        </w:rPr>
        <w:t xml:space="preserve">itself </w:t>
      </w:r>
      <w:r w:rsidR="000F0682">
        <w:rPr>
          <w:rFonts w:ascii="Times New Roman" w:hAnsi="Times New Roman"/>
          <w:sz w:val="24"/>
          <w:szCs w:val="24"/>
        </w:rPr>
        <w:t xml:space="preserve">with </w:t>
      </w:r>
      <w:r w:rsidR="009C72E3">
        <w:rPr>
          <w:rFonts w:ascii="Times New Roman" w:hAnsi="Times New Roman"/>
          <w:sz w:val="24"/>
          <w:szCs w:val="24"/>
        </w:rPr>
        <w:t>offender</w:t>
      </w:r>
      <w:r w:rsidR="000F0682">
        <w:rPr>
          <w:rFonts w:ascii="Times New Roman" w:hAnsi="Times New Roman"/>
          <w:sz w:val="24"/>
          <w:szCs w:val="24"/>
        </w:rPr>
        <w:t xml:space="preserve"> populations </w:t>
      </w:r>
      <w:r w:rsidR="009C72E3">
        <w:rPr>
          <w:rFonts w:ascii="Times New Roman" w:hAnsi="Times New Roman"/>
          <w:sz w:val="24"/>
          <w:szCs w:val="24"/>
        </w:rPr>
        <w:t>with different needs in different</w:t>
      </w:r>
      <w:r w:rsidR="000F0682">
        <w:rPr>
          <w:rFonts w:ascii="Times New Roman" w:hAnsi="Times New Roman"/>
          <w:sz w:val="24"/>
          <w:szCs w:val="24"/>
        </w:rPr>
        <w:t xml:space="preserve"> mental health </w:t>
      </w:r>
      <w:r w:rsidR="009C72E3">
        <w:rPr>
          <w:rFonts w:ascii="Times New Roman" w:hAnsi="Times New Roman"/>
          <w:sz w:val="24"/>
          <w:szCs w:val="24"/>
        </w:rPr>
        <w:t>settings</w:t>
      </w:r>
      <w:r w:rsidR="000F0682">
        <w:rPr>
          <w:rFonts w:ascii="Times New Roman" w:hAnsi="Times New Roman"/>
          <w:sz w:val="24"/>
          <w:szCs w:val="24"/>
        </w:rPr>
        <w:t xml:space="preserve"> </w:t>
      </w:r>
      <w:r w:rsidR="007C0C7E">
        <w:rPr>
          <w:rFonts w:ascii="Times New Roman" w:hAnsi="Times New Roman"/>
          <w:sz w:val="24"/>
          <w:szCs w:val="24"/>
        </w:rPr>
        <w:t>(Howells &amp; Day, 2007).</w:t>
      </w:r>
      <w:r w:rsidR="00DC1A06">
        <w:rPr>
          <w:rFonts w:ascii="Times New Roman" w:hAnsi="Times New Roman"/>
          <w:sz w:val="24"/>
          <w:szCs w:val="24"/>
        </w:rPr>
        <w:t xml:space="preserve"> The current study investigated whether </w:t>
      </w:r>
      <w:r w:rsidR="0037603A">
        <w:rPr>
          <w:rFonts w:ascii="Times New Roman" w:hAnsi="Times New Roman"/>
          <w:sz w:val="24"/>
          <w:szCs w:val="24"/>
        </w:rPr>
        <w:t xml:space="preserve">the internal factors of the MORM </w:t>
      </w:r>
      <w:r w:rsidR="00DC1A06">
        <w:rPr>
          <w:rFonts w:ascii="Times New Roman" w:hAnsi="Times New Roman"/>
          <w:sz w:val="24"/>
          <w:szCs w:val="24"/>
        </w:rPr>
        <w:t xml:space="preserve">were </w:t>
      </w:r>
      <w:r w:rsidR="009C72E3">
        <w:rPr>
          <w:rFonts w:ascii="Times New Roman" w:hAnsi="Times New Roman"/>
          <w:sz w:val="24"/>
          <w:szCs w:val="24"/>
        </w:rPr>
        <w:t xml:space="preserve">associated with </w:t>
      </w:r>
      <w:r w:rsidR="00DB7EE2">
        <w:rPr>
          <w:rFonts w:ascii="Times New Roman" w:hAnsi="Times New Roman"/>
          <w:sz w:val="24"/>
          <w:szCs w:val="24"/>
        </w:rPr>
        <w:t xml:space="preserve">the completion, refusal and drop out rates of forensic patients referred for groupwork interventions. </w:t>
      </w:r>
    </w:p>
    <w:p w14:paraId="0EAC4BC7" w14:textId="77777777" w:rsidR="009C72E3" w:rsidDel="00685758" w:rsidRDefault="009C72E3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02E3CF43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21B">
        <w:rPr>
          <w:rFonts w:ascii="Times New Roman" w:hAnsi="Times New Roman"/>
          <w:b/>
          <w:sz w:val="28"/>
          <w:szCs w:val="28"/>
        </w:rPr>
        <w:t>Method</w:t>
      </w:r>
    </w:p>
    <w:p w14:paraId="4769E0CE" w14:textId="5518882A" w:rsidR="00787449" w:rsidRDefault="00787449" w:rsidP="00787449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Ethical approval for the study was granted by NHS Local Research Ethics Committee and the West London Mental Health Trust Research and Development Consortium. </w:t>
      </w:r>
    </w:p>
    <w:p w14:paraId="7892F921" w14:textId="77777777" w:rsidR="00F77516" w:rsidRPr="00B804BE" w:rsidRDefault="00F77516" w:rsidP="00F77516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B804BE">
        <w:rPr>
          <w:rFonts w:ascii="Times New Roman" w:hAnsi="Times New Roman"/>
          <w:b/>
          <w:sz w:val="24"/>
          <w:szCs w:val="24"/>
        </w:rPr>
        <w:t>Sample</w:t>
      </w:r>
    </w:p>
    <w:p w14:paraId="49DB2F5B" w14:textId="78B4821C" w:rsidR="00DD0AB7" w:rsidRDefault="00E070BE" w:rsidP="0035430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The sample </w:t>
      </w:r>
      <w:r w:rsidR="000725EE">
        <w:rPr>
          <w:rFonts w:ascii="Times New Roman" w:hAnsi="Times New Roman"/>
          <w:sz w:val="24"/>
          <w:szCs w:val="24"/>
        </w:rPr>
        <w:t xml:space="preserve">consisted of </w:t>
      </w:r>
      <w:r>
        <w:rPr>
          <w:rFonts w:ascii="Times New Roman" w:hAnsi="Times New Roman"/>
          <w:sz w:val="24"/>
          <w:szCs w:val="24"/>
        </w:rPr>
        <w:t>was drawn from</w:t>
      </w:r>
      <w:r w:rsidR="006649D9">
        <w:rPr>
          <w:rFonts w:ascii="Times New Roman" w:hAnsi="Times New Roman"/>
          <w:sz w:val="24"/>
          <w:szCs w:val="24"/>
        </w:rPr>
        <w:t xml:space="preserve"> all those </w:t>
      </w:r>
      <w:r>
        <w:rPr>
          <w:rFonts w:ascii="Times New Roman" w:hAnsi="Times New Roman"/>
          <w:sz w:val="24"/>
          <w:szCs w:val="24"/>
        </w:rPr>
        <w:t xml:space="preserve"> male </w:t>
      </w:r>
      <w:r w:rsidR="000725EE">
        <w:rPr>
          <w:rFonts w:ascii="Times New Roman" w:hAnsi="Times New Roman"/>
          <w:sz w:val="24"/>
          <w:szCs w:val="24"/>
        </w:rPr>
        <w:t xml:space="preserve">adult (&gt;18 years) </w:t>
      </w:r>
      <w:r>
        <w:rPr>
          <w:rFonts w:ascii="Times New Roman" w:hAnsi="Times New Roman"/>
          <w:sz w:val="24"/>
          <w:szCs w:val="24"/>
        </w:rPr>
        <w:t>patients</w:t>
      </w:r>
      <w:r w:rsidR="006649D9">
        <w:rPr>
          <w:rFonts w:ascii="Times New Roman" w:hAnsi="Times New Roman"/>
          <w:sz w:val="24"/>
          <w:szCs w:val="24"/>
        </w:rPr>
        <w:t xml:space="preserve"> who were</w:t>
      </w:r>
      <w:r>
        <w:rPr>
          <w:rFonts w:ascii="Times New Roman" w:hAnsi="Times New Roman"/>
          <w:sz w:val="24"/>
          <w:szCs w:val="24"/>
        </w:rPr>
        <w:t xml:space="preserve"> </w:t>
      </w:r>
      <w:r w:rsidR="00F77516">
        <w:rPr>
          <w:rFonts w:ascii="Times New Roman" w:hAnsi="Times New Roman"/>
          <w:sz w:val="24"/>
          <w:szCs w:val="24"/>
        </w:rPr>
        <w:t xml:space="preserve">detained </w:t>
      </w:r>
      <w:r>
        <w:rPr>
          <w:rFonts w:ascii="Times New Roman" w:hAnsi="Times New Roman"/>
          <w:sz w:val="24"/>
          <w:szCs w:val="24"/>
        </w:rPr>
        <w:t>in a high security hospital in England</w:t>
      </w:r>
      <w:r w:rsidR="006649D9">
        <w:rPr>
          <w:rFonts w:ascii="Times New Roman" w:hAnsi="Times New Roman"/>
          <w:sz w:val="24"/>
          <w:szCs w:val="24"/>
        </w:rPr>
        <w:t xml:space="preserve"> and had been referred by their clinical teams for assessment for a range of ‘formal’ therapy groups between 200</w:t>
      </w:r>
      <w:r w:rsidR="005556BC">
        <w:rPr>
          <w:rFonts w:ascii="Times New Roman" w:hAnsi="Times New Roman"/>
          <w:sz w:val="24"/>
          <w:szCs w:val="24"/>
        </w:rPr>
        <w:t>1</w:t>
      </w:r>
      <w:r w:rsidR="006649D9">
        <w:rPr>
          <w:rFonts w:ascii="Times New Roman" w:hAnsi="Times New Roman"/>
          <w:sz w:val="24"/>
          <w:szCs w:val="24"/>
        </w:rPr>
        <w:t xml:space="preserve"> and 201</w:t>
      </w:r>
      <w:r w:rsidR="005556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6649D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</w:t>
      </w:r>
      <w:r w:rsidR="003027A8">
        <w:rPr>
          <w:rFonts w:ascii="Times New Roman" w:hAnsi="Times New Roman"/>
          <w:sz w:val="24"/>
          <w:szCs w:val="24"/>
        </w:rPr>
        <w:t xml:space="preserve">atients are </w:t>
      </w:r>
      <w:r w:rsidR="003027A8">
        <w:rPr>
          <w:rFonts w:ascii="Times-Roman" w:hAnsi="Times-Roman" w:cs="Times-Roman"/>
          <w:sz w:val="24"/>
          <w:szCs w:val="24"/>
        </w:rPr>
        <w:t>admitted</w:t>
      </w:r>
      <w:r w:rsidR="006649D9">
        <w:rPr>
          <w:rFonts w:ascii="Times-Roman" w:hAnsi="Times-Roman" w:cs="Times-Roman"/>
          <w:sz w:val="24"/>
          <w:szCs w:val="24"/>
        </w:rPr>
        <w:t xml:space="preserve"> to the hospital</w:t>
      </w:r>
      <w:r w:rsidR="003027A8">
        <w:rPr>
          <w:rFonts w:ascii="Times-Roman" w:hAnsi="Times-Roman" w:cs="Times-Roman"/>
          <w:sz w:val="24"/>
          <w:szCs w:val="24"/>
        </w:rPr>
        <w:t xml:space="preserve"> from judicial, custodial and </w:t>
      </w:r>
      <w:r>
        <w:rPr>
          <w:rFonts w:ascii="Times-Roman" w:hAnsi="Times-Roman" w:cs="Times-Roman"/>
          <w:sz w:val="24"/>
          <w:szCs w:val="24"/>
        </w:rPr>
        <w:t>other h</w:t>
      </w:r>
      <w:r w:rsidR="006649D9">
        <w:rPr>
          <w:rFonts w:ascii="Times-Roman" w:hAnsi="Times-Roman" w:cs="Times-Roman"/>
          <w:sz w:val="24"/>
          <w:szCs w:val="24"/>
        </w:rPr>
        <w:t>ealth</w:t>
      </w:r>
      <w:r w:rsidR="003027A8">
        <w:rPr>
          <w:rFonts w:ascii="Times-Roman" w:hAnsi="Times-Roman" w:cs="Times-Roman"/>
          <w:sz w:val="24"/>
          <w:szCs w:val="24"/>
        </w:rPr>
        <w:t xml:space="preserve"> settings </w:t>
      </w:r>
      <w:r>
        <w:rPr>
          <w:rFonts w:ascii="Times-Roman" w:hAnsi="Times-Roman" w:cs="Times-Roman"/>
          <w:sz w:val="24"/>
          <w:szCs w:val="24"/>
        </w:rPr>
        <w:t xml:space="preserve">if they are considered to be suffering from a mental disorder (or likely to be) and to pose an </w:t>
      </w:r>
      <w:r>
        <w:rPr>
          <w:rFonts w:ascii="Times-Roman" w:hAnsi="Times-Roman" w:cs="Times-Roman"/>
          <w:sz w:val="24"/>
          <w:szCs w:val="24"/>
        </w:rPr>
        <w:lastRenderedPageBreak/>
        <w:t xml:space="preserve">imminent risk of harm to others </w:t>
      </w:r>
      <w:r w:rsidR="003027A8">
        <w:rPr>
          <w:rFonts w:ascii="Times-Roman" w:hAnsi="Times-Roman" w:cs="Times-Roman"/>
          <w:sz w:val="24"/>
          <w:szCs w:val="24"/>
        </w:rPr>
        <w:t>(Jamieson</w:t>
      </w:r>
      <w:r>
        <w:rPr>
          <w:rFonts w:ascii="Times-Roman" w:hAnsi="Times-Roman" w:cs="Times-Roman"/>
          <w:sz w:val="24"/>
          <w:szCs w:val="24"/>
        </w:rPr>
        <w:t xml:space="preserve"> et al., </w:t>
      </w:r>
      <w:r w:rsidR="003027A8">
        <w:rPr>
          <w:rFonts w:ascii="Times-Roman" w:hAnsi="Times-Roman" w:cs="Times-Roman"/>
          <w:sz w:val="24"/>
          <w:szCs w:val="24"/>
        </w:rPr>
        <w:t xml:space="preserve">2000). </w:t>
      </w:r>
      <w:r w:rsidR="006649D9">
        <w:rPr>
          <w:rFonts w:ascii="Times-Roman" w:hAnsi="Times-Roman" w:cs="Times-Roman"/>
          <w:sz w:val="24"/>
          <w:szCs w:val="24"/>
        </w:rPr>
        <w:t xml:space="preserve"> Referrals for groupwork follow detailed psychological assessment of the individual’s needs and </w:t>
      </w:r>
      <w:r w:rsidR="006324C5">
        <w:rPr>
          <w:rFonts w:ascii="Times-Roman" w:hAnsi="Times-Roman" w:cs="Times-Roman"/>
          <w:sz w:val="24"/>
          <w:szCs w:val="24"/>
        </w:rPr>
        <w:t xml:space="preserve">some </w:t>
      </w:r>
      <w:r w:rsidR="006649D9">
        <w:rPr>
          <w:rFonts w:ascii="Times-Roman" w:hAnsi="Times-Roman" w:cs="Times-Roman"/>
          <w:sz w:val="24"/>
          <w:szCs w:val="24"/>
        </w:rPr>
        <w:t xml:space="preserve">capacity to learn from </w:t>
      </w:r>
      <w:r w:rsidR="006324C5">
        <w:rPr>
          <w:rFonts w:ascii="Times-Roman" w:hAnsi="Times-Roman" w:cs="Times-Roman"/>
          <w:sz w:val="24"/>
          <w:szCs w:val="24"/>
        </w:rPr>
        <w:t>engaging in activity</w:t>
      </w:r>
      <w:r w:rsidR="006649D9">
        <w:rPr>
          <w:rFonts w:ascii="Times-Roman" w:hAnsi="Times-Roman" w:cs="Times-Roman"/>
          <w:sz w:val="24"/>
          <w:szCs w:val="24"/>
        </w:rPr>
        <w:t xml:space="preserve"> alongside others.</w:t>
      </w:r>
      <w:r w:rsidR="006324C5">
        <w:rPr>
          <w:rFonts w:ascii="Times-Roman" w:hAnsi="Times-Roman" w:cs="Times-Roman"/>
          <w:sz w:val="24"/>
          <w:szCs w:val="24"/>
        </w:rPr>
        <w:t xml:space="preserve">  Those who are not referred are likely to be considered too unwell to be safe in the company of others</w:t>
      </w:r>
      <w:r w:rsidR="005556BC">
        <w:rPr>
          <w:rFonts w:ascii="Times-Roman" w:hAnsi="Times-Roman" w:cs="Times-Roman"/>
          <w:sz w:val="24"/>
          <w:szCs w:val="24"/>
        </w:rPr>
        <w:t xml:space="preserve">; the majority of those admitted to a bed in the pathway for men with personality disorder are referred for groupwork; at least one third of </w:t>
      </w:r>
      <w:r w:rsidR="00DB7EE2">
        <w:rPr>
          <w:rFonts w:ascii="Times-Roman" w:hAnsi="Times-Roman" w:cs="Times-Roman"/>
          <w:sz w:val="24"/>
          <w:szCs w:val="24"/>
        </w:rPr>
        <w:t xml:space="preserve">patients </w:t>
      </w:r>
      <w:r w:rsidR="005556BC">
        <w:rPr>
          <w:rFonts w:ascii="Times-Roman" w:hAnsi="Times-Roman" w:cs="Times-Roman"/>
          <w:sz w:val="24"/>
          <w:szCs w:val="24"/>
        </w:rPr>
        <w:t>admitted to the mental illness pathway are referred over the duration of their care</w:t>
      </w:r>
      <w:r w:rsidR="006324C5">
        <w:rPr>
          <w:rFonts w:ascii="Times-Roman" w:hAnsi="Times-Roman" w:cs="Times-Roman"/>
          <w:sz w:val="24"/>
          <w:szCs w:val="24"/>
        </w:rPr>
        <w:t>.</w:t>
      </w:r>
    </w:p>
    <w:p w14:paraId="0523A23F" w14:textId="77777777" w:rsidR="004A3083" w:rsidRDefault="004A3083" w:rsidP="00DD0AB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6F7A82B6" w14:textId="27A524F0" w:rsidR="00F77516" w:rsidRPr="001C2667" w:rsidRDefault="00712CAB" w:rsidP="00841DC6">
      <w:pPr>
        <w:pBdr>
          <w:bottom w:val="single" w:sz="6" w:space="1" w:color="auto"/>
        </w:pBd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1C2667">
        <w:rPr>
          <w:rFonts w:ascii="Times New Roman" w:hAnsi="Times New Roman"/>
          <w:b/>
          <w:sz w:val="24"/>
          <w:szCs w:val="24"/>
        </w:rPr>
        <w:t>rocedure</w:t>
      </w:r>
      <w:r w:rsidR="001C2667">
        <w:rPr>
          <w:rFonts w:ascii="Times New Roman" w:hAnsi="Times New Roman"/>
          <w:b/>
          <w:sz w:val="24"/>
          <w:szCs w:val="24"/>
        </w:rPr>
        <w:t xml:space="preserve">  </w:t>
      </w:r>
    </w:p>
    <w:p w14:paraId="688DEF73" w14:textId="50CC4C7C" w:rsidR="004645DE" w:rsidRDefault="004645DE" w:rsidP="004645DE">
      <w:pPr>
        <w:pBdr>
          <w:bottom w:val="single" w:sz="6" w:space="1" w:color="auto"/>
        </w:pBd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841DC6">
        <w:rPr>
          <w:rFonts w:ascii="Times New Roman" w:hAnsi="Times New Roman"/>
          <w:sz w:val="24"/>
          <w:szCs w:val="24"/>
          <w:lang w:val="en-US"/>
        </w:rPr>
        <w:t>All</w:t>
      </w:r>
      <w:r w:rsidRPr="00841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709CA" w:rsidRPr="00841DC6">
        <w:rPr>
          <w:rFonts w:ascii="Times New Roman" w:hAnsi="Times New Roman"/>
          <w:sz w:val="24"/>
          <w:szCs w:val="24"/>
          <w:lang w:val="en-US"/>
        </w:rPr>
        <w:t>patients in the sample</w:t>
      </w:r>
      <w:r w:rsidRPr="00841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1DC6">
        <w:rPr>
          <w:rFonts w:ascii="Times New Roman" w:hAnsi="Times New Roman"/>
          <w:sz w:val="24"/>
          <w:szCs w:val="24"/>
          <w:lang w:val="en-US"/>
        </w:rPr>
        <w:t xml:space="preserve">had been </w:t>
      </w:r>
      <w:r w:rsidRPr="00841DC6">
        <w:rPr>
          <w:rFonts w:ascii="Times New Roman" w:hAnsi="Times New Roman"/>
          <w:sz w:val="24"/>
          <w:szCs w:val="24"/>
          <w:lang w:val="en-US"/>
        </w:rPr>
        <w:t xml:space="preserve">referred to </w:t>
      </w:r>
      <w:r w:rsidR="00646E5B">
        <w:rPr>
          <w:rFonts w:ascii="Times New Roman" w:hAnsi="Times New Roman"/>
          <w:sz w:val="24"/>
          <w:szCs w:val="24"/>
          <w:lang w:val="en-US"/>
        </w:rPr>
        <w:t xml:space="preserve">the hospital’s </w:t>
      </w:r>
      <w:r w:rsidRPr="00841DC6">
        <w:rPr>
          <w:rFonts w:ascii="Times New Roman" w:hAnsi="Times New Roman"/>
          <w:sz w:val="24"/>
          <w:szCs w:val="24"/>
          <w:lang w:val="en-US"/>
        </w:rPr>
        <w:t>Centralised Group Service (CGS)</w:t>
      </w:r>
      <w:r w:rsidR="00646E5B">
        <w:rPr>
          <w:rFonts w:ascii="Times New Roman" w:hAnsi="Times New Roman"/>
          <w:sz w:val="24"/>
          <w:szCs w:val="24"/>
          <w:lang w:val="en-US"/>
        </w:rPr>
        <w:t xml:space="preserve"> by the patients’ </w:t>
      </w:r>
      <w:r w:rsidRPr="00841DC6">
        <w:rPr>
          <w:rFonts w:ascii="Times New Roman" w:hAnsi="Times New Roman"/>
          <w:sz w:val="24"/>
          <w:szCs w:val="24"/>
          <w:lang w:val="en-US"/>
        </w:rPr>
        <w:t xml:space="preserve">clinical teams, informed by a psychological formulation of needs conducted at admission. </w:t>
      </w:r>
      <w:r w:rsidR="000316AA">
        <w:rPr>
          <w:rFonts w:ascii="Times New Roman" w:hAnsi="Times New Roman"/>
          <w:sz w:val="24"/>
          <w:szCs w:val="24"/>
          <w:lang w:val="en-US"/>
        </w:rPr>
        <w:t xml:space="preserve">The aim is that each individual’s treatment pathway will be uniquely responsive to their clinical, criminogenic and safety needs (for more detail, see Perkins et al., 2007). </w:t>
      </w:r>
      <w:r w:rsidR="000316AA" w:rsidRPr="00841DC6">
        <w:rPr>
          <w:rFonts w:ascii="Times New Roman" w:hAnsi="Times New Roman"/>
          <w:sz w:val="24"/>
          <w:szCs w:val="24"/>
          <w:lang w:val="en-US"/>
        </w:rPr>
        <w:t>Interventions</w:t>
      </w:r>
      <w:r w:rsidR="000316AA">
        <w:rPr>
          <w:rFonts w:ascii="Times New Roman" w:hAnsi="Times New Roman"/>
          <w:sz w:val="24"/>
          <w:szCs w:val="24"/>
          <w:lang w:val="en-US"/>
        </w:rPr>
        <w:t xml:space="preserve"> (see Table 1)</w:t>
      </w:r>
      <w:r w:rsidR="000316AA" w:rsidRPr="00841DC6">
        <w:rPr>
          <w:rFonts w:ascii="Times New Roman" w:hAnsi="Times New Roman"/>
          <w:sz w:val="24"/>
          <w:szCs w:val="24"/>
          <w:lang w:val="en-US"/>
        </w:rPr>
        <w:t xml:space="preserve"> are based on a staged model of recovery, with early foundations based on psycho-educational material</w:t>
      </w:r>
      <w:r w:rsidR="000316AA">
        <w:rPr>
          <w:rFonts w:ascii="Times New Roman" w:hAnsi="Times New Roman"/>
          <w:sz w:val="24"/>
          <w:szCs w:val="24"/>
          <w:lang w:val="en-US"/>
        </w:rPr>
        <w:t xml:space="preserve"> (e.g. understanding mental illness), multi-modal interventions to meet complex mental health needs (e.g. Dialectical Behaviour Therapy; Cognitive Behavioural Therapy, Mentalization Based Treatment) and risk reduction programmes to promote interpersonal safety (e.g.  the role of substance misuse and offence-related work). </w:t>
      </w:r>
    </w:p>
    <w:p w14:paraId="282803F8" w14:textId="40C4CB4E" w:rsidR="004645DE" w:rsidRDefault="004645DE" w:rsidP="004645DE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Insert Table 1 </w:t>
      </w:r>
      <w:r w:rsidR="00787449">
        <w:rPr>
          <w:rFonts w:ascii="Times New Roman" w:hAnsi="Times New Roman"/>
          <w:sz w:val="24"/>
          <w:szCs w:val="24"/>
          <w:lang w:val="en-US"/>
        </w:rPr>
        <w:t>about he</w:t>
      </w:r>
      <w:r>
        <w:rPr>
          <w:rFonts w:ascii="Times New Roman" w:hAnsi="Times New Roman"/>
          <w:sz w:val="24"/>
          <w:szCs w:val="24"/>
          <w:lang w:val="en-US"/>
        </w:rPr>
        <w:t>re</w:t>
      </w:r>
    </w:p>
    <w:p w14:paraId="222CF7DE" w14:textId="77777777" w:rsidR="004645DE" w:rsidRPr="00D466DD" w:rsidRDefault="004645DE" w:rsidP="00D466D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14:paraId="7D8EC34C" w14:textId="0244A606" w:rsidR="000316AA" w:rsidRDefault="000316AA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41DC6">
        <w:rPr>
          <w:rFonts w:ascii="Times New Roman" w:hAnsi="Times New Roman"/>
          <w:sz w:val="24"/>
          <w:szCs w:val="24"/>
          <w:lang w:val="en-US"/>
        </w:rPr>
        <w:t xml:space="preserve">All referred patients </w:t>
      </w:r>
      <w:r>
        <w:rPr>
          <w:rFonts w:ascii="Times New Roman" w:hAnsi="Times New Roman"/>
          <w:sz w:val="24"/>
          <w:szCs w:val="24"/>
          <w:lang w:val="en-US"/>
        </w:rPr>
        <w:t xml:space="preserve">were assessed for suitability for treatment </w:t>
      </w:r>
      <w:r w:rsidRPr="00841DC6">
        <w:rPr>
          <w:rFonts w:ascii="Times New Roman" w:hAnsi="Times New Roman"/>
          <w:sz w:val="24"/>
          <w:szCs w:val="24"/>
          <w:lang w:val="en-US"/>
        </w:rPr>
        <w:t>typically within the first 6 months of admission</w:t>
      </w:r>
      <w:r w:rsidR="004A3083">
        <w:rPr>
          <w:rFonts w:ascii="Times New Roman" w:hAnsi="Times New Roman"/>
          <w:sz w:val="24"/>
          <w:szCs w:val="24"/>
          <w:lang w:val="en-US"/>
        </w:rPr>
        <w:t>, and prior to attending groups,</w:t>
      </w:r>
      <w:r>
        <w:rPr>
          <w:rFonts w:ascii="Times New Roman" w:hAnsi="Times New Roman"/>
          <w:sz w:val="24"/>
          <w:szCs w:val="24"/>
          <w:lang w:val="en-US"/>
        </w:rPr>
        <w:t xml:space="preserve"> with a view to developing a shared understanding of their needs and how these might be met via treatment (Moore &amp; Drennan, 2013). </w:t>
      </w:r>
      <w:r w:rsidR="00C03765">
        <w:rPr>
          <w:rFonts w:ascii="Times New Roman" w:hAnsi="Times New Roman"/>
          <w:sz w:val="24"/>
          <w:szCs w:val="24"/>
          <w:lang w:val="en-US"/>
        </w:rPr>
        <w:t>The suitability assessment consisted of the following:</w:t>
      </w:r>
    </w:p>
    <w:p w14:paraId="4A07017C" w14:textId="77777777" w:rsidR="00C03765" w:rsidRDefault="00C03765" w:rsidP="0029226C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The Personality Assessment Inventory (PAI, </w:t>
      </w:r>
      <w:r w:rsidRPr="005D77F8">
        <w:rPr>
          <w:rFonts w:ascii="Times New Roman" w:hAnsi="Times New Roman"/>
          <w:sz w:val="24"/>
          <w:szCs w:val="24"/>
        </w:rPr>
        <w:t>Morey, 1991)</w:t>
      </w:r>
      <w:r>
        <w:rPr>
          <w:rFonts w:ascii="Times New Roman" w:hAnsi="Times New Roman"/>
          <w:sz w:val="24"/>
          <w:szCs w:val="24"/>
        </w:rPr>
        <w:t xml:space="preserve"> consists of </w:t>
      </w:r>
      <w:r>
        <w:rPr>
          <w:rFonts w:ascii="Times New Roman" w:hAnsi="Times New Roman"/>
          <w:sz w:val="24"/>
          <w:szCs w:val="24"/>
          <w:lang w:val="en-US"/>
        </w:rPr>
        <w:t>344 self-reported items reflecting personality and psychopathology. There are four sub-</w:t>
      </w:r>
      <w:r w:rsidRPr="005433AD">
        <w:rPr>
          <w:rFonts w:ascii="Times New Roman" w:hAnsi="Times New Roman"/>
          <w:sz w:val="24"/>
          <w:szCs w:val="24"/>
          <w:lang w:val="en-US"/>
        </w:rPr>
        <w:t>scales</w:t>
      </w:r>
      <w:r>
        <w:rPr>
          <w:rFonts w:ascii="Times New Roman" w:hAnsi="Times New Roman"/>
          <w:sz w:val="24"/>
          <w:szCs w:val="24"/>
          <w:lang w:val="en-US"/>
        </w:rPr>
        <w:t xml:space="preserve"> (validity, clinical, treatment and interpersonal). The </w:t>
      </w:r>
      <w:r w:rsidRPr="005433AD">
        <w:rPr>
          <w:rFonts w:ascii="Times New Roman" w:hAnsi="Times New Roman"/>
          <w:sz w:val="24"/>
          <w:szCs w:val="24"/>
          <w:lang w:val="en-US"/>
        </w:rPr>
        <w:t>PAI has modera</w:t>
      </w:r>
      <w:r>
        <w:rPr>
          <w:rFonts w:ascii="Times New Roman" w:hAnsi="Times New Roman"/>
          <w:sz w:val="24"/>
          <w:szCs w:val="24"/>
          <w:lang w:val="en-US"/>
        </w:rPr>
        <w:t xml:space="preserve">te test-retest reliability among non-clinical populations (0.7; </w:t>
      </w:r>
      <w:r w:rsidRPr="005433AD">
        <w:rPr>
          <w:rFonts w:ascii="Times New Roman" w:hAnsi="Times New Roman"/>
          <w:sz w:val="24"/>
          <w:szCs w:val="24"/>
          <w:lang w:val="en-US"/>
        </w:rPr>
        <w:t>Boyle &amp; Lennon, 1994)</w:t>
      </w:r>
      <w:r>
        <w:rPr>
          <w:rFonts w:ascii="Times New Roman" w:hAnsi="Times New Roman"/>
          <w:sz w:val="24"/>
          <w:szCs w:val="24"/>
          <w:lang w:val="en-US"/>
        </w:rPr>
        <w:t>, good internal consistency (</w:t>
      </w:r>
      <w:r w:rsidRPr="00BD26B0">
        <w:rPr>
          <w:rFonts w:ascii="Times New Roman" w:hAnsi="Times New Roman"/>
          <w:i/>
          <w:sz w:val="24"/>
          <w:szCs w:val="24"/>
        </w:rPr>
        <w:t>α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&gt; 0.81; Morey, 1991),</w:t>
      </w:r>
      <w:r w:rsidRPr="005433AD">
        <w:rPr>
          <w:rFonts w:ascii="Times New Roman" w:hAnsi="Times New Roman"/>
          <w:sz w:val="24"/>
          <w:szCs w:val="24"/>
          <w:lang w:val="en-US"/>
        </w:rPr>
        <w:t xml:space="preserve"> and its </w:t>
      </w:r>
      <w:r>
        <w:rPr>
          <w:rFonts w:ascii="Times New Roman" w:hAnsi="Times New Roman"/>
          <w:sz w:val="24"/>
          <w:szCs w:val="24"/>
          <w:lang w:val="en-US"/>
        </w:rPr>
        <w:t>use with offenders has been supported</w:t>
      </w:r>
      <w:r w:rsidRPr="005433AD">
        <w:rPr>
          <w:rFonts w:ascii="Times New Roman" w:hAnsi="Times New Roman"/>
          <w:sz w:val="24"/>
          <w:szCs w:val="24"/>
          <w:lang w:val="en-US"/>
        </w:rPr>
        <w:t xml:space="preserve"> (Douglas</w:t>
      </w:r>
      <w:r>
        <w:rPr>
          <w:rFonts w:ascii="Times New Roman" w:hAnsi="Times New Roman"/>
          <w:sz w:val="24"/>
          <w:szCs w:val="24"/>
          <w:lang w:val="en-US"/>
        </w:rPr>
        <w:t xml:space="preserve"> et al., </w:t>
      </w:r>
      <w:r w:rsidRPr="005433AD">
        <w:rPr>
          <w:rFonts w:ascii="Times New Roman" w:hAnsi="Times New Roman"/>
          <w:sz w:val="24"/>
          <w:szCs w:val="24"/>
          <w:lang w:val="en-US"/>
        </w:rPr>
        <w:t>2001).</w:t>
      </w:r>
    </w:p>
    <w:p w14:paraId="09D0BE67" w14:textId="77777777" w:rsidR="00C03765" w:rsidRPr="00841DC6" w:rsidRDefault="00C03765" w:rsidP="0029226C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Clinical Outcomes in Routine Evaluation (CORE, </w:t>
      </w:r>
      <w:r w:rsidRPr="00BD26B0">
        <w:rPr>
          <w:rFonts w:ascii="Times New Roman" w:hAnsi="Times New Roman"/>
          <w:sz w:val="24"/>
          <w:szCs w:val="24"/>
        </w:rPr>
        <w:t>Evans et al., 2000)</w:t>
      </w:r>
      <w:r>
        <w:rPr>
          <w:rFonts w:ascii="Times New Roman" w:hAnsi="Times New Roman"/>
          <w:sz w:val="24"/>
          <w:szCs w:val="24"/>
        </w:rPr>
        <w:t xml:space="preserve"> is also a self-rating scale, with 34</w:t>
      </w:r>
      <w:r w:rsidRPr="005B75E1">
        <w:rPr>
          <w:rFonts w:ascii="Times New Roman" w:hAnsi="Times New Roman"/>
          <w:sz w:val="24"/>
          <w:szCs w:val="24"/>
        </w:rPr>
        <w:t xml:space="preserve"> item</w:t>
      </w:r>
      <w:r>
        <w:rPr>
          <w:rFonts w:ascii="Times New Roman" w:hAnsi="Times New Roman"/>
          <w:sz w:val="24"/>
          <w:szCs w:val="24"/>
        </w:rPr>
        <w:t>s assessing wellbeing, problems/symptoms, life functioning</w:t>
      </w:r>
      <w:r w:rsidRPr="005B75E1">
        <w:rPr>
          <w:rFonts w:ascii="Times New Roman" w:hAnsi="Times New Roman"/>
          <w:sz w:val="24"/>
          <w:szCs w:val="24"/>
        </w:rPr>
        <w:t>, and risk to self and other</w:t>
      </w:r>
      <w:r>
        <w:rPr>
          <w:rFonts w:ascii="Times New Roman" w:hAnsi="Times New Roman"/>
          <w:sz w:val="24"/>
          <w:szCs w:val="24"/>
        </w:rPr>
        <w:t>s. CORE-OM has good internal consistency (0.75-0.95</w:t>
      </w:r>
      <w:r w:rsidRPr="005B75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and good test-retest </w:t>
      </w:r>
      <w:r w:rsidRPr="00841DC6">
        <w:rPr>
          <w:rFonts w:ascii="Times New Roman" w:hAnsi="Times New Roman"/>
          <w:sz w:val="24"/>
          <w:szCs w:val="24"/>
        </w:rPr>
        <w:t>reliability with clinical samples (ICC &gt; 0.87; Evans et al., 2002).</w:t>
      </w:r>
    </w:p>
    <w:p w14:paraId="28253A47" w14:textId="2941027C" w:rsidR="00C03765" w:rsidRDefault="00C03765" w:rsidP="0029226C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41DC6">
        <w:rPr>
          <w:rFonts w:ascii="Times New Roman" w:hAnsi="Times New Roman"/>
          <w:i/>
          <w:sz w:val="24"/>
          <w:szCs w:val="24"/>
        </w:rPr>
        <w:t>The Chart of Interpersonal Reaction</w:t>
      </w:r>
      <w:r>
        <w:rPr>
          <w:rFonts w:ascii="Times New Roman" w:hAnsi="Times New Roman"/>
          <w:i/>
          <w:sz w:val="24"/>
          <w:szCs w:val="24"/>
        </w:rPr>
        <w:t xml:space="preserve"> in Closed Living Environments (CIRCLE, </w:t>
      </w:r>
      <w:r>
        <w:rPr>
          <w:rFonts w:ascii="Times New Roman" w:hAnsi="Times New Roman"/>
          <w:sz w:val="24"/>
          <w:szCs w:val="24"/>
        </w:rPr>
        <w:t>Blackburn &amp; Renwick, 1996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is a 51 items observational assessment, assessing </w:t>
      </w:r>
      <w:r w:rsidR="00A14557">
        <w:rPr>
          <w:rFonts w:ascii="Times New Roman" w:hAnsi="Times New Roman"/>
          <w:sz w:val="24"/>
          <w:szCs w:val="24"/>
        </w:rPr>
        <w:t>interpersonal styes (e.g. dominance</w:t>
      </w:r>
      <w:r>
        <w:rPr>
          <w:rFonts w:ascii="Times New Roman" w:hAnsi="Times New Roman"/>
          <w:sz w:val="24"/>
          <w:szCs w:val="24"/>
        </w:rPr>
        <w:t>, nurturance and coercion</w:t>
      </w:r>
      <w:r w:rsidR="00A145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A14557">
        <w:rPr>
          <w:rFonts w:ascii="Times New Roman" w:hAnsi="Times New Roman"/>
          <w:sz w:val="24"/>
          <w:szCs w:val="24"/>
        </w:rPr>
        <w:t xml:space="preserve">Nurse staff </w:t>
      </w:r>
      <w:r>
        <w:rPr>
          <w:rFonts w:ascii="Times New Roman" w:hAnsi="Times New Roman"/>
          <w:sz w:val="24"/>
          <w:szCs w:val="24"/>
        </w:rPr>
        <w:t>observations and scores are summed and standardised to produce a final score</w:t>
      </w:r>
      <w:r w:rsidR="00A14557">
        <w:rPr>
          <w:rFonts w:ascii="Times New Roman" w:hAnsi="Times New Roman"/>
          <w:sz w:val="24"/>
          <w:szCs w:val="24"/>
        </w:rPr>
        <w:t xml:space="preserve"> on eight interpersonal styles</w:t>
      </w:r>
      <w:r>
        <w:rPr>
          <w:rFonts w:ascii="Times New Roman" w:hAnsi="Times New Roman"/>
          <w:sz w:val="24"/>
          <w:szCs w:val="24"/>
        </w:rPr>
        <w:t>.</w:t>
      </w:r>
      <w:r w:rsidRPr="00FF601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CIRCLE has adequate</w:t>
      </w:r>
      <w:r w:rsidRPr="00FF6016">
        <w:rPr>
          <w:rFonts w:ascii="Times New Roman" w:hAnsi="Times New Roman"/>
          <w:sz w:val="24"/>
          <w:szCs w:val="24"/>
          <w:lang w:val="en-US"/>
        </w:rPr>
        <w:t xml:space="preserve"> int</w:t>
      </w:r>
      <w:r>
        <w:rPr>
          <w:rFonts w:ascii="Times New Roman" w:hAnsi="Times New Roman"/>
          <w:sz w:val="24"/>
          <w:szCs w:val="24"/>
          <w:lang w:val="en-US"/>
        </w:rPr>
        <w:t>er-rater reliability (0.55–0.68</w:t>
      </w:r>
      <w:r w:rsidRPr="00FF6016">
        <w:rPr>
          <w:rFonts w:ascii="Times New Roman" w:hAnsi="Times New Roman"/>
          <w:sz w:val="24"/>
          <w:szCs w:val="24"/>
          <w:lang w:val="en-US"/>
        </w:rPr>
        <w:t>) and</w:t>
      </w:r>
      <w:r>
        <w:rPr>
          <w:rFonts w:ascii="Times New Roman" w:hAnsi="Times New Roman"/>
          <w:sz w:val="24"/>
          <w:szCs w:val="24"/>
          <w:lang w:val="en-US"/>
        </w:rPr>
        <w:t xml:space="preserve"> good</w:t>
      </w:r>
      <w:r w:rsidRPr="00FF6016">
        <w:rPr>
          <w:rFonts w:ascii="Times New Roman" w:hAnsi="Times New Roman"/>
          <w:sz w:val="24"/>
          <w:szCs w:val="24"/>
          <w:lang w:val="en-US"/>
        </w:rPr>
        <w:t xml:space="preserve"> test-retest reliability</w:t>
      </w:r>
      <w:r>
        <w:rPr>
          <w:rFonts w:ascii="Times New Roman" w:hAnsi="Times New Roman"/>
          <w:sz w:val="24"/>
          <w:szCs w:val="24"/>
          <w:lang w:val="en-US"/>
        </w:rPr>
        <w:t xml:space="preserve"> within forensic settings (0.83–0.92; </w:t>
      </w:r>
      <w:r w:rsidRPr="00FF6016">
        <w:rPr>
          <w:rFonts w:ascii="Times New Roman" w:hAnsi="Times New Roman"/>
          <w:sz w:val="24"/>
          <w:szCs w:val="24"/>
          <w:lang w:val="en-US"/>
        </w:rPr>
        <w:t>Blackburn &amp; Renwick, 1996).</w:t>
      </w:r>
    </w:p>
    <w:p w14:paraId="23F6CBFA" w14:textId="0C6C545E" w:rsidR="004A3083" w:rsidRDefault="004A3083" w:rsidP="0029226C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establish the internal factors of the MORM for the study sample, items from these assessments that conceptually corresponded to</w:t>
      </w:r>
      <w:r w:rsidR="0029226C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29226C">
        <w:rPr>
          <w:rFonts w:ascii="Times New Roman" w:hAnsi="Times New Roman"/>
          <w:sz w:val="24"/>
          <w:szCs w:val="24"/>
        </w:rPr>
        <w:t xml:space="preserve">internal factors of MORM </w:t>
      </w:r>
      <w:r>
        <w:rPr>
          <w:rFonts w:ascii="Times New Roman" w:hAnsi="Times New Roman"/>
          <w:sz w:val="24"/>
          <w:szCs w:val="24"/>
        </w:rPr>
        <w:t xml:space="preserve">were </w:t>
      </w:r>
      <w:r w:rsidR="0029226C">
        <w:rPr>
          <w:rFonts w:ascii="Times New Roman" w:hAnsi="Times New Roman"/>
          <w:sz w:val="24"/>
          <w:szCs w:val="24"/>
        </w:rPr>
        <w:t xml:space="preserve">endorsed and </w:t>
      </w:r>
      <w:r>
        <w:rPr>
          <w:rFonts w:ascii="Times New Roman" w:hAnsi="Times New Roman"/>
          <w:sz w:val="24"/>
          <w:szCs w:val="24"/>
        </w:rPr>
        <w:t xml:space="preserve">grouped by one of the researchers. A random selection of items was categorised by another researcher to investigate inter-rater agreement. As initial agreement was 78%, a third rater provided judgement on disagreed items. Final agreement was 95% and items with remaining disagreements were deleted, leaving 149 items describing the internal factors of MORM. The “attitude towards treatment” category was unclassifiable and was </w:t>
      </w:r>
      <w:r w:rsidR="003F47CE">
        <w:rPr>
          <w:rFonts w:ascii="Times New Roman" w:hAnsi="Times New Roman"/>
          <w:sz w:val="24"/>
          <w:szCs w:val="24"/>
        </w:rPr>
        <w:t>removed,</w:t>
      </w:r>
      <w:r>
        <w:rPr>
          <w:rFonts w:ascii="Times New Roman" w:hAnsi="Times New Roman"/>
          <w:sz w:val="24"/>
          <w:szCs w:val="24"/>
        </w:rPr>
        <w:t xml:space="preserve"> leaving 11 potential constructs that closely matched the internal </w:t>
      </w:r>
      <w:r w:rsidR="003F47CE">
        <w:rPr>
          <w:rFonts w:ascii="Times New Roman" w:hAnsi="Times New Roman"/>
          <w:sz w:val="24"/>
          <w:szCs w:val="24"/>
        </w:rPr>
        <w:t xml:space="preserve">factors of </w:t>
      </w:r>
      <w:r>
        <w:rPr>
          <w:rFonts w:ascii="Times New Roman" w:hAnsi="Times New Roman"/>
          <w:sz w:val="24"/>
          <w:szCs w:val="24"/>
        </w:rPr>
        <w:t>MORM. Cronbach’s alphas for all constructs except goal seeking strategies (</w:t>
      </w:r>
      <w:r w:rsidRPr="009426DF">
        <w:rPr>
          <w:rFonts w:ascii="Times New Roman" w:hAnsi="Times New Roman"/>
          <w:sz w:val="24"/>
          <w:szCs w:val="24"/>
          <w:lang w:val="en-US"/>
        </w:rPr>
        <w:t>α</w:t>
      </w:r>
      <w:r>
        <w:rPr>
          <w:rFonts w:ascii="Times New Roman" w:hAnsi="Times New Roman"/>
          <w:sz w:val="24"/>
          <w:szCs w:val="24"/>
          <w:lang w:val="en-US"/>
        </w:rPr>
        <w:t xml:space="preserve"> = 0.61),</w:t>
      </w:r>
      <w:r>
        <w:rPr>
          <w:rFonts w:ascii="Times New Roman" w:hAnsi="Times New Roman"/>
          <w:sz w:val="24"/>
          <w:szCs w:val="24"/>
        </w:rPr>
        <w:t xml:space="preserve"> ranged from </w:t>
      </w:r>
      <w:r w:rsidRPr="009426DF">
        <w:rPr>
          <w:rFonts w:ascii="Times New Roman" w:hAnsi="Times New Roman"/>
          <w:sz w:val="24"/>
          <w:szCs w:val="24"/>
          <w:lang w:val="en-US"/>
        </w:rPr>
        <w:t>α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= 0.7 to </w:t>
      </w:r>
      <w:r w:rsidRPr="009426DF">
        <w:rPr>
          <w:rFonts w:ascii="Times New Roman" w:hAnsi="Times New Roman"/>
          <w:sz w:val="24"/>
          <w:szCs w:val="24"/>
          <w:lang w:val="en-US"/>
        </w:rPr>
        <w:t>α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= 0.9 (see Table 2), showing “acceptable” to “excellent” internal consistency (George &amp; Mallery, 2003).</w:t>
      </w:r>
    </w:p>
    <w:p w14:paraId="1E43F58C" w14:textId="3E0921FE" w:rsidR="004A3083" w:rsidRPr="00033634" w:rsidRDefault="004A3083" w:rsidP="0029226C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the PAI and CIRCLE items are rated on a 4-point likert scale and the CORE-OM includes a 5-point likert scale, patients’ data on PAI, CORE-OM and CRICLE were recoded, item scores were standardised and Z-scores calculated. </w:t>
      </w:r>
    </w:p>
    <w:p w14:paraId="322DD106" w14:textId="4BD4B212" w:rsidR="00602AA6" w:rsidRDefault="00A14557" w:rsidP="00F7751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77516" w:rsidRPr="00F86B27">
        <w:rPr>
          <w:rFonts w:ascii="Times New Roman" w:hAnsi="Times New Roman"/>
          <w:sz w:val="24"/>
          <w:szCs w:val="24"/>
        </w:rPr>
        <w:t>number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0369CA">
        <w:rPr>
          <w:rFonts w:ascii="Times New Roman" w:hAnsi="Times New Roman"/>
          <w:sz w:val="24"/>
          <w:szCs w:val="24"/>
        </w:rPr>
        <w:t xml:space="preserve">and </w:t>
      </w:r>
      <w:r w:rsidR="00184E7E">
        <w:rPr>
          <w:rFonts w:ascii="Times New Roman" w:hAnsi="Times New Roman"/>
          <w:sz w:val="24"/>
          <w:szCs w:val="24"/>
        </w:rPr>
        <w:t xml:space="preserve">types of </w:t>
      </w:r>
      <w:r w:rsidR="00F77516">
        <w:rPr>
          <w:rFonts w:ascii="Times New Roman" w:hAnsi="Times New Roman"/>
          <w:sz w:val="24"/>
          <w:szCs w:val="24"/>
        </w:rPr>
        <w:t xml:space="preserve">treatments </w:t>
      </w:r>
      <w:r w:rsidR="00184E7E">
        <w:rPr>
          <w:rFonts w:ascii="Times New Roman" w:hAnsi="Times New Roman"/>
          <w:sz w:val="24"/>
          <w:szCs w:val="24"/>
        </w:rPr>
        <w:t xml:space="preserve">that patients were </w:t>
      </w:r>
      <w:r w:rsidR="00F77516">
        <w:rPr>
          <w:rFonts w:ascii="Times New Roman" w:hAnsi="Times New Roman"/>
          <w:sz w:val="24"/>
          <w:szCs w:val="24"/>
        </w:rPr>
        <w:t xml:space="preserve">offered </w:t>
      </w:r>
      <w:r w:rsidR="00184E7E">
        <w:rPr>
          <w:rFonts w:ascii="Times New Roman" w:hAnsi="Times New Roman"/>
          <w:sz w:val="24"/>
          <w:szCs w:val="24"/>
        </w:rPr>
        <w:t>w</w:t>
      </w:r>
      <w:r w:rsidR="000369CA">
        <w:rPr>
          <w:rFonts w:ascii="Times New Roman" w:hAnsi="Times New Roman"/>
          <w:sz w:val="24"/>
          <w:szCs w:val="24"/>
        </w:rPr>
        <w:t>ere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collated </w:t>
      </w:r>
      <w:r w:rsidR="00F77516">
        <w:rPr>
          <w:rFonts w:ascii="Times New Roman" w:hAnsi="Times New Roman"/>
          <w:sz w:val="24"/>
          <w:szCs w:val="24"/>
        </w:rPr>
        <w:t>alongside completion, dropout</w:t>
      </w:r>
      <w:r w:rsidR="00F86B27">
        <w:rPr>
          <w:rFonts w:ascii="Times New Roman" w:hAnsi="Times New Roman"/>
          <w:sz w:val="24"/>
          <w:szCs w:val="24"/>
        </w:rPr>
        <w:t xml:space="preserve"> or </w:t>
      </w:r>
      <w:r w:rsidR="00F77516">
        <w:rPr>
          <w:rFonts w:ascii="Times New Roman" w:hAnsi="Times New Roman"/>
          <w:sz w:val="24"/>
          <w:szCs w:val="24"/>
        </w:rPr>
        <w:t>refusal</w:t>
      </w:r>
      <w:r>
        <w:rPr>
          <w:rFonts w:ascii="Times New Roman" w:hAnsi="Times New Roman"/>
          <w:sz w:val="24"/>
          <w:szCs w:val="24"/>
        </w:rPr>
        <w:t xml:space="preserve"> rates</w:t>
      </w:r>
      <w:r w:rsidR="00F77516">
        <w:rPr>
          <w:rFonts w:ascii="Times New Roman" w:hAnsi="Times New Roman"/>
          <w:sz w:val="24"/>
          <w:szCs w:val="24"/>
        </w:rPr>
        <w:t xml:space="preserve">. </w:t>
      </w:r>
      <w:r w:rsidR="00F86B27">
        <w:rPr>
          <w:rFonts w:ascii="Times New Roman" w:hAnsi="Times New Roman"/>
          <w:sz w:val="24"/>
          <w:szCs w:val="24"/>
        </w:rPr>
        <w:t>A t</w:t>
      </w:r>
      <w:r w:rsidR="00EB2D1E">
        <w:rPr>
          <w:rFonts w:ascii="Times New Roman" w:hAnsi="Times New Roman"/>
          <w:sz w:val="24"/>
          <w:szCs w:val="24"/>
        </w:rPr>
        <w:t>reatment refusal</w:t>
      </w:r>
      <w:r w:rsidR="00F86B27">
        <w:rPr>
          <w:rFonts w:ascii="Times New Roman" w:hAnsi="Times New Roman"/>
          <w:sz w:val="24"/>
          <w:szCs w:val="24"/>
        </w:rPr>
        <w:t xml:space="preserve"> was defined as </w:t>
      </w:r>
      <w:r w:rsidR="00EB2D1E">
        <w:rPr>
          <w:rFonts w:ascii="Times New Roman" w:hAnsi="Times New Roman"/>
          <w:sz w:val="24"/>
          <w:szCs w:val="24"/>
        </w:rPr>
        <w:t xml:space="preserve">any </w:t>
      </w:r>
      <w:r w:rsidR="00D466DD">
        <w:rPr>
          <w:rFonts w:ascii="Times New Roman" w:hAnsi="Times New Roman"/>
          <w:sz w:val="24"/>
          <w:szCs w:val="24"/>
        </w:rPr>
        <w:t>group</w:t>
      </w:r>
      <w:r w:rsidR="00F86B27">
        <w:rPr>
          <w:rFonts w:ascii="Times New Roman" w:hAnsi="Times New Roman"/>
          <w:sz w:val="24"/>
          <w:szCs w:val="24"/>
        </w:rPr>
        <w:t xml:space="preserve"> missed because of refusal to take part; a d</w:t>
      </w:r>
      <w:r w:rsidR="00EB2D1E">
        <w:rPr>
          <w:rFonts w:ascii="Times New Roman" w:hAnsi="Times New Roman"/>
          <w:sz w:val="24"/>
          <w:szCs w:val="24"/>
        </w:rPr>
        <w:t>ropout w</w:t>
      </w:r>
      <w:r w:rsidR="00F86B27">
        <w:rPr>
          <w:rFonts w:ascii="Times New Roman" w:hAnsi="Times New Roman"/>
          <w:sz w:val="24"/>
          <w:szCs w:val="24"/>
        </w:rPr>
        <w:t xml:space="preserve">as defined as </w:t>
      </w:r>
      <w:r w:rsidR="00EB2D1E">
        <w:rPr>
          <w:rFonts w:ascii="Times New Roman" w:hAnsi="Times New Roman"/>
          <w:sz w:val="24"/>
          <w:szCs w:val="24"/>
        </w:rPr>
        <w:t xml:space="preserve">any patient-initiated non-completion of </w:t>
      </w:r>
      <w:r w:rsidR="00F86B27">
        <w:rPr>
          <w:rFonts w:ascii="Times New Roman" w:hAnsi="Times New Roman"/>
          <w:sz w:val="24"/>
          <w:szCs w:val="24"/>
        </w:rPr>
        <w:t xml:space="preserve">a </w:t>
      </w:r>
      <w:r w:rsidR="00D466DD">
        <w:rPr>
          <w:rFonts w:ascii="Times New Roman" w:hAnsi="Times New Roman"/>
          <w:sz w:val="24"/>
          <w:szCs w:val="24"/>
        </w:rPr>
        <w:t>group</w:t>
      </w:r>
      <w:r w:rsidR="00F86B27">
        <w:rPr>
          <w:rFonts w:ascii="Times New Roman" w:hAnsi="Times New Roman"/>
          <w:sz w:val="24"/>
          <w:szCs w:val="24"/>
        </w:rPr>
        <w:t xml:space="preserve"> programme, and did not include </w:t>
      </w:r>
      <w:r w:rsidR="00EB2D1E">
        <w:rPr>
          <w:rFonts w:ascii="Times New Roman" w:hAnsi="Times New Roman"/>
          <w:sz w:val="24"/>
          <w:szCs w:val="24"/>
        </w:rPr>
        <w:t xml:space="preserve">patient removals </w:t>
      </w:r>
      <w:r w:rsidR="00F86B27">
        <w:rPr>
          <w:rFonts w:ascii="Times New Roman" w:hAnsi="Times New Roman"/>
          <w:sz w:val="24"/>
          <w:szCs w:val="24"/>
        </w:rPr>
        <w:t xml:space="preserve">because of </w:t>
      </w:r>
      <w:r w:rsidR="008A24D0">
        <w:rPr>
          <w:rFonts w:ascii="Times New Roman" w:hAnsi="Times New Roman"/>
          <w:sz w:val="24"/>
          <w:szCs w:val="24"/>
        </w:rPr>
        <w:t>organisation</w:t>
      </w:r>
      <w:r w:rsidR="00F86B27">
        <w:rPr>
          <w:rFonts w:ascii="Times New Roman" w:hAnsi="Times New Roman"/>
          <w:sz w:val="24"/>
          <w:szCs w:val="24"/>
        </w:rPr>
        <w:t xml:space="preserve">al issues such as ward transfer or </w:t>
      </w:r>
      <w:r w:rsidR="008A24D0">
        <w:rPr>
          <w:rFonts w:ascii="Times New Roman" w:hAnsi="Times New Roman"/>
          <w:sz w:val="24"/>
          <w:szCs w:val="24"/>
        </w:rPr>
        <w:t xml:space="preserve">other </w:t>
      </w:r>
      <w:r w:rsidR="00F86B27">
        <w:rPr>
          <w:rFonts w:ascii="Times New Roman" w:hAnsi="Times New Roman"/>
          <w:sz w:val="24"/>
          <w:szCs w:val="24"/>
        </w:rPr>
        <w:t>such c</w:t>
      </w:r>
      <w:r w:rsidR="008A24D0">
        <w:rPr>
          <w:rFonts w:ascii="Times New Roman" w:hAnsi="Times New Roman"/>
          <w:sz w:val="24"/>
          <w:szCs w:val="24"/>
        </w:rPr>
        <w:t xml:space="preserve">hanges </w:t>
      </w:r>
      <w:r w:rsidR="00F86B27">
        <w:rPr>
          <w:rFonts w:ascii="Times New Roman" w:hAnsi="Times New Roman"/>
          <w:sz w:val="24"/>
          <w:szCs w:val="24"/>
        </w:rPr>
        <w:t xml:space="preserve">in </w:t>
      </w:r>
      <w:r w:rsidR="008A24D0">
        <w:rPr>
          <w:rFonts w:ascii="Times New Roman" w:hAnsi="Times New Roman"/>
          <w:sz w:val="24"/>
          <w:szCs w:val="24"/>
        </w:rPr>
        <w:t>circumstances</w:t>
      </w:r>
      <w:r w:rsidR="00EB2D1E">
        <w:rPr>
          <w:rFonts w:ascii="Times New Roman" w:hAnsi="Times New Roman"/>
          <w:sz w:val="24"/>
          <w:szCs w:val="24"/>
        </w:rPr>
        <w:t xml:space="preserve">. </w:t>
      </w:r>
      <w:r w:rsidR="00F86B27">
        <w:rPr>
          <w:rFonts w:ascii="Times New Roman" w:hAnsi="Times New Roman"/>
          <w:sz w:val="24"/>
          <w:szCs w:val="24"/>
        </w:rPr>
        <w:t>C</w:t>
      </w:r>
      <w:r w:rsidR="00EB2D1E">
        <w:rPr>
          <w:rFonts w:ascii="Times New Roman" w:hAnsi="Times New Roman"/>
          <w:sz w:val="24"/>
          <w:szCs w:val="24"/>
        </w:rPr>
        <w:t xml:space="preserve">ompletion was </w:t>
      </w:r>
      <w:r w:rsidR="003D5512">
        <w:rPr>
          <w:rFonts w:ascii="Times New Roman" w:hAnsi="Times New Roman"/>
          <w:sz w:val="24"/>
          <w:szCs w:val="24"/>
        </w:rPr>
        <w:t xml:space="preserve">marked by </w:t>
      </w:r>
      <w:r w:rsidR="009709CA">
        <w:rPr>
          <w:rFonts w:ascii="Times New Roman" w:hAnsi="Times New Roman"/>
          <w:sz w:val="24"/>
          <w:szCs w:val="24"/>
        </w:rPr>
        <w:t xml:space="preserve">patients attending a group </w:t>
      </w:r>
      <w:r w:rsidR="00F86B27">
        <w:rPr>
          <w:rFonts w:ascii="Times New Roman" w:hAnsi="Times New Roman"/>
          <w:sz w:val="24"/>
          <w:szCs w:val="24"/>
        </w:rPr>
        <w:t xml:space="preserve">programme </w:t>
      </w:r>
      <w:r w:rsidR="009709CA">
        <w:rPr>
          <w:rFonts w:ascii="Times New Roman" w:hAnsi="Times New Roman"/>
          <w:sz w:val="24"/>
          <w:szCs w:val="24"/>
        </w:rPr>
        <w:t>until its completion, but may have included up to three missed sessions due to illness or competing appointments</w:t>
      </w:r>
      <w:r w:rsidR="00F86B27">
        <w:rPr>
          <w:rFonts w:ascii="Times New Roman" w:hAnsi="Times New Roman"/>
          <w:sz w:val="24"/>
          <w:szCs w:val="24"/>
        </w:rPr>
        <w:t>, such as a l</w:t>
      </w:r>
      <w:r w:rsidR="009709CA">
        <w:rPr>
          <w:rFonts w:ascii="Times New Roman" w:hAnsi="Times New Roman"/>
          <w:sz w:val="24"/>
          <w:szCs w:val="24"/>
        </w:rPr>
        <w:t>egal visit</w:t>
      </w:r>
      <w:r w:rsidR="00F86B27">
        <w:rPr>
          <w:rFonts w:ascii="Times New Roman" w:hAnsi="Times New Roman"/>
          <w:sz w:val="24"/>
          <w:szCs w:val="24"/>
        </w:rPr>
        <w:t>. Thus, it was possible that levels of engagement could vary, so we recorded this a</w:t>
      </w:r>
      <w:r w:rsidR="00602AA6">
        <w:rPr>
          <w:rFonts w:ascii="Times New Roman" w:hAnsi="Times New Roman"/>
          <w:sz w:val="24"/>
          <w:szCs w:val="24"/>
        </w:rPr>
        <w:t xml:space="preserve">cross </w:t>
      </w:r>
      <w:r w:rsidR="00F86B27">
        <w:rPr>
          <w:rFonts w:ascii="Times New Roman" w:hAnsi="Times New Roman"/>
          <w:sz w:val="24"/>
          <w:szCs w:val="24"/>
        </w:rPr>
        <w:t xml:space="preserve">the </w:t>
      </w:r>
      <w:r w:rsidR="00602AA6">
        <w:rPr>
          <w:rFonts w:ascii="Times New Roman" w:hAnsi="Times New Roman"/>
          <w:sz w:val="24"/>
          <w:szCs w:val="24"/>
        </w:rPr>
        <w:t xml:space="preserve">different group therapies. </w:t>
      </w:r>
    </w:p>
    <w:p w14:paraId="1D93DB60" w14:textId="2CD538B0" w:rsidR="00946873" w:rsidRPr="003D32F5" w:rsidRDefault="00946873" w:rsidP="004B1DAA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C53BC21" w14:textId="77777777" w:rsidR="00946873" w:rsidRPr="00B804BE" w:rsidRDefault="00CF3DA9" w:rsidP="00946873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0671A3">
        <w:rPr>
          <w:rFonts w:ascii="Times New Roman" w:hAnsi="Times New Roman"/>
          <w:b/>
          <w:sz w:val="24"/>
          <w:szCs w:val="24"/>
        </w:rPr>
        <w:t>Planned</w:t>
      </w:r>
      <w:r w:rsidR="00946873" w:rsidRPr="000671A3">
        <w:rPr>
          <w:rFonts w:ascii="Times New Roman" w:hAnsi="Times New Roman"/>
          <w:b/>
          <w:sz w:val="24"/>
          <w:szCs w:val="24"/>
        </w:rPr>
        <w:t xml:space="preserve"> analysis</w:t>
      </w:r>
    </w:p>
    <w:p w14:paraId="4365180D" w14:textId="39C3C0E9" w:rsidR="00391DB3" w:rsidRDefault="00946873" w:rsidP="003427B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71A3">
        <w:rPr>
          <w:rFonts w:ascii="Times New Roman" w:hAnsi="Times New Roman"/>
          <w:sz w:val="24"/>
          <w:szCs w:val="24"/>
        </w:rPr>
        <w:t xml:space="preserve">The primary outcome variables were </w:t>
      </w:r>
      <w:r w:rsidR="0037603A" w:rsidRPr="007F1C9B">
        <w:rPr>
          <w:rFonts w:ascii="Times New Roman" w:hAnsi="Times New Roman"/>
          <w:i/>
          <w:sz w:val="24"/>
          <w:szCs w:val="24"/>
        </w:rPr>
        <w:t>proportions</w:t>
      </w:r>
      <w:r w:rsidR="0037603A">
        <w:rPr>
          <w:rFonts w:ascii="Times New Roman" w:hAnsi="Times New Roman"/>
          <w:sz w:val="24"/>
          <w:szCs w:val="24"/>
        </w:rPr>
        <w:t xml:space="preserve"> </w:t>
      </w:r>
      <w:r w:rsidR="000671A3">
        <w:rPr>
          <w:rFonts w:ascii="Times New Roman" w:hAnsi="Times New Roman"/>
          <w:sz w:val="24"/>
          <w:szCs w:val="24"/>
        </w:rPr>
        <w:t xml:space="preserve">of groups programme completions, </w:t>
      </w:r>
      <w:r w:rsidR="005810B9">
        <w:rPr>
          <w:rFonts w:ascii="Times New Roman" w:hAnsi="Times New Roman"/>
          <w:sz w:val="24"/>
          <w:szCs w:val="24"/>
        </w:rPr>
        <w:t>dropouts</w:t>
      </w:r>
      <w:r w:rsidR="000671A3">
        <w:rPr>
          <w:rFonts w:ascii="Times New Roman" w:hAnsi="Times New Roman"/>
          <w:sz w:val="24"/>
          <w:szCs w:val="24"/>
        </w:rPr>
        <w:t xml:space="preserve"> or group refusals. This enabled us to allow for the number and range of groups attended</w:t>
      </w:r>
      <w:r w:rsidR="0010454F">
        <w:rPr>
          <w:rFonts w:ascii="Times New Roman" w:hAnsi="Times New Roman"/>
          <w:sz w:val="24"/>
          <w:szCs w:val="24"/>
        </w:rPr>
        <w:t>.</w:t>
      </w:r>
      <w:r w:rsidR="000671A3">
        <w:rPr>
          <w:rFonts w:ascii="Times New Roman" w:hAnsi="Times New Roman"/>
          <w:sz w:val="24"/>
          <w:szCs w:val="24"/>
        </w:rPr>
        <w:t xml:space="preserve"> </w:t>
      </w:r>
      <w:r w:rsidR="0037603A">
        <w:rPr>
          <w:rFonts w:ascii="Times New Roman" w:hAnsi="Times New Roman"/>
          <w:sz w:val="24"/>
          <w:szCs w:val="24"/>
        </w:rPr>
        <w:t xml:space="preserve">Analyses were conducted using </w:t>
      </w:r>
      <w:r w:rsidR="009B5E7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</w:t>
      </w:r>
      <w:r w:rsidR="009B5E7E">
        <w:rPr>
          <w:rFonts w:ascii="Times New Roman" w:hAnsi="Times New Roman"/>
          <w:sz w:val="24"/>
          <w:szCs w:val="24"/>
        </w:rPr>
        <w:t xml:space="preserve">tatistical </w:t>
      </w:r>
      <w:r>
        <w:rPr>
          <w:rFonts w:ascii="Times New Roman" w:hAnsi="Times New Roman"/>
          <w:sz w:val="24"/>
          <w:szCs w:val="24"/>
        </w:rPr>
        <w:t>P</w:t>
      </w:r>
      <w:r w:rsidR="009B5E7E">
        <w:rPr>
          <w:rFonts w:ascii="Times New Roman" w:hAnsi="Times New Roman"/>
          <w:sz w:val="24"/>
          <w:szCs w:val="24"/>
        </w:rPr>
        <w:t xml:space="preserve">ackage for </w:t>
      </w:r>
      <w:r>
        <w:rPr>
          <w:rFonts w:ascii="Times New Roman" w:hAnsi="Times New Roman"/>
          <w:sz w:val="24"/>
          <w:szCs w:val="24"/>
        </w:rPr>
        <w:t>S</w:t>
      </w:r>
      <w:r w:rsidR="009B5E7E">
        <w:rPr>
          <w:rFonts w:ascii="Times New Roman" w:hAnsi="Times New Roman"/>
          <w:sz w:val="24"/>
          <w:szCs w:val="24"/>
        </w:rPr>
        <w:t xml:space="preserve">ocial </w:t>
      </w:r>
      <w:r>
        <w:rPr>
          <w:rFonts w:ascii="Times New Roman" w:hAnsi="Times New Roman"/>
          <w:sz w:val="24"/>
          <w:szCs w:val="24"/>
        </w:rPr>
        <w:t>S</w:t>
      </w:r>
      <w:r w:rsidR="009B5E7E">
        <w:rPr>
          <w:rFonts w:ascii="Times New Roman" w:hAnsi="Times New Roman"/>
          <w:sz w:val="24"/>
          <w:szCs w:val="24"/>
        </w:rPr>
        <w:t>ciences (SPSS, version 21)</w:t>
      </w:r>
      <w:r w:rsidR="000671A3">
        <w:rPr>
          <w:rFonts w:ascii="Times New Roman" w:hAnsi="Times New Roman"/>
          <w:sz w:val="24"/>
          <w:szCs w:val="24"/>
        </w:rPr>
        <w:t xml:space="preserve">. A general linear model </w:t>
      </w:r>
      <w:r>
        <w:rPr>
          <w:rFonts w:ascii="Times New Roman" w:hAnsi="Times New Roman"/>
          <w:sz w:val="24"/>
          <w:szCs w:val="24"/>
        </w:rPr>
        <w:t xml:space="preserve">(GLM) was used to generate </w:t>
      </w:r>
      <w:r w:rsidR="00932DAE">
        <w:rPr>
          <w:rFonts w:ascii="Times New Roman" w:hAnsi="Times New Roman"/>
          <w:sz w:val="24"/>
          <w:szCs w:val="24"/>
        </w:rPr>
        <w:t>three sets of</w:t>
      </w:r>
      <w:r>
        <w:rPr>
          <w:rFonts w:ascii="Times New Roman" w:hAnsi="Times New Roman"/>
          <w:sz w:val="24"/>
          <w:szCs w:val="24"/>
        </w:rPr>
        <w:t xml:space="preserve"> binomial regression analys</w:t>
      </w:r>
      <w:r w:rsidR="000671A3">
        <w:rPr>
          <w:rFonts w:ascii="Times New Roman" w:hAnsi="Times New Roman"/>
          <w:sz w:val="24"/>
          <w:szCs w:val="24"/>
        </w:rPr>
        <w:t>es. T</w:t>
      </w:r>
      <w:r>
        <w:rPr>
          <w:rFonts w:ascii="Times New Roman" w:hAnsi="Times New Roman"/>
          <w:sz w:val="24"/>
          <w:szCs w:val="24"/>
        </w:rPr>
        <w:t xml:space="preserve">reatment refusals, dropouts, </w:t>
      </w:r>
      <w:r w:rsidR="000671A3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completions </w:t>
      </w:r>
      <w:r w:rsidR="000671A3">
        <w:rPr>
          <w:rFonts w:ascii="Times New Roman" w:hAnsi="Times New Roman"/>
          <w:sz w:val="24"/>
          <w:szCs w:val="24"/>
        </w:rPr>
        <w:t>were</w:t>
      </w:r>
      <w:r w:rsidR="009F2661">
        <w:rPr>
          <w:rFonts w:ascii="Times New Roman" w:hAnsi="Times New Roman"/>
          <w:sz w:val="24"/>
          <w:szCs w:val="24"/>
        </w:rPr>
        <w:t xml:space="preserve"> </w:t>
      </w:r>
      <w:r w:rsidR="00183237">
        <w:rPr>
          <w:rFonts w:ascii="Times New Roman" w:hAnsi="Times New Roman"/>
          <w:sz w:val="24"/>
          <w:szCs w:val="24"/>
        </w:rPr>
        <w:t>in turn</w:t>
      </w:r>
      <w:r w:rsidR="00712CAB">
        <w:rPr>
          <w:rFonts w:ascii="Times New Roman" w:hAnsi="Times New Roman"/>
          <w:sz w:val="24"/>
          <w:szCs w:val="24"/>
        </w:rPr>
        <w:t xml:space="preserve"> inserted</w:t>
      </w:r>
      <w:r w:rsidR="00183237">
        <w:rPr>
          <w:rFonts w:ascii="Times New Roman" w:hAnsi="Times New Roman"/>
          <w:sz w:val="24"/>
          <w:szCs w:val="24"/>
        </w:rPr>
        <w:t xml:space="preserve"> as </w:t>
      </w:r>
      <w:r w:rsidR="009F266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="0037603A">
        <w:rPr>
          <w:rFonts w:ascii="Times New Roman" w:hAnsi="Times New Roman"/>
          <w:sz w:val="24"/>
          <w:szCs w:val="24"/>
        </w:rPr>
        <w:t xml:space="preserve">dependent variables </w:t>
      </w:r>
      <w:r w:rsidR="009F2661">
        <w:rPr>
          <w:rFonts w:ascii="Times New Roman" w:hAnsi="Times New Roman"/>
          <w:sz w:val="24"/>
          <w:szCs w:val="24"/>
        </w:rPr>
        <w:t>for each analysis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0671A3">
        <w:rPr>
          <w:rFonts w:ascii="Times New Roman" w:hAnsi="Times New Roman"/>
          <w:sz w:val="24"/>
          <w:szCs w:val="24"/>
        </w:rPr>
        <w:t>the</w:t>
      </w:r>
      <w:r w:rsidR="00712CAB">
        <w:rPr>
          <w:rFonts w:ascii="Times New Roman" w:hAnsi="Times New Roman"/>
          <w:sz w:val="24"/>
          <w:szCs w:val="24"/>
        </w:rPr>
        <w:t xml:space="preserve"> 11</w:t>
      </w:r>
      <w:r w:rsidR="000671A3">
        <w:rPr>
          <w:rFonts w:ascii="Times New Roman" w:hAnsi="Times New Roman"/>
          <w:sz w:val="24"/>
          <w:szCs w:val="24"/>
        </w:rPr>
        <w:t xml:space="preserve"> </w:t>
      </w:r>
      <w:r w:rsidR="0037603A">
        <w:rPr>
          <w:rFonts w:ascii="Times New Roman" w:hAnsi="Times New Roman"/>
          <w:sz w:val="24"/>
          <w:szCs w:val="24"/>
        </w:rPr>
        <w:t xml:space="preserve">internal factors of the </w:t>
      </w:r>
      <w:r w:rsidR="000671A3">
        <w:rPr>
          <w:rFonts w:ascii="Times New Roman" w:hAnsi="Times New Roman"/>
          <w:sz w:val="24"/>
          <w:szCs w:val="24"/>
        </w:rPr>
        <w:t xml:space="preserve">multifactor offender readiness model were the </w:t>
      </w:r>
      <w:r w:rsidR="0037603A">
        <w:rPr>
          <w:rFonts w:ascii="Times New Roman" w:hAnsi="Times New Roman"/>
          <w:sz w:val="24"/>
          <w:szCs w:val="24"/>
        </w:rPr>
        <w:t>independent variables</w:t>
      </w:r>
      <w:r>
        <w:rPr>
          <w:rFonts w:ascii="Times New Roman" w:hAnsi="Times New Roman"/>
          <w:sz w:val="24"/>
          <w:szCs w:val="24"/>
        </w:rPr>
        <w:t xml:space="preserve">. </w:t>
      </w:r>
      <w:r w:rsidR="00932DAE">
        <w:rPr>
          <w:rFonts w:ascii="Times New Roman" w:hAnsi="Times New Roman"/>
          <w:sz w:val="24"/>
          <w:szCs w:val="24"/>
        </w:rPr>
        <w:t xml:space="preserve"> </w:t>
      </w:r>
      <w:r w:rsidR="000F6790">
        <w:rPr>
          <w:rFonts w:ascii="Times New Roman" w:hAnsi="Times New Roman"/>
          <w:sz w:val="24"/>
          <w:szCs w:val="24"/>
        </w:rPr>
        <w:t>First, a</w:t>
      </w:r>
      <w:r w:rsidR="0073251D">
        <w:rPr>
          <w:rFonts w:ascii="Times New Roman" w:hAnsi="Times New Roman"/>
          <w:sz w:val="24"/>
          <w:szCs w:val="24"/>
        </w:rPr>
        <w:t xml:space="preserve">ll </w:t>
      </w:r>
      <w:r w:rsidR="000F6790">
        <w:rPr>
          <w:rFonts w:ascii="Times New Roman" w:hAnsi="Times New Roman"/>
          <w:sz w:val="24"/>
          <w:szCs w:val="24"/>
        </w:rPr>
        <w:t>independent variables were entered in</w:t>
      </w:r>
      <w:r w:rsidR="0073251D">
        <w:rPr>
          <w:rFonts w:ascii="Times New Roman" w:hAnsi="Times New Roman"/>
          <w:sz w:val="24"/>
          <w:szCs w:val="24"/>
        </w:rPr>
        <w:t xml:space="preserve">to the model </w:t>
      </w:r>
      <w:r w:rsidR="000F6790">
        <w:rPr>
          <w:rFonts w:ascii="Times New Roman" w:hAnsi="Times New Roman"/>
          <w:sz w:val="24"/>
          <w:szCs w:val="24"/>
        </w:rPr>
        <w:t xml:space="preserve">together, then </w:t>
      </w:r>
      <w:r w:rsidR="0073251D" w:rsidRPr="0037603A">
        <w:rPr>
          <w:rFonts w:ascii="Times New Roman" w:hAnsi="Times New Roman"/>
          <w:sz w:val="24"/>
          <w:szCs w:val="24"/>
        </w:rPr>
        <w:t>stepwise elimination</w:t>
      </w:r>
      <w:r w:rsidR="0037603A" w:rsidRPr="0037603A">
        <w:rPr>
          <w:rFonts w:ascii="Times New Roman" w:hAnsi="Times New Roman"/>
          <w:sz w:val="24"/>
          <w:szCs w:val="24"/>
        </w:rPr>
        <w:t xml:space="preserve"> was carried out</w:t>
      </w:r>
      <w:r w:rsidR="00D637E9" w:rsidRPr="0037603A">
        <w:rPr>
          <w:rFonts w:ascii="Times New Roman" w:hAnsi="Times New Roman"/>
          <w:sz w:val="24"/>
          <w:szCs w:val="24"/>
        </w:rPr>
        <w:t xml:space="preserve">, </w:t>
      </w:r>
      <w:r w:rsidR="00D637E9" w:rsidRPr="000F6790">
        <w:rPr>
          <w:rFonts w:ascii="Times New Roman" w:hAnsi="Times New Roman"/>
          <w:sz w:val="24"/>
          <w:szCs w:val="24"/>
        </w:rPr>
        <w:t xml:space="preserve">setting </w:t>
      </w:r>
      <w:r w:rsidR="00D637E9" w:rsidRPr="000F6790">
        <w:rPr>
          <w:rFonts w:ascii="Times New Roman" w:hAnsi="Times New Roman"/>
          <w:color w:val="000000"/>
          <w:sz w:val="24"/>
          <w:szCs w:val="24"/>
        </w:rPr>
        <w:t>α</w:t>
      </w:r>
      <w:r w:rsidR="00D637E9" w:rsidRPr="000F6790">
        <w:rPr>
          <w:rFonts w:ascii="Lucida Grande" w:hAnsi="Lucida Grande" w:cs="Lucida Grande"/>
          <w:color w:val="000000"/>
          <w:sz w:val="24"/>
          <w:szCs w:val="24"/>
        </w:rPr>
        <w:t xml:space="preserve"> </w:t>
      </w:r>
      <w:r w:rsidR="000F6790" w:rsidRPr="000F6790">
        <w:rPr>
          <w:rFonts w:ascii="Times New Roman" w:hAnsi="Times New Roman"/>
          <w:color w:val="000000"/>
          <w:sz w:val="24"/>
          <w:szCs w:val="24"/>
        </w:rPr>
        <w:t>at 0</w:t>
      </w:r>
      <w:r w:rsidR="00D637E9" w:rsidRPr="000F6790">
        <w:rPr>
          <w:rFonts w:ascii="Times New Roman" w:hAnsi="Times New Roman"/>
          <w:color w:val="000000"/>
          <w:sz w:val="24"/>
          <w:szCs w:val="24"/>
        </w:rPr>
        <w:t>.15 as</w:t>
      </w:r>
      <w:r w:rsidR="00D637E9" w:rsidRPr="006024AB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D637E9" w:rsidRPr="006024AB">
        <w:rPr>
          <w:rFonts w:ascii="Times New Roman" w:hAnsi="Times New Roman"/>
          <w:color w:val="000000"/>
          <w:sz w:val="24"/>
          <w:szCs w:val="24"/>
        </w:rPr>
        <w:lastRenderedPageBreak/>
        <w:t>criteri</w:t>
      </w:r>
      <w:r w:rsidR="0037603A" w:rsidRPr="006024AB">
        <w:rPr>
          <w:rFonts w:ascii="Times New Roman" w:hAnsi="Times New Roman"/>
          <w:color w:val="000000"/>
          <w:sz w:val="24"/>
          <w:szCs w:val="24"/>
        </w:rPr>
        <w:t>on</w:t>
      </w:r>
      <w:r w:rsidR="004F23CF">
        <w:rPr>
          <w:rFonts w:ascii="Times New Roman" w:hAnsi="Times New Roman"/>
          <w:color w:val="000000"/>
          <w:sz w:val="24"/>
          <w:szCs w:val="24"/>
        </w:rPr>
        <w:t xml:space="preserve">. This was done </w:t>
      </w:r>
      <w:r w:rsidR="0073251D" w:rsidRPr="0037603A">
        <w:rPr>
          <w:rFonts w:ascii="Times New Roman" w:hAnsi="Times New Roman"/>
          <w:sz w:val="24"/>
          <w:szCs w:val="24"/>
        </w:rPr>
        <w:t xml:space="preserve">in order to improve the model </w:t>
      </w:r>
      <w:r w:rsidR="004C3186">
        <w:rPr>
          <w:rFonts w:ascii="Times New Roman" w:hAnsi="Times New Roman"/>
          <w:sz w:val="24"/>
          <w:szCs w:val="24"/>
        </w:rPr>
        <w:t xml:space="preserve">due to potential multicollinearity, </w:t>
      </w:r>
      <w:r w:rsidR="000F6790">
        <w:rPr>
          <w:rFonts w:ascii="Times New Roman" w:hAnsi="Times New Roman"/>
          <w:sz w:val="24"/>
          <w:szCs w:val="24"/>
        </w:rPr>
        <w:t xml:space="preserve">the </w:t>
      </w:r>
      <w:r w:rsidR="004C3186">
        <w:rPr>
          <w:rFonts w:ascii="Times New Roman" w:hAnsi="Times New Roman"/>
          <w:sz w:val="24"/>
          <w:szCs w:val="24"/>
        </w:rPr>
        <w:t xml:space="preserve">large number of </w:t>
      </w:r>
      <w:r w:rsidR="000F6790">
        <w:rPr>
          <w:rFonts w:ascii="Times New Roman" w:hAnsi="Times New Roman"/>
          <w:sz w:val="24"/>
          <w:szCs w:val="24"/>
        </w:rPr>
        <w:t xml:space="preserve">independent variables </w:t>
      </w:r>
      <w:r w:rsidR="004C3186">
        <w:rPr>
          <w:rFonts w:ascii="Times New Roman" w:hAnsi="Times New Roman"/>
          <w:sz w:val="24"/>
          <w:szCs w:val="24"/>
        </w:rPr>
        <w:t>and detecting smaller effect sizes</w:t>
      </w:r>
      <w:r w:rsidR="00706124">
        <w:rPr>
          <w:rFonts w:ascii="Times New Roman" w:hAnsi="Times New Roman"/>
          <w:sz w:val="24"/>
          <w:szCs w:val="24"/>
        </w:rPr>
        <w:t xml:space="preserve"> (Chong &amp; Jun, 2005).</w:t>
      </w:r>
    </w:p>
    <w:p w14:paraId="27E46301" w14:textId="77777777" w:rsidR="000F6790" w:rsidRDefault="000F6790" w:rsidP="003427BA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858914D" w14:textId="77777777" w:rsidR="00F77516" w:rsidRDefault="00F77516" w:rsidP="00F77516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Results</w:t>
      </w:r>
    </w:p>
    <w:p w14:paraId="28FDBB27" w14:textId="5E3A22E9" w:rsidR="008E0A15" w:rsidRDefault="000F6790" w:rsidP="008E0A1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070BE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re were </w:t>
      </w:r>
      <w:r w:rsidR="00E070BE">
        <w:rPr>
          <w:rFonts w:ascii="Times New Roman" w:hAnsi="Times New Roman"/>
          <w:sz w:val="24"/>
          <w:szCs w:val="24"/>
        </w:rPr>
        <w:t xml:space="preserve">118 adult male </w:t>
      </w:r>
      <w:r>
        <w:rPr>
          <w:rFonts w:ascii="Times New Roman" w:hAnsi="Times New Roman"/>
          <w:sz w:val="24"/>
          <w:szCs w:val="24"/>
        </w:rPr>
        <w:t>offender</w:t>
      </w:r>
      <w:r w:rsidR="00E070BE">
        <w:rPr>
          <w:rFonts w:ascii="Times New Roman" w:hAnsi="Times New Roman"/>
          <w:sz w:val="24"/>
          <w:szCs w:val="24"/>
        </w:rPr>
        <w:t xml:space="preserve"> patients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AE685F">
        <w:rPr>
          <w:rFonts w:ascii="Times New Roman" w:hAnsi="Times New Roman"/>
          <w:sz w:val="24"/>
          <w:szCs w:val="24"/>
        </w:rPr>
        <w:t xml:space="preserve">included </w:t>
      </w:r>
      <w:r>
        <w:rPr>
          <w:rFonts w:ascii="Times New Roman" w:hAnsi="Times New Roman"/>
          <w:sz w:val="24"/>
          <w:szCs w:val="24"/>
        </w:rPr>
        <w:t xml:space="preserve">in the </w:t>
      </w:r>
      <w:r w:rsidR="00AE685F">
        <w:rPr>
          <w:rFonts w:ascii="Times New Roman" w:hAnsi="Times New Roman"/>
          <w:sz w:val="24"/>
          <w:szCs w:val="24"/>
        </w:rPr>
        <w:t xml:space="preserve">study </w:t>
      </w:r>
      <w:r>
        <w:rPr>
          <w:rFonts w:ascii="Times New Roman" w:hAnsi="Times New Roman"/>
          <w:sz w:val="24"/>
          <w:szCs w:val="24"/>
        </w:rPr>
        <w:t xml:space="preserve">sample. </w:t>
      </w:r>
      <w:r w:rsidR="00183237">
        <w:rPr>
          <w:rFonts w:ascii="Times New Roman" w:hAnsi="Times New Roman"/>
          <w:sz w:val="24"/>
          <w:szCs w:val="24"/>
        </w:rPr>
        <w:t>The majority of patients were White</w:t>
      </w:r>
      <w:r w:rsidR="00183237" w:rsidRPr="00183237">
        <w:rPr>
          <w:rFonts w:ascii="Times New Roman" w:hAnsi="Times New Roman"/>
          <w:sz w:val="24"/>
          <w:szCs w:val="24"/>
        </w:rPr>
        <w:t xml:space="preserve"> </w:t>
      </w:r>
      <w:r w:rsidR="00183237">
        <w:rPr>
          <w:rFonts w:ascii="Times New Roman" w:hAnsi="Times New Roman"/>
          <w:sz w:val="24"/>
          <w:szCs w:val="24"/>
        </w:rPr>
        <w:t>(n = 77, 65%) ,</w:t>
      </w:r>
      <w:r w:rsidR="008E0A15">
        <w:rPr>
          <w:rFonts w:ascii="Times New Roman" w:hAnsi="Times New Roman"/>
          <w:sz w:val="24"/>
          <w:szCs w:val="24"/>
        </w:rPr>
        <w:t xml:space="preserve"> </w:t>
      </w:r>
      <w:r w:rsidR="00FE4EE1">
        <w:rPr>
          <w:rFonts w:ascii="Times New Roman" w:hAnsi="Times New Roman"/>
          <w:sz w:val="24"/>
          <w:szCs w:val="24"/>
        </w:rPr>
        <w:t xml:space="preserve">followed by </w:t>
      </w:r>
      <w:r w:rsidR="008E0A15">
        <w:rPr>
          <w:rFonts w:ascii="Times New Roman" w:hAnsi="Times New Roman"/>
          <w:sz w:val="24"/>
          <w:szCs w:val="24"/>
        </w:rPr>
        <w:t>Black British/African/Caribbean</w:t>
      </w:r>
      <w:r w:rsidR="00FE4EE1" w:rsidRPr="00FE4EE1">
        <w:rPr>
          <w:rFonts w:ascii="Times New Roman" w:hAnsi="Times New Roman"/>
          <w:sz w:val="24"/>
          <w:szCs w:val="24"/>
        </w:rPr>
        <w:t xml:space="preserve"> </w:t>
      </w:r>
      <w:r w:rsidR="00FE4EE1">
        <w:rPr>
          <w:rFonts w:ascii="Times New Roman" w:hAnsi="Times New Roman"/>
          <w:sz w:val="24"/>
          <w:szCs w:val="24"/>
        </w:rPr>
        <w:t>(n = 33, 28%)</w:t>
      </w:r>
      <w:r w:rsidR="008E0A15">
        <w:rPr>
          <w:rFonts w:ascii="Times New Roman" w:hAnsi="Times New Roman"/>
          <w:sz w:val="24"/>
          <w:szCs w:val="24"/>
        </w:rPr>
        <w:t>,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8E0A15">
        <w:rPr>
          <w:rFonts w:ascii="Times New Roman" w:hAnsi="Times New Roman"/>
          <w:sz w:val="24"/>
          <w:szCs w:val="24"/>
        </w:rPr>
        <w:t>Asian/Asian British</w:t>
      </w:r>
      <w:r w:rsidR="00FE4EE1" w:rsidRPr="00FE4EE1">
        <w:rPr>
          <w:rFonts w:ascii="Times New Roman" w:hAnsi="Times New Roman"/>
          <w:sz w:val="24"/>
          <w:szCs w:val="24"/>
        </w:rPr>
        <w:t xml:space="preserve"> </w:t>
      </w:r>
      <w:r w:rsidR="00FE4EE1">
        <w:rPr>
          <w:rFonts w:ascii="Times New Roman" w:hAnsi="Times New Roman"/>
          <w:sz w:val="24"/>
          <w:szCs w:val="24"/>
        </w:rPr>
        <w:t>(n = 1, &lt;1%)</w:t>
      </w:r>
      <w:r w:rsidR="008E0A15">
        <w:rPr>
          <w:rFonts w:ascii="Times New Roman" w:hAnsi="Times New Roman"/>
          <w:sz w:val="24"/>
          <w:szCs w:val="24"/>
        </w:rPr>
        <w:t xml:space="preserve">, other ethnic groups </w:t>
      </w:r>
      <w:r w:rsidR="00FE4EE1">
        <w:rPr>
          <w:rFonts w:ascii="Times New Roman" w:hAnsi="Times New Roman"/>
          <w:sz w:val="24"/>
          <w:szCs w:val="24"/>
        </w:rPr>
        <w:t>(n = 2, 2%)</w:t>
      </w:r>
      <w:r w:rsidR="00AE685F">
        <w:rPr>
          <w:rFonts w:ascii="Times New Roman" w:hAnsi="Times New Roman"/>
          <w:sz w:val="24"/>
          <w:szCs w:val="24"/>
        </w:rPr>
        <w:t xml:space="preserve">, </w:t>
      </w:r>
      <w:r w:rsidR="00A14557">
        <w:rPr>
          <w:rFonts w:ascii="Times New Roman" w:hAnsi="Times New Roman"/>
          <w:sz w:val="24"/>
          <w:szCs w:val="24"/>
        </w:rPr>
        <w:t xml:space="preserve">and </w:t>
      </w:r>
      <w:r w:rsidR="00AE685F">
        <w:rPr>
          <w:rFonts w:ascii="Times New Roman" w:hAnsi="Times New Roman"/>
          <w:sz w:val="24"/>
          <w:szCs w:val="24"/>
        </w:rPr>
        <w:t xml:space="preserve">ethnicity was </w:t>
      </w:r>
      <w:r w:rsidR="008E0A15">
        <w:rPr>
          <w:rFonts w:ascii="Times New Roman" w:hAnsi="Times New Roman"/>
          <w:sz w:val="24"/>
          <w:szCs w:val="24"/>
        </w:rPr>
        <w:t xml:space="preserve">not </w:t>
      </w:r>
      <w:r w:rsidR="00AE685F">
        <w:rPr>
          <w:rFonts w:ascii="Times New Roman" w:hAnsi="Times New Roman"/>
          <w:sz w:val="24"/>
          <w:szCs w:val="24"/>
        </w:rPr>
        <w:t xml:space="preserve">formally </w:t>
      </w:r>
      <w:r w:rsidR="008E0A15">
        <w:rPr>
          <w:rFonts w:ascii="Times New Roman" w:hAnsi="Times New Roman"/>
          <w:sz w:val="24"/>
          <w:szCs w:val="24"/>
        </w:rPr>
        <w:t>reported</w:t>
      </w:r>
      <w:r w:rsidR="00FE4EE1" w:rsidRPr="00FE4EE1">
        <w:rPr>
          <w:rFonts w:ascii="Times New Roman" w:hAnsi="Times New Roman"/>
          <w:sz w:val="24"/>
          <w:szCs w:val="24"/>
        </w:rPr>
        <w:t xml:space="preserve"> </w:t>
      </w:r>
      <w:r w:rsidR="00AE685F">
        <w:rPr>
          <w:rFonts w:ascii="Times New Roman" w:hAnsi="Times New Roman"/>
          <w:sz w:val="24"/>
          <w:szCs w:val="24"/>
        </w:rPr>
        <w:t xml:space="preserve">for five patients </w:t>
      </w:r>
      <w:r w:rsidR="00FE4EE1">
        <w:rPr>
          <w:rFonts w:ascii="Times New Roman" w:hAnsi="Times New Roman"/>
          <w:sz w:val="24"/>
          <w:szCs w:val="24"/>
        </w:rPr>
        <w:t>(4%)</w:t>
      </w:r>
      <w:r w:rsidR="008E0A15">
        <w:rPr>
          <w:rFonts w:ascii="Times New Roman" w:hAnsi="Times New Roman"/>
          <w:sz w:val="24"/>
          <w:szCs w:val="24"/>
        </w:rPr>
        <w:t xml:space="preserve">. The mean age of the sample was </w:t>
      </w:r>
      <w:r w:rsidR="00AE685F">
        <w:rPr>
          <w:rFonts w:ascii="Times New Roman" w:hAnsi="Times New Roman"/>
          <w:sz w:val="24"/>
          <w:szCs w:val="24"/>
        </w:rPr>
        <w:t xml:space="preserve">37.1 </w:t>
      </w:r>
      <w:r w:rsidR="008E0A15">
        <w:rPr>
          <w:rFonts w:ascii="Times New Roman" w:hAnsi="Times New Roman"/>
          <w:sz w:val="24"/>
          <w:szCs w:val="24"/>
        </w:rPr>
        <w:t>years (</w:t>
      </w:r>
      <w:r w:rsidR="00C663FE">
        <w:rPr>
          <w:rFonts w:ascii="Times New Roman" w:hAnsi="Times New Roman"/>
          <w:sz w:val="24"/>
          <w:szCs w:val="24"/>
        </w:rPr>
        <w:t>SD:</w:t>
      </w:r>
      <w:r w:rsidR="008E0A15">
        <w:rPr>
          <w:rFonts w:ascii="Times New Roman" w:hAnsi="Times New Roman"/>
          <w:sz w:val="24"/>
          <w:szCs w:val="24"/>
        </w:rPr>
        <w:t xml:space="preserve">8.5; range </w:t>
      </w:r>
      <w:r w:rsidR="00AE685F">
        <w:rPr>
          <w:rFonts w:ascii="Times New Roman" w:hAnsi="Times New Roman"/>
          <w:sz w:val="24"/>
          <w:szCs w:val="24"/>
        </w:rPr>
        <w:t>18.8</w:t>
      </w:r>
      <w:r w:rsidR="008E0A15">
        <w:rPr>
          <w:rFonts w:ascii="Times New Roman" w:hAnsi="Times New Roman"/>
          <w:sz w:val="24"/>
          <w:szCs w:val="24"/>
        </w:rPr>
        <w:t>-</w:t>
      </w:r>
      <w:r w:rsidR="00AE685F">
        <w:rPr>
          <w:rFonts w:ascii="Times New Roman" w:hAnsi="Times New Roman"/>
          <w:sz w:val="24"/>
          <w:szCs w:val="24"/>
        </w:rPr>
        <w:t>60.8</w:t>
      </w:r>
      <w:r w:rsidR="008E0A15">
        <w:rPr>
          <w:rFonts w:ascii="Times New Roman" w:hAnsi="Times New Roman"/>
          <w:sz w:val="24"/>
          <w:szCs w:val="24"/>
        </w:rPr>
        <w:t xml:space="preserve">) at the time of referral for groups, </w:t>
      </w:r>
      <w:r w:rsidR="00AE685F">
        <w:rPr>
          <w:rFonts w:ascii="Times New Roman" w:hAnsi="Times New Roman"/>
          <w:sz w:val="24"/>
          <w:szCs w:val="24"/>
        </w:rPr>
        <w:t xml:space="preserve">and the </w:t>
      </w:r>
      <w:r w:rsidR="008E0A15">
        <w:rPr>
          <w:rFonts w:ascii="Times New Roman" w:hAnsi="Times New Roman"/>
          <w:sz w:val="24"/>
          <w:szCs w:val="24"/>
        </w:rPr>
        <w:t xml:space="preserve">average length of stay was </w:t>
      </w:r>
      <w:r w:rsidR="00AE685F">
        <w:rPr>
          <w:rFonts w:ascii="Times New Roman" w:hAnsi="Times New Roman"/>
          <w:sz w:val="24"/>
          <w:szCs w:val="24"/>
        </w:rPr>
        <w:t xml:space="preserve">3.7 years </w:t>
      </w:r>
      <w:r w:rsidR="008E0A15">
        <w:rPr>
          <w:rFonts w:ascii="Times New Roman" w:hAnsi="Times New Roman"/>
          <w:sz w:val="24"/>
          <w:szCs w:val="24"/>
        </w:rPr>
        <w:t>(</w:t>
      </w:r>
      <w:r w:rsidR="00C663FE">
        <w:rPr>
          <w:rFonts w:ascii="Times New Roman" w:hAnsi="Times New Roman"/>
          <w:sz w:val="24"/>
          <w:szCs w:val="24"/>
        </w:rPr>
        <w:t>SD:</w:t>
      </w:r>
      <w:r w:rsidR="008E0A15">
        <w:rPr>
          <w:rFonts w:ascii="Times New Roman" w:hAnsi="Times New Roman"/>
          <w:sz w:val="24"/>
          <w:szCs w:val="24"/>
        </w:rPr>
        <w:t xml:space="preserve"> </w:t>
      </w:r>
      <w:r w:rsidR="00AE685F">
        <w:rPr>
          <w:rFonts w:ascii="Times New Roman" w:hAnsi="Times New Roman"/>
          <w:sz w:val="24"/>
          <w:szCs w:val="24"/>
        </w:rPr>
        <w:t>4.4</w:t>
      </w:r>
      <w:r w:rsidR="008E0A15">
        <w:rPr>
          <w:rFonts w:ascii="Times New Roman" w:hAnsi="Times New Roman"/>
          <w:sz w:val="24"/>
          <w:szCs w:val="24"/>
        </w:rPr>
        <w:t xml:space="preserve">, range </w:t>
      </w:r>
      <w:r w:rsidR="00AE685F">
        <w:rPr>
          <w:rFonts w:ascii="Times New Roman" w:hAnsi="Times New Roman"/>
          <w:sz w:val="24"/>
          <w:szCs w:val="24"/>
        </w:rPr>
        <w:t>0.24</w:t>
      </w:r>
      <w:r w:rsidR="008E0A15">
        <w:rPr>
          <w:rFonts w:ascii="Times New Roman" w:hAnsi="Times New Roman"/>
          <w:sz w:val="24"/>
          <w:szCs w:val="24"/>
        </w:rPr>
        <w:t>-</w:t>
      </w:r>
      <w:r w:rsidR="00AE685F">
        <w:rPr>
          <w:rFonts w:ascii="Times New Roman" w:hAnsi="Times New Roman"/>
          <w:sz w:val="24"/>
          <w:szCs w:val="24"/>
        </w:rPr>
        <w:t>29.4</w:t>
      </w:r>
      <w:r w:rsidR="008E0A15">
        <w:rPr>
          <w:rFonts w:ascii="Times New Roman" w:hAnsi="Times New Roman"/>
          <w:sz w:val="24"/>
          <w:szCs w:val="24"/>
        </w:rPr>
        <w:t xml:space="preserve">).. </w:t>
      </w:r>
      <w:r w:rsidR="00113770">
        <w:rPr>
          <w:rFonts w:ascii="Times New Roman" w:hAnsi="Times New Roman"/>
          <w:sz w:val="24"/>
          <w:szCs w:val="24"/>
        </w:rPr>
        <w:t>I</w:t>
      </w:r>
      <w:r w:rsidR="00E070BE">
        <w:rPr>
          <w:rFonts w:ascii="Times New Roman" w:hAnsi="Times New Roman"/>
          <w:sz w:val="24"/>
          <w:szCs w:val="24"/>
        </w:rPr>
        <w:t>ndex offences</w:t>
      </w:r>
      <w:r>
        <w:rPr>
          <w:rFonts w:ascii="Times New Roman" w:hAnsi="Times New Roman"/>
          <w:sz w:val="24"/>
          <w:szCs w:val="24"/>
        </w:rPr>
        <w:t xml:space="preserve"> </w:t>
      </w:r>
      <w:r w:rsidR="00113770">
        <w:rPr>
          <w:rFonts w:ascii="Times New Roman" w:hAnsi="Times New Roman"/>
          <w:sz w:val="24"/>
          <w:szCs w:val="24"/>
        </w:rPr>
        <w:t xml:space="preserve">for the study sample </w:t>
      </w:r>
      <w:r w:rsidR="00E070BE">
        <w:rPr>
          <w:rFonts w:ascii="Times New Roman" w:hAnsi="Times New Roman"/>
          <w:sz w:val="24"/>
          <w:szCs w:val="24"/>
        </w:rPr>
        <w:t>included: violence (</w:t>
      </w:r>
      <w:r w:rsidR="00E267A7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267A7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0326D">
        <w:rPr>
          <w:rFonts w:ascii="Times New Roman" w:hAnsi="Times New Roman"/>
          <w:sz w:val="24"/>
          <w:szCs w:val="24"/>
        </w:rPr>
        <w:t>76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>6</w:t>
      </w:r>
      <w:r w:rsidR="00E267A7">
        <w:rPr>
          <w:rFonts w:ascii="Times New Roman" w:hAnsi="Times New Roman"/>
          <w:sz w:val="24"/>
          <w:szCs w:val="24"/>
        </w:rPr>
        <w:t>4</w:t>
      </w:r>
      <w:r w:rsidR="00E070BE">
        <w:rPr>
          <w:rFonts w:ascii="Times New Roman" w:hAnsi="Times New Roman"/>
          <w:sz w:val="24"/>
          <w:szCs w:val="24"/>
        </w:rPr>
        <w:t>%), sexual offences (</w:t>
      </w:r>
      <w:r w:rsidR="00E267A7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267A7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0326D">
        <w:rPr>
          <w:rFonts w:ascii="Times New Roman" w:hAnsi="Times New Roman"/>
          <w:sz w:val="24"/>
          <w:szCs w:val="24"/>
        </w:rPr>
        <w:t>23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>20%), and others (</w:t>
      </w:r>
      <w:r w:rsidR="00E267A7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267A7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E267A7">
        <w:rPr>
          <w:rFonts w:ascii="Times New Roman" w:hAnsi="Times New Roman"/>
          <w:sz w:val="24"/>
          <w:szCs w:val="24"/>
        </w:rPr>
        <w:t>19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="00E267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%, </w:t>
      </w:r>
      <w:r w:rsidR="00E070BE">
        <w:rPr>
          <w:rFonts w:ascii="Times New Roman" w:hAnsi="Times New Roman"/>
          <w:sz w:val="24"/>
          <w:szCs w:val="24"/>
        </w:rPr>
        <w:t>e.g. arson, robbery, kidnapping</w:t>
      </w:r>
      <w:r>
        <w:rPr>
          <w:rFonts w:ascii="Times New Roman" w:hAnsi="Times New Roman"/>
          <w:sz w:val="24"/>
          <w:szCs w:val="24"/>
        </w:rPr>
        <w:t>).</w:t>
      </w:r>
      <w:r w:rsidR="00E070BE">
        <w:rPr>
          <w:rFonts w:ascii="Times New Roman" w:hAnsi="Times New Roman"/>
          <w:sz w:val="24"/>
          <w:szCs w:val="24"/>
        </w:rPr>
        <w:t xml:space="preserve"> </w:t>
      </w:r>
      <w:r w:rsidR="00113770">
        <w:rPr>
          <w:rFonts w:ascii="Times New Roman" w:hAnsi="Times New Roman"/>
          <w:sz w:val="24"/>
          <w:szCs w:val="24"/>
        </w:rPr>
        <w:t>Primary d</w:t>
      </w:r>
      <w:r w:rsidR="00E070BE">
        <w:rPr>
          <w:rFonts w:ascii="Times New Roman" w:hAnsi="Times New Roman"/>
          <w:sz w:val="24"/>
          <w:szCs w:val="24"/>
        </w:rPr>
        <w:t xml:space="preserve">iagnoses included: </w:t>
      </w:r>
      <w:r>
        <w:rPr>
          <w:rFonts w:ascii="Times New Roman" w:hAnsi="Times New Roman"/>
          <w:sz w:val="24"/>
          <w:szCs w:val="24"/>
        </w:rPr>
        <w:t>chronic psychoses</w:t>
      </w:r>
      <w:r w:rsidR="00E070BE">
        <w:rPr>
          <w:rFonts w:ascii="Times New Roman" w:hAnsi="Times New Roman"/>
          <w:sz w:val="24"/>
          <w:szCs w:val="24"/>
        </w:rPr>
        <w:t xml:space="preserve"> (</w:t>
      </w:r>
      <w:r w:rsidR="008E0A15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68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>58%), personality disorders (</w:t>
      </w:r>
      <w:r w:rsidR="008E0A15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32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="00E070BE">
        <w:rPr>
          <w:rFonts w:ascii="Times New Roman" w:hAnsi="Times New Roman"/>
          <w:sz w:val="24"/>
          <w:szCs w:val="24"/>
        </w:rPr>
        <w:t>%), other disorders (</w:t>
      </w:r>
      <w:r w:rsidR="008E0A15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7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>6%), or were not reported/yet determined (</w:t>
      </w:r>
      <w:r w:rsidR="008E0A15">
        <w:rPr>
          <w:rFonts w:ascii="Times New Roman" w:hAnsi="Times New Roman"/>
          <w:sz w:val="24"/>
          <w:szCs w:val="24"/>
        </w:rPr>
        <w:t>n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=</w:t>
      </w:r>
      <w:r w:rsidR="00FE4EE1">
        <w:rPr>
          <w:rFonts w:ascii="Times New Roman" w:hAnsi="Times New Roman"/>
          <w:sz w:val="24"/>
          <w:szCs w:val="24"/>
        </w:rPr>
        <w:t xml:space="preserve"> </w:t>
      </w:r>
      <w:r w:rsidR="007A226F">
        <w:rPr>
          <w:rFonts w:ascii="Times New Roman" w:hAnsi="Times New Roman"/>
          <w:sz w:val="24"/>
          <w:szCs w:val="24"/>
        </w:rPr>
        <w:t>11</w:t>
      </w:r>
      <w:r w:rsidR="008E0A15">
        <w:rPr>
          <w:rFonts w:ascii="Times New Roman" w:hAnsi="Times New Roman"/>
          <w:sz w:val="24"/>
          <w:szCs w:val="24"/>
        </w:rPr>
        <w:t xml:space="preserve">, </w:t>
      </w:r>
      <w:r w:rsidR="00E070BE">
        <w:rPr>
          <w:rFonts w:ascii="Times New Roman" w:hAnsi="Times New Roman"/>
          <w:sz w:val="24"/>
          <w:szCs w:val="24"/>
        </w:rPr>
        <w:t xml:space="preserve">9%). </w:t>
      </w:r>
      <w:r w:rsidR="002F31C6">
        <w:rPr>
          <w:rFonts w:ascii="Times New Roman" w:hAnsi="Times New Roman"/>
          <w:sz w:val="24"/>
          <w:szCs w:val="24"/>
        </w:rPr>
        <w:t>After conducting further analysis, we found that the sample’s characteristics (in terms of diagnosis, ethnicity and offence type) was similar to a larger number of patients</w:t>
      </w:r>
      <w:r w:rsidR="00462B74">
        <w:rPr>
          <w:rFonts w:ascii="Times New Roman" w:hAnsi="Times New Roman"/>
          <w:sz w:val="24"/>
          <w:szCs w:val="24"/>
        </w:rPr>
        <w:t xml:space="preserve"> resident in the</w:t>
      </w:r>
      <w:r w:rsidR="002F31C6">
        <w:rPr>
          <w:rFonts w:ascii="Times New Roman" w:hAnsi="Times New Roman"/>
          <w:sz w:val="24"/>
          <w:szCs w:val="24"/>
        </w:rPr>
        <w:t xml:space="preserve"> the hospital and those who</w:t>
      </w:r>
      <w:r w:rsidR="001536C3">
        <w:rPr>
          <w:rFonts w:ascii="Times New Roman" w:hAnsi="Times New Roman"/>
          <w:sz w:val="24"/>
          <w:szCs w:val="24"/>
        </w:rPr>
        <w:t xml:space="preserve"> had not been referred for groupwork,</w:t>
      </w:r>
      <w:r w:rsidR="002F31C6">
        <w:rPr>
          <w:rFonts w:ascii="Times New Roman" w:hAnsi="Times New Roman"/>
          <w:sz w:val="24"/>
          <w:szCs w:val="24"/>
        </w:rPr>
        <w:t xml:space="preserve"> However, </w:t>
      </w:r>
      <w:r w:rsidR="001536C3">
        <w:rPr>
          <w:rFonts w:ascii="Times New Roman" w:hAnsi="Times New Roman"/>
          <w:sz w:val="24"/>
          <w:szCs w:val="24"/>
        </w:rPr>
        <w:t xml:space="preserve">there had inevitably been risk-related selection of patients who were deemed suitable for group treatment according to their need and anticipated willingness/capacity to engage by their clinical teams. </w:t>
      </w:r>
      <w:r w:rsidR="008E0A15">
        <w:rPr>
          <w:rFonts w:ascii="Times New Roman" w:hAnsi="Times New Roman"/>
          <w:sz w:val="24"/>
          <w:szCs w:val="24"/>
        </w:rPr>
        <w:t xml:space="preserve"> </w:t>
      </w:r>
      <w:r w:rsidR="00D81952">
        <w:rPr>
          <w:rFonts w:ascii="Times New Roman" w:hAnsi="Times New Roman"/>
          <w:sz w:val="24"/>
          <w:szCs w:val="24"/>
        </w:rPr>
        <w:t xml:space="preserve">.  </w:t>
      </w:r>
    </w:p>
    <w:p w14:paraId="3A82A9D4" w14:textId="77777777" w:rsidR="008E0A15" w:rsidRDefault="008E0A15" w:rsidP="008E0A1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A5D10F5" w14:textId="77777777" w:rsidR="001C644F" w:rsidRPr="001C644F" w:rsidRDefault="001C644F" w:rsidP="001C644F">
      <w:pPr>
        <w:pBdr>
          <w:bottom w:val="single" w:sz="6" w:space="1" w:color="auto"/>
        </w:pBd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1C644F">
        <w:rPr>
          <w:rFonts w:ascii="Times New Roman" w:hAnsi="Times New Roman"/>
          <w:sz w:val="24"/>
          <w:szCs w:val="24"/>
        </w:rPr>
        <w:t xml:space="preserve">A total of 392 referrals for groups had been made for the 118 patients. Patient refused nearly one third of these referrals (115, 29.5%) and 63 (16%) dropouts; 206 (52.5%) referrals resulted in completion (8, 2% referrals were closed by the clinical team due to concerns of </w:t>
      </w:r>
      <w:r w:rsidRPr="001C644F">
        <w:rPr>
          <w:rFonts w:ascii="Times New Roman" w:hAnsi="Times New Roman"/>
          <w:sz w:val="24"/>
          <w:szCs w:val="24"/>
        </w:rPr>
        <w:lastRenderedPageBreak/>
        <w:t>risk or well-being for the patient) (see Table 1). 63 (53%) patients accounted for the refusals, 43 (36%) for the dropouts while 100 (85%) completed. As we were interested in relevant characteristics of patients at the time of referral all analyses were conducted using numbers of refusals, dropouts and completions rather than numbers of patients.</w:t>
      </w:r>
    </w:p>
    <w:p w14:paraId="2AD594E2" w14:textId="7EBC7DD0" w:rsidR="00C2583E" w:rsidRDefault="00C2583E" w:rsidP="00462B74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Several </w:t>
      </w:r>
      <w:r w:rsidR="00E04C93">
        <w:rPr>
          <w:rFonts w:ascii="Times New Roman" w:hAnsi="Times New Roman"/>
          <w:sz w:val="24"/>
          <w:szCs w:val="24"/>
        </w:rPr>
        <w:t>internal factors of the MO</w:t>
      </w:r>
      <w:r w:rsidR="0079233D">
        <w:rPr>
          <w:rFonts w:ascii="Times New Roman" w:hAnsi="Times New Roman"/>
          <w:sz w:val="24"/>
          <w:szCs w:val="24"/>
        </w:rPr>
        <w:t>R</w:t>
      </w:r>
      <w:r w:rsidR="00E04C93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showed strong relationship</w:t>
      </w:r>
      <w:r w:rsidR="00E04C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with one another</w:t>
      </w:r>
      <w:r w:rsidR="00E04C93">
        <w:rPr>
          <w:rFonts w:ascii="Times New Roman" w:hAnsi="Times New Roman"/>
          <w:sz w:val="24"/>
          <w:szCs w:val="24"/>
        </w:rPr>
        <w:t xml:space="preserve"> (Table </w:t>
      </w:r>
      <w:r w:rsidR="007D7E68">
        <w:rPr>
          <w:rFonts w:ascii="Times New Roman" w:hAnsi="Times New Roman"/>
          <w:sz w:val="24"/>
          <w:szCs w:val="24"/>
        </w:rPr>
        <w:t>3</w:t>
      </w:r>
      <w:r w:rsidR="00E04C93">
        <w:rPr>
          <w:rFonts w:ascii="Times New Roman" w:hAnsi="Times New Roman"/>
          <w:sz w:val="24"/>
          <w:szCs w:val="24"/>
        </w:rPr>
        <w:t>)</w:t>
      </w:r>
      <w:r w:rsidR="007923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9233D">
        <w:rPr>
          <w:rFonts w:ascii="Times New Roman" w:hAnsi="Times New Roman"/>
          <w:sz w:val="24"/>
          <w:szCs w:val="24"/>
        </w:rPr>
        <w:t>O</w:t>
      </w:r>
      <w:r w:rsidR="00E04C93">
        <w:rPr>
          <w:rFonts w:ascii="Times New Roman" w:hAnsi="Times New Roman"/>
          <w:sz w:val="24"/>
          <w:szCs w:val="24"/>
        </w:rPr>
        <w:t xml:space="preserve">n testing for </w:t>
      </w:r>
      <w:r>
        <w:rPr>
          <w:rFonts w:ascii="Times New Roman" w:hAnsi="Times New Roman"/>
          <w:sz w:val="24"/>
          <w:szCs w:val="24"/>
        </w:rPr>
        <w:t>multicollinarity</w:t>
      </w:r>
      <w:r w:rsidR="0079233D">
        <w:rPr>
          <w:rFonts w:ascii="Times New Roman" w:hAnsi="Times New Roman"/>
          <w:sz w:val="24"/>
          <w:szCs w:val="24"/>
        </w:rPr>
        <w:t xml:space="preserve"> </w:t>
      </w:r>
      <w:r w:rsidR="00E04C9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 w:rsidR="00E04C9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ariation </w:t>
      </w:r>
      <w:r w:rsidR="00E04C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nflation </w:t>
      </w:r>
      <w:r w:rsidR="00E04C9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actor (VIF) </w:t>
      </w:r>
      <w:r w:rsidR="00E04C93">
        <w:rPr>
          <w:rFonts w:ascii="Times New Roman" w:hAnsi="Times New Roman"/>
          <w:sz w:val="24"/>
          <w:szCs w:val="24"/>
        </w:rPr>
        <w:t xml:space="preserve">did not </w:t>
      </w:r>
      <w:r>
        <w:rPr>
          <w:rFonts w:ascii="Times New Roman" w:hAnsi="Times New Roman"/>
          <w:sz w:val="24"/>
          <w:szCs w:val="24"/>
        </w:rPr>
        <w:t>exceed</w:t>
      </w:r>
      <w:r w:rsidR="00E04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 w:rsidR="00E04C93">
        <w:rPr>
          <w:rFonts w:ascii="Times New Roman" w:hAnsi="Times New Roman"/>
          <w:sz w:val="24"/>
          <w:szCs w:val="24"/>
        </w:rPr>
        <w:t xml:space="preserve">for any of </w:t>
      </w:r>
      <w:r w:rsidR="00BF05C9">
        <w:rPr>
          <w:rFonts w:ascii="Times New Roman" w:hAnsi="Times New Roman"/>
          <w:sz w:val="24"/>
          <w:szCs w:val="24"/>
        </w:rPr>
        <w:t xml:space="preserve">the internal factors </w:t>
      </w:r>
      <w:r w:rsidR="00E04C93">
        <w:rPr>
          <w:rFonts w:ascii="Times New Roman" w:hAnsi="Times New Roman"/>
          <w:sz w:val="24"/>
          <w:szCs w:val="24"/>
        </w:rPr>
        <w:t>and their t</w:t>
      </w:r>
      <w:r w:rsidR="00D70788">
        <w:rPr>
          <w:rFonts w:ascii="Times New Roman" w:hAnsi="Times New Roman"/>
          <w:sz w:val="24"/>
          <w:szCs w:val="24"/>
        </w:rPr>
        <w:t>hreshold</w:t>
      </w:r>
      <w:r>
        <w:rPr>
          <w:rFonts w:ascii="Times New Roman" w:hAnsi="Times New Roman"/>
          <w:sz w:val="24"/>
          <w:szCs w:val="24"/>
        </w:rPr>
        <w:t xml:space="preserve"> val</w:t>
      </w:r>
      <w:r w:rsidR="00D70788">
        <w:rPr>
          <w:rFonts w:ascii="Times New Roman" w:hAnsi="Times New Roman"/>
          <w:sz w:val="24"/>
          <w:szCs w:val="24"/>
        </w:rPr>
        <w:t>ue did not fall below</w:t>
      </w:r>
      <w:r>
        <w:rPr>
          <w:rFonts w:ascii="Times New Roman" w:hAnsi="Times New Roman"/>
          <w:sz w:val="24"/>
          <w:szCs w:val="24"/>
        </w:rPr>
        <w:t xml:space="preserve"> </w:t>
      </w:r>
      <w:r w:rsidR="00E04C9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</w:t>
      </w:r>
      <w:r w:rsidR="00E04C93">
        <w:rPr>
          <w:rFonts w:ascii="Times New Roman" w:hAnsi="Times New Roman"/>
          <w:sz w:val="24"/>
          <w:szCs w:val="24"/>
        </w:rPr>
        <w:t xml:space="preserve">. </w:t>
      </w:r>
      <w:r w:rsidR="00560C66">
        <w:rPr>
          <w:rFonts w:ascii="Times New Roman" w:hAnsi="Times New Roman"/>
          <w:sz w:val="24"/>
          <w:szCs w:val="24"/>
        </w:rPr>
        <w:t xml:space="preserve"> </w:t>
      </w:r>
    </w:p>
    <w:p w14:paraId="5EBD7CFD" w14:textId="77777777" w:rsidR="00386F2C" w:rsidRDefault="00E77B42" w:rsidP="00F77516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</w:t>
      </w:r>
    </w:p>
    <w:p w14:paraId="2670DC6A" w14:textId="77777777" w:rsidR="001E5CF7" w:rsidRDefault="006D49A3" w:rsidP="003427BA">
      <w:pPr>
        <w:spacing w:before="24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TABLE 2</w:t>
      </w:r>
      <w:r w:rsidR="00E77B42">
        <w:rPr>
          <w:rFonts w:ascii="Times New Roman" w:hAnsi="Times New Roman"/>
          <w:sz w:val="24"/>
          <w:szCs w:val="24"/>
        </w:rPr>
        <w:t xml:space="preserve"> HERE</w:t>
      </w:r>
    </w:p>
    <w:p w14:paraId="52C49491" w14:textId="77777777" w:rsidR="00386F2C" w:rsidRPr="003427BA" w:rsidRDefault="00E77B42" w:rsidP="00F77516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</w:t>
      </w:r>
    </w:p>
    <w:p w14:paraId="5A845225" w14:textId="450F14FC" w:rsidR="00F77516" w:rsidRPr="009273BE" w:rsidRDefault="00F77516" w:rsidP="00F77516">
      <w:pPr>
        <w:spacing w:before="240" w:line="480" w:lineRule="auto"/>
        <w:rPr>
          <w:rFonts w:ascii="Times New Roman" w:hAnsi="Times New Roman"/>
          <w:b/>
          <w:i/>
          <w:sz w:val="24"/>
          <w:szCs w:val="24"/>
        </w:rPr>
      </w:pPr>
      <w:r w:rsidRPr="003746EE">
        <w:rPr>
          <w:rFonts w:ascii="Times New Roman" w:hAnsi="Times New Roman"/>
          <w:b/>
          <w:sz w:val="24"/>
          <w:szCs w:val="24"/>
        </w:rPr>
        <w:t>Treatment refus</w:t>
      </w:r>
      <w:r w:rsidR="00E04C93">
        <w:rPr>
          <w:rFonts w:ascii="Times New Roman" w:hAnsi="Times New Roman"/>
          <w:b/>
          <w:sz w:val="24"/>
          <w:szCs w:val="24"/>
        </w:rPr>
        <w:t>als</w:t>
      </w:r>
    </w:p>
    <w:p w14:paraId="21503C9F" w14:textId="2EECDE49" w:rsidR="00F77516" w:rsidRPr="00E174B1" w:rsidRDefault="001415F9" w:rsidP="00575DE8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entering all the </w:t>
      </w:r>
      <w:r w:rsidR="00E04C93">
        <w:rPr>
          <w:rFonts w:ascii="Times New Roman" w:hAnsi="Times New Roman"/>
          <w:sz w:val="24"/>
          <w:szCs w:val="24"/>
        </w:rPr>
        <w:t xml:space="preserve">factors </w:t>
      </w:r>
      <w:r>
        <w:rPr>
          <w:rFonts w:ascii="Times New Roman" w:hAnsi="Times New Roman"/>
          <w:sz w:val="24"/>
          <w:szCs w:val="24"/>
        </w:rPr>
        <w:t xml:space="preserve">into the model, </w:t>
      </w:r>
      <w:r w:rsidR="00E04C93">
        <w:rPr>
          <w:rFonts w:ascii="Times New Roman" w:hAnsi="Times New Roman"/>
          <w:sz w:val="24"/>
          <w:szCs w:val="24"/>
        </w:rPr>
        <w:t>p</w:t>
      </w:r>
      <w:r w:rsidR="00F77516">
        <w:rPr>
          <w:rFonts w:ascii="Times New Roman" w:hAnsi="Times New Roman"/>
          <w:sz w:val="24"/>
          <w:szCs w:val="24"/>
        </w:rPr>
        <w:t>sychopathi</w:t>
      </w:r>
      <w:r w:rsidR="0028222F">
        <w:rPr>
          <w:rFonts w:ascii="Times New Roman" w:hAnsi="Times New Roman"/>
          <w:sz w:val="24"/>
          <w:szCs w:val="24"/>
        </w:rPr>
        <w:t xml:space="preserve">c </w:t>
      </w:r>
      <w:r w:rsidR="00E04C93">
        <w:rPr>
          <w:rFonts w:ascii="Times New Roman" w:hAnsi="Times New Roman"/>
          <w:sz w:val="24"/>
          <w:szCs w:val="24"/>
        </w:rPr>
        <w:t>c</w:t>
      </w:r>
      <w:r w:rsidR="0028222F">
        <w:rPr>
          <w:rFonts w:ascii="Times New Roman" w:hAnsi="Times New Roman"/>
          <w:sz w:val="24"/>
          <w:szCs w:val="24"/>
        </w:rPr>
        <w:t xml:space="preserve">ognition and </w:t>
      </w:r>
      <w:r w:rsidR="00E04C93">
        <w:rPr>
          <w:rFonts w:ascii="Times New Roman" w:hAnsi="Times New Roman"/>
          <w:sz w:val="24"/>
          <w:szCs w:val="24"/>
        </w:rPr>
        <w:t>ne</w:t>
      </w:r>
      <w:r w:rsidR="0028222F">
        <w:rPr>
          <w:rFonts w:ascii="Times New Roman" w:hAnsi="Times New Roman"/>
          <w:sz w:val="24"/>
          <w:szCs w:val="24"/>
        </w:rPr>
        <w:t xml:space="preserve">gative </w:t>
      </w:r>
      <w:r w:rsidR="00E04C93">
        <w:rPr>
          <w:rFonts w:ascii="Times New Roman" w:hAnsi="Times New Roman"/>
          <w:sz w:val="24"/>
          <w:szCs w:val="24"/>
        </w:rPr>
        <w:t>affect</w:t>
      </w:r>
      <w:r w:rsidR="004C46AD">
        <w:rPr>
          <w:rFonts w:ascii="Times New Roman" w:hAnsi="Times New Roman"/>
          <w:sz w:val="24"/>
          <w:szCs w:val="24"/>
        </w:rPr>
        <w:t xml:space="preserve"> towards self </w:t>
      </w:r>
      <w:r w:rsidR="00E04C93">
        <w:rPr>
          <w:rFonts w:ascii="Times New Roman" w:hAnsi="Times New Roman"/>
          <w:sz w:val="24"/>
          <w:szCs w:val="24"/>
        </w:rPr>
        <w:t xml:space="preserve">proved to be positively and independently associated with </w:t>
      </w:r>
      <w:r w:rsidR="00F77516">
        <w:rPr>
          <w:rFonts w:ascii="Times New Roman" w:hAnsi="Times New Roman"/>
          <w:sz w:val="24"/>
          <w:szCs w:val="24"/>
        </w:rPr>
        <w:t>refusal rates</w:t>
      </w:r>
      <w:r w:rsidR="00E04C93">
        <w:rPr>
          <w:rFonts w:ascii="Times New Roman" w:hAnsi="Times New Roman"/>
          <w:sz w:val="24"/>
          <w:szCs w:val="24"/>
        </w:rPr>
        <w:t xml:space="preserve">. After </w:t>
      </w:r>
      <w:r w:rsidR="0028222F">
        <w:rPr>
          <w:rFonts w:ascii="Times New Roman" w:hAnsi="Times New Roman"/>
          <w:sz w:val="24"/>
          <w:szCs w:val="24"/>
        </w:rPr>
        <w:t xml:space="preserve">stepwise elimination, </w:t>
      </w:r>
      <w:r w:rsidR="004C46AD">
        <w:rPr>
          <w:rFonts w:ascii="Times New Roman" w:hAnsi="Times New Roman"/>
          <w:sz w:val="24"/>
          <w:szCs w:val="24"/>
        </w:rPr>
        <w:t xml:space="preserve">the category of </w:t>
      </w:r>
      <w:r w:rsidR="00E04C93">
        <w:rPr>
          <w:rFonts w:ascii="Times New Roman" w:hAnsi="Times New Roman"/>
          <w:sz w:val="24"/>
          <w:szCs w:val="24"/>
        </w:rPr>
        <w:t>e</w:t>
      </w:r>
      <w:r w:rsidR="0028222F">
        <w:rPr>
          <w:rFonts w:ascii="Times New Roman" w:hAnsi="Times New Roman"/>
          <w:sz w:val="24"/>
          <w:szCs w:val="24"/>
        </w:rPr>
        <w:t xml:space="preserve">ffective </w:t>
      </w:r>
      <w:r w:rsidR="00E04C93">
        <w:rPr>
          <w:rFonts w:ascii="Times New Roman" w:hAnsi="Times New Roman"/>
          <w:sz w:val="24"/>
          <w:szCs w:val="24"/>
        </w:rPr>
        <w:t>g</w:t>
      </w:r>
      <w:r w:rsidR="0028222F">
        <w:rPr>
          <w:rFonts w:ascii="Times New Roman" w:hAnsi="Times New Roman"/>
          <w:sz w:val="24"/>
          <w:szCs w:val="24"/>
        </w:rPr>
        <w:t xml:space="preserve">oal </w:t>
      </w:r>
      <w:r w:rsidR="00E04C93">
        <w:rPr>
          <w:rFonts w:ascii="Times New Roman" w:hAnsi="Times New Roman"/>
          <w:sz w:val="24"/>
          <w:szCs w:val="24"/>
        </w:rPr>
        <w:t>s</w:t>
      </w:r>
      <w:r w:rsidR="00F77516">
        <w:rPr>
          <w:rFonts w:ascii="Times New Roman" w:hAnsi="Times New Roman"/>
          <w:sz w:val="24"/>
          <w:szCs w:val="24"/>
        </w:rPr>
        <w:t>e</w:t>
      </w:r>
      <w:r w:rsidR="0028222F">
        <w:rPr>
          <w:rFonts w:ascii="Times New Roman" w:hAnsi="Times New Roman"/>
          <w:sz w:val="24"/>
          <w:szCs w:val="24"/>
        </w:rPr>
        <w:t xml:space="preserve">eking </w:t>
      </w:r>
      <w:r w:rsidR="00E04C93">
        <w:rPr>
          <w:rFonts w:ascii="Times New Roman" w:hAnsi="Times New Roman"/>
          <w:sz w:val="24"/>
          <w:szCs w:val="24"/>
        </w:rPr>
        <w:t>s</w:t>
      </w:r>
      <w:r w:rsidR="0028222F">
        <w:rPr>
          <w:rFonts w:ascii="Times New Roman" w:hAnsi="Times New Roman"/>
          <w:sz w:val="24"/>
          <w:szCs w:val="24"/>
        </w:rPr>
        <w:t xml:space="preserve">trategies also </w:t>
      </w:r>
      <w:r w:rsidR="004C46AD">
        <w:rPr>
          <w:rFonts w:ascii="Times New Roman" w:hAnsi="Times New Roman"/>
          <w:sz w:val="24"/>
          <w:szCs w:val="24"/>
        </w:rPr>
        <w:t xml:space="preserve">proved to be </w:t>
      </w:r>
      <w:r w:rsidR="00E04C93">
        <w:rPr>
          <w:rFonts w:ascii="Times New Roman" w:hAnsi="Times New Roman"/>
          <w:sz w:val="24"/>
          <w:szCs w:val="24"/>
        </w:rPr>
        <w:t>associated</w:t>
      </w:r>
      <w:r w:rsidR="008E1202">
        <w:rPr>
          <w:rFonts w:ascii="Times New Roman" w:hAnsi="Times New Roman"/>
          <w:sz w:val="24"/>
          <w:szCs w:val="24"/>
        </w:rPr>
        <w:t xml:space="preserve">. </w:t>
      </w:r>
      <w:r w:rsidR="00BF05C9">
        <w:rPr>
          <w:rFonts w:ascii="Times New Roman" w:hAnsi="Times New Roman"/>
          <w:sz w:val="24"/>
          <w:szCs w:val="24"/>
        </w:rPr>
        <w:t xml:space="preserve">Therefore, the higher the </w:t>
      </w:r>
      <w:r w:rsidR="0028222F">
        <w:rPr>
          <w:rFonts w:ascii="Times New Roman" w:hAnsi="Times New Roman"/>
          <w:sz w:val="24"/>
          <w:szCs w:val="24"/>
        </w:rPr>
        <w:t>level of psychopathic cognition, negative affect</w:t>
      </w:r>
      <w:r w:rsidR="0089304B">
        <w:rPr>
          <w:rFonts w:ascii="Times New Roman" w:hAnsi="Times New Roman"/>
          <w:sz w:val="24"/>
          <w:szCs w:val="24"/>
        </w:rPr>
        <w:t xml:space="preserve"> </w:t>
      </w:r>
      <w:r w:rsidR="00916CC3">
        <w:rPr>
          <w:rFonts w:ascii="Times New Roman" w:hAnsi="Times New Roman"/>
          <w:sz w:val="24"/>
          <w:szCs w:val="24"/>
        </w:rPr>
        <w:t xml:space="preserve">towards self </w:t>
      </w:r>
      <w:r w:rsidR="0089304B">
        <w:rPr>
          <w:rFonts w:ascii="Times New Roman" w:hAnsi="Times New Roman"/>
          <w:sz w:val="24"/>
          <w:szCs w:val="24"/>
        </w:rPr>
        <w:t>and</w:t>
      </w:r>
      <w:r w:rsidR="004C46AD">
        <w:rPr>
          <w:rFonts w:ascii="Times New Roman" w:hAnsi="Times New Roman"/>
          <w:sz w:val="24"/>
          <w:szCs w:val="24"/>
        </w:rPr>
        <w:t xml:space="preserve"> </w:t>
      </w:r>
      <w:r w:rsidR="0028222F">
        <w:rPr>
          <w:rFonts w:ascii="Times New Roman" w:hAnsi="Times New Roman"/>
          <w:sz w:val="24"/>
          <w:szCs w:val="24"/>
        </w:rPr>
        <w:t xml:space="preserve">effective strategies </w:t>
      </w:r>
      <w:r w:rsidR="00575DE8">
        <w:rPr>
          <w:rFonts w:ascii="Times New Roman" w:hAnsi="Times New Roman"/>
          <w:sz w:val="24"/>
          <w:szCs w:val="24"/>
        </w:rPr>
        <w:t xml:space="preserve">for </w:t>
      </w:r>
      <w:r w:rsidR="0028222F">
        <w:rPr>
          <w:rFonts w:ascii="Times New Roman" w:hAnsi="Times New Roman"/>
          <w:sz w:val="24"/>
          <w:szCs w:val="24"/>
        </w:rPr>
        <w:t>attain</w:t>
      </w:r>
      <w:r w:rsidR="00575DE8">
        <w:rPr>
          <w:rFonts w:ascii="Times New Roman" w:hAnsi="Times New Roman"/>
          <w:sz w:val="24"/>
          <w:szCs w:val="24"/>
        </w:rPr>
        <w:t>ing</w:t>
      </w:r>
      <w:r w:rsidR="0028222F">
        <w:rPr>
          <w:rFonts w:ascii="Times New Roman" w:hAnsi="Times New Roman"/>
          <w:sz w:val="24"/>
          <w:szCs w:val="24"/>
        </w:rPr>
        <w:t xml:space="preserve"> goals</w:t>
      </w:r>
      <w:r w:rsidR="0021033B">
        <w:rPr>
          <w:rFonts w:ascii="Times New Roman" w:hAnsi="Times New Roman"/>
          <w:sz w:val="24"/>
          <w:szCs w:val="24"/>
        </w:rPr>
        <w:t>,</w:t>
      </w:r>
      <w:r w:rsidR="0028222F">
        <w:rPr>
          <w:rFonts w:ascii="Times New Roman" w:hAnsi="Times New Roman"/>
          <w:sz w:val="24"/>
          <w:szCs w:val="24"/>
        </w:rPr>
        <w:t xml:space="preserve"> </w:t>
      </w:r>
      <w:r w:rsidR="004C46AD">
        <w:rPr>
          <w:rFonts w:ascii="Times New Roman" w:hAnsi="Times New Roman"/>
          <w:sz w:val="24"/>
          <w:szCs w:val="24"/>
        </w:rPr>
        <w:t xml:space="preserve">the </w:t>
      </w:r>
      <w:r w:rsidR="00BF05C9">
        <w:rPr>
          <w:rFonts w:ascii="Times New Roman" w:hAnsi="Times New Roman"/>
          <w:sz w:val="24"/>
          <w:szCs w:val="24"/>
        </w:rPr>
        <w:t>higher the rate of refusals.</w:t>
      </w:r>
    </w:p>
    <w:p w14:paraId="1E3257CF" w14:textId="77777777" w:rsidR="00F77516" w:rsidRDefault="00F77516" w:rsidP="00575DE8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 w:rsidRPr="003746EE">
        <w:rPr>
          <w:rFonts w:ascii="Times New Roman" w:hAnsi="Times New Roman"/>
          <w:b/>
          <w:sz w:val="24"/>
          <w:szCs w:val="24"/>
        </w:rPr>
        <w:t>Treatment dropouts</w:t>
      </w:r>
    </w:p>
    <w:p w14:paraId="43888956" w14:textId="51E68A43" w:rsidR="00DF5E45" w:rsidRDefault="001415F9" w:rsidP="00DF5E45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entering all </w:t>
      </w:r>
      <w:r w:rsidR="00575DE8">
        <w:rPr>
          <w:rFonts w:ascii="Times New Roman" w:hAnsi="Times New Roman"/>
          <w:sz w:val="24"/>
          <w:szCs w:val="24"/>
        </w:rPr>
        <w:t>MORM internal factors</w:t>
      </w:r>
      <w:r>
        <w:rPr>
          <w:rFonts w:ascii="Times New Roman" w:hAnsi="Times New Roman"/>
          <w:sz w:val="24"/>
          <w:szCs w:val="24"/>
        </w:rPr>
        <w:t xml:space="preserve"> into the model,</w:t>
      </w:r>
      <w:r w:rsidR="00BA01B9">
        <w:rPr>
          <w:rFonts w:ascii="Times New Roman" w:hAnsi="Times New Roman"/>
          <w:sz w:val="24"/>
          <w:szCs w:val="24"/>
        </w:rPr>
        <w:t xml:space="preserve"> </w:t>
      </w:r>
      <w:r w:rsidR="00575DE8">
        <w:rPr>
          <w:rFonts w:ascii="Times New Roman" w:hAnsi="Times New Roman"/>
          <w:sz w:val="24"/>
          <w:szCs w:val="24"/>
        </w:rPr>
        <w:t>e</w:t>
      </w:r>
      <w:r w:rsidR="00F77516">
        <w:rPr>
          <w:rFonts w:ascii="Times New Roman" w:hAnsi="Times New Roman"/>
          <w:sz w:val="24"/>
          <w:szCs w:val="24"/>
        </w:rPr>
        <w:t xml:space="preserve">motional </w:t>
      </w:r>
      <w:r w:rsidR="00575DE8">
        <w:rPr>
          <w:rFonts w:ascii="Times New Roman" w:hAnsi="Times New Roman"/>
          <w:sz w:val="24"/>
          <w:szCs w:val="24"/>
        </w:rPr>
        <w:t>d</w:t>
      </w:r>
      <w:r w:rsidR="00F77516">
        <w:rPr>
          <w:rFonts w:ascii="Times New Roman" w:hAnsi="Times New Roman"/>
          <w:sz w:val="24"/>
          <w:szCs w:val="24"/>
        </w:rPr>
        <w:t>ysregulation</w:t>
      </w:r>
      <w:r w:rsidR="00575DE8">
        <w:rPr>
          <w:rFonts w:ascii="Times New Roman" w:hAnsi="Times New Roman"/>
          <w:sz w:val="24"/>
          <w:szCs w:val="24"/>
        </w:rPr>
        <w:t xml:space="preserve"> and l</w:t>
      </w:r>
      <w:r w:rsidR="00F77516">
        <w:rPr>
          <w:rFonts w:ascii="Times New Roman" w:hAnsi="Times New Roman"/>
          <w:sz w:val="24"/>
          <w:szCs w:val="24"/>
        </w:rPr>
        <w:t xml:space="preserve">ow </w:t>
      </w:r>
      <w:r w:rsidR="00575DE8">
        <w:rPr>
          <w:rFonts w:ascii="Times New Roman" w:hAnsi="Times New Roman"/>
          <w:sz w:val="24"/>
          <w:szCs w:val="24"/>
        </w:rPr>
        <w:t>c</w:t>
      </w:r>
      <w:r w:rsidR="00F77516">
        <w:rPr>
          <w:rFonts w:ascii="Times New Roman" w:hAnsi="Times New Roman"/>
          <w:sz w:val="24"/>
          <w:szCs w:val="24"/>
        </w:rPr>
        <w:t xml:space="preserve">ompetency to </w:t>
      </w:r>
      <w:r w:rsidR="00575DE8">
        <w:rPr>
          <w:rFonts w:ascii="Times New Roman" w:hAnsi="Times New Roman"/>
          <w:sz w:val="24"/>
          <w:szCs w:val="24"/>
        </w:rPr>
        <w:t>e</w:t>
      </w:r>
      <w:r w:rsidR="00F77516">
        <w:rPr>
          <w:rFonts w:ascii="Times New Roman" w:hAnsi="Times New Roman"/>
          <w:sz w:val="24"/>
          <w:szCs w:val="24"/>
        </w:rPr>
        <w:t xml:space="preserve">ngage </w:t>
      </w:r>
      <w:r w:rsidR="008E1202">
        <w:rPr>
          <w:rFonts w:ascii="Times New Roman" w:hAnsi="Times New Roman"/>
          <w:sz w:val="24"/>
          <w:szCs w:val="24"/>
        </w:rPr>
        <w:t>were significant</w:t>
      </w:r>
      <w:r w:rsidR="00575DE8">
        <w:rPr>
          <w:rFonts w:ascii="Times New Roman" w:hAnsi="Times New Roman"/>
          <w:sz w:val="24"/>
          <w:szCs w:val="24"/>
        </w:rPr>
        <w:t>ly associated with d</w:t>
      </w:r>
      <w:r w:rsidR="00F77516">
        <w:rPr>
          <w:rFonts w:ascii="Times New Roman" w:hAnsi="Times New Roman"/>
          <w:sz w:val="24"/>
          <w:szCs w:val="24"/>
        </w:rPr>
        <w:t>ropout</w:t>
      </w:r>
      <w:r w:rsidR="008E12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rates. F</w:t>
      </w:r>
      <w:r w:rsidR="00916CC3">
        <w:rPr>
          <w:rFonts w:ascii="Times New Roman" w:hAnsi="Times New Roman"/>
          <w:sz w:val="24"/>
          <w:szCs w:val="24"/>
        </w:rPr>
        <w:t xml:space="preserve">ollowing stepwise elimination, low levels of </w:t>
      </w:r>
      <w:r w:rsidR="00575DE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eneral </w:t>
      </w:r>
      <w:r w:rsidR="00575DE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istress </w:t>
      </w:r>
      <w:r w:rsidR="00575DE8">
        <w:rPr>
          <w:rFonts w:ascii="Times New Roman" w:hAnsi="Times New Roman"/>
          <w:sz w:val="24"/>
          <w:szCs w:val="24"/>
        </w:rPr>
        <w:t>was also associated</w:t>
      </w:r>
      <w:r w:rsidR="00BF05C9">
        <w:rPr>
          <w:rFonts w:ascii="Times New Roman" w:hAnsi="Times New Roman"/>
          <w:sz w:val="24"/>
          <w:szCs w:val="24"/>
        </w:rPr>
        <w:t xml:space="preserve"> with drop out</w:t>
      </w:r>
      <w:r w:rsidR="00916CC3">
        <w:rPr>
          <w:rFonts w:ascii="Times New Roman" w:hAnsi="Times New Roman"/>
          <w:sz w:val="24"/>
          <w:szCs w:val="24"/>
        </w:rPr>
        <w:t>. Therefore</w:t>
      </w:r>
      <w:r w:rsidR="00575DE8">
        <w:rPr>
          <w:rFonts w:ascii="Times New Roman" w:hAnsi="Times New Roman"/>
          <w:sz w:val="24"/>
          <w:szCs w:val="24"/>
        </w:rPr>
        <w:t>,</w:t>
      </w:r>
      <w:r w:rsidR="008E1202">
        <w:rPr>
          <w:rFonts w:ascii="Times New Roman" w:hAnsi="Times New Roman"/>
          <w:sz w:val="24"/>
          <w:szCs w:val="24"/>
        </w:rPr>
        <w:t xml:space="preserve"> patients with </w:t>
      </w:r>
      <w:r w:rsidR="00C85489">
        <w:rPr>
          <w:rFonts w:ascii="Times New Roman" w:hAnsi="Times New Roman"/>
          <w:sz w:val="24"/>
          <w:szCs w:val="24"/>
        </w:rPr>
        <w:t xml:space="preserve"> </w:t>
      </w:r>
      <w:r w:rsidR="008E1202">
        <w:rPr>
          <w:rFonts w:ascii="Times New Roman" w:hAnsi="Times New Roman"/>
          <w:sz w:val="24"/>
          <w:szCs w:val="24"/>
        </w:rPr>
        <w:t>emotion</w:t>
      </w:r>
      <w:r w:rsidR="00DF5E45">
        <w:rPr>
          <w:rFonts w:ascii="Times New Roman" w:hAnsi="Times New Roman"/>
          <w:sz w:val="24"/>
          <w:szCs w:val="24"/>
        </w:rPr>
        <w:t>al</w:t>
      </w:r>
      <w:r w:rsidR="008E1202">
        <w:rPr>
          <w:rFonts w:ascii="Times New Roman" w:hAnsi="Times New Roman"/>
          <w:sz w:val="24"/>
          <w:szCs w:val="24"/>
        </w:rPr>
        <w:t xml:space="preserve"> regulation</w:t>
      </w:r>
      <w:r w:rsidR="00DF5E45">
        <w:rPr>
          <w:rFonts w:ascii="Times New Roman" w:hAnsi="Times New Roman"/>
          <w:sz w:val="24"/>
          <w:szCs w:val="24"/>
        </w:rPr>
        <w:t xml:space="preserve"> difficulties</w:t>
      </w:r>
      <w:r w:rsidR="00C85489">
        <w:rPr>
          <w:rFonts w:ascii="Times New Roman" w:hAnsi="Times New Roman"/>
          <w:sz w:val="24"/>
          <w:szCs w:val="24"/>
        </w:rPr>
        <w:t xml:space="preserve">, </w:t>
      </w:r>
      <w:r w:rsidR="008E1202">
        <w:rPr>
          <w:rFonts w:ascii="Times New Roman" w:hAnsi="Times New Roman"/>
          <w:sz w:val="24"/>
          <w:szCs w:val="24"/>
        </w:rPr>
        <w:t>low competency to participate in treatment</w:t>
      </w:r>
      <w:r w:rsidR="00575DE8">
        <w:rPr>
          <w:rFonts w:ascii="Times New Roman" w:hAnsi="Times New Roman"/>
          <w:sz w:val="24"/>
          <w:szCs w:val="24"/>
        </w:rPr>
        <w:t xml:space="preserve"> and</w:t>
      </w:r>
      <w:r w:rsidR="00755745">
        <w:rPr>
          <w:rFonts w:ascii="Times New Roman" w:hAnsi="Times New Roman"/>
          <w:sz w:val="24"/>
          <w:szCs w:val="24"/>
        </w:rPr>
        <w:t xml:space="preserve"> l</w:t>
      </w:r>
      <w:r w:rsidR="006024AB">
        <w:rPr>
          <w:rFonts w:ascii="Times New Roman" w:hAnsi="Times New Roman"/>
          <w:sz w:val="24"/>
          <w:szCs w:val="24"/>
        </w:rPr>
        <w:t>ow levels of general distress</w:t>
      </w:r>
      <w:r w:rsidR="008E1202">
        <w:rPr>
          <w:rFonts w:ascii="Times New Roman" w:hAnsi="Times New Roman"/>
          <w:sz w:val="24"/>
          <w:szCs w:val="24"/>
        </w:rPr>
        <w:t xml:space="preserve"> were more likely to have dropped out of groups</w:t>
      </w:r>
      <w:r w:rsidR="00F77516">
        <w:rPr>
          <w:rFonts w:ascii="Times New Roman" w:hAnsi="Times New Roman"/>
          <w:sz w:val="24"/>
          <w:szCs w:val="24"/>
        </w:rPr>
        <w:t>.</w:t>
      </w:r>
    </w:p>
    <w:p w14:paraId="45162C19" w14:textId="680990EA" w:rsidR="00F77516" w:rsidRPr="003746EE" w:rsidRDefault="00DF5E45" w:rsidP="00DF5E4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</w:t>
      </w:r>
      <w:r w:rsidR="00F77516" w:rsidRPr="003746EE">
        <w:rPr>
          <w:rFonts w:ascii="Times New Roman" w:hAnsi="Times New Roman"/>
          <w:b/>
          <w:sz w:val="24"/>
          <w:szCs w:val="24"/>
        </w:rPr>
        <w:t xml:space="preserve">reatment </w:t>
      </w:r>
      <w:r w:rsidR="00121C4D" w:rsidRPr="003746EE">
        <w:rPr>
          <w:rFonts w:ascii="Times New Roman" w:hAnsi="Times New Roman"/>
          <w:b/>
          <w:sz w:val="24"/>
          <w:szCs w:val="24"/>
        </w:rPr>
        <w:t>complet</w:t>
      </w:r>
      <w:r w:rsidR="00171026">
        <w:rPr>
          <w:rFonts w:ascii="Times New Roman" w:hAnsi="Times New Roman"/>
          <w:b/>
          <w:sz w:val="24"/>
          <w:szCs w:val="24"/>
        </w:rPr>
        <w:t>ions</w:t>
      </w:r>
    </w:p>
    <w:p w14:paraId="7EA6A028" w14:textId="6FE06D15" w:rsidR="000E4675" w:rsidRDefault="00E66194" w:rsidP="00F7751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entering all the </w:t>
      </w:r>
      <w:r w:rsidR="00C85489">
        <w:rPr>
          <w:rFonts w:ascii="Times New Roman" w:hAnsi="Times New Roman"/>
          <w:sz w:val="24"/>
          <w:szCs w:val="24"/>
        </w:rPr>
        <w:t xml:space="preserve">MORM internal factors </w:t>
      </w:r>
      <w:r>
        <w:rPr>
          <w:rFonts w:ascii="Times New Roman" w:hAnsi="Times New Roman"/>
          <w:sz w:val="24"/>
          <w:szCs w:val="24"/>
        </w:rPr>
        <w:t xml:space="preserve">into the model, </w:t>
      </w:r>
      <w:r w:rsidR="00DF5E45">
        <w:rPr>
          <w:rFonts w:ascii="Times New Roman" w:hAnsi="Times New Roman"/>
          <w:sz w:val="24"/>
          <w:szCs w:val="24"/>
        </w:rPr>
        <w:t>l</w:t>
      </w:r>
      <w:r w:rsidR="00F02BFD">
        <w:rPr>
          <w:rFonts w:ascii="Times New Roman" w:hAnsi="Times New Roman"/>
          <w:sz w:val="24"/>
          <w:szCs w:val="24"/>
        </w:rPr>
        <w:t xml:space="preserve">ow </w:t>
      </w:r>
      <w:r w:rsidR="00DF5E45">
        <w:rPr>
          <w:rFonts w:ascii="Times New Roman" w:hAnsi="Times New Roman"/>
          <w:sz w:val="24"/>
          <w:szCs w:val="24"/>
        </w:rPr>
        <w:t>p</w:t>
      </w:r>
      <w:r w:rsidR="00F02BFD">
        <w:rPr>
          <w:rFonts w:ascii="Times New Roman" w:hAnsi="Times New Roman"/>
          <w:sz w:val="24"/>
          <w:szCs w:val="24"/>
        </w:rPr>
        <w:t xml:space="preserve">sychopathic </w:t>
      </w:r>
      <w:r w:rsidR="00DF5E45">
        <w:rPr>
          <w:rFonts w:ascii="Times New Roman" w:hAnsi="Times New Roman"/>
          <w:sz w:val="24"/>
          <w:szCs w:val="24"/>
        </w:rPr>
        <w:t>c</w:t>
      </w:r>
      <w:r w:rsidR="00F02BFD">
        <w:rPr>
          <w:rFonts w:ascii="Times New Roman" w:hAnsi="Times New Roman"/>
          <w:sz w:val="24"/>
          <w:szCs w:val="24"/>
        </w:rPr>
        <w:t xml:space="preserve">ognition, </w:t>
      </w:r>
      <w:r w:rsidR="00DF5E45">
        <w:rPr>
          <w:rFonts w:ascii="Times New Roman" w:hAnsi="Times New Roman"/>
          <w:sz w:val="24"/>
          <w:szCs w:val="24"/>
        </w:rPr>
        <w:t>h</w:t>
      </w:r>
      <w:r w:rsidR="00F02BFD">
        <w:rPr>
          <w:rFonts w:ascii="Times New Roman" w:hAnsi="Times New Roman"/>
          <w:sz w:val="24"/>
          <w:szCs w:val="24"/>
        </w:rPr>
        <w:t xml:space="preserve">igh </w:t>
      </w:r>
      <w:r w:rsidR="00DF5E45">
        <w:rPr>
          <w:rFonts w:ascii="Times New Roman" w:hAnsi="Times New Roman"/>
          <w:sz w:val="24"/>
          <w:szCs w:val="24"/>
        </w:rPr>
        <w:t>c</w:t>
      </w:r>
      <w:r w:rsidR="00F02BFD">
        <w:rPr>
          <w:rFonts w:ascii="Times New Roman" w:hAnsi="Times New Roman"/>
          <w:sz w:val="24"/>
          <w:szCs w:val="24"/>
        </w:rPr>
        <w:t xml:space="preserve">ompetency to </w:t>
      </w:r>
      <w:r w:rsidR="00DF5E45">
        <w:rPr>
          <w:rFonts w:ascii="Times New Roman" w:hAnsi="Times New Roman"/>
          <w:sz w:val="24"/>
          <w:szCs w:val="24"/>
        </w:rPr>
        <w:t>e</w:t>
      </w:r>
      <w:r w:rsidR="00F02BFD">
        <w:rPr>
          <w:rFonts w:ascii="Times New Roman" w:hAnsi="Times New Roman"/>
          <w:sz w:val="24"/>
          <w:szCs w:val="24"/>
        </w:rPr>
        <w:t>ngage</w:t>
      </w:r>
      <w:r w:rsidR="00DF5E45">
        <w:rPr>
          <w:rFonts w:ascii="Times New Roman" w:hAnsi="Times New Roman"/>
          <w:sz w:val="24"/>
          <w:szCs w:val="24"/>
        </w:rPr>
        <w:t xml:space="preserve"> and l</w:t>
      </w:r>
      <w:r w:rsidR="00F02BFD">
        <w:rPr>
          <w:rFonts w:ascii="Times New Roman" w:hAnsi="Times New Roman"/>
          <w:sz w:val="24"/>
          <w:szCs w:val="24"/>
        </w:rPr>
        <w:t xml:space="preserve">ow </w:t>
      </w:r>
      <w:r w:rsidR="00DF5E45">
        <w:rPr>
          <w:rFonts w:ascii="Times New Roman" w:hAnsi="Times New Roman"/>
          <w:sz w:val="24"/>
          <w:szCs w:val="24"/>
        </w:rPr>
        <w:t>g</w:t>
      </w:r>
      <w:r w:rsidR="00F02BFD">
        <w:rPr>
          <w:rFonts w:ascii="Times New Roman" w:hAnsi="Times New Roman"/>
          <w:sz w:val="24"/>
          <w:szCs w:val="24"/>
        </w:rPr>
        <w:t xml:space="preserve">oal </w:t>
      </w:r>
      <w:r w:rsidR="00DF5E45">
        <w:rPr>
          <w:rFonts w:ascii="Times New Roman" w:hAnsi="Times New Roman"/>
          <w:sz w:val="24"/>
          <w:szCs w:val="24"/>
        </w:rPr>
        <w:t>m</w:t>
      </w:r>
      <w:r w:rsidR="00F02BFD">
        <w:rPr>
          <w:rFonts w:ascii="Times New Roman" w:hAnsi="Times New Roman"/>
          <w:sz w:val="24"/>
          <w:szCs w:val="24"/>
        </w:rPr>
        <w:t>otivation</w:t>
      </w:r>
      <w:r w:rsidR="00DF5E45">
        <w:rPr>
          <w:rFonts w:ascii="Times New Roman" w:hAnsi="Times New Roman"/>
          <w:sz w:val="24"/>
          <w:szCs w:val="24"/>
        </w:rPr>
        <w:t xml:space="preserve"> were significant</w:t>
      </w:r>
      <w:r w:rsidR="00BF05C9">
        <w:rPr>
          <w:rFonts w:ascii="Times New Roman" w:hAnsi="Times New Roman"/>
          <w:sz w:val="24"/>
          <w:szCs w:val="24"/>
        </w:rPr>
        <w:t>ly</w:t>
      </w:r>
      <w:r w:rsidR="00DF5E45">
        <w:rPr>
          <w:rFonts w:ascii="Times New Roman" w:hAnsi="Times New Roman"/>
          <w:sz w:val="24"/>
          <w:szCs w:val="24"/>
        </w:rPr>
        <w:t xml:space="preserve"> associate</w:t>
      </w:r>
      <w:r w:rsidR="00BF05C9">
        <w:rPr>
          <w:rFonts w:ascii="Times New Roman" w:hAnsi="Times New Roman"/>
          <w:sz w:val="24"/>
          <w:szCs w:val="24"/>
        </w:rPr>
        <w:t>d</w:t>
      </w:r>
      <w:r w:rsidR="00DF5E45">
        <w:rPr>
          <w:rFonts w:ascii="Times New Roman" w:hAnsi="Times New Roman"/>
          <w:sz w:val="24"/>
          <w:szCs w:val="24"/>
        </w:rPr>
        <w:t xml:space="preserve"> </w:t>
      </w:r>
      <w:r w:rsidR="00BF05C9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>treatment completion</w:t>
      </w:r>
      <w:r w:rsidR="00DF5E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while</w:t>
      </w:r>
      <w:r w:rsidR="00F02BFD">
        <w:rPr>
          <w:rFonts w:ascii="Times New Roman" w:hAnsi="Times New Roman"/>
          <w:sz w:val="24"/>
          <w:szCs w:val="24"/>
        </w:rPr>
        <w:t xml:space="preserve"> </w:t>
      </w:r>
      <w:r w:rsidR="00DF5E45">
        <w:rPr>
          <w:rFonts w:ascii="Times New Roman" w:hAnsi="Times New Roman"/>
          <w:sz w:val="24"/>
          <w:szCs w:val="24"/>
        </w:rPr>
        <w:t>i</w:t>
      </w:r>
      <w:r w:rsidR="00F77516">
        <w:rPr>
          <w:rFonts w:ascii="Times New Roman" w:hAnsi="Times New Roman"/>
          <w:sz w:val="24"/>
          <w:szCs w:val="24"/>
        </w:rPr>
        <w:t xml:space="preserve">neffective </w:t>
      </w:r>
      <w:r w:rsidR="00DF5E45">
        <w:rPr>
          <w:rFonts w:ascii="Times New Roman" w:hAnsi="Times New Roman"/>
          <w:sz w:val="24"/>
          <w:szCs w:val="24"/>
        </w:rPr>
        <w:t>g</w:t>
      </w:r>
      <w:r w:rsidR="00F77516">
        <w:rPr>
          <w:rFonts w:ascii="Times New Roman" w:hAnsi="Times New Roman"/>
          <w:sz w:val="24"/>
          <w:szCs w:val="24"/>
        </w:rPr>
        <w:t xml:space="preserve">oal </w:t>
      </w:r>
      <w:r w:rsidR="00DF5E45">
        <w:rPr>
          <w:rFonts w:ascii="Times New Roman" w:hAnsi="Times New Roman"/>
          <w:sz w:val="24"/>
          <w:szCs w:val="24"/>
        </w:rPr>
        <w:t>s</w:t>
      </w:r>
      <w:r w:rsidR="00F77516">
        <w:rPr>
          <w:rFonts w:ascii="Times New Roman" w:hAnsi="Times New Roman"/>
          <w:sz w:val="24"/>
          <w:szCs w:val="24"/>
        </w:rPr>
        <w:t xml:space="preserve">eeking </w:t>
      </w:r>
      <w:r w:rsidR="00DF5E45">
        <w:rPr>
          <w:rFonts w:ascii="Times New Roman" w:hAnsi="Times New Roman"/>
          <w:sz w:val="24"/>
          <w:szCs w:val="24"/>
        </w:rPr>
        <w:t>s</w:t>
      </w:r>
      <w:r w:rsidR="00F77516">
        <w:rPr>
          <w:rFonts w:ascii="Times New Roman" w:hAnsi="Times New Roman"/>
          <w:sz w:val="24"/>
          <w:szCs w:val="24"/>
        </w:rPr>
        <w:t>trategies</w:t>
      </w:r>
      <w:r w:rsidR="00F02BFD">
        <w:rPr>
          <w:rFonts w:ascii="Times New Roman" w:hAnsi="Times New Roman"/>
          <w:sz w:val="24"/>
          <w:szCs w:val="24"/>
        </w:rPr>
        <w:t xml:space="preserve"> and </w:t>
      </w:r>
      <w:r w:rsidR="00DF5E45">
        <w:rPr>
          <w:rFonts w:ascii="Times New Roman" w:hAnsi="Times New Roman"/>
          <w:sz w:val="24"/>
          <w:szCs w:val="24"/>
        </w:rPr>
        <w:t>h</w:t>
      </w:r>
      <w:r w:rsidR="00F02BFD">
        <w:rPr>
          <w:rFonts w:ascii="Times New Roman" w:hAnsi="Times New Roman"/>
          <w:sz w:val="24"/>
          <w:szCs w:val="24"/>
        </w:rPr>
        <w:t xml:space="preserve">igh </w:t>
      </w:r>
      <w:r w:rsidR="00DF5E45">
        <w:rPr>
          <w:rFonts w:ascii="Times New Roman" w:hAnsi="Times New Roman"/>
          <w:sz w:val="24"/>
          <w:szCs w:val="24"/>
        </w:rPr>
        <w:t>l</w:t>
      </w:r>
      <w:r w:rsidR="00F02BFD">
        <w:rPr>
          <w:rFonts w:ascii="Times New Roman" w:hAnsi="Times New Roman"/>
          <w:sz w:val="24"/>
          <w:szCs w:val="24"/>
        </w:rPr>
        <w:t xml:space="preserve">evels of </w:t>
      </w:r>
      <w:r w:rsidR="00DF5E45">
        <w:rPr>
          <w:rFonts w:ascii="Times New Roman" w:hAnsi="Times New Roman"/>
          <w:sz w:val="24"/>
          <w:szCs w:val="24"/>
        </w:rPr>
        <w:t>g</w:t>
      </w:r>
      <w:r w:rsidR="00F02BFD">
        <w:rPr>
          <w:rFonts w:ascii="Times New Roman" w:hAnsi="Times New Roman"/>
          <w:sz w:val="24"/>
          <w:szCs w:val="24"/>
        </w:rPr>
        <w:t xml:space="preserve">eneral </w:t>
      </w:r>
      <w:r w:rsidR="00DF5E45">
        <w:rPr>
          <w:rFonts w:ascii="Times New Roman" w:hAnsi="Times New Roman"/>
          <w:sz w:val="24"/>
          <w:szCs w:val="24"/>
        </w:rPr>
        <w:t>d</w:t>
      </w:r>
      <w:r w:rsidR="00F02BFD">
        <w:rPr>
          <w:rFonts w:ascii="Times New Roman" w:hAnsi="Times New Roman"/>
          <w:sz w:val="24"/>
          <w:szCs w:val="24"/>
        </w:rPr>
        <w:t>istress</w:t>
      </w:r>
      <w:r w:rsidR="00DF5E45">
        <w:rPr>
          <w:rFonts w:ascii="Times New Roman" w:hAnsi="Times New Roman"/>
          <w:sz w:val="24"/>
          <w:szCs w:val="24"/>
        </w:rPr>
        <w:t xml:space="preserve"> had a relationship which approached significance.</w:t>
      </w:r>
      <w:r w:rsidR="00BF05C9">
        <w:rPr>
          <w:rFonts w:ascii="Times New Roman" w:hAnsi="Times New Roman"/>
          <w:sz w:val="24"/>
          <w:szCs w:val="24"/>
        </w:rPr>
        <w:t xml:space="preserve"> </w:t>
      </w:r>
      <w:r w:rsidR="00F77516">
        <w:rPr>
          <w:rFonts w:ascii="Times New Roman" w:hAnsi="Times New Roman"/>
          <w:sz w:val="24"/>
          <w:szCs w:val="24"/>
        </w:rPr>
        <w:t xml:space="preserve">Stepwise elimination did not improve the model. </w:t>
      </w:r>
    </w:p>
    <w:p w14:paraId="63E49FA6" w14:textId="34DF90F0" w:rsidR="00DF5E45" w:rsidRDefault="00DF5E45" w:rsidP="00F7751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 detail of all these models is shown in table </w:t>
      </w:r>
      <w:r w:rsidR="002F357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95B2002" w14:textId="77777777" w:rsidR="002E65D0" w:rsidRDefault="002E65D0" w:rsidP="002E65D0">
      <w:pPr>
        <w:spacing w:before="24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---------------------------------------------------------------------------------------</w:t>
      </w:r>
      <w:r w:rsidR="004707C1">
        <w:rPr>
          <w:rFonts w:ascii="Times New Roman" w:hAnsi="Times New Roman"/>
          <w:i/>
          <w:sz w:val="24"/>
          <w:szCs w:val="24"/>
        </w:rPr>
        <w:t>-------------------------</w:t>
      </w:r>
    </w:p>
    <w:p w14:paraId="17E7C1C6" w14:textId="1B45EC8C" w:rsidR="002E65D0" w:rsidRDefault="0038368A" w:rsidP="002E65D0">
      <w:pPr>
        <w:pBdr>
          <w:bottom w:val="single" w:sz="6" w:space="1" w:color="auto"/>
        </w:pBdr>
        <w:spacing w:before="24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TABLE </w:t>
      </w:r>
      <w:r w:rsidR="00DF5E45">
        <w:rPr>
          <w:rFonts w:ascii="Times New Roman" w:hAnsi="Times New Roman"/>
          <w:sz w:val="24"/>
          <w:szCs w:val="24"/>
        </w:rPr>
        <w:t>3</w:t>
      </w:r>
      <w:r w:rsidR="002E65D0" w:rsidRPr="00F86670">
        <w:rPr>
          <w:rFonts w:ascii="Times New Roman" w:hAnsi="Times New Roman"/>
          <w:sz w:val="24"/>
          <w:szCs w:val="24"/>
        </w:rPr>
        <w:t xml:space="preserve"> </w:t>
      </w:r>
      <w:r w:rsidR="00DF5E45">
        <w:rPr>
          <w:rFonts w:ascii="Times New Roman" w:hAnsi="Times New Roman"/>
          <w:sz w:val="24"/>
          <w:szCs w:val="24"/>
        </w:rPr>
        <w:t xml:space="preserve">ABOUT </w:t>
      </w:r>
      <w:r w:rsidR="002E65D0" w:rsidRPr="00F86670">
        <w:rPr>
          <w:rFonts w:ascii="Times New Roman" w:hAnsi="Times New Roman"/>
          <w:sz w:val="24"/>
          <w:szCs w:val="24"/>
        </w:rPr>
        <w:t>HERE</w:t>
      </w:r>
    </w:p>
    <w:p w14:paraId="774B0A85" w14:textId="77777777" w:rsidR="00DF5E45" w:rsidRDefault="00DF5E45" w:rsidP="0021033B">
      <w:pPr>
        <w:spacing w:before="240" w:line="480" w:lineRule="auto"/>
        <w:rPr>
          <w:rFonts w:ascii="Times New Roman" w:hAnsi="Times New Roman"/>
          <w:b/>
          <w:sz w:val="28"/>
          <w:szCs w:val="28"/>
        </w:rPr>
      </w:pPr>
    </w:p>
    <w:p w14:paraId="310182A0" w14:textId="77777777" w:rsidR="00F77516" w:rsidRDefault="00F77516" w:rsidP="0021033B">
      <w:pPr>
        <w:spacing w:before="24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Discussion</w:t>
      </w:r>
    </w:p>
    <w:p w14:paraId="21FD08B9" w14:textId="2AC3DC15" w:rsidR="00596983" w:rsidRDefault="007858FC" w:rsidP="000E4675">
      <w:pPr>
        <w:tabs>
          <w:tab w:val="left" w:pos="467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study </w:t>
      </w:r>
      <w:r w:rsidR="00DF5E45">
        <w:rPr>
          <w:rFonts w:ascii="Times New Roman" w:hAnsi="Times New Roman"/>
          <w:sz w:val="24"/>
          <w:szCs w:val="24"/>
        </w:rPr>
        <w:t>found that</w:t>
      </w:r>
      <w:r w:rsidR="00C7480D">
        <w:rPr>
          <w:rFonts w:ascii="Times New Roman" w:hAnsi="Times New Roman"/>
          <w:sz w:val="24"/>
          <w:szCs w:val="24"/>
        </w:rPr>
        <w:t xml:space="preserve"> </w:t>
      </w:r>
      <w:r w:rsidR="00823C88">
        <w:rPr>
          <w:rFonts w:ascii="Times New Roman" w:hAnsi="Times New Roman"/>
          <w:sz w:val="24"/>
          <w:szCs w:val="24"/>
        </w:rPr>
        <w:t xml:space="preserve">half of </w:t>
      </w:r>
      <w:r w:rsidR="005D0C47">
        <w:rPr>
          <w:rFonts w:ascii="Times New Roman" w:hAnsi="Times New Roman"/>
          <w:sz w:val="24"/>
          <w:szCs w:val="24"/>
        </w:rPr>
        <w:t xml:space="preserve">the </w:t>
      </w:r>
      <w:r w:rsidR="00DF5E45">
        <w:rPr>
          <w:rFonts w:ascii="Times New Roman" w:hAnsi="Times New Roman"/>
          <w:sz w:val="24"/>
          <w:szCs w:val="24"/>
        </w:rPr>
        <w:t>group</w:t>
      </w:r>
      <w:r w:rsidR="00823C88">
        <w:rPr>
          <w:rFonts w:ascii="Times New Roman" w:hAnsi="Times New Roman"/>
          <w:sz w:val="24"/>
          <w:szCs w:val="24"/>
        </w:rPr>
        <w:t xml:space="preserve"> </w:t>
      </w:r>
      <w:r w:rsidR="00EA5E11">
        <w:rPr>
          <w:rFonts w:ascii="Times New Roman" w:hAnsi="Times New Roman"/>
          <w:sz w:val="24"/>
          <w:szCs w:val="24"/>
        </w:rPr>
        <w:t xml:space="preserve">programmes </w:t>
      </w:r>
      <w:r w:rsidR="00823C88">
        <w:rPr>
          <w:rFonts w:ascii="Times New Roman" w:hAnsi="Times New Roman"/>
          <w:sz w:val="24"/>
          <w:szCs w:val="24"/>
        </w:rPr>
        <w:t xml:space="preserve">offered to patients were completed, </w:t>
      </w:r>
      <w:r w:rsidR="00DF5E45">
        <w:rPr>
          <w:rFonts w:ascii="Times New Roman" w:hAnsi="Times New Roman"/>
          <w:sz w:val="24"/>
          <w:szCs w:val="24"/>
        </w:rPr>
        <w:t xml:space="preserve">but about one sixth of </w:t>
      </w:r>
      <w:r w:rsidR="00C85489">
        <w:rPr>
          <w:rFonts w:ascii="Times New Roman" w:hAnsi="Times New Roman"/>
          <w:sz w:val="24"/>
          <w:szCs w:val="24"/>
        </w:rPr>
        <w:t xml:space="preserve">those </w:t>
      </w:r>
      <w:r w:rsidR="00DF5E45">
        <w:rPr>
          <w:rFonts w:ascii="Times New Roman" w:hAnsi="Times New Roman"/>
          <w:sz w:val="24"/>
          <w:szCs w:val="24"/>
        </w:rPr>
        <w:t>offered were lost because of drop out. P</w:t>
      </w:r>
      <w:r w:rsidR="003A1CF6">
        <w:rPr>
          <w:rFonts w:ascii="Times New Roman" w:hAnsi="Times New Roman"/>
          <w:sz w:val="24"/>
          <w:szCs w:val="24"/>
        </w:rPr>
        <w:t xml:space="preserve">atients refused just under a third of </w:t>
      </w:r>
      <w:r w:rsidR="00DF5E45">
        <w:rPr>
          <w:rFonts w:ascii="Times New Roman" w:hAnsi="Times New Roman"/>
          <w:sz w:val="24"/>
          <w:szCs w:val="24"/>
        </w:rPr>
        <w:t xml:space="preserve">the </w:t>
      </w:r>
      <w:r w:rsidR="00EA5E11">
        <w:rPr>
          <w:rFonts w:ascii="Times New Roman" w:hAnsi="Times New Roman"/>
          <w:sz w:val="24"/>
          <w:szCs w:val="24"/>
        </w:rPr>
        <w:t xml:space="preserve">group programmes </w:t>
      </w:r>
      <w:r w:rsidR="00AB3613">
        <w:rPr>
          <w:rFonts w:ascii="Times New Roman" w:hAnsi="Times New Roman"/>
          <w:sz w:val="24"/>
          <w:szCs w:val="24"/>
        </w:rPr>
        <w:t>offered</w:t>
      </w:r>
      <w:r w:rsidR="000A532A">
        <w:rPr>
          <w:rFonts w:ascii="Times New Roman" w:hAnsi="Times New Roman"/>
          <w:sz w:val="24"/>
          <w:szCs w:val="24"/>
        </w:rPr>
        <w:t xml:space="preserve">. These findings </w:t>
      </w:r>
      <w:r w:rsidR="00A81298">
        <w:rPr>
          <w:rFonts w:ascii="Times New Roman" w:hAnsi="Times New Roman"/>
          <w:sz w:val="24"/>
          <w:szCs w:val="24"/>
        </w:rPr>
        <w:t xml:space="preserve">are </w:t>
      </w:r>
      <w:r w:rsidR="00E06976">
        <w:rPr>
          <w:rFonts w:ascii="Times New Roman" w:hAnsi="Times New Roman"/>
          <w:sz w:val="24"/>
          <w:szCs w:val="24"/>
        </w:rPr>
        <w:t xml:space="preserve">broadly comparable to </w:t>
      </w:r>
      <w:r w:rsidR="00A81298">
        <w:rPr>
          <w:rFonts w:ascii="Times New Roman" w:hAnsi="Times New Roman"/>
          <w:sz w:val="24"/>
          <w:szCs w:val="24"/>
        </w:rPr>
        <w:t xml:space="preserve">those in other published </w:t>
      </w:r>
      <w:r w:rsidR="00E06976">
        <w:rPr>
          <w:rFonts w:ascii="Times New Roman" w:hAnsi="Times New Roman"/>
          <w:sz w:val="24"/>
          <w:szCs w:val="24"/>
        </w:rPr>
        <w:t>studies</w:t>
      </w:r>
      <w:r w:rsidR="00A81298">
        <w:rPr>
          <w:rFonts w:ascii="Times New Roman" w:hAnsi="Times New Roman"/>
          <w:sz w:val="24"/>
          <w:szCs w:val="24"/>
        </w:rPr>
        <w:t xml:space="preserve"> (</w:t>
      </w:r>
      <w:r w:rsidR="009B2929">
        <w:rPr>
          <w:rFonts w:ascii="Times New Roman" w:hAnsi="Times New Roman"/>
          <w:sz w:val="24"/>
          <w:szCs w:val="24"/>
        </w:rPr>
        <w:t>Long et al., 2012</w:t>
      </w:r>
      <w:r w:rsidR="00A81298">
        <w:rPr>
          <w:rFonts w:ascii="Times New Roman" w:hAnsi="Times New Roman"/>
          <w:sz w:val="24"/>
          <w:szCs w:val="24"/>
        </w:rPr>
        <w:t xml:space="preserve">; </w:t>
      </w:r>
      <w:r w:rsidR="009B2929">
        <w:rPr>
          <w:rFonts w:ascii="Times New Roman" w:hAnsi="Times New Roman"/>
          <w:sz w:val="24"/>
          <w:szCs w:val="24"/>
        </w:rPr>
        <w:t>McMurran &amp; Thedosoi, 2007</w:t>
      </w:r>
      <w:r w:rsidR="00A81298">
        <w:rPr>
          <w:rFonts w:ascii="Times New Roman" w:hAnsi="Times New Roman"/>
          <w:sz w:val="24"/>
          <w:szCs w:val="24"/>
        </w:rPr>
        <w:t xml:space="preserve">; </w:t>
      </w:r>
      <w:r w:rsidR="009B2929">
        <w:rPr>
          <w:rFonts w:ascii="Times New Roman" w:hAnsi="Times New Roman"/>
          <w:sz w:val="24"/>
          <w:szCs w:val="24"/>
        </w:rPr>
        <w:t>Sheldon et al., 2010)</w:t>
      </w:r>
      <w:r w:rsidR="00775C67">
        <w:rPr>
          <w:rFonts w:ascii="Times New Roman" w:hAnsi="Times New Roman"/>
          <w:sz w:val="24"/>
          <w:szCs w:val="24"/>
        </w:rPr>
        <w:t>.</w:t>
      </w:r>
      <w:r w:rsidR="009B2929">
        <w:rPr>
          <w:rFonts w:ascii="Times New Roman" w:hAnsi="Times New Roman"/>
          <w:sz w:val="24"/>
          <w:szCs w:val="24"/>
        </w:rPr>
        <w:t xml:space="preserve"> </w:t>
      </w:r>
      <w:r w:rsidR="00A92D32">
        <w:rPr>
          <w:rFonts w:ascii="Times New Roman" w:hAnsi="Times New Roman"/>
          <w:sz w:val="24"/>
          <w:szCs w:val="24"/>
        </w:rPr>
        <w:t>C</w:t>
      </w:r>
      <w:r w:rsidR="00755745">
        <w:rPr>
          <w:rFonts w:ascii="Times New Roman" w:hAnsi="Times New Roman"/>
          <w:sz w:val="24"/>
          <w:szCs w:val="24"/>
        </w:rPr>
        <w:t>onsidering that refusals out</w:t>
      </w:r>
      <w:r w:rsidR="00F206C3">
        <w:rPr>
          <w:rFonts w:ascii="Times New Roman" w:hAnsi="Times New Roman"/>
          <w:sz w:val="24"/>
          <w:szCs w:val="24"/>
        </w:rPr>
        <w:t>-</w:t>
      </w:r>
      <w:r w:rsidR="00755745">
        <w:rPr>
          <w:rFonts w:ascii="Times New Roman" w:hAnsi="Times New Roman"/>
          <w:sz w:val="24"/>
          <w:szCs w:val="24"/>
        </w:rPr>
        <w:t>numbered dropouts,</w:t>
      </w:r>
      <w:r w:rsidR="00B7786E">
        <w:rPr>
          <w:rFonts w:ascii="Times New Roman" w:hAnsi="Times New Roman"/>
          <w:sz w:val="24"/>
          <w:szCs w:val="24"/>
        </w:rPr>
        <w:t xml:space="preserve"> </w:t>
      </w:r>
      <w:r w:rsidR="00A92D32">
        <w:rPr>
          <w:rFonts w:ascii="Times New Roman" w:hAnsi="Times New Roman"/>
          <w:sz w:val="24"/>
          <w:szCs w:val="24"/>
        </w:rPr>
        <w:t xml:space="preserve">it appears that </w:t>
      </w:r>
      <w:r w:rsidR="00B7786E">
        <w:rPr>
          <w:rFonts w:ascii="Times New Roman" w:hAnsi="Times New Roman"/>
          <w:sz w:val="24"/>
          <w:szCs w:val="24"/>
        </w:rPr>
        <w:t>optimising</w:t>
      </w:r>
      <w:r w:rsidR="00755745">
        <w:rPr>
          <w:rFonts w:ascii="Times New Roman" w:hAnsi="Times New Roman"/>
          <w:sz w:val="24"/>
          <w:szCs w:val="24"/>
        </w:rPr>
        <w:t xml:space="preserve"> the initial assessment </w:t>
      </w:r>
      <w:r w:rsidR="00F206C3">
        <w:rPr>
          <w:rFonts w:ascii="Times New Roman" w:hAnsi="Times New Roman"/>
          <w:sz w:val="24"/>
          <w:szCs w:val="24"/>
        </w:rPr>
        <w:t>is</w:t>
      </w:r>
      <w:r w:rsidR="00B7786E">
        <w:rPr>
          <w:rFonts w:ascii="Times New Roman" w:hAnsi="Times New Roman"/>
          <w:sz w:val="24"/>
          <w:szCs w:val="24"/>
        </w:rPr>
        <w:t xml:space="preserve"> a</w:t>
      </w:r>
      <w:r w:rsidR="00755745">
        <w:rPr>
          <w:rFonts w:ascii="Times New Roman" w:hAnsi="Times New Roman"/>
          <w:sz w:val="24"/>
          <w:szCs w:val="24"/>
        </w:rPr>
        <w:t xml:space="preserve"> vital</w:t>
      </w:r>
      <w:r w:rsidR="00F206C3">
        <w:rPr>
          <w:rFonts w:ascii="Times New Roman" w:hAnsi="Times New Roman"/>
          <w:sz w:val="24"/>
          <w:szCs w:val="24"/>
        </w:rPr>
        <w:t xml:space="preserve"> clinical</w:t>
      </w:r>
      <w:r w:rsidR="00B7786E">
        <w:rPr>
          <w:rFonts w:ascii="Times New Roman" w:hAnsi="Times New Roman"/>
          <w:sz w:val="24"/>
          <w:szCs w:val="24"/>
        </w:rPr>
        <w:t xml:space="preserve"> task</w:t>
      </w:r>
      <w:r w:rsidR="00755745">
        <w:rPr>
          <w:rFonts w:ascii="Times New Roman" w:hAnsi="Times New Roman"/>
          <w:sz w:val="24"/>
          <w:szCs w:val="24"/>
        </w:rPr>
        <w:t xml:space="preserve"> (Quinsey et al., 1993, Long et al., 2012). </w:t>
      </w:r>
      <w:r w:rsidR="00A81298">
        <w:rPr>
          <w:rFonts w:ascii="Times New Roman" w:hAnsi="Times New Roman"/>
          <w:sz w:val="24"/>
          <w:szCs w:val="24"/>
        </w:rPr>
        <w:t>Our</w:t>
      </w:r>
      <w:r w:rsidR="005B368C">
        <w:rPr>
          <w:rFonts w:ascii="Times New Roman" w:hAnsi="Times New Roman"/>
          <w:sz w:val="24"/>
          <w:szCs w:val="24"/>
        </w:rPr>
        <w:t xml:space="preserve"> results provide</w:t>
      </w:r>
      <w:r w:rsidR="00D70788">
        <w:rPr>
          <w:rFonts w:ascii="Times New Roman" w:hAnsi="Times New Roman"/>
          <w:sz w:val="24"/>
          <w:szCs w:val="24"/>
        </w:rPr>
        <w:t>d</w:t>
      </w:r>
      <w:r w:rsidR="005B368C">
        <w:rPr>
          <w:rFonts w:ascii="Times New Roman" w:hAnsi="Times New Roman"/>
          <w:sz w:val="24"/>
          <w:szCs w:val="24"/>
        </w:rPr>
        <w:t xml:space="preserve"> </w:t>
      </w:r>
      <w:r w:rsidR="00E83550">
        <w:rPr>
          <w:rFonts w:ascii="Times New Roman" w:hAnsi="Times New Roman"/>
          <w:sz w:val="24"/>
          <w:szCs w:val="24"/>
        </w:rPr>
        <w:t xml:space="preserve">some </w:t>
      </w:r>
      <w:r w:rsidR="005B368C">
        <w:rPr>
          <w:rFonts w:ascii="Times New Roman" w:hAnsi="Times New Roman"/>
          <w:sz w:val="24"/>
          <w:szCs w:val="24"/>
        </w:rPr>
        <w:t xml:space="preserve">support for </w:t>
      </w:r>
      <w:r w:rsidR="00E06976">
        <w:rPr>
          <w:rFonts w:ascii="Times New Roman" w:hAnsi="Times New Roman"/>
          <w:sz w:val="24"/>
          <w:szCs w:val="24"/>
        </w:rPr>
        <w:t xml:space="preserve">the predictive validity of the </w:t>
      </w:r>
      <w:r w:rsidR="00A81298">
        <w:rPr>
          <w:rFonts w:ascii="Times New Roman" w:hAnsi="Times New Roman"/>
          <w:sz w:val="24"/>
          <w:szCs w:val="24"/>
        </w:rPr>
        <w:t>internal factors of the Multifactor Offender Readiness Model (MORM)</w:t>
      </w:r>
      <w:r w:rsidR="000A532A">
        <w:rPr>
          <w:rFonts w:ascii="Times New Roman" w:hAnsi="Times New Roman"/>
          <w:sz w:val="24"/>
          <w:szCs w:val="24"/>
        </w:rPr>
        <w:t>, which is discussed below</w:t>
      </w:r>
      <w:r w:rsidR="00EA5E11">
        <w:rPr>
          <w:rFonts w:ascii="Times New Roman" w:hAnsi="Times New Roman"/>
          <w:sz w:val="24"/>
          <w:szCs w:val="24"/>
        </w:rPr>
        <w:t xml:space="preserve">. </w:t>
      </w:r>
      <w:r w:rsidR="00A81298">
        <w:rPr>
          <w:rFonts w:ascii="Times New Roman" w:hAnsi="Times New Roman"/>
          <w:sz w:val="24"/>
          <w:szCs w:val="24"/>
        </w:rPr>
        <w:t xml:space="preserve">Internal MORM factors not found to have any relationships with group take up behaviours </w:t>
      </w:r>
      <w:r w:rsidR="00DB3E6B">
        <w:rPr>
          <w:rFonts w:ascii="Times New Roman" w:hAnsi="Times New Roman"/>
          <w:sz w:val="24"/>
          <w:szCs w:val="24"/>
        </w:rPr>
        <w:t xml:space="preserve">could be partially explained by the small sample size relative to the number of </w:t>
      </w:r>
      <w:r w:rsidR="008F369E">
        <w:rPr>
          <w:rFonts w:ascii="Times New Roman" w:hAnsi="Times New Roman"/>
          <w:sz w:val="24"/>
          <w:szCs w:val="24"/>
        </w:rPr>
        <w:t xml:space="preserve">potential </w:t>
      </w:r>
      <w:r w:rsidR="00DB3E6B">
        <w:rPr>
          <w:rFonts w:ascii="Times New Roman" w:hAnsi="Times New Roman"/>
          <w:sz w:val="24"/>
          <w:szCs w:val="24"/>
        </w:rPr>
        <w:t>predictors</w:t>
      </w:r>
      <w:r w:rsidR="00775C67">
        <w:rPr>
          <w:rFonts w:ascii="Times New Roman" w:hAnsi="Times New Roman"/>
          <w:sz w:val="24"/>
          <w:szCs w:val="24"/>
        </w:rPr>
        <w:t xml:space="preserve">, as well as </w:t>
      </w:r>
      <w:r w:rsidR="00DB3E6B">
        <w:rPr>
          <w:rFonts w:ascii="Times New Roman" w:hAnsi="Times New Roman"/>
          <w:sz w:val="24"/>
          <w:szCs w:val="24"/>
        </w:rPr>
        <w:t xml:space="preserve">the strong correlation that existed between the </w:t>
      </w:r>
      <w:r w:rsidR="00C85489">
        <w:rPr>
          <w:rFonts w:ascii="Times New Roman" w:hAnsi="Times New Roman"/>
          <w:sz w:val="24"/>
          <w:szCs w:val="24"/>
        </w:rPr>
        <w:t xml:space="preserve">potential </w:t>
      </w:r>
      <w:r w:rsidR="00DB3E6B">
        <w:rPr>
          <w:rFonts w:ascii="Times New Roman" w:hAnsi="Times New Roman"/>
          <w:sz w:val="24"/>
          <w:szCs w:val="24"/>
        </w:rPr>
        <w:t>predictors</w:t>
      </w:r>
      <w:r w:rsidR="00775C67">
        <w:rPr>
          <w:rFonts w:ascii="Times New Roman" w:hAnsi="Times New Roman"/>
          <w:sz w:val="24"/>
          <w:szCs w:val="24"/>
        </w:rPr>
        <w:t xml:space="preserve">, which </w:t>
      </w:r>
      <w:r w:rsidR="00DB3E6B">
        <w:rPr>
          <w:rFonts w:ascii="Times New Roman" w:hAnsi="Times New Roman"/>
          <w:sz w:val="24"/>
          <w:szCs w:val="24"/>
        </w:rPr>
        <w:t>reduce</w:t>
      </w:r>
      <w:r w:rsidR="00775C67">
        <w:rPr>
          <w:rFonts w:ascii="Times New Roman" w:hAnsi="Times New Roman"/>
          <w:sz w:val="24"/>
          <w:szCs w:val="24"/>
        </w:rPr>
        <w:t>d</w:t>
      </w:r>
      <w:r w:rsidR="00DB3E6B">
        <w:rPr>
          <w:rFonts w:ascii="Times New Roman" w:hAnsi="Times New Roman"/>
          <w:sz w:val="24"/>
          <w:szCs w:val="24"/>
        </w:rPr>
        <w:t xml:space="preserve"> the power of </w:t>
      </w:r>
      <w:r w:rsidR="00DB3E6B">
        <w:rPr>
          <w:rFonts w:ascii="Times New Roman" w:hAnsi="Times New Roman"/>
          <w:sz w:val="24"/>
          <w:szCs w:val="24"/>
        </w:rPr>
        <w:lastRenderedPageBreak/>
        <w:t xml:space="preserve">detecting </w:t>
      </w:r>
      <w:r w:rsidR="00E66194">
        <w:rPr>
          <w:rFonts w:ascii="Times New Roman" w:hAnsi="Times New Roman"/>
          <w:sz w:val="24"/>
          <w:szCs w:val="24"/>
        </w:rPr>
        <w:t>small</w:t>
      </w:r>
      <w:r w:rsidR="00775C67">
        <w:rPr>
          <w:rFonts w:ascii="Times New Roman" w:hAnsi="Times New Roman"/>
          <w:sz w:val="24"/>
          <w:szCs w:val="24"/>
        </w:rPr>
        <w:t>er</w:t>
      </w:r>
      <w:r w:rsidR="00E66194">
        <w:rPr>
          <w:rFonts w:ascii="Times New Roman" w:hAnsi="Times New Roman"/>
          <w:sz w:val="24"/>
          <w:szCs w:val="24"/>
        </w:rPr>
        <w:t xml:space="preserve"> effect sizes.</w:t>
      </w:r>
      <w:r w:rsidR="00775C67">
        <w:rPr>
          <w:rFonts w:ascii="Times New Roman" w:hAnsi="Times New Roman"/>
          <w:sz w:val="24"/>
          <w:szCs w:val="24"/>
        </w:rPr>
        <w:t xml:space="preserve"> T</w:t>
      </w:r>
      <w:r w:rsidR="00E66194">
        <w:rPr>
          <w:rFonts w:ascii="Times New Roman" w:hAnsi="Times New Roman"/>
          <w:sz w:val="24"/>
          <w:szCs w:val="24"/>
        </w:rPr>
        <w:t xml:space="preserve">wo </w:t>
      </w:r>
      <w:r w:rsidR="00C85489">
        <w:rPr>
          <w:rFonts w:ascii="Times New Roman" w:hAnsi="Times New Roman"/>
          <w:sz w:val="24"/>
          <w:szCs w:val="24"/>
        </w:rPr>
        <w:t>factors</w:t>
      </w:r>
      <w:r w:rsidR="00DB3E6B">
        <w:rPr>
          <w:rFonts w:ascii="Times New Roman" w:hAnsi="Times New Roman"/>
          <w:sz w:val="24"/>
          <w:szCs w:val="24"/>
        </w:rPr>
        <w:t xml:space="preserve"> showed counter-intuitive relation</w:t>
      </w:r>
      <w:r w:rsidR="00E66194">
        <w:rPr>
          <w:rFonts w:ascii="Times New Roman" w:hAnsi="Times New Roman"/>
          <w:sz w:val="24"/>
          <w:szCs w:val="24"/>
        </w:rPr>
        <w:t>ship with the engagement outcome</w:t>
      </w:r>
      <w:r w:rsidR="00775C67">
        <w:rPr>
          <w:rFonts w:ascii="Times New Roman" w:hAnsi="Times New Roman"/>
          <w:sz w:val="24"/>
          <w:szCs w:val="24"/>
        </w:rPr>
        <w:t xml:space="preserve"> and these will </w:t>
      </w:r>
      <w:r w:rsidR="000A532A">
        <w:rPr>
          <w:rFonts w:ascii="Times New Roman" w:hAnsi="Times New Roman"/>
          <w:sz w:val="24"/>
          <w:szCs w:val="24"/>
        </w:rPr>
        <w:t xml:space="preserve">also </w:t>
      </w:r>
      <w:r w:rsidR="00775C67">
        <w:rPr>
          <w:rFonts w:ascii="Times New Roman" w:hAnsi="Times New Roman"/>
          <w:sz w:val="24"/>
          <w:szCs w:val="24"/>
        </w:rPr>
        <w:t>be discussed in more detail.</w:t>
      </w:r>
    </w:p>
    <w:p w14:paraId="10731D1B" w14:textId="77777777" w:rsidR="000A532A" w:rsidRDefault="000A532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03445776" w14:textId="334F9E27" w:rsidR="00994834" w:rsidRPr="00994834" w:rsidRDefault="006746B4" w:rsidP="00F77516">
      <w:pPr>
        <w:spacing w:before="240" w:line="480" w:lineRule="auto"/>
        <w:rPr>
          <w:rFonts w:ascii="Times New Roman" w:hAnsi="Times New Roman"/>
          <w:b/>
          <w:i/>
          <w:sz w:val="24"/>
          <w:szCs w:val="24"/>
        </w:rPr>
      </w:pPr>
      <w:r w:rsidRPr="004C46AD">
        <w:rPr>
          <w:rFonts w:ascii="Times New Roman" w:hAnsi="Times New Roman"/>
          <w:i/>
          <w:sz w:val="24"/>
          <w:szCs w:val="24"/>
        </w:rPr>
        <w:lastRenderedPageBreak/>
        <w:t>Treatment Refusals</w:t>
      </w:r>
    </w:p>
    <w:p w14:paraId="7A3BA4D7" w14:textId="4800F8EE" w:rsidR="00977F3F" w:rsidRDefault="00F77516" w:rsidP="003427BA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6143">
        <w:rPr>
          <w:rFonts w:ascii="Times New Roman" w:hAnsi="Times New Roman"/>
          <w:sz w:val="24"/>
          <w:szCs w:val="24"/>
        </w:rPr>
        <w:t xml:space="preserve">The finding that </w:t>
      </w:r>
      <w:r>
        <w:rPr>
          <w:rFonts w:ascii="Times New Roman" w:hAnsi="Times New Roman"/>
          <w:sz w:val="24"/>
          <w:szCs w:val="24"/>
        </w:rPr>
        <w:t xml:space="preserve">psychopathic cognition </w:t>
      </w:r>
      <w:r w:rsidR="00B8713B">
        <w:rPr>
          <w:rFonts w:ascii="Times New Roman" w:hAnsi="Times New Roman"/>
          <w:sz w:val="24"/>
          <w:szCs w:val="24"/>
        </w:rPr>
        <w:t xml:space="preserve">predicted </w:t>
      </w:r>
      <w:r>
        <w:rPr>
          <w:rFonts w:ascii="Times New Roman" w:hAnsi="Times New Roman"/>
          <w:sz w:val="24"/>
          <w:szCs w:val="24"/>
        </w:rPr>
        <w:t>refus</w:t>
      </w:r>
      <w:r w:rsidR="00B8713B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is consistent with previous </w:t>
      </w:r>
      <w:r w:rsidR="009D6143">
        <w:rPr>
          <w:rFonts w:ascii="Times New Roman" w:hAnsi="Times New Roman"/>
          <w:sz w:val="24"/>
          <w:szCs w:val="24"/>
        </w:rPr>
        <w:t xml:space="preserve">research </w:t>
      </w:r>
      <w:r>
        <w:rPr>
          <w:rFonts w:ascii="Times New Roman" w:hAnsi="Times New Roman"/>
          <w:sz w:val="24"/>
          <w:szCs w:val="24"/>
        </w:rPr>
        <w:t>(e.g. Beutler</w:t>
      </w:r>
      <w:r w:rsidR="00C85489">
        <w:rPr>
          <w:rFonts w:ascii="Times New Roman" w:hAnsi="Times New Roman"/>
          <w:sz w:val="24"/>
          <w:szCs w:val="24"/>
        </w:rPr>
        <w:t xml:space="preserve"> et al., </w:t>
      </w:r>
      <w:r>
        <w:rPr>
          <w:rFonts w:ascii="Times New Roman" w:hAnsi="Times New Roman"/>
          <w:sz w:val="24"/>
          <w:szCs w:val="24"/>
        </w:rPr>
        <w:t xml:space="preserve">2000). </w:t>
      </w:r>
      <w:r w:rsidR="00F5331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ntisocial and self-</w:t>
      </w:r>
      <w:r w:rsidR="00AB3613">
        <w:rPr>
          <w:rFonts w:ascii="Times New Roman" w:hAnsi="Times New Roman"/>
          <w:sz w:val="24"/>
          <w:szCs w:val="24"/>
        </w:rPr>
        <w:t>focused</w:t>
      </w:r>
      <w:r w:rsidR="007C01BA">
        <w:rPr>
          <w:rFonts w:ascii="Times New Roman" w:hAnsi="Times New Roman"/>
          <w:sz w:val="24"/>
          <w:szCs w:val="24"/>
        </w:rPr>
        <w:t xml:space="preserve"> attitudes may </w:t>
      </w:r>
      <w:r w:rsidR="008F534D">
        <w:rPr>
          <w:rFonts w:ascii="Times New Roman" w:hAnsi="Times New Roman"/>
          <w:sz w:val="24"/>
          <w:szCs w:val="24"/>
        </w:rPr>
        <w:t xml:space="preserve">reinforce </w:t>
      </w:r>
      <w:r w:rsidR="008E1202">
        <w:rPr>
          <w:rFonts w:ascii="Times New Roman" w:hAnsi="Times New Roman"/>
          <w:sz w:val="24"/>
          <w:szCs w:val="24"/>
        </w:rPr>
        <w:t>view</w:t>
      </w:r>
      <w:r w:rsidR="000A532A">
        <w:rPr>
          <w:rFonts w:ascii="Times New Roman" w:hAnsi="Times New Roman"/>
          <w:sz w:val="24"/>
          <w:szCs w:val="24"/>
        </w:rPr>
        <w:t>s</w:t>
      </w:r>
      <w:r w:rsidR="008E1202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>the</w:t>
      </w:r>
      <w:r w:rsidR="009648EA">
        <w:rPr>
          <w:rFonts w:ascii="Times New Roman" w:hAnsi="Times New Roman"/>
          <w:sz w:val="24"/>
          <w:szCs w:val="24"/>
        </w:rPr>
        <w:t>re is</w:t>
      </w:r>
      <w:r w:rsidR="00F5331A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need to change</w:t>
      </w:r>
      <w:r w:rsidR="008F534D">
        <w:rPr>
          <w:rFonts w:ascii="Times New Roman" w:hAnsi="Times New Roman"/>
          <w:sz w:val="24"/>
          <w:szCs w:val="24"/>
        </w:rPr>
        <w:t xml:space="preserve">, while </w:t>
      </w:r>
      <w:r w:rsidR="00B74732">
        <w:rPr>
          <w:rFonts w:ascii="Times New Roman" w:hAnsi="Times New Roman"/>
          <w:sz w:val="24"/>
          <w:szCs w:val="24"/>
        </w:rPr>
        <w:t xml:space="preserve">externalising </w:t>
      </w:r>
      <w:r w:rsidR="003F5819">
        <w:rPr>
          <w:rFonts w:ascii="Times New Roman" w:hAnsi="Times New Roman"/>
          <w:sz w:val="24"/>
          <w:szCs w:val="24"/>
        </w:rPr>
        <w:t>control may lead to b</w:t>
      </w:r>
      <w:r>
        <w:rPr>
          <w:rFonts w:ascii="Times New Roman" w:hAnsi="Times New Roman"/>
          <w:sz w:val="24"/>
          <w:szCs w:val="24"/>
        </w:rPr>
        <w:t>laming others</w:t>
      </w:r>
      <w:r w:rsidR="009648E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8E1202">
        <w:rPr>
          <w:rFonts w:ascii="Times New Roman" w:hAnsi="Times New Roman"/>
          <w:sz w:val="24"/>
          <w:szCs w:val="24"/>
        </w:rPr>
        <w:t xml:space="preserve">a failure to take </w:t>
      </w:r>
      <w:r>
        <w:rPr>
          <w:rFonts w:ascii="Times New Roman" w:hAnsi="Times New Roman"/>
          <w:sz w:val="24"/>
          <w:szCs w:val="24"/>
        </w:rPr>
        <w:t>responsibilit</w:t>
      </w:r>
      <w:r w:rsidR="008E1202">
        <w:rPr>
          <w:rFonts w:ascii="Times New Roman" w:hAnsi="Times New Roman"/>
          <w:sz w:val="24"/>
          <w:szCs w:val="24"/>
        </w:rPr>
        <w:t>y for one’s actions</w:t>
      </w:r>
      <w:r w:rsidR="00B74732">
        <w:rPr>
          <w:rFonts w:ascii="Times New Roman" w:hAnsi="Times New Roman"/>
          <w:sz w:val="24"/>
          <w:szCs w:val="24"/>
        </w:rPr>
        <w:t xml:space="preserve"> </w:t>
      </w:r>
      <w:r w:rsidR="00B7753D">
        <w:rPr>
          <w:rFonts w:ascii="Times New Roman" w:hAnsi="Times New Roman"/>
          <w:sz w:val="24"/>
          <w:szCs w:val="24"/>
        </w:rPr>
        <w:t xml:space="preserve">or need to </w:t>
      </w:r>
      <w:r>
        <w:rPr>
          <w:rFonts w:ascii="Times New Roman" w:hAnsi="Times New Roman"/>
          <w:sz w:val="24"/>
          <w:szCs w:val="24"/>
        </w:rPr>
        <w:t>change (</w:t>
      </w:r>
      <w:r w:rsidR="001D6F33">
        <w:rPr>
          <w:rFonts w:ascii="Times New Roman" w:hAnsi="Times New Roman"/>
          <w:sz w:val="24"/>
          <w:szCs w:val="24"/>
        </w:rPr>
        <w:t>Chambers</w:t>
      </w:r>
      <w:r w:rsidR="008F534D">
        <w:rPr>
          <w:rFonts w:ascii="Times New Roman" w:hAnsi="Times New Roman"/>
          <w:sz w:val="24"/>
          <w:szCs w:val="24"/>
        </w:rPr>
        <w:t xml:space="preserve"> et al., </w:t>
      </w:r>
      <w:r w:rsidR="001D6F33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). </w:t>
      </w:r>
      <w:r w:rsidR="00B74732">
        <w:rPr>
          <w:rFonts w:ascii="Times New Roman" w:hAnsi="Times New Roman"/>
          <w:sz w:val="24"/>
          <w:szCs w:val="24"/>
        </w:rPr>
        <w:t>A</w:t>
      </w:r>
      <w:r w:rsidR="008F53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desire to exert power over others</w:t>
      </w:r>
      <w:r w:rsidR="009648EA">
        <w:rPr>
          <w:rFonts w:ascii="Times New Roman" w:hAnsi="Times New Roman"/>
          <w:sz w:val="24"/>
          <w:szCs w:val="24"/>
        </w:rPr>
        <w:t xml:space="preserve"> </w:t>
      </w:r>
      <w:r w:rsidR="00B74732">
        <w:rPr>
          <w:rFonts w:ascii="Times New Roman" w:hAnsi="Times New Roman"/>
          <w:sz w:val="24"/>
          <w:szCs w:val="24"/>
        </w:rPr>
        <w:t xml:space="preserve">may lead </w:t>
      </w:r>
      <w:r>
        <w:rPr>
          <w:rFonts w:ascii="Times New Roman" w:hAnsi="Times New Roman"/>
          <w:sz w:val="24"/>
          <w:szCs w:val="24"/>
        </w:rPr>
        <w:t xml:space="preserve">an offender </w:t>
      </w:r>
      <w:r w:rsidR="00B74732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consider treatment </w:t>
      </w:r>
      <w:r w:rsidR="009648EA">
        <w:rPr>
          <w:rFonts w:ascii="Times New Roman" w:hAnsi="Times New Roman"/>
          <w:sz w:val="24"/>
          <w:szCs w:val="24"/>
        </w:rPr>
        <w:t xml:space="preserve">as </w:t>
      </w:r>
      <w:r w:rsidR="00B74732">
        <w:rPr>
          <w:rFonts w:ascii="Times New Roman" w:hAnsi="Times New Roman"/>
          <w:sz w:val="24"/>
          <w:szCs w:val="24"/>
        </w:rPr>
        <w:t>a threat to</w:t>
      </w:r>
      <w:r>
        <w:rPr>
          <w:rFonts w:ascii="Times New Roman" w:hAnsi="Times New Roman"/>
          <w:sz w:val="24"/>
          <w:szCs w:val="24"/>
        </w:rPr>
        <w:t xml:space="preserve"> self-image (Hemphill &amp; Hart, 2002)</w:t>
      </w:r>
      <w:r w:rsidR="006D03F6">
        <w:rPr>
          <w:rFonts w:ascii="Times New Roman" w:hAnsi="Times New Roman"/>
          <w:sz w:val="24"/>
          <w:szCs w:val="24"/>
        </w:rPr>
        <w:t xml:space="preserve">. In short, psychopathic cognition may </w:t>
      </w:r>
      <w:r w:rsidR="008F369E">
        <w:rPr>
          <w:rFonts w:ascii="Times New Roman" w:hAnsi="Times New Roman"/>
          <w:sz w:val="24"/>
          <w:szCs w:val="24"/>
        </w:rPr>
        <w:t>mean that p</w:t>
      </w:r>
      <w:r w:rsidR="006D03F6">
        <w:rPr>
          <w:rFonts w:ascii="Times New Roman" w:hAnsi="Times New Roman"/>
          <w:sz w:val="24"/>
          <w:szCs w:val="24"/>
        </w:rPr>
        <w:t>atients see treatment as inappropriate</w:t>
      </w:r>
      <w:r w:rsidR="00F206C3">
        <w:rPr>
          <w:rFonts w:ascii="Times New Roman" w:hAnsi="Times New Roman"/>
          <w:sz w:val="24"/>
          <w:szCs w:val="24"/>
        </w:rPr>
        <w:t xml:space="preserve">, or not applicable for them, </w:t>
      </w:r>
      <w:r>
        <w:rPr>
          <w:rFonts w:ascii="Times New Roman" w:hAnsi="Times New Roman"/>
          <w:sz w:val="24"/>
          <w:szCs w:val="24"/>
        </w:rPr>
        <w:t xml:space="preserve"> and</w:t>
      </w:r>
      <w:r w:rsidR="00480C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patients who see treatments as inappropriate are likely </w:t>
      </w:r>
      <w:r w:rsidR="006746B4">
        <w:rPr>
          <w:rFonts w:ascii="Times New Roman" w:hAnsi="Times New Roman"/>
          <w:sz w:val="24"/>
          <w:szCs w:val="24"/>
        </w:rPr>
        <w:t xml:space="preserve">to refuse </w:t>
      </w:r>
      <w:r w:rsidR="009D6143">
        <w:rPr>
          <w:rFonts w:ascii="Times New Roman" w:hAnsi="Times New Roman"/>
          <w:sz w:val="24"/>
          <w:szCs w:val="24"/>
        </w:rPr>
        <w:t>them</w:t>
      </w:r>
      <w:r>
        <w:rPr>
          <w:rFonts w:ascii="Times New Roman" w:hAnsi="Times New Roman"/>
          <w:sz w:val="24"/>
          <w:szCs w:val="24"/>
        </w:rPr>
        <w:t xml:space="preserve"> (Brown &amp; Tully, 2013).</w:t>
      </w:r>
      <w:r w:rsidR="008F36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Negative </w:t>
      </w:r>
      <w:r w:rsidR="006D03F6">
        <w:rPr>
          <w:rFonts w:ascii="Times New Roman" w:hAnsi="Times New Roman"/>
          <w:sz w:val="24"/>
          <w:szCs w:val="24"/>
        </w:rPr>
        <w:t>self-</w:t>
      </w:r>
      <w:r>
        <w:rPr>
          <w:rFonts w:ascii="Times New Roman" w:hAnsi="Times New Roman"/>
          <w:sz w:val="24"/>
          <w:szCs w:val="24"/>
        </w:rPr>
        <w:t>affect</w:t>
      </w:r>
      <w:r w:rsidR="008F369E">
        <w:rPr>
          <w:rFonts w:ascii="Times New Roman" w:hAnsi="Times New Roman"/>
          <w:sz w:val="24"/>
          <w:szCs w:val="24"/>
        </w:rPr>
        <w:t xml:space="preserve">, including shame, was also associated with </w:t>
      </w:r>
      <w:r w:rsidR="009D6143">
        <w:rPr>
          <w:rFonts w:ascii="Times New Roman" w:hAnsi="Times New Roman"/>
          <w:sz w:val="24"/>
          <w:szCs w:val="24"/>
        </w:rPr>
        <w:t>refusal</w:t>
      </w:r>
      <w:r w:rsidR="008F369E">
        <w:rPr>
          <w:rFonts w:ascii="Times New Roman" w:hAnsi="Times New Roman"/>
          <w:sz w:val="24"/>
          <w:szCs w:val="24"/>
        </w:rPr>
        <w:t xml:space="preserve">, </w:t>
      </w:r>
      <w:r w:rsidR="000A532A">
        <w:rPr>
          <w:rFonts w:ascii="Times New Roman" w:hAnsi="Times New Roman"/>
          <w:sz w:val="24"/>
          <w:szCs w:val="24"/>
        </w:rPr>
        <w:t xml:space="preserve">perhaps indicating </w:t>
      </w:r>
      <w:r w:rsidR="008F369E">
        <w:rPr>
          <w:rFonts w:ascii="Times New Roman" w:hAnsi="Times New Roman"/>
          <w:sz w:val="24"/>
          <w:szCs w:val="24"/>
        </w:rPr>
        <w:t>patients</w:t>
      </w:r>
      <w:r w:rsidR="000A3CF0">
        <w:rPr>
          <w:rFonts w:ascii="Times New Roman" w:hAnsi="Times New Roman"/>
          <w:sz w:val="24"/>
          <w:szCs w:val="24"/>
        </w:rPr>
        <w:t>’</w:t>
      </w:r>
      <w:r w:rsidR="008F369E">
        <w:rPr>
          <w:rFonts w:ascii="Times New Roman" w:hAnsi="Times New Roman"/>
          <w:sz w:val="24"/>
          <w:szCs w:val="24"/>
        </w:rPr>
        <w:t xml:space="preserve"> </w:t>
      </w:r>
      <w:r w:rsidR="000A3CF0">
        <w:rPr>
          <w:rFonts w:ascii="Times New Roman" w:hAnsi="Times New Roman"/>
          <w:sz w:val="24"/>
          <w:szCs w:val="24"/>
        </w:rPr>
        <w:t>belief</w:t>
      </w:r>
      <w:r w:rsidR="008F369E">
        <w:rPr>
          <w:rFonts w:ascii="Times New Roman" w:hAnsi="Times New Roman"/>
          <w:sz w:val="24"/>
          <w:szCs w:val="24"/>
        </w:rPr>
        <w:t xml:space="preserve"> that their </w:t>
      </w:r>
      <w:r w:rsidR="006D03F6">
        <w:rPr>
          <w:rFonts w:ascii="Times New Roman" w:hAnsi="Times New Roman"/>
          <w:sz w:val="24"/>
          <w:szCs w:val="24"/>
        </w:rPr>
        <w:t xml:space="preserve">identity is </w:t>
      </w:r>
      <w:r w:rsidR="009648EA">
        <w:rPr>
          <w:rFonts w:ascii="Times New Roman" w:hAnsi="Times New Roman"/>
          <w:sz w:val="24"/>
          <w:szCs w:val="24"/>
        </w:rPr>
        <w:t>unchangeable</w:t>
      </w:r>
      <w:r w:rsidR="006D03F6">
        <w:rPr>
          <w:rFonts w:ascii="Times New Roman" w:hAnsi="Times New Roman"/>
          <w:sz w:val="24"/>
          <w:szCs w:val="24"/>
        </w:rPr>
        <w:t xml:space="preserve"> and</w:t>
      </w:r>
      <w:r w:rsidR="00B8713B">
        <w:rPr>
          <w:rFonts w:ascii="Times New Roman" w:hAnsi="Times New Roman"/>
          <w:sz w:val="24"/>
          <w:szCs w:val="24"/>
        </w:rPr>
        <w:t xml:space="preserve"> “bad”</w:t>
      </w:r>
      <w:r w:rsidR="008F369E">
        <w:rPr>
          <w:rFonts w:ascii="Times New Roman" w:hAnsi="Times New Roman"/>
          <w:sz w:val="24"/>
          <w:szCs w:val="24"/>
        </w:rPr>
        <w:t xml:space="preserve"> so</w:t>
      </w:r>
      <w:r w:rsidR="00B65E21">
        <w:rPr>
          <w:rFonts w:ascii="Times New Roman" w:hAnsi="Times New Roman"/>
          <w:sz w:val="24"/>
          <w:szCs w:val="24"/>
        </w:rPr>
        <w:t xml:space="preserve"> therapy is</w:t>
      </w:r>
      <w:r w:rsidR="008F369E">
        <w:rPr>
          <w:rFonts w:ascii="Times New Roman" w:hAnsi="Times New Roman"/>
          <w:sz w:val="24"/>
          <w:szCs w:val="24"/>
        </w:rPr>
        <w:t xml:space="preserve"> undeserved or pointless </w:t>
      </w:r>
      <w:r>
        <w:rPr>
          <w:rFonts w:ascii="Times New Roman" w:hAnsi="Times New Roman"/>
          <w:sz w:val="24"/>
          <w:szCs w:val="24"/>
        </w:rPr>
        <w:t xml:space="preserve">(Tangney &amp; Dearing, 2002). </w:t>
      </w:r>
      <w:r w:rsidR="008F369E">
        <w:rPr>
          <w:rFonts w:ascii="Times New Roman" w:hAnsi="Times New Roman"/>
          <w:sz w:val="24"/>
          <w:szCs w:val="24"/>
        </w:rPr>
        <w:t xml:space="preserve">Refusal of </w:t>
      </w:r>
      <w:r>
        <w:rPr>
          <w:rFonts w:ascii="Times New Roman" w:hAnsi="Times New Roman"/>
          <w:sz w:val="24"/>
          <w:szCs w:val="24"/>
        </w:rPr>
        <w:t>group</w:t>
      </w:r>
      <w:r w:rsidR="008F369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F369E">
        <w:rPr>
          <w:rFonts w:ascii="Times New Roman" w:hAnsi="Times New Roman"/>
          <w:sz w:val="24"/>
          <w:szCs w:val="24"/>
        </w:rPr>
        <w:t xml:space="preserve">may also be viewed as a means of </w:t>
      </w:r>
      <w:r>
        <w:rPr>
          <w:rFonts w:ascii="Times New Roman" w:hAnsi="Times New Roman"/>
          <w:sz w:val="24"/>
          <w:szCs w:val="24"/>
        </w:rPr>
        <w:t>avoid</w:t>
      </w:r>
      <w:r w:rsidR="008F369E">
        <w:rPr>
          <w:rFonts w:ascii="Times New Roman" w:hAnsi="Times New Roman"/>
          <w:sz w:val="24"/>
          <w:szCs w:val="24"/>
        </w:rPr>
        <w:t xml:space="preserve">ing the </w:t>
      </w:r>
      <w:r>
        <w:rPr>
          <w:rFonts w:ascii="Times New Roman" w:hAnsi="Times New Roman"/>
          <w:sz w:val="24"/>
          <w:szCs w:val="24"/>
        </w:rPr>
        <w:t xml:space="preserve">judgments </w:t>
      </w:r>
      <w:r w:rsidR="008F369E">
        <w:rPr>
          <w:rFonts w:ascii="Times New Roman" w:hAnsi="Times New Roman"/>
          <w:sz w:val="24"/>
          <w:szCs w:val="24"/>
        </w:rPr>
        <w:t xml:space="preserve">of others </w:t>
      </w:r>
      <w:r w:rsidRPr="00201978">
        <w:rPr>
          <w:rFonts w:ascii="Times New Roman" w:hAnsi="Times New Roman"/>
          <w:sz w:val="24"/>
          <w:szCs w:val="24"/>
        </w:rPr>
        <w:t>(Mann</w:t>
      </w:r>
      <w:r w:rsidR="008F369E">
        <w:rPr>
          <w:rFonts w:ascii="Times New Roman" w:hAnsi="Times New Roman"/>
          <w:sz w:val="24"/>
          <w:szCs w:val="24"/>
        </w:rPr>
        <w:t xml:space="preserve"> et al., </w:t>
      </w:r>
      <w:r w:rsidRPr="00201978">
        <w:rPr>
          <w:rFonts w:ascii="Times New Roman" w:hAnsi="Times New Roman"/>
          <w:sz w:val="24"/>
          <w:szCs w:val="24"/>
        </w:rPr>
        <w:t>2013)</w:t>
      </w:r>
      <w:r w:rsidR="00476F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D03F6">
        <w:rPr>
          <w:rFonts w:ascii="Times New Roman" w:hAnsi="Times New Roman"/>
          <w:sz w:val="24"/>
          <w:szCs w:val="24"/>
        </w:rPr>
        <w:t xml:space="preserve">Negative affect </w:t>
      </w:r>
      <w:r w:rsidR="008F369E">
        <w:rPr>
          <w:rFonts w:ascii="Times New Roman" w:hAnsi="Times New Roman"/>
          <w:sz w:val="24"/>
          <w:szCs w:val="24"/>
        </w:rPr>
        <w:t xml:space="preserve">may also </w:t>
      </w:r>
      <w:r w:rsidR="000A3CF0">
        <w:rPr>
          <w:rFonts w:ascii="Times New Roman" w:hAnsi="Times New Roman"/>
          <w:sz w:val="24"/>
          <w:szCs w:val="24"/>
        </w:rPr>
        <w:t xml:space="preserve">have its impact through links to other </w:t>
      </w:r>
      <w:r w:rsidR="00B65E21">
        <w:rPr>
          <w:rFonts w:ascii="Times New Roman" w:hAnsi="Times New Roman"/>
          <w:sz w:val="24"/>
          <w:szCs w:val="24"/>
        </w:rPr>
        <w:t>feature</w:t>
      </w:r>
      <w:r w:rsidR="000A3CF0">
        <w:rPr>
          <w:rFonts w:ascii="Times New Roman" w:hAnsi="Times New Roman"/>
          <w:sz w:val="24"/>
          <w:szCs w:val="24"/>
        </w:rPr>
        <w:t>s</w:t>
      </w:r>
      <w:r w:rsidR="00B65E21">
        <w:rPr>
          <w:rFonts w:ascii="Times New Roman" w:hAnsi="Times New Roman"/>
          <w:sz w:val="24"/>
          <w:szCs w:val="24"/>
        </w:rPr>
        <w:t xml:space="preserve"> </w:t>
      </w:r>
      <w:r w:rsidR="000A3CF0">
        <w:rPr>
          <w:rFonts w:ascii="Times New Roman" w:hAnsi="Times New Roman"/>
          <w:sz w:val="24"/>
          <w:szCs w:val="24"/>
        </w:rPr>
        <w:t>such as</w:t>
      </w:r>
      <w:r w:rsidR="00B65E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anger (Tangney, 1995)</w:t>
      </w:r>
      <w:r w:rsidR="008F369E">
        <w:rPr>
          <w:rFonts w:ascii="Times New Roman" w:hAnsi="Times New Roman"/>
          <w:sz w:val="24"/>
          <w:szCs w:val="24"/>
        </w:rPr>
        <w:t xml:space="preserve"> or hostility (Hoglund &amp; Nicholas, 1995) or, in effect, its combination with psychopathic cognition in the form of </w:t>
      </w:r>
      <w:r>
        <w:rPr>
          <w:rFonts w:ascii="Times New Roman" w:hAnsi="Times New Roman"/>
          <w:sz w:val="24"/>
          <w:szCs w:val="24"/>
        </w:rPr>
        <w:t>low compassion (Tangney, 1991)</w:t>
      </w:r>
      <w:r w:rsidR="008F369E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lo</w:t>
      </w:r>
      <w:r w:rsidR="000145ED">
        <w:rPr>
          <w:rFonts w:ascii="Times New Roman" w:hAnsi="Times New Roman"/>
          <w:sz w:val="24"/>
          <w:szCs w:val="24"/>
        </w:rPr>
        <w:t>w victim empathy (Bumby, 2000)</w:t>
      </w:r>
      <w:r w:rsidR="008F369E">
        <w:rPr>
          <w:rFonts w:ascii="Times New Roman" w:hAnsi="Times New Roman"/>
          <w:sz w:val="24"/>
          <w:szCs w:val="24"/>
        </w:rPr>
        <w:t xml:space="preserve">. </w:t>
      </w:r>
      <w:r w:rsidR="000145ED">
        <w:rPr>
          <w:rFonts w:ascii="Times New Roman" w:hAnsi="Times New Roman"/>
          <w:sz w:val="24"/>
          <w:szCs w:val="24"/>
        </w:rPr>
        <w:t xml:space="preserve"> </w:t>
      </w:r>
    </w:p>
    <w:p w14:paraId="177ADD0E" w14:textId="685A916F" w:rsidR="00977F3F" w:rsidRDefault="00B5117F" w:rsidP="00977F3F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870BA">
        <w:rPr>
          <w:rFonts w:ascii="Times New Roman" w:hAnsi="Times New Roman"/>
          <w:sz w:val="24"/>
          <w:szCs w:val="24"/>
        </w:rPr>
        <w:t xml:space="preserve">atients with </w:t>
      </w:r>
      <w:r w:rsidR="005462CF">
        <w:rPr>
          <w:rFonts w:ascii="Times New Roman" w:hAnsi="Times New Roman"/>
          <w:sz w:val="24"/>
          <w:szCs w:val="24"/>
        </w:rPr>
        <w:t>effective</w:t>
      </w:r>
      <w:r w:rsidR="00F77516">
        <w:rPr>
          <w:rFonts w:ascii="Times New Roman" w:hAnsi="Times New Roman"/>
          <w:sz w:val="24"/>
          <w:szCs w:val="24"/>
        </w:rPr>
        <w:t xml:space="preserve"> goal </w:t>
      </w:r>
      <w:r w:rsidR="008870BA">
        <w:rPr>
          <w:rFonts w:ascii="Times New Roman" w:hAnsi="Times New Roman"/>
          <w:sz w:val="24"/>
          <w:szCs w:val="24"/>
        </w:rPr>
        <w:t>seeking strategies were</w:t>
      </w:r>
      <w:r w:rsidR="005527FC">
        <w:rPr>
          <w:rFonts w:ascii="Times New Roman" w:hAnsi="Times New Roman"/>
          <w:sz w:val="24"/>
          <w:szCs w:val="24"/>
        </w:rPr>
        <w:t xml:space="preserve"> more likely to refuse</w:t>
      </w:r>
      <w:r w:rsidR="00F77516">
        <w:rPr>
          <w:rFonts w:ascii="Times New Roman" w:hAnsi="Times New Roman"/>
          <w:sz w:val="24"/>
          <w:szCs w:val="24"/>
        </w:rPr>
        <w:t xml:space="preserve"> treatments. </w:t>
      </w:r>
      <w:r w:rsidR="00977F3F">
        <w:rPr>
          <w:rFonts w:ascii="Times New Roman" w:hAnsi="Times New Roman"/>
          <w:sz w:val="24"/>
          <w:szCs w:val="24"/>
        </w:rPr>
        <w:t xml:space="preserve">This </w:t>
      </w:r>
      <w:r w:rsidR="006D03F6">
        <w:rPr>
          <w:rFonts w:ascii="Times New Roman" w:hAnsi="Times New Roman"/>
          <w:sz w:val="24"/>
          <w:szCs w:val="24"/>
        </w:rPr>
        <w:t>seems</w:t>
      </w:r>
      <w:r w:rsidR="00C2409F">
        <w:rPr>
          <w:rFonts w:ascii="Times New Roman" w:hAnsi="Times New Roman"/>
          <w:sz w:val="24"/>
          <w:szCs w:val="24"/>
        </w:rPr>
        <w:t xml:space="preserve"> </w:t>
      </w:r>
      <w:r w:rsidR="00C11149">
        <w:rPr>
          <w:rFonts w:ascii="Times New Roman" w:hAnsi="Times New Roman"/>
          <w:sz w:val="24"/>
          <w:szCs w:val="24"/>
        </w:rPr>
        <w:t>counter-i</w:t>
      </w:r>
      <w:r>
        <w:rPr>
          <w:rFonts w:ascii="Times New Roman" w:hAnsi="Times New Roman"/>
          <w:sz w:val="24"/>
          <w:szCs w:val="24"/>
        </w:rPr>
        <w:t>ntuitive</w:t>
      </w:r>
      <w:r w:rsidR="00977F3F">
        <w:rPr>
          <w:rFonts w:ascii="Times New Roman" w:hAnsi="Times New Roman"/>
          <w:sz w:val="24"/>
          <w:szCs w:val="24"/>
        </w:rPr>
        <w:t>, but i</w:t>
      </w:r>
      <w:r w:rsidR="00C2409F">
        <w:rPr>
          <w:rFonts w:ascii="Times New Roman" w:hAnsi="Times New Roman"/>
          <w:sz w:val="24"/>
          <w:szCs w:val="24"/>
        </w:rPr>
        <w:t xml:space="preserve">t </w:t>
      </w:r>
      <w:r w:rsidR="006D03F6">
        <w:rPr>
          <w:rFonts w:ascii="Times New Roman" w:hAnsi="Times New Roman"/>
          <w:sz w:val="24"/>
          <w:szCs w:val="24"/>
        </w:rPr>
        <w:t>is possible that</w:t>
      </w:r>
      <w:r>
        <w:rPr>
          <w:rFonts w:ascii="Times New Roman" w:hAnsi="Times New Roman"/>
          <w:sz w:val="24"/>
          <w:szCs w:val="24"/>
        </w:rPr>
        <w:t xml:space="preserve"> </w:t>
      </w:r>
      <w:r w:rsidR="006D03F6">
        <w:rPr>
          <w:rFonts w:ascii="Times New Roman" w:hAnsi="Times New Roman"/>
          <w:sz w:val="24"/>
          <w:szCs w:val="24"/>
        </w:rPr>
        <w:t xml:space="preserve">these </w:t>
      </w:r>
      <w:r w:rsidR="00977F3F">
        <w:rPr>
          <w:rFonts w:ascii="Times New Roman" w:hAnsi="Times New Roman"/>
          <w:sz w:val="24"/>
          <w:szCs w:val="24"/>
        </w:rPr>
        <w:t xml:space="preserve">patients believed </w:t>
      </w:r>
      <w:r w:rsidR="000C0CF0">
        <w:rPr>
          <w:rFonts w:ascii="Times New Roman" w:hAnsi="Times New Roman"/>
          <w:sz w:val="24"/>
          <w:szCs w:val="24"/>
        </w:rPr>
        <w:t xml:space="preserve">that </w:t>
      </w:r>
      <w:r w:rsidR="00F77516">
        <w:rPr>
          <w:rFonts w:ascii="Times New Roman" w:hAnsi="Times New Roman"/>
          <w:sz w:val="24"/>
          <w:szCs w:val="24"/>
        </w:rPr>
        <w:t>they ha</w:t>
      </w:r>
      <w:r w:rsidR="00977F3F">
        <w:rPr>
          <w:rFonts w:ascii="Times New Roman" w:hAnsi="Times New Roman"/>
          <w:sz w:val="24"/>
          <w:szCs w:val="24"/>
        </w:rPr>
        <w:t>d</w:t>
      </w:r>
      <w:r w:rsidR="00F77516">
        <w:rPr>
          <w:rFonts w:ascii="Times New Roman" w:hAnsi="Times New Roman"/>
          <w:sz w:val="24"/>
          <w:szCs w:val="24"/>
        </w:rPr>
        <w:t xml:space="preserve"> no need to change their </w:t>
      </w:r>
      <w:r w:rsidR="00F77516" w:rsidRPr="006C4AB6">
        <w:rPr>
          <w:rFonts w:ascii="Times New Roman" w:hAnsi="Times New Roman"/>
          <w:i/>
          <w:sz w:val="24"/>
          <w:szCs w:val="24"/>
        </w:rPr>
        <w:t>offending</w:t>
      </w:r>
      <w:r w:rsidR="00F77516">
        <w:rPr>
          <w:rFonts w:ascii="Times New Roman" w:hAnsi="Times New Roman"/>
          <w:sz w:val="24"/>
          <w:szCs w:val="24"/>
        </w:rPr>
        <w:t xml:space="preserve"> behav</w:t>
      </w:r>
      <w:r>
        <w:rPr>
          <w:rFonts w:ascii="Times New Roman" w:hAnsi="Times New Roman"/>
          <w:sz w:val="24"/>
          <w:szCs w:val="24"/>
        </w:rPr>
        <w:t>iour,</w:t>
      </w:r>
      <w:r w:rsidR="005E7C9F">
        <w:rPr>
          <w:rFonts w:ascii="Times New Roman" w:hAnsi="Times New Roman"/>
          <w:sz w:val="24"/>
          <w:szCs w:val="24"/>
        </w:rPr>
        <w:t xml:space="preserve"> while those with ineffective goal seeking strategies</w:t>
      </w:r>
      <w:r>
        <w:rPr>
          <w:rFonts w:ascii="Times New Roman" w:hAnsi="Times New Roman"/>
          <w:sz w:val="24"/>
          <w:szCs w:val="24"/>
        </w:rPr>
        <w:t xml:space="preserve"> </w:t>
      </w:r>
      <w:r w:rsidR="00437962">
        <w:rPr>
          <w:rFonts w:ascii="Times New Roman" w:hAnsi="Times New Roman"/>
          <w:sz w:val="24"/>
          <w:szCs w:val="24"/>
        </w:rPr>
        <w:t xml:space="preserve">(e.g. </w:t>
      </w:r>
      <w:r w:rsidR="000A3097">
        <w:rPr>
          <w:rFonts w:ascii="Times New Roman" w:hAnsi="Times New Roman"/>
          <w:sz w:val="24"/>
          <w:szCs w:val="24"/>
        </w:rPr>
        <w:t>substance</w:t>
      </w:r>
      <w:r>
        <w:rPr>
          <w:rFonts w:ascii="Times New Roman" w:hAnsi="Times New Roman"/>
          <w:sz w:val="24"/>
          <w:szCs w:val="24"/>
        </w:rPr>
        <w:t xml:space="preserve"> misuse, self-regulative issues and</w:t>
      </w:r>
      <w:r w:rsidR="000A3097">
        <w:rPr>
          <w:rFonts w:ascii="Times New Roman" w:hAnsi="Times New Roman"/>
          <w:sz w:val="24"/>
          <w:szCs w:val="24"/>
        </w:rPr>
        <w:t xml:space="preserve"> organisational problems</w:t>
      </w:r>
      <w:r w:rsidR="00437962">
        <w:rPr>
          <w:rFonts w:ascii="Times New Roman" w:hAnsi="Times New Roman"/>
          <w:sz w:val="24"/>
          <w:szCs w:val="24"/>
        </w:rPr>
        <w:t>)</w:t>
      </w:r>
      <w:r w:rsidR="000A3097">
        <w:rPr>
          <w:rFonts w:ascii="Times New Roman" w:hAnsi="Times New Roman"/>
          <w:sz w:val="24"/>
          <w:szCs w:val="24"/>
        </w:rPr>
        <w:t xml:space="preserve"> </w:t>
      </w:r>
      <w:r w:rsidR="005E7C9F">
        <w:rPr>
          <w:rFonts w:ascii="Times New Roman" w:hAnsi="Times New Roman"/>
          <w:sz w:val="24"/>
          <w:szCs w:val="24"/>
        </w:rPr>
        <w:t>bec</w:t>
      </w:r>
      <w:r w:rsidR="00977F3F">
        <w:rPr>
          <w:rFonts w:ascii="Times New Roman" w:hAnsi="Times New Roman"/>
          <w:sz w:val="24"/>
          <w:szCs w:val="24"/>
        </w:rPr>
        <w:t>a</w:t>
      </w:r>
      <w:r w:rsidR="005E7C9F">
        <w:rPr>
          <w:rFonts w:ascii="Times New Roman" w:hAnsi="Times New Roman"/>
          <w:sz w:val="24"/>
          <w:szCs w:val="24"/>
        </w:rPr>
        <w:t>me motivate</w:t>
      </w:r>
      <w:r w:rsidR="00985E9D">
        <w:rPr>
          <w:rFonts w:ascii="Times New Roman" w:hAnsi="Times New Roman"/>
          <w:sz w:val="24"/>
          <w:szCs w:val="24"/>
        </w:rPr>
        <w:t>d</w:t>
      </w:r>
      <w:r w:rsidR="005E7C9F">
        <w:rPr>
          <w:rFonts w:ascii="Times New Roman" w:hAnsi="Times New Roman"/>
          <w:sz w:val="24"/>
          <w:szCs w:val="24"/>
        </w:rPr>
        <w:t xml:space="preserve"> to </w:t>
      </w:r>
      <w:r w:rsidR="00977F3F">
        <w:rPr>
          <w:rFonts w:ascii="Times New Roman" w:hAnsi="Times New Roman"/>
          <w:sz w:val="24"/>
          <w:szCs w:val="24"/>
        </w:rPr>
        <w:t xml:space="preserve">change these, </w:t>
      </w:r>
      <w:r w:rsidR="00A92D32">
        <w:rPr>
          <w:rFonts w:ascii="Times New Roman" w:hAnsi="Times New Roman"/>
          <w:sz w:val="24"/>
          <w:szCs w:val="24"/>
        </w:rPr>
        <w:t>an</w:t>
      </w:r>
      <w:r w:rsidR="00977F3F">
        <w:rPr>
          <w:rFonts w:ascii="Times New Roman" w:hAnsi="Times New Roman"/>
          <w:sz w:val="24"/>
          <w:szCs w:val="24"/>
        </w:rPr>
        <w:t xml:space="preserve">d so </w:t>
      </w:r>
      <w:r w:rsidR="005E7C9F">
        <w:rPr>
          <w:rFonts w:ascii="Times New Roman" w:hAnsi="Times New Roman"/>
          <w:sz w:val="24"/>
          <w:szCs w:val="24"/>
        </w:rPr>
        <w:t>engage</w:t>
      </w:r>
      <w:r w:rsidR="00977F3F">
        <w:rPr>
          <w:rFonts w:ascii="Times New Roman" w:hAnsi="Times New Roman"/>
          <w:sz w:val="24"/>
          <w:szCs w:val="24"/>
        </w:rPr>
        <w:t>d</w:t>
      </w:r>
      <w:r w:rsidR="00437962">
        <w:rPr>
          <w:rFonts w:ascii="Times New Roman" w:hAnsi="Times New Roman"/>
          <w:sz w:val="24"/>
          <w:szCs w:val="24"/>
        </w:rPr>
        <w:t xml:space="preserve"> </w:t>
      </w:r>
      <w:r w:rsidR="00F77516">
        <w:rPr>
          <w:rFonts w:ascii="Times New Roman" w:hAnsi="Times New Roman"/>
          <w:sz w:val="24"/>
          <w:szCs w:val="24"/>
        </w:rPr>
        <w:t xml:space="preserve">(i.e. therapy </w:t>
      </w:r>
      <w:r w:rsidR="00F77516" w:rsidRPr="00B80D1B">
        <w:rPr>
          <w:rFonts w:ascii="Times New Roman" w:hAnsi="Times New Roman"/>
          <w:i/>
          <w:sz w:val="24"/>
          <w:szCs w:val="24"/>
        </w:rPr>
        <w:t>incongruent</w:t>
      </w:r>
      <w:r w:rsidR="00F77516">
        <w:rPr>
          <w:rFonts w:ascii="Times New Roman" w:hAnsi="Times New Roman"/>
          <w:sz w:val="24"/>
          <w:szCs w:val="24"/>
        </w:rPr>
        <w:t xml:space="preserve"> goal motivation, Howells &amp; Day, 2007</w:t>
      </w:r>
      <w:r w:rsidR="00985E9D">
        <w:rPr>
          <w:rFonts w:ascii="Times New Roman" w:hAnsi="Times New Roman"/>
          <w:sz w:val="24"/>
          <w:szCs w:val="24"/>
        </w:rPr>
        <w:t>; Ward &amp; Stewart, 2003</w:t>
      </w:r>
      <w:r w:rsidR="00F77516">
        <w:rPr>
          <w:rFonts w:ascii="Times New Roman" w:hAnsi="Times New Roman"/>
          <w:sz w:val="24"/>
          <w:szCs w:val="24"/>
        </w:rPr>
        <w:t xml:space="preserve">). </w:t>
      </w:r>
      <w:r w:rsidR="00977F3F">
        <w:rPr>
          <w:rFonts w:ascii="Times New Roman" w:hAnsi="Times New Roman"/>
          <w:sz w:val="24"/>
          <w:szCs w:val="24"/>
        </w:rPr>
        <w:t xml:space="preserve">It </w:t>
      </w:r>
      <w:r w:rsidR="00927F63" w:rsidRPr="00927F63">
        <w:rPr>
          <w:rFonts w:ascii="Times New Roman" w:hAnsi="Times New Roman"/>
          <w:sz w:val="24"/>
          <w:szCs w:val="24"/>
        </w:rPr>
        <w:t>should also be noted</w:t>
      </w:r>
      <w:r w:rsidR="00977F3F">
        <w:rPr>
          <w:rFonts w:ascii="Times New Roman" w:hAnsi="Times New Roman"/>
          <w:sz w:val="24"/>
          <w:szCs w:val="24"/>
        </w:rPr>
        <w:t>,</w:t>
      </w:r>
      <w:r w:rsidR="00927F63" w:rsidRPr="00927F63">
        <w:rPr>
          <w:rFonts w:ascii="Times New Roman" w:hAnsi="Times New Roman"/>
          <w:sz w:val="24"/>
          <w:szCs w:val="24"/>
        </w:rPr>
        <w:t xml:space="preserve"> </w:t>
      </w:r>
      <w:r w:rsidR="00977F3F">
        <w:rPr>
          <w:rFonts w:ascii="Times New Roman" w:hAnsi="Times New Roman"/>
          <w:sz w:val="24"/>
          <w:szCs w:val="24"/>
        </w:rPr>
        <w:t xml:space="preserve">however, </w:t>
      </w:r>
      <w:r w:rsidR="00927F63" w:rsidRPr="00927F63">
        <w:rPr>
          <w:rFonts w:ascii="Times New Roman" w:hAnsi="Times New Roman"/>
          <w:sz w:val="24"/>
          <w:szCs w:val="24"/>
        </w:rPr>
        <w:t xml:space="preserve">that ineffective goal seeking </w:t>
      </w:r>
      <w:r w:rsidR="00977F3F">
        <w:rPr>
          <w:rFonts w:ascii="Times New Roman" w:hAnsi="Times New Roman"/>
          <w:sz w:val="24"/>
          <w:szCs w:val="24"/>
        </w:rPr>
        <w:t>had a rather low</w:t>
      </w:r>
      <w:r w:rsidR="00927F63" w:rsidRPr="00927F63">
        <w:rPr>
          <w:rFonts w:ascii="Times New Roman" w:hAnsi="Times New Roman"/>
          <w:sz w:val="24"/>
          <w:szCs w:val="24"/>
        </w:rPr>
        <w:t xml:space="preserve"> internal consistency (alpha = </w:t>
      </w:r>
      <w:r w:rsidR="00977F3F">
        <w:rPr>
          <w:rFonts w:ascii="Times New Roman" w:hAnsi="Times New Roman"/>
          <w:sz w:val="24"/>
          <w:szCs w:val="24"/>
        </w:rPr>
        <w:t>0</w:t>
      </w:r>
      <w:r w:rsidR="00927F63" w:rsidRPr="00927F63">
        <w:rPr>
          <w:rFonts w:ascii="Times New Roman" w:hAnsi="Times New Roman"/>
          <w:sz w:val="24"/>
          <w:szCs w:val="24"/>
        </w:rPr>
        <w:t xml:space="preserve">.60), </w:t>
      </w:r>
      <w:r w:rsidR="00977F3F">
        <w:rPr>
          <w:rFonts w:ascii="Times New Roman" w:hAnsi="Times New Roman"/>
          <w:sz w:val="24"/>
          <w:szCs w:val="24"/>
        </w:rPr>
        <w:t>so</w:t>
      </w:r>
      <w:r w:rsidR="00927F63" w:rsidRPr="00927F63">
        <w:rPr>
          <w:rFonts w:ascii="Times New Roman" w:hAnsi="Times New Roman"/>
          <w:sz w:val="24"/>
          <w:szCs w:val="24"/>
        </w:rPr>
        <w:t xml:space="preserve"> it is </w:t>
      </w:r>
      <w:r w:rsidR="007906A5">
        <w:rPr>
          <w:rFonts w:ascii="Times New Roman" w:hAnsi="Times New Roman"/>
          <w:sz w:val="24"/>
          <w:szCs w:val="24"/>
        </w:rPr>
        <w:t xml:space="preserve">also </w:t>
      </w:r>
      <w:r w:rsidR="00927F63" w:rsidRPr="00927F63">
        <w:rPr>
          <w:rFonts w:ascii="Times New Roman" w:hAnsi="Times New Roman"/>
          <w:sz w:val="24"/>
          <w:szCs w:val="24"/>
        </w:rPr>
        <w:t>possible that the construct was not measuring what it was intended to measure</w:t>
      </w:r>
      <w:r w:rsidR="00977F3F">
        <w:rPr>
          <w:rFonts w:ascii="Times New Roman" w:hAnsi="Times New Roman"/>
          <w:sz w:val="24"/>
          <w:szCs w:val="24"/>
        </w:rPr>
        <w:t xml:space="preserve">. </w:t>
      </w:r>
    </w:p>
    <w:p w14:paraId="62BE8B3B" w14:textId="5F7F2166" w:rsidR="00994834" w:rsidRPr="00994834" w:rsidRDefault="006746B4" w:rsidP="00977F3F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Treatment Dropouts</w:t>
      </w:r>
    </w:p>
    <w:p w14:paraId="42F04999" w14:textId="36DEDE5B" w:rsidR="00927B51" w:rsidRDefault="00F77516" w:rsidP="003427BA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77F3F">
        <w:rPr>
          <w:rFonts w:ascii="Times New Roman" w:hAnsi="Times New Roman"/>
          <w:sz w:val="24"/>
          <w:szCs w:val="24"/>
        </w:rPr>
        <w:t>Low</w:t>
      </w:r>
      <w:r>
        <w:rPr>
          <w:rFonts w:ascii="Times New Roman" w:hAnsi="Times New Roman"/>
          <w:sz w:val="24"/>
          <w:szCs w:val="24"/>
        </w:rPr>
        <w:t xml:space="preserve"> competency for therapy engagement, high emotional </w:t>
      </w:r>
      <w:r w:rsidRPr="00C71032">
        <w:rPr>
          <w:rFonts w:ascii="Times New Roman" w:hAnsi="Times New Roman"/>
          <w:sz w:val="24"/>
          <w:szCs w:val="24"/>
        </w:rPr>
        <w:t>dysregulation and lo</w:t>
      </w:r>
      <w:r w:rsidR="00994834">
        <w:rPr>
          <w:rFonts w:ascii="Times New Roman" w:hAnsi="Times New Roman"/>
          <w:sz w:val="24"/>
          <w:szCs w:val="24"/>
        </w:rPr>
        <w:t>w general distress</w:t>
      </w:r>
      <w:r w:rsidR="00977F3F">
        <w:rPr>
          <w:rFonts w:ascii="Times New Roman" w:hAnsi="Times New Roman"/>
          <w:sz w:val="24"/>
          <w:szCs w:val="24"/>
        </w:rPr>
        <w:t xml:space="preserve"> were </w:t>
      </w:r>
      <w:r w:rsidR="000561E1">
        <w:rPr>
          <w:rFonts w:ascii="Times New Roman" w:hAnsi="Times New Roman"/>
          <w:sz w:val="24"/>
          <w:szCs w:val="24"/>
        </w:rPr>
        <w:t xml:space="preserve">associated with </w:t>
      </w:r>
      <w:r w:rsidR="00977F3F">
        <w:rPr>
          <w:rFonts w:ascii="Times New Roman" w:hAnsi="Times New Roman"/>
          <w:sz w:val="24"/>
          <w:szCs w:val="24"/>
        </w:rPr>
        <w:t xml:space="preserve">treatment dropout. </w:t>
      </w:r>
      <w:r w:rsidR="00A92D32">
        <w:rPr>
          <w:rFonts w:ascii="Times New Roman" w:hAnsi="Times New Roman"/>
          <w:sz w:val="24"/>
          <w:szCs w:val="24"/>
        </w:rPr>
        <w:t>The relationship of low competency to engage with dropouts</w:t>
      </w:r>
      <w:r w:rsidR="00977F3F">
        <w:rPr>
          <w:rFonts w:ascii="Times New Roman" w:hAnsi="Times New Roman"/>
          <w:sz w:val="24"/>
          <w:szCs w:val="24"/>
        </w:rPr>
        <w:t xml:space="preserve"> </w:t>
      </w:r>
      <w:r w:rsidR="000561E1">
        <w:rPr>
          <w:rFonts w:ascii="Times New Roman" w:hAnsi="Times New Roman"/>
          <w:sz w:val="24"/>
          <w:szCs w:val="24"/>
        </w:rPr>
        <w:t xml:space="preserve">aligns </w:t>
      </w:r>
      <w:r w:rsidR="00977F3F">
        <w:rPr>
          <w:rFonts w:ascii="Times New Roman" w:hAnsi="Times New Roman"/>
          <w:sz w:val="24"/>
          <w:szCs w:val="24"/>
        </w:rPr>
        <w:t>with pervious findings that</w:t>
      </w:r>
      <w:r w:rsidR="00A92D32">
        <w:rPr>
          <w:rFonts w:ascii="Times New Roman" w:hAnsi="Times New Roman"/>
          <w:sz w:val="24"/>
          <w:szCs w:val="24"/>
        </w:rPr>
        <w:t xml:space="preserve"> showed</w:t>
      </w:r>
      <w:r w:rsidR="009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94834">
        <w:rPr>
          <w:rFonts w:ascii="Times New Roman" w:hAnsi="Times New Roman"/>
          <w:sz w:val="24"/>
          <w:szCs w:val="24"/>
        </w:rPr>
        <w:t>ntellectual abilities</w:t>
      </w:r>
      <w:r w:rsidR="00977F3F">
        <w:rPr>
          <w:rFonts w:ascii="Times New Roman" w:hAnsi="Times New Roman"/>
          <w:sz w:val="24"/>
          <w:szCs w:val="24"/>
        </w:rPr>
        <w:t xml:space="preserve"> and low e</w:t>
      </w:r>
      <w:r w:rsidR="000829C6">
        <w:rPr>
          <w:rFonts w:ascii="Times New Roman" w:hAnsi="Times New Roman"/>
          <w:sz w:val="24"/>
          <w:szCs w:val="24"/>
        </w:rPr>
        <w:t xml:space="preserve">ducational </w:t>
      </w:r>
      <w:r w:rsidR="009D6143">
        <w:rPr>
          <w:rFonts w:ascii="Times New Roman" w:hAnsi="Times New Roman"/>
          <w:sz w:val="24"/>
          <w:szCs w:val="24"/>
        </w:rPr>
        <w:t>achievements</w:t>
      </w:r>
      <w:r w:rsidR="00994834">
        <w:rPr>
          <w:rFonts w:ascii="Times New Roman" w:hAnsi="Times New Roman"/>
          <w:sz w:val="24"/>
          <w:szCs w:val="24"/>
        </w:rPr>
        <w:t xml:space="preserve"> have</w:t>
      </w:r>
      <w:r w:rsidR="00247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</w:t>
      </w:r>
      <w:r w:rsidR="00994834">
        <w:rPr>
          <w:rFonts w:ascii="Times New Roman" w:hAnsi="Times New Roman"/>
          <w:sz w:val="24"/>
          <w:szCs w:val="24"/>
        </w:rPr>
        <w:t xml:space="preserve">n </w:t>
      </w:r>
      <w:r w:rsidR="00437962">
        <w:rPr>
          <w:rFonts w:ascii="Times New Roman" w:hAnsi="Times New Roman"/>
          <w:sz w:val="24"/>
          <w:szCs w:val="24"/>
        </w:rPr>
        <w:t xml:space="preserve">linked </w:t>
      </w:r>
      <w:r w:rsidR="00994834">
        <w:rPr>
          <w:rFonts w:ascii="Times New Roman" w:hAnsi="Times New Roman"/>
          <w:sz w:val="24"/>
          <w:szCs w:val="24"/>
        </w:rPr>
        <w:t>with treatment dropouts</w:t>
      </w:r>
      <w:r w:rsidR="00C240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(Olver</w:t>
      </w:r>
      <w:r w:rsidR="00C4080D">
        <w:rPr>
          <w:rFonts w:ascii="Times New Roman" w:hAnsi="Times New Roman"/>
          <w:sz w:val="24"/>
          <w:szCs w:val="24"/>
        </w:rPr>
        <w:t xml:space="preserve"> et al.,</w:t>
      </w:r>
      <w:r>
        <w:rPr>
          <w:rFonts w:ascii="Times New Roman" w:hAnsi="Times New Roman"/>
          <w:sz w:val="24"/>
          <w:szCs w:val="24"/>
        </w:rPr>
        <w:t xml:space="preserve"> 2011</w:t>
      </w:r>
      <w:r w:rsidR="00977F3F">
        <w:rPr>
          <w:rFonts w:ascii="Times New Roman" w:hAnsi="Times New Roman"/>
          <w:sz w:val="24"/>
          <w:szCs w:val="24"/>
        </w:rPr>
        <w:t xml:space="preserve">).  </w:t>
      </w:r>
      <w:r w:rsidR="000561E1">
        <w:rPr>
          <w:rFonts w:ascii="Times New Roman" w:hAnsi="Times New Roman"/>
          <w:sz w:val="24"/>
          <w:szCs w:val="24"/>
        </w:rPr>
        <w:t xml:space="preserve">In terms </w:t>
      </w:r>
      <w:r w:rsidR="00977F3F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general distress</w:t>
      </w:r>
      <w:r w:rsidR="00977F3F">
        <w:rPr>
          <w:rFonts w:ascii="Times New Roman" w:hAnsi="Times New Roman"/>
          <w:sz w:val="24"/>
          <w:szCs w:val="24"/>
        </w:rPr>
        <w:t xml:space="preserve">, previous research findings vary as </w:t>
      </w:r>
      <w:r w:rsidR="00C8163A">
        <w:rPr>
          <w:rFonts w:ascii="Times New Roman" w:hAnsi="Times New Roman"/>
          <w:sz w:val="24"/>
          <w:szCs w:val="24"/>
        </w:rPr>
        <w:t>to</w:t>
      </w:r>
      <w:r w:rsidR="00C55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whether </w:t>
      </w:r>
      <w:r w:rsidR="000561E1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enhances or reduces treatment readiness</w:t>
      </w:r>
      <w:r w:rsidR="00977F3F">
        <w:rPr>
          <w:rFonts w:ascii="Times New Roman" w:hAnsi="Times New Roman"/>
          <w:sz w:val="24"/>
          <w:szCs w:val="24"/>
        </w:rPr>
        <w:t xml:space="preserve"> (</w:t>
      </w:r>
      <w:r w:rsidR="009D6143">
        <w:rPr>
          <w:rFonts w:ascii="Times New Roman" w:hAnsi="Times New Roman"/>
          <w:sz w:val="24"/>
          <w:szCs w:val="24"/>
        </w:rPr>
        <w:t xml:space="preserve">e.g. </w:t>
      </w:r>
      <w:r w:rsidR="000561E1">
        <w:rPr>
          <w:rFonts w:ascii="Times New Roman" w:hAnsi="Times New Roman"/>
          <w:sz w:val="24"/>
          <w:szCs w:val="24"/>
        </w:rPr>
        <w:t xml:space="preserve">Beutler et al, 2000; </w:t>
      </w:r>
      <w:r w:rsidR="00B941F8">
        <w:rPr>
          <w:rFonts w:ascii="Times New Roman" w:hAnsi="Times New Roman"/>
          <w:sz w:val="24"/>
          <w:szCs w:val="24"/>
        </w:rPr>
        <w:t xml:space="preserve">Holdsworth </w:t>
      </w:r>
      <w:r w:rsidR="000B3CBB">
        <w:rPr>
          <w:rFonts w:ascii="Times New Roman" w:hAnsi="Times New Roman"/>
          <w:sz w:val="24"/>
          <w:szCs w:val="24"/>
        </w:rPr>
        <w:t>et al., 2014</w:t>
      </w:r>
      <w:r w:rsidR="000561E1">
        <w:rPr>
          <w:rFonts w:ascii="Times New Roman" w:hAnsi="Times New Roman"/>
          <w:sz w:val="24"/>
          <w:szCs w:val="24"/>
        </w:rPr>
        <w:t xml:space="preserve">). As a potential readiness motivator, it has been suggested </w:t>
      </w:r>
      <w:r w:rsidR="00D711F9">
        <w:rPr>
          <w:rFonts w:ascii="Times New Roman" w:hAnsi="Times New Roman"/>
          <w:sz w:val="24"/>
          <w:szCs w:val="24"/>
        </w:rPr>
        <w:t xml:space="preserve">that </w:t>
      </w:r>
      <w:r w:rsidR="000561E1">
        <w:rPr>
          <w:rFonts w:ascii="Times New Roman" w:hAnsi="Times New Roman"/>
          <w:sz w:val="24"/>
          <w:szCs w:val="24"/>
        </w:rPr>
        <w:t xml:space="preserve">the need to reduce distress </w:t>
      </w:r>
      <w:r w:rsidR="00D711F9">
        <w:rPr>
          <w:rFonts w:ascii="Times New Roman" w:hAnsi="Times New Roman"/>
          <w:sz w:val="24"/>
          <w:szCs w:val="24"/>
        </w:rPr>
        <w:t xml:space="preserve">may </w:t>
      </w:r>
      <w:r w:rsidR="009D75CE">
        <w:rPr>
          <w:rFonts w:ascii="Times New Roman" w:hAnsi="Times New Roman"/>
          <w:sz w:val="24"/>
          <w:szCs w:val="24"/>
        </w:rPr>
        <w:t>outweigh</w:t>
      </w:r>
      <w:r w:rsidR="000561E1">
        <w:rPr>
          <w:rFonts w:ascii="Times New Roman" w:hAnsi="Times New Roman"/>
          <w:sz w:val="24"/>
          <w:szCs w:val="24"/>
        </w:rPr>
        <w:t xml:space="preserve"> </w:t>
      </w:r>
      <w:r w:rsidR="00D711F9">
        <w:rPr>
          <w:rFonts w:ascii="Times New Roman" w:hAnsi="Times New Roman"/>
          <w:sz w:val="24"/>
          <w:szCs w:val="24"/>
        </w:rPr>
        <w:t>its negative influence on engagement (</w:t>
      </w:r>
      <w:r w:rsidR="003E6C6A">
        <w:rPr>
          <w:rFonts w:ascii="Times New Roman" w:hAnsi="Times New Roman"/>
          <w:sz w:val="24"/>
          <w:szCs w:val="24"/>
        </w:rPr>
        <w:t>Day et al., 2010</w:t>
      </w:r>
      <w:r w:rsidR="00D711F9">
        <w:rPr>
          <w:rFonts w:ascii="Times New Roman" w:hAnsi="Times New Roman"/>
          <w:sz w:val="24"/>
          <w:szCs w:val="24"/>
        </w:rPr>
        <w:t xml:space="preserve">; </w:t>
      </w:r>
      <w:r w:rsidR="003E6C6A">
        <w:rPr>
          <w:rFonts w:ascii="Times New Roman" w:hAnsi="Times New Roman"/>
          <w:sz w:val="24"/>
          <w:szCs w:val="24"/>
        </w:rPr>
        <w:t>Tetley et al., 2012).</w:t>
      </w:r>
      <w:r>
        <w:rPr>
          <w:rFonts w:ascii="Times New Roman" w:hAnsi="Times New Roman"/>
          <w:sz w:val="24"/>
          <w:szCs w:val="24"/>
        </w:rPr>
        <w:t xml:space="preserve"> </w:t>
      </w:r>
      <w:r w:rsidR="00C8163A">
        <w:rPr>
          <w:rFonts w:ascii="Times New Roman" w:hAnsi="Times New Roman"/>
          <w:sz w:val="24"/>
          <w:szCs w:val="24"/>
        </w:rPr>
        <w:t xml:space="preserve">A caveat is </w:t>
      </w:r>
      <w:r w:rsidR="004B5D39">
        <w:rPr>
          <w:rFonts w:ascii="Times New Roman" w:hAnsi="Times New Roman"/>
          <w:sz w:val="24"/>
          <w:szCs w:val="24"/>
        </w:rPr>
        <w:t>that</w:t>
      </w:r>
      <w:r w:rsidR="00C8163A">
        <w:rPr>
          <w:rFonts w:ascii="Times New Roman" w:hAnsi="Times New Roman"/>
          <w:sz w:val="24"/>
          <w:szCs w:val="24"/>
        </w:rPr>
        <w:t xml:space="preserve"> </w:t>
      </w:r>
      <w:r w:rsidR="00D711F9">
        <w:rPr>
          <w:rFonts w:ascii="Times New Roman" w:hAnsi="Times New Roman"/>
          <w:sz w:val="24"/>
          <w:szCs w:val="24"/>
        </w:rPr>
        <w:t xml:space="preserve">if </w:t>
      </w:r>
      <w:r w:rsidR="00C8163A">
        <w:rPr>
          <w:rFonts w:ascii="Times New Roman" w:hAnsi="Times New Roman"/>
          <w:sz w:val="24"/>
          <w:szCs w:val="24"/>
        </w:rPr>
        <w:t xml:space="preserve">distress </w:t>
      </w:r>
      <w:r w:rsidR="00D711F9">
        <w:rPr>
          <w:rFonts w:ascii="Times New Roman" w:hAnsi="Times New Roman"/>
          <w:sz w:val="24"/>
          <w:szCs w:val="24"/>
        </w:rPr>
        <w:t xml:space="preserve">is </w:t>
      </w:r>
      <w:r w:rsidR="00C8163A">
        <w:rPr>
          <w:rFonts w:ascii="Times New Roman" w:hAnsi="Times New Roman"/>
          <w:sz w:val="24"/>
          <w:szCs w:val="24"/>
        </w:rPr>
        <w:t>too high</w:t>
      </w:r>
      <w:r w:rsidR="001F5B93">
        <w:rPr>
          <w:rFonts w:ascii="Times New Roman" w:hAnsi="Times New Roman"/>
          <w:sz w:val="24"/>
          <w:szCs w:val="24"/>
        </w:rPr>
        <w:t>,</w:t>
      </w:r>
      <w:r w:rsidR="00C8163A">
        <w:rPr>
          <w:rFonts w:ascii="Times New Roman" w:hAnsi="Times New Roman"/>
          <w:sz w:val="24"/>
          <w:szCs w:val="24"/>
        </w:rPr>
        <w:t xml:space="preserve"> </w:t>
      </w:r>
      <w:r w:rsidR="00D711F9">
        <w:rPr>
          <w:rFonts w:ascii="Times New Roman" w:hAnsi="Times New Roman"/>
          <w:sz w:val="24"/>
          <w:szCs w:val="24"/>
        </w:rPr>
        <w:t xml:space="preserve">it </w:t>
      </w:r>
      <w:r w:rsidR="00247C1A">
        <w:rPr>
          <w:rFonts w:ascii="Times New Roman" w:hAnsi="Times New Roman"/>
          <w:sz w:val="24"/>
          <w:szCs w:val="24"/>
        </w:rPr>
        <w:t xml:space="preserve">can </w:t>
      </w:r>
      <w:r w:rsidR="005252C8">
        <w:rPr>
          <w:rFonts w:ascii="Times New Roman" w:hAnsi="Times New Roman"/>
          <w:sz w:val="24"/>
          <w:szCs w:val="24"/>
        </w:rPr>
        <w:t>impede readiness</w:t>
      </w:r>
      <w:r w:rsidR="004B5D39">
        <w:rPr>
          <w:rFonts w:ascii="Times New Roman" w:hAnsi="Times New Roman"/>
          <w:sz w:val="24"/>
          <w:szCs w:val="24"/>
        </w:rPr>
        <w:t xml:space="preserve"> (Howell &amp; Day, 2006)</w:t>
      </w:r>
      <w:r w:rsidR="00CF764F">
        <w:rPr>
          <w:rFonts w:ascii="Times New Roman" w:hAnsi="Times New Roman"/>
          <w:sz w:val="24"/>
          <w:szCs w:val="24"/>
        </w:rPr>
        <w:t>.</w:t>
      </w:r>
      <w:r w:rsidR="001F5B93">
        <w:rPr>
          <w:rFonts w:ascii="Times New Roman" w:hAnsi="Times New Roman"/>
          <w:sz w:val="24"/>
          <w:szCs w:val="24"/>
        </w:rPr>
        <w:t xml:space="preserve"> </w:t>
      </w:r>
      <w:r w:rsidR="00927B51">
        <w:rPr>
          <w:rFonts w:ascii="Times New Roman" w:hAnsi="Times New Roman"/>
          <w:sz w:val="24"/>
          <w:szCs w:val="24"/>
        </w:rPr>
        <w:t xml:space="preserve">Higher emotional dysregulation </w:t>
      </w:r>
      <w:r w:rsidR="001F5B93">
        <w:rPr>
          <w:rFonts w:ascii="Times New Roman" w:hAnsi="Times New Roman"/>
          <w:sz w:val="24"/>
          <w:szCs w:val="24"/>
        </w:rPr>
        <w:t xml:space="preserve">was </w:t>
      </w:r>
      <w:r w:rsidR="00927B51">
        <w:rPr>
          <w:rFonts w:ascii="Times New Roman" w:hAnsi="Times New Roman"/>
          <w:sz w:val="24"/>
          <w:szCs w:val="24"/>
        </w:rPr>
        <w:t xml:space="preserve">also </w:t>
      </w:r>
      <w:r w:rsidR="001F5B93">
        <w:rPr>
          <w:rFonts w:ascii="Times New Roman" w:hAnsi="Times New Roman"/>
          <w:sz w:val="24"/>
          <w:szCs w:val="24"/>
        </w:rPr>
        <w:t>associated with d</w:t>
      </w:r>
      <w:r w:rsidR="00927B51">
        <w:rPr>
          <w:rFonts w:ascii="Times New Roman" w:hAnsi="Times New Roman"/>
          <w:sz w:val="24"/>
          <w:szCs w:val="24"/>
        </w:rPr>
        <w:t xml:space="preserve">ropout. </w:t>
      </w:r>
      <w:r w:rsidR="003E6C6A">
        <w:rPr>
          <w:rFonts w:ascii="Times New Roman" w:hAnsi="Times New Roman"/>
          <w:sz w:val="24"/>
          <w:szCs w:val="24"/>
        </w:rPr>
        <w:t>Geer</w:t>
      </w:r>
      <w:r w:rsidR="001F5B93">
        <w:rPr>
          <w:rFonts w:ascii="Times New Roman" w:hAnsi="Times New Roman"/>
          <w:sz w:val="24"/>
          <w:szCs w:val="24"/>
        </w:rPr>
        <w:t xml:space="preserve"> et al., </w:t>
      </w:r>
      <w:r w:rsidR="003E6C6A">
        <w:rPr>
          <w:rFonts w:ascii="Times New Roman" w:hAnsi="Times New Roman"/>
          <w:sz w:val="24"/>
          <w:szCs w:val="24"/>
        </w:rPr>
        <w:t>(2001) sugges</w:t>
      </w:r>
      <w:r w:rsidR="001F5B93">
        <w:rPr>
          <w:rFonts w:ascii="Times New Roman" w:hAnsi="Times New Roman"/>
          <w:sz w:val="24"/>
          <w:szCs w:val="24"/>
        </w:rPr>
        <w:t>ted</w:t>
      </w:r>
      <w:r w:rsidR="00927B51">
        <w:rPr>
          <w:rFonts w:ascii="Times New Roman" w:hAnsi="Times New Roman"/>
          <w:sz w:val="24"/>
          <w:szCs w:val="24"/>
        </w:rPr>
        <w:t xml:space="preserve"> that </w:t>
      </w:r>
      <w:r w:rsidR="00581779">
        <w:rPr>
          <w:rFonts w:ascii="Times New Roman" w:hAnsi="Times New Roman"/>
          <w:sz w:val="24"/>
          <w:szCs w:val="24"/>
        </w:rPr>
        <w:t>impulsive offenders can be disruptive, break programme rules and</w:t>
      </w:r>
      <w:r w:rsidR="001F5B93">
        <w:rPr>
          <w:rFonts w:ascii="Times New Roman" w:hAnsi="Times New Roman"/>
          <w:sz w:val="24"/>
          <w:szCs w:val="24"/>
        </w:rPr>
        <w:t>,</w:t>
      </w:r>
      <w:r w:rsidR="00581779">
        <w:rPr>
          <w:rFonts w:ascii="Times New Roman" w:hAnsi="Times New Roman"/>
          <w:sz w:val="24"/>
          <w:szCs w:val="24"/>
        </w:rPr>
        <w:t xml:space="preserve"> thus,  benefit </w:t>
      </w:r>
      <w:r w:rsidR="00E45539">
        <w:rPr>
          <w:rFonts w:ascii="Times New Roman" w:hAnsi="Times New Roman"/>
          <w:sz w:val="24"/>
          <w:szCs w:val="24"/>
        </w:rPr>
        <w:t xml:space="preserve">less </w:t>
      </w:r>
      <w:r w:rsidR="00581779">
        <w:rPr>
          <w:rFonts w:ascii="Times New Roman" w:hAnsi="Times New Roman"/>
          <w:sz w:val="24"/>
          <w:szCs w:val="24"/>
        </w:rPr>
        <w:t xml:space="preserve">from </w:t>
      </w:r>
      <w:r w:rsidR="00E45539">
        <w:rPr>
          <w:rFonts w:ascii="Times New Roman" w:hAnsi="Times New Roman"/>
          <w:sz w:val="24"/>
          <w:szCs w:val="24"/>
        </w:rPr>
        <w:t xml:space="preserve">the </w:t>
      </w:r>
      <w:r w:rsidR="00581779">
        <w:rPr>
          <w:rFonts w:ascii="Times New Roman" w:hAnsi="Times New Roman"/>
          <w:sz w:val="24"/>
          <w:szCs w:val="24"/>
        </w:rPr>
        <w:t>programme</w:t>
      </w:r>
      <w:r w:rsidR="00E45539">
        <w:rPr>
          <w:rFonts w:ascii="Times New Roman" w:hAnsi="Times New Roman"/>
          <w:sz w:val="24"/>
          <w:szCs w:val="24"/>
        </w:rPr>
        <w:t>’s content</w:t>
      </w:r>
      <w:r w:rsidR="00581779">
        <w:rPr>
          <w:rFonts w:ascii="Times New Roman" w:hAnsi="Times New Roman"/>
          <w:sz w:val="24"/>
          <w:szCs w:val="24"/>
        </w:rPr>
        <w:t xml:space="preserve"> (Ward et al., 2004). </w:t>
      </w:r>
    </w:p>
    <w:p w14:paraId="17445364" w14:textId="77777777" w:rsidR="0003169E" w:rsidRPr="0003169E" w:rsidRDefault="006746B4" w:rsidP="001209CD">
      <w:pPr>
        <w:spacing w:before="240" w:line="480" w:lineRule="auto"/>
        <w:rPr>
          <w:rFonts w:ascii="Times New Roman" w:hAnsi="Times New Roman"/>
          <w:i/>
          <w:sz w:val="24"/>
          <w:szCs w:val="24"/>
        </w:rPr>
      </w:pPr>
      <w:r w:rsidRPr="001209CD">
        <w:rPr>
          <w:rFonts w:ascii="Times New Roman" w:hAnsi="Times New Roman"/>
          <w:i/>
          <w:sz w:val="24"/>
          <w:szCs w:val="24"/>
        </w:rPr>
        <w:t>Treatment Completion</w:t>
      </w:r>
    </w:p>
    <w:p w14:paraId="333FF0E1" w14:textId="43FA9D31" w:rsidR="005B368C" w:rsidRDefault="003E6C6A" w:rsidP="00D829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77516">
        <w:rPr>
          <w:rFonts w:ascii="Times New Roman" w:hAnsi="Times New Roman"/>
          <w:sz w:val="24"/>
          <w:szCs w:val="24"/>
        </w:rPr>
        <w:t xml:space="preserve">reatment </w:t>
      </w:r>
      <w:r w:rsidR="00F77516" w:rsidRPr="0003169E">
        <w:rPr>
          <w:rFonts w:ascii="Times New Roman" w:hAnsi="Times New Roman"/>
          <w:sz w:val="24"/>
          <w:szCs w:val="24"/>
        </w:rPr>
        <w:t>completion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1209CD">
        <w:rPr>
          <w:rFonts w:ascii="Times New Roman" w:hAnsi="Times New Roman"/>
          <w:sz w:val="24"/>
          <w:szCs w:val="24"/>
        </w:rPr>
        <w:t xml:space="preserve">was associated with </w:t>
      </w:r>
      <w:r w:rsidR="00F77516">
        <w:rPr>
          <w:rFonts w:ascii="Times New Roman" w:hAnsi="Times New Roman"/>
          <w:sz w:val="24"/>
          <w:szCs w:val="24"/>
        </w:rPr>
        <w:t xml:space="preserve">low psychopathic cognition, high general distress, </w:t>
      </w:r>
      <w:r w:rsidR="00F55C9A">
        <w:rPr>
          <w:rFonts w:ascii="Times New Roman" w:hAnsi="Times New Roman"/>
          <w:sz w:val="24"/>
          <w:szCs w:val="24"/>
        </w:rPr>
        <w:t>high competenc</w:t>
      </w:r>
      <w:r w:rsidR="0003169E">
        <w:rPr>
          <w:rFonts w:ascii="Times New Roman" w:hAnsi="Times New Roman"/>
          <w:sz w:val="24"/>
          <w:szCs w:val="24"/>
        </w:rPr>
        <w:t xml:space="preserve">y to engage, </w:t>
      </w:r>
      <w:r w:rsidR="00F55C9A">
        <w:rPr>
          <w:rFonts w:ascii="Times New Roman" w:hAnsi="Times New Roman"/>
          <w:sz w:val="24"/>
          <w:szCs w:val="24"/>
        </w:rPr>
        <w:t>low goal motivation</w:t>
      </w:r>
      <w:r w:rsidR="00F77516">
        <w:rPr>
          <w:rFonts w:ascii="Times New Roman" w:hAnsi="Times New Roman"/>
          <w:sz w:val="24"/>
          <w:szCs w:val="24"/>
        </w:rPr>
        <w:t xml:space="preserve"> and ineffective goal seeking strategies. </w:t>
      </w:r>
      <w:r w:rsidR="00832409">
        <w:rPr>
          <w:rFonts w:ascii="Times New Roman" w:hAnsi="Times New Roman"/>
          <w:sz w:val="24"/>
          <w:szCs w:val="24"/>
        </w:rPr>
        <w:t>Research</w:t>
      </w:r>
      <w:r w:rsidR="007A050E">
        <w:rPr>
          <w:rFonts w:ascii="Times New Roman" w:hAnsi="Times New Roman"/>
          <w:sz w:val="24"/>
          <w:szCs w:val="24"/>
        </w:rPr>
        <w:t>ers have</w:t>
      </w:r>
      <w:r w:rsidR="00832409">
        <w:rPr>
          <w:rFonts w:ascii="Times New Roman" w:hAnsi="Times New Roman"/>
          <w:sz w:val="24"/>
          <w:szCs w:val="24"/>
        </w:rPr>
        <w:t xml:space="preserve"> previously linked </w:t>
      </w:r>
      <w:r w:rsidR="009D75CE">
        <w:rPr>
          <w:rFonts w:ascii="Times New Roman" w:hAnsi="Times New Roman"/>
          <w:sz w:val="24"/>
          <w:szCs w:val="24"/>
        </w:rPr>
        <w:t xml:space="preserve">treatment </w:t>
      </w:r>
      <w:r w:rsidR="0035474F">
        <w:rPr>
          <w:rFonts w:ascii="Times New Roman" w:hAnsi="Times New Roman"/>
          <w:sz w:val="24"/>
          <w:szCs w:val="24"/>
        </w:rPr>
        <w:t>completion with lower levels of psychopathy, especially antisocial cognition (McCarthy &amp; Duggan, 2010)</w:t>
      </w:r>
      <w:r w:rsidR="001209CD">
        <w:rPr>
          <w:rFonts w:ascii="Times New Roman" w:hAnsi="Times New Roman"/>
          <w:sz w:val="24"/>
          <w:szCs w:val="24"/>
        </w:rPr>
        <w:t xml:space="preserve">, while </w:t>
      </w:r>
      <w:r w:rsidR="00B81C76">
        <w:rPr>
          <w:rFonts w:ascii="Times New Roman" w:hAnsi="Times New Roman"/>
          <w:sz w:val="24"/>
          <w:szCs w:val="24"/>
        </w:rPr>
        <w:t>Ward and</w:t>
      </w:r>
      <w:r w:rsidR="001078AE">
        <w:rPr>
          <w:rFonts w:ascii="Times New Roman" w:hAnsi="Times New Roman"/>
          <w:sz w:val="24"/>
          <w:szCs w:val="24"/>
        </w:rPr>
        <w:t xml:space="preserve"> Stewart</w:t>
      </w:r>
      <w:r w:rsidR="00832409">
        <w:rPr>
          <w:rFonts w:ascii="Times New Roman" w:hAnsi="Times New Roman"/>
          <w:sz w:val="24"/>
          <w:szCs w:val="24"/>
        </w:rPr>
        <w:t xml:space="preserve"> </w:t>
      </w:r>
      <w:r w:rsidR="001078AE">
        <w:rPr>
          <w:rFonts w:ascii="Times New Roman" w:hAnsi="Times New Roman"/>
          <w:sz w:val="24"/>
          <w:szCs w:val="24"/>
        </w:rPr>
        <w:t>(</w:t>
      </w:r>
      <w:r w:rsidR="00832409">
        <w:rPr>
          <w:rFonts w:ascii="Times New Roman" w:hAnsi="Times New Roman"/>
          <w:sz w:val="24"/>
          <w:szCs w:val="24"/>
        </w:rPr>
        <w:t>2003)</w:t>
      </w:r>
      <w:r w:rsidR="001078AE">
        <w:rPr>
          <w:rFonts w:ascii="Times New Roman" w:hAnsi="Times New Roman"/>
          <w:sz w:val="24"/>
          <w:szCs w:val="24"/>
        </w:rPr>
        <w:t xml:space="preserve"> </w:t>
      </w:r>
      <w:r w:rsidR="001209CD">
        <w:rPr>
          <w:rFonts w:ascii="Times New Roman" w:hAnsi="Times New Roman"/>
          <w:sz w:val="24"/>
          <w:szCs w:val="24"/>
        </w:rPr>
        <w:t xml:space="preserve">have argued </w:t>
      </w:r>
      <w:r w:rsidR="00B81C76">
        <w:rPr>
          <w:rFonts w:ascii="Times New Roman" w:hAnsi="Times New Roman"/>
          <w:sz w:val="24"/>
          <w:szCs w:val="24"/>
        </w:rPr>
        <w:t>ineffective goal seeking strategies may</w:t>
      </w:r>
      <w:r w:rsidR="001078AE">
        <w:rPr>
          <w:rFonts w:ascii="Times New Roman" w:hAnsi="Times New Roman"/>
          <w:sz w:val="24"/>
          <w:szCs w:val="24"/>
        </w:rPr>
        <w:t xml:space="preserve"> </w:t>
      </w:r>
      <w:r w:rsidR="00B81C76">
        <w:rPr>
          <w:rFonts w:ascii="Times New Roman" w:hAnsi="Times New Roman"/>
          <w:sz w:val="24"/>
          <w:szCs w:val="24"/>
        </w:rPr>
        <w:t>motivate offenders to engage and complete treatments.</w:t>
      </w:r>
      <w:r w:rsidR="00411B1E">
        <w:rPr>
          <w:rFonts w:ascii="Times New Roman" w:hAnsi="Times New Roman"/>
          <w:sz w:val="24"/>
          <w:szCs w:val="24"/>
        </w:rPr>
        <w:t xml:space="preserve"> </w:t>
      </w:r>
      <w:r w:rsidR="00B941F8">
        <w:rPr>
          <w:rFonts w:ascii="Times New Roman" w:hAnsi="Times New Roman"/>
          <w:sz w:val="24"/>
          <w:szCs w:val="24"/>
        </w:rPr>
        <w:t xml:space="preserve">Staton-Tindall et al. (2007) found </w:t>
      </w:r>
      <w:r w:rsidR="001209CD">
        <w:rPr>
          <w:rFonts w:ascii="Times New Roman" w:hAnsi="Times New Roman"/>
          <w:sz w:val="24"/>
          <w:szCs w:val="24"/>
        </w:rPr>
        <w:t xml:space="preserve">that </w:t>
      </w:r>
      <w:r w:rsidR="00B941F8">
        <w:rPr>
          <w:rFonts w:ascii="Times New Roman" w:hAnsi="Times New Roman"/>
          <w:sz w:val="24"/>
          <w:szCs w:val="24"/>
        </w:rPr>
        <w:t>anxiety/depression</w:t>
      </w:r>
      <w:r w:rsidR="000B3CBB">
        <w:rPr>
          <w:rFonts w:ascii="Times New Roman" w:hAnsi="Times New Roman"/>
          <w:sz w:val="24"/>
          <w:szCs w:val="24"/>
        </w:rPr>
        <w:t xml:space="preserve"> </w:t>
      </w:r>
      <w:r w:rsidR="001209CD">
        <w:rPr>
          <w:rFonts w:ascii="Times New Roman" w:hAnsi="Times New Roman"/>
          <w:sz w:val="24"/>
          <w:szCs w:val="24"/>
        </w:rPr>
        <w:t xml:space="preserve">was more strongly associated with low </w:t>
      </w:r>
      <w:r w:rsidR="000B3CBB">
        <w:rPr>
          <w:rFonts w:ascii="Times New Roman" w:hAnsi="Times New Roman"/>
          <w:sz w:val="24"/>
          <w:szCs w:val="24"/>
        </w:rPr>
        <w:t xml:space="preserve">treatment participation in female </w:t>
      </w:r>
      <w:r w:rsidR="001209CD">
        <w:rPr>
          <w:rFonts w:ascii="Times New Roman" w:hAnsi="Times New Roman"/>
          <w:sz w:val="24"/>
          <w:szCs w:val="24"/>
        </w:rPr>
        <w:t xml:space="preserve">than </w:t>
      </w:r>
      <w:r w:rsidR="00B941F8">
        <w:rPr>
          <w:rFonts w:ascii="Times New Roman" w:hAnsi="Times New Roman"/>
          <w:sz w:val="24"/>
          <w:szCs w:val="24"/>
        </w:rPr>
        <w:t xml:space="preserve">male offenders, </w:t>
      </w:r>
      <w:r w:rsidR="000B3CBB">
        <w:rPr>
          <w:rFonts w:ascii="Times New Roman" w:hAnsi="Times New Roman"/>
          <w:sz w:val="24"/>
          <w:szCs w:val="24"/>
        </w:rPr>
        <w:t xml:space="preserve">suggesting </w:t>
      </w:r>
      <w:r w:rsidR="00C4080D">
        <w:rPr>
          <w:rFonts w:ascii="Times New Roman" w:hAnsi="Times New Roman"/>
          <w:sz w:val="24"/>
          <w:szCs w:val="24"/>
        </w:rPr>
        <w:t xml:space="preserve">possible </w:t>
      </w:r>
      <w:r w:rsidR="000B3CBB">
        <w:rPr>
          <w:rFonts w:ascii="Times New Roman" w:hAnsi="Times New Roman"/>
          <w:sz w:val="24"/>
          <w:szCs w:val="24"/>
        </w:rPr>
        <w:t>gender differences</w:t>
      </w:r>
      <w:r w:rsidR="00B941F8">
        <w:rPr>
          <w:rFonts w:ascii="Times New Roman" w:hAnsi="Times New Roman"/>
          <w:sz w:val="24"/>
          <w:szCs w:val="24"/>
        </w:rPr>
        <w:t xml:space="preserve">. </w:t>
      </w:r>
      <w:r w:rsidR="001209CD">
        <w:rPr>
          <w:rFonts w:ascii="Times New Roman" w:hAnsi="Times New Roman"/>
          <w:sz w:val="24"/>
          <w:szCs w:val="24"/>
        </w:rPr>
        <w:t xml:space="preserve">Our finding that </w:t>
      </w:r>
      <w:r w:rsidR="00A25459">
        <w:rPr>
          <w:rFonts w:ascii="Times New Roman" w:hAnsi="Times New Roman"/>
          <w:sz w:val="24"/>
          <w:szCs w:val="24"/>
        </w:rPr>
        <w:t xml:space="preserve">high motivation decreased treatment completion </w:t>
      </w:r>
      <w:r w:rsidR="001209CD">
        <w:rPr>
          <w:rFonts w:ascii="Times New Roman" w:hAnsi="Times New Roman"/>
          <w:sz w:val="24"/>
          <w:szCs w:val="24"/>
        </w:rPr>
        <w:t>seems</w:t>
      </w:r>
      <w:r w:rsidR="00A25459">
        <w:rPr>
          <w:rFonts w:ascii="Times New Roman" w:hAnsi="Times New Roman"/>
          <w:sz w:val="24"/>
          <w:szCs w:val="24"/>
        </w:rPr>
        <w:t xml:space="preserve"> counter-</w:t>
      </w:r>
      <w:r w:rsidR="00F77516">
        <w:rPr>
          <w:rFonts w:ascii="Times New Roman" w:hAnsi="Times New Roman"/>
          <w:sz w:val="24"/>
          <w:szCs w:val="24"/>
        </w:rPr>
        <w:t xml:space="preserve">intuitive. </w:t>
      </w:r>
      <w:r w:rsidR="001209CD">
        <w:rPr>
          <w:rFonts w:ascii="Times New Roman" w:hAnsi="Times New Roman"/>
          <w:sz w:val="24"/>
          <w:szCs w:val="24"/>
        </w:rPr>
        <w:t>In p</w:t>
      </w:r>
      <w:r w:rsidR="00D204AF">
        <w:rPr>
          <w:rFonts w:ascii="Times New Roman" w:hAnsi="Times New Roman"/>
          <w:sz w:val="24"/>
          <w:szCs w:val="24"/>
        </w:rPr>
        <w:t xml:space="preserve">revious research Casey et al., </w:t>
      </w:r>
      <w:r w:rsidR="001209CD">
        <w:rPr>
          <w:rFonts w:ascii="Times New Roman" w:hAnsi="Times New Roman"/>
          <w:sz w:val="24"/>
          <w:szCs w:val="24"/>
        </w:rPr>
        <w:t>(</w:t>
      </w:r>
      <w:r w:rsidR="00D204AF">
        <w:rPr>
          <w:rFonts w:ascii="Times New Roman" w:hAnsi="Times New Roman"/>
          <w:sz w:val="24"/>
          <w:szCs w:val="24"/>
        </w:rPr>
        <w:t>2007)</w:t>
      </w:r>
      <w:r w:rsidR="001209CD">
        <w:rPr>
          <w:rFonts w:ascii="Times New Roman" w:hAnsi="Times New Roman"/>
          <w:sz w:val="24"/>
          <w:szCs w:val="24"/>
        </w:rPr>
        <w:t xml:space="preserve"> showed that it is difficult to measure motivation through self-report. </w:t>
      </w:r>
      <w:r w:rsidR="00D204AF">
        <w:rPr>
          <w:rFonts w:ascii="Times New Roman" w:hAnsi="Times New Roman"/>
          <w:sz w:val="24"/>
          <w:szCs w:val="24"/>
        </w:rPr>
        <w:t xml:space="preserve">Furthermore, </w:t>
      </w:r>
      <w:r w:rsidR="003F4540">
        <w:rPr>
          <w:rFonts w:ascii="Times New Roman" w:hAnsi="Times New Roman"/>
          <w:sz w:val="24"/>
          <w:szCs w:val="24"/>
        </w:rPr>
        <w:t xml:space="preserve">the </w:t>
      </w:r>
      <w:r w:rsidR="001209CD">
        <w:rPr>
          <w:rFonts w:ascii="Times New Roman" w:hAnsi="Times New Roman"/>
          <w:sz w:val="24"/>
          <w:szCs w:val="24"/>
        </w:rPr>
        <w:t xml:space="preserve">MORM </w:t>
      </w:r>
      <w:r w:rsidR="00F77516">
        <w:rPr>
          <w:rFonts w:ascii="Times New Roman" w:hAnsi="Times New Roman"/>
          <w:sz w:val="24"/>
          <w:szCs w:val="24"/>
        </w:rPr>
        <w:t xml:space="preserve">motivation </w:t>
      </w:r>
      <w:r w:rsidR="00F77516">
        <w:rPr>
          <w:rFonts w:ascii="Times New Roman" w:hAnsi="Times New Roman"/>
          <w:sz w:val="24"/>
          <w:szCs w:val="24"/>
        </w:rPr>
        <w:lastRenderedPageBreak/>
        <w:t xml:space="preserve">construct </w:t>
      </w:r>
      <w:r w:rsidR="001209CD">
        <w:rPr>
          <w:rFonts w:ascii="Times New Roman" w:hAnsi="Times New Roman"/>
          <w:sz w:val="24"/>
          <w:szCs w:val="24"/>
        </w:rPr>
        <w:t xml:space="preserve">reflects </w:t>
      </w:r>
      <w:r w:rsidR="00F77516">
        <w:rPr>
          <w:rFonts w:ascii="Times New Roman" w:hAnsi="Times New Roman"/>
          <w:sz w:val="24"/>
          <w:szCs w:val="24"/>
        </w:rPr>
        <w:t xml:space="preserve">determination to change a problematic behaviour </w:t>
      </w:r>
      <w:r w:rsidR="004E2DB1">
        <w:rPr>
          <w:rFonts w:ascii="Times New Roman" w:hAnsi="Times New Roman"/>
          <w:sz w:val="24"/>
          <w:szCs w:val="24"/>
        </w:rPr>
        <w:t>(e.g. “I need to make some important changes to my life”)</w:t>
      </w:r>
      <w:r w:rsidR="00F77516">
        <w:rPr>
          <w:rFonts w:ascii="Times New Roman" w:hAnsi="Times New Roman"/>
          <w:sz w:val="24"/>
          <w:szCs w:val="24"/>
        </w:rPr>
        <w:t xml:space="preserve"> but </w:t>
      </w:r>
      <w:r w:rsidR="001209CD">
        <w:rPr>
          <w:rFonts w:ascii="Times New Roman" w:hAnsi="Times New Roman"/>
          <w:sz w:val="24"/>
          <w:szCs w:val="24"/>
        </w:rPr>
        <w:t>is</w:t>
      </w:r>
      <w:r w:rsidR="00F77516">
        <w:rPr>
          <w:rFonts w:ascii="Times New Roman" w:hAnsi="Times New Roman"/>
          <w:sz w:val="24"/>
          <w:szCs w:val="24"/>
        </w:rPr>
        <w:t xml:space="preserve"> not specific to off</w:t>
      </w:r>
      <w:r w:rsidR="00A25459">
        <w:rPr>
          <w:rFonts w:ascii="Times New Roman" w:hAnsi="Times New Roman"/>
          <w:sz w:val="24"/>
          <w:szCs w:val="24"/>
        </w:rPr>
        <w:t>ending</w:t>
      </w:r>
      <w:r w:rsidR="00F77516">
        <w:rPr>
          <w:rFonts w:ascii="Times New Roman" w:hAnsi="Times New Roman"/>
          <w:sz w:val="24"/>
          <w:szCs w:val="24"/>
        </w:rPr>
        <w:t xml:space="preserve">. </w:t>
      </w:r>
      <w:r w:rsidR="001209CD">
        <w:rPr>
          <w:rFonts w:ascii="Times New Roman" w:hAnsi="Times New Roman"/>
          <w:sz w:val="24"/>
          <w:szCs w:val="24"/>
        </w:rPr>
        <w:t xml:space="preserve">This is important, because </w:t>
      </w:r>
      <w:r w:rsidR="00A25459">
        <w:rPr>
          <w:rFonts w:ascii="Times New Roman" w:hAnsi="Times New Roman"/>
          <w:sz w:val="24"/>
          <w:szCs w:val="24"/>
        </w:rPr>
        <w:t xml:space="preserve">Howells and Day (2007) suggest that </w:t>
      </w:r>
      <w:r w:rsidR="001209CD">
        <w:rPr>
          <w:rFonts w:ascii="Times New Roman" w:hAnsi="Times New Roman"/>
          <w:sz w:val="24"/>
          <w:szCs w:val="24"/>
        </w:rPr>
        <w:t xml:space="preserve">people with high psychopathy scores </w:t>
      </w:r>
      <w:r w:rsidR="00A25459">
        <w:rPr>
          <w:rFonts w:ascii="Times New Roman" w:hAnsi="Times New Roman"/>
          <w:sz w:val="24"/>
          <w:szCs w:val="24"/>
        </w:rPr>
        <w:t>may be motivated</w:t>
      </w:r>
      <w:r w:rsidR="00CC72CE">
        <w:rPr>
          <w:rFonts w:ascii="Times New Roman" w:hAnsi="Times New Roman"/>
          <w:sz w:val="24"/>
          <w:szCs w:val="24"/>
        </w:rPr>
        <w:t xml:space="preserve">, but to </w:t>
      </w:r>
      <w:r w:rsidR="00A25459">
        <w:rPr>
          <w:rFonts w:ascii="Times New Roman" w:hAnsi="Times New Roman"/>
          <w:sz w:val="24"/>
          <w:szCs w:val="24"/>
        </w:rPr>
        <w:t xml:space="preserve">achieve </w:t>
      </w:r>
      <w:r w:rsidR="00FA30FA">
        <w:rPr>
          <w:rFonts w:ascii="Times New Roman" w:hAnsi="Times New Roman"/>
          <w:sz w:val="24"/>
          <w:szCs w:val="24"/>
        </w:rPr>
        <w:t xml:space="preserve">goals </w:t>
      </w:r>
      <w:r w:rsidR="00E45539">
        <w:rPr>
          <w:rFonts w:ascii="Times New Roman" w:hAnsi="Times New Roman"/>
          <w:sz w:val="24"/>
          <w:szCs w:val="24"/>
        </w:rPr>
        <w:t>other</w:t>
      </w:r>
      <w:r w:rsidR="00CC72CE">
        <w:rPr>
          <w:rFonts w:ascii="Times New Roman" w:hAnsi="Times New Roman"/>
          <w:sz w:val="24"/>
          <w:szCs w:val="24"/>
        </w:rPr>
        <w:t xml:space="preserve"> than positive change</w:t>
      </w:r>
      <w:r w:rsidR="00E45539">
        <w:rPr>
          <w:rFonts w:ascii="Times New Roman" w:hAnsi="Times New Roman"/>
          <w:sz w:val="24"/>
          <w:szCs w:val="24"/>
        </w:rPr>
        <w:t xml:space="preserve"> (e.g. engage in order to demonstrate readiness for transfer/release)</w:t>
      </w:r>
      <w:r w:rsidR="00FA30FA">
        <w:rPr>
          <w:rFonts w:ascii="Times New Roman" w:hAnsi="Times New Roman"/>
          <w:sz w:val="24"/>
          <w:szCs w:val="24"/>
        </w:rPr>
        <w:t>.</w:t>
      </w:r>
      <w:r w:rsidR="00A25459">
        <w:rPr>
          <w:rFonts w:ascii="Times New Roman" w:hAnsi="Times New Roman"/>
          <w:sz w:val="24"/>
          <w:szCs w:val="24"/>
        </w:rPr>
        <w:t xml:space="preserve"> </w:t>
      </w:r>
      <w:r w:rsidR="00CC72CE">
        <w:rPr>
          <w:rFonts w:ascii="Times New Roman" w:hAnsi="Times New Roman"/>
          <w:sz w:val="24"/>
          <w:szCs w:val="24"/>
        </w:rPr>
        <w:t xml:space="preserve">It is possible, therefore, that the MORM motivation factor does </w:t>
      </w:r>
      <w:r w:rsidR="008A41A9">
        <w:rPr>
          <w:rFonts w:ascii="Times New Roman" w:hAnsi="Times New Roman"/>
          <w:sz w:val="24"/>
          <w:szCs w:val="24"/>
        </w:rPr>
        <w:t xml:space="preserve">not </w:t>
      </w:r>
      <w:r w:rsidR="003F4540">
        <w:rPr>
          <w:rFonts w:ascii="Times New Roman" w:hAnsi="Times New Roman"/>
          <w:sz w:val="24"/>
          <w:szCs w:val="24"/>
        </w:rPr>
        <w:t xml:space="preserve">correspond to </w:t>
      </w:r>
      <w:r w:rsidR="00FA30FA">
        <w:rPr>
          <w:rFonts w:ascii="Times New Roman" w:hAnsi="Times New Roman"/>
          <w:sz w:val="24"/>
          <w:szCs w:val="24"/>
        </w:rPr>
        <w:t>therap</w:t>
      </w:r>
      <w:r w:rsidR="00CC72CE">
        <w:rPr>
          <w:rFonts w:ascii="Times New Roman" w:hAnsi="Times New Roman"/>
          <w:sz w:val="24"/>
          <w:szCs w:val="24"/>
        </w:rPr>
        <w:t xml:space="preserve">eutically </w:t>
      </w:r>
      <w:r w:rsidR="00FA30FA">
        <w:rPr>
          <w:rFonts w:ascii="Times New Roman" w:hAnsi="Times New Roman"/>
          <w:sz w:val="24"/>
          <w:szCs w:val="24"/>
        </w:rPr>
        <w:t>congruent motivation</w:t>
      </w:r>
      <w:r w:rsidR="00A25459">
        <w:rPr>
          <w:rFonts w:ascii="Times New Roman" w:hAnsi="Times New Roman"/>
          <w:sz w:val="24"/>
          <w:szCs w:val="24"/>
        </w:rPr>
        <w:t xml:space="preserve">. </w:t>
      </w:r>
      <w:r w:rsidR="008A41A9">
        <w:rPr>
          <w:rFonts w:ascii="Times New Roman" w:hAnsi="Times New Roman"/>
          <w:sz w:val="24"/>
          <w:szCs w:val="24"/>
        </w:rPr>
        <w:t>R</w:t>
      </w:r>
      <w:r w:rsidR="00F77516">
        <w:rPr>
          <w:rFonts w:ascii="Times New Roman" w:hAnsi="Times New Roman"/>
          <w:sz w:val="24"/>
          <w:szCs w:val="24"/>
        </w:rPr>
        <w:t xml:space="preserve">esearch also suggests that unrealistic goals/expectations </w:t>
      </w:r>
      <w:r w:rsidR="00391B30">
        <w:rPr>
          <w:rFonts w:ascii="Times New Roman" w:hAnsi="Times New Roman"/>
          <w:sz w:val="24"/>
          <w:szCs w:val="24"/>
        </w:rPr>
        <w:t xml:space="preserve">can </w:t>
      </w:r>
      <w:r w:rsidR="00F77516">
        <w:rPr>
          <w:rFonts w:ascii="Times New Roman" w:hAnsi="Times New Roman"/>
          <w:sz w:val="24"/>
          <w:szCs w:val="24"/>
        </w:rPr>
        <w:t>cause treatment attrition (Day et al., 2010</w:t>
      </w:r>
      <w:r w:rsidR="008D0C8E">
        <w:rPr>
          <w:rFonts w:ascii="Times New Roman" w:hAnsi="Times New Roman"/>
          <w:sz w:val="24"/>
          <w:szCs w:val="24"/>
        </w:rPr>
        <w:t>; Tetley et al., 2012</w:t>
      </w:r>
      <w:r w:rsidR="00F77516">
        <w:rPr>
          <w:rFonts w:ascii="Times New Roman" w:hAnsi="Times New Roman"/>
          <w:sz w:val="24"/>
          <w:szCs w:val="24"/>
        </w:rPr>
        <w:t>)</w:t>
      </w:r>
      <w:r w:rsidR="009302F5">
        <w:rPr>
          <w:rFonts w:ascii="Times New Roman" w:hAnsi="Times New Roman"/>
          <w:sz w:val="24"/>
          <w:szCs w:val="24"/>
        </w:rPr>
        <w:t xml:space="preserve"> and so </w:t>
      </w:r>
      <w:r w:rsidR="008A41A9">
        <w:rPr>
          <w:rFonts w:ascii="Times New Roman" w:hAnsi="Times New Roman"/>
          <w:sz w:val="24"/>
          <w:szCs w:val="24"/>
        </w:rPr>
        <w:t xml:space="preserve">perhaps </w:t>
      </w:r>
      <w:r w:rsidR="009D75CE">
        <w:rPr>
          <w:rFonts w:ascii="Times New Roman" w:hAnsi="Times New Roman"/>
          <w:sz w:val="24"/>
          <w:szCs w:val="24"/>
        </w:rPr>
        <w:t xml:space="preserve">the </w:t>
      </w:r>
      <w:r w:rsidR="00F77516" w:rsidRPr="00F86670">
        <w:rPr>
          <w:rFonts w:ascii="Times New Roman" w:hAnsi="Times New Roman"/>
          <w:i/>
          <w:sz w:val="24"/>
          <w:szCs w:val="24"/>
        </w:rPr>
        <w:t>low motivation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9D75CE">
        <w:rPr>
          <w:rFonts w:ascii="Times New Roman" w:hAnsi="Times New Roman"/>
          <w:sz w:val="24"/>
          <w:szCs w:val="24"/>
        </w:rPr>
        <w:t>assessed in the current study</w:t>
      </w:r>
      <w:r w:rsidR="008A41A9">
        <w:rPr>
          <w:rFonts w:ascii="Times New Roman" w:hAnsi="Times New Roman"/>
          <w:sz w:val="24"/>
          <w:szCs w:val="24"/>
        </w:rPr>
        <w:t xml:space="preserve"> </w:t>
      </w:r>
      <w:r w:rsidR="009D75CE">
        <w:rPr>
          <w:rFonts w:ascii="Times New Roman" w:hAnsi="Times New Roman"/>
          <w:sz w:val="24"/>
          <w:szCs w:val="24"/>
        </w:rPr>
        <w:t xml:space="preserve">is indicative of </w:t>
      </w:r>
      <w:r w:rsidR="008A41A9">
        <w:rPr>
          <w:rFonts w:ascii="Times New Roman" w:hAnsi="Times New Roman"/>
          <w:sz w:val="24"/>
          <w:szCs w:val="24"/>
        </w:rPr>
        <w:t xml:space="preserve">offenders having </w:t>
      </w:r>
      <w:r w:rsidR="009302F5">
        <w:rPr>
          <w:rFonts w:ascii="Times New Roman" w:hAnsi="Times New Roman"/>
          <w:sz w:val="24"/>
          <w:szCs w:val="24"/>
        </w:rPr>
        <w:t xml:space="preserve">more </w:t>
      </w:r>
      <w:r w:rsidR="00F77516">
        <w:rPr>
          <w:rFonts w:ascii="Times New Roman" w:hAnsi="Times New Roman"/>
          <w:sz w:val="24"/>
          <w:szCs w:val="24"/>
        </w:rPr>
        <w:t xml:space="preserve">realistic </w:t>
      </w:r>
      <w:r w:rsidR="008A41A9">
        <w:rPr>
          <w:rFonts w:ascii="Times New Roman" w:hAnsi="Times New Roman"/>
          <w:sz w:val="24"/>
          <w:szCs w:val="24"/>
        </w:rPr>
        <w:t>expectations</w:t>
      </w:r>
      <w:r w:rsidR="00692D80">
        <w:rPr>
          <w:rFonts w:ascii="Times New Roman" w:hAnsi="Times New Roman"/>
          <w:sz w:val="24"/>
          <w:szCs w:val="24"/>
        </w:rPr>
        <w:t xml:space="preserve"> of what they </w:t>
      </w:r>
      <w:r w:rsidR="007A050E">
        <w:rPr>
          <w:rFonts w:ascii="Times New Roman" w:hAnsi="Times New Roman"/>
          <w:sz w:val="24"/>
          <w:szCs w:val="24"/>
        </w:rPr>
        <w:t>might</w:t>
      </w:r>
      <w:r w:rsidR="00692D80">
        <w:rPr>
          <w:rFonts w:ascii="Times New Roman" w:hAnsi="Times New Roman"/>
          <w:sz w:val="24"/>
          <w:szCs w:val="24"/>
        </w:rPr>
        <w:t xml:space="preserve"> achieve </w:t>
      </w:r>
      <w:r w:rsidR="00CC72CE">
        <w:rPr>
          <w:rFonts w:ascii="Times New Roman" w:hAnsi="Times New Roman"/>
          <w:sz w:val="24"/>
          <w:szCs w:val="24"/>
        </w:rPr>
        <w:t xml:space="preserve">through </w:t>
      </w:r>
      <w:r w:rsidR="00692D80">
        <w:rPr>
          <w:rFonts w:ascii="Times New Roman" w:hAnsi="Times New Roman"/>
          <w:sz w:val="24"/>
          <w:szCs w:val="24"/>
        </w:rPr>
        <w:t>therapy</w:t>
      </w:r>
      <w:r w:rsidR="00F77516">
        <w:rPr>
          <w:rFonts w:ascii="Times New Roman" w:hAnsi="Times New Roman"/>
          <w:sz w:val="24"/>
          <w:szCs w:val="24"/>
        </w:rPr>
        <w:t xml:space="preserve">. </w:t>
      </w:r>
      <w:r w:rsidR="009302F5">
        <w:rPr>
          <w:rFonts w:ascii="Times New Roman" w:hAnsi="Times New Roman"/>
          <w:sz w:val="24"/>
          <w:szCs w:val="24"/>
        </w:rPr>
        <w:t>R</w:t>
      </w:r>
      <w:r w:rsidR="00A25459">
        <w:rPr>
          <w:rFonts w:ascii="Times New Roman" w:hAnsi="Times New Roman"/>
          <w:sz w:val="24"/>
          <w:szCs w:val="24"/>
        </w:rPr>
        <w:t xml:space="preserve">esearch </w:t>
      </w:r>
      <w:r w:rsidR="00C46EF9">
        <w:rPr>
          <w:rFonts w:ascii="Times New Roman" w:hAnsi="Times New Roman"/>
          <w:sz w:val="24"/>
          <w:szCs w:val="24"/>
        </w:rPr>
        <w:t>also</w:t>
      </w:r>
      <w:r w:rsidR="00A25459">
        <w:rPr>
          <w:rFonts w:ascii="Times New Roman" w:hAnsi="Times New Roman"/>
          <w:sz w:val="24"/>
          <w:szCs w:val="24"/>
        </w:rPr>
        <w:t xml:space="preserve"> link</w:t>
      </w:r>
      <w:r w:rsidR="00692D80">
        <w:rPr>
          <w:rFonts w:ascii="Times New Roman" w:hAnsi="Times New Roman"/>
          <w:sz w:val="24"/>
          <w:szCs w:val="24"/>
        </w:rPr>
        <w:t>s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A25459">
        <w:rPr>
          <w:rFonts w:ascii="Times New Roman" w:hAnsi="Times New Roman"/>
          <w:sz w:val="24"/>
          <w:szCs w:val="24"/>
        </w:rPr>
        <w:t>social desirability with</w:t>
      </w:r>
      <w:r w:rsidR="00F77516">
        <w:rPr>
          <w:rFonts w:ascii="Times New Roman" w:hAnsi="Times New Roman"/>
          <w:sz w:val="24"/>
          <w:szCs w:val="24"/>
        </w:rPr>
        <w:t xml:space="preserve"> treatment readiness (Serin &amp; Kennedy, 1997) and, </w:t>
      </w:r>
      <w:r w:rsidR="00692D80">
        <w:rPr>
          <w:rFonts w:ascii="Times New Roman" w:hAnsi="Times New Roman"/>
          <w:sz w:val="24"/>
          <w:szCs w:val="24"/>
        </w:rPr>
        <w:t xml:space="preserve">since </w:t>
      </w:r>
      <w:r w:rsidR="00F77516">
        <w:rPr>
          <w:rFonts w:ascii="Times New Roman" w:hAnsi="Times New Roman"/>
          <w:sz w:val="24"/>
          <w:szCs w:val="24"/>
        </w:rPr>
        <w:t xml:space="preserve">low </w:t>
      </w:r>
      <w:r w:rsidR="00A25459">
        <w:rPr>
          <w:rFonts w:ascii="Times New Roman" w:hAnsi="Times New Roman"/>
          <w:sz w:val="24"/>
          <w:szCs w:val="24"/>
        </w:rPr>
        <w:t>motivation negatively correlate</w:t>
      </w:r>
      <w:r w:rsidR="00692D80">
        <w:rPr>
          <w:rFonts w:ascii="Times New Roman" w:hAnsi="Times New Roman"/>
          <w:sz w:val="24"/>
          <w:szCs w:val="24"/>
        </w:rPr>
        <w:t>d</w:t>
      </w:r>
      <w:r w:rsidR="00F77516">
        <w:rPr>
          <w:rFonts w:ascii="Times New Roman" w:hAnsi="Times New Roman"/>
          <w:sz w:val="24"/>
          <w:szCs w:val="24"/>
        </w:rPr>
        <w:t xml:space="preserve"> with </w:t>
      </w:r>
      <w:r w:rsidR="00A5450C">
        <w:rPr>
          <w:rFonts w:ascii="Times New Roman" w:hAnsi="Times New Roman"/>
          <w:sz w:val="24"/>
          <w:szCs w:val="24"/>
        </w:rPr>
        <w:t xml:space="preserve">almost </w:t>
      </w:r>
      <w:r w:rsidR="00F77516">
        <w:rPr>
          <w:rFonts w:ascii="Times New Roman" w:hAnsi="Times New Roman"/>
          <w:sz w:val="24"/>
          <w:szCs w:val="24"/>
        </w:rPr>
        <w:t xml:space="preserve">all other </w:t>
      </w:r>
      <w:r w:rsidR="00CC72CE">
        <w:rPr>
          <w:rFonts w:ascii="Times New Roman" w:hAnsi="Times New Roman"/>
          <w:sz w:val="24"/>
          <w:szCs w:val="24"/>
        </w:rPr>
        <w:t>MO</w:t>
      </w:r>
      <w:r w:rsidR="008C2311">
        <w:rPr>
          <w:rFonts w:ascii="Times New Roman" w:hAnsi="Times New Roman"/>
          <w:sz w:val="24"/>
          <w:szCs w:val="24"/>
        </w:rPr>
        <w:t>R</w:t>
      </w:r>
      <w:r w:rsidR="00CC72CE">
        <w:rPr>
          <w:rFonts w:ascii="Times New Roman" w:hAnsi="Times New Roman"/>
          <w:sz w:val="24"/>
          <w:szCs w:val="24"/>
        </w:rPr>
        <w:t>M factors</w:t>
      </w:r>
      <w:r w:rsidR="008C2311">
        <w:rPr>
          <w:rFonts w:ascii="Times New Roman" w:hAnsi="Times New Roman"/>
          <w:sz w:val="24"/>
          <w:szCs w:val="24"/>
        </w:rPr>
        <w:t>,</w:t>
      </w:r>
      <w:r w:rsidR="009302F5">
        <w:rPr>
          <w:rFonts w:ascii="Times New Roman" w:hAnsi="Times New Roman"/>
          <w:sz w:val="24"/>
          <w:szCs w:val="24"/>
        </w:rPr>
        <w:t xml:space="preserve"> it could be that </w:t>
      </w:r>
      <w:r w:rsidR="00F77516">
        <w:rPr>
          <w:rFonts w:ascii="Times New Roman" w:hAnsi="Times New Roman"/>
          <w:sz w:val="24"/>
          <w:szCs w:val="24"/>
        </w:rPr>
        <w:t>high motivation scores represent</w:t>
      </w:r>
      <w:r w:rsidR="008C2311">
        <w:rPr>
          <w:rFonts w:ascii="Times New Roman" w:hAnsi="Times New Roman"/>
          <w:sz w:val="24"/>
          <w:szCs w:val="24"/>
        </w:rPr>
        <w:t>ed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CC72CE">
        <w:rPr>
          <w:rFonts w:ascii="Times New Roman" w:hAnsi="Times New Roman"/>
          <w:sz w:val="24"/>
          <w:szCs w:val="24"/>
        </w:rPr>
        <w:t xml:space="preserve">‘faking </w:t>
      </w:r>
      <w:r w:rsidR="00751928">
        <w:rPr>
          <w:rFonts w:ascii="Times New Roman" w:hAnsi="Times New Roman"/>
          <w:sz w:val="24"/>
          <w:szCs w:val="24"/>
        </w:rPr>
        <w:t>read</w:t>
      </w:r>
      <w:r w:rsidR="008C2311">
        <w:rPr>
          <w:rFonts w:ascii="Times New Roman" w:hAnsi="Times New Roman"/>
          <w:sz w:val="24"/>
          <w:szCs w:val="24"/>
        </w:rPr>
        <w:t>iness</w:t>
      </w:r>
      <w:r w:rsidR="00751928">
        <w:rPr>
          <w:rFonts w:ascii="Times New Roman" w:hAnsi="Times New Roman"/>
          <w:sz w:val="24"/>
          <w:szCs w:val="24"/>
        </w:rPr>
        <w:t>’.</w:t>
      </w:r>
    </w:p>
    <w:p w14:paraId="07ED4546" w14:textId="77777777" w:rsidR="00CC72CE" w:rsidRDefault="00F77516" w:rsidP="000175F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08C181" w14:textId="00CC13B6" w:rsidR="000175F1" w:rsidRDefault="009D75CE" w:rsidP="000175F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current </w:t>
      </w:r>
      <w:r w:rsidR="00CC72CE">
        <w:rPr>
          <w:rFonts w:ascii="Times New Roman" w:hAnsi="Times New Roman"/>
          <w:sz w:val="24"/>
          <w:szCs w:val="24"/>
        </w:rPr>
        <w:t xml:space="preserve">study was limited in that </w:t>
      </w:r>
      <w:r w:rsidR="002C7AB8" w:rsidRPr="009302F5">
        <w:rPr>
          <w:rFonts w:ascii="Times New Roman" w:hAnsi="Times New Roman"/>
          <w:sz w:val="24"/>
          <w:szCs w:val="24"/>
        </w:rPr>
        <w:t>attitude</w:t>
      </w:r>
      <w:r w:rsidR="00CC72CE">
        <w:rPr>
          <w:rFonts w:ascii="Times New Roman" w:hAnsi="Times New Roman"/>
          <w:sz w:val="24"/>
          <w:szCs w:val="24"/>
        </w:rPr>
        <w:t>s</w:t>
      </w:r>
      <w:r w:rsidR="002C7AB8" w:rsidRPr="009302F5">
        <w:rPr>
          <w:rFonts w:ascii="Times New Roman" w:hAnsi="Times New Roman"/>
          <w:sz w:val="24"/>
          <w:szCs w:val="24"/>
        </w:rPr>
        <w:t xml:space="preserve"> towards treatments and external MORM </w:t>
      </w:r>
      <w:r w:rsidR="00CC72CE">
        <w:rPr>
          <w:rFonts w:ascii="Times New Roman" w:hAnsi="Times New Roman"/>
          <w:sz w:val="24"/>
          <w:szCs w:val="24"/>
        </w:rPr>
        <w:t xml:space="preserve">factors </w:t>
      </w:r>
      <w:r w:rsidR="002C7AB8" w:rsidRPr="009302F5">
        <w:rPr>
          <w:rFonts w:ascii="Times New Roman" w:hAnsi="Times New Roman"/>
          <w:sz w:val="24"/>
          <w:szCs w:val="24"/>
        </w:rPr>
        <w:t>were not assessed</w:t>
      </w:r>
      <w:r w:rsidR="00CC72CE">
        <w:rPr>
          <w:rFonts w:ascii="Times New Roman" w:hAnsi="Times New Roman"/>
          <w:sz w:val="24"/>
          <w:szCs w:val="24"/>
        </w:rPr>
        <w:t xml:space="preserve">. </w:t>
      </w:r>
      <w:r w:rsidR="00AF5308">
        <w:rPr>
          <w:rFonts w:ascii="Times New Roman" w:hAnsi="Times New Roman"/>
          <w:sz w:val="24"/>
          <w:szCs w:val="24"/>
        </w:rPr>
        <w:t>The MORM does not cover all variables potentially related to attrition, and other factors/readiness models warrant research attention (McMurran, 2012; Sheldon et al., 2010; Tetley et al., 2012).</w:t>
      </w:r>
      <w:r w:rsidR="007C0496">
        <w:rPr>
          <w:rFonts w:ascii="Times New Roman" w:hAnsi="Times New Roman"/>
          <w:sz w:val="24"/>
          <w:szCs w:val="24"/>
        </w:rPr>
        <w:t xml:space="preserve"> </w:t>
      </w:r>
      <w:r w:rsidR="00CC72CE">
        <w:rPr>
          <w:rFonts w:ascii="Times New Roman" w:hAnsi="Times New Roman"/>
          <w:sz w:val="24"/>
          <w:szCs w:val="24"/>
        </w:rPr>
        <w:t xml:space="preserve">Potentially 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>c</w:t>
      </w:r>
      <w:r w:rsidR="00473781">
        <w:rPr>
          <w:rFonts w:ascii="Times New Roman" w:hAnsi="Times New Roman"/>
          <w:sz w:val="24"/>
          <w:szCs w:val="24"/>
          <w:lang w:val="en-US"/>
        </w:rPr>
        <w:t>onfounding factors</w:t>
      </w:r>
      <w:r w:rsidR="00CC72CE">
        <w:rPr>
          <w:rFonts w:ascii="Times New Roman" w:hAnsi="Times New Roman"/>
          <w:sz w:val="24"/>
          <w:szCs w:val="24"/>
          <w:lang w:val="en-US"/>
        </w:rPr>
        <w:t>,</w:t>
      </w:r>
      <w:r w:rsidR="00473781">
        <w:rPr>
          <w:rFonts w:ascii="Times New Roman" w:hAnsi="Times New Roman"/>
          <w:sz w:val="24"/>
          <w:szCs w:val="24"/>
          <w:lang w:val="en-US"/>
        </w:rPr>
        <w:t xml:space="preserve"> such as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 lengt</w:t>
      </w:r>
      <w:r w:rsidR="00473781">
        <w:rPr>
          <w:rFonts w:ascii="Times New Roman" w:hAnsi="Times New Roman"/>
          <w:sz w:val="24"/>
          <w:szCs w:val="24"/>
          <w:lang w:val="en-US"/>
        </w:rPr>
        <w:t>h or type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 of treatment</w:t>
      </w:r>
      <w:r w:rsidR="00473781">
        <w:rPr>
          <w:rFonts w:ascii="Times New Roman" w:hAnsi="Times New Roman"/>
          <w:sz w:val="24"/>
          <w:szCs w:val="24"/>
          <w:lang w:val="en-US"/>
        </w:rPr>
        <w:t>, length of stay</w:t>
      </w:r>
      <w:r w:rsidR="00160C1B">
        <w:rPr>
          <w:rFonts w:ascii="Times New Roman" w:hAnsi="Times New Roman"/>
          <w:sz w:val="24"/>
          <w:szCs w:val="24"/>
          <w:lang w:val="en-US"/>
        </w:rPr>
        <w:t>, diagnosis</w:t>
      </w:r>
      <w:r w:rsidR="00473781">
        <w:rPr>
          <w:rFonts w:ascii="Times New Roman" w:hAnsi="Times New Roman"/>
          <w:sz w:val="24"/>
          <w:szCs w:val="24"/>
          <w:lang w:val="en-US"/>
        </w:rPr>
        <w:t xml:space="preserve"> and number of referrals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 were not included in the regression models</w:t>
      </w:r>
      <w:r w:rsidR="00160C1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C72CE">
        <w:rPr>
          <w:rFonts w:ascii="Times New Roman" w:hAnsi="Times New Roman"/>
          <w:sz w:val="24"/>
          <w:szCs w:val="24"/>
          <w:lang w:val="en-US"/>
        </w:rPr>
        <w:t>Our f</w:t>
      </w:r>
      <w:r w:rsidR="00160C1B">
        <w:rPr>
          <w:rFonts w:ascii="Times New Roman" w:hAnsi="Times New Roman"/>
          <w:sz w:val="24"/>
          <w:szCs w:val="24"/>
          <w:lang w:val="en-US"/>
        </w:rPr>
        <w:t xml:space="preserve">indings </w:t>
      </w:r>
      <w:r w:rsidR="00CC72CE">
        <w:rPr>
          <w:rFonts w:ascii="Times New Roman" w:hAnsi="Times New Roman"/>
          <w:sz w:val="24"/>
          <w:szCs w:val="24"/>
          <w:lang w:val="en-US"/>
        </w:rPr>
        <w:t xml:space="preserve">must 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>be i</w:t>
      </w:r>
      <w:r w:rsidR="00473781">
        <w:rPr>
          <w:rFonts w:ascii="Times New Roman" w:hAnsi="Times New Roman"/>
          <w:sz w:val="24"/>
          <w:szCs w:val="24"/>
          <w:lang w:val="en-US"/>
        </w:rPr>
        <w:t>nterpreted with this in mind</w:t>
      </w:r>
      <w:r w:rsidR="00CC72CE">
        <w:rPr>
          <w:rFonts w:ascii="Times New Roman" w:hAnsi="Times New Roman"/>
          <w:sz w:val="24"/>
          <w:szCs w:val="24"/>
          <w:lang w:val="en-US"/>
        </w:rPr>
        <w:t>, although other</w:t>
      </w:r>
      <w:r w:rsidR="00160C1B">
        <w:rPr>
          <w:rFonts w:ascii="Times New Roman" w:hAnsi="Times New Roman"/>
          <w:sz w:val="24"/>
          <w:szCs w:val="24"/>
          <w:lang w:val="en-US"/>
        </w:rPr>
        <w:t xml:space="preserve"> studies suggest that the impact of these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72CE">
        <w:rPr>
          <w:rFonts w:ascii="Times New Roman" w:hAnsi="Times New Roman"/>
          <w:sz w:val="24"/>
          <w:szCs w:val="24"/>
          <w:lang w:val="en-US"/>
        </w:rPr>
        <w:t>variables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 may be less </w:t>
      </w:r>
      <w:r w:rsidR="00751928">
        <w:rPr>
          <w:rFonts w:ascii="Times New Roman" w:hAnsi="Times New Roman"/>
          <w:sz w:val="24"/>
          <w:szCs w:val="24"/>
          <w:lang w:val="en-US"/>
        </w:rPr>
        <w:t xml:space="preserve">important than 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those </w:t>
      </w:r>
      <w:r w:rsidR="00CC72CE">
        <w:rPr>
          <w:rFonts w:ascii="Times New Roman" w:hAnsi="Times New Roman"/>
          <w:sz w:val="24"/>
          <w:szCs w:val="24"/>
          <w:lang w:val="en-US"/>
        </w:rPr>
        <w:t xml:space="preserve">we 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investigated </w:t>
      </w:r>
      <w:r w:rsidR="00CC72CE">
        <w:rPr>
          <w:rFonts w:ascii="Times New Roman" w:hAnsi="Times New Roman"/>
          <w:sz w:val="24"/>
          <w:szCs w:val="24"/>
          <w:lang w:val="en-US"/>
        </w:rPr>
        <w:t>(</w:t>
      </w:r>
      <w:r w:rsidR="00473781" w:rsidRPr="00473781">
        <w:rPr>
          <w:rFonts w:ascii="Times New Roman" w:hAnsi="Times New Roman"/>
          <w:sz w:val="24"/>
          <w:szCs w:val="24"/>
          <w:lang w:val="en-US"/>
        </w:rPr>
        <w:t xml:space="preserve">Holdsworth et al., 2014). </w:t>
      </w:r>
      <w:r w:rsidR="00692D80">
        <w:rPr>
          <w:rFonts w:ascii="Times New Roman" w:hAnsi="Times New Roman"/>
          <w:sz w:val="24"/>
          <w:szCs w:val="24"/>
        </w:rPr>
        <w:t xml:space="preserve">Also, </w:t>
      </w:r>
      <w:r w:rsidR="00CC72CE">
        <w:rPr>
          <w:rFonts w:ascii="Times New Roman" w:hAnsi="Times New Roman"/>
          <w:sz w:val="24"/>
          <w:szCs w:val="24"/>
        </w:rPr>
        <w:t xml:space="preserve">personality assessment inventory </w:t>
      </w:r>
      <w:r w:rsidR="00F77516">
        <w:rPr>
          <w:rFonts w:ascii="Times New Roman" w:hAnsi="Times New Roman"/>
          <w:sz w:val="24"/>
          <w:szCs w:val="24"/>
        </w:rPr>
        <w:t xml:space="preserve">and </w:t>
      </w:r>
      <w:r w:rsidR="00CC72CE">
        <w:rPr>
          <w:rFonts w:ascii="Times New Roman" w:hAnsi="Times New Roman"/>
          <w:sz w:val="24"/>
          <w:szCs w:val="24"/>
        </w:rPr>
        <w:t>clinical (</w:t>
      </w:r>
      <w:r w:rsidR="00F77516">
        <w:rPr>
          <w:rFonts w:ascii="Times New Roman" w:hAnsi="Times New Roman"/>
          <w:sz w:val="24"/>
          <w:szCs w:val="24"/>
        </w:rPr>
        <w:t>CORE-OM</w:t>
      </w:r>
      <w:r w:rsidR="00CC72CE">
        <w:rPr>
          <w:rFonts w:ascii="Times New Roman" w:hAnsi="Times New Roman"/>
          <w:sz w:val="24"/>
          <w:szCs w:val="24"/>
        </w:rPr>
        <w:t>)</w:t>
      </w:r>
      <w:r w:rsidR="00F77516">
        <w:rPr>
          <w:rFonts w:ascii="Times New Roman" w:hAnsi="Times New Roman"/>
          <w:sz w:val="24"/>
          <w:szCs w:val="24"/>
        </w:rPr>
        <w:t xml:space="preserve"> i</w:t>
      </w:r>
      <w:r w:rsidR="002E61B2">
        <w:rPr>
          <w:rFonts w:ascii="Times New Roman" w:hAnsi="Times New Roman"/>
          <w:sz w:val="24"/>
          <w:szCs w:val="24"/>
        </w:rPr>
        <w:t>tems were not offender specific</w:t>
      </w:r>
      <w:r w:rsidR="00AF5308">
        <w:rPr>
          <w:rFonts w:ascii="Times New Roman" w:hAnsi="Times New Roman"/>
          <w:sz w:val="24"/>
          <w:szCs w:val="24"/>
        </w:rPr>
        <w:t xml:space="preserve"> </w:t>
      </w:r>
      <w:r w:rsidR="002E61B2">
        <w:rPr>
          <w:rFonts w:ascii="Times New Roman" w:hAnsi="Times New Roman"/>
          <w:sz w:val="24"/>
          <w:szCs w:val="24"/>
        </w:rPr>
        <w:t xml:space="preserve">and </w:t>
      </w:r>
      <w:r w:rsidR="00AF5308">
        <w:rPr>
          <w:rFonts w:ascii="Times New Roman" w:hAnsi="Times New Roman"/>
          <w:sz w:val="24"/>
          <w:szCs w:val="24"/>
        </w:rPr>
        <w:t>nor were some MO</w:t>
      </w:r>
      <w:r w:rsidR="00933B94">
        <w:rPr>
          <w:rFonts w:ascii="Times New Roman" w:hAnsi="Times New Roman"/>
          <w:sz w:val="24"/>
          <w:szCs w:val="24"/>
        </w:rPr>
        <w:t>R</w:t>
      </w:r>
      <w:r w:rsidR="00AF5308">
        <w:rPr>
          <w:rFonts w:ascii="Times New Roman" w:hAnsi="Times New Roman"/>
          <w:sz w:val="24"/>
          <w:szCs w:val="24"/>
        </w:rPr>
        <w:t>M factors s</w:t>
      </w:r>
      <w:r w:rsidR="002E61B2">
        <w:rPr>
          <w:rFonts w:ascii="Times New Roman" w:hAnsi="Times New Roman"/>
          <w:sz w:val="24"/>
          <w:szCs w:val="24"/>
        </w:rPr>
        <w:t>uch as goal motivation and</w:t>
      </w:r>
      <w:r w:rsidR="00F77516">
        <w:rPr>
          <w:rFonts w:ascii="Times New Roman" w:hAnsi="Times New Roman"/>
          <w:sz w:val="24"/>
          <w:szCs w:val="24"/>
        </w:rPr>
        <w:t xml:space="preserve"> problem recognition/help-seeking. </w:t>
      </w:r>
      <w:r w:rsidR="00AF5308">
        <w:rPr>
          <w:rFonts w:ascii="Times New Roman" w:hAnsi="Times New Roman"/>
          <w:sz w:val="24"/>
          <w:szCs w:val="24"/>
        </w:rPr>
        <w:t xml:space="preserve">In other studies, however, </w:t>
      </w:r>
      <w:r w:rsidR="00F77516">
        <w:rPr>
          <w:rFonts w:ascii="Times New Roman" w:hAnsi="Times New Roman"/>
          <w:sz w:val="24"/>
          <w:szCs w:val="24"/>
        </w:rPr>
        <w:t>treatment readiness</w:t>
      </w:r>
      <w:r w:rsidR="00F77516" w:rsidRPr="00B10A79">
        <w:rPr>
          <w:rFonts w:ascii="Times New Roman" w:hAnsi="Times New Roman"/>
          <w:sz w:val="24"/>
          <w:szCs w:val="24"/>
        </w:rPr>
        <w:t xml:space="preserve"> </w:t>
      </w:r>
      <w:r w:rsidR="00AF5308">
        <w:rPr>
          <w:rFonts w:ascii="Times New Roman" w:hAnsi="Times New Roman"/>
          <w:sz w:val="24"/>
          <w:szCs w:val="24"/>
        </w:rPr>
        <w:t xml:space="preserve">has not required specification of the target for change </w:t>
      </w:r>
      <w:r w:rsidR="00F77516">
        <w:rPr>
          <w:rFonts w:ascii="Times New Roman" w:hAnsi="Times New Roman"/>
          <w:sz w:val="24"/>
          <w:szCs w:val="24"/>
        </w:rPr>
        <w:t>(McMurran et al., 1998)</w:t>
      </w:r>
      <w:r w:rsidR="00AF5308">
        <w:rPr>
          <w:rFonts w:ascii="Times New Roman" w:hAnsi="Times New Roman"/>
          <w:sz w:val="24"/>
          <w:szCs w:val="24"/>
        </w:rPr>
        <w:t xml:space="preserve">. </w:t>
      </w:r>
    </w:p>
    <w:p w14:paraId="65F43C91" w14:textId="61F6A8B9" w:rsidR="000175F1" w:rsidRDefault="00AF5308" w:rsidP="00AF530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</w:t>
      </w:r>
      <w:r w:rsidR="00F77516">
        <w:rPr>
          <w:rFonts w:ascii="Times New Roman" w:hAnsi="Times New Roman"/>
          <w:sz w:val="24"/>
          <w:szCs w:val="24"/>
        </w:rPr>
        <w:t xml:space="preserve">efusals and dropouts </w:t>
      </w:r>
      <w:r w:rsidR="003241FE">
        <w:rPr>
          <w:rFonts w:ascii="Times New Roman" w:hAnsi="Times New Roman"/>
          <w:sz w:val="24"/>
          <w:szCs w:val="24"/>
        </w:rPr>
        <w:t xml:space="preserve">are often used as </w:t>
      </w:r>
      <w:r w:rsidR="00785E6F">
        <w:rPr>
          <w:rFonts w:ascii="Times New Roman" w:hAnsi="Times New Roman"/>
          <w:sz w:val="24"/>
          <w:szCs w:val="24"/>
        </w:rPr>
        <w:t xml:space="preserve">evidence of </w:t>
      </w:r>
      <w:r w:rsidR="00F77516">
        <w:rPr>
          <w:rFonts w:ascii="Times New Roman" w:hAnsi="Times New Roman"/>
          <w:sz w:val="24"/>
          <w:szCs w:val="24"/>
        </w:rPr>
        <w:t>non-engagement</w:t>
      </w:r>
      <w:r w:rsidR="00DB0E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but </w:t>
      </w:r>
      <w:r w:rsidR="003241FE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y are at the extreme end of a spectrum. Group p</w:t>
      </w:r>
      <w:r w:rsidR="003241FE">
        <w:rPr>
          <w:rFonts w:ascii="Times New Roman" w:hAnsi="Times New Roman"/>
          <w:sz w:val="24"/>
          <w:szCs w:val="24"/>
        </w:rPr>
        <w:t xml:space="preserve">articipants </w:t>
      </w:r>
      <w:r>
        <w:rPr>
          <w:rFonts w:ascii="Times New Roman" w:hAnsi="Times New Roman"/>
          <w:sz w:val="24"/>
          <w:szCs w:val="24"/>
        </w:rPr>
        <w:t xml:space="preserve">may continue to attend </w:t>
      </w:r>
      <w:r w:rsidR="003241FE">
        <w:rPr>
          <w:rFonts w:ascii="Times New Roman" w:hAnsi="Times New Roman"/>
          <w:sz w:val="24"/>
          <w:szCs w:val="24"/>
        </w:rPr>
        <w:t xml:space="preserve">but </w:t>
      </w:r>
      <w:r w:rsidR="00D83632">
        <w:rPr>
          <w:rFonts w:ascii="Times New Roman" w:hAnsi="Times New Roman"/>
          <w:sz w:val="24"/>
          <w:szCs w:val="24"/>
        </w:rPr>
        <w:t xml:space="preserve">engage </w:t>
      </w:r>
      <w:r w:rsidR="006751DD">
        <w:rPr>
          <w:rFonts w:ascii="Times New Roman" w:hAnsi="Times New Roman"/>
          <w:sz w:val="24"/>
          <w:szCs w:val="24"/>
        </w:rPr>
        <w:t>minimal</w:t>
      </w:r>
      <w:r w:rsidR="00D83632">
        <w:rPr>
          <w:rFonts w:ascii="Times New Roman" w:hAnsi="Times New Roman"/>
          <w:sz w:val="24"/>
          <w:szCs w:val="24"/>
        </w:rPr>
        <w:t>ly</w:t>
      </w:r>
      <w:r w:rsidR="003241FE">
        <w:rPr>
          <w:rFonts w:ascii="Times New Roman" w:hAnsi="Times New Roman"/>
          <w:sz w:val="24"/>
          <w:szCs w:val="24"/>
        </w:rPr>
        <w:t xml:space="preserve"> in the intervention</w:t>
      </w:r>
      <w:r>
        <w:rPr>
          <w:rFonts w:ascii="Times New Roman" w:hAnsi="Times New Roman"/>
          <w:sz w:val="24"/>
          <w:szCs w:val="24"/>
        </w:rPr>
        <w:t>. F</w:t>
      </w:r>
      <w:r w:rsidR="00F77516">
        <w:rPr>
          <w:rFonts w:ascii="Times New Roman" w:hAnsi="Times New Roman"/>
          <w:sz w:val="24"/>
          <w:szCs w:val="24"/>
        </w:rPr>
        <w:t xml:space="preserve">uture research could use </w:t>
      </w:r>
      <w:r>
        <w:rPr>
          <w:rFonts w:ascii="Times New Roman" w:hAnsi="Times New Roman"/>
          <w:sz w:val="24"/>
          <w:szCs w:val="24"/>
        </w:rPr>
        <w:t xml:space="preserve">more subtle and perhaps dynamic </w:t>
      </w:r>
      <w:r w:rsidR="00F77516">
        <w:rPr>
          <w:rFonts w:ascii="Times New Roman" w:hAnsi="Times New Roman"/>
          <w:sz w:val="24"/>
          <w:szCs w:val="24"/>
        </w:rPr>
        <w:t xml:space="preserve">measures to assess </w:t>
      </w:r>
      <w:r w:rsidR="00785E6F">
        <w:rPr>
          <w:rFonts w:ascii="Times New Roman" w:hAnsi="Times New Roman"/>
          <w:sz w:val="24"/>
          <w:szCs w:val="24"/>
        </w:rPr>
        <w:t xml:space="preserve">levels of </w:t>
      </w:r>
      <w:r w:rsidR="00F77516">
        <w:rPr>
          <w:rFonts w:ascii="Times New Roman" w:hAnsi="Times New Roman"/>
          <w:sz w:val="24"/>
          <w:szCs w:val="24"/>
        </w:rPr>
        <w:t>treatment engagement</w:t>
      </w:r>
      <w:r w:rsidR="003241FE">
        <w:rPr>
          <w:rFonts w:ascii="Times New Roman" w:hAnsi="Times New Roman"/>
          <w:sz w:val="24"/>
          <w:szCs w:val="24"/>
        </w:rPr>
        <w:t xml:space="preserve"> more thoroughly</w:t>
      </w:r>
      <w:r w:rsidR="006751DD">
        <w:rPr>
          <w:rFonts w:ascii="Times New Roman" w:hAnsi="Times New Roman"/>
          <w:sz w:val="24"/>
          <w:szCs w:val="24"/>
        </w:rPr>
        <w:t xml:space="preserve">. </w:t>
      </w:r>
      <w:r w:rsidR="00CF71D8">
        <w:rPr>
          <w:rFonts w:ascii="Times New Roman" w:hAnsi="Times New Roman"/>
          <w:sz w:val="24"/>
          <w:szCs w:val="24"/>
        </w:rPr>
        <w:t>Further, if readiness is a dynamic process, i</w:t>
      </w:r>
      <w:r w:rsidR="00581FE5">
        <w:rPr>
          <w:rFonts w:ascii="Times New Roman" w:hAnsi="Times New Roman"/>
          <w:sz w:val="24"/>
          <w:szCs w:val="24"/>
        </w:rPr>
        <w:t xml:space="preserve">t may be </w:t>
      </w:r>
      <w:r w:rsidR="00CF71D8">
        <w:rPr>
          <w:rFonts w:ascii="Times New Roman" w:hAnsi="Times New Roman"/>
          <w:sz w:val="24"/>
          <w:szCs w:val="24"/>
        </w:rPr>
        <w:t xml:space="preserve">most informative to </w:t>
      </w:r>
      <w:r w:rsidR="00581FE5">
        <w:rPr>
          <w:rFonts w:ascii="Times New Roman" w:hAnsi="Times New Roman"/>
          <w:sz w:val="24"/>
          <w:szCs w:val="24"/>
        </w:rPr>
        <w:t xml:space="preserve">assess </w:t>
      </w:r>
      <w:r w:rsidR="00CF71D8">
        <w:rPr>
          <w:rFonts w:ascii="Times New Roman" w:hAnsi="Times New Roman"/>
          <w:sz w:val="24"/>
          <w:szCs w:val="24"/>
        </w:rPr>
        <w:t xml:space="preserve">it </w:t>
      </w:r>
      <w:r w:rsidR="00581FE5">
        <w:rPr>
          <w:rFonts w:ascii="Times New Roman" w:hAnsi="Times New Roman"/>
          <w:sz w:val="24"/>
          <w:szCs w:val="24"/>
        </w:rPr>
        <w:t>at different stages of treatment</w:t>
      </w:r>
      <w:r w:rsidR="00CF71D8">
        <w:rPr>
          <w:rFonts w:ascii="Times New Roman" w:hAnsi="Times New Roman"/>
          <w:sz w:val="24"/>
          <w:szCs w:val="24"/>
        </w:rPr>
        <w:t xml:space="preserve"> </w:t>
      </w:r>
      <w:r w:rsidR="00581FE5">
        <w:rPr>
          <w:rFonts w:ascii="Times New Roman" w:hAnsi="Times New Roman"/>
          <w:sz w:val="24"/>
          <w:szCs w:val="24"/>
        </w:rPr>
        <w:t>(Day et al.,</w:t>
      </w:r>
      <w:r w:rsidR="00CF71D8">
        <w:rPr>
          <w:rFonts w:ascii="Times New Roman" w:hAnsi="Times New Roman"/>
          <w:sz w:val="24"/>
          <w:szCs w:val="24"/>
        </w:rPr>
        <w:t xml:space="preserve"> </w:t>
      </w:r>
      <w:r w:rsidR="00581FE5">
        <w:rPr>
          <w:rFonts w:ascii="Times New Roman" w:hAnsi="Times New Roman"/>
          <w:sz w:val="24"/>
          <w:szCs w:val="24"/>
        </w:rPr>
        <w:t xml:space="preserve">2009). </w:t>
      </w:r>
      <w:r w:rsidR="00526248">
        <w:rPr>
          <w:rFonts w:ascii="Times New Roman" w:hAnsi="Times New Roman"/>
          <w:sz w:val="24"/>
          <w:szCs w:val="24"/>
        </w:rPr>
        <w:t xml:space="preserve">Finally, it </w:t>
      </w:r>
      <w:r w:rsidR="00CF71D8">
        <w:rPr>
          <w:rFonts w:ascii="Times New Roman" w:hAnsi="Times New Roman"/>
          <w:sz w:val="24"/>
          <w:szCs w:val="24"/>
        </w:rPr>
        <w:t>may be</w:t>
      </w:r>
      <w:r w:rsidR="00526248">
        <w:rPr>
          <w:rFonts w:ascii="Times New Roman" w:hAnsi="Times New Roman"/>
          <w:sz w:val="24"/>
          <w:szCs w:val="24"/>
        </w:rPr>
        <w:t xml:space="preserve"> that relationships between MORM factors and readiness </w:t>
      </w:r>
      <w:r w:rsidR="00CF71D8">
        <w:rPr>
          <w:rFonts w:ascii="Times New Roman" w:hAnsi="Times New Roman"/>
          <w:sz w:val="24"/>
          <w:szCs w:val="24"/>
        </w:rPr>
        <w:t xml:space="preserve">for treatment </w:t>
      </w:r>
      <w:r w:rsidR="00526248">
        <w:rPr>
          <w:rFonts w:ascii="Times New Roman" w:hAnsi="Times New Roman"/>
          <w:sz w:val="24"/>
          <w:szCs w:val="24"/>
        </w:rPr>
        <w:t>differ according to different populations and settings</w:t>
      </w:r>
      <w:r w:rsidR="00CF71D8">
        <w:rPr>
          <w:rFonts w:ascii="Times New Roman" w:hAnsi="Times New Roman"/>
          <w:sz w:val="24"/>
          <w:szCs w:val="24"/>
        </w:rPr>
        <w:t>, so our findings may not be generalisable beyond a high security hospital</w:t>
      </w:r>
      <w:r w:rsidR="00933B94">
        <w:rPr>
          <w:rFonts w:ascii="Times New Roman" w:hAnsi="Times New Roman"/>
          <w:sz w:val="24"/>
          <w:szCs w:val="24"/>
        </w:rPr>
        <w:t xml:space="preserve"> population</w:t>
      </w:r>
      <w:r w:rsidR="00CF71D8">
        <w:rPr>
          <w:rFonts w:ascii="Times New Roman" w:hAnsi="Times New Roman"/>
          <w:sz w:val="24"/>
          <w:szCs w:val="24"/>
        </w:rPr>
        <w:t>.</w:t>
      </w:r>
    </w:p>
    <w:p w14:paraId="489F5B94" w14:textId="77777777" w:rsidR="00933B94" w:rsidRDefault="00933B94" w:rsidP="00F7751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5C4642F" w14:textId="77777777" w:rsidR="00F77516" w:rsidRDefault="00F77516" w:rsidP="00F77516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14:paraId="3A44534A" w14:textId="04610F46" w:rsidR="00BA7991" w:rsidRDefault="00E45539" w:rsidP="00E9647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sample of patients in a high security hospital, factors referred to as ‘internal’ within the </w:t>
      </w:r>
      <w:r w:rsidR="00CF71D8" w:rsidRPr="00CF71D8">
        <w:rPr>
          <w:rFonts w:ascii="Times New Roman" w:hAnsi="Times New Roman"/>
          <w:sz w:val="24"/>
          <w:szCs w:val="24"/>
        </w:rPr>
        <w:t>Multifactor Offender Readiness Model</w:t>
      </w:r>
      <w:r w:rsidR="00CF7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</w:t>
      </w:r>
      <w:r w:rsidR="00CF71D8">
        <w:rPr>
          <w:rFonts w:ascii="Times New Roman" w:hAnsi="Times New Roman"/>
          <w:sz w:val="24"/>
          <w:szCs w:val="24"/>
        </w:rPr>
        <w:t xml:space="preserve"> associated with some indicators of treatment readiness, including treatment refusal, treatment drop out and treatment completion.  </w:t>
      </w:r>
      <w:r>
        <w:rPr>
          <w:rFonts w:ascii="Times New Roman" w:hAnsi="Times New Roman"/>
          <w:sz w:val="24"/>
          <w:szCs w:val="24"/>
        </w:rPr>
        <w:t>Profiles derived from the MORM could be usefully</w:t>
      </w:r>
      <w:r w:rsidR="00214F11">
        <w:rPr>
          <w:rFonts w:ascii="Times New Roman" w:hAnsi="Times New Roman"/>
          <w:sz w:val="24"/>
          <w:szCs w:val="24"/>
        </w:rPr>
        <w:t xml:space="preserve"> applied </w:t>
      </w:r>
      <w:r>
        <w:rPr>
          <w:rFonts w:ascii="Times New Roman" w:hAnsi="Times New Roman"/>
          <w:sz w:val="24"/>
          <w:szCs w:val="24"/>
        </w:rPr>
        <w:t>during the process of the assessment of</w:t>
      </w:r>
      <w:r w:rsidR="00214F11">
        <w:rPr>
          <w:rFonts w:ascii="Times New Roman" w:hAnsi="Times New Roman"/>
          <w:sz w:val="24"/>
          <w:szCs w:val="24"/>
        </w:rPr>
        <w:t xml:space="preserve"> patients prior to referral for </w:t>
      </w:r>
      <w:r>
        <w:rPr>
          <w:rFonts w:ascii="Times New Roman" w:hAnsi="Times New Roman"/>
          <w:sz w:val="24"/>
          <w:szCs w:val="24"/>
        </w:rPr>
        <w:t xml:space="preserve">group and other </w:t>
      </w:r>
      <w:r w:rsidR="00214F11">
        <w:rPr>
          <w:rFonts w:ascii="Times New Roman" w:hAnsi="Times New Roman"/>
          <w:sz w:val="24"/>
          <w:szCs w:val="24"/>
        </w:rPr>
        <w:t xml:space="preserve">therapies. </w:t>
      </w:r>
      <w:r>
        <w:rPr>
          <w:rFonts w:ascii="Times New Roman" w:hAnsi="Times New Roman"/>
          <w:sz w:val="24"/>
          <w:szCs w:val="24"/>
        </w:rPr>
        <w:t xml:space="preserve">This information might assist clinicians in </w:t>
      </w:r>
      <w:r w:rsidR="000B5F98">
        <w:rPr>
          <w:rFonts w:ascii="Times New Roman" w:hAnsi="Times New Roman"/>
          <w:sz w:val="24"/>
          <w:szCs w:val="24"/>
        </w:rPr>
        <w:t>preparing patients</w:t>
      </w:r>
      <w:r w:rsidR="00214F11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 xml:space="preserve">the interventions and thereby </w:t>
      </w:r>
      <w:r w:rsidR="00214F11">
        <w:rPr>
          <w:rFonts w:ascii="Times New Roman" w:hAnsi="Times New Roman"/>
          <w:sz w:val="24"/>
          <w:szCs w:val="24"/>
        </w:rPr>
        <w:t xml:space="preserve">minimise the </w:t>
      </w:r>
      <w:r>
        <w:rPr>
          <w:rFonts w:ascii="Times New Roman" w:hAnsi="Times New Roman"/>
          <w:sz w:val="24"/>
          <w:szCs w:val="24"/>
        </w:rPr>
        <w:t xml:space="preserve">problems associated with a drop out (when words like ‘failure’ can be damaging to esteem and alliance). </w:t>
      </w:r>
      <w:r w:rsidR="00214F11">
        <w:rPr>
          <w:rFonts w:ascii="Times New Roman" w:hAnsi="Times New Roman"/>
          <w:sz w:val="24"/>
          <w:szCs w:val="24"/>
        </w:rPr>
        <w:t>Pre-referral s</w:t>
      </w:r>
      <w:r w:rsidR="00A95BD9">
        <w:rPr>
          <w:rFonts w:ascii="Times New Roman" w:hAnsi="Times New Roman"/>
          <w:sz w:val="24"/>
          <w:szCs w:val="24"/>
        </w:rPr>
        <w:t xml:space="preserve">trategies </w:t>
      </w:r>
      <w:r w:rsidR="00214F11">
        <w:rPr>
          <w:rFonts w:ascii="Times New Roman" w:hAnsi="Times New Roman"/>
          <w:sz w:val="24"/>
          <w:szCs w:val="24"/>
        </w:rPr>
        <w:t xml:space="preserve">could, for example, </w:t>
      </w:r>
      <w:r w:rsidR="00833AE8">
        <w:rPr>
          <w:rFonts w:ascii="Times New Roman" w:hAnsi="Times New Roman"/>
          <w:sz w:val="24"/>
          <w:szCs w:val="24"/>
        </w:rPr>
        <w:t>address motivation</w:t>
      </w:r>
      <w:r w:rsidR="00214F11">
        <w:rPr>
          <w:rFonts w:ascii="Times New Roman" w:hAnsi="Times New Roman"/>
          <w:sz w:val="24"/>
          <w:szCs w:val="24"/>
        </w:rPr>
        <w:t xml:space="preserve"> and/or provide skills for managing expectations. An additional benefit of optimising referrals in this way would be that </w:t>
      </w:r>
      <w:r w:rsidR="000175F1">
        <w:rPr>
          <w:rFonts w:ascii="Times New Roman" w:hAnsi="Times New Roman"/>
          <w:sz w:val="24"/>
          <w:szCs w:val="24"/>
        </w:rPr>
        <w:t xml:space="preserve">limited resources </w:t>
      </w:r>
      <w:r>
        <w:rPr>
          <w:rFonts w:ascii="Times New Roman" w:hAnsi="Times New Roman"/>
          <w:sz w:val="24"/>
          <w:szCs w:val="24"/>
        </w:rPr>
        <w:t>could</w:t>
      </w:r>
      <w:r w:rsidR="000175F1">
        <w:rPr>
          <w:rFonts w:ascii="Times New Roman" w:hAnsi="Times New Roman"/>
          <w:sz w:val="24"/>
          <w:szCs w:val="24"/>
        </w:rPr>
        <w:t xml:space="preserve"> be </w:t>
      </w:r>
      <w:r w:rsidR="00214F11">
        <w:rPr>
          <w:rFonts w:ascii="Times New Roman" w:hAnsi="Times New Roman"/>
          <w:sz w:val="24"/>
          <w:szCs w:val="24"/>
        </w:rPr>
        <w:t>allocated more efficiently</w:t>
      </w:r>
      <w:r>
        <w:rPr>
          <w:rFonts w:ascii="Times New Roman" w:hAnsi="Times New Roman"/>
          <w:sz w:val="24"/>
          <w:szCs w:val="24"/>
        </w:rPr>
        <w:t xml:space="preserve"> with a positive impact on engagement</w:t>
      </w:r>
      <w:r w:rsidR="00214F11">
        <w:rPr>
          <w:rFonts w:ascii="Times New Roman" w:hAnsi="Times New Roman"/>
          <w:sz w:val="24"/>
          <w:szCs w:val="24"/>
        </w:rPr>
        <w:t xml:space="preserve">. </w:t>
      </w:r>
    </w:p>
    <w:p w14:paraId="6A3C0D28" w14:textId="77777777" w:rsidR="000175F1" w:rsidRDefault="000175F1" w:rsidP="00E9647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A93A5EE" w14:textId="77777777" w:rsidR="000B5F98" w:rsidRDefault="000B5F98" w:rsidP="00E9647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24A3523" w14:textId="77777777" w:rsidR="00214F11" w:rsidRPr="00F40653" w:rsidRDefault="00214F11" w:rsidP="000D2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0DF86D" w14:textId="77777777" w:rsidR="00F77516" w:rsidRDefault="000D2B92" w:rsidP="000D2B92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References</w:t>
      </w:r>
    </w:p>
    <w:p w14:paraId="2D003648" w14:textId="77777777" w:rsidR="000D2B92" w:rsidRPr="003335BD" w:rsidRDefault="000D2B92" w:rsidP="000D2B92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14:paraId="7C2F22F9" w14:textId="77777777" w:rsidR="00F77516" w:rsidRPr="00A4050F" w:rsidRDefault="00997715" w:rsidP="00F77516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Andrews DA, Bonta J</w:t>
      </w:r>
      <w:r w:rsidR="00F77516" w:rsidRPr="00A4050F">
        <w:rPr>
          <w:rFonts w:ascii="Times New Roman" w:hAnsi="Times New Roman"/>
          <w:sz w:val="24"/>
          <w:szCs w:val="24"/>
        </w:rPr>
        <w:t xml:space="preserve"> (2003). The psychol</w:t>
      </w:r>
      <w:r w:rsidR="00F77516">
        <w:rPr>
          <w:rFonts w:ascii="Times New Roman" w:hAnsi="Times New Roman"/>
          <w:sz w:val="24"/>
          <w:szCs w:val="24"/>
        </w:rPr>
        <w:t>ogy of criminal conduct (3rd ed.). Cincinnati,</w:t>
      </w:r>
      <w:r w:rsidR="00F77516" w:rsidRPr="00A4050F">
        <w:rPr>
          <w:rFonts w:ascii="Times New Roman" w:hAnsi="Times New Roman"/>
          <w:sz w:val="24"/>
          <w:szCs w:val="24"/>
        </w:rPr>
        <w:t xml:space="preserve"> </w:t>
      </w:r>
      <w:r w:rsidR="00F77516">
        <w:rPr>
          <w:rFonts w:ascii="Times New Roman" w:hAnsi="Times New Roman"/>
          <w:sz w:val="24"/>
          <w:szCs w:val="24"/>
        </w:rPr>
        <w:t xml:space="preserve">OH: </w:t>
      </w:r>
      <w:r w:rsidR="00F77516" w:rsidRPr="00A4050F">
        <w:rPr>
          <w:rFonts w:ascii="Times New Roman" w:hAnsi="Times New Roman"/>
          <w:sz w:val="24"/>
          <w:szCs w:val="24"/>
        </w:rPr>
        <w:t>Anderson.</w:t>
      </w:r>
    </w:p>
    <w:p w14:paraId="375D9ADA" w14:textId="77777777" w:rsidR="00F77516" w:rsidRPr="00A4050F" w:rsidRDefault="008C2B9D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 w:rsidRPr="00F40653">
        <w:rPr>
          <w:rFonts w:ascii="Times New Roman" w:hAnsi="Times New Roman"/>
          <w:iCs/>
          <w:sz w:val="24"/>
          <w:szCs w:val="24"/>
        </w:rPr>
        <w:t xml:space="preserve">Beutler LE, Clarkin, JF, Bongar B (2000). </w:t>
      </w:r>
      <w:r w:rsidR="00F77516" w:rsidRPr="00A4050F">
        <w:rPr>
          <w:rFonts w:ascii="Times New Roman" w:hAnsi="Times New Roman"/>
          <w:iCs/>
          <w:sz w:val="24"/>
          <w:szCs w:val="24"/>
        </w:rPr>
        <w:t>Guidelines for the systematic treatment of the de</w:t>
      </w:r>
      <w:r w:rsidR="00F77516">
        <w:rPr>
          <w:rFonts w:ascii="Times New Roman" w:hAnsi="Times New Roman"/>
          <w:iCs/>
          <w:sz w:val="24"/>
          <w:szCs w:val="24"/>
        </w:rPr>
        <w:t>pressed patient. New York, NY: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Oxford University Press.</w:t>
      </w:r>
    </w:p>
    <w:p w14:paraId="1D0A625B" w14:textId="77777777" w:rsidR="00F77516" w:rsidRPr="00A4050F" w:rsidRDefault="00F77516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 w:rsidRPr="00A4050F">
        <w:rPr>
          <w:rFonts w:ascii="Times New Roman" w:hAnsi="Times New Roman"/>
          <w:bCs/>
          <w:iCs/>
          <w:sz w:val="24"/>
          <w:szCs w:val="24"/>
        </w:rPr>
        <w:t>Blackburn</w:t>
      </w:r>
      <w:r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Pr="00A4050F">
        <w:rPr>
          <w:rFonts w:ascii="Times New Roman" w:hAnsi="Times New Roman"/>
          <w:bCs/>
          <w:iCs/>
          <w:sz w:val="24"/>
          <w:szCs w:val="24"/>
        </w:rPr>
        <w:t>R</w:t>
      </w:r>
      <w:r w:rsidR="00997715">
        <w:rPr>
          <w:rFonts w:ascii="Times New Roman" w:hAnsi="Times New Roman"/>
          <w:iCs/>
          <w:sz w:val="24"/>
          <w:szCs w:val="24"/>
        </w:rPr>
        <w:t xml:space="preserve">, </w:t>
      </w:r>
      <w:r w:rsidRPr="00A4050F">
        <w:rPr>
          <w:rFonts w:ascii="Times New Roman" w:hAnsi="Times New Roman"/>
          <w:bCs/>
          <w:iCs/>
          <w:sz w:val="24"/>
          <w:szCs w:val="24"/>
        </w:rPr>
        <w:t>Renwick</w:t>
      </w:r>
      <w:r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997715">
        <w:rPr>
          <w:rFonts w:ascii="Times New Roman" w:hAnsi="Times New Roman"/>
          <w:bCs/>
          <w:iCs/>
          <w:sz w:val="24"/>
          <w:szCs w:val="24"/>
        </w:rPr>
        <w:t>SJ</w:t>
      </w:r>
      <w:r w:rsidRPr="00A4050F">
        <w:rPr>
          <w:rFonts w:ascii="Times New Roman" w:hAnsi="Times New Roman"/>
          <w:iCs/>
          <w:sz w:val="24"/>
          <w:szCs w:val="24"/>
        </w:rPr>
        <w:t xml:space="preserve"> (</w:t>
      </w:r>
      <w:r w:rsidRPr="00A4050F">
        <w:rPr>
          <w:rFonts w:ascii="Times New Roman" w:hAnsi="Times New Roman"/>
          <w:bCs/>
          <w:iCs/>
          <w:sz w:val="24"/>
          <w:szCs w:val="24"/>
        </w:rPr>
        <w:t>1996</w:t>
      </w:r>
      <w:r w:rsidRPr="00A4050F">
        <w:rPr>
          <w:rFonts w:ascii="Times New Roman" w:hAnsi="Times New Roman"/>
          <w:iCs/>
          <w:sz w:val="24"/>
          <w:szCs w:val="24"/>
        </w:rPr>
        <w:t xml:space="preserve">). </w:t>
      </w:r>
      <w:r w:rsidRPr="00A4050F">
        <w:rPr>
          <w:rFonts w:ascii="Times New Roman" w:hAnsi="Times New Roman"/>
          <w:bCs/>
          <w:iCs/>
          <w:sz w:val="24"/>
          <w:szCs w:val="24"/>
        </w:rPr>
        <w:t>Rating scales for measuring the interpersonal circle in forensic psychiatric patients</w:t>
      </w:r>
      <w:r w:rsidRPr="00A4050F">
        <w:rPr>
          <w:rFonts w:ascii="Times New Roman" w:hAnsi="Times New Roman"/>
          <w:iCs/>
          <w:sz w:val="24"/>
          <w:szCs w:val="24"/>
        </w:rPr>
        <w:t xml:space="preserve">. </w:t>
      </w:r>
      <w:r w:rsidRPr="005A466E">
        <w:rPr>
          <w:rFonts w:ascii="Times New Roman" w:hAnsi="Times New Roman"/>
          <w:bCs/>
          <w:i/>
          <w:iCs/>
          <w:sz w:val="24"/>
          <w:szCs w:val="24"/>
        </w:rPr>
        <w:t>Psychological Assessment</w:t>
      </w:r>
      <w:r w:rsidR="00E70B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70B0F">
        <w:rPr>
          <w:rFonts w:ascii="Times New Roman" w:hAnsi="Times New Roman"/>
          <w:iCs/>
          <w:sz w:val="24"/>
          <w:szCs w:val="24"/>
        </w:rPr>
        <w:t>8:</w:t>
      </w:r>
      <w:r w:rsidRPr="00A4050F">
        <w:rPr>
          <w:rFonts w:ascii="Times New Roman" w:hAnsi="Times New Roman"/>
          <w:iCs/>
          <w:sz w:val="24"/>
          <w:szCs w:val="24"/>
        </w:rPr>
        <w:t xml:space="preserve"> 76-84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Pr="00C36BBB">
        <w:rPr>
          <w:rFonts w:ascii="Times New Roman" w:hAnsi="Times New Roman"/>
          <w:iCs/>
          <w:sz w:val="24"/>
          <w:szCs w:val="24"/>
        </w:rPr>
        <w:t>: 10.1037/1040-3590.8.1.76</w:t>
      </w:r>
    </w:p>
    <w:p w14:paraId="326C09A3" w14:textId="77777777" w:rsidR="00F77516" w:rsidRPr="00A4050F" w:rsidRDefault="0099771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Boyle GJ, </w:t>
      </w:r>
      <w:r w:rsidR="00F77516" w:rsidRPr="003335BD">
        <w:rPr>
          <w:rFonts w:ascii="Times New Roman" w:hAnsi="Times New Roman"/>
          <w:iCs/>
          <w:sz w:val="24"/>
          <w:szCs w:val="24"/>
        </w:rPr>
        <w:t>L</w:t>
      </w:r>
      <w:r>
        <w:rPr>
          <w:rFonts w:ascii="Times New Roman" w:hAnsi="Times New Roman"/>
          <w:iCs/>
          <w:sz w:val="24"/>
          <w:szCs w:val="24"/>
        </w:rPr>
        <w:t>ennon TJ</w:t>
      </w:r>
      <w:r w:rsidR="00F77516" w:rsidRPr="003335BD">
        <w:rPr>
          <w:rFonts w:ascii="Times New Roman" w:hAnsi="Times New Roman"/>
          <w:iCs/>
          <w:sz w:val="24"/>
          <w:szCs w:val="24"/>
        </w:rPr>
        <w:t xml:space="preserve"> (1994). 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Examination of the </w:t>
      </w:r>
      <w:r w:rsidR="00F77516">
        <w:rPr>
          <w:rFonts w:ascii="Times New Roman" w:hAnsi="Times New Roman"/>
          <w:iCs/>
          <w:sz w:val="24"/>
          <w:szCs w:val="24"/>
        </w:rPr>
        <w:t xml:space="preserve">reliability and validity of the 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Personality Assessment Inventory. </w:t>
      </w:r>
      <w:r w:rsidR="00F77516">
        <w:rPr>
          <w:rFonts w:ascii="Times New Roman" w:hAnsi="Times New Roman"/>
          <w:i/>
          <w:iCs/>
          <w:sz w:val="24"/>
          <w:szCs w:val="24"/>
        </w:rPr>
        <w:t>Journal o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f</w:t>
      </w:r>
      <w:r w:rsidR="00F77516">
        <w:rPr>
          <w:rFonts w:ascii="Times New Roman" w:hAnsi="Times New Roman"/>
          <w:i/>
          <w:iCs/>
          <w:sz w:val="24"/>
          <w:szCs w:val="24"/>
        </w:rPr>
        <w:t xml:space="preserve"> Psychopathology and Behavioral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Assessment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E70B0F">
        <w:rPr>
          <w:rFonts w:ascii="Times New Roman" w:hAnsi="Times New Roman"/>
          <w:iCs/>
          <w:sz w:val="24"/>
          <w:szCs w:val="24"/>
        </w:rPr>
        <w:t>16</w:t>
      </w:r>
      <w:r w:rsidR="00E70B0F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173-187.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:10.1007/BF02229206</w:t>
      </w:r>
    </w:p>
    <w:p w14:paraId="75BA7E1D" w14:textId="77777777" w:rsidR="00F77516" w:rsidRPr="00A4050F" w:rsidRDefault="0099771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Brown SJ, Tully RJ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(2013). Components underlying s</w:t>
      </w:r>
      <w:r w:rsidR="00F77516">
        <w:rPr>
          <w:rFonts w:ascii="Times New Roman" w:hAnsi="Times New Roman"/>
          <w:iCs/>
          <w:sz w:val="24"/>
          <w:szCs w:val="24"/>
        </w:rPr>
        <w:t>ex offender treatment refusal: A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n exploratory analysis of the Treatment Refusal Scale—Sex Offender version.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Journal of Sexual Aggression</w:t>
      </w:r>
      <w:r w:rsidR="00DD39E6">
        <w:rPr>
          <w:rFonts w:ascii="Times New Roman" w:hAnsi="Times New Roman"/>
          <w:iCs/>
          <w:sz w:val="24"/>
          <w:szCs w:val="24"/>
        </w:rPr>
        <w:t xml:space="preserve"> 20:</w:t>
      </w:r>
      <w:r w:rsidR="00CF3AC8">
        <w:rPr>
          <w:rFonts w:ascii="Times New Roman" w:hAnsi="Times New Roman"/>
          <w:iCs/>
          <w:sz w:val="24"/>
          <w:szCs w:val="24"/>
        </w:rPr>
        <w:t xml:space="preserve"> 1–16.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:10.1080/13552600.2012.759282</w:t>
      </w:r>
    </w:p>
    <w:p w14:paraId="0E851ED1" w14:textId="77777777" w:rsidR="00F77516" w:rsidRDefault="00997715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Bumby KM</w:t>
      </w:r>
      <w:r w:rsidR="00F77516" w:rsidRPr="00A4050F">
        <w:rPr>
          <w:rFonts w:ascii="Times New Roman" w:hAnsi="Times New Roman"/>
          <w:sz w:val="24"/>
          <w:szCs w:val="24"/>
        </w:rPr>
        <w:t xml:space="preserve"> (2000). Empathy inhibition, intimacy deficits, and attachment difficulties in sex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sz w:val="24"/>
          <w:szCs w:val="24"/>
        </w:rPr>
        <w:t>offenders. In D.R. Laws, S.M. Hudson, &amp; T. Ward (Eds.), Remaking relapse prevention with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sz w:val="24"/>
          <w:szCs w:val="24"/>
        </w:rPr>
        <w:t>sex o</w:t>
      </w:r>
      <w:r w:rsidR="00F77516">
        <w:rPr>
          <w:rFonts w:ascii="Times New Roman" w:hAnsi="Times New Roman"/>
          <w:sz w:val="24"/>
          <w:szCs w:val="24"/>
        </w:rPr>
        <w:t>ffenders: A sourcebook (pp. 143-</w:t>
      </w:r>
      <w:r w:rsidR="00F77516" w:rsidRPr="00A4050F">
        <w:rPr>
          <w:rFonts w:ascii="Times New Roman" w:hAnsi="Times New Roman"/>
          <w:sz w:val="24"/>
          <w:szCs w:val="24"/>
        </w:rPr>
        <w:t>166). Thousand Oaks, CA: Sage.</w:t>
      </w:r>
    </w:p>
    <w:p w14:paraId="23FBEA34" w14:textId="77777777" w:rsidR="00B328F3" w:rsidRPr="00B328F3" w:rsidRDefault="00B328F3" w:rsidP="00B328F3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Burrowes N, Needs A</w:t>
      </w:r>
      <w:r w:rsidRPr="00B328F3">
        <w:rPr>
          <w:rFonts w:ascii="Times New Roman" w:hAnsi="Times New Roman"/>
          <w:sz w:val="24"/>
          <w:szCs w:val="24"/>
        </w:rPr>
        <w:t xml:space="preserve"> (2009). Time to contemplate change? A framework for assessing readiness to change with offenders. </w:t>
      </w:r>
      <w:r w:rsidRPr="00B328F3">
        <w:rPr>
          <w:rFonts w:ascii="Times New Roman" w:hAnsi="Times New Roman"/>
          <w:i/>
          <w:iCs/>
          <w:sz w:val="24"/>
          <w:szCs w:val="24"/>
        </w:rPr>
        <w:t>Aggression and Violent Behavior</w:t>
      </w:r>
      <w:r>
        <w:rPr>
          <w:rFonts w:ascii="Times New Roman" w:hAnsi="Times New Roman"/>
          <w:sz w:val="24"/>
          <w:szCs w:val="24"/>
        </w:rPr>
        <w:t>. 14: 39-49. D</w:t>
      </w:r>
      <w:r w:rsidRPr="00B328F3">
        <w:rPr>
          <w:rFonts w:ascii="Times New Roman" w:hAnsi="Times New Roman"/>
          <w:sz w:val="24"/>
          <w:szCs w:val="24"/>
        </w:rPr>
        <w:t>oi:10.1016/j.avb.2008.08.003</w:t>
      </w:r>
    </w:p>
    <w:p w14:paraId="1254A22A" w14:textId="77777777" w:rsidR="00B328F3" w:rsidRDefault="00B328F3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DDCD7E" w14:textId="77777777" w:rsidR="00016986" w:rsidRDefault="00997715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Casey S, Day A, Howells K</w:t>
      </w:r>
      <w:r w:rsidR="00016986" w:rsidRPr="00016986">
        <w:rPr>
          <w:rFonts w:ascii="Times New Roman" w:hAnsi="Times New Roman"/>
          <w:sz w:val="24"/>
          <w:szCs w:val="24"/>
          <w:lang w:val="en-US"/>
        </w:rPr>
        <w:t xml:space="preserve"> (2005). The application of the transtheoretical model to offender populations: Some critical issues. </w:t>
      </w:r>
      <w:r w:rsidR="00016986" w:rsidRPr="00016986">
        <w:rPr>
          <w:rFonts w:ascii="Times New Roman" w:hAnsi="Times New Roman"/>
          <w:i/>
          <w:iCs/>
          <w:sz w:val="24"/>
          <w:szCs w:val="24"/>
          <w:lang w:val="en-US"/>
        </w:rPr>
        <w:t>Legal and Criminological Psychology</w:t>
      </w:r>
      <w:r w:rsidR="00DD39E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39E6">
        <w:rPr>
          <w:rFonts w:ascii="Times New Roman" w:hAnsi="Times New Roman"/>
          <w:iCs/>
          <w:sz w:val="24"/>
          <w:szCs w:val="24"/>
          <w:lang w:val="en-US"/>
        </w:rPr>
        <w:t>10</w:t>
      </w:r>
      <w:r w:rsidR="00DD39E6">
        <w:rPr>
          <w:rFonts w:ascii="Times New Roman" w:hAnsi="Times New Roman"/>
          <w:sz w:val="24"/>
          <w:szCs w:val="24"/>
          <w:lang w:val="en-US"/>
        </w:rPr>
        <w:t>:</w:t>
      </w:r>
      <w:r w:rsidR="00016986" w:rsidRPr="00016986">
        <w:rPr>
          <w:rFonts w:ascii="Times New Roman" w:hAnsi="Times New Roman"/>
          <w:sz w:val="24"/>
          <w:szCs w:val="24"/>
          <w:lang w:val="en-US"/>
        </w:rPr>
        <w:t xml:space="preserve"> 157-171.</w:t>
      </w:r>
      <w:r w:rsidR="00CF3AC8">
        <w:rPr>
          <w:rFonts w:ascii="Times New Roman" w:hAnsi="Times New Roman"/>
          <w:sz w:val="24"/>
          <w:szCs w:val="24"/>
          <w:lang w:val="en-US"/>
        </w:rPr>
        <w:t xml:space="preserve"> DOI</w:t>
      </w:r>
      <w:r w:rsidR="00016986" w:rsidRPr="00016986">
        <w:rPr>
          <w:rFonts w:ascii="Times New Roman" w:hAnsi="Times New Roman"/>
          <w:sz w:val="24"/>
          <w:szCs w:val="24"/>
          <w:lang w:val="en-US"/>
        </w:rPr>
        <w:t>: 10.1348/135532505X36714</w:t>
      </w:r>
    </w:p>
    <w:p w14:paraId="7F21495D" w14:textId="77777777" w:rsidR="00F77516" w:rsidRDefault="0099771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Casey P, Rottman DB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(1998). Therapeutic jurisprudence in the courts. </w:t>
      </w:r>
      <w:r w:rsidR="00DD39E6">
        <w:rPr>
          <w:rFonts w:ascii="Times New Roman" w:hAnsi="Times New Roman"/>
          <w:i/>
          <w:iCs/>
          <w:sz w:val="24"/>
          <w:szCs w:val="24"/>
        </w:rPr>
        <w:t xml:space="preserve">Behavioral Sciences and the Law </w:t>
      </w:r>
      <w:r w:rsidR="00DD39E6">
        <w:rPr>
          <w:rFonts w:ascii="Times New Roman" w:hAnsi="Times New Roman"/>
          <w:iCs/>
          <w:sz w:val="24"/>
          <w:szCs w:val="24"/>
        </w:rPr>
        <w:t>18: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445–457.</w:t>
      </w:r>
    </w:p>
    <w:p w14:paraId="3B0878E2" w14:textId="77777777" w:rsidR="00F77516" w:rsidRDefault="0099771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Chambers JC, Eccleston L, Day A, Ward T, Howells K</w:t>
      </w:r>
      <w:r w:rsidR="00F77516" w:rsidRPr="00C36BBB">
        <w:rPr>
          <w:rFonts w:ascii="Times New Roman" w:hAnsi="Times New Roman"/>
          <w:iCs/>
          <w:sz w:val="24"/>
          <w:szCs w:val="24"/>
        </w:rPr>
        <w:t xml:space="preserve"> (2008). Treatment readiness in violent offenders: The influence of cognitive factors on engagement in violence </w:t>
      </w:r>
      <w:r w:rsidR="00F77516" w:rsidRPr="00C36BBB">
        <w:rPr>
          <w:rFonts w:ascii="Times New Roman" w:hAnsi="Times New Roman"/>
          <w:iCs/>
          <w:sz w:val="24"/>
          <w:szCs w:val="24"/>
        </w:rPr>
        <w:lastRenderedPageBreak/>
        <w:t xml:space="preserve">programs. </w:t>
      </w:r>
      <w:r w:rsidR="00F77516" w:rsidRPr="00C36BBB">
        <w:rPr>
          <w:rFonts w:ascii="Times New Roman" w:hAnsi="Times New Roman"/>
          <w:i/>
          <w:iCs/>
          <w:sz w:val="24"/>
          <w:szCs w:val="24"/>
        </w:rPr>
        <w:t>Aggression and Violent Behavior</w:t>
      </w:r>
      <w:r w:rsidR="00F77516" w:rsidRPr="00C36BBB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DD39E6">
        <w:rPr>
          <w:rFonts w:ascii="Times New Roman" w:hAnsi="Times New Roman"/>
          <w:iCs/>
          <w:sz w:val="24"/>
          <w:szCs w:val="24"/>
        </w:rPr>
        <w:t>13</w:t>
      </w:r>
      <w:r w:rsidR="00DD39E6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276–284. DOI</w:t>
      </w:r>
      <w:r w:rsidR="00F77516" w:rsidRPr="00C36BBB">
        <w:rPr>
          <w:rFonts w:ascii="Times New Roman" w:hAnsi="Times New Roman"/>
          <w:iCs/>
          <w:sz w:val="24"/>
          <w:szCs w:val="24"/>
        </w:rPr>
        <w:t>:10.1016/j.avb.2008.04.003</w:t>
      </w:r>
    </w:p>
    <w:p w14:paraId="6A2C9188" w14:textId="7C8508F3" w:rsidR="00706124" w:rsidRDefault="00706124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Chong IG</w:t>
      </w:r>
      <w:r w:rsidR="00C663FE">
        <w:rPr>
          <w:rFonts w:ascii="Times New Roman" w:hAnsi="Times New Roman"/>
          <w:iCs/>
          <w:sz w:val="24"/>
          <w:szCs w:val="24"/>
          <w:lang w:val="en-US"/>
        </w:rPr>
        <w:t>, Jun CH</w:t>
      </w:r>
      <w:r w:rsidRPr="00706124">
        <w:rPr>
          <w:rFonts w:ascii="Times New Roman" w:hAnsi="Times New Roman"/>
          <w:iCs/>
          <w:sz w:val="24"/>
          <w:szCs w:val="24"/>
          <w:lang w:val="en-US"/>
        </w:rPr>
        <w:t xml:space="preserve"> (2005). Performance of some variable selection methods when multicollinearity is present. </w:t>
      </w:r>
      <w:r w:rsidRPr="00706124">
        <w:rPr>
          <w:rFonts w:ascii="Times New Roman" w:hAnsi="Times New Roman"/>
          <w:i/>
          <w:iCs/>
          <w:sz w:val="24"/>
          <w:szCs w:val="24"/>
          <w:lang w:val="en-US"/>
        </w:rPr>
        <w:t>Chemometrics and Intelligent Laboratory Systems</w:t>
      </w:r>
      <w:r w:rsidRPr="00706124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C663FE">
        <w:rPr>
          <w:rFonts w:ascii="Times New Roman" w:hAnsi="Times New Roman"/>
          <w:iCs/>
          <w:sz w:val="24"/>
          <w:szCs w:val="24"/>
          <w:lang w:val="en-US"/>
        </w:rPr>
        <w:t>78</w:t>
      </w:r>
      <w:r w:rsidR="00C663FE">
        <w:rPr>
          <w:rFonts w:ascii="Times New Roman" w:hAnsi="Times New Roman"/>
          <w:iCs/>
          <w:sz w:val="24"/>
          <w:szCs w:val="24"/>
          <w:lang w:val="en-US"/>
        </w:rPr>
        <w:t>:</w:t>
      </w:r>
      <w:r w:rsidRPr="00706124">
        <w:rPr>
          <w:rFonts w:ascii="Times New Roman" w:hAnsi="Times New Roman"/>
          <w:iCs/>
          <w:sz w:val="24"/>
          <w:szCs w:val="24"/>
          <w:lang w:val="en-US"/>
        </w:rPr>
        <w:t xml:space="preserve"> 103-112.</w:t>
      </w:r>
    </w:p>
    <w:p w14:paraId="4F1258EE" w14:textId="77777777" w:rsidR="00FE35B6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Cullen AE, Soria C, Clarke AY, Dean K, Fahy T</w:t>
      </w:r>
      <w:r w:rsidR="00FE35B6" w:rsidRPr="00FE35B6">
        <w:rPr>
          <w:rFonts w:ascii="Times New Roman" w:hAnsi="Times New Roman"/>
          <w:iCs/>
          <w:sz w:val="24"/>
          <w:szCs w:val="24"/>
        </w:rPr>
        <w:t xml:space="preserve"> (2011). Factors Predicting Dropout From the Reasoning and Rehabilitation Program With Mentally Disordered Offenders. </w:t>
      </w:r>
      <w:r w:rsidR="00FE35B6" w:rsidRPr="00FE35B6">
        <w:rPr>
          <w:rFonts w:ascii="Times New Roman" w:hAnsi="Times New Roman"/>
          <w:i/>
          <w:iCs/>
          <w:sz w:val="24"/>
          <w:szCs w:val="24"/>
        </w:rPr>
        <w:t>Criminal Justice and Behavior</w:t>
      </w:r>
      <w:r w:rsidR="00FE35B6" w:rsidRPr="00FE35B6">
        <w:rPr>
          <w:rFonts w:ascii="Times New Roman" w:hAnsi="Times New Roman"/>
          <w:iCs/>
          <w:sz w:val="24"/>
          <w:szCs w:val="24"/>
        </w:rPr>
        <w:t xml:space="preserve"> </w:t>
      </w:r>
      <w:r w:rsidR="00DD39E6">
        <w:rPr>
          <w:rFonts w:ascii="Times New Roman" w:hAnsi="Times New Roman"/>
          <w:iCs/>
          <w:sz w:val="24"/>
          <w:szCs w:val="24"/>
        </w:rPr>
        <w:t>38:</w:t>
      </w:r>
      <w:r w:rsidR="00CF3AC8">
        <w:rPr>
          <w:rFonts w:ascii="Times New Roman" w:hAnsi="Times New Roman"/>
          <w:iCs/>
          <w:sz w:val="24"/>
          <w:szCs w:val="24"/>
        </w:rPr>
        <w:t xml:space="preserve"> 217–230. DOI</w:t>
      </w:r>
      <w:r w:rsidR="00FE35B6" w:rsidRPr="00FE35B6">
        <w:rPr>
          <w:rFonts w:ascii="Times New Roman" w:hAnsi="Times New Roman"/>
          <w:iCs/>
          <w:sz w:val="24"/>
          <w:szCs w:val="24"/>
        </w:rPr>
        <w:t>:10.1177/0093854810393659</w:t>
      </w:r>
    </w:p>
    <w:p w14:paraId="0DEA92B5" w14:textId="77777777" w:rsidR="008E4577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Day A, Bryan J, Davey L, Casey S</w:t>
      </w:r>
      <w:r w:rsidR="00975022" w:rsidRPr="00975022">
        <w:rPr>
          <w:rFonts w:ascii="Times New Roman" w:hAnsi="Times New Roman"/>
          <w:iCs/>
          <w:sz w:val="24"/>
          <w:szCs w:val="24"/>
          <w:lang w:val="en-US"/>
        </w:rPr>
        <w:t xml:space="preserve"> (2006). The process of change in offender rehabilitation programmes. </w:t>
      </w:r>
      <w:r w:rsidR="00975022" w:rsidRPr="00975022">
        <w:rPr>
          <w:rFonts w:ascii="Times New Roman" w:hAnsi="Times New Roman"/>
          <w:i/>
          <w:iCs/>
          <w:sz w:val="24"/>
          <w:szCs w:val="24"/>
          <w:lang w:val="en-US"/>
        </w:rPr>
        <w:t>Psychology, Crime &amp; Law</w:t>
      </w:r>
      <w:r w:rsidR="00975022" w:rsidRPr="0097502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DD39E6">
        <w:rPr>
          <w:rFonts w:ascii="Times New Roman" w:hAnsi="Times New Roman"/>
          <w:iCs/>
          <w:sz w:val="24"/>
          <w:szCs w:val="24"/>
          <w:lang w:val="en-US"/>
        </w:rPr>
        <w:t>12:</w:t>
      </w:r>
      <w:r w:rsidR="00975022" w:rsidRPr="00975022">
        <w:rPr>
          <w:rFonts w:ascii="Times New Roman" w:hAnsi="Times New Roman"/>
          <w:iCs/>
          <w:sz w:val="24"/>
          <w:szCs w:val="24"/>
          <w:lang w:val="en-US"/>
        </w:rPr>
        <w:t xml:space="preserve"> 473-487.</w:t>
      </w:r>
      <w:r w:rsidR="00CF3AC8">
        <w:rPr>
          <w:rFonts w:ascii="Times New Roman" w:hAnsi="Times New Roman"/>
          <w:iCs/>
          <w:sz w:val="24"/>
          <w:szCs w:val="24"/>
          <w:lang w:val="en-US"/>
        </w:rPr>
        <w:t xml:space="preserve"> DOI</w:t>
      </w:r>
      <w:r w:rsidR="00B43D4F">
        <w:rPr>
          <w:rFonts w:ascii="Times New Roman" w:hAnsi="Times New Roman"/>
          <w:iCs/>
          <w:sz w:val="24"/>
          <w:szCs w:val="24"/>
          <w:lang w:val="en-US"/>
        </w:rPr>
        <w:t xml:space="preserve">: </w:t>
      </w:r>
      <w:r w:rsidR="00B43D4F" w:rsidRPr="00B43D4F">
        <w:rPr>
          <w:rFonts w:ascii="Times New Roman" w:hAnsi="Times New Roman"/>
          <w:iCs/>
        </w:rPr>
        <w:t>10.1080/10683160500151209</w:t>
      </w:r>
      <w:r w:rsidR="00B43D4F" w:rsidRPr="00B43D4F">
        <w:rPr>
          <w:iCs/>
        </w:rPr>
        <w:t xml:space="preserve"> </w:t>
      </w:r>
    </w:p>
    <w:p w14:paraId="7B0AE0F9" w14:textId="77777777" w:rsidR="00F77516" w:rsidRDefault="00CD0DAC" w:rsidP="00F77516">
      <w:pPr>
        <w:spacing w:after="0" w:line="360" w:lineRule="auto"/>
        <w:ind w:left="720" w:hanging="72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Day A, Casey S, Ward T, Howells K, Vess J</w:t>
      </w:r>
      <w:r w:rsidR="00F77516" w:rsidRPr="00A4050F">
        <w:rPr>
          <w:rFonts w:ascii="Times New Roman" w:hAnsi="Times New Roman"/>
          <w:color w:val="222222"/>
          <w:sz w:val="24"/>
          <w:szCs w:val="24"/>
        </w:rPr>
        <w:t xml:space="preserve"> (2010). Transitions to Better Lives: Offenders Readiness and Rehabilitation.</w:t>
      </w:r>
      <w:r w:rsidR="00F77516">
        <w:rPr>
          <w:rFonts w:ascii="Times New Roman" w:hAnsi="Times New Roman"/>
          <w:color w:val="222222"/>
          <w:sz w:val="24"/>
          <w:szCs w:val="24"/>
        </w:rPr>
        <w:t xml:space="preserve"> Willan.</w:t>
      </w:r>
    </w:p>
    <w:p w14:paraId="6B65ABA3" w14:textId="77777777" w:rsidR="00F77516" w:rsidRPr="00A4050F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Douglas KS, Hart SD, Kropp P</w:t>
      </w:r>
      <w:r w:rsidR="00F77516" w:rsidRPr="00DE523E">
        <w:rPr>
          <w:rFonts w:ascii="Times New Roman" w:hAnsi="Times New Roman"/>
          <w:iCs/>
          <w:sz w:val="24"/>
          <w:szCs w:val="24"/>
        </w:rPr>
        <w:t xml:space="preserve"> (2001). 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Validity of the Personality Assessment Inventory for forensic assessments. </w:t>
      </w:r>
      <w:r w:rsidR="00F77516">
        <w:rPr>
          <w:rFonts w:ascii="Times New Roman" w:hAnsi="Times New Roman"/>
          <w:i/>
          <w:iCs/>
          <w:sz w:val="24"/>
          <w:szCs w:val="24"/>
        </w:rPr>
        <w:t>International Journal of Offender Therapy a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nd Comparative Criminology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DD39E6">
        <w:rPr>
          <w:rFonts w:ascii="Times New Roman" w:hAnsi="Times New Roman"/>
          <w:iCs/>
          <w:sz w:val="24"/>
          <w:szCs w:val="24"/>
        </w:rPr>
        <w:t>45: 1</w:t>
      </w:r>
      <w:r w:rsidR="00CF3AC8">
        <w:rPr>
          <w:rFonts w:ascii="Times New Roman" w:hAnsi="Times New Roman"/>
          <w:iCs/>
          <w:sz w:val="24"/>
          <w:szCs w:val="24"/>
        </w:rPr>
        <w:t>83-197.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:10.1177/0306624X01452005</w:t>
      </w:r>
    </w:p>
    <w:p w14:paraId="36767DBB" w14:textId="77777777" w:rsidR="00F77516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Dowden C, Serin R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(2001). Anger management programming for offenders: the impact of program performance measures. Correctional Service of Canada Research Report, Ottowa.</w:t>
      </w:r>
    </w:p>
    <w:p w14:paraId="7AC24FF6" w14:textId="77777777" w:rsidR="00F77516" w:rsidRPr="00A4050F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Evans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C, Mellor</w:t>
      </w:r>
      <w:r>
        <w:rPr>
          <w:rFonts w:ascii="Times New Roman" w:hAnsi="Times New Roman"/>
          <w:iCs/>
          <w:sz w:val="24"/>
          <w:szCs w:val="24"/>
        </w:rPr>
        <w:t>-Clark J, Margison F, Barkham M, Audin K, Connell J, McGrath G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(2000). CORE: Clinical Outcomes in Routine Evaluation.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Journal of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Mental Heal</w:t>
      </w:r>
      <w:r w:rsidR="00DD39E6">
        <w:rPr>
          <w:rFonts w:ascii="Times New Roman" w:hAnsi="Times New Roman"/>
          <w:i/>
          <w:iCs/>
          <w:sz w:val="24"/>
          <w:szCs w:val="24"/>
        </w:rPr>
        <w:t xml:space="preserve">th </w:t>
      </w:r>
      <w:r w:rsidR="00DD39E6">
        <w:rPr>
          <w:rFonts w:ascii="Times New Roman" w:hAnsi="Times New Roman"/>
          <w:iCs/>
          <w:sz w:val="24"/>
          <w:szCs w:val="24"/>
        </w:rPr>
        <w:t>9: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247-255.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 w:rsidRPr="00C36BBB">
        <w:rPr>
          <w:rFonts w:ascii="Times New Roman" w:hAnsi="Times New Roman"/>
          <w:iCs/>
          <w:sz w:val="24"/>
          <w:szCs w:val="24"/>
        </w:rPr>
        <w:t>:10.1080/jmh.9.3.247.255</w:t>
      </w:r>
    </w:p>
    <w:p w14:paraId="0B829931" w14:textId="77777777" w:rsidR="00F77516" w:rsidRDefault="00CD0DAC" w:rsidP="00F77516">
      <w:pPr>
        <w:spacing w:line="360" w:lineRule="auto"/>
        <w:ind w:left="720" w:hanging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Evans C, Connell J, Barkham M, Margison F</w:t>
      </w:r>
      <w:r w:rsidR="00F77516" w:rsidRPr="00A4050F">
        <w:rPr>
          <w:rFonts w:ascii="Times New Roman" w:hAnsi="Times New Roman"/>
          <w:iCs/>
          <w:sz w:val="24"/>
          <w:szCs w:val="24"/>
        </w:rPr>
        <w:t>, McGrath</w:t>
      </w:r>
      <w:r>
        <w:rPr>
          <w:rFonts w:ascii="Times New Roman" w:hAnsi="Times New Roman"/>
          <w:iCs/>
          <w:sz w:val="24"/>
          <w:szCs w:val="24"/>
        </w:rPr>
        <w:t xml:space="preserve"> G, Mellor-Clark J, Audin K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(2002). Towards a stand</w:t>
      </w:r>
      <w:r w:rsidR="00F77516">
        <w:rPr>
          <w:rFonts w:ascii="Times New Roman" w:hAnsi="Times New Roman"/>
          <w:iCs/>
          <w:sz w:val="24"/>
          <w:szCs w:val="24"/>
        </w:rPr>
        <w:t>ardised brief outcome measure: P</w:t>
      </w:r>
      <w:r w:rsidR="00F77516" w:rsidRPr="00A4050F">
        <w:rPr>
          <w:rFonts w:ascii="Times New Roman" w:hAnsi="Times New Roman"/>
          <w:iCs/>
          <w:sz w:val="24"/>
          <w:szCs w:val="24"/>
        </w:rPr>
        <w:t>sychometric pro</w:t>
      </w:r>
      <w:r w:rsidR="00F77516">
        <w:rPr>
          <w:rFonts w:ascii="Times New Roman" w:hAnsi="Times New Roman"/>
          <w:iCs/>
          <w:sz w:val="24"/>
          <w:szCs w:val="24"/>
        </w:rPr>
        <w:t>perties and utility of the CORE-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OM.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The British Journal of Psychiatry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DD39E6">
        <w:rPr>
          <w:rFonts w:ascii="Times New Roman" w:hAnsi="Times New Roman"/>
          <w:iCs/>
          <w:sz w:val="24"/>
          <w:szCs w:val="24"/>
        </w:rPr>
        <w:t>180</w:t>
      </w:r>
      <w:r w:rsidR="00DD39E6">
        <w:rPr>
          <w:rFonts w:ascii="Times New Roman" w:hAnsi="Times New Roman"/>
          <w:iCs/>
          <w:sz w:val="24"/>
          <w:szCs w:val="24"/>
        </w:rPr>
        <w:t>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51-60.</w:t>
      </w:r>
      <w:r w:rsidR="00F77516" w:rsidRPr="00A4050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bCs/>
          <w:iCs/>
          <w:sz w:val="24"/>
          <w:szCs w:val="24"/>
        </w:rPr>
        <w:t>DOI</w:t>
      </w:r>
      <w:r w:rsidR="00F77516" w:rsidRPr="00A4050F">
        <w:rPr>
          <w:rFonts w:ascii="Times New Roman" w:hAnsi="Times New Roman"/>
          <w:bCs/>
          <w:iCs/>
          <w:sz w:val="24"/>
          <w:szCs w:val="24"/>
        </w:rPr>
        <w:t>: 10.1192/bjp.180.1.51</w:t>
      </w:r>
    </w:p>
    <w:p w14:paraId="2C3B93FD" w14:textId="77777777" w:rsidR="003E6C6A" w:rsidRDefault="008C2B9D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  <w:lang w:val="en-US"/>
        </w:rPr>
      </w:pPr>
      <w:r w:rsidRPr="00F40653">
        <w:rPr>
          <w:rFonts w:ascii="Times New Roman" w:hAnsi="Times New Roman"/>
          <w:bCs/>
          <w:iCs/>
          <w:sz w:val="24"/>
          <w:szCs w:val="24"/>
        </w:rPr>
        <w:t xml:space="preserve">Geer TM, Becker JV, Gray SR, Krauss D (2001). </w:t>
      </w:r>
      <w:r w:rsidR="003E6C6A" w:rsidRPr="003E6C6A">
        <w:rPr>
          <w:rFonts w:ascii="Times New Roman" w:hAnsi="Times New Roman"/>
          <w:bCs/>
          <w:iCs/>
          <w:sz w:val="24"/>
          <w:szCs w:val="24"/>
          <w:lang w:val="en-US"/>
        </w:rPr>
        <w:t xml:space="preserve">Predictors of treatment completion in a correctional sex offender treatment program. </w:t>
      </w:r>
      <w:r w:rsidR="003E6C6A" w:rsidRPr="003E6C6A">
        <w:rPr>
          <w:rFonts w:ascii="Times New Roman" w:hAnsi="Times New Roman"/>
          <w:bCs/>
          <w:i/>
          <w:iCs/>
          <w:sz w:val="24"/>
          <w:szCs w:val="24"/>
          <w:lang w:val="en-US"/>
        </w:rPr>
        <w:t>International Journal of Offender Therapy and Comparative Criminology</w:t>
      </w:r>
      <w:r w:rsidR="003E6C6A" w:rsidRPr="003E6C6A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3E6C6A" w:rsidRPr="00DD39E6">
        <w:rPr>
          <w:rFonts w:ascii="Times New Roman" w:hAnsi="Times New Roman"/>
          <w:bCs/>
          <w:iCs/>
          <w:sz w:val="24"/>
          <w:szCs w:val="24"/>
          <w:lang w:val="en-US"/>
        </w:rPr>
        <w:t>45</w:t>
      </w:r>
      <w:r w:rsidR="00DD39E6">
        <w:rPr>
          <w:rFonts w:ascii="Times New Roman" w:hAnsi="Times New Roman"/>
          <w:bCs/>
          <w:iCs/>
          <w:sz w:val="24"/>
          <w:szCs w:val="24"/>
          <w:lang w:val="en-US"/>
        </w:rPr>
        <w:t xml:space="preserve">: </w:t>
      </w:r>
      <w:r w:rsidR="003E6C6A" w:rsidRPr="003E6C6A">
        <w:rPr>
          <w:rFonts w:ascii="Times New Roman" w:hAnsi="Times New Roman"/>
          <w:bCs/>
          <w:iCs/>
          <w:sz w:val="24"/>
          <w:szCs w:val="24"/>
          <w:lang w:val="en-US"/>
        </w:rPr>
        <w:t>302-313.</w:t>
      </w:r>
      <w:r w:rsidR="00CF3AC8">
        <w:rPr>
          <w:rFonts w:ascii="Times New Roman" w:hAnsi="Times New Roman"/>
          <w:bCs/>
          <w:iCs/>
          <w:sz w:val="24"/>
          <w:szCs w:val="24"/>
          <w:lang w:val="en-US"/>
        </w:rPr>
        <w:t xml:space="preserve"> DOI</w:t>
      </w:r>
      <w:r w:rsidR="003E6C6A" w:rsidRPr="003E6C6A">
        <w:rPr>
          <w:rFonts w:ascii="Times New Roman" w:hAnsi="Times New Roman"/>
          <w:bCs/>
          <w:iCs/>
          <w:sz w:val="24"/>
          <w:szCs w:val="24"/>
          <w:lang w:val="en-US"/>
        </w:rPr>
        <w:t>: 10.1177/0306624X01453003</w:t>
      </w:r>
    </w:p>
    <w:p w14:paraId="04A92AAE" w14:textId="77777777" w:rsidR="00703434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lastRenderedPageBreak/>
        <w:t xml:space="preserve">George D, </w:t>
      </w:r>
      <w:r w:rsidR="00F01FF9" w:rsidRPr="00F01FF9">
        <w:rPr>
          <w:rFonts w:ascii="Times New Roman" w:hAnsi="Times New Roman"/>
          <w:iCs/>
          <w:sz w:val="24"/>
          <w:szCs w:val="24"/>
          <w:lang w:val="en-US"/>
        </w:rPr>
        <w:t>M</w:t>
      </w:r>
      <w:r>
        <w:rPr>
          <w:rFonts w:ascii="Times New Roman" w:hAnsi="Times New Roman"/>
          <w:iCs/>
          <w:sz w:val="24"/>
          <w:szCs w:val="24"/>
          <w:lang w:val="en-US"/>
        </w:rPr>
        <w:t>allery M</w:t>
      </w:r>
      <w:r w:rsidR="00F01FF9" w:rsidRPr="00F01FF9">
        <w:rPr>
          <w:rFonts w:ascii="Times New Roman" w:hAnsi="Times New Roman"/>
          <w:iCs/>
          <w:sz w:val="24"/>
          <w:szCs w:val="24"/>
          <w:lang w:val="en-US"/>
        </w:rPr>
        <w:t xml:space="preserve"> (2003). Using SPSS for Windows step by step: a simple guide and reference. </w:t>
      </w:r>
      <w:r w:rsidR="00F01FF9" w:rsidRPr="00F01FF9">
        <w:rPr>
          <w:rFonts w:ascii="Times New Roman" w:hAnsi="Times New Roman"/>
          <w:i/>
          <w:iCs/>
          <w:sz w:val="24"/>
          <w:szCs w:val="24"/>
          <w:lang w:val="en-US"/>
        </w:rPr>
        <w:t>Boston, MA: Allyn y Bacon.</w:t>
      </w:r>
    </w:p>
    <w:p w14:paraId="68D6F98D" w14:textId="77777777" w:rsidR="00703434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Hemphill JF, Hart SD</w:t>
      </w:r>
      <w:r w:rsidR="00703434" w:rsidRPr="00703434">
        <w:rPr>
          <w:rFonts w:ascii="Times New Roman" w:hAnsi="Times New Roman"/>
          <w:iCs/>
          <w:sz w:val="24"/>
          <w:szCs w:val="24"/>
          <w:lang w:val="en-US"/>
        </w:rPr>
        <w:t xml:space="preserve"> (2002). Motivating the unmotivated: Psychopathy, treatment, and change. </w:t>
      </w:r>
      <w:r w:rsidR="00703434" w:rsidRPr="00703434">
        <w:rPr>
          <w:rFonts w:ascii="Times New Roman" w:hAnsi="Times New Roman"/>
          <w:i/>
          <w:iCs/>
          <w:sz w:val="24"/>
          <w:szCs w:val="24"/>
          <w:lang w:val="en-US"/>
        </w:rPr>
        <w:t>Motivating offenders to change: A guide to enhancing engagement in therapy</w:t>
      </w:r>
      <w:r w:rsidR="00703434" w:rsidRPr="00703434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="006773C1">
        <w:rPr>
          <w:rFonts w:ascii="Times New Roman" w:hAnsi="Times New Roman"/>
          <w:iCs/>
          <w:sz w:val="24"/>
          <w:szCs w:val="24"/>
          <w:lang w:val="en-US"/>
        </w:rPr>
        <w:t xml:space="preserve">pp. </w:t>
      </w:r>
      <w:r w:rsidR="00703434" w:rsidRPr="00703434">
        <w:rPr>
          <w:rFonts w:ascii="Times New Roman" w:hAnsi="Times New Roman"/>
          <w:iCs/>
          <w:sz w:val="24"/>
          <w:szCs w:val="24"/>
          <w:lang w:val="en-US"/>
        </w:rPr>
        <w:t>193-219.</w:t>
      </w:r>
      <w:r w:rsidR="00703434" w:rsidRPr="00703434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  <w:lang w:val="en-US"/>
        </w:rPr>
        <w:t>DOI</w:t>
      </w:r>
      <w:r w:rsidR="00703434" w:rsidRPr="00703434">
        <w:rPr>
          <w:rFonts w:ascii="Times New Roman" w:hAnsi="Times New Roman"/>
          <w:iCs/>
          <w:sz w:val="24"/>
          <w:szCs w:val="24"/>
          <w:lang w:val="en-US"/>
        </w:rPr>
        <w:t>: 10.1002/9780470713471.ch12</w:t>
      </w:r>
    </w:p>
    <w:p w14:paraId="1A3073BC" w14:textId="77777777" w:rsidR="00F77516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Hoglund CL, Nicholas KB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(1995). Shame, guilt, and anger in college students exposed to abusive family environments. </w:t>
      </w:r>
      <w:r w:rsidR="00F77516" w:rsidRPr="006773C1">
        <w:rPr>
          <w:rFonts w:ascii="Times New Roman" w:hAnsi="Times New Roman"/>
          <w:i/>
          <w:iCs/>
          <w:sz w:val="24"/>
          <w:szCs w:val="24"/>
        </w:rPr>
        <w:t>Journal of Family Violence</w:t>
      </w:r>
      <w:r w:rsidR="006773C1">
        <w:rPr>
          <w:rFonts w:ascii="Times New Roman" w:hAnsi="Times New Roman"/>
          <w:iCs/>
          <w:sz w:val="24"/>
          <w:szCs w:val="24"/>
        </w:rPr>
        <w:t xml:space="preserve"> 10: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141_157.</w:t>
      </w:r>
      <w:r w:rsidR="00F77516" w:rsidRPr="00C36BBB"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>
        <w:rPr>
          <w:rFonts w:ascii="Times New Roman" w:hAnsi="Times New Roman"/>
          <w:iCs/>
          <w:sz w:val="24"/>
          <w:szCs w:val="24"/>
        </w:rPr>
        <w:t>: 10.1007/BF02110597</w:t>
      </w:r>
    </w:p>
    <w:p w14:paraId="4FD4C126" w14:textId="77777777" w:rsidR="000E63A5" w:rsidRDefault="000E63A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Holdsworth E, Bowen E, Brown S, Howat D</w:t>
      </w:r>
      <w:r w:rsidRPr="000E63A5">
        <w:rPr>
          <w:rFonts w:ascii="Times New Roman" w:hAnsi="Times New Roman"/>
          <w:iCs/>
          <w:sz w:val="24"/>
          <w:szCs w:val="24"/>
        </w:rPr>
        <w:t xml:space="preserve"> (2014). Offender engagement in group programs and associations with offender characteristics and treatment factors: A review. </w:t>
      </w:r>
      <w:r w:rsidRPr="000E63A5">
        <w:rPr>
          <w:rFonts w:ascii="Times New Roman" w:hAnsi="Times New Roman"/>
          <w:i/>
          <w:iCs/>
          <w:sz w:val="24"/>
          <w:szCs w:val="24"/>
        </w:rPr>
        <w:t>Aggression and Violent Behavior</w:t>
      </w:r>
      <w:r w:rsidRPr="000E63A5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19: 102–121. DOI</w:t>
      </w:r>
      <w:r w:rsidRPr="000E63A5">
        <w:rPr>
          <w:rFonts w:ascii="Times New Roman" w:hAnsi="Times New Roman"/>
          <w:iCs/>
          <w:sz w:val="24"/>
          <w:szCs w:val="24"/>
        </w:rPr>
        <w:t>:10.1016/j.avb.2014.01.004</w:t>
      </w:r>
    </w:p>
    <w:p w14:paraId="30029E15" w14:textId="77777777" w:rsidR="001A4527" w:rsidRDefault="001A4527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Howells K, Day A</w:t>
      </w:r>
      <w:r w:rsidRPr="001A4527">
        <w:rPr>
          <w:rFonts w:ascii="Times New Roman" w:hAnsi="Times New Roman"/>
          <w:iCs/>
          <w:sz w:val="24"/>
          <w:szCs w:val="24"/>
          <w:lang w:val="en-US"/>
        </w:rPr>
        <w:t xml:space="preserve"> (2003). Readiness for anger management: Clinical and theoretical issues. </w:t>
      </w:r>
      <w:r w:rsidRPr="001A4527">
        <w:rPr>
          <w:rFonts w:ascii="Times New Roman" w:hAnsi="Times New Roman"/>
          <w:i/>
          <w:iCs/>
          <w:sz w:val="24"/>
          <w:szCs w:val="24"/>
          <w:lang w:val="en-US"/>
        </w:rPr>
        <w:t>Clinical psychology review</w:t>
      </w:r>
      <w:r w:rsidRPr="001A4527">
        <w:rPr>
          <w:rFonts w:ascii="Times New Roman" w:hAnsi="Times New Roman"/>
          <w:iCs/>
          <w:sz w:val="24"/>
          <w:szCs w:val="24"/>
          <w:lang w:val="en-US"/>
        </w:rPr>
        <w:t>, 23</w:t>
      </w:r>
      <w:r>
        <w:rPr>
          <w:rFonts w:ascii="Times New Roman" w:hAnsi="Times New Roman"/>
          <w:iCs/>
          <w:sz w:val="24"/>
          <w:szCs w:val="24"/>
          <w:lang w:val="en-US"/>
        </w:rPr>
        <w:t>:</w:t>
      </w:r>
      <w:r w:rsidRPr="001A4527">
        <w:rPr>
          <w:rFonts w:ascii="Times New Roman" w:hAnsi="Times New Roman"/>
          <w:iCs/>
          <w:sz w:val="24"/>
          <w:szCs w:val="24"/>
          <w:lang w:val="en-US"/>
        </w:rPr>
        <w:t xml:space="preserve"> 319-337.</w:t>
      </w:r>
      <w:r w:rsidRPr="001A4527"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DOI: </w:t>
      </w:r>
      <w:r w:rsidRPr="001A4527">
        <w:rPr>
          <w:rFonts w:ascii="Times New Roman" w:hAnsi="Times New Roman"/>
          <w:iCs/>
          <w:sz w:val="24"/>
          <w:szCs w:val="24"/>
          <w:lang w:val="en-US"/>
        </w:rPr>
        <w:t>10.1016/S0272-7358(02)00228-3</w:t>
      </w:r>
    </w:p>
    <w:p w14:paraId="6F7745D8" w14:textId="77777777" w:rsidR="008D4800" w:rsidRPr="008D4800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Howells K, Day A</w:t>
      </w:r>
      <w:r w:rsidR="008D4800">
        <w:rPr>
          <w:rFonts w:ascii="Times New Roman" w:hAnsi="Times New Roman"/>
          <w:iCs/>
          <w:sz w:val="24"/>
          <w:szCs w:val="24"/>
        </w:rPr>
        <w:t xml:space="preserve"> (2006). Affective determinants of treatment engagement in violent offenders. </w:t>
      </w:r>
      <w:r w:rsidR="008D4800">
        <w:rPr>
          <w:rFonts w:ascii="Times New Roman" w:hAnsi="Times New Roman"/>
          <w:i/>
          <w:iCs/>
          <w:sz w:val="24"/>
          <w:szCs w:val="24"/>
        </w:rPr>
        <w:t>International Journal of Offender Ther</w:t>
      </w:r>
      <w:r w:rsidR="006773C1">
        <w:rPr>
          <w:rFonts w:ascii="Times New Roman" w:hAnsi="Times New Roman"/>
          <w:i/>
          <w:iCs/>
          <w:sz w:val="24"/>
          <w:szCs w:val="24"/>
        </w:rPr>
        <w:t>apy and Comparative Criminology</w:t>
      </w:r>
      <w:r w:rsidR="008D48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D4800" w:rsidRPr="006773C1">
        <w:rPr>
          <w:rFonts w:ascii="Times New Roman" w:hAnsi="Times New Roman"/>
          <w:iCs/>
          <w:sz w:val="24"/>
          <w:szCs w:val="24"/>
        </w:rPr>
        <w:t>50</w:t>
      </w:r>
      <w:r w:rsidR="006773C1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174-186. DOI</w:t>
      </w:r>
      <w:r w:rsidR="008D4800">
        <w:rPr>
          <w:rFonts w:ascii="Times New Roman" w:hAnsi="Times New Roman"/>
          <w:iCs/>
          <w:sz w:val="24"/>
          <w:szCs w:val="24"/>
        </w:rPr>
        <w:t>: 10.1177/0306624</w:t>
      </w:r>
      <w:r w:rsidR="004B5D39">
        <w:rPr>
          <w:rFonts w:ascii="Times New Roman" w:hAnsi="Times New Roman"/>
          <w:iCs/>
          <w:sz w:val="24"/>
          <w:szCs w:val="24"/>
        </w:rPr>
        <w:t>X05281336</w:t>
      </w:r>
    </w:p>
    <w:p w14:paraId="4DBF74D7" w14:textId="77777777" w:rsidR="00F77516" w:rsidRPr="00A4050F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Howells K, Day A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(2007). Readiness for treatment in high risk offenders with personality disorders.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Psychology, Crime &amp; Law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6773C1">
        <w:rPr>
          <w:rFonts w:ascii="Times New Roman" w:hAnsi="Times New Roman"/>
          <w:iCs/>
          <w:sz w:val="24"/>
          <w:szCs w:val="24"/>
        </w:rPr>
        <w:t>13</w:t>
      </w:r>
      <w:r w:rsidR="006773C1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47–56.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:10.1080/10683160600869767</w:t>
      </w:r>
    </w:p>
    <w:p w14:paraId="44F2423C" w14:textId="77777777" w:rsidR="00F77516" w:rsidRDefault="00CD0DAC" w:rsidP="003427BA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Howells K, Day A, Davey L</w:t>
      </w:r>
      <w:r w:rsidR="00F77516" w:rsidRPr="00A4050F">
        <w:rPr>
          <w:rFonts w:ascii="Times New Roman" w:hAnsi="Times New Roman"/>
          <w:sz w:val="24"/>
          <w:szCs w:val="24"/>
        </w:rPr>
        <w:t xml:space="preserve"> (2005). The future of offender rehabilitation. In D. Chappell, &amp; P. Wilson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sz w:val="24"/>
          <w:szCs w:val="24"/>
        </w:rPr>
        <w:t>(Eds.), Issues in Australian Crim</w:t>
      </w:r>
      <w:r w:rsidR="006773C1">
        <w:rPr>
          <w:rFonts w:ascii="Times New Roman" w:hAnsi="Times New Roman"/>
          <w:sz w:val="24"/>
          <w:szCs w:val="24"/>
        </w:rPr>
        <w:t>e and Criminal Justice</w:t>
      </w:r>
      <w:r w:rsidR="00F77516" w:rsidRPr="00A4050F">
        <w:rPr>
          <w:rFonts w:ascii="Times New Roman" w:hAnsi="Times New Roman"/>
          <w:sz w:val="24"/>
          <w:szCs w:val="24"/>
        </w:rPr>
        <w:t>. Cha</w:t>
      </w:r>
      <w:r w:rsidR="006773C1">
        <w:rPr>
          <w:rFonts w:ascii="Times New Roman" w:hAnsi="Times New Roman"/>
          <w:sz w:val="24"/>
          <w:szCs w:val="24"/>
        </w:rPr>
        <w:t>tswood: LexisNexis Butterworths pp. 419-434.</w:t>
      </w:r>
    </w:p>
    <w:p w14:paraId="1CE3C161" w14:textId="1E4F20D9" w:rsidR="003027A8" w:rsidRDefault="003027A8" w:rsidP="003427BA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  <w:lang w:eastAsia="en-US"/>
        </w:rPr>
      </w:pPr>
      <w:r>
        <w:rPr>
          <w:rFonts w:ascii="Times-Roman" w:hAnsi="Times-Roman" w:cs="Times-Roman"/>
          <w:sz w:val="24"/>
          <w:szCs w:val="24"/>
          <w:lang w:eastAsia="en-US"/>
        </w:rPr>
        <w:t>Jamieson E, Butwell M, Taylor P, Leese M (2000). Trends in special (high</w:t>
      </w:r>
      <w:r w:rsidR="00A81298">
        <w:rPr>
          <w:rFonts w:ascii="Times-Roman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hAnsi="Times-Roman" w:cs="Times-Roman"/>
          <w:sz w:val="24"/>
          <w:szCs w:val="24"/>
          <w:lang w:eastAsia="en-US"/>
        </w:rPr>
        <w:t>security)</w:t>
      </w:r>
    </w:p>
    <w:p w14:paraId="687E67F3" w14:textId="77777777" w:rsidR="003027A8" w:rsidRDefault="003027A8" w:rsidP="003427BA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  <w:lang w:eastAsia="en-US"/>
        </w:rPr>
        <w:t xml:space="preserve">hospitals: 1: Referrals and admissions. </w:t>
      </w:r>
      <w:r>
        <w:rPr>
          <w:rFonts w:ascii="Times-Italic" w:hAnsi="Times-Italic" w:cs="Times-Italic"/>
          <w:i/>
          <w:iCs/>
          <w:sz w:val="24"/>
          <w:szCs w:val="24"/>
          <w:lang w:eastAsia="en-US"/>
        </w:rPr>
        <w:t xml:space="preserve">British Journal of Psychiatry, </w:t>
      </w:r>
      <w:r w:rsidRPr="00701139">
        <w:rPr>
          <w:rFonts w:ascii="Times-Italic" w:hAnsi="Times-Italic" w:cs="Times-Italic"/>
          <w:iCs/>
          <w:sz w:val="24"/>
          <w:szCs w:val="24"/>
          <w:lang w:eastAsia="en-US"/>
        </w:rPr>
        <w:t>176</w:t>
      </w:r>
      <w:r w:rsidR="00701139">
        <w:rPr>
          <w:rFonts w:ascii="Times-Roman" w:hAnsi="Times-Roman" w:cs="Times-Roman"/>
          <w:sz w:val="24"/>
          <w:szCs w:val="24"/>
          <w:lang w:eastAsia="en-US"/>
        </w:rPr>
        <w:t>:</w:t>
      </w:r>
      <w:r>
        <w:rPr>
          <w:rFonts w:ascii="Times-Roman" w:hAnsi="Times-Roman" w:cs="Times-Roman"/>
          <w:sz w:val="24"/>
          <w:szCs w:val="24"/>
          <w:lang w:eastAsia="en-US"/>
        </w:rPr>
        <w:t xml:space="preserve"> 253-259.</w:t>
      </w:r>
    </w:p>
    <w:p w14:paraId="1FA108B4" w14:textId="77777777" w:rsidR="00A81298" w:rsidRDefault="00CD0DAC" w:rsidP="003427BA">
      <w:pPr>
        <w:spacing w:line="480" w:lineRule="auto"/>
        <w:ind w:left="720" w:hanging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Langevin R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(2006). Acceptance and completion of treatment among sex offenders. </w:t>
      </w:r>
      <w:r w:rsidR="00F77516" w:rsidRPr="00B84571">
        <w:rPr>
          <w:rFonts w:ascii="Times New Roman" w:hAnsi="Times New Roman"/>
          <w:i/>
          <w:iCs/>
          <w:sz w:val="24"/>
          <w:szCs w:val="24"/>
        </w:rPr>
        <w:t>International Journal of Offender Ther</w:t>
      </w:r>
      <w:r w:rsidR="006773C1">
        <w:rPr>
          <w:rFonts w:ascii="Times New Roman" w:hAnsi="Times New Roman"/>
          <w:i/>
          <w:iCs/>
          <w:sz w:val="24"/>
          <w:szCs w:val="24"/>
        </w:rPr>
        <w:t>apy and Comparative Criminology</w:t>
      </w:r>
      <w:r w:rsidR="00F77516" w:rsidRPr="00B845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77516" w:rsidRPr="006773C1">
        <w:rPr>
          <w:rFonts w:ascii="Times New Roman" w:hAnsi="Times New Roman"/>
          <w:iCs/>
          <w:sz w:val="24"/>
          <w:szCs w:val="24"/>
        </w:rPr>
        <w:t>50</w:t>
      </w:r>
      <w:r w:rsidR="006773C1">
        <w:rPr>
          <w:rFonts w:ascii="Times New Roman" w:hAnsi="Times New Roman"/>
          <w:iCs/>
          <w:sz w:val="24"/>
          <w:szCs w:val="24"/>
        </w:rPr>
        <w:t>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402</w:t>
      </w:r>
      <w:r w:rsidR="00A81298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Cs/>
          <w:sz w:val="24"/>
          <w:szCs w:val="24"/>
        </w:rPr>
        <w:t>417.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bCs/>
          <w:iCs/>
          <w:sz w:val="24"/>
          <w:szCs w:val="24"/>
        </w:rPr>
        <w:t>DOI</w:t>
      </w:r>
      <w:r w:rsidR="00F77516" w:rsidRPr="00F453BC">
        <w:rPr>
          <w:rFonts w:ascii="Times New Roman" w:hAnsi="Times New Roman"/>
          <w:bCs/>
          <w:iCs/>
          <w:sz w:val="24"/>
          <w:szCs w:val="24"/>
        </w:rPr>
        <w:t>: 10.1177/0306624X06286870</w:t>
      </w:r>
    </w:p>
    <w:p w14:paraId="0410AFCA" w14:textId="7FD7A44C" w:rsidR="00701139" w:rsidRPr="00A4050F" w:rsidRDefault="00701139" w:rsidP="003427BA">
      <w:pPr>
        <w:spacing w:line="48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Long CG, Banyard E, Fox E, Somers J, Poynter D, Chapman R</w:t>
      </w:r>
      <w:r w:rsidRPr="00701139">
        <w:rPr>
          <w:rFonts w:ascii="Times New Roman" w:hAnsi="Times New Roman"/>
          <w:iCs/>
          <w:sz w:val="24"/>
          <w:szCs w:val="24"/>
        </w:rPr>
        <w:t xml:space="preserve"> (2012). Barriers to treatment: reasons for non</w:t>
      </w:r>
      <w:r w:rsidRPr="00701139">
        <w:rPr>
          <w:rFonts w:ascii="American Typewriter" w:hAnsi="American Typewriter" w:cs="American Typewriter"/>
          <w:iCs/>
          <w:sz w:val="24"/>
          <w:szCs w:val="24"/>
        </w:rPr>
        <w:t>‐</w:t>
      </w:r>
      <w:r w:rsidRPr="00701139">
        <w:rPr>
          <w:rFonts w:ascii="Times New Roman" w:hAnsi="Times New Roman"/>
          <w:iCs/>
          <w:sz w:val="24"/>
          <w:szCs w:val="24"/>
        </w:rPr>
        <w:t xml:space="preserve">attendance in women’s secure settings. </w:t>
      </w:r>
      <w:r w:rsidRPr="00701139">
        <w:rPr>
          <w:rFonts w:ascii="Times New Roman" w:hAnsi="Times New Roman"/>
          <w:i/>
          <w:iCs/>
          <w:sz w:val="24"/>
          <w:szCs w:val="24"/>
        </w:rPr>
        <w:t>Advances in Dual Diagnosis</w:t>
      </w:r>
      <w:r w:rsidRPr="00701139">
        <w:rPr>
          <w:rFonts w:ascii="Times New Roman" w:hAnsi="Times New Roman"/>
          <w:iCs/>
          <w:sz w:val="24"/>
          <w:szCs w:val="24"/>
        </w:rPr>
        <w:t>, 5(4), 154–</w:t>
      </w:r>
      <w:r>
        <w:rPr>
          <w:rFonts w:ascii="Times New Roman" w:hAnsi="Times New Roman"/>
          <w:iCs/>
          <w:sz w:val="24"/>
          <w:szCs w:val="24"/>
        </w:rPr>
        <w:t>163. D</w:t>
      </w:r>
      <w:r w:rsidRPr="00701139">
        <w:rPr>
          <w:rFonts w:ascii="Times New Roman" w:hAnsi="Times New Roman"/>
          <w:iCs/>
          <w:sz w:val="24"/>
          <w:szCs w:val="24"/>
        </w:rPr>
        <w:t>oi:10.1108/17570971211281657</w:t>
      </w:r>
    </w:p>
    <w:p w14:paraId="0F347AB4" w14:textId="77777777" w:rsidR="00F77516" w:rsidRPr="00A4050F" w:rsidRDefault="008C2B9D" w:rsidP="00F77516">
      <w:pPr>
        <w:pStyle w:val="NormalWeb"/>
        <w:spacing w:line="360" w:lineRule="auto"/>
        <w:ind w:left="720" w:hanging="720"/>
      </w:pPr>
      <w:r w:rsidRPr="00A81298">
        <w:t xml:space="preserve">Mann RE, Webster SD, Wakeling HC, Keylock H (2013). </w:t>
      </w:r>
      <w:r w:rsidR="00F77516" w:rsidRPr="00A4050F">
        <w:t xml:space="preserve">Why do sexual offenders refuse treatment? </w:t>
      </w:r>
      <w:r w:rsidR="00F77516" w:rsidRPr="00A4050F">
        <w:rPr>
          <w:i/>
          <w:iCs/>
        </w:rPr>
        <w:t>Journal of Sexual Aggression</w:t>
      </w:r>
      <w:r w:rsidR="00F77516" w:rsidRPr="00A4050F">
        <w:t xml:space="preserve"> </w:t>
      </w:r>
      <w:r w:rsidR="00F77516" w:rsidRPr="006773C1">
        <w:rPr>
          <w:iCs/>
        </w:rPr>
        <w:t>19</w:t>
      </w:r>
      <w:r w:rsidR="006773C1">
        <w:t>:</w:t>
      </w:r>
      <w:r w:rsidR="00CF3AC8">
        <w:t xml:space="preserve"> 191–206. DOI</w:t>
      </w:r>
      <w:r w:rsidR="00F77516" w:rsidRPr="00A4050F">
        <w:t>:10.1080/13552600.2012.703701</w:t>
      </w:r>
    </w:p>
    <w:p w14:paraId="6B540635" w14:textId="77777777" w:rsidR="00F77516" w:rsidRPr="00A4050F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Mccarthy L, </w:t>
      </w:r>
      <w:r w:rsidR="00F77516" w:rsidRPr="00A4050F">
        <w:rPr>
          <w:rFonts w:ascii="Times New Roman" w:hAnsi="Times New Roman"/>
          <w:iCs/>
          <w:sz w:val="24"/>
          <w:szCs w:val="24"/>
        </w:rPr>
        <w:t>Dugg</w:t>
      </w:r>
      <w:r>
        <w:rPr>
          <w:rFonts w:ascii="Times New Roman" w:hAnsi="Times New Roman"/>
          <w:iCs/>
          <w:sz w:val="24"/>
          <w:szCs w:val="24"/>
        </w:rPr>
        <w:t>an C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(2010). Engagement in a medium secure personality disorder service : A comparative study of psychological functioning and offending outcomes, </w:t>
      </w:r>
      <w:r w:rsidR="00F77516">
        <w:rPr>
          <w:rFonts w:ascii="Times New Roman" w:hAnsi="Times New Roman"/>
          <w:i/>
          <w:iCs/>
          <w:sz w:val="24"/>
          <w:szCs w:val="24"/>
        </w:rPr>
        <w:t xml:space="preserve">Criminal Behaviour and Mental Health,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128</w:t>
      </w:r>
      <w:r w:rsidR="00CF3AC8">
        <w:rPr>
          <w:rFonts w:ascii="Times New Roman" w:hAnsi="Times New Roman"/>
          <w:iCs/>
          <w:sz w:val="24"/>
          <w:szCs w:val="24"/>
        </w:rPr>
        <w:t>, 112–128.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:10.1002/cbm</w:t>
      </w:r>
    </w:p>
    <w:p w14:paraId="117F0FA6" w14:textId="77777777" w:rsidR="00F77516" w:rsidRPr="00A4050F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McMurran M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(2012). Readiness to Engage in Treatments for Personality Disorder.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International Journal of Forensic Mental Health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6773C1">
        <w:rPr>
          <w:rFonts w:ascii="Times New Roman" w:hAnsi="Times New Roman"/>
          <w:iCs/>
          <w:sz w:val="24"/>
          <w:szCs w:val="24"/>
        </w:rPr>
        <w:t>11</w:t>
      </w:r>
      <w:r w:rsidR="006773C1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289–298. DOI</w:t>
      </w:r>
      <w:r w:rsidR="00F77516" w:rsidRPr="00A4050F">
        <w:rPr>
          <w:rFonts w:ascii="Times New Roman" w:hAnsi="Times New Roman"/>
          <w:iCs/>
          <w:sz w:val="24"/>
          <w:szCs w:val="24"/>
        </w:rPr>
        <w:t>:10.1080/14999013.2012.746754</w:t>
      </w:r>
    </w:p>
    <w:p w14:paraId="52881876" w14:textId="77777777" w:rsidR="001A7BD5" w:rsidRPr="00A4050F" w:rsidRDefault="00CD0DAC" w:rsidP="001A7BD5">
      <w:pPr>
        <w:pStyle w:val="NormalWeb"/>
        <w:spacing w:line="360" w:lineRule="auto"/>
        <w:ind w:left="720" w:hanging="720"/>
      </w:pPr>
      <w:r>
        <w:t>McMurran M</w:t>
      </w:r>
      <w:r w:rsidR="001A7BD5" w:rsidRPr="00277CC5">
        <w:t xml:space="preserve"> (2009). Motivational interviewing with offenders: A systematic review. </w:t>
      </w:r>
      <w:r w:rsidR="001A7BD5" w:rsidRPr="00277CC5">
        <w:rPr>
          <w:i/>
          <w:iCs/>
        </w:rPr>
        <w:t>Legal and Criminological Psychology</w:t>
      </w:r>
      <w:r w:rsidR="001A7BD5" w:rsidRPr="00277CC5">
        <w:t xml:space="preserve"> </w:t>
      </w:r>
      <w:r w:rsidR="001A7BD5" w:rsidRPr="006773C1">
        <w:rPr>
          <w:iCs/>
        </w:rPr>
        <w:t>14</w:t>
      </w:r>
      <w:r w:rsidR="006773C1">
        <w:t>:</w:t>
      </w:r>
      <w:r w:rsidR="00CF3AC8">
        <w:t xml:space="preserve"> 83–100. DOI</w:t>
      </w:r>
      <w:r w:rsidR="001A7BD5" w:rsidRPr="00277CC5">
        <w:t>:10.1348/135532508X278326</w:t>
      </w:r>
    </w:p>
    <w:p w14:paraId="4A1F59CF" w14:textId="77777777" w:rsidR="00F77516" w:rsidRPr="00F453BC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McMurran M, Theodosi E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(2007). Is treatment non-completion associated with increased reconviction over no treatment? </w:t>
      </w:r>
      <w:r w:rsidR="006773C1">
        <w:rPr>
          <w:rFonts w:ascii="Times New Roman" w:hAnsi="Times New Roman"/>
          <w:i/>
          <w:iCs/>
          <w:sz w:val="24"/>
          <w:szCs w:val="24"/>
        </w:rPr>
        <w:t xml:space="preserve">Psychology, Crime &amp; Law </w:t>
      </w:r>
      <w:r w:rsidR="006773C1">
        <w:rPr>
          <w:rFonts w:ascii="Times New Roman" w:hAnsi="Times New Roman"/>
          <w:iCs/>
          <w:sz w:val="24"/>
          <w:szCs w:val="24"/>
        </w:rPr>
        <w:t>13:</w:t>
      </w:r>
      <w:r w:rsidR="00F77516">
        <w:rPr>
          <w:rFonts w:ascii="Times New Roman" w:hAnsi="Times New Roman"/>
          <w:iCs/>
          <w:sz w:val="24"/>
          <w:szCs w:val="24"/>
        </w:rPr>
        <w:t xml:space="preserve"> 333-</w:t>
      </w:r>
      <w:r w:rsidR="00F77516" w:rsidRPr="00A4050F">
        <w:rPr>
          <w:rFonts w:ascii="Times New Roman" w:hAnsi="Times New Roman"/>
          <w:iCs/>
          <w:sz w:val="24"/>
          <w:szCs w:val="24"/>
        </w:rPr>
        <w:t>343.</w:t>
      </w:r>
      <w:r w:rsidR="002D264B">
        <w:rPr>
          <w:rFonts w:ascii="Times New Roman" w:hAnsi="Times New Roman"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bCs/>
          <w:iCs/>
          <w:sz w:val="24"/>
          <w:szCs w:val="24"/>
        </w:rPr>
        <w:t>DOI</w:t>
      </w:r>
      <w:r w:rsidR="00F77516" w:rsidRPr="00F453BC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F453BC">
        <w:rPr>
          <w:rFonts w:ascii="Times New Roman" w:hAnsi="Times New Roman"/>
          <w:iCs/>
          <w:sz w:val="24"/>
          <w:szCs w:val="24"/>
        </w:rPr>
        <w:t>10.1080/10683160601060374</w:t>
      </w:r>
    </w:p>
    <w:p w14:paraId="2FC5261A" w14:textId="77777777" w:rsidR="00F77516" w:rsidRPr="00B84571" w:rsidRDefault="00CD0DAC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McMurran M</w:t>
      </w:r>
      <w:r w:rsidR="00F77516" w:rsidRPr="00A4050F">
        <w:rPr>
          <w:rFonts w:ascii="Times New Roman" w:hAnsi="Times New Roman"/>
          <w:iCs/>
          <w:sz w:val="24"/>
          <w:szCs w:val="24"/>
        </w:rPr>
        <w:t>, Tyle</w:t>
      </w:r>
      <w:r>
        <w:rPr>
          <w:rFonts w:ascii="Times New Roman" w:hAnsi="Times New Roman"/>
          <w:iCs/>
          <w:sz w:val="24"/>
          <w:szCs w:val="24"/>
        </w:rPr>
        <w:t>r P, Hogue T, Cooper K, Dunseath W, McDaid D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(1998). Measuring motivation to change in offenders. </w:t>
      </w:r>
      <w:r w:rsidR="006773C1">
        <w:rPr>
          <w:rFonts w:ascii="Times New Roman" w:hAnsi="Times New Roman"/>
          <w:i/>
          <w:iCs/>
          <w:sz w:val="24"/>
          <w:szCs w:val="24"/>
        </w:rPr>
        <w:t>Psychology, Crime and Law</w:t>
      </w:r>
      <w:r w:rsidR="00F77516" w:rsidRPr="00B845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773C1">
        <w:rPr>
          <w:rFonts w:ascii="Times New Roman" w:hAnsi="Times New Roman"/>
          <w:iCs/>
          <w:sz w:val="24"/>
          <w:szCs w:val="24"/>
        </w:rPr>
        <w:t>4: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43–50.</w:t>
      </w:r>
      <w:r w:rsidR="002D264B">
        <w:rPr>
          <w:rFonts w:ascii="Times New Roman" w:hAnsi="Times New Roman"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bCs/>
          <w:iCs/>
          <w:sz w:val="24"/>
          <w:szCs w:val="24"/>
        </w:rPr>
        <w:t>DOI</w:t>
      </w:r>
      <w:r w:rsidR="00F77516" w:rsidRPr="00E71363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F77516">
        <w:rPr>
          <w:rFonts w:ascii="Times New Roman" w:hAnsi="Times New Roman"/>
          <w:iCs/>
          <w:sz w:val="24"/>
          <w:szCs w:val="24"/>
        </w:rPr>
        <w:t xml:space="preserve"> 10.1080/10683169808401746</w:t>
      </w:r>
    </w:p>
    <w:p w14:paraId="39538D5C" w14:textId="77777777" w:rsidR="00F77516" w:rsidRDefault="00CD0DAC" w:rsidP="004A05BB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McNeill F, Batchelor S, Burnett R, Knox J</w:t>
      </w:r>
      <w:r w:rsidR="00F77516" w:rsidRPr="00A4050F">
        <w:rPr>
          <w:rFonts w:ascii="Times New Roman" w:hAnsi="Times New Roman"/>
          <w:sz w:val="24"/>
          <w:szCs w:val="24"/>
        </w:rPr>
        <w:t xml:space="preserve"> (2005).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21st century social work: Reducing reoffending: Key practice skills</w:t>
      </w:r>
      <w:r w:rsidR="00F77516" w:rsidRPr="00A4050F">
        <w:rPr>
          <w:rFonts w:ascii="Times New Roman" w:hAnsi="Times New Roman"/>
          <w:sz w:val="24"/>
          <w:szCs w:val="24"/>
        </w:rPr>
        <w:t xml:space="preserve">. Glasgow, Scotland, UK: Social Work </w:t>
      </w:r>
      <w:r w:rsidR="00F77516" w:rsidRPr="004A05BB">
        <w:rPr>
          <w:rFonts w:ascii="Times New Roman" w:hAnsi="Times New Roman"/>
          <w:sz w:val="24"/>
          <w:szCs w:val="24"/>
        </w:rPr>
        <w:t>Inspection Agency.</w:t>
      </w:r>
    </w:p>
    <w:p w14:paraId="5562DB10" w14:textId="034B8AA9" w:rsidR="00026E71" w:rsidRPr="004A05BB" w:rsidRDefault="00026E71" w:rsidP="000E63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Moore E</w:t>
      </w:r>
      <w:r w:rsidR="00A812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Drennan G (201</w:t>
      </w:r>
      <w:r w:rsidR="007E41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</w:t>
      </w:r>
      <w:r w:rsidR="007E417D" w:rsidRPr="00F9381A">
        <w:rPr>
          <w:rStyle w:val="Emphasis"/>
          <w:rFonts w:ascii="Times New Roman" w:hAnsi="Times New Roman"/>
          <w:color w:val="444444"/>
          <w:sz w:val="24"/>
          <w:szCs w:val="24"/>
          <w:shd w:val="clear" w:color="auto" w:fill="FFFFFF"/>
        </w:rPr>
        <w:t>Complex forensic case formulation in recovery</w:t>
      </w:r>
      <w:r w:rsidR="007E417D" w:rsidRPr="00F9381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-</w:t>
      </w:r>
      <w:r w:rsidR="007E417D" w:rsidRPr="00F9381A">
        <w:rPr>
          <w:rStyle w:val="Emphasis"/>
          <w:rFonts w:ascii="Times New Roman" w:hAnsi="Times New Roman"/>
          <w:color w:val="444444"/>
          <w:sz w:val="24"/>
          <w:szCs w:val="24"/>
          <w:shd w:val="clear" w:color="auto" w:fill="FFFFFF"/>
        </w:rPr>
        <w:t>oriented services</w:t>
      </w:r>
      <w:r w:rsidR="007E417D" w:rsidRPr="00F9381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: some implications for routine practice. </w:t>
      </w:r>
      <w:r w:rsidR="007E417D" w:rsidRPr="00F9381A">
        <w:rPr>
          <w:rFonts w:ascii="Times New Roman" w:hAnsi="Times New Roman"/>
          <w:i/>
          <w:color w:val="444444"/>
          <w:sz w:val="24"/>
          <w:szCs w:val="24"/>
          <w:shd w:val="clear" w:color="auto" w:fill="FFFFFF"/>
        </w:rPr>
        <w:t>Criminal Behaviour &amp; Mental Health</w:t>
      </w:r>
      <w:r w:rsidR="007E417D" w:rsidRPr="00F9381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, 23: 230-240 </w:t>
      </w:r>
    </w:p>
    <w:p w14:paraId="6C6777F4" w14:textId="77777777" w:rsidR="00A81298" w:rsidRDefault="00CD0DAC" w:rsidP="00B328F3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Morey LC</w:t>
      </w:r>
      <w:r w:rsidR="00F77516" w:rsidRPr="004A05BB">
        <w:rPr>
          <w:rFonts w:ascii="Times New Roman" w:hAnsi="Times New Roman"/>
          <w:iCs/>
          <w:sz w:val="24"/>
          <w:szCs w:val="24"/>
        </w:rPr>
        <w:t xml:space="preserve"> (1991). </w:t>
      </w:r>
      <w:r w:rsidR="00F77516" w:rsidRPr="004A05BB">
        <w:rPr>
          <w:rFonts w:ascii="Times New Roman" w:hAnsi="Times New Roman"/>
          <w:i/>
          <w:iCs/>
          <w:sz w:val="24"/>
          <w:szCs w:val="24"/>
        </w:rPr>
        <w:t>Personality Assessment Inventory: Professional manual</w:t>
      </w:r>
      <w:r w:rsidR="00F77516" w:rsidRPr="004A05BB">
        <w:rPr>
          <w:rFonts w:ascii="Times New Roman" w:hAnsi="Times New Roman"/>
          <w:iCs/>
          <w:sz w:val="24"/>
          <w:szCs w:val="24"/>
        </w:rPr>
        <w:t>. Tampa, FL: Psychological Assessment Resources.</w:t>
      </w:r>
    </w:p>
    <w:p w14:paraId="1DA7563B" w14:textId="5871BC3F" w:rsidR="00B328F3" w:rsidRPr="00B328F3" w:rsidRDefault="00B328F3" w:rsidP="00B328F3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Mossière A, Serin R</w:t>
      </w:r>
      <w:r w:rsidRPr="00B328F3">
        <w:rPr>
          <w:rFonts w:ascii="Times New Roman" w:hAnsi="Times New Roman"/>
          <w:iCs/>
          <w:sz w:val="24"/>
          <w:szCs w:val="24"/>
        </w:rPr>
        <w:t xml:space="preserve"> (2014). A critique of models and measures of treatment readiness in offenders. </w:t>
      </w:r>
      <w:r w:rsidRPr="00B328F3">
        <w:rPr>
          <w:rFonts w:ascii="Times New Roman" w:hAnsi="Times New Roman"/>
          <w:i/>
          <w:iCs/>
          <w:sz w:val="24"/>
          <w:szCs w:val="24"/>
        </w:rPr>
        <w:t>Aggression and Violent Behavior</w:t>
      </w:r>
      <w:r w:rsidRPr="00B328F3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19: 383–389. DOI</w:t>
      </w:r>
      <w:r w:rsidRPr="00B328F3">
        <w:rPr>
          <w:rFonts w:ascii="Times New Roman" w:hAnsi="Times New Roman"/>
          <w:iCs/>
          <w:sz w:val="24"/>
          <w:szCs w:val="24"/>
        </w:rPr>
        <w:t>:10.1016/j.avb.2014.06.004</w:t>
      </w:r>
    </w:p>
    <w:p w14:paraId="247BA07F" w14:textId="77777777" w:rsidR="004A05BB" w:rsidRPr="004A05BB" w:rsidRDefault="00CD0DAC" w:rsidP="004A05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Ogloff JR, Davis M</w:t>
      </w:r>
      <w:r w:rsidR="004A05BB" w:rsidRPr="004A05BB">
        <w:rPr>
          <w:rFonts w:ascii="Times New Roman" w:hAnsi="Times New Roman"/>
          <w:sz w:val="24"/>
          <w:szCs w:val="24"/>
          <w:lang w:eastAsia="en-US"/>
        </w:rPr>
        <w:t xml:space="preserve">R (2004). Advances in offender assessment and rehabilitation: Contributions of the risk–needs–responsivity approach. </w:t>
      </w:r>
      <w:r w:rsidR="004A05BB" w:rsidRPr="006773C1">
        <w:rPr>
          <w:rFonts w:ascii="Times New Roman" w:hAnsi="Times New Roman"/>
          <w:i/>
          <w:sz w:val="24"/>
          <w:szCs w:val="24"/>
          <w:lang w:eastAsia="en-US"/>
        </w:rPr>
        <w:t>Psychology, Crime &amp; Law</w:t>
      </w:r>
      <w:r w:rsidR="006773C1">
        <w:rPr>
          <w:rFonts w:ascii="Times New Roman" w:hAnsi="Times New Roman"/>
          <w:sz w:val="24"/>
          <w:szCs w:val="24"/>
          <w:lang w:eastAsia="en-US"/>
        </w:rPr>
        <w:t xml:space="preserve"> 10:</w:t>
      </w:r>
      <w:r w:rsidR="004A05BB" w:rsidRPr="004A05BB">
        <w:rPr>
          <w:rFonts w:ascii="Times New Roman" w:hAnsi="Times New Roman"/>
          <w:sz w:val="24"/>
          <w:szCs w:val="24"/>
          <w:lang w:eastAsia="en-US"/>
        </w:rPr>
        <w:t xml:space="preserve"> 229–242.</w:t>
      </w:r>
    </w:p>
    <w:p w14:paraId="35C8E488" w14:textId="77777777" w:rsidR="00934077" w:rsidRPr="004A05BB" w:rsidRDefault="00CD0DAC" w:rsidP="004A05BB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Ogrodniczuk JS, Joyce AS, Piper WE</w:t>
      </w:r>
      <w:r w:rsidR="00934077" w:rsidRPr="004A05BB">
        <w:rPr>
          <w:rFonts w:ascii="Times New Roman" w:hAnsi="Times New Roman"/>
          <w:iCs/>
          <w:sz w:val="24"/>
          <w:szCs w:val="24"/>
        </w:rPr>
        <w:t xml:space="preserve"> (2005). Strategies for reducing patient-initiated premature termination of psychotherapy. </w:t>
      </w:r>
      <w:r w:rsidR="00934077" w:rsidRPr="004A05BB">
        <w:rPr>
          <w:rFonts w:ascii="Times New Roman" w:hAnsi="Times New Roman"/>
          <w:i/>
          <w:iCs/>
          <w:sz w:val="24"/>
          <w:szCs w:val="24"/>
        </w:rPr>
        <w:t>Harvard Review of Psychiatry</w:t>
      </w:r>
      <w:r w:rsidR="006773C1">
        <w:rPr>
          <w:rFonts w:ascii="Times New Roman" w:hAnsi="Times New Roman"/>
          <w:iCs/>
          <w:sz w:val="24"/>
          <w:szCs w:val="24"/>
        </w:rPr>
        <w:t xml:space="preserve"> 13:</w:t>
      </w:r>
      <w:r w:rsidR="00CF3AC8">
        <w:rPr>
          <w:rFonts w:ascii="Times New Roman" w:hAnsi="Times New Roman"/>
          <w:iCs/>
          <w:sz w:val="24"/>
          <w:szCs w:val="24"/>
        </w:rPr>
        <w:t xml:space="preserve"> 57–70. DOI</w:t>
      </w:r>
      <w:r w:rsidR="00934077" w:rsidRPr="004A05BB">
        <w:rPr>
          <w:rFonts w:ascii="Times New Roman" w:hAnsi="Times New Roman"/>
          <w:iCs/>
          <w:sz w:val="24"/>
          <w:szCs w:val="24"/>
        </w:rPr>
        <w:t>:10.1080/10673220590956429</w:t>
      </w:r>
    </w:p>
    <w:p w14:paraId="76F3F850" w14:textId="77777777" w:rsidR="00F77516" w:rsidRDefault="00CD0DAC" w:rsidP="004A05BB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Olver ME, Stockdale KC, Wormith JS</w:t>
      </w:r>
      <w:r w:rsidR="00F77516" w:rsidRPr="004A05BB">
        <w:rPr>
          <w:rFonts w:ascii="Times New Roman" w:hAnsi="Times New Roman"/>
          <w:iCs/>
          <w:sz w:val="24"/>
          <w:szCs w:val="24"/>
        </w:rPr>
        <w:t xml:space="preserve"> (2011). A meta-analysis of predictors of offender treatment attrition and its relationship to recidivism. </w:t>
      </w:r>
      <w:r w:rsidR="006773C1">
        <w:rPr>
          <w:rFonts w:ascii="Times New Roman" w:hAnsi="Times New Roman"/>
          <w:i/>
          <w:iCs/>
          <w:sz w:val="24"/>
          <w:szCs w:val="24"/>
        </w:rPr>
        <w:t>Journal of Consulting and Clinical P</w:t>
      </w:r>
      <w:r w:rsidR="00F77516" w:rsidRPr="004A05BB">
        <w:rPr>
          <w:rFonts w:ascii="Times New Roman" w:hAnsi="Times New Roman"/>
          <w:i/>
          <w:iCs/>
          <w:sz w:val="24"/>
          <w:szCs w:val="24"/>
        </w:rPr>
        <w:t>sychology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6773C1">
        <w:rPr>
          <w:rFonts w:ascii="Times New Roman" w:hAnsi="Times New Roman"/>
          <w:iCs/>
          <w:sz w:val="24"/>
          <w:szCs w:val="24"/>
        </w:rPr>
        <w:t>79: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6</w:t>
      </w:r>
      <w:r w:rsidR="006773C1">
        <w:rPr>
          <w:rFonts w:ascii="Times New Roman" w:hAnsi="Times New Roman"/>
          <w:iCs/>
          <w:sz w:val="24"/>
          <w:szCs w:val="24"/>
        </w:rPr>
        <w:t>-21</w:t>
      </w:r>
      <w:r w:rsidR="00F77516" w:rsidRPr="00A4050F">
        <w:rPr>
          <w:rFonts w:ascii="Times New Roman" w:hAnsi="Times New Roman"/>
          <w:iCs/>
          <w:sz w:val="24"/>
          <w:szCs w:val="24"/>
        </w:rPr>
        <w:t>.</w:t>
      </w:r>
      <w:r w:rsidR="00F77516" w:rsidRPr="00E71363">
        <w:rPr>
          <w:rFonts w:ascii="Arial" w:hAnsi="Arial" w:cs="Arial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 w:rsidRPr="00E71363">
        <w:rPr>
          <w:rFonts w:ascii="Times New Roman" w:hAnsi="Times New Roman"/>
          <w:iCs/>
          <w:sz w:val="24"/>
          <w:szCs w:val="24"/>
        </w:rPr>
        <w:t>: 1</w:t>
      </w:r>
      <w:r w:rsidR="00F77516" w:rsidRPr="004A05BB">
        <w:rPr>
          <w:rFonts w:ascii="Times New Roman" w:hAnsi="Times New Roman"/>
          <w:iCs/>
          <w:sz w:val="24"/>
          <w:szCs w:val="24"/>
        </w:rPr>
        <w:t>0.1037/a0022200</w:t>
      </w:r>
    </w:p>
    <w:p w14:paraId="088A1D23" w14:textId="77777777" w:rsidR="00B91A78" w:rsidRPr="00B91A78" w:rsidRDefault="00B91A78" w:rsidP="004A05BB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Perkins D, Moore E, Dudley A (2007). Developing a Centralised Groupwork Service at Broadmoor Hospital. </w:t>
      </w:r>
      <w:r w:rsidRPr="003427BA">
        <w:rPr>
          <w:rFonts w:ascii="Times New Roman" w:hAnsi="Times New Roman"/>
          <w:i/>
          <w:iCs/>
          <w:sz w:val="24"/>
          <w:szCs w:val="24"/>
        </w:rPr>
        <w:t>The Mental Health Review Journal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12(1): 16-20.</w:t>
      </w:r>
    </w:p>
    <w:p w14:paraId="358C75CC" w14:textId="77777777" w:rsidR="004A05BB" w:rsidRDefault="00CD0DAC" w:rsidP="004A05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Polaschek DL</w:t>
      </w:r>
      <w:r w:rsidR="004A05BB" w:rsidRPr="004A05BB">
        <w:rPr>
          <w:rFonts w:ascii="Times New Roman" w:hAnsi="Times New Roman"/>
          <w:sz w:val="24"/>
          <w:szCs w:val="24"/>
          <w:lang w:eastAsia="en-US"/>
        </w:rPr>
        <w:t xml:space="preserve"> (2012). An appraisal of the risk–need–responsivity (RNR) model of </w:t>
      </w:r>
      <w:r w:rsidR="004A05BB">
        <w:rPr>
          <w:rFonts w:ascii="Times New Roman" w:hAnsi="Times New Roman"/>
          <w:sz w:val="24"/>
          <w:szCs w:val="24"/>
          <w:lang w:eastAsia="en-US"/>
        </w:rPr>
        <w:tab/>
      </w:r>
      <w:r w:rsidR="004A05BB" w:rsidRPr="004A05BB">
        <w:rPr>
          <w:rFonts w:ascii="Times New Roman" w:hAnsi="Times New Roman"/>
          <w:sz w:val="24"/>
          <w:szCs w:val="24"/>
          <w:lang w:eastAsia="en-US"/>
        </w:rPr>
        <w:t xml:space="preserve">offender rehabilitation and its application in correctional treatment. </w:t>
      </w:r>
      <w:r w:rsidR="004A05BB" w:rsidRPr="00F10703">
        <w:rPr>
          <w:rFonts w:ascii="Times New Roman" w:hAnsi="Times New Roman"/>
          <w:i/>
          <w:sz w:val="24"/>
          <w:szCs w:val="24"/>
          <w:lang w:eastAsia="en-US"/>
        </w:rPr>
        <w:t xml:space="preserve">Legal and </w:t>
      </w:r>
      <w:r w:rsidR="004A05BB" w:rsidRPr="00F10703">
        <w:rPr>
          <w:rFonts w:ascii="Times New Roman" w:hAnsi="Times New Roman"/>
          <w:i/>
          <w:sz w:val="24"/>
          <w:szCs w:val="24"/>
          <w:lang w:eastAsia="en-US"/>
        </w:rPr>
        <w:tab/>
        <w:t>C</w:t>
      </w:r>
      <w:r w:rsidR="006773C1" w:rsidRPr="00F10703">
        <w:rPr>
          <w:rFonts w:ascii="Times New Roman" w:hAnsi="Times New Roman"/>
          <w:i/>
          <w:sz w:val="24"/>
          <w:szCs w:val="24"/>
          <w:lang w:eastAsia="en-US"/>
        </w:rPr>
        <w:t>riminological Psychology</w:t>
      </w:r>
      <w:r w:rsidR="006773C1">
        <w:rPr>
          <w:rFonts w:ascii="Times New Roman" w:hAnsi="Times New Roman"/>
          <w:sz w:val="24"/>
          <w:szCs w:val="24"/>
          <w:lang w:eastAsia="en-US"/>
        </w:rPr>
        <w:t xml:space="preserve"> 17:</w:t>
      </w:r>
      <w:r w:rsidR="004A05BB" w:rsidRPr="004A05BB">
        <w:rPr>
          <w:rFonts w:ascii="Times New Roman" w:hAnsi="Times New Roman"/>
          <w:sz w:val="24"/>
          <w:szCs w:val="24"/>
          <w:lang w:eastAsia="en-US"/>
        </w:rPr>
        <w:t xml:space="preserve"> 1–17.</w:t>
      </w:r>
      <w:r w:rsidR="00F1070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10703" w:rsidRPr="00F10703">
        <w:rPr>
          <w:rFonts w:ascii="Times New Roman" w:hAnsi="Times New Roman"/>
          <w:sz w:val="24"/>
          <w:szCs w:val="24"/>
          <w:lang w:val="en-US" w:eastAsia="en-US"/>
        </w:rPr>
        <w:t>DOI: 10.1111/j.2044-8333.2011.02038.x</w:t>
      </w:r>
    </w:p>
    <w:p w14:paraId="688FE1C8" w14:textId="77777777" w:rsidR="00F10703" w:rsidRDefault="00F10703" w:rsidP="004A05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72D5AB37" w14:textId="77777777" w:rsidR="00E5736B" w:rsidRPr="00016986" w:rsidRDefault="00CD0DAC" w:rsidP="004A05BB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Prochaska JO, DiClemente CC</w:t>
      </w:r>
      <w:r w:rsidR="00E5736B" w:rsidRPr="004A05BB">
        <w:rPr>
          <w:rFonts w:ascii="Times New Roman" w:hAnsi="Times New Roman"/>
          <w:iCs/>
          <w:sz w:val="24"/>
          <w:szCs w:val="24"/>
        </w:rPr>
        <w:t xml:space="preserve"> (1984). </w:t>
      </w:r>
      <w:r w:rsidR="00E5736B" w:rsidRPr="004A05BB">
        <w:rPr>
          <w:rFonts w:ascii="Times New Roman" w:hAnsi="Times New Roman"/>
          <w:i/>
          <w:iCs/>
          <w:sz w:val="24"/>
          <w:szCs w:val="24"/>
        </w:rPr>
        <w:t xml:space="preserve">The transtheoretical approach: </w:t>
      </w:r>
      <w:r w:rsidR="00016986" w:rsidRPr="004A05BB">
        <w:rPr>
          <w:rFonts w:ascii="Times New Roman" w:hAnsi="Times New Roman"/>
          <w:i/>
          <w:iCs/>
          <w:sz w:val="24"/>
          <w:szCs w:val="24"/>
        </w:rPr>
        <w:t xml:space="preserve">Crossing the traditional boundaries of therapy. </w:t>
      </w:r>
      <w:r w:rsidR="00016986" w:rsidRPr="004A05BB">
        <w:rPr>
          <w:rFonts w:ascii="Times New Roman" w:hAnsi="Times New Roman"/>
          <w:iCs/>
          <w:sz w:val="24"/>
          <w:szCs w:val="24"/>
        </w:rPr>
        <w:t>Hom</w:t>
      </w:r>
      <w:r w:rsidR="00016986">
        <w:rPr>
          <w:rFonts w:ascii="Times New Roman" w:hAnsi="Times New Roman"/>
          <w:iCs/>
          <w:sz w:val="24"/>
          <w:szCs w:val="24"/>
        </w:rPr>
        <w:t>ewood, IL: Dow-Jones/Irwin.</w:t>
      </w:r>
    </w:p>
    <w:p w14:paraId="0A165CF6" w14:textId="77777777" w:rsidR="00F77516" w:rsidRDefault="00FD3578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Quinsey VL, Harris GT, Rice ME, Lalumiere ML</w:t>
      </w:r>
      <w:r w:rsidR="00F77516" w:rsidRPr="00A4050F">
        <w:rPr>
          <w:rFonts w:ascii="Times New Roman" w:hAnsi="Times New Roman"/>
          <w:sz w:val="24"/>
          <w:szCs w:val="24"/>
        </w:rPr>
        <w:t xml:space="preserve"> (1993). Assessing treatment efficacy in outcome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sz w:val="24"/>
          <w:szCs w:val="24"/>
        </w:rPr>
        <w:t xml:space="preserve">studies of sex offenders.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Jo</w:t>
      </w:r>
      <w:r w:rsidR="00F10703">
        <w:rPr>
          <w:rFonts w:ascii="Times New Roman" w:hAnsi="Times New Roman"/>
          <w:i/>
          <w:iCs/>
          <w:sz w:val="24"/>
          <w:szCs w:val="24"/>
        </w:rPr>
        <w:t>urnal of Interpersonal Violence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10703">
        <w:rPr>
          <w:rFonts w:ascii="Times New Roman" w:hAnsi="Times New Roman"/>
          <w:iCs/>
          <w:sz w:val="24"/>
          <w:szCs w:val="24"/>
        </w:rPr>
        <w:t>8:</w:t>
      </w:r>
      <w:r w:rsidR="00F77516" w:rsidRPr="00A4050F">
        <w:rPr>
          <w:rFonts w:ascii="Times New Roman" w:hAnsi="Times New Roman"/>
          <w:sz w:val="24"/>
          <w:szCs w:val="24"/>
        </w:rPr>
        <w:t xml:space="preserve"> 512-523.</w:t>
      </w:r>
      <w:r w:rsidR="00F77516" w:rsidRPr="00E71363">
        <w:rPr>
          <w:rFonts w:ascii="Arial" w:hAnsi="Arial" w:cs="Arial"/>
        </w:rPr>
        <w:t xml:space="preserve"> </w:t>
      </w:r>
      <w:r w:rsidR="00CF3AC8">
        <w:rPr>
          <w:rFonts w:ascii="Times New Roman" w:hAnsi="Times New Roman"/>
          <w:sz w:val="24"/>
          <w:szCs w:val="24"/>
        </w:rPr>
        <w:t>DOI</w:t>
      </w:r>
      <w:r w:rsidR="00F77516" w:rsidRPr="00E71363">
        <w:rPr>
          <w:rFonts w:ascii="Times New Roman" w:hAnsi="Times New Roman"/>
          <w:sz w:val="24"/>
          <w:szCs w:val="24"/>
        </w:rPr>
        <w:t>: 10.1177/088626093008004006</w:t>
      </w:r>
    </w:p>
    <w:p w14:paraId="16F90623" w14:textId="77777777" w:rsidR="000E63A5" w:rsidRPr="000E63A5" w:rsidRDefault="000E63A5" w:rsidP="000E63A5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Rollnick S, Heather N, Gold R, Hall W</w:t>
      </w:r>
      <w:r w:rsidRPr="000E63A5">
        <w:rPr>
          <w:rFonts w:ascii="Times New Roman" w:hAnsi="Times New Roman"/>
          <w:sz w:val="24"/>
          <w:szCs w:val="24"/>
          <w:lang w:val="en-US"/>
        </w:rPr>
        <w:t xml:space="preserve"> (1992). Development of a short “readiness to change” questionnaire for use in brief opportunistic interventions among excessive drinkers. </w:t>
      </w:r>
      <w:r w:rsidRPr="000E63A5">
        <w:rPr>
          <w:rFonts w:ascii="Times New Roman" w:hAnsi="Times New Roman"/>
          <w:i/>
          <w:sz w:val="24"/>
          <w:szCs w:val="24"/>
          <w:lang w:val="en-US"/>
        </w:rPr>
        <w:t>British Journal of Addiction</w:t>
      </w:r>
      <w:r>
        <w:rPr>
          <w:rFonts w:ascii="Times New Roman" w:hAnsi="Times New Roman"/>
          <w:sz w:val="24"/>
          <w:szCs w:val="24"/>
          <w:lang w:val="en-US"/>
        </w:rPr>
        <w:t>, 87:</w:t>
      </w:r>
      <w:r w:rsidRPr="000E63A5">
        <w:rPr>
          <w:rFonts w:ascii="Times New Roman" w:hAnsi="Times New Roman"/>
          <w:sz w:val="24"/>
          <w:szCs w:val="24"/>
          <w:lang w:val="en-US"/>
        </w:rPr>
        <w:t xml:space="preserve"> 743–754. </w:t>
      </w:r>
    </w:p>
    <w:p w14:paraId="6A6D2C1A" w14:textId="77777777" w:rsidR="000E63A5" w:rsidRDefault="000E63A5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41D4E8" w14:textId="77777777" w:rsidR="00F77516" w:rsidRPr="00E71363" w:rsidRDefault="00FD3578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Sampson CJ, James M, Huband N, Geelan S, McMurran M</w:t>
      </w:r>
      <w:r w:rsidR="00F77516" w:rsidRPr="00E71363">
        <w:rPr>
          <w:rFonts w:ascii="Times New Roman" w:hAnsi="Times New Roman"/>
          <w:sz w:val="24"/>
          <w:szCs w:val="24"/>
        </w:rPr>
        <w:t xml:space="preserve"> (2013). Cost implications of treatment non</w:t>
      </w:r>
      <w:r w:rsidR="00F77516" w:rsidRPr="00E71363">
        <w:rPr>
          <w:rFonts w:ascii="Cambria Math" w:hAnsi="Cambria Math" w:cs="Cambria Math"/>
          <w:sz w:val="24"/>
          <w:szCs w:val="24"/>
        </w:rPr>
        <w:t>‐</w:t>
      </w:r>
      <w:r w:rsidR="00F77516" w:rsidRPr="00E71363">
        <w:rPr>
          <w:rFonts w:ascii="Times New Roman" w:hAnsi="Times New Roman"/>
          <w:sz w:val="24"/>
          <w:szCs w:val="24"/>
        </w:rPr>
        <w:t xml:space="preserve">completion in a forensic personality disorder service. </w:t>
      </w:r>
      <w:r w:rsidR="00F77516" w:rsidRPr="00E71363">
        <w:rPr>
          <w:rFonts w:ascii="Times New Roman" w:hAnsi="Times New Roman"/>
          <w:i/>
          <w:iCs/>
          <w:sz w:val="24"/>
          <w:szCs w:val="24"/>
        </w:rPr>
        <w:t>Criminal Behaviour and Mental Health</w:t>
      </w:r>
      <w:r w:rsidR="00F10703">
        <w:rPr>
          <w:rFonts w:ascii="Times New Roman" w:hAnsi="Times New Roman"/>
          <w:sz w:val="24"/>
          <w:szCs w:val="24"/>
        </w:rPr>
        <w:t xml:space="preserve"> 23: 321-335.</w:t>
      </w:r>
      <w:r w:rsidR="00F77516">
        <w:rPr>
          <w:rFonts w:ascii="Times New Roman" w:hAnsi="Times New Roman"/>
          <w:sz w:val="24"/>
          <w:szCs w:val="24"/>
        </w:rPr>
        <w:t xml:space="preserve"> </w:t>
      </w:r>
      <w:r w:rsidR="00F77516" w:rsidRPr="00E71363">
        <w:rPr>
          <w:rFonts w:ascii="Times New Roman" w:hAnsi="Times New Roman"/>
          <w:sz w:val="24"/>
          <w:szCs w:val="24"/>
        </w:rPr>
        <w:t>DOI: 10.1002/cbm.1866</w:t>
      </w:r>
    </w:p>
    <w:p w14:paraId="13CC3C93" w14:textId="77777777" w:rsidR="00A81298" w:rsidRDefault="00FD3578" w:rsidP="00BB23D5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Serin R, Kennedy S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(1997).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 xml:space="preserve">Treatment readiness and responsivity: Contributing to effective correctional programming </w:t>
      </w:r>
      <w:r w:rsidR="00F77516" w:rsidRPr="00A4050F">
        <w:rPr>
          <w:rFonts w:ascii="Times New Roman" w:hAnsi="Times New Roman"/>
          <w:iCs/>
          <w:sz w:val="24"/>
          <w:szCs w:val="24"/>
        </w:rPr>
        <w:t>(Research Report R-54). Correctional Services of Canada.</w:t>
      </w:r>
    </w:p>
    <w:p w14:paraId="0C3DF4CD" w14:textId="1D3C8D8D" w:rsidR="00BB23D5" w:rsidRPr="00BB23D5" w:rsidRDefault="00BB23D5" w:rsidP="00BB23D5">
      <w:pPr>
        <w:spacing w:line="360" w:lineRule="auto"/>
        <w:ind w:left="720" w:hanging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lastRenderedPageBreak/>
        <w:t>Serin RC, Kennedy S</w:t>
      </w:r>
      <w:r w:rsidRPr="00BB23D5">
        <w:rPr>
          <w:rFonts w:ascii="Times New Roman" w:hAnsi="Times New Roman"/>
          <w:iCs/>
          <w:sz w:val="24"/>
          <w:szCs w:val="24"/>
          <w:lang w:val="en-US"/>
        </w:rPr>
        <w:t xml:space="preserve"> (1998).</w:t>
      </w:r>
      <w:r w:rsidRPr="00BB23D5">
        <w:rPr>
          <w:rFonts w:ascii="Times New Roman" w:hAnsi="Times New Roman"/>
          <w:i/>
          <w:iCs/>
          <w:sz w:val="24"/>
          <w:szCs w:val="24"/>
          <w:lang w:val="en-US"/>
        </w:rPr>
        <w:t xml:space="preserve"> Assessment protocol for treatment readiness, responsivity, and gain: Guidelines for clinician ratings. Ottawa, ON:</w:t>
      </w:r>
      <w:r w:rsidRPr="00BB23D5">
        <w:rPr>
          <w:rFonts w:ascii="Times New Roman" w:hAnsi="Times New Roman"/>
          <w:iCs/>
          <w:sz w:val="24"/>
          <w:szCs w:val="24"/>
          <w:lang w:val="en-US"/>
        </w:rPr>
        <w:t xml:space="preserve"> Correctional Service of Canada. </w:t>
      </w:r>
    </w:p>
    <w:p w14:paraId="3FE51173" w14:textId="77777777" w:rsidR="00BB23D5" w:rsidRPr="00A4050F" w:rsidRDefault="00BB23D5" w:rsidP="00F77516">
      <w:pPr>
        <w:spacing w:line="36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</w:p>
    <w:p w14:paraId="51DB2C5D" w14:textId="77777777" w:rsidR="00F77516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Serran G, Fernandez Y, Marshall WL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(2003). Process issues in treatment: Application to sexual offender programs.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Professional Psychology: Research &amp; Practice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10703">
        <w:rPr>
          <w:rFonts w:ascii="Times New Roman" w:hAnsi="Times New Roman"/>
          <w:iCs/>
          <w:sz w:val="24"/>
          <w:szCs w:val="24"/>
        </w:rPr>
        <w:t>34: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368-375.</w:t>
      </w:r>
      <w:r w:rsidR="00F77516" w:rsidRPr="00E71363">
        <w:rPr>
          <w:rFonts w:ascii="Arial" w:hAnsi="Arial" w:cs="Arial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 w:rsidRPr="00E71363">
        <w:rPr>
          <w:rFonts w:ascii="Times New Roman" w:hAnsi="Times New Roman"/>
          <w:iCs/>
          <w:sz w:val="24"/>
          <w:szCs w:val="24"/>
        </w:rPr>
        <w:t>: 10.1037/0735-7028.34.4.368</w:t>
      </w:r>
    </w:p>
    <w:p w14:paraId="6041BF7A" w14:textId="77777777" w:rsidR="00F77516" w:rsidRDefault="00F77516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 w:rsidRPr="00A4050F">
        <w:rPr>
          <w:rFonts w:ascii="Times New Roman" w:hAnsi="Times New Roman"/>
          <w:iCs/>
          <w:sz w:val="24"/>
          <w:szCs w:val="24"/>
        </w:rPr>
        <w:t>She</w:t>
      </w:r>
      <w:r w:rsidR="00FD3578">
        <w:rPr>
          <w:rFonts w:ascii="Times New Roman" w:hAnsi="Times New Roman"/>
          <w:iCs/>
          <w:sz w:val="24"/>
          <w:szCs w:val="24"/>
        </w:rPr>
        <w:t>ldon K, Howells K, Patel</w:t>
      </w:r>
      <w:r w:rsidRPr="00A4050F">
        <w:rPr>
          <w:rFonts w:ascii="Times New Roman" w:hAnsi="Times New Roman"/>
          <w:iCs/>
          <w:sz w:val="24"/>
          <w:szCs w:val="24"/>
        </w:rPr>
        <w:t xml:space="preserve"> G. (2010). An empirical evaluation of reasons for non-completion of treatment in a dangerous and s</w:t>
      </w:r>
      <w:r>
        <w:rPr>
          <w:rFonts w:ascii="Times New Roman" w:hAnsi="Times New Roman"/>
          <w:iCs/>
          <w:sz w:val="24"/>
          <w:szCs w:val="24"/>
        </w:rPr>
        <w:t xml:space="preserve">evere personality disorder unit. </w:t>
      </w:r>
      <w:r>
        <w:rPr>
          <w:rFonts w:ascii="Times New Roman" w:hAnsi="Times New Roman"/>
          <w:i/>
          <w:iCs/>
          <w:sz w:val="24"/>
          <w:szCs w:val="24"/>
        </w:rPr>
        <w:t>Criminal Behaviour and Mental Health</w:t>
      </w:r>
      <w:r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Pr="00F10703">
        <w:rPr>
          <w:rFonts w:ascii="Times New Roman" w:hAnsi="Times New Roman"/>
          <w:iCs/>
          <w:sz w:val="24"/>
          <w:szCs w:val="24"/>
        </w:rPr>
        <w:t>143</w:t>
      </w:r>
      <w:r w:rsidR="00F10703">
        <w:rPr>
          <w:rFonts w:ascii="Times New Roman" w:hAnsi="Times New Roman"/>
          <w:iCs/>
          <w:sz w:val="24"/>
          <w:szCs w:val="24"/>
        </w:rPr>
        <w:t>:</w:t>
      </w:r>
      <w:r w:rsidR="00CF3AC8">
        <w:rPr>
          <w:rFonts w:ascii="Times New Roman" w:hAnsi="Times New Roman"/>
          <w:iCs/>
          <w:sz w:val="24"/>
          <w:szCs w:val="24"/>
        </w:rPr>
        <w:t xml:space="preserve"> 129–143. DOI</w:t>
      </w:r>
      <w:r w:rsidRPr="00A4050F">
        <w:rPr>
          <w:rFonts w:ascii="Times New Roman" w:hAnsi="Times New Roman"/>
          <w:iCs/>
          <w:sz w:val="24"/>
          <w:szCs w:val="24"/>
        </w:rPr>
        <w:t>:10.1002/cbm</w:t>
      </w:r>
    </w:p>
    <w:p w14:paraId="555BA767" w14:textId="77777777" w:rsidR="00B03479" w:rsidRPr="00B03479" w:rsidRDefault="00B03479" w:rsidP="00B03479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Staton-Tindall M, Garner BR, Morey JT, Leukefeld C, Krietemeyer J, Saum CA</w:t>
      </w:r>
      <w:r w:rsidRPr="00B03479">
        <w:rPr>
          <w:rFonts w:ascii="Times New Roman" w:hAnsi="Times New Roman"/>
          <w:iCs/>
          <w:sz w:val="24"/>
          <w:szCs w:val="24"/>
          <w:lang w:val="en-US"/>
        </w:rPr>
        <w:t xml:space="preserve">, et al. (2007). Gender differences in treatment engagement among a sample of incarcerated substance abusers. </w:t>
      </w:r>
      <w:r w:rsidRPr="00B03479">
        <w:rPr>
          <w:rFonts w:ascii="Times New Roman" w:hAnsi="Times New Roman"/>
          <w:i/>
          <w:iCs/>
          <w:sz w:val="24"/>
          <w:szCs w:val="24"/>
          <w:lang w:val="en-US"/>
        </w:rPr>
        <w:t>Criminal Justice and Behavior</w:t>
      </w:r>
      <w:r>
        <w:rPr>
          <w:rFonts w:ascii="Times New Roman" w:hAnsi="Times New Roman"/>
          <w:iCs/>
          <w:sz w:val="24"/>
          <w:szCs w:val="24"/>
          <w:lang w:val="en-US"/>
        </w:rPr>
        <w:t>, 34:</w:t>
      </w:r>
      <w:r w:rsidRPr="00B03479">
        <w:rPr>
          <w:rFonts w:ascii="Times New Roman" w:hAnsi="Times New Roman"/>
          <w:iCs/>
          <w:sz w:val="24"/>
          <w:szCs w:val="24"/>
          <w:lang w:val="en-US"/>
        </w:rPr>
        <w:t xml:space="preserve"> 1143–1156. </w:t>
      </w:r>
      <w:r>
        <w:rPr>
          <w:rFonts w:ascii="Times New Roman" w:hAnsi="Times New Roman"/>
          <w:iCs/>
          <w:sz w:val="24"/>
          <w:szCs w:val="24"/>
          <w:lang w:val="en-US"/>
        </w:rPr>
        <w:t>DOI:</w:t>
      </w:r>
      <w:r w:rsidRPr="00B03479">
        <w:rPr>
          <w:rFonts w:ascii="Times New Roman" w:hAnsi="Times New Roman"/>
          <w:iCs/>
          <w:sz w:val="24"/>
          <w:szCs w:val="24"/>
          <w:lang w:val="en-US"/>
        </w:rPr>
        <w:t xml:space="preserve"> 10.1177/0093854807304347. </w:t>
      </w:r>
    </w:p>
    <w:p w14:paraId="6E496719" w14:textId="77777777" w:rsidR="00E844BD" w:rsidRDefault="00E844BD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 w:rsidRPr="00E844BD">
        <w:rPr>
          <w:rFonts w:ascii="Times New Roman" w:hAnsi="Times New Roman"/>
          <w:iCs/>
          <w:sz w:val="24"/>
          <w:szCs w:val="24"/>
        </w:rPr>
        <w:t>Stu</w:t>
      </w:r>
      <w:r>
        <w:rPr>
          <w:rFonts w:ascii="Times New Roman" w:hAnsi="Times New Roman"/>
          <w:iCs/>
          <w:sz w:val="24"/>
          <w:szCs w:val="24"/>
        </w:rPr>
        <w:t>rgess D, Woodhams J, Tonkin M</w:t>
      </w:r>
      <w:r w:rsidRPr="00E844BD">
        <w:rPr>
          <w:rFonts w:ascii="Times New Roman" w:hAnsi="Times New Roman"/>
          <w:iCs/>
          <w:sz w:val="24"/>
          <w:szCs w:val="24"/>
        </w:rPr>
        <w:t xml:space="preserve"> (2015). Treatment Engagement From the Perspective of the Offender: Reasons for Noncompletion and Completion of Treatment--A Systematic Review. </w:t>
      </w:r>
      <w:r w:rsidRPr="00E844BD">
        <w:rPr>
          <w:rFonts w:ascii="Times New Roman" w:hAnsi="Times New Roman"/>
          <w:i/>
          <w:iCs/>
          <w:sz w:val="24"/>
          <w:szCs w:val="24"/>
        </w:rPr>
        <w:t>International Journal of Offender Therapy and Comparative Criminology</w:t>
      </w:r>
      <w:r>
        <w:rPr>
          <w:rFonts w:ascii="Times New Roman" w:hAnsi="Times New Roman"/>
          <w:iCs/>
          <w:sz w:val="24"/>
          <w:szCs w:val="24"/>
        </w:rPr>
        <w:t xml:space="preserve"> 1-24. DOI</w:t>
      </w:r>
      <w:r w:rsidRPr="00E844BD">
        <w:rPr>
          <w:rFonts w:ascii="Times New Roman" w:hAnsi="Times New Roman"/>
          <w:iCs/>
          <w:sz w:val="24"/>
          <w:szCs w:val="24"/>
        </w:rPr>
        <w:t>:10.1177/0306624X15586038</w:t>
      </w:r>
    </w:p>
    <w:p w14:paraId="11050A12" w14:textId="77777777" w:rsidR="00016986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Sutton S</w:t>
      </w:r>
      <w:r w:rsidR="00016986" w:rsidRPr="00016986">
        <w:rPr>
          <w:rFonts w:ascii="Times New Roman" w:hAnsi="Times New Roman"/>
          <w:iCs/>
          <w:sz w:val="24"/>
          <w:szCs w:val="24"/>
          <w:lang w:val="en-US"/>
        </w:rPr>
        <w:t xml:space="preserve"> (2001). Back to the drawing board? A review of applications of the transtheoretical model to substance use. </w:t>
      </w:r>
      <w:r w:rsidR="00016986" w:rsidRPr="00016986">
        <w:rPr>
          <w:rFonts w:ascii="Times New Roman" w:hAnsi="Times New Roman"/>
          <w:i/>
          <w:iCs/>
          <w:sz w:val="24"/>
          <w:szCs w:val="24"/>
          <w:lang w:val="en-US"/>
        </w:rPr>
        <w:t>Addiction</w:t>
      </w:r>
      <w:r w:rsidR="00016986" w:rsidRPr="0001698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016986" w:rsidRPr="00F10703">
        <w:rPr>
          <w:rFonts w:ascii="Times New Roman" w:hAnsi="Times New Roman"/>
          <w:iCs/>
          <w:sz w:val="24"/>
          <w:szCs w:val="24"/>
          <w:lang w:val="en-US"/>
        </w:rPr>
        <w:t>96</w:t>
      </w:r>
      <w:r w:rsidR="00F10703" w:rsidRPr="00F10703">
        <w:rPr>
          <w:rFonts w:ascii="Times New Roman" w:hAnsi="Times New Roman"/>
          <w:iCs/>
          <w:sz w:val="24"/>
          <w:szCs w:val="24"/>
          <w:lang w:val="en-US"/>
        </w:rPr>
        <w:t>:</w:t>
      </w:r>
      <w:r w:rsidR="00016986" w:rsidRPr="00016986">
        <w:rPr>
          <w:rFonts w:ascii="Times New Roman" w:hAnsi="Times New Roman"/>
          <w:iCs/>
          <w:sz w:val="24"/>
          <w:szCs w:val="24"/>
          <w:lang w:val="en-US"/>
        </w:rPr>
        <w:t xml:space="preserve"> 175-186.</w:t>
      </w:r>
      <w:r w:rsidR="00CF3AC8">
        <w:rPr>
          <w:rFonts w:ascii="Times New Roman" w:hAnsi="Times New Roman"/>
          <w:iCs/>
          <w:sz w:val="24"/>
          <w:szCs w:val="24"/>
          <w:lang w:val="en-US"/>
        </w:rPr>
        <w:t xml:space="preserve"> DOI</w:t>
      </w:r>
      <w:r w:rsidR="00016986" w:rsidRPr="00016986">
        <w:rPr>
          <w:rFonts w:ascii="Times New Roman" w:hAnsi="Times New Roman"/>
          <w:iCs/>
          <w:sz w:val="24"/>
          <w:szCs w:val="24"/>
          <w:lang w:val="en-US"/>
        </w:rPr>
        <w:t>: 10.1046/j.1360-0443.2001.96117513.x</w:t>
      </w:r>
    </w:p>
    <w:p w14:paraId="095FFBE1" w14:textId="77777777" w:rsidR="00F77516" w:rsidRDefault="00F77516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A4050F">
        <w:rPr>
          <w:rFonts w:ascii="Times New Roman" w:hAnsi="Times New Roman"/>
          <w:sz w:val="24"/>
          <w:szCs w:val="24"/>
        </w:rPr>
        <w:t>Tangne</w:t>
      </w:r>
      <w:r w:rsidR="00FD3578">
        <w:rPr>
          <w:rFonts w:ascii="Times New Roman" w:hAnsi="Times New Roman"/>
          <w:sz w:val="24"/>
          <w:szCs w:val="24"/>
        </w:rPr>
        <w:t>y JP</w:t>
      </w:r>
      <w:r>
        <w:rPr>
          <w:rFonts w:ascii="Times New Roman" w:hAnsi="Times New Roman"/>
          <w:sz w:val="24"/>
          <w:szCs w:val="24"/>
        </w:rPr>
        <w:t xml:space="preserve"> (1991). Moral affect: T</w:t>
      </w:r>
      <w:r w:rsidRPr="00A4050F">
        <w:rPr>
          <w:rFonts w:ascii="Times New Roman" w:hAnsi="Times New Roman"/>
          <w:sz w:val="24"/>
          <w:szCs w:val="24"/>
        </w:rPr>
        <w:t xml:space="preserve">he good, the bad and the ugly. </w:t>
      </w:r>
      <w:r w:rsidRPr="00B84571">
        <w:rPr>
          <w:rFonts w:ascii="Times New Roman" w:hAnsi="Times New Roman"/>
          <w:i/>
          <w:sz w:val="24"/>
          <w:szCs w:val="24"/>
        </w:rPr>
        <w:t>Journal of Pe</w:t>
      </w:r>
      <w:r w:rsidR="00F10703">
        <w:rPr>
          <w:rFonts w:ascii="Times New Roman" w:hAnsi="Times New Roman"/>
          <w:i/>
          <w:sz w:val="24"/>
          <w:szCs w:val="24"/>
        </w:rPr>
        <w:t xml:space="preserve">rsonality and Social Psychology </w:t>
      </w:r>
      <w:r w:rsidRPr="00F10703">
        <w:rPr>
          <w:rFonts w:ascii="Times New Roman" w:hAnsi="Times New Roman"/>
          <w:sz w:val="24"/>
          <w:szCs w:val="24"/>
        </w:rPr>
        <w:t>61</w:t>
      </w:r>
      <w:r w:rsidR="00F10703">
        <w:rPr>
          <w:rFonts w:ascii="Times New Roman" w:hAnsi="Times New Roman"/>
          <w:sz w:val="24"/>
          <w:szCs w:val="24"/>
        </w:rPr>
        <w:t>:</w:t>
      </w:r>
      <w:r w:rsidRPr="00A4050F">
        <w:rPr>
          <w:rFonts w:ascii="Times New Roman" w:hAnsi="Times New Roman"/>
          <w:sz w:val="24"/>
          <w:szCs w:val="24"/>
        </w:rPr>
        <w:t xml:space="preserve"> 598–609.</w:t>
      </w:r>
      <w:r>
        <w:rPr>
          <w:rFonts w:ascii="Times New Roman" w:hAnsi="Times New Roman"/>
          <w:sz w:val="24"/>
          <w:szCs w:val="24"/>
        </w:rPr>
        <w:t xml:space="preserve"> </w:t>
      </w:r>
      <w:r w:rsidR="00CF3AC8">
        <w:rPr>
          <w:rFonts w:ascii="Times New Roman" w:hAnsi="Times New Roman"/>
          <w:sz w:val="24"/>
          <w:szCs w:val="24"/>
        </w:rPr>
        <w:t>DOI</w:t>
      </w:r>
      <w:r w:rsidRPr="00E71363">
        <w:rPr>
          <w:rFonts w:ascii="Times New Roman" w:hAnsi="Times New Roman"/>
          <w:sz w:val="24"/>
          <w:szCs w:val="24"/>
        </w:rPr>
        <w:t>: 10.1037/0022-3514.61.4.598</w:t>
      </w:r>
    </w:p>
    <w:p w14:paraId="424EA813" w14:textId="77777777" w:rsidR="00F10703" w:rsidRDefault="00F10703" w:rsidP="00F77516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92C9BA" w14:textId="77777777" w:rsidR="00F77516" w:rsidRDefault="00FD3578" w:rsidP="001A7BD5">
      <w:pPr>
        <w:autoSpaceDE w:val="0"/>
        <w:autoSpaceDN w:val="0"/>
        <w:adjustRightInd w:val="0"/>
        <w:spacing w:after="24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Tangney JP</w:t>
      </w:r>
      <w:r w:rsidR="00F77516" w:rsidRPr="00A4050F">
        <w:rPr>
          <w:rFonts w:ascii="Times New Roman" w:hAnsi="Times New Roman"/>
          <w:sz w:val="24"/>
          <w:szCs w:val="24"/>
        </w:rPr>
        <w:t xml:space="preserve"> (1995). Shame and guilt in interpersonal relationships. In J.P. Tangney, &amp; K.W. Fischer (Eds.), </w:t>
      </w:r>
      <w:r w:rsidR="00F77516" w:rsidRPr="00B84571">
        <w:rPr>
          <w:rFonts w:ascii="Times New Roman" w:hAnsi="Times New Roman"/>
          <w:i/>
          <w:sz w:val="24"/>
          <w:szCs w:val="24"/>
        </w:rPr>
        <w:t>Self-conscious emotions: The psychology of shame and guilt, embarrassment, and pride</w:t>
      </w:r>
      <w:r w:rsidR="00F77516">
        <w:rPr>
          <w:rFonts w:ascii="Times New Roman" w:hAnsi="Times New Roman"/>
          <w:sz w:val="24"/>
          <w:szCs w:val="24"/>
        </w:rPr>
        <w:t>. New York, NY:</w:t>
      </w:r>
      <w:r w:rsidR="00F10703">
        <w:rPr>
          <w:rFonts w:ascii="Times New Roman" w:hAnsi="Times New Roman"/>
          <w:sz w:val="24"/>
          <w:szCs w:val="24"/>
        </w:rPr>
        <w:t xml:space="preserve"> Guilford Press pp. 114_139</w:t>
      </w:r>
    </w:p>
    <w:p w14:paraId="4051C2D5" w14:textId="77777777" w:rsidR="00F77516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Tangney JP, Dearing RL</w:t>
      </w:r>
      <w:r w:rsidR="00F77516" w:rsidRPr="00A4050F">
        <w:rPr>
          <w:rFonts w:ascii="Times New Roman" w:hAnsi="Times New Roman"/>
          <w:sz w:val="24"/>
          <w:szCs w:val="24"/>
        </w:rPr>
        <w:t xml:space="preserve"> (2002). </w:t>
      </w:r>
      <w:r w:rsidR="00F77516" w:rsidRPr="00B84571">
        <w:rPr>
          <w:rFonts w:ascii="Times New Roman" w:hAnsi="Times New Roman"/>
          <w:i/>
          <w:sz w:val="24"/>
          <w:szCs w:val="24"/>
        </w:rPr>
        <w:t xml:space="preserve">Shame and guilt. </w:t>
      </w:r>
      <w:r w:rsidR="00F77516">
        <w:rPr>
          <w:rFonts w:ascii="Times New Roman" w:hAnsi="Times New Roman"/>
          <w:sz w:val="24"/>
          <w:szCs w:val="24"/>
        </w:rPr>
        <w:t>New York, NY:</w:t>
      </w:r>
      <w:r w:rsidR="00F77516" w:rsidRPr="00A4050F">
        <w:rPr>
          <w:rFonts w:ascii="Times New Roman" w:hAnsi="Times New Roman"/>
          <w:sz w:val="24"/>
          <w:szCs w:val="24"/>
        </w:rPr>
        <w:t xml:space="preserve"> Guilford Press.</w:t>
      </w:r>
    </w:p>
    <w:p w14:paraId="1BAC2C30" w14:textId="77777777" w:rsidR="00F77516" w:rsidRDefault="00FD3578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Tangney JP, Wagner PE, Fletcher C, Gramzow R</w:t>
      </w:r>
      <w:r w:rsidR="00F10703">
        <w:rPr>
          <w:rFonts w:ascii="Times New Roman" w:hAnsi="Times New Roman"/>
          <w:iCs/>
          <w:sz w:val="24"/>
          <w:szCs w:val="24"/>
        </w:rPr>
        <w:t xml:space="preserve"> (1992). Shamed into anger? 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The relation of shame and guilt to anger and self-reported aggression. </w:t>
      </w:r>
      <w:r w:rsidR="00F77516" w:rsidRPr="00B84571">
        <w:rPr>
          <w:rFonts w:ascii="Times New Roman" w:hAnsi="Times New Roman"/>
          <w:i/>
          <w:iCs/>
          <w:sz w:val="24"/>
          <w:szCs w:val="24"/>
        </w:rPr>
        <w:t>Journal of Pe</w:t>
      </w:r>
      <w:r w:rsidR="00F10703">
        <w:rPr>
          <w:rFonts w:ascii="Times New Roman" w:hAnsi="Times New Roman"/>
          <w:i/>
          <w:iCs/>
          <w:sz w:val="24"/>
          <w:szCs w:val="24"/>
        </w:rPr>
        <w:t xml:space="preserve">rsonality and Social Psychology </w:t>
      </w:r>
      <w:r w:rsidR="00F10703">
        <w:rPr>
          <w:rFonts w:ascii="Times New Roman" w:hAnsi="Times New Roman"/>
          <w:iCs/>
          <w:sz w:val="24"/>
          <w:szCs w:val="24"/>
        </w:rPr>
        <w:t>62:</w:t>
      </w:r>
      <w:r w:rsidR="00F77516">
        <w:rPr>
          <w:rFonts w:ascii="Times New Roman" w:hAnsi="Times New Roman"/>
          <w:iCs/>
          <w:sz w:val="24"/>
          <w:szCs w:val="24"/>
        </w:rPr>
        <w:t xml:space="preserve"> 669-</w:t>
      </w:r>
      <w:r w:rsidR="00F77516" w:rsidRPr="00A4050F">
        <w:rPr>
          <w:rFonts w:ascii="Times New Roman" w:hAnsi="Times New Roman"/>
          <w:iCs/>
          <w:sz w:val="24"/>
          <w:szCs w:val="24"/>
        </w:rPr>
        <w:t>675.</w:t>
      </w:r>
      <w:r w:rsidR="00F77516" w:rsidRPr="00E01820">
        <w:rPr>
          <w:rFonts w:ascii="Arial" w:hAnsi="Arial" w:cs="Arial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 w:rsidRPr="00E01820">
        <w:rPr>
          <w:rFonts w:ascii="Times New Roman" w:hAnsi="Times New Roman"/>
          <w:iCs/>
          <w:sz w:val="24"/>
          <w:szCs w:val="24"/>
        </w:rPr>
        <w:t>: 10.1037/0022-3514.62.4.669</w:t>
      </w:r>
    </w:p>
    <w:p w14:paraId="3727F9DD" w14:textId="77777777" w:rsidR="008F7A07" w:rsidRDefault="00FD3578" w:rsidP="00616DC9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Tapp J, Fellowes E, Wallis N, Blud L, Moore E</w:t>
      </w:r>
      <w:r w:rsidR="00616DC9" w:rsidRPr="00616DC9">
        <w:rPr>
          <w:rFonts w:ascii="Times New Roman" w:hAnsi="Times New Roman"/>
          <w:iCs/>
          <w:sz w:val="24"/>
          <w:szCs w:val="24"/>
        </w:rPr>
        <w:t xml:space="preserve"> (2009). An evaluation of the Enhanced Thinking Skills (ETS) programme with mentally disordered offenders in a high security hospital. </w:t>
      </w:r>
      <w:r w:rsidR="00616DC9" w:rsidRPr="00616DC9">
        <w:rPr>
          <w:rFonts w:ascii="Times New Roman" w:hAnsi="Times New Roman"/>
          <w:i/>
          <w:iCs/>
          <w:sz w:val="24"/>
          <w:szCs w:val="24"/>
        </w:rPr>
        <w:t>Legal and Criminological Psychology</w:t>
      </w:r>
      <w:r w:rsidR="00616DC9" w:rsidRPr="00616DC9">
        <w:rPr>
          <w:rFonts w:ascii="Times New Roman" w:hAnsi="Times New Roman"/>
          <w:iCs/>
          <w:sz w:val="24"/>
          <w:szCs w:val="24"/>
        </w:rPr>
        <w:t xml:space="preserve"> </w:t>
      </w:r>
      <w:r w:rsidR="00F10703">
        <w:rPr>
          <w:rFonts w:ascii="Times New Roman" w:hAnsi="Times New Roman"/>
          <w:iCs/>
          <w:sz w:val="24"/>
          <w:szCs w:val="24"/>
        </w:rPr>
        <w:t>14:</w:t>
      </w:r>
      <w:r w:rsidR="00616DC9" w:rsidRPr="00616DC9">
        <w:rPr>
          <w:rFonts w:ascii="Times New Roman" w:hAnsi="Times New Roman"/>
          <w:iCs/>
          <w:sz w:val="24"/>
          <w:szCs w:val="24"/>
        </w:rPr>
        <w:t xml:space="preserve"> 201-212.</w:t>
      </w:r>
      <w:r w:rsidR="00F10703">
        <w:rPr>
          <w:rFonts w:ascii="Times New Roman" w:hAnsi="Times New Roman"/>
          <w:iCs/>
          <w:sz w:val="24"/>
          <w:szCs w:val="24"/>
        </w:rPr>
        <w:t xml:space="preserve"> </w:t>
      </w:r>
      <w:r w:rsidR="00F10703" w:rsidRPr="00F10703">
        <w:rPr>
          <w:rFonts w:ascii="Times New Roman" w:hAnsi="Times New Roman"/>
          <w:iCs/>
          <w:sz w:val="24"/>
          <w:szCs w:val="24"/>
          <w:lang w:val="en-US"/>
        </w:rPr>
        <w:t>DOI: 10.1348/135532508X336178</w:t>
      </w:r>
    </w:p>
    <w:p w14:paraId="13A9779E" w14:textId="77777777" w:rsidR="00616DC9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Tetley A, Jinks M, Huband N, Howells K, McMurran M</w:t>
      </w:r>
      <w:r w:rsidR="008F7A07" w:rsidRPr="008F7A07">
        <w:rPr>
          <w:rFonts w:ascii="Times New Roman" w:hAnsi="Times New Roman"/>
          <w:iCs/>
          <w:sz w:val="24"/>
          <w:szCs w:val="24"/>
          <w:lang w:val="en-US"/>
        </w:rPr>
        <w:t xml:space="preserve"> (2012). Barriers to and facilitators of treatment engagement for clients with personality disorder: a Delphi survey. </w:t>
      </w:r>
      <w:r w:rsidR="008F7A07" w:rsidRPr="008F7A07">
        <w:rPr>
          <w:rFonts w:ascii="Times New Roman" w:hAnsi="Times New Roman"/>
          <w:i/>
          <w:iCs/>
          <w:sz w:val="24"/>
          <w:szCs w:val="24"/>
          <w:lang w:val="en-US"/>
        </w:rPr>
        <w:t>Personality and Mental Health</w:t>
      </w:r>
      <w:r w:rsidR="008F7A07" w:rsidRPr="008F7A07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F10703">
        <w:rPr>
          <w:rFonts w:ascii="Times New Roman" w:hAnsi="Times New Roman"/>
          <w:iCs/>
          <w:sz w:val="24"/>
          <w:szCs w:val="24"/>
          <w:lang w:val="en-US"/>
        </w:rPr>
        <w:t>6:</w:t>
      </w:r>
      <w:r w:rsidR="008F7A07" w:rsidRPr="008F7A07">
        <w:rPr>
          <w:rFonts w:ascii="Times New Roman" w:hAnsi="Times New Roman"/>
          <w:iCs/>
          <w:sz w:val="24"/>
          <w:szCs w:val="24"/>
          <w:lang w:val="en-US"/>
        </w:rPr>
        <w:t xml:space="preserve"> 97-110.</w:t>
      </w:r>
      <w:r w:rsidR="00CF3AC8">
        <w:rPr>
          <w:rFonts w:ascii="Times New Roman" w:hAnsi="Times New Roman"/>
          <w:iCs/>
          <w:sz w:val="24"/>
          <w:szCs w:val="24"/>
          <w:lang w:val="en-US"/>
        </w:rPr>
        <w:t xml:space="preserve"> DOI</w:t>
      </w:r>
      <w:r w:rsidR="008F7A07">
        <w:rPr>
          <w:rFonts w:ascii="Times New Roman" w:hAnsi="Times New Roman"/>
          <w:iCs/>
          <w:sz w:val="24"/>
          <w:szCs w:val="24"/>
          <w:lang w:val="en-US"/>
        </w:rPr>
        <w:t>: 10.1002/pmh.1176</w:t>
      </w:r>
    </w:p>
    <w:p w14:paraId="675EA430" w14:textId="77777777" w:rsidR="00F77516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Ward T</w:t>
      </w:r>
      <w:r w:rsidR="00F77516">
        <w:rPr>
          <w:rFonts w:ascii="Times New Roman" w:hAnsi="Times New Roman"/>
          <w:iCs/>
          <w:sz w:val="24"/>
          <w:szCs w:val="24"/>
        </w:rPr>
        <w:t>,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Stewart CA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(2003). Criminogenic needs and human needs: A theoretical model.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Psychology, Crime, and Law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887D45">
        <w:rPr>
          <w:rFonts w:ascii="Times New Roman" w:hAnsi="Times New Roman"/>
          <w:iCs/>
          <w:sz w:val="24"/>
          <w:szCs w:val="24"/>
        </w:rPr>
        <w:t>9:</w:t>
      </w:r>
      <w:r w:rsidR="00CF3AC8">
        <w:rPr>
          <w:rFonts w:ascii="Times New Roman" w:hAnsi="Times New Roman"/>
          <w:iCs/>
          <w:sz w:val="24"/>
          <w:szCs w:val="24"/>
        </w:rPr>
        <w:t xml:space="preserve"> 125–143.</w:t>
      </w:r>
      <w:r w:rsidR="002D264B">
        <w:rPr>
          <w:rFonts w:ascii="Times New Roman" w:hAnsi="Times New Roman"/>
          <w:iCs/>
          <w:sz w:val="24"/>
          <w:szCs w:val="24"/>
        </w:rPr>
        <w:t xml:space="preserve"> </w:t>
      </w:r>
      <w:r w:rsidR="00CF3AC8">
        <w:rPr>
          <w:rFonts w:ascii="Times New Roman" w:hAnsi="Times New Roman"/>
          <w:iCs/>
          <w:sz w:val="24"/>
          <w:szCs w:val="24"/>
        </w:rPr>
        <w:t>DOI</w:t>
      </w:r>
      <w:r w:rsidR="00F77516">
        <w:rPr>
          <w:rFonts w:ascii="Times New Roman" w:hAnsi="Times New Roman"/>
          <w:iCs/>
          <w:sz w:val="24"/>
          <w:szCs w:val="24"/>
        </w:rPr>
        <w:t xml:space="preserve">: </w:t>
      </w:r>
      <w:r w:rsidR="00F77516" w:rsidRPr="00A4050F">
        <w:rPr>
          <w:rFonts w:ascii="Times New Roman" w:hAnsi="Times New Roman"/>
          <w:iCs/>
          <w:sz w:val="24"/>
          <w:szCs w:val="24"/>
        </w:rPr>
        <w:t>10.1080/1068316031000116247</w:t>
      </w:r>
    </w:p>
    <w:p w14:paraId="34CDC3B1" w14:textId="77777777" w:rsidR="00F77516" w:rsidRPr="00A4050F" w:rsidRDefault="00FD3578" w:rsidP="00F77516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T, Day A, Howells K, Birgden A</w:t>
      </w:r>
      <w:r w:rsidR="00F77516" w:rsidRPr="00A4050F">
        <w:rPr>
          <w:rFonts w:ascii="Times New Roman" w:hAnsi="Times New Roman"/>
          <w:sz w:val="24"/>
          <w:szCs w:val="24"/>
        </w:rPr>
        <w:t xml:space="preserve"> (2004). The multifactor offender readiness model. </w:t>
      </w:r>
      <w:r w:rsidR="00F77516">
        <w:rPr>
          <w:rFonts w:ascii="Times New Roman" w:hAnsi="Times New Roman"/>
          <w:i/>
          <w:iCs/>
          <w:sz w:val="24"/>
          <w:szCs w:val="24"/>
        </w:rPr>
        <w:t>Aggression and Violent B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ehavior</w:t>
      </w:r>
      <w:r w:rsidR="00F77516" w:rsidRPr="00A4050F">
        <w:rPr>
          <w:rFonts w:ascii="Times New Roman" w:hAnsi="Times New Roman"/>
          <w:sz w:val="24"/>
          <w:szCs w:val="24"/>
        </w:rPr>
        <w:t xml:space="preserve"> </w:t>
      </w:r>
      <w:r w:rsidR="00887D45">
        <w:rPr>
          <w:rFonts w:ascii="Times New Roman" w:hAnsi="Times New Roman"/>
          <w:iCs/>
          <w:sz w:val="24"/>
          <w:szCs w:val="24"/>
        </w:rPr>
        <w:t>9</w:t>
      </w:r>
      <w:r w:rsidR="00887D45">
        <w:rPr>
          <w:rFonts w:ascii="Times New Roman" w:hAnsi="Times New Roman"/>
          <w:sz w:val="24"/>
          <w:szCs w:val="24"/>
        </w:rPr>
        <w:t>:</w:t>
      </w:r>
      <w:r w:rsidR="00F77516" w:rsidRPr="00A4050F">
        <w:rPr>
          <w:rFonts w:ascii="Times New Roman" w:hAnsi="Times New Roman"/>
          <w:sz w:val="24"/>
          <w:szCs w:val="24"/>
        </w:rPr>
        <w:t xml:space="preserve"> 645-673.</w:t>
      </w:r>
      <w:r w:rsidR="00F77516" w:rsidRPr="00E01820">
        <w:rPr>
          <w:rFonts w:ascii="Arial Unicode MS" w:eastAsia="Arial Unicode MS" w:hAnsi="Arial Unicode MS" w:cs="Arial Unicode MS"/>
          <w:color w:val="316C9D"/>
          <w:sz w:val="18"/>
          <w:szCs w:val="18"/>
          <w:bdr w:val="none" w:sz="0" w:space="0" w:color="auto" w:frame="1"/>
        </w:rPr>
        <w:t xml:space="preserve"> </w:t>
      </w:r>
      <w:r w:rsidR="00CF3AC8">
        <w:rPr>
          <w:rFonts w:ascii="Times New Roman" w:hAnsi="Times New Roman"/>
          <w:sz w:val="24"/>
          <w:szCs w:val="24"/>
        </w:rPr>
        <w:t>DOI</w:t>
      </w:r>
      <w:r w:rsidR="00F77516">
        <w:rPr>
          <w:rFonts w:ascii="Times New Roman" w:hAnsi="Times New Roman"/>
          <w:sz w:val="24"/>
          <w:szCs w:val="24"/>
        </w:rPr>
        <w:t xml:space="preserve">: </w:t>
      </w:r>
      <w:r w:rsidR="00F77516" w:rsidRPr="00E01820">
        <w:rPr>
          <w:rFonts w:ascii="Times New Roman" w:hAnsi="Times New Roman"/>
          <w:sz w:val="24"/>
          <w:szCs w:val="24"/>
        </w:rPr>
        <w:t>10.1016/j.avb.2003.08.001</w:t>
      </w:r>
    </w:p>
    <w:p w14:paraId="54D9399D" w14:textId="77777777" w:rsidR="00F77516" w:rsidRDefault="0085134E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Webb DJ, McMurran M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(2009).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Cs/>
          <w:sz w:val="24"/>
          <w:szCs w:val="24"/>
        </w:rPr>
        <w:t>A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Cs/>
          <w:sz w:val="24"/>
          <w:szCs w:val="24"/>
        </w:rPr>
        <w:t>comparison of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Cs/>
          <w:sz w:val="24"/>
          <w:szCs w:val="24"/>
        </w:rPr>
        <w:t>women</w:t>
      </w:r>
      <w:r w:rsidR="00F77516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who continue and discontinue treatment for borderline personality disorder.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Personality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F77516" w:rsidRPr="00A4050F">
        <w:rPr>
          <w:rFonts w:ascii="Times New Roman" w:hAnsi="Times New Roman"/>
          <w:i/>
          <w:iCs/>
          <w:sz w:val="24"/>
          <w:szCs w:val="24"/>
        </w:rPr>
        <w:t>and Mental Health</w:t>
      </w:r>
      <w:r w:rsidR="00F77516" w:rsidRPr="00A4050F">
        <w:rPr>
          <w:rFonts w:ascii="Times New Roman" w:hAnsi="Times New Roman"/>
          <w:iCs/>
          <w:sz w:val="24"/>
          <w:szCs w:val="24"/>
        </w:rPr>
        <w:t xml:space="preserve"> </w:t>
      </w:r>
      <w:r w:rsidR="00887D45">
        <w:rPr>
          <w:rFonts w:ascii="Times New Roman" w:hAnsi="Times New Roman"/>
          <w:iCs/>
          <w:sz w:val="24"/>
          <w:szCs w:val="24"/>
        </w:rPr>
        <w:t>3:</w:t>
      </w:r>
      <w:r w:rsidR="00CF3AC8">
        <w:rPr>
          <w:rFonts w:ascii="Times New Roman" w:hAnsi="Times New Roman"/>
          <w:iCs/>
          <w:sz w:val="24"/>
          <w:szCs w:val="24"/>
        </w:rPr>
        <w:t xml:space="preserve"> 142–149. DOI</w:t>
      </w:r>
      <w:r w:rsidR="00F77516" w:rsidRPr="00A4050F">
        <w:rPr>
          <w:rFonts w:ascii="Times New Roman" w:hAnsi="Times New Roman"/>
          <w:iCs/>
          <w:sz w:val="24"/>
          <w:szCs w:val="24"/>
        </w:rPr>
        <w:t>: 10.1002/pmh.69</w:t>
      </w:r>
    </w:p>
    <w:p w14:paraId="2C840D7C" w14:textId="77777777" w:rsidR="000E63A5" w:rsidRPr="000E63A5" w:rsidRDefault="000E63A5" w:rsidP="000E63A5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Wong SCP, Gordon A</w:t>
      </w:r>
      <w:r w:rsidRPr="000E63A5">
        <w:rPr>
          <w:rFonts w:ascii="Times New Roman" w:hAnsi="Times New Roman"/>
          <w:iCs/>
          <w:sz w:val="24"/>
          <w:szCs w:val="24"/>
          <w:lang w:val="en-US"/>
        </w:rPr>
        <w:t xml:space="preserve"> (2006). The validity and reliability of the Violence Risk Scale: A treatment-friendly violence risk tool. </w:t>
      </w:r>
      <w:r w:rsidRPr="000E63A5">
        <w:rPr>
          <w:rFonts w:ascii="Times New Roman" w:hAnsi="Times New Roman"/>
          <w:i/>
          <w:iCs/>
          <w:sz w:val="24"/>
          <w:szCs w:val="24"/>
          <w:lang w:val="en-US"/>
        </w:rPr>
        <w:t>Psychology, Public Policy, and Law</w:t>
      </w:r>
      <w:r w:rsidRPr="000E63A5">
        <w:rPr>
          <w:rFonts w:ascii="Times New Roman" w:hAnsi="Times New Roman"/>
          <w:iCs/>
          <w:sz w:val="24"/>
          <w:szCs w:val="24"/>
          <w:lang w:val="en-US"/>
        </w:rPr>
        <w:t>, 12</w:t>
      </w:r>
      <w:r>
        <w:rPr>
          <w:rFonts w:ascii="Times New Roman" w:hAnsi="Times New Roman"/>
          <w:iCs/>
          <w:sz w:val="24"/>
          <w:szCs w:val="24"/>
          <w:lang w:val="en-US"/>
        </w:rPr>
        <w:t>:</w:t>
      </w:r>
      <w:r w:rsidRPr="000E63A5">
        <w:rPr>
          <w:rFonts w:ascii="Times New Roman" w:hAnsi="Times New Roman"/>
          <w:iCs/>
          <w:sz w:val="24"/>
          <w:szCs w:val="24"/>
          <w:lang w:val="en-US"/>
        </w:rPr>
        <w:t xml:space="preserve"> 279–309. DOI: 10.1037/1076-8971.12.3.279 </w:t>
      </w:r>
    </w:p>
    <w:p w14:paraId="61061288" w14:textId="77777777" w:rsidR="000E63A5" w:rsidRDefault="000E63A5" w:rsidP="00F77516">
      <w:pPr>
        <w:spacing w:line="360" w:lineRule="auto"/>
        <w:ind w:left="720" w:hanging="720"/>
        <w:rPr>
          <w:rFonts w:ascii="Times New Roman" w:hAnsi="Times New Roman"/>
          <w:iCs/>
          <w:sz w:val="24"/>
          <w:szCs w:val="24"/>
        </w:rPr>
      </w:pPr>
    </w:p>
    <w:p w14:paraId="4101C5FF" w14:textId="77777777" w:rsidR="00F77516" w:rsidRPr="00DA6980" w:rsidRDefault="00F77516" w:rsidP="00E77B4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C159243" w14:textId="77777777" w:rsidR="00F77516" w:rsidRDefault="00F77516">
      <w:pPr>
        <w:rPr>
          <w:rFonts w:ascii="Times New Roman" w:hAnsi="Times New Roman"/>
          <w:sz w:val="24"/>
          <w:szCs w:val="24"/>
        </w:rPr>
      </w:pPr>
    </w:p>
    <w:p w14:paraId="2AF0DB49" w14:textId="77777777" w:rsidR="00F77516" w:rsidRDefault="00F77516">
      <w:pPr>
        <w:rPr>
          <w:rFonts w:ascii="Times New Roman" w:hAnsi="Times New Roman"/>
          <w:sz w:val="24"/>
          <w:szCs w:val="24"/>
        </w:rPr>
      </w:pPr>
    </w:p>
    <w:p w14:paraId="75194D24" w14:textId="77777777" w:rsidR="00F77516" w:rsidRDefault="00F77516">
      <w:pPr>
        <w:rPr>
          <w:rFonts w:ascii="Times New Roman" w:hAnsi="Times New Roman"/>
          <w:sz w:val="24"/>
          <w:szCs w:val="24"/>
        </w:rPr>
      </w:pPr>
    </w:p>
    <w:p w14:paraId="66B1652C" w14:textId="2747B114" w:rsidR="00483B2F" w:rsidRPr="00CA09AF" w:rsidRDefault="00D3778A" w:rsidP="00483B2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Table </w:t>
      </w:r>
      <w:r w:rsidR="000B5F98">
        <w:rPr>
          <w:rFonts w:ascii="Times New Roman" w:hAnsi="Times New Roman"/>
          <w:i/>
          <w:sz w:val="24"/>
          <w:szCs w:val="24"/>
        </w:rPr>
        <w:t>3</w:t>
      </w:r>
      <w:r w:rsidR="00E77B42">
        <w:rPr>
          <w:rFonts w:ascii="Times New Roman" w:hAnsi="Times New Roman"/>
          <w:i/>
          <w:sz w:val="24"/>
          <w:szCs w:val="24"/>
        </w:rPr>
        <w:t xml:space="preserve">. </w:t>
      </w:r>
      <w:r w:rsidR="00483B2F">
        <w:rPr>
          <w:rFonts w:ascii="Times New Roman" w:hAnsi="Times New Roman"/>
          <w:i/>
          <w:sz w:val="24"/>
          <w:szCs w:val="24"/>
        </w:rPr>
        <w:t xml:space="preserve">The inter-correlations of the </w:t>
      </w:r>
      <w:r w:rsidR="00E332DE">
        <w:rPr>
          <w:rFonts w:ascii="Times New Roman" w:hAnsi="Times New Roman"/>
          <w:i/>
          <w:sz w:val="24"/>
          <w:szCs w:val="24"/>
        </w:rPr>
        <w:t>i</w:t>
      </w:r>
      <w:r w:rsidR="00483B2F">
        <w:rPr>
          <w:rFonts w:ascii="Times New Roman" w:hAnsi="Times New Roman"/>
          <w:i/>
          <w:sz w:val="24"/>
          <w:szCs w:val="24"/>
        </w:rPr>
        <w:t xml:space="preserve">nternal </w:t>
      </w:r>
      <w:r w:rsidR="00E332DE">
        <w:rPr>
          <w:rFonts w:ascii="Times New Roman" w:hAnsi="Times New Roman"/>
          <w:i/>
          <w:sz w:val="24"/>
          <w:szCs w:val="24"/>
        </w:rPr>
        <w:t xml:space="preserve">factors of the </w:t>
      </w:r>
      <w:r w:rsidR="00E332DE">
        <w:rPr>
          <w:rFonts w:ascii="Times New Roman" w:hAnsi="Times New Roman"/>
          <w:sz w:val="24"/>
          <w:szCs w:val="24"/>
        </w:rPr>
        <w:t>Multifactor Offender Readiness Model MORM among men in a high security hospital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769"/>
        <w:gridCol w:w="770"/>
        <w:gridCol w:w="770"/>
        <w:gridCol w:w="770"/>
        <w:gridCol w:w="770"/>
        <w:gridCol w:w="770"/>
        <w:gridCol w:w="772"/>
        <w:gridCol w:w="770"/>
        <w:gridCol w:w="770"/>
        <w:gridCol w:w="770"/>
        <w:gridCol w:w="769"/>
      </w:tblGrid>
      <w:tr w:rsidR="00CF21BC" w:rsidRPr="003A1A54" w14:paraId="0AD5BE82" w14:textId="77777777" w:rsidTr="00483B2F"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3E83360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4ABBA93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1C578F8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HA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662AF5A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191E006D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GD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2F030E6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ED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234C0665" w14:textId="77777777" w:rsidR="00483B2F" w:rsidRPr="001E5CF7" w:rsidRDefault="008271D9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369E120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PR/HS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69267F5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CE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</w:tcPr>
          <w:p w14:paraId="04F1176A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GM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</w:tcPr>
          <w:p w14:paraId="301BDDF4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GSS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</w:tcPr>
          <w:p w14:paraId="381EA61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PI</w:t>
            </w:r>
          </w:p>
        </w:tc>
      </w:tr>
      <w:tr w:rsidR="00CF21BC" w:rsidRPr="003A1A54" w14:paraId="66BC853A" w14:textId="77777777" w:rsidTr="00483B2F">
        <w:tc>
          <w:tcPr>
            <w:tcW w:w="770" w:type="dxa"/>
            <w:tcBorders>
              <w:top w:val="single" w:sz="4" w:space="0" w:color="auto"/>
            </w:tcBorders>
          </w:tcPr>
          <w:p w14:paraId="44FA3D0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F03C0B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5E04BC10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76AFA99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C0B239C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6261F26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629D7EB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F12DA6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21520D9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63E04813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2E39E22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7DA60FE3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1BC" w:rsidRPr="003A1A54" w14:paraId="28728834" w14:textId="77777777" w:rsidTr="00483B2F">
        <w:tc>
          <w:tcPr>
            <w:tcW w:w="770" w:type="dxa"/>
          </w:tcPr>
          <w:p w14:paraId="694FF562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HA</w:t>
            </w:r>
          </w:p>
        </w:tc>
        <w:tc>
          <w:tcPr>
            <w:tcW w:w="770" w:type="dxa"/>
          </w:tcPr>
          <w:p w14:paraId="3B859F59" w14:textId="034C028B" w:rsidR="00483B2F" w:rsidRPr="001E5CF7" w:rsidRDefault="00755745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.59**</w:t>
            </w:r>
          </w:p>
        </w:tc>
        <w:tc>
          <w:tcPr>
            <w:tcW w:w="770" w:type="dxa"/>
          </w:tcPr>
          <w:p w14:paraId="103EDEA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56F0141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533FA06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4AF883E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AE90684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18ABC86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1132DD3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675D9F1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0DACDE7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BE056E6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78D06887" w14:textId="77777777" w:rsidTr="00483B2F">
        <w:tc>
          <w:tcPr>
            <w:tcW w:w="770" w:type="dxa"/>
          </w:tcPr>
          <w:p w14:paraId="4CDFF3C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770" w:type="dxa"/>
          </w:tcPr>
          <w:p w14:paraId="4697FEAC" w14:textId="160A487E" w:rsidR="00483B2F" w:rsidRPr="001E5CF7" w:rsidRDefault="00755745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.31**</w:t>
            </w:r>
          </w:p>
        </w:tc>
        <w:tc>
          <w:tcPr>
            <w:tcW w:w="770" w:type="dxa"/>
          </w:tcPr>
          <w:p w14:paraId="5011DD1B" w14:textId="4A6553B3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.61**</w:t>
            </w:r>
          </w:p>
        </w:tc>
        <w:tc>
          <w:tcPr>
            <w:tcW w:w="770" w:type="dxa"/>
          </w:tcPr>
          <w:p w14:paraId="585C3FB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6605CA7D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07360A4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F354313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795AFE5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2DCA35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557399D2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4EE0FD3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285FA883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618D06B2" w14:textId="77777777" w:rsidTr="00483B2F">
        <w:tc>
          <w:tcPr>
            <w:tcW w:w="770" w:type="dxa"/>
          </w:tcPr>
          <w:p w14:paraId="6E46F30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GD</w:t>
            </w:r>
          </w:p>
        </w:tc>
        <w:tc>
          <w:tcPr>
            <w:tcW w:w="770" w:type="dxa"/>
          </w:tcPr>
          <w:p w14:paraId="32E77592" w14:textId="238BD3E2" w:rsidR="00483B2F" w:rsidRPr="001E5CF7" w:rsidRDefault="00755745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.24**</w:t>
            </w:r>
          </w:p>
        </w:tc>
        <w:tc>
          <w:tcPr>
            <w:tcW w:w="770" w:type="dxa"/>
          </w:tcPr>
          <w:p w14:paraId="749623E6" w14:textId="2C48CF86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.58**</w:t>
            </w:r>
          </w:p>
        </w:tc>
        <w:tc>
          <w:tcPr>
            <w:tcW w:w="770" w:type="dxa"/>
          </w:tcPr>
          <w:p w14:paraId="3EEC21CB" w14:textId="385EC9C4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.76**</w:t>
            </w:r>
          </w:p>
        </w:tc>
        <w:tc>
          <w:tcPr>
            <w:tcW w:w="770" w:type="dxa"/>
          </w:tcPr>
          <w:p w14:paraId="03D950AD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42F8ADDA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5932561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7B1D9EA6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A5C2E8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7D71E45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155265C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1518554C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582C1268" w14:textId="77777777" w:rsidTr="00483B2F">
        <w:tc>
          <w:tcPr>
            <w:tcW w:w="770" w:type="dxa"/>
          </w:tcPr>
          <w:p w14:paraId="7A46BC71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ED</w:t>
            </w:r>
          </w:p>
        </w:tc>
        <w:tc>
          <w:tcPr>
            <w:tcW w:w="770" w:type="dxa"/>
          </w:tcPr>
          <w:p w14:paraId="06B83CD5" w14:textId="464C41DE" w:rsidR="00483B2F" w:rsidRPr="001E5CF7" w:rsidRDefault="00755745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.34**</w:t>
            </w:r>
          </w:p>
        </w:tc>
        <w:tc>
          <w:tcPr>
            <w:tcW w:w="770" w:type="dxa"/>
          </w:tcPr>
          <w:p w14:paraId="65025B91" w14:textId="004E04D3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.56**</w:t>
            </w:r>
          </w:p>
        </w:tc>
        <w:tc>
          <w:tcPr>
            <w:tcW w:w="770" w:type="dxa"/>
          </w:tcPr>
          <w:p w14:paraId="267FBF9D" w14:textId="276F3248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.52**</w:t>
            </w:r>
          </w:p>
        </w:tc>
        <w:tc>
          <w:tcPr>
            <w:tcW w:w="770" w:type="dxa"/>
          </w:tcPr>
          <w:p w14:paraId="0DE6C022" w14:textId="6713DC05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.65**</w:t>
            </w:r>
          </w:p>
        </w:tc>
        <w:tc>
          <w:tcPr>
            <w:tcW w:w="770" w:type="dxa"/>
          </w:tcPr>
          <w:p w14:paraId="68658083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1900093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16E64D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731F481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121EBA10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FD4A166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5B4098A0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69512B25" w14:textId="77777777" w:rsidTr="00483B2F">
        <w:tc>
          <w:tcPr>
            <w:tcW w:w="770" w:type="dxa"/>
          </w:tcPr>
          <w:p w14:paraId="2DCB094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ER</w:t>
            </w:r>
          </w:p>
        </w:tc>
        <w:tc>
          <w:tcPr>
            <w:tcW w:w="770" w:type="dxa"/>
          </w:tcPr>
          <w:p w14:paraId="612FDF67" w14:textId="7687C766" w:rsidR="00483B2F" w:rsidRPr="001E5CF7" w:rsidRDefault="00755745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.25**</w:t>
            </w:r>
          </w:p>
        </w:tc>
        <w:tc>
          <w:tcPr>
            <w:tcW w:w="770" w:type="dxa"/>
          </w:tcPr>
          <w:p w14:paraId="049A60DE" w14:textId="4C1BCE85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.52**</w:t>
            </w:r>
          </w:p>
        </w:tc>
        <w:tc>
          <w:tcPr>
            <w:tcW w:w="770" w:type="dxa"/>
          </w:tcPr>
          <w:p w14:paraId="3182CE16" w14:textId="6FE8B1F8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.63**</w:t>
            </w:r>
          </w:p>
        </w:tc>
        <w:tc>
          <w:tcPr>
            <w:tcW w:w="770" w:type="dxa"/>
          </w:tcPr>
          <w:p w14:paraId="0228E6A1" w14:textId="7FEC972F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.77**</w:t>
            </w:r>
          </w:p>
        </w:tc>
        <w:tc>
          <w:tcPr>
            <w:tcW w:w="770" w:type="dxa"/>
          </w:tcPr>
          <w:p w14:paraId="762470A6" w14:textId="5F0CDF53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.66**</w:t>
            </w:r>
          </w:p>
        </w:tc>
        <w:tc>
          <w:tcPr>
            <w:tcW w:w="770" w:type="dxa"/>
          </w:tcPr>
          <w:p w14:paraId="6F02790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4CEAFC74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6DE3DD6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59B1D4D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16402CA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6FED57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5838F518" w14:textId="77777777" w:rsidTr="00483B2F">
        <w:tc>
          <w:tcPr>
            <w:tcW w:w="770" w:type="dxa"/>
          </w:tcPr>
          <w:p w14:paraId="69F12B9E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PR/HS</w:t>
            </w:r>
          </w:p>
        </w:tc>
        <w:tc>
          <w:tcPr>
            <w:tcW w:w="770" w:type="dxa"/>
          </w:tcPr>
          <w:p w14:paraId="64232BEE" w14:textId="51F98785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755745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70" w:type="dxa"/>
          </w:tcPr>
          <w:p w14:paraId="34593A01" w14:textId="61CEA32D" w:rsidR="00483B2F" w:rsidRPr="001E5CF7" w:rsidRDefault="00483B2F" w:rsidP="00CF21BC">
            <w:pPr>
              <w:spacing w:after="0" w:line="480" w:lineRule="auto"/>
              <w:ind w:left="-99" w:right="-199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.31**</w:t>
            </w:r>
          </w:p>
        </w:tc>
        <w:tc>
          <w:tcPr>
            <w:tcW w:w="770" w:type="dxa"/>
          </w:tcPr>
          <w:p w14:paraId="5E130B75" w14:textId="2515D9FC" w:rsidR="00483B2F" w:rsidRPr="001E5CF7" w:rsidRDefault="00483B2F" w:rsidP="00CF21BC">
            <w:pPr>
              <w:spacing w:after="0" w:line="480" w:lineRule="auto"/>
              <w:ind w:left="-159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-0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.45**</w:t>
            </w:r>
          </w:p>
        </w:tc>
        <w:tc>
          <w:tcPr>
            <w:tcW w:w="770" w:type="dxa"/>
          </w:tcPr>
          <w:p w14:paraId="1BAB7234" w14:textId="2033F02F" w:rsidR="00483B2F" w:rsidRPr="001E5CF7" w:rsidRDefault="00483B2F" w:rsidP="00CF21BC">
            <w:pPr>
              <w:spacing w:after="0" w:line="480" w:lineRule="auto"/>
              <w:ind w:left="-74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.47**</w:t>
            </w:r>
          </w:p>
        </w:tc>
        <w:tc>
          <w:tcPr>
            <w:tcW w:w="770" w:type="dxa"/>
          </w:tcPr>
          <w:p w14:paraId="1B49018B" w14:textId="0BE05383" w:rsidR="00483B2F" w:rsidRPr="001E5CF7" w:rsidRDefault="00483B2F" w:rsidP="00CF21BC">
            <w:pPr>
              <w:spacing w:after="0" w:line="480" w:lineRule="auto"/>
              <w:ind w:left="-135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.51**</w:t>
            </w:r>
          </w:p>
        </w:tc>
        <w:tc>
          <w:tcPr>
            <w:tcW w:w="770" w:type="dxa"/>
          </w:tcPr>
          <w:p w14:paraId="5ACD045E" w14:textId="7E93DDF8" w:rsidR="00483B2F" w:rsidRPr="001E5CF7" w:rsidRDefault="00483B2F" w:rsidP="00CF21BC">
            <w:pPr>
              <w:spacing w:after="0" w:line="480" w:lineRule="auto"/>
              <w:ind w:left="-196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-0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.64**</w:t>
            </w:r>
          </w:p>
        </w:tc>
        <w:tc>
          <w:tcPr>
            <w:tcW w:w="770" w:type="dxa"/>
          </w:tcPr>
          <w:p w14:paraId="062D5FF2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15C67992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7A32816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7E9BEC97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ED04D7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75926A66" w14:textId="77777777" w:rsidTr="00483B2F">
        <w:tc>
          <w:tcPr>
            <w:tcW w:w="770" w:type="dxa"/>
          </w:tcPr>
          <w:p w14:paraId="1C1F8744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CE</w:t>
            </w:r>
          </w:p>
        </w:tc>
        <w:tc>
          <w:tcPr>
            <w:tcW w:w="770" w:type="dxa"/>
          </w:tcPr>
          <w:p w14:paraId="0095049D" w14:textId="73DFD84F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.17</w:t>
            </w:r>
          </w:p>
        </w:tc>
        <w:tc>
          <w:tcPr>
            <w:tcW w:w="770" w:type="dxa"/>
          </w:tcPr>
          <w:p w14:paraId="6FDEA465" w14:textId="4F56DBED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.50**</w:t>
            </w:r>
          </w:p>
        </w:tc>
        <w:tc>
          <w:tcPr>
            <w:tcW w:w="770" w:type="dxa"/>
          </w:tcPr>
          <w:p w14:paraId="4B559AB9" w14:textId="53B891B1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.74**</w:t>
            </w:r>
          </w:p>
        </w:tc>
        <w:tc>
          <w:tcPr>
            <w:tcW w:w="770" w:type="dxa"/>
          </w:tcPr>
          <w:p w14:paraId="2E1D7D1B" w14:textId="0391F0E0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.73**</w:t>
            </w:r>
          </w:p>
        </w:tc>
        <w:tc>
          <w:tcPr>
            <w:tcW w:w="770" w:type="dxa"/>
          </w:tcPr>
          <w:p w14:paraId="3C553CBE" w14:textId="37F092B2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.40**</w:t>
            </w:r>
          </w:p>
        </w:tc>
        <w:tc>
          <w:tcPr>
            <w:tcW w:w="770" w:type="dxa"/>
          </w:tcPr>
          <w:p w14:paraId="2D0806E3" w14:textId="09B77E17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.55**</w:t>
            </w:r>
          </w:p>
        </w:tc>
        <w:tc>
          <w:tcPr>
            <w:tcW w:w="770" w:type="dxa"/>
          </w:tcPr>
          <w:p w14:paraId="27FCFF58" w14:textId="7EAEDC21" w:rsidR="00483B2F" w:rsidRPr="001E5CF7" w:rsidRDefault="00483B2F" w:rsidP="00CF21BC">
            <w:pPr>
              <w:spacing w:after="0" w:line="48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.31**</w:t>
            </w:r>
          </w:p>
        </w:tc>
        <w:tc>
          <w:tcPr>
            <w:tcW w:w="770" w:type="dxa"/>
          </w:tcPr>
          <w:p w14:paraId="2FDC9462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3C353D08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6173360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1BED318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43F51077" w14:textId="77777777" w:rsidTr="00483B2F">
        <w:tc>
          <w:tcPr>
            <w:tcW w:w="770" w:type="dxa"/>
          </w:tcPr>
          <w:p w14:paraId="0D08C125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GM</w:t>
            </w:r>
          </w:p>
        </w:tc>
        <w:tc>
          <w:tcPr>
            <w:tcW w:w="770" w:type="dxa"/>
          </w:tcPr>
          <w:p w14:paraId="23E6661C" w14:textId="6D7A320D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70" w:type="dxa"/>
          </w:tcPr>
          <w:p w14:paraId="58E80674" w14:textId="523FE020" w:rsidR="00483B2F" w:rsidRPr="001E5CF7" w:rsidRDefault="00483B2F" w:rsidP="00CF21BC">
            <w:pPr>
              <w:spacing w:after="0" w:line="480" w:lineRule="auto"/>
              <w:ind w:left="-99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.27**</w:t>
            </w:r>
          </w:p>
        </w:tc>
        <w:tc>
          <w:tcPr>
            <w:tcW w:w="770" w:type="dxa"/>
          </w:tcPr>
          <w:p w14:paraId="584C7884" w14:textId="613596E3" w:rsidR="00483B2F" w:rsidRPr="001E5CF7" w:rsidRDefault="00CF21BC" w:rsidP="00CF21BC">
            <w:pPr>
              <w:spacing w:after="0" w:line="480" w:lineRule="auto"/>
              <w:ind w:left="-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.30**</w:t>
            </w:r>
          </w:p>
        </w:tc>
        <w:tc>
          <w:tcPr>
            <w:tcW w:w="770" w:type="dxa"/>
          </w:tcPr>
          <w:p w14:paraId="08B83AC5" w14:textId="10D284E3" w:rsidR="00483B2F" w:rsidRPr="001E5CF7" w:rsidRDefault="00483B2F" w:rsidP="00CF21BC">
            <w:pPr>
              <w:spacing w:after="0" w:line="480" w:lineRule="auto"/>
              <w:ind w:left="-74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.33**</w:t>
            </w:r>
          </w:p>
        </w:tc>
        <w:tc>
          <w:tcPr>
            <w:tcW w:w="770" w:type="dxa"/>
          </w:tcPr>
          <w:p w14:paraId="1EB350BD" w14:textId="233882CB" w:rsidR="00483B2F" w:rsidRPr="001E5CF7" w:rsidRDefault="00483B2F" w:rsidP="00CF21BC">
            <w:pPr>
              <w:spacing w:after="0" w:line="480" w:lineRule="auto"/>
              <w:ind w:left="-135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.39**</w:t>
            </w:r>
          </w:p>
        </w:tc>
        <w:tc>
          <w:tcPr>
            <w:tcW w:w="770" w:type="dxa"/>
          </w:tcPr>
          <w:p w14:paraId="602D2CD6" w14:textId="704F9FAB" w:rsidR="00483B2F" w:rsidRPr="001E5CF7" w:rsidRDefault="00483B2F" w:rsidP="00CF21BC">
            <w:pPr>
              <w:spacing w:after="0" w:line="480" w:lineRule="auto"/>
              <w:ind w:left="-195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-0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.44**</w:t>
            </w:r>
          </w:p>
        </w:tc>
        <w:tc>
          <w:tcPr>
            <w:tcW w:w="770" w:type="dxa"/>
          </w:tcPr>
          <w:p w14:paraId="401E0734" w14:textId="153FCDB6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.68**</w:t>
            </w:r>
          </w:p>
        </w:tc>
        <w:tc>
          <w:tcPr>
            <w:tcW w:w="770" w:type="dxa"/>
          </w:tcPr>
          <w:p w14:paraId="5B071A39" w14:textId="2D1757D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.08</w:t>
            </w:r>
          </w:p>
        </w:tc>
        <w:tc>
          <w:tcPr>
            <w:tcW w:w="770" w:type="dxa"/>
          </w:tcPr>
          <w:p w14:paraId="3A85EFB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F4A5F14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232E5810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5615EF61" w14:textId="77777777" w:rsidTr="00483B2F">
        <w:tc>
          <w:tcPr>
            <w:tcW w:w="770" w:type="dxa"/>
          </w:tcPr>
          <w:p w14:paraId="2B8576F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GSS</w:t>
            </w:r>
          </w:p>
        </w:tc>
        <w:tc>
          <w:tcPr>
            <w:tcW w:w="770" w:type="dxa"/>
          </w:tcPr>
          <w:p w14:paraId="3A32352E" w14:textId="03DF1789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.37**</w:t>
            </w:r>
          </w:p>
        </w:tc>
        <w:tc>
          <w:tcPr>
            <w:tcW w:w="770" w:type="dxa"/>
          </w:tcPr>
          <w:p w14:paraId="332EEFD1" w14:textId="7785FAF9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.49**</w:t>
            </w:r>
          </w:p>
        </w:tc>
        <w:tc>
          <w:tcPr>
            <w:tcW w:w="770" w:type="dxa"/>
          </w:tcPr>
          <w:p w14:paraId="2AB2F10E" w14:textId="5FEA7926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.54**</w:t>
            </w:r>
          </w:p>
        </w:tc>
        <w:tc>
          <w:tcPr>
            <w:tcW w:w="770" w:type="dxa"/>
          </w:tcPr>
          <w:p w14:paraId="2DD66E8B" w14:textId="7740C530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.56**</w:t>
            </w:r>
          </w:p>
        </w:tc>
        <w:tc>
          <w:tcPr>
            <w:tcW w:w="770" w:type="dxa"/>
          </w:tcPr>
          <w:p w14:paraId="165B96C7" w14:textId="49FE6E34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.61**</w:t>
            </w:r>
          </w:p>
        </w:tc>
        <w:tc>
          <w:tcPr>
            <w:tcW w:w="770" w:type="dxa"/>
          </w:tcPr>
          <w:p w14:paraId="52B40052" w14:textId="39AD632D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.53**</w:t>
            </w:r>
          </w:p>
        </w:tc>
        <w:tc>
          <w:tcPr>
            <w:tcW w:w="770" w:type="dxa"/>
          </w:tcPr>
          <w:p w14:paraId="5E7D3430" w14:textId="4BC36C00" w:rsidR="00483B2F" w:rsidRPr="001E5CF7" w:rsidRDefault="00483B2F" w:rsidP="00CF21BC">
            <w:pPr>
              <w:spacing w:after="0" w:line="48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.37**</w:t>
            </w:r>
          </w:p>
        </w:tc>
        <w:tc>
          <w:tcPr>
            <w:tcW w:w="770" w:type="dxa"/>
          </w:tcPr>
          <w:p w14:paraId="0447EC95" w14:textId="7391A6B9" w:rsidR="00483B2F" w:rsidRPr="001E5CF7" w:rsidRDefault="00CF21BC" w:rsidP="00483B2F">
            <w:pPr>
              <w:spacing w:after="0" w:line="48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.40**</w:t>
            </w:r>
          </w:p>
        </w:tc>
        <w:tc>
          <w:tcPr>
            <w:tcW w:w="770" w:type="dxa"/>
          </w:tcPr>
          <w:p w14:paraId="564BCD1F" w14:textId="38DD8B5E" w:rsidR="00483B2F" w:rsidRPr="001E5CF7" w:rsidRDefault="00483B2F" w:rsidP="00CF21BC">
            <w:pPr>
              <w:spacing w:after="0" w:line="480" w:lineRule="auto"/>
              <w:ind w:left="-223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-0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.38**</w:t>
            </w:r>
          </w:p>
        </w:tc>
        <w:tc>
          <w:tcPr>
            <w:tcW w:w="771" w:type="dxa"/>
          </w:tcPr>
          <w:p w14:paraId="3508F28F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34E18B0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1BC" w:rsidRPr="003A1A54" w14:paraId="678A1817" w14:textId="77777777" w:rsidTr="00483B2F">
        <w:tc>
          <w:tcPr>
            <w:tcW w:w="770" w:type="dxa"/>
            <w:tcBorders>
              <w:bottom w:val="single" w:sz="12" w:space="0" w:color="auto"/>
            </w:tcBorders>
          </w:tcPr>
          <w:p w14:paraId="228D351B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PI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1E3B109F" w14:textId="20968B28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.06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5AF965FF" w14:textId="69FA0A01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.25**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2CCAD75B" w14:textId="41369C38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.19*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7CB4913A" w14:textId="0AD9C2A5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.21*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36344FBD" w14:textId="40D68D2B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0FE3CE45" w14:textId="4BC27928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.08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316CE0EB" w14:textId="23130E46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38FD6586" w14:textId="35B5FC52" w:rsidR="00483B2F" w:rsidRPr="001E5CF7" w:rsidRDefault="00CF21BC" w:rsidP="00483B2F">
            <w:pPr>
              <w:spacing w:after="0" w:line="48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.37**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6C2C8A76" w14:textId="26387489" w:rsidR="00483B2F" w:rsidRPr="001E5CF7" w:rsidRDefault="00CF21BC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83B2F" w:rsidRPr="001E5CF7">
              <w:rPr>
                <w:rFonts w:ascii="Times New Roman" w:hAnsi="Times New Roman"/>
                <w:sz w:val="20"/>
                <w:szCs w:val="20"/>
              </w:rPr>
              <w:t>.24**</w:t>
            </w:r>
          </w:p>
        </w:tc>
        <w:tc>
          <w:tcPr>
            <w:tcW w:w="771" w:type="dxa"/>
            <w:tcBorders>
              <w:bottom w:val="single" w:sz="12" w:space="0" w:color="auto"/>
            </w:tcBorders>
          </w:tcPr>
          <w:p w14:paraId="03C8C755" w14:textId="5EDB6803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Pr="001E5CF7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771" w:type="dxa"/>
            <w:tcBorders>
              <w:bottom w:val="single" w:sz="12" w:space="0" w:color="auto"/>
            </w:tcBorders>
          </w:tcPr>
          <w:p w14:paraId="4893C219" w14:textId="77777777" w:rsidR="00483B2F" w:rsidRPr="001E5CF7" w:rsidRDefault="00483B2F" w:rsidP="00483B2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1E5C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7CB107C" w14:textId="76933D8B" w:rsidR="00483B2F" w:rsidRPr="001E5CF7" w:rsidRDefault="00483B2F" w:rsidP="00483B2F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1E5CF7">
        <w:rPr>
          <w:rFonts w:ascii="Times New Roman" w:hAnsi="Times New Roman"/>
          <w:i/>
          <w:sz w:val="20"/>
          <w:szCs w:val="20"/>
        </w:rPr>
        <w:t>Note: *</w:t>
      </w:r>
      <w:r w:rsidRPr="001E5CF7">
        <w:rPr>
          <w:rFonts w:ascii="Times New Roman" w:hAnsi="Times New Roman"/>
          <w:sz w:val="20"/>
          <w:szCs w:val="20"/>
        </w:rPr>
        <w:t xml:space="preserve">p &lt; </w:t>
      </w:r>
      <w:r w:rsidR="00CF21BC">
        <w:rPr>
          <w:rFonts w:ascii="Times New Roman" w:hAnsi="Times New Roman"/>
          <w:sz w:val="20"/>
          <w:szCs w:val="20"/>
        </w:rPr>
        <w:t>0</w:t>
      </w:r>
      <w:r w:rsidRPr="001E5CF7">
        <w:rPr>
          <w:rFonts w:ascii="Times New Roman" w:hAnsi="Times New Roman"/>
          <w:sz w:val="20"/>
          <w:szCs w:val="20"/>
        </w:rPr>
        <w:t xml:space="preserve">.05, **p &lt; </w:t>
      </w:r>
      <w:r w:rsidR="00CF21BC">
        <w:rPr>
          <w:rFonts w:ascii="Times New Roman" w:hAnsi="Times New Roman"/>
          <w:sz w:val="20"/>
          <w:szCs w:val="20"/>
        </w:rPr>
        <w:t>0</w:t>
      </w:r>
      <w:r w:rsidRPr="001E5CF7">
        <w:rPr>
          <w:rFonts w:ascii="Times New Roman" w:hAnsi="Times New Roman"/>
          <w:sz w:val="20"/>
          <w:szCs w:val="20"/>
        </w:rPr>
        <w:t xml:space="preserve">.01,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PC </w:t>
      </w:r>
      <w:r w:rsidRPr="001E5CF7">
        <w:rPr>
          <w:rFonts w:ascii="Times New Roman" w:hAnsi="Times New Roman"/>
          <w:i/>
          <w:sz w:val="20"/>
          <w:szCs w:val="20"/>
        </w:rPr>
        <w:t xml:space="preserve">= Psychopathic Cognition,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HA </w:t>
      </w:r>
      <w:r w:rsidRPr="001E5CF7">
        <w:rPr>
          <w:rFonts w:ascii="Times New Roman" w:hAnsi="Times New Roman"/>
          <w:i/>
          <w:sz w:val="20"/>
          <w:szCs w:val="20"/>
        </w:rPr>
        <w:t xml:space="preserve">= Hostile Attitudes,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SE </w:t>
      </w:r>
      <w:r w:rsidRPr="001E5CF7">
        <w:rPr>
          <w:rFonts w:ascii="Times New Roman" w:hAnsi="Times New Roman"/>
          <w:i/>
          <w:sz w:val="20"/>
          <w:szCs w:val="20"/>
        </w:rPr>
        <w:t xml:space="preserve">= Low Self-Efficacy,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GD </w:t>
      </w:r>
      <w:r w:rsidRPr="001E5CF7">
        <w:rPr>
          <w:rFonts w:ascii="Times New Roman" w:hAnsi="Times New Roman"/>
          <w:i/>
          <w:sz w:val="20"/>
          <w:szCs w:val="20"/>
        </w:rPr>
        <w:t xml:space="preserve">= General Distress,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ED </w:t>
      </w:r>
      <w:r w:rsidRPr="001E5CF7">
        <w:rPr>
          <w:rFonts w:ascii="Times New Roman" w:hAnsi="Times New Roman"/>
          <w:i/>
          <w:sz w:val="20"/>
          <w:szCs w:val="20"/>
        </w:rPr>
        <w:t xml:space="preserve">= Emotional Dysregulation, </w:t>
      </w:r>
      <w:r w:rsidR="008271D9">
        <w:rPr>
          <w:rFonts w:ascii="Times New Roman" w:hAnsi="Times New Roman"/>
          <w:b/>
          <w:i/>
          <w:sz w:val="20"/>
          <w:szCs w:val="20"/>
        </w:rPr>
        <w:t>SA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271D9">
        <w:rPr>
          <w:rFonts w:ascii="Times New Roman" w:hAnsi="Times New Roman"/>
          <w:i/>
          <w:sz w:val="20"/>
          <w:szCs w:val="20"/>
        </w:rPr>
        <w:t>= Negative Self Affect</w:t>
      </w:r>
      <w:r w:rsidRPr="001E5CF7">
        <w:rPr>
          <w:rFonts w:ascii="Times New Roman" w:hAnsi="Times New Roman"/>
          <w:i/>
          <w:sz w:val="20"/>
          <w:szCs w:val="20"/>
        </w:rPr>
        <w:t xml:space="preserve">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PR/HS </w:t>
      </w:r>
      <w:r w:rsidRPr="001E5CF7">
        <w:rPr>
          <w:rFonts w:ascii="Times New Roman" w:hAnsi="Times New Roman"/>
          <w:i/>
          <w:sz w:val="20"/>
          <w:szCs w:val="20"/>
        </w:rPr>
        <w:t xml:space="preserve">= Lack of Problem Recognition/ Help Seeking,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CE </w:t>
      </w:r>
      <w:r w:rsidRPr="001E5CF7">
        <w:rPr>
          <w:rFonts w:ascii="Times New Roman" w:hAnsi="Times New Roman"/>
          <w:i/>
          <w:sz w:val="20"/>
          <w:szCs w:val="20"/>
        </w:rPr>
        <w:t xml:space="preserve">= Low Competency to Engage,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GM </w:t>
      </w:r>
      <w:r w:rsidRPr="001E5CF7">
        <w:rPr>
          <w:rFonts w:ascii="Times New Roman" w:hAnsi="Times New Roman"/>
          <w:i/>
          <w:sz w:val="20"/>
          <w:szCs w:val="20"/>
        </w:rPr>
        <w:t xml:space="preserve">= Low Goal Motivation,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GSS </w:t>
      </w:r>
      <w:r w:rsidR="0052783E">
        <w:rPr>
          <w:rFonts w:ascii="Times New Roman" w:hAnsi="Times New Roman"/>
          <w:i/>
          <w:sz w:val="20"/>
          <w:szCs w:val="20"/>
        </w:rPr>
        <w:t>= Ineffective</w:t>
      </w:r>
      <w:r w:rsidRPr="001E5CF7">
        <w:rPr>
          <w:rFonts w:ascii="Times New Roman" w:hAnsi="Times New Roman"/>
          <w:i/>
          <w:sz w:val="20"/>
          <w:szCs w:val="20"/>
        </w:rPr>
        <w:t xml:space="preserve"> Goal Seeking Strategies, </w:t>
      </w:r>
      <w:r w:rsidRPr="001E5CF7">
        <w:rPr>
          <w:rFonts w:ascii="Times New Roman" w:hAnsi="Times New Roman"/>
          <w:b/>
          <w:i/>
          <w:sz w:val="20"/>
          <w:szCs w:val="20"/>
        </w:rPr>
        <w:t xml:space="preserve">PI </w:t>
      </w:r>
      <w:r w:rsidR="008271D9">
        <w:rPr>
          <w:rFonts w:ascii="Times New Roman" w:hAnsi="Times New Roman"/>
          <w:i/>
          <w:sz w:val="20"/>
          <w:szCs w:val="20"/>
        </w:rPr>
        <w:t>= Negative</w:t>
      </w:r>
      <w:r w:rsidRPr="001E5CF7">
        <w:rPr>
          <w:rFonts w:ascii="Times New Roman" w:hAnsi="Times New Roman"/>
          <w:i/>
          <w:sz w:val="20"/>
          <w:szCs w:val="20"/>
        </w:rPr>
        <w:t xml:space="preserve"> Personal </w:t>
      </w:r>
      <w:r w:rsidR="008271D9" w:rsidRPr="001E5CF7">
        <w:rPr>
          <w:rFonts w:ascii="Times New Roman" w:hAnsi="Times New Roman"/>
          <w:i/>
          <w:sz w:val="20"/>
          <w:szCs w:val="20"/>
        </w:rPr>
        <w:t>Identity</w:t>
      </w:r>
    </w:p>
    <w:p w14:paraId="04442EA1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46BD9833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7284C1D4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6A0CD208" w14:textId="77777777" w:rsidR="0052783E" w:rsidRDefault="0052783E">
      <w:pPr>
        <w:rPr>
          <w:rFonts w:ascii="Times New Roman" w:hAnsi="Times New Roman"/>
          <w:sz w:val="24"/>
          <w:szCs w:val="24"/>
        </w:rPr>
        <w:sectPr w:rsidR="0052783E" w:rsidSect="00F7751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40" w:bottom="1440" w:left="1440" w:header="708" w:footer="708" w:gutter="0"/>
          <w:cols w:space="708"/>
          <w:titlePg/>
          <w:docGrid w:linePitch="360"/>
        </w:sectPr>
      </w:pPr>
    </w:p>
    <w:p w14:paraId="08E26C07" w14:textId="162ADE36" w:rsidR="00D3778A" w:rsidRPr="007C4E4D" w:rsidRDefault="00D3778A" w:rsidP="00D3778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C4E4D">
        <w:rPr>
          <w:rFonts w:ascii="Times New Roman" w:hAnsi="Times New Roman"/>
          <w:b/>
          <w:i/>
          <w:sz w:val="24"/>
          <w:szCs w:val="24"/>
        </w:rPr>
        <w:lastRenderedPageBreak/>
        <w:t>Table 1.</w:t>
      </w:r>
      <w:r w:rsidRPr="007C4E4D">
        <w:rPr>
          <w:rFonts w:ascii="Times New Roman" w:hAnsi="Times New Roman"/>
          <w:i/>
          <w:sz w:val="24"/>
          <w:szCs w:val="24"/>
        </w:rPr>
        <w:t xml:space="preserve"> </w:t>
      </w:r>
      <w:r w:rsidR="00E332DE">
        <w:rPr>
          <w:rFonts w:ascii="Times New Roman" w:hAnsi="Times New Roman"/>
          <w:i/>
          <w:sz w:val="24"/>
          <w:szCs w:val="24"/>
        </w:rPr>
        <w:t xml:space="preserve">Description </w:t>
      </w:r>
      <w:r w:rsidRPr="007C4E4D">
        <w:rPr>
          <w:rFonts w:ascii="Times New Roman" w:hAnsi="Times New Roman"/>
          <w:i/>
          <w:sz w:val="24"/>
          <w:szCs w:val="24"/>
        </w:rPr>
        <w:t>of refusals, dropouts and compl</w:t>
      </w:r>
      <w:r w:rsidR="007C4E4D">
        <w:rPr>
          <w:rFonts w:ascii="Times New Roman" w:hAnsi="Times New Roman"/>
          <w:i/>
          <w:sz w:val="24"/>
          <w:szCs w:val="24"/>
        </w:rPr>
        <w:t xml:space="preserve">etions </w:t>
      </w:r>
      <w:r w:rsidR="00E332DE">
        <w:rPr>
          <w:rFonts w:ascii="Times New Roman" w:hAnsi="Times New Roman"/>
          <w:i/>
          <w:sz w:val="24"/>
          <w:szCs w:val="24"/>
        </w:rPr>
        <w:t>of g</w:t>
      </w:r>
      <w:r w:rsidR="007C4E4D">
        <w:rPr>
          <w:rFonts w:ascii="Times New Roman" w:hAnsi="Times New Roman"/>
          <w:i/>
          <w:sz w:val="24"/>
          <w:szCs w:val="24"/>
        </w:rPr>
        <w:t>roup programmes</w:t>
      </w: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51"/>
        <w:gridCol w:w="1134"/>
        <w:gridCol w:w="1559"/>
        <w:gridCol w:w="1134"/>
        <w:gridCol w:w="1276"/>
        <w:gridCol w:w="1275"/>
      </w:tblGrid>
      <w:tr w:rsidR="00F77205" w:rsidRPr="003A1A54" w14:paraId="71506AA5" w14:textId="77777777" w:rsidTr="000B5F98">
        <w:trPr>
          <w:trHeight w:val="773"/>
        </w:trPr>
        <w:tc>
          <w:tcPr>
            <w:tcW w:w="2518" w:type="dxa"/>
            <w:tcBorders>
              <w:top w:val="single" w:sz="12" w:space="0" w:color="auto"/>
              <w:bottom w:val="single" w:sz="4" w:space="0" w:color="auto"/>
            </w:tcBorders>
          </w:tcPr>
          <w:p w14:paraId="71570A54" w14:textId="77777777" w:rsidR="00F77205" w:rsidRPr="003A1A54" w:rsidRDefault="00F77205" w:rsidP="00D37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A54">
              <w:rPr>
                <w:rFonts w:ascii="Times New Roman" w:hAnsi="Times New Roman"/>
                <w:b/>
                <w:sz w:val="18"/>
                <w:szCs w:val="18"/>
              </w:rPr>
              <w:t>Treatments’ Names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72741EFD" w14:textId="77777777" w:rsidR="00F77205" w:rsidRPr="003A1A54" w:rsidRDefault="00F77205" w:rsidP="00D37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Length of the Group*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6BD5C64B" w14:textId="0461249C" w:rsidR="00F77205" w:rsidRPr="003A1A54" w:rsidRDefault="00F77205" w:rsidP="00792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A54">
              <w:rPr>
                <w:rFonts w:ascii="Times New Roman" w:hAnsi="Times New Roman"/>
                <w:b/>
                <w:sz w:val="18"/>
                <w:szCs w:val="18"/>
              </w:rPr>
              <w:t xml:space="preserve">Number of </w:t>
            </w:r>
            <w:r w:rsidR="0079233D">
              <w:rPr>
                <w:rFonts w:ascii="Times New Roman" w:hAnsi="Times New Roman"/>
                <w:b/>
                <w:sz w:val="18"/>
                <w:szCs w:val="18"/>
              </w:rPr>
              <w:t>Referrals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3252B27" w14:textId="77777777" w:rsidR="00F77205" w:rsidRPr="003A1A54" w:rsidRDefault="00F77205" w:rsidP="00D37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Number of removals due to external factors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3F52D0B" w14:textId="1DC62E12" w:rsidR="00F77205" w:rsidRPr="003A1A54" w:rsidRDefault="00F77205" w:rsidP="00792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A54">
              <w:rPr>
                <w:rFonts w:ascii="Times New Roman" w:hAnsi="Times New Roman"/>
                <w:b/>
                <w:sz w:val="18"/>
                <w:szCs w:val="18"/>
              </w:rPr>
              <w:t xml:space="preserve">Number of </w:t>
            </w:r>
            <w:r w:rsidR="0079233D">
              <w:rPr>
                <w:rFonts w:ascii="Times New Roman" w:hAnsi="Times New Roman"/>
                <w:b/>
                <w:sz w:val="18"/>
                <w:szCs w:val="18"/>
              </w:rPr>
              <w:t>Refusals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2FCDC97A" w14:textId="3C22CE13" w:rsidR="00F77205" w:rsidRPr="003A1A54" w:rsidRDefault="00F77205" w:rsidP="00792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A54">
              <w:rPr>
                <w:rFonts w:ascii="Times New Roman" w:hAnsi="Times New Roman"/>
                <w:b/>
                <w:sz w:val="18"/>
                <w:szCs w:val="18"/>
              </w:rPr>
              <w:t>Number of Drop Out</w:t>
            </w:r>
            <w:r w:rsidR="0079233D">
              <w:rPr>
                <w:rFonts w:ascii="Times New Roman" w:hAnsi="Times New Roman"/>
                <w:b/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0243779D" w14:textId="5CA4D5DF" w:rsidR="00F77205" w:rsidRPr="003A1A54" w:rsidRDefault="00F77205" w:rsidP="00792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A54">
              <w:rPr>
                <w:rFonts w:ascii="Times New Roman" w:hAnsi="Times New Roman"/>
                <w:b/>
                <w:sz w:val="18"/>
                <w:szCs w:val="18"/>
              </w:rPr>
              <w:t>Number of Complet</w:t>
            </w:r>
            <w:r w:rsidR="0079233D">
              <w:rPr>
                <w:rFonts w:ascii="Times New Roman" w:hAnsi="Times New Roman"/>
                <w:b/>
                <w:sz w:val="20"/>
                <w:szCs w:val="20"/>
              </w:rPr>
              <w:t>ions</w:t>
            </w:r>
          </w:p>
        </w:tc>
      </w:tr>
      <w:tr w:rsidR="00F77205" w:rsidRPr="003A1A54" w14:paraId="1DBED120" w14:textId="77777777" w:rsidTr="000B5F98">
        <w:trPr>
          <w:trHeight w:val="382"/>
        </w:trPr>
        <w:tc>
          <w:tcPr>
            <w:tcW w:w="2518" w:type="dxa"/>
            <w:tcBorders>
              <w:top w:val="single" w:sz="4" w:space="0" w:color="auto"/>
            </w:tcBorders>
          </w:tcPr>
          <w:p w14:paraId="35182704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A54">
              <w:rPr>
                <w:rFonts w:ascii="Times New Roman" w:hAnsi="Times New Roman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nger Treatment Programme</w:t>
            </w:r>
          </w:p>
          <w:p w14:paraId="7A9DA495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82F3BA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CCFBD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E635B5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A72910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(22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DF0928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(14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56EFBCD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(64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6ED59842" w14:textId="77777777" w:rsidTr="000B5F98">
        <w:trPr>
          <w:trHeight w:val="372"/>
        </w:trPr>
        <w:tc>
          <w:tcPr>
            <w:tcW w:w="2518" w:type="dxa"/>
          </w:tcPr>
          <w:p w14:paraId="3C697072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Cognitive Behavioural Therapy</w:t>
            </w:r>
          </w:p>
          <w:p w14:paraId="340BAB9E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8D3DE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5D94D15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312F49BA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7E2C1F9C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(21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7DC5A8F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 xml:space="preserve"> (8%)</w:t>
            </w:r>
          </w:p>
        </w:tc>
        <w:tc>
          <w:tcPr>
            <w:tcW w:w="1275" w:type="dxa"/>
          </w:tcPr>
          <w:p w14:paraId="22F01154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(71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174C208F" w14:textId="77777777" w:rsidTr="000B5F98">
        <w:trPr>
          <w:trHeight w:val="382"/>
        </w:trPr>
        <w:tc>
          <w:tcPr>
            <w:tcW w:w="2518" w:type="dxa"/>
          </w:tcPr>
          <w:p w14:paraId="133F0687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Dialectical Behavioural Therapy</w:t>
            </w:r>
          </w:p>
          <w:p w14:paraId="73EA27E8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BD01D5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32FC10D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0B1EAE06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3306CC3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(19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26D4F7A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(37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532D98CF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(44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6B2063B7" w14:textId="77777777" w:rsidTr="000B5F98">
        <w:trPr>
          <w:trHeight w:val="372"/>
        </w:trPr>
        <w:tc>
          <w:tcPr>
            <w:tcW w:w="2518" w:type="dxa"/>
          </w:tcPr>
          <w:p w14:paraId="5E89BBE1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Enhanced Thinking Skills</w:t>
            </w:r>
          </w:p>
          <w:p w14:paraId="64F98DD6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2FBB9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</w:t>
            </w:r>
          </w:p>
        </w:tc>
        <w:tc>
          <w:tcPr>
            <w:tcW w:w="1134" w:type="dxa"/>
          </w:tcPr>
          <w:p w14:paraId="6D3FD26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14:paraId="4476BBD7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1A10F07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(22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16E5B20A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(18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04EBF4F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(60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52388516" w14:textId="77777777" w:rsidTr="000B5F98">
        <w:trPr>
          <w:trHeight w:val="382"/>
        </w:trPr>
        <w:tc>
          <w:tcPr>
            <w:tcW w:w="2518" w:type="dxa"/>
          </w:tcPr>
          <w:p w14:paraId="549E5D17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Family Awareness &amp; Relationship Skills</w:t>
            </w:r>
          </w:p>
          <w:p w14:paraId="5A660DB3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6DBE10" w14:textId="3AADADCB" w:rsidR="00F77205" w:rsidRDefault="00F77205" w:rsidP="00F77205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6121614C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589E999E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577829A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(59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37E2AAAF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 xml:space="preserve"> (12%)</w:t>
            </w:r>
          </w:p>
        </w:tc>
        <w:tc>
          <w:tcPr>
            <w:tcW w:w="1275" w:type="dxa"/>
          </w:tcPr>
          <w:p w14:paraId="0DBACC3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(29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3A7CC663" w14:textId="77777777" w:rsidTr="000B5F98">
        <w:trPr>
          <w:trHeight w:val="372"/>
        </w:trPr>
        <w:tc>
          <w:tcPr>
            <w:tcW w:w="2518" w:type="dxa"/>
          </w:tcPr>
          <w:p w14:paraId="5D567E8C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Fire Intervention Programme</w:t>
            </w:r>
          </w:p>
          <w:p w14:paraId="5A41ADBB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F73AA4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0591AC9A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40974FB6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(8%)</w:t>
            </w:r>
          </w:p>
        </w:tc>
        <w:tc>
          <w:tcPr>
            <w:tcW w:w="1134" w:type="dxa"/>
          </w:tcPr>
          <w:p w14:paraId="07D9C2B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(25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480F0EBD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04B54DF8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(67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53470C4C" w14:textId="20CD9AE9" w:rsidTr="000B5F98">
        <w:trPr>
          <w:trHeight w:val="382"/>
        </w:trPr>
        <w:tc>
          <w:tcPr>
            <w:tcW w:w="2518" w:type="dxa"/>
          </w:tcPr>
          <w:p w14:paraId="5FD38CA5" w14:textId="0136D652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Art &amp; Drama groups</w:t>
            </w:r>
          </w:p>
          <w:p w14:paraId="51C7771F" w14:textId="2FC8C528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1E8231" w14:textId="4440604E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03755E75" w14:textId="55849AE1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8B55B03" w14:textId="5B368812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(100%)</w:t>
            </w:r>
          </w:p>
        </w:tc>
        <w:tc>
          <w:tcPr>
            <w:tcW w:w="1134" w:type="dxa"/>
          </w:tcPr>
          <w:p w14:paraId="707157E1" w14:textId="5DE839A8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4745521E" w14:textId="03CF2AF8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496C1AA5" w14:textId="47BC60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2874C167" w14:textId="77777777" w:rsidTr="000B5F98">
        <w:trPr>
          <w:trHeight w:val="372"/>
        </w:trPr>
        <w:tc>
          <w:tcPr>
            <w:tcW w:w="2518" w:type="dxa"/>
          </w:tcPr>
          <w:p w14:paraId="67AFB013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Homicide Victims Known/Stranger</w:t>
            </w:r>
          </w:p>
          <w:p w14:paraId="5A02BB64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4CB015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Long</w:t>
            </w:r>
          </w:p>
        </w:tc>
        <w:tc>
          <w:tcPr>
            <w:tcW w:w="1134" w:type="dxa"/>
          </w:tcPr>
          <w:p w14:paraId="6F0BEC05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76A6637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07E02320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(40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3CB03F9E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(30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508564B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(30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61940A66" w14:textId="77777777" w:rsidTr="000B5F98">
        <w:trPr>
          <w:trHeight w:val="382"/>
        </w:trPr>
        <w:tc>
          <w:tcPr>
            <w:tcW w:w="2518" w:type="dxa"/>
          </w:tcPr>
          <w:p w14:paraId="222C63DD" w14:textId="77777777" w:rsidR="00F77205" w:rsidRPr="00FF6447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447">
              <w:rPr>
                <w:rFonts w:ascii="Times New Roman" w:hAnsi="Times New Roman"/>
                <w:sz w:val="18"/>
                <w:szCs w:val="18"/>
              </w:rPr>
              <w:t>Leavers</w:t>
            </w:r>
          </w:p>
        </w:tc>
        <w:tc>
          <w:tcPr>
            <w:tcW w:w="851" w:type="dxa"/>
          </w:tcPr>
          <w:p w14:paraId="3EA05431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27CAC46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14:paraId="28DD6CC6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51A2BB19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(34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6AF09FBF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(18.5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2C2D5148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(47.5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5541B7E3" w14:textId="77777777" w:rsidTr="000B5F98">
        <w:trPr>
          <w:trHeight w:val="382"/>
        </w:trPr>
        <w:tc>
          <w:tcPr>
            <w:tcW w:w="2518" w:type="dxa"/>
          </w:tcPr>
          <w:p w14:paraId="075FE3B1" w14:textId="6D6AFE59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Metalisation Based Therapy</w:t>
            </w:r>
          </w:p>
          <w:p w14:paraId="04AEC1B7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22BF6A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5915F550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A70D38E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(50%)</w:t>
            </w:r>
          </w:p>
        </w:tc>
        <w:tc>
          <w:tcPr>
            <w:tcW w:w="1134" w:type="dxa"/>
          </w:tcPr>
          <w:p w14:paraId="1570D218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(50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24389E9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2B28BF5A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67CD4933" w14:textId="77777777" w:rsidTr="000B5F98">
        <w:trPr>
          <w:trHeight w:val="372"/>
        </w:trPr>
        <w:tc>
          <w:tcPr>
            <w:tcW w:w="2518" w:type="dxa"/>
          </w:tcPr>
          <w:p w14:paraId="55385149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Reasoning &amp; 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ehabilitation</w:t>
            </w:r>
          </w:p>
          <w:p w14:paraId="6C9344D8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706493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</w:t>
            </w:r>
          </w:p>
        </w:tc>
        <w:tc>
          <w:tcPr>
            <w:tcW w:w="1134" w:type="dxa"/>
          </w:tcPr>
          <w:p w14:paraId="3ACF54A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3EEEC702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(5.5%)</w:t>
            </w:r>
          </w:p>
        </w:tc>
        <w:tc>
          <w:tcPr>
            <w:tcW w:w="1134" w:type="dxa"/>
          </w:tcPr>
          <w:p w14:paraId="695570BD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(44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.5%)</w:t>
            </w:r>
          </w:p>
        </w:tc>
        <w:tc>
          <w:tcPr>
            <w:tcW w:w="1276" w:type="dxa"/>
          </w:tcPr>
          <w:p w14:paraId="0DD2FAC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71EB37EC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(50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23CBC85A" w14:textId="77777777" w:rsidTr="000B5F98">
        <w:trPr>
          <w:trHeight w:val="382"/>
        </w:trPr>
        <w:tc>
          <w:tcPr>
            <w:tcW w:w="2518" w:type="dxa"/>
          </w:tcPr>
          <w:p w14:paraId="497E1C18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Substance Misuse</w:t>
            </w:r>
          </w:p>
          <w:p w14:paraId="06089426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1E1F5A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49A58035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14:paraId="6D345A27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0C736F6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(36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43855ED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(14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6E934BB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(50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79904844" w14:textId="77777777" w:rsidTr="000B5F98">
        <w:trPr>
          <w:trHeight w:val="372"/>
        </w:trPr>
        <w:tc>
          <w:tcPr>
            <w:tcW w:w="2518" w:type="dxa"/>
          </w:tcPr>
          <w:p w14:paraId="5BD1F2B2" w14:textId="446B8F73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Challenging 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tigma &amp; Promoting Recovery</w:t>
            </w:r>
          </w:p>
          <w:p w14:paraId="205873E1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3BC3D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Long</w:t>
            </w:r>
          </w:p>
        </w:tc>
        <w:tc>
          <w:tcPr>
            <w:tcW w:w="1134" w:type="dxa"/>
          </w:tcPr>
          <w:p w14:paraId="6A894F64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30B7AA5D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110F6F0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18223C34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(43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746C4B4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(57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7BD3FB7D" w14:textId="77777777" w:rsidTr="000B5F98">
        <w:trPr>
          <w:trHeight w:val="382"/>
        </w:trPr>
        <w:tc>
          <w:tcPr>
            <w:tcW w:w="2518" w:type="dxa"/>
          </w:tcPr>
          <w:p w14:paraId="2F314D85" w14:textId="6A47D36F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A54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ex Offender Groups</w:t>
            </w:r>
          </w:p>
          <w:p w14:paraId="1177A1B0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80333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</w:tcPr>
          <w:p w14:paraId="672FAC38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2AEEC161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247D6255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(35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7932244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(13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13A6A9FD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(52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207CC791" w14:textId="77777777" w:rsidTr="000B5F98">
        <w:trPr>
          <w:trHeight w:val="372"/>
        </w:trPr>
        <w:tc>
          <w:tcPr>
            <w:tcW w:w="2518" w:type="dxa"/>
          </w:tcPr>
          <w:p w14:paraId="0E63ED8A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A54">
              <w:rPr>
                <w:rFonts w:ascii="Times New Roman" w:hAnsi="Times New Roman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nderstanding Mental Illness</w:t>
            </w:r>
          </w:p>
          <w:p w14:paraId="2A9C75D1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FF845B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</w:t>
            </w:r>
          </w:p>
        </w:tc>
        <w:tc>
          <w:tcPr>
            <w:tcW w:w="1134" w:type="dxa"/>
          </w:tcPr>
          <w:p w14:paraId="768573AB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14:paraId="78B35470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12BB4D7E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(29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.5%)</w:t>
            </w:r>
          </w:p>
        </w:tc>
        <w:tc>
          <w:tcPr>
            <w:tcW w:w="1276" w:type="dxa"/>
          </w:tcPr>
          <w:p w14:paraId="3698978B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(18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16FA6EE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(52.5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59C8241A" w14:textId="77777777" w:rsidTr="000B5F98">
        <w:trPr>
          <w:trHeight w:val="382"/>
        </w:trPr>
        <w:tc>
          <w:tcPr>
            <w:tcW w:w="2518" w:type="dxa"/>
          </w:tcPr>
          <w:p w14:paraId="6E00DBFE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Understanding Personality Disorder</w:t>
            </w:r>
          </w:p>
          <w:p w14:paraId="320482B4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9CDF84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Short</w:t>
            </w:r>
          </w:p>
        </w:tc>
        <w:tc>
          <w:tcPr>
            <w:tcW w:w="1134" w:type="dxa"/>
          </w:tcPr>
          <w:p w14:paraId="1237C52A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009399A1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39795FE6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</w:tcPr>
          <w:p w14:paraId="0060CD0E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(9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</w:tcPr>
          <w:p w14:paraId="1CA7508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(73%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F77205" w:rsidRPr="003A1A54" w14:paraId="48F3E65A" w14:textId="77777777" w:rsidTr="000B5F98">
        <w:trPr>
          <w:trHeight w:val="372"/>
        </w:trPr>
        <w:tc>
          <w:tcPr>
            <w:tcW w:w="2518" w:type="dxa"/>
            <w:tcBorders>
              <w:bottom w:val="nil"/>
            </w:tcBorders>
          </w:tcPr>
          <w:p w14:paraId="6E1DED5B" w14:textId="77777777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Understanding Relationship &amp; Intimacy</w:t>
            </w:r>
          </w:p>
          <w:p w14:paraId="0D27BC30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6C12A54" w14:textId="33F12029" w:rsidR="00F77205" w:rsidRDefault="003B70E1" w:rsidP="003B70E1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  <w:tcBorders>
              <w:bottom w:val="nil"/>
            </w:tcBorders>
          </w:tcPr>
          <w:p w14:paraId="4B81C47D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14:paraId="4C5BBF6F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(33%)</w:t>
            </w:r>
          </w:p>
        </w:tc>
        <w:tc>
          <w:tcPr>
            <w:tcW w:w="1134" w:type="dxa"/>
            <w:tcBorders>
              <w:bottom w:val="nil"/>
            </w:tcBorders>
          </w:tcPr>
          <w:p w14:paraId="76CBDEDC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(67%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0631A073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  <w:tcBorders>
              <w:bottom w:val="nil"/>
            </w:tcBorders>
          </w:tcPr>
          <w:p w14:paraId="38E51F70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54B4ED16" w14:textId="77777777" w:rsidTr="000B5F98">
        <w:trPr>
          <w:trHeight w:val="382"/>
        </w:trPr>
        <w:tc>
          <w:tcPr>
            <w:tcW w:w="2518" w:type="dxa"/>
            <w:tcBorders>
              <w:top w:val="nil"/>
              <w:bottom w:val="nil"/>
            </w:tcBorders>
          </w:tcPr>
          <w:p w14:paraId="4FD8DC4B" w14:textId="7717E280" w:rsidR="00F77205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A54">
              <w:rPr>
                <w:rFonts w:ascii="Times New Roman" w:hAnsi="Times New Roman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iolent Offender Groups</w:t>
            </w:r>
          </w:p>
          <w:p w14:paraId="4D87FBAB" w14:textId="77777777" w:rsidR="00F77205" w:rsidRPr="003A1A54" w:rsidRDefault="00F77205" w:rsidP="00193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1543F9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Medium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DD771B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2F23DF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7FEC6B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(28.5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9D8682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(28.5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3E0790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(43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F77205" w:rsidRPr="003A1A54" w14:paraId="3F5E3AEB" w14:textId="77777777" w:rsidTr="000B5F98">
        <w:trPr>
          <w:trHeight w:val="382"/>
        </w:trPr>
        <w:tc>
          <w:tcPr>
            <w:tcW w:w="2518" w:type="dxa"/>
            <w:tcBorders>
              <w:top w:val="nil"/>
              <w:bottom w:val="single" w:sz="12" w:space="0" w:color="auto"/>
            </w:tcBorders>
          </w:tcPr>
          <w:p w14:paraId="3BF853A9" w14:textId="77777777" w:rsidR="00F77205" w:rsidRPr="008B37ED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A54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7C8320B7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4D8AF621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67112E52" w14:textId="77777777" w:rsidR="00F77205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(2%)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92AF3EE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 xml:space="preserve"> (29</w:t>
            </w:r>
            <w:r>
              <w:rPr>
                <w:rFonts w:ascii="Times New Roman" w:hAnsi="Times New Roman"/>
                <w:sz w:val="18"/>
                <w:szCs w:val="18"/>
              </w:rPr>
              <w:t>.5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1FDCB9C5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 (16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</w:tcPr>
          <w:p w14:paraId="71CF78E7" w14:textId="77777777" w:rsidR="00F77205" w:rsidRPr="003A1A54" w:rsidRDefault="00F77205" w:rsidP="00D3778A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 (52</w:t>
            </w:r>
            <w:r w:rsidRPr="003A1A54">
              <w:rPr>
                <w:rFonts w:ascii="Times New Roman" w:hAnsi="Times New Roman"/>
                <w:sz w:val="18"/>
                <w:szCs w:val="18"/>
              </w:rPr>
              <w:t>.5%)</w:t>
            </w:r>
          </w:p>
        </w:tc>
      </w:tr>
    </w:tbl>
    <w:p w14:paraId="1D070CBC" w14:textId="77777777" w:rsidR="00D3778A" w:rsidRPr="00032797" w:rsidRDefault="00D3778A" w:rsidP="0019358A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Note: N = 118. </w:t>
      </w:r>
      <w:r w:rsidR="008B37ED">
        <w:rPr>
          <w:rFonts w:ascii="Times New Roman" w:hAnsi="Times New Roman"/>
          <w:i/>
          <w:sz w:val="20"/>
          <w:szCs w:val="20"/>
        </w:rPr>
        <w:t xml:space="preserve">Some patients were removed due to deterioration of mental health, transfers and other external factors. </w:t>
      </w:r>
      <w:r w:rsidR="006A51FF">
        <w:rPr>
          <w:rFonts w:ascii="Times New Roman" w:hAnsi="Times New Roman"/>
          <w:i/>
          <w:sz w:val="20"/>
          <w:szCs w:val="20"/>
        </w:rPr>
        <w:t>*Short = less than 9 months, Medium = 9-18 months, Long = More than 18 months / open groups</w:t>
      </w:r>
    </w:p>
    <w:p w14:paraId="32804717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7E33F912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2AE71ED4" w14:textId="77777777" w:rsidR="00391DB3" w:rsidRDefault="00391DB3">
      <w:pPr>
        <w:rPr>
          <w:rFonts w:ascii="Times New Roman" w:hAnsi="Times New Roman"/>
          <w:sz w:val="24"/>
          <w:szCs w:val="24"/>
        </w:rPr>
      </w:pPr>
    </w:p>
    <w:p w14:paraId="7F966515" w14:textId="77777777" w:rsidR="00450447" w:rsidRDefault="00450447" w:rsidP="00391DB3">
      <w:pPr>
        <w:rPr>
          <w:rFonts w:ascii="Times New Roman" w:hAnsi="Times New Roman"/>
          <w:b/>
          <w:i/>
          <w:sz w:val="24"/>
          <w:szCs w:val="24"/>
        </w:rPr>
        <w:sectPr w:rsidR="00450447" w:rsidSect="0052783E">
          <w:pgSz w:w="16838" w:h="11906" w:orient="landscape"/>
          <w:pgMar w:top="1440" w:right="1276" w:bottom="1440" w:left="1440" w:header="708" w:footer="708" w:gutter="0"/>
          <w:cols w:space="708"/>
          <w:titlePg/>
          <w:docGrid w:linePitch="360"/>
        </w:sectPr>
      </w:pPr>
    </w:p>
    <w:p w14:paraId="47B0CE11" w14:textId="0366B606" w:rsidR="00F77516" w:rsidRDefault="00F77516" w:rsidP="00F938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Table </w:t>
      </w:r>
      <w:r w:rsidR="007D7E68">
        <w:rPr>
          <w:rFonts w:ascii="Times New Roman" w:hAnsi="Times New Roman"/>
          <w:b/>
          <w:i/>
          <w:sz w:val="24"/>
          <w:szCs w:val="24"/>
        </w:rPr>
        <w:t>2</w:t>
      </w:r>
      <w:r w:rsidR="00E332DE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Binomial Regression Coefficients (B) of Internal </w:t>
      </w:r>
      <w:r w:rsidR="00E332DE">
        <w:rPr>
          <w:rFonts w:ascii="Times New Roman" w:hAnsi="Times New Roman"/>
          <w:sz w:val="24"/>
          <w:szCs w:val="24"/>
        </w:rPr>
        <w:t>Multifactor Offender Readiness Model (</w:t>
      </w:r>
      <w:r>
        <w:rPr>
          <w:rFonts w:ascii="Times New Roman" w:hAnsi="Times New Roman"/>
          <w:i/>
          <w:sz w:val="24"/>
          <w:szCs w:val="24"/>
        </w:rPr>
        <w:t>MORM</w:t>
      </w:r>
      <w:r w:rsidR="00E332D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332DE">
        <w:rPr>
          <w:rFonts w:ascii="Times New Roman" w:hAnsi="Times New Roman"/>
          <w:i/>
          <w:sz w:val="24"/>
          <w:szCs w:val="24"/>
        </w:rPr>
        <w:t>factors associated with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332DE">
        <w:rPr>
          <w:rFonts w:ascii="Times New Roman" w:hAnsi="Times New Roman"/>
          <w:i/>
          <w:sz w:val="24"/>
          <w:szCs w:val="24"/>
        </w:rPr>
        <w:t xml:space="preserve">group refusals, dropouts and completions </w:t>
      </w:r>
    </w:p>
    <w:tbl>
      <w:tblPr>
        <w:tblW w:w="14459" w:type="dxa"/>
        <w:tblInd w:w="-34" w:type="dxa"/>
        <w:tblBorders>
          <w:top w:val="single" w:sz="12" w:space="0" w:color="auto"/>
          <w:bottom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5954"/>
        <w:gridCol w:w="1275"/>
        <w:gridCol w:w="1418"/>
        <w:gridCol w:w="1276"/>
        <w:gridCol w:w="1417"/>
      </w:tblGrid>
      <w:tr w:rsidR="00414C7E" w:rsidRPr="00F242C6" w14:paraId="64D3950D" w14:textId="77777777" w:rsidTr="007C4E4D">
        <w:trPr>
          <w:trHeight w:val="729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DE2A54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sz w:val="20"/>
                <w:szCs w:val="20"/>
              </w:rPr>
              <w:t>MORM Factor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0AD5A6" w14:textId="77777777" w:rsidR="00342041" w:rsidRPr="00F242C6" w:rsidRDefault="00342041" w:rsidP="00F1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sz w:val="20"/>
                <w:szCs w:val="20"/>
              </w:rPr>
              <w:t>Internal MORM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B301D1" w14:textId="06F1A646" w:rsidR="00342041" w:rsidRDefault="00E332DE" w:rsidP="00283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Description of internal factors  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5997D4" w14:textId="77777777" w:rsidR="00342041" w:rsidRPr="00F242C6" w:rsidRDefault="00342041" w:rsidP="003A5FE2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Internal Consistency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225EE2" w14:textId="77777777" w:rsidR="00342041" w:rsidRDefault="00342041" w:rsidP="003A5FE2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sz w:val="20"/>
                <w:szCs w:val="20"/>
              </w:rPr>
              <w:t>Treatment Refusals</w:t>
            </w:r>
          </w:p>
          <w:p w14:paraId="039EC6CB" w14:textId="64FDE348" w:rsidR="00821041" w:rsidRPr="00F9381A" w:rsidRDefault="00821041" w:rsidP="003A5FE2">
            <w:pPr>
              <w:keepNext/>
              <w:keepLines/>
              <w:tabs>
                <w:tab w:val="center" w:pos="4513"/>
                <w:tab w:val="right" w:pos="9026"/>
              </w:tabs>
              <w:spacing w:before="200" w:after="0" w:line="240" w:lineRule="auto"/>
              <w:ind w:left="-249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F9381A">
              <w:rPr>
                <w:rFonts w:ascii="Times New Roman" w:hAnsi="Times New Roman"/>
                <w:sz w:val="20"/>
                <w:szCs w:val="20"/>
              </w:rPr>
              <w:t xml:space="preserve"> (Odd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F9381A">
              <w:rPr>
                <w:rFonts w:ascii="Times New Roman" w:hAnsi="Times New Roman"/>
                <w:sz w:val="20"/>
                <w:szCs w:val="20"/>
              </w:rPr>
              <w:t xml:space="preserve"> Ratio</w:t>
            </w:r>
            <w:r w:rsidR="00784C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342BA">
              <w:rPr>
                <w:rFonts w:ascii="Times New Roman" w:hAnsi="Times New Roman"/>
                <w:sz w:val="20"/>
                <w:szCs w:val="20"/>
              </w:rPr>
              <w:t xml:space="preserve">95% </w:t>
            </w:r>
            <w:r w:rsidR="00784C89">
              <w:rPr>
                <w:rFonts w:ascii="Times New Roman" w:hAnsi="Times New Roman"/>
                <w:sz w:val="20"/>
                <w:szCs w:val="20"/>
              </w:rPr>
              <w:t>CI</w:t>
            </w:r>
            <w:r w:rsidRPr="00F938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D3D002E" w14:textId="77777777" w:rsidR="00342041" w:rsidRDefault="00342041" w:rsidP="003A5FE2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sz w:val="20"/>
                <w:szCs w:val="20"/>
              </w:rPr>
              <w:t>Treatment Dropouts</w:t>
            </w:r>
          </w:p>
          <w:p w14:paraId="283CEBE2" w14:textId="4B9C1893" w:rsidR="00821041" w:rsidRPr="00F9381A" w:rsidRDefault="00821041" w:rsidP="003A5FE2">
            <w:pPr>
              <w:keepNext/>
              <w:keepLines/>
              <w:tabs>
                <w:tab w:val="center" w:pos="4513"/>
                <w:tab w:val="right" w:pos="9026"/>
              </w:tabs>
              <w:spacing w:before="200" w:after="0" w:line="240" w:lineRule="auto"/>
              <w:ind w:left="-250" w:firstLine="108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(Odds Ratio</w:t>
            </w:r>
            <w:r w:rsidR="00784C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95%</w:t>
            </w:r>
            <w:r w:rsidR="003A5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4C89">
              <w:rPr>
                <w:rFonts w:ascii="Times New Roman" w:hAnsi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320AA7" w14:textId="77777777" w:rsidR="00342041" w:rsidRPr="00F242C6" w:rsidRDefault="00342041" w:rsidP="00527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sz w:val="20"/>
                <w:szCs w:val="20"/>
              </w:rPr>
              <w:t>Treatment Completion</w:t>
            </w:r>
          </w:p>
          <w:p w14:paraId="4ECF826E" w14:textId="77777777" w:rsidR="007C4E4D" w:rsidRDefault="007C4E4D" w:rsidP="0052783E">
            <w:pPr>
              <w:spacing w:after="0" w:line="240" w:lineRule="auto"/>
              <w:ind w:left="585" w:hanging="58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CBA708" w14:textId="74C2904B" w:rsidR="00342041" w:rsidRPr="00F9381A" w:rsidRDefault="00821041" w:rsidP="003A5FE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="007C4E4D">
              <w:rPr>
                <w:rFonts w:ascii="Times New Roman" w:hAnsi="Times New Roman"/>
                <w:sz w:val="20"/>
                <w:szCs w:val="20"/>
              </w:rPr>
              <w:t xml:space="preserve"> (Odds </w:t>
            </w:r>
            <w:r>
              <w:rPr>
                <w:rFonts w:ascii="Times New Roman" w:hAnsi="Times New Roman"/>
                <w:sz w:val="20"/>
                <w:szCs w:val="20"/>
              </w:rPr>
              <w:t>Ratio</w:t>
            </w:r>
            <w:r w:rsidR="00784C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342BA">
              <w:rPr>
                <w:rFonts w:ascii="Times New Roman" w:hAnsi="Times New Roman"/>
                <w:sz w:val="20"/>
                <w:szCs w:val="20"/>
              </w:rPr>
              <w:t xml:space="preserve">95% </w:t>
            </w:r>
            <w:r w:rsidR="00784C89">
              <w:rPr>
                <w:rFonts w:ascii="Times New Roman" w:hAnsi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14C7E" w:rsidRPr="00F242C6" w14:paraId="7F86A4D2" w14:textId="77777777" w:rsidTr="007C4E4D"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40A07F0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i/>
                <w:sz w:val="20"/>
                <w:szCs w:val="20"/>
              </w:rPr>
              <w:t>Cognitive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FDF5177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Hostile Attitudes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44FC74" w14:textId="77777777" w:rsidR="00342041" w:rsidRPr="00F9381A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21 items, des</w:t>
            </w:r>
            <w:r w:rsidR="00F15095" w:rsidRPr="00F15095">
              <w:rPr>
                <w:rFonts w:ascii="Times New Roman" w:hAnsi="Times New Roman"/>
                <w:i/>
                <w:sz w:val="20"/>
                <w:szCs w:val="20"/>
              </w:rPr>
              <w:t>cribing a person who perceives others as threatening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and is negative/cynical towards others. Examples</w:t>
            </w:r>
            <w:r w:rsidR="00F15095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“people treat me badly on purpose”, “expression is</w:t>
            </w:r>
            <w:r w:rsidR="00F15095" w:rsidRPr="00F15095">
              <w:rPr>
                <w:rFonts w:ascii="Times New Roman" w:hAnsi="Times New Roman"/>
                <w:i/>
                <w:sz w:val="20"/>
                <w:szCs w:val="20"/>
              </w:rPr>
              <w:t xml:space="preserve"> hostile and unfriendly”, “(not</w:t>
            </w:r>
            <w:r w:rsidR="00F1509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respectful to people in the authority”.</w:t>
            </w:r>
          </w:p>
          <w:p w14:paraId="6295A6C9" w14:textId="77777777" w:rsidR="00937464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2C5326" w14:textId="4A73D416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E332DE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.825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7EA263" w14:textId="77777777" w:rsidR="00342041" w:rsidRPr="00F242C6" w:rsidRDefault="002830ED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2871AE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9DDF26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414C7E" w:rsidRPr="00F242C6" w14:paraId="5507CD1D" w14:textId="77777777" w:rsidTr="007C4E4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FB68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AD01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Psychopathic Cognition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F2AD" w14:textId="77777777" w:rsidR="00342041" w:rsidRPr="00F9381A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14 items, representing a demanding and grandiose person who is resistant towards treatment/others, possess antisocial attitudes, blames others, lies, and seek to exert power. Examples: “shirks obligations and responsibilities”, “Lies easily”, “I like to see how much I can get away with” and “refuses to comply with requests or instructions”.</w:t>
            </w:r>
          </w:p>
          <w:p w14:paraId="1B41C5AB" w14:textId="77777777" w:rsidR="007A73E2" w:rsidRDefault="007A73E2" w:rsidP="00F93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FD79" w14:textId="505829CC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395AB3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.855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E852" w14:textId="04CD13B1" w:rsidR="00342041" w:rsidRPr="00F242C6" w:rsidRDefault="00395AB3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0ED">
              <w:rPr>
                <w:rFonts w:ascii="Times New Roman" w:hAnsi="Times New Roman"/>
                <w:sz w:val="20"/>
                <w:szCs w:val="20"/>
              </w:rPr>
              <w:t>.5</w:t>
            </w:r>
            <w:r w:rsidR="00342041">
              <w:rPr>
                <w:rFonts w:ascii="Times New Roman" w:hAnsi="Times New Roman"/>
                <w:sz w:val="20"/>
                <w:szCs w:val="20"/>
              </w:rPr>
              <w:t>78 (1.78</w:t>
            </w:r>
            <w:r w:rsidR="003A5FE2">
              <w:rPr>
                <w:rFonts w:ascii="Times New Roman" w:hAnsi="Times New Roman"/>
                <w:sz w:val="20"/>
                <w:szCs w:val="20"/>
              </w:rPr>
              <w:t xml:space="preserve">, 1.17 -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2.7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9C42D9">
              <w:rPr>
                <w:rFonts w:ascii="Times New Roman" w:hAnsi="Times New Roman"/>
                <w:sz w:val="20"/>
                <w:szCs w:val="20"/>
              </w:rPr>
              <w:t>*</w:t>
            </w:r>
            <w:r w:rsidR="0034204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51B5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43DE9" w14:textId="1AF6DA41" w:rsidR="00342041" w:rsidRPr="00F242C6" w:rsidRDefault="00342041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-</w:t>
            </w:r>
            <w:r w:rsidR="00395AB3">
              <w:rPr>
                <w:rFonts w:ascii="Times New Roman" w:hAnsi="Times New Roman"/>
                <w:sz w:val="20"/>
                <w:szCs w:val="20"/>
              </w:rPr>
              <w:t>0</w:t>
            </w:r>
            <w:r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605 (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.546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.37 -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9C42D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  <w:tr w:rsidR="00414C7E" w:rsidRPr="00F242C6" w14:paraId="1E2B8E16" w14:textId="77777777" w:rsidTr="007C4E4D"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54B797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813ECDA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Low Self-Efficacy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724E99" w14:textId="77777777" w:rsidR="007A73E2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10 it</w:t>
            </w:r>
            <w:r w:rsidR="007A73E2" w:rsidRPr="00F9381A">
              <w:rPr>
                <w:rFonts w:ascii="Times New Roman" w:hAnsi="Times New Roman"/>
                <w:i/>
                <w:sz w:val="20"/>
                <w:szCs w:val="20"/>
              </w:rPr>
              <w:t>ems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, constitute a person who is not confident in his abilities or believes does not possess the required skills to deal with a situation. Example</w:t>
            </w:r>
            <w:r w:rsidR="002830E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: “expresses lack of confidence in his abilities”, “I have (not) been able to do most things I needed to”, “everything seems like a big effort”.</w:t>
            </w:r>
          </w:p>
          <w:p w14:paraId="4F3E1088" w14:textId="77777777" w:rsidR="00821041" w:rsidRPr="00F9381A" w:rsidRDefault="00821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B0D2027" w14:textId="2C33AE3E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395AB3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973D7A" w14:textId="77777777" w:rsidR="00342041" w:rsidRPr="00F242C6" w:rsidRDefault="002830ED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21E4BD6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F501467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414C7E" w:rsidRPr="00F242C6" w14:paraId="3C70DB11" w14:textId="77777777" w:rsidTr="007C4E4D"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F6A43C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i/>
                <w:sz w:val="20"/>
                <w:szCs w:val="20"/>
              </w:rPr>
              <w:t>Affective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0734CA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4F81BD" w:themeColor="accent1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General Distress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B80FC8D" w14:textId="77777777" w:rsidR="00342041" w:rsidRPr="00F9381A" w:rsidRDefault="007A73E2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21 items</w:t>
            </w:r>
            <w:r w:rsidR="00937464"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, representing an offender who shows </w:t>
            </w:r>
            <w:r w:rsidR="002830ED" w:rsidRPr="002830ED">
              <w:rPr>
                <w:rFonts w:ascii="Times New Roman" w:hAnsi="Times New Roman"/>
                <w:i/>
                <w:sz w:val="20"/>
                <w:szCs w:val="20"/>
              </w:rPr>
              <w:t>high levels of negative feelings</w:t>
            </w:r>
            <w:r w:rsidR="00937464"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mostly </w:t>
            </w:r>
            <w:r w:rsidR="002830ED">
              <w:rPr>
                <w:rFonts w:ascii="Times New Roman" w:hAnsi="Times New Roman"/>
                <w:i/>
                <w:sz w:val="20"/>
                <w:szCs w:val="20"/>
              </w:rPr>
              <w:t xml:space="preserve">associated with </w:t>
            </w:r>
            <w:r w:rsidR="00937464" w:rsidRPr="00F9381A">
              <w:rPr>
                <w:rFonts w:ascii="Times New Roman" w:hAnsi="Times New Roman"/>
                <w:i/>
                <w:sz w:val="20"/>
                <w:szCs w:val="20"/>
              </w:rPr>
              <w:t>anxiety and depression. Example</w:t>
            </w:r>
            <w:r w:rsidR="002830E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937464" w:rsidRPr="00F9381A">
              <w:rPr>
                <w:rFonts w:ascii="Times New Roman" w:hAnsi="Times New Roman"/>
                <w:i/>
                <w:sz w:val="20"/>
                <w:szCs w:val="20"/>
              </w:rPr>
              <w:t>: “I have felt tense, anxious or nervous”, “I have felt like crying”, “I usually worry about things more than I should”, “I have exaggerated fears”.</w:t>
            </w:r>
          </w:p>
          <w:p w14:paraId="7E659EE3" w14:textId="77777777" w:rsidR="007A73E2" w:rsidRDefault="007A73E2" w:rsidP="00F93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8D595C" w14:textId="54DA2C9F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.904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A9F1AC" w14:textId="77777777" w:rsidR="00342041" w:rsidRPr="00F242C6" w:rsidRDefault="002830ED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AA8FF64" w14:textId="5C49C6C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.963</w:t>
            </w:r>
            <w:r w:rsidR="0034204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.382</w:t>
            </w:r>
            <w:r w:rsidR="00DF59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DF59C0">
              <w:rPr>
                <w:rFonts w:ascii="Times New Roman" w:hAnsi="Times New Roman"/>
                <w:sz w:val="20"/>
                <w:szCs w:val="20"/>
              </w:rPr>
              <w:t xml:space="preserve">.17 -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DF59C0">
              <w:rPr>
                <w:rFonts w:ascii="Times New Roman" w:hAnsi="Times New Roman"/>
                <w:sz w:val="20"/>
                <w:szCs w:val="20"/>
              </w:rPr>
              <w:t>.9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9C42D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5A8A1A" w14:textId="155BB0C3" w:rsidR="00342041" w:rsidRPr="00F242C6" w:rsidRDefault="0053672F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.531 (1.7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>.93 - 3.1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9C42D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414C7E" w:rsidRPr="00F242C6" w14:paraId="7C9F61DC" w14:textId="77777777" w:rsidTr="007C4E4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0E9ED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FF43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Emotional Dysregulation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FA932" w14:textId="77777777" w:rsidR="00937464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18 items, illustrate an individual that has regular emotional/mood shifts and cannot control these emotions (typically anger), leading to disinhibited</w:t>
            </w:r>
            <w:r w:rsidR="002830ED" w:rsidRPr="002830ED">
              <w:rPr>
                <w:rFonts w:ascii="Times New Roman" w:hAnsi="Times New Roman"/>
                <w:i/>
                <w:sz w:val="20"/>
                <w:szCs w:val="20"/>
              </w:rPr>
              <w:t xml:space="preserve"> behaviour. Examples:</w:t>
            </w:r>
            <w:r w:rsidR="002830E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830ED" w:rsidRPr="002830ED">
              <w:rPr>
                <w:rFonts w:ascii="Times New Roman" w:hAnsi="Times New Roman"/>
                <w:i/>
                <w:sz w:val="20"/>
                <w:szCs w:val="20"/>
              </w:rPr>
              <w:t>“my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mood can shift quite suddenly”, “sometimes my temper explodes and I completely lose control”, “I have little control over my anger”, “sometimes I smash things when I get upset”</w:t>
            </w:r>
          </w:p>
          <w:p w14:paraId="629AC6AB" w14:textId="77777777" w:rsidR="00821041" w:rsidRPr="00F9381A" w:rsidRDefault="00821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705A" w14:textId="73CE4D15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.906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0B8F" w14:textId="77777777" w:rsidR="00342041" w:rsidRPr="00F242C6" w:rsidRDefault="002830ED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1EC7" w14:textId="4A86ACC6" w:rsidR="00342041" w:rsidRPr="00F242C6" w:rsidRDefault="0053672F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647 (1.91</w:t>
            </w:r>
            <w:r w:rsidR="00DF59C0">
              <w:rPr>
                <w:rFonts w:ascii="Times New Roman" w:hAnsi="Times New Roman"/>
                <w:sz w:val="20"/>
                <w:szCs w:val="20"/>
              </w:rPr>
              <w:t xml:space="preserve">, 1.05 </w:t>
            </w:r>
            <w:r w:rsidR="008356F7">
              <w:rPr>
                <w:rFonts w:ascii="Times New Roman" w:hAnsi="Times New Roman"/>
                <w:sz w:val="20"/>
                <w:szCs w:val="20"/>
              </w:rPr>
              <w:t>-</w:t>
            </w:r>
            <w:r w:rsidR="00DF59C0">
              <w:rPr>
                <w:rFonts w:ascii="Times New Roman" w:hAnsi="Times New Roman"/>
                <w:sz w:val="20"/>
                <w:szCs w:val="20"/>
              </w:rPr>
              <w:t xml:space="preserve"> 3.5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9C42D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8A1D" w14:textId="77777777" w:rsidR="00342041" w:rsidRPr="00F242C6" w:rsidRDefault="002830ED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414C7E" w:rsidRPr="00F242C6" w14:paraId="04219F97" w14:textId="77777777" w:rsidTr="007C4E4D"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97A2159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D5E0084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Neg</w:t>
            </w:r>
            <w:r>
              <w:rPr>
                <w:rFonts w:ascii="Times New Roman" w:hAnsi="Times New Roman"/>
                <w:sz w:val="20"/>
                <w:szCs w:val="20"/>
              </w:rPr>
              <w:t>ative</w:t>
            </w:r>
            <w:r w:rsidRPr="00F24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C7E">
              <w:rPr>
                <w:rFonts w:ascii="Times New Roman" w:hAnsi="Times New Roman"/>
                <w:sz w:val="20"/>
                <w:szCs w:val="20"/>
              </w:rPr>
              <w:t>Affect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468FBD" w14:textId="77777777" w:rsidR="00937464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8 items, describe a patient that tends to negatively evaluate self, is experiencing shame, and believes he/she has an inferior identity. Examples: “sometimes I think I’m worthless”, “I feel that I have let everyone down”, “I have felt humiliated or shamed by other people”.</w:t>
            </w:r>
          </w:p>
          <w:p w14:paraId="5004F996" w14:textId="77777777" w:rsidR="00821041" w:rsidRPr="00F9381A" w:rsidRDefault="00821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E7C49C" w14:textId="3766FD5E" w:rsidR="00342041" w:rsidRPr="00F242C6" w:rsidRDefault="00821041" w:rsidP="0053672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α =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6E7BB2" w14:textId="4EAB520A" w:rsidR="00342041" w:rsidRPr="00F242C6" w:rsidRDefault="0053672F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388 (1.47</w:t>
            </w:r>
            <w:r w:rsidR="003A5F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1</w:t>
            </w:r>
            <w:r w:rsidR="003A5F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2.2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303C3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88C5280" w14:textId="77777777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45D5A3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414C7E" w:rsidRPr="00F242C6" w14:paraId="3FBCE05F" w14:textId="77777777" w:rsidTr="007C4E4D"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F42160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i/>
                <w:sz w:val="20"/>
                <w:szCs w:val="20"/>
              </w:rPr>
              <w:t>Behavioural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8B11838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Lack of P</w:t>
            </w:r>
            <w:r w:rsidR="00821041">
              <w:rPr>
                <w:rFonts w:ascii="Times New Roman" w:hAnsi="Times New Roman"/>
                <w:sz w:val="20"/>
                <w:szCs w:val="20"/>
              </w:rPr>
              <w:t>roblem Recognition / Help Seeking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FB0CF5" w14:textId="77777777" w:rsidR="00342041" w:rsidRPr="00F9381A" w:rsidRDefault="006B536F" w:rsidP="00F9381A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6 items, constitute a person that does not believe has any problem (denial), externalises the problems and hence believes he/she is good as he is and therefore does not seek help to address these problems. Example: “I am (not) curious why I behave the way I do”, “many of my problems are (not) my own doing”, “I can solve my problems by myself”, “I do (not) need some help to deal with some important problems”.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62D136E" w14:textId="39B21A96" w:rsidR="00342041" w:rsidRPr="00F242C6" w:rsidRDefault="00821041" w:rsidP="0053672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α =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.700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A4F49B0" w14:textId="77777777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CABFFB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333A7E6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414C7E" w:rsidRPr="00F242C6" w14:paraId="413BD030" w14:textId="77777777" w:rsidTr="007C4E4D"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BF870BB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099612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Low Competency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BCEE5BD" w14:textId="77777777" w:rsidR="00937464" w:rsidRDefault="0025450D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14 items, represents an individual that lacks the required social and cognitive skills to engage in a therapy. Examples: “shy in group situations”, “talking to people has felt too much for me”, “I can’t seem to concentrate very well”.</w:t>
            </w:r>
          </w:p>
          <w:p w14:paraId="3B505C27" w14:textId="77777777" w:rsidR="00821041" w:rsidRPr="00F9381A" w:rsidRDefault="00821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EC0B81" w14:textId="18976606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820458" w14:textId="77777777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CED6B74" w14:textId="23C3B72C" w:rsidR="00342041" w:rsidRPr="00F242C6" w:rsidRDefault="0053672F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1 (3.01</w:t>
            </w:r>
            <w:r w:rsidR="00DF59C0">
              <w:rPr>
                <w:rFonts w:ascii="Times New Roman" w:hAnsi="Times New Roman"/>
                <w:sz w:val="20"/>
                <w:szCs w:val="20"/>
              </w:rPr>
              <w:t>, 1.3 – 7.2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303C38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3FFF8E" w14:textId="576E6B93" w:rsidR="00342041" w:rsidRPr="00F242C6" w:rsidRDefault="00303C38" w:rsidP="002830E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17 (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.311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.15 -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>.65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  <w:tr w:rsidR="00414C7E" w:rsidRPr="00F242C6" w14:paraId="52955F2F" w14:textId="77777777" w:rsidTr="007C4E4D"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EAEA6F7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i/>
                <w:sz w:val="20"/>
                <w:szCs w:val="20"/>
              </w:rPr>
              <w:t>Volitional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483049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Low Goal Motivation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716990" w14:textId="77777777" w:rsidR="00342041" w:rsidRPr="00F9381A" w:rsidRDefault="0025450D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8 items, describing an offender that does not show any indication or motivation to change the problematic behaviour. Example: “ does not join in group activities”, “ does not talk enthusiastically about interests or plans”, “I do not need to make some important changes in my life”.</w:t>
            </w:r>
          </w:p>
          <w:p w14:paraId="7AEB9BB1" w14:textId="77777777" w:rsidR="00937464" w:rsidRDefault="00937464" w:rsidP="00F93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C0C219" w14:textId="7826410A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.706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E30907" w14:textId="77777777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DE4A7A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DC0AC1" w14:textId="07B299D8" w:rsidR="00342041" w:rsidRPr="00F242C6" w:rsidRDefault="0053672F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579 (1.78</w:t>
            </w:r>
            <w:r w:rsidR="008356F7">
              <w:rPr>
                <w:rFonts w:ascii="Times New Roman" w:hAnsi="Times New Roman"/>
                <w:sz w:val="20"/>
                <w:szCs w:val="20"/>
              </w:rPr>
              <w:t>, 1.15 – 2.76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303C38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  <w:tr w:rsidR="00414C7E" w:rsidRPr="00F242C6" w14:paraId="191ED379" w14:textId="77777777" w:rsidTr="007C4E4D"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717C72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7BFEA3E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 xml:space="preserve">Ineffective Goal </w:t>
            </w:r>
            <w:r w:rsidR="00513624">
              <w:rPr>
                <w:rFonts w:ascii="Times New Roman" w:hAnsi="Times New Roman"/>
                <w:sz w:val="20"/>
                <w:szCs w:val="20"/>
              </w:rPr>
              <w:t xml:space="preserve">Seeking </w:t>
            </w:r>
            <w:r w:rsidRPr="00F242C6">
              <w:rPr>
                <w:rFonts w:ascii="Times New Roman" w:hAnsi="Times New Roman"/>
                <w:sz w:val="20"/>
                <w:szCs w:val="20"/>
              </w:rPr>
              <w:t>Strategies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88A3BA4" w14:textId="77777777" w:rsidR="00342041" w:rsidRDefault="0025450D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9 items, representing an individual that possess poor self-regulative strategies which can interfere with the successful achievement of therapy goals. Example: “sometimes I use drugs to feel better”, “I’ve taken so many commitments that I can’t keep up”, “drinking help me get along in social situations”.</w:t>
            </w:r>
          </w:p>
          <w:p w14:paraId="7A1EEABA" w14:textId="77777777" w:rsidR="00821041" w:rsidRPr="00F9381A" w:rsidRDefault="00821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F1FCDD8" w14:textId="25743BFB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2289D14" w14:textId="2462D5FD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.518</w:t>
            </w:r>
            <w:r w:rsidR="0034204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3672F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.596</w:t>
            </w:r>
            <w:r w:rsidR="003342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21BC">
              <w:rPr>
                <w:rFonts w:ascii="Times New Roman" w:hAnsi="Times New Roman"/>
                <w:sz w:val="20"/>
                <w:szCs w:val="20"/>
              </w:rPr>
              <w:t>0</w:t>
            </w:r>
            <w:r w:rsidR="003342BA">
              <w:rPr>
                <w:rFonts w:ascii="Times New Roman" w:hAnsi="Times New Roman"/>
                <w:sz w:val="20"/>
                <w:szCs w:val="20"/>
              </w:rPr>
              <w:t>.36</w:t>
            </w:r>
            <w:r w:rsidR="003A5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-</w:t>
            </w:r>
            <w:r w:rsidR="00CF21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2BA">
              <w:rPr>
                <w:rFonts w:ascii="Times New Roman" w:hAnsi="Times New Roman"/>
                <w:sz w:val="20"/>
                <w:szCs w:val="20"/>
              </w:rPr>
              <w:t>1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1ED849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5C686C" w14:textId="67239506" w:rsidR="00342041" w:rsidRPr="00F242C6" w:rsidRDefault="0053672F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 w:rsidRPr="00F242C6">
              <w:rPr>
                <w:rFonts w:ascii="Times New Roman" w:hAnsi="Times New Roman"/>
                <w:sz w:val="20"/>
                <w:szCs w:val="20"/>
              </w:rPr>
              <w:t>.</w:t>
            </w:r>
            <w:r w:rsidR="00342041">
              <w:rPr>
                <w:rFonts w:ascii="Times New Roman" w:hAnsi="Times New Roman"/>
                <w:sz w:val="20"/>
                <w:szCs w:val="20"/>
              </w:rPr>
              <w:t>514 (1.67</w:t>
            </w:r>
            <w:r w:rsidR="008356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7786E">
              <w:rPr>
                <w:rFonts w:ascii="Times New Roman" w:hAnsi="Times New Roman"/>
                <w:sz w:val="20"/>
                <w:szCs w:val="20"/>
              </w:rPr>
              <w:t>0</w:t>
            </w:r>
            <w:r w:rsidR="008356F7">
              <w:rPr>
                <w:rFonts w:ascii="Times New Roman" w:hAnsi="Times New Roman"/>
                <w:sz w:val="20"/>
                <w:szCs w:val="20"/>
              </w:rPr>
              <w:t>.98 - 2.84</w:t>
            </w:r>
            <w:r w:rsidR="00342041">
              <w:rPr>
                <w:rFonts w:ascii="Times New Roman" w:hAnsi="Times New Roman"/>
                <w:sz w:val="20"/>
                <w:szCs w:val="20"/>
              </w:rPr>
              <w:t>)</w:t>
            </w:r>
            <w:r w:rsidR="00303C3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414C7E" w:rsidRPr="00F242C6" w14:paraId="430C02E7" w14:textId="77777777" w:rsidTr="007C4E4D">
        <w:tc>
          <w:tcPr>
            <w:tcW w:w="15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A3936F" w14:textId="77777777" w:rsidR="00342041" w:rsidRPr="00F242C6" w:rsidRDefault="00342041" w:rsidP="007A73E2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2C6">
              <w:rPr>
                <w:rFonts w:ascii="Times New Roman" w:hAnsi="Times New Roman"/>
                <w:b/>
                <w:i/>
                <w:sz w:val="20"/>
                <w:szCs w:val="20"/>
              </w:rPr>
              <w:t>Identity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5BF84A" w14:textId="77777777" w:rsidR="00342041" w:rsidRPr="00F242C6" w:rsidRDefault="00342041" w:rsidP="00F9381A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242C6">
              <w:rPr>
                <w:rFonts w:ascii="Times New Roman" w:hAnsi="Times New Roman"/>
                <w:sz w:val="20"/>
                <w:szCs w:val="20"/>
              </w:rPr>
              <w:t>Neg</w:t>
            </w:r>
            <w:r>
              <w:rPr>
                <w:rFonts w:ascii="Times New Roman" w:hAnsi="Times New Roman"/>
                <w:sz w:val="20"/>
                <w:szCs w:val="20"/>
              </w:rPr>
              <w:t>ative</w:t>
            </w:r>
            <w:r w:rsidRPr="00F242C6">
              <w:rPr>
                <w:rFonts w:ascii="Times New Roman" w:hAnsi="Times New Roman"/>
                <w:sz w:val="20"/>
                <w:szCs w:val="20"/>
              </w:rPr>
              <w:t xml:space="preserve"> Personal Identity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512F77" w14:textId="77777777" w:rsidR="00342041" w:rsidRPr="00F9381A" w:rsidRDefault="00342041" w:rsidP="00F938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20 items, portraying a person who does not value warmth, socialising and caring</w:t>
            </w:r>
            <w:r w:rsidR="00414C7E"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and is not </w:t>
            </w:r>
            <w:r w:rsidR="0025450D" w:rsidRPr="00F9381A">
              <w:rPr>
                <w:rFonts w:ascii="Times New Roman" w:hAnsi="Times New Roman"/>
                <w:i/>
                <w:sz w:val="20"/>
                <w:szCs w:val="20"/>
              </w:rPr>
              <w:t>optimistic about having a positive future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414C7E"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Examples:</w:t>
            </w:r>
            <w:r w:rsidRPr="00F9381A">
              <w:rPr>
                <w:rFonts w:ascii="Times New Roman" w:hAnsi="Times New Roman"/>
                <w:i/>
                <w:sz w:val="20"/>
                <w:szCs w:val="20"/>
              </w:rPr>
              <w:t xml:space="preserve"> “close relationships are not important to me”, “</w:t>
            </w:r>
            <w:r w:rsidR="0025450D" w:rsidRPr="00F9381A">
              <w:rPr>
                <w:rFonts w:ascii="Times New Roman" w:hAnsi="Times New Roman"/>
                <w:i/>
                <w:sz w:val="20"/>
                <w:szCs w:val="20"/>
              </w:rPr>
              <w:t>I do not have something worthwhile to contribute”</w:t>
            </w:r>
            <w:r w:rsidR="00414C7E" w:rsidRPr="00F9381A">
              <w:rPr>
                <w:rFonts w:ascii="Times New Roman" w:hAnsi="Times New Roman"/>
                <w:i/>
                <w:sz w:val="20"/>
                <w:szCs w:val="20"/>
              </w:rPr>
              <w:t>, “being helpful to others does not pay off in the end”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969004" w14:textId="24F33C7D" w:rsidR="00342041" w:rsidRPr="00F242C6" w:rsidRDefault="00821041" w:rsidP="007A73E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α = </w:t>
            </w:r>
            <w:r w:rsidR="00395AB3">
              <w:rPr>
                <w:rFonts w:ascii="Times New Roman" w:hAnsi="Times New Roman"/>
                <w:sz w:val="20"/>
                <w:szCs w:val="20"/>
              </w:rPr>
              <w:t>0</w:t>
            </w:r>
            <w:r w:rsidR="00342041">
              <w:rPr>
                <w:rFonts w:ascii="Times New Roman" w:hAnsi="Times New Roman"/>
                <w:sz w:val="20"/>
                <w:szCs w:val="20"/>
              </w:rPr>
              <w:t>.838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1FD49A" w14:textId="77777777" w:rsidR="00342041" w:rsidRPr="00F242C6" w:rsidRDefault="00303C38" w:rsidP="00F15095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2BE80B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71CE81" w14:textId="77777777" w:rsidR="00342041" w:rsidRPr="00F242C6" w:rsidRDefault="00303C38" w:rsidP="00303C3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</w:tbl>
    <w:p w14:paraId="3ED8422B" w14:textId="696E1595" w:rsidR="00C61700" w:rsidRPr="00D17082" w:rsidRDefault="00F77516" w:rsidP="00F9381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Note:</w:t>
      </w:r>
      <w:r w:rsidR="00303C38">
        <w:rPr>
          <w:rFonts w:ascii="Times New Roman" w:hAnsi="Times New Roman"/>
          <w:i/>
          <w:sz w:val="20"/>
          <w:szCs w:val="20"/>
        </w:rPr>
        <w:t xml:space="preserve"> NS = Not Significant,</w:t>
      </w:r>
      <w:r w:rsidR="00784C89">
        <w:rPr>
          <w:rFonts w:ascii="Times New Roman" w:hAnsi="Times New Roman"/>
          <w:i/>
          <w:sz w:val="20"/>
          <w:szCs w:val="20"/>
        </w:rPr>
        <w:t xml:space="preserve"> CI = Confidence Intervals,</w:t>
      </w:r>
      <w:r>
        <w:rPr>
          <w:rFonts w:ascii="Times New Roman" w:hAnsi="Times New Roman"/>
          <w:sz w:val="20"/>
          <w:szCs w:val="20"/>
        </w:rPr>
        <w:t xml:space="preserve"> *p&lt;</w:t>
      </w:r>
      <w:r w:rsidR="00B7786E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.05, **p&lt;</w:t>
      </w:r>
      <w:r w:rsidR="00B7786E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.01, </w:t>
      </w:r>
      <w:r>
        <w:rPr>
          <w:rFonts w:ascii="Times New Roman" w:hAnsi="Times New Roman"/>
          <w:i/>
          <w:sz w:val="20"/>
          <w:szCs w:val="20"/>
        </w:rPr>
        <w:t>N=</w:t>
      </w:r>
      <w:r>
        <w:rPr>
          <w:rFonts w:ascii="Times New Roman" w:hAnsi="Times New Roman"/>
          <w:sz w:val="20"/>
          <w:szCs w:val="20"/>
        </w:rPr>
        <w:t>118</w:t>
      </w:r>
      <w:r w:rsidR="00A260C6">
        <w:rPr>
          <w:rFonts w:ascii="Times New Roman" w:hAnsi="Times New Roman"/>
          <w:sz w:val="20"/>
          <w:szCs w:val="20"/>
        </w:rPr>
        <w:t xml:space="preserve">, </w:t>
      </w:r>
      <w:r w:rsidR="00A260C6" w:rsidRPr="00A260C6">
        <w:rPr>
          <w:rFonts w:ascii="Times New Roman" w:hAnsi="Times New Roman"/>
          <w:i/>
          <w:sz w:val="20"/>
          <w:szCs w:val="20"/>
        </w:rPr>
        <w:t>Referrals</w:t>
      </w:r>
      <w:r w:rsidR="00AC2A49">
        <w:rPr>
          <w:rFonts w:ascii="Times New Roman" w:hAnsi="Times New Roman"/>
          <w:i/>
          <w:sz w:val="20"/>
          <w:szCs w:val="20"/>
        </w:rPr>
        <w:t xml:space="preserve"> (Treatments Offered)</w:t>
      </w:r>
      <w:r w:rsidR="00A260C6">
        <w:rPr>
          <w:rFonts w:ascii="Times New Roman" w:hAnsi="Times New Roman"/>
          <w:i/>
          <w:sz w:val="20"/>
          <w:szCs w:val="20"/>
        </w:rPr>
        <w:t xml:space="preserve"> </w:t>
      </w:r>
      <w:r w:rsidR="00A260C6">
        <w:rPr>
          <w:rFonts w:ascii="Times New Roman" w:hAnsi="Times New Roman"/>
          <w:sz w:val="20"/>
          <w:szCs w:val="20"/>
        </w:rPr>
        <w:t>= 39</w:t>
      </w:r>
      <w:r w:rsidR="009B3733">
        <w:rPr>
          <w:rFonts w:ascii="Times New Roman" w:hAnsi="Times New Roman"/>
          <w:sz w:val="20"/>
          <w:szCs w:val="20"/>
        </w:rPr>
        <w:t>2</w:t>
      </w:r>
    </w:p>
    <w:sectPr w:rsidR="00C61700" w:rsidRPr="00D17082" w:rsidSect="00F9381A">
      <w:pgSz w:w="16838" w:h="11906" w:orient="landscape"/>
      <w:pgMar w:top="1440" w:right="1276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ED3EA" w14:textId="77777777" w:rsidR="003047DF" w:rsidRDefault="003047DF" w:rsidP="00F77516">
      <w:pPr>
        <w:spacing w:after="0" w:line="240" w:lineRule="auto"/>
      </w:pPr>
      <w:r>
        <w:separator/>
      </w:r>
    </w:p>
  </w:endnote>
  <w:endnote w:type="continuationSeparator" w:id="0">
    <w:p w14:paraId="3CB4BE13" w14:textId="77777777" w:rsidR="003047DF" w:rsidRDefault="003047DF" w:rsidP="00F7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falt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 Typewriter">
    <w:altName w:val="Arial"/>
    <w:charset w:val="00"/>
    <w:family w:val="auto"/>
    <w:pitch w:val="variable"/>
    <w:sig w:usb0="A000006F" w:usb1="00000019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6EFC" w14:textId="77777777" w:rsidR="00DD0AB7" w:rsidRDefault="00DD0A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593">
      <w:rPr>
        <w:noProof/>
      </w:rPr>
      <w:t>21</w:t>
    </w:r>
    <w:r>
      <w:fldChar w:fldCharType="end"/>
    </w:r>
  </w:p>
  <w:p w14:paraId="279C7E55" w14:textId="77777777" w:rsidR="00DD0AB7" w:rsidRDefault="00DD0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910D6" w14:textId="77777777" w:rsidR="00DD0AB7" w:rsidRDefault="00DD0AB7">
    <w:pPr>
      <w:pStyle w:val="Footer"/>
      <w:jc w:val="right"/>
    </w:pPr>
    <w:r>
      <w:t>I</w:t>
    </w:r>
  </w:p>
  <w:p w14:paraId="5D97AB18" w14:textId="77777777" w:rsidR="00DD0AB7" w:rsidRDefault="00DD0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76C6E" w14:textId="77777777" w:rsidR="003047DF" w:rsidRDefault="003047DF" w:rsidP="00F77516">
      <w:pPr>
        <w:spacing w:after="0" w:line="240" w:lineRule="auto"/>
      </w:pPr>
      <w:r>
        <w:separator/>
      </w:r>
    </w:p>
  </w:footnote>
  <w:footnote w:type="continuationSeparator" w:id="0">
    <w:p w14:paraId="59C51A40" w14:textId="77777777" w:rsidR="003047DF" w:rsidRDefault="003047DF" w:rsidP="00F7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3B3B" w14:textId="77777777" w:rsidR="00DD0AB7" w:rsidRDefault="00DD0AB7" w:rsidP="00F77516">
    <w:pPr>
      <w:pStyle w:val="Header"/>
    </w:pPr>
    <w:r>
      <w:t>INTERNAL MORM, TREATMENT READINESS AND ENGAGEMENT</w:t>
    </w:r>
  </w:p>
  <w:p w14:paraId="129E0F0B" w14:textId="77777777" w:rsidR="00DD0AB7" w:rsidRDefault="00DD0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72153" w14:textId="77777777" w:rsidR="00DD0AB7" w:rsidRDefault="00DD0AB7">
    <w:pPr>
      <w:pStyle w:val="Header"/>
    </w:pPr>
    <w:r>
      <w:t>Running head: INTERNAL MORM, TREATMENT READINESS AND ENGAGEMENT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A0653"/>
    <w:multiLevelType w:val="hybridMultilevel"/>
    <w:tmpl w:val="A866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8D"/>
    <w:rsid w:val="00000447"/>
    <w:rsid w:val="00001E33"/>
    <w:rsid w:val="000034BE"/>
    <w:rsid w:val="000049DA"/>
    <w:rsid w:val="0000673C"/>
    <w:rsid w:val="0000782B"/>
    <w:rsid w:val="00011DED"/>
    <w:rsid w:val="0001279D"/>
    <w:rsid w:val="000145ED"/>
    <w:rsid w:val="00016986"/>
    <w:rsid w:val="00016D39"/>
    <w:rsid w:val="000175F1"/>
    <w:rsid w:val="00022A5F"/>
    <w:rsid w:val="00023520"/>
    <w:rsid w:val="000261C9"/>
    <w:rsid w:val="00026E71"/>
    <w:rsid w:val="0003169E"/>
    <w:rsid w:val="000316AA"/>
    <w:rsid w:val="00032037"/>
    <w:rsid w:val="00033634"/>
    <w:rsid w:val="00035700"/>
    <w:rsid w:val="000369CA"/>
    <w:rsid w:val="0004253E"/>
    <w:rsid w:val="0004784F"/>
    <w:rsid w:val="000505B4"/>
    <w:rsid w:val="000508DB"/>
    <w:rsid w:val="00053009"/>
    <w:rsid w:val="00054C62"/>
    <w:rsid w:val="000561E1"/>
    <w:rsid w:val="000570B7"/>
    <w:rsid w:val="00060CF2"/>
    <w:rsid w:val="00060D2A"/>
    <w:rsid w:val="00062930"/>
    <w:rsid w:val="000671A3"/>
    <w:rsid w:val="000725EE"/>
    <w:rsid w:val="000779E0"/>
    <w:rsid w:val="000829C6"/>
    <w:rsid w:val="000901E2"/>
    <w:rsid w:val="0009173F"/>
    <w:rsid w:val="00091AAA"/>
    <w:rsid w:val="00094410"/>
    <w:rsid w:val="000A0126"/>
    <w:rsid w:val="000A3097"/>
    <w:rsid w:val="000A3CF0"/>
    <w:rsid w:val="000A532A"/>
    <w:rsid w:val="000A600F"/>
    <w:rsid w:val="000B0BAF"/>
    <w:rsid w:val="000B3CBB"/>
    <w:rsid w:val="000B588C"/>
    <w:rsid w:val="000B5F98"/>
    <w:rsid w:val="000C0432"/>
    <w:rsid w:val="000C0CF0"/>
    <w:rsid w:val="000C220F"/>
    <w:rsid w:val="000C23EA"/>
    <w:rsid w:val="000C2714"/>
    <w:rsid w:val="000C426A"/>
    <w:rsid w:val="000C5024"/>
    <w:rsid w:val="000D2B92"/>
    <w:rsid w:val="000E3A8C"/>
    <w:rsid w:val="000E3AB7"/>
    <w:rsid w:val="000E4675"/>
    <w:rsid w:val="000E5F89"/>
    <w:rsid w:val="000E63A5"/>
    <w:rsid w:val="000E65B9"/>
    <w:rsid w:val="000F0682"/>
    <w:rsid w:val="000F2E54"/>
    <w:rsid w:val="000F6790"/>
    <w:rsid w:val="0010454F"/>
    <w:rsid w:val="00104793"/>
    <w:rsid w:val="001078AE"/>
    <w:rsid w:val="00112F26"/>
    <w:rsid w:val="00113770"/>
    <w:rsid w:val="00117DA2"/>
    <w:rsid w:val="001209CD"/>
    <w:rsid w:val="00121C4D"/>
    <w:rsid w:val="001306EB"/>
    <w:rsid w:val="001330D8"/>
    <w:rsid w:val="00134F25"/>
    <w:rsid w:val="00137D53"/>
    <w:rsid w:val="00140BCB"/>
    <w:rsid w:val="001415F9"/>
    <w:rsid w:val="0014200D"/>
    <w:rsid w:val="00143D67"/>
    <w:rsid w:val="0015127D"/>
    <w:rsid w:val="00152DA0"/>
    <w:rsid w:val="001536C3"/>
    <w:rsid w:val="00153A09"/>
    <w:rsid w:val="00155B01"/>
    <w:rsid w:val="00156170"/>
    <w:rsid w:val="0015669D"/>
    <w:rsid w:val="00156E95"/>
    <w:rsid w:val="00160C1B"/>
    <w:rsid w:val="00167BD5"/>
    <w:rsid w:val="00171026"/>
    <w:rsid w:val="00183237"/>
    <w:rsid w:val="00184E7E"/>
    <w:rsid w:val="00185C5D"/>
    <w:rsid w:val="00192751"/>
    <w:rsid w:val="00192C00"/>
    <w:rsid w:val="0019358A"/>
    <w:rsid w:val="00193EB3"/>
    <w:rsid w:val="001956EA"/>
    <w:rsid w:val="001A3CB2"/>
    <w:rsid w:val="001A4527"/>
    <w:rsid w:val="001A532D"/>
    <w:rsid w:val="001A5DD7"/>
    <w:rsid w:val="001A72A2"/>
    <w:rsid w:val="001A7BD5"/>
    <w:rsid w:val="001C2667"/>
    <w:rsid w:val="001C454C"/>
    <w:rsid w:val="001C644F"/>
    <w:rsid w:val="001D2C46"/>
    <w:rsid w:val="001D3B53"/>
    <w:rsid w:val="001D6F33"/>
    <w:rsid w:val="001E0A8A"/>
    <w:rsid w:val="001E1696"/>
    <w:rsid w:val="001E4AD0"/>
    <w:rsid w:val="001E5CF7"/>
    <w:rsid w:val="001F2D3B"/>
    <w:rsid w:val="001F5B93"/>
    <w:rsid w:val="001F7480"/>
    <w:rsid w:val="0020033B"/>
    <w:rsid w:val="00202C11"/>
    <w:rsid w:val="002056B0"/>
    <w:rsid w:val="0021033B"/>
    <w:rsid w:val="00213833"/>
    <w:rsid w:val="00214F11"/>
    <w:rsid w:val="00220521"/>
    <w:rsid w:val="002320DC"/>
    <w:rsid w:val="002353BC"/>
    <w:rsid w:val="002436DB"/>
    <w:rsid w:val="002436E9"/>
    <w:rsid w:val="00244475"/>
    <w:rsid w:val="00246EA0"/>
    <w:rsid w:val="00247C1A"/>
    <w:rsid w:val="00251B6B"/>
    <w:rsid w:val="0025450D"/>
    <w:rsid w:val="00255B14"/>
    <w:rsid w:val="0026196E"/>
    <w:rsid w:val="00264B84"/>
    <w:rsid w:val="00264C1F"/>
    <w:rsid w:val="00264F1E"/>
    <w:rsid w:val="002711B6"/>
    <w:rsid w:val="00277CC5"/>
    <w:rsid w:val="0028222F"/>
    <w:rsid w:val="002830ED"/>
    <w:rsid w:val="002913E7"/>
    <w:rsid w:val="0029226C"/>
    <w:rsid w:val="00294998"/>
    <w:rsid w:val="00295CB4"/>
    <w:rsid w:val="00296E3E"/>
    <w:rsid w:val="0029718D"/>
    <w:rsid w:val="002A2DAB"/>
    <w:rsid w:val="002A6B3C"/>
    <w:rsid w:val="002B5CD8"/>
    <w:rsid w:val="002B6DB9"/>
    <w:rsid w:val="002C2C91"/>
    <w:rsid w:val="002C3D74"/>
    <w:rsid w:val="002C7AB8"/>
    <w:rsid w:val="002D264B"/>
    <w:rsid w:val="002D305B"/>
    <w:rsid w:val="002E04E9"/>
    <w:rsid w:val="002E61B2"/>
    <w:rsid w:val="002E65D0"/>
    <w:rsid w:val="002F0960"/>
    <w:rsid w:val="002F31C6"/>
    <w:rsid w:val="002F3574"/>
    <w:rsid w:val="00301495"/>
    <w:rsid w:val="003027A8"/>
    <w:rsid w:val="00303C38"/>
    <w:rsid w:val="003047DF"/>
    <w:rsid w:val="00312E4C"/>
    <w:rsid w:val="003241FE"/>
    <w:rsid w:val="003342BA"/>
    <w:rsid w:val="00340658"/>
    <w:rsid w:val="00342041"/>
    <w:rsid w:val="003427BA"/>
    <w:rsid w:val="00343AC1"/>
    <w:rsid w:val="003508AD"/>
    <w:rsid w:val="00350B55"/>
    <w:rsid w:val="00351135"/>
    <w:rsid w:val="0035430D"/>
    <w:rsid w:val="003544FE"/>
    <w:rsid w:val="0035474F"/>
    <w:rsid w:val="00354982"/>
    <w:rsid w:val="0036073E"/>
    <w:rsid w:val="00367BC7"/>
    <w:rsid w:val="00374A22"/>
    <w:rsid w:val="00375C8F"/>
    <w:rsid w:val="0037603A"/>
    <w:rsid w:val="00376E38"/>
    <w:rsid w:val="00380BD1"/>
    <w:rsid w:val="0038368A"/>
    <w:rsid w:val="00383D1C"/>
    <w:rsid w:val="00384C7C"/>
    <w:rsid w:val="00386F2C"/>
    <w:rsid w:val="00391B30"/>
    <w:rsid w:val="00391DB3"/>
    <w:rsid w:val="00393ACD"/>
    <w:rsid w:val="00395AB3"/>
    <w:rsid w:val="003A1CF6"/>
    <w:rsid w:val="003A2C4A"/>
    <w:rsid w:val="003A41CC"/>
    <w:rsid w:val="003A5FE2"/>
    <w:rsid w:val="003B17C0"/>
    <w:rsid w:val="003B2561"/>
    <w:rsid w:val="003B70E1"/>
    <w:rsid w:val="003C07F7"/>
    <w:rsid w:val="003C2234"/>
    <w:rsid w:val="003D1777"/>
    <w:rsid w:val="003D21B2"/>
    <w:rsid w:val="003D32F5"/>
    <w:rsid w:val="003D4A76"/>
    <w:rsid w:val="003D5512"/>
    <w:rsid w:val="003D5641"/>
    <w:rsid w:val="003E41D2"/>
    <w:rsid w:val="003E431A"/>
    <w:rsid w:val="003E6C6A"/>
    <w:rsid w:val="003F30A6"/>
    <w:rsid w:val="003F4540"/>
    <w:rsid w:val="003F47CE"/>
    <w:rsid w:val="003F5819"/>
    <w:rsid w:val="0040432E"/>
    <w:rsid w:val="00407A45"/>
    <w:rsid w:val="00411B1E"/>
    <w:rsid w:val="00413B49"/>
    <w:rsid w:val="00414C7E"/>
    <w:rsid w:val="0041776C"/>
    <w:rsid w:val="004211ED"/>
    <w:rsid w:val="00434A7A"/>
    <w:rsid w:val="00436DA4"/>
    <w:rsid w:val="00437780"/>
    <w:rsid w:val="00437962"/>
    <w:rsid w:val="00440BBE"/>
    <w:rsid w:val="004446B7"/>
    <w:rsid w:val="00446A19"/>
    <w:rsid w:val="00450447"/>
    <w:rsid w:val="004602AD"/>
    <w:rsid w:val="00462B74"/>
    <w:rsid w:val="0046447C"/>
    <w:rsid w:val="004645DE"/>
    <w:rsid w:val="004707C1"/>
    <w:rsid w:val="00470F1C"/>
    <w:rsid w:val="004721C5"/>
    <w:rsid w:val="00473781"/>
    <w:rsid w:val="004749C0"/>
    <w:rsid w:val="00476FC8"/>
    <w:rsid w:val="00480934"/>
    <w:rsid w:val="00480CFE"/>
    <w:rsid w:val="0048125E"/>
    <w:rsid w:val="00483B2F"/>
    <w:rsid w:val="004852D6"/>
    <w:rsid w:val="00491A71"/>
    <w:rsid w:val="004925F1"/>
    <w:rsid w:val="004974C1"/>
    <w:rsid w:val="004A05BB"/>
    <w:rsid w:val="004A0AA0"/>
    <w:rsid w:val="004A15DF"/>
    <w:rsid w:val="004A3083"/>
    <w:rsid w:val="004B1B6F"/>
    <w:rsid w:val="004B1DAA"/>
    <w:rsid w:val="004B3729"/>
    <w:rsid w:val="004B5D39"/>
    <w:rsid w:val="004B73C9"/>
    <w:rsid w:val="004C18A9"/>
    <w:rsid w:val="004C25D5"/>
    <w:rsid w:val="004C3186"/>
    <w:rsid w:val="004C46AD"/>
    <w:rsid w:val="004C508A"/>
    <w:rsid w:val="004D4FB6"/>
    <w:rsid w:val="004D6868"/>
    <w:rsid w:val="004E0C3D"/>
    <w:rsid w:val="004E280B"/>
    <w:rsid w:val="004E2DB1"/>
    <w:rsid w:val="004E4B98"/>
    <w:rsid w:val="004F0144"/>
    <w:rsid w:val="004F23CF"/>
    <w:rsid w:val="00513624"/>
    <w:rsid w:val="0051566B"/>
    <w:rsid w:val="0052120D"/>
    <w:rsid w:val="00523FB9"/>
    <w:rsid w:val="005252C8"/>
    <w:rsid w:val="00526248"/>
    <w:rsid w:val="0052783E"/>
    <w:rsid w:val="0053026E"/>
    <w:rsid w:val="005308B0"/>
    <w:rsid w:val="0053672F"/>
    <w:rsid w:val="005462CF"/>
    <w:rsid w:val="00546A79"/>
    <w:rsid w:val="005527FC"/>
    <w:rsid w:val="00552BAF"/>
    <w:rsid w:val="005556BC"/>
    <w:rsid w:val="00560C66"/>
    <w:rsid w:val="0056221F"/>
    <w:rsid w:val="00562EFD"/>
    <w:rsid w:val="00574907"/>
    <w:rsid w:val="00574ADC"/>
    <w:rsid w:val="00575DE8"/>
    <w:rsid w:val="00576E67"/>
    <w:rsid w:val="005810B9"/>
    <w:rsid w:val="00581779"/>
    <w:rsid w:val="00581D28"/>
    <w:rsid w:val="00581FE5"/>
    <w:rsid w:val="0058276C"/>
    <w:rsid w:val="005873F1"/>
    <w:rsid w:val="00596983"/>
    <w:rsid w:val="0059736A"/>
    <w:rsid w:val="005A36AA"/>
    <w:rsid w:val="005B368C"/>
    <w:rsid w:val="005B5973"/>
    <w:rsid w:val="005C14A1"/>
    <w:rsid w:val="005C502F"/>
    <w:rsid w:val="005C6F5D"/>
    <w:rsid w:val="005C7E92"/>
    <w:rsid w:val="005D0C47"/>
    <w:rsid w:val="005D6D6F"/>
    <w:rsid w:val="005E0AE7"/>
    <w:rsid w:val="005E7C9F"/>
    <w:rsid w:val="005F2575"/>
    <w:rsid w:val="005F7BB2"/>
    <w:rsid w:val="006024AB"/>
    <w:rsid w:val="00602AA6"/>
    <w:rsid w:val="00602B69"/>
    <w:rsid w:val="00603CDD"/>
    <w:rsid w:val="00604A9B"/>
    <w:rsid w:val="00604AE4"/>
    <w:rsid w:val="00612D59"/>
    <w:rsid w:val="00614EC2"/>
    <w:rsid w:val="00615EFF"/>
    <w:rsid w:val="00616DC9"/>
    <w:rsid w:val="0062634A"/>
    <w:rsid w:val="006324C5"/>
    <w:rsid w:val="00637A90"/>
    <w:rsid w:val="00641AEE"/>
    <w:rsid w:val="00646E5B"/>
    <w:rsid w:val="00650DF0"/>
    <w:rsid w:val="0065152F"/>
    <w:rsid w:val="00651A20"/>
    <w:rsid w:val="006536EF"/>
    <w:rsid w:val="006621C5"/>
    <w:rsid w:val="00662831"/>
    <w:rsid w:val="006649D9"/>
    <w:rsid w:val="00667C7F"/>
    <w:rsid w:val="006746B4"/>
    <w:rsid w:val="00674A94"/>
    <w:rsid w:val="00674CD5"/>
    <w:rsid w:val="006751DD"/>
    <w:rsid w:val="006773C1"/>
    <w:rsid w:val="00692D80"/>
    <w:rsid w:val="006A00F5"/>
    <w:rsid w:val="006A0698"/>
    <w:rsid w:val="006A3440"/>
    <w:rsid w:val="006A51FF"/>
    <w:rsid w:val="006B04BD"/>
    <w:rsid w:val="006B536F"/>
    <w:rsid w:val="006C580A"/>
    <w:rsid w:val="006D03F6"/>
    <w:rsid w:val="006D21FA"/>
    <w:rsid w:val="006D49A3"/>
    <w:rsid w:val="006E53A1"/>
    <w:rsid w:val="006E607F"/>
    <w:rsid w:val="006F6316"/>
    <w:rsid w:val="006F6384"/>
    <w:rsid w:val="00701139"/>
    <w:rsid w:val="0070281B"/>
    <w:rsid w:val="00703434"/>
    <w:rsid w:val="00703A2C"/>
    <w:rsid w:val="00704635"/>
    <w:rsid w:val="00706124"/>
    <w:rsid w:val="00706914"/>
    <w:rsid w:val="00712CAB"/>
    <w:rsid w:val="007163DA"/>
    <w:rsid w:val="00717D5B"/>
    <w:rsid w:val="00722244"/>
    <w:rsid w:val="00723364"/>
    <w:rsid w:val="00727A45"/>
    <w:rsid w:val="00727B08"/>
    <w:rsid w:val="0073251D"/>
    <w:rsid w:val="00734B43"/>
    <w:rsid w:val="00740F94"/>
    <w:rsid w:val="00742FE6"/>
    <w:rsid w:val="0074345E"/>
    <w:rsid w:val="00744756"/>
    <w:rsid w:val="00746034"/>
    <w:rsid w:val="00751928"/>
    <w:rsid w:val="007523C1"/>
    <w:rsid w:val="00755354"/>
    <w:rsid w:val="00755745"/>
    <w:rsid w:val="00756600"/>
    <w:rsid w:val="00756D8D"/>
    <w:rsid w:val="00770DC5"/>
    <w:rsid w:val="00771BBA"/>
    <w:rsid w:val="00775C67"/>
    <w:rsid w:val="00784C89"/>
    <w:rsid w:val="007858FC"/>
    <w:rsid w:val="00785E6F"/>
    <w:rsid w:val="00787449"/>
    <w:rsid w:val="0078772A"/>
    <w:rsid w:val="007906A5"/>
    <w:rsid w:val="0079233D"/>
    <w:rsid w:val="007A050E"/>
    <w:rsid w:val="007A1AAC"/>
    <w:rsid w:val="007A226F"/>
    <w:rsid w:val="007A2431"/>
    <w:rsid w:val="007A4185"/>
    <w:rsid w:val="007A73E2"/>
    <w:rsid w:val="007B58E1"/>
    <w:rsid w:val="007C01BA"/>
    <w:rsid w:val="007C0496"/>
    <w:rsid w:val="007C0C7E"/>
    <w:rsid w:val="007C4E4D"/>
    <w:rsid w:val="007C5890"/>
    <w:rsid w:val="007D0E76"/>
    <w:rsid w:val="007D3057"/>
    <w:rsid w:val="007D353A"/>
    <w:rsid w:val="007D5686"/>
    <w:rsid w:val="007D7E68"/>
    <w:rsid w:val="007E3844"/>
    <w:rsid w:val="007E3FB2"/>
    <w:rsid w:val="007E417D"/>
    <w:rsid w:val="007F0E6A"/>
    <w:rsid w:val="007F1C9B"/>
    <w:rsid w:val="007F3E4D"/>
    <w:rsid w:val="00802B68"/>
    <w:rsid w:val="00802D48"/>
    <w:rsid w:val="008067D8"/>
    <w:rsid w:val="00806C25"/>
    <w:rsid w:val="008077B7"/>
    <w:rsid w:val="00811F87"/>
    <w:rsid w:val="0081381F"/>
    <w:rsid w:val="0081690E"/>
    <w:rsid w:val="00817681"/>
    <w:rsid w:val="00821041"/>
    <w:rsid w:val="00823C88"/>
    <w:rsid w:val="00826A3B"/>
    <w:rsid w:val="008271D9"/>
    <w:rsid w:val="00827A38"/>
    <w:rsid w:val="00827FA1"/>
    <w:rsid w:val="00831AA7"/>
    <w:rsid w:val="00832409"/>
    <w:rsid w:val="00833AE8"/>
    <w:rsid w:val="00834321"/>
    <w:rsid w:val="008356F7"/>
    <w:rsid w:val="008378DC"/>
    <w:rsid w:val="00841DC6"/>
    <w:rsid w:val="00842570"/>
    <w:rsid w:val="00842CF5"/>
    <w:rsid w:val="00850E0F"/>
    <w:rsid w:val="0085134E"/>
    <w:rsid w:val="0085626C"/>
    <w:rsid w:val="00862309"/>
    <w:rsid w:val="00865784"/>
    <w:rsid w:val="008741F3"/>
    <w:rsid w:val="00875775"/>
    <w:rsid w:val="0088063C"/>
    <w:rsid w:val="00886059"/>
    <w:rsid w:val="008870BA"/>
    <w:rsid w:val="00887D45"/>
    <w:rsid w:val="00892261"/>
    <w:rsid w:val="0089304B"/>
    <w:rsid w:val="008A0EEC"/>
    <w:rsid w:val="008A167F"/>
    <w:rsid w:val="008A2027"/>
    <w:rsid w:val="008A24D0"/>
    <w:rsid w:val="008A254D"/>
    <w:rsid w:val="008A36D8"/>
    <w:rsid w:val="008A41A9"/>
    <w:rsid w:val="008A730F"/>
    <w:rsid w:val="008B37ED"/>
    <w:rsid w:val="008B64B2"/>
    <w:rsid w:val="008B7B75"/>
    <w:rsid w:val="008C0646"/>
    <w:rsid w:val="008C07A5"/>
    <w:rsid w:val="008C2311"/>
    <w:rsid w:val="008C2784"/>
    <w:rsid w:val="008C2B9D"/>
    <w:rsid w:val="008C3568"/>
    <w:rsid w:val="008C3E48"/>
    <w:rsid w:val="008C5A54"/>
    <w:rsid w:val="008D0C8E"/>
    <w:rsid w:val="008D2C4C"/>
    <w:rsid w:val="008D417C"/>
    <w:rsid w:val="008D4800"/>
    <w:rsid w:val="008E0A15"/>
    <w:rsid w:val="008E1202"/>
    <w:rsid w:val="008E4577"/>
    <w:rsid w:val="008E5413"/>
    <w:rsid w:val="008E7751"/>
    <w:rsid w:val="008F1DE7"/>
    <w:rsid w:val="008F369E"/>
    <w:rsid w:val="008F5030"/>
    <w:rsid w:val="008F534D"/>
    <w:rsid w:val="008F7A07"/>
    <w:rsid w:val="0090139A"/>
    <w:rsid w:val="00902713"/>
    <w:rsid w:val="00914788"/>
    <w:rsid w:val="009150AC"/>
    <w:rsid w:val="00915AD6"/>
    <w:rsid w:val="0091640A"/>
    <w:rsid w:val="009169A5"/>
    <w:rsid w:val="00916CC3"/>
    <w:rsid w:val="00917109"/>
    <w:rsid w:val="009247A6"/>
    <w:rsid w:val="00927B51"/>
    <w:rsid w:val="00927CF8"/>
    <w:rsid w:val="00927F63"/>
    <w:rsid w:val="009302F5"/>
    <w:rsid w:val="00931CEB"/>
    <w:rsid w:val="00932DAE"/>
    <w:rsid w:val="00933B94"/>
    <w:rsid w:val="00934077"/>
    <w:rsid w:val="00937464"/>
    <w:rsid w:val="00940940"/>
    <w:rsid w:val="009418FC"/>
    <w:rsid w:val="009453B1"/>
    <w:rsid w:val="00945410"/>
    <w:rsid w:val="00946357"/>
    <w:rsid w:val="00946873"/>
    <w:rsid w:val="00947260"/>
    <w:rsid w:val="00962A9C"/>
    <w:rsid w:val="00962C54"/>
    <w:rsid w:val="009648EA"/>
    <w:rsid w:val="00967C7F"/>
    <w:rsid w:val="009709CA"/>
    <w:rsid w:val="0097222F"/>
    <w:rsid w:val="00975022"/>
    <w:rsid w:val="00975180"/>
    <w:rsid w:val="00977F3F"/>
    <w:rsid w:val="00985E9D"/>
    <w:rsid w:val="00991403"/>
    <w:rsid w:val="00994834"/>
    <w:rsid w:val="00997715"/>
    <w:rsid w:val="009A26DE"/>
    <w:rsid w:val="009A2E36"/>
    <w:rsid w:val="009A390D"/>
    <w:rsid w:val="009B2929"/>
    <w:rsid w:val="009B3733"/>
    <w:rsid w:val="009B5E7E"/>
    <w:rsid w:val="009C23C0"/>
    <w:rsid w:val="009C3A5C"/>
    <w:rsid w:val="009C42D9"/>
    <w:rsid w:val="009C493A"/>
    <w:rsid w:val="009C72E3"/>
    <w:rsid w:val="009C76AD"/>
    <w:rsid w:val="009D0274"/>
    <w:rsid w:val="009D0E54"/>
    <w:rsid w:val="009D11A4"/>
    <w:rsid w:val="009D253F"/>
    <w:rsid w:val="009D6143"/>
    <w:rsid w:val="009D6F6A"/>
    <w:rsid w:val="009D75CE"/>
    <w:rsid w:val="009E6F90"/>
    <w:rsid w:val="009E784E"/>
    <w:rsid w:val="009F2661"/>
    <w:rsid w:val="009F31DE"/>
    <w:rsid w:val="009F3364"/>
    <w:rsid w:val="009F4EF5"/>
    <w:rsid w:val="00A01A1E"/>
    <w:rsid w:val="00A03A76"/>
    <w:rsid w:val="00A06399"/>
    <w:rsid w:val="00A138A5"/>
    <w:rsid w:val="00A14557"/>
    <w:rsid w:val="00A1475B"/>
    <w:rsid w:val="00A17A7D"/>
    <w:rsid w:val="00A2023D"/>
    <w:rsid w:val="00A25459"/>
    <w:rsid w:val="00A260C6"/>
    <w:rsid w:val="00A36701"/>
    <w:rsid w:val="00A36AF4"/>
    <w:rsid w:val="00A44ACE"/>
    <w:rsid w:val="00A45E46"/>
    <w:rsid w:val="00A523C0"/>
    <w:rsid w:val="00A5450C"/>
    <w:rsid w:val="00A57007"/>
    <w:rsid w:val="00A615BD"/>
    <w:rsid w:val="00A62593"/>
    <w:rsid w:val="00A641A6"/>
    <w:rsid w:val="00A64462"/>
    <w:rsid w:val="00A64ED3"/>
    <w:rsid w:val="00A6648C"/>
    <w:rsid w:val="00A67B40"/>
    <w:rsid w:val="00A70D01"/>
    <w:rsid w:val="00A7510E"/>
    <w:rsid w:val="00A81298"/>
    <w:rsid w:val="00A82BFE"/>
    <w:rsid w:val="00A87076"/>
    <w:rsid w:val="00A92D32"/>
    <w:rsid w:val="00A94DA4"/>
    <w:rsid w:val="00A957D0"/>
    <w:rsid w:val="00A95BD9"/>
    <w:rsid w:val="00AA54D0"/>
    <w:rsid w:val="00AA7506"/>
    <w:rsid w:val="00AA7F83"/>
    <w:rsid w:val="00AB3613"/>
    <w:rsid w:val="00AC1C75"/>
    <w:rsid w:val="00AC2A49"/>
    <w:rsid w:val="00AE0141"/>
    <w:rsid w:val="00AE250D"/>
    <w:rsid w:val="00AE685F"/>
    <w:rsid w:val="00AF0620"/>
    <w:rsid w:val="00AF3532"/>
    <w:rsid w:val="00AF5308"/>
    <w:rsid w:val="00AF7F74"/>
    <w:rsid w:val="00B03479"/>
    <w:rsid w:val="00B148B0"/>
    <w:rsid w:val="00B253F7"/>
    <w:rsid w:val="00B328F3"/>
    <w:rsid w:val="00B32FE0"/>
    <w:rsid w:val="00B33C90"/>
    <w:rsid w:val="00B33D6A"/>
    <w:rsid w:val="00B36056"/>
    <w:rsid w:val="00B41BEC"/>
    <w:rsid w:val="00B42F9A"/>
    <w:rsid w:val="00B43D4F"/>
    <w:rsid w:val="00B5117F"/>
    <w:rsid w:val="00B54617"/>
    <w:rsid w:val="00B56BCC"/>
    <w:rsid w:val="00B65AAC"/>
    <w:rsid w:val="00B65E21"/>
    <w:rsid w:val="00B67AE7"/>
    <w:rsid w:val="00B74732"/>
    <w:rsid w:val="00B74E3E"/>
    <w:rsid w:val="00B7753D"/>
    <w:rsid w:val="00B7786E"/>
    <w:rsid w:val="00B81C76"/>
    <w:rsid w:val="00B8713B"/>
    <w:rsid w:val="00B91A78"/>
    <w:rsid w:val="00B941F8"/>
    <w:rsid w:val="00B9614B"/>
    <w:rsid w:val="00B96235"/>
    <w:rsid w:val="00BA01B9"/>
    <w:rsid w:val="00BA53C4"/>
    <w:rsid w:val="00BA7991"/>
    <w:rsid w:val="00BB23D5"/>
    <w:rsid w:val="00BB2D87"/>
    <w:rsid w:val="00BC1BE9"/>
    <w:rsid w:val="00BC6095"/>
    <w:rsid w:val="00BD1549"/>
    <w:rsid w:val="00BD156F"/>
    <w:rsid w:val="00BD5A04"/>
    <w:rsid w:val="00BE0EA8"/>
    <w:rsid w:val="00BE3BCD"/>
    <w:rsid w:val="00BE41CE"/>
    <w:rsid w:val="00BE5F6A"/>
    <w:rsid w:val="00BF05C9"/>
    <w:rsid w:val="00C03765"/>
    <w:rsid w:val="00C043E4"/>
    <w:rsid w:val="00C11149"/>
    <w:rsid w:val="00C12E2A"/>
    <w:rsid w:val="00C15E2D"/>
    <w:rsid w:val="00C2409F"/>
    <w:rsid w:val="00C254B5"/>
    <w:rsid w:val="00C2583E"/>
    <w:rsid w:val="00C25CBE"/>
    <w:rsid w:val="00C34122"/>
    <w:rsid w:val="00C36CBC"/>
    <w:rsid w:val="00C407F0"/>
    <w:rsid w:val="00C4080D"/>
    <w:rsid w:val="00C4277F"/>
    <w:rsid w:val="00C46EF9"/>
    <w:rsid w:val="00C52A87"/>
    <w:rsid w:val="00C54983"/>
    <w:rsid w:val="00C55E74"/>
    <w:rsid w:val="00C61700"/>
    <w:rsid w:val="00C618E8"/>
    <w:rsid w:val="00C61CD6"/>
    <w:rsid w:val="00C63F97"/>
    <w:rsid w:val="00C663FE"/>
    <w:rsid w:val="00C72BB3"/>
    <w:rsid w:val="00C7480D"/>
    <w:rsid w:val="00C77B33"/>
    <w:rsid w:val="00C803CE"/>
    <w:rsid w:val="00C8163A"/>
    <w:rsid w:val="00C85489"/>
    <w:rsid w:val="00C91CF3"/>
    <w:rsid w:val="00C9390C"/>
    <w:rsid w:val="00C93987"/>
    <w:rsid w:val="00C9467B"/>
    <w:rsid w:val="00CB1044"/>
    <w:rsid w:val="00CB4C3D"/>
    <w:rsid w:val="00CB5DB7"/>
    <w:rsid w:val="00CC1827"/>
    <w:rsid w:val="00CC72CE"/>
    <w:rsid w:val="00CD02B5"/>
    <w:rsid w:val="00CD0DAC"/>
    <w:rsid w:val="00CD4E4C"/>
    <w:rsid w:val="00CE26A9"/>
    <w:rsid w:val="00CE2B9A"/>
    <w:rsid w:val="00CF21BC"/>
    <w:rsid w:val="00CF2557"/>
    <w:rsid w:val="00CF3AC8"/>
    <w:rsid w:val="00CF3DA9"/>
    <w:rsid w:val="00CF71D8"/>
    <w:rsid w:val="00CF764F"/>
    <w:rsid w:val="00D00FAE"/>
    <w:rsid w:val="00D0331F"/>
    <w:rsid w:val="00D14D76"/>
    <w:rsid w:val="00D204AF"/>
    <w:rsid w:val="00D22EB1"/>
    <w:rsid w:val="00D2513F"/>
    <w:rsid w:val="00D3778A"/>
    <w:rsid w:val="00D466DD"/>
    <w:rsid w:val="00D50ACD"/>
    <w:rsid w:val="00D50FD0"/>
    <w:rsid w:val="00D52FC0"/>
    <w:rsid w:val="00D6217C"/>
    <w:rsid w:val="00D637E9"/>
    <w:rsid w:val="00D6383E"/>
    <w:rsid w:val="00D653DA"/>
    <w:rsid w:val="00D65773"/>
    <w:rsid w:val="00D70788"/>
    <w:rsid w:val="00D711F9"/>
    <w:rsid w:val="00D73A6A"/>
    <w:rsid w:val="00D73CC8"/>
    <w:rsid w:val="00D74E25"/>
    <w:rsid w:val="00D76350"/>
    <w:rsid w:val="00D81952"/>
    <w:rsid w:val="00D8290C"/>
    <w:rsid w:val="00D83632"/>
    <w:rsid w:val="00D95F8D"/>
    <w:rsid w:val="00DA07E8"/>
    <w:rsid w:val="00DB0EE1"/>
    <w:rsid w:val="00DB0F2B"/>
    <w:rsid w:val="00DB3E6B"/>
    <w:rsid w:val="00DB7E07"/>
    <w:rsid w:val="00DB7EE2"/>
    <w:rsid w:val="00DC1A06"/>
    <w:rsid w:val="00DD0AB7"/>
    <w:rsid w:val="00DD1CDD"/>
    <w:rsid w:val="00DD229B"/>
    <w:rsid w:val="00DD39E6"/>
    <w:rsid w:val="00DE2EAC"/>
    <w:rsid w:val="00DE499B"/>
    <w:rsid w:val="00DF2D9E"/>
    <w:rsid w:val="00DF31D1"/>
    <w:rsid w:val="00DF59C0"/>
    <w:rsid w:val="00DF59FB"/>
    <w:rsid w:val="00DF5E45"/>
    <w:rsid w:val="00E0326D"/>
    <w:rsid w:val="00E04C93"/>
    <w:rsid w:val="00E05E60"/>
    <w:rsid w:val="00E06976"/>
    <w:rsid w:val="00E070BE"/>
    <w:rsid w:val="00E2094D"/>
    <w:rsid w:val="00E222C6"/>
    <w:rsid w:val="00E22D23"/>
    <w:rsid w:val="00E23903"/>
    <w:rsid w:val="00E265A5"/>
    <w:rsid w:val="00E267A7"/>
    <w:rsid w:val="00E31166"/>
    <w:rsid w:val="00E332DE"/>
    <w:rsid w:val="00E336BF"/>
    <w:rsid w:val="00E369B2"/>
    <w:rsid w:val="00E36C5B"/>
    <w:rsid w:val="00E41769"/>
    <w:rsid w:val="00E45539"/>
    <w:rsid w:val="00E4659C"/>
    <w:rsid w:val="00E47228"/>
    <w:rsid w:val="00E5736B"/>
    <w:rsid w:val="00E5769E"/>
    <w:rsid w:val="00E6219E"/>
    <w:rsid w:val="00E66194"/>
    <w:rsid w:val="00E70B0F"/>
    <w:rsid w:val="00E74E90"/>
    <w:rsid w:val="00E755C8"/>
    <w:rsid w:val="00E77B42"/>
    <w:rsid w:val="00E83550"/>
    <w:rsid w:val="00E844BD"/>
    <w:rsid w:val="00E96471"/>
    <w:rsid w:val="00EA3776"/>
    <w:rsid w:val="00EA5E11"/>
    <w:rsid w:val="00EA6916"/>
    <w:rsid w:val="00EB28E1"/>
    <w:rsid w:val="00EB2D1E"/>
    <w:rsid w:val="00EB3403"/>
    <w:rsid w:val="00EB382B"/>
    <w:rsid w:val="00EB43AB"/>
    <w:rsid w:val="00EC11EE"/>
    <w:rsid w:val="00ED1CD1"/>
    <w:rsid w:val="00ED393F"/>
    <w:rsid w:val="00ED66CC"/>
    <w:rsid w:val="00ED7527"/>
    <w:rsid w:val="00EE00C9"/>
    <w:rsid w:val="00EE1C78"/>
    <w:rsid w:val="00EE6FD4"/>
    <w:rsid w:val="00EF20C1"/>
    <w:rsid w:val="00EF292A"/>
    <w:rsid w:val="00F00FB6"/>
    <w:rsid w:val="00F01FF9"/>
    <w:rsid w:val="00F02BFD"/>
    <w:rsid w:val="00F10703"/>
    <w:rsid w:val="00F115F1"/>
    <w:rsid w:val="00F12BF6"/>
    <w:rsid w:val="00F1411E"/>
    <w:rsid w:val="00F14750"/>
    <w:rsid w:val="00F15095"/>
    <w:rsid w:val="00F206C3"/>
    <w:rsid w:val="00F2329B"/>
    <w:rsid w:val="00F30832"/>
    <w:rsid w:val="00F31BE5"/>
    <w:rsid w:val="00F32E7C"/>
    <w:rsid w:val="00F35899"/>
    <w:rsid w:val="00F40653"/>
    <w:rsid w:val="00F41E0F"/>
    <w:rsid w:val="00F5152E"/>
    <w:rsid w:val="00F52ACC"/>
    <w:rsid w:val="00F5331A"/>
    <w:rsid w:val="00F53E66"/>
    <w:rsid w:val="00F555D1"/>
    <w:rsid w:val="00F55C9A"/>
    <w:rsid w:val="00F62F6B"/>
    <w:rsid w:val="00F67731"/>
    <w:rsid w:val="00F67F14"/>
    <w:rsid w:val="00F72C6E"/>
    <w:rsid w:val="00F748DA"/>
    <w:rsid w:val="00F77205"/>
    <w:rsid w:val="00F77516"/>
    <w:rsid w:val="00F80196"/>
    <w:rsid w:val="00F837A4"/>
    <w:rsid w:val="00F86B27"/>
    <w:rsid w:val="00F87741"/>
    <w:rsid w:val="00F90815"/>
    <w:rsid w:val="00F9381A"/>
    <w:rsid w:val="00FA0746"/>
    <w:rsid w:val="00FA086E"/>
    <w:rsid w:val="00FA30FA"/>
    <w:rsid w:val="00FA6AF2"/>
    <w:rsid w:val="00FB056B"/>
    <w:rsid w:val="00FC28E7"/>
    <w:rsid w:val="00FC4A4C"/>
    <w:rsid w:val="00FD3578"/>
    <w:rsid w:val="00FD3E09"/>
    <w:rsid w:val="00FD4D60"/>
    <w:rsid w:val="00FE039D"/>
    <w:rsid w:val="00FE35B6"/>
    <w:rsid w:val="00FE3914"/>
    <w:rsid w:val="00FE3D23"/>
    <w:rsid w:val="00FE4BCF"/>
    <w:rsid w:val="00FE4EE1"/>
    <w:rsid w:val="00FE5EC9"/>
    <w:rsid w:val="00FE73A0"/>
    <w:rsid w:val="00FE7A44"/>
    <w:rsid w:val="00FF0F38"/>
    <w:rsid w:val="00FF52D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4512B"/>
  <w15:docId w15:val="{3FC0488B-BD83-4218-9684-6925322A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falt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75"/>
    <w:pPr>
      <w:spacing w:after="200" w:line="276" w:lineRule="auto"/>
    </w:pPr>
    <w:rPr>
      <w:sz w:val="22"/>
      <w:szCs w:val="22"/>
      <w:lang w:val="en-GB" w:eastAsia="zh-TW"/>
    </w:rPr>
  </w:style>
  <w:style w:type="paragraph" w:styleId="Heading1">
    <w:name w:val="heading 1"/>
    <w:basedOn w:val="Normal"/>
    <w:next w:val="Normal"/>
    <w:link w:val="Heading1Char"/>
    <w:qFormat/>
    <w:locked/>
    <w:rsid w:val="0038267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2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E22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2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E227E"/>
    <w:rPr>
      <w:rFonts w:cs="Times New Roman"/>
    </w:rPr>
  </w:style>
  <w:style w:type="table" w:styleId="TableGrid">
    <w:name w:val="Table Grid"/>
    <w:basedOn w:val="TableNormal"/>
    <w:uiPriority w:val="99"/>
    <w:rsid w:val="00181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99"/>
    <w:rsid w:val="005E0377"/>
    <w:rPr>
      <w:rFonts w:ascii="Cambria" w:hAnsi="Cambria"/>
      <w:color w:val="000000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1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43B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17376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33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C36BB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867ED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6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67ED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7E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67EDD"/>
    <w:rPr>
      <w:b/>
      <w:sz w:val="20"/>
    </w:rPr>
  </w:style>
  <w:style w:type="paragraph" w:styleId="Revision">
    <w:name w:val="Revision"/>
    <w:hidden/>
    <w:uiPriority w:val="99"/>
    <w:semiHidden/>
    <w:rsid w:val="00D16E41"/>
    <w:rPr>
      <w:sz w:val="22"/>
      <w:szCs w:val="22"/>
      <w:lang w:val="en-GB" w:eastAsia="zh-TW"/>
    </w:rPr>
  </w:style>
  <w:style w:type="character" w:customStyle="1" w:styleId="Heading1Char">
    <w:name w:val="Heading 1 Char"/>
    <w:link w:val="Heading1"/>
    <w:rsid w:val="00382674"/>
    <w:rPr>
      <w:rFonts w:ascii="Cambria" w:eastAsia="MS Gothic" w:hAnsi="Cambria" w:cs="Times New Roman"/>
      <w:b/>
      <w:bCs/>
      <w:color w:val="345A8A"/>
      <w:sz w:val="32"/>
      <w:szCs w:val="32"/>
      <w:lang w:eastAsia="zh-TW"/>
    </w:rPr>
  </w:style>
  <w:style w:type="character" w:styleId="Emphasis">
    <w:name w:val="Emphasis"/>
    <w:uiPriority w:val="20"/>
    <w:qFormat/>
    <w:locked/>
    <w:rsid w:val="007E417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A0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7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di.alemohammad@oxleas.nhs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stelle.Moore@wlmh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es.Tapp@wlmht.nhs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F107-8239-46ED-A86B-087A1D57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7288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48733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S.M.Alemohammad</dc:creator>
  <cp:lastModifiedBy>Jane Wood</cp:lastModifiedBy>
  <cp:revision>2</cp:revision>
  <cp:lastPrinted>2015-03-19T10:07:00Z</cp:lastPrinted>
  <dcterms:created xsi:type="dcterms:W3CDTF">2016-06-01T15:47:00Z</dcterms:created>
  <dcterms:modified xsi:type="dcterms:W3CDTF">2016-06-01T15:47:00Z</dcterms:modified>
</cp:coreProperties>
</file>