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34" w:rsidRDefault="00AD5F34" w:rsidP="00D17C20">
      <w:pPr>
        <w:spacing w:after="0" w:line="360" w:lineRule="auto"/>
        <w:jc w:val="center"/>
        <w:rPr>
          <w:rFonts w:cs="Helvetica"/>
          <w:sz w:val="24"/>
          <w:szCs w:val="24"/>
        </w:rPr>
      </w:pPr>
      <w:r w:rsidRPr="00D17C20">
        <w:rPr>
          <w:rFonts w:cs="Helvetica"/>
          <w:sz w:val="24"/>
          <w:szCs w:val="24"/>
        </w:rPr>
        <w:t xml:space="preserve">Non sex offenders display distorted thinking and have empathy deficits too: A thematic analysis </w:t>
      </w:r>
      <w:r>
        <w:rPr>
          <w:rFonts w:cs="Helvetica"/>
          <w:sz w:val="24"/>
          <w:szCs w:val="24"/>
        </w:rPr>
        <w:t>of</w:t>
      </w:r>
      <w:r w:rsidRPr="00D17C20">
        <w:rPr>
          <w:rFonts w:cs="Helvetica"/>
          <w:sz w:val="24"/>
          <w:szCs w:val="24"/>
        </w:rPr>
        <w:t xml:space="preserve"> cognitions and </w:t>
      </w:r>
      <w:r>
        <w:rPr>
          <w:rFonts w:cs="Helvetica"/>
          <w:sz w:val="24"/>
          <w:szCs w:val="24"/>
        </w:rPr>
        <w:t xml:space="preserve">the </w:t>
      </w:r>
      <w:r w:rsidRPr="00D17C20">
        <w:rPr>
          <w:rFonts w:cs="Helvetica"/>
          <w:sz w:val="24"/>
          <w:szCs w:val="24"/>
        </w:rPr>
        <w:t>application of empathy</w:t>
      </w:r>
    </w:p>
    <w:p w:rsidR="00AD5F34" w:rsidRDefault="00AD5F34" w:rsidP="00D17C20">
      <w:pPr>
        <w:spacing w:after="0" w:line="480" w:lineRule="auto"/>
        <w:jc w:val="center"/>
        <w:rPr>
          <w:rFonts w:cs="Helvetica"/>
          <w:sz w:val="24"/>
          <w:szCs w:val="24"/>
        </w:rPr>
      </w:pPr>
    </w:p>
    <w:p w:rsidR="00AD5F34" w:rsidRPr="008F2E0F" w:rsidRDefault="00AD5F34" w:rsidP="00E15A2B">
      <w:pPr>
        <w:spacing w:after="0" w:line="480" w:lineRule="auto"/>
        <w:rPr>
          <w:b/>
          <w:i/>
          <w:color w:val="000000"/>
          <w:sz w:val="24"/>
          <w:szCs w:val="24"/>
        </w:rPr>
      </w:pPr>
      <w:r w:rsidRPr="008F2E0F">
        <w:rPr>
          <w:b/>
          <w:i/>
          <w:color w:val="000000"/>
          <w:sz w:val="24"/>
          <w:szCs w:val="24"/>
        </w:rPr>
        <w:t>Abstract</w:t>
      </w:r>
    </w:p>
    <w:p w:rsidR="00AD5F34" w:rsidRPr="00420141" w:rsidRDefault="00AD5F34" w:rsidP="00E15A2B">
      <w:pPr>
        <w:spacing w:after="0" w:line="240" w:lineRule="auto"/>
        <w:rPr>
          <w:color w:val="000000"/>
          <w:sz w:val="24"/>
          <w:szCs w:val="24"/>
        </w:rPr>
      </w:pPr>
      <w:r>
        <w:rPr>
          <w:color w:val="000000"/>
          <w:sz w:val="24"/>
          <w:szCs w:val="24"/>
        </w:rPr>
        <w:t xml:space="preserve">It is generally assumed that empathy acts to </w:t>
      </w:r>
      <w:proofErr w:type="spellStart"/>
      <w:r>
        <w:rPr>
          <w:color w:val="000000"/>
          <w:sz w:val="24"/>
          <w:szCs w:val="24"/>
        </w:rPr>
        <w:t>disinhibit</w:t>
      </w:r>
      <w:proofErr w:type="spellEnd"/>
      <w:r>
        <w:rPr>
          <w:color w:val="000000"/>
          <w:sz w:val="24"/>
          <w:szCs w:val="24"/>
        </w:rPr>
        <w:t xml:space="preserve"> behaviour that could be perceived as detrimental to others and as a result is a common feature of offender treatment programmes. </w:t>
      </w:r>
      <w:r w:rsidRPr="00420141">
        <w:rPr>
          <w:color w:val="000000"/>
          <w:sz w:val="24"/>
          <w:szCs w:val="24"/>
        </w:rPr>
        <w:t>The present research hypothesised that empathy in all populations is both a situational and a selective process that is ultimately governed by self-interest</w:t>
      </w:r>
      <w:r>
        <w:rPr>
          <w:color w:val="000000"/>
          <w:sz w:val="24"/>
          <w:szCs w:val="24"/>
        </w:rPr>
        <w:t xml:space="preserve"> and further, that it is </w:t>
      </w:r>
      <w:r w:rsidRPr="00420141">
        <w:rPr>
          <w:color w:val="000000"/>
          <w:sz w:val="24"/>
          <w:szCs w:val="24"/>
        </w:rPr>
        <w:t>the nature of the self-interest</w:t>
      </w:r>
      <w:r w:rsidRPr="00AB514C">
        <w:rPr>
          <w:color w:val="000000"/>
          <w:sz w:val="24"/>
          <w:szCs w:val="24"/>
        </w:rPr>
        <w:t xml:space="preserve"> </w:t>
      </w:r>
      <w:r w:rsidRPr="00420141">
        <w:rPr>
          <w:color w:val="000000"/>
          <w:sz w:val="24"/>
          <w:szCs w:val="24"/>
        </w:rPr>
        <w:t>that distinguish</w:t>
      </w:r>
      <w:r>
        <w:rPr>
          <w:color w:val="000000"/>
          <w:sz w:val="24"/>
          <w:szCs w:val="24"/>
        </w:rPr>
        <w:t xml:space="preserve">es individuals rather than </w:t>
      </w:r>
      <w:r w:rsidRPr="00420141">
        <w:rPr>
          <w:color w:val="000000"/>
          <w:sz w:val="24"/>
          <w:szCs w:val="24"/>
        </w:rPr>
        <w:t>a general empathy deficit</w:t>
      </w:r>
      <w:r>
        <w:rPr>
          <w:color w:val="000000"/>
          <w:sz w:val="24"/>
          <w:szCs w:val="24"/>
        </w:rPr>
        <w:t xml:space="preserve"> </w:t>
      </w:r>
      <w:r w:rsidRPr="007B367B">
        <w:rPr>
          <w:i/>
          <w:color w:val="000000"/>
          <w:sz w:val="24"/>
          <w:szCs w:val="24"/>
        </w:rPr>
        <w:t>per se</w:t>
      </w:r>
      <w:r w:rsidRPr="00420141">
        <w:rPr>
          <w:color w:val="000000"/>
          <w:sz w:val="24"/>
          <w:szCs w:val="24"/>
        </w:rPr>
        <w:t>. Empathic processes were observe</w:t>
      </w:r>
      <w:r>
        <w:rPr>
          <w:color w:val="000000"/>
          <w:sz w:val="24"/>
          <w:szCs w:val="24"/>
        </w:rPr>
        <w:t>d in a non-offending population</w:t>
      </w:r>
      <w:r w:rsidRPr="00420141">
        <w:rPr>
          <w:color w:val="000000"/>
          <w:sz w:val="24"/>
          <w:szCs w:val="24"/>
        </w:rPr>
        <w:t xml:space="preserve"> in a personal situation normally regarded as evocative of empathy</w:t>
      </w:r>
      <w:r>
        <w:rPr>
          <w:color w:val="000000"/>
          <w:sz w:val="24"/>
          <w:szCs w:val="24"/>
        </w:rPr>
        <w:t xml:space="preserve">, </w:t>
      </w:r>
      <w:r w:rsidRPr="00420141">
        <w:rPr>
          <w:color w:val="000000"/>
          <w:sz w:val="24"/>
          <w:szCs w:val="24"/>
        </w:rPr>
        <w:t>infidelity. Thematic an</w:t>
      </w:r>
      <w:r>
        <w:rPr>
          <w:color w:val="000000"/>
          <w:sz w:val="24"/>
          <w:szCs w:val="24"/>
        </w:rPr>
        <w:t>alysis of data from individuals</w:t>
      </w:r>
      <w:r w:rsidRPr="00420141">
        <w:rPr>
          <w:color w:val="000000"/>
          <w:sz w:val="24"/>
          <w:szCs w:val="24"/>
        </w:rPr>
        <w:t xml:space="preserve"> who reported </w:t>
      </w:r>
      <w:r>
        <w:rPr>
          <w:color w:val="000000"/>
          <w:sz w:val="24"/>
          <w:szCs w:val="24"/>
        </w:rPr>
        <w:t>being faithful or un</w:t>
      </w:r>
      <w:r w:rsidRPr="00420141">
        <w:rPr>
          <w:color w:val="000000"/>
          <w:sz w:val="24"/>
          <w:szCs w:val="24"/>
        </w:rPr>
        <w:t>faithful</w:t>
      </w:r>
      <w:r>
        <w:rPr>
          <w:color w:val="000000"/>
          <w:sz w:val="24"/>
          <w:szCs w:val="24"/>
        </w:rPr>
        <w:t xml:space="preserve"> to their partners</w:t>
      </w:r>
      <w:r w:rsidRPr="00420141">
        <w:rPr>
          <w:color w:val="000000"/>
          <w:sz w:val="24"/>
          <w:szCs w:val="24"/>
        </w:rPr>
        <w:t xml:space="preserve">, revealed five dominant themes: Vulnerable Predisposition, Emotional Motivators, Rational Emotive Decision Making, Avoiding Cognitive Dissonance, and Lack of Remorse. The themes all revealed how individuals employed </w:t>
      </w:r>
      <w:r>
        <w:rPr>
          <w:color w:val="000000"/>
          <w:sz w:val="24"/>
          <w:szCs w:val="24"/>
        </w:rPr>
        <w:t xml:space="preserve">cognitive </w:t>
      </w:r>
      <w:r w:rsidRPr="00420141">
        <w:rPr>
          <w:color w:val="000000"/>
          <w:sz w:val="24"/>
          <w:szCs w:val="24"/>
        </w:rPr>
        <w:t>strategies</w:t>
      </w:r>
      <w:r>
        <w:rPr>
          <w:color w:val="000000"/>
          <w:sz w:val="24"/>
          <w:szCs w:val="24"/>
        </w:rPr>
        <w:t>, which were</w:t>
      </w:r>
      <w:r w:rsidRPr="00420141">
        <w:rPr>
          <w:color w:val="000000"/>
          <w:sz w:val="24"/>
          <w:szCs w:val="24"/>
        </w:rPr>
        <w:t xml:space="preserve"> managed by self-interest that functioned to create cognitive states devoid of empathy.</w:t>
      </w:r>
    </w:p>
    <w:p w:rsidR="00AD5F34" w:rsidRDefault="00AD5F34" w:rsidP="00E15A2B">
      <w:pPr>
        <w:spacing w:after="0" w:line="480" w:lineRule="auto"/>
        <w:rPr>
          <w:color w:val="000000"/>
          <w:sz w:val="24"/>
          <w:szCs w:val="24"/>
        </w:rPr>
      </w:pPr>
    </w:p>
    <w:p w:rsidR="00AD5F34" w:rsidRPr="00420141" w:rsidRDefault="00AD5F34" w:rsidP="00E15A2B">
      <w:pPr>
        <w:spacing w:after="0" w:line="240" w:lineRule="auto"/>
        <w:rPr>
          <w:color w:val="000000"/>
          <w:sz w:val="24"/>
          <w:szCs w:val="24"/>
        </w:rPr>
      </w:pPr>
      <w:r>
        <w:rPr>
          <w:color w:val="000000"/>
          <w:sz w:val="24"/>
          <w:szCs w:val="24"/>
        </w:rPr>
        <w:t>Key words: Empathy, thematic analysis, cognitive distortions, cognitive dissonance, sexual offending.</w:t>
      </w:r>
    </w:p>
    <w:p w:rsidR="00474101" w:rsidRDefault="00474101" w:rsidP="00E15A2B">
      <w:pPr>
        <w:rPr>
          <w:color w:val="000000"/>
          <w:sz w:val="24"/>
          <w:szCs w:val="24"/>
        </w:rPr>
      </w:pPr>
    </w:p>
    <w:p w:rsidR="00474101" w:rsidRDefault="00474101" w:rsidP="00E15A2B">
      <w:pPr>
        <w:rPr>
          <w:color w:val="000000"/>
          <w:sz w:val="24"/>
          <w:szCs w:val="24"/>
        </w:rPr>
      </w:pPr>
    </w:p>
    <w:p w:rsidR="00474101" w:rsidRPr="00CB2567" w:rsidRDefault="00474101" w:rsidP="00474101">
      <w:pPr>
        <w:tabs>
          <w:tab w:val="left" w:pos="3402"/>
        </w:tabs>
        <w:autoSpaceDE w:val="0"/>
        <w:autoSpaceDN w:val="0"/>
        <w:spacing w:after="0" w:line="240" w:lineRule="auto"/>
        <w:outlineLvl w:val="0"/>
        <w:rPr>
          <w:rFonts w:ascii="Georgia" w:hAnsi="Georgia" w:cs="Georgia"/>
          <w:bCs/>
        </w:rPr>
      </w:pPr>
      <w:r>
        <w:rPr>
          <w:color w:val="000000"/>
          <w:sz w:val="24"/>
          <w:szCs w:val="24"/>
        </w:rPr>
        <w:t xml:space="preserve">Please cite as: </w:t>
      </w:r>
      <w:r w:rsidRPr="00EE271A">
        <w:rPr>
          <w:rFonts w:ascii="Georgia" w:hAnsi="Georgia" w:cs="Georgia"/>
          <w:bCs/>
        </w:rPr>
        <w:t xml:space="preserve">Walker, K., Brown, S., </w:t>
      </w:r>
      <w:r w:rsidRPr="00474101">
        <w:rPr>
          <w:rFonts w:ascii="Georgia" w:hAnsi="Georgia" w:cs="Georgia"/>
          <w:bCs/>
        </w:rPr>
        <w:t>Gannon, T. A.,</w:t>
      </w:r>
      <w:r w:rsidRPr="00EE271A">
        <w:rPr>
          <w:rFonts w:ascii="Georgia" w:hAnsi="Georgia" w:cs="Georgia"/>
          <w:bCs/>
        </w:rPr>
        <w:t xml:space="preserve"> &amp; </w:t>
      </w:r>
      <w:proofErr w:type="spellStart"/>
      <w:r w:rsidRPr="00EE271A">
        <w:rPr>
          <w:rFonts w:ascii="Georgia" w:hAnsi="Georgia" w:cs="Georgia"/>
          <w:bCs/>
        </w:rPr>
        <w:t>Keown</w:t>
      </w:r>
      <w:proofErr w:type="spellEnd"/>
      <w:r>
        <w:rPr>
          <w:rFonts w:ascii="Georgia" w:hAnsi="Georgia" w:cs="Georgia"/>
          <w:bCs/>
        </w:rPr>
        <w:t>, K. (2013</w:t>
      </w:r>
      <w:r w:rsidRPr="00EE271A">
        <w:rPr>
          <w:rFonts w:ascii="Georgia" w:hAnsi="Georgia" w:cs="Georgia"/>
          <w:bCs/>
        </w:rPr>
        <w:t xml:space="preserve">). Creating a psychologically comfortable position: The link between empathy and cognitions in sex offenders. </w:t>
      </w:r>
      <w:r>
        <w:rPr>
          <w:rFonts w:ascii="Georgia" w:hAnsi="Georgia" w:cs="Georgia"/>
          <w:bCs/>
          <w:i/>
        </w:rPr>
        <w:t xml:space="preserve">Journal of Sexual Aggression, 19, </w:t>
      </w:r>
      <w:r>
        <w:rPr>
          <w:rFonts w:ascii="Georgia" w:hAnsi="Georgia" w:cs="Georgia"/>
          <w:bCs/>
        </w:rPr>
        <w:t xml:space="preserve"> 275-294.</w:t>
      </w:r>
      <w:bookmarkStart w:id="0" w:name="_GoBack"/>
      <w:bookmarkEnd w:id="0"/>
      <w:r>
        <w:rPr>
          <w:rFonts w:ascii="Georgia" w:hAnsi="Georgia" w:cs="Georgia"/>
          <w:bCs/>
          <w:i/>
        </w:rPr>
        <w:t xml:space="preserve"> </w:t>
      </w:r>
      <w:proofErr w:type="spellStart"/>
      <w:proofErr w:type="gramStart"/>
      <w:r>
        <w:rPr>
          <w:rFonts w:ascii="Georgia" w:hAnsi="Georgia" w:cs="Georgia"/>
          <w:bCs/>
        </w:rPr>
        <w:t>doi</w:t>
      </w:r>
      <w:proofErr w:type="spellEnd"/>
      <w:proofErr w:type="gramEnd"/>
      <w:r>
        <w:rPr>
          <w:rFonts w:ascii="Georgia" w:hAnsi="Georgia" w:cs="Georgia"/>
          <w:bCs/>
        </w:rPr>
        <w:t>: 10.1080/13552600.2012.747223.</w:t>
      </w:r>
    </w:p>
    <w:p w:rsidR="00AD5F34" w:rsidRPr="008F2E0F" w:rsidRDefault="00AD5F34" w:rsidP="00E15A2B">
      <w:pPr>
        <w:rPr>
          <w:b/>
          <w:i/>
          <w:color w:val="000000"/>
          <w:sz w:val="24"/>
          <w:szCs w:val="24"/>
        </w:rPr>
      </w:pPr>
      <w:r>
        <w:rPr>
          <w:color w:val="000000"/>
          <w:sz w:val="24"/>
          <w:szCs w:val="24"/>
        </w:rPr>
        <w:br w:type="page"/>
      </w:r>
      <w:r w:rsidRPr="008F2E0F">
        <w:rPr>
          <w:b/>
          <w:i/>
          <w:color w:val="000000"/>
          <w:sz w:val="24"/>
          <w:szCs w:val="24"/>
        </w:rPr>
        <w:lastRenderedPageBreak/>
        <w:t>Introduction</w:t>
      </w:r>
    </w:p>
    <w:p w:rsidR="00AD5F34" w:rsidRDefault="00AD5F34" w:rsidP="00E15A2B">
      <w:pPr>
        <w:spacing w:after="0" w:line="360" w:lineRule="auto"/>
        <w:ind w:firstLine="720"/>
        <w:rPr>
          <w:color w:val="000000"/>
          <w:sz w:val="24"/>
          <w:szCs w:val="24"/>
        </w:rPr>
      </w:pPr>
      <w:r w:rsidRPr="005F417B">
        <w:rPr>
          <w:color w:val="000000"/>
          <w:sz w:val="24"/>
          <w:szCs w:val="24"/>
        </w:rPr>
        <w:t xml:space="preserve">Empathy is generally understood as an entity that shapes behaviour; a potentially fundamental concept </w:t>
      </w:r>
      <w:r>
        <w:rPr>
          <w:color w:val="000000"/>
          <w:sz w:val="24"/>
          <w:szCs w:val="24"/>
        </w:rPr>
        <w:t xml:space="preserve">that has been linked </w:t>
      </w:r>
      <w:r w:rsidRPr="005F417B">
        <w:rPr>
          <w:color w:val="000000"/>
          <w:sz w:val="24"/>
          <w:szCs w:val="24"/>
        </w:rPr>
        <w:t>to aggression (</w:t>
      </w:r>
      <w:proofErr w:type="spellStart"/>
      <w:r w:rsidRPr="005F417B">
        <w:rPr>
          <w:color w:val="000000"/>
          <w:sz w:val="24"/>
          <w:szCs w:val="24"/>
        </w:rPr>
        <w:t>Kaukiainen</w:t>
      </w:r>
      <w:proofErr w:type="spellEnd"/>
      <w:r w:rsidRPr="005F417B">
        <w:rPr>
          <w:color w:val="000000"/>
          <w:sz w:val="24"/>
          <w:szCs w:val="24"/>
        </w:rPr>
        <w:t xml:space="preserve"> </w:t>
      </w:r>
      <w:r>
        <w:rPr>
          <w:color w:val="000000"/>
          <w:sz w:val="24"/>
          <w:szCs w:val="24"/>
        </w:rPr>
        <w:t>et al</w:t>
      </w:r>
      <w:r w:rsidRPr="00F666D4">
        <w:rPr>
          <w:i/>
          <w:color w:val="000000"/>
          <w:sz w:val="24"/>
          <w:szCs w:val="24"/>
        </w:rPr>
        <w:t>.,</w:t>
      </w:r>
      <w:r w:rsidRPr="005F417B">
        <w:rPr>
          <w:color w:val="000000"/>
          <w:sz w:val="24"/>
          <w:szCs w:val="24"/>
        </w:rPr>
        <w:t xml:space="preserve"> 1999), </w:t>
      </w:r>
      <w:proofErr w:type="spellStart"/>
      <w:r w:rsidRPr="005F417B">
        <w:rPr>
          <w:color w:val="000000"/>
          <w:sz w:val="24"/>
          <w:szCs w:val="24"/>
        </w:rPr>
        <w:t>prosocial</w:t>
      </w:r>
      <w:proofErr w:type="spellEnd"/>
      <w:r w:rsidRPr="005F417B">
        <w:rPr>
          <w:color w:val="000000"/>
          <w:sz w:val="24"/>
          <w:szCs w:val="24"/>
        </w:rPr>
        <w:t xml:space="preserve"> and antisocial behaviour (</w:t>
      </w:r>
      <w:proofErr w:type="spellStart"/>
      <w:r w:rsidRPr="005F417B">
        <w:rPr>
          <w:color w:val="000000"/>
          <w:sz w:val="24"/>
          <w:szCs w:val="24"/>
        </w:rPr>
        <w:t>Kavussanu</w:t>
      </w:r>
      <w:proofErr w:type="spellEnd"/>
      <w:r w:rsidRPr="005F417B">
        <w:rPr>
          <w:color w:val="000000"/>
          <w:sz w:val="24"/>
          <w:szCs w:val="24"/>
        </w:rPr>
        <w:t>, Stamp, Slade</w:t>
      </w:r>
      <w:r>
        <w:rPr>
          <w:color w:val="000000"/>
          <w:sz w:val="24"/>
          <w:szCs w:val="24"/>
        </w:rPr>
        <w:t>, &amp;</w:t>
      </w:r>
      <w:r w:rsidRPr="005F417B">
        <w:rPr>
          <w:color w:val="000000"/>
          <w:sz w:val="24"/>
          <w:szCs w:val="24"/>
        </w:rPr>
        <w:t xml:space="preserve"> Ring, 2009), altruism (</w:t>
      </w:r>
      <w:proofErr w:type="spellStart"/>
      <w:proofErr w:type="gramStart"/>
      <w:r w:rsidRPr="005F417B">
        <w:rPr>
          <w:color w:val="000000"/>
          <w:sz w:val="24"/>
          <w:szCs w:val="24"/>
        </w:rPr>
        <w:t>Bierhoff</w:t>
      </w:r>
      <w:proofErr w:type="spellEnd"/>
      <w:r w:rsidRPr="005F417B">
        <w:rPr>
          <w:color w:val="000000"/>
          <w:sz w:val="24"/>
          <w:szCs w:val="24"/>
        </w:rPr>
        <w:t xml:space="preserve"> </w:t>
      </w:r>
      <w:r>
        <w:rPr>
          <w:color w:val="000000"/>
          <w:sz w:val="24"/>
          <w:szCs w:val="24"/>
        </w:rPr>
        <w:t xml:space="preserve"> &amp;</w:t>
      </w:r>
      <w:proofErr w:type="gramEnd"/>
      <w:r w:rsidRPr="005F417B">
        <w:rPr>
          <w:color w:val="000000"/>
          <w:sz w:val="24"/>
          <w:szCs w:val="24"/>
        </w:rPr>
        <w:t xml:space="preserve"> </w:t>
      </w:r>
      <w:proofErr w:type="spellStart"/>
      <w:r w:rsidRPr="005F417B">
        <w:rPr>
          <w:color w:val="000000"/>
          <w:sz w:val="24"/>
          <w:szCs w:val="24"/>
        </w:rPr>
        <w:t>Rohman</w:t>
      </w:r>
      <w:proofErr w:type="spellEnd"/>
      <w:r w:rsidRPr="005F417B">
        <w:rPr>
          <w:color w:val="000000"/>
          <w:sz w:val="24"/>
          <w:szCs w:val="24"/>
        </w:rPr>
        <w:t>, 2004) and bullying interactions (Nickerson</w:t>
      </w:r>
      <w:r>
        <w:rPr>
          <w:color w:val="000000"/>
          <w:sz w:val="24"/>
          <w:szCs w:val="24"/>
        </w:rPr>
        <w:t xml:space="preserve">, </w:t>
      </w:r>
      <w:proofErr w:type="spellStart"/>
      <w:r>
        <w:rPr>
          <w:color w:val="000000"/>
          <w:sz w:val="24"/>
          <w:szCs w:val="24"/>
        </w:rPr>
        <w:t>Mele</w:t>
      </w:r>
      <w:proofErr w:type="spellEnd"/>
      <w:r>
        <w:rPr>
          <w:color w:val="000000"/>
          <w:sz w:val="24"/>
          <w:szCs w:val="24"/>
        </w:rPr>
        <w:t xml:space="preserve">, &amp; </w:t>
      </w:r>
      <w:proofErr w:type="spellStart"/>
      <w:r>
        <w:rPr>
          <w:color w:val="000000"/>
          <w:sz w:val="24"/>
          <w:szCs w:val="24"/>
        </w:rPr>
        <w:t>Princiotta</w:t>
      </w:r>
      <w:proofErr w:type="spellEnd"/>
      <w:r>
        <w:rPr>
          <w:color w:val="000000"/>
          <w:sz w:val="24"/>
          <w:szCs w:val="24"/>
        </w:rPr>
        <w:t>,</w:t>
      </w:r>
      <w:r w:rsidRPr="005F417B">
        <w:rPr>
          <w:color w:val="000000"/>
          <w:sz w:val="24"/>
          <w:szCs w:val="24"/>
        </w:rPr>
        <w:t xml:space="preserve"> 2008). Empathy has been consistently found to be causally related to </w:t>
      </w:r>
      <w:proofErr w:type="spellStart"/>
      <w:r w:rsidRPr="005F417B">
        <w:rPr>
          <w:color w:val="000000"/>
          <w:sz w:val="24"/>
          <w:szCs w:val="24"/>
        </w:rPr>
        <w:t>prosocial</w:t>
      </w:r>
      <w:proofErr w:type="spellEnd"/>
      <w:r w:rsidRPr="005F417B">
        <w:rPr>
          <w:color w:val="000000"/>
          <w:sz w:val="24"/>
          <w:szCs w:val="24"/>
        </w:rPr>
        <w:t xml:space="preserve"> behaviour</w:t>
      </w:r>
      <w:r>
        <w:rPr>
          <w:color w:val="000000"/>
          <w:sz w:val="24"/>
          <w:szCs w:val="24"/>
        </w:rPr>
        <w:t>,</w:t>
      </w:r>
      <w:r w:rsidRPr="005F417B">
        <w:rPr>
          <w:color w:val="000000"/>
          <w:sz w:val="24"/>
          <w:szCs w:val="24"/>
        </w:rPr>
        <w:t xml:space="preserve"> supporting an empathy-altruism hypothesis (</w:t>
      </w:r>
      <w:proofErr w:type="spellStart"/>
      <w:r w:rsidRPr="005F417B">
        <w:rPr>
          <w:color w:val="000000"/>
          <w:sz w:val="24"/>
          <w:szCs w:val="24"/>
        </w:rPr>
        <w:t>Piliavin</w:t>
      </w:r>
      <w:proofErr w:type="spellEnd"/>
      <w:r w:rsidRPr="005F417B">
        <w:rPr>
          <w:color w:val="000000"/>
          <w:sz w:val="24"/>
          <w:szCs w:val="24"/>
        </w:rPr>
        <w:t xml:space="preserve"> </w:t>
      </w:r>
      <w:r>
        <w:rPr>
          <w:color w:val="000000"/>
          <w:sz w:val="24"/>
          <w:szCs w:val="24"/>
        </w:rPr>
        <w:t>&amp;</w:t>
      </w:r>
      <w:r w:rsidRPr="005F417B">
        <w:rPr>
          <w:color w:val="000000"/>
          <w:sz w:val="24"/>
          <w:szCs w:val="24"/>
        </w:rPr>
        <w:t xml:space="preserve"> </w:t>
      </w:r>
      <w:proofErr w:type="spellStart"/>
      <w:r w:rsidRPr="005F417B">
        <w:rPr>
          <w:color w:val="000000"/>
          <w:sz w:val="24"/>
          <w:szCs w:val="24"/>
        </w:rPr>
        <w:t>Charng</w:t>
      </w:r>
      <w:proofErr w:type="spellEnd"/>
      <w:r w:rsidRPr="005F417B">
        <w:rPr>
          <w:color w:val="000000"/>
          <w:sz w:val="24"/>
          <w:szCs w:val="24"/>
        </w:rPr>
        <w:t xml:space="preserve">, 1990). In addition, most clinicians assume </w:t>
      </w:r>
      <w:r>
        <w:rPr>
          <w:color w:val="000000"/>
          <w:sz w:val="24"/>
          <w:szCs w:val="24"/>
        </w:rPr>
        <w:t xml:space="preserve">that </w:t>
      </w:r>
      <w:r w:rsidRPr="005F417B">
        <w:rPr>
          <w:color w:val="000000"/>
          <w:sz w:val="24"/>
          <w:szCs w:val="24"/>
        </w:rPr>
        <w:t>empathy is important to relationship functioning</w:t>
      </w:r>
      <w:r>
        <w:rPr>
          <w:color w:val="000000"/>
          <w:sz w:val="24"/>
          <w:szCs w:val="24"/>
        </w:rPr>
        <w:t>,</w:t>
      </w:r>
      <w:r w:rsidRPr="005F417B">
        <w:rPr>
          <w:color w:val="000000"/>
          <w:sz w:val="24"/>
          <w:szCs w:val="24"/>
        </w:rPr>
        <w:t xml:space="preserve"> and is described as both a crucial and central aspect of a healthy </w:t>
      </w:r>
      <w:r>
        <w:rPr>
          <w:color w:val="000000"/>
          <w:sz w:val="24"/>
          <w:szCs w:val="24"/>
        </w:rPr>
        <w:t xml:space="preserve">couple relationship (e.g., Ickes, 2001; </w:t>
      </w:r>
      <w:r w:rsidRPr="00880B14">
        <w:rPr>
          <w:bCs/>
          <w:iCs/>
          <w:sz w:val="24"/>
          <w:szCs w:val="24"/>
        </w:rPr>
        <w:t>Simpson</w:t>
      </w:r>
      <w:r>
        <w:rPr>
          <w:bCs/>
          <w:iCs/>
          <w:sz w:val="24"/>
          <w:szCs w:val="24"/>
        </w:rPr>
        <w:t xml:space="preserve">, </w:t>
      </w:r>
      <w:proofErr w:type="spellStart"/>
      <w:r>
        <w:rPr>
          <w:bCs/>
          <w:iCs/>
          <w:sz w:val="24"/>
          <w:szCs w:val="24"/>
        </w:rPr>
        <w:t>Oriña</w:t>
      </w:r>
      <w:proofErr w:type="spellEnd"/>
      <w:r>
        <w:rPr>
          <w:bCs/>
          <w:iCs/>
          <w:sz w:val="24"/>
          <w:szCs w:val="24"/>
        </w:rPr>
        <w:t>, &amp; Ickes</w:t>
      </w:r>
      <w:r>
        <w:rPr>
          <w:bCs/>
          <w:i/>
          <w:iCs/>
          <w:sz w:val="24"/>
          <w:szCs w:val="24"/>
        </w:rPr>
        <w:t xml:space="preserve"> </w:t>
      </w:r>
      <w:r>
        <w:rPr>
          <w:bCs/>
          <w:iCs/>
          <w:sz w:val="24"/>
          <w:szCs w:val="24"/>
        </w:rPr>
        <w:t>2004</w:t>
      </w:r>
      <w:r w:rsidRPr="005F417B">
        <w:rPr>
          <w:color w:val="000000"/>
          <w:sz w:val="24"/>
          <w:szCs w:val="24"/>
        </w:rPr>
        <w:t xml:space="preserve">). However, research is </w:t>
      </w:r>
      <w:r>
        <w:rPr>
          <w:color w:val="000000"/>
          <w:sz w:val="24"/>
          <w:szCs w:val="24"/>
        </w:rPr>
        <w:t xml:space="preserve">equivocal about </w:t>
      </w:r>
      <w:r w:rsidRPr="005F417B">
        <w:rPr>
          <w:color w:val="000000"/>
          <w:sz w:val="24"/>
          <w:szCs w:val="24"/>
        </w:rPr>
        <w:t>how empathy is manifested in couples (</w:t>
      </w:r>
      <w:proofErr w:type="spellStart"/>
      <w:r>
        <w:rPr>
          <w:color w:val="000000"/>
          <w:sz w:val="24"/>
          <w:szCs w:val="24"/>
        </w:rPr>
        <w:t>Gilhotra</w:t>
      </w:r>
      <w:proofErr w:type="spellEnd"/>
      <w:r>
        <w:rPr>
          <w:color w:val="000000"/>
          <w:sz w:val="24"/>
          <w:szCs w:val="24"/>
        </w:rPr>
        <w:t xml:space="preserve">, 1993; </w:t>
      </w:r>
      <w:proofErr w:type="spellStart"/>
      <w:r>
        <w:rPr>
          <w:color w:val="000000"/>
          <w:sz w:val="24"/>
          <w:szCs w:val="24"/>
        </w:rPr>
        <w:t>Gottman</w:t>
      </w:r>
      <w:proofErr w:type="spellEnd"/>
      <w:r>
        <w:rPr>
          <w:color w:val="000000"/>
          <w:sz w:val="24"/>
          <w:szCs w:val="24"/>
        </w:rPr>
        <w:t>, 1999</w:t>
      </w:r>
      <w:r w:rsidRPr="005F417B">
        <w:rPr>
          <w:color w:val="000000"/>
          <w:sz w:val="24"/>
          <w:szCs w:val="24"/>
        </w:rPr>
        <w:t>)</w:t>
      </w:r>
      <w:r>
        <w:rPr>
          <w:color w:val="000000"/>
          <w:sz w:val="24"/>
          <w:szCs w:val="24"/>
        </w:rPr>
        <w:t>,</w:t>
      </w:r>
      <w:r w:rsidRPr="005F417B">
        <w:rPr>
          <w:color w:val="000000"/>
          <w:sz w:val="24"/>
          <w:szCs w:val="24"/>
        </w:rPr>
        <w:t xml:space="preserve"> or how it should be addressed and taught in intervention</w:t>
      </w:r>
      <w:r>
        <w:rPr>
          <w:color w:val="000000"/>
          <w:sz w:val="24"/>
          <w:szCs w:val="24"/>
        </w:rPr>
        <w:t>s</w:t>
      </w:r>
      <w:r w:rsidRPr="005F417B">
        <w:rPr>
          <w:color w:val="000000"/>
          <w:sz w:val="24"/>
          <w:szCs w:val="24"/>
        </w:rPr>
        <w:t xml:space="preserve"> </w:t>
      </w:r>
      <w:r>
        <w:rPr>
          <w:color w:val="000000"/>
          <w:sz w:val="24"/>
          <w:szCs w:val="24"/>
        </w:rPr>
        <w:t xml:space="preserve">and whether such interventions are effective </w:t>
      </w:r>
      <w:r w:rsidRPr="005F417B">
        <w:rPr>
          <w:color w:val="000000"/>
          <w:sz w:val="24"/>
          <w:szCs w:val="24"/>
        </w:rPr>
        <w:t>(</w:t>
      </w:r>
      <w:proofErr w:type="spellStart"/>
      <w:r>
        <w:rPr>
          <w:color w:val="000000"/>
          <w:sz w:val="24"/>
          <w:szCs w:val="24"/>
        </w:rPr>
        <w:t>Siegal</w:t>
      </w:r>
      <w:proofErr w:type="spellEnd"/>
      <w:r>
        <w:rPr>
          <w:color w:val="000000"/>
          <w:sz w:val="24"/>
          <w:szCs w:val="24"/>
        </w:rPr>
        <w:t xml:space="preserve">, 1995; Ickes 2001; </w:t>
      </w:r>
      <w:r w:rsidRPr="00880B14">
        <w:rPr>
          <w:bCs/>
          <w:iCs/>
          <w:sz w:val="24"/>
          <w:szCs w:val="24"/>
        </w:rPr>
        <w:t>Simpson</w:t>
      </w:r>
      <w:r>
        <w:rPr>
          <w:bCs/>
          <w:iCs/>
          <w:sz w:val="24"/>
          <w:szCs w:val="24"/>
        </w:rPr>
        <w:t xml:space="preserve"> et al</w:t>
      </w:r>
      <w:r>
        <w:rPr>
          <w:bCs/>
          <w:i/>
          <w:iCs/>
          <w:sz w:val="24"/>
          <w:szCs w:val="24"/>
        </w:rPr>
        <w:t xml:space="preserve">., </w:t>
      </w:r>
      <w:r>
        <w:rPr>
          <w:bCs/>
          <w:iCs/>
          <w:sz w:val="24"/>
          <w:szCs w:val="24"/>
        </w:rPr>
        <w:t>2004</w:t>
      </w:r>
      <w:r>
        <w:rPr>
          <w:color w:val="000000"/>
          <w:sz w:val="24"/>
          <w:szCs w:val="24"/>
        </w:rPr>
        <w:t>);</w:t>
      </w:r>
      <w:r w:rsidRPr="005F417B">
        <w:rPr>
          <w:color w:val="000000"/>
          <w:sz w:val="24"/>
          <w:szCs w:val="24"/>
        </w:rPr>
        <w:t xml:space="preserve"> but there is agreement that it is an important part of a relatio</w:t>
      </w:r>
      <w:r>
        <w:rPr>
          <w:color w:val="000000"/>
          <w:sz w:val="24"/>
          <w:szCs w:val="24"/>
        </w:rPr>
        <w:t>nship (Busby &amp; Gardner, 2008).</w:t>
      </w:r>
    </w:p>
    <w:p w:rsidR="00AD5F34" w:rsidRDefault="00AD5F34" w:rsidP="00E15A2B">
      <w:pPr>
        <w:spacing w:after="0" w:line="360" w:lineRule="auto"/>
        <w:ind w:firstLine="720"/>
        <w:rPr>
          <w:color w:val="000000"/>
          <w:sz w:val="24"/>
          <w:szCs w:val="24"/>
        </w:rPr>
      </w:pPr>
      <w:r>
        <w:rPr>
          <w:color w:val="000000"/>
          <w:sz w:val="24"/>
          <w:szCs w:val="24"/>
        </w:rPr>
        <w:t xml:space="preserve">In theory, following an empathetic response one potential behavioural outcome would be to help another person in distress; this tends to be referred to as the ‘bystander effect’ which is associated with much research, particularly in relation to </w:t>
      </w:r>
      <w:proofErr w:type="spellStart"/>
      <w:r>
        <w:rPr>
          <w:color w:val="000000"/>
          <w:sz w:val="24"/>
          <w:szCs w:val="24"/>
        </w:rPr>
        <w:t>prosocial</w:t>
      </w:r>
      <w:proofErr w:type="spellEnd"/>
      <w:r>
        <w:rPr>
          <w:color w:val="000000"/>
          <w:sz w:val="24"/>
          <w:szCs w:val="24"/>
        </w:rPr>
        <w:t xml:space="preserve"> behaviour, social responsibility and the empathy/altruism hypothesis (see </w:t>
      </w:r>
      <w:proofErr w:type="spellStart"/>
      <w:r>
        <w:rPr>
          <w:color w:val="000000"/>
          <w:sz w:val="24"/>
          <w:szCs w:val="24"/>
        </w:rPr>
        <w:t>Bierhoff</w:t>
      </w:r>
      <w:proofErr w:type="spellEnd"/>
      <w:r>
        <w:rPr>
          <w:color w:val="000000"/>
          <w:sz w:val="24"/>
          <w:szCs w:val="24"/>
        </w:rPr>
        <w:t>, 2008). However, only a small body of research has investigated how empathy is employed to deter an individual from engaging in actions that would be perceived as negative or hurtful towards other people. This has been theorised as relating to overcoming internal inhibitions (</w:t>
      </w:r>
      <w:proofErr w:type="spellStart"/>
      <w:r>
        <w:rPr>
          <w:color w:val="000000"/>
          <w:sz w:val="24"/>
          <w:szCs w:val="24"/>
        </w:rPr>
        <w:t>Finkelhor</w:t>
      </w:r>
      <w:proofErr w:type="spellEnd"/>
      <w:r>
        <w:rPr>
          <w:color w:val="000000"/>
          <w:sz w:val="24"/>
          <w:szCs w:val="24"/>
        </w:rPr>
        <w:t xml:space="preserve">, 1995), theory of mind (Blair, 2005) and/or moral development (Hoffman, 2000). Research that analyses the assumption that empathy acts as an ‘inhibitor’ of actions that cause harm to others is </w:t>
      </w:r>
      <w:proofErr w:type="gramStart"/>
      <w:r>
        <w:rPr>
          <w:color w:val="000000"/>
          <w:sz w:val="24"/>
          <w:szCs w:val="24"/>
        </w:rPr>
        <w:t>limited,</w:t>
      </w:r>
      <w:proofErr w:type="gramEnd"/>
      <w:r>
        <w:rPr>
          <w:color w:val="000000"/>
          <w:sz w:val="24"/>
          <w:szCs w:val="24"/>
        </w:rPr>
        <w:t xml:space="preserve"> and the research that has been conducted has tended to focus on offending populations. This has resulted in the assumption that </w:t>
      </w:r>
      <w:r w:rsidRPr="005F417B">
        <w:rPr>
          <w:color w:val="000000"/>
          <w:sz w:val="24"/>
          <w:szCs w:val="24"/>
        </w:rPr>
        <w:t xml:space="preserve">offenders have different levels </w:t>
      </w:r>
      <w:r>
        <w:rPr>
          <w:color w:val="000000"/>
          <w:sz w:val="24"/>
          <w:szCs w:val="24"/>
        </w:rPr>
        <w:t xml:space="preserve">of empathy compared to, </w:t>
      </w:r>
      <w:r w:rsidRPr="005F417B">
        <w:rPr>
          <w:color w:val="000000"/>
          <w:sz w:val="24"/>
          <w:szCs w:val="24"/>
        </w:rPr>
        <w:t xml:space="preserve">or use empathy differently </w:t>
      </w:r>
      <w:r>
        <w:rPr>
          <w:color w:val="000000"/>
          <w:sz w:val="24"/>
          <w:szCs w:val="24"/>
        </w:rPr>
        <w:t xml:space="preserve">from, </w:t>
      </w:r>
      <w:r w:rsidRPr="005F417B">
        <w:rPr>
          <w:color w:val="000000"/>
          <w:sz w:val="24"/>
          <w:szCs w:val="24"/>
        </w:rPr>
        <w:t>‘normal’ populations. The</w:t>
      </w:r>
      <w:r>
        <w:rPr>
          <w:color w:val="000000"/>
          <w:sz w:val="24"/>
          <w:szCs w:val="24"/>
        </w:rPr>
        <w:t xml:space="preserve"> </w:t>
      </w:r>
      <w:r w:rsidRPr="005F417B">
        <w:rPr>
          <w:color w:val="000000"/>
          <w:sz w:val="24"/>
          <w:szCs w:val="24"/>
        </w:rPr>
        <w:t>purpose of the current research is to examine empathy in a non-offending population in a situation evocative of empathy</w:t>
      </w:r>
      <w:r>
        <w:rPr>
          <w:color w:val="000000"/>
          <w:sz w:val="24"/>
          <w:szCs w:val="24"/>
        </w:rPr>
        <w:t>,</w:t>
      </w:r>
      <w:r w:rsidRPr="005F417B">
        <w:rPr>
          <w:color w:val="000000"/>
          <w:sz w:val="24"/>
          <w:szCs w:val="24"/>
        </w:rPr>
        <w:t xml:space="preserve"> i.e. infidelity within a relationship. </w:t>
      </w:r>
      <w:r w:rsidRPr="004A4C7E">
        <w:rPr>
          <w:color w:val="000000"/>
          <w:sz w:val="24"/>
          <w:szCs w:val="24"/>
        </w:rPr>
        <w:t>The supposition is that</w:t>
      </w:r>
      <w:r>
        <w:rPr>
          <w:color w:val="000000"/>
          <w:sz w:val="24"/>
          <w:szCs w:val="24"/>
        </w:rPr>
        <w:t xml:space="preserve"> the use, or lack of use, of empathy in non-offenders </w:t>
      </w:r>
      <w:r w:rsidRPr="004A4C7E">
        <w:rPr>
          <w:color w:val="000000"/>
          <w:sz w:val="24"/>
          <w:szCs w:val="24"/>
        </w:rPr>
        <w:t xml:space="preserve">may actually be similar to </w:t>
      </w:r>
      <w:r>
        <w:rPr>
          <w:color w:val="000000"/>
          <w:sz w:val="24"/>
          <w:szCs w:val="24"/>
        </w:rPr>
        <w:t xml:space="preserve">that of </w:t>
      </w:r>
      <w:r w:rsidRPr="004A4C7E">
        <w:rPr>
          <w:color w:val="000000"/>
          <w:sz w:val="24"/>
          <w:szCs w:val="24"/>
        </w:rPr>
        <w:t>offenders</w:t>
      </w:r>
      <w:r>
        <w:rPr>
          <w:color w:val="000000"/>
          <w:sz w:val="24"/>
          <w:szCs w:val="24"/>
        </w:rPr>
        <w:t>,</w:t>
      </w:r>
      <w:r w:rsidRPr="004A4C7E">
        <w:rPr>
          <w:color w:val="000000"/>
          <w:sz w:val="24"/>
          <w:szCs w:val="24"/>
        </w:rPr>
        <w:t xml:space="preserve"> thereby challenging the assumption that offenders use empathy differently to ‘normal’ populations.</w:t>
      </w:r>
      <w:r>
        <w:rPr>
          <w:color w:val="000000"/>
          <w:sz w:val="24"/>
          <w:szCs w:val="24"/>
        </w:rPr>
        <w:t xml:space="preserve"> </w:t>
      </w:r>
    </w:p>
    <w:p w:rsidR="00AD5F34" w:rsidRPr="00AF2F18" w:rsidRDefault="00AD5F34" w:rsidP="00E15A2B">
      <w:pPr>
        <w:spacing w:after="0" w:line="360" w:lineRule="auto"/>
        <w:ind w:firstLine="720"/>
        <w:rPr>
          <w:color w:val="000000"/>
          <w:sz w:val="24"/>
          <w:szCs w:val="24"/>
        </w:rPr>
      </w:pPr>
      <w:r>
        <w:rPr>
          <w:color w:val="000000"/>
          <w:sz w:val="24"/>
          <w:szCs w:val="24"/>
        </w:rPr>
        <w:lastRenderedPageBreak/>
        <w:t xml:space="preserve">In relation to those who offend, </w:t>
      </w:r>
      <w:r w:rsidRPr="006B4060">
        <w:rPr>
          <w:color w:val="000000"/>
          <w:sz w:val="24"/>
          <w:szCs w:val="24"/>
        </w:rPr>
        <w:t>Farrington (2007</w:t>
      </w:r>
      <w:r>
        <w:rPr>
          <w:color w:val="000000"/>
          <w:sz w:val="24"/>
          <w:szCs w:val="24"/>
        </w:rPr>
        <w:t xml:space="preserve"> p. </w:t>
      </w:r>
      <w:r w:rsidRPr="006B4060">
        <w:rPr>
          <w:color w:val="000000"/>
          <w:sz w:val="24"/>
          <w:szCs w:val="24"/>
        </w:rPr>
        <w:t xml:space="preserve">610) has suggested that the link between empathy and offending is based on the </w:t>
      </w:r>
      <w:r>
        <w:rPr>
          <w:color w:val="000000"/>
          <w:sz w:val="24"/>
          <w:szCs w:val="24"/>
        </w:rPr>
        <w:t xml:space="preserve">belief </w:t>
      </w:r>
      <w:r w:rsidRPr="006B4060">
        <w:rPr>
          <w:color w:val="000000"/>
          <w:sz w:val="24"/>
          <w:szCs w:val="24"/>
        </w:rPr>
        <w:t>that an individual is less likely to victimise someone if they can appreciate and/or experience a victim’s feelings. Empathy is therefore viewed as an individual difference factor, where its presence in some individuals may decrease the chance that they will commit certain types of offending behaviour, whilst its absence in others may have a facilitating influence on offending (</w:t>
      </w:r>
      <w:proofErr w:type="spellStart"/>
      <w:r w:rsidRPr="006B4060">
        <w:rPr>
          <w:color w:val="000000"/>
          <w:sz w:val="24"/>
          <w:szCs w:val="24"/>
        </w:rPr>
        <w:t>Jolliffe</w:t>
      </w:r>
      <w:proofErr w:type="spellEnd"/>
      <w:r w:rsidRPr="006B4060">
        <w:rPr>
          <w:color w:val="000000"/>
          <w:sz w:val="24"/>
          <w:szCs w:val="24"/>
        </w:rPr>
        <w:t xml:space="preserve"> </w:t>
      </w:r>
      <w:r>
        <w:rPr>
          <w:color w:val="000000"/>
          <w:sz w:val="24"/>
          <w:szCs w:val="24"/>
        </w:rPr>
        <w:t>&amp;</w:t>
      </w:r>
      <w:r w:rsidRPr="006B4060">
        <w:rPr>
          <w:color w:val="000000"/>
          <w:sz w:val="24"/>
          <w:szCs w:val="24"/>
        </w:rPr>
        <w:t xml:space="preserve"> Farrington, 2004). </w:t>
      </w:r>
      <w:r>
        <w:rPr>
          <w:color w:val="000000"/>
          <w:sz w:val="24"/>
          <w:szCs w:val="24"/>
        </w:rPr>
        <w:t xml:space="preserve">We could therefore make the assumption that a similar argument would be logical, when discussing a non-offending population in relation to empathy affecting a behaviour that could be deemed as detrimental to others, or lead to ‘hurt’. However this association has been mainly applied to offenders and seems to suggest that the findings </w:t>
      </w:r>
      <w:r w:rsidRPr="00DB6764">
        <w:rPr>
          <w:i/>
          <w:color w:val="000000"/>
          <w:sz w:val="24"/>
          <w:szCs w:val="24"/>
        </w:rPr>
        <w:t>only</w:t>
      </w:r>
      <w:r>
        <w:rPr>
          <w:color w:val="000000"/>
          <w:sz w:val="24"/>
          <w:szCs w:val="24"/>
        </w:rPr>
        <w:t xml:space="preserve"> apply to this group, such that empathetic deficits differentiate offenders from non-offenders. This has therefore led to the authors of this current research to speculate whether this assumption is in fact correct and to undertake this study to investigate ‘hurtful’ behaviours in ‘normal’ populations in an attempt to understand the process of empathy more broadly. </w:t>
      </w:r>
    </w:p>
    <w:p w:rsidR="00AD5F34" w:rsidRDefault="00AD5F34" w:rsidP="00E15A2B">
      <w:pPr>
        <w:spacing w:after="0" w:line="360" w:lineRule="auto"/>
        <w:ind w:firstLine="720"/>
        <w:rPr>
          <w:color w:val="000000"/>
          <w:sz w:val="24"/>
          <w:szCs w:val="24"/>
        </w:rPr>
      </w:pPr>
      <w:r w:rsidRPr="00560C84">
        <w:rPr>
          <w:color w:val="000000"/>
          <w:sz w:val="24"/>
          <w:szCs w:val="24"/>
        </w:rPr>
        <w:t>It is notoriously difficult to conceptualise and define empathy, then in turn measure it (Blackburn, 1995). In addition</w:t>
      </w:r>
      <w:r>
        <w:rPr>
          <w:color w:val="000000"/>
          <w:sz w:val="24"/>
          <w:szCs w:val="24"/>
        </w:rPr>
        <w:t>,</w:t>
      </w:r>
      <w:r w:rsidRPr="00560C84">
        <w:rPr>
          <w:color w:val="000000"/>
          <w:sz w:val="24"/>
          <w:szCs w:val="24"/>
        </w:rPr>
        <w:t xml:space="preserve"> the reliability and validity of the measures develop</w:t>
      </w:r>
      <w:r>
        <w:rPr>
          <w:color w:val="000000"/>
          <w:sz w:val="24"/>
          <w:szCs w:val="24"/>
        </w:rPr>
        <w:t>ed has been challenged and is</w:t>
      </w:r>
      <w:r w:rsidRPr="00560C84">
        <w:rPr>
          <w:color w:val="000000"/>
          <w:sz w:val="24"/>
          <w:szCs w:val="24"/>
        </w:rPr>
        <w:t xml:space="preserve"> well documented (for example, see </w:t>
      </w:r>
      <w:proofErr w:type="spellStart"/>
      <w:r w:rsidRPr="00560C84">
        <w:rPr>
          <w:color w:val="000000"/>
          <w:sz w:val="24"/>
          <w:szCs w:val="24"/>
        </w:rPr>
        <w:t>Chlopan</w:t>
      </w:r>
      <w:proofErr w:type="spellEnd"/>
      <w:r>
        <w:rPr>
          <w:color w:val="000000"/>
          <w:sz w:val="24"/>
          <w:szCs w:val="24"/>
        </w:rPr>
        <w:t xml:space="preserve">, McCain, </w:t>
      </w:r>
      <w:proofErr w:type="spellStart"/>
      <w:r>
        <w:rPr>
          <w:color w:val="000000"/>
          <w:sz w:val="24"/>
          <w:szCs w:val="24"/>
        </w:rPr>
        <w:t>Carbonell</w:t>
      </w:r>
      <w:proofErr w:type="spellEnd"/>
      <w:r>
        <w:rPr>
          <w:color w:val="000000"/>
          <w:sz w:val="24"/>
          <w:szCs w:val="24"/>
        </w:rPr>
        <w:t>, &amp; Hagen,</w:t>
      </w:r>
      <w:r w:rsidRPr="00560C84">
        <w:rPr>
          <w:i/>
          <w:color w:val="000000"/>
          <w:sz w:val="24"/>
          <w:szCs w:val="24"/>
        </w:rPr>
        <w:t xml:space="preserve"> </w:t>
      </w:r>
      <w:r w:rsidRPr="00560C84">
        <w:rPr>
          <w:color w:val="000000"/>
          <w:sz w:val="24"/>
          <w:szCs w:val="24"/>
        </w:rPr>
        <w:t xml:space="preserve">1985; Tierney </w:t>
      </w:r>
      <w:r>
        <w:rPr>
          <w:color w:val="000000"/>
          <w:sz w:val="24"/>
          <w:szCs w:val="24"/>
        </w:rPr>
        <w:t>&amp;</w:t>
      </w:r>
      <w:r w:rsidRPr="00560C84">
        <w:rPr>
          <w:color w:val="000000"/>
          <w:sz w:val="24"/>
          <w:szCs w:val="24"/>
        </w:rPr>
        <w:t xml:space="preserve"> McCabe, 2001; Blake </w:t>
      </w:r>
      <w:r>
        <w:rPr>
          <w:color w:val="000000"/>
          <w:sz w:val="24"/>
          <w:szCs w:val="24"/>
        </w:rPr>
        <w:t>&amp;</w:t>
      </w:r>
      <w:r w:rsidRPr="00560C84">
        <w:rPr>
          <w:color w:val="000000"/>
          <w:sz w:val="24"/>
          <w:szCs w:val="24"/>
        </w:rPr>
        <w:t xml:space="preserve"> Gannon, 2008). A further complexity</w:t>
      </w:r>
      <w:r>
        <w:rPr>
          <w:color w:val="000000"/>
          <w:sz w:val="24"/>
          <w:szCs w:val="24"/>
        </w:rPr>
        <w:t>,</w:t>
      </w:r>
      <w:r w:rsidRPr="00560C84">
        <w:rPr>
          <w:color w:val="000000"/>
          <w:sz w:val="24"/>
          <w:szCs w:val="24"/>
        </w:rPr>
        <w:t xml:space="preserve"> raised by </w:t>
      </w:r>
      <w:proofErr w:type="spellStart"/>
      <w:r w:rsidRPr="00560C84">
        <w:rPr>
          <w:color w:val="000000"/>
          <w:sz w:val="24"/>
          <w:szCs w:val="24"/>
        </w:rPr>
        <w:t>Jolliffe</w:t>
      </w:r>
      <w:proofErr w:type="spellEnd"/>
      <w:r w:rsidRPr="00560C84">
        <w:rPr>
          <w:color w:val="000000"/>
          <w:sz w:val="24"/>
          <w:szCs w:val="24"/>
        </w:rPr>
        <w:t xml:space="preserve"> and Farr</w:t>
      </w:r>
      <w:r>
        <w:rPr>
          <w:color w:val="000000"/>
          <w:sz w:val="24"/>
          <w:szCs w:val="24"/>
        </w:rPr>
        <w:t xml:space="preserve">ington (2004), is the </w:t>
      </w:r>
      <w:r w:rsidRPr="00560C84">
        <w:rPr>
          <w:color w:val="000000"/>
          <w:sz w:val="24"/>
          <w:szCs w:val="24"/>
        </w:rPr>
        <w:t>debate a</w:t>
      </w:r>
      <w:r>
        <w:rPr>
          <w:color w:val="000000"/>
          <w:sz w:val="24"/>
          <w:szCs w:val="24"/>
        </w:rPr>
        <w:t xml:space="preserve">s to </w:t>
      </w:r>
      <w:r w:rsidRPr="00560C84">
        <w:rPr>
          <w:color w:val="000000"/>
          <w:sz w:val="24"/>
          <w:szCs w:val="24"/>
        </w:rPr>
        <w:t>whether there is an affective or cognitive aspect to empathy</w:t>
      </w:r>
      <w:r>
        <w:rPr>
          <w:color w:val="000000"/>
          <w:sz w:val="24"/>
          <w:szCs w:val="24"/>
        </w:rPr>
        <w:t xml:space="preserve">.  The </w:t>
      </w:r>
      <w:r w:rsidRPr="00560C84">
        <w:rPr>
          <w:color w:val="000000"/>
          <w:sz w:val="24"/>
          <w:szCs w:val="24"/>
        </w:rPr>
        <w:t xml:space="preserve">contemporary view of empathy tends to encompass both, as acknowledged by Cohen and </w:t>
      </w:r>
      <w:proofErr w:type="spellStart"/>
      <w:r w:rsidRPr="00560C84">
        <w:rPr>
          <w:color w:val="000000"/>
          <w:sz w:val="24"/>
          <w:szCs w:val="24"/>
        </w:rPr>
        <w:t>Strayer</w:t>
      </w:r>
      <w:proofErr w:type="spellEnd"/>
      <w:r w:rsidRPr="00560C84">
        <w:rPr>
          <w:color w:val="000000"/>
          <w:sz w:val="24"/>
          <w:szCs w:val="24"/>
        </w:rPr>
        <w:t xml:space="preserve"> (1996</w:t>
      </w:r>
      <w:r>
        <w:rPr>
          <w:color w:val="000000"/>
          <w:sz w:val="24"/>
          <w:szCs w:val="24"/>
        </w:rPr>
        <w:t xml:space="preserve"> p. </w:t>
      </w:r>
      <w:r w:rsidRPr="00560C84">
        <w:rPr>
          <w:color w:val="000000"/>
          <w:sz w:val="24"/>
          <w:szCs w:val="24"/>
        </w:rPr>
        <w:t>988)</w:t>
      </w:r>
      <w:r>
        <w:rPr>
          <w:color w:val="000000"/>
          <w:sz w:val="24"/>
          <w:szCs w:val="24"/>
        </w:rPr>
        <w:t>,</w:t>
      </w:r>
      <w:r w:rsidRPr="00560C84">
        <w:rPr>
          <w:color w:val="000000"/>
          <w:sz w:val="24"/>
          <w:szCs w:val="24"/>
        </w:rPr>
        <w:t xml:space="preserve"> who defined empathy as ‘the ability to </w:t>
      </w:r>
      <w:r w:rsidRPr="00560C84">
        <w:rPr>
          <w:i/>
          <w:color w:val="000000"/>
          <w:sz w:val="24"/>
          <w:szCs w:val="24"/>
        </w:rPr>
        <w:t>understand</w:t>
      </w:r>
      <w:r w:rsidRPr="00560C84">
        <w:rPr>
          <w:color w:val="000000"/>
          <w:sz w:val="24"/>
          <w:szCs w:val="24"/>
        </w:rPr>
        <w:t xml:space="preserve"> and </w:t>
      </w:r>
      <w:r w:rsidRPr="00560C84">
        <w:rPr>
          <w:i/>
          <w:color w:val="000000"/>
          <w:sz w:val="24"/>
          <w:szCs w:val="24"/>
        </w:rPr>
        <w:t>share</w:t>
      </w:r>
      <w:r w:rsidRPr="00560C84">
        <w:rPr>
          <w:color w:val="000000"/>
          <w:sz w:val="24"/>
          <w:szCs w:val="24"/>
        </w:rPr>
        <w:t xml:space="preserve"> in another’s emotional state or context’ [emphasis added]</w:t>
      </w:r>
      <w:r>
        <w:rPr>
          <w:color w:val="000000"/>
          <w:sz w:val="24"/>
          <w:szCs w:val="24"/>
        </w:rPr>
        <w:t xml:space="preserve">. Furthermore, there is confusion regarding whether </w:t>
      </w:r>
      <w:r w:rsidRPr="00560C84">
        <w:rPr>
          <w:color w:val="000000"/>
          <w:sz w:val="24"/>
          <w:szCs w:val="24"/>
        </w:rPr>
        <w:t>empathy should be perceived as a discrete or continuous variable. The former suggests that individuals are either empathetic or lack empathy</w:t>
      </w:r>
      <w:r>
        <w:rPr>
          <w:color w:val="000000"/>
          <w:sz w:val="24"/>
          <w:szCs w:val="24"/>
        </w:rPr>
        <w:t>,</w:t>
      </w:r>
      <w:r w:rsidRPr="00560C84">
        <w:rPr>
          <w:color w:val="000000"/>
          <w:sz w:val="24"/>
          <w:szCs w:val="24"/>
        </w:rPr>
        <w:t xml:space="preserve"> whilst the latter </w:t>
      </w:r>
      <w:r>
        <w:rPr>
          <w:color w:val="000000"/>
          <w:sz w:val="24"/>
          <w:szCs w:val="24"/>
        </w:rPr>
        <w:t>conceptualises that individuals</w:t>
      </w:r>
      <w:r w:rsidRPr="00560C84">
        <w:rPr>
          <w:color w:val="000000"/>
          <w:sz w:val="24"/>
          <w:szCs w:val="24"/>
        </w:rPr>
        <w:t xml:space="preserve"> have different levels of empathy</w:t>
      </w:r>
      <w:r>
        <w:rPr>
          <w:color w:val="000000"/>
          <w:sz w:val="24"/>
          <w:szCs w:val="24"/>
        </w:rPr>
        <w:t>,</w:t>
      </w:r>
      <w:r w:rsidRPr="00560C84">
        <w:rPr>
          <w:color w:val="000000"/>
          <w:sz w:val="24"/>
          <w:szCs w:val="24"/>
        </w:rPr>
        <w:t xml:space="preserve"> that sit upon a continuum ranging from low to high empathy. </w:t>
      </w:r>
      <w:r>
        <w:rPr>
          <w:color w:val="000000"/>
          <w:sz w:val="24"/>
          <w:szCs w:val="24"/>
        </w:rPr>
        <w:t>Generally it is argued that</w:t>
      </w:r>
      <w:r w:rsidRPr="00560C84">
        <w:rPr>
          <w:color w:val="000000"/>
          <w:sz w:val="24"/>
          <w:szCs w:val="24"/>
        </w:rPr>
        <w:t xml:space="preserve"> it is more realistic to conceptualise empathy as a continuous variable (</w:t>
      </w:r>
      <w:proofErr w:type="spellStart"/>
      <w:r w:rsidRPr="00560C84">
        <w:rPr>
          <w:color w:val="000000"/>
          <w:sz w:val="24"/>
          <w:szCs w:val="24"/>
        </w:rPr>
        <w:t>Jolliffe</w:t>
      </w:r>
      <w:proofErr w:type="spellEnd"/>
      <w:r w:rsidRPr="00560C84">
        <w:rPr>
          <w:color w:val="000000"/>
          <w:sz w:val="24"/>
          <w:szCs w:val="24"/>
        </w:rPr>
        <w:t xml:space="preserve"> </w:t>
      </w:r>
      <w:r>
        <w:rPr>
          <w:color w:val="000000"/>
          <w:sz w:val="24"/>
          <w:szCs w:val="24"/>
        </w:rPr>
        <w:t>&amp;</w:t>
      </w:r>
      <w:r w:rsidRPr="00560C84">
        <w:rPr>
          <w:color w:val="000000"/>
          <w:sz w:val="24"/>
          <w:szCs w:val="24"/>
        </w:rPr>
        <w:t xml:space="preserve"> Farrington, 2004)</w:t>
      </w:r>
      <w:r>
        <w:rPr>
          <w:color w:val="000000"/>
          <w:sz w:val="24"/>
          <w:szCs w:val="24"/>
        </w:rPr>
        <w:t>; however, we frequently refer to people, especially offenders as ‘lacking’ empathy</w:t>
      </w:r>
      <w:r w:rsidRPr="00560C84">
        <w:rPr>
          <w:color w:val="000000"/>
          <w:sz w:val="24"/>
          <w:szCs w:val="24"/>
        </w:rPr>
        <w:t>.</w:t>
      </w:r>
      <w:r>
        <w:rPr>
          <w:color w:val="000000"/>
          <w:sz w:val="24"/>
          <w:szCs w:val="24"/>
        </w:rPr>
        <w:t xml:space="preserve"> Overall it is clear that empathy needs to be </w:t>
      </w:r>
      <w:proofErr w:type="spellStart"/>
      <w:r>
        <w:rPr>
          <w:color w:val="000000"/>
          <w:sz w:val="24"/>
          <w:szCs w:val="24"/>
        </w:rPr>
        <w:t>operationalised</w:t>
      </w:r>
      <w:proofErr w:type="spellEnd"/>
      <w:r>
        <w:rPr>
          <w:color w:val="000000"/>
          <w:sz w:val="24"/>
          <w:szCs w:val="24"/>
        </w:rPr>
        <w:t xml:space="preserve"> as a cognitive, affective and behavioural process; a point stressed by Marshall et al. (1995) when they address the relationship between empathy and sex offending. The authors argue that </w:t>
      </w:r>
      <w:r>
        <w:rPr>
          <w:color w:val="000000"/>
          <w:sz w:val="24"/>
          <w:szCs w:val="24"/>
        </w:rPr>
        <w:lastRenderedPageBreak/>
        <w:t>empathic responding is a staged process involving: (1) emotion recognition; (2) perspective taking; (3) emotion replication; and (4) response decision.  This model has been used to underpin empathy research in relation to sexual offending; however, it should be equally applicable to the application of empathy in non-offending situations by non-offender populations.</w:t>
      </w:r>
    </w:p>
    <w:p w:rsidR="00AD5F34" w:rsidRDefault="00AD5F34" w:rsidP="00E15A2B">
      <w:pPr>
        <w:spacing w:after="0" w:line="360" w:lineRule="auto"/>
        <w:ind w:firstLine="720"/>
        <w:rPr>
          <w:color w:val="000000"/>
          <w:sz w:val="24"/>
          <w:szCs w:val="24"/>
        </w:rPr>
      </w:pPr>
      <w:r w:rsidRPr="00560C84">
        <w:rPr>
          <w:color w:val="000000"/>
          <w:sz w:val="24"/>
          <w:szCs w:val="24"/>
        </w:rPr>
        <w:t xml:space="preserve">Irrespective of the difficulties defining and conceptualising empathy and then in turn measuring it, empathy enhancement remains a </w:t>
      </w:r>
      <w:r>
        <w:rPr>
          <w:color w:val="000000"/>
          <w:sz w:val="24"/>
          <w:szCs w:val="24"/>
        </w:rPr>
        <w:t>key</w:t>
      </w:r>
      <w:r w:rsidRPr="00560C84">
        <w:rPr>
          <w:color w:val="000000"/>
          <w:sz w:val="24"/>
          <w:szCs w:val="24"/>
        </w:rPr>
        <w:t xml:space="preserve"> component in treatment programmes for sex offenders. Murphy, Abel, and Becker (1980) draw attention to the fact that Abel and colleagues initially introduced this component back in the 1970s. In the late 1980s and 1990s enhancing empathy in the treatment of sex offenders remained a major focal point (</w:t>
      </w:r>
      <w:proofErr w:type="spellStart"/>
      <w:r w:rsidRPr="00560C84">
        <w:rPr>
          <w:color w:val="000000"/>
          <w:sz w:val="24"/>
          <w:szCs w:val="24"/>
        </w:rPr>
        <w:t>Pithers</w:t>
      </w:r>
      <w:proofErr w:type="spellEnd"/>
      <w:r w:rsidRPr="00560C84">
        <w:rPr>
          <w:color w:val="000000"/>
          <w:sz w:val="24"/>
          <w:szCs w:val="24"/>
        </w:rPr>
        <w:t>, 1994)</w:t>
      </w:r>
      <w:r>
        <w:rPr>
          <w:color w:val="000000"/>
          <w:sz w:val="24"/>
          <w:szCs w:val="24"/>
        </w:rPr>
        <w:t>,</w:t>
      </w:r>
      <w:r w:rsidRPr="00560C84">
        <w:rPr>
          <w:color w:val="000000"/>
          <w:sz w:val="24"/>
          <w:szCs w:val="24"/>
        </w:rPr>
        <w:t xml:space="preserve"> with Marshall (1996</w:t>
      </w:r>
      <w:r>
        <w:rPr>
          <w:color w:val="000000"/>
          <w:sz w:val="24"/>
          <w:szCs w:val="24"/>
        </w:rPr>
        <w:t>a</w:t>
      </w:r>
      <w:r w:rsidRPr="00560C84">
        <w:rPr>
          <w:color w:val="000000"/>
          <w:sz w:val="24"/>
          <w:szCs w:val="24"/>
        </w:rPr>
        <w:t xml:space="preserve">) reporting that even with the absence of evidence indicating a lack of empathy in sexual offenders, 94% of treatment programmes in North America used empathy enhancement as a central component. This level of practical application generates an assumption of a relationship between empathy and sex offending; moreover a strong theoretical relationship between empathy and sex offenders has arisen within the academic arena (Mann </w:t>
      </w:r>
      <w:r>
        <w:rPr>
          <w:color w:val="000000"/>
          <w:sz w:val="24"/>
          <w:szCs w:val="24"/>
        </w:rPr>
        <w:t>&amp;</w:t>
      </w:r>
      <w:r w:rsidRPr="00560C84">
        <w:rPr>
          <w:color w:val="000000"/>
          <w:sz w:val="24"/>
          <w:szCs w:val="24"/>
        </w:rPr>
        <w:t xml:space="preserve"> Marshall, 2009). What remains contentious, however, is the exact nature of this relationship</w:t>
      </w:r>
      <w:r>
        <w:rPr>
          <w:color w:val="000000"/>
          <w:sz w:val="24"/>
          <w:szCs w:val="24"/>
        </w:rPr>
        <w:t>,</w:t>
      </w:r>
      <w:r w:rsidRPr="00560C84">
        <w:rPr>
          <w:color w:val="000000"/>
          <w:sz w:val="24"/>
          <w:szCs w:val="24"/>
        </w:rPr>
        <w:t xml:space="preserve"> as research has struggled to substantiate if offenders do indeed present with empathy deficits </w:t>
      </w:r>
      <w:r w:rsidRPr="00B613AE">
        <w:rPr>
          <w:i/>
          <w:color w:val="000000"/>
          <w:sz w:val="24"/>
          <w:szCs w:val="24"/>
        </w:rPr>
        <w:t>per se</w:t>
      </w:r>
      <w:r w:rsidRPr="00560C84">
        <w:rPr>
          <w:color w:val="000000"/>
          <w:sz w:val="24"/>
          <w:szCs w:val="24"/>
        </w:rPr>
        <w:t>, as findings are inconsistent and equivocal (e.g.</w:t>
      </w:r>
      <w:r>
        <w:rPr>
          <w:color w:val="000000"/>
          <w:sz w:val="24"/>
          <w:szCs w:val="24"/>
        </w:rPr>
        <w:t>,</w:t>
      </w:r>
      <w:r w:rsidRPr="00560C84">
        <w:rPr>
          <w:color w:val="000000"/>
          <w:sz w:val="24"/>
          <w:szCs w:val="24"/>
        </w:rPr>
        <w:t xml:space="preserve"> </w:t>
      </w:r>
      <w:r w:rsidRPr="004348D6">
        <w:rPr>
          <w:color w:val="000000"/>
          <w:sz w:val="24"/>
          <w:szCs w:val="24"/>
        </w:rPr>
        <w:t>Abbey</w:t>
      </w:r>
      <w:r>
        <w:rPr>
          <w:color w:val="000000"/>
          <w:sz w:val="24"/>
          <w:szCs w:val="24"/>
        </w:rPr>
        <w:t xml:space="preserve">, </w:t>
      </w:r>
      <w:proofErr w:type="spellStart"/>
      <w:r>
        <w:rPr>
          <w:color w:val="000000"/>
          <w:sz w:val="24"/>
          <w:szCs w:val="24"/>
        </w:rPr>
        <w:t>Parkhill</w:t>
      </w:r>
      <w:proofErr w:type="spellEnd"/>
      <w:r>
        <w:rPr>
          <w:color w:val="000000"/>
          <w:sz w:val="24"/>
          <w:szCs w:val="24"/>
        </w:rPr>
        <w:t xml:space="preserve">, Clinton-Sherrod, &amp; </w:t>
      </w:r>
      <w:proofErr w:type="spellStart"/>
      <w:r>
        <w:rPr>
          <w:color w:val="000000"/>
          <w:sz w:val="24"/>
          <w:szCs w:val="24"/>
        </w:rPr>
        <w:t>Zawacki</w:t>
      </w:r>
      <w:proofErr w:type="spellEnd"/>
      <w:r>
        <w:rPr>
          <w:color w:val="000000"/>
          <w:sz w:val="24"/>
          <w:szCs w:val="24"/>
        </w:rPr>
        <w:t>,</w:t>
      </w:r>
      <w:r w:rsidRPr="00560C84">
        <w:rPr>
          <w:i/>
          <w:color w:val="000000"/>
          <w:sz w:val="24"/>
          <w:szCs w:val="24"/>
        </w:rPr>
        <w:t xml:space="preserve"> </w:t>
      </w:r>
      <w:r w:rsidRPr="00560C84">
        <w:rPr>
          <w:color w:val="000000"/>
          <w:sz w:val="24"/>
          <w:szCs w:val="24"/>
        </w:rPr>
        <w:t xml:space="preserve">2007; </w:t>
      </w:r>
      <w:proofErr w:type="spellStart"/>
      <w:r w:rsidRPr="004348D6">
        <w:rPr>
          <w:color w:val="000000"/>
          <w:sz w:val="24"/>
          <w:szCs w:val="24"/>
        </w:rPr>
        <w:t>Buschman</w:t>
      </w:r>
      <w:proofErr w:type="spellEnd"/>
      <w:r>
        <w:rPr>
          <w:color w:val="000000"/>
          <w:sz w:val="24"/>
          <w:szCs w:val="24"/>
        </w:rPr>
        <w:t xml:space="preserve">, Wilcox, </w:t>
      </w:r>
      <w:proofErr w:type="spellStart"/>
      <w:r>
        <w:rPr>
          <w:color w:val="000000"/>
          <w:sz w:val="24"/>
          <w:szCs w:val="24"/>
        </w:rPr>
        <w:t>Spreen</w:t>
      </w:r>
      <w:proofErr w:type="spellEnd"/>
      <w:r>
        <w:rPr>
          <w:color w:val="000000"/>
          <w:sz w:val="24"/>
          <w:szCs w:val="24"/>
        </w:rPr>
        <w:t xml:space="preserve">, Marshall, &amp; </w:t>
      </w:r>
      <w:proofErr w:type="spellStart"/>
      <w:r>
        <w:rPr>
          <w:color w:val="000000"/>
          <w:sz w:val="24"/>
          <w:szCs w:val="24"/>
        </w:rPr>
        <w:t>Bogaerts</w:t>
      </w:r>
      <w:proofErr w:type="spellEnd"/>
      <w:r>
        <w:rPr>
          <w:color w:val="000000"/>
          <w:sz w:val="24"/>
          <w:szCs w:val="24"/>
        </w:rPr>
        <w:t>,</w:t>
      </w:r>
      <w:r w:rsidRPr="00560C84">
        <w:rPr>
          <w:i/>
          <w:color w:val="000000"/>
          <w:sz w:val="24"/>
          <w:szCs w:val="24"/>
        </w:rPr>
        <w:t xml:space="preserve"> </w:t>
      </w:r>
      <w:r w:rsidRPr="00560C84">
        <w:rPr>
          <w:color w:val="000000"/>
          <w:sz w:val="24"/>
          <w:szCs w:val="24"/>
        </w:rPr>
        <w:t xml:space="preserve">2008). </w:t>
      </w:r>
    </w:p>
    <w:p w:rsidR="00AD5F34" w:rsidRPr="00154BBD" w:rsidRDefault="00AD5F34" w:rsidP="00E15A2B">
      <w:pPr>
        <w:spacing w:after="0" w:line="360" w:lineRule="auto"/>
        <w:ind w:firstLine="720"/>
        <w:rPr>
          <w:color w:val="000000"/>
          <w:sz w:val="24"/>
          <w:szCs w:val="24"/>
        </w:rPr>
      </w:pPr>
      <w:r>
        <w:rPr>
          <w:color w:val="000000"/>
          <w:sz w:val="24"/>
          <w:szCs w:val="24"/>
        </w:rPr>
        <w:t xml:space="preserve">Although </w:t>
      </w:r>
      <w:r w:rsidRPr="00560C84">
        <w:rPr>
          <w:color w:val="000000"/>
          <w:sz w:val="24"/>
          <w:szCs w:val="24"/>
        </w:rPr>
        <w:t>the literature suggests that there is little evidence that sex offenders have general empathy</w:t>
      </w:r>
      <w:r>
        <w:rPr>
          <w:color w:val="000000"/>
          <w:sz w:val="24"/>
          <w:szCs w:val="24"/>
        </w:rPr>
        <w:t xml:space="preserve"> deficits (e.g., </w:t>
      </w:r>
      <w:proofErr w:type="spellStart"/>
      <w:r>
        <w:rPr>
          <w:color w:val="000000"/>
          <w:sz w:val="24"/>
          <w:szCs w:val="24"/>
        </w:rPr>
        <w:t>Monto</w:t>
      </w:r>
      <w:proofErr w:type="spellEnd"/>
      <w:r>
        <w:rPr>
          <w:color w:val="000000"/>
          <w:sz w:val="24"/>
          <w:szCs w:val="24"/>
        </w:rPr>
        <w:t xml:space="preserve">, </w:t>
      </w:r>
      <w:proofErr w:type="spellStart"/>
      <w:r>
        <w:rPr>
          <w:color w:val="000000"/>
          <w:sz w:val="24"/>
          <w:szCs w:val="24"/>
        </w:rPr>
        <w:t>Zgourides</w:t>
      </w:r>
      <w:proofErr w:type="spellEnd"/>
      <w:r>
        <w:rPr>
          <w:color w:val="000000"/>
          <w:sz w:val="24"/>
          <w:szCs w:val="24"/>
        </w:rPr>
        <w:t>, &amp; Harris,</w:t>
      </w:r>
      <w:r w:rsidRPr="00560C84">
        <w:rPr>
          <w:color w:val="000000"/>
          <w:sz w:val="24"/>
          <w:szCs w:val="24"/>
        </w:rPr>
        <w:t xml:space="preserve"> 1998; Moriarty</w:t>
      </w:r>
      <w:r>
        <w:rPr>
          <w:color w:val="000000"/>
          <w:sz w:val="24"/>
          <w:szCs w:val="24"/>
        </w:rPr>
        <w:t xml:space="preserve">, </w:t>
      </w:r>
      <w:proofErr w:type="spellStart"/>
      <w:r>
        <w:rPr>
          <w:color w:val="000000"/>
          <w:sz w:val="24"/>
          <w:szCs w:val="24"/>
        </w:rPr>
        <w:t>Stough</w:t>
      </w:r>
      <w:proofErr w:type="spellEnd"/>
      <w:r>
        <w:rPr>
          <w:color w:val="000000"/>
          <w:sz w:val="24"/>
          <w:szCs w:val="24"/>
        </w:rPr>
        <w:t xml:space="preserve">, </w:t>
      </w:r>
      <w:proofErr w:type="spellStart"/>
      <w:r>
        <w:rPr>
          <w:color w:val="000000"/>
          <w:sz w:val="24"/>
          <w:szCs w:val="24"/>
        </w:rPr>
        <w:t>Tidmarsh</w:t>
      </w:r>
      <w:proofErr w:type="spellEnd"/>
      <w:r>
        <w:rPr>
          <w:color w:val="000000"/>
          <w:sz w:val="24"/>
          <w:szCs w:val="24"/>
        </w:rPr>
        <w:t>, Eger, &amp; Dennison,</w:t>
      </w:r>
      <w:r w:rsidRPr="00560C84">
        <w:rPr>
          <w:color w:val="000000"/>
          <w:sz w:val="24"/>
          <w:szCs w:val="24"/>
        </w:rPr>
        <w:t xml:space="preserve"> 2001; Cohen </w:t>
      </w:r>
      <w:r>
        <w:rPr>
          <w:color w:val="000000"/>
          <w:sz w:val="24"/>
          <w:szCs w:val="24"/>
        </w:rPr>
        <w:t>et al</w:t>
      </w:r>
      <w:r w:rsidRPr="00560C84">
        <w:rPr>
          <w:i/>
          <w:color w:val="000000"/>
          <w:sz w:val="24"/>
          <w:szCs w:val="24"/>
        </w:rPr>
        <w:t>.</w:t>
      </w:r>
      <w:r w:rsidRPr="00560C84">
        <w:rPr>
          <w:color w:val="000000"/>
          <w:sz w:val="24"/>
          <w:szCs w:val="24"/>
        </w:rPr>
        <w:t xml:space="preserve">, 2002; </w:t>
      </w:r>
      <w:proofErr w:type="spellStart"/>
      <w:r w:rsidRPr="00560C84">
        <w:rPr>
          <w:color w:val="000000"/>
          <w:sz w:val="24"/>
          <w:szCs w:val="24"/>
        </w:rPr>
        <w:t>Hosser</w:t>
      </w:r>
      <w:proofErr w:type="spellEnd"/>
      <w:r>
        <w:rPr>
          <w:color w:val="000000"/>
          <w:sz w:val="24"/>
          <w:szCs w:val="24"/>
        </w:rPr>
        <w:t xml:space="preserve"> &amp;</w:t>
      </w:r>
      <w:r w:rsidRPr="00560C84">
        <w:rPr>
          <w:color w:val="000000"/>
          <w:sz w:val="24"/>
          <w:szCs w:val="24"/>
        </w:rPr>
        <w:t xml:space="preserve"> </w:t>
      </w:r>
      <w:proofErr w:type="spellStart"/>
      <w:r w:rsidRPr="00560C84">
        <w:rPr>
          <w:color w:val="000000"/>
          <w:sz w:val="24"/>
          <w:szCs w:val="24"/>
        </w:rPr>
        <w:t>Bosold</w:t>
      </w:r>
      <w:proofErr w:type="spellEnd"/>
      <w:r w:rsidRPr="00560C84">
        <w:rPr>
          <w:color w:val="000000"/>
          <w:sz w:val="24"/>
          <w:szCs w:val="24"/>
        </w:rPr>
        <w:t>, 2006), the proposition that empathy deficits may be specifically related to an offender’s own victim(s) shows more promise (e.g.</w:t>
      </w:r>
      <w:r>
        <w:rPr>
          <w:color w:val="000000"/>
          <w:sz w:val="24"/>
          <w:szCs w:val="24"/>
        </w:rPr>
        <w:t>,</w:t>
      </w:r>
      <w:r w:rsidRPr="00560C84">
        <w:rPr>
          <w:color w:val="000000"/>
          <w:sz w:val="24"/>
          <w:szCs w:val="24"/>
        </w:rPr>
        <w:t xml:space="preserve"> Marshall</w:t>
      </w:r>
      <w:r>
        <w:rPr>
          <w:color w:val="000000"/>
          <w:sz w:val="24"/>
          <w:szCs w:val="24"/>
        </w:rPr>
        <w:t>, Champagne, Sturgeon, &amp; Bryce,</w:t>
      </w:r>
      <w:r w:rsidRPr="00560C84">
        <w:rPr>
          <w:color w:val="000000"/>
          <w:sz w:val="24"/>
          <w:szCs w:val="24"/>
        </w:rPr>
        <w:t xml:space="preserve"> 1997; Fernandez</w:t>
      </w:r>
      <w:r>
        <w:rPr>
          <w:color w:val="000000"/>
          <w:sz w:val="24"/>
          <w:szCs w:val="24"/>
        </w:rPr>
        <w:t xml:space="preserve">, Marshall, </w:t>
      </w:r>
      <w:proofErr w:type="spellStart"/>
      <w:r>
        <w:rPr>
          <w:color w:val="000000"/>
          <w:sz w:val="24"/>
          <w:szCs w:val="24"/>
        </w:rPr>
        <w:t>Lightbody</w:t>
      </w:r>
      <w:proofErr w:type="spellEnd"/>
      <w:r>
        <w:rPr>
          <w:color w:val="000000"/>
          <w:sz w:val="24"/>
          <w:szCs w:val="24"/>
        </w:rPr>
        <w:t xml:space="preserve">, &amp; O’Sullivan, </w:t>
      </w:r>
      <w:r w:rsidRPr="00560C84">
        <w:rPr>
          <w:color w:val="000000"/>
          <w:sz w:val="24"/>
          <w:szCs w:val="24"/>
        </w:rPr>
        <w:t>1999; Fisher</w:t>
      </w:r>
      <w:r>
        <w:rPr>
          <w:color w:val="000000"/>
          <w:sz w:val="24"/>
          <w:szCs w:val="24"/>
        </w:rPr>
        <w:t>, Beech, &amp; Browne,</w:t>
      </w:r>
      <w:r w:rsidRPr="00560C84">
        <w:rPr>
          <w:color w:val="000000"/>
          <w:sz w:val="24"/>
          <w:szCs w:val="24"/>
        </w:rPr>
        <w:t xml:space="preserve"> 1999; Webster </w:t>
      </w:r>
      <w:r>
        <w:rPr>
          <w:color w:val="000000"/>
          <w:sz w:val="24"/>
          <w:szCs w:val="24"/>
        </w:rPr>
        <w:t>&amp;</w:t>
      </w:r>
      <w:r w:rsidRPr="00560C84">
        <w:rPr>
          <w:color w:val="000000"/>
          <w:sz w:val="24"/>
          <w:szCs w:val="24"/>
        </w:rPr>
        <w:t xml:space="preserve"> Beech, 2000; Marshall</w:t>
      </w:r>
      <w:r>
        <w:rPr>
          <w:color w:val="000000"/>
          <w:sz w:val="24"/>
          <w:szCs w:val="24"/>
        </w:rPr>
        <w:t>, Hamilton, &amp; Ferdinand,</w:t>
      </w:r>
      <w:r w:rsidRPr="00560C84">
        <w:rPr>
          <w:color w:val="000000"/>
          <w:sz w:val="24"/>
          <w:szCs w:val="24"/>
        </w:rPr>
        <w:t xml:space="preserve"> 2001). A range of studies has examined empathy in s</w:t>
      </w:r>
      <w:r>
        <w:rPr>
          <w:color w:val="000000"/>
          <w:sz w:val="24"/>
          <w:szCs w:val="24"/>
        </w:rPr>
        <w:t>ex offenders in relation to non-</w:t>
      </w:r>
      <w:r w:rsidRPr="00560C84">
        <w:rPr>
          <w:color w:val="000000"/>
          <w:sz w:val="24"/>
          <w:szCs w:val="24"/>
        </w:rPr>
        <w:t>specific victims (e.g.</w:t>
      </w:r>
      <w:r>
        <w:rPr>
          <w:color w:val="000000"/>
          <w:sz w:val="24"/>
          <w:szCs w:val="24"/>
        </w:rPr>
        <w:t>,</w:t>
      </w:r>
      <w:r w:rsidRPr="00560C84">
        <w:rPr>
          <w:color w:val="000000"/>
          <w:sz w:val="24"/>
          <w:szCs w:val="24"/>
        </w:rPr>
        <w:t xml:space="preserve"> Rice</w:t>
      </w:r>
      <w:r>
        <w:rPr>
          <w:color w:val="000000"/>
          <w:sz w:val="24"/>
          <w:szCs w:val="24"/>
        </w:rPr>
        <w:t>, Chaplin, Harris, &amp; Coutts,</w:t>
      </w:r>
      <w:r w:rsidRPr="00560C84">
        <w:rPr>
          <w:color w:val="000000"/>
          <w:sz w:val="24"/>
          <w:szCs w:val="24"/>
        </w:rPr>
        <w:t xml:space="preserve"> 1994; Hanson </w:t>
      </w:r>
      <w:r>
        <w:rPr>
          <w:color w:val="000000"/>
          <w:sz w:val="24"/>
          <w:szCs w:val="24"/>
        </w:rPr>
        <w:t>&amp;</w:t>
      </w:r>
      <w:r w:rsidRPr="00560C84">
        <w:rPr>
          <w:color w:val="000000"/>
          <w:sz w:val="24"/>
          <w:szCs w:val="24"/>
        </w:rPr>
        <w:t xml:space="preserve"> Scott, 1995; </w:t>
      </w:r>
      <w:r>
        <w:rPr>
          <w:bCs/>
          <w:color w:val="000000"/>
          <w:sz w:val="24"/>
          <w:szCs w:val="24"/>
        </w:rPr>
        <w:t xml:space="preserve">McGrath, </w:t>
      </w:r>
      <w:proofErr w:type="spellStart"/>
      <w:r>
        <w:rPr>
          <w:bCs/>
          <w:color w:val="000000"/>
          <w:sz w:val="24"/>
          <w:szCs w:val="24"/>
        </w:rPr>
        <w:t>Cann</w:t>
      </w:r>
      <w:proofErr w:type="spellEnd"/>
      <w:r>
        <w:rPr>
          <w:bCs/>
          <w:color w:val="000000"/>
          <w:sz w:val="24"/>
          <w:szCs w:val="24"/>
        </w:rPr>
        <w:t xml:space="preserve">, &amp; </w:t>
      </w:r>
      <w:proofErr w:type="spellStart"/>
      <w:r>
        <w:rPr>
          <w:bCs/>
          <w:color w:val="000000"/>
          <w:sz w:val="24"/>
          <w:szCs w:val="24"/>
        </w:rPr>
        <w:t>Konopasky</w:t>
      </w:r>
      <w:proofErr w:type="spellEnd"/>
      <w:r>
        <w:rPr>
          <w:bCs/>
          <w:color w:val="000000"/>
          <w:sz w:val="24"/>
          <w:szCs w:val="24"/>
        </w:rPr>
        <w:t xml:space="preserve">, </w:t>
      </w:r>
      <w:r w:rsidRPr="00560C84">
        <w:rPr>
          <w:color w:val="000000"/>
          <w:sz w:val="24"/>
          <w:szCs w:val="24"/>
        </w:rPr>
        <w:t>1998;</w:t>
      </w:r>
      <w:r>
        <w:rPr>
          <w:color w:val="000000"/>
          <w:sz w:val="24"/>
          <w:szCs w:val="24"/>
        </w:rPr>
        <w:t xml:space="preserve"> Hennessy</w:t>
      </w:r>
      <w:r>
        <w:rPr>
          <w:bCs/>
          <w:color w:val="000000"/>
          <w:sz w:val="24"/>
          <w:szCs w:val="24"/>
        </w:rPr>
        <w:t xml:space="preserve">, Walter, &amp; </w:t>
      </w:r>
      <w:proofErr w:type="spellStart"/>
      <w:r>
        <w:rPr>
          <w:bCs/>
          <w:color w:val="000000"/>
          <w:sz w:val="24"/>
          <w:szCs w:val="24"/>
        </w:rPr>
        <w:t>Vess</w:t>
      </w:r>
      <w:proofErr w:type="spellEnd"/>
      <w:r w:rsidRPr="00560C84">
        <w:rPr>
          <w:bCs/>
          <w:color w:val="000000"/>
          <w:sz w:val="24"/>
          <w:szCs w:val="24"/>
        </w:rPr>
        <w:t xml:space="preserve"> </w:t>
      </w:r>
      <w:r w:rsidRPr="00560C84">
        <w:rPr>
          <w:color w:val="000000"/>
          <w:sz w:val="24"/>
          <w:szCs w:val="24"/>
        </w:rPr>
        <w:t xml:space="preserve">2002; Wood </w:t>
      </w:r>
      <w:r>
        <w:rPr>
          <w:color w:val="000000"/>
          <w:sz w:val="24"/>
          <w:szCs w:val="24"/>
        </w:rPr>
        <w:t>&amp;</w:t>
      </w:r>
      <w:r w:rsidRPr="00560C84">
        <w:rPr>
          <w:color w:val="000000"/>
          <w:sz w:val="24"/>
          <w:szCs w:val="24"/>
        </w:rPr>
        <w:t xml:space="preserve"> Riggs, 2008). Whilst some of the findings are inconsistent, generally sexual offenders reported </w:t>
      </w:r>
      <w:r>
        <w:rPr>
          <w:color w:val="000000"/>
          <w:sz w:val="24"/>
          <w:szCs w:val="24"/>
        </w:rPr>
        <w:t>less victim empathy towards non-</w:t>
      </w:r>
      <w:r w:rsidRPr="00560C84">
        <w:rPr>
          <w:color w:val="000000"/>
          <w:sz w:val="24"/>
          <w:szCs w:val="24"/>
        </w:rPr>
        <w:t xml:space="preserve">specific victims of sexual abuse. However, more robust findings are seen when examining the relationship between sex </w:t>
      </w:r>
      <w:r w:rsidRPr="00560C84">
        <w:rPr>
          <w:color w:val="000000"/>
          <w:sz w:val="24"/>
          <w:szCs w:val="24"/>
        </w:rPr>
        <w:lastRenderedPageBreak/>
        <w:t>offenders and their empathetic responses specifically towards the</w:t>
      </w:r>
      <w:r>
        <w:rPr>
          <w:color w:val="000000"/>
          <w:sz w:val="24"/>
          <w:szCs w:val="24"/>
        </w:rPr>
        <w:t>ir</w:t>
      </w:r>
      <w:r w:rsidRPr="00560C84">
        <w:rPr>
          <w:color w:val="000000"/>
          <w:sz w:val="24"/>
          <w:szCs w:val="24"/>
        </w:rPr>
        <w:t xml:space="preserve"> </w:t>
      </w:r>
      <w:r w:rsidRPr="00560C84">
        <w:rPr>
          <w:i/>
          <w:color w:val="000000"/>
          <w:sz w:val="24"/>
          <w:szCs w:val="24"/>
        </w:rPr>
        <w:t xml:space="preserve">own </w:t>
      </w:r>
      <w:r w:rsidRPr="00560C84">
        <w:rPr>
          <w:color w:val="000000"/>
          <w:sz w:val="24"/>
          <w:szCs w:val="24"/>
        </w:rPr>
        <w:t>victims; both quantitative and qualitative research reveal that sexual offenders displayed significant empathy deficits in these circumstances (e.g.</w:t>
      </w:r>
      <w:r>
        <w:rPr>
          <w:color w:val="000000"/>
          <w:sz w:val="24"/>
          <w:szCs w:val="24"/>
        </w:rPr>
        <w:t>,</w:t>
      </w:r>
      <w:r w:rsidRPr="00560C84">
        <w:rPr>
          <w:color w:val="000000"/>
          <w:sz w:val="24"/>
          <w:szCs w:val="24"/>
        </w:rPr>
        <w:t xml:space="preserve"> Scully, 1988; </w:t>
      </w:r>
      <w:r w:rsidRPr="00560216">
        <w:rPr>
          <w:color w:val="000000"/>
          <w:sz w:val="24"/>
          <w:szCs w:val="24"/>
        </w:rPr>
        <w:t>Fernandez</w:t>
      </w:r>
      <w:r w:rsidRPr="00560C84">
        <w:rPr>
          <w:color w:val="000000"/>
          <w:sz w:val="24"/>
          <w:szCs w:val="24"/>
        </w:rPr>
        <w:t xml:space="preserve"> </w:t>
      </w:r>
      <w:r>
        <w:rPr>
          <w:color w:val="000000"/>
          <w:sz w:val="24"/>
          <w:szCs w:val="24"/>
        </w:rPr>
        <w:t>et al.,</w:t>
      </w:r>
      <w:r w:rsidRPr="00560C84">
        <w:rPr>
          <w:color w:val="000000"/>
          <w:sz w:val="24"/>
          <w:szCs w:val="24"/>
        </w:rPr>
        <w:t xml:space="preserve"> 1999; Webster  Beech, 2000; Fernandez </w:t>
      </w:r>
      <w:r>
        <w:rPr>
          <w:color w:val="000000"/>
          <w:sz w:val="24"/>
          <w:szCs w:val="24"/>
        </w:rPr>
        <w:t>&amp;</w:t>
      </w:r>
      <w:r w:rsidRPr="00560C84">
        <w:rPr>
          <w:color w:val="000000"/>
          <w:sz w:val="24"/>
          <w:szCs w:val="24"/>
        </w:rPr>
        <w:t xml:space="preserve"> Marshall, 2003; </w:t>
      </w:r>
      <w:proofErr w:type="spellStart"/>
      <w:r w:rsidRPr="00560216">
        <w:rPr>
          <w:color w:val="000000"/>
          <w:sz w:val="24"/>
          <w:szCs w:val="24"/>
        </w:rPr>
        <w:t>Buschman</w:t>
      </w:r>
      <w:proofErr w:type="spellEnd"/>
      <w:r w:rsidRPr="00560C84">
        <w:rPr>
          <w:color w:val="000000"/>
          <w:sz w:val="24"/>
          <w:szCs w:val="24"/>
        </w:rPr>
        <w:t xml:space="preserve"> </w:t>
      </w:r>
      <w:r>
        <w:rPr>
          <w:color w:val="000000"/>
          <w:sz w:val="24"/>
          <w:szCs w:val="24"/>
        </w:rPr>
        <w:t>et al.,</w:t>
      </w:r>
      <w:r w:rsidRPr="00560C84">
        <w:rPr>
          <w:color w:val="000000"/>
          <w:sz w:val="24"/>
          <w:szCs w:val="24"/>
        </w:rPr>
        <w:t xml:space="preserve"> 2008). Fernandez</w:t>
      </w:r>
      <w:r>
        <w:rPr>
          <w:i/>
          <w:color w:val="000000"/>
          <w:sz w:val="24"/>
          <w:szCs w:val="24"/>
        </w:rPr>
        <w:t xml:space="preserve"> </w:t>
      </w:r>
      <w:r>
        <w:rPr>
          <w:color w:val="000000"/>
          <w:sz w:val="24"/>
          <w:szCs w:val="24"/>
        </w:rPr>
        <w:t>et al.</w:t>
      </w:r>
      <w:r w:rsidRPr="00560C84">
        <w:rPr>
          <w:color w:val="000000"/>
          <w:sz w:val="24"/>
          <w:szCs w:val="24"/>
        </w:rPr>
        <w:t xml:space="preserve"> (1999) found </w:t>
      </w:r>
      <w:r>
        <w:rPr>
          <w:color w:val="000000"/>
          <w:sz w:val="24"/>
          <w:szCs w:val="24"/>
        </w:rPr>
        <w:t xml:space="preserve">that </w:t>
      </w:r>
      <w:r w:rsidRPr="00560C84">
        <w:rPr>
          <w:color w:val="000000"/>
          <w:sz w:val="24"/>
          <w:szCs w:val="24"/>
        </w:rPr>
        <w:t>child molesters were most deficient in empathy towards their own victims</w:t>
      </w:r>
      <w:r>
        <w:rPr>
          <w:color w:val="000000"/>
          <w:sz w:val="24"/>
          <w:szCs w:val="24"/>
        </w:rPr>
        <w:t>,</w:t>
      </w:r>
      <w:r w:rsidRPr="00560C84">
        <w:rPr>
          <w:color w:val="000000"/>
          <w:sz w:val="24"/>
          <w:szCs w:val="24"/>
        </w:rPr>
        <w:t xml:space="preserve"> but were as empathetic as non-offender</w:t>
      </w:r>
      <w:r>
        <w:rPr>
          <w:color w:val="000000"/>
          <w:sz w:val="24"/>
          <w:szCs w:val="24"/>
        </w:rPr>
        <w:t>s towards children in general. These findings may indicate that the apparent deficits in empathy actually reflect the situational/ contextual nature of empathy, which may be directed by cognition (Marshall et al.,</w:t>
      </w:r>
      <w:r>
        <w:rPr>
          <w:bCs/>
          <w:color w:val="000000"/>
          <w:sz w:val="24"/>
          <w:szCs w:val="24"/>
        </w:rPr>
        <w:t xml:space="preserve"> 2001). </w:t>
      </w:r>
    </w:p>
    <w:p w:rsidR="00AD5F34" w:rsidRPr="00560C84" w:rsidRDefault="00AD5F34" w:rsidP="00E15A2B">
      <w:pPr>
        <w:spacing w:after="0" w:line="360" w:lineRule="auto"/>
        <w:ind w:firstLine="720"/>
        <w:rPr>
          <w:color w:val="000000"/>
          <w:sz w:val="24"/>
          <w:szCs w:val="24"/>
        </w:rPr>
      </w:pPr>
      <w:r w:rsidRPr="00560C84">
        <w:rPr>
          <w:color w:val="000000"/>
          <w:sz w:val="24"/>
          <w:szCs w:val="24"/>
        </w:rPr>
        <w:t xml:space="preserve">As the </w:t>
      </w:r>
      <w:r>
        <w:rPr>
          <w:color w:val="000000"/>
          <w:sz w:val="24"/>
          <w:szCs w:val="24"/>
        </w:rPr>
        <w:t xml:space="preserve">findings from the </w:t>
      </w:r>
      <w:r w:rsidRPr="00560C84">
        <w:rPr>
          <w:color w:val="000000"/>
          <w:sz w:val="24"/>
          <w:szCs w:val="24"/>
        </w:rPr>
        <w:t>literatur</w:t>
      </w:r>
      <w:r>
        <w:rPr>
          <w:color w:val="000000"/>
          <w:sz w:val="24"/>
          <w:szCs w:val="24"/>
        </w:rPr>
        <w:t>e on victim-specific empathy</w:t>
      </w:r>
      <w:r w:rsidRPr="00560C84">
        <w:rPr>
          <w:color w:val="000000"/>
          <w:sz w:val="24"/>
          <w:szCs w:val="24"/>
        </w:rPr>
        <w:t xml:space="preserve"> </w:t>
      </w:r>
      <w:r>
        <w:rPr>
          <w:color w:val="000000"/>
          <w:sz w:val="24"/>
          <w:szCs w:val="24"/>
        </w:rPr>
        <w:t xml:space="preserve">offers more promise, </w:t>
      </w:r>
      <w:r w:rsidRPr="00560C84">
        <w:rPr>
          <w:color w:val="000000"/>
          <w:sz w:val="24"/>
          <w:szCs w:val="24"/>
        </w:rPr>
        <w:t xml:space="preserve">this is </w:t>
      </w:r>
      <w:r>
        <w:rPr>
          <w:color w:val="000000"/>
          <w:sz w:val="24"/>
          <w:szCs w:val="24"/>
        </w:rPr>
        <w:t xml:space="preserve">arguably </w:t>
      </w:r>
      <w:r w:rsidRPr="00560C84">
        <w:rPr>
          <w:color w:val="000000"/>
          <w:sz w:val="24"/>
          <w:szCs w:val="24"/>
        </w:rPr>
        <w:t>a useful start</w:t>
      </w:r>
      <w:r>
        <w:rPr>
          <w:color w:val="000000"/>
          <w:sz w:val="24"/>
          <w:szCs w:val="24"/>
        </w:rPr>
        <w:t>ing point from which to</w:t>
      </w:r>
      <w:r w:rsidRPr="006B44EE">
        <w:rPr>
          <w:color w:val="000000"/>
          <w:sz w:val="24"/>
          <w:szCs w:val="24"/>
        </w:rPr>
        <w:t xml:space="preserve"> </w:t>
      </w:r>
      <w:r>
        <w:rPr>
          <w:color w:val="000000"/>
          <w:sz w:val="24"/>
          <w:szCs w:val="24"/>
        </w:rPr>
        <w:t>suppose,</w:t>
      </w:r>
      <w:r w:rsidRPr="00560C84">
        <w:rPr>
          <w:color w:val="000000"/>
          <w:sz w:val="24"/>
          <w:szCs w:val="24"/>
        </w:rPr>
        <w:t xml:space="preserve"> that </w:t>
      </w:r>
      <w:r>
        <w:rPr>
          <w:color w:val="000000"/>
          <w:sz w:val="24"/>
          <w:szCs w:val="24"/>
        </w:rPr>
        <w:t>for most individuals, the expression of empathy is subject to a selective, variable process and not merely a construct for which they have a specific level that is applied in all situations.</w:t>
      </w:r>
      <w:r w:rsidRPr="00560C84">
        <w:rPr>
          <w:color w:val="000000"/>
          <w:sz w:val="24"/>
          <w:szCs w:val="24"/>
        </w:rPr>
        <w:t xml:space="preserve"> </w:t>
      </w:r>
      <w:r>
        <w:rPr>
          <w:color w:val="000000"/>
          <w:sz w:val="24"/>
          <w:szCs w:val="24"/>
        </w:rPr>
        <w:t xml:space="preserve">This would imply that the empathy process is basically the same for all populations but that it is the objects and type of self-interest that differ. </w:t>
      </w:r>
      <w:r w:rsidRPr="00560C84">
        <w:rPr>
          <w:color w:val="000000"/>
          <w:sz w:val="24"/>
          <w:szCs w:val="24"/>
        </w:rPr>
        <w:t>I</w:t>
      </w:r>
      <w:r>
        <w:rPr>
          <w:color w:val="000000"/>
          <w:sz w:val="24"/>
          <w:szCs w:val="24"/>
        </w:rPr>
        <w:t>f this proposal is then applied to</w:t>
      </w:r>
      <w:r w:rsidRPr="00560C84">
        <w:rPr>
          <w:color w:val="000000"/>
          <w:sz w:val="24"/>
          <w:szCs w:val="24"/>
        </w:rPr>
        <w:t xml:space="preserve"> sex offenders,</w:t>
      </w:r>
      <w:r>
        <w:rPr>
          <w:color w:val="000000"/>
          <w:sz w:val="24"/>
          <w:szCs w:val="24"/>
        </w:rPr>
        <w:t xml:space="preserve"> the</w:t>
      </w:r>
      <w:r w:rsidRPr="00560C84">
        <w:rPr>
          <w:color w:val="000000"/>
          <w:sz w:val="24"/>
          <w:szCs w:val="24"/>
        </w:rPr>
        <w:t xml:space="preserve"> </w:t>
      </w:r>
      <w:r>
        <w:rPr>
          <w:color w:val="000000"/>
          <w:sz w:val="24"/>
          <w:szCs w:val="24"/>
        </w:rPr>
        <w:t xml:space="preserve">distinguishing factor </w:t>
      </w:r>
      <w:r w:rsidRPr="00560C84">
        <w:rPr>
          <w:color w:val="000000"/>
          <w:sz w:val="24"/>
          <w:szCs w:val="24"/>
        </w:rPr>
        <w:t xml:space="preserve">is </w:t>
      </w:r>
      <w:r>
        <w:rPr>
          <w:color w:val="000000"/>
          <w:sz w:val="24"/>
          <w:szCs w:val="24"/>
        </w:rPr>
        <w:t>not a general deficit for empathy, but the self-interest or motivation in relation to sexual offending</w:t>
      </w:r>
      <w:r w:rsidRPr="00560C84">
        <w:rPr>
          <w:color w:val="000000"/>
          <w:sz w:val="24"/>
          <w:szCs w:val="24"/>
        </w:rPr>
        <w:t xml:space="preserve">. </w:t>
      </w:r>
      <w:r>
        <w:rPr>
          <w:color w:val="000000"/>
          <w:sz w:val="24"/>
          <w:szCs w:val="24"/>
        </w:rPr>
        <w:t xml:space="preserve">For example, motivation for intimacy </w:t>
      </w:r>
      <w:r w:rsidRPr="00580E62">
        <w:rPr>
          <w:color w:val="000000"/>
          <w:sz w:val="24"/>
          <w:szCs w:val="24"/>
        </w:rPr>
        <w:t>(Ward, 2003)</w:t>
      </w:r>
      <w:r>
        <w:rPr>
          <w:color w:val="000000"/>
          <w:sz w:val="24"/>
          <w:szCs w:val="24"/>
        </w:rPr>
        <w:t xml:space="preserve"> or sexual gratification </w:t>
      </w:r>
      <w:r w:rsidRPr="00580E62">
        <w:rPr>
          <w:color w:val="000000"/>
          <w:sz w:val="24"/>
          <w:szCs w:val="24"/>
        </w:rPr>
        <w:t>(</w:t>
      </w:r>
      <w:r>
        <w:rPr>
          <w:color w:val="000000"/>
          <w:sz w:val="24"/>
          <w:szCs w:val="24"/>
        </w:rPr>
        <w:t>Marshall, 1996b</w:t>
      </w:r>
      <w:r w:rsidRPr="00580E62">
        <w:rPr>
          <w:color w:val="000000"/>
          <w:sz w:val="24"/>
          <w:szCs w:val="24"/>
        </w:rPr>
        <w:t>)</w:t>
      </w:r>
      <w:r>
        <w:rPr>
          <w:color w:val="000000"/>
          <w:sz w:val="24"/>
          <w:szCs w:val="24"/>
        </w:rPr>
        <w:t xml:space="preserve"> inhibits the expression of empathy. Such aspects may control the selective process of empathy by the employment of</w:t>
      </w:r>
      <w:r w:rsidRPr="00560C84">
        <w:rPr>
          <w:color w:val="000000"/>
          <w:sz w:val="24"/>
          <w:szCs w:val="24"/>
        </w:rPr>
        <w:t xml:space="preserve"> </w:t>
      </w:r>
      <w:r>
        <w:rPr>
          <w:color w:val="000000"/>
          <w:sz w:val="24"/>
          <w:szCs w:val="24"/>
        </w:rPr>
        <w:t>cognitions that justify the behaviour and/or minimise the harm it causes.  F</w:t>
      </w:r>
      <w:r w:rsidRPr="00560C84">
        <w:rPr>
          <w:color w:val="000000"/>
          <w:sz w:val="24"/>
          <w:szCs w:val="24"/>
        </w:rPr>
        <w:t xml:space="preserve">or example, </w:t>
      </w:r>
      <w:r>
        <w:rPr>
          <w:color w:val="000000"/>
          <w:sz w:val="24"/>
          <w:szCs w:val="24"/>
        </w:rPr>
        <w:t>empathy becomes redundant with t</w:t>
      </w:r>
      <w:r w:rsidRPr="00560C84">
        <w:rPr>
          <w:color w:val="000000"/>
          <w:sz w:val="24"/>
          <w:szCs w:val="24"/>
        </w:rPr>
        <w:t>houghts such as ‘children don’t tell others about the se</w:t>
      </w:r>
      <w:r>
        <w:rPr>
          <w:color w:val="000000"/>
          <w:sz w:val="24"/>
          <w:szCs w:val="24"/>
        </w:rPr>
        <w:t>xual abuse because they like it</w:t>
      </w:r>
      <w:r w:rsidRPr="00560C84">
        <w:rPr>
          <w:color w:val="000000"/>
          <w:sz w:val="24"/>
          <w:szCs w:val="24"/>
        </w:rPr>
        <w:t>’ and ‘having sex with children brings the adult</w:t>
      </w:r>
      <w:r>
        <w:rPr>
          <w:color w:val="000000"/>
          <w:sz w:val="24"/>
          <w:szCs w:val="24"/>
        </w:rPr>
        <w:t xml:space="preserve"> and child closer together.’ These types of thoughts </w:t>
      </w:r>
      <w:r w:rsidRPr="00560C84">
        <w:rPr>
          <w:color w:val="000000"/>
          <w:sz w:val="24"/>
          <w:szCs w:val="24"/>
        </w:rPr>
        <w:t xml:space="preserve">have been found in </w:t>
      </w:r>
      <w:r>
        <w:rPr>
          <w:color w:val="000000"/>
          <w:sz w:val="24"/>
          <w:szCs w:val="24"/>
        </w:rPr>
        <w:t>many clinical populations (Abel</w:t>
      </w:r>
      <w:r>
        <w:rPr>
          <w:bCs/>
          <w:color w:val="000000"/>
          <w:sz w:val="24"/>
          <w:szCs w:val="24"/>
        </w:rPr>
        <w:t>, Becker, Cunningham-</w:t>
      </w:r>
      <w:proofErr w:type="spellStart"/>
      <w:r>
        <w:rPr>
          <w:bCs/>
          <w:color w:val="000000"/>
          <w:sz w:val="24"/>
          <w:szCs w:val="24"/>
        </w:rPr>
        <w:t>Rathner</w:t>
      </w:r>
      <w:proofErr w:type="spellEnd"/>
      <w:r>
        <w:rPr>
          <w:bCs/>
          <w:color w:val="000000"/>
          <w:sz w:val="24"/>
          <w:szCs w:val="24"/>
        </w:rPr>
        <w:t>,</w:t>
      </w:r>
      <w:r w:rsidRPr="00560C84">
        <w:rPr>
          <w:color w:val="000000"/>
          <w:sz w:val="24"/>
          <w:szCs w:val="24"/>
        </w:rPr>
        <w:t xml:space="preserve"> 1984)</w:t>
      </w:r>
      <w:r>
        <w:rPr>
          <w:color w:val="000000"/>
          <w:sz w:val="24"/>
          <w:szCs w:val="24"/>
        </w:rPr>
        <w:t>,</w:t>
      </w:r>
      <w:r w:rsidRPr="00560C84">
        <w:rPr>
          <w:color w:val="000000"/>
          <w:sz w:val="24"/>
          <w:szCs w:val="24"/>
        </w:rPr>
        <w:t xml:space="preserve"> and</w:t>
      </w:r>
      <w:r>
        <w:rPr>
          <w:color w:val="000000"/>
          <w:sz w:val="24"/>
          <w:szCs w:val="24"/>
        </w:rPr>
        <w:t xml:space="preserve"> imply that there is no need to apply empathy as no harm is being caused to the child</w:t>
      </w:r>
      <w:r w:rsidRPr="00560C84">
        <w:rPr>
          <w:color w:val="000000"/>
          <w:sz w:val="24"/>
          <w:szCs w:val="24"/>
        </w:rPr>
        <w:t xml:space="preserve">. </w:t>
      </w:r>
    </w:p>
    <w:p w:rsidR="00AD5F34" w:rsidRPr="00864070" w:rsidRDefault="00AD5F34" w:rsidP="00E15A2B">
      <w:pPr>
        <w:spacing w:after="0" w:line="360" w:lineRule="auto"/>
        <w:ind w:firstLine="720"/>
        <w:rPr>
          <w:color w:val="000000"/>
          <w:sz w:val="24"/>
          <w:szCs w:val="24"/>
        </w:rPr>
      </w:pPr>
      <w:r>
        <w:rPr>
          <w:color w:val="000000"/>
          <w:sz w:val="24"/>
          <w:szCs w:val="24"/>
        </w:rPr>
        <w:t xml:space="preserve">The argument underpinning this research study, therefore, is </w:t>
      </w:r>
      <w:r w:rsidRPr="00560C84">
        <w:rPr>
          <w:color w:val="000000"/>
          <w:sz w:val="24"/>
          <w:szCs w:val="24"/>
        </w:rPr>
        <w:t>that empathy in all populations is only a</w:t>
      </w:r>
      <w:r>
        <w:rPr>
          <w:color w:val="000000"/>
          <w:sz w:val="24"/>
          <w:szCs w:val="24"/>
        </w:rPr>
        <w:t>pplied in certain situations</w:t>
      </w:r>
      <w:r w:rsidRPr="00560C84">
        <w:rPr>
          <w:color w:val="000000"/>
          <w:sz w:val="24"/>
          <w:szCs w:val="24"/>
        </w:rPr>
        <w:t xml:space="preserve"> and </w:t>
      </w:r>
      <w:r>
        <w:rPr>
          <w:color w:val="000000"/>
          <w:sz w:val="24"/>
          <w:szCs w:val="24"/>
        </w:rPr>
        <w:t>should b</w:t>
      </w:r>
      <w:r w:rsidRPr="00560C84">
        <w:rPr>
          <w:color w:val="000000"/>
          <w:sz w:val="24"/>
          <w:szCs w:val="24"/>
        </w:rPr>
        <w:t>e regarded as a situational or contextual construct</w:t>
      </w:r>
      <w:r>
        <w:rPr>
          <w:color w:val="000000"/>
          <w:sz w:val="24"/>
          <w:szCs w:val="24"/>
        </w:rPr>
        <w:t xml:space="preserve"> that is governed by self-interest</w:t>
      </w:r>
      <w:r w:rsidRPr="00560C84">
        <w:rPr>
          <w:color w:val="000000"/>
          <w:sz w:val="24"/>
          <w:szCs w:val="24"/>
        </w:rPr>
        <w:t xml:space="preserve">. </w:t>
      </w:r>
      <w:r>
        <w:rPr>
          <w:color w:val="000000"/>
          <w:sz w:val="24"/>
          <w:szCs w:val="24"/>
        </w:rPr>
        <w:t>Moreover that the selective application of empathy means that the stage process of empathy outlined by Marshall et al. (1995) is either not entered into, or is only partially completed. The</w:t>
      </w:r>
      <w:r w:rsidRPr="00560C84">
        <w:rPr>
          <w:color w:val="000000"/>
          <w:sz w:val="24"/>
          <w:szCs w:val="24"/>
        </w:rPr>
        <w:t xml:space="preserve"> </w:t>
      </w:r>
      <w:r>
        <w:rPr>
          <w:color w:val="000000"/>
          <w:sz w:val="24"/>
          <w:szCs w:val="24"/>
        </w:rPr>
        <w:t xml:space="preserve">findings that sex offenders are able to present with empathy in certain situations support this proposal. It is therefore hypothesised </w:t>
      </w:r>
      <w:r w:rsidRPr="00560C84">
        <w:rPr>
          <w:color w:val="000000"/>
          <w:sz w:val="24"/>
          <w:szCs w:val="24"/>
        </w:rPr>
        <w:t>that non-offenders</w:t>
      </w:r>
      <w:r>
        <w:rPr>
          <w:color w:val="000000"/>
          <w:sz w:val="24"/>
          <w:szCs w:val="24"/>
        </w:rPr>
        <w:t>,</w:t>
      </w:r>
      <w:r w:rsidRPr="00560C84">
        <w:rPr>
          <w:color w:val="000000"/>
          <w:sz w:val="24"/>
          <w:szCs w:val="24"/>
        </w:rPr>
        <w:t xml:space="preserve"> in a personal situation</w:t>
      </w:r>
      <w:r>
        <w:rPr>
          <w:color w:val="000000"/>
          <w:sz w:val="24"/>
          <w:szCs w:val="24"/>
        </w:rPr>
        <w:t xml:space="preserve"> that</w:t>
      </w:r>
      <w:r w:rsidRPr="00560C84">
        <w:rPr>
          <w:color w:val="000000"/>
          <w:sz w:val="24"/>
          <w:szCs w:val="24"/>
        </w:rPr>
        <w:t xml:space="preserve"> would normally be </w:t>
      </w:r>
      <w:r>
        <w:rPr>
          <w:color w:val="000000"/>
          <w:sz w:val="24"/>
          <w:szCs w:val="24"/>
        </w:rPr>
        <w:t>regarded as</w:t>
      </w:r>
      <w:r w:rsidRPr="00560C84">
        <w:rPr>
          <w:color w:val="000000"/>
          <w:sz w:val="24"/>
          <w:szCs w:val="24"/>
        </w:rPr>
        <w:t xml:space="preserve"> evocative of empathy</w:t>
      </w:r>
      <w:r>
        <w:rPr>
          <w:color w:val="000000"/>
          <w:sz w:val="24"/>
          <w:szCs w:val="24"/>
        </w:rPr>
        <w:t>,</w:t>
      </w:r>
      <w:r w:rsidRPr="00560C84">
        <w:rPr>
          <w:color w:val="000000"/>
          <w:sz w:val="24"/>
          <w:szCs w:val="24"/>
        </w:rPr>
        <w:t xml:space="preserve"> will display strategies </w:t>
      </w:r>
      <w:r>
        <w:rPr>
          <w:color w:val="000000"/>
          <w:sz w:val="24"/>
          <w:szCs w:val="24"/>
        </w:rPr>
        <w:t>indicative of a selective</w:t>
      </w:r>
      <w:r w:rsidRPr="00560C84">
        <w:rPr>
          <w:color w:val="000000"/>
          <w:sz w:val="24"/>
          <w:szCs w:val="24"/>
        </w:rPr>
        <w:t xml:space="preserve"> </w:t>
      </w:r>
      <w:r>
        <w:rPr>
          <w:color w:val="000000"/>
          <w:sz w:val="24"/>
          <w:szCs w:val="24"/>
        </w:rPr>
        <w:t>process of</w:t>
      </w:r>
      <w:r w:rsidRPr="00560C84">
        <w:rPr>
          <w:color w:val="000000"/>
          <w:sz w:val="24"/>
          <w:szCs w:val="24"/>
        </w:rPr>
        <w:t xml:space="preserve"> </w:t>
      </w:r>
      <w:r w:rsidRPr="00560C84">
        <w:rPr>
          <w:color w:val="000000"/>
          <w:sz w:val="24"/>
          <w:szCs w:val="24"/>
        </w:rPr>
        <w:lastRenderedPageBreak/>
        <w:t xml:space="preserve">empathy, </w:t>
      </w:r>
      <w:r>
        <w:rPr>
          <w:color w:val="000000"/>
          <w:sz w:val="24"/>
          <w:szCs w:val="24"/>
        </w:rPr>
        <w:t xml:space="preserve">guided or controlled by </w:t>
      </w:r>
      <w:r w:rsidRPr="00560C84">
        <w:rPr>
          <w:color w:val="000000"/>
          <w:sz w:val="24"/>
          <w:szCs w:val="24"/>
        </w:rPr>
        <w:t xml:space="preserve">aspects of self-interest. </w:t>
      </w:r>
      <w:r w:rsidRPr="00864070">
        <w:rPr>
          <w:color w:val="000000"/>
          <w:sz w:val="24"/>
          <w:szCs w:val="24"/>
        </w:rPr>
        <w:t xml:space="preserve">To test this hypothesis this research examines the thoughts and behaviours in a non-offending sample in relation to infidelity; a situation that arguably is driven by personal and physical desire, which creates a </w:t>
      </w:r>
      <w:r>
        <w:rPr>
          <w:color w:val="000000"/>
          <w:sz w:val="24"/>
          <w:szCs w:val="24"/>
        </w:rPr>
        <w:t>‘</w:t>
      </w:r>
      <w:r w:rsidRPr="00864070">
        <w:rPr>
          <w:color w:val="000000"/>
          <w:sz w:val="24"/>
          <w:szCs w:val="24"/>
        </w:rPr>
        <w:t>victim</w:t>
      </w:r>
      <w:r>
        <w:rPr>
          <w:color w:val="000000"/>
          <w:sz w:val="24"/>
          <w:szCs w:val="24"/>
        </w:rPr>
        <w:t>’</w:t>
      </w:r>
      <w:r w:rsidRPr="00864070">
        <w:rPr>
          <w:color w:val="000000"/>
          <w:sz w:val="24"/>
          <w:szCs w:val="24"/>
        </w:rPr>
        <w:t xml:space="preserve"> (the unknowing partner of the person commi</w:t>
      </w:r>
      <w:r>
        <w:rPr>
          <w:color w:val="000000"/>
          <w:sz w:val="24"/>
          <w:szCs w:val="24"/>
        </w:rPr>
        <w:t>tting the infidelity), and as such should be</w:t>
      </w:r>
      <w:r w:rsidRPr="00864070">
        <w:rPr>
          <w:color w:val="000000"/>
          <w:sz w:val="24"/>
          <w:szCs w:val="24"/>
        </w:rPr>
        <w:t xml:space="preserve"> evocative of empathy. Although it is clear that a situation of infidelity in </w:t>
      </w:r>
      <w:r>
        <w:rPr>
          <w:color w:val="000000"/>
          <w:sz w:val="24"/>
          <w:szCs w:val="24"/>
        </w:rPr>
        <w:t>a non-</w:t>
      </w:r>
      <w:r w:rsidRPr="00864070">
        <w:rPr>
          <w:color w:val="000000"/>
          <w:sz w:val="24"/>
          <w:szCs w:val="24"/>
        </w:rPr>
        <w:t xml:space="preserve">sex offending sample cannot be directly comparable to sex offending, the </w:t>
      </w:r>
      <w:r>
        <w:rPr>
          <w:color w:val="000000"/>
          <w:sz w:val="24"/>
          <w:szCs w:val="24"/>
        </w:rPr>
        <w:t xml:space="preserve">exploratory nature of this study, and the requirement to find situations in a non-offending sample that in theory should produce an empathic response, </w:t>
      </w:r>
      <w:r w:rsidRPr="00864070">
        <w:rPr>
          <w:color w:val="000000"/>
          <w:sz w:val="24"/>
          <w:szCs w:val="24"/>
        </w:rPr>
        <w:t xml:space="preserve">justifies the </w:t>
      </w:r>
      <w:r>
        <w:rPr>
          <w:color w:val="000000"/>
          <w:sz w:val="24"/>
          <w:szCs w:val="24"/>
        </w:rPr>
        <w:t>design employed.</w:t>
      </w:r>
      <w:r w:rsidRPr="00864070">
        <w:rPr>
          <w:color w:val="000000"/>
          <w:sz w:val="24"/>
          <w:szCs w:val="24"/>
        </w:rPr>
        <w:t xml:space="preserve"> </w:t>
      </w:r>
    </w:p>
    <w:p w:rsidR="00AD5F34" w:rsidRDefault="00AD5F34" w:rsidP="00E15A2B">
      <w:pPr>
        <w:spacing w:after="0" w:line="360" w:lineRule="auto"/>
        <w:ind w:firstLine="720"/>
        <w:rPr>
          <w:color w:val="000000"/>
          <w:sz w:val="24"/>
          <w:szCs w:val="24"/>
        </w:rPr>
      </w:pPr>
      <w:r w:rsidRPr="00864070">
        <w:rPr>
          <w:color w:val="000000"/>
          <w:sz w:val="24"/>
          <w:szCs w:val="24"/>
        </w:rPr>
        <w:t xml:space="preserve">As this research was exploratory </w:t>
      </w:r>
      <w:r>
        <w:rPr>
          <w:color w:val="000000"/>
          <w:sz w:val="24"/>
          <w:szCs w:val="24"/>
        </w:rPr>
        <w:t xml:space="preserve">in nature </w:t>
      </w:r>
      <w:r w:rsidRPr="00864070">
        <w:rPr>
          <w:color w:val="000000"/>
          <w:sz w:val="24"/>
          <w:szCs w:val="24"/>
        </w:rPr>
        <w:t xml:space="preserve">and the first to undertake an analysis of empathy </w:t>
      </w:r>
      <w:r>
        <w:rPr>
          <w:color w:val="000000"/>
          <w:sz w:val="24"/>
          <w:szCs w:val="24"/>
        </w:rPr>
        <w:t>of this type</w:t>
      </w:r>
      <w:r w:rsidRPr="00864070">
        <w:rPr>
          <w:color w:val="000000"/>
          <w:sz w:val="24"/>
          <w:szCs w:val="24"/>
        </w:rPr>
        <w:t>, a qualitative design was employed. A sample of individuals who had been in lon</w:t>
      </w:r>
      <w:r>
        <w:rPr>
          <w:color w:val="000000"/>
          <w:sz w:val="24"/>
          <w:szCs w:val="24"/>
        </w:rPr>
        <w:t>g-</w:t>
      </w:r>
      <w:r w:rsidRPr="00864070">
        <w:rPr>
          <w:color w:val="000000"/>
          <w:sz w:val="24"/>
          <w:szCs w:val="24"/>
        </w:rPr>
        <w:t>term relationships, who reported that they either had or had not engaged in an affair w</w:t>
      </w:r>
      <w:r>
        <w:rPr>
          <w:color w:val="000000"/>
          <w:sz w:val="24"/>
          <w:szCs w:val="24"/>
        </w:rPr>
        <w:t>as</w:t>
      </w:r>
      <w:r w:rsidRPr="00864070">
        <w:rPr>
          <w:color w:val="000000"/>
          <w:sz w:val="24"/>
          <w:szCs w:val="24"/>
        </w:rPr>
        <w:t xml:space="preserve"> interviewed. The participants were not directly asked about empathy but about their relationships and their experiences regarding infidelity. The focus of the analysis of this conversation was to discover if specific themes could be identified </w:t>
      </w:r>
      <w:r>
        <w:rPr>
          <w:color w:val="000000"/>
          <w:sz w:val="24"/>
          <w:szCs w:val="24"/>
        </w:rPr>
        <w:t xml:space="preserve">that </w:t>
      </w:r>
      <w:r w:rsidRPr="00864070">
        <w:rPr>
          <w:color w:val="000000"/>
          <w:sz w:val="24"/>
          <w:szCs w:val="24"/>
        </w:rPr>
        <w:t>indicate the management of empathy</w:t>
      </w:r>
      <w:r>
        <w:rPr>
          <w:color w:val="000000"/>
          <w:sz w:val="24"/>
          <w:szCs w:val="24"/>
        </w:rPr>
        <w:t>, t</w:t>
      </w:r>
      <w:r w:rsidRPr="00864070">
        <w:rPr>
          <w:color w:val="000000"/>
          <w:sz w:val="24"/>
          <w:szCs w:val="24"/>
        </w:rPr>
        <w:t xml:space="preserve">herefore thematic analysis was considered an appropriate method. </w:t>
      </w:r>
    </w:p>
    <w:p w:rsidR="00AD5F34" w:rsidRPr="00D73EB4" w:rsidRDefault="00AD5F34" w:rsidP="00E15A2B">
      <w:pPr>
        <w:spacing w:after="0" w:line="360" w:lineRule="auto"/>
        <w:rPr>
          <w:color w:val="000000"/>
          <w:sz w:val="24"/>
          <w:szCs w:val="24"/>
        </w:rPr>
      </w:pPr>
    </w:p>
    <w:p w:rsidR="00AD5F34" w:rsidRPr="008F2E0F" w:rsidRDefault="00AD5F34" w:rsidP="00E15A2B">
      <w:pPr>
        <w:spacing w:after="0" w:line="360" w:lineRule="auto"/>
        <w:rPr>
          <w:b/>
          <w:i/>
          <w:sz w:val="24"/>
          <w:szCs w:val="24"/>
        </w:rPr>
      </w:pPr>
      <w:r w:rsidRPr="008F2E0F">
        <w:rPr>
          <w:b/>
          <w:i/>
          <w:sz w:val="24"/>
          <w:szCs w:val="24"/>
        </w:rPr>
        <w:t>Method</w:t>
      </w:r>
    </w:p>
    <w:p w:rsidR="00AD5F34" w:rsidRPr="003A50F1" w:rsidRDefault="00AD5F34" w:rsidP="00E15A2B">
      <w:pPr>
        <w:spacing w:after="0" w:line="360" w:lineRule="auto"/>
        <w:rPr>
          <w:i/>
          <w:sz w:val="24"/>
          <w:szCs w:val="24"/>
        </w:rPr>
      </w:pPr>
      <w:r w:rsidRPr="003A50F1">
        <w:rPr>
          <w:i/>
          <w:sz w:val="24"/>
          <w:szCs w:val="24"/>
        </w:rPr>
        <w:t>Participants</w:t>
      </w:r>
    </w:p>
    <w:p w:rsidR="00AD5F34" w:rsidRDefault="00AD5F34" w:rsidP="00E15A2B">
      <w:pPr>
        <w:spacing w:after="0" w:line="360" w:lineRule="auto"/>
        <w:ind w:firstLine="720"/>
        <w:rPr>
          <w:sz w:val="24"/>
          <w:szCs w:val="24"/>
        </w:rPr>
      </w:pPr>
      <w:r>
        <w:rPr>
          <w:sz w:val="24"/>
          <w:szCs w:val="24"/>
        </w:rPr>
        <w:t>Ethical</w:t>
      </w:r>
      <w:r w:rsidRPr="003A50F1">
        <w:rPr>
          <w:sz w:val="24"/>
          <w:szCs w:val="24"/>
        </w:rPr>
        <w:t xml:space="preserve"> </w:t>
      </w:r>
      <w:r>
        <w:rPr>
          <w:sz w:val="24"/>
          <w:szCs w:val="24"/>
        </w:rPr>
        <w:t xml:space="preserve">approval for this study was </w:t>
      </w:r>
      <w:r w:rsidRPr="003A50F1">
        <w:rPr>
          <w:sz w:val="24"/>
          <w:szCs w:val="24"/>
        </w:rPr>
        <w:t xml:space="preserve">obtained from Coventry University before participants were approached and recruited. </w:t>
      </w:r>
      <w:r>
        <w:rPr>
          <w:sz w:val="24"/>
          <w:szCs w:val="24"/>
        </w:rPr>
        <w:t>A</w:t>
      </w:r>
      <w:r w:rsidRPr="003A50F1">
        <w:rPr>
          <w:sz w:val="24"/>
          <w:szCs w:val="24"/>
        </w:rPr>
        <w:t xml:space="preserve">n </w:t>
      </w:r>
      <w:proofErr w:type="spellStart"/>
      <w:r w:rsidRPr="003A50F1">
        <w:rPr>
          <w:sz w:val="24"/>
          <w:szCs w:val="24"/>
        </w:rPr>
        <w:t>opportunit</w:t>
      </w:r>
      <w:r>
        <w:rPr>
          <w:sz w:val="24"/>
          <w:szCs w:val="24"/>
        </w:rPr>
        <w:t>istic</w:t>
      </w:r>
      <w:proofErr w:type="spellEnd"/>
      <w:r w:rsidRPr="003A50F1">
        <w:rPr>
          <w:sz w:val="24"/>
          <w:szCs w:val="24"/>
        </w:rPr>
        <w:t xml:space="preserve">, snowball-sampling strategy was used </w:t>
      </w:r>
      <w:r>
        <w:rPr>
          <w:sz w:val="24"/>
          <w:szCs w:val="24"/>
        </w:rPr>
        <w:t>to find participants who had been in a heterosexual relationship for at least 5 years.</w:t>
      </w:r>
      <w:r w:rsidRPr="003A50F1">
        <w:rPr>
          <w:sz w:val="24"/>
          <w:szCs w:val="24"/>
        </w:rPr>
        <w:t xml:space="preserve"> A tota</w:t>
      </w:r>
      <w:r>
        <w:rPr>
          <w:sz w:val="24"/>
          <w:szCs w:val="24"/>
        </w:rPr>
        <w:t>l of 8 individuals (</w:t>
      </w:r>
      <w:r w:rsidRPr="003A50F1">
        <w:rPr>
          <w:sz w:val="24"/>
          <w:szCs w:val="24"/>
        </w:rPr>
        <w:t>4 m</w:t>
      </w:r>
      <w:r>
        <w:rPr>
          <w:sz w:val="24"/>
          <w:szCs w:val="24"/>
        </w:rPr>
        <w:t>ales and 4 females) participated. Half of the group (2 males and 2 females) reported being unfaithful and the other half</w:t>
      </w:r>
      <w:r w:rsidRPr="003A50F1">
        <w:rPr>
          <w:sz w:val="24"/>
          <w:szCs w:val="24"/>
        </w:rPr>
        <w:t xml:space="preserve"> (2 m</w:t>
      </w:r>
      <w:r>
        <w:rPr>
          <w:sz w:val="24"/>
          <w:szCs w:val="24"/>
        </w:rPr>
        <w:t xml:space="preserve">ales and 2 females) reported being faithful. All the affairs had taken place prior to the interviews and none of the participants had remained with the partner who they were unfaithful to. </w:t>
      </w:r>
      <w:r w:rsidRPr="003A50F1">
        <w:rPr>
          <w:sz w:val="24"/>
          <w:szCs w:val="24"/>
        </w:rPr>
        <w:t xml:space="preserve">Two of the participants </w:t>
      </w:r>
      <w:r>
        <w:rPr>
          <w:sz w:val="24"/>
          <w:szCs w:val="24"/>
        </w:rPr>
        <w:t xml:space="preserve">reported they were currently </w:t>
      </w:r>
      <w:r w:rsidRPr="003A50F1">
        <w:rPr>
          <w:sz w:val="24"/>
          <w:szCs w:val="24"/>
        </w:rPr>
        <w:t>with the people that they had the affair with</w:t>
      </w:r>
      <w:r>
        <w:rPr>
          <w:sz w:val="24"/>
          <w:szCs w:val="24"/>
        </w:rPr>
        <w:t>, whilst the other two stated that they were in</w:t>
      </w:r>
      <w:r w:rsidRPr="003A50F1">
        <w:rPr>
          <w:sz w:val="24"/>
          <w:szCs w:val="24"/>
        </w:rPr>
        <w:t xml:space="preserve"> completely new relationships. All participants were White/British</w:t>
      </w:r>
      <w:r>
        <w:rPr>
          <w:sz w:val="24"/>
          <w:szCs w:val="24"/>
        </w:rPr>
        <w:t xml:space="preserve"> and ranged </w:t>
      </w:r>
      <w:r w:rsidRPr="003A50F1">
        <w:rPr>
          <w:sz w:val="24"/>
          <w:szCs w:val="24"/>
        </w:rPr>
        <w:t>in age from 36 to 50 (</w:t>
      </w:r>
      <w:r w:rsidRPr="003A50F1">
        <w:rPr>
          <w:i/>
          <w:sz w:val="24"/>
          <w:szCs w:val="24"/>
        </w:rPr>
        <w:t xml:space="preserve">M </w:t>
      </w:r>
      <w:r>
        <w:rPr>
          <w:sz w:val="24"/>
          <w:szCs w:val="24"/>
        </w:rPr>
        <w:t>= 41</w:t>
      </w:r>
      <w:r w:rsidRPr="003A50F1">
        <w:rPr>
          <w:sz w:val="24"/>
          <w:szCs w:val="24"/>
        </w:rPr>
        <w:t xml:space="preserve"> </w:t>
      </w:r>
      <w:r w:rsidRPr="003A50F1">
        <w:rPr>
          <w:i/>
          <w:sz w:val="24"/>
          <w:szCs w:val="24"/>
        </w:rPr>
        <w:t xml:space="preserve">SD </w:t>
      </w:r>
      <w:r>
        <w:rPr>
          <w:sz w:val="24"/>
          <w:szCs w:val="24"/>
        </w:rPr>
        <w:t>= 4.6</w:t>
      </w:r>
      <w:r w:rsidRPr="003A50F1">
        <w:rPr>
          <w:sz w:val="24"/>
          <w:szCs w:val="24"/>
        </w:rPr>
        <w:t>).</w:t>
      </w:r>
      <w:r>
        <w:rPr>
          <w:sz w:val="24"/>
          <w:szCs w:val="24"/>
        </w:rPr>
        <w:t xml:space="preserve"> T</w:t>
      </w:r>
      <w:r w:rsidRPr="003A50F1">
        <w:rPr>
          <w:sz w:val="24"/>
          <w:szCs w:val="24"/>
        </w:rPr>
        <w:t xml:space="preserve">o achieve anonymity the participants were allocated with a code number which identified their </w:t>
      </w:r>
      <w:r>
        <w:rPr>
          <w:sz w:val="24"/>
          <w:szCs w:val="24"/>
        </w:rPr>
        <w:t>gender and if they were in the a</w:t>
      </w:r>
      <w:r w:rsidRPr="003A50F1">
        <w:rPr>
          <w:sz w:val="24"/>
          <w:szCs w:val="24"/>
        </w:rPr>
        <w:t xml:space="preserve">ffair (A) or non-affair (NA) group. For example A1M refers to male participant 1 </w:t>
      </w:r>
      <w:r w:rsidRPr="003A50F1">
        <w:rPr>
          <w:sz w:val="24"/>
          <w:szCs w:val="24"/>
        </w:rPr>
        <w:lastRenderedPageBreak/>
        <w:t xml:space="preserve">from affair group; NA4F refers to female participant 4 from the non-affair group. </w:t>
      </w:r>
      <w:proofErr w:type="gramStart"/>
      <w:r>
        <w:rPr>
          <w:sz w:val="24"/>
          <w:szCs w:val="24"/>
        </w:rPr>
        <w:t>Snowball  sampling</w:t>
      </w:r>
      <w:proofErr w:type="gramEnd"/>
      <w:r>
        <w:rPr>
          <w:sz w:val="24"/>
          <w:szCs w:val="24"/>
        </w:rPr>
        <w:t xml:space="preserve"> means that the participants are not representative of the population of the United Kingdom as a whole; however, it is felt that the findings will still be illuminative of the management of empathy in this situation.</w:t>
      </w:r>
    </w:p>
    <w:p w:rsidR="00AD5F34" w:rsidRDefault="00AD5F34" w:rsidP="00E15A2B">
      <w:pPr>
        <w:spacing w:after="0" w:line="360" w:lineRule="auto"/>
        <w:ind w:firstLine="720"/>
        <w:rPr>
          <w:sz w:val="24"/>
          <w:szCs w:val="24"/>
          <w:lang w:val="en-US"/>
        </w:rPr>
      </w:pPr>
    </w:p>
    <w:p w:rsidR="00AD5F34" w:rsidRPr="003A50F1" w:rsidRDefault="00AD5F34" w:rsidP="00E15A2B">
      <w:pPr>
        <w:spacing w:after="0" w:line="360" w:lineRule="auto"/>
        <w:ind w:firstLine="720"/>
        <w:rPr>
          <w:sz w:val="24"/>
          <w:szCs w:val="24"/>
        </w:rPr>
      </w:pPr>
    </w:p>
    <w:p w:rsidR="00AD5F34" w:rsidRPr="004B447B" w:rsidRDefault="00AD5F34" w:rsidP="00E15A2B">
      <w:pPr>
        <w:spacing w:after="0" w:line="360" w:lineRule="auto"/>
        <w:rPr>
          <w:i/>
          <w:sz w:val="24"/>
          <w:szCs w:val="24"/>
        </w:rPr>
      </w:pPr>
      <w:r w:rsidRPr="004B447B">
        <w:rPr>
          <w:i/>
          <w:sz w:val="24"/>
          <w:szCs w:val="24"/>
        </w:rPr>
        <w:t>Interviews and analysis</w:t>
      </w:r>
    </w:p>
    <w:p w:rsidR="00AD5F34" w:rsidRPr="003A50F1" w:rsidRDefault="00AD5F34" w:rsidP="00E15A2B">
      <w:pPr>
        <w:tabs>
          <w:tab w:val="left" w:pos="8931"/>
        </w:tabs>
        <w:spacing w:after="0" w:line="360" w:lineRule="auto"/>
        <w:ind w:firstLine="709"/>
        <w:rPr>
          <w:sz w:val="24"/>
          <w:szCs w:val="24"/>
        </w:rPr>
      </w:pPr>
      <w:r w:rsidRPr="003A50F1">
        <w:rPr>
          <w:sz w:val="24"/>
          <w:szCs w:val="24"/>
        </w:rPr>
        <w:t>In–depth, semi-structured</w:t>
      </w:r>
      <w:r>
        <w:rPr>
          <w:sz w:val="24"/>
          <w:szCs w:val="24"/>
        </w:rPr>
        <w:t>,</w:t>
      </w:r>
      <w:r w:rsidRPr="003A50F1">
        <w:rPr>
          <w:sz w:val="24"/>
          <w:szCs w:val="24"/>
        </w:rPr>
        <w:t xml:space="preserve"> </w:t>
      </w:r>
      <w:r>
        <w:rPr>
          <w:sz w:val="24"/>
          <w:szCs w:val="24"/>
        </w:rPr>
        <w:t>digitally re</w:t>
      </w:r>
      <w:r w:rsidRPr="003A50F1">
        <w:rPr>
          <w:sz w:val="24"/>
          <w:szCs w:val="24"/>
        </w:rPr>
        <w:t>corded interviews were conducted with each participant on an individual basis. As the aim of this research was to investigate the process of empathy</w:t>
      </w:r>
      <w:r>
        <w:rPr>
          <w:sz w:val="24"/>
          <w:szCs w:val="24"/>
        </w:rPr>
        <w:t>,</w:t>
      </w:r>
      <w:r w:rsidRPr="003A50F1">
        <w:rPr>
          <w:sz w:val="24"/>
          <w:szCs w:val="24"/>
        </w:rPr>
        <w:t xml:space="preserve"> the interview schedule</w:t>
      </w:r>
      <w:r>
        <w:rPr>
          <w:sz w:val="24"/>
          <w:szCs w:val="24"/>
        </w:rPr>
        <w:t xml:space="preserve"> (available upon request)</w:t>
      </w:r>
      <w:r w:rsidRPr="003A50F1">
        <w:rPr>
          <w:sz w:val="24"/>
          <w:szCs w:val="24"/>
        </w:rPr>
        <w:t xml:space="preserve"> was develop</w:t>
      </w:r>
      <w:r>
        <w:rPr>
          <w:sz w:val="24"/>
          <w:szCs w:val="24"/>
        </w:rPr>
        <w:t>ed with open-ended questions. I</w:t>
      </w:r>
      <w:r w:rsidRPr="003A50F1">
        <w:rPr>
          <w:sz w:val="24"/>
          <w:szCs w:val="24"/>
        </w:rPr>
        <w:t>ts structure</w:t>
      </w:r>
      <w:r>
        <w:rPr>
          <w:sz w:val="24"/>
          <w:szCs w:val="24"/>
        </w:rPr>
        <w:t xml:space="preserve"> was broadly based on the offenc</w:t>
      </w:r>
      <w:r w:rsidRPr="003A50F1">
        <w:rPr>
          <w:sz w:val="24"/>
          <w:szCs w:val="24"/>
        </w:rPr>
        <w:t>e chain process for sexual offenders and so included (a) ba</w:t>
      </w:r>
      <w:r>
        <w:rPr>
          <w:sz w:val="24"/>
          <w:szCs w:val="24"/>
        </w:rPr>
        <w:t>ckground factors, (b) pre-offence period, and (c) offenc</w:t>
      </w:r>
      <w:r w:rsidRPr="003A50F1">
        <w:rPr>
          <w:sz w:val="24"/>
          <w:szCs w:val="24"/>
        </w:rPr>
        <w:t>e and post-offense period (Ward</w:t>
      </w:r>
      <w:r>
        <w:rPr>
          <w:sz w:val="24"/>
          <w:szCs w:val="24"/>
        </w:rPr>
        <w:t>, Hudson, &amp; Marshall,</w:t>
      </w:r>
      <w:r>
        <w:rPr>
          <w:i/>
          <w:sz w:val="24"/>
          <w:szCs w:val="24"/>
        </w:rPr>
        <w:t xml:space="preserve"> </w:t>
      </w:r>
      <w:r w:rsidRPr="003A50F1">
        <w:rPr>
          <w:sz w:val="24"/>
          <w:szCs w:val="24"/>
        </w:rPr>
        <w:t>1995</w:t>
      </w:r>
      <w:r>
        <w:rPr>
          <w:sz w:val="24"/>
          <w:szCs w:val="24"/>
        </w:rPr>
        <w:t xml:space="preserve">; </w:t>
      </w:r>
      <w:proofErr w:type="spellStart"/>
      <w:r>
        <w:rPr>
          <w:sz w:val="24"/>
          <w:szCs w:val="24"/>
        </w:rPr>
        <w:t>Polaschek</w:t>
      </w:r>
      <w:proofErr w:type="spellEnd"/>
      <w:r>
        <w:rPr>
          <w:sz w:val="24"/>
          <w:szCs w:val="24"/>
        </w:rPr>
        <w:t xml:space="preserve">, Hudson, Ward, &amp; </w:t>
      </w:r>
      <w:proofErr w:type="spellStart"/>
      <w:r>
        <w:rPr>
          <w:sz w:val="24"/>
          <w:szCs w:val="24"/>
        </w:rPr>
        <w:t>Sieger</w:t>
      </w:r>
      <w:proofErr w:type="spellEnd"/>
      <w:r>
        <w:rPr>
          <w:sz w:val="24"/>
          <w:szCs w:val="24"/>
        </w:rPr>
        <w:t>, 2001;</w:t>
      </w:r>
      <w:r w:rsidRPr="003A50F1">
        <w:rPr>
          <w:sz w:val="24"/>
          <w:szCs w:val="24"/>
        </w:rPr>
        <w:t xml:space="preserve"> Gannon, </w:t>
      </w:r>
      <w:r>
        <w:rPr>
          <w:bCs/>
          <w:color w:val="000000"/>
          <w:sz w:val="24"/>
          <w:szCs w:val="24"/>
        </w:rPr>
        <w:t>Rose, &amp; Ward,</w:t>
      </w:r>
      <w:r w:rsidRPr="00560C84">
        <w:rPr>
          <w:bCs/>
          <w:color w:val="000000"/>
          <w:sz w:val="24"/>
          <w:szCs w:val="24"/>
        </w:rPr>
        <w:t xml:space="preserve"> </w:t>
      </w:r>
      <w:r>
        <w:rPr>
          <w:sz w:val="24"/>
          <w:szCs w:val="24"/>
        </w:rPr>
        <w:t>2008</w:t>
      </w:r>
      <w:r w:rsidRPr="003A50F1">
        <w:rPr>
          <w:sz w:val="24"/>
          <w:szCs w:val="24"/>
        </w:rPr>
        <w:t>)</w:t>
      </w:r>
      <w:r>
        <w:rPr>
          <w:sz w:val="24"/>
          <w:szCs w:val="24"/>
        </w:rPr>
        <w:t>. Questions were divided into these three sections and for each part of the chain, the questions were structured to ascertain contextual and situational factors present within participants’ relationships and lives, as well as participants’ thoughts and feelings about their situation, their partner and their behaviour. For example the questions based on the pre-offence period included: ‘</w:t>
      </w:r>
      <w:r w:rsidRPr="00C66916">
        <w:rPr>
          <w:sz w:val="24"/>
          <w:szCs w:val="24"/>
        </w:rPr>
        <w:t>How were things going in your life then?</w:t>
      </w:r>
      <w:r w:rsidRPr="00C66916">
        <w:rPr>
          <w:rFonts w:ascii="Times New Roman" w:hAnsi="Times New Roman"/>
          <w:sz w:val="24"/>
          <w:szCs w:val="24"/>
        </w:rPr>
        <w:t xml:space="preserve"> </w:t>
      </w:r>
      <w:r w:rsidRPr="00C66916">
        <w:rPr>
          <w:sz w:val="24"/>
          <w:szCs w:val="24"/>
        </w:rPr>
        <w:t>How would you describe your relationship</w:t>
      </w:r>
      <w:r w:rsidRPr="002D42A6">
        <w:rPr>
          <w:sz w:val="24"/>
          <w:szCs w:val="24"/>
        </w:rPr>
        <w:t xml:space="preserve">? </w:t>
      </w:r>
      <w:r w:rsidRPr="00C66916">
        <w:rPr>
          <w:sz w:val="24"/>
          <w:szCs w:val="24"/>
        </w:rPr>
        <w:t>What were feelings towards your partner at that time?</w:t>
      </w:r>
      <w:r>
        <w:rPr>
          <w:sz w:val="24"/>
          <w:szCs w:val="24"/>
        </w:rPr>
        <w:t xml:space="preserve">’ As none of the participants were discussing a situation or behaviour that involved committing an offence, for the purpose of the present research the second and third stages of this chain were termed, pre-affair period and affair and post-affair period. </w:t>
      </w:r>
      <w:r w:rsidRPr="003A50F1">
        <w:rPr>
          <w:sz w:val="24"/>
          <w:szCs w:val="24"/>
        </w:rPr>
        <w:t>The interviews were transcribed verbatim retaining all grammar, pauses and unfinished sentences. Thematic analysis was utilised to analyse the dat</w:t>
      </w:r>
      <w:r>
        <w:rPr>
          <w:sz w:val="24"/>
          <w:szCs w:val="24"/>
        </w:rPr>
        <w:t>a, as this</w:t>
      </w:r>
      <w:r w:rsidRPr="003A50F1">
        <w:rPr>
          <w:sz w:val="24"/>
          <w:szCs w:val="24"/>
        </w:rPr>
        <w:t xml:space="preserve"> approach enabled the researcher to develop multiple interpretations </w:t>
      </w:r>
      <w:r>
        <w:rPr>
          <w:sz w:val="24"/>
          <w:szCs w:val="24"/>
        </w:rPr>
        <w:t>of the interviews.</w:t>
      </w:r>
    </w:p>
    <w:p w:rsidR="00AD5F34" w:rsidRPr="00AC7D74" w:rsidRDefault="00AD5F34" w:rsidP="00E15A2B">
      <w:pPr>
        <w:spacing w:after="0" w:line="360" w:lineRule="auto"/>
        <w:ind w:firstLine="720"/>
        <w:rPr>
          <w:sz w:val="24"/>
          <w:szCs w:val="24"/>
          <w:lang w:val="en-US"/>
        </w:rPr>
      </w:pPr>
      <w:r w:rsidRPr="00CA3E4A">
        <w:rPr>
          <w:sz w:val="24"/>
          <w:szCs w:val="24"/>
        </w:rPr>
        <w:t>The thematic analysis</w:t>
      </w:r>
      <w:r w:rsidRPr="003A50F1">
        <w:rPr>
          <w:sz w:val="24"/>
          <w:szCs w:val="24"/>
        </w:rPr>
        <w:t xml:space="preserve"> was </w:t>
      </w:r>
      <w:r>
        <w:rPr>
          <w:sz w:val="24"/>
          <w:szCs w:val="24"/>
        </w:rPr>
        <w:t>based in a broadly essentialist/realist approach,</w:t>
      </w:r>
      <w:r w:rsidRPr="003A50F1">
        <w:rPr>
          <w:sz w:val="24"/>
          <w:szCs w:val="24"/>
        </w:rPr>
        <w:t xml:space="preserve"> as it enabled motivations, experience and meaning to be theorised in a straightforward way</w:t>
      </w:r>
      <w:r>
        <w:rPr>
          <w:sz w:val="24"/>
          <w:szCs w:val="24"/>
        </w:rPr>
        <w:t>. B</w:t>
      </w:r>
      <w:r w:rsidRPr="003A50F1">
        <w:rPr>
          <w:sz w:val="24"/>
          <w:szCs w:val="24"/>
        </w:rPr>
        <w:t>raun and Clarke (2006</w:t>
      </w:r>
      <w:r>
        <w:rPr>
          <w:sz w:val="24"/>
          <w:szCs w:val="24"/>
        </w:rPr>
        <w:t xml:space="preserve"> p.</w:t>
      </w:r>
      <w:r w:rsidRPr="003A50F1">
        <w:rPr>
          <w:sz w:val="24"/>
          <w:szCs w:val="24"/>
        </w:rPr>
        <w:t xml:space="preserve"> 85) identify </w:t>
      </w:r>
      <w:r>
        <w:rPr>
          <w:sz w:val="24"/>
          <w:szCs w:val="24"/>
        </w:rPr>
        <w:t xml:space="preserve">that </w:t>
      </w:r>
      <w:r w:rsidRPr="003A50F1">
        <w:rPr>
          <w:sz w:val="24"/>
          <w:szCs w:val="24"/>
        </w:rPr>
        <w:t xml:space="preserve">within this framework ‘a </w:t>
      </w:r>
      <w:r w:rsidRPr="003A50F1">
        <w:rPr>
          <w:sz w:val="24"/>
          <w:szCs w:val="24"/>
          <w:lang w:val="en-US"/>
        </w:rPr>
        <w:t>simple, largely unidirectional relationship is assumed between meaning and experience and language</w:t>
      </w:r>
      <w:r>
        <w:rPr>
          <w:sz w:val="24"/>
          <w:szCs w:val="24"/>
          <w:lang w:val="en-US"/>
        </w:rPr>
        <w:t xml:space="preserve">’. Codes can either be constructed in an inductive framework and developed from the </w:t>
      </w:r>
      <w:r w:rsidRPr="003A50F1">
        <w:rPr>
          <w:sz w:val="24"/>
          <w:szCs w:val="24"/>
        </w:rPr>
        <w:t>words and the syntax</w:t>
      </w:r>
      <w:r>
        <w:rPr>
          <w:sz w:val="24"/>
          <w:szCs w:val="24"/>
        </w:rPr>
        <w:t xml:space="preserve"> within the raw information (</w:t>
      </w:r>
      <w:proofErr w:type="spellStart"/>
      <w:r>
        <w:rPr>
          <w:sz w:val="24"/>
          <w:szCs w:val="24"/>
        </w:rPr>
        <w:t>Boyatzis</w:t>
      </w:r>
      <w:proofErr w:type="spellEnd"/>
      <w:r>
        <w:rPr>
          <w:sz w:val="24"/>
          <w:szCs w:val="24"/>
        </w:rPr>
        <w:t xml:space="preserve">, 1998), or in a deductive framework, </w:t>
      </w:r>
      <w:r w:rsidRPr="003A50F1">
        <w:rPr>
          <w:sz w:val="24"/>
          <w:szCs w:val="24"/>
        </w:rPr>
        <w:lastRenderedPageBreak/>
        <w:t>based on the assumption that there are ‘laws’ or principles applied to a phenomenon (</w:t>
      </w:r>
      <w:proofErr w:type="spellStart"/>
      <w:r w:rsidRPr="003A50F1">
        <w:rPr>
          <w:sz w:val="24"/>
          <w:szCs w:val="24"/>
        </w:rPr>
        <w:t>Diesing</w:t>
      </w:r>
      <w:proofErr w:type="spellEnd"/>
      <w:r>
        <w:rPr>
          <w:sz w:val="24"/>
          <w:szCs w:val="24"/>
        </w:rPr>
        <w:t>,</w:t>
      </w:r>
      <w:r w:rsidRPr="003A50F1">
        <w:rPr>
          <w:sz w:val="24"/>
          <w:szCs w:val="24"/>
        </w:rPr>
        <w:t xml:space="preserve"> 1971)</w:t>
      </w:r>
      <w:r>
        <w:rPr>
          <w:sz w:val="24"/>
          <w:szCs w:val="24"/>
        </w:rPr>
        <w:t xml:space="preserve">. The deductive framework utilises </w:t>
      </w:r>
      <w:r w:rsidRPr="003A50F1">
        <w:rPr>
          <w:sz w:val="24"/>
          <w:szCs w:val="24"/>
        </w:rPr>
        <w:t>existing theories and previous</w:t>
      </w:r>
      <w:r>
        <w:rPr>
          <w:sz w:val="24"/>
          <w:szCs w:val="24"/>
        </w:rPr>
        <w:t>ly identified variables, so the</w:t>
      </w:r>
      <w:r w:rsidRPr="003A50F1">
        <w:rPr>
          <w:sz w:val="24"/>
          <w:szCs w:val="24"/>
        </w:rPr>
        <w:t xml:space="preserve"> </w:t>
      </w:r>
      <w:r>
        <w:rPr>
          <w:sz w:val="24"/>
          <w:szCs w:val="24"/>
        </w:rPr>
        <w:t>conception</w:t>
      </w:r>
      <w:r w:rsidRPr="003A50F1">
        <w:rPr>
          <w:sz w:val="24"/>
          <w:szCs w:val="24"/>
        </w:rPr>
        <w:t xml:space="preserve"> and wording of the themes emerge from theorists’ prior constructions of meaning</w:t>
      </w:r>
      <w:r>
        <w:rPr>
          <w:sz w:val="24"/>
          <w:szCs w:val="24"/>
        </w:rPr>
        <w:t>,</w:t>
      </w:r>
      <w:r w:rsidRPr="003A50F1">
        <w:rPr>
          <w:sz w:val="24"/>
          <w:szCs w:val="24"/>
        </w:rPr>
        <w:t xml:space="preserve"> demonstrated in </w:t>
      </w:r>
      <w:r>
        <w:rPr>
          <w:sz w:val="24"/>
          <w:szCs w:val="24"/>
        </w:rPr>
        <w:t xml:space="preserve">these </w:t>
      </w:r>
      <w:r w:rsidRPr="003A50F1">
        <w:rPr>
          <w:sz w:val="24"/>
          <w:szCs w:val="24"/>
        </w:rPr>
        <w:t>existing theories or models (</w:t>
      </w:r>
      <w:proofErr w:type="spellStart"/>
      <w:r w:rsidRPr="003A50F1">
        <w:rPr>
          <w:sz w:val="24"/>
          <w:szCs w:val="24"/>
        </w:rPr>
        <w:t>Boyatzis</w:t>
      </w:r>
      <w:proofErr w:type="spellEnd"/>
      <w:r>
        <w:rPr>
          <w:sz w:val="24"/>
          <w:szCs w:val="24"/>
        </w:rPr>
        <w:t>,</w:t>
      </w:r>
      <w:r w:rsidRPr="003A50F1">
        <w:rPr>
          <w:sz w:val="24"/>
          <w:szCs w:val="24"/>
        </w:rPr>
        <w:t xml:space="preserve"> 1998). The approach taken </w:t>
      </w:r>
      <w:r>
        <w:rPr>
          <w:sz w:val="24"/>
          <w:szCs w:val="24"/>
        </w:rPr>
        <w:t xml:space="preserve">in this research </w:t>
      </w:r>
      <w:r w:rsidRPr="003A50F1">
        <w:rPr>
          <w:sz w:val="24"/>
          <w:szCs w:val="24"/>
        </w:rPr>
        <w:t>was in essence a deductive approach</w:t>
      </w:r>
      <w:r>
        <w:rPr>
          <w:sz w:val="24"/>
          <w:szCs w:val="24"/>
        </w:rPr>
        <w:t>,</w:t>
      </w:r>
      <w:r w:rsidRPr="003A50F1">
        <w:rPr>
          <w:sz w:val="24"/>
          <w:szCs w:val="24"/>
        </w:rPr>
        <w:t xml:space="preserve"> in that </w:t>
      </w:r>
      <w:r>
        <w:rPr>
          <w:sz w:val="24"/>
          <w:szCs w:val="24"/>
        </w:rPr>
        <w:t xml:space="preserve">the </w:t>
      </w:r>
      <w:r w:rsidRPr="003A50F1">
        <w:rPr>
          <w:sz w:val="24"/>
          <w:szCs w:val="24"/>
        </w:rPr>
        <w:t>analysis was underpinned by a theoretical and analytic interest</w:t>
      </w:r>
      <w:r>
        <w:rPr>
          <w:sz w:val="24"/>
          <w:szCs w:val="24"/>
        </w:rPr>
        <w:t>,</w:t>
      </w:r>
      <w:r w:rsidRPr="003A50F1">
        <w:rPr>
          <w:sz w:val="24"/>
          <w:szCs w:val="24"/>
        </w:rPr>
        <w:t xml:space="preserve"> albeit a theory not previously developed. In addition</w:t>
      </w:r>
      <w:r>
        <w:rPr>
          <w:sz w:val="24"/>
          <w:szCs w:val="24"/>
        </w:rPr>
        <w:t>,</w:t>
      </w:r>
      <w:r w:rsidRPr="003A50F1">
        <w:rPr>
          <w:sz w:val="24"/>
          <w:szCs w:val="24"/>
        </w:rPr>
        <w:t xml:space="preserve"> preconceptions of the data were employed, as the interview questions were constructed based on the theoretical model of </w:t>
      </w:r>
      <w:r>
        <w:rPr>
          <w:sz w:val="24"/>
          <w:szCs w:val="24"/>
        </w:rPr>
        <w:t xml:space="preserve">an </w:t>
      </w:r>
      <w:r w:rsidRPr="003A50F1">
        <w:rPr>
          <w:sz w:val="24"/>
          <w:szCs w:val="24"/>
        </w:rPr>
        <w:t>offen</w:t>
      </w:r>
      <w:r>
        <w:rPr>
          <w:sz w:val="24"/>
          <w:szCs w:val="24"/>
        </w:rPr>
        <w:t>ce chain for offenders (Gannon</w:t>
      </w:r>
      <w:r w:rsidRPr="003A50F1">
        <w:rPr>
          <w:sz w:val="24"/>
          <w:szCs w:val="24"/>
        </w:rPr>
        <w:t xml:space="preserve"> </w:t>
      </w:r>
      <w:r>
        <w:rPr>
          <w:bCs/>
          <w:color w:val="000000"/>
          <w:sz w:val="24"/>
          <w:szCs w:val="24"/>
        </w:rPr>
        <w:t>et al.,</w:t>
      </w:r>
      <w:r w:rsidRPr="00560C84">
        <w:rPr>
          <w:bCs/>
          <w:color w:val="000000"/>
          <w:sz w:val="24"/>
          <w:szCs w:val="24"/>
        </w:rPr>
        <w:t xml:space="preserve"> </w:t>
      </w:r>
      <w:r w:rsidRPr="003A50F1">
        <w:rPr>
          <w:sz w:val="24"/>
          <w:szCs w:val="24"/>
        </w:rPr>
        <w:t>2008</w:t>
      </w:r>
      <w:r>
        <w:rPr>
          <w:sz w:val="24"/>
          <w:szCs w:val="24"/>
        </w:rPr>
        <w:t>;</w:t>
      </w:r>
      <w:r w:rsidRPr="00E76D19">
        <w:rPr>
          <w:sz w:val="24"/>
          <w:szCs w:val="24"/>
        </w:rPr>
        <w:t xml:space="preserve"> </w:t>
      </w:r>
      <w:proofErr w:type="gramStart"/>
      <w:r w:rsidRPr="00A92067">
        <w:rPr>
          <w:sz w:val="24"/>
          <w:szCs w:val="24"/>
        </w:rPr>
        <w:t>Ward</w:t>
      </w:r>
      <w:r>
        <w:rPr>
          <w:sz w:val="24"/>
          <w:szCs w:val="24"/>
        </w:rPr>
        <w:t xml:space="preserve">  et</w:t>
      </w:r>
      <w:proofErr w:type="gramEnd"/>
      <w:r>
        <w:rPr>
          <w:sz w:val="24"/>
          <w:szCs w:val="24"/>
        </w:rPr>
        <w:t xml:space="preserve"> al.,</w:t>
      </w:r>
      <w:r>
        <w:rPr>
          <w:i/>
          <w:sz w:val="24"/>
          <w:szCs w:val="24"/>
        </w:rPr>
        <w:t xml:space="preserve"> </w:t>
      </w:r>
      <w:r w:rsidRPr="003A50F1">
        <w:rPr>
          <w:sz w:val="24"/>
          <w:szCs w:val="24"/>
        </w:rPr>
        <w:t>1995). The themes were developed at a latent level</w:t>
      </w:r>
      <w:r>
        <w:rPr>
          <w:sz w:val="24"/>
          <w:szCs w:val="24"/>
        </w:rPr>
        <w:t xml:space="preserve"> (Braun &amp; Clarke, 2006),</w:t>
      </w:r>
      <w:r w:rsidRPr="003A50F1">
        <w:rPr>
          <w:sz w:val="24"/>
          <w:szCs w:val="24"/>
        </w:rPr>
        <w:t xml:space="preserve"> in order to identify the underlying ideas and conceptualisations informing the semantic content of the data.</w:t>
      </w:r>
    </w:p>
    <w:p w:rsidR="00AD5F34" w:rsidRPr="008068E9" w:rsidRDefault="00AD5F34" w:rsidP="00E15A2B">
      <w:pPr>
        <w:autoSpaceDE w:val="0"/>
        <w:autoSpaceDN w:val="0"/>
        <w:adjustRightInd w:val="0"/>
        <w:spacing w:after="0" w:line="360" w:lineRule="auto"/>
        <w:ind w:firstLine="720"/>
        <w:rPr>
          <w:rFonts w:cs="Times-Roman"/>
          <w:sz w:val="24"/>
          <w:szCs w:val="24"/>
          <w:lang w:val="en-US"/>
        </w:rPr>
      </w:pPr>
      <w:r w:rsidRPr="008068E9">
        <w:rPr>
          <w:color w:val="000000"/>
          <w:sz w:val="24"/>
          <w:szCs w:val="24"/>
        </w:rPr>
        <w:t>Analysis was guided by Braun and Clarke’s (2006) six-phase approach to thematic</w:t>
      </w:r>
      <w:r w:rsidRPr="008068E9">
        <w:rPr>
          <w:sz w:val="24"/>
          <w:szCs w:val="24"/>
        </w:rPr>
        <w:t xml:space="preserve"> analysis. This involved the first stage of becoming familiar with the data</w:t>
      </w:r>
      <w:r>
        <w:rPr>
          <w:sz w:val="24"/>
          <w:szCs w:val="24"/>
        </w:rPr>
        <w:t>,</w:t>
      </w:r>
      <w:r w:rsidRPr="008068E9">
        <w:rPr>
          <w:sz w:val="24"/>
          <w:szCs w:val="24"/>
        </w:rPr>
        <w:t xml:space="preserve"> </w:t>
      </w:r>
      <w:r>
        <w:rPr>
          <w:sz w:val="24"/>
          <w:szCs w:val="24"/>
        </w:rPr>
        <w:t>which</w:t>
      </w:r>
      <w:r w:rsidRPr="008068E9">
        <w:rPr>
          <w:sz w:val="24"/>
          <w:szCs w:val="24"/>
        </w:rPr>
        <w:t xml:space="preserve"> was achieved by repeated reading </w:t>
      </w:r>
      <w:r>
        <w:rPr>
          <w:sz w:val="24"/>
          <w:szCs w:val="24"/>
        </w:rPr>
        <w:t xml:space="preserve">and re-reading </w:t>
      </w:r>
      <w:r w:rsidRPr="008068E9">
        <w:rPr>
          <w:sz w:val="24"/>
          <w:szCs w:val="24"/>
        </w:rPr>
        <w:t>of the data set following transcription. The second stage involved generation of initial codes</w:t>
      </w:r>
      <w:r>
        <w:rPr>
          <w:sz w:val="24"/>
          <w:szCs w:val="24"/>
        </w:rPr>
        <w:t>,</w:t>
      </w:r>
      <w:r w:rsidRPr="008068E9">
        <w:rPr>
          <w:sz w:val="24"/>
          <w:szCs w:val="24"/>
        </w:rPr>
        <w:t xml:space="preserve"> whereby interesting features of the data were coded manually and systematically across the entire data set. </w:t>
      </w:r>
      <w:r>
        <w:rPr>
          <w:sz w:val="24"/>
          <w:szCs w:val="24"/>
        </w:rPr>
        <w:t>In p</w:t>
      </w:r>
      <w:r w:rsidRPr="008068E9">
        <w:rPr>
          <w:sz w:val="24"/>
          <w:szCs w:val="24"/>
        </w:rPr>
        <w:t>hase three</w:t>
      </w:r>
      <w:r>
        <w:rPr>
          <w:sz w:val="24"/>
          <w:szCs w:val="24"/>
        </w:rPr>
        <w:t>,</w:t>
      </w:r>
      <w:r w:rsidRPr="008068E9">
        <w:rPr>
          <w:sz w:val="24"/>
          <w:szCs w:val="24"/>
        </w:rPr>
        <w:t xml:space="preserve"> </w:t>
      </w:r>
      <w:r>
        <w:rPr>
          <w:sz w:val="24"/>
          <w:szCs w:val="24"/>
        </w:rPr>
        <w:t>the initial codes were grouped and potential themes were developed.</w:t>
      </w:r>
      <w:r w:rsidRPr="008068E9">
        <w:rPr>
          <w:sz w:val="24"/>
          <w:szCs w:val="24"/>
        </w:rPr>
        <w:t xml:space="preserve"> </w:t>
      </w:r>
      <w:r>
        <w:rPr>
          <w:sz w:val="24"/>
          <w:szCs w:val="24"/>
        </w:rPr>
        <w:t xml:space="preserve">These groupings were </w:t>
      </w:r>
      <w:r>
        <w:rPr>
          <w:rFonts w:cs="Times-Roman"/>
          <w:sz w:val="24"/>
          <w:szCs w:val="24"/>
          <w:lang w:val="en-US"/>
        </w:rPr>
        <w:t xml:space="preserve">continually reviewed so a definition and exhaustive set of data to </w:t>
      </w:r>
      <w:r w:rsidRPr="008068E9">
        <w:rPr>
          <w:rFonts w:cs="Times-Roman"/>
          <w:sz w:val="24"/>
          <w:szCs w:val="24"/>
          <w:lang w:val="en-US"/>
        </w:rPr>
        <w:t xml:space="preserve">support </w:t>
      </w:r>
      <w:r>
        <w:rPr>
          <w:rFonts w:cs="Times-Roman"/>
          <w:sz w:val="24"/>
          <w:szCs w:val="24"/>
          <w:lang w:val="en-US"/>
        </w:rPr>
        <w:t xml:space="preserve">each category was identified. </w:t>
      </w:r>
      <w:r>
        <w:rPr>
          <w:sz w:val="24"/>
          <w:szCs w:val="24"/>
        </w:rPr>
        <w:t xml:space="preserve">This initially revealed 20 categories, which were given some provisional definitions e.g. type of motivation, psychological imbalance, and transferring blame. In stage four, </w:t>
      </w:r>
      <w:r w:rsidRPr="003A50F1">
        <w:rPr>
          <w:sz w:val="24"/>
          <w:szCs w:val="24"/>
        </w:rPr>
        <w:t xml:space="preserve">themes </w:t>
      </w:r>
      <w:r>
        <w:rPr>
          <w:sz w:val="24"/>
          <w:szCs w:val="24"/>
        </w:rPr>
        <w:t>were refined and the data was organised into dominant themes and associated sub-themes. For example, motivation was deemed to be a dominant theme and three types of motivation were found across the data and identified as sub-themes. This stage also included re-reading of the data set to ensure that the themes identified accurately reflected the meaning that was evident throughout the data set, and that the analysis had remained true to the data collected. Stage five included</w:t>
      </w:r>
      <w:r w:rsidRPr="003A50F1">
        <w:rPr>
          <w:sz w:val="24"/>
          <w:szCs w:val="24"/>
        </w:rPr>
        <w:t xml:space="preserve"> defining a</w:t>
      </w:r>
      <w:r>
        <w:rPr>
          <w:sz w:val="24"/>
          <w:szCs w:val="24"/>
        </w:rPr>
        <w:t xml:space="preserve">nd naming themes. This revealed five dominant themes e.g. Vulnerable Predisposition, and 12 sub-themes e.g. </w:t>
      </w:r>
      <w:r w:rsidRPr="006C6876">
        <w:rPr>
          <w:i/>
          <w:sz w:val="24"/>
          <w:szCs w:val="24"/>
        </w:rPr>
        <w:t>Contextual and Emotional Pressure Points</w:t>
      </w:r>
      <w:r>
        <w:rPr>
          <w:sz w:val="24"/>
          <w:szCs w:val="24"/>
        </w:rPr>
        <w:t xml:space="preserve">. The sixth and last phase, involved the final analysis and writing up of </w:t>
      </w:r>
      <w:r w:rsidRPr="003A50F1">
        <w:rPr>
          <w:sz w:val="24"/>
          <w:szCs w:val="24"/>
        </w:rPr>
        <w:t xml:space="preserve">the report. </w:t>
      </w:r>
    </w:p>
    <w:p w:rsidR="00AD5F34" w:rsidRDefault="00AD5F34" w:rsidP="00E15A2B">
      <w:pPr>
        <w:spacing w:after="0" w:line="360" w:lineRule="auto"/>
        <w:rPr>
          <w:sz w:val="24"/>
          <w:szCs w:val="24"/>
        </w:rPr>
      </w:pPr>
    </w:p>
    <w:p w:rsidR="00AD5F34" w:rsidRPr="008F2E0F" w:rsidRDefault="00AD5F34" w:rsidP="00E15A2B">
      <w:pPr>
        <w:spacing w:after="0" w:line="360" w:lineRule="auto"/>
        <w:rPr>
          <w:b/>
          <w:i/>
          <w:sz w:val="24"/>
          <w:szCs w:val="24"/>
        </w:rPr>
      </w:pPr>
      <w:r w:rsidRPr="008F2E0F">
        <w:rPr>
          <w:b/>
          <w:i/>
          <w:sz w:val="24"/>
          <w:szCs w:val="24"/>
        </w:rPr>
        <w:t>Results</w:t>
      </w:r>
    </w:p>
    <w:p w:rsidR="00AD5F34" w:rsidRDefault="00AD5F34" w:rsidP="00E15A2B">
      <w:pPr>
        <w:spacing w:after="0" w:line="360" w:lineRule="auto"/>
        <w:ind w:firstLine="720"/>
        <w:rPr>
          <w:sz w:val="24"/>
          <w:szCs w:val="24"/>
        </w:rPr>
      </w:pPr>
      <w:r>
        <w:rPr>
          <w:sz w:val="24"/>
          <w:szCs w:val="24"/>
        </w:rPr>
        <w:lastRenderedPageBreak/>
        <w:t xml:space="preserve">The analysis generated five dominant themes that provided an overarching framework and structure for the associated sub-themes derived from the data. These themes comprised of: 1) Vulnerable Predisposition, 2) Behavioural Motivators, 3) Rational Emotive Decision Making, 4) Managing Cognitive Dissonance, and 5) Lack of Remorse. Within these dominant themes, several sub-themes were identified; this is represented in Table 1. Due to space restrictions and the focus of the current paper on empathy, attention will only be given to four of the five themes identified. The omitted theme, rational emotive decision making, whilst prominent in the accounts, focuses on the rational thought process that the individuals made in their decisions to be faithful or not. These decisions did not have a clear and direct association with empathetic processes, so for that reason have been omitted from this paper. </w:t>
      </w:r>
    </w:p>
    <w:p w:rsidR="00AD5F34" w:rsidRDefault="00AD5F34" w:rsidP="00E15A2B">
      <w:pPr>
        <w:spacing w:after="0" w:line="360" w:lineRule="auto"/>
        <w:rPr>
          <w:sz w:val="24"/>
          <w:szCs w:val="24"/>
        </w:rPr>
      </w:pPr>
    </w:p>
    <w:p w:rsidR="00AD5F34" w:rsidRPr="00D061B7" w:rsidRDefault="00AD5F34" w:rsidP="00E15A2B">
      <w:pPr>
        <w:spacing w:after="0" w:line="360" w:lineRule="auto"/>
        <w:rPr>
          <w:sz w:val="24"/>
          <w:szCs w:val="24"/>
        </w:rPr>
      </w:pPr>
      <w:r>
        <w:rPr>
          <w:sz w:val="24"/>
          <w:szCs w:val="24"/>
        </w:rPr>
        <w:t>TABLE 1</w:t>
      </w:r>
    </w:p>
    <w:p w:rsidR="00AD5F34" w:rsidRDefault="00AD5F34" w:rsidP="00E15A2B">
      <w:pPr>
        <w:spacing w:after="0" w:line="360" w:lineRule="auto"/>
        <w:rPr>
          <w:b/>
          <w:sz w:val="24"/>
          <w:szCs w:val="24"/>
        </w:rPr>
      </w:pPr>
    </w:p>
    <w:p w:rsidR="00AD5F34" w:rsidRDefault="00AD5F34" w:rsidP="00E15A2B">
      <w:pPr>
        <w:spacing w:after="0" w:line="360" w:lineRule="auto"/>
        <w:rPr>
          <w:b/>
          <w:sz w:val="24"/>
          <w:szCs w:val="24"/>
        </w:rPr>
      </w:pPr>
      <w:r w:rsidRPr="00DE457C">
        <w:rPr>
          <w:b/>
          <w:sz w:val="24"/>
          <w:szCs w:val="24"/>
        </w:rPr>
        <w:t>Vulnerable predisposition</w:t>
      </w:r>
    </w:p>
    <w:p w:rsidR="00AD5F34" w:rsidRDefault="00AD5F34" w:rsidP="00E15A2B">
      <w:pPr>
        <w:spacing w:after="0" w:line="360" w:lineRule="auto"/>
        <w:ind w:firstLine="709"/>
        <w:rPr>
          <w:i/>
          <w:sz w:val="24"/>
          <w:szCs w:val="24"/>
        </w:rPr>
      </w:pPr>
      <w:r w:rsidRPr="00DE457C">
        <w:rPr>
          <w:sz w:val="24"/>
          <w:szCs w:val="24"/>
        </w:rPr>
        <w:t>This addresses</w:t>
      </w:r>
      <w:r>
        <w:rPr>
          <w:sz w:val="24"/>
          <w:szCs w:val="24"/>
        </w:rPr>
        <w:t xml:space="preserve"> the features of individuals’ backgrounds and their environments. The data specifically revealed negative aspects experienced by the participants within their relationships that could be deemed as being influential on their behaviour. From the analysis of the transcripts this theme has two sub-themes; </w:t>
      </w:r>
      <w:r>
        <w:rPr>
          <w:i/>
          <w:sz w:val="24"/>
          <w:szCs w:val="24"/>
        </w:rPr>
        <w:t>Contextual Pressure P</w:t>
      </w:r>
      <w:r w:rsidRPr="004F61B2">
        <w:rPr>
          <w:i/>
          <w:sz w:val="24"/>
          <w:szCs w:val="24"/>
        </w:rPr>
        <w:t>oints</w:t>
      </w:r>
      <w:r>
        <w:rPr>
          <w:i/>
          <w:sz w:val="24"/>
          <w:szCs w:val="24"/>
        </w:rPr>
        <w:t xml:space="preserve"> and Emotional Deficits </w:t>
      </w:r>
      <w:r w:rsidRPr="00477146">
        <w:rPr>
          <w:sz w:val="24"/>
          <w:szCs w:val="24"/>
        </w:rPr>
        <w:t>and</w:t>
      </w:r>
      <w:r>
        <w:rPr>
          <w:i/>
          <w:sz w:val="24"/>
          <w:szCs w:val="24"/>
        </w:rPr>
        <w:t xml:space="preserve"> Coping S</w:t>
      </w:r>
      <w:r w:rsidRPr="00477146">
        <w:rPr>
          <w:i/>
          <w:sz w:val="24"/>
          <w:szCs w:val="24"/>
        </w:rPr>
        <w:t>trategies.</w:t>
      </w:r>
    </w:p>
    <w:p w:rsidR="00AD5F34" w:rsidRPr="00477146" w:rsidRDefault="00AD5F34" w:rsidP="00E15A2B">
      <w:pPr>
        <w:spacing w:after="0" w:line="360" w:lineRule="auto"/>
        <w:rPr>
          <w:i/>
          <w:sz w:val="24"/>
          <w:szCs w:val="24"/>
        </w:rPr>
      </w:pPr>
    </w:p>
    <w:p w:rsidR="00AD5F34" w:rsidRDefault="00AD5F34" w:rsidP="00E15A2B">
      <w:pPr>
        <w:spacing w:after="0" w:line="360" w:lineRule="auto"/>
        <w:rPr>
          <w:i/>
          <w:sz w:val="24"/>
          <w:szCs w:val="24"/>
        </w:rPr>
      </w:pPr>
      <w:r>
        <w:rPr>
          <w:i/>
          <w:sz w:val="24"/>
          <w:szCs w:val="24"/>
        </w:rPr>
        <w:t>Contextual Pressure P</w:t>
      </w:r>
      <w:r w:rsidRPr="004F61B2">
        <w:rPr>
          <w:i/>
          <w:sz w:val="24"/>
          <w:szCs w:val="24"/>
        </w:rPr>
        <w:t>oints</w:t>
      </w:r>
      <w:r>
        <w:rPr>
          <w:i/>
          <w:sz w:val="24"/>
          <w:szCs w:val="24"/>
        </w:rPr>
        <w:t xml:space="preserve"> and Emotional Deficits</w:t>
      </w:r>
    </w:p>
    <w:p w:rsidR="00AD5F34" w:rsidRPr="00F26B50" w:rsidRDefault="00AD5F34" w:rsidP="00E15A2B">
      <w:pPr>
        <w:spacing w:after="0" w:line="360" w:lineRule="auto"/>
        <w:ind w:firstLine="720"/>
        <w:rPr>
          <w:sz w:val="24"/>
          <w:szCs w:val="24"/>
        </w:rPr>
      </w:pPr>
      <w:r>
        <w:rPr>
          <w:sz w:val="24"/>
          <w:szCs w:val="24"/>
        </w:rPr>
        <w:t>Consistently, although perhaps not unexpectedly, regardless of gender and whether in the affair or non-affair group, all participants reported evidence of contextual pressure points throughout the course of their relationships. Whilst stressful periods have been identified as a risk factor associated with sexual offending (</w:t>
      </w:r>
      <w:proofErr w:type="spellStart"/>
      <w:r>
        <w:rPr>
          <w:sz w:val="24"/>
          <w:szCs w:val="24"/>
        </w:rPr>
        <w:t>Pithers</w:t>
      </w:r>
      <w:proofErr w:type="spellEnd"/>
      <w:r>
        <w:rPr>
          <w:sz w:val="24"/>
          <w:szCs w:val="24"/>
        </w:rPr>
        <w:t xml:space="preserve">, 1990), these contextual pressure points were present in both groups and so in isolation were not a differential that influenced behaviour. All participants reported general situational life stressors, such as work stress (A1M; NA3M), financial problems (A2M; NA1F; NA4F), and pressures that are associated with having children (A2; A3; NA1; NA3).  These factors can evolve into points of disagreement between partners and were viewed as something to be expected within a </w:t>
      </w:r>
      <w:r>
        <w:rPr>
          <w:sz w:val="24"/>
          <w:szCs w:val="24"/>
        </w:rPr>
        <w:lastRenderedPageBreak/>
        <w:t xml:space="preserve">relationship. </w:t>
      </w:r>
      <w:r w:rsidRPr="00F26B50">
        <w:rPr>
          <w:sz w:val="24"/>
          <w:szCs w:val="24"/>
        </w:rPr>
        <w:t xml:space="preserve">This general situation </w:t>
      </w:r>
      <w:r>
        <w:rPr>
          <w:sz w:val="24"/>
          <w:szCs w:val="24"/>
        </w:rPr>
        <w:t>was</w:t>
      </w:r>
      <w:r w:rsidRPr="00F26B50">
        <w:rPr>
          <w:sz w:val="24"/>
          <w:szCs w:val="24"/>
        </w:rPr>
        <w:t xml:space="preserve"> summed up particularly well by one of the participants who identified that</w:t>
      </w:r>
      <w:r>
        <w:rPr>
          <w:sz w:val="24"/>
          <w:szCs w:val="24"/>
        </w:rPr>
        <w:t>:</w:t>
      </w:r>
    </w:p>
    <w:p w:rsidR="00AD5F34" w:rsidRPr="00E15A2B" w:rsidRDefault="00AD5F34" w:rsidP="00E15A2B">
      <w:pPr>
        <w:spacing w:after="0" w:line="240" w:lineRule="auto"/>
        <w:ind w:left="567"/>
        <w:rPr>
          <w:sz w:val="20"/>
          <w:szCs w:val="20"/>
        </w:rPr>
      </w:pPr>
      <w:r w:rsidRPr="00E15A2B">
        <w:rPr>
          <w:sz w:val="20"/>
          <w:szCs w:val="20"/>
        </w:rPr>
        <w:t>NA1F: Yes, well you just get stuck in a rut and life becomes about paying the bills and looking after children but nothing more than any other marriage goes through...</w:t>
      </w:r>
    </w:p>
    <w:p w:rsidR="00AD5F34" w:rsidRPr="007D602E" w:rsidRDefault="00AD5F34" w:rsidP="00E15A2B">
      <w:pPr>
        <w:spacing w:after="0" w:line="360" w:lineRule="auto"/>
        <w:rPr>
          <w:sz w:val="20"/>
          <w:szCs w:val="20"/>
        </w:rPr>
      </w:pPr>
    </w:p>
    <w:p w:rsidR="00AD5F34" w:rsidRDefault="00AD5F34" w:rsidP="00E15A2B">
      <w:pPr>
        <w:spacing w:after="0" w:line="360" w:lineRule="auto"/>
        <w:rPr>
          <w:sz w:val="24"/>
          <w:szCs w:val="24"/>
        </w:rPr>
      </w:pPr>
      <w:r>
        <w:rPr>
          <w:sz w:val="24"/>
          <w:szCs w:val="24"/>
        </w:rPr>
        <w:t xml:space="preserve">However, the commonality of these everyday stressors for both groups suggests the presence of these is not the differentiating influence in the process of having an affair. </w:t>
      </w:r>
    </w:p>
    <w:p w:rsidR="00AD5F34" w:rsidRDefault="00AD5F34" w:rsidP="00E15A2B">
      <w:pPr>
        <w:spacing w:after="0" w:line="360" w:lineRule="auto"/>
        <w:rPr>
          <w:sz w:val="24"/>
          <w:szCs w:val="24"/>
        </w:rPr>
      </w:pPr>
    </w:p>
    <w:p w:rsidR="00AD5F34" w:rsidRDefault="00AD5F34" w:rsidP="00E15A2B">
      <w:pPr>
        <w:spacing w:after="0" w:line="360" w:lineRule="auto"/>
        <w:rPr>
          <w:sz w:val="24"/>
          <w:szCs w:val="24"/>
        </w:rPr>
      </w:pPr>
      <w:r>
        <w:rPr>
          <w:sz w:val="24"/>
          <w:szCs w:val="24"/>
        </w:rPr>
        <w:t xml:space="preserve">What is a distinctive feature is the perceived impact in terms of the emotional gaps and deficits that then develop due to these stressors, how the individuals interpret these gaps and deficits, and then in turn react to the situation. </w:t>
      </w:r>
      <w:proofErr w:type="spellStart"/>
      <w:r>
        <w:rPr>
          <w:sz w:val="24"/>
          <w:szCs w:val="24"/>
        </w:rPr>
        <w:t>Pithers</w:t>
      </w:r>
      <w:proofErr w:type="spellEnd"/>
      <w:r>
        <w:rPr>
          <w:sz w:val="24"/>
          <w:szCs w:val="24"/>
        </w:rPr>
        <w:t xml:space="preserve"> (1990) identified that negative personal states </w:t>
      </w:r>
      <w:r>
        <w:rPr>
          <w:i/>
          <w:sz w:val="24"/>
          <w:szCs w:val="24"/>
        </w:rPr>
        <w:t xml:space="preserve">and </w:t>
      </w:r>
      <w:r>
        <w:rPr>
          <w:sz w:val="24"/>
          <w:szCs w:val="24"/>
        </w:rPr>
        <w:t>emotional states were linked to offending behaviour. A distinguishing feature between the two groups in this study is that the affair group discussed their emotional reactions and gaps that developed in their relationships due to different stressors, whereas the non-affair group merely discussed the context of the stressors identified. Both male and female participants in the affair group acknowledged that an emotional loneliness developed, due to a lack of emotional intimacy, emotional support and stability within their relationships, which seemed to arise from everyday stressors. This observation is comparable to the findings by Marshall (2010), that attachment problems and distressing adult experiences results in intimacy deficits and loneliness in sex offenders, and that emotional loneliness is a critical factor in the initiation and continuation of sexual offending.</w:t>
      </w:r>
    </w:p>
    <w:p w:rsidR="00AD5F34" w:rsidRPr="007D602E" w:rsidRDefault="00AD5F34" w:rsidP="00690B64">
      <w:pPr>
        <w:tabs>
          <w:tab w:val="left" w:pos="7938"/>
          <w:tab w:val="left" w:pos="8505"/>
        </w:tabs>
        <w:spacing w:after="0" w:line="240" w:lineRule="auto"/>
        <w:ind w:left="567"/>
        <w:rPr>
          <w:sz w:val="20"/>
          <w:szCs w:val="20"/>
        </w:rPr>
      </w:pPr>
    </w:p>
    <w:p w:rsidR="00AD5F34" w:rsidRDefault="00AD5F34" w:rsidP="00690B64">
      <w:pPr>
        <w:spacing w:after="0" w:line="360" w:lineRule="auto"/>
        <w:ind w:right="-22"/>
        <w:rPr>
          <w:sz w:val="24"/>
          <w:szCs w:val="24"/>
        </w:rPr>
      </w:pPr>
      <w:r>
        <w:rPr>
          <w:sz w:val="24"/>
          <w:szCs w:val="24"/>
        </w:rPr>
        <w:t>One of the female participants, who experienced negative emotions as a result of relational dissatisfaction, echoed these sentiments. What this participant also describes is that the emotional ‘gaps’ were not always related to sex and intimacy, but issues within the wider relationship.</w:t>
      </w:r>
    </w:p>
    <w:p w:rsidR="00AD5F34" w:rsidRDefault="00AD5F34" w:rsidP="00690B64">
      <w:pPr>
        <w:spacing w:after="0" w:line="240" w:lineRule="auto"/>
        <w:ind w:left="567" w:right="-22"/>
        <w:rPr>
          <w:sz w:val="20"/>
          <w:szCs w:val="20"/>
        </w:rPr>
      </w:pPr>
      <w:r>
        <w:rPr>
          <w:sz w:val="20"/>
          <w:szCs w:val="20"/>
        </w:rPr>
        <w:t>A4F: He was a bit, you know, wishy-</w:t>
      </w:r>
      <w:r w:rsidRPr="007D602E">
        <w:rPr>
          <w:sz w:val="20"/>
          <w:szCs w:val="20"/>
        </w:rPr>
        <w:t>washy as a boyfriend hmm and when the who</w:t>
      </w:r>
      <w:r>
        <w:rPr>
          <w:sz w:val="20"/>
          <w:szCs w:val="20"/>
        </w:rPr>
        <w:t>le relationship was quite wishy-</w:t>
      </w:r>
      <w:r w:rsidRPr="007D602E">
        <w:rPr>
          <w:sz w:val="20"/>
          <w:szCs w:val="20"/>
        </w:rPr>
        <w:t>washy where it was very much a case of meet up, you know, have sex with each other and then kind of go o</w:t>
      </w:r>
      <w:r>
        <w:rPr>
          <w:sz w:val="20"/>
          <w:szCs w:val="20"/>
        </w:rPr>
        <w:t>ur separate ways, so it wasn’t…</w:t>
      </w:r>
      <w:r w:rsidRPr="007D602E">
        <w:rPr>
          <w:sz w:val="20"/>
          <w:szCs w:val="20"/>
        </w:rPr>
        <w:t>it didn’t even feel like a relationship to me</w:t>
      </w:r>
      <w:r>
        <w:rPr>
          <w:sz w:val="20"/>
          <w:szCs w:val="20"/>
        </w:rPr>
        <w:t>.</w:t>
      </w:r>
    </w:p>
    <w:p w:rsidR="00AD5F34" w:rsidRPr="007D602E" w:rsidRDefault="00AD5F34" w:rsidP="00690B64">
      <w:pPr>
        <w:spacing w:after="0" w:line="240" w:lineRule="auto"/>
        <w:ind w:left="567" w:right="-22"/>
        <w:rPr>
          <w:sz w:val="20"/>
          <w:szCs w:val="20"/>
        </w:rPr>
      </w:pPr>
    </w:p>
    <w:p w:rsidR="00AD5F34" w:rsidRDefault="00AD5F34" w:rsidP="00690B64">
      <w:pPr>
        <w:spacing w:after="0" w:line="360" w:lineRule="auto"/>
        <w:ind w:right="-22"/>
        <w:rPr>
          <w:sz w:val="24"/>
          <w:szCs w:val="24"/>
        </w:rPr>
      </w:pPr>
    </w:p>
    <w:p w:rsidR="00AD5F34" w:rsidRDefault="00AD5F34" w:rsidP="00690B64">
      <w:pPr>
        <w:spacing w:after="0" w:line="360" w:lineRule="auto"/>
        <w:ind w:right="-22"/>
        <w:rPr>
          <w:sz w:val="24"/>
          <w:szCs w:val="24"/>
        </w:rPr>
      </w:pPr>
      <w:r>
        <w:rPr>
          <w:sz w:val="24"/>
          <w:szCs w:val="24"/>
        </w:rPr>
        <w:t xml:space="preserve">Stressors were evident in all the participants’ relationships, but it is the perceptions regarding the impact of these stressors in relation to emotional gaps and deficits that develop in the relationships, which distinguishes the affair group from the non-affair group. In addition to this, the coping mechanisms employed to manage these stressors were also </w:t>
      </w:r>
      <w:r>
        <w:rPr>
          <w:sz w:val="24"/>
          <w:szCs w:val="24"/>
        </w:rPr>
        <w:lastRenderedPageBreak/>
        <w:t>identified as a distinguishing factor between these groups, which is represented by the second sub-theme.</w:t>
      </w:r>
    </w:p>
    <w:p w:rsidR="00AD5F34" w:rsidRDefault="00AD5F34" w:rsidP="00690B64">
      <w:pPr>
        <w:spacing w:after="0" w:line="360" w:lineRule="auto"/>
        <w:ind w:right="-22"/>
        <w:rPr>
          <w:sz w:val="24"/>
          <w:szCs w:val="24"/>
        </w:rPr>
      </w:pPr>
    </w:p>
    <w:p w:rsidR="00AD5F34" w:rsidRPr="001A2C9C" w:rsidRDefault="00AD5F34" w:rsidP="00690B64">
      <w:pPr>
        <w:spacing w:after="0" w:line="360" w:lineRule="auto"/>
        <w:ind w:right="-22"/>
        <w:rPr>
          <w:i/>
          <w:sz w:val="24"/>
          <w:szCs w:val="24"/>
        </w:rPr>
      </w:pPr>
      <w:r w:rsidRPr="001A2C9C">
        <w:rPr>
          <w:i/>
          <w:sz w:val="24"/>
          <w:szCs w:val="24"/>
        </w:rPr>
        <w:t>Coping Strategies</w:t>
      </w:r>
    </w:p>
    <w:p w:rsidR="00AD5F34" w:rsidRDefault="00AD5F34" w:rsidP="00690B64">
      <w:pPr>
        <w:spacing w:after="0" w:line="360" w:lineRule="auto"/>
        <w:ind w:right="-22" w:firstLine="709"/>
        <w:rPr>
          <w:sz w:val="24"/>
          <w:szCs w:val="24"/>
        </w:rPr>
      </w:pPr>
      <w:r>
        <w:rPr>
          <w:sz w:val="24"/>
          <w:szCs w:val="24"/>
        </w:rPr>
        <w:t xml:space="preserve">This theme relates to how the participants dealt with stressors and strains they identified as being evident within their relationships. Different coping styles, identified previously by Lazarus and </w:t>
      </w:r>
      <w:proofErr w:type="spellStart"/>
      <w:r>
        <w:rPr>
          <w:sz w:val="24"/>
          <w:szCs w:val="24"/>
        </w:rPr>
        <w:t>Folkman</w:t>
      </w:r>
      <w:proofErr w:type="spellEnd"/>
      <w:r>
        <w:rPr>
          <w:sz w:val="24"/>
          <w:szCs w:val="24"/>
        </w:rPr>
        <w:t xml:space="preserve"> (1984), were observed, in that a striking feature was that those in the non-affair group used more task-focused strategies, whereas the affair group employed more emotional/avoidance focused strategies. The non-affair group coped with stress by focusing on the specific problems and worked them through with their partners, using an external reference to manage the situation. As one of the males in the non-affair group explained, both he and his partner work through stresses together by identifying the problem and tackling it head on. This demonstrates what has been theorised as problem-focused coping (Lazarus &amp; </w:t>
      </w:r>
      <w:proofErr w:type="spellStart"/>
      <w:r>
        <w:rPr>
          <w:sz w:val="24"/>
          <w:szCs w:val="24"/>
        </w:rPr>
        <w:t>Folkman</w:t>
      </w:r>
      <w:proofErr w:type="spellEnd"/>
      <w:r>
        <w:rPr>
          <w:sz w:val="24"/>
          <w:szCs w:val="24"/>
        </w:rPr>
        <w:t xml:space="preserve">, 1984): an approach that is task-orientated where individuals channel resources in order to reduce stress, therefore demonstrating a direct effort to resolve the problem. </w:t>
      </w:r>
      <w:proofErr w:type="spellStart"/>
      <w:r>
        <w:rPr>
          <w:sz w:val="24"/>
          <w:szCs w:val="24"/>
        </w:rPr>
        <w:t>Endler</w:t>
      </w:r>
      <w:proofErr w:type="spellEnd"/>
      <w:r>
        <w:rPr>
          <w:sz w:val="24"/>
          <w:szCs w:val="24"/>
        </w:rPr>
        <w:t xml:space="preserve"> and Parker (1990) suggest this is predictive of positive consequences and this was evident in the non-affair group.</w:t>
      </w:r>
    </w:p>
    <w:p w:rsidR="00AD5F34" w:rsidRPr="007D602E" w:rsidRDefault="00AD5F34" w:rsidP="00690B64">
      <w:pPr>
        <w:pStyle w:val="ListParagraph"/>
        <w:tabs>
          <w:tab w:val="left" w:pos="540"/>
        </w:tabs>
        <w:spacing w:line="240" w:lineRule="auto"/>
        <w:ind w:left="540" w:right="-22"/>
        <w:rPr>
          <w:rFonts w:ascii="Calibri" w:hAnsi="Calibri"/>
          <w:sz w:val="20"/>
          <w:szCs w:val="20"/>
        </w:rPr>
      </w:pPr>
      <w:r w:rsidRPr="007D602E">
        <w:rPr>
          <w:rFonts w:ascii="Calibri" w:hAnsi="Calibri"/>
          <w:sz w:val="20"/>
          <w:szCs w:val="20"/>
        </w:rPr>
        <w:t>NA2</w:t>
      </w:r>
      <w:r>
        <w:rPr>
          <w:rFonts w:ascii="Calibri" w:hAnsi="Calibri"/>
          <w:sz w:val="20"/>
          <w:szCs w:val="20"/>
        </w:rPr>
        <w:t>M</w:t>
      </w:r>
      <w:r w:rsidRPr="007D602E">
        <w:rPr>
          <w:rFonts w:ascii="Calibri" w:hAnsi="Calibri"/>
          <w:sz w:val="20"/>
          <w:szCs w:val="20"/>
        </w:rPr>
        <w:t xml:space="preserve">: We have to sit down and sort it </w:t>
      </w:r>
      <w:proofErr w:type="gramStart"/>
      <w:r w:rsidRPr="007D602E">
        <w:rPr>
          <w:rFonts w:ascii="Calibri" w:hAnsi="Calibri"/>
          <w:sz w:val="20"/>
          <w:szCs w:val="20"/>
        </w:rPr>
        <w:t>out,</w:t>
      </w:r>
      <w:proofErr w:type="gramEnd"/>
      <w:r w:rsidRPr="007D602E">
        <w:rPr>
          <w:rFonts w:ascii="Calibri" w:hAnsi="Calibri"/>
          <w:sz w:val="20"/>
          <w:szCs w:val="20"/>
        </w:rPr>
        <w:t xml:space="preserve"> it’s the only way forward. Well we wait till she calms down. (</w:t>
      </w:r>
      <w:proofErr w:type="gramStart"/>
      <w:r w:rsidRPr="007D602E">
        <w:rPr>
          <w:rFonts w:ascii="Calibri" w:hAnsi="Calibri"/>
          <w:sz w:val="20"/>
          <w:szCs w:val="20"/>
        </w:rPr>
        <w:t>laughter</w:t>
      </w:r>
      <w:proofErr w:type="gramEnd"/>
      <w:r w:rsidRPr="007D602E">
        <w:rPr>
          <w:rFonts w:ascii="Calibri" w:hAnsi="Calibri"/>
          <w:sz w:val="20"/>
          <w:szCs w:val="20"/>
        </w:rPr>
        <w:t>).....Hmm well, talk through what happened and how you can sort out what went wrong.</w:t>
      </w:r>
    </w:p>
    <w:p w:rsidR="00AD5F34" w:rsidRPr="007D602E" w:rsidRDefault="00AD5F34" w:rsidP="00690B64">
      <w:pPr>
        <w:pStyle w:val="ListParagraph"/>
        <w:tabs>
          <w:tab w:val="left" w:pos="540"/>
        </w:tabs>
        <w:spacing w:line="240" w:lineRule="auto"/>
        <w:ind w:left="540" w:right="-22"/>
        <w:rPr>
          <w:rFonts w:ascii="Calibri" w:hAnsi="Calibri"/>
          <w:sz w:val="20"/>
          <w:szCs w:val="20"/>
        </w:rPr>
      </w:pPr>
    </w:p>
    <w:p w:rsidR="00AD5F34" w:rsidRPr="005C087B" w:rsidRDefault="00AD5F34" w:rsidP="00690B64">
      <w:pPr>
        <w:pStyle w:val="ListParagraph"/>
        <w:tabs>
          <w:tab w:val="left" w:pos="540"/>
        </w:tabs>
        <w:spacing w:line="240" w:lineRule="auto"/>
        <w:ind w:left="540" w:right="-22"/>
        <w:rPr>
          <w:rFonts w:ascii="Calibri" w:hAnsi="Calibri"/>
          <w:sz w:val="20"/>
          <w:szCs w:val="20"/>
        </w:rPr>
      </w:pPr>
      <w:r w:rsidRPr="007D602E">
        <w:rPr>
          <w:rFonts w:ascii="Calibri" w:hAnsi="Calibri"/>
          <w:sz w:val="20"/>
          <w:szCs w:val="20"/>
        </w:rPr>
        <w:t>NA4</w:t>
      </w:r>
      <w:r>
        <w:rPr>
          <w:rFonts w:ascii="Calibri" w:hAnsi="Calibri"/>
          <w:sz w:val="20"/>
          <w:szCs w:val="20"/>
        </w:rPr>
        <w:t>F</w:t>
      </w:r>
      <w:r w:rsidRPr="007D602E">
        <w:rPr>
          <w:rFonts w:ascii="Calibri" w:hAnsi="Calibri"/>
          <w:sz w:val="20"/>
          <w:szCs w:val="20"/>
        </w:rPr>
        <w:t>: Hmm I think both of us go quie</w:t>
      </w:r>
      <w:r>
        <w:rPr>
          <w:rFonts w:ascii="Calibri" w:hAnsi="Calibri"/>
          <w:sz w:val="20"/>
          <w:szCs w:val="20"/>
        </w:rPr>
        <w:t>t</w:t>
      </w:r>
      <w:r w:rsidRPr="007D602E">
        <w:rPr>
          <w:rFonts w:ascii="Calibri" w:hAnsi="Calibri"/>
          <w:sz w:val="20"/>
          <w:szCs w:val="20"/>
        </w:rPr>
        <w:t xml:space="preserve"> for a bit and then it sort of comes to a head and then we will sit down and talk about it.</w:t>
      </w:r>
    </w:p>
    <w:p w:rsidR="00AD5F34" w:rsidRDefault="00AD5F34" w:rsidP="00690B64">
      <w:pPr>
        <w:spacing w:after="0" w:line="360" w:lineRule="auto"/>
        <w:ind w:right="-22"/>
        <w:rPr>
          <w:sz w:val="24"/>
          <w:szCs w:val="24"/>
        </w:rPr>
      </w:pPr>
      <w:r>
        <w:rPr>
          <w:sz w:val="24"/>
          <w:szCs w:val="24"/>
        </w:rPr>
        <w:t xml:space="preserve">Those in the affair group were more inclined to use an internal reference in order to cope with the emotional stress that they described in their relationships. Their coping response could be described as emotion-focused (Lazarus &amp; </w:t>
      </w:r>
      <w:proofErr w:type="spellStart"/>
      <w:r>
        <w:rPr>
          <w:sz w:val="24"/>
          <w:szCs w:val="24"/>
        </w:rPr>
        <w:t>Folkman</w:t>
      </w:r>
      <w:proofErr w:type="spellEnd"/>
      <w:r>
        <w:rPr>
          <w:sz w:val="24"/>
          <w:szCs w:val="24"/>
        </w:rPr>
        <w:t>, 1984), a strategy used to ease internal tension and enable coping. Strategies that have been previously recognised in the literature as emotion-focused problem solving were identified in the current research, and included wishful thinking;</w:t>
      </w:r>
    </w:p>
    <w:p w:rsidR="00AD5F34" w:rsidRPr="007D602E" w:rsidRDefault="00AD5F34" w:rsidP="00690B64">
      <w:pPr>
        <w:pStyle w:val="ListParagraph"/>
        <w:spacing w:line="240" w:lineRule="auto"/>
        <w:ind w:left="567" w:right="-22"/>
        <w:rPr>
          <w:rFonts w:ascii="Calibri" w:hAnsi="Calibri"/>
          <w:sz w:val="20"/>
          <w:szCs w:val="20"/>
        </w:rPr>
      </w:pPr>
      <w:r w:rsidRPr="007D602E">
        <w:rPr>
          <w:rFonts w:ascii="Calibri" w:hAnsi="Calibri"/>
          <w:sz w:val="20"/>
          <w:szCs w:val="20"/>
        </w:rPr>
        <w:t>A2M: I wish the relationship had never happened. I wish I could turn back the clock and I wish that I’d never had children.</w:t>
      </w:r>
    </w:p>
    <w:p w:rsidR="00AD5F34" w:rsidRDefault="00AD5F34" w:rsidP="00690B64">
      <w:pPr>
        <w:spacing w:after="0" w:line="360" w:lineRule="auto"/>
        <w:ind w:right="-22"/>
        <w:rPr>
          <w:sz w:val="24"/>
          <w:szCs w:val="24"/>
        </w:rPr>
      </w:pPr>
      <w:proofErr w:type="gramStart"/>
      <w:r>
        <w:rPr>
          <w:sz w:val="24"/>
          <w:szCs w:val="24"/>
        </w:rPr>
        <w:t>rationalisation</w:t>
      </w:r>
      <w:proofErr w:type="gramEnd"/>
      <w:r>
        <w:rPr>
          <w:sz w:val="24"/>
          <w:szCs w:val="24"/>
        </w:rPr>
        <w:t xml:space="preserve"> and distancing;</w:t>
      </w:r>
    </w:p>
    <w:p w:rsidR="00AD5F34" w:rsidRPr="007D602E" w:rsidRDefault="00AD5F34" w:rsidP="00690B64">
      <w:pPr>
        <w:pStyle w:val="ListParagraph"/>
        <w:spacing w:line="240" w:lineRule="auto"/>
        <w:ind w:left="567" w:right="-22"/>
        <w:rPr>
          <w:rFonts w:ascii="Calibri" w:hAnsi="Calibri"/>
          <w:sz w:val="20"/>
          <w:szCs w:val="20"/>
        </w:rPr>
      </w:pPr>
      <w:r w:rsidRPr="007D602E">
        <w:rPr>
          <w:rFonts w:ascii="Calibri" w:hAnsi="Calibri"/>
          <w:sz w:val="20"/>
          <w:szCs w:val="20"/>
        </w:rPr>
        <w:t>A1M: Hmm I guess I had my own coping mechanisms, you know, I don’t open up very often about my kind of feelings and hmm particularly to partners.  You know, I’m not one that sort of come</w:t>
      </w:r>
      <w:r>
        <w:rPr>
          <w:rFonts w:ascii="Calibri" w:hAnsi="Calibri"/>
          <w:sz w:val="20"/>
          <w:szCs w:val="20"/>
        </w:rPr>
        <w:t>s</w:t>
      </w:r>
      <w:r w:rsidRPr="007D602E">
        <w:rPr>
          <w:rFonts w:ascii="Calibri" w:hAnsi="Calibri"/>
          <w:sz w:val="20"/>
          <w:szCs w:val="20"/>
        </w:rPr>
        <w:t xml:space="preserve"> home</w:t>
      </w:r>
      <w:r>
        <w:rPr>
          <w:rFonts w:ascii="Calibri" w:hAnsi="Calibri"/>
          <w:sz w:val="20"/>
          <w:szCs w:val="20"/>
        </w:rPr>
        <w:t xml:space="preserve"> and bring my troubles home…</w:t>
      </w:r>
      <w:r w:rsidRPr="007D602E">
        <w:rPr>
          <w:rFonts w:ascii="Calibri" w:hAnsi="Calibri"/>
          <w:sz w:val="20"/>
          <w:szCs w:val="20"/>
        </w:rPr>
        <w:t xml:space="preserve"> So I often find that my stress valve is just to go out for </w:t>
      </w:r>
      <w:r>
        <w:rPr>
          <w:rFonts w:ascii="Calibri" w:hAnsi="Calibri"/>
          <w:sz w:val="20"/>
          <w:szCs w:val="20"/>
        </w:rPr>
        <w:t xml:space="preserve">a </w:t>
      </w:r>
      <w:r w:rsidRPr="007D602E">
        <w:rPr>
          <w:rFonts w:ascii="Calibri" w:hAnsi="Calibri"/>
          <w:sz w:val="20"/>
          <w:szCs w:val="20"/>
        </w:rPr>
        <w:t>run, go for a bike ride or whatever.</w:t>
      </w:r>
    </w:p>
    <w:p w:rsidR="00AD5F34" w:rsidRPr="009052EA" w:rsidRDefault="00AD5F34" w:rsidP="00690B64">
      <w:pPr>
        <w:spacing w:after="0" w:line="360" w:lineRule="auto"/>
        <w:ind w:right="-23"/>
        <w:rPr>
          <w:sz w:val="24"/>
          <w:szCs w:val="24"/>
        </w:rPr>
      </w:pPr>
      <w:proofErr w:type="gramStart"/>
      <w:r>
        <w:rPr>
          <w:sz w:val="24"/>
          <w:szCs w:val="24"/>
        </w:rPr>
        <w:lastRenderedPageBreak/>
        <w:t>avoidance</w:t>
      </w:r>
      <w:proofErr w:type="gramEnd"/>
      <w:r>
        <w:rPr>
          <w:sz w:val="24"/>
          <w:szCs w:val="24"/>
        </w:rPr>
        <w:t xml:space="preserve"> of thoughts about the situation, failure to confront the situation and denial of its implication (Lazarus &amp; </w:t>
      </w:r>
      <w:proofErr w:type="spellStart"/>
      <w:r>
        <w:rPr>
          <w:sz w:val="24"/>
          <w:szCs w:val="24"/>
        </w:rPr>
        <w:t>Folkman</w:t>
      </w:r>
      <w:proofErr w:type="spellEnd"/>
      <w:r>
        <w:rPr>
          <w:sz w:val="24"/>
          <w:szCs w:val="24"/>
        </w:rPr>
        <w:t xml:space="preserve">, 1984, </w:t>
      </w:r>
      <w:proofErr w:type="spellStart"/>
      <w:r>
        <w:rPr>
          <w:sz w:val="24"/>
          <w:szCs w:val="24"/>
        </w:rPr>
        <w:t>Mikulincer</w:t>
      </w:r>
      <w:proofErr w:type="spellEnd"/>
      <w:r>
        <w:rPr>
          <w:sz w:val="24"/>
          <w:szCs w:val="24"/>
        </w:rPr>
        <w:t xml:space="preserve"> &amp; </w:t>
      </w:r>
      <w:proofErr w:type="spellStart"/>
      <w:r>
        <w:rPr>
          <w:sz w:val="24"/>
          <w:szCs w:val="24"/>
        </w:rPr>
        <w:t>Florian</w:t>
      </w:r>
      <w:proofErr w:type="spellEnd"/>
      <w:r>
        <w:rPr>
          <w:sz w:val="24"/>
          <w:szCs w:val="24"/>
        </w:rPr>
        <w:t>, 1995):</w:t>
      </w:r>
    </w:p>
    <w:p w:rsidR="00AD5F34" w:rsidRPr="007D602E" w:rsidRDefault="00AD5F34" w:rsidP="00690B64">
      <w:pPr>
        <w:pStyle w:val="ListParagraph"/>
        <w:tabs>
          <w:tab w:val="left" w:pos="540"/>
        </w:tabs>
        <w:spacing w:line="240" w:lineRule="auto"/>
        <w:ind w:left="540" w:right="-22"/>
        <w:rPr>
          <w:rFonts w:ascii="Calibri" w:hAnsi="Calibri"/>
          <w:sz w:val="20"/>
          <w:szCs w:val="20"/>
        </w:rPr>
      </w:pPr>
      <w:proofErr w:type="gramStart"/>
      <w:r w:rsidRPr="007D602E">
        <w:rPr>
          <w:rFonts w:ascii="Calibri" w:hAnsi="Calibri"/>
          <w:sz w:val="20"/>
          <w:szCs w:val="20"/>
        </w:rPr>
        <w:t>A2M :</w:t>
      </w:r>
      <w:proofErr w:type="gramEnd"/>
      <w:r w:rsidRPr="007D602E">
        <w:rPr>
          <w:rFonts w:ascii="Calibri" w:hAnsi="Calibri"/>
          <w:sz w:val="20"/>
          <w:szCs w:val="20"/>
        </w:rPr>
        <w:t xml:space="preserve"> Hmm, there was an immense amount of arguments.  </w:t>
      </w:r>
      <w:proofErr w:type="gramStart"/>
      <w:r w:rsidRPr="007D602E">
        <w:rPr>
          <w:rFonts w:ascii="Calibri" w:hAnsi="Calibri"/>
          <w:sz w:val="20"/>
          <w:szCs w:val="20"/>
        </w:rPr>
        <w:t>An immense amount of stress and strains.</w:t>
      </w:r>
      <w:proofErr w:type="gramEnd"/>
      <w:r w:rsidRPr="007D602E">
        <w:rPr>
          <w:rFonts w:ascii="Calibri" w:hAnsi="Calibri"/>
          <w:sz w:val="20"/>
          <w:szCs w:val="20"/>
        </w:rPr>
        <w:t xml:space="preserve">  I was drinking quite heavily and again not going home, drinking down the pub and coming home drunk, not drunk </w:t>
      </w:r>
      <w:proofErr w:type="gramStart"/>
      <w:r w:rsidRPr="007D602E">
        <w:rPr>
          <w:rFonts w:ascii="Calibri" w:hAnsi="Calibri"/>
          <w:sz w:val="20"/>
          <w:szCs w:val="20"/>
        </w:rPr>
        <w:t>but .....</w:t>
      </w:r>
      <w:proofErr w:type="gramEnd"/>
      <w:r w:rsidRPr="007D602E">
        <w:rPr>
          <w:rFonts w:ascii="Calibri" w:hAnsi="Calibri"/>
          <w:sz w:val="20"/>
          <w:szCs w:val="20"/>
        </w:rPr>
        <w:t>And as you know with drink, it hmm seems to take a different perspective......And wasn’t coming home and</w:t>
      </w:r>
      <w:r>
        <w:rPr>
          <w:rFonts w:ascii="Calibri" w:hAnsi="Calibri"/>
          <w:sz w:val="20"/>
          <w:szCs w:val="20"/>
        </w:rPr>
        <w:t xml:space="preserve"> beating her, but coming home and</w:t>
      </w:r>
      <w:r w:rsidRPr="007D602E">
        <w:rPr>
          <w:rFonts w:ascii="Calibri" w:hAnsi="Calibri"/>
          <w:sz w:val="20"/>
          <w:szCs w:val="20"/>
        </w:rPr>
        <w:t xml:space="preserve"> actually not bothered and going to bed and it became an incredibly bad habit of going down the pub every night.</w:t>
      </w:r>
    </w:p>
    <w:p w:rsidR="00AD5F34" w:rsidRPr="007D602E" w:rsidRDefault="00AD5F34" w:rsidP="00690B64">
      <w:pPr>
        <w:pStyle w:val="ListParagraph"/>
        <w:spacing w:line="240" w:lineRule="auto"/>
        <w:ind w:left="540" w:right="-22"/>
        <w:rPr>
          <w:rFonts w:ascii="Calibri" w:hAnsi="Calibri"/>
          <w:sz w:val="20"/>
          <w:szCs w:val="20"/>
        </w:rPr>
      </w:pPr>
    </w:p>
    <w:p w:rsidR="00AD5F34" w:rsidRPr="00286B2D" w:rsidRDefault="00AD5F34" w:rsidP="00690B64">
      <w:pPr>
        <w:pStyle w:val="ListParagraph"/>
        <w:spacing w:after="0" w:line="240" w:lineRule="auto"/>
        <w:ind w:left="0" w:right="-22"/>
        <w:rPr>
          <w:rFonts w:ascii="Calibri" w:hAnsi="Calibri"/>
          <w:sz w:val="20"/>
          <w:szCs w:val="20"/>
        </w:rPr>
      </w:pPr>
    </w:p>
    <w:p w:rsidR="00AD5F34" w:rsidRDefault="00AD5F34" w:rsidP="00690B64">
      <w:pPr>
        <w:spacing w:after="0" w:line="360" w:lineRule="auto"/>
        <w:ind w:right="-22"/>
        <w:rPr>
          <w:sz w:val="24"/>
          <w:szCs w:val="24"/>
        </w:rPr>
      </w:pPr>
      <w:r>
        <w:rPr>
          <w:sz w:val="24"/>
          <w:szCs w:val="24"/>
        </w:rPr>
        <w:t xml:space="preserve">These strategies are clearly not problem-focused leave problems and stress unresolved (Lazarus &amp; </w:t>
      </w:r>
      <w:proofErr w:type="spellStart"/>
      <w:r>
        <w:rPr>
          <w:sz w:val="24"/>
          <w:szCs w:val="24"/>
        </w:rPr>
        <w:t>Folkman</w:t>
      </w:r>
      <w:proofErr w:type="spellEnd"/>
      <w:r>
        <w:rPr>
          <w:sz w:val="24"/>
          <w:szCs w:val="24"/>
        </w:rPr>
        <w:t xml:space="preserve">, </w:t>
      </w:r>
      <w:r w:rsidRPr="00320D15">
        <w:rPr>
          <w:sz w:val="24"/>
          <w:szCs w:val="24"/>
        </w:rPr>
        <w:t>1984)</w:t>
      </w:r>
      <w:r>
        <w:rPr>
          <w:sz w:val="24"/>
          <w:szCs w:val="24"/>
        </w:rPr>
        <w:t>. It could be surmised that the affair group had less effective problem solving abilities and/or employed less effective strategies that may have had some bearing on their unfaithful behaviour. This is similar to findings by Hudson, Ward and McCormack</w:t>
      </w:r>
      <w:r>
        <w:rPr>
          <w:i/>
          <w:sz w:val="24"/>
          <w:szCs w:val="24"/>
        </w:rPr>
        <w:t xml:space="preserve"> </w:t>
      </w:r>
      <w:r w:rsidRPr="00B33582">
        <w:rPr>
          <w:sz w:val="24"/>
          <w:szCs w:val="24"/>
        </w:rPr>
        <w:t>(1999)</w:t>
      </w:r>
      <w:r>
        <w:rPr>
          <w:sz w:val="24"/>
          <w:szCs w:val="24"/>
        </w:rPr>
        <w:t xml:space="preserve"> who observed an association between deficits in problem solving and coping strategies and those who sexually offend (Hudson</w:t>
      </w:r>
      <w:r w:rsidRPr="0056456D">
        <w:rPr>
          <w:sz w:val="24"/>
          <w:szCs w:val="24"/>
        </w:rPr>
        <w:t xml:space="preserve"> </w:t>
      </w:r>
      <w:r>
        <w:rPr>
          <w:bCs/>
          <w:color w:val="000000"/>
          <w:sz w:val="24"/>
          <w:szCs w:val="24"/>
        </w:rPr>
        <w:t>et al</w:t>
      </w:r>
      <w:r>
        <w:rPr>
          <w:bCs/>
          <w:i/>
          <w:color w:val="000000"/>
          <w:sz w:val="24"/>
          <w:szCs w:val="24"/>
        </w:rPr>
        <w:t>.</w:t>
      </w:r>
      <w:r w:rsidRPr="00560C84">
        <w:rPr>
          <w:bCs/>
          <w:color w:val="000000"/>
          <w:sz w:val="24"/>
          <w:szCs w:val="24"/>
        </w:rPr>
        <w:t xml:space="preserve">, </w:t>
      </w:r>
      <w:r>
        <w:rPr>
          <w:sz w:val="24"/>
          <w:szCs w:val="24"/>
        </w:rPr>
        <w:t xml:space="preserve">1999). At this ‘pre-affair’ stage the application of empathy is not yet relevant as the affair has not started; however, it is interesting to note the ‘distancing’ of the partners in the affair group, which perhaps later in the ‘empathy process’ helps to place more focus on an </w:t>
      </w:r>
      <w:proofErr w:type="spellStart"/>
      <w:r>
        <w:rPr>
          <w:sz w:val="24"/>
          <w:szCs w:val="24"/>
        </w:rPr>
        <w:t>individuals</w:t>
      </w:r>
      <w:proofErr w:type="spellEnd"/>
      <w:r>
        <w:rPr>
          <w:sz w:val="24"/>
          <w:szCs w:val="24"/>
        </w:rPr>
        <w:t xml:space="preserve"> own thoughts, feelings and desires and prevent the application of empathy to partners, as will be discussed in more detail below.</w:t>
      </w:r>
    </w:p>
    <w:p w:rsidR="00AD5F34" w:rsidRPr="00320D15" w:rsidRDefault="00AD5F34" w:rsidP="00690B64">
      <w:pPr>
        <w:spacing w:after="0" w:line="360" w:lineRule="auto"/>
        <w:ind w:right="-22"/>
        <w:rPr>
          <w:sz w:val="24"/>
          <w:szCs w:val="24"/>
        </w:rPr>
      </w:pPr>
    </w:p>
    <w:p w:rsidR="00AD5F34" w:rsidRDefault="00AD5F34" w:rsidP="00690B64">
      <w:pPr>
        <w:spacing w:after="0" w:line="360" w:lineRule="auto"/>
        <w:ind w:right="-22"/>
        <w:rPr>
          <w:b/>
          <w:sz w:val="24"/>
          <w:szCs w:val="24"/>
        </w:rPr>
      </w:pPr>
      <w:r>
        <w:rPr>
          <w:b/>
          <w:sz w:val="24"/>
          <w:szCs w:val="24"/>
        </w:rPr>
        <w:t>Behavioural</w:t>
      </w:r>
      <w:r w:rsidRPr="00450BF1">
        <w:rPr>
          <w:b/>
          <w:sz w:val="24"/>
          <w:szCs w:val="24"/>
        </w:rPr>
        <w:t xml:space="preserve"> Motivators</w:t>
      </w:r>
    </w:p>
    <w:p w:rsidR="00AD5F34" w:rsidRDefault="00AD5F34" w:rsidP="00690B64">
      <w:pPr>
        <w:spacing w:after="0" w:line="360" w:lineRule="auto"/>
        <w:ind w:right="-22" w:firstLine="709"/>
        <w:rPr>
          <w:sz w:val="24"/>
          <w:szCs w:val="24"/>
        </w:rPr>
      </w:pPr>
      <w:r>
        <w:rPr>
          <w:sz w:val="24"/>
          <w:szCs w:val="24"/>
        </w:rPr>
        <w:t xml:space="preserve">This theme captures motivational factors that act as an inhibitor or a facilitator for people in relation to having an affair. The non-affair group only reported an inhibitor that acted as a preventative mechanism to having an affair. This was identified in the theme </w:t>
      </w:r>
      <w:r>
        <w:rPr>
          <w:i/>
          <w:sz w:val="24"/>
          <w:szCs w:val="24"/>
        </w:rPr>
        <w:t>Motivation to Maintain S</w:t>
      </w:r>
      <w:r w:rsidRPr="00C04EA6">
        <w:rPr>
          <w:i/>
          <w:sz w:val="24"/>
          <w:szCs w:val="24"/>
        </w:rPr>
        <w:t>ecurity</w:t>
      </w:r>
      <w:r>
        <w:rPr>
          <w:i/>
          <w:sz w:val="24"/>
          <w:szCs w:val="24"/>
        </w:rPr>
        <w:t xml:space="preserve">. </w:t>
      </w:r>
      <w:r>
        <w:rPr>
          <w:sz w:val="24"/>
          <w:szCs w:val="24"/>
        </w:rPr>
        <w:t xml:space="preserve">However, the affair group reported the facilitators of </w:t>
      </w:r>
      <w:r>
        <w:rPr>
          <w:i/>
          <w:sz w:val="24"/>
          <w:szCs w:val="24"/>
        </w:rPr>
        <w:t>Towards M</w:t>
      </w:r>
      <w:r w:rsidRPr="00C04EA6">
        <w:rPr>
          <w:i/>
          <w:sz w:val="24"/>
          <w:szCs w:val="24"/>
        </w:rPr>
        <w:t>otivation</w:t>
      </w:r>
      <w:r>
        <w:rPr>
          <w:sz w:val="24"/>
          <w:szCs w:val="24"/>
        </w:rPr>
        <w:t xml:space="preserve"> and </w:t>
      </w:r>
      <w:r>
        <w:rPr>
          <w:i/>
          <w:sz w:val="24"/>
          <w:szCs w:val="24"/>
        </w:rPr>
        <w:t>Away M</w:t>
      </w:r>
      <w:r w:rsidRPr="00C04EA6">
        <w:rPr>
          <w:i/>
          <w:sz w:val="24"/>
          <w:szCs w:val="24"/>
        </w:rPr>
        <w:t>otivation</w:t>
      </w:r>
      <w:r>
        <w:rPr>
          <w:i/>
          <w:sz w:val="24"/>
          <w:szCs w:val="24"/>
        </w:rPr>
        <w:t>,</w:t>
      </w:r>
      <w:r>
        <w:rPr>
          <w:sz w:val="24"/>
          <w:szCs w:val="24"/>
        </w:rPr>
        <w:t xml:space="preserve"> which served to provide this group with what they perceived to be explanations and/or justifications for having affairs.</w:t>
      </w:r>
    </w:p>
    <w:p w:rsidR="00AD5F34" w:rsidRDefault="00AD5F34" w:rsidP="00690B64">
      <w:pPr>
        <w:spacing w:after="0" w:line="360" w:lineRule="auto"/>
        <w:ind w:right="-22"/>
        <w:rPr>
          <w:sz w:val="24"/>
          <w:szCs w:val="24"/>
        </w:rPr>
      </w:pPr>
    </w:p>
    <w:p w:rsidR="00AD5F34" w:rsidRDefault="00AD5F34" w:rsidP="00690B64">
      <w:pPr>
        <w:spacing w:after="0" w:line="360" w:lineRule="auto"/>
        <w:ind w:right="-22"/>
        <w:rPr>
          <w:i/>
          <w:sz w:val="24"/>
          <w:szCs w:val="24"/>
        </w:rPr>
      </w:pPr>
      <w:r w:rsidRPr="00D27DEE">
        <w:rPr>
          <w:i/>
          <w:sz w:val="24"/>
          <w:szCs w:val="24"/>
        </w:rPr>
        <w:t>Inhibitor: Motivation to Maintain Security</w:t>
      </w:r>
    </w:p>
    <w:p w:rsidR="00AD5F34" w:rsidRDefault="00AD5F34" w:rsidP="00690B64">
      <w:pPr>
        <w:spacing w:after="0" w:line="360" w:lineRule="auto"/>
        <w:ind w:right="-22" w:firstLine="709"/>
        <w:rPr>
          <w:sz w:val="24"/>
          <w:szCs w:val="24"/>
        </w:rPr>
      </w:pPr>
      <w:r>
        <w:rPr>
          <w:sz w:val="24"/>
          <w:szCs w:val="24"/>
        </w:rPr>
        <w:t>This theme emerged when the non-affair group discussed why they thought they would not have affairs and what specifically stops them engaging in this behaviour. All four participants’ initial reactions were in relation to what they risked losing if they were unfaithful.</w:t>
      </w:r>
    </w:p>
    <w:p w:rsidR="00AD5F34" w:rsidRDefault="00AD5F34" w:rsidP="00690B64">
      <w:pPr>
        <w:pStyle w:val="ListParagraph"/>
        <w:tabs>
          <w:tab w:val="left" w:pos="540"/>
        </w:tabs>
        <w:spacing w:line="240" w:lineRule="auto"/>
        <w:ind w:left="540" w:right="-22"/>
        <w:rPr>
          <w:rFonts w:ascii="Calibri" w:hAnsi="Calibri"/>
          <w:sz w:val="20"/>
          <w:szCs w:val="20"/>
        </w:rPr>
      </w:pPr>
      <w:r w:rsidRPr="000B283C">
        <w:rPr>
          <w:rFonts w:ascii="Calibri" w:hAnsi="Calibri"/>
          <w:sz w:val="20"/>
          <w:szCs w:val="20"/>
        </w:rPr>
        <w:lastRenderedPageBreak/>
        <w:t xml:space="preserve">NA4F: I’ve just got too much to lose.  </w:t>
      </w:r>
      <w:r>
        <w:rPr>
          <w:rFonts w:ascii="Calibri" w:hAnsi="Calibri"/>
          <w:sz w:val="20"/>
          <w:szCs w:val="20"/>
        </w:rPr>
        <w:t>…. And we’ve got kids...</w:t>
      </w:r>
      <w:r w:rsidRPr="000B283C">
        <w:rPr>
          <w:rFonts w:ascii="Calibri" w:hAnsi="Calibri"/>
          <w:sz w:val="20"/>
          <w:szCs w:val="20"/>
        </w:rPr>
        <w:t xml:space="preserve"> I t</w:t>
      </w:r>
      <w:r>
        <w:rPr>
          <w:rFonts w:ascii="Calibri" w:hAnsi="Calibri"/>
          <w:sz w:val="20"/>
          <w:szCs w:val="20"/>
        </w:rPr>
        <w:t>hink when you’ve been in a long-</w:t>
      </w:r>
      <w:r w:rsidRPr="000B283C">
        <w:rPr>
          <w:rFonts w:ascii="Calibri" w:hAnsi="Calibri"/>
          <w:sz w:val="20"/>
          <w:szCs w:val="20"/>
        </w:rPr>
        <w:t>term relationship like we have, hmm I mean there are so many things to consider, you would wreck two sets of families</w:t>
      </w:r>
      <w:r>
        <w:rPr>
          <w:rFonts w:ascii="Calibri" w:hAnsi="Calibri"/>
          <w:sz w:val="20"/>
          <w:szCs w:val="20"/>
        </w:rPr>
        <w:t>.</w:t>
      </w:r>
    </w:p>
    <w:p w:rsidR="00AD5F34" w:rsidRDefault="00AD5F34" w:rsidP="00690B64">
      <w:pPr>
        <w:pStyle w:val="ListParagraph"/>
        <w:tabs>
          <w:tab w:val="left" w:pos="540"/>
        </w:tabs>
        <w:spacing w:line="240" w:lineRule="auto"/>
        <w:ind w:left="540" w:right="-22"/>
        <w:rPr>
          <w:rFonts w:ascii="Calibri" w:hAnsi="Calibri"/>
          <w:sz w:val="20"/>
          <w:szCs w:val="20"/>
        </w:rPr>
      </w:pPr>
    </w:p>
    <w:p w:rsidR="00AD5F34" w:rsidRDefault="00AD5F34" w:rsidP="00690B64">
      <w:pPr>
        <w:pStyle w:val="ListParagraph"/>
        <w:tabs>
          <w:tab w:val="left" w:pos="540"/>
        </w:tabs>
        <w:spacing w:line="240" w:lineRule="auto"/>
        <w:ind w:left="540" w:right="-22"/>
        <w:rPr>
          <w:rFonts w:ascii="Calibri" w:hAnsi="Calibri"/>
          <w:sz w:val="20"/>
          <w:szCs w:val="20"/>
        </w:rPr>
      </w:pPr>
      <w:r>
        <w:rPr>
          <w:rFonts w:ascii="Calibri" w:hAnsi="Calibri"/>
          <w:sz w:val="20"/>
          <w:szCs w:val="20"/>
        </w:rPr>
        <w:t>NA1F: Because I know if I…</w:t>
      </w:r>
      <w:r w:rsidRPr="000B283C">
        <w:rPr>
          <w:rFonts w:ascii="Calibri" w:hAnsi="Calibri"/>
          <w:sz w:val="20"/>
          <w:szCs w:val="20"/>
        </w:rPr>
        <w:t xml:space="preserve"> there comes a line that you don’t cross and you don’t cross that line because what you’ve got at home is something that you don’t want to lose. </w:t>
      </w:r>
    </w:p>
    <w:p w:rsidR="00AD5F34" w:rsidRDefault="00AD5F34" w:rsidP="00690B64">
      <w:pPr>
        <w:pStyle w:val="ListParagraph"/>
        <w:tabs>
          <w:tab w:val="left" w:pos="540"/>
        </w:tabs>
        <w:spacing w:after="0" w:line="240" w:lineRule="auto"/>
        <w:ind w:left="540" w:right="-23"/>
        <w:rPr>
          <w:rFonts w:ascii="Calibri" w:hAnsi="Calibri"/>
          <w:sz w:val="20"/>
          <w:szCs w:val="20"/>
        </w:rPr>
      </w:pPr>
    </w:p>
    <w:p w:rsidR="00AD5F34" w:rsidRDefault="00AD5F34" w:rsidP="00690B64">
      <w:pPr>
        <w:spacing w:after="0" w:line="360" w:lineRule="auto"/>
        <w:ind w:right="-22"/>
        <w:rPr>
          <w:sz w:val="24"/>
          <w:szCs w:val="24"/>
        </w:rPr>
      </w:pPr>
      <w:r>
        <w:rPr>
          <w:sz w:val="24"/>
          <w:szCs w:val="24"/>
        </w:rPr>
        <w:t xml:space="preserve">Throughout their accounts the non-affair group aspire for security. This perhaps demonstrate a safety need that manifests itself as a preference for security (Maslow, 1970), and a desire for predictability over excitement where inconsistencies are under control. This female participant clearly defined her reasoning for remaining faithful: </w:t>
      </w:r>
    </w:p>
    <w:p w:rsidR="00AD5F34" w:rsidRPr="000B283C" w:rsidRDefault="00AD5F34" w:rsidP="00690B64">
      <w:pPr>
        <w:pStyle w:val="ListParagraph"/>
        <w:spacing w:line="240" w:lineRule="auto"/>
        <w:ind w:left="567" w:right="-22"/>
        <w:rPr>
          <w:rFonts w:ascii="Calibri" w:hAnsi="Calibri"/>
          <w:sz w:val="20"/>
          <w:szCs w:val="20"/>
        </w:rPr>
      </w:pPr>
      <w:r>
        <w:rPr>
          <w:rFonts w:ascii="Calibri" w:hAnsi="Calibri"/>
          <w:sz w:val="20"/>
          <w:szCs w:val="20"/>
        </w:rPr>
        <w:t>NA1F: H</w:t>
      </w:r>
      <w:r w:rsidRPr="000B283C">
        <w:rPr>
          <w:rFonts w:ascii="Calibri" w:hAnsi="Calibri"/>
          <w:sz w:val="20"/>
          <w:szCs w:val="20"/>
        </w:rPr>
        <w:t xml:space="preserve">e’s </w:t>
      </w:r>
      <w:r>
        <w:rPr>
          <w:rFonts w:ascii="Calibri" w:hAnsi="Calibri"/>
          <w:sz w:val="20"/>
          <w:szCs w:val="20"/>
        </w:rPr>
        <w:t>[</w:t>
      </w:r>
      <w:r w:rsidRPr="00286B2D">
        <w:rPr>
          <w:rFonts w:ascii="Calibri" w:hAnsi="Calibri"/>
          <w:sz w:val="20"/>
          <w:szCs w:val="20"/>
        </w:rPr>
        <w:t>husband</w:t>
      </w:r>
      <w:r>
        <w:rPr>
          <w:rFonts w:ascii="Calibri" w:hAnsi="Calibri"/>
          <w:sz w:val="20"/>
          <w:szCs w:val="20"/>
        </w:rPr>
        <w:t xml:space="preserve">] </w:t>
      </w:r>
      <w:r w:rsidRPr="0054455D">
        <w:rPr>
          <w:rFonts w:ascii="Calibri" w:hAnsi="Calibri"/>
          <w:sz w:val="20"/>
          <w:szCs w:val="20"/>
        </w:rPr>
        <w:t>just</w:t>
      </w:r>
      <w:r>
        <w:rPr>
          <w:rFonts w:ascii="Calibri" w:hAnsi="Calibri"/>
          <w:sz w:val="20"/>
          <w:szCs w:val="20"/>
        </w:rPr>
        <w:t xml:space="preserve"> generally an all-</w:t>
      </w:r>
      <w:r w:rsidRPr="000B283C">
        <w:rPr>
          <w:rFonts w:ascii="Calibri" w:hAnsi="Calibri"/>
          <w:sz w:val="20"/>
          <w:szCs w:val="20"/>
        </w:rPr>
        <w:t>round nice guy, not particularly you know horrendously bright but there is more to be said for someone who’s not bright you know – he is bright but he is not a</w:t>
      </w:r>
      <w:r>
        <w:rPr>
          <w:rFonts w:ascii="Calibri" w:hAnsi="Calibri"/>
          <w:sz w:val="20"/>
          <w:szCs w:val="20"/>
        </w:rPr>
        <w:t>s</w:t>
      </w:r>
      <w:r w:rsidRPr="000B283C">
        <w:rPr>
          <w:rFonts w:ascii="Calibri" w:hAnsi="Calibri"/>
          <w:sz w:val="20"/>
          <w:szCs w:val="20"/>
        </w:rPr>
        <w:t xml:space="preserve"> bright as some of us, like you and I have been through the old university bit but he has other qualities, you know he is a lovely bloke and I know for a fact that he would never slap me, I know for a fact that the mortgage would always be pai</w:t>
      </w:r>
      <w:r>
        <w:rPr>
          <w:rFonts w:ascii="Calibri" w:hAnsi="Calibri"/>
          <w:sz w:val="20"/>
          <w:szCs w:val="20"/>
        </w:rPr>
        <w:t>d.  I know that…</w:t>
      </w:r>
      <w:r w:rsidRPr="000B283C">
        <w:rPr>
          <w:rFonts w:ascii="Calibri" w:hAnsi="Calibri"/>
          <w:sz w:val="20"/>
          <w:szCs w:val="20"/>
        </w:rPr>
        <w:t>he just offers me security hmm he’s just generally a lovely guy.</w:t>
      </w:r>
    </w:p>
    <w:p w:rsidR="00AD5F34" w:rsidRPr="000B283C" w:rsidRDefault="00AD5F34" w:rsidP="00690B64">
      <w:pPr>
        <w:pStyle w:val="ListParagraph"/>
        <w:spacing w:after="0" w:line="240" w:lineRule="auto"/>
        <w:ind w:left="0" w:right="-22"/>
        <w:rPr>
          <w:rFonts w:ascii="Calibri" w:hAnsi="Calibri"/>
          <w:sz w:val="20"/>
          <w:szCs w:val="20"/>
        </w:rPr>
      </w:pPr>
    </w:p>
    <w:p w:rsidR="00AD5F34" w:rsidRDefault="00AD5F34" w:rsidP="00690B64">
      <w:pPr>
        <w:spacing w:after="0" w:line="360" w:lineRule="auto"/>
        <w:ind w:right="-22"/>
        <w:rPr>
          <w:sz w:val="24"/>
          <w:szCs w:val="24"/>
        </w:rPr>
      </w:pPr>
      <w:r>
        <w:rPr>
          <w:sz w:val="24"/>
          <w:szCs w:val="24"/>
        </w:rPr>
        <w:t>This motivation to maintain security acts as an inhibitor for the non-affair group but is not seen within the affair group.</w:t>
      </w:r>
    </w:p>
    <w:p w:rsidR="00AD5F34" w:rsidRDefault="00AD5F34" w:rsidP="00690B64">
      <w:pPr>
        <w:spacing w:after="0" w:line="360" w:lineRule="auto"/>
        <w:ind w:right="-22"/>
        <w:rPr>
          <w:sz w:val="24"/>
          <w:szCs w:val="24"/>
        </w:rPr>
      </w:pPr>
    </w:p>
    <w:p w:rsidR="00AD5F34" w:rsidRDefault="00AD5F34" w:rsidP="00690B64">
      <w:pPr>
        <w:spacing w:after="0" w:line="360" w:lineRule="auto"/>
        <w:ind w:right="-22"/>
        <w:rPr>
          <w:i/>
          <w:sz w:val="24"/>
          <w:szCs w:val="24"/>
        </w:rPr>
      </w:pPr>
      <w:r w:rsidRPr="0031625F">
        <w:rPr>
          <w:i/>
          <w:sz w:val="24"/>
          <w:szCs w:val="24"/>
        </w:rPr>
        <w:t>Facilitator: Towards Motivated Behaviour</w:t>
      </w:r>
    </w:p>
    <w:p w:rsidR="00AD5F34" w:rsidRDefault="00AD5F34" w:rsidP="00690B64">
      <w:pPr>
        <w:spacing w:after="0" w:line="360" w:lineRule="auto"/>
        <w:ind w:right="-22" w:firstLine="709"/>
        <w:rPr>
          <w:sz w:val="24"/>
          <w:szCs w:val="24"/>
        </w:rPr>
      </w:pPr>
      <w:r>
        <w:rPr>
          <w:sz w:val="24"/>
          <w:szCs w:val="24"/>
        </w:rPr>
        <w:t>This theme captures one part of a dichotomous motivation (towards and away) that was evident in the affair group, which has been conceptualised here as a facilitator. Towards motivation found in the affair group is akin to approach motivation, which is defined by Elliot (2006 p. 112) as ‘</w:t>
      </w:r>
      <w:proofErr w:type="spellStart"/>
      <w:r>
        <w:rPr>
          <w:sz w:val="24"/>
          <w:szCs w:val="24"/>
        </w:rPr>
        <w:t>energization</w:t>
      </w:r>
      <w:proofErr w:type="spellEnd"/>
      <w:r>
        <w:rPr>
          <w:sz w:val="24"/>
          <w:szCs w:val="24"/>
        </w:rPr>
        <w:t xml:space="preserve"> of behaviour or the direction of behaviour towards positive stimuli (objects, events, possibilities)’. ‘Movement towards’ can signify attaining something positive that is absent, or keeping something positive that is present (Elliot, 2006). The affair group were motivated by gaining something positive - the excitement, sexual desire and the benefits of being with someone they see as having many attractive features. One of the males discussed how he was drawn towards someone he was physically attracted to and wanted to become sexually intimate with.</w:t>
      </w:r>
    </w:p>
    <w:p w:rsidR="00AD5F34" w:rsidRPr="000B283C" w:rsidRDefault="00AD5F34" w:rsidP="002E2A6B">
      <w:pPr>
        <w:tabs>
          <w:tab w:val="left" w:pos="540"/>
        </w:tabs>
        <w:spacing w:line="240" w:lineRule="auto"/>
        <w:ind w:left="540" w:right="-22"/>
        <w:rPr>
          <w:sz w:val="20"/>
          <w:szCs w:val="20"/>
        </w:rPr>
      </w:pPr>
      <w:r w:rsidRPr="000B283C">
        <w:rPr>
          <w:sz w:val="20"/>
          <w:szCs w:val="20"/>
        </w:rPr>
        <w:t>A1M: I kind of felt quite flattered that it was a reciprocal thing with a work colleague as I’d know</w:t>
      </w:r>
      <w:r>
        <w:rPr>
          <w:sz w:val="20"/>
          <w:szCs w:val="20"/>
        </w:rPr>
        <w:t>n</w:t>
      </w:r>
      <w:r w:rsidRPr="000B283C">
        <w:rPr>
          <w:sz w:val="20"/>
          <w:szCs w:val="20"/>
        </w:rPr>
        <w:t xml:space="preserve"> her for a long </w:t>
      </w:r>
      <w:proofErr w:type="spellStart"/>
      <w:r w:rsidRPr="000B283C">
        <w:rPr>
          <w:sz w:val="20"/>
          <w:szCs w:val="20"/>
        </w:rPr>
        <w:t>long</w:t>
      </w:r>
      <w:proofErr w:type="spellEnd"/>
      <w:r w:rsidRPr="000B283C">
        <w:rPr>
          <w:sz w:val="20"/>
          <w:szCs w:val="20"/>
        </w:rPr>
        <w:t xml:space="preserve"> time.  When I joined the police she was kind of, you know, for me in terms of physical looks, she was on a pedestal</w:t>
      </w:r>
      <w:proofErr w:type="gramStart"/>
      <w:r w:rsidRPr="000B283C">
        <w:rPr>
          <w:sz w:val="20"/>
          <w:szCs w:val="20"/>
        </w:rPr>
        <w:t>,  you</w:t>
      </w:r>
      <w:proofErr w:type="gramEnd"/>
      <w:r w:rsidRPr="000B283C">
        <w:rPr>
          <w:sz w:val="20"/>
          <w:szCs w:val="20"/>
        </w:rPr>
        <w:t xml:space="preserve"> know. This women that everyone fancies, she was gorgeous, you know, kind of thing, although this was 20 years later, she still for me was extremely attractive and very funny.  She was a good personality, something that, things that ticked all the boxes for me, made</w:t>
      </w:r>
      <w:r>
        <w:rPr>
          <w:sz w:val="20"/>
          <w:szCs w:val="20"/>
        </w:rPr>
        <w:t xml:space="preserve"> me kind of notice her more than</w:t>
      </w:r>
      <w:r w:rsidRPr="000B283C">
        <w:rPr>
          <w:sz w:val="20"/>
          <w:szCs w:val="20"/>
        </w:rPr>
        <w:t xml:space="preserve"> other work colleagues.  Same kind of age group, hmm and we just began</w:t>
      </w:r>
      <w:r>
        <w:rPr>
          <w:sz w:val="20"/>
          <w:szCs w:val="20"/>
        </w:rPr>
        <w:t xml:space="preserve"> to hit it off a lot </w:t>
      </w:r>
      <w:proofErr w:type="spellStart"/>
      <w:r>
        <w:rPr>
          <w:sz w:val="20"/>
          <w:szCs w:val="20"/>
        </w:rPr>
        <w:t>lot</w:t>
      </w:r>
      <w:proofErr w:type="spellEnd"/>
      <w:r>
        <w:rPr>
          <w:sz w:val="20"/>
          <w:szCs w:val="20"/>
        </w:rPr>
        <w:t xml:space="preserve"> more… </w:t>
      </w:r>
      <w:r w:rsidRPr="000B283C">
        <w:rPr>
          <w:sz w:val="20"/>
          <w:szCs w:val="20"/>
        </w:rPr>
        <w:t>Becoming sexually intimate was something that I was aspiring to I guess. Hmm I think maybe if I reverse the question and had it not have happened, how would I have felt then maybe I would be disappointed</w:t>
      </w:r>
      <w:r>
        <w:rPr>
          <w:sz w:val="20"/>
          <w:szCs w:val="20"/>
        </w:rPr>
        <w:t>.</w:t>
      </w:r>
    </w:p>
    <w:p w:rsidR="00AD5F34" w:rsidRPr="0054455D" w:rsidRDefault="00AD5F34" w:rsidP="00690B64">
      <w:pPr>
        <w:spacing w:after="0" w:line="360" w:lineRule="auto"/>
        <w:ind w:right="-22"/>
        <w:rPr>
          <w:sz w:val="24"/>
          <w:szCs w:val="24"/>
        </w:rPr>
      </w:pPr>
      <w:r>
        <w:rPr>
          <w:sz w:val="24"/>
          <w:szCs w:val="24"/>
        </w:rPr>
        <w:lastRenderedPageBreak/>
        <w:t>The other male participant was drawn by the need for self-ingratiation.</w:t>
      </w:r>
    </w:p>
    <w:p w:rsidR="00AD5F34" w:rsidRPr="000B283C" w:rsidRDefault="00AD5F34" w:rsidP="00690B64">
      <w:pPr>
        <w:tabs>
          <w:tab w:val="left" w:pos="540"/>
        </w:tabs>
        <w:spacing w:after="0" w:line="240" w:lineRule="auto"/>
        <w:ind w:left="540" w:right="-22"/>
        <w:rPr>
          <w:sz w:val="20"/>
          <w:szCs w:val="20"/>
        </w:rPr>
      </w:pPr>
      <w:r w:rsidRPr="000B283C">
        <w:rPr>
          <w:sz w:val="20"/>
          <w:szCs w:val="20"/>
        </w:rPr>
        <w:t xml:space="preserve">A2M: I think that </w:t>
      </w:r>
      <w:r>
        <w:rPr>
          <w:sz w:val="20"/>
          <w:szCs w:val="20"/>
        </w:rPr>
        <w:t xml:space="preserve">I </w:t>
      </w:r>
      <w:r w:rsidRPr="000B283C">
        <w:rPr>
          <w:sz w:val="20"/>
          <w:szCs w:val="20"/>
        </w:rPr>
        <w:t>became unfaithful down to more of an ego drive. And my unfaithfulness was based on the fact that I’d lost confidence in myself so I went to the arms of a woman who smiled and said I was great.</w:t>
      </w:r>
    </w:p>
    <w:p w:rsidR="00AD5F34" w:rsidRPr="000B283C" w:rsidRDefault="00AD5F34" w:rsidP="00690B64">
      <w:pPr>
        <w:tabs>
          <w:tab w:val="left" w:pos="540"/>
        </w:tabs>
        <w:spacing w:after="0" w:line="240" w:lineRule="auto"/>
        <w:ind w:left="540" w:right="-22"/>
        <w:rPr>
          <w:sz w:val="20"/>
          <w:szCs w:val="20"/>
        </w:rPr>
      </w:pPr>
    </w:p>
    <w:p w:rsidR="00AD5F34" w:rsidRPr="00DC6115" w:rsidRDefault="00AD5F34" w:rsidP="00690B64">
      <w:pPr>
        <w:spacing w:after="0" w:line="360" w:lineRule="auto"/>
        <w:ind w:right="-22"/>
        <w:rPr>
          <w:sz w:val="24"/>
          <w:szCs w:val="24"/>
        </w:rPr>
      </w:pPr>
      <w:r>
        <w:rPr>
          <w:sz w:val="24"/>
          <w:szCs w:val="24"/>
        </w:rPr>
        <w:t xml:space="preserve">The females also articulated this ‘towards motivation,’ which was linked to the feelings they experienced for the individuals they had the affairs with. </w:t>
      </w:r>
    </w:p>
    <w:p w:rsidR="00AD5F34" w:rsidRPr="000B283C" w:rsidRDefault="00AD5F34" w:rsidP="00690B64">
      <w:pPr>
        <w:tabs>
          <w:tab w:val="left" w:pos="540"/>
        </w:tabs>
        <w:spacing w:after="0" w:line="240" w:lineRule="auto"/>
        <w:ind w:left="540" w:right="-22"/>
        <w:rPr>
          <w:sz w:val="20"/>
          <w:szCs w:val="20"/>
        </w:rPr>
      </w:pPr>
      <w:r w:rsidRPr="000B283C">
        <w:rPr>
          <w:sz w:val="20"/>
          <w:szCs w:val="20"/>
        </w:rPr>
        <w:t>A3F: Hmm I sought it. I didn’t run away from it, definitely not. In fact I probably instigated it. Hmm but there was no</w:t>
      </w:r>
      <w:r>
        <w:rPr>
          <w:sz w:val="20"/>
          <w:szCs w:val="20"/>
        </w:rPr>
        <w:t>…</w:t>
      </w:r>
      <w:r w:rsidRPr="000B283C">
        <w:rPr>
          <w:sz w:val="20"/>
          <w:szCs w:val="20"/>
        </w:rPr>
        <w:t xml:space="preserve"> it was something that I wanted and didn’t feel strongly enough to save my marriage to stop it,</w:t>
      </w:r>
      <w:r>
        <w:rPr>
          <w:sz w:val="20"/>
          <w:szCs w:val="20"/>
        </w:rPr>
        <w:t xml:space="preserve"> it didn’t occur to me…</w:t>
      </w:r>
      <w:r w:rsidRPr="000B283C">
        <w:rPr>
          <w:sz w:val="20"/>
          <w:szCs w:val="20"/>
        </w:rPr>
        <w:t>I was excited, it was something that I wanted and something I was happy to have regardless.</w:t>
      </w:r>
    </w:p>
    <w:p w:rsidR="00AD5F34" w:rsidRPr="000B283C" w:rsidRDefault="00AD5F34" w:rsidP="00690B64">
      <w:pPr>
        <w:tabs>
          <w:tab w:val="left" w:pos="540"/>
        </w:tabs>
        <w:spacing w:after="0" w:line="240" w:lineRule="auto"/>
        <w:ind w:left="540" w:right="-22"/>
        <w:rPr>
          <w:sz w:val="20"/>
          <w:szCs w:val="20"/>
        </w:rPr>
      </w:pPr>
    </w:p>
    <w:p w:rsidR="00AD5F34" w:rsidRPr="000B283C" w:rsidRDefault="00AD5F34" w:rsidP="00690B64">
      <w:pPr>
        <w:tabs>
          <w:tab w:val="left" w:pos="540"/>
        </w:tabs>
        <w:spacing w:after="0" w:line="240" w:lineRule="auto"/>
        <w:ind w:left="540" w:right="-22"/>
        <w:rPr>
          <w:sz w:val="20"/>
          <w:szCs w:val="20"/>
        </w:rPr>
      </w:pPr>
      <w:r w:rsidRPr="000B283C">
        <w:rPr>
          <w:sz w:val="20"/>
          <w:szCs w:val="20"/>
        </w:rPr>
        <w:t xml:space="preserve">A4F: To be honest I probably felt more strongly about the person I had the affair with than him </w:t>
      </w:r>
      <w:r>
        <w:rPr>
          <w:sz w:val="20"/>
          <w:szCs w:val="20"/>
        </w:rPr>
        <w:t xml:space="preserve">[her partner] </w:t>
      </w:r>
      <w:r w:rsidRPr="000B283C">
        <w:rPr>
          <w:sz w:val="20"/>
          <w:szCs w:val="20"/>
        </w:rPr>
        <w:t>at that point in time because this person was quite important to me and was there for me</w:t>
      </w:r>
      <w:r>
        <w:rPr>
          <w:sz w:val="20"/>
          <w:szCs w:val="20"/>
        </w:rPr>
        <w:t>.</w:t>
      </w:r>
    </w:p>
    <w:p w:rsidR="00AD5F34" w:rsidRPr="0093710F" w:rsidRDefault="00AD5F34" w:rsidP="00690B64">
      <w:pPr>
        <w:tabs>
          <w:tab w:val="left" w:pos="540"/>
        </w:tabs>
        <w:spacing w:after="0" w:line="240" w:lineRule="auto"/>
        <w:ind w:right="-23"/>
        <w:rPr>
          <w:sz w:val="20"/>
          <w:szCs w:val="20"/>
        </w:rPr>
      </w:pPr>
    </w:p>
    <w:p w:rsidR="00AD5F34" w:rsidRDefault="00AD5F34" w:rsidP="00690B64">
      <w:pPr>
        <w:spacing w:after="0" w:line="360" w:lineRule="auto"/>
        <w:ind w:right="-22"/>
        <w:rPr>
          <w:i/>
          <w:sz w:val="24"/>
          <w:szCs w:val="24"/>
        </w:rPr>
      </w:pPr>
      <w:r>
        <w:rPr>
          <w:i/>
          <w:sz w:val="24"/>
          <w:szCs w:val="24"/>
        </w:rPr>
        <w:t>Facilitator: Away Motivated Behaviour</w:t>
      </w:r>
    </w:p>
    <w:p w:rsidR="00AD5F34" w:rsidRDefault="00AD5F34" w:rsidP="00690B64">
      <w:pPr>
        <w:autoSpaceDE w:val="0"/>
        <w:autoSpaceDN w:val="0"/>
        <w:adjustRightInd w:val="0"/>
        <w:spacing w:after="0" w:line="360" w:lineRule="auto"/>
        <w:ind w:right="-22" w:firstLine="709"/>
        <w:rPr>
          <w:sz w:val="24"/>
          <w:szCs w:val="24"/>
        </w:rPr>
      </w:pPr>
      <w:r>
        <w:rPr>
          <w:sz w:val="24"/>
          <w:szCs w:val="24"/>
        </w:rPr>
        <w:t xml:space="preserve">This represents the fact the behaviour of those who had an affair was also motivated by moving away from a situation that they did not like. </w:t>
      </w:r>
    </w:p>
    <w:p w:rsidR="00AD5F34" w:rsidRDefault="00AD5F34" w:rsidP="00690B64">
      <w:pPr>
        <w:pStyle w:val="ListParagraph"/>
        <w:spacing w:after="0" w:line="240" w:lineRule="auto"/>
        <w:ind w:left="567" w:right="-22"/>
        <w:rPr>
          <w:rFonts w:ascii="Calibri" w:hAnsi="Calibri"/>
          <w:sz w:val="20"/>
          <w:szCs w:val="20"/>
        </w:rPr>
      </w:pPr>
      <w:r>
        <w:rPr>
          <w:rFonts w:ascii="Calibri" w:hAnsi="Calibri"/>
          <w:sz w:val="20"/>
          <w:szCs w:val="20"/>
        </w:rPr>
        <w:t>A1M: Hmm may</w:t>
      </w:r>
      <w:r w:rsidRPr="000B283C">
        <w:rPr>
          <w:rFonts w:ascii="Calibri" w:hAnsi="Calibri"/>
          <w:sz w:val="20"/>
          <w:szCs w:val="20"/>
        </w:rPr>
        <w:t>be also that the personal kind of side of my relationship partly was becoming more strangled because it was getting towards the end of this 3 year period because I kind of had the novelty of the first kind of 6 months, 12 months, then got used to it and then I kind of think not having her to talk to every night..</w:t>
      </w:r>
      <w:r>
        <w:rPr>
          <w:rFonts w:ascii="Calibri" w:hAnsi="Calibri"/>
          <w:sz w:val="20"/>
          <w:szCs w:val="20"/>
        </w:rPr>
        <w:t>..w</w:t>
      </w:r>
      <w:r w:rsidRPr="000B283C">
        <w:rPr>
          <w:rFonts w:ascii="Calibri" w:hAnsi="Calibri"/>
          <w:sz w:val="20"/>
          <w:szCs w:val="20"/>
        </w:rPr>
        <w:t>as may be a catalyst that I went elsewhere.</w:t>
      </w:r>
    </w:p>
    <w:p w:rsidR="00AD5F34" w:rsidRPr="008D6755" w:rsidRDefault="00AD5F34" w:rsidP="00690B64">
      <w:pPr>
        <w:pStyle w:val="ListParagraph"/>
        <w:spacing w:after="0" w:line="240" w:lineRule="auto"/>
        <w:ind w:left="567" w:right="-22"/>
        <w:rPr>
          <w:rFonts w:ascii="Calibri" w:hAnsi="Calibri"/>
          <w:sz w:val="20"/>
          <w:szCs w:val="20"/>
        </w:rPr>
      </w:pPr>
    </w:p>
    <w:p w:rsidR="00AD5F34" w:rsidRPr="00451C22" w:rsidRDefault="00AD5F34" w:rsidP="00690B64">
      <w:pPr>
        <w:pStyle w:val="ListParagraph"/>
        <w:spacing w:line="360" w:lineRule="auto"/>
        <w:ind w:left="0" w:right="-22"/>
        <w:rPr>
          <w:rFonts w:ascii="Calibri" w:hAnsi="Calibri"/>
          <w:sz w:val="24"/>
          <w:szCs w:val="24"/>
        </w:rPr>
      </w:pPr>
      <w:r>
        <w:rPr>
          <w:sz w:val="24"/>
          <w:szCs w:val="24"/>
        </w:rPr>
        <w:t>‘</w:t>
      </w:r>
      <w:r w:rsidRPr="001863EC">
        <w:rPr>
          <w:rFonts w:ascii="Calibri" w:hAnsi="Calibri"/>
          <w:sz w:val="24"/>
          <w:szCs w:val="24"/>
        </w:rPr>
        <w:t>Away motivation</w:t>
      </w:r>
      <w:r>
        <w:rPr>
          <w:sz w:val="24"/>
          <w:szCs w:val="24"/>
        </w:rPr>
        <w:t>’</w:t>
      </w:r>
      <w:r w:rsidRPr="001863EC">
        <w:rPr>
          <w:rFonts w:ascii="Calibri" w:hAnsi="Calibri"/>
          <w:sz w:val="24"/>
          <w:szCs w:val="24"/>
        </w:rPr>
        <w:t xml:space="preserve"> is an avoidance motivation, defined by Elliot (2006 p. 112) as </w:t>
      </w:r>
      <w:r>
        <w:rPr>
          <w:sz w:val="24"/>
          <w:szCs w:val="24"/>
        </w:rPr>
        <w:t>‘</w:t>
      </w:r>
      <w:proofErr w:type="spellStart"/>
      <w:r w:rsidRPr="001863EC">
        <w:rPr>
          <w:rFonts w:ascii="Calibri" w:hAnsi="Calibri"/>
          <w:sz w:val="24"/>
          <w:szCs w:val="24"/>
        </w:rPr>
        <w:t>energization</w:t>
      </w:r>
      <w:proofErr w:type="spellEnd"/>
      <w:r w:rsidRPr="001863EC">
        <w:rPr>
          <w:rFonts w:ascii="Calibri" w:hAnsi="Calibri"/>
          <w:sz w:val="24"/>
          <w:szCs w:val="24"/>
        </w:rPr>
        <w:t xml:space="preserve"> of behaviour or the direction of behaviour away from negative stimuli (objects, events, possibilities).</w:t>
      </w:r>
      <w:r>
        <w:rPr>
          <w:sz w:val="24"/>
          <w:szCs w:val="24"/>
        </w:rPr>
        <w:t>’</w:t>
      </w:r>
      <w:r w:rsidRPr="001863EC">
        <w:rPr>
          <w:rFonts w:ascii="Calibri" w:hAnsi="Calibri"/>
          <w:sz w:val="24"/>
          <w:szCs w:val="24"/>
        </w:rPr>
        <w:t xml:space="preserve"> This</w:t>
      </w:r>
      <w:r w:rsidRPr="001863EC">
        <w:rPr>
          <w:rFonts w:ascii="Calibri" w:hAnsi="Calibri" w:cs="Times-Roman"/>
          <w:sz w:val="24"/>
          <w:szCs w:val="24"/>
        </w:rPr>
        <w:t xml:space="preserve"> represents keeping away from something negative that is currently absent, or getting away from something negative that is currently present (Elliot, 2006). The affair participants all built up a picture of negative situations, which resulted in behaviours that were </w:t>
      </w:r>
      <w:r>
        <w:rPr>
          <w:rFonts w:cs="Times-Roman"/>
          <w:sz w:val="24"/>
          <w:szCs w:val="24"/>
        </w:rPr>
        <w:t>‘</w:t>
      </w:r>
      <w:r w:rsidRPr="001863EC">
        <w:rPr>
          <w:rFonts w:ascii="Calibri" w:hAnsi="Calibri" w:cs="Times-Roman"/>
          <w:sz w:val="24"/>
          <w:szCs w:val="24"/>
        </w:rPr>
        <w:t>away motivated</w:t>
      </w:r>
      <w:r>
        <w:rPr>
          <w:rFonts w:cs="Times-Roman"/>
          <w:sz w:val="24"/>
          <w:szCs w:val="24"/>
        </w:rPr>
        <w:t>’</w:t>
      </w:r>
      <w:r w:rsidRPr="001863EC">
        <w:rPr>
          <w:rFonts w:ascii="Calibri" w:hAnsi="Calibri" w:cs="Times-Roman"/>
          <w:sz w:val="24"/>
          <w:szCs w:val="24"/>
        </w:rPr>
        <w:t xml:space="preserve"> to avoid unhappiness and </w:t>
      </w:r>
      <w:r>
        <w:rPr>
          <w:rFonts w:ascii="Calibri" w:hAnsi="Calibri"/>
          <w:sz w:val="24"/>
          <w:szCs w:val="24"/>
        </w:rPr>
        <w:t>were related to the physical and/or emotional rejection of their partners.</w:t>
      </w:r>
    </w:p>
    <w:p w:rsidR="00AD5F34" w:rsidRPr="000B283C" w:rsidRDefault="00AD5F34" w:rsidP="00690B64">
      <w:pPr>
        <w:pStyle w:val="ListParagraph"/>
        <w:tabs>
          <w:tab w:val="left" w:pos="540"/>
        </w:tabs>
        <w:spacing w:line="240" w:lineRule="auto"/>
        <w:ind w:left="540" w:right="-22"/>
        <w:rPr>
          <w:rFonts w:ascii="Calibri" w:hAnsi="Calibri"/>
          <w:sz w:val="20"/>
          <w:szCs w:val="20"/>
        </w:rPr>
      </w:pPr>
      <w:r w:rsidRPr="000B283C">
        <w:rPr>
          <w:rFonts w:ascii="Calibri" w:hAnsi="Calibri"/>
          <w:sz w:val="20"/>
          <w:szCs w:val="20"/>
        </w:rPr>
        <w:t>A2M: At this time, I would say probably more of guilt ridden about she’s the mother of my children but not in the slightest bit interest in her physically or emotionally. Hmm in fact, you know, it got to the point where you don’t</w:t>
      </w:r>
      <w:r>
        <w:rPr>
          <w:rFonts w:ascii="Calibri" w:hAnsi="Calibri"/>
          <w:sz w:val="20"/>
          <w:szCs w:val="20"/>
        </w:rPr>
        <w:t xml:space="preserve"> want</w:t>
      </w:r>
      <w:r w:rsidRPr="000B283C">
        <w:rPr>
          <w:rFonts w:ascii="Calibri" w:hAnsi="Calibri"/>
          <w:sz w:val="20"/>
          <w:szCs w:val="20"/>
        </w:rPr>
        <w:t xml:space="preserve"> to be touched </w:t>
      </w:r>
      <w:r>
        <w:rPr>
          <w:rFonts w:ascii="Calibri" w:hAnsi="Calibri"/>
          <w:sz w:val="20"/>
          <w:szCs w:val="20"/>
        </w:rPr>
        <w:t>…</w:t>
      </w:r>
      <w:r w:rsidRPr="000B283C">
        <w:rPr>
          <w:rFonts w:ascii="Calibri" w:hAnsi="Calibri"/>
          <w:sz w:val="20"/>
          <w:szCs w:val="20"/>
        </w:rPr>
        <w:t>.</w:t>
      </w:r>
    </w:p>
    <w:p w:rsidR="00AD5F34" w:rsidRPr="000B283C" w:rsidRDefault="00AD5F34" w:rsidP="00690B64">
      <w:pPr>
        <w:pStyle w:val="ListParagraph"/>
        <w:tabs>
          <w:tab w:val="left" w:pos="540"/>
        </w:tabs>
        <w:spacing w:after="0" w:line="240" w:lineRule="auto"/>
        <w:ind w:left="540" w:right="-22"/>
        <w:rPr>
          <w:rFonts w:ascii="Calibri" w:hAnsi="Calibri"/>
          <w:sz w:val="20"/>
          <w:szCs w:val="20"/>
        </w:rPr>
      </w:pPr>
    </w:p>
    <w:p w:rsidR="00AD5F34" w:rsidRDefault="00AD5F34" w:rsidP="00690B64">
      <w:pPr>
        <w:pStyle w:val="ListParagraph"/>
        <w:tabs>
          <w:tab w:val="left" w:pos="540"/>
        </w:tabs>
        <w:spacing w:line="240" w:lineRule="auto"/>
        <w:ind w:left="540" w:right="-22"/>
        <w:rPr>
          <w:rFonts w:ascii="Calibri" w:hAnsi="Calibri"/>
          <w:sz w:val="20"/>
          <w:szCs w:val="20"/>
        </w:rPr>
      </w:pPr>
      <w:r w:rsidRPr="000B283C">
        <w:rPr>
          <w:rFonts w:ascii="Calibri" w:hAnsi="Calibri"/>
          <w:sz w:val="20"/>
          <w:szCs w:val="20"/>
        </w:rPr>
        <w:t xml:space="preserve">A3F: Well at the end, as it was coming to an end, it was hmm </w:t>
      </w:r>
      <w:r>
        <w:rPr>
          <w:rFonts w:ascii="Calibri" w:hAnsi="Calibri"/>
          <w:sz w:val="20"/>
          <w:szCs w:val="20"/>
        </w:rPr>
        <w:t>…</w:t>
      </w:r>
      <w:r w:rsidRPr="000B283C">
        <w:rPr>
          <w:rFonts w:ascii="Calibri" w:hAnsi="Calibri"/>
          <w:sz w:val="20"/>
          <w:szCs w:val="20"/>
        </w:rPr>
        <w:t>I didn’t like, or rather, I didn’t like the look of him, a lot of the things he found important I didn’t and vice versa and I think we just got to the stage where we both wanted each other to be something we would never, we were never going to be.</w:t>
      </w:r>
    </w:p>
    <w:p w:rsidR="00AD5F34" w:rsidRPr="000B283C" w:rsidRDefault="00AD5F34" w:rsidP="00690B64">
      <w:pPr>
        <w:pStyle w:val="ListParagraph"/>
        <w:tabs>
          <w:tab w:val="left" w:pos="540"/>
        </w:tabs>
        <w:spacing w:after="0" w:line="240" w:lineRule="auto"/>
        <w:ind w:left="0" w:right="-22"/>
        <w:rPr>
          <w:rFonts w:ascii="Calibri" w:hAnsi="Calibri"/>
          <w:sz w:val="20"/>
          <w:szCs w:val="20"/>
        </w:rPr>
      </w:pPr>
    </w:p>
    <w:p w:rsidR="00AD5F34" w:rsidRDefault="00AD5F34" w:rsidP="00690B64">
      <w:pPr>
        <w:autoSpaceDE w:val="0"/>
        <w:autoSpaceDN w:val="0"/>
        <w:adjustRightInd w:val="0"/>
        <w:spacing w:after="0" w:line="360" w:lineRule="auto"/>
        <w:ind w:right="-22"/>
        <w:rPr>
          <w:rFonts w:cs="Times-Roman"/>
          <w:i/>
          <w:sz w:val="24"/>
          <w:szCs w:val="24"/>
        </w:rPr>
      </w:pPr>
      <w:r>
        <w:rPr>
          <w:rFonts w:cs="Times-Roman"/>
          <w:sz w:val="24"/>
          <w:szCs w:val="24"/>
        </w:rPr>
        <w:t xml:space="preserve">This ‘towards motivation’ </w:t>
      </w:r>
      <w:r>
        <w:rPr>
          <w:rFonts w:cs="Times-Roman"/>
          <w:i/>
          <w:sz w:val="24"/>
          <w:szCs w:val="24"/>
        </w:rPr>
        <w:t xml:space="preserve">attracted </w:t>
      </w:r>
      <w:r>
        <w:rPr>
          <w:rFonts w:cs="Times-Roman"/>
          <w:sz w:val="24"/>
          <w:szCs w:val="24"/>
        </w:rPr>
        <w:t xml:space="preserve">individuals to a desirable situation that served to </w:t>
      </w:r>
      <w:r>
        <w:rPr>
          <w:rFonts w:cs="Times-Roman"/>
          <w:i/>
          <w:sz w:val="24"/>
          <w:szCs w:val="24"/>
        </w:rPr>
        <w:t xml:space="preserve">draw </w:t>
      </w:r>
      <w:r>
        <w:rPr>
          <w:rFonts w:cs="Times-Roman"/>
          <w:sz w:val="24"/>
          <w:szCs w:val="24"/>
        </w:rPr>
        <w:t xml:space="preserve">them ‘away’ from their currently unsatisfying situations with their partners. Whilst motivation in sex offenders is complex and multifaceted, a similar scenario has been found for some offenders who report being drawn ‘towards’ deviant sexual arousal and ‘away’ from situations (at home) where their sexual needs are not being met (Marshal 1989, 2010) </w:t>
      </w:r>
    </w:p>
    <w:p w:rsidR="00AD5F34" w:rsidRDefault="00AD5F34" w:rsidP="00690B64">
      <w:pPr>
        <w:autoSpaceDE w:val="0"/>
        <w:autoSpaceDN w:val="0"/>
        <w:adjustRightInd w:val="0"/>
        <w:spacing w:after="0" w:line="360" w:lineRule="auto"/>
        <w:ind w:right="-22"/>
        <w:rPr>
          <w:rFonts w:cs="Times-Roman"/>
          <w:i/>
          <w:sz w:val="24"/>
          <w:szCs w:val="24"/>
        </w:rPr>
      </w:pPr>
    </w:p>
    <w:p w:rsidR="00AD5F34" w:rsidRDefault="00AD5F34">
      <w:pPr>
        <w:autoSpaceDE w:val="0"/>
        <w:autoSpaceDN w:val="0"/>
        <w:adjustRightInd w:val="0"/>
        <w:spacing w:after="0" w:line="360" w:lineRule="auto"/>
        <w:ind w:right="-22"/>
        <w:rPr>
          <w:rFonts w:cs="Times-Roman"/>
          <w:sz w:val="20"/>
          <w:szCs w:val="20"/>
        </w:rPr>
      </w:pPr>
      <w:r>
        <w:rPr>
          <w:rFonts w:cs="Times-Roman"/>
          <w:sz w:val="24"/>
          <w:szCs w:val="24"/>
        </w:rPr>
        <w:t xml:space="preserve">It is important to note that the behaviours of all the participants in this study were motivated by self-interest and there is no evidence of any empathic responses or thoughts being shown towards participants’ partners. The focus on ‘the self’ in both groups is particularly noteworthy; the affair group described </w:t>
      </w:r>
      <w:r w:rsidRPr="00655224">
        <w:rPr>
          <w:rFonts w:cs="Times-Roman"/>
          <w:i/>
          <w:sz w:val="24"/>
          <w:szCs w:val="24"/>
        </w:rPr>
        <w:t>their</w:t>
      </w:r>
      <w:r>
        <w:rPr>
          <w:rFonts w:cs="Times-Roman"/>
          <w:sz w:val="24"/>
          <w:szCs w:val="24"/>
        </w:rPr>
        <w:t xml:space="preserve"> desires for the people with whom they would have affairs and </w:t>
      </w:r>
      <w:r w:rsidRPr="00655224">
        <w:rPr>
          <w:rFonts w:cs="Times-Roman"/>
          <w:i/>
          <w:sz w:val="24"/>
          <w:szCs w:val="24"/>
        </w:rPr>
        <w:t>their</w:t>
      </w:r>
      <w:r>
        <w:rPr>
          <w:rFonts w:cs="Times-Roman"/>
          <w:sz w:val="24"/>
          <w:szCs w:val="24"/>
        </w:rPr>
        <w:t xml:space="preserve"> release from negative situations being facilitators for the affairs, whilst the non-affair group was inhibited by speculating what </w:t>
      </w:r>
      <w:r w:rsidRPr="00655224">
        <w:rPr>
          <w:rFonts w:cs="Times-Roman"/>
          <w:i/>
          <w:sz w:val="24"/>
          <w:szCs w:val="24"/>
        </w:rPr>
        <w:t>their</w:t>
      </w:r>
      <w:r>
        <w:rPr>
          <w:rFonts w:cs="Times-Roman"/>
          <w:sz w:val="24"/>
          <w:szCs w:val="24"/>
        </w:rPr>
        <w:t xml:space="preserve"> losses could potentially be if they were to be unfaithful.</w:t>
      </w:r>
    </w:p>
    <w:p w:rsidR="00AD5F34" w:rsidRPr="0069422C" w:rsidRDefault="00AD5F34" w:rsidP="00C30A39">
      <w:pPr>
        <w:autoSpaceDE w:val="0"/>
        <w:autoSpaceDN w:val="0"/>
        <w:adjustRightInd w:val="0"/>
        <w:spacing w:after="0" w:line="360" w:lineRule="auto"/>
        <w:ind w:right="-22"/>
        <w:rPr>
          <w:rFonts w:cs="Times-Roman"/>
          <w:sz w:val="24"/>
          <w:szCs w:val="24"/>
        </w:rPr>
      </w:pPr>
    </w:p>
    <w:p w:rsidR="00AD5F34" w:rsidRDefault="00AD5F34" w:rsidP="00C30A39">
      <w:pPr>
        <w:autoSpaceDE w:val="0"/>
        <w:autoSpaceDN w:val="0"/>
        <w:adjustRightInd w:val="0"/>
        <w:spacing w:after="0" w:line="360" w:lineRule="auto"/>
        <w:ind w:right="-22"/>
        <w:rPr>
          <w:rFonts w:cs="Times-Roman"/>
          <w:b/>
          <w:sz w:val="24"/>
          <w:szCs w:val="24"/>
        </w:rPr>
      </w:pPr>
      <w:r>
        <w:rPr>
          <w:rFonts w:cs="Times-Roman"/>
          <w:b/>
          <w:sz w:val="24"/>
          <w:szCs w:val="24"/>
        </w:rPr>
        <w:t>Managing</w:t>
      </w:r>
      <w:r w:rsidRPr="0069422C">
        <w:rPr>
          <w:rFonts w:cs="Times-Roman"/>
          <w:b/>
          <w:sz w:val="24"/>
          <w:szCs w:val="24"/>
        </w:rPr>
        <w:t xml:space="preserve"> Cognitive Dissonance</w:t>
      </w:r>
    </w:p>
    <w:p w:rsidR="00AD5F34" w:rsidRPr="00D85C86" w:rsidRDefault="00AD5F34" w:rsidP="00C30A39">
      <w:pPr>
        <w:autoSpaceDE w:val="0"/>
        <w:autoSpaceDN w:val="0"/>
        <w:adjustRightInd w:val="0"/>
        <w:spacing w:after="0" w:line="360" w:lineRule="auto"/>
        <w:ind w:right="-22" w:firstLine="709"/>
        <w:rPr>
          <w:rFonts w:cs="Times-Roman"/>
          <w:i/>
          <w:sz w:val="24"/>
          <w:szCs w:val="24"/>
        </w:rPr>
      </w:pPr>
      <w:r>
        <w:rPr>
          <w:rFonts w:cs="Times-Roman"/>
          <w:sz w:val="24"/>
          <w:szCs w:val="24"/>
        </w:rPr>
        <w:t>Managing Cognitive Dissonance is perhaps the strongest theme found in the data. It relates to how individuals manage the fact that having an affair is likely to be psychologically uncomfortable for them, due to an awareness of the</w:t>
      </w:r>
      <w:r w:rsidRPr="0005374C">
        <w:rPr>
          <w:rFonts w:cs="Times-Roman"/>
          <w:sz w:val="24"/>
          <w:szCs w:val="24"/>
        </w:rPr>
        <w:t xml:space="preserve"> </w:t>
      </w:r>
      <w:r>
        <w:rPr>
          <w:rFonts w:cs="Times-Roman"/>
          <w:sz w:val="24"/>
          <w:szCs w:val="24"/>
        </w:rPr>
        <w:t xml:space="preserve">probable negative consequences that their actions are likely to cause. </w:t>
      </w:r>
      <w:r w:rsidRPr="008979EB">
        <w:rPr>
          <w:rFonts w:cs="Times-Roman"/>
          <w:sz w:val="24"/>
          <w:szCs w:val="24"/>
        </w:rPr>
        <w:t xml:space="preserve">According to </w:t>
      </w:r>
      <w:proofErr w:type="spellStart"/>
      <w:r w:rsidRPr="008979EB">
        <w:rPr>
          <w:rFonts w:cs="Times-Roman"/>
          <w:sz w:val="24"/>
          <w:szCs w:val="24"/>
        </w:rPr>
        <w:t>Festinger</w:t>
      </w:r>
      <w:proofErr w:type="spellEnd"/>
      <w:r w:rsidRPr="008979EB">
        <w:rPr>
          <w:rFonts w:cs="Times-Roman"/>
          <w:sz w:val="24"/>
          <w:szCs w:val="24"/>
        </w:rPr>
        <w:t xml:space="preserve"> (1962)</w:t>
      </w:r>
      <w:r>
        <w:rPr>
          <w:rFonts w:cs="Times-Roman"/>
          <w:sz w:val="24"/>
          <w:szCs w:val="24"/>
        </w:rPr>
        <w:t>,</w:t>
      </w:r>
      <w:r w:rsidRPr="008979EB">
        <w:rPr>
          <w:rFonts w:cs="Times-Roman"/>
          <w:sz w:val="24"/>
          <w:szCs w:val="24"/>
        </w:rPr>
        <w:t xml:space="preserve"> the theory of cognitive dissonance is grounded in the observation that human beings strive for consistency in relation to their </w:t>
      </w:r>
      <w:r>
        <w:rPr>
          <w:rFonts w:cs="Times-Roman"/>
          <w:sz w:val="24"/>
          <w:szCs w:val="24"/>
        </w:rPr>
        <w:t>images</w:t>
      </w:r>
      <w:r w:rsidRPr="008979EB">
        <w:rPr>
          <w:rFonts w:cs="Times-Roman"/>
          <w:sz w:val="24"/>
          <w:szCs w:val="24"/>
        </w:rPr>
        <w:t xml:space="preserve"> of themselves and the</w:t>
      </w:r>
      <w:r>
        <w:rPr>
          <w:rFonts w:cs="Times-Roman"/>
          <w:sz w:val="24"/>
          <w:szCs w:val="24"/>
        </w:rPr>
        <w:t>ir worlds. I</w:t>
      </w:r>
      <w:r w:rsidRPr="008979EB">
        <w:rPr>
          <w:rFonts w:cs="Times-Roman"/>
          <w:sz w:val="24"/>
          <w:szCs w:val="24"/>
        </w:rPr>
        <w:t>ndividuals are adept at restoring consonance (i.e. consistency) when dissonance (i.e. inconsistency) threatens.</w:t>
      </w:r>
      <w:r>
        <w:rPr>
          <w:rFonts w:cs="Times-Roman"/>
          <w:sz w:val="24"/>
          <w:szCs w:val="24"/>
        </w:rPr>
        <w:t xml:space="preserve"> Therefore when dissonance is present, individuals not only try to reduce it but avoid situations and information that increases dissonance (</w:t>
      </w:r>
      <w:proofErr w:type="spellStart"/>
      <w:r>
        <w:rPr>
          <w:rFonts w:cs="Times-Roman"/>
          <w:sz w:val="24"/>
          <w:szCs w:val="24"/>
        </w:rPr>
        <w:t>Festinger</w:t>
      </w:r>
      <w:proofErr w:type="spellEnd"/>
      <w:r>
        <w:rPr>
          <w:rFonts w:cs="Times-Roman"/>
          <w:sz w:val="24"/>
          <w:szCs w:val="24"/>
        </w:rPr>
        <w:t xml:space="preserve">, 1962). The sub-themes that represent this dissonance-reducing strategy are </w:t>
      </w:r>
      <w:r>
        <w:rPr>
          <w:rFonts w:cs="Times-Roman"/>
          <w:i/>
          <w:sz w:val="24"/>
          <w:szCs w:val="24"/>
        </w:rPr>
        <w:t xml:space="preserve">Parallel Existences </w:t>
      </w:r>
      <w:r w:rsidRPr="00B653BC">
        <w:rPr>
          <w:rFonts w:cs="Times-Roman"/>
          <w:sz w:val="24"/>
          <w:szCs w:val="24"/>
        </w:rPr>
        <w:t xml:space="preserve">and </w:t>
      </w:r>
      <w:r>
        <w:rPr>
          <w:rFonts w:cs="Times-Roman"/>
          <w:i/>
          <w:sz w:val="24"/>
          <w:szCs w:val="24"/>
        </w:rPr>
        <w:t>Externalising Locus of Control.</w:t>
      </w:r>
    </w:p>
    <w:p w:rsidR="00AD5F34" w:rsidRDefault="00AD5F34" w:rsidP="00C30A39">
      <w:pPr>
        <w:autoSpaceDE w:val="0"/>
        <w:autoSpaceDN w:val="0"/>
        <w:adjustRightInd w:val="0"/>
        <w:spacing w:after="0" w:line="360" w:lineRule="auto"/>
        <w:ind w:right="-22"/>
        <w:rPr>
          <w:rFonts w:cs="Times-Roman"/>
          <w:sz w:val="24"/>
          <w:szCs w:val="24"/>
        </w:rPr>
      </w:pPr>
    </w:p>
    <w:p w:rsidR="00AD5F34" w:rsidRDefault="00AD5F34" w:rsidP="00C30A39">
      <w:pPr>
        <w:autoSpaceDE w:val="0"/>
        <w:autoSpaceDN w:val="0"/>
        <w:adjustRightInd w:val="0"/>
        <w:spacing w:after="0" w:line="360" w:lineRule="auto"/>
        <w:ind w:right="-22"/>
        <w:rPr>
          <w:rFonts w:cs="Times-Roman"/>
          <w:i/>
          <w:sz w:val="24"/>
          <w:szCs w:val="24"/>
        </w:rPr>
      </w:pPr>
      <w:r>
        <w:rPr>
          <w:rFonts w:cs="Times-Roman"/>
          <w:i/>
          <w:sz w:val="24"/>
          <w:szCs w:val="24"/>
        </w:rPr>
        <w:t xml:space="preserve">Parallel Existences </w:t>
      </w:r>
    </w:p>
    <w:p w:rsidR="00AD5F34" w:rsidRDefault="00AD5F34" w:rsidP="00C30A39">
      <w:pPr>
        <w:autoSpaceDE w:val="0"/>
        <w:autoSpaceDN w:val="0"/>
        <w:adjustRightInd w:val="0"/>
        <w:spacing w:after="0" w:line="360" w:lineRule="auto"/>
        <w:ind w:right="-23" w:firstLine="709"/>
        <w:rPr>
          <w:rFonts w:cs="Times-Roman"/>
          <w:sz w:val="24"/>
          <w:szCs w:val="24"/>
        </w:rPr>
      </w:pPr>
      <w:r>
        <w:rPr>
          <w:rFonts w:cs="Times-Roman"/>
          <w:sz w:val="24"/>
          <w:szCs w:val="24"/>
        </w:rPr>
        <w:t>This represents how the participants who had an affair created two separate independent lives. The participants compartmentalised their home life and their affair as two separate entities, and were able to immerse themselves in either one of the situations and focus solely on that, at that point in time. This separation meant that the participants could create harmony in two discrete situations that were completely independent of each other, where ideally the facets of one existence were unable to upset the status quo (consonance), of the other. Within this creation of a parallel existence, the individuals were able to fully commit themselves to each relationship in each of the two existences, which would also serve the purpose of ignoring the need to apply empathy to their partners.</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r>
        <w:rPr>
          <w:rFonts w:cs="Times-Roman"/>
          <w:sz w:val="20"/>
          <w:szCs w:val="20"/>
        </w:rPr>
        <w:lastRenderedPageBreak/>
        <w:t xml:space="preserve">A4F: </w:t>
      </w:r>
      <w:r w:rsidRPr="00986409">
        <w:rPr>
          <w:rFonts w:cs="Times-Roman"/>
          <w:sz w:val="20"/>
          <w:szCs w:val="20"/>
        </w:rPr>
        <w:t>Yeah, I think it was just a case of when I was with, it was awful really but when I was with that person I was with them and when I was with the other person I was wi</w:t>
      </w:r>
      <w:r>
        <w:rPr>
          <w:rFonts w:cs="Times-Roman"/>
          <w:sz w:val="20"/>
          <w:szCs w:val="20"/>
        </w:rPr>
        <w:t>th them and it didn’t actually…</w:t>
      </w:r>
      <w:r w:rsidRPr="00986409">
        <w:rPr>
          <w:rFonts w:cs="Times-Roman"/>
          <w:sz w:val="20"/>
          <w:szCs w:val="20"/>
        </w:rPr>
        <w:t>I didn’t, I’d be lying if I said that I, at that point I felt any re</w:t>
      </w:r>
      <w:r>
        <w:rPr>
          <w:rFonts w:cs="Times-Roman"/>
          <w:sz w:val="20"/>
          <w:szCs w:val="20"/>
        </w:rPr>
        <w:t>morse…</w:t>
      </w:r>
      <w:r w:rsidRPr="00986409">
        <w:rPr>
          <w:rFonts w:cs="Times-Roman"/>
          <w:sz w:val="20"/>
          <w:szCs w:val="20"/>
        </w:rPr>
        <w:t>yeah that’s the kind of, yeah it’s compartmentalising definitely.</w:t>
      </w:r>
    </w:p>
    <w:p w:rsidR="00AD5F34" w:rsidRDefault="00AD5F34" w:rsidP="00054292">
      <w:pPr>
        <w:tabs>
          <w:tab w:val="left" w:pos="540"/>
        </w:tabs>
        <w:autoSpaceDE w:val="0"/>
        <w:autoSpaceDN w:val="0"/>
        <w:adjustRightInd w:val="0"/>
        <w:spacing w:after="0" w:line="240" w:lineRule="auto"/>
        <w:ind w:right="-22"/>
        <w:rPr>
          <w:rFonts w:cs="Times-Roman"/>
          <w:sz w:val="20"/>
          <w:szCs w:val="20"/>
        </w:rPr>
      </w:pPr>
    </w:p>
    <w:p w:rsidR="00AD5F34" w:rsidRDefault="00AD5F34" w:rsidP="00C30A39">
      <w:pPr>
        <w:autoSpaceDE w:val="0"/>
        <w:autoSpaceDN w:val="0"/>
        <w:adjustRightInd w:val="0"/>
        <w:spacing w:after="0" w:line="360" w:lineRule="auto"/>
        <w:ind w:right="-22"/>
        <w:rPr>
          <w:rFonts w:cs="Times-Roman"/>
          <w:sz w:val="24"/>
          <w:szCs w:val="24"/>
        </w:rPr>
      </w:pPr>
      <w:r>
        <w:rPr>
          <w:rFonts w:cs="Times-Roman"/>
          <w:sz w:val="24"/>
          <w:szCs w:val="24"/>
        </w:rPr>
        <w:t xml:space="preserve">The process of separation of two existences was achieved by the participants’ ability to entirely ‘block out’ any thoughts and feelings about their partners. The affair group avoided exposure to information that could arouse dissonance, theorised as the selective exposure hypothesis (Frey &amp; </w:t>
      </w:r>
      <w:proofErr w:type="spellStart"/>
      <w:r>
        <w:rPr>
          <w:rFonts w:cs="Times-Roman"/>
          <w:sz w:val="24"/>
          <w:szCs w:val="24"/>
        </w:rPr>
        <w:t>Rosch</w:t>
      </w:r>
      <w:proofErr w:type="spellEnd"/>
      <w:r>
        <w:rPr>
          <w:rFonts w:cs="Times-Roman"/>
          <w:sz w:val="24"/>
          <w:szCs w:val="24"/>
        </w:rPr>
        <w:t xml:space="preserve">, 1984). Crucially, they avoided thinking about the ‘other life’, which either served not to not activate the empathy process, or to ignore it.  </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r w:rsidRPr="00101B05">
        <w:rPr>
          <w:rFonts w:cs="Times-Roman"/>
          <w:sz w:val="20"/>
          <w:szCs w:val="20"/>
        </w:rPr>
        <w:t>A1M: So in terms of my kind of feeling to my partner at home, hmm, initially I guess as this kind of growth in the relationship was going on, I wasn’t kind of thinking about feelings or thoughts ar</w:t>
      </w:r>
      <w:r>
        <w:rPr>
          <w:rFonts w:cs="Times-Roman"/>
          <w:sz w:val="20"/>
          <w:szCs w:val="20"/>
        </w:rPr>
        <w:t>ound my partner…</w:t>
      </w:r>
      <w:r w:rsidRPr="00101B05">
        <w:rPr>
          <w:rFonts w:cs="Times-Roman"/>
          <w:sz w:val="20"/>
          <w:szCs w:val="20"/>
        </w:rPr>
        <w:t>And what’s going o</w:t>
      </w:r>
      <w:r>
        <w:rPr>
          <w:rFonts w:cs="Times-Roman"/>
          <w:sz w:val="20"/>
          <w:szCs w:val="20"/>
        </w:rPr>
        <w:t>n at home is actually just a burden</w:t>
      </w:r>
      <w:r w:rsidRPr="00101B05">
        <w:rPr>
          <w:rFonts w:cs="Times-Roman"/>
          <w:sz w:val="20"/>
          <w:szCs w:val="20"/>
        </w:rPr>
        <w:t xml:space="preserve"> and you don’t really kind of think of it. And I think because she was away as well, it was kind of,  I suppose a little </w:t>
      </w:r>
      <w:r>
        <w:rPr>
          <w:rFonts w:cs="Times-Roman"/>
          <w:sz w:val="20"/>
          <w:szCs w:val="20"/>
        </w:rPr>
        <w:t>bit of out of sight out of mind…</w:t>
      </w:r>
      <w:r w:rsidRPr="00F37A8B">
        <w:rPr>
          <w:rFonts w:cs="Times-Roman"/>
          <w:sz w:val="20"/>
          <w:szCs w:val="20"/>
        </w:rPr>
        <w:t>but I think because I could just block it off and not think about it and I’ll think about it tomorrow and that’ll be tomorrow’s issue.</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p>
    <w:p w:rsidR="00AD5F34" w:rsidRPr="00F37A8B" w:rsidRDefault="00AD5F34" w:rsidP="00054292">
      <w:pPr>
        <w:tabs>
          <w:tab w:val="left" w:pos="540"/>
        </w:tabs>
        <w:autoSpaceDE w:val="0"/>
        <w:autoSpaceDN w:val="0"/>
        <w:adjustRightInd w:val="0"/>
        <w:spacing w:after="0" w:line="240" w:lineRule="auto"/>
        <w:ind w:left="540" w:right="-22"/>
        <w:rPr>
          <w:rFonts w:cs="Times-Roman"/>
          <w:sz w:val="20"/>
          <w:szCs w:val="20"/>
        </w:rPr>
      </w:pPr>
      <w:r>
        <w:rPr>
          <w:rFonts w:cs="Times-Roman"/>
          <w:sz w:val="20"/>
          <w:szCs w:val="20"/>
        </w:rPr>
        <w:t xml:space="preserve">A2M: </w:t>
      </w:r>
      <w:r w:rsidRPr="00F37A8B">
        <w:rPr>
          <w:rFonts w:cs="Times-Roman"/>
          <w:sz w:val="20"/>
          <w:szCs w:val="20"/>
        </w:rPr>
        <w:t>I kind of blocked it out</w:t>
      </w:r>
      <w:r>
        <w:rPr>
          <w:rFonts w:cs="Times-Roman"/>
          <w:sz w:val="20"/>
          <w:szCs w:val="20"/>
        </w:rPr>
        <w:t>.</w:t>
      </w:r>
      <w:r w:rsidRPr="00F37A8B">
        <w:rPr>
          <w:rFonts w:cs="Times-Roman"/>
          <w:sz w:val="20"/>
          <w:szCs w:val="20"/>
        </w:rPr>
        <w:t xml:space="preserve"> I kind of blocked it out and said well this is hmm the situation I’m going through, knowing full well at that point, I was never ever going to leave my wife. So if I could keep it on the quiet, then who knows where it may lead</w:t>
      </w:r>
      <w:r>
        <w:rPr>
          <w:rFonts w:cs="Times-Roman"/>
          <w:sz w:val="20"/>
          <w:szCs w:val="20"/>
        </w:rPr>
        <w:t>.</w:t>
      </w:r>
    </w:p>
    <w:p w:rsidR="00AD5F34" w:rsidRPr="00DD01D9" w:rsidRDefault="00AD5F34" w:rsidP="00054292">
      <w:pPr>
        <w:tabs>
          <w:tab w:val="left" w:pos="540"/>
        </w:tabs>
        <w:autoSpaceDE w:val="0"/>
        <w:autoSpaceDN w:val="0"/>
        <w:adjustRightInd w:val="0"/>
        <w:spacing w:after="0" w:line="240" w:lineRule="auto"/>
        <w:ind w:right="-23"/>
        <w:rPr>
          <w:rFonts w:cs="Times-Roman"/>
          <w:sz w:val="20"/>
          <w:szCs w:val="20"/>
        </w:rPr>
      </w:pPr>
    </w:p>
    <w:p w:rsidR="00AD5F34" w:rsidRPr="002C7267" w:rsidRDefault="00AD5F34" w:rsidP="00C30A39">
      <w:pPr>
        <w:autoSpaceDE w:val="0"/>
        <w:autoSpaceDN w:val="0"/>
        <w:adjustRightInd w:val="0"/>
        <w:spacing w:after="0" w:line="360" w:lineRule="auto"/>
        <w:ind w:right="-22"/>
        <w:rPr>
          <w:rFonts w:cs="Times-Roman"/>
          <w:sz w:val="24"/>
          <w:szCs w:val="24"/>
        </w:rPr>
      </w:pPr>
      <w:r>
        <w:rPr>
          <w:rFonts w:cs="Times-Roman"/>
          <w:sz w:val="24"/>
          <w:szCs w:val="24"/>
        </w:rPr>
        <w:t>One of the female participants, however, did have some empathic responses in relation to her partner, acknowledging him as a potential victim. In order to minimise the dissonance that this could cause her, she blocked out thinking about her husband, a mechanism that she described as being her saving.</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r w:rsidRPr="00C84496">
        <w:rPr>
          <w:rFonts w:cs="Times-Roman"/>
          <w:sz w:val="20"/>
          <w:szCs w:val="20"/>
        </w:rPr>
        <w:t>A3</w:t>
      </w:r>
      <w:r>
        <w:rPr>
          <w:rFonts w:cs="Times-Roman"/>
          <w:sz w:val="20"/>
          <w:szCs w:val="20"/>
        </w:rPr>
        <w:t>F</w:t>
      </w:r>
      <w:r>
        <w:rPr>
          <w:rFonts w:cs="Times-Roman"/>
          <w:b/>
          <w:sz w:val="20"/>
          <w:szCs w:val="20"/>
        </w:rPr>
        <w:t xml:space="preserve">: </w:t>
      </w:r>
      <w:r w:rsidRPr="00C84496">
        <w:rPr>
          <w:rFonts w:cs="Times-Roman"/>
          <w:sz w:val="20"/>
          <w:szCs w:val="20"/>
        </w:rPr>
        <w:t>I’m ashamed to say I didn’t</w:t>
      </w:r>
      <w:r>
        <w:rPr>
          <w:rFonts w:cs="Times-Roman"/>
          <w:sz w:val="20"/>
          <w:szCs w:val="20"/>
        </w:rPr>
        <w:t xml:space="preserve"> </w:t>
      </w:r>
      <w:r w:rsidRPr="00F85F04">
        <w:rPr>
          <w:rFonts w:cs="Times-Roman"/>
          <w:sz w:val="20"/>
          <w:szCs w:val="20"/>
        </w:rPr>
        <w:t>[think of partner].</w:t>
      </w:r>
      <w:r w:rsidRPr="00C84496">
        <w:rPr>
          <w:rFonts w:cs="Times-Roman"/>
          <w:sz w:val="20"/>
          <w:szCs w:val="20"/>
        </w:rPr>
        <w:t xml:space="preserve"> And I think that was probably m</w:t>
      </w:r>
      <w:r>
        <w:rPr>
          <w:rFonts w:cs="Times-Roman"/>
          <w:sz w:val="20"/>
          <w:szCs w:val="20"/>
        </w:rPr>
        <w:t>y saving because I do believe I…</w:t>
      </w:r>
      <w:r w:rsidRPr="00C84496">
        <w:rPr>
          <w:rFonts w:cs="Times-Roman"/>
          <w:sz w:val="20"/>
          <w:szCs w:val="20"/>
        </w:rPr>
        <w:t>what I did I shouldn’t have done.  What I did wasn’t, I didn’t believe to be fair.  Hmm I don’t look back at myself at that time and think, did I do right by somebody else.  I can’t say hand on heart I did.  You know, I think I absolutely devastated somebody that I had had a very close relationship with and you know, I feel, I still feel pretty bad about that. I had to cut, cut my feelings about it.  I had to distance myself from it</w:t>
      </w:r>
      <w:r>
        <w:rPr>
          <w:rFonts w:cs="Times-Roman"/>
          <w:sz w:val="20"/>
          <w:szCs w:val="20"/>
        </w:rPr>
        <w:t>.</w:t>
      </w:r>
    </w:p>
    <w:p w:rsidR="00AD5F34" w:rsidRDefault="00AD5F34" w:rsidP="00054292">
      <w:pPr>
        <w:tabs>
          <w:tab w:val="left" w:pos="540"/>
        </w:tabs>
        <w:autoSpaceDE w:val="0"/>
        <w:autoSpaceDN w:val="0"/>
        <w:adjustRightInd w:val="0"/>
        <w:spacing w:after="0" w:line="240" w:lineRule="auto"/>
        <w:ind w:right="-22"/>
        <w:rPr>
          <w:rFonts w:cs="Times-Roman"/>
          <w:sz w:val="20"/>
          <w:szCs w:val="20"/>
        </w:rPr>
      </w:pPr>
    </w:p>
    <w:p w:rsidR="00AD5F34" w:rsidRDefault="00AD5F34" w:rsidP="00C30A39">
      <w:pPr>
        <w:autoSpaceDE w:val="0"/>
        <w:autoSpaceDN w:val="0"/>
        <w:adjustRightInd w:val="0"/>
        <w:spacing w:after="0" w:line="360" w:lineRule="auto"/>
        <w:ind w:right="-22"/>
        <w:rPr>
          <w:rFonts w:cs="Times-Roman"/>
          <w:sz w:val="24"/>
          <w:szCs w:val="24"/>
        </w:rPr>
      </w:pPr>
      <w:r>
        <w:rPr>
          <w:rFonts w:cs="Times-Roman"/>
          <w:sz w:val="24"/>
          <w:szCs w:val="24"/>
        </w:rPr>
        <w:t xml:space="preserve">Interestingly, when the non-affair group were asked to imagine what their thoughts would be if they were in situations that could potentially lead to them being unfaithful, their responses appeared to describe failings in the blocking mechanism previously portrayed by the affair group. Some empathy for partners can be seen in the data from the non-affair group, for example, one of the female participants acknowledged that her thoughts and feelings towards her partner would stop her from being unfaithful. However this is still surrounded by aspects of self-interest, as she also emphasised how dreadful the impact would be on herself i.e. how she would feel and the difficulty she would have living with her actions. </w:t>
      </w:r>
    </w:p>
    <w:p w:rsidR="00AD5F34" w:rsidRPr="00B22516" w:rsidRDefault="00AD5F34" w:rsidP="00054292">
      <w:pPr>
        <w:tabs>
          <w:tab w:val="left" w:pos="540"/>
        </w:tabs>
        <w:autoSpaceDE w:val="0"/>
        <w:autoSpaceDN w:val="0"/>
        <w:adjustRightInd w:val="0"/>
        <w:spacing w:after="0" w:line="240" w:lineRule="auto"/>
        <w:ind w:left="540" w:right="-22"/>
        <w:rPr>
          <w:rFonts w:cs="Times-Roman"/>
          <w:sz w:val="20"/>
          <w:szCs w:val="20"/>
        </w:rPr>
      </w:pPr>
      <w:r w:rsidRPr="00B22516">
        <w:rPr>
          <w:rFonts w:cs="Times-Roman"/>
          <w:sz w:val="20"/>
          <w:szCs w:val="20"/>
        </w:rPr>
        <w:lastRenderedPageBreak/>
        <w:t>NA4F: Hmm so I just think that I would always see ***[husband], I woul</w:t>
      </w:r>
      <w:r>
        <w:rPr>
          <w:rFonts w:cs="Times-Roman"/>
          <w:sz w:val="20"/>
          <w:szCs w:val="20"/>
        </w:rPr>
        <w:t>d always see *** and the kids…</w:t>
      </w:r>
      <w:r w:rsidRPr="00B22516">
        <w:rPr>
          <w:rFonts w:cs="Times-Roman"/>
          <w:sz w:val="20"/>
          <w:szCs w:val="20"/>
        </w:rPr>
        <w:t>I think I would have to tell him anyway. I don’t think I could just do it and hope I didn’t get caught, I don’t think I could live with it.</w:t>
      </w:r>
    </w:p>
    <w:p w:rsidR="00AD5F34" w:rsidRPr="005C7CBA" w:rsidRDefault="00AD5F34" w:rsidP="00054292">
      <w:pPr>
        <w:tabs>
          <w:tab w:val="left" w:pos="540"/>
        </w:tabs>
        <w:autoSpaceDE w:val="0"/>
        <w:autoSpaceDN w:val="0"/>
        <w:adjustRightInd w:val="0"/>
        <w:spacing w:after="0" w:line="240" w:lineRule="auto"/>
        <w:ind w:right="-22"/>
        <w:rPr>
          <w:rFonts w:cs="Times-Roman"/>
          <w:sz w:val="20"/>
          <w:szCs w:val="20"/>
        </w:rPr>
      </w:pPr>
    </w:p>
    <w:p w:rsidR="00AD5F34" w:rsidRDefault="00AD5F34" w:rsidP="00C30A39">
      <w:pPr>
        <w:autoSpaceDE w:val="0"/>
        <w:autoSpaceDN w:val="0"/>
        <w:adjustRightInd w:val="0"/>
        <w:spacing w:after="0" w:line="360" w:lineRule="auto"/>
        <w:ind w:right="-22"/>
        <w:rPr>
          <w:rFonts w:cs="Times-Roman"/>
          <w:sz w:val="24"/>
          <w:szCs w:val="24"/>
        </w:rPr>
      </w:pPr>
      <w:r>
        <w:rPr>
          <w:rFonts w:cs="Times-Roman"/>
          <w:sz w:val="24"/>
          <w:szCs w:val="24"/>
        </w:rPr>
        <w:t>A male participant described a compulsion to confess, indicating that he would not be able to maintain the parallel existences required to sustain an affair. Again, there may be some evidence of empathic response, as this inability to maintain parallel existences is guided by thoughts of his partner, but as in the previous example this is directed by self-interest. What is clear in the participant’s hypothetical contemplation is that he anticipated the cognitive dissonance likely to arise within himself by having an affair, and that this would ultimately prove intolerable.</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r w:rsidRPr="00E3020C">
        <w:rPr>
          <w:rFonts w:cs="Times-Roman"/>
          <w:sz w:val="20"/>
          <w:szCs w:val="20"/>
        </w:rPr>
        <w:t>NA3M: To me, the trick here is I know. That’s what stops it. ….. I couldn’t look ****[</w:t>
      </w:r>
      <w:r w:rsidRPr="005C7CBA">
        <w:rPr>
          <w:rFonts w:cs="Times-Roman"/>
          <w:sz w:val="20"/>
          <w:szCs w:val="20"/>
        </w:rPr>
        <w:t>wife]</w:t>
      </w:r>
      <w:r w:rsidRPr="00E3020C">
        <w:rPr>
          <w:rFonts w:cs="Times-Roman"/>
          <w:sz w:val="20"/>
          <w:szCs w:val="20"/>
        </w:rPr>
        <w:t xml:space="preserve"> in the eye knowing that I’d been unfaithful</w:t>
      </w:r>
      <w:r>
        <w:rPr>
          <w:rFonts w:cs="Times-Roman"/>
          <w:sz w:val="20"/>
          <w:szCs w:val="20"/>
        </w:rPr>
        <w:t>…</w:t>
      </w:r>
      <w:r w:rsidRPr="00E3020C">
        <w:rPr>
          <w:rFonts w:cs="Arial"/>
          <w:sz w:val="20"/>
          <w:szCs w:val="20"/>
        </w:rPr>
        <w:t xml:space="preserve">I would have to say </w:t>
      </w:r>
      <w:r w:rsidRPr="00473269">
        <w:rPr>
          <w:rFonts w:cs="Arial"/>
          <w:sz w:val="20"/>
          <w:szCs w:val="20"/>
        </w:rPr>
        <w:t>[confess to affair],</w:t>
      </w:r>
      <w:r w:rsidRPr="00E3020C">
        <w:rPr>
          <w:rFonts w:cs="Arial"/>
          <w:sz w:val="20"/>
          <w:szCs w:val="20"/>
        </w:rPr>
        <w:t xml:space="preserve"> and say it because I would want to feel that I had the capability to live with the consequences of my actions</w:t>
      </w:r>
      <w:r>
        <w:rPr>
          <w:rFonts w:cs="Arial"/>
          <w:sz w:val="20"/>
          <w:szCs w:val="20"/>
        </w:rPr>
        <w:t>…</w:t>
      </w:r>
      <w:r w:rsidRPr="00E3020C">
        <w:rPr>
          <w:rFonts w:cs="Times-Roman"/>
          <w:sz w:val="20"/>
          <w:szCs w:val="20"/>
        </w:rPr>
        <w:t xml:space="preserve"> I need inner contentment an</w:t>
      </w:r>
      <w:r>
        <w:rPr>
          <w:rFonts w:cs="Times-Roman"/>
          <w:sz w:val="20"/>
          <w:szCs w:val="20"/>
        </w:rPr>
        <w:t>d happiness and to get that inner</w:t>
      </w:r>
      <w:r w:rsidRPr="00E3020C">
        <w:rPr>
          <w:rFonts w:cs="Times-Roman"/>
          <w:sz w:val="20"/>
          <w:szCs w:val="20"/>
        </w:rPr>
        <w:t xml:space="preserve"> resolve I need to feel happy with myself.  So if I’m carrying that baggage that I’m carrying this lie I won’t do, so unless I got that out hmm I know I’m going to be to some extent greater or less, not tortured that’s a very strong word, but I’m going to be perplexed.</w:t>
      </w:r>
    </w:p>
    <w:p w:rsidR="00AD5F34" w:rsidRPr="002658DB" w:rsidRDefault="00AD5F34" w:rsidP="00054292">
      <w:pPr>
        <w:tabs>
          <w:tab w:val="left" w:pos="540"/>
        </w:tabs>
        <w:autoSpaceDE w:val="0"/>
        <w:autoSpaceDN w:val="0"/>
        <w:adjustRightInd w:val="0"/>
        <w:spacing w:after="0" w:line="240" w:lineRule="auto"/>
        <w:ind w:right="-22"/>
        <w:rPr>
          <w:rFonts w:cs="Times-Roman"/>
          <w:sz w:val="24"/>
          <w:szCs w:val="24"/>
        </w:rPr>
      </w:pPr>
    </w:p>
    <w:p w:rsidR="00AD5F34" w:rsidRPr="00833D45" w:rsidRDefault="00AD5F34" w:rsidP="00C30A39">
      <w:pPr>
        <w:autoSpaceDE w:val="0"/>
        <w:autoSpaceDN w:val="0"/>
        <w:adjustRightInd w:val="0"/>
        <w:spacing w:after="0" w:line="360" w:lineRule="auto"/>
        <w:ind w:right="-22"/>
        <w:rPr>
          <w:rFonts w:cs="Times-Roman"/>
          <w:i/>
          <w:sz w:val="24"/>
          <w:szCs w:val="24"/>
        </w:rPr>
      </w:pPr>
      <w:r>
        <w:rPr>
          <w:rFonts w:cs="Times-Roman"/>
          <w:i/>
          <w:sz w:val="24"/>
          <w:szCs w:val="24"/>
        </w:rPr>
        <w:t>Externalising Locus of Control</w:t>
      </w:r>
    </w:p>
    <w:p w:rsidR="00AD5F34" w:rsidRPr="00DA2F83" w:rsidRDefault="00AD5F34" w:rsidP="00C30A39">
      <w:pPr>
        <w:autoSpaceDE w:val="0"/>
        <w:autoSpaceDN w:val="0"/>
        <w:adjustRightInd w:val="0"/>
        <w:spacing w:after="0" w:line="360" w:lineRule="auto"/>
        <w:ind w:right="-22" w:firstLine="709"/>
        <w:rPr>
          <w:rFonts w:cs="Times-Roman"/>
          <w:sz w:val="24"/>
          <w:szCs w:val="24"/>
        </w:rPr>
      </w:pPr>
      <w:r>
        <w:rPr>
          <w:rFonts w:cs="Times-Roman"/>
          <w:sz w:val="24"/>
          <w:szCs w:val="24"/>
        </w:rPr>
        <w:t>Dissonance reduction is also found in the form of rationalisation for continuing the affair. This could be interpreted as a type of disengagement of beliefs, also known as self-exempting beliefs or permission-giving beliefs (</w:t>
      </w:r>
      <w:proofErr w:type="spellStart"/>
      <w:r>
        <w:rPr>
          <w:rFonts w:cs="Times-Roman"/>
          <w:sz w:val="24"/>
          <w:szCs w:val="24"/>
        </w:rPr>
        <w:t>Kleinjan</w:t>
      </w:r>
      <w:proofErr w:type="spellEnd"/>
      <w:r>
        <w:rPr>
          <w:bCs/>
          <w:color w:val="000000"/>
          <w:sz w:val="24"/>
          <w:szCs w:val="24"/>
        </w:rPr>
        <w:t xml:space="preserve">, van den </w:t>
      </w:r>
      <w:proofErr w:type="spellStart"/>
      <w:r>
        <w:rPr>
          <w:bCs/>
          <w:color w:val="000000"/>
          <w:sz w:val="24"/>
          <w:szCs w:val="24"/>
        </w:rPr>
        <w:t>Eijnden</w:t>
      </w:r>
      <w:proofErr w:type="spellEnd"/>
      <w:r>
        <w:rPr>
          <w:bCs/>
          <w:color w:val="000000"/>
          <w:sz w:val="24"/>
          <w:szCs w:val="24"/>
        </w:rPr>
        <w:t>, &amp; Engels,</w:t>
      </w:r>
      <w:r w:rsidRPr="00560C84">
        <w:rPr>
          <w:bCs/>
          <w:color w:val="000000"/>
          <w:sz w:val="24"/>
          <w:szCs w:val="24"/>
        </w:rPr>
        <w:t xml:space="preserve"> </w:t>
      </w:r>
      <w:r>
        <w:rPr>
          <w:rFonts w:cs="Times-Roman"/>
          <w:sz w:val="24"/>
          <w:szCs w:val="24"/>
        </w:rPr>
        <w:t>2009). Having these beliefs, the participants can disengage from the idea that they should not carry on with the affairs. Disengagement is achieved by externalising locus of control. Locus of control refers to an individual’s perception regarding the ability to exercise control over their environment; the external view is that their lives are controlled by external factors (</w:t>
      </w:r>
      <w:proofErr w:type="spellStart"/>
      <w:r>
        <w:rPr>
          <w:rFonts w:cs="Times-Roman"/>
          <w:sz w:val="24"/>
          <w:szCs w:val="24"/>
        </w:rPr>
        <w:t>Rotter</w:t>
      </w:r>
      <w:proofErr w:type="spellEnd"/>
      <w:r>
        <w:rPr>
          <w:rFonts w:cs="Times-Roman"/>
          <w:sz w:val="24"/>
          <w:szCs w:val="24"/>
        </w:rPr>
        <w:t xml:space="preserve">, 1966). Externalising behaviour represents how the participants appeared to adopt fatalistic views of events that evolved over the course of time, almost as if the affairs had lives of their own, which they played no in. A comparable concept to this found in the sexual offending literature is where sexual offenders make seemingly irrelevant decisions (SID; </w:t>
      </w:r>
      <w:proofErr w:type="spellStart"/>
      <w:r>
        <w:rPr>
          <w:rFonts w:cs="Times-Roman"/>
          <w:sz w:val="24"/>
          <w:szCs w:val="24"/>
        </w:rPr>
        <w:t>Pithers</w:t>
      </w:r>
      <w:proofErr w:type="spellEnd"/>
      <w:r>
        <w:rPr>
          <w:rFonts w:cs="Times-Roman"/>
          <w:sz w:val="24"/>
          <w:szCs w:val="24"/>
        </w:rPr>
        <w:t>, 1990), this being lapses that make reoffending more likely. For example a sex offender might ‘find’ themselves near children as they ‘accidently’ walk past a school (Laws, 1999), thereby attributing the decision to relapse to external factors. Offenders then report that the offence ‘just happened’ and was out of their control (</w:t>
      </w:r>
      <w:proofErr w:type="spellStart"/>
      <w:r>
        <w:rPr>
          <w:rFonts w:cs="Times-Roman"/>
          <w:sz w:val="24"/>
          <w:szCs w:val="24"/>
        </w:rPr>
        <w:t>Bickley</w:t>
      </w:r>
      <w:proofErr w:type="spellEnd"/>
      <w:r>
        <w:rPr>
          <w:rFonts w:cs="Times-Roman"/>
          <w:sz w:val="24"/>
          <w:szCs w:val="24"/>
        </w:rPr>
        <w:t xml:space="preserve"> &amp; Beech, 2002), as observed in the present study where external factors were seen to be responsible in part for causing the affairs to ‘just happen’. </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r w:rsidRPr="00AB50F8">
        <w:rPr>
          <w:rFonts w:cs="Times-Roman"/>
          <w:sz w:val="20"/>
          <w:szCs w:val="20"/>
        </w:rPr>
        <w:lastRenderedPageBreak/>
        <w:t>A2M:</w:t>
      </w:r>
      <w:r w:rsidRPr="00AB50F8">
        <w:rPr>
          <w:rFonts w:ascii="Arial" w:hAnsi="Arial" w:cs="Arial"/>
          <w:sz w:val="20"/>
          <w:szCs w:val="20"/>
        </w:rPr>
        <w:t xml:space="preserve"> </w:t>
      </w:r>
      <w:r w:rsidRPr="00AB50F8">
        <w:rPr>
          <w:rFonts w:cs="Times-Roman"/>
          <w:sz w:val="20"/>
          <w:szCs w:val="20"/>
        </w:rPr>
        <w:t>Well it was a series of coincidences that manifested itself over a period of time</w:t>
      </w:r>
      <w:r>
        <w:rPr>
          <w:rFonts w:cs="Times-Roman"/>
          <w:sz w:val="20"/>
          <w:szCs w:val="20"/>
        </w:rPr>
        <w:t xml:space="preserve"> …</w:t>
      </w:r>
      <w:r w:rsidRPr="00AB50F8">
        <w:rPr>
          <w:rFonts w:cs="Times-Roman"/>
          <w:sz w:val="20"/>
          <w:szCs w:val="20"/>
        </w:rPr>
        <w:t xml:space="preserve">, </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p>
    <w:p w:rsidR="00AD5F34" w:rsidRPr="00E44E73" w:rsidRDefault="00AD5F34" w:rsidP="00054292">
      <w:pPr>
        <w:tabs>
          <w:tab w:val="left" w:pos="540"/>
        </w:tabs>
        <w:autoSpaceDE w:val="0"/>
        <w:autoSpaceDN w:val="0"/>
        <w:adjustRightInd w:val="0"/>
        <w:spacing w:after="0" w:line="240" w:lineRule="auto"/>
        <w:ind w:left="540" w:right="-22"/>
        <w:rPr>
          <w:rFonts w:cs="Times-Roman"/>
          <w:sz w:val="20"/>
          <w:szCs w:val="20"/>
        </w:rPr>
      </w:pPr>
      <w:r w:rsidRPr="00E44E73">
        <w:rPr>
          <w:rFonts w:cs="Times-Roman"/>
          <w:sz w:val="20"/>
          <w:szCs w:val="20"/>
        </w:rPr>
        <w:t>A</w:t>
      </w:r>
      <w:r>
        <w:rPr>
          <w:rFonts w:cs="Times-Roman"/>
          <w:sz w:val="20"/>
          <w:szCs w:val="20"/>
        </w:rPr>
        <w:t>1M:  I’m a big believer in fate;</w:t>
      </w:r>
      <w:r w:rsidRPr="00E44E73">
        <w:rPr>
          <w:rFonts w:cs="Times-Roman"/>
          <w:sz w:val="20"/>
          <w:szCs w:val="20"/>
        </w:rPr>
        <w:t xml:space="preserve"> you know, things happen for a reason.</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p>
    <w:p w:rsidR="00AD5F34" w:rsidRDefault="00AD5F34" w:rsidP="00054292">
      <w:pPr>
        <w:tabs>
          <w:tab w:val="left" w:pos="540"/>
        </w:tabs>
        <w:autoSpaceDE w:val="0"/>
        <w:autoSpaceDN w:val="0"/>
        <w:adjustRightInd w:val="0"/>
        <w:spacing w:after="0" w:line="240" w:lineRule="auto"/>
        <w:ind w:right="-22"/>
        <w:rPr>
          <w:rFonts w:cs="Times-Roman"/>
          <w:sz w:val="20"/>
          <w:szCs w:val="20"/>
        </w:rPr>
      </w:pPr>
      <w:r>
        <w:rPr>
          <w:rFonts w:cs="Times-Roman"/>
          <w:sz w:val="24"/>
          <w:szCs w:val="24"/>
        </w:rPr>
        <w:t>This externalisation serves to distance the individual from the negative consequences of the behaviour: whilst there may be some recognition that others are being hurt/harmed, the individual does not feel compelled to act or take responsibility for this as it is fate, or someone/something else’s fault; and hence he/she is unable to act to resolve the situation, or halt the inevitable.</w:t>
      </w:r>
    </w:p>
    <w:p w:rsidR="00AD5F34" w:rsidRPr="00A65B12" w:rsidRDefault="00AD5F34" w:rsidP="00054292">
      <w:pPr>
        <w:tabs>
          <w:tab w:val="left" w:pos="540"/>
        </w:tabs>
        <w:autoSpaceDE w:val="0"/>
        <w:autoSpaceDN w:val="0"/>
        <w:adjustRightInd w:val="0"/>
        <w:spacing w:after="0" w:line="240" w:lineRule="auto"/>
        <w:ind w:left="540" w:right="-22"/>
        <w:rPr>
          <w:rFonts w:cs="Times-Roman"/>
          <w:sz w:val="20"/>
          <w:szCs w:val="20"/>
        </w:rPr>
      </w:pPr>
    </w:p>
    <w:p w:rsidR="00AD5F34" w:rsidRPr="002658DB" w:rsidRDefault="00AD5F34" w:rsidP="00054292">
      <w:pPr>
        <w:tabs>
          <w:tab w:val="left" w:pos="540"/>
        </w:tabs>
        <w:autoSpaceDE w:val="0"/>
        <w:autoSpaceDN w:val="0"/>
        <w:adjustRightInd w:val="0"/>
        <w:spacing w:after="0" w:line="240" w:lineRule="auto"/>
        <w:ind w:right="-22"/>
        <w:rPr>
          <w:rFonts w:cs="Times-Roman"/>
          <w:sz w:val="24"/>
          <w:szCs w:val="24"/>
        </w:rPr>
      </w:pPr>
    </w:p>
    <w:p w:rsidR="00AD5F34" w:rsidRDefault="00AD5F34" w:rsidP="00054292">
      <w:pPr>
        <w:autoSpaceDE w:val="0"/>
        <w:autoSpaceDN w:val="0"/>
        <w:adjustRightInd w:val="0"/>
        <w:spacing w:after="0" w:line="360" w:lineRule="auto"/>
        <w:ind w:right="-23"/>
        <w:rPr>
          <w:rFonts w:cs="Times-Roman"/>
          <w:b/>
          <w:sz w:val="24"/>
          <w:szCs w:val="24"/>
        </w:rPr>
      </w:pPr>
      <w:r>
        <w:rPr>
          <w:rFonts w:cs="Times-Roman"/>
          <w:b/>
          <w:sz w:val="24"/>
          <w:szCs w:val="24"/>
        </w:rPr>
        <w:t>Lack of remorse</w:t>
      </w:r>
    </w:p>
    <w:p w:rsidR="00AD5F34" w:rsidRPr="001863EC" w:rsidRDefault="00AD5F34" w:rsidP="00054292">
      <w:pPr>
        <w:autoSpaceDE w:val="0"/>
        <w:autoSpaceDN w:val="0"/>
        <w:adjustRightInd w:val="0"/>
        <w:spacing w:after="0" w:line="360" w:lineRule="auto"/>
        <w:ind w:right="-23" w:firstLine="709"/>
        <w:rPr>
          <w:rFonts w:cs="Times-Roman"/>
          <w:sz w:val="24"/>
          <w:szCs w:val="24"/>
        </w:rPr>
      </w:pPr>
      <w:r w:rsidRPr="004F5C78">
        <w:rPr>
          <w:rFonts w:cs="Times-Roman"/>
          <w:sz w:val="24"/>
          <w:szCs w:val="24"/>
        </w:rPr>
        <w:t>This theme r</w:t>
      </w:r>
      <w:r>
        <w:rPr>
          <w:rFonts w:cs="Times-Roman"/>
          <w:sz w:val="24"/>
          <w:szCs w:val="24"/>
        </w:rPr>
        <w:t>elates to a lack of remorse from the</w:t>
      </w:r>
      <w:r w:rsidRPr="004F5C78">
        <w:rPr>
          <w:rFonts w:cs="Times-Roman"/>
          <w:sz w:val="24"/>
          <w:szCs w:val="24"/>
        </w:rPr>
        <w:t xml:space="preserve"> </w:t>
      </w:r>
      <w:r>
        <w:rPr>
          <w:rFonts w:cs="Times-Roman"/>
          <w:sz w:val="24"/>
          <w:szCs w:val="24"/>
        </w:rPr>
        <w:t>affair group once their partners became aware that they were having affairs. It should be noted that all the affairs were discovered by the partners: not of the participants made voluntary decisions to confess. The sub-themes that represent this are U</w:t>
      </w:r>
      <w:r>
        <w:rPr>
          <w:rFonts w:cs="Times-Roman"/>
          <w:i/>
          <w:sz w:val="24"/>
          <w:szCs w:val="24"/>
        </w:rPr>
        <w:t xml:space="preserve">nburdening </w:t>
      </w:r>
      <w:r>
        <w:rPr>
          <w:rFonts w:cs="Times-Roman"/>
          <w:sz w:val="24"/>
          <w:szCs w:val="24"/>
        </w:rPr>
        <w:t>and</w:t>
      </w:r>
      <w:r>
        <w:rPr>
          <w:rFonts w:cs="Times-Roman"/>
          <w:i/>
          <w:sz w:val="24"/>
          <w:szCs w:val="24"/>
        </w:rPr>
        <w:t xml:space="preserve"> Avoiding and Minimising Guilt.</w:t>
      </w:r>
    </w:p>
    <w:p w:rsidR="00AD5F34" w:rsidRDefault="00AD5F34" w:rsidP="00054292">
      <w:pPr>
        <w:autoSpaceDE w:val="0"/>
        <w:autoSpaceDN w:val="0"/>
        <w:adjustRightInd w:val="0"/>
        <w:spacing w:after="0" w:line="360" w:lineRule="auto"/>
        <w:ind w:right="-23"/>
        <w:rPr>
          <w:rFonts w:cs="Times-Roman"/>
          <w:i/>
          <w:sz w:val="24"/>
          <w:szCs w:val="24"/>
        </w:rPr>
      </w:pPr>
    </w:p>
    <w:p w:rsidR="00AD5F34" w:rsidRDefault="00AD5F34" w:rsidP="00054292">
      <w:pPr>
        <w:autoSpaceDE w:val="0"/>
        <w:autoSpaceDN w:val="0"/>
        <w:adjustRightInd w:val="0"/>
        <w:spacing w:after="0" w:line="360" w:lineRule="auto"/>
        <w:ind w:right="-22"/>
        <w:rPr>
          <w:rFonts w:cs="Times-Roman"/>
          <w:i/>
          <w:sz w:val="24"/>
          <w:szCs w:val="24"/>
        </w:rPr>
      </w:pPr>
      <w:r>
        <w:rPr>
          <w:rFonts w:cs="Times-Roman"/>
          <w:i/>
          <w:sz w:val="24"/>
          <w:szCs w:val="24"/>
        </w:rPr>
        <w:t>Unburdening</w:t>
      </w:r>
    </w:p>
    <w:p w:rsidR="00AD5F34" w:rsidRDefault="00AD5F34" w:rsidP="00054292">
      <w:pPr>
        <w:autoSpaceDE w:val="0"/>
        <w:autoSpaceDN w:val="0"/>
        <w:adjustRightInd w:val="0"/>
        <w:spacing w:after="0" w:line="360" w:lineRule="auto"/>
        <w:ind w:right="-22" w:firstLine="709"/>
        <w:rPr>
          <w:rFonts w:cs="Times-Roman"/>
          <w:sz w:val="24"/>
          <w:szCs w:val="24"/>
        </w:rPr>
      </w:pPr>
      <w:r>
        <w:rPr>
          <w:rFonts w:cs="Times-Roman"/>
          <w:sz w:val="24"/>
          <w:szCs w:val="24"/>
        </w:rPr>
        <w:t>The eventual detection of the affair was regarded in an almost positive light that achieved a cathartic effect; and albeit with sadness, represented a turning point. It is notable that the description of this catharsis is entirely selfish with no evidence of empathy, remorse or concern for the long-term partners.  This perhaps was more so for the male participants than the female ones.</w:t>
      </w:r>
    </w:p>
    <w:p w:rsidR="00AD5F34" w:rsidRDefault="00AD5F34" w:rsidP="00B15F5A">
      <w:pPr>
        <w:tabs>
          <w:tab w:val="left" w:pos="540"/>
        </w:tabs>
        <w:autoSpaceDE w:val="0"/>
        <w:autoSpaceDN w:val="0"/>
        <w:adjustRightInd w:val="0"/>
        <w:spacing w:after="0" w:line="240" w:lineRule="auto"/>
        <w:ind w:left="540" w:right="-22"/>
        <w:rPr>
          <w:rFonts w:cs="Times-Roman"/>
          <w:sz w:val="20"/>
          <w:szCs w:val="20"/>
        </w:rPr>
      </w:pPr>
      <w:r w:rsidRPr="00870D51">
        <w:rPr>
          <w:rFonts w:cs="Times-Roman"/>
          <w:sz w:val="20"/>
          <w:szCs w:val="20"/>
        </w:rPr>
        <w:t>A2M: I was absolutely pleased as punch. I was absolutely made up.</w:t>
      </w:r>
    </w:p>
    <w:p w:rsidR="00AD5F34" w:rsidRDefault="00AD5F34" w:rsidP="00054292">
      <w:pPr>
        <w:tabs>
          <w:tab w:val="left" w:pos="540"/>
        </w:tabs>
        <w:autoSpaceDE w:val="0"/>
        <w:autoSpaceDN w:val="0"/>
        <w:adjustRightInd w:val="0"/>
        <w:spacing w:after="0" w:line="240" w:lineRule="auto"/>
        <w:ind w:left="540" w:right="-22"/>
        <w:rPr>
          <w:rFonts w:cs="Times-Roman"/>
          <w:sz w:val="20"/>
          <w:szCs w:val="20"/>
        </w:rPr>
      </w:pPr>
    </w:p>
    <w:p w:rsidR="00AD5F34" w:rsidRPr="002658DB" w:rsidRDefault="00AD5F34" w:rsidP="00054292">
      <w:pPr>
        <w:autoSpaceDE w:val="0"/>
        <w:autoSpaceDN w:val="0"/>
        <w:adjustRightInd w:val="0"/>
        <w:spacing w:after="0" w:line="240" w:lineRule="auto"/>
        <w:ind w:left="567" w:right="-22"/>
        <w:rPr>
          <w:rFonts w:cs="Times-Roman"/>
          <w:sz w:val="24"/>
          <w:szCs w:val="24"/>
        </w:rPr>
      </w:pPr>
    </w:p>
    <w:p w:rsidR="00AD5F34" w:rsidRDefault="00AD5F34" w:rsidP="00054292">
      <w:pPr>
        <w:autoSpaceDE w:val="0"/>
        <w:autoSpaceDN w:val="0"/>
        <w:adjustRightInd w:val="0"/>
        <w:spacing w:after="0" w:line="360" w:lineRule="auto"/>
        <w:ind w:right="-23"/>
        <w:rPr>
          <w:rFonts w:cs="Times-Roman"/>
          <w:i/>
          <w:sz w:val="24"/>
          <w:szCs w:val="24"/>
        </w:rPr>
      </w:pPr>
      <w:r>
        <w:rPr>
          <w:rFonts w:cs="Times-Roman"/>
          <w:i/>
          <w:sz w:val="24"/>
          <w:szCs w:val="24"/>
        </w:rPr>
        <w:t>Avoiding and Minimising</w:t>
      </w:r>
      <w:r w:rsidRPr="008F11A6">
        <w:rPr>
          <w:rFonts w:cs="Times-Roman"/>
          <w:i/>
          <w:sz w:val="24"/>
          <w:szCs w:val="24"/>
        </w:rPr>
        <w:t xml:space="preserve"> Guilt</w:t>
      </w:r>
      <w:r>
        <w:rPr>
          <w:rFonts w:cs="Times-Roman"/>
          <w:i/>
          <w:sz w:val="24"/>
          <w:szCs w:val="24"/>
        </w:rPr>
        <w:t xml:space="preserve"> </w:t>
      </w:r>
    </w:p>
    <w:p w:rsidR="00AD5F34" w:rsidRDefault="00AD5F34" w:rsidP="00054292">
      <w:pPr>
        <w:autoSpaceDE w:val="0"/>
        <w:autoSpaceDN w:val="0"/>
        <w:adjustRightInd w:val="0"/>
        <w:spacing w:after="0" w:line="360" w:lineRule="auto"/>
        <w:ind w:right="-23" w:firstLine="709"/>
        <w:rPr>
          <w:rFonts w:cs="Times-Roman"/>
          <w:sz w:val="24"/>
          <w:szCs w:val="24"/>
        </w:rPr>
      </w:pPr>
      <w:r>
        <w:rPr>
          <w:rFonts w:cs="AdvPS7C84"/>
          <w:sz w:val="24"/>
          <w:szCs w:val="24"/>
          <w:lang w:val="en-US"/>
        </w:rPr>
        <w:t xml:space="preserve">Guilt is an emotion associated with infidelity (Fisher, </w:t>
      </w:r>
      <w:proofErr w:type="spellStart"/>
      <w:r>
        <w:rPr>
          <w:rFonts w:cs="AdvPS7C84"/>
          <w:sz w:val="24"/>
          <w:szCs w:val="24"/>
          <w:lang w:val="en-US"/>
        </w:rPr>
        <w:t>Voracek</w:t>
      </w:r>
      <w:proofErr w:type="spellEnd"/>
      <w:r>
        <w:rPr>
          <w:rFonts w:cs="AdvPS7C84"/>
          <w:sz w:val="24"/>
          <w:szCs w:val="24"/>
          <w:lang w:val="en-US"/>
        </w:rPr>
        <w:t xml:space="preserve">, </w:t>
      </w:r>
      <w:proofErr w:type="spellStart"/>
      <w:r>
        <w:rPr>
          <w:rFonts w:cs="AdvPS7C84"/>
          <w:sz w:val="24"/>
          <w:szCs w:val="24"/>
          <w:lang w:val="en-US"/>
        </w:rPr>
        <w:t>Rekkas</w:t>
      </w:r>
      <w:proofErr w:type="spellEnd"/>
      <w:r>
        <w:rPr>
          <w:rFonts w:cs="AdvPS7C84"/>
          <w:sz w:val="24"/>
          <w:szCs w:val="24"/>
          <w:lang w:val="en-US"/>
        </w:rPr>
        <w:t>, &amp; Cox,</w:t>
      </w:r>
      <w:r>
        <w:rPr>
          <w:rFonts w:cs="AdvPS7C84"/>
          <w:i/>
          <w:sz w:val="24"/>
          <w:szCs w:val="24"/>
          <w:lang w:val="en-US"/>
        </w:rPr>
        <w:t xml:space="preserve"> </w:t>
      </w:r>
      <w:r>
        <w:rPr>
          <w:rFonts w:cs="AdvPS7C84"/>
          <w:sz w:val="24"/>
          <w:szCs w:val="24"/>
          <w:lang w:val="en-US"/>
        </w:rPr>
        <w:t xml:space="preserve">2008) and </w:t>
      </w:r>
      <w:r w:rsidRPr="00563696">
        <w:rPr>
          <w:rFonts w:cs="AdvPS7C81"/>
          <w:sz w:val="24"/>
          <w:szCs w:val="24"/>
          <w:lang w:val="en-US"/>
        </w:rPr>
        <w:t>is</w:t>
      </w:r>
      <w:r>
        <w:rPr>
          <w:rFonts w:cs="AdvPS7C81"/>
          <w:sz w:val="24"/>
          <w:szCs w:val="24"/>
          <w:lang w:val="en-US"/>
        </w:rPr>
        <w:t xml:space="preserve"> activated</w:t>
      </w:r>
      <w:r w:rsidRPr="00563696">
        <w:rPr>
          <w:rFonts w:cs="AdvPS7C81"/>
          <w:sz w:val="24"/>
          <w:szCs w:val="24"/>
          <w:lang w:val="en-US"/>
        </w:rPr>
        <w:t xml:space="preserve"> </w:t>
      </w:r>
      <w:r>
        <w:rPr>
          <w:rFonts w:cs="AdvPS7C81"/>
          <w:sz w:val="24"/>
          <w:szCs w:val="24"/>
          <w:lang w:val="en-US"/>
        </w:rPr>
        <w:t xml:space="preserve">when an individual comprehends that their </w:t>
      </w:r>
      <w:proofErr w:type="spellStart"/>
      <w:r>
        <w:rPr>
          <w:rFonts w:cs="AdvPS7C81"/>
          <w:sz w:val="24"/>
          <w:szCs w:val="24"/>
          <w:lang w:val="en-US"/>
        </w:rPr>
        <w:t>behaviour</w:t>
      </w:r>
      <w:proofErr w:type="spellEnd"/>
      <w:r>
        <w:rPr>
          <w:rFonts w:cs="AdvPS7C81"/>
          <w:sz w:val="24"/>
          <w:szCs w:val="24"/>
          <w:lang w:val="en-US"/>
        </w:rPr>
        <w:t xml:space="preserve"> is wrong, as it resulted in </w:t>
      </w:r>
      <w:r w:rsidRPr="00563696">
        <w:rPr>
          <w:rFonts w:cs="AdvPS7C81"/>
          <w:sz w:val="24"/>
          <w:szCs w:val="24"/>
          <w:lang w:val="en-US"/>
        </w:rPr>
        <w:t>harm to someone</w:t>
      </w:r>
      <w:r>
        <w:rPr>
          <w:rFonts w:cs="AdvPS7C81"/>
          <w:sz w:val="24"/>
          <w:szCs w:val="24"/>
          <w:lang w:val="en-US"/>
        </w:rPr>
        <w:t xml:space="preserve"> else that caused suffering</w:t>
      </w:r>
      <w:r w:rsidRPr="00563696">
        <w:rPr>
          <w:rFonts w:cs="AdvPS7C81"/>
          <w:sz w:val="24"/>
          <w:szCs w:val="24"/>
          <w:lang w:val="en-US"/>
        </w:rPr>
        <w:t xml:space="preserve"> (Tangney, 1998</w:t>
      </w:r>
      <w:r>
        <w:rPr>
          <w:rFonts w:cs="AdvPS7C81"/>
          <w:sz w:val="24"/>
          <w:szCs w:val="24"/>
          <w:lang w:val="en-US"/>
        </w:rPr>
        <w:t xml:space="preserve">; </w:t>
      </w:r>
      <w:proofErr w:type="spellStart"/>
      <w:r w:rsidRPr="00563696">
        <w:rPr>
          <w:rFonts w:cs="AdvPS7C81"/>
          <w:sz w:val="24"/>
          <w:szCs w:val="24"/>
          <w:lang w:val="en-US"/>
        </w:rPr>
        <w:t>Olthof</w:t>
      </w:r>
      <w:proofErr w:type="spellEnd"/>
      <w:r>
        <w:rPr>
          <w:rFonts w:cs="AdvPS7C81"/>
          <w:sz w:val="24"/>
          <w:szCs w:val="24"/>
          <w:lang w:val="en-US"/>
        </w:rPr>
        <w:t xml:space="preserve">, Schouten, </w:t>
      </w:r>
      <w:proofErr w:type="spellStart"/>
      <w:r>
        <w:rPr>
          <w:rFonts w:cs="AdvPS7C81"/>
          <w:sz w:val="24"/>
          <w:szCs w:val="24"/>
          <w:lang w:val="en-US"/>
        </w:rPr>
        <w:t>Kuiper</w:t>
      </w:r>
      <w:proofErr w:type="spellEnd"/>
      <w:r>
        <w:rPr>
          <w:rFonts w:cs="AdvPS7C81"/>
          <w:sz w:val="24"/>
          <w:szCs w:val="24"/>
          <w:lang w:val="en-US"/>
        </w:rPr>
        <w:t xml:space="preserve">, </w:t>
      </w:r>
      <w:proofErr w:type="spellStart"/>
      <w:r>
        <w:rPr>
          <w:rFonts w:cs="AdvPS7C81"/>
          <w:sz w:val="24"/>
          <w:szCs w:val="24"/>
          <w:lang w:val="en-US"/>
        </w:rPr>
        <w:t>Stegge</w:t>
      </w:r>
      <w:proofErr w:type="spellEnd"/>
      <w:r>
        <w:rPr>
          <w:rFonts w:cs="AdvPS7C81"/>
          <w:sz w:val="24"/>
          <w:szCs w:val="24"/>
          <w:lang w:val="en-US"/>
        </w:rPr>
        <w:t xml:space="preserve">, &amp; </w:t>
      </w:r>
      <w:proofErr w:type="spellStart"/>
      <w:r>
        <w:rPr>
          <w:rFonts w:cs="AdvPS7C81"/>
          <w:sz w:val="24"/>
          <w:szCs w:val="24"/>
          <w:lang w:val="en-US"/>
        </w:rPr>
        <w:t>Jennekens-Schinkel</w:t>
      </w:r>
      <w:proofErr w:type="spellEnd"/>
      <w:r>
        <w:rPr>
          <w:rFonts w:cs="AdvPS7C81"/>
          <w:sz w:val="24"/>
          <w:szCs w:val="24"/>
          <w:lang w:val="en-US"/>
        </w:rPr>
        <w:t xml:space="preserve">, </w:t>
      </w:r>
      <w:r w:rsidRPr="00563696">
        <w:rPr>
          <w:rFonts w:cs="AdvPS7C81"/>
          <w:sz w:val="24"/>
          <w:szCs w:val="24"/>
          <w:lang w:val="en-US"/>
        </w:rPr>
        <w:t>2000).</w:t>
      </w:r>
      <w:r>
        <w:rPr>
          <w:rFonts w:cs="AdvPS7C81"/>
          <w:sz w:val="24"/>
          <w:szCs w:val="24"/>
          <w:lang w:val="en-US"/>
        </w:rPr>
        <w:t xml:space="preserve"> Guilt can also be perceived as a moral emotion because it is other-</w:t>
      </w:r>
      <w:r w:rsidRPr="00FC68B0">
        <w:rPr>
          <w:rFonts w:cs="AdvPS7C81"/>
          <w:sz w:val="24"/>
          <w:szCs w:val="24"/>
          <w:lang w:val="en-US"/>
        </w:rPr>
        <w:t>orientated (</w:t>
      </w:r>
      <w:proofErr w:type="spellStart"/>
      <w:r w:rsidRPr="00FC68B0">
        <w:rPr>
          <w:rFonts w:cs="AdvPS7C81"/>
          <w:sz w:val="24"/>
          <w:szCs w:val="24"/>
          <w:lang w:val="en-US"/>
        </w:rPr>
        <w:t>Tangey</w:t>
      </w:r>
      <w:proofErr w:type="spellEnd"/>
      <w:r w:rsidRPr="00FC68B0">
        <w:rPr>
          <w:rFonts w:cs="AdvPS7C81"/>
          <w:sz w:val="24"/>
          <w:szCs w:val="24"/>
          <w:lang w:val="en-US"/>
        </w:rPr>
        <w:t xml:space="preserve"> </w:t>
      </w:r>
      <w:r>
        <w:rPr>
          <w:rFonts w:cs="AdvPS7C81"/>
          <w:sz w:val="24"/>
          <w:szCs w:val="24"/>
          <w:lang w:val="en-US"/>
        </w:rPr>
        <w:t>&amp;</w:t>
      </w:r>
      <w:r w:rsidRPr="00FC68B0">
        <w:rPr>
          <w:rFonts w:cs="AdvPS7C81"/>
          <w:sz w:val="24"/>
          <w:szCs w:val="24"/>
          <w:lang w:val="en-US"/>
        </w:rPr>
        <w:t xml:space="preserve"> Dearing</w:t>
      </w:r>
      <w:r>
        <w:rPr>
          <w:rFonts w:cs="AdvPS7C81"/>
          <w:sz w:val="24"/>
          <w:szCs w:val="24"/>
          <w:lang w:val="en-US"/>
        </w:rPr>
        <w:t>,</w:t>
      </w:r>
      <w:r w:rsidRPr="00FC68B0">
        <w:rPr>
          <w:rFonts w:cs="AdvPS7C81"/>
          <w:sz w:val="24"/>
          <w:szCs w:val="24"/>
          <w:lang w:val="en-US"/>
        </w:rPr>
        <w:t xml:space="preserve"> 2002). </w:t>
      </w:r>
      <w:r w:rsidRPr="00FC68B0">
        <w:rPr>
          <w:rFonts w:cs="Times-Roman"/>
          <w:sz w:val="24"/>
          <w:szCs w:val="24"/>
        </w:rPr>
        <w:t>The non-affair group</w:t>
      </w:r>
      <w:r>
        <w:rPr>
          <w:rFonts w:cs="Times-Roman"/>
          <w:sz w:val="24"/>
          <w:szCs w:val="24"/>
        </w:rPr>
        <w:t xml:space="preserve"> predicted that they would be</w:t>
      </w:r>
      <w:r w:rsidRPr="00FC68B0">
        <w:rPr>
          <w:rFonts w:cs="Times-Roman"/>
          <w:sz w:val="24"/>
          <w:szCs w:val="24"/>
        </w:rPr>
        <w:t xml:space="preserve"> unable to minimise or avoid feelings of guilt</w:t>
      </w:r>
      <w:r>
        <w:rPr>
          <w:rFonts w:cs="Times-Roman"/>
          <w:sz w:val="24"/>
          <w:szCs w:val="24"/>
        </w:rPr>
        <w:t xml:space="preserve"> and anticipatory guilt acts as an inhibitory mechanism preventing affairs. Empathy for these participants’ partners is observed in that the non-affair group recognise the potential impact, devastation and hurt they could cause their partners by being unfaithful. However, this is underpinned by self-</w:t>
      </w:r>
      <w:r>
        <w:rPr>
          <w:rFonts w:cs="Times-Roman"/>
          <w:sz w:val="24"/>
          <w:szCs w:val="24"/>
        </w:rPr>
        <w:lastRenderedPageBreak/>
        <w:t xml:space="preserve">interest, as emphasis is placed on their inability to live with the anticipated guilt, rather than the impact that this would have on their partners. </w:t>
      </w:r>
    </w:p>
    <w:p w:rsidR="00AD5F34" w:rsidRDefault="00AD5F34" w:rsidP="00054292">
      <w:pPr>
        <w:tabs>
          <w:tab w:val="left" w:pos="540"/>
        </w:tabs>
        <w:autoSpaceDE w:val="0"/>
        <w:autoSpaceDN w:val="0"/>
        <w:adjustRightInd w:val="0"/>
        <w:spacing w:after="0" w:line="240" w:lineRule="auto"/>
        <w:ind w:left="540" w:right="-22"/>
        <w:rPr>
          <w:rFonts w:cs="AdvPS7C81"/>
          <w:sz w:val="20"/>
          <w:szCs w:val="20"/>
          <w:lang w:val="en-US"/>
        </w:rPr>
      </w:pPr>
      <w:r w:rsidRPr="00AD1BE9">
        <w:rPr>
          <w:rFonts w:cs="AdvPS7C81"/>
          <w:sz w:val="20"/>
          <w:szCs w:val="20"/>
          <w:lang w:val="en-US"/>
        </w:rPr>
        <w:t xml:space="preserve">NA1F: How would I feel? </w:t>
      </w:r>
      <w:proofErr w:type="gramStart"/>
      <w:r w:rsidRPr="00AD1BE9">
        <w:rPr>
          <w:rFonts w:cs="AdvPS7C81"/>
          <w:sz w:val="20"/>
          <w:szCs w:val="20"/>
          <w:lang w:val="en-US"/>
        </w:rPr>
        <w:t>If I had been unf</w:t>
      </w:r>
      <w:r>
        <w:rPr>
          <w:rFonts w:cs="AdvPS7C81"/>
          <w:sz w:val="20"/>
          <w:szCs w:val="20"/>
          <w:lang w:val="en-US"/>
        </w:rPr>
        <w:t>aithful.</w:t>
      </w:r>
      <w:proofErr w:type="gramEnd"/>
      <w:r>
        <w:rPr>
          <w:rFonts w:cs="AdvPS7C81"/>
          <w:sz w:val="20"/>
          <w:szCs w:val="20"/>
          <w:lang w:val="en-US"/>
        </w:rPr>
        <w:t xml:space="preserve"> Quite guilty actually - </w:t>
      </w:r>
      <w:r w:rsidRPr="00AD1BE9">
        <w:rPr>
          <w:rFonts w:cs="AdvPS7C81"/>
          <w:sz w:val="20"/>
          <w:szCs w:val="20"/>
          <w:lang w:val="en-US"/>
        </w:rPr>
        <w:t>I’d feel guilty. What els</w:t>
      </w:r>
      <w:r>
        <w:rPr>
          <w:rFonts w:cs="AdvPS7C81"/>
          <w:sz w:val="20"/>
          <w:szCs w:val="20"/>
          <w:lang w:val="en-US"/>
        </w:rPr>
        <w:t xml:space="preserve">e would I feel? </w:t>
      </w:r>
      <w:r w:rsidRPr="00AD1BE9">
        <w:rPr>
          <w:rFonts w:cs="AdvPS7C81"/>
          <w:sz w:val="20"/>
          <w:szCs w:val="20"/>
          <w:lang w:val="en-US"/>
        </w:rPr>
        <w:t xml:space="preserve">I’d feel guilty. I would be </w:t>
      </w:r>
      <w:r>
        <w:rPr>
          <w:rFonts w:cs="AdvPS7C81"/>
          <w:sz w:val="20"/>
          <w:szCs w:val="20"/>
          <w:lang w:val="en-US"/>
        </w:rPr>
        <w:t xml:space="preserve">very conscious of my </w:t>
      </w:r>
      <w:proofErr w:type="spellStart"/>
      <w:r>
        <w:rPr>
          <w:rFonts w:cs="AdvPS7C81"/>
          <w:sz w:val="20"/>
          <w:szCs w:val="20"/>
          <w:lang w:val="en-US"/>
        </w:rPr>
        <w:t>behaviour</w:t>
      </w:r>
      <w:proofErr w:type="spellEnd"/>
      <w:r>
        <w:rPr>
          <w:rFonts w:cs="AdvPS7C81"/>
          <w:sz w:val="20"/>
          <w:szCs w:val="20"/>
          <w:lang w:val="en-US"/>
        </w:rPr>
        <w:t xml:space="preserve">. </w:t>
      </w:r>
      <w:r w:rsidRPr="00AD1BE9">
        <w:rPr>
          <w:rFonts w:cs="AdvPS7C81"/>
          <w:sz w:val="20"/>
          <w:szCs w:val="20"/>
          <w:lang w:val="en-US"/>
        </w:rPr>
        <w:t xml:space="preserve">He </w:t>
      </w:r>
      <w:r w:rsidRPr="00C749A8">
        <w:rPr>
          <w:rFonts w:cs="AdvPS7C81"/>
          <w:sz w:val="20"/>
          <w:szCs w:val="20"/>
          <w:lang w:val="en-US"/>
        </w:rPr>
        <w:t>[husband]</w:t>
      </w:r>
      <w:r>
        <w:rPr>
          <w:rFonts w:cs="AdvPS7C81"/>
          <w:sz w:val="20"/>
          <w:szCs w:val="20"/>
          <w:lang w:val="en-US"/>
        </w:rPr>
        <w:t xml:space="preserve"> </w:t>
      </w:r>
      <w:r w:rsidRPr="00AD1BE9">
        <w:rPr>
          <w:rFonts w:cs="AdvPS7C81"/>
          <w:sz w:val="20"/>
          <w:szCs w:val="20"/>
          <w:lang w:val="en-US"/>
        </w:rPr>
        <w:t>would be devastated. Because everything then that he has got would be gone</w:t>
      </w:r>
      <w:r>
        <w:rPr>
          <w:rFonts w:cs="AdvPS7C81"/>
          <w:sz w:val="20"/>
          <w:szCs w:val="20"/>
          <w:lang w:val="en-US"/>
        </w:rPr>
        <w:t>…I could not face all that guilt.</w:t>
      </w:r>
    </w:p>
    <w:p w:rsidR="00AD5F34" w:rsidRDefault="00AD5F34" w:rsidP="00054292">
      <w:pPr>
        <w:tabs>
          <w:tab w:val="left" w:pos="540"/>
        </w:tabs>
        <w:autoSpaceDE w:val="0"/>
        <w:autoSpaceDN w:val="0"/>
        <w:adjustRightInd w:val="0"/>
        <w:spacing w:after="0" w:line="240" w:lineRule="auto"/>
        <w:ind w:left="540" w:right="-22"/>
        <w:rPr>
          <w:rFonts w:cs="AdvPS7C81"/>
          <w:sz w:val="20"/>
          <w:szCs w:val="20"/>
          <w:lang w:val="en-US"/>
        </w:rPr>
      </w:pPr>
    </w:p>
    <w:p w:rsidR="00AD5F34" w:rsidRDefault="00AD5F34" w:rsidP="00054292">
      <w:pPr>
        <w:tabs>
          <w:tab w:val="left" w:pos="540"/>
        </w:tabs>
        <w:autoSpaceDE w:val="0"/>
        <w:autoSpaceDN w:val="0"/>
        <w:adjustRightInd w:val="0"/>
        <w:spacing w:after="0" w:line="240" w:lineRule="auto"/>
        <w:ind w:left="540" w:right="-22"/>
        <w:rPr>
          <w:rFonts w:cs="AdvPS7C81"/>
          <w:sz w:val="20"/>
          <w:szCs w:val="20"/>
          <w:lang w:val="en-US"/>
        </w:rPr>
      </w:pPr>
      <w:r>
        <w:rPr>
          <w:rFonts w:cs="AdvPS7C81"/>
          <w:sz w:val="20"/>
          <w:szCs w:val="20"/>
          <w:lang w:val="en-US"/>
        </w:rPr>
        <w:t xml:space="preserve">NA2M: If I had an affair…Guilt. </w:t>
      </w:r>
      <w:proofErr w:type="gramStart"/>
      <w:r>
        <w:rPr>
          <w:rFonts w:cs="AdvPS7C81"/>
          <w:sz w:val="20"/>
          <w:szCs w:val="20"/>
          <w:lang w:val="en-US"/>
        </w:rPr>
        <w:t>That you’ve done it in the first place…And the hurt.</w:t>
      </w:r>
      <w:proofErr w:type="gramEnd"/>
      <w:r>
        <w:rPr>
          <w:rFonts w:cs="AdvPS7C81"/>
          <w:sz w:val="20"/>
          <w:szCs w:val="20"/>
          <w:lang w:val="en-US"/>
        </w:rPr>
        <w:t xml:space="preserve"> Yeah it’s mainly the hurt that it causes. Guilt is a horrible feeling to have.</w:t>
      </w:r>
    </w:p>
    <w:p w:rsidR="00AD5F34" w:rsidRDefault="00AD5F34" w:rsidP="00054292">
      <w:pPr>
        <w:tabs>
          <w:tab w:val="left" w:pos="540"/>
        </w:tabs>
        <w:autoSpaceDE w:val="0"/>
        <w:autoSpaceDN w:val="0"/>
        <w:adjustRightInd w:val="0"/>
        <w:spacing w:after="0" w:line="240" w:lineRule="auto"/>
        <w:ind w:left="540" w:right="-22"/>
        <w:rPr>
          <w:rFonts w:cs="AdvPS7C81"/>
          <w:sz w:val="20"/>
          <w:szCs w:val="20"/>
          <w:lang w:val="en-US"/>
        </w:rPr>
      </w:pPr>
    </w:p>
    <w:p w:rsidR="00AD5F34" w:rsidRPr="00D536CC" w:rsidRDefault="00AD5F34" w:rsidP="00054292">
      <w:pPr>
        <w:tabs>
          <w:tab w:val="left" w:pos="540"/>
        </w:tabs>
        <w:autoSpaceDE w:val="0"/>
        <w:autoSpaceDN w:val="0"/>
        <w:adjustRightInd w:val="0"/>
        <w:spacing w:after="0" w:line="240" w:lineRule="auto"/>
        <w:ind w:right="-22"/>
        <w:rPr>
          <w:rFonts w:cs="Times-Roman"/>
          <w:sz w:val="20"/>
          <w:szCs w:val="20"/>
        </w:rPr>
      </w:pPr>
    </w:p>
    <w:p w:rsidR="00AD5F34" w:rsidRPr="00BF0F06" w:rsidRDefault="00AD5F34" w:rsidP="00054292">
      <w:pPr>
        <w:autoSpaceDE w:val="0"/>
        <w:autoSpaceDN w:val="0"/>
        <w:adjustRightInd w:val="0"/>
        <w:spacing w:after="0" w:line="360" w:lineRule="auto"/>
        <w:ind w:right="-22"/>
        <w:rPr>
          <w:rFonts w:cs="AdvPS7C81"/>
          <w:sz w:val="24"/>
          <w:szCs w:val="24"/>
          <w:lang w:val="en-US"/>
        </w:rPr>
      </w:pPr>
      <w:r>
        <w:rPr>
          <w:rFonts w:cs="Times-Roman"/>
          <w:sz w:val="24"/>
          <w:szCs w:val="24"/>
        </w:rPr>
        <w:t>Conversely, the affair group minimised their feelings of guilt. One of the participants achieved this by blocking and avoiding communication with their partner, so they escaped from sharing in any emotional pain caused. This</w:t>
      </w:r>
      <w:r>
        <w:rPr>
          <w:rFonts w:cs="AdvPS7C81"/>
          <w:sz w:val="24"/>
          <w:szCs w:val="24"/>
          <w:lang w:val="en-US"/>
        </w:rPr>
        <w:t xml:space="preserve"> male participant reported that he shut down emotionally, and used avoidance as a strategy. </w:t>
      </w:r>
    </w:p>
    <w:p w:rsidR="00AD5F34" w:rsidRDefault="00AD5F34" w:rsidP="00054292">
      <w:pPr>
        <w:tabs>
          <w:tab w:val="left" w:pos="540"/>
        </w:tabs>
        <w:autoSpaceDE w:val="0"/>
        <w:autoSpaceDN w:val="0"/>
        <w:adjustRightInd w:val="0"/>
        <w:spacing w:after="0" w:line="240" w:lineRule="auto"/>
        <w:ind w:left="540" w:right="-22"/>
        <w:rPr>
          <w:rFonts w:cs="AdvPS7C81"/>
          <w:sz w:val="20"/>
          <w:szCs w:val="20"/>
        </w:rPr>
      </w:pPr>
      <w:r w:rsidRPr="00543B1B">
        <w:rPr>
          <w:rFonts w:cs="AdvPS7C81"/>
          <w:sz w:val="20"/>
          <w:szCs w:val="20"/>
        </w:rPr>
        <w:t>A1M: Well I didn’t want to talk about it, it doesn’t matter kind of thing, and lots of questions were coming out from her and I found that difficult.  I mean, in some ways in kind of, I kind of, locked down, you know, my kind of emotions and my kind of conversation because I think that that was the hard bit for me, well now I’ve got to talk about it with you and I don’t really want to ...I just want to go over there now and not have to face this and it was kind of a survival kind of thing for me I guess. I didn’t want to have to go through the emotions she was going through. If that kind of makes sense because I knew if I actually spoke to her about it I was going to have to open up and let my guard down and be honest I guess.</w:t>
      </w:r>
    </w:p>
    <w:p w:rsidR="00AD5F34" w:rsidRPr="00B76853" w:rsidRDefault="00AD5F34" w:rsidP="00054292">
      <w:pPr>
        <w:tabs>
          <w:tab w:val="left" w:pos="540"/>
        </w:tabs>
        <w:autoSpaceDE w:val="0"/>
        <w:autoSpaceDN w:val="0"/>
        <w:adjustRightInd w:val="0"/>
        <w:spacing w:after="0" w:line="240" w:lineRule="auto"/>
        <w:ind w:left="540" w:right="-22"/>
        <w:rPr>
          <w:rFonts w:cs="AdvPS7C81"/>
          <w:sz w:val="20"/>
          <w:szCs w:val="20"/>
        </w:rPr>
      </w:pPr>
    </w:p>
    <w:p w:rsidR="00AD5F34" w:rsidRPr="00B76853" w:rsidRDefault="00AD5F34" w:rsidP="00054292">
      <w:pPr>
        <w:autoSpaceDE w:val="0"/>
        <w:autoSpaceDN w:val="0"/>
        <w:adjustRightInd w:val="0"/>
        <w:spacing w:after="0" w:line="360" w:lineRule="auto"/>
        <w:ind w:right="-22"/>
        <w:rPr>
          <w:rFonts w:cs="AdvPS7C81"/>
          <w:sz w:val="24"/>
          <w:szCs w:val="24"/>
        </w:rPr>
      </w:pPr>
      <w:r>
        <w:rPr>
          <w:rFonts w:cs="AdvPS7C81"/>
          <w:sz w:val="24"/>
          <w:szCs w:val="24"/>
        </w:rPr>
        <w:t xml:space="preserve">The other male participant minimised guilt by attempting to rationalise the situation and almost diminish the suffering and pain that having an affair caused. This is observed in his suggestion that his wife should have been able to cope with the situation relating to his infidelity, and by his reference to what he perceived to be her failings. He almost saw himself as a victim, which enabled him to minimise his own guilt and pass it on to his partner. </w:t>
      </w:r>
    </w:p>
    <w:p w:rsidR="00AD5F34" w:rsidRDefault="00AD5F34" w:rsidP="00054292">
      <w:pPr>
        <w:autoSpaceDE w:val="0"/>
        <w:autoSpaceDN w:val="0"/>
        <w:adjustRightInd w:val="0"/>
        <w:spacing w:after="0" w:line="240" w:lineRule="auto"/>
        <w:ind w:left="720" w:right="-22"/>
        <w:rPr>
          <w:rFonts w:cs="AdvPS7C81"/>
          <w:sz w:val="20"/>
          <w:szCs w:val="20"/>
        </w:rPr>
      </w:pPr>
      <w:r w:rsidRPr="00325521">
        <w:rPr>
          <w:rFonts w:cs="AdvPS7C81"/>
          <w:sz w:val="20"/>
          <w:szCs w:val="20"/>
        </w:rPr>
        <w:t>A2M:</w:t>
      </w:r>
      <w:r>
        <w:rPr>
          <w:rFonts w:cs="AdvPS7C81"/>
          <w:b/>
          <w:sz w:val="20"/>
          <w:szCs w:val="20"/>
        </w:rPr>
        <w:t xml:space="preserve"> </w:t>
      </w:r>
      <w:r w:rsidRPr="00325521">
        <w:rPr>
          <w:rFonts w:cs="AdvPS7C81"/>
          <w:sz w:val="20"/>
          <w:szCs w:val="20"/>
        </w:rPr>
        <w:t>And she hides the fact that she may have seen it coming.  She’s buried tha</w:t>
      </w:r>
      <w:r>
        <w:rPr>
          <w:rFonts w:cs="AdvPS7C81"/>
          <w:sz w:val="20"/>
          <w:szCs w:val="20"/>
        </w:rPr>
        <w:t xml:space="preserve">t.  That emotion does not </w:t>
      </w:r>
      <w:proofErr w:type="spellStart"/>
      <w:r>
        <w:rPr>
          <w:rFonts w:cs="AdvPS7C81"/>
          <w:sz w:val="20"/>
          <w:szCs w:val="20"/>
        </w:rPr>
        <w:t>su</w:t>
      </w:r>
      <w:proofErr w:type="spellEnd"/>
      <w:r>
        <w:rPr>
          <w:rFonts w:cs="AdvPS7C81"/>
          <w:sz w:val="20"/>
          <w:szCs w:val="20"/>
        </w:rPr>
        <w:t>…live in that lady’s life. It was…</w:t>
      </w:r>
      <w:r w:rsidRPr="00325521">
        <w:rPr>
          <w:rFonts w:cs="AdvPS7C81"/>
          <w:sz w:val="20"/>
          <w:szCs w:val="20"/>
        </w:rPr>
        <w:t>this was a bolt, you’ve completely devastated us all and you are selfish and you could have done at lot more to to</w:t>
      </w:r>
      <w:r>
        <w:rPr>
          <w:rFonts w:cs="AdvPS7C81"/>
          <w:sz w:val="20"/>
          <w:szCs w:val="20"/>
        </w:rPr>
        <w:t>….</w:t>
      </w:r>
      <w:r w:rsidRPr="00325521">
        <w:rPr>
          <w:rFonts w:cs="AdvPS7C81"/>
          <w:sz w:val="20"/>
          <w:szCs w:val="20"/>
        </w:rPr>
        <w:t>I think I agree with only one part of it, that she is old enough and big enough to survive.  The children on the other hand are not.</w:t>
      </w:r>
      <w:r>
        <w:rPr>
          <w:rFonts w:cs="AdvPS7C81"/>
          <w:sz w:val="20"/>
          <w:szCs w:val="20"/>
        </w:rPr>
        <w:t xml:space="preserve"> And she is going to have to live with that, but hell has no fury like a woman scorned.</w:t>
      </w:r>
    </w:p>
    <w:p w:rsidR="00AD5F34" w:rsidRPr="00325521" w:rsidRDefault="00AD5F34" w:rsidP="00054292">
      <w:pPr>
        <w:autoSpaceDE w:val="0"/>
        <w:autoSpaceDN w:val="0"/>
        <w:adjustRightInd w:val="0"/>
        <w:spacing w:after="0" w:line="240" w:lineRule="auto"/>
        <w:ind w:left="720" w:right="-23"/>
        <w:rPr>
          <w:rFonts w:cs="AdvPS7C81"/>
          <w:sz w:val="20"/>
          <w:szCs w:val="20"/>
        </w:rPr>
      </w:pPr>
    </w:p>
    <w:p w:rsidR="00AD5F34" w:rsidRDefault="00AD5F34" w:rsidP="00054292">
      <w:pPr>
        <w:autoSpaceDE w:val="0"/>
        <w:autoSpaceDN w:val="0"/>
        <w:adjustRightInd w:val="0"/>
        <w:spacing w:after="0" w:line="360" w:lineRule="auto"/>
        <w:ind w:right="-22"/>
        <w:rPr>
          <w:rFonts w:cs="AdvPS7C81"/>
          <w:sz w:val="24"/>
          <w:szCs w:val="24"/>
        </w:rPr>
      </w:pPr>
      <w:r>
        <w:rPr>
          <w:rFonts w:cs="AdvPS7C81"/>
          <w:sz w:val="24"/>
          <w:szCs w:val="24"/>
        </w:rPr>
        <w:t>One of the female participants also seemed to minimise guilt by rationalising the extent of the hurt she caused. Guilt is only activated on acknowledgement that harm has actually been caused (</w:t>
      </w:r>
      <w:proofErr w:type="spellStart"/>
      <w:r w:rsidRPr="00563696">
        <w:rPr>
          <w:rFonts w:cs="AdvPS7C81"/>
          <w:sz w:val="24"/>
          <w:szCs w:val="24"/>
          <w:lang w:val="en-US"/>
        </w:rPr>
        <w:t>Olthof</w:t>
      </w:r>
      <w:proofErr w:type="spellEnd"/>
      <w:r w:rsidRPr="00563696">
        <w:rPr>
          <w:rFonts w:cs="AdvPS7C81"/>
          <w:sz w:val="24"/>
          <w:szCs w:val="24"/>
          <w:lang w:val="en-US"/>
        </w:rPr>
        <w:t xml:space="preserve"> </w:t>
      </w:r>
      <w:r w:rsidRPr="00563696">
        <w:rPr>
          <w:rFonts w:cs="AdvPS7C84"/>
          <w:sz w:val="24"/>
          <w:szCs w:val="24"/>
          <w:lang w:val="en-US"/>
        </w:rPr>
        <w:t>et al.</w:t>
      </w:r>
      <w:r w:rsidRPr="00563696">
        <w:rPr>
          <w:rFonts w:cs="AdvPS7C81"/>
          <w:sz w:val="24"/>
          <w:szCs w:val="24"/>
          <w:lang w:val="en-US"/>
        </w:rPr>
        <w:t>, 2000</w:t>
      </w:r>
      <w:r>
        <w:rPr>
          <w:rFonts w:cs="AdvPS7C81"/>
          <w:sz w:val="24"/>
          <w:szCs w:val="24"/>
          <w:lang w:val="en-US"/>
        </w:rPr>
        <w:t>), so the</w:t>
      </w:r>
      <w:r>
        <w:rPr>
          <w:rFonts w:cs="AdvPS7C81"/>
          <w:sz w:val="24"/>
          <w:szCs w:val="24"/>
        </w:rPr>
        <w:t xml:space="preserve"> female participant by diminishing the extent of suffering that occurred because of her actions was able to minimise or even dispel her feelings of guilt.</w:t>
      </w:r>
    </w:p>
    <w:p w:rsidR="00AD5F34" w:rsidRDefault="00AD5F34" w:rsidP="00054292">
      <w:pPr>
        <w:tabs>
          <w:tab w:val="left" w:pos="540"/>
        </w:tabs>
        <w:autoSpaceDE w:val="0"/>
        <w:autoSpaceDN w:val="0"/>
        <w:adjustRightInd w:val="0"/>
        <w:spacing w:after="0" w:line="240" w:lineRule="auto"/>
        <w:ind w:left="540" w:right="-22"/>
        <w:rPr>
          <w:rFonts w:cs="AdvPS7C81"/>
          <w:sz w:val="20"/>
          <w:szCs w:val="20"/>
        </w:rPr>
      </w:pPr>
      <w:r>
        <w:rPr>
          <w:rFonts w:cs="AdvPS7C81"/>
          <w:sz w:val="20"/>
          <w:szCs w:val="20"/>
        </w:rPr>
        <w:t xml:space="preserve">A3F: </w:t>
      </w:r>
      <w:r w:rsidRPr="00BD61A4">
        <w:rPr>
          <w:rFonts w:cs="AdvPS7C81"/>
          <w:sz w:val="20"/>
          <w:szCs w:val="20"/>
        </w:rPr>
        <w:t xml:space="preserve">Because </w:t>
      </w:r>
      <w:r>
        <w:rPr>
          <w:rFonts w:cs="AdvPS7C81"/>
          <w:sz w:val="20"/>
          <w:szCs w:val="20"/>
        </w:rPr>
        <w:t xml:space="preserve">that’s </w:t>
      </w:r>
      <w:r w:rsidRPr="00A07F34">
        <w:rPr>
          <w:rFonts w:cs="AdvPS7C81"/>
          <w:sz w:val="20"/>
          <w:szCs w:val="20"/>
        </w:rPr>
        <w:t>[</w:t>
      </w:r>
      <w:r w:rsidRPr="00A07F34">
        <w:rPr>
          <w:rFonts w:cs="AdvPS7C81"/>
          <w:sz w:val="18"/>
          <w:szCs w:val="20"/>
        </w:rPr>
        <w:t xml:space="preserve">finding out about </w:t>
      </w:r>
      <w:r>
        <w:rPr>
          <w:rFonts w:cs="AdvPS7C81"/>
          <w:sz w:val="18"/>
          <w:szCs w:val="20"/>
        </w:rPr>
        <w:t xml:space="preserve">the </w:t>
      </w:r>
      <w:r w:rsidRPr="00A07F34">
        <w:rPr>
          <w:rFonts w:cs="AdvPS7C81"/>
          <w:sz w:val="18"/>
          <w:szCs w:val="20"/>
        </w:rPr>
        <w:t>affair]</w:t>
      </w:r>
      <w:r w:rsidRPr="00BD61A4">
        <w:rPr>
          <w:rFonts w:cs="AdvPS7C81"/>
          <w:sz w:val="20"/>
          <w:szCs w:val="20"/>
        </w:rPr>
        <w:t xml:space="preserve"> got to hurt.  Well having said that though, in all of this, some of the things that happened, that I thought would absolutely really upset him</w:t>
      </w:r>
      <w:proofErr w:type="gramStart"/>
      <w:r w:rsidRPr="00BD61A4">
        <w:rPr>
          <w:rFonts w:cs="AdvPS7C81"/>
          <w:sz w:val="20"/>
          <w:szCs w:val="20"/>
        </w:rPr>
        <w:t xml:space="preserve">, </w:t>
      </w:r>
      <w:r>
        <w:rPr>
          <w:rFonts w:cs="AdvPS7C81"/>
          <w:sz w:val="20"/>
          <w:szCs w:val="20"/>
        </w:rPr>
        <w:t>….</w:t>
      </w:r>
      <w:r w:rsidRPr="00BD61A4">
        <w:rPr>
          <w:rFonts w:cs="AdvPS7C81"/>
          <w:sz w:val="20"/>
          <w:szCs w:val="20"/>
        </w:rPr>
        <w:t>,</w:t>
      </w:r>
      <w:proofErr w:type="gramEnd"/>
      <w:r w:rsidRPr="00BD61A4">
        <w:rPr>
          <w:rFonts w:cs="AdvPS7C81"/>
          <w:sz w:val="20"/>
          <w:szCs w:val="20"/>
        </w:rPr>
        <w:t xml:space="preserve"> I didn’t know that he knew about </w:t>
      </w:r>
      <w:r>
        <w:rPr>
          <w:rFonts w:cs="AdvPS7C81"/>
          <w:sz w:val="20"/>
          <w:szCs w:val="20"/>
        </w:rPr>
        <w:t xml:space="preserve">that letter </w:t>
      </w:r>
      <w:r>
        <w:rPr>
          <w:rFonts w:cs="AdvPS7C81"/>
          <w:sz w:val="18"/>
          <w:szCs w:val="20"/>
        </w:rPr>
        <w:t>[written by A3F to the person she was having the affair with, which talked about the affair]</w:t>
      </w:r>
      <w:r>
        <w:rPr>
          <w:rFonts w:cs="AdvPS7C81"/>
          <w:sz w:val="20"/>
          <w:szCs w:val="20"/>
        </w:rPr>
        <w:t>….</w:t>
      </w:r>
      <w:r w:rsidRPr="00BD61A4">
        <w:rPr>
          <w:rFonts w:cs="AdvPS7C81"/>
          <w:sz w:val="20"/>
          <w:szCs w:val="20"/>
        </w:rPr>
        <w:t xml:space="preserve"> until two weeks after.  So I question now how upset he really was and I don’t know that he was particularly upset.  I think he was upset that hmm that I had done what I did and I think that that </w:t>
      </w:r>
      <w:r w:rsidRPr="00BD61A4">
        <w:rPr>
          <w:rFonts w:cs="AdvPS7C81"/>
          <w:sz w:val="20"/>
          <w:szCs w:val="20"/>
        </w:rPr>
        <w:lastRenderedPageBreak/>
        <w:t>must have been upsetting to his pride, but I honestly do</w:t>
      </w:r>
      <w:r>
        <w:rPr>
          <w:rFonts w:cs="AdvPS7C81"/>
          <w:sz w:val="20"/>
          <w:szCs w:val="20"/>
        </w:rPr>
        <w:t>n’t know if I can say he loved…</w:t>
      </w:r>
      <w:r w:rsidRPr="00BD61A4">
        <w:rPr>
          <w:rFonts w:cs="AdvPS7C81"/>
          <w:sz w:val="20"/>
          <w:szCs w:val="20"/>
        </w:rPr>
        <w:t>I think he loved the idea of having a wife and two children but in, I was, am not the person for him I believe.</w:t>
      </w:r>
    </w:p>
    <w:p w:rsidR="00AD5F34" w:rsidRPr="00BD61A4" w:rsidRDefault="00AD5F34" w:rsidP="00054292">
      <w:pPr>
        <w:tabs>
          <w:tab w:val="left" w:pos="540"/>
        </w:tabs>
        <w:autoSpaceDE w:val="0"/>
        <w:autoSpaceDN w:val="0"/>
        <w:adjustRightInd w:val="0"/>
        <w:spacing w:after="0" w:line="240" w:lineRule="auto"/>
        <w:ind w:left="540" w:right="-23"/>
        <w:rPr>
          <w:rFonts w:cs="AdvPS7C81"/>
          <w:sz w:val="20"/>
          <w:szCs w:val="20"/>
        </w:rPr>
      </w:pPr>
    </w:p>
    <w:p w:rsidR="00AD5F34" w:rsidRDefault="00AD5F34" w:rsidP="00054292">
      <w:pPr>
        <w:autoSpaceDE w:val="0"/>
        <w:autoSpaceDN w:val="0"/>
        <w:adjustRightInd w:val="0"/>
        <w:spacing w:after="0" w:line="360" w:lineRule="auto"/>
        <w:ind w:right="-22"/>
        <w:rPr>
          <w:rFonts w:cs="Times-Roman"/>
          <w:sz w:val="24"/>
          <w:szCs w:val="24"/>
          <w:lang w:val="en-US"/>
        </w:rPr>
      </w:pPr>
      <w:r>
        <w:rPr>
          <w:rFonts w:cs="AdvPS7C81"/>
          <w:sz w:val="24"/>
          <w:szCs w:val="24"/>
          <w:lang w:val="en-US"/>
        </w:rPr>
        <w:t xml:space="preserve">The affair group seems to be able to </w:t>
      </w:r>
      <w:r w:rsidRPr="005C2434">
        <w:rPr>
          <w:rFonts w:cs="AdvPS7C81"/>
          <w:sz w:val="24"/>
          <w:szCs w:val="24"/>
        </w:rPr>
        <w:t>minimise</w:t>
      </w:r>
      <w:r>
        <w:rPr>
          <w:rFonts w:cs="AdvPS7C81"/>
          <w:sz w:val="24"/>
          <w:szCs w:val="24"/>
          <w:lang w:val="en-US"/>
        </w:rPr>
        <w:t xml:space="preserve"> guilt by shutting down emotionally, placing a block on communication with their partner or by reducing in their own minds the extent of the hurt that they caused. Interestingly, in the sex offending population it is argued that many offenders do not actually experience guilt, however those who do describe ‘feeling bad’ tend to experience shame rather than guilt, the difference being with shame the focus is on the self rather than on the </w:t>
      </w:r>
      <w:proofErr w:type="spellStart"/>
      <w:r>
        <w:rPr>
          <w:rFonts w:cs="AdvPS7C81"/>
          <w:sz w:val="24"/>
          <w:szCs w:val="24"/>
          <w:lang w:val="en-US"/>
        </w:rPr>
        <w:t>behaviour</w:t>
      </w:r>
      <w:proofErr w:type="spellEnd"/>
      <w:r>
        <w:rPr>
          <w:rFonts w:cs="AdvPS7C81"/>
          <w:sz w:val="24"/>
          <w:szCs w:val="24"/>
          <w:lang w:val="en-US"/>
        </w:rPr>
        <w:t xml:space="preserve"> (</w:t>
      </w:r>
      <w:proofErr w:type="spellStart"/>
      <w:r w:rsidRPr="00E971E6">
        <w:rPr>
          <w:rFonts w:cs="Times-Roman"/>
          <w:sz w:val="24"/>
          <w:szCs w:val="24"/>
          <w:lang w:val="en-US"/>
        </w:rPr>
        <w:t>Proeve</w:t>
      </w:r>
      <w:proofErr w:type="spellEnd"/>
      <w:r w:rsidRPr="00E971E6">
        <w:rPr>
          <w:rFonts w:cs="Times-Roman"/>
          <w:sz w:val="24"/>
          <w:szCs w:val="24"/>
          <w:lang w:val="en-US"/>
        </w:rPr>
        <w:t xml:space="preserve"> </w:t>
      </w:r>
      <w:r>
        <w:rPr>
          <w:rFonts w:cs="Times-Roman"/>
          <w:sz w:val="24"/>
          <w:szCs w:val="24"/>
          <w:lang w:val="en-US"/>
        </w:rPr>
        <w:t>&amp;</w:t>
      </w:r>
      <w:r w:rsidRPr="00E971E6">
        <w:rPr>
          <w:rFonts w:cs="Times-Roman"/>
          <w:sz w:val="24"/>
          <w:szCs w:val="24"/>
          <w:lang w:val="en-US"/>
        </w:rPr>
        <w:t xml:space="preserve"> Howells, 2002</w:t>
      </w:r>
      <w:r>
        <w:rPr>
          <w:rFonts w:cs="Times-Roman"/>
          <w:sz w:val="24"/>
          <w:szCs w:val="24"/>
          <w:lang w:val="en-US"/>
        </w:rPr>
        <w:t>).</w:t>
      </w:r>
    </w:p>
    <w:p w:rsidR="00AD5F34" w:rsidRDefault="00AD5F34" w:rsidP="00054292">
      <w:pPr>
        <w:autoSpaceDE w:val="0"/>
        <w:autoSpaceDN w:val="0"/>
        <w:adjustRightInd w:val="0"/>
        <w:spacing w:after="0" w:line="360" w:lineRule="auto"/>
        <w:ind w:right="-22"/>
        <w:rPr>
          <w:rFonts w:cs="AdvPS7C81"/>
          <w:sz w:val="24"/>
          <w:szCs w:val="24"/>
          <w:lang w:val="en-US"/>
        </w:rPr>
      </w:pPr>
    </w:p>
    <w:p w:rsidR="00AD5F34" w:rsidRPr="002658DB" w:rsidRDefault="00AD5F34" w:rsidP="00054292">
      <w:pPr>
        <w:autoSpaceDE w:val="0"/>
        <w:autoSpaceDN w:val="0"/>
        <w:adjustRightInd w:val="0"/>
        <w:spacing w:after="0" w:line="360" w:lineRule="auto"/>
        <w:ind w:right="-22"/>
        <w:rPr>
          <w:rFonts w:cs="Times-Roman"/>
          <w:b/>
          <w:i/>
          <w:sz w:val="24"/>
          <w:szCs w:val="24"/>
        </w:rPr>
      </w:pPr>
      <w:r w:rsidRPr="002658DB">
        <w:rPr>
          <w:rFonts w:cs="Times-Roman"/>
          <w:b/>
          <w:i/>
          <w:sz w:val="24"/>
          <w:szCs w:val="24"/>
        </w:rPr>
        <w:t>Discussion</w:t>
      </w:r>
    </w:p>
    <w:p w:rsidR="00AD5F34" w:rsidRDefault="00AD5F34" w:rsidP="00054292">
      <w:pPr>
        <w:autoSpaceDE w:val="0"/>
        <w:autoSpaceDN w:val="0"/>
        <w:adjustRightInd w:val="0"/>
        <w:spacing w:after="0" w:line="360" w:lineRule="auto"/>
        <w:ind w:right="-22" w:firstLine="720"/>
        <w:rPr>
          <w:rFonts w:cs="Times-Roman"/>
          <w:sz w:val="24"/>
          <w:szCs w:val="24"/>
        </w:rPr>
      </w:pPr>
      <w:r>
        <w:rPr>
          <w:rFonts w:cs="Times-Roman"/>
          <w:sz w:val="24"/>
          <w:szCs w:val="24"/>
        </w:rPr>
        <w:t>In this</w:t>
      </w:r>
      <w:r w:rsidRPr="00E971E6">
        <w:rPr>
          <w:rFonts w:cs="Times-Roman"/>
          <w:sz w:val="24"/>
          <w:szCs w:val="24"/>
        </w:rPr>
        <w:t xml:space="preserve"> analysis of individuals’ reflections of a personal situation that might normally be expected to be evocative of empathy</w:t>
      </w:r>
      <w:r>
        <w:rPr>
          <w:rFonts w:cs="Times-Roman"/>
          <w:sz w:val="24"/>
          <w:szCs w:val="24"/>
        </w:rPr>
        <w:t xml:space="preserve">, </w:t>
      </w:r>
      <w:r w:rsidRPr="00E971E6">
        <w:rPr>
          <w:rFonts w:cs="Times-Roman"/>
          <w:sz w:val="24"/>
          <w:szCs w:val="24"/>
        </w:rPr>
        <w:t>infidelity</w:t>
      </w:r>
      <w:r>
        <w:rPr>
          <w:rFonts w:cs="Times-Roman"/>
          <w:sz w:val="24"/>
          <w:szCs w:val="24"/>
        </w:rPr>
        <w:t xml:space="preserve">, the most striking finding was the general lack of empathy displayed by </w:t>
      </w:r>
      <w:r>
        <w:rPr>
          <w:rFonts w:cs="Times-Roman"/>
          <w:i/>
          <w:sz w:val="24"/>
          <w:szCs w:val="24"/>
        </w:rPr>
        <w:t>all</w:t>
      </w:r>
      <w:r>
        <w:rPr>
          <w:rFonts w:cs="Times-Roman"/>
          <w:sz w:val="24"/>
          <w:szCs w:val="24"/>
        </w:rPr>
        <w:t xml:space="preserve"> participants</w:t>
      </w:r>
      <w:r w:rsidRPr="00E971E6">
        <w:rPr>
          <w:rFonts w:cs="Times-Roman"/>
          <w:sz w:val="24"/>
          <w:szCs w:val="24"/>
        </w:rPr>
        <w:t xml:space="preserve"> who</w:t>
      </w:r>
      <w:r>
        <w:rPr>
          <w:rFonts w:cs="Times-Roman"/>
          <w:sz w:val="24"/>
          <w:szCs w:val="24"/>
        </w:rPr>
        <w:t>,</w:t>
      </w:r>
      <w:r w:rsidRPr="00E971E6">
        <w:rPr>
          <w:rFonts w:cs="Times-Roman"/>
          <w:sz w:val="24"/>
          <w:szCs w:val="24"/>
        </w:rPr>
        <w:t xml:space="preserve"> irrespective of </w:t>
      </w:r>
      <w:r>
        <w:rPr>
          <w:rFonts w:cs="Times-Roman"/>
          <w:sz w:val="24"/>
          <w:szCs w:val="24"/>
        </w:rPr>
        <w:t xml:space="preserve">whether they had an affair or not, </w:t>
      </w:r>
      <w:r w:rsidRPr="00E971E6">
        <w:rPr>
          <w:rFonts w:cs="Times-Roman"/>
          <w:sz w:val="24"/>
          <w:szCs w:val="24"/>
        </w:rPr>
        <w:t xml:space="preserve">seemed to focus mainly on ‘the self.’ </w:t>
      </w:r>
      <w:r>
        <w:rPr>
          <w:rFonts w:cs="Times-Roman"/>
          <w:sz w:val="24"/>
          <w:szCs w:val="24"/>
        </w:rPr>
        <w:t>Within the accounts, t</w:t>
      </w:r>
      <w:r w:rsidRPr="00E971E6">
        <w:rPr>
          <w:rFonts w:cs="Times-Roman"/>
          <w:sz w:val="24"/>
          <w:szCs w:val="24"/>
        </w:rPr>
        <w:t>here was no evidence of dishonesty among the participants and no obvious social desirability in their responding</w:t>
      </w:r>
      <w:r>
        <w:rPr>
          <w:rFonts w:cs="Times-Roman"/>
          <w:sz w:val="24"/>
          <w:szCs w:val="24"/>
        </w:rPr>
        <w:t>;</w:t>
      </w:r>
      <w:r w:rsidRPr="00E971E6">
        <w:rPr>
          <w:rFonts w:cs="Times-Roman"/>
          <w:sz w:val="24"/>
          <w:szCs w:val="24"/>
        </w:rPr>
        <w:t xml:space="preserve"> e.g. A2M admitting his goal was to have an affair and this could be with a prostitute; NA1F admitting her reason for staying faithful is ‘all about me’ and not her husband. </w:t>
      </w:r>
      <w:r>
        <w:rPr>
          <w:rFonts w:cs="Times-Roman"/>
          <w:sz w:val="24"/>
          <w:szCs w:val="24"/>
        </w:rPr>
        <w:t xml:space="preserve">However, the </w:t>
      </w:r>
      <w:r w:rsidRPr="00E971E6">
        <w:rPr>
          <w:rFonts w:cs="Times-Roman"/>
          <w:sz w:val="24"/>
          <w:szCs w:val="24"/>
        </w:rPr>
        <w:t>focus on ‘I’ and ‘me’ was surprisingly extensive.</w:t>
      </w:r>
      <w:r>
        <w:rPr>
          <w:rFonts w:cs="Times-Roman"/>
          <w:sz w:val="24"/>
          <w:szCs w:val="24"/>
        </w:rPr>
        <w:t xml:space="preserve">  Whilst perhaps not so surprising in regard to the affair group, the similar level of self-interest in the non-affair group was unexpected and might suggest our behaviours are moderated by self-interest to a greater extent than we might like to believe, although further research would be required to understand this better, particularly in non-offending populations.</w:t>
      </w:r>
    </w:p>
    <w:p w:rsidR="00AD5F34" w:rsidRDefault="00AD5F34" w:rsidP="00054292">
      <w:pPr>
        <w:autoSpaceDE w:val="0"/>
        <w:autoSpaceDN w:val="0"/>
        <w:adjustRightInd w:val="0"/>
        <w:spacing w:after="0" w:line="360" w:lineRule="auto"/>
        <w:ind w:right="-22" w:firstLine="720"/>
        <w:rPr>
          <w:rFonts w:cs="Times-Roman"/>
          <w:sz w:val="24"/>
          <w:szCs w:val="24"/>
        </w:rPr>
      </w:pPr>
      <w:r>
        <w:rPr>
          <w:rFonts w:cs="Times-Roman"/>
          <w:sz w:val="24"/>
          <w:szCs w:val="24"/>
        </w:rPr>
        <w:t>In line with previous research on offenders, t</w:t>
      </w:r>
      <w:r w:rsidRPr="00E971E6">
        <w:rPr>
          <w:rFonts w:cs="Times-Roman"/>
          <w:sz w:val="24"/>
          <w:szCs w:val="24"/>
        </w:rPr>
        <w:t>he affair group used various strategies which created cognitive states devoid of any requirement of empathy (e.g. rationalisation, justification and reducing dissonance)</w:t>
      </w:r>
      <w:r>
        <w:rPr>
          <w:rFonts w:cs="Times-Roman"/>
          <w:sz w:val="24"/>
          <w:szCs w:val="24"/>
        </w:rPr>
        <w:t>,</w:t>
      </w:r>
      <w:r w:rsidRPr="00E971E6">
        <w:rPr>
          <w:rFonts w:cs="Times-Roman"/>
          <w:sz w:val="24"/>
          <w:szCs w:val="24"/>
        </w:rPr>
        <w:t xml:space="preserve"> managed by their current objects of self-interest</w:t>
      </w:r>
      <w:r>
        <w:rPr>
          <w:rFonts w:cs="Times-Roman"/>
          <w:sz w:val="24"/>
          <w:szCs w:val="24"/>
        </w:rPr>
        <w:t>,</w:t>
      </w:r>
      <w:r w:rsidRPr="00E971E6">
        <w:rPr>
          <w:rFonts w:cs="Times-Roman"/>
          <w:sz w:val="24"/>
          <w:szCs w:val="24"/>
        </w:rPr>
        <w:t xml:space="preserve"> which during the infidelity was maintaining the affair itself, and post affair was to avoid cognitive dissonance or minimise guilt. Therefore</w:t>
      </w:r>
      <w:r>
        <w:rPr>
          <w:rFonts w:cs="Times-Roman"/>
          <w:sz w:val="24"/>
          <w:szCs w:val="24"/>
        </w:rPr>
        <w:t>,</w:t>
      </w:r>
      <w:r w:rsidRPr="00E971E6">
        <w:rPr>
          <w:rFonts w:cs="Times-Roman"/>
          <w:sz w:val="24"/>
          <w:szCs w:val="24"/>
        </w:rPr>
        <w:t xml:space="preserve"> support for the research proposal was founded on the following two key points: (</w:t>
      </w:r>
      <w:proofErr w:type="spellStart"/>
      <w:r w:rsidRPr="00E971E6">
        <w:rPr>
          <w:rFonts w:cs="Times-Roman"/>
          <w:sz w:val="24"/>
          <w:szCs w:val="24"/>
        </w:rPr>
        <w:t>i</w:t>
      </w:r>
      <w:proofErr w:type="spellEnd"/>
      <w:r w:rsidRPr="00E971E6">
        <w:rPr>
          <w:rFonts w:cs="Times-Roman"/>
          <w:sz w:val="24"/>
          <w:szCs w:val="24"/>
        </w:rPr>
        <w:t xml:space="preserve">) the apparent empathy deficit among this non-offending sample, a characteristic which previous research has reserved as a discriminatory factor for </w:t>
      </w:r>
      <w:r>
        <w:rPr>
          <w:rFonts w:cs="Times-Roman"/>
          <w:sz w:val="24"/>
          <w:szCs w:val="24"/>
        </w:rPr>
        <w:t xml:space="preserve">offenders and </w:t>
      </w:r>
      <w:r w:rsidRPr="00E971E6">
        <w:rPr>
          <w:rFonts w:cs="Times-Roman"/>
          <w:sz w:val="24"/>
          <w:szCs w:val="24"/>
        </w:rPr>
        <w:t xml:space="preserve">sex offenders (e.g. </w:t>
      </w:r>
      <w:r w:rsidRPr="007D57F0">
        <w:rPr>
          <w:rFonts w:cs="Times-Roman"/>
          <w:sz w:val="24"/>
          <w:szCs w:val="24"/>
        </w:rPr>
        <w:t>Fernandez</w:t>
      </w:r>
      <w:r>
        <w:rPr>
          <w:rFonts w:cs="Times-Roman"/>
          <w:sz w:val="24"/>
          <w:szCs w:val="24"/>
        </w:rPr>
        <w:t xml:space="preserve"> et al.,</w:t>
      </w:r>
      <w:r w:rsidRPr="00E971E6">
        <w:rPr>
          <w:rFonts w:cs="Times-Roman"/>
          <w:sz w:val="24"/>
          <w:szCs w:val="24"/>
        </w:rPr>
        <w:t xml:space="preserve"> 1999; Marshall </w:t>
      </w:r>
      <w:r>
        <w:rPr>
          <w:rFonts w:cs="Times-Roman"/>
          <w:sz w:val="24"/>
          <w:szCs w:val="24"/>
        </w:rPr>
        <w:t>&amp;</w:t>
      </w:r>
      <w:r w:rsidRPr="00E971E6">
        <w:rPr>
          <w:rFonts w:cs="Times-Roman"/>
          <w:sz w:val="24"/>
          <w:szCs w:val="24"/>
        </w:rPr>
        <w:t xml:space="preserve"> </w:t>
      </w:r>
      <w:proofErr w:type="spellStart"/>
      <w:r w:rsidRPr="00E971E6">
        <w:rPr>
          <w:rFonts w:cs="Times-Roman"/>
          <w:sz w:val="24"/>
          <w:szCs w:val="24"/>
        </w:rPr>
        <w:t>Moulden</w:t>
      </w:r>
      <w:proofErr w:type="spellEnd"/>
      <w:r w:rsidRPr="00E971E6">
        <w:rPr>
          <w:rFonts w:cs="Times-Roman"/>
          <w:sz w:val="24"/>
          <w:szCs w:val="24"/>
        </w:rPr>
        <w:t xml:space="preserve">, 2001; Wood </w:t>
      </w:r>
      <w:r>
        <w:rPr>
          <w:rFonts w:cs="Times-Roman"/>
          <w:sz w:val="24"/>
          <w:szCs w:val="24"/>
        </w:rPr>
        <w:t>&amp;</w:t>
      </w:r>
      <w:r w:rsidRPr="00E971E6">
        <w:rPr>
          <w:rFonts w:cs="Times-Roman"/>
          <w:sz w:val="24"/>
          <w:szCs w:val="24"/>
        </w:rPr>
        <w:t xml:space="preserve"> Riggs 2008); (ii) the evidence within the themes of cognitive strategies governed by self-interest</w:t>
      </w:r>
      <w:r>
        <w:rPr>
          <w:rFonts w:cs="Times-Roman"/>
          <w:sz w:val="24"/>
          <w:szCs w:val="24"/>
        </w:rPr>
        <w:t>,</w:t>
      </w:r>
      <w:r w:rsidRPr="00E971E6">
        <w:rPr>
          <w:rFonts w:cs="Times-Roman"/>
          <w:sz w:val="24"/>
          <w:szCs w:val="24"/>
        </w:rPr>
        <w:t xml:space="preserve"> which appear to determine the presence or absence of empathy</w:t>
      </w:r>
      <w:r>
        <w:rPr>
          <w:rFonts w:cs="Times-Roman"/>
          <w:sz w:val="24"/>
          <w:szCs w:val="24"/>
        </w:rPr>
        <w:t xml:space="preserve">. </w:t>
      </w:r>
      <w:r>
        <w:rPr>
          <w:rFonts w:cs="Times-Roman"/>
          <w:sz w:val="24"/>
          <w:szCs w:val="24"/>
        </w:rPr>
        <w:lastRenderedPageBreak/>
        <w:t>What is particularly interesting is that these strategies are remarkably similar to those reported in the offending and sexual offending literature.</w:t>
      </w:r>
    </w:p>
    <w:p w:rsidR="00AD5F34" w:rsidRPr="00E971E6" w:rsidRDefault="00AD5F34" w:rsidP="00054292">
      <w:pPr>
        <w:autoSpaceDE w:val="0"/>
        <w:autoSpaceDN w:val="0"/>
        <w:adjustRightInd w:val="0"/>
        <w:spacing w:after="0" w:line="360" w:lineRule="auto"/>
        <w:ind w:right="-22" w:firstLine="720"/>
        <w:rPr>
          <w:rFonts w:cs="Times-Roman"/>
          <w:sz w:val="24"/>
          <w:szCs w:val="24"/>
        </w:rPr>
      </w:pPr>
      <w:r>
        <w:rPr>
          <w:rFonts w:cs="Times-Roman"/>
          <w:bCs/>
          <w:iCs/>
          <w:sz w:val="24"/>
          <w:szCs w:val="24"/>
        </w:rPr>
        <w:t>C</w:t>
      </w:r>
      <w:r w:rsidRPr="00E971E6">
        <w:rPr>
          <w:rFonts w:cs="Times-Roman"/>
          <w:bCs/>
          <w:iCs/>
          <w:sz w:val="24"/>
          <w:szCs w:val="24"/>
        </w:rPr>
        <w:t xml:space="preserve">ognitive distortions (Abel </w:t>
      </w:r>
      <w:r>
        <w:rPr>
          <w:rFonts w:cs="Times-Roman"/>
          <w:bCs/>
          <w:iCs/>
          <w:sz w:val="24"/>
          <w:szCs w:val="24"/>
        </w:rPr>
        <w:t>et al</w:t>
      </w:r>
      <w:r w:rsidRPr="00E971E6">
        <w:rPr>
          <w:rFonts w:cs="Times-Roman"/>
          <w:bCs/>
          <w:i/>
          <w:iCs/>
          <w:sz w:val="24"/>
          <w:szCs w:val="24"/>
        </w:rPr>
        <w:t xml:space="preserve">., </w:t>
      </w:r>
      <w:r>
        <w:rPr>
          <w:rFonts w:cs="Times-Roman"/>
          <w:bCs/>
          <w:iCs/>
          <w:sz w:val="24"/>
          <w:szCs w:val="24"/>
        </w:rPr>
        <w:t>1989), or cognitions regarding behaviours, served</w:t>
      </w:r>
      <w:r w:rsidRPr="00E971E6">
        <w:rPr>
          <w:rFonts w:cs="Times-Roman"/>
          <w:bCs/>
          <w:iCs/>
          <w:sz w:val="24"/>
          <w:szCs w:val="24"/>
        </w:rPr>
        <w:t xml:space="preserve"> to explain the sub-themes relating to Vulnerable Predisposition</w:t>
      </w:r>
      <w:r>
        <w:rPr>
          <w:rFonts w:cs="Times-Roman"/>
          <w:bCs/>
          <w:iCs/>
          <w:sz w:val="24"/>
          <w:szCs w:val="24"/>
        </w:rPr>
        <w:t xml:space="preserve"> and </w:t>
      </w:r>
      <w:r w:rsidRPr="00E971E6">
        <w:rPr>
          <w:rFonts w:cs="Times-Roman"/>
          <w:bCs/>
          <w:iCs/>
          <w:sz w:val="24"/>
          <w:szCs w:val="24"/>
        </w:rPr>
        <w:t xml:space="preserve">Behavioural </w:t>
      </w:r>
      <w:proofErr w:type="gramStart"/>
      <w:r w:rsidRPr="00E971E6">
        <w:rPr>
          <w:rFonts w:cs="Times-Roman"/>
          <w:bCs/>
          <w:iCs/>
          <w:sz w:val="24"/>
          <w:szCs w:val="24"/>
        </w:rPr>
        <w:t>Motivators</w:t>
      </w:r>
      <w:r>
        <w:rPr>
          <w:rFonts w:cs="Times-Roman"/>
          <w:bCs/>
          <w:iCs/>
          <w:sz w:val="24"/>
          <w:szCs w:val="24"/>
        </w:rPr>
        <w:t xml:space="preserve"> </w:t>
      </w:r>
      <w:r w:rsidRPr="00E971E6">
        <w:rPr>
          <w:rFonts w:cs="Times-Roman"/>
          <w:bCs/>
          <w:iCs/>
          <w:sz w:val="24"/>
          <w:szCs w:val="24"/>
        </w:rPr>
        <w:t>.</w:t>
      </w:r>
      <w:proofErr w:type="gramEnd"/>
      <w:r w:rsidRPr="00E971E6">
        <w:rPr>
          <w:rFonts w:cs="Times-Roman"/>
          <w:bCs/>
          <w:iCs/>
          <w:sz w:val="24"/>
          <w:szCs w:val="24"/>
        </w:rPr>
        <w:t xml:space="preserve"> </w:t>
      </w:r>
      <w:r w:rsidRPr="00E971E6">
        <w:rPr>
          <w:rFonts w:cs="Times-Roman"/>
          <w:sz w:val="24"/>
          <w:szCs w:val="24"/>
        </w:rPr>
        <w:t>All the participants in the affair group held beliefs of mitigating and extenuating factors and looked to shift responsibility for their behaviour. This has been examined in sex offenders</w:t>
      </w:r>
      <w:r>
        <w:rPr>
          <w:rFonts w:cs="Times-Roman"/>
          <w:sz w:val="24"/>
          <w:szCs w:val="24"/>
        </w:rPr>
        <w:t>,</w:t>
      </w:r>
      <w:r w:rsidRPr="00E971E6">
        <w:rPr>
          <w:rFonts w:cs="Times-Roman"/>
          <w:sz w:val="24"/>
          <w:szCs w:val="24"/>
        </w:rPr>
        <w:t xml:space="preserve"> </w:t>
      </w:r>
      <w:r>
        <w:rPr>
          <w:rFonts w:cs="Times-Roman"/>
          <w:sz w:val="24"/>
          <w:szCs w:val="24"/>
        </w:rPr>
        <w:t>who hav</w:t>
      </w:r>
      <w:r w:rsidRPr="00E971E6">
        <w:rPr>
          <w:rFonts w:cs="Times-Roman"/>
          <w:sz w:val="24"/>
          <w:szCs w:val="24"/>
        </w:rPr>
        <w:t xml:space="preserve">e relatively well-established and generalised offence-related beliefs that facilitate their sexual offending behaviours (see Abel </w:t>
      </w:r>
      <w:r>
        <w:rPr>
          <w:rFonts w:cs="Times-Roman"/>
          <w:sz w:val="24"/>
          <w:szCs w:val="24"/>
        </w:rPr>
        <w:t>et al</w:t>
      </w:r>
      <w:r w:rsidRPr="00E971E6">
        <w:rPr>
          <w:rFonts w:cs="Times-Roman"/>
          <w:i/>
          <w:sz w:val="24"/>
          <w:szCs w:val="24"/>
        </w:rPr>
        <w:t>.</w:t>
      </w:r>
      <w:r w:rsidRPr="00E971E6">
        <w:rPr>
          <w:rFonts w:cs="Times-Roman"/>
          <w:sz w:val="24"/>
          <w:szCs w:val="24"/>
        </w:rPr>
        <w:t xml:space="preserve">, 1989; Ward </w:t>
      </w:r>
      <w:r>
        <w:rPr>
          <w:rFonts w:cs="Times-Roman"/>
          <w:sz w:val="24"/>
          <w:szCs w:val="24"/>
        </w:rPr>
        <w:t>&amp;</w:t>
      </w:r>
      <w:r w:rsidRPr="00E971E6">
        <w:rPr>
          <w:rFonts w:cs="Times-Roman"/>
          <w:sz w:val="24"/>
          <w:szCs w:val="24"/>
        </w:rPr>
        <w:t xml:space="preserve"> Keenan, 1999; Ward, 2000; Blake </w:t>
      </w:r>
      <w:r>
        <w:rPr>
          <w:rFonts w:cs="Times-Roman"/>
          <w:sz w:val="24"/>
          <w:szCs w:val="24"/>
        </w:rPr>
        <w:t>&amp;</w:t>
      </w:r>
      <w:r w:rsidRPr="00E971E6">
        <w:rPr>
          <w:rFonts w:cs="Times-Roman"/>
          <w:sz w:val="24"/>
          <w:szCs w:val="24"/>
        </w:rPr>
        <w:t xml:space="preserve"> Gannon, 2008). Arguably these beliefs have a self-serving function </w:t>
      </w:r>
      <w:r>
        <w:rPr>
          <w:rFonts w:cs="Times-Roman"/>
          <w:sz w:val="24"/>
          <w:szCs w:val="24"/>
        </w:rPr>
        <w:t>that</w:t>
      </w:r>
      <w:r w:rsidRPr="00E971E6">
        <w:rPr>
          <w:rFonts w:cs="Times-Roman"/>
          <w:sz w:val="24"/>
          <w:szCs w:val="24"/>
        </w:rPr>
        <w:t xml:space="preserve"> relates inversely to empathy (</w:t>
      </w:r>
      <w:proofErr w:type="spellStart"/>
      <w:r w:rsidRPr="00E971E6">
        <w:rPr>
          <w:rFonts w:cs="Times-Roman"/>
          <w:sz w:val="24"/>
          <w:szCs w:val="24"/>
        </w:rPr>
        <w:t>McCrady</w:t>
      </w:r>
      <w:proofErr w:type="spellEnd"/>
      <w:r w:rsidRPr="00E971E6">
        <w:rPr>
          <w:rFonts w:cs="Times-Roman"/>
          <w:sz w:val="24"/>
          <w:szCs w:val="24"/>
        </w:rPr>
        <w:t xml:space="preserve"> </w:t>
      </w:r>
      <w:r>
        <w:rPr>
          <w:rFonts w:cs="Times-Roman"/>
          <w:sz w:val="24"/>
          <w:szCs w:val="24"/>
        </w:rPr>
        <w:t>et al</w:t>
      </w:r>
      <w:r w:rsidRPr="00E971E6">
        <w:rPr>
          <w:rFonts w:cs="Times-Roman"/>
          <w:i/>
          <w:sz w:val="24"/>
          <w:szCs w:val="24"/>
        </w:rPr>
        <w:t xml:space="preserve">., </w:t>
      </w:r>
      <w:r w:rsidRPr="00E971E6">
        <w:rPr>
          <w:rFonts w:cs="Times-Roman"/>
          <w:sz w:val="24"/>
          <w:szCs w:val="24"/>
        </w:rPr>
        <w:t xml:space="preserve">2008), which was </w:t>
      </w:r>
      <w:r>
        <w:rPr>
          <w:rFonts w:cs="Times-Roman"/>
          <w:sz w:val="24"/>
          <w:szCs w:val="24"/>
        </w:rPr>
        <w:t>observed in the present study in relation to infidelity.</w:t>
      </w:r>
    </w:p>
    <w:p w:rsidR="00AD5F34" w:rsidRPr="00E971E6" w:rsidRDefault="00AD5F34" w:rsidP="00054292">
      <w:pPr>
        <w:autoSpaceDE w:val="0"/>
        <w:autoSpaceDN w:val="0"/>
        <w:adjustRightInd w:val="0"/>
        <w:spacing w:after="0" w:line="360" w:lineRule="auto"/>
        <w:ind w:right="-22" w:firstLine="720"/>
        <w:rPr>
          <w:rFonts w:cs="Times-Roman"/>
          <w:sz w:val="24"/>
          <w:szCs w:val="24"/>
        </w:rPr>
      </w:pPr>
      <w:r w:rsidRPr="00E971E6">
        <w:rPr>
          <w:rFonts w:cs="Times-Roman"/>
          <w:sz w:val="24"/>
          <w:szCs w:val="24"/>
        </w:rPr>
        <w:t>Th</w:t>
      </w:r>
      <w:r>
        <w:rPr>
          <w:rFonts w:cs="Times-Roman"/>
          <w:sz w:val="24"/>
          <w:szCs w:val="24"/>
        </w:rPr>
        <w:t xml:space="preserve">e </w:t>
      </w:r>
      <w:r w:rsidRPr="00E971E6">
        <w:rPr>
          <w:rFonts w:cs="Times-Roman"/>
          <w:sz w:val="24"/>
          <w:szCs w:val="24"/>
        </w:rPr>
        <w:t xml:space="preserve">conceptualisation of </w:t>
      </w:r>
      <w:r>
        <w:rPr>
          <w:rFonts w:cs="Times-Roman"/>
          <w:sz w:val="24"/>
          <w:szCs w:val="24"/>
        </w:rPr>
        <w:t>t</w:t>
      </w:r>
      <w:r w:rsidRPr="00E971E6">
        <w:rPr>
          <w:rFonts w:cs="Times-Roman"/>
          <w:sz w:val="24"/>
          <w:szCs w:val="24"/>
        </w:rPr>
        <w:t xml:space="preserve">hese </w:t>
      </w:r>
      <w:r>
        <w:rPr>
          <w:rFonts w:cs="Times-Roman"/>
          <w:sz w:val="24"/>
          <w:szCs w:val="24"/>
        </w:rPr>
        <w:t xml:space="preserve">offense supportive </w:t>
      </w:r>
      <w:r w:rsidRPr="00E971E6">
        <w:rPr>
          <w:rFonts w:cs="Times-Roman"/>
          <w:sz w:val="24"/>
          <w:szCs w:val="24"/>
        </w:rPr>
        <w:t>cogniti</w:t>
      </w:r>
      <w:r>
        <w:rPr>
          <w:rFonts w:cs="Times-Roman"/>
          <w:sz w:val="24"/>
          <w:szCs w:val="24"/>
        </w:rPr>
        <w:t>ons has led to debate (see Gannon, 2009), as to whether ‘</w:t>
      </w:r>
      <w:r w:rsidRPr="00E971E6">
        <w:rPr>
          <w:rFonts w:cs="Times-Roman"/>
          <w:sz w:val="24"/>
          <w:szCs w:val="24"/>
        </w:rPr>
        <w:t>cognitive distortions</w:t>
      </w:r>
      <w:r>
        <w:rPr>
          <w:rFonts w:cs="Times-Roman"/>
          <w:sz w:val="24"/>
          <w:szCs w:val="24"/>
        </w:rPr>
        <w:t>’</w:t>
      </w:r>
      <w:r w:rsidRPr="00E971E6">
        <w:rPr>
          <w:rFonts w:cs="Times-Roman"/>
          <w:sz w:val="24"/>
          <w:szCs w:val="24"/>
        </w:rPr>
        <w:t xml:space="preserve"> are post-offence justifications, excuses and self-serving management strategies (e.g.</w:t>
      </w:r>
      <w:r>
        <w:rPr>
          <w:rFonts w:cs="Times-Roman"/>
          <w:sz w:val="24"/>
          <w:szCs w:val="24"/>
        </w:rPr>
        <w:t>,</w:t>
      </w:r>
      <w:r w:rsidRPr="00E971E6">
        <w:rPr>
          <w:rFonts w:cs="Times-Roman"/>
          <w:sz w:val="24"/>
          <w:szCs w:val="24"/>
        </w:rPr>
        <w:t xml:space="preserve"> </w:t>
      </w:r>
      <w:proofErr w:type="spellStart"/>
      <w:r w:rsidRPr="00E971E6">
        <w:rPr>
          <w:rFonts w:cs="Times-Roman"/>
          <w:sz w:val="24"/>
          <w:szCs w:val="24"/>
        </w:rPr>
        <w:t>Saradjian</w:t>
      </w:r>
      <w:proofErr w:type="spellEnd"/>
      <w:r w:rsidRPr="00E971E6">
        <w:rPr>
          <w:rFonts w:cs="Times-Roman"/>
          <w:sz w:val="24"/>
          <w:szCs w:val="24"/>
        </w:rPr>
        <w:t xml:space="preserve"> </w:t>
      </w:r>
      <w:r>
        <w:rPr>
          <w:rFonts w:cs="Times-Roman"/>
          <w:sz w:val="24"/>
          <w:szCs w:val="24"/>
        </w:rPr>
        <w:t>&amp;</w:t>
      </w:r>
      <w:r w:rsidRPr="00E971E6">
        <w:rPr>
          <w:rFonts w:cs="Times-Roman"/>
          <w:sz w:val="24"/>
          <w:szCs w:val="24"/>
        </w:rPr>
        <w:t xml:space="preserve"> </w:t>
      </w:r>
      <w:proofErr w:type="spellStart"/>
      <w:r w:rsidRPr="00E971E6">
        <w:rPr>
          <w:rFonts w:cs="Times-Roman"/>
          <w:sz w:val="24"/>
          <w:szCs w:val="24"/>
        </w:rPr>
        <w:t>Nobus</w:t>
      </w:r>
      <w:proofErr w:type="spellEnd"/>
      <w:r w:rsidRPr="00E971E6">
        <w:rPr>
          <w:rFonts w:cs="Times-Roman"/>
          <w:sz w:val="24"/>
          <w:szCs w:val="24"/>
        </w:rPr>
        <w:t xml:space="preserve">, 2003; </w:t>
      </w:r>
      <w:proofErr w:type="spellStart"/>
      <w:r w:rsidRPr="007D57F0">
        <w:rPr>
          <w:rFonts w:cs="Times-Roman"/>
          <w:sz w:val="24"/>
          <w:szCs w:val="24"/>
        </w:rPr>
        <w:t>McCrady</w:t>
      </w:r>
      <w:proofErr w:type="spellEnd"/>
      <w:r w:rsidRPr="00E971E6">
        <w:rPr>
          <w:rFonts w:cs="Times-Roman"/>
          <w:sz w:val="24"/>
          <w:szCs w:val="24"/>
        </w:rPr>
        <w:t xml:space="preserve"> </w:t>
      </w:r>
      <w:r>
        <w:rPr>
          <w:rFonts w:cs="Times-Roman"/>
          <w:sz w:val="24"/>
          <w:szCs w:val="24"/>
        </w:rPr>
        <w:t>et al.,</w:t>
      </w:r>
      <w:r w:rsidRPr="00E971E6">
        <w:rPr>
          <w:rFonts w:cs="Times-Roman"/>
          <w:i/>
          <w:sz w:val="24"/>
          <w:szCs w:val="24"/>
        </w:rPr>
        <w:t xml:space="preserve"> </w:t>
      </w:r>
      <w:r w:rsidRPr="00E971E6">
        <w:rPr>
          <w:rFonts w:cs="Times-Roman"/>
          <w:sz w:val="24"/>
          <w:szCs w:val="24"/>
        </w:rPr>
        <w:t xml:space="preserve">2008, </w:t>
      </w:r>
      <w:proofErr w:type="spellStart"/>
      <w:r w:rsidRPr="00E971E6">
        <w:rPr>
          <w:rFonts w:cs="Times-Roman"/>
          <w:sz w:val="24"/>
          <w:szCs w:val="24"/>
        </w:rPr>
        <w:t>Maruna</w:t>
      </w:r>
      <w:proofErr w:type="spellEnd"/>
      <w:r w:rsidRPr="00E971E6">
        <w:rPr>
          <w:rFonts w:cs="Times-Roman"/>
          <w:sz w:val="24"/>
          <w:szCs w:val="24"/>
        </w:rPr>
        <w:t xml:space="preserve"> </w:t>
      </w:r>
      <w:r>
        <w:rPr>
          <w:rFonts w:cs="Times-Roman"/>
          <w:sz w:val="24"/>
          <w:szCs w:val="24"/>
        </w:rPr>
        <w:t>&amp;</w:t>
      </w:r>
      <w:r w:rsidRPr="00E971E6">
        <w:rPr>
          <w:rFonts w:cs="Times-Roman"/>
          <w:sz w:val="24"/>
          <w:szCs w:val="24"/>
        </w:rPr>
        <w:t xml:space="preserve"> Mann, 2006)</w:t>
      </w:r>
      <w:r>
        <w:rPr>
          <w:rFonts w:cs="Times-Roman"/>
          <w:sz w:val="24"/>
          <w:szCs w:val="24"/>
        </w:rPr>
        <w:t>,</w:t>
      </w:r>
      <w:r w:rsidRPr="00E971E6">
        <w:rPr>
          <w:rFonts w:cs="Times-Roman"/>
          <w:sz w:val="24"/>
          <w:szCs w:val="24"/>
        </w:rPr>
        <w:t xml:space="preserve"> or implicit beliefs that actually play an aetiological role in sexual offending (e.g.</w:t>
      </w:r>
      <w:r>
        <w:rPr>
          <w:rFonts w:cs="Times-Roman"/>
          <w:sz w:val="24"/>
          <w:szCs w:val="24"/>
        </w:rPr>
        <w:t>,</w:t>
      </w:r>
      <w:r w:rsidRPr="00E971E6">
        <w:rPr>
          <w:rFonts w:cs="Times-Roman"/>
          <w:sz w:val="24"/>
          <w:szCs w:val="24"/>
        </w:rPr>
        <w:t xml:space="preserve"> Ward </w:t>
      </w:r>
      <w:r>
        <w:rPr>
          <w:rFonts w:cs="Times-Roman"/>
          <w:sz w:val="24"/>
          <w:szCs w:val="24"/>
        </w:rPr>
        <w:t>&amp;</w:t>
      </w:r>
      <w:r w:rsidRPr="00E971E6">
        <w:rPr>
          <w:rFonts w:cs="Times-Roman"/>
          <w:sz w:val="24"/>
          <w:szCs w:val="24"/>
        </w:rPr>
        <w:t xml:space="preserve"> </w:t>
      </w:r>
      <w:proofErr w:type="spellStart"/>
      <w:r w:rsidRPr="00E971E6">
        <w:rPr>
          <w:rFonts w:cs="Times-Roman"/>
          <w:sz w:val="24"/>
          <w:szCs w:val="24"/>
        </w:rPr>
        <w:t>Keenen</w:t>
      </w:r>
      <w:proofErr w:type="spellEnd"/>
      <w:r w:rsidRPr="00E971E6">
        <w:rPr>
          <w:rFonts w:cs="Times-Roman"/>
          <w:sz w:val="24"/>
          <w:szCs w:val="24"/>
        </w:rPr>
        <w:t>, 1999; Brown</w:t>
      </w:r>
      <w:r>
        <w:rPr>
          <w:rFonts w:cs="Times-Roman"/>
          <w:sz w:val="24"/>
          <w:szCs w:val="24"/>
        </w:rPr>
        <w:t xml:space="preserve">, Gray, &amp; </w:t>
      </w:r>
      <w:r w:rsidRPr="006C51BB">
        <w:rPr>
          <w:bCs/>
          <w:sz w:val="24"/>
          <w:szCs w:val="24"/>
          <w:lang w:val="en-US"/>
        </w:rPr>
        <w:t>Snowden,</w:t>
      </w:r>
      <w:r>
        <w:rPr>
          <w:bCs/>
          <w:sz w:val="24"/>
          <w:szCs w:val="24"/>
          <w:lang w:val="en-US"/>
        </w:rPr>
        <w:t xml:space="preserve"> </w:t>
      </w:r>
      <w:r w:rsidRPr="00E971E6">
        <w:rPr>
          <w:rFonts w:cs="Times-Roman"/>
          <w:sz w:val="24"/>
          <w:szCs w:val="24"/>
        </w:rPr>
        <w:t xml:space="preserve"> 2009; Dawson</w:t>
      </w:r>
      <w:r>
        <w:rPr>
          <w:rFonts w:cs="Times-Roman"/>
          <w:sz w:val="24"/>
          <w:szCs w:val="24"/>
        </w:rPr>
        <w:t>,</w:t>
      </w:r>
      <w:r w:rsidRPr="00E971E6">
        <w:rPr>
          <w:rFonts w:cs="Times-Roman"/>
          <w:sz w:val="24"/>
          <w:szCs w:val="24"/>
        </w:rPr>
        <w:t xml:space="preserve"> </w:t>
      </w:r>
      <w:r>
        <w:rPr>
          <w:bCs/>
          <w:sz w:val="24"/>
          <w:szCs w:val="24"/>
          <w:lang w:val="en-US"/>
        </w:rPr>
        <w:t xml:space="preserve">Barnes-Holmes, </w:t>
      </w:r>
      <w:proofErr w:type="spellStart"/>
      <w:r>
        <w:rPr>
          <w:bCs/>
          <w:sz w:val="24"/>
          <w:szCs w:val="24"/>
          <w:lang w:val="en-US"/>
        </w:rPr>
        <w:t>Gresswell</w:t>
      </w:r>
      <w:proofErr w:type="spellEnd"/>
      <w:r>
        <w:rPr>
          <w:bCs/>
          <w:sz w:val="24"/>
          <w:szCs w:val="24"/>
          <w:lang w:val="en-US"/>
        </w:rPr>
        <w:t>,</w:t>
      </w:r>
      <w:r w:rsidRPr="006C51BB">
        <w:rPr>
          <w:bCs/>
          <w:sz w:val="24"/>
          <w:szCs w:val="24"/>
          <w:lang w:val="en-US"/>
        </w:rPr>
        <w:t xml:space="preserve"> Hart, </w:t>
      </w:r>
      <w:r>
        <w:rPr>
          <w:bCs/>
          <w:sz w:val="24"/>
          <w:szCs w:val="24"/>
          <w:lang w:val="en-US"/>
        </w:rPr>
        <w:t>&amp;</w:t>
      </w:r>
      <w:r w:rsidRPr="006C51BB">
        <w:rPr>
          <w:bCs/>
          <w:sz w:val="24"/>
          <w:szCs w:val="24"/>
          <w:lang w:val="en-US"/>
        </w:rPr>
        <w:t xml:space="preserve"> Gore</w:t>
      </w:r>
      <w:r>
        <w:rPr>
          <w:bCs/>
          <w:sz w:val="24"/>
          <w:szCs w:val="24"/>
          <w:lang w:val="en-US"/>
        </w:rPr>
        <w:t>,</w:t>
      </w:r>
      <w:r w:rsidRPr="00E971E6" w:rsidDel="006303D7">
        <w:rPr>
          <w:rFonts w:cs="Times-Roman"/>
          <w:i/>
          <w:sz w:val="24"/>
          <w:szCs w:val="24"/>
        </w:rPr>
        <w:t xml:space="preserve"> </w:t>
      </w:r>
      <w:r w:rsidRPr="00E971E6">
        <w:rPr>
          <w:rFonts w:cs="Times-Roman"/>
          <w:i/>
          <w:sz w:val="24"/>
          <w:szCs w:val="24"/>
        </w:rPr>
        <w:t xml:space="preserve"> </w:t>
      </w:r>
      <w:r w:rsidRPr="00E971E6">
        <w:rPr>
          <w:rFonts w:cs="Times-Roman"/>
          <w:sz w:val="24"/>
          <w:szCs w:val="24"/>
        </w:rPr>
        <w:t>2009).</w:t>
      </w:r>
      <w:r>
        <w:rPr>
          <w:rFonts w:cs="Times-Roman"/>
          <w:sz w:val="24"/>
          <w:szCs w:val="24"/>
        </w:rPr>
        <w:t xml:space="preserve"> In this study, </w:t>
      </w:r>
      <w:r w:rsidRPr="00E971E6">
        <w:rPr>
          <w:rFonts w:cs="Times-Roman"/>
          <w:sz w:val="24"/>
          <w:szCs w:val="24"/>
        </w:rPr>
        <w:t xml:space="preserve">the non-affair group’s security motivation </w:t>
      </w:r>
      <w:r>
        <w:rPr>
          <w:rFonts w:cs="Times-Roman"/>
          <w:sz w:val="24"/>
          <w:szCs w:val="24"/>
        </w:rPr>
        <w:t>could be seen as an ‘i</w:t>
      </w:r>
      <w:r w:rsidRPr="00E971E6">
        <w:rPr>
          <w:rFonts w:cs="Times-Roman"/>
          <w:sz w:val="24"/>
          <w:szCs w:val="24"/>
        </w:rPr>
        <w:t>mplicit theory</w:t>
      </w:r>
      <w:r>
        <w:rPr>
          <w:rFonts w:cs="Times-Roman"/>
          <w:sz w:val="24"/>
          <w:szCs w:val="24"/>
        </w:rPr>
        <w:t>’ or belief</w:t>
      </w:r>
      <w:r w:rsidRPr="00E971E6">
        <w:rPr>
          <w:rFonts w:cs="Times-Roman"/>
          <w:sz w:val="24"/>
          <w:szCs w:val="24"/>
        </w:rPr>
        <w:t xml:space="preserve"> about the importance of stability and family </w:t>
      </w:r>
      <w:r>
        <w:rPr>
          <w:rFonts w:cs="Times-Roman"/>
          <w:sz w:val="24"/>
          <w:szCs w:val="24"/>
        </w:rPr>
        <w:t>that</w:t>
      </w:r>
      <w:r w:rsidRPr="00E971E6">
        <w:rPr>
          <w:rFonts w:cs="Times-Roman"/>
          <w:sz w:val="24"/>
          <w:szCs w:val="24"/>
        </w:rPr>
        <w:t xml:space="preserve"> prevented them from having an affair. The affair group described uncontrollability, an implicit belief identified in sexual offending literature (Ward, 2000), which regards actions as inexorable, whereby individuals externalise locus of control (Drake</w:t>
      </w:r>
      <w:r>
        <w:rPr>
          <w:rFonts w:cs="Times-Roman"/>
          <w:sz w:val="24"/>
          <w:szCs w:val="24"/>
        </w:rPr>
        <w:t>,</w:t>
      </w:r>
      <w:r w:rsidRPr="00E971E6">
        <w:rPr>
          <w:rFonts w:cs="Times-Roman"/>
          <w:sz w:val="24"/>
          <w:szCs w:val="24"/>
        </w:rPr>
        <w:t xml:space="preserve"> </w:t>
      </w:r>
      <w:r>
        <w:rPr>
          <w:bCs/>
          <w:sz w:val="24"/>
          <w:szCs w:val="24"/>
        </w:rPr>
        <w:t>Ward</w:t>
      </w:r>
      <w:proofErr w:type="gramStart"/>
      <w:r>
        <w:rPr>
          <w:bCs/>
          <w:sz w:val="24"/>
          <w:szCs w:val="24"/>
        </w:rPr>
        <w:t>,  Nathan</w:t>
      </w:r>
      <w:proofErr w:type="gramEnd"/>
      <w:r>
        <w:rPr>
          <w:bCs/>
          <w:sz w:val="24"/>
          <w:szCs w:val="24"/>
        </w:rPr>
        <w:t xml:space="preserve">, &amp; </w:t>
      </w:r>
      <w:r w:rsidRPr="006C51BB">
        <w:rPr>
          <w:bCs/>
          <w:sz w:val="24"/>
          <w:szCs w:val="24"/>
        </w:rPr>
        <w:t>Lee</w:t>
      </w:r>
      <w:r>
        <w:rPr>
          <w:bCs/>
          <w:sz w:val="24"/>
          <w:szCs w:val="24"/>
        </w:rPr>
        <w:t>,</w:t>
      </w:r>
      <w:r w:rsidRPr="00E971E6" w:rsidDel="006303D7">
        <w:rPr>
          <w:rFonts w:cs="Times-Roman"/>
          <w:i/>
          <w:sz w:val="24"/>
          <w:szCs w:val="24"/>
        </w:rPr>
        <w:t xml:space="preserve"> </w:t>
      </w:r>
      <w:r w:rsidRPr="00E971E6">
        <w:rPr>
          <w:rFonts w:cs="Times-Roman"/>
          <w:i/>
          <w:sz w:val="24"/>
          <w:szCs w:val="24"/>
        </w:rPr>
        <w:t xml:space="preserve"> </w:t>
      </w:r>
      <w:r w:rsidRPr="00E971E6">
        <w:rPr>
          <w:rFonts w:cs="Times-Roman"/>
          <w:sz w:val="24"/>
          <w:szCs w:val="24"/>
        </w:rPr>
        <w:t xml:space="preserve">2001). However some of the statements recorded by the affair group also support the opposing view that </w:t>
      </w:r>
      <w:r>
        <w:rPr>
          <w:rFonts w:cs="Times-Roman"/>
          <w:sz w:val="24"/>
          <w:szCs w:val="24"/>
        </w:rPr>
        <w:t>‘</w:t>
      </w:r>
      <w:r w:rsidRPr="00E971E6">
        <w:rPr>
          <w:rFonts w:cs="Times-Roman"/>
          <w:sz w:val="24"/>
          <w:szCs w:val="24"/>
        </w:rPr>
        <w:t>cognitive distortions</w:t>
      </w:r>
      <w:r>
        <w:rPr>
          <w:rFonts w:cs="Times-Roman"/>
          <w:sz w:val="24"/>
          <w:szCs w:val="24"/>
        </w:rPr>
        <w:t>’</w:t>
      </w:r>
      <w:r w:rsidRPr="00E971E6">
        <w:rPr>
          <w:rFonts w:cs="Times-Roman"/>
          <w:sz w:val="24"/>
          <w:szCs w:val="24"/>
        </w:rPr>
        <w:t xml:space="preserve"> are post-affair rationalisations, whereby for example</w:t>
      </w:r>
      <w:r>
        <w:rPr>
          <w:rFonts w:cs="Times-Roman"/>
          <w:sz w:val="24"/>
          <w:szCs w:val="24"/>
        </w:rPr>
        <w:t>,</w:t>
      </w:r>
      <w:r w:rsidRPr="00E971E6">
        <w:rPr>
          <w:rFonts w:cs="Times-Roman"/>
          <w:sz w:val="24"/>
          <w:szCs w:val="24"/>
        </w:rPr>
        <w:t xml:space="preserve"> the participants attempted to justify their behaviour</w:t>
      </w:r>
      <w:r>
        <w:rPr>
          <w:rFonts w:cs="Times-Roman"/>
          <w:sz w:val="24"/>
          <w:szCs w:val="24"/>
        </w:rPr>
        <w:t>s</w:t>
      </w:r>
      <w:r w:rsidRPr="00E971E6">
        <w:rPr>
          <w:rFonts w:cs="Times-Roman"/>
          <w:sz w:val="24"/>
          <w:szCs w:val="24"/>
        </w:rPr>
        <w:t xml:space="preserve"> (e.g. emotional stressors with</w:t>
      </w:r>
      <w:r>
        <w:rPr>
          <w:rFonts w:cs="Times-Roman"/>
          <w:sz w:val="24"/>
          <w:szCs w:val="24"/>
        </w:rPr>
        <w:t xml:space="preserve"> partners, unhappiness at home)</w:t>
      </w:r>
      <w:r w:rsidRPr="00E971E6">
        <w:rPr>
          <w:rFonts w:cs="Times-Roman"/>
          <w:sz w:val="24"/>
          <w:szCs w:val="24"/>
        </w:rPr>
        <w:t xml:space="preserve"> and minimise guilt (shifting blame o</w:t>
      </w:r>
      <w:r>
        <w:rPr>
          <w:rFonts w:cs="Times-Roman"/>
          <w:sz w:val="24"/>
          <w:szCs w:val="24"/>
        </w:rPr>
        <w:t>n to partners)</w:t>
      </w:r>
      <w:r w:rsidRPr="00E971E6">
        <w:rPr>
          <w:rFonts w:cs="Times-Roman"/>
          <w:sz w:val="24"/>
          <w:szCs w:val="24"/>
        </w:rPr>
        <w:t xml:space="preserve">. </w:t>
      </w:r>
    </w:p>
    <w:p w:rsidR="00AD5F34" w:rsidRPr="00E971E6" w:rsidRDefault="00AD5F34" w:rsidP="00054292">
      <w:pPr>
        <w:autoSpaceDE w:val="0"/>
        <w:autoSpaceDN w:val="0"/>
        <w:adjustRightInd w:val="0"/>
        <w:spacing w:after="0" w:line="360" w:lineRule="auto"/>
        <w:ind w:right="-22" w:firstLine="720"/>
        <w:rPr>
          <w:rFonts w:cs="Times-Roman"/>
          <w:sz w:val="24"/>
          <w:szCs w:val="24"/>
        </w:rPr>
      </w:pPr>
      <w:r w:rsidRPr="00E971E6">
        <w:rPr>
          <w:rFonts w:cs="Times-Roman"/>
          <w:sz w:val="24"/>
          <w:szCs w:val="24"/>
        </w:rPr>
        <w:t>Th</w:t>
      </w:r>
      <w:r>
        <w:rPr>
          <w:rFonts w:cs="Times-Roman"/>
          <w:sz w:val="24"/>
          <w:szCs w:val="24"/>
        </w:rPr>
        <w:t>is highlights</w:t>
      </w:r>
      <w:r w:rsidRPr="00E971E6">
        <w:rPr>
          <w:rFonts w:cs="Times-Roman"/>
          <w:sz w:val="24"/>
          <w:szCs w:val="24"/>
        </w:rPr>
        <w:t xml:space="preserve"> an inherent design issue both in the present study and in the sex-offending literature in that data is collected retrospectively. The distinction between pre-affair attitudes and post-affair rationalisation is impossible to establish</w:t>
      </w:r>
      <w:r>
        <w:rPr>
          <w:rFonts w:cs="Times-Roman"/>
          <w:sz w:val="24"/>
          <w:szCs w:val="24"/>
        </w:rPr>
        <w:t xml:space="preserve">. It might have been that the affair group held a ‘security implicit belief’ at some point, but that this was ‘lost’ or ‘over-ruled’ by motivations to have an affair, or because of perceived problems with the </w:t>
      </w:r>
      <w:r>
        <w:rPr>
          <w:rFonts w:cs="Times-Roman"/>
          <w:sz w:val="24"/>
          <w:szCs w:val="24"/>
        </w:rPr>
        <w:lastRenderedPageBreak/>
        <w:t>relationship. It might also be expected that if they did have an affair, the non-affair group in this study would show similar cognitions as the affair group. Determining this, however, could be achieved only with</w:t>
      </w:r>
      <w:r w:rsidRPr="00E971E6">
        <w:rPr>
          <w:rFonts w:cs="Times-Roman"/>
          <w:sz w:val="24"/>
          <w:szCs w:val="24"/>
        </w:rPr>
        <w:t xml:space="preserve"> a longitudinal study, </w:t>
      </w:r>
      <w:r>
        <w:rPr>
          <w:rFonts w:cs="Times-Roman"/>
          <w:sz w:val="24"/>
          <w:szCs w:val="24"/>
        </w:rPr>
        <w:t>but this</w:t>
      </w:r>
      <w:r w:rsidRPr="00E971E6">
        <w:rPr>
          <w:rFonts w:cs="Times-Roman"/>
          <w:sz w:val="24"/>
          <w:szCs w:val="24"/>
        </w:rPr>
        <w:t xml:space="preserve"> would raise eth</w:t>
      </w:r>
      <w:r>
        <w:rPr>
          <w:rFonts w:cs="Times-Roman"/>
          <w:sz w:val="24"/>
          <w:szCs w:val="24"/>
        </w:rPr>
        <w:t>ical and practical implications</w:t>
      </w:r>
      <w:r w:rsidRPr="00E971E6">
        <w:rPr>
          <w:rFonts w:cs="Times-Roman"/>
          <w:sz w:val="24"/>
          <w:szCs w:val="24"/>
        </w:rPr>
        <w:t xml:space="preserve">. </w:t>
      </w:r>
      <w:r>
        <w:rPr>
          <w:rFonts w:cs="Times-Roman"/>
          <w:sz w:val="24"/>
          <w:szCs w:val="24"/>
        </w:rPr>
        <w:t>Ev</w:t>
      </w:r>
      <w:r w:rsidRPr="00E971E6">
        <w:rPr>
          <w:rFonts w:cs="Times-Roman"/>
          <w:sz w:val="24"/>
          <w:szCs w:val="24"/>
        </w:rPr>
        <w:t>en in the absence of longitudinal evidence</w:t>
      </w:r>
      <w:r>
        <w:rPr>
          <w:rFonts w:cs="Times-Roman"/>
          <w:sz w:val="24"/>
          <w:szCs w:val="24"/>
        </w:rPr>
        <w:t>,</w:t>
      </w:r>
      <w:r w:rsidRPr="00E971E6">
        <w:rPr>
          <w:rFonts w:cs="Times-Roman"/>
          <w:sz w:val="24"/>
          <w:szCs w:val="24"/>
        </w:rPr>
        <w:t xml:space="preserve"> </w:t>
      </w:r>
      <w:r>
        <w:rPr>
          <w:rFonts w:cs="Times-Roman"/>
          <w:sz w:val="24"/>
          <w:szCs w:val="24"/>
        </w:rPr>
        <w:t>th</w:t>
      </w:r>
      <w:r w:rsidRPr="00E971E6">
        <w:rPr>
          <w:rFonts w:cs="Times-Roman"/>
          <w:sz w:val="24"/>
          <w:szCs w:val="24"/>
        </w:rPr>
        <w:t xml:space="preserve">ere still appears an agreement that offending-related beliefs are linked to the aetiology of sex offending (e.g. Marshall </w:t>
      </w:r>
      <w:r>
        <w:rPr>
          <w:rFonts w:cs="Times-Roman"/>
          <w:sz w:val="24"/>
          <w:szCs w:val="24"/>
        </w:rPr>
        <w:t>&amp;</w:t>
      </w:r>
      <w:r w:rsidRPr="00E971E6">
        <w:rPr>
          <w:rFonts w:cs="Times-Roman"/>
          <w:sz w:val="24"/>
          <w:szCs w:val="24"/>
        </w:rPr>
        <w:t xml:space="preserve"> </w:t>
      </w:r>
      <w:proofErr w:type="spellStart"/>
      <w:r w:rsidRPr="00E971E6">
        <w:rPr>
          <w:rFonts w:cs="Times-Roman"/>
          <w:sz w:val="24"/>
          <w:szCs w:val="24"/>
        </w:rPr>
        <w:t>Barbaree</w:t>
      </w:r>
      <w:proofErr w:type="spellEnd"/>
      <w:r w:rsidRPr="00E971E6">
        <w:rPr>
          <w:rFonts w:cs="Times-Roman"/>
          <w:sz w:val="24"/>
          <w:szCs w:val="24"/>
        </w:rPr>
        <w:t>, 1990;</w:t>
      </w:r>
      <w:r w:rsidRPr="00E971E6">
        <w:rPr>
          <w:rFonts w:cs="Times-Roman"/>
          <w:sz w:val="24"/>
          <w:szCs w:val="24"/>
          <w:lang w:val="en-US"/>
        </w:rPr>
        <w:t xml:space="preserve"> Hall </w:t>
      </w:r>
      <w:r>
        <w:rPr>
          <w:rFonts w:cs="Times-Roman"/>
          <w:sz w:val="24"/>
          <w:szCs w:val="24"/>
          <w:lang w:val="en-US"/>
        </w:rPr>
        <w:t>&amp;</w:t>
      </w:r>
      <w:r w:rsidRPr="00E971E6">
        <w:rPr>
          <w:rFonts w:cs="Times-Roman"/>
          <w:sz w:val="24"/>
          <w:szCs w:val="24"/>
          <w:lang w:val="en-US"/>
        </w:rPr>
        <w:t xml:space="preserve"> Hirschman, 1992</w:t>
      </w:r>
      <w:r>
        <w:rPr>
          <w:rFonts w:cs="Times-Roman"/>
          <w:sz w:val="24"/>
          <w:szCs w:val="24"/>
        </w:rPr>
        <w:t xml:space="preserve">; Ward &amp; </w:t>
      </w:r>
      <w:proofErr w:type="spellStart"/>
      <w:r>
        <w:rPr>
          <w:rFonts w:cs="Times-Roman"/>
          <w:sz w:val="24"/>
          <w:szCs w:val="24"/>
        </w:rPr>
        <w:t>Siergert</w:t>
      </w:r>
      <w:proofErr w:type="spellEnd"/>
      <w:r>
        <w:rPr>
          <w:rFonts w:cs="Times-Roman"/>
          <w:sz w:val="24"/>
          <w:szCs w:val="24"/>
        </w:rPr>
        <w:t>, 2002).</w:t>
      </w:r>
      <w:r w:rsidRPr="00E971E6">
        <w:rPr>
          <w:rFonts w:cs="Times-Roman"/>
          <w:sz w:val="24"/>
          <w:szCs w:val="24"/>
        </w:rPr>
        <w:t xml:space="preserve"> Furthermore if these beliefs are not aetiological they are at least related to the maintenance of offending behaviour (Abel </w:t>
      </w:r>
      <w:r>
        <w:rPr>
          <w:rFonts w:cs="Times-Roman"/>
          <w:sz w:val="24"/>
          <w:szCs w:val="24"/>
        </w:rPr>
        <w:t>et al</w:t>
      </w:r>
      <w:r w:rsidRPr="00E971E6">
        <w:rPr>
          <w:rFonts w:cs="Times-Roman"/>
          <w:i/>
          <w:sz w:val="24"/>
          <w:szCs w:val="24"/>
        </w:rPr>
        <w:t>.,</w:t>
      </w:r>
      <w:r>
        <w:rPr>
          <w:rFonts w:cs="Times-Roman"/>
          <w:sz w:val="24"/>
          <w:szCs w:val="24"/>
        </w:rPr>
        <w:t xml:space="preserve"> 1989). However, whether the beliefs occur prior to, or after the behaviour in question, they are related to self-interest and help create contexts/beliefs that do not require the application of </w:t>
      </w:r>
      <w:r w:rsidRPr="00E971E6">
        <w:rPr>
          <w:rFonts w:cs="Times-Roman"/>
          <w:sz w:val="24"/>
          <w:szCs w:val="24"/>
        </w:rPr>
        <w:t>empathy</w:t>
      </w:r>
      <w:r>
        <w:rPr>
          <w:rFonts w:cs="Times-Roman"/>
          <w:sz w:val="24"/>
          <w:szCs w:val="24"/>
        </w:rPr>
        <w:t xml:space="preserve">. </w:t>
      </w:r>
      <w:r w:rsidRPr="00E971E6">
        <w:rPr>
          <w:rFonts w:cs="Times-Roman"/>
          <w:sz w:val="24"/>
          <w:szCs w:val="24"/>
        </w:rPr>
        <w:t>For example</w:t>
      </w:r>
      <w:r>
        <w:rPr>
          <w:rFonts w:cs="Times-Roman"/>
          <w:sz w:val="24"/>
          <w:szCs w:val="24"/>
        </w:rPr>
        <w:t>,</w:t>
      </w:r>
      <w:r w:rsidRPr="00E971E6">
        <w:rPr>
          <w:rFonts w:cs="Times-Roman"/>
          <w:sz w:val="24"/>
          <w:szCs w:val="24"/>
        </w:rPr>
        <w:t xml:space="preserve"> implicit theor</w:t>
      </w:r>
      <w:r>
        <w:rPr>
          <w:rFonts w:cs="Times-Roman"/>
          <w:sz w:val="24"/>
          <w:szCs w:val="24"/>
        </w:rPr>
        <w:t>ies</w:t>
      </w:r>
      <w:r w:rsidRPr="00E971E6">
        <w:rPr>
          <w:rFonts w:cs="Times-Roman"/>
          <w:sz w:val="24"/>
          <w:szCs w:val="24"/>
        </w:rPr>
        <w:t xml:space="preserve"> </w:t>
      </w:r>
      <w:r>
        <w:rPr>
          <w:rFonts w:cs="Times-Roman"/>
          <w:sz w:val="24"/>
          <w:szCs w:val="24"/>
        </w:rPr>
        <w:t xml:space="preserve">justify </w:t>
      </w:r>
      <w:r w:rsidRPr="00E971E6">
        <w:rPr>
          <w:rFonts w:cs="Times-Roman"/>
          <w:sz w:val="24"/>
          <w:szCs w:val="24"/>
        </w:rPr>
        <w:t>the affair/offence</w:t>
      </w:r>
      <w:r>
        <w:rPr>
          <w:rFonts w:cs="Times-Roman"/>
          <w:sz w:val="24"/>
          <w:szCs w:val="24"/>
        </w:rPr>
        <w:t xml:space="preserve"> (i.e. as not being wrong or harmful)</w:t>
      </w:r>
      <w:r w:rsidRPr="00E971E6">
        <w:rPr>
          <w:rFonts w:cs="Times-Roman"/>
          <w:sz w:val="24"/>
          <w:szCs w:val="24"/>
        </w:rPr>
        <w:t>, whereas post-offence rationalisations allow the individual to shift the responsibility of their actions and avoid guilt.</w:t>
      </w:r>
    </w:p>
    <w:p w:rsidR="00AD5F34" w:rsidRPr="00E971E6" w:rsidRDefault="00AD5F34" w:rsidP="00054292">
      <w:pPr>
        <w:autoSpaceDE w:val="0"/>
        <w:autoSpaceDN w:val="0"/>
        <w:adjustRightInd w:val="0"/>
        <w:spacing w:after="0" w:line="360" w:lineRule="auto"/>
        <w:ind w:right="-22" w:firstLine="709"/>
        <w:rPr>
          <w:rFonts w:cs="Times-Roman"/>
          <w:b/>
          <w:sz w:val="24"/>
          <w:szCs w:val="24"/>
        </w:rPr>
      </w:pPr>
      <w:r>
        <w:rPr>
          <w:rFonts w:cs="Times-Roman"/>
          <w:sz w:val="24"/>
          <w:szCs w:val="24"/>
        </w:rPr>
        <w:t xml:space="preserve">Cognitive dissonance was noted in the accounts of participants in the current study in the sub-themes of </w:t>
      </w:r>
      <w:r w:rsidRPr="00E971E6">
        <w:rPr>
          <w:rFonts w:cs="Times-Roman"/>
          <w:i/>
          <w:sz w:val="24"/>
          <w:szCs w:val="24"/>
        </w:rPr>
        <w:t xml:space="preserve">Parallel Existences </w:t>
      </w:r>
      <w:r w:rsidRPr="00E971E6">
        <w:rPr>
          <w:rFonts w:cs="Times-Roman"/>
          <w:sz w:val="24"/>
          <w:szCs w:val="24"/>
        </w:rPr>
        <w:t xml:space="preserve">and </w:t>
      </w:r>
      <w:r w:rsidRPr="00E971E6">
        <w:rPr>
          <w:rFonts w:cs="Times-Roman"/>
          <w:i/>
          <w:sz w:val="24"/>
          <w:szCs w:val="24"/>
        </w:rPr>
        <w:t>Externalising Locus of Control</w:t>
      </w:r>
      <w:r>
        <w:rPr>
          <w:rFonts w:cs="Times-Roman"/>
          <w:i/>
          <w:sz w:val="24"/>
          <w:szCs w:val="24"/>
        </w:rPr>
        <w:t>,</w:t>
      </w:r>
      <w:r w:rsidRPr="00672C89">
        <w:rPr>
          <w:rFonts w:cs="Times-Roman"/>
          <w:sz w:val="24"/>
          <w:szCs w:val="24"/>
        </w:rPr>
        <w:t xml:space="preserve"> </w:t>
      </w:r>
      <w:r>
        <w:rPr>
          <w:rFonts w:cs="Times-Roman"/>
          <w:sz w:val="24"/>
          <w:szCs w:val="24"/>
        </w:rPr>
        <w:t>and has also been identified in the sex offending literature</w:t>
      </w:r>
      <w:r>
        <w:rPr>
          <w:rFonts w:cs="Times-Roman"/>
          <w:i/>
          <w:sz w:val="24"/>
          <w:szCs w:val="24"/>
        </w:rPr>
        <w:t xml:space="preserve">. </w:t>
      </w:r>
      <w:r w:rsidRPr="00E971E6">
        <w:rPr>
          <w:rFonts w:cs="Times-Roman"/>
          <w:sz w:val="24"/>
          <w:szCs w:val="24"/>
        </w:rPr>
        <w:t>Cognitive dissonance refers to the presence of two or more dissonant cognitions</w:t>
      </w:r>
      <w:r>
        <w:rPr>
          <w:rFonts w:cs="Times-Roman"/>
          <w:sz w:val="24"/>
          <w:szCs w:val="24"/>
        </w:rPr>
        <w:t>,</w:t>
      </w:r>
      <w:r w:rsidRPr="00E971E6">
        <w:rPr>
          <w:rFonts w:cs="Times-Roman"/>
          <w:sz w:val="24"/>
          <w:szCs w:val="24"/>
        </w:rPr>
        <w:t xml:space="preserve"> which result in motivational tension (</w:t>
      </w:r>
      <w:proofErr w:type="spellStart"/>
      <w:r w:rsidRPr="00E971E6">
        <w:rPr>
          <w:rFonts w:cs="Times-Roman"/>
          <w:sz w:val="24"/>
          <w:szCs w:val="24"/>
        </w:rPr>
        <w:t>Festinger</w:t>
      </w:r>
      <w:proofErr w:type="spellEnd"/>
      <w:r>
        <w:rPr>
          <w:rFonts w:cs="Times-Roman"/>
          <w:sz w:val="24"/>
          <w:szCs w:val="24"/>
        </w:rPr>
        <w:t>,</w:t>
      </w:r>
      <w:r w:rsidRPr="00E971E6">
        <w:rPr>
          <w:rFonts w:cs="Times-Roman"/>
          <w:sz w:val="24"/>
          <w:szCs w:val="24"/>
        </w:rPr>
        <w:t xml:space="preserve"> 1962). The affair group look to avoid cognitive dissonance by creating two separate (or parallel) lives i.e. ‘home’ and ‘affair’</w:t>
      </w:r>
      <w:r>
        <w:rPr>
          <w:rFonts w:cs="Times-Roman"/>
          <w:sz w:val="24"/>
          <w:szCs w:val="24"/>
        </w:rPr>
        <w:t>. C</w:t>
      </w:r>
      <w:r w:rsidRPr="00E971E6">
        <w:rPr>
          <w:rFonts w:cs="Times-Roman"/>
          <w:sz w:val="24"/>
          <w:szCs w:val="24"/>
        </w:rPr>
        <w:t>ognitive deconstruction (</w:t>
      </w:r>
      <w:proofErr w:type="spellStart"/>
      <w:r w:rsidRPr="00E971E6">
        <w:rPr>
          <w:rFonts w:cs="Times-Roman"/>
          <w:sz w:val="24"/>
          <w:szCs w:val="24"/>
        </w:rPr>
        <w:t>Baumeister</w:t>
      </w:r>
      <w:proofErr w:type="spellEnd"/>
      <w:r w:rsidRPr="00E971E6">
        <w:rPr>
          <w:rFonts w:cs="Times-Roman"/>
          <w:sz w:val="24"/>
          <w:szCs w:val="24"/>
        </w:rPr>
        <w:t xml:space="preserve">, 1991) is a strategy </w:t>
      </w:r>
      <w:r>
        <w:rPr>
          <w:rFonts w:cs="Times-Roman"/>
          <w:sz w:val="24"/>
          <w:szCs w:val="24"/>
        </w:rPr>
        <w:t xml:space="preserve">that </w:t>
      </w:r>
      <w:r w:rsidRPr="00E971E6">
        <w:rPr>
          <w:rFonts w:cs="Times-Roman"/>
          <w:sz w:val="24"/>
          <w:szCs w:val="24"/>
        </w:rPr>
        <w:t xml:space="preserve">reduces the negative implications of self-awareness and arises during a state of cognitive dissonance. Ward, Hudson and Marshall (1995) applied this theoretical framework to sex offenders and observed the suspension of self-regulation, the failure to consider the long-term consequences of their actions, (i.e. the welfare of their victim), and a shift to a lower level of meaning or action identification (Ward, Hudson </w:t>
      </w:r>
      <w:r>
        <w:rPr>
          <w:rFonts w:cs="Times-Roman"/>
          <w:sz w:val="24"/>
          <w:szCs w:val="24"/>
        </w:rPr>
        <w:t>&amp;</w:t>
      </w:r>
      <w:r w:rsidRPr="00E971E6">
        <w:rPr>
          <w:rFonts w:cs="Times-Roman"/>
          <w:sz w:val="24"/>
          <w:szCs w:val="24"/>
        </w:rPr>
        <w:t xml:space="preserve"> Marshall 1995</w:t>
      </w:r>
      <w:r>
        <w:rPr>
          <w:rFonts w:cs="Times-Roman"/>
          <w:sz w:val="24"/>
          <w:szCs w:val="24"/>
        </w:rPr>
        <w:t xml:space="preserve"> p. </w:t>
      </w:r>
      <w:r w:rsidRPr="00E971E6">
        <w:rPr>
          <w:rFonts w:cs="Times-Roman"/>
          <w:sz w:val="24"/>
          <w:szCs w:val="24"/>
        </w:rPr>
        <w:t xml:space="preserve">73). </w:t>
      </w:r>
    </w:p>
    <w:p w:rsidR="00AD5F34" w:rsidRPr="00E971E6" w:rsidRDefault="00AD5F34" w:rsidP="00054292">
      <w:pPr>
        <w:autoSpaceDE w:val="0"/>
        <w:autoSpaceDN w:val="0"/>
        <w:adjustRightInd w:val="0"/>
        <w:spacing w:after="0" w:line="360" w:lineRule="auto"/>
        <w:ind w:right="-22" w:firstLine="720"/>
        <w:rPr>
          <w:rFonts w:cs="Times-Roman"/>
          <w:sz w:val="24"/>
          <w:szCs w:val="24"/>
        </w:rPr>
      </w:pPr>
      <w:r w:rsidRPr="00E971E6">
        <w:rPr>
          <w:rFonts w:cs="Times-Roman"/>
          <w:i/>
          <w:sz w:val="24"/>
          <w:szCs w:val="24"/>
        </w:rPr>
        <w:t xml:space="preserve">Avoiding and Minimising Guilt </w:t>
      </w:r>
      <w:r w:rsidRPr="00E971E6">
        <w:rPr>
          <w:rFonts w:cs="Times-Roman"/>
          <w:sz w:val="24"/>
          <w:szCs w:val="24"/>
        </w:rPr>
        <w:t xml:space="preserve">represented a sub-theme relating to Lack of Remorse </w:t>
      </w:r>
      <w:r>
        <w:rPr>
          <w:rFonts w:cs="Times-Roman"/>
          <w:sz w:val="24"/>
          <w:szCs w:val="24"/>
        </w:rPr>
        <w:t>that,</w:t>
      </w:r>
      <w:r w:rsidRPr="00E971E6">
        <w:rPr>
          <w:rFonts w:cs="Times-Roman"/>
          <w:sz w:val="24"/>
          <w:szCs w:val="24"/>
        </w:rPr>
        <w:t xml:space="preserve"> similarly to the </w:t>
      </w:r>
      <w:r>
        <w:rPr>
          <w:rFonts w:cs="Times-Roman"/>
          <w:sz w:val="24"/>
          <w:szCs w:val="24"/>
        </w:rPr>
        <w:t>sub-themes of</w:t>
      </w:r>
      <w:r w:rsidRPr="00E971E6">
        <w:rPr>
          <w:rFonts w:cs="Times-Roman"/>
          <w:sz w:val="24"/>
          <w:szCs w:val="24"/>
        </w:rPr>
        <w:t xml:space="preserve"> Managing Cognitive Dissonance, created a </w:t>
      </w:r>
      <w:r>
        <w:rPr>
          <w:rFonts w:cs="Times-Roman"/>
          <w:sz w:val="24"/>
          <w:szCs w:val="24"/>
        </w:rPr>
        <w:t>situation where empathy could be avoided, or was not needed</w:t>
      </w:r>
      <w:r w:rsidRPr="00E971E6">
        <w:rPr>
          <w:rFonts w:cs="Times-Roman"/>
          <w:sz w:val="24"/>
          <w:szCs w:val="24"/>
        </w:rPr>
        <w:t>. Guilt has been found to correlate with empathy in the general population (Tangney, 1991) and in sex offenders (</w:t>
      </w:r>
      <w:proofErr w:type="spellStart"/>
      <w:r w:rsidRPr="00E971E6">
        <w:rPr>
          <w:rFonts w:cs="Times-Roman"/>
          <w:sz w:val="24"/>
          <w:szCs w:val="24"/>
        </w:rPr>
        <w:t>Bumby</w:t>
      </w:r>
      <w:proofErr w:type="spellEnd"/>
      <w:r>
        <w:rPr>
          <w:rFonts w:cs="Times-Roman"/>
          <w:sz w:val="24"/>
          <w:szCs w:val="24"/>
        </w:rPr>
        <w:t>,</w:t>
      </w:r>
      <w:r w:rsidRPr="00E971E6">
        <w:rPr>
          <w:rFonts w:cs="Times-Roman"/>
          <w:sz w:val="24"/>
          <w:szCs w:val="24"/>
        </w:rPr>
        <w:t xml:space="preserve"> 2000). Within the non-affair group</w:t>
      </w:r>
      <w:r>
        <w:rPr>
          <w:rFonts w:cs="Times-Roman"/>
          <w:sz w:val="24"/>
          <w:szCs w:val="24"/>
        </w:rPr>
        <w:t>,</w:t>
      </w:r>
      <w:r w:rsidRPr="00E971E6">
        <w:rPr>
          <w:rFonts w:cs="Times-Roman"/>
          <w:sz w:val="24"/>
          <w:szCs w:val="24"/>
        </w:rPr>
        <w:t xml:space="preserve"> guilt is regarded as a negative emotion </w:t>
      </w:r>
      <w:r>
        <w:rPr>
          <w:rFonts w:cs="Times-Roman"/>
          <w:sz w:val="24"/>
          <w:szCs w:val="24"/>
        </w:rPr>
        <w:t>that participants seek to avoid;</w:t>
      </w:r>
      <w:r w:rsidRPr="00E971E6">
        <w:rPr>
          <w:rFonts w:cs="Times-Roman"/>
          <w:sz w:val="24"/>
          <w:szCs w:val="24"/>
        </w:rPr>
        <w:t xml:space="preserve"> hence it functions as an inhibitor for having an affair. Guilt is only activated by the acknowledgment that harm has been caused (</w:t>
      </w:r>
      <w:proofErr w:type="spellStart"/>
      <w:r w:rsidRPr="00E971E6">
        <w:rPr>
          <w:rFonts w:cs="Times-Roman"/>
          <w:sz w:val="24"/>
          <w:szCs w:val="24"/>
        </w:rPr>
        <w:t>Olthof</w:t>
      </w:r>
      <w:proofErr w:type="spellEnd"/>
      <w:r w:rsidRPr="00E971E6">
        <w:rPr>
          <w:rFonts w:cs="Times-Roman"/>
          <w:sz w:val="24"/>
          <w:szCs w:val="24"/>
        </w:rPr>
        <w:t xml:space="preserve"> </w:t>
      </w:r>
      <w:r>
        <w:rPr>
          <w:rFonts w:cs="Times-Roman"/>
          <w:sz w:val="24"/>
          <w:szCs w:val="24"/>
        </w:rPr>
        <w:t>et al</w:t>
      </w:r>
      <w:r w:rsidRPr="00E971E6">
        <w:rPr>
          <w:rFonts w:cs="Times-Roman"/>
          <w:i/>
          <w:sz w:val="24"/>
          <w:szCs w:val="24"/>
        </w:rPr>
        <w:t xml:space="preserve">., </w:t>
      </w:r>
      <w:r w:rsidRPr="00E971E6">
        <w:rPr>
          <w:rFonts w:cs="Times-Roman"/>
          <w:sz w:val="24"/>
          <w:szCs w:val="24"/>
        </w:rPr>
        <w:t>2000)</w:t>
      </w:r>
      <w:r>
        <w:rPr>
          <w:rFonts w:cs="Times-Roman"/>
          <w:sz w:val="24"/>
          <w:szCs w:val="24"/>
        </w:rPr>
        <w:t>,</w:t>
      </w:r>
      <w:r w:rsidRPr="00E971E6">
        <w:rPr>
          <w:rFonts w:cs="Times-Roman"/>
          <w:sz w:val="24"/>
          <w:szCs w:val="24"/>
        </w:rPr>
        <w:t xml:space="preserve"> </w:t>
      </w:r>
      <w:r>
        <w:rPr>
          <w:rFonts w:cs="Times-Roman"/>
          <w:sz w:val="24"/>
          <w:szCs w:val="24"/>
        </w:rPr>
        <w:t>and</w:t>
      </w:r>
      <w:r w:rsidRPr="00E971E6">
        <w:rPr>
          <w:rFonts w:cs="Times-Roman"/>
          <w:sz w:val="24"/>
          <w:szCs w:val="24"/>
        </w:rPr>
        <w:t xml:space="preserve"> the affair group </w:t>
      </w:r>
      <w:r>
        <w:rPr>
          <w:rFonts w:cs="Times-Roman"/>
          <w:sz w:val="24"/>
          <w:szCs w:val="24"/>
        </w:rPr>
        <w:t xml:space="preserve">tended to </w:t>
      </w:r>
      <w:r w:rsidRPr="00E971E6">
        <w:rPr>
          <w:rFonts w:cs="Times-Roman"/>
          <w:sz w:val="24"/>
          <w:szCs w:val="24"/>
        </w:rPr>
        <w:t xml:space="preserve">diminish </w:t>
      </w:r>
      <w:r>
        <w:rPr>
          <w:rFonts w:cs="Times-Roman"/>
          <w:sz w:val="24"/>
          <w:szCs w:val="24"/>
        </w:rPr>
        <w:t xml:space="preserve">this. This was achieved </w:t>
      </w:r>
      <w:r w:rsidRPr="00E971E6">
        <w:rPr>
          <w:rFonts w:cs="Times-Roman"/>
          <w:sz w:val="24"/>
          <w:szCs w:val="24"/>
        </w:rPr>
        <w:t>by the rationalisation of behaviour</w:t>
      </w:r>
      <w:r>
        <w:rPr>
          <w:rFonts w:cs="Times-Roman"/>
          <w:sz w:val="24"/>
          <w:szCs w:val="24"/>
        </w:rPr>
        <w:t>,</w:t>
      </w:r>
      <w:r w:rsidRPr="00E971E6">
        <w:rPr>
          <w:rFonts w:cs="Times-Roman"/>
          <w:sz w:val="24"/>
          <w:szCs w:val="24"/>
        </w:rPr>
        <w:t xml:space="preserve"> which in turn </w:t>
      </w:r>
      <w:r w:rsidRPr="00E971E6">
        <w:rPr>
          <w:rFonts w:cs="Times-Roman"/>
          <w:sz w:val="24"/>
          <w:szCs w:val="24"/>
        </w:rPr>
        <w:lastRenderedPageBreak/>
        <w:t>minimise</w:t>
      </w:r>
      <w:r>
        <w:rPr>
          <w:rFonts w:cs="Times-Roman"/>
          <w:sz w:val="24"/>
          <w:szCs w:val="24"/>
        </w:rPr>
        <w:t xml:space="preserve">d </w:t>
      </w:r>
      <w:r w:rsidRPr="00E971E6">
        <w:rPr>
          <w:rFonts w:cs="Times-Roman"/>
          <w:sz w:val="24"/>
          <w:szCs w:val="24"/>
        </w:rPr>
        <w:t>guilt and any associated empathic response</w:t>
      </w:r>
      <w:r>
        <w:rPr>
          <w:rFonts w:cs="Times-Roman"/>
          <w:sz w:val="24"/>
          <w:szCs w:val="24"/>
        </w:rPr>
        <w:t>s</w:t>
      </w:r>
      <w:r w:rsidRPr="00E971E6">
        <w:rPr>
          <w:rFonts w:cs="Times-Roman"/>
          <w:sz w:val="24"/>
          <w:szCs w:val="24"/>
        </w:rPr>
        <w:t>. Sex offenders have been found to experience shame rather than guilt, the former of which is a negative appraisal of the self (</w:t>
      </w:r>
      <w:r w:rsidRPr="00E971E6">
        <w:rPr>
          <w:rFonts w:cs="Times-Roman"/>
          <w:sz w:val="24"/>
          <w:szCs w:val="24"/>
          <w:lang w:val="en-US"/>
        </w:rPr>
        <w:t>Barrett, 1995; Tangney, 1995), which blocks the offender’s recognition of the effects on their victim</w:t>
      </w:r>
      <w:r>
        <w:rPr>
          <w:rFonts w:cs="Times-Roman"/>
          <w:sz w:val="24"/>
          <w:szCs w:val="24"/>
          <w:lang w:val="en-US"/>
        </w:rPr>
        <w:t>,</w:t>
      </w:r>
      <w:r w:rsidRPr="00E971E6">
        <w:rPr>
          <w:rFonts w:cs="Times-Roman"/>
          <w:sz w:val="24"/>
          <w:szCs w:val="24"/>
          <w:lang w:val="en-US"/>
        </w:rPr>
        <w:t xml:space="preserve"> thereby preventing an emphatic response (Marshall</w:t>
      </w:r>
      <w:r>
        <w:rPr>
          <w:rFonts w:cs="Times-Roman"/>
          <w:sz w:val="24"/>
          <w:szCs w:val="24"/>
          <w:lang w:val="en-US"/>
        </w:rPr>
        <w:t>,</w:t>
      </w:r>
      <w:r w:rsidRPr="00E971E6">
        <w:rPr>
          <w:rFonts w:cs="Times-Roman"/>
          <w:sz w:val="24"/>
          <w:szCs w:val="24"/>
          <w:lang w:val="en-US"/>
        </w:rPr>
        <w:t xml:space="preserve"> </w:t>
      </w:r>
      <w:r>
        <w:rPr>
          <w:bCs/>
          <w:sz w:val="24"/>
          <w:szCs w:val="24"/>
        </w:rPr>
        <w:t xml:space="preserve">Marshall, </w:t>
      </w:r>
      <w:proofErr w:type="spellStart"/>
      <w:r>
        <w:rPr>
          <w:bCs/>
          <w:sz w:val="24"/>
          <w:szCs w:val="24"/>
        </w:rPr>
        <w:t>Serran</w:t>
      </w:r>
      <w:proofErr w:type="spellEnd"/>
      <w:r>
        <w:rPr>
          <w:bCs/>
          <w:sz w:val="24"/>
          <w:szCs w:val="24"/>
        </w:rPr>
        <w:t>, &amp;</w:t>
      </w:r>
      <w:r w:rsidRPr="006C51BB">
        <w:rPr>
          <w:bCs/>
          <w:sz w:val="24"/>
          <w:szCs w:val="24"/>
        </w:rPr>
        <w:t xml:space="preserve"> </w:t>
      </w:r>
      <w:r w:rsidRPr="006303D7">
        <w:rPr>
          <w:bCs/>
          <w:sz w:val="24"/>
          <w:szCs w:val="24"/>
        </w:rPr>
        <w:t>O’Brien</w:t>
      </w:r>
      <w:r>
        <w:rPr>
          <w:bCs/>
          <w:sz w:val="24"/>
          <w:szCs w:val="24"/>
        </w:rPr>
        <w:t>,</w:t>
      </w:r>
      <w:r w:rsidRPr="00E971E6">
        <w:rPr>
          <w:rFonts w:cs="Times-Roman"/>
          <w:i/>
          <w:sz w:val="24"/>
          <w:szCs w:val="24"/>
          <w:lang w:val="en-US"/>
        </w:rPr>
        <w:t xml:space="preserve"> </w:t>
      </w:r>
      <w:r w:rsidRPr="00E971E6">
        <w:rPr>
          <w:rFonts w:cs="Times-Roman"/>
          <w:sz w:val="24"/>
          <w:szCs w:val="24"/>
          <w:lang w:val="en-US"/>
        </w:rPr>
        <w:t>2009</w:t>
      </w:r>
      <w:r w:rsidRPr="00E971E6">
        <w:rPr>
          <w:rFonts w:cs="Times-Roman"/>
          <w:b/>
          <w:sz w:val="24"/>
          <w:szCs w:val="24"/>
          <w:lang w:val="en-US"/>
        </w:rPr>
        <w:t>)</w:t>
      </w:r>
      <w:r w:rsidRPr="00E971E6">
        <w:rPr>
          <w:rFonts w:cs="Times-Roman"/>
          <w:sz w:val="24"/>
          <w:szCs w:val="24"/>
          <w:lang w:val="en-US"/>
        </w:rPr>
        <w:t>. It has</w:t>
      </w:r>
      <w:r w:rsidRPr="00E971E6">
        <w:rPr>
          <w:rFonts w:cs="Times-Roman"/>
          <w:sz w:val="24"/>
          <w:szCs w:val="24"/>
        </w:rPr>
        <w:t xml:space="preserve"> therefore been argued that sex offenders need to move away from shame and towards guilt in order to experience empathy (</w:t>
      </w:r>
      <w:proofErr w:type="spellStart"/>
      <w:r>
        <w:rPr>
          <w:rFonts w:cs="Times-Roman"/>
          <w:sz w:val="24"/>
          <w:szCs w:val="24"/>
          <w:lang w:val="en-US"/>
        </w:rPr>
        <w:t>Proeve</w:t>
      </w:r>
      <w:proofErr w:type="spellEnd"/>
      <w:r>
        <w:rPr>
          <w:rFonts w:cs="Times-Roman"/>
          <w:sz w:val="24"/>
          <w:szCs w:val="24"/>
          <w:lang w:val="en-US"/>
        </w:rPr>
        <w:t xml:space="preserve"> &amp; Howells, 2002;</w:t>
      </w:r>
      <w:r w:rsidRPr="00E971E6">
        <w:rPr>
          <w:rFonts w:cs="Times-Roman"/>
          <w:sz w:val="24"/>
          <w:szCs w:val="24"/>
          <w:lang w:val="en-US"/>
        </w:rPr>
        <w:t xml:space="preserve"> Marshal</w:t>
      </w:r>
      <w:r>
        <w:rPr>
          <w:rFonts w:cs="Times-Roman"/>
          <w:sz w:val="24"/>
          <w:szCs w:val="24"/>
          <w:lang w:val="en-US"/>
        </w:rPr>
        <w:t>l et al</w:t>
      </w:r>
      <w:r w:rsidRPr="00E971E6">
        <w:rPr>
          <w:rFonts w:cs="Times-Roman"/>
          <w:i/>
          <w:sz w:val="24"/>
          <w:szCs w:val="24"/>
          <w:lang w:val="en-US"/>
        </w:rPr>
        <w:t xml:space="preserve">., </w:t>
      </w:r>
      <w:r w:rsidRPr="00E971E6">
        <w:rPr>
          <w:rFonts w:cs="Times-Roman"/>
          <w:sz w:val="24"/>
          <w:szCs w:val="24"/>
          <w:lang w:val="en-US"/>
        </w:rPr>
        <w:t>2009)</w:t>
      </w:r>
      <w:r w:rsidRPr="00E971E6">
        <w:rPr>
          <w:rFonts w:cs="Times-Roman"/>
          <w:sz w:val="24"/>
          <w:szCs w:val="24"/>
        </w:rPr>
        <w:t xml:space="preserve">. It would appear that the distinction between sex offenders and non-offenders </w:t>
      </w:r>
      <w:r>
        <w:rPr>
          <w:rFonts w:cs="Times-Roman"/>
          <w:sz w:val="24"/>
          <w:szCs w:val="24"/>
        </w:rPr>
        <w:t xml:space="preserve">in this study </w:t>
      </w:r>
      <w:r w:rsidRPr="00E971E6">
        <w:rPr>
          <w:rFonts w:cs="Times-Roman"/>
          <w:sz w:val="24"/>
          <w:szCs w:val="24"/>
        </w:rPr>
        <w:t xml:space="preserve">is </w:t>
      </w:r>
      <w:r>
        <w:rPr>
          <w:rFonts w:cs="Times-Roman"/>
          <w:sz w:val="24"/>
          <w:szCs w:val="24"/>
        </w:rPr>
        <w:t xml:space="preserve">not </w:t>
      </w:r>
      <w:r w:rsidRPr="00E971E6">
        <w:rPr>
          <w:rFonts w:cs="Times-Roman"/>
          <w:sz w:val="24"/>
          <w:szCs w:val="24"/>
        </w:rPr>
        <w:t xml:space="preserve">the type of adaptive strategies employed to avoid feelings of guilt and the associated empathy, but </w:t>
      </w:r>
      <w:r>
        <w:rPr>
          <w:rFonts w:cs="Times-Roman"/>
          <w:sz w:val="24"/>
          <w:szCs w:val="24"/>
        </w:rPr>
        <w:t xml:space="preserve">the type of motivation or </w:t>
      </w:r>
      <w:r w:rsidRPr="00E971E6">
        <w:rPr>
          <w:rFonts w:cs="Times-Roman"/>
          <w:sz w:val="24"/>
          <w:szCs w:val="24"/>
        </w:rPr>
        <w:t>self-interest</w:t>
      </w:r>
      <w:r>
        <w:rPr>
          <w:rFonts w:cs="Times-Roman"/>
          <w:sz w:val="24"/>
          <w:szCs w:val="24"/>
        </w:rPr>
        <w:t xml:space="preserve"> of the groups</w:t>
      </w:r>
      <w:r w:rsidRPr="00E971E6">
        <w:rPr>
          <w:rFonts w:cs="Times-Roman"/>
          <w:sz w:val="24"/>
          <w:szCs w:val="24"/>
        </w:rPr>
        <w:t>.</w:t>
      </w:r>
    </w:p>
    <w:p w:rsidR="00AD5F34" w:rsidRPr="00E971E6" w:rsidRDefault="00AD5F34" w:rsidP="00054292">
      <w:pPr>
        <w:autoSpaceDE w:val="0"/>
        <w:autoSpaceDN w:val="0"/>
        <w:adjustRightInd w:val="0"/>
        <w:spacing w:after="0" w:line="360" w:lineRule="auto"/>
        <w:ind w:right="-22" w:firstLine="720"/>
        <w:rPr>
          <w:rFonts w:cs="Times-Roman"/>
          <w:sz w:val="24"/>
          <w:szCs w:val="24"/>
        </w:rPr>
      </w:pPr>
      <w:r w:rsidRPr="00E971E6">
        <w:rPr>
          <w:rFonts w:cs="Times-Roman"/>
          <w:sz w:val="24"/>
          <w:szCs w:val="24"/>
          <w:lang w:val="en-US"/>
        </w:rPr>
        <w:t xml:space="preserve">There are a number of limitations to the present study. The small sample size hinders the ability to </w:t>
      </w:r>
      <w:proofErr w:type="spellStart"/>
      <w:r>
        <w:rPr>
          <w:rFonts w:cs="Times-Roman"/>
          <w:sz w:val="24"/>
          <w:szCs w:val="24"/>
          <w:lang w:val="en-US"/>
        </w:rPr>
        <w:t>generalise</w:t>
      </w:r>
      <w:proofErr w:type="spellEnd"/>
      <w:r>
        <w:rPr>
          <w:rFonts w:cs="Times-Roman"/>
          <w:sz w:val="24"/>
          <w:szCs w:val="24"/>
          <w:lang w:val="en-US"/>
        </w:rPr>
        <w:t xml:space="preserve"> the findings, although</w:t>
      </w:r>
      <w:r w:rsidRPr="00E971E6">
        <w:rPr>
          <w:rFonts w:cs="Times-Roman"/>
          <w:sz w:val="24"/>
          <w:szCs w:val="24"/>
          <w:lang w:val="en-US"/>
        </w:rPr>
        <w:t xml:space="preserve"> the qualitative design of this research generated the rich type of data requ</w:t>
      </w:r>
      <w:r>
        <w:rPr>
          <w:rFonts w:cs="Times-Roman"/>
          <w:sz w:val="24"/>
          <w:szCs w:val="24"/>
          <w:lang w:val="en-US"/>
        </w:rPr>
        <w:t>ired to explore the cognitions of the participants</w:t>
      </w:r>
      <w:r w:rsidRPr="00E971E6">
        <w:rPr>
          <w:rFonts w:cs="Times-Roman"/>
          <w:sz w:val="24"/>
          <w:szCs w:val="24"/>
          <w:lang w:val="en-US"/>
        </w:rPr>
        <w:t xml:space="preserve">. </w:t>
      </w:r>
      <w:r>
        <w:rPr>
          <w:rFonts w:cs="Times-Roman"/>
          <w:sz w:val="24"/>
          <w:szCs w:val="24"/>
          <w:lang w:val="en-US"/>
        </w:rPr>
        <w:t>B</w:t>
      </w:r>
      <w:r w:rsidRPr="00E971E6">
        <w:rPr>
          <w:rFonts w:cs="Times-Roman"/>
          <w:sz w:val="24"/>
          <w:szCs w:val="24"/>
          <w:lang w:val="en-US"/>
        </w:rPr>
        <w:t>oth the exploratory nature and design of this study generates weak external validity</w:t>
      </w:r>
      <w:r>
        <w:rPr>
          <w:rFonts w:cs="Times-Roman"/>
          <w:sz w:val="24"/>
          <w:szCs w:val="24"/>
          <w:lang w:val="en-US"/>
        </w:rPr>
        <w:t>,</w:t>
      </w:r>
      <w:r w:rsidRPr="00E971E6">
        <w:rPr>
          <w:rFonts w:cs="Times-Roman"/>
          <w:sz w:val="24"/>
          <w:szCs w:val="24"/>
          <w:lang w:val="en-US"/>
        </w:rPr>
        <w:t xml:space="preserve"> in that it is impossible to identify what attitudes the affair group held before commencing their affairs, or any other contributing factors to their </w:t>
      </w:r>
      <w:proofErr w:type="spellStart"/>
      <w:r w:rsidRPr="00E971E6">
        <w:rPr>
          <w:rFonts w:cs="Times-Roman"/>
          <w:sz w:val="24"/>
          <w:szCs w:val="24"/>
          <w:lang w:val="en-US"/>
        </w:rPr>
        <w:t>behaviour</w:t>
      </w:r>
      <w:proofErr w:type="spellEnd"/>
      <w:r w:rsidRPr="00E971E6">
        <w:rPr>
          <w:rFonts w:cs="Times-Roman"/>
          <w:sz w:val="24"/>
          <w:szCs w:val="24"/>
          <w:lang w:val="en-US"/>
        </w:rPr>
        <w:t xml:space="preserve"> tha</w:t>
      </w:r>
      <w:r>
        <w:rPr>
          <w:rFonts w:cs="Times-Roman"/>
          <w:sz w:val="24"/>
          <w:szCs w:val="24"/>
          <w:lang w:val="en-US"/>
        </w:rPr>
        <w:t xml:space="preserve">t were not disclosed.  The extent to which these findings are attributable to sex offenders is also debatable.  Sex offenders </w:t>
      </w:r>
      <w:r w:rsidRPr="00E971E6">
        <w:rPr>
          <w:rFonts w:cs="Times-Roman"/>
          <w:sz w:val="24"/>
          <w:szCs w:val="24"/>
          <w:lang w:val="en-US"/>
        </w:rPr>
        <w:t>clearly represent a different population to those participating in the present study</w:t>
      </w:r>
      <w:r>
        <w:rPr>
          <w:rFonts w:cs="Times-Roman"/>
          <w:sz w:val="24"/>
          <w:szCs w:val="24"/>
          <w:lang w:val="en-US"/>
        </w:rPr>
        <w:t>; h</w:t>
      </w:r>
      <w:r w:rsidRPr="00E971E6">
        <w:rPr>
          <w:rFonts w:cs="Times-Roman"/>
          <w:sz w:val="24"/>
          <w:szCs w:val="24"/>
          <w:lang w:val="en-US"/>
        </w:rPr>
        <w:t xml:space="preserve">owever the </w:t>
      </w:r>
      <w:r>
        <w:rPr>
          <w:rFonts w:cs="Times-Roman"/>
          <w:sz w:val="24"/>
          <w:szCs w:val="24"/>
          <w:lang w:val="en-US"/>
        </w:rPr>
        <w:t>aim of this study was to investigate processes that have been assumed to only apply to certain populations with limited, if any, investigation of them in non-offending populations, and so a suitable non-offending population was needed</w:t>
      </w:r>
      <w:r w:rsidRPr="00E971E6">
        <w:rPr>
          <w:rFonts w:cs="Times-Roman"/>
          <w:sz w:val="24"/>
          <w:szCs w:val="24"/>
        </w:rPr>
        <w:t>.</w:t>
      </w:r>
      <w:r>
        <w:rPr>
          <w:rFonts w:cs="Times-Roman"/>
          <w:sz w:val="24"/>
          <w:szCs w:val="24"/>
        </w:rPr>
        <w:t xml:space="preserve"> Replication and further investigation in other non-offending, and offending samples is required to understand the use, or lack of use of empathy more fully.</w:t>
      </w:r>
    </w:p>
    <w:p w:rsidR="00AD5F34" w:rsidRPr="00E971E6" w:rsidRDefault="00AD5F34" w:rsidP="00054292">
      <w:pPr>
        <w:autoSpaceDE w:val="0"/>
        <w:autoSpaceDN w:val="0"/>
        <w:adjustRightInd w:val="0"/>
        <w:spacing w:after="0" w:line="360" w:lineRule="auto"/>
        <w:ind w:right="-22"/>
        <w:rPr>
          <w:rFonts w:cs="Times-Roman"/>
          <w:sz w:val="24"/>
          <w:szCs w:val="24"/>
        </w:rPr>
      </w:pPr>
    </w:p>
    <w:p w:rsidR="00AD5F34" w:rsidRPr="002658DB" w:rsidRDefault="00AD5F34" w:rsidP="00054292">
      <w:pPr>
        <w:autoSpaceDE w:val="0"/>
        <w:autoSpaceDN w:val="0"/>
        <w:adjustRightInd w:val="0"/>
        <w:spacing w:after="0" w:line="360" w:lineRule="auto"/>
        <w:ind w:right="-22"/>
        <w:rPr>
          <w:rFonts w:cs="Times-Roman"/>
          <w:b/>
          <w:i/>
          <w:sz w:val="24"/>
          <w:szCs w:val="24"/>
        </w:rPr>
      </w:pPr>
      <w:r w:rsidRPr="002658DB">
        <w:rPr>
          <w:rFonts w:cs="Times-Roman"/>
          <w:b/>
          <w:i/>
          <w:sz w:val="24"/>
          <w:szCs w:val="24"/>
        </w:rPr>
        <w:t>Implications and future research</w:t>
      </w:r>
    </w:p>
    <w:p w:rsidR="00AD5F34" w:rsidRDefault="00AD5F34" w:rsidP="00054292">
      <w:pPr>
        <w:autoSpaceDE w:val="0"/>
        <w:autoSpaceDN w:val="0"/>
        <w:adjustRightInd w:val="0"/>
        <w:spacing w:after="0" w:line="360" w:lineRule="auto"/>
        <w:ind w:right="-22" w:firstLine="720"/>
        <w:rPr>
          <w:rFonts w:cs="Times-Roman"/>
          <w:sz w:val="24"/>
          <w:szCs w:val="24"/>
        </w:rPr>
      </w:pPr>
      <w:r>
        <w:rPr>
          <w:rFonts w:cs="Times-Roman"/>
          <w:sz w:val="24"/>
          <w:szCs w:val="24"/>
        </w:rPr>
        <w:t>The findings from this study indicate that much further research in the processes and application of empathy is necessary.</w:t>
      </w:r>
      <w:r w:rsidRPr="00E13453">
        <w:rPr>
          <w:rFonts w:cs="Times-Roman"/>
          <w:sz w:val="24"/>
          <w:szCs w:val="24"/>
        </w:rPr>
        <w:t xml:space="preserve"> </w:t>
      </w:r>
      <w:r w:rsidRPr="00E971E6">
        <w:rPr>
          <w:rFonts w:cs="Times-Roman"/>
          <w:sz w:val="24"/>
          <w:szCs w:val="24"/>
        </w:rPr>
        <w:t>Th</w:t>
      </w:r>
      <w:r>
        <w:rPr>
          <w:rFonts w:cs="Times-Roman"/>
          <w:sz w:val="24"/>
          <w:szCs w:val="24"/>
        </w:rPr>
        <w:t xml:space="preserve">is </w:t>
      </w:r>
      <w:r w:rsidRPr="00E971E6">
        <w:rPr>
          <w:rFonts w:cs="Times-Roman"/>
          <w:sz w:val="24"/>
          <w:szCs w:val="24"/>
        </w:rPr>
        <w:t xml:space="preserve">study supports the proposal that empathy is a selective process governed by self-interest but this requires further validation. </w:t>
      </w:r>
      <w:r>
        <w:rPr>
          <w:rFonts w:cs="Times-Roman"/>
          <w:sz w:val="24"/>
          <w:szCs w:val="24"/>
        </w:rPr>
        <w:t xml:space="preserve"> I</w:t>
      </w:r>
      <w:r w:rsidRPr="00E971E6">
        <w:rPr>
          <w:rFonts w:cs="Times-Roman"/>
          <w:sz w:val="24"/>
          <w:szCs w:val="24"/>
        </w:rPr>
        <w:t>nvestigation is required to assess the different types of strategies employed to manage empathy in different populations</w:t>
      </w:r>
      <w:r>
        <w:rPr>
          <w:rFonts w:cs="Times-Roman"/>
          <w:sz w:val="24"/>
          <w:szCs w:val="24"/>
        </w:rPr>
        <w:t xml:space="preserve"> and in a variety of situations/contexts; for example, it is not clear if we use strategies to avoid empathy, or if we fail to activate </w:t>
      </w:r>
      <w:r w:rsidRPr="00E971E6">
        <w:rPr>
          <w:rFonts w:cs="Times-Roman"/>
          <w:sz w:val="24"/>
          <w:szCs w:val="24"/>
        </w:rPr>
        <w:t xml:space="preserve">it. </w:t>
      </w:r>
      <w:r w:rsidRPr="00E971E6">
        <w:rPr>
          <w:rFonts w:cs="Times-Roman"/>
          <w:iCs/>
          <w:sz w:val="24"/>
          <w:szCs w:val="24"/>
          <w:lang w:val="en-US"/>
        </w:rPr>
        <w:t xml:space="preserve">De </w:t>
      </w:r>
      <w:proofErr w:type="spellStart"/>
      <w:r w:rsidRPr="00E971E6">
        <w:rPr>
          <w:rFonts w:cs="Times-Roman"/>
          <w:iCs/>
          <w:sz w:val="24"/>
          <w:szCs w:val="24"/>
          <w:lang w:val="en-US"/>
        </w:rPr>
        <w:t>Vignemont</w:t>
      </w:r>
      <w:proofErr w:type="spellEnd"/>
      <w:r w:rsidRPr="00E971E6">
        <w:rPr>
          <w:rFonts w:cs="Times-Roman"/>
          <w:iCs/>
          <w:sz w:val="24"/>
          <w:szCs w:val="24"/>
          <w:lang w:val="en-US"/>
        </w:rPr>
        <w:t xml:space="preserve"> </w:t>
      </w:r>
      <w:r w:rsidRPr="00E971E6">
        <w:rPr>
          <w:rFonts w:cs="Times-Roman"/>
          <w:sz w:val="24"/>
          <w:szCs w:val="24"/>
        </w:rPr>
        <w:t>(2006) argues that we are not empathetic all the time</w:t>
      </w:r>
      <w:r>
        <w:rPr>
          <w:rFonts w:cs="Times-Roman"/>
          <w:sz w:val="24"/>
          <w:szCs w:val="24"/>
        </w:rPr>
        <w:t>,</w:t>
      </w:r>
      <w:r w:rsidRPr="00E971E6">
        <w:rPr>
          <w:rFonts w:cs="Times-Roman"/>
          <w:sz w:val="24"/>
          <w:szCs w:val="24"/>
        </w:rPr>
        <w:t xml:space="preserve"> and that empathy is not an automatic response but </w:t>
      </w:r>
      <w:r>
        <w:rPr>
          <w:rFonts w:cs="Times-Roman"/>
          <w:sz w:val="24"/>
          <w:szCs w:val="24"/>
        </w:rPr>
        <w:t xml:space="preserve">one </w:t>
      </w:r>
      <w:r>
        <w:rPr>
          <w:rFonts w:cs="Times-Roman"/>
          <w:sz w:val="24"/>
          <w:szCs w:val="24"/>
        </w:rPr>
        <w:lastRenderedPageBreak/>
        <w:t xml:space="preserve">that is </w:t>
      </w:r>
      <w:r w:rsidRPr="00E971E6">
        <w:rPr>
          <w:rFonts w:cs="Times-Roman"/>
          <w:sz w:val="24"/>
          <w:szCs w:val="24"/>
        </w:rPr>
        <w:t xml:space="preserve">selectively activated by a complex set of motivational and cognitive factors. </w:t>
      </w:r>
      <w:r>
        <w:rPr>
          <w:rFonts w:cs="Times-Roman"/>
          <w:sz w:val="24"/>
          <w:szCs w:val="24"/>
        </w:rPr>
        <w:t>Research is needed to understand the application of empathy.  Perhaps investigating people</w:t>
      </w:r>
      <w:r w:rsidRPr="00E971E6">
        <w:rPr>
          <w:rFonts w:cs="Times-Roman"/>
          <w:sz w:val="24"/>
          <w:szCs w:val="24"/>
        </w:rPr>
        <w:t xml:space="preserve"> who</w:t>
      </w:r>
      <w:r>
        <w:rPr>
          <w:rFonts w:cs="Times-Roman"/>
          <w:sz w:val="24"/>
          <w:szCs w:val="24"/>
        </w:rPr>
        <w:t xml:space="preserve"> a</w:t>
      </w:r>
      <w:r w:rsidRPr="00E971E6">
        <w:rPr>
          <w:rFonts w:cs="Times-Roman"/>
          <w:sz w:val="24"/>
          <w:szCs w:val="24"/>
        </w:rPr>
        <w:t xml:space="preserve">re required to consciously manage empathy on a day-to-day basis, </w:t>
      </w:r>
      <w:r>
        <w:rPr>
          <w:rFonts w:cs="Times-Roman"/>
          <w:sz w:val="24"/>
          <w:szCs w:val="24"/>
        </w:rPr>
        <w:t xml:space="preserve">perhaps because of their occupation, </w:t>
      </w:r>
      <w:r w:rsidRPr="00E971E6">
        <w:rPr>
          <w:rFonts w:cs="Times-Roman"/>
          <w:sz w:val="24"/>
          <w:szCs w:val="24"/>
        </w:rPr>
        <w:t>such as accident teams or hospice staff</w:t>
      </w:r>
      <w:r>
        <w:rPr>
          <w:rFonts w:cs="Times-Roman"/>
          <w:sz w:val="24"/>
          <w:szCs w:val="24"/>
        </w:rPr>
        <w:t xml:space="preserve"> would further our understanding of empathy</w:t>
      </w:r>
      <w:r w:rsidRPr="00E971E6">
        <w:rPr>
          <w:rFonts w:cs="Times-Roman"/>
          <w:sz w:val="24"/>
          <w:szCs w:val="24"/>
        </w:rPr>
        <w:t>.</w:t>
      </w:r>
    </w:p>
    <w:p w:rsidR="00AD5F34" w:rsidRDefault="00AD5F34" w:rsidP="00054292">
      <w:pPr>
        <w:autoSpaceDE w:val="0"/>
        <w:autoSpaceDN w:val="0"/>
        <w:adjustRightInd w:val="0"/>
        <w:spacing w:after="0" w:line="360" w:lineRule="auto"/>
        <w:ind w:right="-22" w:firstLine="720"/>
        <w:rPr>
          <w:rFonts w:cs="Times-Roman"/>
          <w:sz w:val="24"/>
          <w:szCs w:val="24"/>
        </w:rPr>
      </w:pPr>
      <w:r w:rsidRPr="00E971E6">
        <w:rPr>
          <w:rFonts w:cs="Times-Roman"/>
          <w:sz w:val="24"/>
          <w:szCs w:val="24"/>
        </w:rPr>
        <w:t>The findings from th</w:t>
      </w:r>
      <w:r>
        <w:rPr>
          <w:rFonts w:cs="Times-Roman"/>
          <w:sz w:val="24"/>
          <w:szCs w:val="24"/>
        </w:rPr>
        <w:t xml:space="preserve">is </w:t>
      </w:r>
      <w:r w:rsidRPr="00E971E6">
        <w:rPr>
          <w:rFonts w:cs="Times-Roman"/>
          <w:sz w:val="24"/>
          <w:szCs w:val="24"/>
        </w:rPr>
        <w:t xml:space="preserve">study </w:t>
      </w:r>
      <w:r>
        <w:rPr>
          <w:rFonts w:cs="Times-Roman"/>
          <w:sz w:val="24"/>
          <w:szCs w:val="24"/>
        </w:rPr>
        <w:t xml:space="preserve">also have </w:t>
      </w:r>
      <w:r w:rsidRPr="00E971E6">
        <w:rPr>
          <w:rFonts w:cs="Times-Roman"/>
          <w:sz w:val="24"/>
          <w:szCs w:val="24"/>
        </w:rPr>
        <w:t xml:space="preserve">some interesting implications </w:t>
      </w:r>
      <w:r>
        <w:rPr>
          <w:rFonts w:cs="Times-Roman"/>
          <w:sz w:val="24"/>
          <w:szCs w:val="24"/>
        </w:rPr>
        <w:t xml:space="preserve">for the </w:t>
      </w:r>
      <w:r w:rsidRPr="00E971E6">
        <w:rPr>
          <w:rFonts w:cs="Times-Roman"/>
          <w:sz w:val="24"/>
          <w:szCs w:val="24"/>
        </w:rPr>
        <w:t>treatment of sex offenders. Treatment design needs to not only consider the situational determinants of empathy</w:t>
      </w:r>
      <w:r>
        <w:rPr>
          <w:rFonts w:cs="Times-Roman"/>
          <w:sz w:val="24"/>
          <w:szCs w:val="24"/>
        </w:rPr>
        <w:t>,</w:t>
      </w:r>
      <w:r w:rsidRPr="00E971E6">
        <w:rPr>
          <w:rFonts w:cs="Times-Roman"/>
          <w:sz w:val="24"/>
          <w:szCs w:val="24"/>
        </w:rPr>
        <w:t xml:space="preserve"> as previously established in the literature focussing on victim empathy, but also the use of </w:t>
      </w:r>
      <w:r>
        <w:rPr>
          <w:rFonts w:cs="Times-Roman"/>
          <w:sz w:val="24"/>
          <w:szCs w:val="24"/>
        </w:rPr>
        <w:t>s</w:t>
      </w:r>
      <w:r w:rsidRPr="00E971E6">
        <w:rPr>
          <w:rFonts w:cs="Times-Roman"/>
          <w:sz w:val="24"/>
          <w:szCs w:val="24"/>
        </w:rPr>
        <w:t xml:space="preserve">trategies that may be employed in order to achieve cognitive states </w:t>
      </w:r>
      <w:r>
        <w:rPr>
          <w:rFonts w:cs="Times-Roman"/>
          <w:sz w:val="24"/>
          <w:szCs w:val="24"/>
        </w:rPr>
        <w:t xml:space="preserve">that </w:t>
      </w:r>
      <w:r w:rsidRPr="00E971E6">
        <w:rPr>
          <w:rFonts w:cs="Times-Roman"/>
          <w:sz w:val="24"/>
          <w:szCs w:val="24"/>
        </w:rPr>
        <w:t>av</w:t>
      </w:r>
      <w:r>
        <w:rPr>
          <w:rFonts w:cs="Times-Roman"/>
          <w:sz w:val="24"/>
          <w:szCs w:val="24"/>
        </w:rPr>
        <w:t xml:space="preserve">oid </w:t>
      </w:r>
      <w:r w:rsidRPr="00E971E6">
        <w:rPr>
          <w:rFonts w:cs="Times-Roman"/>
          <w:sz w:val="24"/>
          <w:szCs w:val="24"/>
        </w:rPr>
        <w:t>the need for empathy.</w:t>
      </w:r>
      <w:r>
        <w:rPr>
          <w:rFonts w:cs="Times-Roman"/>
          <w:sz w:val="24"/>
          <w:szCs w:val="24"/>
        </w:rPr>
        <w:t xml:space="preserve"> Improving the empathic responses of offenders will be redundant if they continue to fail to notice when empathy ought to be applied. It may be helpful to highlight that non-offenders, also use the types of strategies used by offenders to avoid the application of empathy, and are likely to be used by them in other situations.  Understanding how cognitions contributed to the lack of application of empathy in non-offending situations, may enable offenders to more easily identify this in offending situations, and therefore guide them in generating strategies to avoid similar cognitions/behaviours in future</w:t>
      </w:r>
      <w:r w:rsidRPr="00E971E6">
        <w:rPr>
          <w:rFonts w:cs="Times-Roman"/>
          <w:sz w:val="24"/>
          <w:szCs w:val="24"/>
        </w:rPr>
        <w:t xml:space="preserve">. </w:t>
      </w:r>
    </w:p>
    <w:p w:rsidR="00AD5F34" w:rsidRDefault="00AD5F34" w:rsidP="00054292">
      <w:pPr>
        <w:autoSpaceDE w:val="0"/>
        <w:autoSpaceDN w:val="0"/>
        <w:adjustRightInd w:val="0"/>
        <w:spacing w:after="0" w:line="360" w:lineRule="auto"/>
        <w:ind w:right="-22"/>
        <w:rPr>
          <w:rFonts w:cs="Times-Roman"/>
          <w:sz w:val="24"/>
          <w:szCs w:val="24"/>
        </w:rPr>
      </w:pPr>
    </w:p>
    <w:p w:rsidR="00AD5F34" w:rsidRDefault="00AD5F34" w:rsidP="00054292">
      <w:pPr>
        <w:spacing w:after="0" w:line="360" w:lineRule="auto"/>
        <w:ind w:left="567" w:right="-22" w:hanging="567"/>
        <w:rPr>
          <w:rFonts w:cs="Times-Roman"/>
          <w:sz w:val="24"/>
          <w:szCs w:val="24"/>
        </w:rPr>
      </w:pPr>
      <w:r>
        <w:rPr>
          <w:rFonts w:cs="Times-Roman"/>
          <w:sz w:val="24"/>
          <w:szCs w:val="24"/>
        </w:rPr>
        <w:br w:type="page"/>
      </w:r>
      <w:r>
        <w:rPr>
          <w:rFonts w:cs="Times-Roman"/>
          <w:sz w:val="24"/>
          <w:szCs w:val="24"/>
        </w:rPr>
        <w:lastRenderedPageBreak/>
        <w:t>References</w:t>
      </w:r>
    </w:p>
    <w:p w:rsidR="00AD5F34" w:rsidRPr="006C4E3C" w:rsidRDefault="00AD5F34" w:rsidP="00054292">
      <w:pPr>
        <w:spacing w:after="0" w:line="360" w:lineRule="auto"/>
        <w:ind w:left="567" w:right="-22" w:hanging="567"/>
        <w:rPr>
          <w:bCs/>
          <w:sz w:val="24"/>
          <w:szCs w:val="24"/>
          <w:lang w:val="en-US"/>
        </w:rPr>
      </w:pPr>
      <w:proofErr w:type="gramStart"/>
      <w:r w:rsidRPr="006C4E3C">
        <w:rPr>
          <w:bCs/>
          <w:sz w:val="24"/>
          <w:szCs w:val="24"/>
          <w:lang w:val="en-US"/>
        </w:rPr>
        <w:t>Abel,</w:t>
      </w:r>
      <w:r>
        <w:rPr>
          <w:bCs/>
          <w:sz w:val="24"/>
          <w:szCs w:val="24"/>
          <w:lang w:val="en-US"/>
        </w:rPr>
        <w:t xml:space="preserve"> </w:t>
      </w:r>
      <w:r w:rsidRPr="006C4E3C">
        <w:rPr>
          <w:bCs/>
          <w:sz w:val="24"/>
          <w:szCs w:val="24"/>
          <w:lang w:val="en-US"/>
        </w:rPr>
        <w:t>G.G., Becker, J.V.</w:t>
      </w:r>
      <w:r>
        <w:rPr>
          <w:bCs/>
          <w:sz w:val="24"/>
          <w:szCs w:val="24"/>
          <w:lang w:val="en-US"/>
        </w:rPr>
        <w:t xml:space="preserve"> &amp;</w:t>
      </w:r>
      <w:r w:rsidRPr="006C4E3C">
        <w:rPr>
          <w:bCs/>
          <w:sz w:val="24"/>
          <w:szCs w:val="24"/>
          <w:lang w:val="en-US"/>
        </w:rPr>
        <w:t xml:space="preserve"> Cunningham-</w:t>
      </w:r>
      <w:proofErr w:type="spellStart"/>
      <w:r w:rsidRPr="006C4E3C">
        <w:rPr>
          <w:bCs/>
          <w:sz w:val="24"/>
          <w:szCs w:val="24"/>
          <w:lang w:val="en-US"/>
        </w:rPr>
        <w:t>Rathner</w:t>
      </w:r>
      <w:proofErr w:type="spellEnd"/>
      <w:r w:rsidRPr="006C4E3C">
        <w:rPr>
          <w:bCs/>
          <w:sz w:val="24"/>
          <w:szCs w:val="24"/>
          <w:lang w:val="en-US"/>
        </w:rPr>
        <w:t xml:space="preserve">, J. </w:t>
      </w:r>
      <w:r>
        <w:rPr>
          <w:bCs/>
          <w:sz w:val="24"/>
          <w:szCs w:val="24"/>
          <w:lang w:val="en-US"/>
        </w:rPr>
        <w:t>(1984).</w:t>
      </w:r>
      <w:proofErr w:type="gramEnd"/>
      <w:r>
        <w:rPr>
          <w:bCs/>
          <w:sz w:val="24"/>
          <w:szCs w:val="24"/>
          <w:lang w:val="en-US"/>
        </w:rPr>
        <w:t xml:space="preserve"> </w:t>
      </w:r>
      <w:proofErr w:type="gramStart"/>
      <w:r>
        <w:rPr>
          <w:bCs/>
          <w:sz w:val="24"/>
          <w:szCs w:val="24"/>
          <w:lang w:val="en-US"/>
        </w:rPr>
        <w:t>Complications, consent and cognitions in sex between children and adults.</w:t>
      </w:r>
      <w:proofErr w:type="gramEnd"/>
      <w:r>
        <w:rPr>
          <w:bCs/>
          <w:sz w:val="24"/>
          <w:szCs w:val="24"/>
          <w:lang w:val="en-US"/>
        </w:rPr>
        <w:t xml:space="preserve"> </w:t>
      </w:r>
      <w:r>
        <w:rPr>
          <w:bCs/>
          <w:i/>
          <w:sz w:val="24"/>
          <w:szCs w:val="24"/>
          <w:lang w:val="en-US"/>
        </w:rPr>
        <w:t xml:space="preserve">International Journal of Law and Psychiatry </w:t>
      </w:r>
      <w:r w:rsidRPr="00C27B4B">
        <w:rPr>
          <w:bCs/>
          <w:i/>
          <w:sz w:val="24"/>
          <w:szCs w:val="24"/>
          <w:lang w:val="en-US"/>
        </w:rPr>
        <w:t>7</w:t>
      </w:r>
      <w:r>
        <w:rPr>
          <w:bCs/>
          <w:sz w:val="24"/>
          <w:szCs w:val="24"/>
          <w:lang w:val="en-US"/>
        </w:rPr>
        <w:t xml:space="preserve">, 103-189. </w:t>
      </w:r>
    </w:p>
    <w:p w:rsidR="00AD5F34" w:rsidRPr="00E971E6" w:rsidRDefault="00AD5F34" w:rsidP="00054292">
      <w:pPr>
        <w:spacing w:after="0" w:line="360" w:lineRule="auto"/>
        <w:ind w:left="567" w:right="-22" w:hanging="567"/>
        <w:rPr>
          <w:bCs/>
          <w:sz w:val="24"/>
          <w:szCs w:val="24"/>
          <w:lang w:val="en-US"/>
        </w:rPr>
      </w:pPr>
      <w:r w:rsidRPr="00E971E6">
        <w:rPr>
          <w:bCs/>
          <w:sz w:val="24"/>
          <w:szCs w:val="24"/>
          <w:lang w:val="en-US"/>
        </w:rPr>
        <w:t>Abel, G. G., Gore, D. K., Holland, C. L., Camp, N., Becker, J. V.</w:t>
      </w:r>
      <w:r>
        <w:rPr>
          <w:bCs/>
          <w:sz w:val="24"/>
          <w:szCs w:val="24"/>
          <w:lang w:val="en-US"/>
        </w:rPr>
        <w:t xml:space="preserve"> &amp;</w:t>
      </w:r>
      <w:r w:rsidRPr="00E971E6">
        <w:rPr>
          <w:bCs/>
          <w:sz w:val="24"/>
          <w:szCs w:val="24"/>
          <w:lang w:val="en-US"/>
        </w:rPr>
        <w:t xml:space="preserve"> </w:t>
      </w:r>
      <w:proofErr w:type="spellStart"/>
      <w:r w:rsidRPr="00E971E6">
        <w:rPr>
          <w:bCs/>
          <w:sz w:val="24"/>
          <w:szCs w:val="24"/>
          <w:lang w:val="en-US"/>
        </w:rPr>
        <w:t>Rathner</w:t>
      </w:r>
      <w:proofErr w:type="spellEnd"/>
      <w:r w:rsidRPr="00E971E6">
        <w:rPr>
          <w:bCs/>
          <w:sz w:val="24"/>
          <w:szCs w:val="24"/>
          <w:lang w:val="en-US"/>
        </w:rPr>
        <w:t xml:space="preserve">, J. </w:t>
      </w:r>
      <w:r>
        <w:rPr>
          <w:bCs/>
          <w:sz w:val="24"/>
          <w:szCs w:val="24"/>
          <w:lang w:val="en-US"/>
        </w:rPr>
        <w:t>(</w:t>
      </w:r>
      <w:r w:rsidRPr="00E971E6">
        <w:rPr>
          <w:bCs/>
          <w:sz w:val="24"/>
          <w:szCs w:val="24"/>
          <w:lang w:val="en-US"/>
        </w:rPr>
        <w:t>1989</w:t>
      </w:r>
      <w:r>
        <w:rPr>
          <w:bCs/>
          <w:sz w:val="24"/>
          <w:szCs w:val="24"/>
          <w:lang w:val="en-US"/>
        </w:rPr>
        <w:t>).</w:t>
      </w:r>
      <w:r w:rsidRPr="00E971E6">
        <w:rPr>
          <w:bCs/>
          <w:sz w:val="24"/>
          <w:szCs w:val="24"/>
          <w:lang w:val="en-US"/>
        </w:rPr>
        <w:t xml:space="preserve"> </w:t>
      </w:r>
      <w:proofErr w:type="gramStart"/>
      <w:r w:rsidRPr="00E971E6">
        <w:rPr>
          <w:bCs/>
          <w:sz w:val="24"/>
          <w:szCs w:val="24"/>
          <w:lang w:val="en-US"/>
        </w:rPr>
        <w:t>The measurement of the cognitive distortions of child molesters.</w:t>
      </w:r>
      <w:proofErr w:type="gramEnd"/>
      <w:r w:rsidRPr="00E971E6">
        <w:rPr>
          <w:bCs/>
          <w:sz w:val="24"/>
          <w:szCs w:val="24"/>
          <w:lang w:val="en-US"/>
        </w:rPr>
        <w:t xml:space="preserve"> </w:t>
      </w:r>
      <w:proofErr w:type="gramStart"/>
      <w:r w:rsidRPr="00E971E6">
        <w:rPr>
          <w:bCs/>
          <w:i/>
          <w:sz w:val="24"/>
          <w:szCs w:val="24"/>
          <w:lang w:val="en-US"/>
        </w:rPr>
        <w:t>Annals of Sex Research</w:t>
      </w:r>
      <w:r w:rsidRPr="00E971E6">
        <w:rPr>
          <w:bCs/>
          <w:sz w:val="24"/>
          <w:szCs w:val="24"/>
          <w:lang w:val="en-US"/>
        </w:rPr>
        <w:t xml:space="preserve"> </w:t>
      </w:r>
      <w:r w:rsidRPr="00C27B4B">
        <w:rPr>
          <w:bCs/>
          <w:i/>
          <w:sz w:val="24"/>
          <w:szCs w:val="24"/>
          <w:lang w:val="en-US"/>
        </w:rPr>
        <w:t>2</w:t>
      </w:r>
      <w:r w:rsidRPr="00E971E6">
        <w:rPr>
          <w:bCs/>
          <w:sz w:val="24"/>
          <w:szCs w:val="24"/>
          <w:lang w:val="en-US"/>
        </w:rPr>
        <w:t>, 135−153</w:t>
      </w:r>
      <w:r>
        <w:rPr>
          <w:bCs/>
          <w:sz w:val="24"/>
          <w:szCs w:val="24"/>
          <w:lang w:val="en-US"/>
        </w:rPr>
        <w:t>.</w:t>
      </w:r>
      <w:proofErr w:type="gramEnd"/>
    </w:p>
    <w:p w:rsidR="00AD5F34" w:rsidRDefault="00AD5F34" w:rsidP="00054292">
      <w:pPr>
        <w:spacing w:after="0" w:line="360" w:lineRule="auto"/>
        <w:ind w:left="567" w:right="-22" w:hanging="567"/>
        <w:rPr>
          <w:bCs/>
          <w:sz w:val="24"/>
          <w:szCs w:val="24"/>
        </w:rPr>
      </w:pPr>
      <w:proofErr w:type="gramStart"/>
      <w:r w:rsidRPr="00317A24">
        <w:rPr>
          <w:bCs/>
          <w:sz w:val="24"/>
          <w:szCs w:val="24"/>
        </w:rPr>
        <w:t xml:space="preserve">Abbey, A., </w:t>
      </w:r>
      <w:proofErr w:type="spellStart"/>
      <w:r w:rsidRPr="00317A24">
        <w:rPr>
          <w:bCs/>
          <w:sz w:val="24"/>
          <w:szCs w:val="24"/>
        </w:rPr>
        <w:t>Parkhill</w:t>
      </w:r>
      <w:proofErr w:type="spellEnd"/>
      <w:r w:rsidRPr="00317A24">
        <w:rPr>
          <w:bCs/>
          <w:sz w:val="24"/>
          <w:szCs w:val="24"/>
        </w:rPr>
        <w:t>, M.R., Clinton-</w:t>
      </w:r>
      <w:r>
        <w:rPr>
          <w:bCs/>
          <w:sz w:val="24"/>
          <w:szCs w:val="24"/>
        </w:rPr>
        <w:t xml:space="preserve">Sherrod, A.M. &amp; </w:t>
      </w:r>
      <w:proofErr w:type="spellStart"/>
      <w:r>
        <w:rPr>
          <w:bCs/>
          <w:sz w:val="24"/>
          <w:szCs w:val="24"/>
        </w:rPr>
        <w:t>Zawacki</w:t>
      </w:r>
      <w:proofErr w:type="spellEnd"/>
      <w:r>
        <w:rPr>
          <w:bCs/>
          <w:sz w:val="24"/>
          <w:szCs w:val="24"/>
        </w:rPr>
        <w:t>, T. (2007).</w:t>
      </w:r>
      <w:proofErr w:type="gramEnd"/>
      <w:r>
        <w:rPr>
          <w:bCs/>
          <w:sz w:val="24"/>
          <w:szCs w:val="24"/>
        </w:rPr>
        <w:t xml:space="preserve"> </w:t>
      </w:r>
      <w:proofErr w:type="gramStart"/>
      <w:r>
        <w:rPr>
          <w:bCs/>
          <w:sz w:val="24"/>
          <w:szCs w:val="24"/>
        </w:rPr>
        <w:t>A comparison of men who committed different types of sexual assault in a community sample.</w:t>
      </w:r>
      <w:proofErr w:type="gramEnd"/>
      <w:r w:rsidRPr="00317A24">
        <w:rPr>
          <w:bCs/>
          <w:sz w:val="24"/>
          <w:szCs w:val="24"/>
        </w:rPr>
        <w:t xml:space="preserve"> </w:t>
      </w:r>
      <w:r w:rsidRPr="00317A24">
        <w:rPr>
          <w:bCs/>
          <w:i/>
          <w:sz w:val="24"/>
          <w:szCs w:val="24"/>
        </w:rPr>
        <w:t xml:space="preserve">Journal of Interpersonal Violence </w:t>
      </w:r>
      <w:r w:rsidRPr="00C27B4B">
        <w:rPr>
          <w:bCs/>
          <w:i/>
          <w:sz w:val="24"/>
          <w:szCs w:val="24"/>
        </w:rPr>
        <w:t>22</w:t>
      </w:r>
      <w:r>
        <w:rPr>
          <w:bCs/>
          <w:sz w:val="24"/>
          <w:szCs w:val="24"/>
        </w:rPr>
        <w:t>(12)</w:t>
      </w:r>
      <w:proofErr w:type="gramStart"/>
      <w:r w:rsidRPr="00317A24">
        <w:rPr>
          <w:bCs/>
          <w:sz w:val="24"/>
          <w:szCs w:val="24"/>
        </w:rPr>
        <w:t>,</w:t>
      </w:r>
      <w:r w:rsidRPr="00317A24">
        <w:rPr>
          <w:bCs/>
          <w:i/>
          <w:sz w:val="24"/>
          <w:szCs w:val="24"/>
        </w:rPr>
        <w:t xml:space="preserve"> </w:t>
      </w:r>
      <w:r w:rsidRPr="00317A24">
        <w:rPr>
          <w:bCs/>
          <w:sz w:val="24"/>
          <w:szCs w:val="24"/>
        </w:rPr>
        <w:t xml:space="preserve"> 1567</w:t>
      </w:r>
      <w:proofErr w:type="gramEnd"/>
      <w:r w:rsidRPr="00317A24">
        <w:rPr>
          <w:bCs/>
          <w:sz w:val="24"/>
          <w:szCs w:val="24"/>
        </w:rPr>
        <w:t>-1580</w:t>
      </w:r>
      <w:r>
        <w:rPr>
          <w:bCs/>
          <w:sz w:val="24"/>
          <w:szCs w:val="24"/>
        </w:rPr>
        <w:t>.</w:t>
      </w:r>
    </w:p>
    <w:p w:rsidR="00AD5F34" w:rsidRPr="007D7677" w:rsidRDefault="00AD5F34" w:rsidP="00054292">
      <w:pPr>
        <w:spacing w:after="0" w:line="360" w:lineRule="auto"/>
        <w:ind w:left="567" w:right="-22" w:hanging="567"/>
        <w:rPr>
          <w:bCs/>
          <w:sz w:val="24"/>
          <w:szCs w:val="24"/>
          <w:lang w:val="en-US"/>
        </w:rPr>
      </w:pPr>
      <w:r w:rsidRPr="007D7677">
        <w:rPr>
          <w:bCs/>
          <w:sz w:val="24"/>
          <w:szCs w:val="24"/>
          <w:lang w:val="en-US"/>
        </w:rPr>
        <w:t xml:space="preserve">Barrett, K.C. </w:t>
      </w:r>
      <w:r>
        <w:rPr>
          <w:bCs/>
          <w:sz w:val="24"/>
          <w:szCs w:val="24"/>
          <w:lang w:val="en-US"/>
        </w:rPr>
        <w:t>(</w:t>
      </w:r>
      <w:r w:rsidRPr="007D7677">
        <w:rPr>
          <w:bCs/>
          <w:sz w:val="24"/>
          <w:szCs w:val="24"/>
          <w:lang w:val="en-US"/>
        </w:rPr>
        <w:t>1995</w:t>
      </w:r>
      <w:r>
        <w:rPr>
          <w:bCs/>
          <w:sz w:val="24"/>
          <w:szCs w:val="24"/>
          <w:lang w:val="en-US"/>
        </w:rPr>
        <w:t>).</w:t>
      </w:r>
      <w:r w:rsidRPr="007D7677">
        <w:rPr>
          <w:bCs/>
          <w:sz w:val="24"/>
          <w:szCs w:val="24"/>
          <w:lang w:val="en-US"/>
        </w:rPr>
        <w:t xml:space="preserve"> </w:t>
      </w:r>
      <w:proofErr w:type="gramStart"/>
      <w:r w:rsidRPr="007D7677">
        <w:rPr>
          <w:bCs/>
          <w:sz w:val="24"/>
          <w:szCs w:val="24"/>
          <w:lang w:val="en-US"/>
        </w:rPr>
        <w:t>A functionalist approach to shame and guilt.</w:t>
      </w:r>
      <w:proofErr w:type="gramEnd"/>
      <w:r w:rsidRPr="007D7677">
        <w:rPr>
          <w:bCs/>
          <w:sz w:val="24"/>
          <w:szCs w:val="24"/>
          <w:lang w:val="en-US"/>
        </w:rPr>
        <w:t xml:space="preserve"> In </w:t>
      </w:r>
      <w:proofErr w:type="spellStart"/>
      <w:r>
        <w:rPr>
          <w:bCs/>
          <w:sz w:val="24"/>
          <w:szCs w:val="24"/>
          <w:lang w:val="en-US"/>
        </w:rPr>
        <w:t>J.P.</w:t>
      </w:r>
      <w:r w:rsidRPr="007D7677">
        <w:rPr>
          <w:bCs/>
          <w:sz w:val="24"/>
          <w:szCs w:val="24"/>
          <w:lang w:val="en-US"/>
        </w:rPr>
        <w:t>Tangney</w:t>
      </w:r>
      <w:proofErr w:type="spellEnd"/>
      <w:r w:rsidRPr="007D7677">
        <w:rPr>
          <w:bCs/>
          <w:sz w:val="24"/>
          <w:szCs w:val="24"/>
          <w:lang w:val="en-US"/>
        </w:rPr>
        <w:t>,</w:t>
      </w:r>
      <w:r>
        <w:rPr>
          <w:bCs/>
          <w:sz w:val="24"/>
          <w:szCs w:val="24"/>
          <w:lang w:val="en-US"/>
        </w:rPr>
        <w:t xml:space="preserve"> K.W.</w:t>
      </w:r>
      <w:r w:rsidRPr="007D7677">
        <w:rPr>
          <w:bCs/>
          <w:sz w:val="24"/>
          <w:szCs w:val="24"/>
          <w:lang w:val="en-US"/>
        </w:rPr>
        <w:t xml:space="preserve"> Fischer </w:t>
      </w:r>
      <w:r>
        <w:rPr>
          <w:bCs/>
          <w:sz w:val="24"/>
          <w:szCs w:val="24"/>
          <w:lang w:val="en-US"/>
        </w:rPr>
        <w:t>(Ed.)</w:t>
      </w:r>
      <w:r w:rsidRPr="007D7677">
        <w:rPr>
          <w:bCs/>
          <w:sz w:val="24"/>
          <w:szCs w:val="24"/>
          <w:lang w:val="en-US"/>
        </w:rPr>
        <w:t xml:space="preserve">, </w:t>
      </w:r>
      <w:r w:rsidRPr="007D7677">
        <w:rPr>
          <w:bCs/>
          <w:i/>
          <w:sz w:val="24"/>
          <w:szCs w:val="24"/>
          <w:lang w:val="en-US"/>
        </w:rPr>
        <w:t>Self-conscious emotions: The psychology of shame and guilt, embarrassment, and pride</w:t>
      </w:r>
      <w:r>
        <w:rPr>
          <w:bCs/>
          <w:i/>
          <w:sz w:val="24"/>
          <w:szCs w:val="24"/>
          <w:lang w:val="en-US"/>
        </w:rPr>
        <w:t xml:space="preserve"> </w:t>
      </w:r>
      <w:r>
        <w:rPr>
          <w:bCs/>
          <w:sz w:val="24"/>
          <w:szCs w:val="24"/>
          <w:lang w:val="en-US"/>
        </w:rPr>
        <w:t>(pp. 25-63).</w:t>
      </w:r>
      <w:r w:rsidRPr="007D7677">
        <w:rPr>
          <w:bCs/>
          <w:sz w:val="24"/>
          <w:szCs w:val="24"/>
          <w:lang w:val="en-US"/>
        </w:rPr>
        <w:t xml:space="preserve"> New York: Guilford Press</w:t>
      </w:r>
      <w:r>
        <w:rPr>
          <w:bCs/>
          <w:sz w:val="24"/>
          <w:szCs w:val="24"/>
          <w:lang w:val="en-US"/>
        </w:rPr>
        <w:t>.</w:t>
      </w:r>
    </w:p>
    <w:p w:rsidR="00AD5F34" w:rsidRPr="00E971E6" w:rsidRDefault="00AD5F34" w:rsidP="00054292">
      <w:pPr>
        <w:spacing w:after="0" w:line="360" w:lineRule="auto"/>
        <w:ind w:left="567" w:right="-22" w:hanging="567"/>
        <w:rPr>
          <w:bCs/>
          <w:sz w:val="24"/>
          <w:szCs w:val="24"/>
          <w:lang w:val="en-US"/>
        </w:rPr>
      </w:pPr>
      <w:proofErr w:type="spellStart"/>
      <w:r w:rsidRPr="00E971E6">
        <w:rPr>
          <w:bCs/>
          <w:sz w:val="24"/>
          <w:szCs w:val="24"/>
          <w:lang w:val="en-US"/>
        </w:rPr>
        <w:t>Baumeister</w:t>
      </w:r>
      <w:proofErr w:type="spellEnd"/>
      <w:r w:rsidRPr="00E971E6">
        <w:rPr>
          <w:bCs/>
          <w:sz w:val="24"/>
          <w:szCs w:val="24"/>
          <w:lang w:val="en-US"/>
        </w:rPr>
        <w:t xml:space="preserve">, R. F. </w:t>
      </w:r>
      <w:r>
        <w:rPr>
          <w:bCs/>
          <w:sz w:val="24"/>
          <w:szCs w:val="24"/>
          <w:lang w:val="en-US"/>
        </w:rPr>
        <w:t>(</w:t>
      </w:r>
      <w:r w:rsidRPr="00E971E6">
        <w:rPr>
          <w:bCs/>
          <w:sz w:val="24"/>
          <w:szCs w:val="24"/>
          <w:lang w:val="en-US"/>
        </w:rPr>
        <w:t>1991</w:t>
      </w:r>
      <w:r>
        <w:rPr>
          <w:bCs/>
          <w:sz w:val="24"/>
          <w:szCs w:val="24"/>
          <w:lang w:val="en-US"/>
        </w:rPr>
        <w:t>).</w:t>
      </w:r>
      <w:r w:rsidRPr="00E971E6">
        <w:rPr>
          <w:bCs/>
          <w:sz w:val="24"/>
          <w:szCs w:val="24"/>
          <w:lang w:val="en-US"/>
        </w:rPr>
        <w:t xml:space="preserve"> </w:t>
      </w:r>
      <w:r w:rsidRPr="00E971E6">
        <w:rPr>
          <w:bCs/>
          <w:i/>
          <w:iCs/>
          <w:sz w:val="24"/>
          <w:szCs w:val="24"/>
          <w:lang w:val="en-US"/>
        </w:rPr>
        <w:t xml:space="preserve">Escaping the Self. </w:t>
      </w:r>
      <w:r>
        <w:rPr>
          <w:bCs/>
          <w:sz w:val="24"/>
          <w:szCs w:val="24"/>
          <w:lang w:val="en-US"/>
        </w:rPr>
        <w:t>New York: Basic Books.</w:t>
      </w:r>
    </w:p>
    <w:p w:rsidR="00AD5F34" w:rsidRPr="00BA18F4" w:rsidRDefault="00AD5F34" w:rsidP="00054292">
      <w:pPr>
        <w:spacing w:after="0" w:line="360" w:lineRule="auto"/>
        <w:ind w:left="567" w:right="-22" w:hanging="567"/>
        <w:rPr>
          <w:bCs/>
          <w:sz w:val="24"/>
          <w:szCs w:val="24"/>
          <w:lang w:val="en-US"/>
        </w:rPr>
      </w:pPr>
      <w:proofErr w:type="spellStart"/>
      <w:r w:rsidRPr="00BA18F4">
        <w:rPr>
          <w:bCs/>
          <w:sz w:val="24"/>
          <w:szCs w:val="24"/>
          <w:lang w:val="en-US"/>
        </w:rPr>
        <w:t>Bickley</w:t>
      </w:r>
      <w:proofErr w:type="spellEnd"/>
      <w:r w:rsidRPr="00BA18F4">
        <w:rPr>
          <w:bCs/>
          <w:sz w:val="24"/>
          <w:szCs w:val="24"/>
          <w:lang w:val="en-US"/>
        </w:rPr>
        <w:t>, J.A.</w:t>
      </w:r>
      <w:r>
        <w:rPr>
          <w:bCs/>
          <w:sz w:val="24"/>
          <w:szCs w:val="24"/>
          <w:lang w:val="en-US"/>
        </w:rPr>
        <w:t xml:space="preserve"> &amp;</w:t>
      </w:r>
      <w:r w:rsidRPr="00BA18F4">
        <w:rPr>
          <w:bCs/>
          <w:sz w:val="24"/>
          <w:szCs w:val="24"/>
          <w:lang w:val="en-US"/>
        </w:rPr>
        <w:t xml:space="preserve"> Beech, A.R. </w:t>
      </w:r>
      <w:r>
        <w:rPr>
          <w:bCs/>
          <w:sz w:val="24"/>
          <w:szCs w:val="24"/>
          <w:lang w:val="en-US"/>
        </w:rPr>
        <w:t>(</w:t>
      </w:r>
      <w:r w:rsidRPr="00BA18F4">
        <w:rPr>
          <w:bCs/>
          <w:sz w:val="24"/>
          <w:szCs w:val="24"/>
          <w:lang w:val="en-US"/>
        </w:rPr>
        <w:t>2002</w:t>
      </w:r>
      <w:r>
        <w:rPr>
          <w:bCs/>
          <w:sz w:val="24"/>
          <w:szCs w:val="24"/>
          <w:lang w:val="en-US"/>
        </w:rPr>
        <w:t>).</w:t>
      </w:r>
      <w:r w:rsidRPr="00BA18F4">
        <w:rPr>
          <w:bCs/>
          <w:sz w:val="24"/>
          <w:szCs w:val="24"/>
          <w:lang w:val="en-US"/>
        </w:rPr>
        <w:t xml:space="preserve"> </w:t>
      </w:r>
      <w:proofErr w:type="gramStart"/>
      <w:r w:rsidRPr="00BA18F4">
        <w:rPr>
          <w:bCs/>
          <w:sz w:val="24"/>
          <w:szCs w:val="24"/>
          <w:lang w:val="en-US"/>
        </w:rPr>
        <w:t>An investigation of the Ward and Hudson Pathway Model of the sexual offense process with child abusers.</w:t>
      </w:r>
      <w:proofErr w:type="gramEnd"/>
      <w:r w:rsidRPr="00BA18F4">
        <w:rPr>
          <w:bCs/>
          <w:sz w:val="24"/>
          <w:szCs w:val="24"/>
          <w:lang w:val="en-US"/>
        </w:rPr>
        <w:t xml:space="preserve"> </w:t>
      </w:r>
      <w:r w:rsidRPr="00BA18F4">
        <w:rPr>
          <w:bCs/>
          <w:i/>
          <w:sz w:val="24"/>
          <w:szCs w:val="24"/>
          <w:lang w:val="en-US"/>
        </w:rPr>
        <w:t xml:space="preserve">Journal of Interpersonal Violence </w:t>
      </w:r>
      <w:r w:rsidRPr="00C27B4B">
        <w:rPr>
          <w:bCs/>
          <w:i/>
          <w:sz w:val="24"/>
          <w:szCs w:val="24"/>
          <w:lang w:val="en-US"/>
        </w:rPr>
        <w:t>17</w:t>
      </w:r>
      <w:r w:rsidRPr="00BA18F4">
        <w:rPr>
          <w:bCs/>
          <w:sz w:val="24"/>
          <w:szCs w:val="24"/>
          <w:lang w:val="en-US"/>
        </w:rPr>
        <w:t>, 371-393</w:t>
      </w:r>
      <w:r>
        <w:rPr>
          <w:bCs/>
          <w:sz w:val="24"/>
          <w:szCs w:val="24"/>
          <w:lang w:val="en-US"/>
        </w:rPr>
        <w:t>.</w:t>
      </w:r>
    </w:p>
    <w:p w:rsidR="00AD5F34" w:rsidRDefault="00AD5F34" w:rsidP="00054292">
      <w:pPr>
        <w:spacing w:after="0" w:line="360" w:lineRule="auto"/>
        <w:ind w:left="567" w:right="-22" w:hanging="567"/>
        <w:rPr>
          <w:rStyle w:val="medium-font1"/>
          <w:rFonts w:cs="Tahoma"/>
          <w:sz w:val="24"/>
          <w:szCs w:val="24"/>
        </w:rPr>
      </w:pPr>
      <w:proofErr w:type="spellStart"/>
      <w:r>
        <w:rPr>
          <w:rStyle w:val="medium-font1"/>
          <w:rFonts w:cs="Tahoma"/>
          <w:sz w:val="24"/>
          <w:szCs w:val="24"/>
        </w:rPr>
        <w:t>Bierhoff</w:t>
      </w:r>
      <w:proofErr w:type="spellEnd"/>
      <w:r>
        <w:rPr>
          <w:rStyle w:val="medium-font1"/>
          <w:rFonts w:cs="Tahoma"/>
          <w:sz w:val="24"/>
          <w:szCs w:val="24"/>
        </w:rPr>
        <w:t>, H.W</w:t>
      </w:r>
      <w:r w:rsidRPr="00551D2E">
        <w:rPr>
          <w:rStyle w:val="medium-font1"/>
          <w:rFonts w:cs="Tahoma"/>
          <w:sz w:val="24"/>
          <w:szCs w:val="24"/>
        </w:rPr>
        <w:t>.</w:t>
      </w:r>
      <w:r>
        <w:rPr>
          <w:rStyle w:val="medium-font1"/>
          <w:rFonts w:cs="Tahoma"/>
          <w:sz w:val="24"/>
          <w:szCs w:val="24"/>
        </w:rPr>
        <w:t xml:space="preserve"> (2008)</w:t>
      </w:r>
      <w:bookmarkStart w:id="1" w:name="Result_2"/>
      <w:r>
        <w:rPr>
          <w:rStyle w:val="medium-font1"/>
          <w:rFonts w:cs="Tahoma"/>
          <w:sz w:val="24"/>
          <w:szCs w:val="24"/>
        </w:rPr>
        <w:t xml:space="preserve"> </w:t>
      </w:r>
      <w:proofErr w:type="spellStart"/>
      <w:proofErr w:type="gramStart"/>
      <w:r w:rsidRPr="00287271">
        <w:rPr>
          <w:rStyle w:val="title-link-wrapper1"/>
          <w:rFonts w:cs="Tahoma"/>
          <w:color w:val="000000"/>
          <w:sz w:val="24"/>
          <w:szCs w:val="24"/>
        </w:rPr>
        <w:t>Prosocial</w:t>
      </w:r>
      <w:proofErr w:type="spellEnd"/>
      <w:proofErr w:type="gramEnd"/>
      <w:r w:rsidRPr="00287271">
        <w:rPr>
          <w:rStyle w:val="title-link-wrapper1"/>
          <w:rFonts w:cs="Tahoma"/>
          <w:color w:val="000000"/>
          <w:sz w:val="24"/>
          <w:szCs w:val="24"/>
        </w:rPr>
        <w:t xml:space="preserve"> behaviour.</w:t>
      </w:r>
      <w:bookmarkEnd w:id="1"/>
      <w:r w:rsidRPr="00551D2E">
        <w:rPr>
          <w:rStyle w:val="medium-font1"/>
          <w:rFonts w:cs="Tahoma"/>
          <w:sz w:val="24"/>
          <w:szCs w:val="24"/>
        </w:rPr>
        <w:t xml:space="preserve"> </w:t>
      </w:r>
      <w:r w:rsidRPr="00551D2E">
        <w:rPr>
          <w:rStyle w:val="medium-font1"/>
          <w:rFonts w:cs="Tahoma"/>
          <w:i/>
          <w:iCs/>
          <w:sz w:val="24"/>
          <w:szCs w:val="24"/>
        </w:rPr>
        <w:t xml:space="preserve"> </w:t>
      </w:r>
      <w:r w:rsidRPr="001D31D2">
        <w:rPr>
          <w:rStyle w:val="medium-font1"/>
          <w:rFonts w:cs="Tahoma"/>
          <w:iCs/>
          <w:sz w:val="24"/>
          <w:szCs w:val="24"/>
        </w:rPr>
        <w:t>In</w:t>
      </w:r>
      <w:r>
        <w:rPr>
          <w:rStyle w:val="medium-font1"/>
          <w:rFonts w:cs="Tahoma"/>
          <w:i/>
          <w:iCs/>
          <w:sz w:val="24"/>
          <w:szCs w:val="24"/>
        </w:rPr>
        <w:t xml:space="preserve"> </w:t>
      </w:r>
      <w:r w:rsidRPr="00142AF9">
        <w:rPr>
          <w:rStyle w:val="medium-font1"/>
          <w:rFonts w:cs="Tahoma"/>
          <w:iCs/>
          <w:sz w:val="24"/>
          <w:szCs w:val="24"/>
        </w:rPr>
        <w:t>M</w:t>
      </w:r>
      <w:r>
        <w:rPr>
          <w:rStyle w:val="medium-font1"/>
          <w:rFonts w:cs="Tahoma"/>
          <w:i/>
          <w:iCs/>
          <w:sz w:val="24"/>
          <w:szCs w:val="24"/>
        </w:rPr>
        <w:t xml:space="preserve">. </w:t>
      </w:r>
      <w:proofErr w:type="spellStart"/>
      <w:r>
        <w:rPr>
          <w:rStyle w:val="medium-font1"/>
          <w:rFonts w:cs="Tahoma"/>
          <w:sz w:val="24"/>
          <w:szCs w:val="24"/>
        </w:rPr>
        <w:t>Hewstone</w:t>
      </w:r>
      <w:proofErr w:type="spellEnd"/>
      <w:r>
        <w:rPr>
          <w:rStyle w:val="medium-font1"/>
          <w:rFonts w:cs="Tahoma"/>
          <w:sz w:val="24"/>
          <w:szCs w:val="24"/>
        </w:rPr>
        <w:t xml:space="preserve">, W. </w:t>
      </w:r>
      <w:proofErr w:type="spellStart"/>
      <w:r>
        <w:rPr>
          <w:rStyle w:val="medium-font1"/>
          <w:rFonts w:cs="Tahoma"/>
          <w:sz w:val="24"/>
          <w:szCs w:val="24"/>
        </w:rPr>
        <w:t>Stroebe</w:t>
      </w:r>
      <w:proofErr w:type="spellEnd"/>
      <w:proofErr w:type="gramStart"/>
      <w:r>
        <w:rPr>
          <w:rStyle w:val="medium-font1"/>
          <w:rFonts w:cs="Tahoma"/>
          <w:sz w:val="24"/>
          <w:szCs w:val="24"/>
        </w:rPr>
        <w:t>,  &amp;</w:t>
      </w:r>
      <w:proofErr w:type="gramEnd"/>
      <w:r>
        <w:rPr>
          <w:rStyle w:val="medium-font1"/>
          <w:rFonts w:cs="Tahoma"/>
          <w:sz w:val="24"/>
          <w:szCs w:val="24"/>
        </w:rPr>
        <w:t xml:space="preserve"> </w:t>
      </w:r>
      <w:r w:rsidRPr="00551D2E">
        <w:rPr>
          <w:rStyle w:val="medium-font1"/>
          <w:rFonts w:cs="Tahoma"/>
          <w:sz w:val="24"/>
          <w:szCs w:val="24"/>
        </w:rPr>
        <w:t xml:space="preserve"> </w:t>
      </w:r>
      <w:r>
        <w:rPr>
          <w:rStyle w:val="medium-font1"/>
          <w:rFonts w:cs="Tahoma"/>
          <w:sz w:val="24"/>
          <w:szCs w:val="24"/>
        </w:rPr>
        <w:t xml:space="preserve">K. </w:t>
      </w:r>
      <w:r w:rsidRPr="00551D2E">
        <w:rPr>
          <w:rStyle w:val="medium-font1"/>
          <w:rFonts w:cs="Tahoma"/>
          <w:sz w:val="24"/>
          <w:szCs w:val="24"/>
        </w:rPr>
        <w:t xml:space="preserve">Jonas, </w:t>
      </w:r>
      <w:r>
        <w:rPr>
          <w:rStyle w:val="medium-font1"/>
          <w:rFonts w:cs="Tahoma"/>
          <w:sz w:val="24"/>
          <w:szCs w:val="24"/>
        </w:rPr>
        <w:t xml:space="preserve">(Eds.), </w:t>
      </w:r>
      <w:r w:rsidRPr="001D31D2">
        <w:rPr>
          <w:rStyle w:val="medium-font1"/>
          <w:rFonts w:cs="Tahoma"/>
          <w:i/>
          <w:sz w:val="24"/>
          <w:szCs w:val="24"/>
        </w:rPr>
        <w:t>Introduction to social psychology</w:t>
      </w:r>
      <w:r w:rsidRPr="00551D2E">
        <w:rPr>
          <w:rStyle w:val="medium-font1"/>
          <w:rFonts w:cs="Tahoma"/>
          <w:sz w:val="24"/>
          <w:szCs w:val="24"/>
        </w:rPr>
        <w:t xml:space="preserve"> </w:t>
      </w:r>
      <w:r w:rsidRPr="001D31D2">
        <w:rPr>
          <w:rStyle w:val="medium-font1"/>
          <w:rFonts w:cs="Tahoma"/>
          <w:i/>
          <w:sz w:val="24"/>
          <w:szCs w:val="24"/>
        </w:rPr>
        <w:t>(4th ed.)</w:t>
      </w:r>
      <w:r>
        <w:rPr>
          <w:rStyle w:val="medium-font1"/>
          <w:rFonts w:cs="Tahoma"/>
          <w:i/>
          <w:sz w:val="24"/>
          <w:szCs w:val="24"/>
        </w:rPr>
        <w:t xml:space="preserve"> </w:t>
      </w:r>
      <w:r>
        <w:rPr>
          <w:rStyle w:val="medium-font1"/>
          <w:rFonts w:cs="Tahoma"/>
          <w:sz w:val="24"/>
          <w:szCs w:val="24"/>
        </w:rPr>
        <w:t>(pp. 176-195)</w:t>
      </w:r>
      <w:r>
        <w:rPr>
          <w:rStyle w:val="medium-font1"/>
          <w:rFonts w:cs="Tahoma"/>
          <w:i/>
          <w:sz w:val="24"/>
          <w:szCs w:val="24"/>
        </w:rPr>
        <w:t xml:space="preserve">. </w:t>
      </w:r>
      <w:r w:rsidRPr="00551D2E">
        <w:rPr>
          <w:rStyle w:val="medium-font1"/>
          <w:rFonts w:cs="Tahoma"/>
          <w:sz w:val="24"/>
          <w:szCs w:val="24"/>
        </w:rPr>
        <w:t>Malden: Blackwell Publis</w:t>
      </w:r>
      <w:r>
        <w:rPr>
          <w:rStyle w:val="medium-font1"/>
          <w:rFonts w:cs="Tahoma"/>
          <w:sz w:val="24"/>
          <w:szCs w:val="24"/>
        </w:rPr>
        <w:t xml:space="preserve">hing: </w:t>
      </w:r>
    </w:p>
    <w:p w:rsidR="00AD5F34" w:rsidRPr="00823968" w:rsidRDefault="00AD5F34" w:rsidP="00054292">
      <w:pPr>
        <w:spacing w:after="0" w:line="360" w:lineRule="auto"/>
        <w:ind w:left="567" w:right="-22" w:hanging="567"/>
        <w:rPr>
          <w:bCs/>
          <w:sz w:val="24"/>
          <w:szCs w:val="24"/>
        </w:rPr>
      </w:pPr>
      <w:proofErr w:type="spellStart"/>
      <w:r>
        <w:rPr>
          <w:bCs/>
          <w:sz w:val="24"/>
          <w:szCs w:val="24"/>
        </w:rPr>
        <w:t>Bierhoff</w:t>
      </w:r>
      <w:proofErr w:type="spellEnd"/>
      <w:r>
        <w:rPr>
          <w:bCs/>
          <w:sz w:val="24"/>
          <w:szCs w:val="24"/>
        </w:rPr>
        <w:t xml:space="preserve">, H. &amp; </w:t>
      </w:r>
      <w:proofErr w:type="spellStart"/>
      <w:r>
        <w:rPr>
          <w:bCs/>
          <w:sz w:val="24"/>
          <w:szCs w:val="24"/>
        </w:rPr>
        <w:t>Rohman</w:t>
      </w:r>
      <w:proofErr w:type="spellEnd"/>
      <w:r>
        <w:rPr>
          <w:bCs/>
          <w:sz w:val="24"/>
          <w:szCs w:val="24"/>
        </w:rPr>
        <w:t>, E. (2004).</w:t>
      </w:r>
      <w:r w:rsidRPr="00823968">
        <w:rPr>
          <w:bCs/>
          <w:sz w:val="24"/>
          <w:szCs w:val="24"/>
        </w:rPr>
        <w:t xml:space="preserve"> </w:t>
      </w:r>
      <w:proofErr w:type="gramStart"/>
      <w:r w:rsidRPr="00823968">
        <w:rPr>
          <w:bCs/>
          <w:sz w:val="24"/>
          <w:szCs w:val="24"/>
        </w:rPr>
        <w:t>Altruistic personality in the context of the empathy-altruism hypothesis.</w:t>
      </w:r>
      <w:proofErr w:type="gramEnd"/>
      <w:r w:rsidRPr="00823968">
        <w:rPr>
          <w:bCs/>
          <w:sz w:val="24"/>
          <w:szCs w:val="24"/>
        </w:rPr>
        <w:t xml:space="preserve"> </w:t>
      </w:r>
      <w:r>
        <w:rPr>
          <w:bCs/>
          <w:i/>
          <w:sz w:val="24"/>
          <w:szCs w:val="24"/>
        </w:rPr>
        <w:t>European Journal of Personality</w:t>
      </w:r>
      <w:r w:rsidRPr="00823968">
        <w:rPr>
          <w:bCs/>
          <w:i/>
          <w:sz w:val="24"/>
          <w:szCs w:val="24"/>
        </w:rPr>
        <w:t xml:space="preserve"> </w:t>
      </w:r>
      <w:r w:rsidRPr="00C27B4B">
        <w:rPr>
          <w:bCs/>
          <w:i/>
          <w:sz w:val="24"/>
          <w:szCs w:val="24"/>
        </w:rPr>
        <w:t>18</w:t>
      </w:r>
      <w:r w:rsidRPr="00823968">
        <w:rPr>
          <w:bCs/>
          <w:i/>
          <w:sz w:val="24"/>
          <w:szCs w:val="24"/>
        </w:rPr>
        <w:t xml:space="preserve">, </w:t>
      </w:r>
      <w:r>
        <w:rPr>
          <w:bCs/>
          <w:sz w:val="24"/>
          <w:szCs w:val="24"/>
        </w:rPr>
        <w:t>351-365.</w:t>
      </w:r>
    </w:p>
    <w:p w:rsidR="00AD5F34" w:rsidRPr="006A7605" w:rsidRDefault="00AD5F34" w:rsidP="00054292">
      <w:pPr>
        <w:spacing w:after="0" w:line="360" w:lineRule="auto"/>
        <w:ind w:left="567" w:right="-22" w:hanging="567"/>
        <w:rPr>
          <w:bCs/>
          <w:sz w:val="24"/>
          <w:szCs w:val="24"/>
        </w:rPr>
      </w:pPr>
      <w:r>
        <w:rPr>
          <w:bCs/>
          <w:sz w:val="24"/>
          <w:szCs w:val="24"/>
        </w:rPr>
        <w:t>Blackburn, R. (1995).</w:t>
      </w:r>
      <w:r w:rsidRPr="006A7605">
        <w:rPr>
          <w:bCs/>
          <w:sz w:val="24"/>
          <w:szCs w:val="24"/>
        </w:rPr>
        <w:t xml:space="preserve"> </w:t>
      </w:r>
      <w:r w:rsidRPr="006A7605">
        <w:rPr>
          <w:bCs/>
          <w:i/>
          <w:sz w:val="24"/>
          <w:szCs w:val="24"/>
        </w:rPr>
        <w:t xml:space="preserve">The Psychology of Criminal Conduct: Theory Research and Practice. </w:t>
      </w:r>
      <w:r w:rsidRPr="006A7605">
        <w:rPr>
          <w:bCs/>
          <w:sz w:val="24"/>
          <w:szCs w:val="24"/>
        </w:rPr>
        <w:t>Chichester: Wiley</w:t>
      </w:r>
      <w:r>
        <w:rPr>
          <w:bCs/>
          <w:sz w:val="24"/>
          <w:szCs w:val="24"/>
        </w:rPr>
        <w:t>.</w:t>
      </w:r>
    </w:p>
    <w:p w:rsidR="00AD5F34" w:rsidRPr="00231526" w:rsidRDefault="00AD5F34" w:rsidP="00054292">
      <w:pPr>
        <w:spacing w:after="0" w:line="360" w:lineRule="auto"/>
        <w:ind w:left="567" w:right="-22" w:hanging="567"/>
        <w:rPr>
          <w:bCs/>
          <w:sz w:val="24"/>
          <w:szCs w:val="24"/>
          <w:lang w:val="en-US"/>
        </w:rPr>
      </w:pPr>
      <w:bookmarkStart w:id="2" w:name="Result_175"/>
      <w:r w:rsidRPr="00231526">
        <w:rPr>
          <w:bCs/>
          <w:sz w:val="24"/>
          <w:szCs w:val="24"/>
          <w:lang w:val="en-US"/>
        </w:rPr>
        <w:t>Blair, R.J.R</w:t>
      </w:r>
      <w:r>
        <w:rPr>
          <w:bCs/>
          <w:sz w:val="24"/>
          <w:szCs w:val="24"/>
          <w:lang w:val="en-US"/>
        </w:rPr>
        <w:t>.</w:t>
      </w:r>
      <w:r w:rsidRPr="00231526">
        <w:rPr>
          <w:bCs/>
          <w:sz w:val="24"/>
          <w:szCs w:val="24"/>
          <w:lang w:val="en-US"/>
        </w:rPr>
        <w:t xml:space="preserve"> </w:t>
      </w:r>
      <w:r>
        <w:rPr>
          <w:bCs/>
          <w:sz w:val="24"/>
          <w:szCs w:val="24"/>
          <w:lang w:val="en-US"/>
        </w:rPr>
        <w:t>(</w:t>
      </w:r>
      <w:r w:rsidRPr="00231526">
        <w:rPr>
          <w:bCs/>
          <w:sz w:val="24"/>
          <w:szCs w:val="24"/>
          <w:lang w:val="en-US"/>
        </w:rPr>
        <w:t>2005</w:t>
      </w:r>
      <w:r>
        <w:rPr>
          <w:bCs/>
          <w:sz w:val="24"/>
          <w:szCs w:val="24"/>
          <w:lang w:val="en-US"/>
        </w:rPr>
        <w:t>).</w:t>
      </w:r>
      <w:r w:rsidRPr="00231526">
        <w:rPr>
          <w:bCs/>
          <w:sz w:val="24"/>
          <w:szCs w:val="24"/>
          <w:lang w:val="en-US"/>
        </w:rPr>
        <w:t xml:space="preserve"> </w:t>
      </w:r>
      <w:hyperlink r:id="rId7" w:tooltip="Responding to the emotions of others: Dissociating forms of empathy through the study of typical and psychiatric populations." w:history="1">
        <w:r w:rsidRPr="00231526">
          <w:rPr>
            <w:rStyle w:val="Hyperlink"/>
            <w:bCs/>
            <w:color w:val="000000"/>
            <w:sz w:val="24"/>
            <w:szCs w:val="24"/>
            <w:u w:val="none"/>
            <w:lang w:val="en-US"/>
          </w:rPr>
          <w:t xml:space="preserve">Responding to the emotions </w:t>
        </w:r>
        <w:r w:rsidRPr="00231526">
          <w:rPr>
            <w:rStyle w:val="Hyperlink"/>
            <w:bCs/>
            <w:iCs/>
            <w:color w:val="000000"/>
            <w:sz w:val="24"/>
            <w:szCs w:val="24"/>
            <w:u w:val="none"/>
            <w:lang w:val="en-US"/>
          </w:rPr>
          <w:t>of</w:t>
        </w:r>
        <w:r w:rsidRPr="00231526">
          <w:rPr>
            <w:rStyle w:val="Hyperlink"/>
            <w:bCs/>
            <w:color w:val="000000"/>
            <w:sz w:val="24"/>
            <w:szCs w:val="24"/>
            <w:u w:val="none"/>
            <w:lang w:val="en-US"/>
          </w:rPr>
          <w:t xml:space="preserve"> others: Dissociating forms </w:t>
        </w:r>
        <w:r w:rsidRPr="00231526">
          <w:rPr>
            <w:rStyle w:val="Hyperlink"/>
            <w:bCs/>
            <w:iCs/>
            <w:color w:val="000000"/>
            <w:sz w:val="24"/>
            <w:szCs w:val="24"/>
            <w:u w:val="none"/>
            <w:lang w:val="en-US"/>
          </w:rPr>
          <w:t>of</w:t>
        </w:r>
        <w:r w:rsidRPr="00231526">
          <w:rPr>
            <w:rStyle w:val="Hyperlink"/>
            <w:bCs/>
            <w:color w:val="000000"/>
            <w:sz w:val="24"/>
            <w:szCs w:val="24"/>
            <w:u w:val="none"/>
            <w:lang w:val="en-US"/>
          </w:rPr>
          <w:t xml:space="preserve"> </w:t>
        </w:r>
        <w:r w:rsidRPr="00231526">
          <w:rPr>
            <w:rStyle w:val="Hyperlink"/>
            <w:bCs/>
            <w:iCs/>
            <w:color w:val="000000"/>
            <w:sz w:val="24"/>
            <w:szCs w:val="24"/>
            <w:u w:val="none"/>
            <w:lang w:val="en-US"/>
          </w:rPr>
          <w:t>empathy</w:t>
        </w:r>
        <w:r w:rsidRPr="00231526">
          <w:rPr>
            <w:rStyle w:val="Hyperlink"/>
            <w:bCs/>
            <w:color w:val="000000"/>
            <w:sz w:val="24"/>
            <w:szCs w:val="24"/>
            <w:u w:val="none"/>
            <w:lang w:val="en-US"/>
          </w:rPr>
          <w:t xml:space="preserve"> through the study </w:t>
        </w:r>
        <w:r w:rsidRPr="00231526">
          <w:rPr>
            <w:rStyle w:val="Hyperlink"/>
            <w:bCs/>
            <w:iCs/>
            <w:color w:val="000000"/>
            <w:sz w:val="24"/>
            <w:szCs w:val="24"/>
            <w:u w:val="none"/>
            <w:lang w:val="en-US"/>
          </w:rPr>
          <w:t>of</w:t>
        </w:r>
        <w:r w:rsidRPr="00231526">
          <w:rPr>
            <w:rStyle w:val="Hyperlink"/>
            <w:bCs/>
            <w:color w:val="000000"/>
            <w:sz w:val="24"/>
            <w:szCs w:val="24"/>
            <w:u w:val="none"/>
            <w:lang w:val="en-US"/>
          </w:rPr>
          <w:t xml:space="preserve"> typical and psychiatric populations.</w:t>
        </w:r>
      </w:hyperlink>
      <w:bookmarkEnd w:id="2"/>
      <w:r w:rsidRPr="00231526">
        <w:rPr>
          <w:bCs/>
          <w:i/>
          <w:iCs/>
          <w:sz w:val="24"/>
          <w:szCs w:val="24"/>
          <w:lang w:val="en-US"/>
        </w:rPr>
        <w:t xml:space="preserve"> Consciousness &amp; Cognition</w:t>
      </w:r>
      <w:r w:rsidRPr="00231526">
        <w:rPr>
          <w:bCs/>
          <w:sz w:val="24"/>
          <w:szCs w:val="24"/>
          <w:lang w:val="en-US"/>
        </w:rPr>
        <w:t xml:space="preserve"> </w:t>
      </w:r>
      <w:r w:rsidRPr="00C27B4B">
        <w:rPr>
          <w:bCs/>
          <w:i/>
          <w:sz w:val="24"/>
          <w:szCs w:val="24"/>
          <w:lang w:val="en-US"/>
        </w:rPr>
        <w:t>14</w:t>
      </w:r>
      <w:r w:rsidRPr="00241B5C">
        <w:rPr>
          <w:bCs/>
          <w:i/>
          <w:sz w:val="24"/>
          <w:szCs w:val="24"/>
          <w:lang w:val="en-US"/>
        </w:rPr>
        <w:t>(4)</w:t>
      </w:r>
      <w:r w:rsidRPr="00241B5C">
        <w:rPr>
          <w:bCs/>
          <w:sz w:val="24"/>
          <w:szCs w:val="24"/>
          <w:lang w:val="en-US"/>
        </w:rPr>
        <w:t>,</w:t>
      </w:r>
      <w:r w:rsidRPr="00231526">
        <w:rPr>
          <w:bCs/>
          <w:sz w:val="24"/>
          <w:szCs w:val="24"/>
          <w:lang w:val="en-US"/>
        </w:rPr>
        <w:t xml:space="preserve"> 698-718</w:t>
      </w:r>
    </w:p>
    <w:p w:rsidR="00AD5F34" w:rsidRDefault="00AD5F34" w:rsidP="00054292">
      <w:pPr>
        <w:spacing w:after="0" w:line="360" w:lineRule="auto"/>
        <w:ind w:left="567" w:right="-22" w:hanging="567"/>
        <w:rPr>
          <w:bCs/>
          <w:sz w:val="24"/>
          <w:szCs w:val="24"/>
        </w:rPr>
      </w:pPr>
      <w:r w:rsidRPr="00C30839">
        <w:rPr>
          <w:bCs/>
          <w:sz w:val="24"/>
          <w:szCs w:val="24"/>
        </w:rPr>
        <w:t>Blake,</w:t>
      </w:r>
      <w:r>
        <w:rPr>
          <w:bCs/>
          <w:sz w:val="24"/>
          <w:szCs w:val="24"/>
        </w:rPr>
        <w:t xml:space="preserve"> E. &amp; Gannon, T. (2008). </w:t>
      </w:r>
      <w:proofErr w:type="gramStart"/>
      <w:r>
        <w:rPr>
          <w:bCs/>
          <w:sz w:val="24"/>
          <w:szCs w:val="24"/>
        </w:rPr>
        <w:t>Social perception deficits, cognitive distortions, and empathy deficits in sex o</w:t>
      </w:r>
      <w:r w:rsidRPr="00C30839">
        <w:rPr>
          <w:bCs/>
          <w:sz w:val="24"/>
          <w:szCs w:val="24"/>
        </w:rPr>
        <w:t>ffenders.</w:t>
      </w:r>
      <w:proofErr w:type="gramEnd"/>
      <w:r w:rsidRPr="00C30839">
        <w:rPr>
          <w:bCs/>
          <w:sz w:val="24"/>
          <w:szCs w:val="24"/>
        </w:rPr>
        <w:t xml:space="preserve"> </w:t>
      </w:r>
      <w:r w:rsidRPr="00C30839">
        <w:rPr>
          <w:bCs/>
          <w:i/>
          <w:sz w:val="24"/>
          <w:szCs w:val="24"/>
        </w:rPr>
        <w:t xml:space="preserve">Trauma, Violence and Abuse </w:t>
      </w:r>
      <w:r w:rsidRPr="00C27B4B">
        <w:rPr>
          <w:bCs/>
          <w:i/>
          <w:sz w:val="24"/>
          <w:szCs w:val="24"/>
        </w:rPr>
        <w:t>9</w:t>
      </w:r>
      <w:r w:rsidRPr="00C27B4B">
        <w:rPr>
          <w:bCs/>
          <w:sz w:val="24"/>
          <w:szCs w:val="24"/>
        </w:rPr>
        <w:t>(1)</w:t>
      </w:r>
      <w:proofErr w:type="gramStart"/>
      <w:r w:rsidRPr="00C27B4B">
        <w:rPr>
          <w:bCs/>
          <w:sz w:val="24"/>
          <w:szCs w:val="24"/>
        </w:rPr>
        <w:t>,</w:t>
      </w:r>
      <w:r>
        <w:rPr>
          <w:bCs/>
          <w:sz w:val="24"/>
          <w:szCs w:val="24"/>
        </w:rPr>
        <w:t xml:space="preserve">  34</w:t>
      </w:r>
      <w:proofErr w:type="gramEnd"/>
      <w:r>
        <w:rPr>
          <w:bCs/>
          <w:sz w:val="24"/>
          <w:szCs w:val="24"/>
        </w:rPr>
        <w:t>-55</w:t>
      </w:r>
    </w:p>
    <w:p w:rsidR="00AD5F34" w:rsidRPr="007114AE" w:rsidRDefault="00AD5F34" w:rsidP="00054292">
      <w:pPr>
        <w:spacing w:after="0" w:line="360" w:lineRule="auto"/>
        <w:ind w:left="567" w:right="-22" w:hanging="567"/>
        <w:rPr>
          <w:bCs/>
          <w:sz w:val="24"/>
          <w:szCs w:val="24"/>
        </w:rPr>
      </w:pPr>
      <w:proofErr w:type="spellStart"/>
      <w:r>
        <w:rPr>
          <w:bCs/>
          <w:sz w:val="24"/>
          <w:szCs w:val="24"/>
        </w:rPr>
        <w:t>Boyatzis</w:t>
      </w:r>
      <w:proofErr w:type="spellEnd"/>
      <w:r>
        <w:rPr>
          <w:bCs/>
          <w:sz w:val="24"/>
          <w:szCs w:val="24"/>
        </w:rPr>
        <w:t>, R.E. (1998).</w:t>
      </w:r>
      <w:r w:rsidRPr="00095654">
        <w:rPr>
          <w:bCs/>
          <w:sz w:val="24"/>
          <w:szCs w:val="24"/>
        </w:rPr>
        <w:t xml:space="preserve"> </w:t>
      </w:r>
      <w:r w:rsidRPr="007114AE">
        <w:rPr>
          <w:bCs/>
          <w:i/>
          <w:sz w:val="24"/>
          <w:szCs w:val="24"/>
        </w:rPr>
        <w:t>Transforming qualitative information</w:t>
      </w:r>
      <w:r w:rsidRPr="00095654">
        <w:rPr>
          <w:bCs/>
          <w:sz w:val="24"/>
          <w:szCs w:val="24"/>
        </w:rPr>
        <w:t xml:space="preserve">. </w:t>
      </w:r>
      <w:r w:rsidRPr="007114AE">
        <w:rPr>
          <w:bCs/>
          <w:sz w:val="24"/>
          <w:szCs w:val="24"/>
        </w:rPr>
        <w:t>Thousand Oaks, California: Sage Publications, Inc.</w:t>
      </w:r>
    </w:p>
    <w:p w:rsidR="00AD5F34" w:rsidRPr="00095654" w:rsidRDefault="00AD5F34" w:rsidP="00054292">
      <w:pPr>
        <w:spacing w:after="0" w:line="360" w:lineRule="auto"/>
        <w:ind w:left="567" w:right="-22" w:hanging="567"/>
        <w:rPr>
          <w:bCs/>
          <w:sz w:val="24"/>
          <w:szCs w:val="24"/>
        </w:rPr>
      </w:pPr>
      <w:proofErr w:type="gramStart"/>
      <w:r>
        <w:rPr>
          <w:bCs/>
          <w:sz w:val="24"/>
          <w:szCs w:val="24"/>
        </w:rPr>
        <w:lastRenderedPageBreak/>
        <w:t>Braun, V. &amp; Clarke, V. (2006).</w:t>
      </w:r>
      <w:proofErr w:type="gramEnd"/>
      <w:r w:rsidRPr="00095654">
        <w:rPr>
          <w:bCs/>
          <w:sz w:val="24"/>
          <w:szCs w:val="24"/>
        </w:rPr>
        <w:t xml:space="preserve"> Using thematic analysis in psychology. </w:t>
      </w:r>
      <w:r w:rsidRPr="00095654">
        <w:rPr>
          <w:bCs/>
          <w:i/>
          <w:sz w:val="24"/>
          <w:szCs w:val="24"/>
        </w:rPr>
        <w:t xml:space="preserve">Qualitative Research in Psychology </w:t>
      </w:r>
      <w:r w:rsidRPr="00C27B4B">
        <w:rPr>
          <w:bCs/>
          <w:i/>
          <w:sz w:val="24"/>
          <w:szCs w:val="24"/>
        </w:rPr>
        <w:t>3</w:t>
      </w:r>
      <w:r w:rsidRPr="007114AE">
        <w:rPr>
          <w:bCs/>
          <w:sz w:val="24"/>
          <w:szCs w:val="24"/>
        </w:rPr>
        <w:t>,</w:t>
      </w:r>
      <w:r w:rsidRPr="00095654">
        <w:rPr>
          <w:bCs/>
          <w:i/>
          <w:sz w:val="24"/>
          <w:szCs w:val="24"/>
        </w:rPr>
        <w:t xml:space="preserve"> </w:t>
      </w:r>
      <w:r>
        <w:rPr>
          <w:bCs/>
          <w:sz w:val="24"/>
          <w:szCs w:val="24"/>
        </w:rPr>
        <w:t>77-101.</w:t>
      </w:r>
    </w:p>
    <w:p w:rsidR="00AD5F34" w:rsidRPr="006C51BB" w:rsidRDefault="00AD5F34" w:rsidP="00054292">
      <w:pPr>
        <w:spacing w:after="0" w:line="360" w:lineRule="auto"/>
        <w:ind w:left="567" w:right="-22" w:hanging="567"/>
        <w:rPr>
          <w:bCs/>
          <w:sz w:val="24"/>
          <w:szCs w:val="24"/>
          <w:lang w:val="en-US"/>
        </w:rPr>
      </w:pPr>
      <w:r w:rsidRPr="006C51BB">
        <w:rPr>
          <w:bCs/>
          <w:sz w:val="24"/>
          <w:szCs w:val="24"/>
          <w:lang w:val="en-US"/>
        </w:rPr>
        <w:t>Brown, A. S., Gray, N. S.</w:t>
      </w:r>
      <w:r>
        <w:rPr>
          <w:bCs/>
          <w:sz w:val="24"/>
          <w:szCs w:val="24"/>
          <w:lang w:val="en-US"/>
        </w:rPr>
        <w:t xml:space="preserve"> &amp;</w:t>
      </w:r>
      <w:r w:rsidRPr="006C51BB">
        <w:rPr>
          <w:bCs/>
          <w:sz w:val="24"/>
          <w:szCs w:val="24"/>
          <w:lang w:val="en-US"/>
        </w:rPr>
        <w:t xml:space="preserve"> Snowden, R. J. </w:t>
      </w:r>
      <w:r>
        <w:rPr>
          <w:bCs/>
          <w:sz w:val="24"/>
          <w:szCs w:val="24"/>
          <w:lang w:val="en-US"/>
        </w:rPr>
        <w:t>(</w:t>
      </w:r>
      <w:r w:rsidRPr="006C51BB">
        <w:rPr>
          <w:bCs/>
          <w:sz w:val="24"/>
          <w:szCs w:val="24"/>
          <w:lang w:val="en-US"/>
        </w:rPr>
        <w:t>2009</w:t>
      </w:r>
      <w:r>
        <w:rPr>
          <w:bCs/>
          <w:sz w:val="24"/>
          <w:szCs w:val="24"/>
          <w:lang w:val="en-US"/>
        </w:rPr>
        <w:t>).</w:t>
      </w:r>
      <w:r w:rsidRPr="006C51BB">
        <w:rPr>
          <w:bCs/>
          <w:sz w:val="24"/>
          <w:szCs w:val="24"/>
          <w:lang w:val="en-US"/>
        </w:rPr>
        <w:t xml:space="preserve"> Implicit measurement of sexual associations in child sex abusers: Role of victim type and denial. </w:t>
      </w:r>
      <w:r w:rsidRPr="006C51BB">
        <w:rPr>
          <w:bCs/>
          <w:i/>
          <w:sz w:val="24"/>
          <w:szCs w:val="24"/>
          <w:lang w:val="en-US"/>
        </w:rPr>
        <w:t xml:space="preserve">Sexual Abuse: A Journal of Research and Treatment </w:t>
      </w:r>
      <w:r w:rsidRPr="00C27B4B">
        <w:rPr>
          <w:bCs/>
          <w:i/>
          <w:sz w:val="24"/>
          <w:szCs w:val="24"/>
          <w:lang w:val="en-US"/>
        </w:rPr>
        <w:t>21</w:t>
      </w:r>
      <w:r w:rsidRPr="006C51BB">
        <w:rPr>
          <w:bCs/>
          <w:sz w:val="24"/>
          <w:szCs w:val="24"/>
          <w:lang w:val="en-US"/>
        </w:rPr>
        <w:t>, 166-180</w:t>
      </w:r>
      <w:r>
        <w:rPr>
          <w:bCs/>
          <w:sz w:val="24"/>
          <w:szCs w:val="24"/>
          <w:lang w:val="en-US"/>
        </w:rPr>
        <w:t>.</w:t>
      </w:r>
    </w:p>
    <w:p w:rsidR="00AD5F34" w:rsidRPr="00EA5BA5" w:rsidRDefault="00AD5F34" w:rsidP="00054292">
      <w:pPr>
        <w:spacing w:after="0" w:line="360" w:lineRule="auto"/>
        <w:ind w:left="567" w:right="-22" w:hanging="567"/>
        <w:rPr>
          <w:bCs/>
          <w:sz w:val="24"/>
          <w:szCs w:val="24"/>
          <w:lang w:val="en-US"/>
        </w:rPr>
      </w:pPr>
      <w:proofErr w:type="spellStart"/>
      <w:r w:rsidRPr="006C51BB">
        <w:rPr>
          <w:bCs/>
          <w:sz w:val="24"/>
          <w:szCs w:val="24"/>
          <w:lang w:val="en-US"/>
        </w:rPr>
        <w:t>Bumby</w:t>
      </w:r>
      <w:proofErr w:type="spellEnd"/>
      <w:r w:rsidRPr="006C51BB">
        <w:rPr>
          <w:bCs/>
          <w:sz w:val="24"/>
          <w:szCs w:val="24"/>
          <w:lang w:val="en-US"/>
        </w:rPr>
        <w:t xml:space="preserve">, K.M. </w:t>
      </w:r>
      <w:r>
        <w:rPr>
          <w:bCs/>
          <w:sz w:val="24"/>
          <w:szCs w:val="24"/>
          <w:lang w:val="en-US"/>
        </w:rPr>
        <w:t>(</w:t>
      </w:r>
      <w:r w:rsidRPr="006C51BB">
        <w:rPr>
          <w:bCs/>
          <w:sz w:val="24"/>
          <w:szCs w:val="24"/>
          <w:lang w:val="en-US"/>
        </w:rPr>
        <w:t>2000</w:t>
      </w:r>
      <w:r>
        <w:rPr>
          <w:bCs/>
          <w:sz w:val="24"/>
          <w:szCs w:val="24"/>
          <w:lang w:val="en-US"/>
        </w:rPr>
        <w:t>)</w:t>
      </w:r>
      <w:r w:rsidRPr="006C51BB">
        <w:rPr>
          <w:bCs/>
          <w:sz w:val="24"/>
          <w:szCs w:val="24"/>
          <w:lang w:val="en-US"/>
        </w:rPr>
        <w:t xml:space="preserve"> Empathy inhibition, intimacy deficits, and attachment difficulties in sex</w:t>
      </w:r>
      <w:r>
        <w:rPr>
          <w:bCs/>
          <w:sz w:val="24"/>
          <w:szCs w:val="24"/>
          <w:lang w:val="en-US"/>
        </w:rPr>
        <w:t xml:space="preserve"> </w:t>
      </w:r>
      <w:r w:rsidRPr="006C51BB">
        <w:rPr>
          <w:bCs/>
          <w:sz w:val="24"/>
          <w:szCs w:val="24"/>
          <w:lang w:val="en-US"/>
        </w:rPr>
        <w:t xml:space="preserve">offenders. In </w:t>
      </w:r>
      <w:r>
        <w:rPr>
          <w:bCs/>
          <w:sz w:val="24"/>
          <w:szCs w:val="24"/>
          <w:lang w:val="en-US"/>
        </w:rPr>
        <w:t xml:space="preserve">D.R. </w:t>
      </w:r>
      <w:r w:rsidRPr="006C51BB">
        <w:rPr>
          <w:bCs/>
          <w:sz w:val="24"/>
          <w:szCs w:val="24"/>
          <w:lang w:val="en-US"/>
        </w:rPr>
        <w:t xml:space="preserve">Laws, </w:t>
      </w:r>
      <w:r>
        <w:rPr>
          <w:bCs/>
          <w:sz w:val="24"/>
          <w:szCs w:val="24"/>
          <w:lang w:val="en-US"/>
        </w:rPr>
        <w:t xml:space="preserve">S.M. </w:t>
      </w:r>
      <w:r w:rsidRPr="006C51BB">
        <w:rPr>
          <w:bCs/>
          <w:sz w:val="24"/>
          <w:szCs w:val="24"/>
          <w:lang w:val="en-US"/>
        </w:rPr>
        <w:t>Hudson</w:t>
      </w:r>
      <w:r>
        <w:rPr>
          <w:bCs/>
          <w:sz w:val="24"/>
          <w:szCs w:val="24"/>
          <w:lang w:val="en-US"/>
        </w:rPr>
        <w:t xml:space="preserve"> &amp;</w:t>
      </w:r>
      <w:r w:rsidRPr="006C51BB">
        <w:rPr>
          <w:bCs/>
          <w:sz w:val="24"/>
          <w:szCs w:val="24"/>
          <w:lang w:val="en-US"/>
        </w:rPr>
        <w:t xml:space="preserve"> </w:t>
      </w:r>
      <w:r>
        <w:rPr>
          <w:bCs/>
          <w:sz w:val="24"/>
          <w:szCs w:val="24"/>
          <w:lang w:val="en-US"/>
        </w:rPr>
        <w:t>T.</w:t>
      </w:r>
      <w:r w:rsidRPr="006C51BB">
        <w:rPr>
          <w:bCs/>
          <w:sz w:val="24"/>
          <w:szCs w:val="24"/>
          <w:lang w:val="en-US"/>
        </w:rPr>
        <w:t xml:space="preserve"> Ward </w:t>
      </w:r>
      <w:r>
        <w:rPr>
          <w:bCs/>
          <w:sz w:val="24"/>
          <w:szCs w:val="24"/>
          <w:lang w:val="en-US"/>
        </w:rPr>
        <w:t xml:space="preserve">(Eds.), </w:t>
      </w:r>
      <w:r w:rsidRPr="006C51BB">
        <w:rPr>
          <w:bCs/>
          <w:i/>
          <w:sz w:val="24"/>
          <w:szCs w:val="24"/>
          <w:lang w:val="en-US"/>
        </w:rPr>
        <w:t>Remaking relapse prevention with</w:t>
      </w:r>
      <w:r>
        <w:rPr>
          <w:bCs/>
          <w:i/>
          <w:sz w:val="24"/>
          <w:szCs w:val="24"/>
          <w:lang w:val="en-US"/>
        </w:rPr>
        <w:t xml:space="preserve"> </w:t>
      </w:r>
      <w:r w:rsidRPr="006C51BB">
        <w:rPr>
          <w:bCs/>
          <w:i/>
          <w:sz w:val="24"/>
          <w:szCs w:val="24"/>
          <w:lang w:val="en-US"/>
        </w:rPr>
        <w:t>sex offenders: A sourcebook</w:t>
      </w:r>
      <w:r>
        <w:rPr>
          <w:bCs/>
          <w:i/>
          <w:sz w:val="24"/>
          <w:szCs w:val="24"/>
          <w:lang w:val="en-US"/>
        </w:rPr>
        <w:t xml:space="preserve"> </w:t>
      </w:r>
      <w:r>
        <w:rPr>
          <w:bCs/>
          <w:sz w:val="24"/>
          <w:szCs w:val="24"/>
          <w:lang w:val="en-US"/>
        </w:rPr>
        <w:t>(pp. 143-166)</w:t>
      </w:r>
      <w:r>
        <w:rPr>
          <w:bCs/>
          <w:i/>
          <w:sz w:val="24"/>
          <w:szCs w:val="24"/>
          <w:lang w:val="en-US"/>
        </w:rPr>
        <w:t>.</w:t>
      </w:r>
      <w:r w:rsidRPr="006C51BB">
        <w:rPr>
          <w:bCs/>
          <w:sz w:val="24"/>
          <w:szCs w:val="24"/>
          <w:lang w:val="en-US"/>
        </w:rPr>
        <w:t xml:space="preserve"> Thousand Oaks, CA: Sage</w:t>
      </w:r>
      <w:r>
        <w:rPr>
          <w:bCs/>
          <w:sz w:val="24"/>
          <w:szCs w:val="24"/>
          <w:lang w:val="en-US"/>
        </w:rPr>
        <w:t>.</w:t>
      </w:r>
    </w:p>
    <w:p w:rsidR="00AD5F34" w:rsidRPr="00317A24" w:rsidRDefault="00AD5F34" w:rsidP="00054292">
      <w:pPr>
        <w:spacing w:after="0" w:line="360" w:lineRule="auto"/>
        <w:ind w:left="567" w:right="-22" w:hanging="567"/>
        <w:rPr>
          <w:bCs/>
          <w:sz w:val="24"/>
          <w:szCs w:val="24"/>
        </w:rPr>
      </w:pPr>
      <w:proofErr w:type="spellStart"/>
      <w:r w:rsidRPr="00317A24">
        <w:rPr>
          <w:bCs/>
          <w:sz w:val="24"/>
          <w:szCs w:val="24"/>
        </w:rPr>
        <w:t>Buschman</w:t>
      </w:r>
      <w:proofErr w:type="spellEnd"/>
      <w:r w:rsidRPr="00317A24">
        <w:rPr>
          <w:bCs/>
          <w:sz w:val="24"/>
          <w:szCs w:val="24"/>
        </w:rPr>
        <w:t xml:space="preserve">, J., Wilcox, D., </w:t>
      </w:r>
      <w:proofErr w:type="spellStart"/>
      <w:r w:rsidRPr="00317A24">
        <w:rPr>
          <w:bCs/>
          <w:sz w:val="24"/>
          <w:szCs w:val="24"/>
        </w:rPr>
        <w:t>Spreen</w:t>
      </w:r>
      <w:proofErr w:type="spellEnd"/>
      <w:r w:rsidRPr="00317A24">
        <w:rPr>
          <w:bCs/>
          <w:sz w:val="24"/>
          <w:szCs w:val="24"/>
        </w:rPr>
        <w:t xml:space="preserve">, M., </w:t>
      </w:r>
      <w:r>
        <w:rPr>
          <w:bCs/>
          <w:sz w:val="24"/>
          <w:szCs w:val="24"/>
        </w:rPr>
        <w:t xml:space="preserve">Marshall, B. &amp; </w:t>
      </w:r>
      <w:proofErr w:type="spellStart"/>
      <w:r>
        <w:rPr>
          <w:bCs/>
          <w:sz w:val="24"/>
          <w:szCs w:val="24"/>
        </w:rPr>
        <w:t>Bogaerts</w:t>
      </w:r>
      <w:proofErr w:type="spellEnd"/>
      <w:r>
        <w:rPr>
          <w:bCs/>
          <w:sz w:val="24"/>
          <w:szCs w:val="24"/>
        </w:rPr>
        <w:t xml:space="preserve">, S. (2008). </w:t>
      </w:r>
      <w:proofErr w:type="gramStart"/>
      <w:r>
        <w:rPr>
          <w:bCs/>
          <w:sz w:val="24"/>
          <w:szCs w:val="24"/>
        </w:rPr>
        <w:t>Victim ranking among sexual offenders.</w:t>
      </w:r>
      <w:proofErr w:type="gramEnd"/>
      <w:r w:rsidRPr="00317A24">
        <w:rPr>
          <w:bCs/>
          <w:sz w:val="24"/>
          <w:szCs w:val="24"/>
        </w:rPr>
        <w:t xml:space="preserve"> </w:t>
      </w:r>
      <w:r w:rsidRPr="00317A24">
        <w:rPr>
          <w:bCs/>
          <w:i/>
          <w:sz w:val="24"/>
          <w:szCs w:val="24"/>
        </w:rPr>
        <w:t>Journal of Sexual Aggression</w:t>
      </w:r>
      <w:r w:rsidRPr="00317A24">
        <w:rPr>
          <w:bCs/>
          <w:sz w:val="24"/>
          <w:szCs w:val="24"/>
        </w:rPr>
        <w:t xml:space="preserve"> </w:t>
      </w:r>
      <w:r w:rsidRPr="00C27B4B">
        <w:rPr>
          <w:bCs/>
          <w:i/>
          <w:sz w:val="24"/>
          <w:szCs w:val="24"/>
        </w:rPr>
        <w:t>14</w:t>
      </w:r>
      <w:r w:rsidRPr="00317A24">
        <w:rPr>
          <w:bCs/>
          <w:sz w:val="24"/>
          <w:szCs w:val="24"/>
        </w:rPr>
        <w:t>(1)</w:t>
      </w:r>
      <w:r>
        <w:rPr>
          <w:bCs/>
          <w:sz w:val="24"/>
          <w:szCs w:val="24"/>
        </w:rPr>
        <w:t>,</w:t>
      </w:r>
      <w:r w:rsidRPr="00317A24">
        <w:rPr>
          <w:bCs/>
          <w:sz w:val="24"/>
          <w:szCs w:val="24"/>
        </w:rPr>
        <w:t xml:space="preserve"> 45-52</w:t>
      </w:r>
      <w:r>
        <w:rPr>
          <w:bCs/>
          <w:sz w:val="24"/>
          <w:szCs w:val="24"/>
        </w:rPr>
        <w:t>.</w:t>
      </w:r>
    </w:p>
    <w:p w:rsidR="00AD5F34" w:rsidRPr="00C30839" w:rsidRDefault="00AD5F34" w:rsidP="00054292">
      <w:pPr>
        <w:spacing w:after="0" w:line="360" w:lineRule="auto"/>
        <w:ind w:left="567" w:right="-22" w:hanging="567"/>
        <w:rPr>
          <w:bCs/>
          <w:iCs/>
          <w:sz w:val="24"/>
          <w:szCs w:val="24"/>
          <w:lang w:val="en-US"/>
        </w:rPr>
      </w:pPr>
      <w:proofErr w:type="spellStart"/>
      <w:r w:rsidRPr="00C30839">
        <w:rPr>
          <w:bCs/>
          <w:iCs/>
          <w:sz w:val="24"/>
          <w:szCs w:val="24"/>
          <w:lang w:val="en-US"/>
        </w:rPr>
        <w:t>Chlopan</w:t>
      </w:r>
      <w:proofErr w:type="spellEnd"/>
      <w:r w:rsidRPr="00C30839">
        <w:rPr>
          <w:bCs/>
          <w:iCs/>
          <w:sz w:val="24"/>
          <w:szCs w:val="24"/>
          <w:lang w:val="en-US"/>
        </w:rPr>
        <w:t>, B.E.</w:t>
      </w:r>
      <w:r>
        <w:rPr>
          <w:bCs/>
          <w:iCs/>
          <w:sz w:val="24"/>
          <w:szCs w:val="24"/>
          <w:lang w:val="en-US"/>
        </w:rPr>
        <w:t>,</w:t>
      </w:r>
      <w:r w:rsidRPr="00C30839">
        <w:rPr>
          <w:bCs/>
          <w:iCs/>
          <w:sz w:val="24"/>
          <w:szCs w:val="24"/>
          <w:lang w:val="en-US"/>
        </w:rPr>
        <w:t xml:space="preserve"> McCain, M.L., </w:t>
      </w:r>
      <w:proofErr w:type="spellStart"/>
      <w:r w:rsidRPr="00C30839">
        <w:rPr>
          <w:bCs/>
          <w:iCs/>
          <w:sz w:val="24"/>
          <w:szCs w:val="24"/>
          <w:lang w:val="en-US"/>
        </w:rPr>
        <w:t>Carbonell</w:t>
      </w:r>
      <w:proofErr w:type="spellEnd"/>
      <w:r w:rsidRPr="00C30839">
        <w:rPr>
          <w:bCs/>
          <w:iCs/>
          <w:sz w:val="24"/>
          <w:szCs w:val="24"/>
          <w:lang w:val="en-US"/>
        </w:rPr>
        <w:t>, J.L.</w:t>
      </w:r>
      <w:r>
        <w:rPr>
          <w:bCs/>
          <w:iCs/>
          <w:sz w:val="24"/>
          <w:szCs w:val="24"/>
          <w:lang w:val="en-US"/>
        </w:rPr>
        <w:t xml:space="preserve"> &amp; Hagen, R.L. (1985).</w:t>
      </w:r>
      <w:r w:rsidRPr="00C30839">
        <w:rPr>
          <w:bCs/>
          <w:iCs/>
          <w:sz w:val="24"/>
          <w:szCs w:val="24"/>
          <w:lang w:val="en-US"/>
        </w:rPr>
        <w:t xml:space="preserve"> </w:t>
      </w:r>
      <w:r>
        <w:rPr>
          <w:bCs/>
          <w:iCs/>
          <w:sz w:val="24"/>
          <w:szCs w:val="24"/>
          <w:lang w:val="en-US"/>
        </w:rPr>
        <w:t>Empathy: Review of A</w:t>
      </w:r>
      <w:r w:rsidRPr="00C30839">
        <w:rPr>
          <w:bCs/>
          <w:iCs/>
          <w:sz w:val="24"/>
          <w:szCs w:val="24"/>
          <w:lang w:val="en-US"/>
        </w:rPr>
        <w:t>v</w:t>
      </w:r>
      <w:r>
        <w:rPr>
          <w:bCs/>
          <w:iCs/>
          <w:sz w:val="24"/>
          <w:szCs w:val="24"/>
          <w:lang w:val="en-US"/>
        </w:rPr>
        <w:t>ailable M</w:t>
      </w:r>
      <w:r w:rsidRPr="00C30839">
        <w:rPr>
          <w:bCs/>
          <w:iCs/>
          <w:sz w:val="24"/>
          <w:szCs w:val="24"/>
          <w:lang w:val="en-US"/>
        </w:rPr>
        <w:t xml:space="preserve">easures. </w:t>
      </w:r>
      <w:r w:rsidRPr="00C30839">
        <w:rPr>
          <w:bCs/>
          <w:i/>
          <w:iCs/>
          <w:sz w:val="24"/>
          <w:szCs w:val="24"/>
          <w:lang w:val="en-US"/>
        </w:rPr>
        <w:t>Journal of P</w:t>
      </w:r>
      <w:r>
        <w:rPr>
          <w:bCs/>
          <w:i/>
          <w:iCs/>
          <w:sz w:val="24"/>
          <w:szCs w:val="24"/>
          <w:lang w:val="en-US"/>
        </w:rPr>
        <w:t>ersonality and Social Psychology</w:t>
      </w:r>
      <w:r w:rsidRPr="00C30839">
        <w:rPr>
          <w:bCs/>
          <w:i/>
          <w:iCs/>
          <w:sz w:val="24"/>
          <w:szCs w:val="24"/>
          <w:lang w:val="en-US"/>
        </w:rPr>
        <w:t xml:space="preserve"> 48</w:t>
      </w:r>
      <w:r w:rsidRPr="00C30839">
        <w:rPr>
          <w:bCs/>
          <w:iCs/>
          <w:sz w:val="24"/>
          <w:szCs w:val="24"/>
          <w:lang w:val="en-US"/>
        </w:rPr>
        <w:t>, 635-653</w:t>
      </w:r>
      <w:r>
        <w:rPr>
          <w:bCs/>
          <w:iCs/>
          <w:sz w:val="24"/>
          <w:szCs w:val="24"/>
          <w:lang w:val="en-US"/>
        </w:rPr>
        <w:t>.</w:t>
      </w:r>
    </w:p>
    <w:p w:rsidR="00AD5F34" w:rsidRPr="00972B60" w:rsidRDefault="00AD5F34" w:rsidP="00054292">
      <w:pPr>
        <w:spacing w:after="0" w:line="360" w:lineRule="auto"/>
        <w:ind w:left="567" w:right="-22" w:hanging="567"/>
        <w:rPr>
          <w:bCs/>
          <w:sz w:val="24"/>
          <w:szCs w:val="24"/>
        </w:rPr>
      </w:pPr>
      <w:r>
        <w:rPr>
          <w:bCs/>
          <w:sz w:val="24"/>
          <w:szCs w:val="24"/>
        </w:rPr>
        <w:t>Clarke, R.V. (1983). Situational crime prevention: Its theoretical basis and p</w:t>
      </w:r>
      <w:r w:rsidRPr="00972B60">
        <w:rPr>
          <w:bCs/>
          <w:sz w:val="24"/>
          <w:szCs w:val="24"/>
        </w:rPr>
        <w:t xml:space="preserve">ractical scope. </w:t>
      </w:r>
      <w:proofErr w:type="gramStart"/>
      <w:r w:rsidRPr="00972B60">
        <w:rPr>
          <w:bCs/>
          <w:sz w:val="24"/>
          <w:szCs w:val="24"/>
        </w:rPr>
        <w:t xml:space="preserve">In </w:t>
      </w:r>
      <w:r>
        <w:rPr>
          <w:bCs/>
          <w:sz w:val="24"/>
          <w:szCs w:val="24"/>
        </w:rPr>
        <w:t xml:space="preserve">M. </w:t>
      </w:r>
      <w:proofErr w:type="spellStart"/>
      <w:r w:rsidRPr="00972B60">
        <w:rPr>
          <w:bCs/>
          <w:sz w:val="24"/>
          <w:szCs w:val="24"/>
        </w:rPr>
        <w:t>Tonry</w:t>
      </w:r>
      <w:proofErr w:type="spellEnd"/>
      <w:r>
        <w:rPr>
          <w:bCs/>
          <w:sz w:val="24"/>
          <w:szCs w:val="24"/>
        </w:rPr>
        <w:t xml:space="preserve"> &amp; E.</w:t>
      </w:r>
      <w:r w:rsidRPr="00972B60">
        <w:rPr>
          <w:bCs/>
          <w:sz w:val="24"/>
          <w:szCs w:val="24"/>
        </w:rPr>
        <w:t xml:space="preserve"> Morris</w:t>
      </w:r>
      <w:r>
        <w:rPr>
          <w:bCs/>
          <w:sz w:val="24"/>
          <w:szCs w:val="24"/>
        </w:rPr>
        <w:t xml:space="preserve"> (Eds.), </w:t>
      </w:r>
      <w:r w:rsidRPr="00972B60">
        <w:rPr>
          <w:bCs/>
          <w:i/>
          <w:sz w:val="24"/>
          <w:szCs w:val="24"/>
        </w:rPr>
        <w:t xml:space="preserve">Crime and </w:t>
      </w:r>
      <w:r>
        <w:rPr>
          <w:bCs/>
          <w:i/>
          <w:sz w:val="24"/>
          <w:szCs w:val="24"/>
        </w:rPr>
        <w:t>justice.</w:t>
      </w:r>
      <w:proofErr w:type="gramEnd"/>
      <w:r>
        <w:rPr>
          <w:bCs/>
          <w:i/>
          <w:sz w:val="24"/>
          <w:szCs w:val="24"/>
        </w:rPr>
        <w:t xml:space="preserve"> </w:t>
      </w:r>
      <w:proofErr w:type="gramStart"/>
      <w:r>
        <w:rPr>
          <w:bCs/>
          <w:i/>
          <w:sz w:val="24"/>
          <w:szCs w:val="24"/>
        </w:rPr>
        <w:t>An annual r</w:t>
      </w:r>
      <w:r w:rsidRPr="00972B60">
        <w:rPr>
          <w:bCs/>
          <w:i/>
          <w:sz w:val="24"/>
          <w:szCs w:val="24"/>
        </w:rPr>
        <w:t>eview</w:t>
      </w:r>
      <w:r>
        <w:rPr>
          <w:bCs/>
          <w:i/>
          <w:sz w:val="24"/>
          <w:szCs w:val="24"/>
        </w:rPr>
        <w:t xml:space="preserve"> </w:t>
      </w:r>
      <w:r>
        <w:rPr>
          <w:bCs/>
          <w:sz w:val="24"/>
          <w:szCs w:val="24"/>
        </w:rPr>
        <w:t>(pp. 225-256)</w:t>
      </w:r>
      <w:r w:rsidRPr="00972B60">
        <w:rPr>
          <w:bCs/>
          <w:i/>
          <w:sz w:val="24"/>
          <w:szCs w:val="24"/>
        </w:rPr>
        <w:t>.</w:t>
      </w:r>
      <w:proofErr w:type="gramEnd"/>
      <w:r w:rsidRPr="00972B60">
        <w:rPr>
          <w:bCs/>
          <w:i/>
          <w:sz w:val="24"/>
          <w:szCs w:val="24"/>
        </w:rPr>
        <w:t xml:space="preserve"> </w:t>
      </w:r>
      <w:r w:rsidRPr="00972B60">
        <w:rPr>
          <w:bCs/>
          <w:sz w:val="24"/>
          <w:szCs w:val="24"/>
        </w:rPr>
        <w:t>Chicago: Univ</w:t>
      </w:r>
      <w:r>
        <w:rPr>
          <w:bCs/>
          <w:sz w:val="24"/>
          <w:szCs w:val="24"/>
        </w:rPr>
        <w:t>ersity of Chicago Press.</w:t>
      </w:r>
    </w:p>
    <w:p w:rsidR="00AD5F34" w:rsidRPr="0043174E" w:rsidRDefault="00AD5F34" w:rsidP="00054292">
      <w:pPr>
        <w:spacing w:after="0" w:line="360" w:lineRule="auto"/>
        <w:ind w:left="567" w:right="-22" w:hanging="567"/>
        <w:rPr>
          <w:bCs/>
          <w:sz w:val="24"/>
          <w:szCs w:val="24"/>
          <w:lang w:val="en-US"/>
        </w:rPr>
      </w:pPr>
      <w:proofErr w:type="gramStart"/>
      <w:r w:rsidRPr="0043174E">
        <w:rPr>
          <w:bCs/>
          <w:sz w:val="24"/>
          <w:szCs w:val="24"/>
          <w:lang w:val="en-US"/>
        </w:rPr>
        <w:t xml:space="preserve">Cohen, L.J., </w:t>
      </w:r>
      <w:proofErr w:type="spellStart"/>
      <w:r w:rsidRPr="0043174E">
        <w:rPr>
          <w:bCs/>
          <w:sz w:val="24"/>
          <w:szCs w:val="24"/>
          <w:lang w:val="en-US"/>
        </w:rPr>
        <w:t>McGeoch</w:t>
      </w:r>
      <w:proofErr w:type="spellEnd"/>
      <w:r w:rsidRPr="0043174E">
        <w:rPr>
          <w:bCs/>
          <w:sz w:val="24"/>
          <w:szCs w:val="24"/>
          <w:lang w:val="en-US"/>
        </w:rPr>
        <w:t xml:space="preserve">, P. G., </w:t>
      </w:r>
      <w:proofErr w:type="spellStart"/>
      <w:r w:rsidRPr="0043174E">
        <w:rPr>
          <w:bCs/>
          <w:sz w:val="24"/>
          <w:szCs w:val="24"/>
          <w:lang w:val="en-US"/>
        </w:rPr>
        <w:t>Watras-Gans</w:t>
      </w:r>
      <w:proofErr w:type="spellEnd"/>
      <w:r w:rsidRPr="0043174E">
        <w:rPr>
          <w:bCs/>
          <w:sz w:val="24"/>
          <w:szCs w:val="24"/>
          <w:lang w:val="en-US"/>
        </w:rPr>
        <w:t xml:space="preserve">, S., Acker, S., </w:t>
      </w:r>
      <w:proofErr w:type="spellStart"/>
      <w:r w:rsidRPr="0043174E">
        <w:rPr>
          <w:bCs/>
          <w:sz w:val="24"/>
          <w:szCs w:val="24"/>
          <w:lang w:val="en-US"/>
        </w:rPr>
        <w:t>Poznansky</w:t>
      </w:r>
      <w:proofErr w:type="spellEnd"/>
      <w:r w:rsidRPr="0043174E">
        <w:rPr>
          <w:bCs/>
          <w:sz w:val="24"/>
          <w:szCs w:val="24"/>
          <w:lang w:val="en-US"/>
        </w:rPr>
        <w:t xml:space="preserve">, O., Cullen, K., </w:t>
      </w:r>
      <w:proofErr w:type="spellStart"/>
      <w:r w:rsidRPr="0043174E">
        <w:rPr>
          <w:bCs/>
          <w:sz w:val="24"/>
          <w:szCs w:val="24"/>
          <w:lang w:val="en-US"/>
        </w:rPr>
        <w:t>I</w:t>
      </w:r>
      <w:r>
        <w:rPr>
          <w:bCs/>
          <w:sz w:val="24"/>
          <w:szCs w:val="24"/>
          <w:lang w:val="en-US"/>
        </w:rPr>
        <w:t>tskovich</w:t>
      </w:r>
      <w:proofErr w:type="spellEnd"/>
      <w:r>
        <w:rPr>
          <w:bCs/>
          <w:sz w:val="24"/>
          <w:szCs w:val="24"/>
          <w:lang w:val="en-US"/>
        </w:rPr>
        <w:t xml:space="preserve">, Y. &amp; </w:t>
      </w:r>
      <w:proofErr w:type="spellStart"/>
      <w:r>
        <w:rPr>
          <w:bCs/>
          <w:sz w:val="24"/>
          <w:szCs w:val="24"/>
          <w:lang w:val="en-US"/>
        </w:rPr>
        <w:t>Galynker</w:t>
      </w:r>
      <w:proofErr w:type="spellEnd"/>
      <w:r>
        <w:rPr>
          <w:bCs/>
          <w:sz w:val="24"/>
          <w:szCs w:val="24"/>
          <w:lang w:val="en-US"/>
        </w:rPr>
        <w:t>, I. (2002).</w:t>
      </w:r>
      <w:proofErr w:type="gramEnd"/>
      <w:r>
        <w:rPr>
          <w:bCs/>
          <w:sz w:val="24"/>
          <w:szCs w:val="24"/>
          <w:lang w:val="en-US"/>
        </w:rPr>
        <w:t xml:space="preserve"> </w:t>
      </w:r>
      <w:proofErr w:type="gramStart"/>
      <w:r w:rsidRPr="0043174E">
        <w:rPr>
          <w:bCs/>
          <w:sz w:val="24"/>
          <w:szCs w:val="24"/>
          <w:lang w:val="en-US"/>
        </w:rPr>
        <w:t>Personali</w:t>
      </w:r>
      <w:r>
        <w:rPr>
          <w:bCs/>
          <w:sz w:val="24"/>
          <w:szCs w:val="24"/>
          <w:lang w:val="en-US"/>
        </w:rPr>
        <w:t>ty impairment in male p</w:t>
      </w:r>
      <w:r w:rsidRPr="0043174E">
        <w:rPr>
          <w:bCs/>
          <w:sz w:val="24"/>
          <w:szCs w:val="24"/>
          <w:lang w:val="en-US"/>
        </w:rPr>
        <w:t>edophiles.</w:t>
      </w:r>
      <w:proofErr w:type="gramEnd"/>
      <w:r w:rsidRPr="0043174E">
        <w:rPr>
          <w:bCs/>
          <w:sz w:val="24"/>
          <w:szCs w:val="24"/>
          <w:lang w:val="en-US"/>
        </w:rPr>
        <w:t xml:space="preserve"> </w:t>
      </w:r>
      <w:r w:rsidRPr="0043174E">
        <w:rPr>
          <w:bCs/>
          <w:i/>
          <w:sz w:val="24"/>
          <w:szCs w:val="24"/>
          <w:lang w:val="en-US"/>
        </w:rPr>
        <w:t>Journal of Clinical Psychiatry</w:t>
      </w:r>
      <w:r w:rsidRPr="0043174E">
        <w:rPr>
          <w:bCs/>
          <w:sz w:val="24"/>
          <w:szCs w:val="24"/>
          <w:lang w:val="en-US"/>
        </w:rPr>
        <w:t xml:space="preserve"> </w:t>
      </w:r>
      <w:r w:rsidRPr="00C27B4B">
        <w:rPr>
          <w:bCs/>
          <w:i/>
          <w:sz w:val="24"/>
          <w:szCs w:val="24"/>
          <w:lang w:val="en-US"/>
        </w:rPr>
        <w:t>63</w:t>
      </w:r>
      <w:r w:rsidRPr="0043174E">
        <w:rPr>
          <w:bCs/>
          <w:sz w:val="24"/>
          <w:szCs w:val="24"/>
          <w:lang w:val="en-US"/>
        </w:rPr>
        <w:t>(10)</w:t>
      </w:r>
      <w:r>
        <w:rPr>
          <w:bCs/>
          <w:sz w:val="24"/>
          <w:szCs w:val="24"/>
          <w:lang w:val="en-US"/>
        </w:rPr>
        <w:t>,</w:t>
      </w:r>
      <w:r w:rsidRPr="0043174E">
        <w:rPr>
          <w:bCs/>
          <w:sz w:val="24"/>
          <w:szCs w:val="24"/>
          <w:lang w:val="en-US"/>
        </w:rPr>
        <w:t xml:space="preserve"> 912-919</w:t>
      </w:r>
      <w:r>
        <w:rPr>
          <w:bCs/>
          <w:sz w:val="24"/>
          <w:szCs w:val="24"/>
          <w:lang w:val="en-US"/>
        </w:rPr>
        <w:t>.</w:t>
      </w:r>
    </w:p>
    <w:p w:rsidR="00AD5F34" w:rsidRPr="001F0B54" w:rsidRDefault="00AD5F34" w:rsidP="00054292">
      <w:pPr>
        <w:spacing w:after="0" w:line="360" w:lineRule="auto"/>
        <w:ind w:left="567" w:right="-22" w:hanging="567"/>
        <w:rPr>
          <w:bCs/>
          <w:sz w:val="24"/>
          <w:szCs w:val="24"/>
        </w:rPr>
      </w:pPr>
      <w:r>
        <w:rPr>
          <w:bCs/>
          <w:sz w:val="24"/>
          <w:szCs w:val="24"/>
        </w:rPr>
        <w:t xml:space="preserve">Cohen, D. &amp; </w:t>
      </w:r>
      <w:proofErr w:type="spellStart"/>
      <w:r>
        <w:rPr>
          <w:bCs/>
          <w:sz w:val="24"/>
          <w:szCs w:val="24"/>
        </w:rPr>
        <w:t>Strayer</w:t>
      </w:r>
      <w:proofErr w:type="spellEnd"/>
      <w:r>
        <w:rPr>
          <w:bCs/>
          <w:sz w:val="24"/>
          <w:szCs w:val="24"/>
        </w:rPr>
        <w:t xml:space="preserve">, J. (1996). </w:t>
      </w:r>
      <w:proofErr w:type="gramStart"/>
      <w:r>
        <w:rPr>
          <w:bCs/>
          <w:sz w:val="24"/>
          <w:szCs w:val="24"/>
        </w:rPr>
        <w:t>Empathy in conduct-disordered and comparison y</w:t>
      </w:r>
      <w:r w:rsidRPr="001F0B54">
        <w:rPr>
          <w:bCs/>
          <w:sz w:val="24"/>
          <w:szCs w:val="24"/>
        </w:rPr>
        <w:t>outh.</w:t>
      </w:r>
      <w:proofErr w:type="gramEnd"/>
      <w:r w:rsidRPr="001F0B54">
        <w:rPr>
          <w:bCs/>
          <w:sz w:val="24"/>
          <w:szCs w:val="24"/>
        </w:rPr>
        <w:t xml:space="preserve"> </w:t>
      </w:r>
      <w:r w:rsidRPr="001F0B54">
        <w:rPr>
          <w:bCs/>
          <w:i/>
          <w:sz w:val="24"/>
          <w:szCs w:val="24"/>
        </w:rPr>
        <w:t xml:space="preserve">Developmental Psychology 32, </w:t>
      </w:r>
      <w:r w:rsidRPr="001F0B54">
        <w:rPr>
          <w:bCs/>
          <w:sz w:val="24"/>
          <w:szCs w:val="24"/>
        </w:rPr>
        <w:t>988-998</w:t>
      </w:r>
      <w:r>
        <w:rPr>
          <w:bCs/>
          <w:sz w:val="24"/>
          <w:szCs w:val="24"/>
        </w:rPr>
        <w:t>.</w:t>
      </w:r>
    </w:p>
    <w:p w:rsidR="00AD5F34" w:rsidRPr="006C51BB" w:rsidRDefault="00AD5F34" w:rsidP="00054292">
      <w:pPr>
        <w:spacing w:after="0" w:line="360" w:lineRule="auto"/>
        <w:ind w:left="567" w:right="-22" w:hanging="567"/>
        <w:rPr>
          <w:bCs/>
          <w:sz w:val="24"/>
          <w:szCs w:val="24"/>
          <w:lang w:val="en-US"/>
        </w:rPr>
      </w:pPr>
      <w:proofErr w:type="gramStart"/>
      <w:r w:rsidRPr="006C51BB">
        <w:rPr>
          <w:bCs/>
          <w:sz w:val="24"/>
          <w:szCs w:val="24"/>
          <w:lang w:val="en-US"/>
        </w:rPr>
        <w:t xml:space="preserve">Dawson, D. L., Barnes-Holmes, D., </w:t>
      </w:r>
      <w:proofErr w:type="spellStart"/>
      <w:r w:rsidRPr="006C51BB">
        <w:rPr>
          <w:bCs/>
          <w:sz w:val="24"/>
          <w:szCs w:val="24"/>
          <w:lang w:val="en-US"/>
        </w:rPr>
        <w:t>Gresswell</w:t>
      </w:r>
      <w:proofErr w:type="spellEnd"/>
      <w:r w:rsidRPr="006C51BB">
        <w:rPr>
          <w:bCs/>
          <w:sz w:val="24"/>
          <w:szCs w:val="24"/>
          <w:lang w:val="en-US"/>
        </w:rPr>
        <w:t>, D. M., Hart, A. J. P.</w:t>
      </w:r>
      <w:r>
        <w:rPr>
          <w:bCs/>
          <w:sz w:val="24"/>
          <w:szCs w:val="24"/>
          <w:lang w:val="en-US"/>
        </w:rPr>
        <w:t xml:space="preserve"> &amp;</w:t>
      </w:r>
      <w:r w:rsidRPr="006C51BB">
        <w:rPr>
          <w:bCs/>
          <w:sz w:val="24"/>
          <w:szCs w:val="24"/>
          <w:lang w:val="en-US"/>
        </w:rPr>
        <w:t xml:space="preserve"> Gore, N. J. </w:t>
      </w:r>
      <w:r>
        <w:rPr>
          <w:bCs/>
          <w:sz w:val="24"/>
          <w:szCs w:val="24"/>
          <w:lang w:val="en-US"/>
        </w:rPr>
        <w:t>(</w:t>
      </w:r>
      <w:r w:rsidRPr="006C51BB">
        <w:rPr>
          <w:bCs/>
          <w:sz w:val="24"/>
          <w:szCs w:val="24"/>
          <w:lang w:val="en-US"/>
        </w:rPr>
        <w:t>2009</w:t>
      </w:r>
      <w:r>
        <w:rPr>
          <w:bCs/>
          <w:sz w:val="24"/>
          <w:szCs w:val="24"/>
          <w:lang w:val="en-US"/>
        </w:rPr>
        <w:t>).</w:t>
      </w:r>
      <w:proofErr w:type="gramEnd"/>
      <w:r>
        <w:rPr>
          <w:bCs/>
          <w:sz w:val="24"/>
          <w:szCs w:val="24"/>
          <w:lang w:val="en-US"/>
        </w:rPr>
        <w:t xml:space="preserve"> </w:t>
      </w:r>
      <w:r w:rsidRPr="006C51BB">
        <w:rPr>
          <w:bCs/>
          <w:sz w:val="24"/>
          <w:szCs w:val="24"/>
          <w:lang w:val="en-US"/>
        </w:rPr>
        <w:t xml:space="preserve">Assessing the implicit beliefs of sexual offenders using the Implicit Relational Assessment Procedure: A First Study. </w:t>
      </w:r>
      <w:r w:rsidRPr="006C51BB">
        <w:rPr>
          <w:bCs/>
          <w:i/>
          <w:sz w:val="24"/>
          <w:szCs w:val="24"/>
          <w:lang w:val="en-US"/>
        </w:rPr>
        <w:t>Sexual Abuse: A Journal of Research and Treatment</w:t>
      </w:r>
      <w:r w:rsidRPr="006C51BB">
        <w:rPr>
          <w:bCs/>
          <w:sz w:val="24"/>
          <w:szCs w:val="24"/>
          <w:lang w:val="en-US"/>
        </w:rPr>
        <w:t xml:space="preserve"> </w:t>
      </w:r>
      <w:r w:rsidRPr="00C27B4B">
        <w:rPr>
          <w:bCs/>
          <w:i/>
          <w:sz w:val="24"/>
          <w:szCs w:val="24"/>
          <w:lang w:val="en-US"/>
        </w:rPr>
        <w:t>21</w:t>
      </w:r>
      <w:r w:rsidRPr="006C51BB">
        <w:rPr>
          <w:bCs/>
          <w:sz w:val="24"/>
          <w:szCs w:val="24"/>
          <w:lang w:val="en-US"/>
        </w:rPr>
        <w:t>, 57-75</w:t>
      </w:r>
      <w:r>
        <w:rPr>
          <w:bCs/>
          <w:sz w:val="24"/>
          <w:szCs w:val="24"/>
          <w:lang w:val="en-US"/>
        </w:rPr>
        <w:t>.</w:t>
      </w:r>
    </w:p>
    <w:p w:rsidR="00AD5F34" w:rsidRPr="006C51BB" w:rsidRDefault="00AD5F34" w:rsidP="00054292">
      <w:pPr>
        <w:spacing w:after="0" w:line="360" w:lineRule="auto"/>
        <w:ind w:left="567" w:right="-22" w:hanging="567"/>
        <w:rPr>
          <w:bCs/>
          <w:sz w:val="24"/>
          <w:szCs w:val="24"/>
          <w:lang w:val="en-US"/>
        </w:rPr>
      </w:pPr>
      <w:r w:rsidRPr="006C51BB">
        <w:rPr>
          <w:bCs/>
          <w:iCs/>
          <w:sz w:val="24"/>
          <w:szCs w:val="24"/>
          <w:lang w:val="en-US"/>
        </w:rPr>
        <w:t xml:space="preserve">De </w:t>
      </w:r>
      <w:proofErr w:type="spellStart"/>
      <w:r w:rsidRPr="006C51BB">
        <w:rPr>
          <w:bCs/>
          <w:iCs/>
          <w:sz w:val="24"/>
          <w:szCs w:val="24"/>
          <w:lang w:val="en-US"/>
        </w:rPr>
        <w:t>Vignemont</w:t>
      </w:r>
      <w:proofErr w:type="spellEnd"/>
      <w:r w:rsidRPr="006C51BB">
        <w:rPr>
          <w:bCs/>
          <w:iCs/>
          <w:sz w:val="24"/>
          <w:szCs w:val="24"/>
          <w:lang w:val="en-US"/>
        </w:rPr>
        <w:t xml:space="preserve">, F. </w:t>
      </w:r>
      <w:r w:rsidRPr="00C27B4B">
        <w:rPr>
          <w:bCs/>
          <w:iCs/>
          <w:sz w:val="24"/>
          <w:szCs w:val="24"/>
          <w:lang w:val="en-US"/>
        </w:rPr>
        <w:t>(2006)</w:t>
      </w:r>
      <w:r>
        <w:rPr>
          <w:bCs/>
          <w:iCs/>
          <w:sz w:val="24"/>
          <w:szCs w:val="24"/>
          <w:lang w:val="en-US"/>
        </w:rPr>
        <w:t>.</w:t>
      </w:r>
      <w:r w:rsidRPr="006C51BB">
        <w:rPr>
          <w:bCs/>
          <w:i/>
          <w:iCs/>
          <w:sz w:val="24"/>
          <w:szCs w:val="24"/>
          <w:lang w:val="en-US"/>
        </w:rPr>
        <w:t xml:space="preserve"> </w:t>
      </w:r>
      <w:r>
        <w:rPr>
          <w:bCs/>
          <w:iCs/>
          <w:sz w:val="24"/>
          <w:szCs w:val="24"/>
          <w:lang w:val="en-US"/>
        </w:rPr>
        <w:t xml:space="preserve">When do we empathize? In C. </w:t>
      </w:r>
      <w:proofErr w:type="spellStart"/>
      <w:r>
        <w:rPr>
          <w:bCs/>
          <w:iCs/>
          <w:sz w:val="24"/>
          <w:szCs w:val="24"/>
          <w:lang w:val="en-US"/>
        </w:rPr>
        <w:t>Frith</w:t>
      </w:r>
      <w:proofErr w:type="spellEnd"/>
      <w:r>
        <w:rPr>
          <w:bCs/>
          <w:iCs/>
          <w:sz w:val="24"/>
          <w:szCs w:val="24"/>
          <w:lang w:val="en-US"/>
        </w:rPr>
        <w:t xml:space="preserve"> (Ed.), </w:t>
      </w:r>
      <w:r w:rsidRPr="006C51BB">
        <w:rPr>
          <w:bCs/>
          <w:i/>
          <w:iCs/>
          <w:sz w:val="24"/>
          <w:szCs w:val="24"/>
          <w:lang w:val="en-US"/>
        </w:rPr>
        <w:t>Empathy and Fairness</w:t>
      </w:r>
      <w:r>
        <w:rPr>
          <w:bCs/>
          <w:i/>
          <w:iCs/>
          <w:sz w:val="24"/>
          <w:szCs w:val="24"/>
          <w:lang w:val="en-US"/>
        </w:rPr>
        <w:t xml:space="preserve"> </w:t>
      </w:r>
      <w:r>
        <w:rPr>
          <w:bCs/>
          <w:iCs/>
          <w:sz w:val="24"/>
          <w:szCs w:val="24"/>
          <w:lang w:val="en-US"/>
        </w:rPr>
        <w:t>(pp. 180-195)</w:t>
      </w:r>
      <w:r w:rsidRPr="00C8027B">
        <w:rPr>
          <w:bCs/>
          <w:iCs/>
          <w:sz w:val="24"/>
          <w:szCs w:val="24"/>
          <w:lang w:val="en-US"/>
        </w:rPr>
        <w:t xml:space="preserve">. </w:t>
      </w:r>
      <w:proofErr w:type="spellStart"/>
      <w:r w:rsidRPr="00C8027B">
        <w:rPr>
          <w:bCs/>
          <w:iCs/>
          <w:sz w:val="24"/>
          <w:szCs w:val="24"/>
          <w:lang w:val="en-US"/>
        </w:rPr>
        <w:t>Chichester</w:t>
      </w:r>
      <w:proofErr w:type="spellEnd"/>
      <w:r>
        <w:rPr>
          <w:bCs/>
          <w:iCs/>
          <w:sz w:val="24"/>
          <w:szCs w:val="24"/>
          <w:lang w:val="en-US"/>
        </w:rPr>
        <w:t>: John Wiley and Sons.</w:t>
      </w:r>
    </w:p>
    <w:p w:rsidR="00AD5F34" w:rsidRPr="00095654" w:rsidRDefault="00AD5F34" w:rsidP="00054292">
      <w:pPr>
        <w:spacing w:after="0" w:line="360" w:lineRule="auto"/>
        <w:ind w:left="567" w:right="-22" w:hanging="567"/>
        <w:rPr>
          <w:bCs/>
          <w:sz w:val="24"/>
          <w:szCs w:val="24"/>
        </w:rPr>
      </w:pPr>
      <w:proofErr w:type="spellStart"/>
      <w:r>
        <w:rPr>
          <w:bCs/>
          <w:sz w:val="24"/>
          <w:szCs w:val="24"/>
        </w:rPr>
        <w:t>Diesing</w:t>
      </w:r>
      <w:proofErr w:type="spellEnd"/>
      <w:r>
        <w:rPr>
          <w:bCs/>
          <w:sz w:val="24"/>
          <w:szCs w:val="24"/>
        </w:rPr>
        <w:t>, P. (1971).</w:t>
      </w:r>
      <w:r w:rsidRPr="00095654">
        <w:rPr>
          <w:bCs/>
          <w:sz w:val="24"/>
          <w:szCs w:val="24"/>
        </w:rPr>
        <w:t xml:space="preserve"> </w:t>
      </w:r>
      <w:proofErr w:type="gramStart"/>
      <w:r w:rsidRPr="007114AE">
        <w:rPr>
          <w:bCs/>
          <w:i/>
          <w:sz w:val="24"/>
          <w:szCs w:val="24"/>
        </w:rPr>
        <w:t>Patterns of discovery in the social sciences</w:t>
      </w:r>
      <w:r w:rsidRPr="00095654">
        <w:rPr>
          <w:bCs/>
          <w:sz w:val="24"/>
          <w:szCs w:val="24"/>
        </w:rPr>
        <w:t>.</w:t>
      </w:r>
      <w:proofErr w:type="gramEnd"/>
      <w:r w:rsidRPr="00095654">
        <w:rPr>
          <w:bCs/>
          <w:sz w:val="24"/>
          <w:szCs w:val="24"/>
        </w:rPr>
        <w:t xml:space="preserve"> New York: Aldine</w:t>
      </w:r>
    </w:p>
    <w:p w:rsidR="00AD5F34" w:rsidRPr="006C51BB" w:rsidRDefault="00AD5F34" w:rsidP="00054292">
      <w:pPr>
        <w:spacing w:after="0" w:line="360" w:lineRule="auto"/>
        <w:ind w:left="567" w:right="-22" w:hanging="567"/>
        <w:rPr>
          <w:bCs/>
          <w:sz w:val="24"/>
          <w:szCs w:val="24"/>
        </w:rPr>
      </w:pPr>
      <w:proofErr w:type="gramStart"/>
      <w:r w:rsidRPr="006C51BB">
        <w:rPr>
          <w:bCs/>
          <w:iCs/>
          <w:sz w:val="24"/>
          <w:szCs w:val="24"/>
        </w:rPr>
        <w:t>Drake</w:t>
      </w:r>
      <w:r w:rsidRPr="006C51BB">
        <w:rPr>
          <w:b/>
          <w:bCs/>
          <w:sz w:val="24"/>
          <w:szCs w:val="24"/>
        </w:rPr>
        <w:t>,</w:t>
      </w:r>
      <w:r w:rsidRPr="006C51BB">
        <w:rPr>
          <w:bCs/>
          <w:sz w:val="24"/>
          <w:szCs w:val="24"/>
        </w:rPr>
        <w:t xml:space="preserve"> C.R., Ward, T., Nathan, P.</w:t>
      </w:r>
      <w:r>
        <w:rPr>
          <w:bCs/>
          <w:sz w:val="24"/>
          <w:szCs w:val="24"/>
        </w:rPr>
        <w:t xml:space="preserve"> &amp; </w:t>
      </w:r>
      <w:r w:rsidRPr="006C51BB">
        <w:rPr>
          <w:bCs/>
          <w:sz w:val="24"/>
          <w:szCs w:val="24"/>
        </w:rPr>
        <w:t>Lee, J.</w:t>
      </w:r>
      <w:r>
        <w:rPr>
          <w:bCs/>
          <w:sz w:val="24"/>
          <w:szCs w:val="24"/>
        </w:rPr>
        <w:t xml:space="preserve"> (</w:t>
      </w:r>
      <w:r w:rsidRPr="006C51BB">
        <w:rPr>
          <w:bCs/>
          <w:sz w:val="24"/>
          <w:szCs w:val="24"/>
        </w:rPr>
        <w:t>2001</w:t>
      </w:r>
      <w:r>
        <w:rPr>
          <w:bCs/>
          <w:sz w:val="24"/>
          <w:szCs w:val="24"/>
        </w:rPr>
        <w:t>).</w:t>
      </w:r>
      <w:proofErr w:type="gramEnd"/>
      <w:r w:rsidRPr="006C51BB">
        <w:rPr>
          <w:bCs/>
          <w:sz w:val="24"/>
          <w:szCs w:val="24"/>
        </w:rPr>
        <w:t xml:space="preserve"> Challenging the cognitive distortions of child molesters: An implicit theory approach. </w:t>
      </w:r>
      <w:r w:rsidRPr="006C51BB">
        <w:rPr>
          <w:bCs/>
          <w:i/>
          <w:sz w:val="24"/>
          <w:szCs w:val="24"/>
        </w:rPr>
        <w:t>Journal of Sexual Aggression</w:t>
      </w:r>
      <w:r w:rsidRPr="003C1305">
        <w:rPr>
          <w:bCs/>
          <w:i/>
          <w:sz w:val="24"/>
          <w:szCs w:val="24"/>
        </w:rPr>
        <w:t xml:space="preserve"> 7</w:t>
      </w:r>
      <w:r>
        <w:rPr>
          <w:bCs/>
          <w:sz w:val="24"/>
          <w:szCs w:val="24"/>
        </w:rPr>
        <w:t>(</w:t>
      </w:r>
      <w:r w:rsidRPr="006C51BB">
        <w:rPr>
          <w:bCs/>
          <w:sz w:val="24"/>
          <w:szCs w:val="24"/>
        </w:rPr>
        <w:t>2</w:t>
      </w:r>
      <w:r>
        <w:rPr>
          <w:bCs/>
          <w:sz w:val="24"/>
          <w:szCs w:val="24"/>
        </w:rPr>
        <w:t>),</w:t>
      </w:r>
      <w:r w:rsidRPr="006C51BB">
        <w:rPr>
          <w:bCs/>
          <w:sz w:val="24"/>
          <w:szCs w:val="24"/>
        </w:rPr>
        <w:t xml:space="preserve"> 25-40</w:t>
      </w:r>
      <w:r>
        <w:rPr>
          <w:bCs/>
          <w:sz w:val="24"/>
          <w:szCs w:val="24"/>
        </w:rPr>
        <w:t>.</w:t>
      </w:r>
    </w:p>
    <w:p w:rsidR="00AD5F34" w:rsidRPr="00286B2D" w:rsidRDefault="00AD5F34" w:rsidP="00054292">
      <w:pPr>
        <w:spacing w:after="0" w:line="360" w:lineRule="auto"/>
        <w:ind w:left="567" w:right="-22" w:hanging="567"/>
        <w:rPr>
          <w:bCs/>
          <w:sz w:val="24"/>
          <w:szCs w:val="24"/>
        </w:rPr>
      </w:pPr>
      <w:r>
        <w:rPr>
          <w:bCs/>
          <w:sz w:val="24"/>
          <w:szCs w:val="24"/>
        </w:rPr>
        <w:t xml:space="preserve">Elliot, A.J. (2006). </w:t>
      </w:r>
      <w:proofErr w:type="gramStart"/>
      <w:r>
        <w:rPr>
          <w:bCs/>
          <w:sz w:val="24"/>
          <w:szCs w:val="24"/>
        </w:rPr>
        <w:t>The hierarchical model of approach-avoidance motivation.</w:t>
      </w:r>
      <w:proofErr w:type="gramEnd"/>
      <w:r w:rsidRPr="00286B2D">
        <w:rPr>
          <w:bCs/>
          <w:sz w:val="24"/>
          <w:szCs w:val="24"/>
        </w:rPr>
        <w:t xml:space="preserve"> </w:t>
      </w:r>
      <w:r w:rsidRPr="00286B2D">
        <w:rPr>
          <w:bCs/>
          <w:i/>
          <w:sz w:val="24"/>
          <w:szCs w:val="24"/>
        </w:rPr>
        <w:t xml:space="preserve">Motivation and Emotion </w:t>
      </w:r>
      <w:r w:rsidRPr="003C1305">
        <w:rPr>
          <w:bCs/>
          <w:i/>
          <w:sz w:val="24"/>
          <w:szCs w:val="24"/>
        </w:rPr>
        <w:t>30</w:t>
      </w:r>
      <w:r w:rsidRPr="00286B2D">
        <w:rPr>
          <w:bCs/>
          <w:sz w:val="24"/>
          <w:szCs w:val="24"/>
        </w:rPr>
        <w:t>, 111-116</w:t>
      </w:r>
      <w:r>
        <w:rPr>
          <w:bCs/>
          <w:sz w:val="24"/>
          <w:szCs w:val="24"/>
        </w:rPr>
        <w:t>.</w:t>
      </w:r>
    </w:p>
    <w:p w:rsidR="00AD5F34" w:rsidRPr="001A2C9C" w:rsidRDefault="00AD5F34" w:rsidP="00054292">
      <w:pPr>
        <w:spacing w:after="0" w:line="360" w:lineRule="auto"/>
        <w:ind w:left="567" w:right="-22" w:hanging="567"/>
        <w:rPr>
          <w:bCs/>
          <w:sz w:val="24"/>
          <w:szCs w:val="24"/>
        </w:rPr>
      </w:pPr>
      <w:proofErr w:type="spellStart"/>
      <w:r w:rsidRPr="001A2C9C">
        <w:rPr>
          <w:bCs/>
          <w:sz w:val="24"/>
          <w:szCs w:val="24"/>
        </w:rPr>
        <w:lastRenderedPageBreak/>
        <w:t>Endler</w:t>
      </w:r>
      <w:proofErr w:type="spellEnd"/>
      <w:r w:rsidRPr="001A2C9C">
        <w:rPr>
          <w:bCs/>
          <w:sz w:val="24"/>
          <w:szCs w:val="24"/>
        </w:rPr>
        <w:t>, N.S.</w:t>
      </w:r>
      <w:r>
        <w:rPr>
          <w:bCs/>
          <w:sz w:val="24"/>
          <w:szCs w:val="24"/>
        </w:rPr>
        <w:t xml:space="preserve"> &amp; </w:t>
      </w:r>
      <w:r w:rsidRPr="001A2C9C">
        <w:rPr>
          <w:bCs/>
          <w:sz w:val="24"/>
          <w:szCs w:val="24"/>
        </w:rPr>
        <w:t>P</w:t>
      </w:r>
      <w:r>
        <w:rPr>
          <w:bCs/>
          <w:sz w:val="24"/>
          <w:szCs w:val="24"/>
        </w:rPr>
        <w:t>arker, J.D.A. (1990). Multidimensional a</w:t>
      </w:r>
      <w:r w:rsidRPr="001A2C9C">
        <w:rPr>
          <w:bCs/>
          <w:sz w:val="24"/>
          <w:szCs w:val="24"/>
        </w:rPr>
        <w:t xml:space="preserve">ssessment of </w:t>
      </w:r>
      <w:r>
        <w:rPr>
          <w:bCs/>
          <w:sz w:val="24"/>
          <w:szCs w:val="24"/>
        </w:rPr>
        <w:t>coping: A critical evaluation.</w:t>
      </w:r>
      <w:r w:rsidRPr="001A2C9C">
        <w:rPr>
          <w:bCs/>
          <w:sz w:val="24"/>
          <w:szCs w:val="24"/>
        </w:rPr>
        <w:t xml:space="preserve"> </w:t>
      </w:r>
      <w:r w:rsidRPr="001A2C9C">
        <w:rPr>
          <w:bCs/>
          <w:i/>
          <w:sz w:val="24"/>
          <w:szCs w:val="24"/>
        </w:rPr>
        <w:t xml:space="preserve">Journal of Personality and Social Psychology </w:t>
      </w:r>
      <w:r w:rsidRPr="003C1305">
        <w:rPr>
          <w:bCs/>
          <w:i/>
          <w:sz w:val="24"/>
          <w:szCs w:val="24"/>
        </w:rPr>
        <w:t>58</w:t>
      </w:r>
      <w:r w:rsidRPr="001A2C9C">
        <w:rPr>
          <w:bCs/>
          <w:sz w:val="24"/>
          <w:szCs w:val="24"/>
        </w:rPr>
        <w:t>, 844-854</w:t>
      </w:r>
      <w:r>
        <w:rPr>
          <w:bCs/>
          <w:sz w:val="24"/>
          <w:szCs w:val="24"/>
        </w:rPr>
        <w:t>.</w:t>
      </w:r>
    </w:p>
    <w:p w:rsidR="00AD5F34" w:rsidRDefault="00AD5F34" w:rsidP="00054292">
      <w:pPr>
        <w:spacing w:after="0" w:line="360" w:lineRule="auto"/>
        <w:ind w:left="567" w:right="-22" w:hanging="567"/>
        <w:rPr>
          <w:bCs/>
          <w:sz w:val="24"/>
          <w:szCs w:val="24"/>
        </w:rPr>
      </w:pPr>
      <w:proofErr w:type="gramStart"/>
      <w:r>
        <w:rPr>
          <w:bCs/>
          <w:sz w:val="24"/>
          <w:szCs w:val="24"/>
        </w:rPr>
        <w:t>Farrington, D. P. (2007).</w:t>
      </w:r>
      <w:proofErr w:type="gramEnd"/>
      <w:r>
        <w:rPr>
          <w:bCs/>
          <w:sz w:val="24"/>
          <w:szCs w:val="24"/>
        </w:rPr>
        <w:t xml:space="preserve"> </w:t>
      </w:r>
      <w:proofErr w:type="gramStart"/>
      <w:r>
        <w:rPr>
          <w:bCs/>
          <w:sz w:val="24"/>
          <w:szCs w:val="24"/>
        </w:rPr>
        <w:t>Childhood risk factors and risk-focused p</w:t>
      </w:r>
      <w:r w:rsidRPr="00EC1854">
        <w:rPr>
          <w:bCs/>
          <w:sz w:val="24"/>
          <w:szCs w:val="24"/>
        </w:rPr>
        <w:t>revention.</w:t>
      </w:r>
      <w:proofErr w:type="gramEnd"/>
      <w:r w:rsidRPr="00EC1854">
        <w:rPr>
          <w:bCs/>
          <w:sz w:val="24"/>
          <w:szCs w:val="24"/>
        </w:rPr>
        <w:t xml:space="preserve"> In </w:t>
      </w:r>
      <w:r>
        <w:rPr>
          <w:bCs/>
          <w:sz w:val="24"/>
          <w:szCs w:val="24"/>
        </w:rPr>
        <w:t xml:space="preserve">M. </w:t>
      </w:r>
      <w:r w:rsidRPr="00EC1854">
        <w:rPr>
          <w:bCs/>
          <w:sz w:val="24"/>
          <w:szCs w:val="24"/>
        </w:rPr>
        <w:t xml:space="preserve">Maguire, </w:t>
      </w:r>
      <w:r>
        <w:rPr>
          <w:bCs/>
          <w:sz w:val="24"/>
          <w:szCs w:val="24"/>
        </w:rPr>
        <w:t xml:space="preserve">R. </w:t>
      </w:r>
      <w:r w:rsidRPr="00EC1854">
        <w:rPr>
          <w:bCs/>
          <w:sz w:val="24"/>
          <w:szCs w:val="24"/>
        </w:rPr>
        <w:t>Morgan,</w:t>
      </w:r>
      <w:r>
        <w:rPr>
          <w:bCs/>
          <w:sz w:val="24"/>
          <w:szCs w:val="24"/>
        </w:rPr>
        <w:t xml:space="preserve"> &amp; R.</w:t>
      </w:r>
      <w:r w:rsidRPr="00EC1854">
        <w:rPr>
          <w:bCs/>
          <w:sz w:val="24"/>
          <w:szCs w:val="24"/>
        </w:rPr>
        <w:t xml:space="preserve"> Reiner</w:t>
      </w:r>
      <w:r>
        <w:rPr>
          <w:bCs/>
          <w:sz w:val="24"/>
          <w:szCs w:val="24"/>
        </w:rPr>
        <w:t xml:space="preserve"> (Eds.),</w:t>
      </w:r>
      <w:r w:rsidRPr="00EC1854">
        <w:rPr>
          <w:bCs/>
          <w:sz w:val="24"/>
          <w:szCs w:val="24"/>
        </w:rPr>
        <w:t xml:space="preserve"> R.</w:t>
      </w:r>
      <w:r>
        <w:rPr>
          <w:bCs/>
          <w:sz w:val="24"/>
          <w:szCs w:val="24"/>
        </w:rPr>
        <w:t xml:space="preserve">, </w:t>
      </w:r>
      <w:r>
        <w:rPr>
          <w:bCs/>
          <w:i/>
          <w:sz w:val="24"/>
          <w:szCs w:val="24"/>
        </w:rPr>
        <w:t>The Oxford handbook of c</w:t>
      </w:r>
      <w:r w:rsidRPr="00EC1854">
        <w:rPr>
          <w:bCs/>
          <w:i/>
          <w:sz w:val="24"/>
          <w:szCs w:val="24"/>
        </w:rPr>
        <w:t>riminology</w:t>
      </w:r>
      <w:r>
        <w:rPr>
          <w:bCs/>
          <w:i/>
          <w:sz w:val="24"/>
          <w:szCs w:val="24"/>
        </w:rPr>
        <w:t xml:space="preserve"> </w:t>
      </w:r>
      <w:r>
        <w:rPr>
          <w:bCs/>
          <w:sz w:val="24"/>
          <w:szCs w:val="24"/>
        </w:rPr>
        <w:t>(pp. 610-640)</w:t>
      </w:r>
      <w:r w:rsidRPr="00EC1854">
        <w:rPr>
          <w:bCs/>
          <w:sz w:val="24"/>
          <w:szCs w:val="24"/>
        </w:rPr>
        <w:t xml:space="preserve">. </w:t>
      </w:r>
      <w:r w:rsidRPr="00DF6CCE">
        <w:rPr>
          <w:bCs/>
          <w:sz w:val="24"/>
          <w:szCs w:val="24"/>
        </w:rPr>
        <w:t>Oxford: Oxford University Press</w:t>
      </w:r>
      <w:r>
        <w:rPr>
          <w:bCs/>
          <w:sz w:val="24"/>
          <w:szCs w:val="24"/>
        </w:rPr>
        <w:t>.</w:t>
      </w:r>
    </w:p>
    <w:p w:rsidR="00AD5F34" w:rsidRPr="00A14497" w:rsidRDefault="00AD5F34" w:rsidP="00054292">
      <w:pPr>
        <w:spacing w:after="0" w:line="360" w:lineRule="auto"/>
        <w:ind w:left="567" w:right="-22" w:hanging="567"/>
        <w:rPr>
          <w:bCs/>
          <w:sz w:val="24"/>
          <w:szCs w:val="24"/>
        </w:rPr>
      </w:pPr>
      <w:r w:rsidRPr="00A14497">
        <w:rPr>
          <w:bCs/>
          <w:sz w:val="24"/>
          <w:szCs w:val="24"/>
        </w:rPr>
        <w:t>Fer</w:t>
      </w:r>
      <w:r>
        <w:rPr>
          <w:bCs/>
          <w:sz w:val="24"/>
          <w:szCs w:val="24"/>
        </w:rPr>
        <w:t xml:space="preserve">nandez, Y.M. &amp; Marshall, W.L. (2003). </w:t>
      </w:r>
      <w:proofErr w:type="gramStart"/>
      <w:r>
        <w:rPr>
          <w:bCs/>
          <w:sz w:val="24"/>
          <w:szCs w:val="24"/>
        </w:rPr>
        <w:t>Victim empathy, social self-esteem, and psychopathy in rapists.</w:t>
      </w:r>
      <w:proofErr w:type="gramEnd"/>
      <w:r w:rsidRPr="00A14497">
        <w:rPr>
          <w:bCs/>
          <w:sz w:val="24"/>
          <w:szCs w:val="24"/>
        </w:rPr>
        <w:t xml:space="preserve"> Se</w:t>
      </w:r>
      <w:r w:rsidRPr="00A14497">
        <w:rPr>
          <w:bCs/>
          <w:i/>
          <w:sz w:val="24"/>
          <w:szCs w:val="24"/>
        </w:rPr>
        <w:t xml:space="preserve">xual Abuse: A Journal of Research and Treatment </w:t>
      </w:r>
      <w:r w:rsidRPr="00241B5C">
        <w:rPr>
          <w:bCs/>
          <w:i/>
          <w:sz w:val="24"/>
          <w:szCs w:val="24"/>
        </w:rPr>
        <w:t>15</w:t>
      </w:r>
      <w:r w:rsidRPr="00A14497">
        <w:rPr>
          <w:bCs/>
          <w:sz w:val="24"/>
          <w:szCs w:val="24"/>
        </w:rPr>
        <w:t>(1)</w:t>
      </w:r>
      <w:r>
        <w:rPr>
          <w:bCs/>
          <w:sz w:val="24"/>
          <w:szCs w:val="24"/>
        </w:rPr>
        <w:t>,</w:t>
      </w:r>
      <w:r w:rsidRPr="00A14497">
        <w:rPr>
          <w:bCs/>
          <w:sz w:val="24"/>
          <w:szCs w:val="24"/>
        </w:rPr>
        <w:t xml:space="preserve"> 11-26</w:t>
      </w:r>
      <w:r>
        <w:rPr>
          <w:bCs/>
          <w:sz w:val="24"/>
          <w:szCs w:val="24"/>
        </w:rPr>
        <w:t>.</w:t>
      </w:r>
    </w:p>
    <w:p w:rsidR="00AD5F34" w:rsidRPr="002C2560" w:rsidRDefault="00AD5F34" w:rsidP="00054292">
      <w:pPr>
        <w:spacing w:after="0" w:line="360" w:lineRule="auto"/>
        <w:ind w:left="567" w:right="-22" w:hanging="567"/>
        <w:rPr>
          <w:bCs/>
          <w:sz w:val="24"/>
          <w:szCs w:val="24"/>
        </w:rPr>
      </w:pPr>
      <w:r w:rsidRPr="002C2560">
        <w:rPr>
          <w:bCs/>
          <w:sz w:val="24"/>
          <w:szCs w:val="24"/>
        </w:rPr>
        <w:t xml:space="preserve">Fernandez, Y.M., Marshall, W.L., </w:t>
      </w:r>
      <w:proofErr w:type="spellStart"/>
      <w:r w:rsidRPr="002C2560">
        <w:rPr>
          <w:bCs/>
          <w:sz w:val="24"/>
          <w:szCs w:val="24"/>
        </w:rPr>
        <w:t>Lightbody</w:t>
      </w:r>
      <w:proofErr w:type="spellEnd"/>
      <w:r w:rsidRPr="002C2560">
        <w:rPr>
          <w:bCs/>
          <w:sz w:val="24"/>
          <w:szCs w:val="24"/>
        </w:rPr>
        <w:t>, S.</w:t>
      </w:r>
      <w:r>
        <w:rPr>
          <w:bCs/>
          <w:sz w:val="24"/>
          <w:szCs w:val="24"/>
        </w:rPr>
        <w:t xml:space="preserve"> &amp;</w:t>
      </w:r>
      <w:r w:rsidRPr="002C2560">
        <w:rPr>
          <w:bCs/>
          <w:sz w:val="24"/>
          <w:szCs w:val="24"/>
        </w:rPr>
        <w:t xml:space="preserve"> </w:t>
      </w:r>
      <w:r>
        <w:rPr>
          <w:bCs/>
          <w:sz w:val="24"/>
          <w:szCs w:val="24"/>
        </w:rPr>
        <w:t>O’Sullivan, C. (1999). The child molester empathy measure: Description and examination of its reliability and v</w:t>
      </w:r>
      <w:r w:rsidRPr="002C2560">
        <w:rPr>
          <w:bCs/>
          <w:sz w:val="24"/>
          <w:szCs w:val="24"/>
        </w:rPr>
        <w:t>alidity.</w:t>
      </w:r>
      <w:r w:rsidRPr="002C2560">
        <w:rPr>
          <w:bCs/>
          <w:i/>
          <w:sz w:val="24"/>
          <w:szCs w:val="24"/>
        </w:rPr>
        <w:t xml:space="preserve"> Sexual Abuse: A Journal of Research and Treatment </w:t>
      </w:r>
      <w:r w:rsidRPr="00241B5C">
        <w:rPr>
          <w:bCs/>
          <w:i/>
          <w:sz w:val="24"/>
          <w:szCs w:val="24"/>
        </w:rPr>
        <w:t>11</w:t>
      </w:r>
      <w:r w:rsidRPr="002C2560">
        <w:rPr>
          <w:bCs/>
          <w:sz w:val="24"/>
          <w:szCs w:val="24"/>
        </w:rPr>
        <w:t>(1)</w:t>
      </w:r>
      <w:r>
        <w:rPr>
          <w:bCs/>
          <w:sz w:val="24"/>
          <w:szCs w:val="24"/>
        </w:rPr>
        <w:t xml:space="preserve">, </w:t>
      </w:r>
      <w:r w:rsidRPr="002C2560">
        <w:rPr>
          <w:bCs/>
          <w:sz w:val="24"/>
          <w:szCs w:val="24"/>
        </w:rPr>
        <w:t>17-31</w:t>
      </w:r>
      <w:r>
        <w:rPr>
          <w:bCs/>
          <w:sz w:val="24"/>
          <w:szCs w:val="24"/>
        </w:rPr>
        <w:t>.</w:t>
      </w:r>
    </w:p>
    <w:p w:rsidR="00AD5F34" w:rsidRPr="009C7EA6" w:rsidRDefault="00AD5F34" w:rsidP="00054292">
      <w:pPr>
        <w:spacing w:after="0" w:line="360" w:lineRule="auto"/>
        <w:ind w:left="567" w:right="-22" w:hanging="567"/>
        <w:rPr>
          <w:bCs/>
          <w:sz w:val="24"/>
          <w:szCs w:val="24"/>
        </w:rPr>
      </w:pPr>
      <w:proofErr w:type="spellStart"/>
      <w:r>
        <w:rPr>
          <w:bCs/>
          <w:sz w:val="24"/>
          <w:szCs w:val="24"/>
        </w:rPr>
        <w:t>Festinger</w:t>
      </w:r>
      <w:proofErr w:type="spellEnd"/>
      <w:r>
        <w:rPr>
          <w:bCs/>
          <w:sz w:val="24"/>
          <w:szCs w:val="24"/>
        </w:rPr>
        <w:t>, L. (1962).</w:t>
      </w:r>
      <w:r w:rsidRPr="009C7EA6">
        <w:rPr>
          <w:bCs/>
          <w:sz w:val="24"/>
          <w:szCs w:val="24"/>
        </w:rPr>
        <w:t xml:space="preserve"> </w:t>
      </w:r>
      <w:proofErr w:type="gramStart"/>
      <w:r>
        <w:rPr>
          <w:bCs/>
          <w:i/>
          <w:sz w:val="24"/>
          <w:szCs w:val="24"/>
        </w:rPr>
        <w:t>A theory of cognitive d</w:t>
      </w:r>
      <w:r w:rsidRPr="009C7EA6">
        <w:rPr>
          <w:bCs/>
          <w:i/>
          <w:sz w:val="24"/>
          <w:szCs w:val="24"/>
        </w:rPr>
        <w:t>issonance.</w:t>
      </w:r>
      <w:proofErr w:type="gramEnd"/>
      <w:r w:rsidRPr="009C7EA6">
        <w:rPr>
          <w:bCs/>
          <w:i/>
          <w:sz w:val="24"/>
          <w:szCs w:val="24"/>
        </w:rPr>
        <w:t xml:space="preserve"> </w:t>
      </w:r>
      <w:r w:rsidRPr="009C7EA6">
        <w:rPr>
          <w:bCs/>
          <w:sz w:val="24"/>
          <w:szCs w:val="24"/>
        </w:rPr>
        <w:t xml:space="preserve">London: </w:t>
      </w:r>
      <w:proofErr w:type="spellStart"/>
      <w:r w:rsidRPr="009C7EA6">
        <w:rPr>
          <w:bCs/>
          <w:sz w:val="24"/>
          <w:szCs w:val="24"/>
        </w:rPr>
        <w:t>Tavistock</w:t>
      </w:r>
      <w:proofErr w:type="spellEnd"/>
      <w:r w:rsidRPr="009C7EA6">
        <w:rPr>
          <w:bCs/>
          <w:sz w:val="24"/>
          <w:szCs w:val="24"/>
        </w:rPr>
        <w:t xml:space="preserve"> Publications</w:t>
      </w:r>
      <w:r>
        <w:rPr>
          <w:bCs/>
          <w:sz w:val="24"/>
          <w:szCs w:val="24"/>
        </w:rPr>
        <w:t>.</w:t>
      </w:r>
    </w:p>
    <w:p w:rsidR="00AD5F34" w:rsidRPr="00231526" w:rsidRDefault="00AD5F34" w:rsidP="00054292">
      <w:pPr>
        <w:spacing w:after="0" w:line="360" w:lineRule="auto"/>
        <w:ind w:left="567" w:right="-22" w:hanging="567"/>
        <w:rPr>
          <w:bCs/>
          <w:sz w:val="24"/>
          <w:szCs w:val="24"/>
          <w:lang w:val="en-US"/>
        </w:rPr>
      </w:pPr>
      <w:bookmarkStart w:id="3" w:name="Result_42"/>
      <w:proofErr w:type="spellStart"/>
      <w:r w:rsidRPr="00231526">
        <w:rPr>
          <w:bCs/>
          <w:iCs/>
          <w:color w:val="000000"/>
          <w:sz w:val="24"/>
          <w:szCs w:val="24"/>
          <w:lang w:val="en-US"/>
        </w:rPr>
        <w:t>Finkelhor</w:t>
      </w:r>
      <w:proofErr w:type="spellEnd"/>
      <w:r w:rsidRPr="00231526">
        <w:rPr>
          <w:bCs/>
          <w:color w:val="000000"/>
          <w:sz w:val="24"/>
          <w:szCs w:val="24"/>
          <w:lang w:val="en-US"/>
        </w:rPr>
        <w:t xml:space="preserve">, D. </w:t>
      </w:r>
      <w:r>
        <w:rPr>
          <w:bCs/>
          <w:color w:val="000000"/>
          <w:sz w:val="24"/>
          <w:szCs w:val="24"/>
          <w:lang w:val="en-US"/>
        </w:rPr>
        <w:t>(</w:t>
      </w:r>
      <w:r w:rsidRPr="00231526">
        <w:rPr>
          <w:bCs/>
          <w:color w:val="000000"/>
          <w:sz w:val="24"/>
          <w:szCs w:val="24"/>
          <w:lang w:val="en-US"/>
        </w:rPr>
        <w:t>1995</w:t>
      </w:r>
      <w:r>
        <w:rPr>
          <w:bCs/>
          <w:color w:val="000000"/>
          <w:sz w:val="24"/>
          <w:szCs w:val="24"/>
          <w:lang w:val="en-US"/>
        </w:rPr>
        <w:t>).</w:t>
      </w:r>
      <w:r w:rsidRPr="00231526">
        <w:rPr>
          <w:bCs/>
          <w:color w:val="000000"/>
          <w:sz w:val="24"/>
          <w:szCs w:val="24"/>
          <w:lang w:val="en-US"/>
        </w:rPr>
        <w:t xml:space="preserve"> </w:t>
      </w:r>
      <w:hyperlink r:id="rId8" w:tooltip="The victimization of children: A developmental perspective." w:history="1">
        <w:r w:rsidRPr="00231526">
          <w:rPr>
            <w:rStyle w:val="Hyperlink"/>
            <w:bCs/>
            <w:color w:val="000000"/>
            <w:sz w:val="24"/>
            <w:szCs w:val="24"/>
            <w:u w:val="none"/>
            <w:lang w:val="en-US"/>
          </w:rPr>
          <w:t xml:space="preserve">The victimization of </w:t>
        </w:r>
        <w:r w:rsidRPr="00231526">
          <w:rPr>
            <w:rStyle w:val="Hyperlink"/>
            <w:bCs/>
            <w:iCs/>
            <w:color w:val="000000"/>
            <w:sz w:val="24"/>
            <w:szCs w:val="24"/>
            <w:u w:val="none"/>
            <w:lang w:val="en-US"/>
          </w:rPr>
          <w:t>children</w:t>
        </w:r>
        <w:r w:rsidRPr="00231526">
          <w:rPr>
            <w:rStyle w:val="Hyperlink"/>
            <w:bCs/>
            <w:color w:val="000000"/>
            <w:sz w:val="24"/>
            <w:szCs w:val="24"/>
            <w:u w:val="none"/>
            <w:lang w:val="en-US"/>
          </w:rPr>
          <w:t>: A developmental perspective.</w:t>
        </w:r>
      </w:hyperlink>
      <w:bookmarkEnd w:id="3"/>
      <w:r w:rsidRPr="00231526">
        <w:rPr>
          <w:bCs/>
          <w:sz w:val="24"/>
          <w:szCs w:val="24"/>
          <w:lang w:val="en-US"/>
        </w:rPr>
        <w:t xml:space="preserve"> </w:t>
      </w:r>
      <w:proofErr w:type="gramStart"/>
      <w:r w:rsidRPr="00231526">
        <w:rPr>
          <w:bCs/>
          <w:i/>
          <w:sz w:val="24"/>
          <w:szCs w:val="24"/>
          <w:lang w:val="en-US"/>
        </w:rPr>
        <w:t>American</w:t>
      </w:r>
      <w:r w:rsidRPr="00231526">
        <w:rPr>
          <w:bCs/>
          <w:sz w:val="24"/>
          <w:szCs w:val="24"/>
          <w:lang w:val="en-US"/>
        </w:rPr>
        <w:t xml:space="preserve"> </w:t>
      </w:r>
      <w:r w:rsidRPr="00231526">
        <w:rPr>
          <w:bCs/>
          <w:i/>
          <w:sz w:val="24"/>
          <w:szCs w:val="24"/>
          <w:lang w:val="en-US"/>
        </w:rPr>
        <w:t>Journal of Orthopsychiatry</w:t>
      </w:r>
      <w:r w:rsidRPr="00231526">
        <w:rPr>
          <w:bCs/>
          <w:sz w:val="24"/>
          <w:szCs w:val="24"/>
          <w:lang w:val="en-US"/>
        </w:rPr>
        <w:t xml:space="preserve"> </w:t>
      </w:r>
      <w:r w:rsidRPr="00241B5C">
        <w:rPr>
          <w:bCs/>
          <w:i/>
          <w:sz w:val="24"/>
          <w:szCs w:val="24"/>
          <w:lang w:val="en-US"/>
        </w:rPr>
        <w:t>65</w:t>
      </w:r>
      <w:r w:rsidRPr="00231526">
        <w:rPr>
          <w:bCs/>
          <w:sz w:val="24"/>
          <w:szCs w:val="24"/>
          <w:lang w:val="en-US"/>
        </w:rPr>
        <w:t>(2)</w:t>
      </w:r>
      <w:r>
        <w:rPr>
          <w:bCs/>
          <w:sz w:val="24"/>
          <w:szCs w:val="24"/>
          <w:lang w:val="en-US"/>
        </w:rPr>
        <w:t>,</w:t>
      </w:r>
      <w:r w:rsidRPr="00231526">
        <w:rPr>
          <w:bCs/>
          <w:sz w:val="24"/>
          <w:szCs w:val="24"/>
          <w:lang w:val="en-US"/>
        </w:rPr>
        <w:t xml:space="preserve"> 177, 194</w:t>
      </w:r>
      <w:r>
        <w:rPr>
          <w:bCs/>
          <w:sz w:val="24"/>
          <w:szCs w:val="24"/>
          <w:lang w:val="en-US"/>
        </w:rPr>
        <w:t>.</w:t>
      </w:r>
      <w:proofErr w:type="gramEnd"/>
    </w:p>
    <w:p w:rsidR="00AD5F34" w:rsidRDefault="00AD5F34" w:rsidP="00054292">
      <w:pPr>
        <w:spacing w:after="0" w:line="360" w:lineRule="auto"/>
        <w:ind w:left="567" w:right="-22" w:hanging="567"/>
        <w:rPr>
          <w:bCs/>
          <w:sz w:val="24"/>
          <w:szCs w:val="24"/>
        </w:rPr>
      </w:pPr>
      <w:proofErr w:type="gramStart"/>
      <w:r w:rsidRPr="002C2560">
        <w:rPr>
          <w:bCs/>
          <w:sz w:val="24"/>
          <w:szCs w:val="24"/>
        </w:rPr>
        <w:t xml:space="preserve">Fisher, D., </w:t>
      </w:r>
      <w:r>
        <w:rPr>
          <w:bCs/>
          <w:sz w:val="24"/>
          <w:szCs w:val="24"/>
        </w:rPr>
        <w:t>Beech, A. &amp; Browne, K. (1999).</w:t>
      </w:r>
      <w:proofErr w:type="gramEnd"/>
      <w:r>
        <w:rPr>
          <w:bCs/>
          <w:sz w:val="24"/>
          <w:szCs w:val="24"/>
        </w:rPr>
        <w:t xml:space="preserve"> Comparison of sex offenders to </w:t>
      </w:r>
      <w:proofErr w:type="spellStart"/>
      <w:r>
        <w:rPr>
          <w:bCs/>
          <w:sz w:val="24"/>
          <w:szCs w:val="24"/>
        </w:rPr>
        <w:t>nonoffenders</w:t>
      </w:r>
      <w:proofErr w:type="spellEnd"/>
      <w:r>
        <w:rPr>
          <w:bCs/>
          <w:sz w:val="24"/>
          <w:szCs w:val="24"/>
        </w:rPr>
        <w:t xml:space="preserve"> on selected psychological m</w:t>
      </w:r>
      <w:r w:rsidRPr="002C2560">
        <w:rPr>
          <w:bCs/>
          <w:sz w:val="24"/>
          <w:szCs w:val="24"/>
        </w:rPr>
        <w:t xml:space="preserve">easures. </w:t>
      </w:r>
      <w:r w:rsidRPr="002C2560">
        <w:rPr>
          <w:bCs/>
          <w:i/>
          <w:sz w:val="24"/>
          <w:szCs w:val="24"/>
        </w:rPr>
        <w:t>International Journal of Offender Ther</w:t>
      </w:r>
      <w:r>
        <w:rPr>
          <w:bCs/>
          <w:i/>
          <w:sz w:val="24"/>
          <w:szCs w:val="24"/>
        </w:rPr>
        <w:t>apy and Comparative Criminology</w:t>
      </w:r>
      <w:r w:rsidRPr="002C2560">
        <w:rPr>
          <w:bCs/>
          <w:i/>
          <w:sz w:val="24"/>
          <w:szCs w:val="24"/>
        </w:rPr>
        <w:t xml:space="preserve"> </w:t>
      </w:r>
      <w:r w:rsidRPr="00241B5C">
        <w:rPr>
          <w:bCs/>
          <w:i/>
          <w:sz w:val="24"/>
          <w:szCs w:val="24"/>
        </w:rPr>
        <w:t>4</w:t>
      </w:r>
      <w:r>
        <w:rPr>
          <w:bCs/>
          <w:sz w:val="24"/>
          <w:szCs w:val="24"/>
        </w:rPr>
        <w:t>(4), 473-491.</w:t>
      </w:r>
    </w:p>
    <w:p w:rsidR="00AD5F34" w:rsidRDefault="00AD5F34" w:rsidP="00054292">
      <w:pPr>
        <w:spacing w:after="0" w:line="360" w:lineRule="auto"/>
        <w:ind w:left="567" w:right="-22" w:hanging="567"/>
        <w:rPr>
          <w:bCs/>
          <w:sz w:val="24"/>
          <w:szCs w:val="24"/>
        </w:rPr>
      </w:pPr>
      <w:proofErr w:type="gramStart"/>
      <w:r>
        <w:rPr>
          <w:bCs/>
          <w:sz w:val="24"/>
          <w:szCs w:val="24"/>
        </w:rPr>
        <w:t xml:space="preserve">Fisher, M., </w:t>
      </w:r>
      <w:proofErr w:type="spellStart"/>
      <w:r>
        <w:rPr>
          <w:bCs/>
          <w:sz w:val="24"/>
          <w:szCs w:val="24"/>
        </w:rPr>
        <w:t>Voracek</w:t>
      </w:r>
      <w:proofErr w:type="spellEnd"/>
      <w:r>
        <w:rPr>
          <w:bCs/>
          <w:sz w:val="24"/>
          <w:szCs w:val="24"/>
        </w:rPr>
        <w:t xml:space="preserve">, M., </w:t>
      </w:r>
      <w:proofErr w:type="spellStart"/>
      <w:r>
        <w:rPr>
          <w:bCs/>
          <w:sz w:val="24"/>
          <w:szCs w:val="24"/>
        </w:rPr>
        <w:t>Rekkas</w:t>
      </w:r>
      <w:proofErr w:type="spellEnd"/>
      <w:r>
        <w:rPr>
          <w:bCs/>
          <w:sz w:val="24"/>
          <w:szCs w:val="24"/>
        </w:rPr>
        <w:t>, P.V. &amp; Cox, A. (2008).</w:t>
      </w:r>
      <w:proofErr w:type="gramEnd"/>
      <w:r>
        <w:rPr>
          <w:bCs/>
          <w:sz w:val="24"/>
          <w:szCs w:val="24"/>
        </w:rPr>
        <w:t xml:space="preserve"> Sex differences in feelings of guilt arising from infidelity. </w:t>
      </w:r>
      <w:r>
        <w:rPr>
          <w:bCs/>
          <w:i/>
          <w:sz w:val="24"/>
          <w:szCs w:val="24"/>
        </w:rPr>
        <w:t xml:space="preserve">Evolutionary Psychology </w:t>
      </w:r>
      <w:r w:rsidRPr="00241B5C">
        <w:rPr>
          <w:bCs/>
          <w:i/>
          <w:sz w:val="24"/>
          <w:szCs w:val="24"/>
        </w:rPr>
        <w:t>6</w:t>
      </w:r>
      <w:r>
        <w:rPr>
          <w:bCs/>
          <w:sz w:val="24"/>
          <w:szCs w:val="24"/>
        </w:rPr>
        <w:t>(3), 436-446.</w:t>
      </w:r>
    </w:p>
    <w:p w:rsidR="00AD5F34" w:rsidRPr="00DD01D9" w:rsidRDefault="00AD5F34" w:rsidP="00054292">
      <w:pPr>
        <w:spacing w:after="0" w:line="360" w:lineRule="auto"/>
        <w:ind w:left="567" w:right="-22" w:hanging="567"/>
        <w:rPr>
          <w:bCs/>
          <w:sz w:val="24"/>
          <w:szCs w:val="24"/>
        </w:rPr>
      </w:pPr>
      <w:r>
        <w:rPr>
          <w:bCs/>
          <w:sz w:val="24"/>
          <w:szCs w:val="24"/>
        </w:rPr>
        <w:t xml:space="preserve">Frey, D. &amp; </w:t>
      </w:r>
      <w:proofErr w:type="spellStart"/>
      <w:r>
        <w:rPr>
          <w:bCs/>
          <w:sz w:val="24"/>
          <w:szCs w:val="24"/>
        </w:rPr>
        <w:t>Rosch</w:t>
      </w:r>
      <w:proofErr w:type="spellEnd"/>
      <w:r>
        <w:rPr>
          <w:bCs/>
          <w:sz w:val="24"/>
          <w:szCs w:val="24"/>
        </w:rPr>
        <w:t>, M. (</w:t>
      </w:r>
      <w:r w:rsidRPr="00DD01D9">
        <w:rPr>
          <w:bCs/>
          <w:sz w:val="24"/>
          <w:szCs w:val="24"/>
        </w:rPr>
        <w:t>19</w:t>
      </w:r>
      <w:r>
        <w:rPr>
          <w:bCs/>
          <w:sz w:val="24"/>
          <w:szCs w:val="24"/>
        </w:rPr>
        <w:t>84). Information seeking after decisions: The roles of novelty of information and decision r</w:t>
      </w:r>
      <w:r w:rsidRPr="00DD01D9">
        <w:rPr>
          <w:bCs/>
          <w:sz w:val="24"/>
          <w:szCs w:val="24"/>
        </w:rPr>
        <w:t xml:space="preserve">eversibility. </w:t>
      </w:r>
      <w:r w:rsidRPr="00DD01D9">
        <w:rPr>
          <w:bCs/>
          <w:i/>
          <w:sz w:val="24"/>
          <w:szCs w:val="24"/>
        </w:rPr>
        <w:t xml:space="preserve">Personality and Social Psychology Bulletin </w:t>
      </w:r>
      <w:r w:rsidRPr="00241B5C">
        <w:rPr>
          <w:bCs/>
          <w:i/>
          <w:sz w:val="24"/>
          <w:szCs w:val="24"/>
        </w:rPr>
        <w:t>10</w:t>
      </w:r>
      <w:r w:rsidRPr="00DD01D9">
        <w:rPr>
          <w:bCs/>
          <w:sz w:val="24"/>
          <w:szCs w:val="24"/>
        </w:rPr>
        <w:t>, 91-98</w:t>
      </w:r>
      <w:r>
        <w:rPr>
          <w:bCs/>
          <w:sz w:val="24"/>
          <w:szCs w:val="24"/>
        </w:rPr>
        <w:t>.</w:t>
      </w:r>
      <w:r w:rsidRPr="00DD01D9">
        <w:rPr>
          <w:bCs/>
          <w:sz w:val="24"/>
          <w:szCs w:val="24"/>
        </w:rPr>
        <w:t xml:space="preserve"> </w:t>
      </w:r>
    </w:p>
    <w:p w:rsidR="00AD5F34" w:rsidRPr="006C51BB" w:rsidRDefault="00AD5F34" w:rsidP="00054292">
      <w:pPr>
        <w:spacing w:after="0" w:line="360" w:lineRule="auto"/>
        <w:ind w:left="567" w:right="-22" w:hanging="567"/>
        <w:rPr>
          <w:bCs/>
          <w:i/>
          <w:sz w:val="24"/>
          <w:szCs w:val="24"/>
          <w:lang w:val="en-US"/>
        </w:rPr>
      </w:pPr>
      <w:r w:rsidRPr="006C51BB">
        <w:rPr>
          <w:bCs/>
          <w:sz w:val="24"/>
          <w:szCs w:val="24"/>
        </w:rPr>
        <w:t xml:space="preserve">Gannon, T. </w:t>
      </w:r>
      <w:r>
        <w:rPr>
          <w:bCs/>
          <w:sz w:val="24"/>
          <w:szCs w:val="24"/>
        </w:rPr>
        <w:t>(2009).</w:t>
      </w:r>
      <w:r w:rsidRPr="006C51BB">
        <w:rPr>
          <w:bCs/>
          <w:sz w:val="24"/>
          <w:szCs w:val="24"/>
        </w:rPr>
        <w:t xml:space="preserve"> </w:t>
      </w:r>
      <w:r w:rsidRPr="006C51BB">
        <w:rPr>
          <w:bCs/>
          <w:sz w:val="24"/>
          <w:szCs w:val="24"/>
          <w:lang w:val="en-US"/>
        </w:rPr>
        <w:t xml:space="preserve">Current Cognitive distortion theory and research: An </w:t>
      </w:r>
      <w:proofErr w:type="spellStart"/>
      <w:r w:rsidRPr="006C51BB">
        <w:rPr>
          <w:bCs/>
          <w:sz w:val="24"/>
          <w:szCs w:val="24"/>
          <w:lang w:val="en-US"/>
        </w:rPr>
        <w:t>internalist</w:t>
      </w:r>
      <w:proofErr w:type="spellEnd"/>
      <w:r w:rsidRPr="006C51BB">
        <w:rPr>
          <w:bCs/>
          <w:sz w:val="24"/>
          <w:szCs w:val="24"/>
          <w:lang w:val="en-US"/>
        </w:rPr>
        <w:t xml:space="preserve"> approach to cognition. </w:t>
      </w:r>
      <w:r w:rsidRPr="006C51BB">
        <w:rPr>
          <w:bCs/>
          <w:i/>
          <w:sz w:val="24"/>
          <w:szCs w:val="24"/>
          <w:lang w:val="en-US"/>
        </w:rPr>
        <w:t>Journal of Sexual Aggression</w:t>
      </w:r>
      <w:r>
        <w:rPr>
          <w:bCs/>
          <w:i/>
          <w:sz w:val="24"/>
          <w:szCs w:val="24"/>
          <w:lang w:val="en-US"/>
        </w:rPr>
        <w:t xml:space="preserve"> </w:t>
      </w:r>
      <w:r w:rsidRPr="00241B5C">
        <w:rPr>
          <w:bCs/>
          <w:sz w:val="24"/>
          <w:szCs w:val="24"/>
          <w:lang w:val="en-US"/>
        </w:rPr>
        <w:t>15</w:t>
      </w:r>
      <w:r>
        <w:rPr>
          <w:bCs/>
          <w:i/>
          <w:sz w:val="24"/>
          <w:szCs w:val="24"/>
          <w:lang w:val="en-US"/>
        </w:rPr>
        <w:t xml:space="preserve">(3), </w:t>
      </w:r>
      <w:r w:rsidRPr="00241B5C">
        <w:rPr>
          <w:bCs/>
          <w:sz w:val="24"/>
          <w:szCs w:val="24"/>
          <w:lang w:val="en-US"/>
        </w:rPr>
        <w:t>225-246</w:t>
      </w:r>
      <w:r>
        <w:rPr>
          <w:bCs/>
          <w:sz w:val="24"/>
          <w:szCs w:val="24"/>
          <w:lang w:val="en-US"/>
        </w:rPr>
        <w:t>.</w:t>
      </w:r>
    </w:p>
    <w:p w:rsidR="00AD5F34" w:rsidRPr="00466870" w:rsidRDefault="00AD5F34" w:rsidP="00054292">
      <w:pPr>
        <w:spacing w:after="0" w:line="360" w:lineRule="auto"/>
        <w:ind w:left="567" w:right="-22" w:hanging="567"/>
        <w:rPr>
          <w:bCs/>
          <w:sz w:val="24"/>
          <w:szCs w:val="24"/>
        </w:rPr>
      </w:pPr>
      <w:r w:rsidRPr="00466870">
        <w:rPr>
          <w:bCs/>
          <w:sz w:val="24"/>
          <w:szCs w:val="24"/>
        </w:rPr>
        <w:t>Gannon, T.A., Rose, M.R.</w:t>
      </w:r>
      <w:r>
        <w:rPr>
          <w:bCs/>
          <w:sz w:val="24"/>
          <w:szCs w:val="24"/>
        </w:rPr>
        <w:t xml:space="preserve"> &amp; Ward, T. (2008)</w:t>
      </w:r>
      <w:proofErr w:type="gramStart"/>
      <w:r>
        <w:rPr>
          <w:bCs/>
          <w:sz w:val="24"/>
          <w:szCs w:val="24"/>
        </w:rPr>
        <w:t>./</w:t>
      </w:r>
      <w:proofErr w:type="gramEnd"/>
      <w:r w:rsidRPr="00466870">
        <w:rPr>
          <w:bCs/>
          <w:sz w:val="24"/>
          <w:szCs w:val="24"/>
        </w:rPr>
        <w:t xml:space="preserve"> A descriptive model of the offense process for female sexual offenders. </w:t>
      </w:r>
      <w:r w:rsidRPr="00466870">
        <w:rPr>
          <w:bCs/>
          <w:i/>
          <w:sz w:val="24"/>
          <w:szCs w:val="24"/>
        </w:rPr>
        <w:t xml:space="preserve"> Sexual Abuse: A J</w:t>
      </w:r>
      <w:r>
        <w:rPr>
          <w:bCs/>
          <w:i/>
          <w:sz w:val="24"/>
          <w:szCs w:val="24"/>
        </w:rPr>
        <w:t>ournal of Research and Treatment</w:t>
      </w:r>
      <w:r w:rsidRPr="00466870">
        <w:rPr>
          <w:bCs/>
          <w:i/>
          <w:sz w:val="24"/>
          <w:szCs w:val="24"/>
        </w:rPr>
        <w:t xml:space="preserve"> </w:t>
      </w:r>
      <w:r w:rsidRPr="00241B5C">
        <w:rPr>
          <w:bCs/>
          <w:i/>
          <w:sz w:val="24"/>
          <w:szCs w:val="24"/>
        </w:rPr>
        <w:t>20</w:t>
      </w:r>
      <w:r>
        <w:rPr>
          <w:bCs/>
          <w:sz w:val="24"/>
          <w:szCs w:val="24"/>
        </w:rPr>
        <w:t>(3), 352-374.</w:t>
      </w:r>
    </w:p>
    <w:p w:rsidR="00AD5F34" w:rsidRPr="00F666D4" w:rsidRDefault="00AD5F34" w:rsidP="00054292">
      <w:pPr>
        <w:spacing w:after="0" w:line="360" w:lineRule="auto"/>
        <w:ind w:left="567" w:right="-22" w:hanging="567"/>
        <w:rPr>
          <w:bCs/>
          <w:sz w:val="24"/>
          <w:szCs w:val="24"/>
        </w:rPr>
      </w:pPr>
      <w:proofErr w:type="spellStart"/>
      <w:r w:rsidRPr="00F666D4">
        <w:rPr>
          <w:bCs/>
          <w:sz w:val="24"/>
          <w:szCs w:val="24"/>
        </w:rPr>
        <w:t>Gilhotra</w:t>
      </w:r>
      <w:proofErr w:type="spellEnd"/>
      <w:r w:rsidRPr="00F666D4">
        <w:rPr>
          <w:bCs/>
          <w:sz w:val="24"/>
          <w:szCs w:val="24"/>
        </w:rPr>
        <w:t xml:space="preserve">, J. </w:t>
      </w:r>
      <w:r>
        <w:rPr>
          <w:bCs/>
          <w:sz w:val="24"/>
          <w:szCs w:val="24"/>
        </w:rPr>
        <w:t>(</w:t>
      </w:r>
      <w:r w:rsidRPr="00F666D4">
        <w:rPr>
          <w:bCs/>
          <w:sz w:val="24"/>
          <w:szCs w:val="24"/>
        </w:rPr>
        <w:t>1993</w:t>
      </w:r>
      <w:r>
        <w:rPr>
          <w:bCs/>
          <w:sz w:val="24"/>
          <w:szCs w:val="24"/>
        </w:rPr>
        <w:t>).</w:t>
      </w:r>
      <w:r w:rsidRPr="00F666D4">
        <w:rPr>
          <w:bCs/>
          <w:sz w:val="24"/>
          <w:szCs w:val="24"/>
        </w:rPr>
        <w:t xml:space="preserve"> The concepts of self</w:t>
      </w:r>
      <w:r>
        <w:rPr>
          <w:bCs/>
          <w:sz w:val="24"/>
          <w:szCs w:val="24"/>
        </w:rPr>
        <w:t xml:space="preserve"> </w:t>
      </w:r>
      <w:r w:rsidRPr="00F666D4">
        <w:rPr>
          <w:bCs/>
          <w:sz w:val="24"/>
          <w:szCs w:val="24"/>
        </w:rPr>
        <w:t xml:space="preserve">object function and empathy in couples therapy. </w:t>
      </w:r>
      <w:r w:rsidRPr="00F666D4">
        <w:rPr>
          <w:bCs/>
          <w:i/>
          <w:sz w:val="24"/>
          <w:szCs w:val="24"/>
        </w:rPr>
        <w:t>Australian and New Zealand Journal of Psychiatry</w:t>
      </w:r>
      <w:r w:rsidRPr="00241B5C">
        <w:rPr>
          <w:bCs/>
          <w:i/>
          <w:sz w:val="24"/>
          <w:szCs w:val="24"/>
        </w:rPr>
        <w:t xml:space="preserve"> 27</w:t>
      </w:r>
      <w:r w:rsidRPr="00F666D4">
        <w:rPr>
          <w:bCs/>
          <w:sz w:val="24"/>
          <w:szCs w:val="24"/>
        </w:rPr>
        <w:t>(2)</w:t>
      </w:r>
      <w:r>
        <w:rPr>
          <w:bCs/>
          <w:sz w:val="24"/>
          <w:szCs w:val="24"/>
        </w:rPr>
        <w:t>,</w:t>
      </w:r>
      <w:r w:rsidRPr="00F666D4">
        <w:rPr>
          <w:bCs/>
          <w:sz w:val="24"/>
          <w:szCs w:val="24"/>
        </w:rPr>
        <w:t xml:space="preserve"> 294-297</w:t>
      </w:r>
    </w:p>
    <w:p w:rsidR="00AD5F34" w:rsidRDefault="00AD5F34" w:rsidP="00054292">
      <w:pPr>
        <w:spacing w:after="0" w:line="360" w:lineRule="auto"/>
        <w:ind w:left="567" w:right="-22" w:hanging="567"/>
        <w:rPr>
          <w:bCs/>
          <w:sz w:val="24"/>
          <w:szCs w:val="24"/>
        </w:rPr>
      </w:pPr>
      <w:proofErr w:type="spellStart"/>
      <w:r>
        <w:rPr>
          <w:bCs/>
          <w:sz w:val="24"/>
          <w:szCs w:val="24"/>
        </w:rPr>
        <w:t>Gottman</w:t>
      </w:r>
      <w:proofErr w:type="spellEnd"/>
      <w:r>
        <w:rPr>
          <w:bCs/>
          <w:sz w:val="24"/>
          <w:szCs w:val="24"/>
        </w:rPr>
        <w:t xml:space="preserve">, J.M. (1999). </w:t>
      </w:r>
      <w:r>
        <w:rPr>
          <w:bCs/>
          <w:i/>
          <w:sz w:val="24"/>
          <w:szCs w:val="24"/>
        </w:rPr>
        <w:t xml:space="preserve">The marriage clinic: A scientifically-based marital therapy. </w:t>
      </w:r>
      <w:r>
        <w:rPr>
          <w:bCs/>
          <w:sz w:val="24"/>
          <w:szCs w:val="24"/>
        </w:rPr>
        <w:t>New York: W.W. Norton.</w:t>
      </w:r>
    </w:p>
    <w:p w:rsidR="00AD5F34" w:rsidRPr="006C51BB" w:rsidRDefault="00AD5F34" w:rsidP="00054292">
      <w:pPr>
        <w:spacing w:after="0" w:line="360" w:lineRule="auto"/>
        <w:ind w:left="567" w:right="-22" w:hanging="567"/>
        <w:rPr>
          <w:bCs/>
          <w:sz w:val="24"/>
          <w:szCs w:val="24"/>
          <w:lang w:val="en-US"/>
        </w:rPr>
      </w:pPr>
      <w:r w:rsidRPr="006C51BB">
        <w:rPr>
          <w:bCs/>
          <w:sz w:val="24"/>
          <w:szCs w:val="24"/>
          <w:lang w:val="en-US"/>
        </w:rPr>
        <w:lastRenderedPageBreak/>
        <w:t>Hall, G. C. N.</w:t>
      </w:r>
      <w:r>
        <w:rPr>
          <w:bCs/>
          <w:sz w:val="24"/>
          <w:szCs w:val="24"/>
          <w:lang w:val="en-US"/>
        </w:rPr>
        <w:t xml:space="preserve"> &amp;</w:t>
      </w:r>
      <w:r w:rsidRPr="006C51BB">
        <w:rPr>
          <w:bCs/>
          <w:sz w:val="24"/>
          <w:szCs w:val="24"/>
          <w:lang w:val="en-US"/>
        </w:rPr>
        <w:t xml:space="preserve"> Hirschman, R. </w:t>
      </w:r>
      <w:r>
        <w:rPr>
          <w:bCs/>
          <w:sz w:val="24"/>
          <w:szCs w:val="24"/>
          <w:lang w:val="en-US"/>
        </w:rPr>
        <w:t>(</w:t>
      </w:r>
      <w:r w:rsidRPr="006C51BB">
        <w:rPr>
          <w:bCs/>
          <w:sz w:val="24"/>
          <w:szCs w:val="24"/>
          <w:lang w:val="en-US"/>
        </w:rPr>
        <w:t>1992</w:t>
      </w:r>
      <w:r>
        <w:rPr>
          <w:bCs/>
          <w:sz w:val="24"/>
          <w:szCs w:val="24"/>
          <w:lang w:val="en-US"/>
        </w:rPr>
        <w:t>).</w:t>
      </w:r>
      <w:r w:rsidRPr="006C51BB">
        <w:rPr>
          <w:bCs/>
          <w:sz w:val="24"/>
          <w:szCs w:val="24"/>
          <w:lang w:val="en-US"/>
        </w:rPr>
        <w:t xml:space="preserve"> Sexual aggression against children: A conceptual perspective of etiology. </w:t>
      </w:r>
      <w:proofErr w:type="gramStart"/>
      <w:r w:rsidRPr="006C51BB">
        <w:rPr>
          <w:bCs/>
          <w:i/>
          <w:sz w:val="24"/>
          <w:szCs w:val="24"/>
          <w:lang w:val="en-US"/>
        </w:rPr>
        <w:t xml:space="preserve">Criminal Justice and </w:t>
      </w:r>
      <w:proofErr w:type="spellStart"/>
      <w:r w:rsidRPr="006C51BB">
        <w:rPr>
          <w:bCs/>
          <w:i/>
          <w:sz w:val="24"/>
          <w:szCs w:val="24"/>
          <w:lang w:val="en-US"/>
        </w:rPr>
        <w:t>Behaviour</w:t>
      </w:r>
      <w:proofErr w:type="spellEnd"/>
      <w:r w:rsidRPr="006C51BB">
        <w:rPr>
          <w:bCs/>
          <w:sz w:val="24"/>
          <w:szCs w:val="24"/>
          <w:lang w:val="en-US"/>
        </w:rPr>
        <w:t xml:space="preserve"> </w:t>
      </w:r>
      <w:r w:rsidRPr="00241B5C">
        <w:rPr>
          <w:bCs/>
          <w:i/>
          <w:sz w:val="24"/>
          <w:szCs w:val="24"/>
          <w:lang w:val="en-US"/>
        </w:rPr>
        <w:t>19</w:t>
      </w:r>
      <w:r w:rsidRPr="006C51BB">
        <w:rPr>
          <w:bCs/>
          <w:sz w:val="24"/>
          <w:szCs w:val="24"/>
          <w:lang w:val="en-US"/>
        </w:rPr>
        <w:t>, 8−23</w:t>
      </w:r>
      <w:r>
        <w:rPr>
          <w:bCs/>
          <w:sz w:val="24"/>
          <w:szCs w:val="24"/>
          <w:lang w:val="en-US"/>
        </w:rPr>
        <w:t>.</w:t>
      </w:r>
      <w:proofErr w:type="gramEnd"/>
    </w:p>
    <w:p w:rsidR="00AD5F34" w:rsidRDefault="00AD5F34" w:rsidP="00054292">
      <w:pPr>
        <w:spacing w:after="0" w:line="360" w:lineRule="auto"/>
        <w:ind w:left="567" w:right="-22" w:hanging="567"/>
        <w:rPr>
          <w:bCs/>
          <w:sz w:val="24"/>
          <w:szCs w:val="24"/>
        </w:rPr>
      </w:pPr>
      <w:r w:rsidRPr="004B37A4">
        <w:rPr>
          <w:bCs/>
          <w:sz w:val="24"/>
          <w:szCs w:val="24"/>
        </w:rPr>
        <w:t>Hanson, R.K.</w:t>
      </w:r>
      <w:r>
        <w:rPr>
          <w:bCs/>
          <w:sz w:val="24"/>
          <w:szCs w:val="24"/>
        </w:rPr>
        <w:t xml:space="preserve"> &amp;</w:t>
      </w:r>
      <w:r w:rsidRPr="004B37A4">
        <w:rPr>
          <w:bCs/>
          <w:sz w:val="24"/>
          <w:szCs w:val="24"/>
        </w:rPr>
        <w:t xml:space="preserve"> Scott, H. </w:t>
      </w:r>
      <w:r>
        <w:rPr>
          <w:bCs/>
          <w:sz w:val="24"/>
          <w:szCs w:val="24"/>
        </w:rPr>
        <w:t xml:space="preserve">(1995). Assessing perspective taking among sexual offenders, nonsexual criminals, and </w:t>
      </w:r>
      <w:proofErr w:type="spellStart"/>
      <w:r>
        <w:rPr>
          <w:bCs/>
          <w:sz w:val="24"/>
          <w:szCs w:val="24"/>
        </w:rPr>
        <w:t>nonoffenders</w:t>
      </w:r>
      <w:proofErr w:type="spellEnd"/>
      <w:r>
        <w:rPr>
          <w:bCs/>
          <w:sz w:val="24"/>
          <w:szCs w:val="24"/>
        </w:rPr>
        <w:t>.</w:t>
      </w:r>
      <w:r w:rsidRPr="004B37A4">
        <w:rPr>
          <w:bCs/>
          <w:sz w:val="24"/>
          <w:szCs w:val="24"/>
        </w:rPr>
        <w:t xml:space="preserve"> </w:t>
      </w:r>
      <w:r w:rsidRPr="004B37A4">
        <w:rPr>
          <w:bCs/>
          <w:i/>
          <w:sz w:val="24"/>
          <w:szCs w:val="24"/>
        </w:rPr>
        <w:t xml:space="preserve">Sexual Abuse: A Journal of Research and Treatment </w:t>
      </w:r>
      <w:r w:rsidRPr="00241B5C">
        <w:rPr>
          <w:bCs/>
          <w:i/>
          <w:sz w:val="24"/>
          <w:szCs w:val="24"/>
        </w:rPr>
        <w:t>7</w:t>
      </w:r>
      <w:r w:rsidRPr="004B37A4">
        <w:rPr>
          <w:bCs/>
          <w:sz w:val="24"/>
          <w:szCs w:val="24"/>
        </w:rPr>
        <w:t>(4)</w:t>
      </w:r>
      <w:r>
        <w:rPr>
          <w:bCs/>
          <w:sz w:val="24"/>
          <w:szCs w:val="24"/>
        </w:rPr>
        <w:t>,</w:t>
      </w:r>
      <w:r w:rsidRPr="004B37A4">
        <w:rPr>
          <w:bCs/>
          <w:sz w:val="24"/>
          <w:szCs w:val="24"/>
        </w:rPr>
        <w:t xml:space="preserve"> 259-277</w:t>
      </w:r>
      <w:r>
        <w:rPr>
          <w:bCs/>
          <w:sz w:val="24"/>
          <w:szCs w:val="24"/>
        </w:rPr>
        <w:t>.</w:t>
      </w:r>
    </w:p>
    <w:p w:rsidR="00AD5F34" w:rsidRDefault="00AD5F34" w:rsidP="00054292">
      <w:pPr>
        <w:spacing w:after="0" w:line="360" w:lineRule="auto"/>
        <w:ind w:left="567" w:right="-22" w:hanging="567"/>
        <w:rPr>
          <w:bCs/>
          <w:sz w:val="24"/>
          <w:szCs w:val="24"/>
        </w:rPr>
      </w:pPr>
      <w:proofErr w:type="gramStart"/>
      <w:r w:rsidRPr="004B37A4">
        <w:rPr>
          <w:bCs/>
          <w:sz w:val="24"/>
          <w:szCs w:val="24"/>
        </w:rPr>
        <w:t>Hennessy, M., Walter, J.S.</w:t>
      </w:r>
      <w:r>
        <w:rPr>
          <w:bCs/>
          <w:sz w:val="24"/>
          <w:szCs w:val="24"/>
        </w:rPr>
        <w:t xml:space="preserve"> &amp; </w:t>
      </w:r>
      <w:proofErr w:type="spellStart"/>
      <w:r>
        <w:rPr>
          <w:bCs/>
          <w:sz w:val="24"/>
          <w:szCs w:val="24"/>
        </w:rPr>
        <w:t>Vess</w:t>
      </w:r>
      <w:proofErr w:type="spellEnd"/>
      <w:r>
        <w:rPr>
          <w:bCs/>
          <w:sz w:val="24"/>
          <w:szCs w:val="24"/>
        </w:rPr>
        <w:t>, J. (2002).</w:t>
      </w:r>
      <w:proofErr w:type="gramEnd"/>
      <w:r>
        <w:rPr>
          <w:bCs/>
          <w:sz w:val="24"/>
          <w:szCs w:val="24"/>
        </w:rPr>
        <w:t xml:space="preserve"> An evaluation of the </w:t>
      </w:r>
      <w:proofErr w:type="spellStart"/>
      <w:r>
        <w:rPr>
          <w:bCs/>
          <w:sz w:val="24"/>
          <w:szCs w:val="24"/>
        </w:rPr>
        <w:t>Empat</w:t>
      </w:r>
      <w:proofErr w:type="spellEnd"/>
      <w:r>
        <w:rPr>
          <w:bCs/>
          <w:sz w:val="24"/>
          <w:szCs w:val="24"/>
        </w:rPr>
        <w:t xml:space="preserve"> as a measure of victim empathy with civilly committed sexual o</w:t>
      </w:r>
      <w:r w:rsidRPr="004B37A4">
        <w:rPr>
          <w:bCs/>
          <w:sz w:val="24"/>
          <w:szCs w:val="24"/>
        </w:rPr>
        <w:t xml:space="preserve">ffenders. </w:t>
      </w:r>
      <w:r w:rsidRPr="004B37A4">
        <w:rPr>
          <w:bCs/>
          <w:i/>
          <w:sz w:val="24"/>
          <w:szCs w:val="24"/>
        </w:rPr>
        <w:t>Sexual Abuse: A Jo</w:t>
      </w:r>
      <w:r>
        <w:rPr>
          <w:bCs/>
          <w:i/>
          <w:sz w:val="24"/>
          <w:szCs w:val="24"/>
        </w:rPr>
        <w:t>urnal of Research and Treatment</w:t>
      </w:r>
      <w:r w:rsidRPr="004B37A4">
        <w:rPr>
          <w:bCs/>
          <w:i/>
          <w:sz w:val="24"/>
          <w:szCs w:val="24"/>
        </w:rPr>
        <w:t xml:space="preserve"> </w:t>
      </w:r>
      <w:r w:rsidRPr="000538DD">
        <w:rPr>
          <w:bCs/>
          <w:i/>
          <w:sz w:val="24"/>
          <w:szCs w:val="24"/>
        </w:rPr>
        <w:t>14</w:t>
      </w:r>
      <w:r w:rsidRPr="004B37A4">
        <w:rPr>
          <w:bCs/>
          <w:sz w:val="24"/>
          <w:szCs w:val="24"/>
        </w:rPr>
        <w:t>(4), 2</w:t>
      </w:r>
      <w:r>
        <w:rPr>
          <w:bCs/>
          <w:sz w:val="24"/>
          <w:szCs w:val="24"/>
        </w:rPr>
        <w:t>41-251.</w:t>
      </w:r>
    </w:p>
    <w:p w:rsidR="00AD5F34" w:rsidRPr="00231526" w:rsidRDefault="00AD5F34" w:rsidP="00054292">
      <w:pPr>
        <w:spacing w:after="0" w:line="360" w:lineRule="auto"/>
        <w:ind w:left="567" w:right="-22" w:hanging="567"/>
        <w:rPr>
          <w:bCs/>
          <w:sz w:val="24"/>
          <w:szCs w:val="24"/>
          <w:lang w:val="en-US"/>
        </w:rPr>
      </w:pPr>
      <w:r w:rsidRPr="00231526">
        <w:rPr>
          <w:bCs/>
          <w:sz w:val="24"/>
          <w:szCs w:val="24"/>
          <w:lang w:val="en-US"/>
        </w:rPr>
        <w:t xml:space="preserve">Hoffman, M. L. </w:t>
      </w:r>
      <w:r>
        <w:rPr>
          <w:bCs/>
          <w:sz w:val="24"/>
          <w:szCs w:val="24"/>
          <w:lang w:val="en-US"/>
        </w:rPr>
        <w:t>(</w:t>
      </w:r>
      <w:r w:rsidRPr="00231526">
        <w:rPr>
          <w:bCs/>
          <w:sz w:val="24"/>
          <w:szCs w:val="24"/>
          <w:lang w:val="en-US"/>
        </w:rPr>
        <w:t>2000</w:t>
      </w:r>
      <w:r>
        <w:rPr>
          <w:bCs/>
          <w:sz w:val="24"/>
          <w:szCs w:val="24"/>
          <w:lang w:val="en-US"/>
        </w:rPr>
        <w:t>).</w:t>
      </w:r>
      <w:r w:rsidRPr="00231526">
        <w:rPr>
          <w:bCs/>
          <w:sz w:val="24"/>
          <w:szCs w:val="24"/>
          <w:lang w:val="en-US"/>
        </w:rPr>
        <w:t xml:space="preserve"> </w:t>
      </w:r>
      <w:proofErr w:type="gramStart"/>
      <w:r w:rsidRPr="00231526">
        <w:rPr>
          <w:bCs/>
          <w:i/>
          <w:sz w:val="24"/>
          <w:szCs w:val="24"/>
          <w:lang w:val="en-US"/>
        </w:rPr>
        <w:t>Empathy and moral development.</w:t>
      </w:r>
      <w:proofErr w:type="gramEnd"/>
      <w:r w:rsidRPr="00231526">
        <w:rPr>
          <w:bCs/>
          <w:i/>
          <w:sz w:val="24"/>
          <w:szCs w:val="24"/>
          <w:lang w:val="en-US"/>
        </w:rPr>
        <w:t xml:space="preserve"> </w:t>
      </w:r>
      <w:proofErr w:type="gramStart"/>
      <w:r w:rsidRPr="00231526">
        <w:rPr>
          <w:bCs/>
          <w:i/>
          <w:sz w:val="24"/>
          <w:szCs w:val="24"/>
          <w:lang w:val="en-US"/>
        </w:rPr>
        <w:t>Implications for caring and justice.</w:t>
      </w:r>
      <w:proofErr w:type="gramEnd"/>
      <w:r w:rsidRPr="00231526">
        <w:rPr>
          <w:bCs/>
          <w:sz w:val="24"/>
          <w:szCs w:val="24"/>
          <w:lang w:val="en-US"/>
        </w:rPr>
        <w:t xml:space="preserve"> Cambridge: Cambridge University Press.</w:t>
      </w:r>
    </w:p>
    <w:p w:rsidR="00AD5F34" w:rsidRDefault="00AD5F34" w:rsidP="00054292">
      <w:pPr>
        <w:spacing w:after="0" w:line="360" w:lineRule="auto"/>
        <w:ind w:left="567" w:right="-22" w:hanging="567"/>
        <w:rPr>
          <w:bCs/>
          <w:sz w:val="24"/>
          <w:szCs w:val="24"/>
        </w:rPr>
      </w:pPr>
      <w:proofErr w:type="spellStart"/>
      <w:r>
        <w:rPr>
          <w:bCs/>
          <w:sz w:val="24"/>
          <w:szCs w:val="24"/>
        </w:rPr>
        <w:t>Hosser</w:t>
      </w:r>
      <w:proofErr w:type="spellEnd"/>
      <w:r>
        <w:rPr>
          <w:bCs/>
          <w:sz w:val="24"/>
          <w:szCs w:val="24"/>
        </w:rPr>
        <w:t xml:space="preserve">, D. &amp; </w:t>
      </w:r>
      <w:proofErr w:type="spellStart"/>
      <w:r>
        <w:rPr>
          <w:bCs/>
          <w:sz w:val="24"/>
          <w:szCs w:val="24"/>
        </w:rPr>
        <w:t>Bosold</w:t>
      </w:r>
      <w:proofErr w:type="spellEnd"/>
      <w:r>
        <w:rPr>
          <w:bCs/>
          <w:sz w:val="24"/>
          <w:szCs w:val="24"/>
        </w:rPr>
        <w:t xml:space="preserve">, C. (2006). </w:t>
      </w:r>
      <w:proofErr w:type="gramStart"/>
      <w:r>
        <w:rPr>
          <w:bCs/>
          <w:sz w:val="24"/>
          <w:szCs w:val="24"/>
        </w:rPr>
        <w:t>A comparison of sexual and violent offenders in a German youth prison.</w:t>
      </w:r>
      <w:proofErr w:type="gramEnd"/>
      <w:r w:rsidRPr="00C60394">
        <w:rPr>
          <w:bCs/>
          <w:sz w:val="24"/>
          <w:szCs w:val="24"/>
        </w:rPr>
        <w:t xml:space="preserve"> </w:t>
      </w:r>
      <w:r w:rsidRPr="00C60394">
        <w:rPr>
          <w:bCs/>
          <w:i/>
          <w:sz w:val="24"/>
          <w:szCs w:val="24"/>
        </w:rPr>
        <w:t xml:space="preserve">The Howard Journal </w:t>
      </w:r>
      <w:r w:rsidRPr="000538DD">
        <w:rPr>
          <w:bCs/>
          <w:i/>
          <w:sz w:val="24"/>
          <w:szCs w:val="24"/>
        </w:rPr>
        <w:t>45</w:t>
      </w:r>
      <w:r w:rsidRPr="00C60394">
        <w:rPr>
          <w:bCs/>
          <w:sz w:val="24"/>
          <w:szCs w:val="24"/>
        </w:rPr>
        <w:t>(2)</w:t>
      </w:r>
      <w:r>
        <w:rPr>
          <w:bCs/>
          <w:sz w:val="24"/>
          <w:szCs w:val="24"/>
        </w:rPr>
        <w:t>,</w:t>
      </w:r>
      <w:r w:rsidRPr="00C60394">
        <w:rPr>
          <w:bCs/>
          <w:sz w:val="24"/>
          <w:szCs w:val="24"/>
        </w:rPr>
        <w:t xml:space="preserve"> 159-170</w:t>
      </w:r>
      <w:r>
        <w:rPr>
          <w:bCs/>
          <w:sz w:val="24"/>
          <w:szCs w:val="24"/>
        </w:rPr>
        <w:t>.</w:t>
      </w:r>
    </w:p>
    <w:p w:rsidR="00AD5F34" w:rsidRDefault="00AD5F34" w:rsidP="00054292">
      <w:pPr>
        <w:spacing w:after="0" w:line="360" w:lineRule="auto"/>
        <w:ind w:left="567" w:right="-22" w:hanging="567"/>
        <w:rPr>
          <w:bCs/>
          <w:sz w:val="24"/>
          <w:szCs w:val="24"/>
          <w:lang w:val="en-US"/>
        </w:rPr>
      </w:pPr>
      <w:r w:rsidRPr="0056456D">
        <w:rPr>
          <w:sz w:val="24"/>
          <w:szCs w:val="24"/>
          <w:lang w:val="en-US"/>
        </w:rPr>
        <w:t>Hudson, S.M., Ward, T.</w:t>
      </w:r>
      <w:r>
        <w:rPr>
          <w:sz w:val="24"/>
          <w:szCs w:val="24"/>
          <w:lang w:val="en-US"/>
        </w:rPr>
        <w:t xml:space="preserve"> &amp;</w:t>
      </w:r>
      <w:r w:rsidRPr="0056456D">
        <w:rPr>
          <w:sz w:val="24"/>
          <w:szCs w:val="24"/>
          <w:lang w:val="en-US"/>
        </w:rPr>
        <w:t xml:space="preserve"> McCormack, J.C. </w:t>
      </w:r>
      <w:r>
        <w:rPr>
          <w:sz w:val="24"/>
          <w:szCs w:val="24"/>
          <w:lang w:val="en-US"/>
        </w:rPr>
        <w:t>(</w:t>
      </w:r>
      <w:r w:rsidRPr="0056456D">
        <w:rPr>
          <w:sz w:val="24"/>
          <w:szCs w:val="24"/>
          <w:lang w:val="en-US"/>
        </w:rPr>
        <w:t>1999</w:t>
      </w:r>
      <w:r>
        <w:rPr>
          <w:sz w:val="24"/>
          <w:szCs w:val="24"/>
          <w:lang w:val="en-US"/>
        </w:rPr>
        <w:t>).</w:t>
      </w:r>
      <w:r w:rsidRPr="0056456D">
        <w:rPr>
          <w:sz w:val="24"/>
          <w:szCs w:val="24"/>
          <w:lang w:val="en-US"/>
        </w:rPr>
        <w:t xml:space="preserve"> </w:t>
      </w:r>
      <w:proofErr w:type="gramStart"/>
      <w:r w:rsidRPr="0056456D">
        <w:rPr>
          <w:bCs/>
          <w:sz w:val="24"/>
          <w:szCs w:val="24"/>
          <w:lang w:val="en-US"/>
        </w:rPr>
        <w:t>Offense pathways in sexual offenders.</w:t>
      </w:r>
      <w:proofErr w:type="gramEnd"/>
      <w:r w:rsidRPr="0056456D">
        <w:rPr>
          <w:bCs/>
          <w:sz w:val="24"/>
          <w:szCs w:val="24"/>
          <w:lang w:val="en-US"/>
        </w:rPr>
        <w:t xml:space="preserve"> </w:t>
      </w:r>
      <w:r w:rsidRPr="0056456D">
        <w:rPr>
          <w:bCs/>
          <w:i/>
          <w:sz w:val="24"/>
          <w:szCs w:val="24"/>
          <w:lang w:val="en-US"/>
        </w:rPr>
        <w:t>Journal of Interpersonal Violence</w:t>
      </w:r>
      <w:r w:rsidRPr="0056456D">
        <w:rPr>
          <w:bCs/>
          <w:sz w:val="24"/>
          <w:szCs w:val="24"/>
          <w:lang w:val="en-US"/>
        </w:rPr>
        <w:t xml:space="preserve"> </w:t>
      </w:r>
      <w:r w:rsidRPr="000538DD">
        <w:rPr>
          <w:bCs/>
          <w:i/>
          <w:sz w:val="24"/>
          <w:szCs w:val="24"/>
          <w:lang w:val="en-US"/>
        </w:rPr>
        <w:t>14</w:t>
      </w:r>
      <w:r w:rsidRPr="0056456D">
        <w:rPr>
          <w:bCs/>
          <w:sz w:val="24"/>
          <w:szCs w:val="24"/>
          <w:lang w:val="en-US"/>
        </w:rPr>
        <w:t>, 779-798</w:t>
      </w:r>
      <w:r>
        <w:rPr>
          <w:bCs/>
          <w:sz w:val="24"/>
          <w:szCs w:val="24"/>
          <w:lang w:val="en-US"/>
        </w:rPr>
        <w:t>.</w:t>
      </w:r>
    </w:p>
    <w:p w:rsidR="00AD5F34" w:rsidRDefault="00AD5F34" w:rsidP="00054292">
      <w:pPr>
        <w:spacing w:after="0" w:line="360" w:lineRule="auto"/>
        <w:ind w:left="567" w:right="-23" w:hanging="567"/>
        <w:rPr>
          <w:sz w:val="24"/>
          <w:szCs w:val="24"/>
        </w:rPr>
      </w:pPr>
      <w:r>
        <w:rPr>
          <w:sz w:val="24"/>
          <w:szCs w:val="24"/>
        </w:rPr>
        <w:t xml:space="preserve">Ickes, W. (2001). Measuring empathetic accuracy. In J.A. Hall, &amp; F.J. </w:t>
      </w:r>
      <w:proofErr w:type="spellStart"/>
      <w:r>
        <w:rPr>
          <w:sz w:val="24"/>
          <w:szCs w:val="24"/>
        </w:rPr>
        <w:t>Bernieri</w:t>
      </w:r>
      <w:proofErr w:type="spellEnd"/>
      <w:r>
        <w:rPr>
          <w:sz w:val="24"/>
          <w:szCs w:val="24"/>
        </w:rPr>
        <w:t xml:space="preserve"> (Eds.)</w:t>
      </w:r>
      <w:proofErr w:type="gramStart"/>
      <w:r>
        <w:rPr>
          <w:sz w:val="24"/>
          <w:szCs w:val="24"/>
        </w:rPr>
        <w:t xml:space="preserve">,  </w:t>
      </w:r>
      <w:r>
        <w:rPr>
          <w:i/>
          <w:sz w:val="24"/>
          <w:szCs w:val="24"/>
        </w:rPr>
        <w:t>Interpersonal</w:t>
      </w:r>
      <w:proofErr w:type="gramEnd"/>
      <w:r>
        <w:rPr>
          <w:i/>
          <w:sz w:val="24"/>
          <w:szCs w:val="24"/>
        </w:rPr>
        <w:t xml:space="preserve"> sensitivity: Theory and measurement </w:t>
      </w:r>
      <w:r>
        <w:rPr>
          <w:sz w:val="24"/>
          <w:szCs w:val="24"/>
        </w:rPr>
        <w:t>(pp. 219-241)</w:t>
      </w:r>
      <w:r>
        <w:rPr>
          <w:i/>
          <w:sz w:val="24"/>
          <w:szCs w:val="24"/>
        </w:rPr>
        <w:t xml:space="preserve">. </w:t>
      </w:r>
      <w:r>
        <w:rPr>
          <w:sz w:val="24"/>
          <w:szCs w:val="24"/>
        </w:rPr>
        <w:t xml:space="preserve">Mahwah, NJ: </w:t>
      </w:r>
      <w:proofErr w:type="spellStart"/>
      <w:r>
        <w:rPr>
          <w:sz w:val="24"/>
          <w:szCs w:val="24"/>
        </w:rPr>
        <w:t>EDrlbaum</w:t>
      </w:r>
      <w:proofErr w:type="spellEnd"/>
      <w:r>
        <w:rPr>
          <w:sz w:val="24"/>
          <w:szCs w:val="24"/>
        </w:rPr>
        <w:t>.</w:t>
      </w:r>
    </w:p>
    <w:p w:rsidR="00AD5F34" w:rsidRDefault="00AD5F34" w:rsidP="00054292">
      <w:pPr>
        <w:spacing w:after="0" w:line="360" w:lineRule="auto"/>
        <w:ind w:left="567" w:right="-22" w:hanging="567"/>
        <w:rPr>
          <w:bCs/>
          <w:sz w:val="24"/>
          <w:szCs w:val="24"/>
        </w:rPr>
      </w:pPr>
      <w:proofErr w:type="spellStart"/>
      <w:r w:rsidRPr="00EC1854">
        <w:rPr>
          <w:bCs/>
          <w:sz w:val="24"/>
          <w:szCs w:val="24"/>
        </w:rPr>
        <w:t>Joll</w:t>
      </w:r>
      <w:r>
        <w:rPr>
          <w:bCs/>
          <w:sz w:val="24"/>
          <w:szCs w:val="24"/>
        </w:rPr>
        <w:t>iffe</w:t>
      </w:r>
      <w:proofErr w:type="spellEnd"/>
      <w:r>
        <w:rPr>
          <w:bCs/>
          <w:sz w:val="24"/>
          <w:szCs w:val="24"/>
        </w:rPr>
        <w:t>, D. &amp; Farrington, D.P. (2004). Empathy and offending: A systematic review and meta-analysis.</w:t>
      </w:r>
      <w:r w:rsidRPr="00EC1854">
        <w:rPr>
          <w:bCs/>
          <w:sz w:val="24"/>
          <w:szCs w:val="24"/>
        </w:rPr>
        <w:t xml:space="preserve"> </w:t>
      </w:r>
      <w:r w:rsidRPr="00EC1854">
        <w:rPr>
          <w:bCs/>
          <w:i/>
          <w:sz w:val="24"/>
          <w:szCs w:val="24"/>
        </w:rPr>
        <w:t xml:space="preserve">Aggression and Violent Behaviour </w:t>
      </w:r>
      <w:r w:rsidRPr="000538DD">
        <w:rPr>
          <w:bCs/>
          <w:i/>
          <w:sz w:val="24"/>
          <w:szCs w:val="24"/>
        </w:rPr>
        <w:t>9</w:t>
      </w:r>
      <w:r w:rsidRPr="00EC1854">
        <w:rPr>
          <w:bCs/>
          <w:i/>
          <w:sz w:val="24"/>
          <w:szCs w:val="24"/>
        </w:rPr>
        <w:t xml:space="preserve">, </w:t>
      </w:r>
      <w:r w:rsidRPr="00EC1854">
        <w:rPr>
          <w:bCs/>
          <w:sz w:val="24"/>
          <w:szCs w:val="24"/>
        </w:rPr>
        <w:t>441-476</w:t>
      </w:r>
      <w:r>
        <w:rPr>
          <w:bCs/>
          <w:sz w:val="24"/>
          <w:szCs w:val="24"/>
        </w:rPr>
        <w:t>.</w:t>
      </w:r>
    </w:p>
    <w:p w:rsidR="00AD5F34" w:rsidRDefault="00AD5F34" w:rsidP="00054292">
      <w:pPr>
        <w:spacing w:after="0" w:line="360" w:lineRule="auto"/>
        <w:ind w:left="567" w:right="-22" w:hanging="567"/>
        <w:rPr>
          <w:bCs/>
          <w:sz w:val="24"/>
          <w:szCs w:val="24"/>
          <w:lang w:val="en-US"/>
        </w:rPr>
      </w:pPr>
      <w:proofErr w:type="spellStart"/>
      <w:r>
        <w:rPr>
          <w:bCs/>
          <w:sz w:val="24"/>
          <w:szCs w:val="24"/>
        </w:rPr>
        <w:t>Jolliffe</w:t>
      </w:r>
      <w:proofErr w:type="spellEnd"/>
      <w:r>
        <w:rPr>
          <w:bCs/>
          <w:sz w:val="24"/>
          <w:szCs w:val="24"/>
        </w:rPr>
        <w:t>, D. &amp; Farrington, D.P. (2006).</w:t>
      </w:r>
      <w:r w:rsidRPr="00777D2F">
        <w:rPr>
          <w:bCs/>
          <w:sz w:val="24"/>
          <w:szCs w:val="24"/>
        </w:rPr>
        <w:t xml:space="preserve"> </w:t>
      </w:r>
      <w:proofErr w:type="gramStart"/>
      <w:r w:rsidRPr="00777D2F">
        <w:rPr>
          <w:bCs/>
          <w:sz w:val="24"/>
          <w:szCs w:val="24"/>
        </w:rPr>
        <w:t>Development and validation of the Basic Empathy Scale.</w:t>
      </w:r>
      <w:proofErr w:type="gramEnd"/>
      <w:r w:rsidRPr="00777D2F">
        <w:rPr>
          <w:bCs/>
          <w:sz w:val="24"/>
          <w:szCs w:val="24"/>
        </w:rPr>
        <w:t xml:space="preserve"> </w:t>
      </w:r>
      <w:r w:rsidRPr="00777D2F">
        <w:rPr>
          <w:bCs/>
          <w:i/>
          <w:sz w:val="24"/>
          <w:szCs w:val="24"/>
          <w:lang w:val="en-US"/>
        </w:rPr>
        <w:t xml:space="preserve">Journal </w:t>
      </w:r>
      <w:r>
        <w:rPr>
          <w:bCs/>
          <w:i/>
          <w:sz w:val="24"/>
          <w:szCs w:val="24"/>
          <w:lang w:val="en-US"/>
        </w:rPr>
        <w:t>of Adolescence</w:t>
      </w:r>
      <w:r w:rsidRPr="00777D2F">
        <w:rPr>
          <w:bCs/>
          <w:i/>
          <w:sz w:val="24"/>
          <w:szCs w:val="24"/>
          <w:lang w:val="en-US"/>
        </w:rPr>
        <w:t xml:space="preserve"> </w:t>
      </w:r>
      <w:r w:rsidRPr="000538DD">
        <w:rPr>
          <w:bCs/>
          <w:i/>
          <w:sz w:val="24"/>
          <w:szCs w:val="24"/>
          <w:lang w:val="en-US"/>
        </w:rPr>
        <w:t>29</w:t>
      </w:r>
      <w:r w:rsidRPr="00777D2F">
        <w:rPr>
          <w:bCs/>
          <w:sz w:val="24"/>
          <w:szCs w:val="24"/>
          <w:lang w:val="en-US"/>
        </w:rPr>
        <w:t>,</w:t>
      </w:r>
      <w:r>
        <w:rPr>
          <w:bCs/>
          <w:sz w:val="24"/>
          <w:szCs w:val="24"/>
          <w:lang w:val="en-US"/>
        </w:rPr>
        <w:t xml:space="preserve"> 589–611.</w:t>
      </w:r>
    </w:p>
    <w:p w:rsidR="00AD5F34" w:rsidRPr="00823968" w:rsidRDefault="00AD5F34" w:rsidP="00054292">
      <w:pPr>
        <w:spacing w:after="0" w:line="360" w:lineRule="auto"/>
        <w:ind w:left="567" w:right="-22" w:hanging="567"/>
        <w:rPr>
          <w:bCs/>
          <w:sz w:val="24"/>
          <w:szCs w:val="24"/>
        </w:rPr>
      </w:pPr>
      <w:proofErr w:type="spellStart"/>
      <w:proofErr w:type="gramStart"/>
      <w:r w:rsidRPr="00823968">
        <w:rPr>
          <w:bCs/>
          <w:sz w:val="24"/>
          <w:szCs w:val="24"/>
        </w:rPr>
        <w:t>Kavu</w:t>
      </w:r>
      <w:r>
        <w:rPr>
          <w:bCs/>
          <w:sz w:val="24"/>
          <w:szCs w:val="24"/>
        </w:rPr>
        <w:t>ssanu</w:t>
      </w:r>
      <w:proofErr w:type="spellEnd"/>
      <w:r>
        <w:rPr>
          <w:bCs/>
          <w:sz w:val="24"/>
          <w:szCs w:val="24"/>
        </w:rPr>
        <w:t>, M., Stamp, R., Slade, G.</w:t>
      </w:r>
      <w:r w:rsidRPr="00823968">
        <w:rPr>
          <w:bCs/>
          <w:sz w:val="24"/>
          <w:szCs w:val="24"/>
        </w:rPr>
        <w:t xml:space="preserve"> &amp; Ring, C. </w:t>
      </w:r>
      <w:r>
        <w:rPr>
          <w:bCs/>
          <w:sz w:val="24"/>
          <w:szCs w:val="24"/>
        </w:rPr>
        <w:t>(2009).</w:t>
      </w:r>
      <w:proofErr w:type="gramEnd"/>
      <w:r w:rsidRPr="00823968">
        <w:rPr>
          <w:bCs/>
          <w:sz w:val="24"/>
          <w:szCs w:val="24"/>
        </w:rPr>
        <w:t xml:space="preserve"> </w:t>
      </w:r>
      <w:proofErr w:type="gramStart"/>
      <w:r w:rsidRPr="00823968">
        <w:rPr>
          <w:bCs/>
          <w:sz w:val="24"/>
          <w:szCs w:val="24"/>
        </w:rPr>
        <w:t xml:space="preserve">Observed </w:t>
      </w:r>
      <w:proofErr w:type="spellStart"/>
      <w:r w:rsidRPr="00823968">
        <w:rPr>
          <w:bCs/>
          <w:sz w:val="24"/>
          <w:szCs w:val="24"/>
        </w:rPr>
        <w:t>prosocial</w:t>
      </w:r>
      <w:proofErr w:type="spellEnd"/>
      <w:r w:rsidRPr="00823968">
        <w:rPr>
          <w:bCs/>
          <w:sz w:val="24"/>
          <w:szCs w:val="24"/>
        </w:rPr>
        <w:t xml:space="preserve"> and antisocial behaviours in male and female soccer players.</w:t>
      </w:r>
      <w:proofErr w:type="gramEnd"/>
      <w:r w:rsidRPr="00823968">
        <w:rPr>
          <w:bCs/>
          <w:sz w:val="24"/>
          <w:szCs w:val="24"/>
        </w:rPr>
        <w:t xml:space="preserve"> </w:t>
      </w:r>
      <w:r w:rsidRPr="00823968">
        <w:rPr>
          <w:bCs/>
          <w:i/>
          <w:sz w:val="24"/>
          <w:szCs w:val="24"/>
        </w:rPr>
        <w:t>Jour</w:t>
      </w:r>
      <w:r>
        <w:rPr>
          <w:bCs/>
          <w:i/>
          <w:sz w:val="24"/>
          <w:szCs w:val="24"/>
        </w:rPr>
        <w:t>nal of Applied Sport Psychology</w:t>
      </w:r>
      <w:r w:rsidRPr="00823968">
        <w:rPr>
          <w:bCs/>
          <w:i/>
          <w:sz w:val="24"/>
          <w:szCs w:val="24"/>
        </w:rPr>
        <w:t xml:space="preserve"> </w:t>
      </w:r>
      <w:r w:rsidRPr="000538DD">
        <w:rPr>
          <w:bCs/>
          <w:i/>
          <w:sz w:val="24"/>
          <w:szCs w:val="24"/>
        </w:rPr>
        <w:t>21</w:t>
      </w:r>
      <w:r>
        <w:rPr>
          <w:bCs/>
          <w:sz w:val="24"/>
          <w:szCs w:val="24"/>
        </w:rPr>
        <w:t>(1), 62-75.</w:t>
      </w:r>
    </w:p>
    <w:p w:rsidR="00AD5F34" w:rsidRPr="00823968" w:rsidRDefault="00AD5F34" w:rsidP="00054292">
      <w:pPr>
        <w:spacing w:after="0" w:line="360" w:lineRule="auto"/>
        <w:ind w:left="567" w:right="-22" w:hanging="567"/>
        <w:rPr>
          <w:bCs/>
          <w:sz w:val="24"/>
          <w:szCs w:val="24"/>
          <w:lang w:val="en-US"/>
        </w:rPr>
      </w:pPr>
      <w:proofErr w:type="spellStart"/>
      <w:r w:rsidRPr="00823968">
        <w:rPr>
          <w:bCs/>
          <w:sz w:val="24"/>
          <w:szCs w:val="24"/>
          <w:lang w:val="en-US"/>
        </w:rPr>
        <w:t>Kaukiainen</w:t>
      </w:r>
      <w:proofErr w:type="spellEnd"/>
      <w:r w:rsidRPr="00823968">
        <w:rPr>
          <w:bCs/>
          <w:sz w:val="24"/>
          <w:szCs w:val="24"/>
          <w:lang w:val="en-US"/>
        </w:rPr>
        <w:t xml:space="preserve">, A., </w:t>
      </w:r>
      <w:proofErr w:type="spellStart"/>
      <w:r w:rsidRPr="00823968">
        <w:rPr>
          <w:bCs/>
          <w:sz w:val="24"/>
          <w:szCs w:val="24"/>
          <w:lang w:val="en-US"/>
        </w:rPr>
        <w:t>Björkqvist</w:t>
      </w:r>
      <w:proofErr w:type="spellEnd"/>
      <w:r w:rsidRPr="00823968">
        <w:rPr>
          <w:bCs/>
          <w:sz w:val="24"/>
          <w:szCs w:val="24"/>
          <w:lang w:val="en-US"/>
        </w:rPr>
        <w:t xml:space="preserve">, K., </w:t>
      </w:r>
      <w:proofErr w:type="spellStart"/>
      <w:r w:rsidRPr="00823968">
        <w:rPr>
          <w:bCs/>
          <w:sz w:val="24"/>
          <w:szCs w:val="24"/>
          <w:lang w:val="en-US"/>
        </w:rPr>
        <w:t>Lagerspetz</w:t>
      </w:r>
      <w:proofErr w:type="spellEnd"/>
      <w:r w:rsidRPr="00823968">
        <w:rPr>
          <w:bCs/>
          <w:sz w:val="24"/>
          <w:szCs w:val="24"/>
          <w:lang w:val="en-US"/>
        </w:rPr>
        <w:t xml:space="preserve">, K., </w:t>
      </w:r>
      <w:proofErr w:type="spellStart"/>
      <w:r w:rsidRPr="00823968">
        <w:rPr>
          <w:bCs/>
          <w:sz w:val="24"/>
          <w:szCs w:val="24"/>
          <w:lang w:val="en-US"/>
        </w:rPr>
        <w:t>Österman</w:t>
      </w:r>
      <w:proofErr w:type="spellEnd"/>
      <w:r w:rsidRPr="00823968">
        <w:rPr>
          <w:bCs/>
          <w:sz w:val="24"/>
          <w:szCs w:val="24"/>
          <w:lang w:val="en-US"/>
        </w:rPr>
        <w:t xml:space="preserve">, K., </w:t>
      </w:r>
      <w:proofErr w:type="spellStart"/>
      <w:r w:rsidRPr="00823968">
        <w:rPr>
          <w:bCs/>
          <w:sz w:val="24"/>
          <w:szCs w:val="24"/>
          <w:lang w:val="en-US"/>
        </w:rPr>
        <w:t>Salmivalli</w:t>
      </w:r>
      <w:proofErr w:type="spellEnd"/>
      <w:r w:rsidRPr="00823968">
        <w:rPr>
          <w:bCs/>
          <w:sz w:val="24"/>
          <w:szCs w:val="24"/>
          <w:lang w:val="en-US"/>
        </w:rPr>
        <w:t xml:space="preserve">, </w:t>
      </w:r>
      <w:r>
        <w:rPr>
          <w:bCs/>
          <w:sz w:val="24"/>
          <w:szCs w:val="24"/>
          <w:lang w:val="en-US"/>
        </w:rPr>
        <w:t xml:space="preserve">C., Rothberg, S. &amp; </w:t>
      </w:r>
      <w:proofErr w:type="spellStart"/>
      <w:r>
        <w:rPr>
          <w:bCs/>
          <w:sz w:val="24"/>
          <w:szCs w:val="24"/>
          <w:lang w:val="en-US"/>
        </w:rPr>
        <w:t>Ahlbom</w:t>
      </w:r>
      <w:proofErr w:type="spellEnd"/>
      <w:r>
        <w:rPr>
          <w:bCs/>
          <w:sz w:val="24"/>
          <w:szCs w:val="24"/>
          <w:lang w:val="en-US"/>
        </w:rPr>
        <w:t>, A. (1999).</w:t>
      </w:r>
      <w:r w:rsidRPr="00823968">
        <w:rPr>
          <w:bCs/>
          <w:sz w:val="24"/>
          <w:szCs w:val="24"/>
          <w:lang w:val="en-US"/>
        </w:rPr>
        <w:t xml:space="preserve"> </w:t>
      </w:r>
      <w:proofErr w:type="gramStart"/>
      <w:r w:rsidRPr="00823968">
        <w:rPr>
          <w:bCs/>
          <w:sz w:val="24"/>
          <w:szCs w:val="24"/>
          <w:lang w:val="en-US"/>
        </w:rPr>
        <w:t>The relationship between social intelligence, empathy and three types of aggression.</w:t>
      </w:r>
      <w:proofErr w:type="gramEnd"/>
      <w:r w:rsidRPr="00823968">
        <w:rPr>
          <w:bCs/>
          <w:sz w:val="24"/>
          <w:szCs w:val="24"/>
          <w:lang w:val="en-US"/>
        </w:rPr>
        <w:t xml:space="preserve"> </w:t>
      </w:r>
      <w:r w:rsidRPr="00823968">
        <w:rPr>
          <w:bCs/>
          <w:i/>
          <w:sz w:val="24"/>
          <w:szCs w:val="24"/>
          <w:lang w:val="en-US"/>
        </w:rPr>
        <w:t xml:space="preserve">Aggressive </w:t>
      </w:r>
      <w:proofErr w:type="spellStart"/>
      <w:r w:rsidRPr="00823968">
        <w:rPr>
          <w:bCs/>
          <w:i/>
          <w:sz w:val="24"/>
          <w:szCs w:val="24"/>
          <w:lang w:val="en-US"/>
        </w:rPr>
        <w:t>Behaviour</w:t>
      </w:r>
      <w:proofErr w:type="spellEnd"/>
      <w:r w:rsidRPr="00823968">
        <w:rPr>
          <w:bCs/>
          <w:i/>
          <w:sz w:val="24"/>
          <w:szCs w:val="24"/>
          <w:lang w:val="en-US"/>
        </w:rPr>
        <w:t xml:space="preserve"> 25, </w:t>
      </w:r>
      <w:r>
        <w:rPr>
          <w:bCs/>
          <w:sz w:val="24"/>
          <w:szCs w:val="24"/>
          <w:lang w:val="en-US"/>
        </w:rPr>
        <w:t>81-89.</w:t>
      </w:r>
    </w:p>
    <w:p w:rsidR="00AD5F34" w:rsidRPr="009A2B22" w:rsidRDefault="00AD5F34" w:rsidP="00054292">
      <w:pPr>
        <w:spacing w:after="0" w:line="360" w:lineRule="auto"/>
        <w:ind w:left="567" w:right="-22" w:hanging="567"/>
        <w:rPr>
          <w:bCs/>
          <w:sz w:val="24"/>
          <w:szCs w:val="24"/>
          <w:lang w:val="en-US"/>
        </w:rPr>
      </w:pPr>
      <w:proofErr w:type="spellStart"/>
      <w:r w:rsidRPr="009A2B22">
        <w:rPr>
          <w:bCs/>
          <w:sz w:val="24"/>
          <w:szCs w:val="24"/>
          <w:lang w:val="en-US"/>
        </w:rPr>
        <w:t>K</w:t>
      </w:r>
      <w:r>
        <w:rPr>
          <w:bCs/>
          <w:sz w:val="24"/>
          <w:szCs w:val="24"/>
          <w:lang w:val="en-US"/>
        </w:rPr>
        <w:t>leinjan</w:t>
      </w:r>
      <w:proofErr w:type="spellEnd"/>
      <w:r>
        <w:rPr>
          <w:bCs/>
          <w:sz w:val="24"/>
          <w:szCs w:val="24"/>
          <w:lang w:val="en-US"/>
        </w:rPr>
        <w:t xml:space="preserve">, M., van den </w:t>
      </w:r>
      <w:proofErr w:type="spellStart"/>
      <w:r>
        <w:rPr>
          <w:bCs/>
          <w:sz w:val="24"/>
          <w:szCs w:val="24"/>
          <w:lang w:val="en-US"/>
        </w:rPr>
        <w:t>Eijnden</w:t>
      </w:r>
      <w:proofErr w:type="spellEnd"/>
      <w:r>
        <w:rPr>
          <w:bCs/>
          <w:sz w:val="24"/>
          <w:szCs w:val="24"/>
          <w:lang w:val="en-US"/>
        </w:rPr>
        <w:t xml:space="preserve">, R. &amp; Engels, R. (2009). </w:t>
      </w:r>
      <w:r w:rsidRPr="009A2B22">
        <w:rPr>
          <w:bCs/>
          <w:sz w:val="24"/>
          <w:szCs w:val="24"/>
          <w:lang w:val="en-US"/>
        </w:rPr>
        <w:t>Adolescents' rationalizations to continue smoking: The role of disengagement beliefs and nicotine d</w:t>
      </w:r>
      <w:r>
        <w:rPr>
          <w:bCs/>
          <w:sz w:val="24"/>
          <w:szCs w:val="24"/>
          <w:lang w:val="en-US"/>
        </w:rPr>
        <w:t>ependence in smoking cessation.</w:t>
      </w:r>
      <w:r w:rsidRPr="009A2B22">
        <w:rPr>
          <w:bCs/>
          <w:sz w:val="24"/>
          <w:szCs w:val="24"/>
          <w:lang w:val="en-US"/>
        </w:rPr>
        <w:t xml:space="preserve"> </w:t>
      </w:r>
      <w:r w:rsidRPr="00C07B2A">
        <w:rPr>
          <w:bCs/>
          <w:i/>
          <w:sz w:val="24"/>
          <w:szCs w:val="24"/>
          <w:lang w:val="en-US"/>
        </w:rPr>
        <w:t>Addictive Behaviors</w:t>
      </w:r>
      <w:r w:rsidRPr="009A2B22">
        <w:rPr>
          <w:bCs/>
          <w:sz w:val="24"/>
          <w:szCs w:val="24"/>
          <w:lang w:val="en-US"/>
        </w:rPr>
        <w:t xml:space="preserve"> </w:t>
      </w:r>
      <w:r w:rsidRPr="000538DD">
        <w:rPr>
          <w:bCs/>
          <w:i/>
          <w:sz w:val="24"/>
          <w:szCs w:val="24"/>
          <w:lang w:val="en-US"/>
        </w:rPr>
        <w:t>34</w:t>
      </w:r>
      <w:r w:rsidRPr="009A2B22">
        <w:rPr>
          <w:bCs/>
          <w:sz w:val="24"/>
          <w:szCs w:val="24"/>
          <w:lang w:val="en-US"/>
        </w:rPr>
        <w:t>, 440-445</w:t>
      </w:r>
      <w:r>
        <w:rPr>
          <w:bCs/>
          <w:sz w:val="24"/>
          <w:szCs w:val="24"/>
          <w:lang w:val="en-US"/>
        </w:rPr>
        <w:t>.</w:t>
      </w:r>
    </w:p>
    <w:p w:rsidR="00AD5F34" w:rsidRPr="003B3AFA" w:rsidRDefault="00AD5F34" w:rsidP="00054292">
      <w:pPr>
        <w:spacing w:after="0" w:line="360" w:lineRule="auto"/>
        <w:ind w:left="567" w:right="-22" w:hanging="567"/>
        <w:rPr>
          <w:bCs/>
          <w:sz w:val="24"/>
          <w:szCs w:val="24"/>
          <w:lang w:val="en-US"/>
        </w:rPr>
      </w:pPr>
      <w:proofErr w:type="gramStart"/>
      <w:r w:rsidRPr="003B3AFA">
        <w:rPr>
          <w:bCs/>
          <w:sz w:val="24"/>
          <w:szCs w:val="24"/>
          <w:lang w:val="en-US"/>
        </w:rPr>
        <w:lastRenderedPageBreak/>
        <w:t xml:space="preserve">Laws, D.R. </w:t>
      </w:r>
      <w:r>
        <w:rPr>
          <w:bCs/>
          <w:sz w:val="24"/>
          <w:szCs w:val="24"/>
          <w:lang w:val="en-US"/>
        </w:rPr>
        <w:t>(</w:t>
      </w:r>
      <w:r w:rsidRPr="003B3AFA">
        <w:rPr>
          <w:bCs/>
          <w:sz w:val="24"/>
          <w:szCs w:val="24"/>
          <w:lang w:val="en-US"/>
        </w:rPr>
        <w:t>1999</w:t>
      </w:r>
      <w:r>
        <w:rPr>
          <w:bCs/>
          <w:sz w:val="24"/>
          <w:szCs w:val="24"/>
          <w:lang w:val="en-US"/>
        </w:rPr>
        <w:t>).</w:t>
      </w:r>
      <w:proofErr w:type="gramEnd"/>
      <w:r w:rsidRPr="003B3AFA">
        <w:rPr>
          <w:bCs/>
          <w:sz w:val="24"/>
          <w:szCs w:val="24"/>
          <w:lang w:val="en-US"/>
        </w:rPr>
        <w:t xml:space="preserve"> Relapse Prevention: The state of the art. </w:t>
      </w:r>
      <w:r w:rsidRPr="003B3AFA">
        <w:rPr>
          <w:bCs/>
          <w:i/>
          <w:sz w:val="24"/>
          <w:szCs w:val="24"/>
          <w:lang w:val="en-US"/>
        </w:rPr>
        <w:t xml:space="preserve">Journal of Interpersonal Violence </w:t>
      </w:r>
      <w:r w:rsidRPr="000538DD">
        <w:rPr>
          <w:bCs/>
          <w:sz w:val="24"/>
          <w:szCs w:val="24"/>
          <w:lang w:val="en-US"/>
        </w:rPr>
        <w:t>14</w:t>
      </w:r>
      <w:r w:rsidRPr="003B3AFA">
        <w:rPr>
          <w:bCs/>
          <w:sz w:val="24"/>
          <w:szCs w:val="24"/>
          <w:lang w:val="en-US"/>
        </w:rPr>
        <w:t>, 285-302</w:t>
      </w:r>
      <w:r>
        <w:rPr>
          <w:bCs/>
          <w:sz w:val="24"/>
          <w:szCs w:val="24"/>
          <w:lang w:val="en-US"/>
        </w:rPr>
        <w:t>.</w:t>
      </w:r>
    </w:p>
    <w:p w:rsidR="00AD5F34" w:rsidRDefault="00AD5F34" w:rsidP="00054292">
      <w:pPr>
        <w:spacing w:after="0" w:line="360" w:lineRule="auto"/>
        <w:ind w:left="567" w:right="-22" w:hanging="567"/>
        <w:rPr>
          <w:bCs/>
          <w:sz w:val="24"/>
          <w:szCs w:val="24"/>
        </w:rPr>
      </w:pPr>
      <w:r w:rsidRPr="001A2C9C">
        <w:rPr>
          <w:bCs/>
          <w:sz w:val="24"/>
          <w:szCs w:val="24"/>
        </w:rPr>
        <w:t xml:space="preserve">Lazarus, R.S. and </w:t>
      </w:r>
      <w:proofErr w:type="spellStart"/>
      <w:r w:rsidRPr="001A2C9C">
        <w:rPr>
          <w:bCs/>
          <w:sz w:val="24"/>
          <w:szCs w:val="24"/>
        </w:rPr>
        <w:t>Folkman</w:t>
      </w:r>
      <w:proofErr w:type="spellEnd"/>
      <w:r>
        <w:rPr>
          <w:bCs/>
          <w:sz w:val="24"/>
          <w:szCs w:val="24"/>
        </w:rPr>
        <w:t>, S. (1984).</w:t>
      </w:r>
      <w:r w:rsidRPr="001A2C9C">
        <w:rPr>
          <w:bCs/>
          <w:sz w:val="24"/>
          <w:szCs w:val="24"/>
        </w:rPr>
        <w:t xml:space="preserve"> </w:t>
      </w:r>
      <w:proofErr w:type="gramStart"/>
      <w:r>
        <w:rPr>
          <w:bCs/>
          <w:i/>
          <w:sz w:val="24"/>
          <w:szCs w:val="24"/>
        </w:rPr>
        <w:t>Stress, appraisal, and c</w:t>
      </w:r>
      <w:r w:rsidRPr="001A2C9C">
        <w:rPr>
          <w:bCs/>
          <w:i/>
          <w:sz w:val="24"/>
          <w:szCs w:val="24"/>
        </w:rPr>
        <w:t>oping.</w:t>
      </w:r>
      <w:proofErr w:type="gramEnd"/>
      <w:r w:rsidRPr="001A2C9C">
        <w:rPr>
          <w:bCs/>
          <w:i/>
          <w:sz w:val="24"/>
          <w:szCs w:val="24"/>
        </w:rPr>
        <w:t xml:space="preserve"> </w:t>
      </w:r>
      <w:r w:rsidRPr="001A2C9C">
        <w:rPr>
          <w:bCs/>
          <w:sz w:val="24"/>
          <w:szCs w:val="24"/>
        </w:rPr>
        <w:t>New York: Springer</w:t>
      </w:r>
      <w:r>
        <w:rPr>
          <w:bCs/>
          <w:sz w:val="24"/>
          <w:szCs w:val="24"/>
        </w:rPr>
        <w:t>.</w:t>
      </w:r>
    </w:p>
    <w:p w:rsidR="00AD5F34" w:rsidRPr="00317A24" w:rsidRDefault="00AD5F34" w:rsidP="00054292">
      <w:pPr>
        <w:spacing w:after="0" w:line="360" w:lineRule="auto"/>
        <w:ind w:left="567" w:right="-22" w:hanging="567"/>
        <w:rPr>
          <w:bCs/>
          <w:sz w:val="24"/>
          <w:szCs w:val="24"/>
        </w:rPr>
      </w:pPr>
      <w:r>
        <w:rPr>
          <w:bCs/>
          <w:sz w:val="24"/>
          <w:szCs w:val="24"/>
        </w:rPr>
        <w:t>Mann, R.E. &amp; Marshall, W.L. (2009). Advances in the treatment of adult incarcerated sex o</w:t>
      </w:r>
      <w:r w:rsidRPr="00317A24">
        <w:rPr>
          <w:bCs/>
          <w:sz w:val="24"/>
          <w:szCs w:val="24"/>
        </w:rPr>
        <w:t xml:space="preserve">ffenders. In </w:t>
      </w:r>
      <w:r>
        <w:rPr>
          <w:bCs/>
          <w:sz w:val="24"/>
          <w:szCs w:val="24"/>
        </w:rPr>
        <w:t xml:space="preserve">A.R. </w:t>
      </w:r>
      <w:r w:rsidRPr="00317A24">
        <w:rPr>
          <w:bCs/>
          <w:sz w:val="24"/>
          <w:szCs w:val="24"/>
        </w:rPr>
        <w:t xml:space="preserve">Beech, </w:t>
      </w:r>
      <w:r>
        <w:rPr>
          <w:bCs/>
          <w:sz w:val="24"/>
          <w:szCs w:val="24"/>
        </w:rPr>
        <w:t xml:space="preserve">L.A. </w:t>
      </w:r>
      <w:r w:rsidRPr="00317A24">
        <w:rPr>
          <w:bCs/>
          <w:sz w:val="24"/>
          <w:szCs w:val="24"/>
        </w:rPr>
        <w:t xml:space="preserve"> Craig, </w:t>
      </w:r>
      <w:r>
        <w:rPr>
          <w:bCs/>
          <w:sz w:val="24"/>
          <w:szCs w:val="24"/>
        </w:rPr>
        <w:t>&amp;</w:t>
      </w:r>
      <w:r w:rsidRPr="00317A24">
        <w:rPr>
          <w:bCs/>
          <w:sz w:val="24"/>
          <w:szCs w:val="24"/>
        </w:rPr>
        <w:t xml:space="preserve"> Browne, K.D.</w:t>
      </w:r>
      <w:r>
        <w:rPr>
          <w:bCs/>
          <w:sz w:val="24"/>
          <w:szCs w:val="24"/>
        </w:rPr>
        <w:t xml:space="preserve"> (Eds.), </w:t>
      </w:r>
      <w:r>
        <w:rPr>
          <w:bCs/>
          <w:i/>
          <w:sz w:val="24"/>
          <w:szCs w:val="24"/>
        </w:rPr>
        <w:t>Assessment and treatment of sex offenders: A h</w:t>
      </w:r>
      <w:r w:rsidRPr="00317A24">
        <w:rPr>
          <w:bCs/>
          <w:i/>
          <w:sz w:val="24"/>
          <w:szCs w:val="24"/>
        </w:rPr>
        <w:t>andbook</w:t>
      </w:r>
      <w:r>
        <w:rPr>
          <w:bCs/>
          <w:i/>
          <w:sz w:val="24"/>
          <w:szCs w:val="24"/>
        </w:rPr>
        <w:t xml:space="preserve"> </w:t>
      </w:r>
      <w:r>
        <w:rPr>
          <w:bCs/>
          <w:sz w:val="24"/>
          <w:szCs w:val="24"/>
        </w:rPr>
        <w:t>(pp. 329-348)</w:t>
      </w:r>
      <w:r w:rsidRPr="00317A24">
        <w:rPr>
          <w:bCs/>
          <w:sz w:val="24"/>
          <w:szCs w:val="24"/>
        </w:rPr>
        <w:t xml:space="preserve">. Chichester: John Wiley </w:t>
      </w:r>
      <w:r>
        <w:rPr>
          <w:bCs/>
          <w:sz w:val="24"/>
          <w:szCs w:val="24"/>
        </w:rPr>
        <w:t>and</w:t>
      </w:r>
      <w:r w:rsidRPr="00317A24">
        <w:rPr>
          <w:bCs/>
          <w:sz w:val="24"/>
          <w:szCs w:val="24"/>
        </w:rPr>
        <w:t xml:space="preserve"> Sons Ltd</w:t>
      </w:r>
      <w:r>
        <w:rPr>
          <w:bCs/>
          <w:sz w:val="24"/>
          <w:szCs w:val="24"/>
        </w:rPr>
        <w:t>.</w:t>
      </w:r>
    </w:p>
    <w:p w:rsidR="00AD5F34" w:rsidRDefault="00AD5F34" w:rsidP="00054292">
      <w:pPr>
        <w:spacing w:after="0" w:line="360" w:lineRule="auto"/>
        <w:ind w:left="567" w:right="-22" w:hanging="567"/>
        <w:rPr>
          <w:bCs/>
          <w:sz w:val="24"/>
          <w:szCs w:val="24"/>
          <w:lang w:val="en-US"/>
        </w:rPr>
      </w:pPr>
      <w:r>
        <w:rPr>
          <w:bCs/>
          <w:sz w:val="24"/>
          <w:szCs w:val="24"/>
          <w:lang w:val="en-US"/>
        </w:rPr>
        <w:t>Marshall, W.L. (1996a). Assessment, t</w:t>
      </w:r>
      <w:r w:rsidRPr="00317A24">
        <w:rPr>
          <w:bCs/>
          <w:sz w:val="24"/>
          <w:szCs w:val="24"/>
          <w:lang w:val="en-US"/>
        </w:rPr>
        <w:t>rea</w:t>
      </w:r>
      <w:r>
        <w:rPr>
          <w:bCs/>
          <w:sz w:val="24"/>
          <w:szCs w:val="24"/>
          <w:lang w:val="en-US"/>
        </w:rPr>
        <w:t>tment, and theorizing about sex o</w:t>
      </w:r>
      <w:r w:rsidRPr="00317A24">
        <w:rPr>
          <w:bCs/>
          <w:sz w:val="24"/>
          <w:szCs w:val="24"/>
          <w:lang w:val="en-US"/>
        </w:rPr>
        <w:t>ffenders:</w:t>
      </w:r>
      <w:r w:rsidRPr="00317A24">
        <w:rPr>
          <w:sz w:val="24"/>
          <w:szCs w:val="24"/>
          <w:lang w:val="en-US"/>
        </w:rPr>
        <w:t xml:space="preserve"> </w:t>
      </w:r>
      <w:r>
        <w:rPr>
          <w:bCs/>
          <w:sz w:val="24"/>
          <w:szCs w:val="24"/>
          <w:lang w:val="en-US"/>
        </w:rPr>
        <w:t>Developments during the past twenty years and future directions.</w:t>
      </w:r>
      <w:r w:rsidRPr="00317A24">
        <w:rPr>
          <w:bCs/>
          <w:sz w:val="24"/>
          <w:szCs w:val="24"/>
          <w:lang w:val="en-US"/>
        </w:rPr>
        <w:t xml:space="preserve"> </w:t>
      </w:r>
      <w:r w:rsidRPr="00317A24">
        <w:rPr>
          <w:bCs/>
          <w:i/>
          <w:sz w:val="24"/>
          <w:szCs w:val="24"/>
          <w:lang w:val="en-US"/>
        </w:rPr>
        <w:t>Criminal Justice and Behavior</w:t>
      </w:r>
      <w:r w:rsidRPr="000538DD">
        <w:rPr>
          <w:bCs/>
          <w:i/>
          <w:sz w:val="24"/>
          <w:szCs w:val="24"/>
          <w:lang w:val="en-US"/>
        </w:rPr>
        <w:t xml:space="preserve"> 2</w:t>
      </w:r>
      <w:r>
        <w:rPr>
          <w:bCs/>
          <w:i/>
          <w:sz w:val="24"/>
          <w:szCs w:val="24"/>
          <w:lang w:val="en-US"/>
        </w:rPr>
        <w:t>3</w:t>
      </w:r>
      <w:r w:rsidRPr="00317A24">
        <w:rPr>
          <w:bCs/>
          <w:sz w:val="24"/>
          <w:szCs w:val="24"/>
          <w:lang w:val="en-US"/>
        </w:rPr>
        <w:t>(1)</w:t>
      </w:r>
      <w:r>
        <w:rPr>
          <w:bCs/>
          <w:sz w:val="24"/>
          <w:szCs w:val="24"/>
          <w:lang w:val="en-US"/>
        </w:rPr>
        <w:t>,</w:t>
      </w:r>
      <w:r w:rsidRPr="00317A24">
        <w:rPr>
          <w:bCs/>
          <w:i/>
          <w:sz w:val="24"/>
          <w:szCs w:val="24"/>
          <w:lang w:val="en-US"/>
        </w:rPr>
        <w:t xml:space="preserve"> </w:t>
      </w:r>
      <w:r w:rsidRPr="00317A24">
        <w:rPr>
          <w:bCs/>
          <w:sz w:val="24"/>
          <w:szCs w:val="24"/>
          <w:lang w:val="en-US"/>
        </w:rPr>
        <w:t>162-199</w:t>
      </w:r>
    </w:p>
    <w:p w:rsidR="00AD5F34" w:rsidRDefault="00AD5F34" w:rsidP="00054292">
      <w:pPr>
        <w:spacing w:after="0" w:line="360" w:lineRule="auto"/>
        <w:ind w:left="567" w:right="-22" w:hanging="567"/>
        <w:rPr>
          <w:bCs/>
          <w:sz w:val="24"/>
          <w:szCs w:val="24"/>
          <w:lang w:val="en-US"/>
        </w:rPr>
      </w:pPr>
      <w:r>
        <w:rPr>
          <w:bCs/>
          <w:sz w:val="24"/>
          <w:szCs w:val="24"/>
          <w:lang w:val="en-US"/>
        </w:rPr>
        <w:t xml:space="preserve">Marshall, W.L. (1996b). The sexual offender: Monster, victim or everyman? </w:t>
      </w:r>
      <w:r>
        <w:rPr>
          <w:bCs/>
          <w:i/>
          <w:sz w:val="24"/>
          <w:szCs w:val="24"/>
          <w:lang w:val="en-US"/>
        </w:rPr>
        <w:t xml:space="preserve">Sexual Abuse: A Journal of Research and Treatment </w:t>
      </w:r>
      <w:r w:rsidRPr="000538DD">
        <w:rPr>
          <w:bCs/>
          <w:i/>
          <w:sz w:val="24"/>
          <w:szCs w:val="24"/>
          <w:lang w:val="en-US"/>
        </w:rPr>
        <w:t>8</w:t>
      </w:r>
      <w:r>
        <w:rPr>
          <w:bCs/>
          <w:sz w:val="24"/>
          <w:szCs w:val="24"/>
          <w:lang w:val="en-US"/>
        </w:rPr>
        <w:t>, 317-335</w:t>
      </w:r>
    </w:p>
    <w:p w:rsidR="00AD5F34" w:rsidRPr="004B2A78" w:rsidRDefault="00AD5F34" w:rsidP="00054292">
      <w:pPr>
        <w:spacing w:after="0" w:line="360" w:lineRule="auto"/>
        <w:ind w:left="567" w:right="-22" w:hanging="567"/>
        <w:rPr>
          <w:bCs/>
          <w:sz w:val="24"/>
          <w:szCs w:val="24"/>
          <w:lang w:val="en-US"/>
        </w:rPr>
      </w:pPr>
      <w:r>
        <w:rPr>
          <w:bCs/>
          <w:sz w:val="24"/>
          <w:szCs w:val="24"/>
          <w:lang w:val="en-US"/>
        </w:rPr>
        <w:t xml:space="preserve">Marshall, W.L. (2010). </w:t>
      </w:r>
      <w:proofErr w:type="gramStart"/>
      <w:r>
        <w:rPr>
          <w:bCs/>
          <w:sz w:val="24"/>
          <w:szCs w:val="24"/>
          <w:lang w:val="en-US"/>
        </w:rPr>
        <w:t>The role of attachment, intimacy and loneliness in the etiology and maintenance of sexual offending.</w:t>
      </w:r>
      <w:proofErr w:type="gramEnd"/>
      <w:r>
        <w:rPr>
          <w:bCs/>
          <w:sz w:val="24"/>
          <w:szCs w:val="24"/>
          <w:lang w:val="en-US"/>
        </w:rPr>
        <w:t xml:space="preserve"> </w:t>
      </w:r>
      <w:r>
        <w:rPr>
          <w:bCs/>
          <w:i/>
          <w:sz w:val="24"/>
          <w:szCs w:val="24"/>
          <w:lang w:val="en-US"/>
        </w:rPr>
        <w:t xml:space="preserve">Sexual Relationship Therapy </w:t>
      </w:r>
      <w:r w:rsidRPr="004B2A78">
        <w:rPr>
          <w:bCs/>
          <w:sz w:val="24"/>
          <w:szCs w:val="24"/>
          <w:lang w:val="en-US"/>
        </w:rPr>
        <w:t>25(1),</w:t>
      </w:r>
      <w:r>
        <w:rPr>
          <w:bCs/>
          <w:sz w:val="24"/>
          <w:szCs w:val="24"/>
          <w:lang w:val="en-US"/>
        </w:rPr>
        <w:t xml:space="preserve"> 73-85</w:t>
      </w:r>
    </w:p>
    <w:p w:rsidR="00AD5F34" w:rsidRPr="006C51BB" w:rsidRDefault="00AD5F34" w:rsidP="00054292">
      <w:pPr>
        <w:spacing w:after="0" w:line="360" w:lineRule="auto"/>
        <w:ind w:left="567" w:right="-22" w:hanging="567"/>
        <w:rPr>
          <w:bCs/>
          <w:sz w:val="24"/>
          <w:szCs w:val="24"/>
          <w:lang w:val="en-US"/>
        </w:rPr>
      </w:pPr>
      <w:proofErr w:type="gramStart"/>
      <w:r w:rsidRPr="006C51BB">
        <w:rPr>
          <w:bCs/>
          <w:sz w:val="24"/>
          <w:szCs w:val="24"/>
          <w:lang w:val="en-US"/>
        </w:rPr>
        <w:t>Marshall, W. L.</w:t>
      </w:r>
      <w:r>
        <w:rPr>
          <w:bCs/>
          <w:sz w:val="24"/>
          <w:szCs w:val="24"/>
          <w:lang w:val="en-US"/>
        </w:rPr>
        <w:t xml:space="preserve"> &amp;</w:t>
      </w:r>
      <w:r w:rsidRPr="006C51BB">
        <w:rPr>
          <w:bCs/>
          <w:sz w:val="24"/>
          <w:szCs w:val="24"/>
          <w:lang w:val="en-US"/>
        </w:rPr>
        <w:t xml:space="preserve"> </w:t>
      </w:r>
      <w:proofErr w:type="spellStart"/>
      <w:r w:rsidRPr="006C51BB">
        <w:rPr>
          <w:bCs/>
          <w:sz w:val="24"/>
          <w:szCs w:val="24"/>
          <w:lang w:val="en-US"/>
        </w:rPr>
        <w:t>Barbaree</w:t>
      </w:r>
      <w:proofErr w:type="spellEnd"/>
      <w:r w:rsidRPr="006C51BB">
        <w:rPr>
          <w:bCs/>
          <w:sz w:val="24"/>
          <w:szCs w:val="24"/>
          <w:lang w:val="en-US"/>
        </w:rPr>
        <w:t xml:space="preserve">, H. E. </w:t>
      </w:r>
      <w:r>
        <w:rPr>
          <w:bCs/>
          <w:sz w:val="24"/>
          <w:szCs w:val="24"/>
          <w:lang w:val="en-US"/>
        </w:rPr>
        <w:t>(</w:t>
      </w:r>
      <w:r w:rsidRPr="006C51BB">
        <w:rPr>
          <w:bCs/>
          <w:sz w:val="24"/>
          <w:szCs w:val="24"/>
          <w:lang w:val="en-US"/>
        </w:rPr>
        <w:t>1990</w:t>
      </w:r>
      <w:r>
        <w:rPr>
          <w:bCs/>
          <w:sz w:val="24"/>
          <w:szCs w:val="24"/>
          <w:lang w:val="en-US"/>
        </w:rPr>
        <w:t>).</w:t>
      </w:r>
      <w:proofErr w:type="gramEnd"/>
      <w:r w:rsidRPr="006C51BB">
        <w:rPr>
          <w:bCs/>
          <w:sz w:val="24"/>
          <w:szCs w:val="24"/>
          <w:lang w:val="en-US"/>
        </w:rPr>
        <w:t xml:space="preserve"> </w:t>
      </w:r>
      <w:proofErr w:type="gramStart"/>
      <w:r w:rsidRPr="006C51BB">
        <w:rPr>
          <w:bCs/>
          <w:sz w:val="24"/>
          <w:szCs w:val="24"/>
          <w:lang w:val="en-US"/>
        </w:rPr>
        <w:t>An integrated theory of sexual offending.</w:t>
      </w:r>
      <w:proofErr w:type="gramEnd"/>
      <w:r w:rsidRPr="006C51BB">
        <w:rPr>
          <w:bCs/>
          <w:sz w:val="24"/>
          <w:szCs w:val="24"/>
          <w:lang w:val="en-US"/>
        </w:rPr>
        <w:t xml:space="preserve"> In </w:t>
      </w:r>
      <w:r>
        <w:rPr>
          <w:bCs/>
          <w:sz w:val="24"/>
          <w:szCs w:val="24"/>
          <w:lang w:val="en-US"/>
        </w:rPr>
        <w:t xml:space="preserve">W.L. </w:t>
      </w:r>
      <w:r w:rsidRPr="006C51BB">
        <w:rPr>
          <w:bCs/>
          <w:sz w:val="24"/>
          <w:szCs w:val="24"/>
          <w:lang w:val="en-US"/>
        </w:rPr>
        <w:t>Marshall,</w:t>
      </w:r>
      <w:r>
        <w:rPr>
          <w:bCs/>
          <w:sz w:val="24"/>
          <w:szCs w:val="24"/>
          <w:lang w:val="en-US"/>
        </w:rPr>
        <w:t xml:space="preserve"> D.R.</w:t>
      </w:r>
      <w:r w:rsidRPr="006C51BB">
        <w:rPr>
          <w:bCs/>
          <w:sz w:val="24"/>
          <w:szCs w:val="24"/>
          <w:lang w:val="en-US"/>
        </w:rPr>
        <w:t xml:space="preserve"> Laws, </w:t>
      </w:r>
      <w:r>
        <w:rPr>
          <w:bCs/>
          <w:sz w:val="24"/>
          <w:szCs w:val="24"/>
          <w:lang w:val="en-US"/>
        </w:rPr>
        <w:t>&amp; H.E.</w:t>
      </w:r>
      <w:r w:rsidRPr="006C51BB">
        <w:rPr>
          <w:bCs/>
          <w:sz w:val="24"/>
          <w:szCs w:val="24"/>
          <w:lang w:val="en-US"/>
        </w:rPr>
        <w:t xml:space="preserve"> </w:t>
      </w:r>
      <w:proofErr w:type="spellStart"/>
      <w:r w:rsidRPr="006C51BB">
        <w:rPr>
          <w:bCs/>
          <w:sz w:val="24"/>
          <w:szCs w:val="24"/>
          <w:lang w:val="en-US"/>
        </w:rPr>
        <w:t>Barbaree</w:t>
      </w:r>
      <w:proofErr w:type="spellEnd"/>
      <w:r>
        <w:rPr>
          <w:bCs/>
          <w:sz w:val="24"/>
          <w:szCs w:val="24"/>
          <w:lang w:val="en-US"/>
        </w:rPr>
        <w:t xml:space="preserve"> (Eds.), </w:t>
      </w:r>
      <w:r w:rsidRPr="006C51BB">
        <w:rPr>
          <w:bCs/>
          <w:i/>
          <w:sz w:val="24"/>
          <w:szCs w:val="24"/>
          <w:lang w:val="en-US"/>
        </w:rPr>
        <w:t>Handbook of sexual assault: Issues, theories and treatment of the offender</w:t>
      </w:r>
      <w:r>
        <w:rPr>
          <w:bCs/>
          <w:i/>
          <w:sz w:val="24"/>
          <w:szCs w:val="24"/>
          <w:lang w:val="en-US"/>
        </w:rPr>
        <w:t xml:space="preserve"> </w:t>
      </w:r>
      <w:r>
        <w:rPr>
          <w:bCs/>
          <w:sz w:val="24"/>
          <w:szCs w:val="24"/>
          <w:lang w:val="en-US"/>
        </w:rPr>
        <w:t>(pp. 363-385).</w:t>
      </w:r>
      <w:r w:rsidRPr="006C51BB">
        <w:rPr>
          <w:bCs/>
          <w:i/>
          <w:sz w:val="24"/>
          <w:szCs w:val="24"/>
          <w:lang w:val="en-US"/>
        </w:rPr>
        <w:t xml:space="preserve"> </w:t>
      </w:r>
      <w:r w:rsidRPr="006C51BB">
        <w:rPr>
          <w:bCs/>
          <w:sz w:val="24"/>
          <w:szCs w:val="24"/>
          <w:lang w:val="en-US"/>
        </w:rPr>
        <w:t>N</w:t>
      </w:r>
      <w:r>
        <w:rPr>
          <w:bCs/>
          <w:sz w:val="24"/>
          <w:szCs w:val="24"/>
          <w:lang w:val="en-US"/>
        </w:rPr>
        <w:t xml:space="preserve">ew </w:t>
      </w:r>
      <w:r w:rsidRPr="006C51BB">
        <w:rPr>
          <w:bCs/>
          <w:sz w:val="24"/>
          <w:szCs w:val="24"/>
          <w:lang w:val="en-US"/>
        </w:rPr>
        <w:t>Y</w:t>
      </w:r>
      <w:r>
        <w:rPr>
          <w:bCs/>
          <w:sz w:val="24"/>
          <w:szCs w:val="24"/>
          <w:lang w:val="en-US"/>
        </w:rPr>
        <w:t>ork</w:t>
      </w:r>
      <w:r w:rsidRPr="006C51BB">
        <w:rPr>
          <w:bCs/>
          <w:sz w:val="24"/>
          <w:szCs w:val="24"/>
          <w:lang w:val="en-US"/>
        </w:rPr>
        <w:t>: Plenum</w:t>
      </w:r>
      <w:r>
        <w:rPr>
          <w:bCs/>
          <w:sz w:val="24"/>
          <w:szCs w:val="24"/>
          <w:lang w:val="en-US"/>
        </w:rPr>
        <w:t>.</w:t>
      </w:r>
    </w:p>
    <w:p w:rsidR="00AD5F34" w:rsidRPr="00C60394" w:rsidRDefault="00AD5F34" w:rsidP="00054292">
      <w:pPr>
        <w:spacing w:after="0" w:line="360" w:lineRule="auto"/>
        <w:ind w:left="567" w:right="-22" w:hanging="567"/>
        <w:rPr>
          <w:bCs/>
          <w:sz w:val="24"/>
          <w:szCs w:val="24"/>
        </w:rPr>
      </w:pPr>
      <w:proofErr w:type="gramStart"/>
      <w:r w:rsidRPr="00C60394">
        <w:rPr>
          <w:bCs/>
          <w:sz w:val="24"/>
          <w:szCs w:val="24"/>
        </w:rPr>
        <w:t>Marshall, W.L., Champagne, F</w:t>
      </w:r>
      <w:r>
        <w:rPr>
          <w:bCs/>
          <w:sz w:val="24"/>
          <w:szCs w:val="24"/>
        </w:rPr>
        <w:t>., Sturgeon, C. &amp; Bryce, P. (1997).</w:t>
      </w:r>
      <w:proofErr w:type="gramEnd"/>
      <w:r>
        <w:rPr>
          <w:bCs/>
          <w:sz w:val="24"/>
          <w:szCs w:val="24"/>
        </w:rPr>
        <w:t xml:space="preserve"> Increasing self-e</w:t>
      </w:r>
      <w:r w:rsidRPr="00C60394">
        <w:rPr>
          <w:bCs/>
          <w:sz w:val="24"/>
          <w:szCs w:val="24"/>
        </w:rPr>
        <w:t xml:space="preserve">steem of </w:t>
      </w:r>
      <w:r>
        <w:rPr>
          <w:bCs/>
          <w:sz w:val="24"/>
          <w:szCs w:val="24"/>
        </w:rPr>
        <w:t>child molesters.</w:t>
      </w:r>
      <w:r w:rsidRPr="00C60394">
        <w:rPr>
          <w:bCs/>
          <w:sz w:val="24"/>
          <w:szCs w:val="24"/>
        </w:rPr>
        <w:t xml:space="preserve"> </w:t>
      </w:r>
      <w:r w:rsidRPr="00C60394">
        <w:rPr>
          <w:bCs/>
          <w:i/>
          <w:sz w:val="24"/>
          <w:szCs w:val="24"/>
        </w:rPr>
        <w:t>Sexual Abuse: Journal of Research and Treatment</w:t>
      </w:r>
      <w:r w:rsidRPr="00C60394">
        <w:rPr>
          <w:bCs/>
          <w:sz w:val="24"/>
          <w:szCs w:val="24"/>
        </w:rPr>
        <w:t xml:space="preserve"> </w:t>
      </w:r>
      <w:r w:rsidRPr="00032583">
        <w:rPr>
          <w:bCs/>
          <w:i/>
          <w:sz w:val="24"/>
          <w:szCs w:val="24"/>
        </w:rPr>
        <w:t>9</w:t>
      </w:r>
      <w:r w:rsidRPr="00C60394">
        <w:rPr>
          <w:bCs/>
          <w:sz w:val="24"/>
          <w:szCs w:val="24"/>
        </w:rPr>
        <w:t>(4)</w:t>
      </w:r>
      <w:r>
        <w:rPr>
          <w:bCs/>
          <w:sz w:val="24"/>
          <w:szCs w:val="24"/>
        </w:rPr>
        <w:t>,</w:t>
      </w:r>
      <w:r w:rsidRPr="00C60394">
        <w:rPr>
          <w:bCs/>
          <w:sz w:val="24"/>
          <w:szCs w:val="24"/>
        </w:rPr>
        <w:t xml:space="preserve"> 321-333</w:t>
      </w:r>
      <w:r>
        <w:rPr>
          <w:bCs/>
          <w:sz w:val="24"/>
          <w:szCs w:val="24"/>
        </w:rPr>
        <w:t>.</w:t>
      </w:r>
    </w:p>
    <w:p w:rsidR="00AD5F34" w:rsidRDefault="00AD5F34" w:rsidP="00054292">
      <w:pPr>
        <w:spacing w:after="0" w:line="360" w:lineRule="auto"/>
        <w:ind w:left="567" w:right="-22" w:hanging="567"/>
        <w:rPr>
          <w:bCs/>
          <w:sz w:val="24"/>
          <w:szCs w:val="24"/>
          <w:lang w:val="en-US"/>
        </w:rPr>
      </w:pPr>
      <w:proofErr w:type="gramStart"/>
      <w:r w:rsidRPr="00C60394">
        <w:rPr>
          <w:bCs/>
          <w:sz w:val="24"/>
          <w:szCs w:val="24"/>
          <w:lang w:val="en-US"/>
        </w:rPr>
        <w:t>Marshal, W.L., H</w:t>
      </w:r>
      <w:r>
        <w:rPr>
          <w:bCs/>
          <w:sz w:val="24"/>
          <w:szCs w:val="24"/>
          <w:lang w:val="en-US"/>
        </w:rPr>
        <w:t>amilton, K. &amp; Ferdinand, Y. (2001).</w:t>
      </w:r>
      <w:proofErr w:type="gramEnd"/>
      <w:r>
        <w:rPr>
          <w:bCs/>
          <w:sz w:val="24"/>
          <w:szCs w:val="24"/>
          <w:lang w:val="en-US"/>
        </w:rPr>
        <w:t xml:space="preserve"> </w:t>
      </w:r>
      <w:proofErr w:type="gramStart"/>
      <w:r>
        <w:rPr>
          <w:bCs/>
          <w:sz w:val="24"/>
          <w:szCs w:val="24"/>
          <w:lang w:val="en-US"/>
        </w:rPr>
        <w:t>Empathy deficits and cognitive distortions in child molesters.</w:t>
      </w:r>
      <w:proofErr w:type="gramEnd"/>
      <w:r w:rsidRPr="00C60394">
        <w:rPr>
          <w:bCs/>
          <w:sz w:val="24"/>
          <w:szCs w:val="24"/>
          <w:lang w:val="en-US"/>
        </w:rPr>
        <w:t xml:space="preserve"> </w:t>
      </w:r>
      <w:r w:rsidRPr="00C60394">
        <w:rPr>
          <w:bCs/>
          <w:i/>
          <w:sz w:val="24"/>
          <w:szCs w:val="24"/>
          <w:lang w:val="en-US"/>
        </w:rPr>
        <w:t xml:space="preserve">Sexual Abuse: A Journal of Research and Treatment </w:t>
      </w:r>
      <w:r w:rsidRPr="00032583">
        <w:rPr>
          <w:bCs/>
          <w:i/>
          <w:sz w:val="24"/>
          <w:szCs w:val="24"/>
          <w:lang w:val="en-US"/>
        </w:rPr>
        <w:t>13</w:t>
      </w:r>
      <w:r w:rsidRPr="00C60394">
        <w:rPr>
          <w:bCs/>
          <w:sz w:val="24"/>
          <w:szCs w:val="24"/>
          <w:lang w:val="en-US"/>
        </w:rPr>
        <w:t>(2)</w:t>
      </w:r>
      <w:r>
        <w:rPr>
          <w:bCs/>
          <w:sz w:val="24"/>
          <w:szCs w:val="24"/>
          <w:lang w:val="en-US"/>
        </w:rPr>
        <w:t>,</w:t>
      </w:r>
      <w:r w:rsidRPr="00C60394">
        <w:rPr>
          <w:bCs/>
          <w:sz w:val="24"/>
          <w:szCs w:val="24"/>
          <w:lang w:val="en-US"/>
        </w:rPr>
        <w:t xml:space="preserve"> 123-130</w:t>
      </w:r>
      <w:r>
        <w:rPr>
          <w:bCs/>
          <w:sz w:val="24"/>
          <w:szCs w:val="24"/>
          <w:lang w:val="en-US"/>
        </w:rPr>
        <w:t>.</w:t>
      </w:r>
    </w:p>
    <w:p w:rsidR="00AD5F34" w:rsidRPr="006C51BB" w:rsidRDefault="00AD5F34" w:rsidP="00054292">
      <w:pPr>
        <w:spacing w:after="0" w:line="360" w:lineRule="auto"/>
        <w:ind w:left="567" w:right="-22" w:hanging="567"/>
        <w:rPr>
          <w:bCs/>
          <w:sz w:val="24"/>
          <w:szCs w:val="24"/>
          <w:lang w:val="en-US"/>
        </w:rPr>
      </w:pPr>
      <w:proofErr w:type="gramStart"/>
      <w:r w:rsidRPr="006C51BB">
        <w:rPr>
          <w:bCs/>
          <w:sz w:val="24"/>
          <w:szCs w:val="24"/>
        </w:rPr>
        <w:t xml:space="preserve">Marshall, W.L., Marshall, L.E., </w:t>
      </w:r>
      <w:proofErr w:type="spellStart"/>
      <w:r w:rsidRPr="006C51BB">
        <w:rPr>
          <w:bCs/>
          <w:sz w:val="24"/>
          <w:szCs w:val="24"/>
        </w:rPr>
        <w:t>Serran</w:t>
      </w:r>
      <w:proofErr w:type="spellEnd"/>
      <w:r w:rsidRPr="006C51BB">
        <w:rPr>
          <w:bCs/>
          <w:sz w:val="24"/>
          <w:szCs w:val="24"/>
        </w:rPr>
        <w:t>, G.A.</w:t>
      </w:r>
      <w:r>
        <w:rPr>
          <w:bCs/>
          <w:sz w:val="24"/>
          <w:szCs w:val="24"/>
        </w:rPr>
        <w:t xml:space="preserve"> &amp;</w:t>
      </w:r>
      <w:r w:rsidRPr="006C51BB">
        <w:rPr>
          <w:bCs/>
          <w:sz w:val="24"/>
          <w:szCs w:val="24"/>
        </w:rPr>
        <w:t xml:space="preserve"> O’Brien, M.D. </w:t>
      </w:r>
      <w:r>
        <w:rPr>
          <w:bCs/>
          <w:sz w:val="24"/>
          <w:szCs w:val="24"/>
        </w:rPr>
        <w:t>(</w:t>
      </w:r>
      <w:r w:rsidRPr="006C51BB">
        <w:rPr>
          <w:bCs/>
          <w:sz w:val="24"/>
          <w:szCs w:val="24"/>
        </w:rPr>
        <w:t>2009</w:t>
      </w:r>
      <w:r>
        <w:rPr>
          <w:bCs/>
          <w:sz w:val="24"/>
          <w:szCs w:val="24"/>
        </w:rPr>
        <w:t>).</w:t>
      </w:r>
      <w:proofErr w:type="gramEnd"/>
      <w:r w:rsidRPr="006C51BB">
        <w:rPr>
          <w:bCs/>
          <w:sz w:val="24"/>
          <w:szCs w:val="24"/>
        </w:rPr>
        <w:t xml:space="preserve"> </w:t>
      </w:r>
      <w:r w:rsidRPr="006C51BB">
        <w:rPr>
          <w:bCs/>
          <w:sz w:val="24"/>
          <w:szCs w:val="24"/>
          <w:lang w:val="en-US"/>
        </w:rPr>
        <w:t xml:space="preserve">Self-esteem, shame, cognitive distortions and empathy in sexual offenders: Their integration and treatment implications. </w:t>
      </w:r>
      <w:r w:rsidRPr="006C51BB">
        <w:rPr>
          <w:bCs/>
          <w:i/>
          <w:sz w:val="24"/>
          <w:szCs w:val="24"/>
          <w:lang w:val="en-US"/>
        </w:rPr>
        <w:t xml:space="preserve">Psychology, Crime and Law </w:t>
      </w:r>
      <w:r w:rsidRPr="00032583">
        <w:rPr>
          <w:bCs/>
          <w:i/>
          <w:sz w:val="24"/>
          <w:szCs w:val="24"/>
          <w:lang w:val="en-US"/>
        </w:rPr>
        <w:t>15</w:t>
      </w:r>
      <w:r w:rsidRPr="006C51BB">
        <w:rPr>
          <w:bCs/>
          <w:sz w:val="24"/>
          <w:szCs w:val="24"/>
          <w:lang w:val="en-US"/>
        </w:rPr>
        <w:t>(2&amp;3)</w:t>
      </w:r>
      <w:r>
        <w:rPr>
          <w:bCs/>
          <w:sz w:val="24"/>
          <w:szCs w:val="24"/>
          <w:lang w:val="en-US"/>
        </w:rPr>
        <w:t>,</w:t>
      </w:r>
      <w:r w:rsidRPr="006C51BB">
        <w:rPr>
          <w:bCs/>
          <w:sz w:val="24"/>
          <w:szCs w:val="24"/>
          <w:lang w:val="en-US"/>
        </w:rPr>
        <w:t xml:space="preserve"> 217-234</w:t>
      </w:r>
      <w:r>
        <w:rPr>
          <w:bCs/>
          <w:sz w:val="24"/>
          <w:szCs w:val="24"/>
          <w:lang w:val="en-US"/>
        </w:rPr>
        <w:t>.</w:t>
      </w:r>
    </w:p>
    <w:p w:rsidR="00AD5F34" w:rsidRPr="006C51BB" w:rsidRDefault="00AD5F34" w:rsidP="00054292">
      <w:pPr>
        <w:spacing w:after="0" w:line="360" w:lineRule="auto"/>
        <w:ind w:left="567" w:right="-22" w:hanging="567"/>
        <w:rPr>
          <w:bCs/>
          <w:sz w:val="24"/>
          <w:szCs w:val="24"/>
        </w:rPr>
      </w:pPr>
      <w:r w:rsidRPr="006C51BB">
        <w:rPr>
          <w:bCs/>
          <w:sz w:val="24"/>
          <w:szCs w:val="24"/>
        </w:rPr>
        <w:t>Marshall, W.L.</w:t>
      </w:r>
      <w:r>
        <w:rPr>
          <w:bCs/>
          <w:sz w:val="24"/>
          <w:szCs w:val="24"/>
        </w:rPr>
        <w:t xml:space="preserve"> &amp;</w:t>
      </w:r>
      <w:r w:rsidRPr="006C51BB">
        <w:rPr>
          <w:bCs/>
          <w:sz w:val="24"/>
          <w:szCs w:val="24"/>
        </w:rPr>
        <w:t xml:space="preserve"> </w:t>
      </w:r>
      <w:proofErr w:type="spellStart"/>
      <w:r w:rsidRPr="006C51BB">
        <w:rPr>
          <w:bCs/>
          <w:sz w:val="24"/>
          <w:szCs w:val="24"/>
        </w:rPr>
        <w:t>Moulden</w:t>
      </w:r>
      <w:proofErr w:type="spellEnd"/>
      <w:r w:rsidRPr="006C51BB">
        <w:rPr>
          <w:bCs/>
          <w:sz w:val="24"/>
          <w:szCs w:val="24"/>
        </w:rPr>
        <w:t xml:space="preserve">, H. </w:t>
      </w:r>
      <w:r>
        <w:rPr>
          <w:bCs/>
          <w:sz w:val="24"/>
          <w:szCs w:val="24"/>
        </w:rPr>
        <w:t>(</w:t>
      </w:r>
      <w:r w:rsidRPr="006C51BB">
        <w:rPr>
          <w:bCs/>
          <w:sz w:val="24"/>
          <w:szCs w:val="24"/>
        </w:rPr>
        <w:t>2001</w:t>
      </w:r>
      <w:r>
        <w:rPr>
          <w:bCs/>
          <w:sz w:val="24"/>
          <w:szCs w:val="24"/>
        </w:rPr>
        <w:t>).</w:t>
      </w:r>
      <w:r w:rsidRPr="006C51BB">
        <w:rPr>
          <w:bCs/>
          <w:sz w:val="24"/>
          <w:szCs w:val="24"/>
        </w:rPr>
        <w:t xml:space="preserve"> </w:t>
      </w:r>
      <w:proofErr w:type="gramStart"/>
      <w:r w:rsidRPr="006C51BB">
        <w:rPr>
          <w:bCs/>
          <w:sz w:val="24"/>
          <w:szCs w:val="24"/>
        </w:rPr>
        <w:t>Hostility towards women and victim empathy in rapists.</w:t>
      </w:r>
      <w:proofErr w:type="gramEnd"/>
      <w:r w:rsidRPr="006C51BB">
        <w:rPr>
          <w:bCs/>
          <w:sz w:val="24"/>
          <w:szCs w:val="24"/>
        </w:rPr>
        <w:t xml:space="preserve"> </w:t>
      </w:r>
      <w:r w:rsidRPr="006C51BB">
        <w:rPr>
          <w:bCs/>
          <w:i/>
          <w:sz w:val="24"/>
          <w:szCs w:val="24"/>
        </w:rPr>
        <w:t xml:space="preserve">Sexual Abuse: A Journal of Research and Treatment </w:t>
      </w:r>
      <w:r w:rsidRPr="00032583">
        <w:rPr>
          <w:bCs/>
          <w:i/>
          <w:sz w:val="24"/>
          <w:szCs w:val="24"/>
        </w:rPr>
        <w:t>13</w:t>
      </w:r>
      <w:r w:rsidRPr="006C51BB">
        <w:rPr>
          <w:bCs/>
          <w:sz w:val="24"/>
          <w:szCs w:val="24"/>
        </w:rPr>
        <w:t>(4)</w:t>
      </w:r>
      <w:r>
        <w:rPr>
          <w:bCs/>
          <w:sz w:val="24"/>
          <w:szCs w:val="24"/>
        </w:rPr>
        <w:t>,</w:t>
      </w:r>
      <w:r w:rsidRPr="006C51BB">
        <w:rPr>
          <w:bCs/>
          <w:sz w:val="24"/>
          <w:szCs w:val="24"/>
        </w:rPr>
        <w:t xml:space="preserve"> 249-255</w:t>
      </w:r>
      <w:r>
        <w:rPr>
          <w:bCs/>
          <w:sz w:val="24"/>
          <w:szCs w:val="24"/>
        </w:rPr>
        <w:t>.</w:t>
      </w:r>
    </w:p>
    <w:p w:rsidR="00AD5F34" w:rsidRPr="006C51BB" w:rsidRDefault="00AD5F34" w:rsidP="00054292">
      <w:pPr>
        <w:spacing w:after="0" w:line="360" w:lineRule="auto"/>
        <w:ind w:left="567" w:right="-22" w:hanging="567"/>
        <w:rPr>
          <w:bCs/>
          <w:sz w:val="24"/>
          <w:szCs w:val="24"/>
        </w:rPr>
      </w:pPr>
      <w:proofErr w:type="spellStart"/>
      <w:r w:rsidRPr="006C51BB">
        <w:rPr>
          <w:bCs/>
          <w:sz w:val="24"/>
          <w:szCs w:val="24"/>
        </w:rPr>
        <w:t>Maruna</w:t>
      </w:r>
      <w:proofErr w:type="spellEnd"/>
      <w:r w:rsidRPr="006C51BB">
        <w:rPr>
          <w:bCs/>
          <w:sz w:val="24"/>
          <w:szCs w:val="24"/>
        </w:rPr>
        <w:t>, S.</w:t>
      </w:r>
      <w:r>
        <w:rPr>
          <w:bCs/>
          <w:sz w:val="24"/>
          <w:szCs w:val="24"/>
        </w:rPr>
        <w:t xml:space="preserve"> &amp;</w:t>
      </w:r>
      <w:r w:rsidRPr="006C51BB">
        <w:rPr>
          <w:bCs/>
          <w:sz w:val="24"/>
          <w:szCs w:val="24"/>
        </w:rPr>
        <w:t xml:space="preserve"> Mann, R. E. </w:t>
      </w:r>
      <w:r>
        <w:rPr>
          <w:bCs/>
          <w:sz w:val="24"/>
          <w:szCs w:val="24"/>
        </w:rPr>
        <w:t>(</w:t>
      </w:r>
      <w:r w:rsidRPr="006C51BB">
        <w:rPr>
          <w:bCs/>
          <w:sz w:val="24"/>
          <w:szCs w:val="24"/>
        </w:rPr>
        <w:t>2006</w:t>
      </w:r>
      <w:r>
        <w:rPr>
          <w:bCs/>
          <w:sz w:val="24"/>
          <w:szCs w:val="24"/>
        </w:rPr>
        <w:t>).</w:t>
      </w:r>
      <w:r w:rsidRPr="006C51BB">
        <w:rPr>
          <w:bCs/>
          <w:sz w:val="24"/>
          <w:szCs w:val="24"/>
        </w:rPr>
        <w:t xml:space="preserve"> A fundamental attribution error</w:t>
      </w:r>
      <w:proofErr w:type="gramStart"/>
      <w:r w:rsidRPr="006C51BB">
        <w:rPr>
          <w:bCs/>
          <w:sz w:val="24"/>
          <w:szCs w:val="24"/>
        </w:rPr>
        <w:t>?:</w:t>
      </w:r>
      <w:proofErr w:type="gramEnd"/>
      <w:r w:rsidRPr="006C51BB">
        <w:rPr>
          <w:bCs/>
          <w:sz w:val="24"/>
          <w:szCs w:val="24"/>
        </w:rPr>
        <w:t xml:space="preserve"> Rethinking cognitive distortions. </w:t>
      </w:r>
      <w:r w:rsidRPr="006C51BB">
        <w:rPr>
          <w:bCs/>
          <w:i/>
          <w:sz w:val="24"/>
          <w:szCs w:val="24"/>
        </w:rPr>
        <w:t xml:space="preserve">Legal and Criminological Psychology </w:t>
      </w:r>
      <w:r w:rsidRPr="00032583">
        <w:rPr>
          <w:bCs/>
          <w:i/>
          <w:sz w:val="24"/>
          <w:szCs w:val="24"/>
        </w:rPr>
        <w:t>11</w:t>
      </w:r>
      <w:r w:rsidRPr="006C51BB">
        <w:rPr>
          <w:bCs/>
          <w:i/>
          <w:sz w:val="24"/>
          <w:szCs w:val="24"/>
        </w:rPr>
        <w:t>,</w:t>
      </w:r>
      <w:r w:rsidRPr="006C51BB">
        <w:rPr>
          <w:bCs/>
          <w:sz w:val="24"/>
          <w:szCs w:val="24"/>
        </w:rPr>
        <w:t xml:space="preserve"> 155-177</w:t>
      </w:r>
      <w:r>
        <w:rPr>
          <w:bCs/>
          <w:sz w:val="24"/>
          <w:szCs w:val="24"/>
        </w:rPr>
        <w:t>.</w:t>
      </w:r>
    </w:p>
    <w:p w:rsidR="00AD5F34" w:rsidRPr="00286B2D" w:rsidRDefault="00AD5F34" w:rsidP="00054292">
      <w:pPr>
        <w:spacing w:after="0" w:line="360" w:lineRule="auto"/>
        <w:ind w:left="567" w:right="-22" w:hanging="567"/>
        <w:rPr>
          <w:bCs/>
          <w:sz w:val="24"/>
          <w:szCs w:val="24"/>
          <w:lang w:val="en-US"/>
        </w:rPr>
      </w:pPr>
      <w:r w:rsidRPr="00286B2D">
        <w:rPr>
          <w:bCs/>
          <w:sz w:val="24"/>
          <w:szCs w:val="24"/>
          <w:lang w:val="en-US"/>
        </w:rPr>
        <w:t xml:space="preserve">Maslow, A. </w:t>
      </w:r>
      <w:r>
        <w:rPr>
          <w:bCs/>
          <w:sz w:val="24"/>
          <w:szCs w:val="24"/>
          <w:lang w:val="en-US"/>
        </w:rPr>
        <w:t>(1970).</w:t>
      </w:r>
      <w:r w:rsidRPr="00286B2D">
        <w:rPr>
          <w:bCs/>
          <w:sz w:val="24"/>
          <w:szCs w:val="24"/>
          <w:lang w:val="en-US"/>
        </w:rPr>
        <w:t xml:space="preserve"> </w:t>
      </w:r>
      <w:r w:rsidRPr="00286B2D">
        <w:rPr>
          <w:bCs/>
          <w:i/>
          <w:iCs/>
          <w:sz w:val="24"/>
          <w:szCs w:val="24"/>
          <w:lang w:val="en-US"/>
        </w:rPr>
        <w:t xml:space="preserve">Motivation and personality </w:t>
      </w:r>
      <w:r w:rsidRPr="00286B2D">
        <w:rPr>
          <w:bCs/>
          <w:sz w:val="24"/>
          <w:szCs w:val="24"/>
          <w:lang w:val="en-US"/>
        </w:rPr>
        <w:t>(2</w:t>
      </w:r>
      <w:r>
        <w:rPr>
          <w:bCs/>
          <w:sz w:val="24"/>
          <w:szCs w:val="24"/>
          <w:lang w:val="en-US"/>
        </w:rPr>
        <w:t xml:space="preserve">nd </w:t>
      </w:r>
      <w:proofErr w:type="gramStart"/>
      <w:r>
        <w:rPr>
          <w:bCs/>
          <w:sz w:val="24"/>
          <w:szCs w:val="24"/>
          <w:lang w:val="en-US"/>
        </w:rPr>
        <w:t>ed</w:t>
      </w:r>
      <w:proofErr w:type="gramEnd"/>
      <w:r>
        <w:rPr>
          <w:bCs/>
          <w:sz w:val="24"/>
          <w:szCs w:val="24"/>
          <w:lang w:val="en-US"/>
        </w:rPr>
        <w:t>.). New York: Harper and Row.</w:t>
      </w:r>
    </w:p>
    <w:p w:rsidR="00AD5F34" w:rsidRPr="006C51BB" w:rsidRDefault="00AD5F34" w:rsidP="00054292">
      <w:pPr>
        <w:spacing w:after="0" w:line="360" w:lineRule="auto"/>
        <w:ind w:left="567" w:right="-22" w:hanging="567"/>
        <w:rPr>
          <w:bCs/>
          <w:sz w:val="24"/>
          <w:szCs w:val="24"/>
        </w:rPr>
      </w:pPr>
      <w:proofErr w:type="spellStart"/>
      <w:proofErr w:type="gramStart"/>
      <w:r w:rsidRPr="006C51BB">
        <w:rPr>
          <w:bCs/>
          <w:sz w:val="24"/>
          <w:szCs w:val="24"/>
        </w:rPr>
        <w:t>McCrady</w:t>
      </w:r>
      <w:proofErr w:type="spellEnd"/>
      <w:r w:rsidRPr="006C51BB">
        <w:rPr>
          <w:bCs/>
          <w:sz w:val="24"/>
          <w:szCs w:val="24"/>
        </w:rPr>
        <w:t xml:space="preserve">, F., Kaufman, K., </w:t>
      </w:r>
      <w:proofErr w:type="spellStart"/>
      <w:r w:rsidRPr="006C51BB">
        <w:rPr>
          <w:bCs/>
          <w:sz w:val="24"/>
          <w:szCs w:val="24"/>
        </w:rPr>
        <w:t>Vasey</w:t>
      </w:r>
      <w:proofErr w:type="spellEnd"/>
      <w:r w:rsidRPr="006C51BB">
        <w:rPr>
          <w:bCs/>
          <w:sz w:val="24"/>
          <w:szCs w:val="24"/>
        </w:rPr>
        <w:t xml:space="preserve">, M.W., </w:t>
      </w:r>
      <w:proofErr w:type="spellStart"/>
      <w:r w:rsidRPr="006C51BB">
        <w:rPr>
          <w:bCs/>
          <w:sz w:val="24"/>
          <w:szCs w:val="24"/>
        </w:rPr>
        <w:t>Barriga</w:t>
      </w:r>
      <w:proofErr w:type="spellEnd"/>
      <w:r w:rsidRPr="006C51BB">
        <w:rPr>
          <w:bCs/>
          <w:sz w:val="24"/>
          <w:szCs w:val="24"/>
        </w:rPr>
        <w:t>, A.Q., Devlin, R.S.</w:t>
      </w:r>
      <w:r>
        <w:rPr>
          <w:bCs/>
          <w:sz w:val="24"/>
          <w:szCs w:val="24"/>
        </w:rPr>
        <w:t xml:space="preserve"> &amp;</w:t>
      </w:r>
      <w:r w:rsidRPr="006C51BB">
        <w:rPr>
          <w:bCs/>
          <w:sz w:val="24"/>
          <w:szCs w:val="24"/>
        </w:rPr>
        <w:t xml:space="preserve"> Gibbs, J.C. </w:t>
      </w:r>
      <w:r>
        <w:rPr>
          <w:bCs/>
          <w:sz w:val="24"/>
          <w:szCs w:val="24"/>
        </w:rPr>
        <w:t>(</w:t>
      </w:r>
      <w:r w:rsidRPr="006C51BB">
        <w:rPr>
          <w:bCs/>
          <w:sz w:val="24"/>
          <w:szCs w:val="24"/>
        </w:rPr>
        <w:t>2008</w:t>
      </w:r>
      <w:r>
        <w:rPr>
          <w:bCs/>
          <w:sz w:val="24"/>
          <w:szCs w:val="24"/>
        </w:rPr>
        <w:t>).</w:t>
      </w:r>
      <w:proofErr w:type="gramEnd"/>
      <w:r w:rsidRPr="006C51BB">
        <w:rPr>
          <w:bCs/>
          <w:sz w:val="24"/>
          <w:szCs w:val="24"/>
        </w:rPr>
        <w:t xml:space="preserve"> It’s all about me: A brief report of incarcerated sex offenders’ generic and sex-specific </w:t>
      </w:r>
      <w:r w:rsidRPr="006C51BB">
        <w:rPr>
          <w:bCs/>
          <w:sz w:val="24"/>
          <w:szCs w:val="24"/>
        </w:rPr>
        <w:lastRenderedPageBreak/>
        <w:t xml:space="preserve">cognitive distortions. </w:t>
      </w:r>
      <w:r w:rsidRPr="006C51BB">
        <w:rPr>
          <w:bCs/>
          <w:i/>
          <w:sz w:val="24"/>
          <w:szCs w:val="24"/>
        </w:rPr>
        <w:t xml:space="preserve">Sexual Abuse: A Journal of Research and Treatment </w:t>
      </w:r>
      <w:r w:rsidRPr="00032583">
        <w:rPr>
          <w:bCs/>
          <w:i/>
          <w:sz w:val="24"/>
          <w:szCs w:val="24"/>
        </w:rPr>
        <w:t>20</w:t>
      </w:r>
      <w:r w:rsidRPr="006C51BB">
        <w:rPr>
          <w:bCs/>
          <w:sz w:val="24"/>
          <w:szCs w:val="24"/>
        </w:rPr>
        <w:t>(3)</w:t>
      </w:r>
      <w:r>
        <w:rPr>
          <w:bCs/>
          <w:sz w:val="24"/>
          <w:szCs w:val="24"/>
        </w:rPr>
        <w:t>,</w:t>
      </w:r>
      <w:r w:rsidRPr="006C51BB">
        <w:rPr>
          <w:bCs/>
          <w:sz w:val="24"/>
          <w:szCs w:val="24"/>
        </w:rPr>
        <w:t xml:space="preserve"> 261-271</w:t>
      </w:r>
      <w:r>
        <w:rPr>
          <w:bCs/>
          <w:sz w:val="24"/>
          <w:szCs w:val="24"/>
        </w:rPr>
        <w:t>.</w:t>
      </w:r>
    </w:p>
    <w:p w:rsidR="00AD5F34" w:rsidRPr="004B37A4" w:rsidRDefault="00AD5F34" w:rsidP="00054292">
      <w:pPr>
        <w:spacing w:after="0" w:line="360" w:lineRule="auto"/>
        <w:ind w:left="567" w:right="-22" w:hanging="567"/>
        <w:rPr>
          <w:bCs/>
          <w:sz w:val="24"/>
          <w:szCs w:val="24"/>
        </w:rPr>
      </w:pPr>
      <w:proofErr w:type="gramStart"/>
      <w:r w:rsidRPr="004B37A4">
        <w:rPr>
          <w:bCs/>
          <w:sz w:val="24"/>
          <w:szCs w:val="24"/>
        </w:rPr>
        <w:t>McGrath, M</w:t>
      </w:r>
      <w:r>
        <w:rPr>
          <w:bCs/>
          <w:sz w:val="24"/>
          <w:szCs w:val="24"/>
        </w:rPr>
        <w:t xml:space="preserve">., </w:t>
      </w:r>
      <w:proofErr w:type="spellStart"/>
      <w:r>
        <w:rPr>
          <w:bCs/>
          <w:sz w:val="24"/>
          <w:szCs w:val="24"/>
        </w:rPr>
        <w:t>Cann</w:t>
      </w:r>
      <w:proofErr w:type="spellEnd"/>
      <w:r>
        <w:rPr>
          <w:bCs/>
          <w:sz w:val="24"/>
          <w:szCs w:val="24"/>
        </w:rPr>
        <w:t xml:space="preserve">, S. &amp; </w:t>
      </w:r>
      <w:proofErr w:type="spellStart"/>
      <w:r>
        <w:rPr>
          <w:bCs/>
          <w:sz w:val="24"/>
          <w:szCs w:val="24"/>
        </w:rPr>
        <w:t>Konopasky</w:t>
      </w:r>
      <w:proofErr w:type="spellEnd"/>
      <w:r>
        <w:rPr>
          <w:bCs/>
          <w:sz w:val="24"/>
          <w:szCs w:val="24"/>
        </w:rPr>
        <w:t>, R. (1998).</w:t>
      </w:r>
      <w:proofErr w:type="gramEnd"/>
      <w:r>
        <w:rPr>
          <w:bCs/>
          <w:sz w:val="24"/>
          <w:szCs w:val="24"/>
        </w:rPr>
        <w:t xml:space="preserve"> </w:t>
      </w:r>
      <w:proofErr w:type="gramStart"/>
      <w:r>
        <w:rPr>
          <w:bCs/>
          <w:sz w:val="24"/>
          <w:szCs w:val="24"/>
        </w:rPr>
        <w:t>New measures of defensiveness, empathy, and cognitive distortions for sexual offenders against c</w:t>
      </w:r>
      <w:r w:rsidRPr="004B37A4">
        <w:rPr>
          <w:bCs/>
          <w:sz w:val="24"/>
          <w:szCs w:val="24"/>
        </w:rPr>
        <w:t>hildren.</w:t>
      </w:r>
      <w:proofErr w:type="gramEnd"/>
      <w:r w:rsidRPr="004B37A4">
        <w:rPr>
          <w:bCs/>
          <w:sz w:val="24"/>
          <w:szCs w:val="24"/>
        </w:rPr>
        <w:t xml:space="preserve"> </w:t>
      </w:r>
      <w:r w:rsidRPr="004B37A4">
        <w:rPr>
          <w:bCs/>
          <w:i/>
          <w:sz w:val="24"/>
          <w:szCs w:val="24"/>
        </w:rPr>
        <w:t>Sexual Abuse: Journal of Research and Treatment</w:t>
      </w:r>
      <w:r w:rsidRPr="004B37A4">
        <w:rPr>
          <w:bCs/>
          <w:sz w:val="24"/>
          <w:szCs w:val="24"/>
        </w:rPr>
        <w:t xml:space="preserve"> </w:t>
      </w:r>
      <w:r w:rsidRPr="00032583">
        <w:rPr>
          <w:bCs/>
          <w:i/>
          <w:sz w:val="24"/>
          <w:szCs w:val="24"/>
        </w:rPr>
        <w:t>10</w:t>
      </w:r>
      <w:r w:rsidRPr="004B37A4">
        <w:rPr>
          <w:bCs/>
          <w:sz w:val="24"/>
          <w:szCs w:val="24"/>
        </w:rPr>
        <w:t>(1)</w:t>
      </w:r>
      <w:r>
        <w:rPr>
          <w:bCs/>
          <w:sz w:val="24"/>
          <w:szCs w:val="24"/>
        </w:rPr>
        <w:t>,</w:t>
      </w:r>
      <w:r w:rsidRPr="004B37A4">
        <w:rPr>
          <w:bCs/>
          <w:sz w:val="24"/>
          <w:szCs w:val="24"/>
        </w:rPr>
        <w:t xml:space="preserve"> 25-36</w:t>
      </w:r>
      <w:r>
        <w:rPr>
          <w:bCs/>
          <w:sz w:val="24"/>
          <w:szCs w:val="24"/>
        </w:rPr>
        <w:t>.</w:t>
      </w:r>
    </w:p>
    <w:p w:rsidR="00AD5F34" w:rsidRDefault="00AD5F34" w:rsidP="00054292">
      <w:pPr>
        <w:spacing w:after="0" w:line="360" w:lineRule="auto"/>
        <w:ind w:left="567" w:right="-22" w:hanging="567"/>
        <w:rPr>
          <w:bCs/>
          <w:sz w:val="24"/>
          <w:szCs w:val="24"/>
        </w:rPr>
      </w:pPr>
      <w:proofErr w:type="spellStart"/>
      <w:proofErr w:type="gramStart"/>
      <w:r w:rsidRPr="0043174E">
        <w:rPr>
          <w:bCs/>
          <w:sz w:val="24"/>
          <w:szCs w:val="24"/>
        </w:rPr>
        <w:t>Monto</w:t>
      </w:r>
      <w:proofErr w:type="spellEnd"/>
      <w:r w:rsidRPr="0043174E">
        <w:rPr>
          <w:bCs/>
          <w:sz w:val="24"/>
          <w:szCs w:val="24"/>
        </w:rPr>
        <w:t xml:space="preserve">, M., </w:t>
      </w:r>
      <w:proofErr w:type="spellStart"/>
      <w:r w:rsidRPr="0043174E">
        <w:rPr>
          <w:bCs/>
          <w:sz w:val="24"/>
          <w:szCs w:val="24"/>
        </w:rPr>
        <w:t>Zgourides</w:t>
      </w:r>
      <w:proofErr w:type="spellEnd"/>
      <w:r w:rsidRPr="0043174E">
        <w:rPr>
          <w:bCs/>
          <w:sz w:val="24"/>
          <w:szCs w:val="24"/>
        </w:rPr>
        <w:t>, G.</w:t>
      </w:r>
      <w:r>
        <w:rPr>
          <w:bCs/>
          <w:sz w:val="24"/>
          <w:szCs w:val="24"/>
        </w:rPr>
        <w:t xml:space="preserve"> &amp;</w:t>
      </w:r>
      <w:r w:rsidRPr="0043174E">
        <w:rPr>
          <w:bCs/>
          <w:sz w:val="24"/>
          <w:szCs w:val="24"/>
        </w:rPr>
        <w:t xml:space="preserve"> Harr</w:t>
      </w:r>
      <w:r>
        <w:rPr>
          <w:bCs/>
          <w:sz w:val="24"/>
          <w:szCs w:val="24"/>
        </w:rPr>
        <w:t>is, R. (1998).</w:t>
      </w:r>
      <w:proofErr w:type="gramEnd"/>
      <w:r>
        <w:rPr>
          <w:bCs/>
          <w:sz w:val="24"/>
          <w:szCs w:val="24"/>
        </w:rPr>
        <w:t xml:space="preserve"> </w:t>
      </w:r>
      <w:proofErr w:type="gramStart"/>
      <w:r>
        <w:rPr>
          <w:bCs/>
          <w:sz w:val="24"/>
          <w:szCs w:val="24"/>
        </w:rPr>
        <w:t>Empathy, self-e</w:t>
      </w:r>
      <w:r w:rsidRPr="0043174E">
        <w:rPr>
          <w:bCs/>
          <w:sz w:val="24"/>
          <w:szCs w:val="24"/>
        </w:rPr>
        <w:t xml:space="preserve">steem, and </w:t>
      </w:r>
      <w:r>
        <w:rPr>
          <w:bCs/>
          <w:sz w:val="24"/>
          <w:szCs w:val="24"/>
        </w:rPr>
        <w:t>the adolescent sexual offender.</w:t>
      </w:r>
      <w:proofErr w:type="gramEnd"/>
      <w:r w:rsidRPr="0043174E">
        <w:rPr>
          <w:bCs/>
          <w:sz w:val="24"/>
          <w:szCs w:val="24"/>
        </w:rPr>
        <w:t xml:space="preserve"> </w:t>
      </w:r>
      <w:r w:rsidRPr="0043174E">
        <w:rPr>
          <w:bCs/>
          <w:i/>
          <w:sz w:val="24"/>
          <w:szCs w:val="24"/>
        </w:rPr>
        <w:t xml:space="preserve">Sexual Abuse: A Journal of Research and Treatment </w:t>
      </w:r>
      <w:r w:rsidRPr="00032583">
        <w:rPr>
          <w:bCs/>
          <w:i/>
          <w:sz w:val="24"/>
          <w:szCs w:val="24"/>
        </w:rPr>
        <w:t>10</w:t>
      </w:r>
      <w:r w:rsidRPr="0043174E">
        <w:rPr>
          <w:bCs/>
          <w:sz w:val="24"/>
          <w:szCs w:val="24"/>
        </w:rPr>
        <w:t>(2)</w:t>
      </w:r>
      <w:r>
        <w:rPr>
          <w:bCs/>
          <w:sz w:val="24"/>
          <w:szCs w:val="24"/>
        </w:rPr>
        <w:t>.</w:t>
      </w:r>
      <w:r w:rsidRPr="0043174E">
        <w:rPr>
          <w:bCs/>
          <w:sz w:val="24"/>
          <w:szCs w:val="24"/>
        </w:rPr>
        <w:t xml:space="preserve"> 127-140</w:t>
      </w:r>
    </w:p>
    <w:p w:rsidR="00AD5F34" w:rsidRPr="0043174E" w:rsidRDefault="00AD5F34" w:rsidP="00054292">
      <w:pPr>
        <w:spacing w:after="0" w:line="360" w:lineRule="auto"/>
        <w:ind w:left="567" w:right="-22" w:hanging="567"/>
        <w:rPr>
          <w:sz w:val="24"/>
          <w:szCs w:val="24"/>
        </w:rPr>
      </w:pPr>
      <w:r w:rsidRPr="0043174E">
        <w:rPr>
          <w:sz w:val="24"/>
          <w:szCs w:val="24"/>
        </w:rPr>
        <w:t xml:space="preserve">Moriarty, N., </w:t>
      </w:r>
      <w:proofErr w:type="spellStart"/>
      <w:r w:rsidRPr="0043174E">
        <w:rPr>
          <w:sz w:val="24"/>
          <w:szCs w:val="24"/>
        </w:rPr>
        <w:t>Stough</w:t>
      </w:r>
      <w:proofErr w:type="spellEnd"/>
      <w:r w:rsidRPr="0043174E">
        <w:rPr>
          <w:sz w:val="24"/>
          <w:szCs w:val="24"/>
        </w:rPr>
        <w:t xml:space="preserve">, C., </w:t>
      </w:r>
      <w:proofErr w:type="spellStart"/>
      <w:r w:rsidRPr="0043174E">
        <w:rPr>
          <w:sz w:val="24"/>
          <w:szCs w:val="24"/>
        </w:rPr>
        <w:t>Tidmarsh</w:t>
      </w:r>
      <w:proofErr w:type="spellEnd"/>
      <w:r w:rsidRPr="0043174E">
        <w:rPr>
          <w:sz w:val="24"/>
          <w:szCs w:val="24"/>
        </w:rPr>
        <w:t>, P., Eger, D.</w:t>
      </w:r>
      <w:r>
        <w:rPr>
          <w:sz w:val="24"/>
          <w:szCs w:val="24"/>
        </w:rPr>
        <w:t xml:space="preserve"> &amp; Dennison, S. (2001).</w:t>
      </w:r>
      <w:r w:rsidRPr="0043174E">
        <w:rPr>
          <w:sz w:val="24"/>
          <w:szCs w:val="24"/>
        </w:rPr>
        <w:t xml:space="preserve"> </w:t>
      </w:r>
      <w:proofErr w:type="gramStart"/>
      <w:r>
        <w:rPr>
          <w:sz w:val="24"/>
          <w:szCs w:val="24"/>
        </w:rPr>
        <w:t>Deficits in emotional intelligence underlying adolescent sexual o</w:t>
      </w:r>
      <w:r w:rsidRPr="0043174E">
        <w:rPr>
          <w:sz w:val="24"/>
          <w:szCs w:val="24"/>
        </w:rPr>
        <w:t>ffending.</w:t>
      </w:r>
      <w:proofErr w:type="gramEnd"/>
      <w:r w:rsidRPr="0043174E">
        <w:rPr>
          <w:sz w:val="24"/>
          <w:szCs w:val="24"/>
        </w:rPr>
        <w:t xml:space="preserve"> </w:t>
      </w:r>
      <w:r>
        <w:rPr>
          <w:i/>
          <w:sz w:val="24"/>
          <w:szCs w:val="24"/>
        </w:rPr>
        <w:t>Journal of Adolescence</w:t>
      </w:r>
      <w:r w:rsidRPr="0043174E">
        <w:rPr>
          <w:i/>
          <w:sz w:val="24"/>
          <w:szCs w:val="24"/>
        </w:rPr>
        <w:t xml:space="preserve"> </w:t>
      </w:r>
      <w:r w:rsidRPr="00032583">
        <w:rPr>
          <w:i/>
          <w:sz w:val="24"/>
          <w:szCs w:val="24"/>
        </w:rPr>
        <w:t>24</w:t>
      </w:r>
      <w:r w:rsidRPr="00C07B2A">
        <w:rPr>
          <w:sz w:val="24"/>
          <w:szCs w:val="24"/>
        </w:rPr>
        <w:t>,</w:t>
      </w:r>
      <w:r w:rsidRPr="0043174E">
        <w:rPr>
          <w:i/>
          <w:sz w:val="24"/>
          <w:szCs w:val="24"/>
        </w:rPr>
        <w:t xml:space="preserve"> </w:t>
      </w:r>
      <w:r>
        <w:rPr>
          <w:sz w:val="24"/>
          <w:szCs w:val="24"/>
        </w:rPr>
        <w:t>1-9.</w:t>
      </w:r>
    </w:p>
    <w:p w:rsidR="00AD5F34" w:rsidRPr="00F86973" w:rsidRDefault="00AD5F34" w:rsidP="00054292">
      <w:pPr>
        <w:spacing w:after="0" w:line="360" w:lineRule="auto"/>
        <w:ind w:left="567" w:right="-22" w:hanging="567"/>
        <w:rPr>
          <w:sz w:val="24"/>
          <w:szCs w:val="24"/>
        </w:rPr>
      </w:pPr>
      <w:proofErr w:type="spellStart"/>
      <w:r>
        <w:rPr>
          <w:sz w:val="24"/>
          <w:szCs w:val="24"/>
        </w:rPr>
        <w:t>Mikulincer</w:t>
      </w:r>
      <w:proofErr w:type="spellEnd"/>
      <w:r>
        <w:rPr>
          <w:sz w:val="24"/>
          <w:szCs w:val="24"/>
        </w:rPr>
        <w:t xml:space="preserve">, M. &amp; </w:t>
      </w:r>
      <w:proofErr w:type="spellStart"/>
      <w:r>
        <w:rPr>
          <w:sz w:val="24"/>
          <w:szCs w:val="24"/>
        </w:rPr>
        <w:t>Florian</w:t>
      </w:r>
      <w:proofErr w:type="spellEnd"/>
      <w:r>
        <w:rPr>
          <w:sz w:val="24"/>
          <w:szCs w:val="24"/>
        </w:rPr>
        <w:t>, V. (1995). Stress, coping and fear of personal death: The case of middle age men facing e</w:t>
      </w:r>
      <w:r w:rsidRPr="00F86973">
        <w:rPr>
          <w:sz w:val="24"/>
          <w:szCs w:val="24"/>
        </w:rPr>
        <w:t>ar</w:t>
      </w:r>
      <w:r>
        <w:rPr>
          <w:sz w:val="24"/>
          <w:szCs w:val="24"/>
        </w:rPr>
        <w:t>ly job retirement.</w:t>
      </w:r>
      <w:r w:rsidRPr="00F86973">
        <w:rPr>
          <w:sz w:val="24"/>
          <w:szCs w:val="24"/>
        </w:rPr>
        <w:t xml:space="preserve"> </w:t>
      </w:r>
      <w:r w:rsidRPr="00F86973">
        <w:rPr>
          <w:i/>
          <w:sz w:val="24"/>
          <w:szCs w:val="24"/>
        </w:rPr>
        <w:t xml:space="preserve">Death Studies </w:t>
      </w:r>
      <w:r w:rsidRPr="00032583">
        <w:rPr>
          <w:i/>
          <w:sz w:val="24"/>
          <w:szCs w:val="24"/>
        </w:rPr>
        <w:t>19</w:t>
      </w:r>
      <w:r w:rsidRPr="00F86973">
        <w:rPr>
          <w:sz w:val="24"/>
          <w:szCs w:val="24"/>
        </w:rPr>
        <w:t>, 413-431</w:t>
      </w:r>
      <w:r>
        <w:rPr>
          <w:sz w:val="24"/>
          <w:szCs w:val="24"/>
        </w:rPr>
        <w:t>.</w:t>
      </w:r>
    </w:p>
    <w:p w:rsidR="00AD5F34" w:rsidRDefault="00AD5F34" w:rsidP="00054292">
      <w:pPr>
        <w:spacing w:after="0" w:line="360" w:lineRule="auto"/>
        <w:ind w:left="567" w:right="-22" w:hanging="567"/>
        <w:rPr>
          <w:i/>
          <w:sz w:val="24"/>
          <w:szCs w:val="24"/>
        </w:rPr>
      </w:pPr>
      <w:proofErr w:type="gramStart"/>
      <w:r w:rsidRPr="009579B4">
        <w:rPr>
          <w:sz w:val="24"/>
          <w:szCs w:val="24"/>
        </w:rPr>
        <w:t>Murphy, W.D.</w:t>
      </w:r>
      <w:r>
        <w:rPr>
          <w:sz w:val="24"/>
          <w:szCs w:val="24"/>
        </w:rPr>
        <w:t>, Abel, G.G. &amp; Becker, J.V. (1980).</w:t>
      </w:r>
      <w:proofErr w:type="gramEnd"/>
      <w:r>
        <w:rPr>
          <w:sz w:val="24"/>
          <w:szCs w:val="24"/>
        </w:rPr>
        <w:t xml:space="preserve"> </w:t>
      </w:r>
      <w:proofErr w:type="gramStart"/>
      <w:r>
        <w:rPr>
          <w:sz w:val="24"/>
          <w:szCs w:val="24"/>
        </w:rPr>
        <w:t>Future research i</w:t>
      </w:r>
      <w:r w:rsidRPr="009579B4">
        <w:rPr>
          <w:sz w:val="24"/>
          <w:szCs w:val="24"/>
        </w:rPr>
        <w:t>ssues.</w:t>
      </w:r>
      <w:proofErr w:type="gramEnd"/>
      <w:r w:rsidRPr="009579B4">
        <w:rPr>
          <w:sz w:val="24"/>
          <w:szCs w:val="24"/>
        </w:rPr>
        <w:t xml:space="preserve"> </w:t>
      </w:r>
      <w:proofErr w:type="gramStart"/>
      <w:r w:rsidRPr="009579B4">
        <w:rPr>
          <w:sz w:val="24"/>
          <w:szCs w:val="24"/>
        </w:rPr>
        <w:t xml:space="preserve">In </w:t>
      </w:r>
      <w:r>
        <w:rPr>
          <w:sz w:val="24"/>
          <w:szCs w:val="24"/>
        </w:rPr>
        <w:t xml:space="preserve">D.J. </w:t>
      </w:r>
      <w:r w:rsidRPr="00C07B2A">
        <w:rPr>
          <w:sz w:val="24"/>
          <w:szCs w:val="24"/>
        </w:rPr>
        <w:t>Cox</w:t>
      </w:r>
      <w:r>
        <w:rPr>
          <w:sz w:val="24"/>
          <w:szCs w:val="24"/>
        </w:rPr>
        <w:t xml:space="preserve"> &amp; R.J.</w:t>
      </w:r>
      <w:proofErr w:type="gramEnd"/>
      <w:r>
        <w:rPr>
          <w:sz w:val="24"/>
          <w:szCs w:val="24"/>
        </w:rPr>
        <w:t xml:space="preserve"> </w:t>
      </w:r>
      <w:r w:rsidRPr="00C07B2A">
        <w:rPr>
          <w:sz w:val="24"/>
          <w:szCs w:val="24"/>
        </w:rPr>
        <w:t xml:space="preserve"> </w:t>
      </w:r>
      <w:r w:rsidRPr="009579B4">
        <w:rPr>
          <w:sz w:val="24"/>
          <w:szCs w:val="24"/>
        </w:rPr>
        <w:t xml:space="preserve"> </w:t>
      </w:r>
      <w:proofErr w:type="spellStart"/>
      <w:r w:rsidRPr="009579B4">
        <w:rPr>
          <w:sz w:val="24"/>
          <w:szCs w:val="24"/>
        </w:rPr>
        <w:t>Daitzman</w:t>
      </w:r>
      <w:proofErr w:type="spellEnd"/>
      <w:r>
        <w:rPr>
          <w:sz w:val="24"/>
          <w:szCs w:val="24"/>
        </w:rPr>
        <w:t xml:space="preserve"> (Eds.), </w:t>
      </w:r>
      <w:r>
        <w:rPr>
          <w:i/>
          <w:sz w:val="24"/>
          <w:szCs w:val="24"/>
        </w:rPr>
        <w:t>Exhibitionism: Description, assessment and t</w:t>
      </w:r>
      <w:r w:rsidRPr="009579B4">
        <w:rPr>
          <w:i/>
          <w:sz w:val="24"/>
          <w:szCs w:val="24"/>
        </w:rPr>
        <w:t>reatment</w:t>
      </w:r>
      <w:r>
        <w:rPr>
          <w:i/>
          <w:sz w:val="24"/>
          <w:szCs w:val="24"/>
        </w:rPr>
        <w:t xml:space="preserve"> </w:t>
      </w:r>
      <w:r>
        <w:rPr>
          <w:sz w:val="24"/>
          <w:szCs w:val="24"/>
        </w:rPr>
        <w:t>(pp. 339-392)</w:t>
      </w:r>
      <w:r w:rsidRPr="009579B4">
        <w:rPr>
          <w:i/>
          <w:sz w:val="24"/>
          <w:szCs w:val="24"/>
        </w:rPr>
        <w:t>.</w:t>
      </w:r>
      <w:r w:rsidRPr="009579B4">
        <w:rPr>
          <w:sz w:val="24"/>
          <w:szCs w:val="24"/>
        </w:rPr>
        <w:t xml:space="preserve"> </w:t>
      </w:r>
      <w:r>
        <w:rPr>
          <w:sz w:val="24"/>
          <w:szCs w:val="24"/>
        </w:rPr>
        <w:t>New York: Springer</w:t>
      </w:r>
      <w:r>
        <w:rPr>
          <w:i/>
          <w:sz w:val="24"/>
          <w:szCs w:val="24"/>
        </w:rPr>
        <w:t>.</w:t>
      </w:r>
    </w:p>
    <w:p w:rsidR="00AD5F34" w:rsidRPr="00D97658" w:rsidRDefault="00AD5F34" w:rsidP="00054292">
      <w:pPr>
        <w:spacing w:after="0" w:line="360" w:lineRule="auto"/>
        <w:ind w:left="567" w:right="-22" w:hanging="567"/>
        <w:rPr>
          <w:sz w:val="24"/>
          <w:szCs w:val="24"/>
          <w:lang w:val="en-US"/>
        </w:rPr>
      </w:pPr>
      <w:r>
        <w:rPr>
          <w:sz w:val="24"/>
          <w:szCs w:val="24"/>
        </w:rPr>
        <w:t xml:space="preserve">Nickerson, A.B., </w:t>
      </w:r>
      <w:proofErr w:type="spellStart"/>
      <w:r>
        <w:rPr>
          <w:sz w:val="24"/>
          <w:szCs w:val="24"/>
        </w:rPr>
        <w:t>Mele</w:t>
      </w:r>
      <w:proofErr w:type="spellEnd"/>
      <w:r>
        <w:rPr>
          <w:sz w:val="24"/>
          <w:szCs w:val="24"/>
        </w:rPr>
        <w:t xml:space="preserve">, D. &amp; </w:t>
      </w:r>
      <w:proofErr w:type="spellStart"/>
      <w:r>
        <w:rPr>
          <w:sz w:val="24"/>
          <w:szCs w:val="24"/>
        </w:rPr>
        <w:t>Princiotta</w:t>
      </w:r>
      <w:proofErr w:type="spellEnd"/>
      <w:r>
        <w:rPr>
          <w:sz w:val="24"/>
          <w:szCs w:val="24"/>
        </w:rPr>
        <w:t>, D. (2008).</w:t>
      </w:r>
      <w:r w:rsidRPr="00D97658">
        <w:rPr>
          <w:sz w:val="24"/>
          <w:szCs w:val="24"/>
        </w:rPr>
        <w:t xml:space="preserve"> </w:t>
      </w:r>
      <w:proofErr w:type="gramStart"/>
      <w:r w:rsidRPr="00D97658">
        <w:rPr>
          <w:sz w:val="24"/>
          <w:szCs w:val="24"/>
          <w:lang w:val="en-US"/>
        </w:rPr>
        <w:t>Attachment and empathy as predictors of roles as defenders or outsiders in bullying interactions.</w:t>
      </w:r>
      <w:proofErr w:type="gramEnd"/>
      <w:r w:rsidRPr="00D97658">
        <w:rPr>
          <w:sz w:val="24"/>
          <w:szCs w:val="24"/>
          <w:lang w:val="en-US"/>
        </w:rPr>
        <w:t xml:space="preserve"> </w:t>
      </w:r>
      <w:r>
        <w:rPr>
          <w:i/>
          <w:sz w:val="24"/>
          <w:szCs w:val="24"/>
          <w:lang w:val="en-US"/>
        </w:rPr>
        <w:t>Journal of School Psychology</w:t>
      </w:r>
      <w:r w:rsidRPr="00D97658">
        <w:rPr>
          <w:i/>
          <w:sz w:val="24"/>
          <w:szCs w:val="24"/>
          <w:lang w:val="en-US"/>
        </w:rPr>
        <w:t xml:space="preserve"> 46, </w:t>
      </w:r>
      <w:r>
        <w:rPr>
          <w:sz w:val="24"/>
          <w:szCs w:val="24"/>
          <w:lang w:val="en-US"/>
        </w:rPr>
        <w:t>687-703.</w:t>
      </w:r>
    </w:p>
    <w:p w:rsidR="00AD5F34" w:rsidRPr="009276F8" w:rsidRDefault="00AD5F34" w:rsidP="00054292">
      <w:pPr>
        <w:spacing w:after="0" w:line="360" w:lineRule="auto"/>
        <w:ind w:left="567" w:right="-22" w:hanging="567"/>
        <w:rPr>
          <w:sz w:val="24"/>
          <w:szCs w:val="24"/>
          <w:lang w:val="en-US"/>
        </w:rPr>
      </w:pPr>
      <w:proofErr w:type="spellStart"/>
      <w:proofErr w:type="gramStart"/>
      <w:r w:rsidRPr="009276F8">
        <w:rPr>
          <w:sz w:val="24"/>
          <w:szCs w:val="24"/>
          <w:lang w:val="en-US"/>
        </w:rPr>
        <w:t>Olthof</w:t>
      </w:r>
      <w:proofErr w:type="spellEnd"/>
      <w:r w:rsidRPr="009276F8">
        <w:rPr>
          <w:sz w:val="24"/>
          <w:szCs w:val="24"/>
          <w:lang w:val="en-US"/>
        </w:rPr>
        <w:t xml:space="preserve">, T., Schouten, A., </w:t>
      </w:r>
      <w:proofErr w:type="spellStart"/>
      <w:r w:rsidRPr="009276F8">
        <w:rPr>
          <w:sz w:val="24"/>
          <w:szCs w:val="24"/>
          <w:lang w:val="en-US"/>
        </w:rPr>
        <w:t>Kuiper</w:t>
      </w:r>
      <w:proofErr w:type="spellEnd"/>
      <w:r w:rsidRPr="009276F8">
        <w:rPr>
          <w:sz w:val="24"/>
          <w:szCs w:val="24"/>
          <w:lang w:val="en-US"/>
        </w:rPr>
        <w:t xml:space="preserve">, H., </w:t>
      </w:r>
      <w:proofErr w:type="spellStart"/>
      <w:r w:rsidRPr="009276F8">
        <w:rPr>
          <w:sz w:val="24"/>
          <w:szCs w:val="24"/>
          <w:lang w:val="en-US"/>
        </w:rPr>
        <w:t>Stegge</w:t>
      </w:r>
      <w:proofErr w:type="spellEnd"/>
      <w:r w:rsidRPr="009276F8">
        <w:rPr>
          <w:sz w:val="24"/>
          <w:szCs w:val="24"/>
          <w:lang w:val="en-US"/>
        </w:rPr>
        <w:t xml:space="preserve">, </w:t>
      </w:r>
      <w:r>
        <w:rPr>
          <w:sz w:val="24"/>
          <w:szCs w:val="24"/>
          <w:lang w:val="en-US"/>
        </w:rPr>
        <w:t xml:space="preserve">H. &amp; </w:t>
      </w:r>
      <w:proofErr w:type="spellStart"/>
      <w:r>
        <w:rPr>
          <w:sz w:val="24"/>
          <w:szCs w:val="24"/>
          <w:lang w:val="en-US"/>
        </w:rPr>
        <w:t>Jennekens-Schinkel</w:t>
      </w:r>
      <w:proofErr w:type="spellEnd"/>
      <w:r>
        <w:rPr>
          <w:sz w:val="24"/>
          <w:szCs w:val="24"/>
          <w:lang w:val="en-US"/>
        </w:rPr>
        <w:t>, A. (2000).</w:t>
      </w:r>
      <w:proofErr w:type="gramEnd"/>
      <w:r>
        <w:rPr>
          <w:sz w:val="24"/>
          <w:szCs w:val="24"/>
          <w:lang w:val="en-US"/>
        </w:rPr>
        <w:t xml:space="preserve"> </w:t>
      </w:r>
      <w:r w:rsidRPr="009276F8">
        <w:rPr>
          <w:sz w:val="24"/>
          <w:szCs w:val="24"/>
          <w:lang w:val="en-US"/>
        </w:rPr>
        <w:t>Shame and guilt in children: Differential situational anteceden</w:t>
      </w:r>
      <w:r>
        <w:rPr>
          <w:sz w:val="24"/>
          <w:szCs w:val="24"/>
          <w:lang w:val="en-US"/>
        </w:rPr>
        <w:t>ts and experimental correlates.</w:t>
      </w:r>
      <w:r w:rsidRPr="009276F8">
        <w:rPr>
          <w:sz w:val="24"/>
          <w:szCs w:val="24"/>
          <w:lang w:val="en-US"/>
        </w:rPr>
        <w:t xml:space="preserve"> </w:t>
      </w:r>
      <w:r w:rsidRPr="009276F8">
        <w:rPr>
          <w:i/>
          <w:sz w:val="24"/>
          <w:szCs w:val="24"/>
          <w:lang w:val="en-US"/>
        </w:rPr>
        <w:t>British Journal of Developmental Psychology</w:t>
      </w:r>
      <w:r>
        <w:rPr>
          <w:sz w:val="24"/>
          <w:szCs w:val="24"/>
          <w:lang w:val="en-US"/>
        </w:rPr>
        <w:t xml:space="preserve"> </w:t>
      </w:r>
      <w:r w:rsidRPr="00032583">
        <w:rPr>
          <w:i/>
          <w:sz w:val="24"/>
          <w:szCs w:val="24"/>
          <w:lang w:val="en-US"/>
        </w:rPr>
        <w:t>18</w:t>
      </w:r>
      <w:r>
        <w:rPr>
          <w:sz w:val="24"/>
          <w:szCs w:val="24"/>
          <w:lang w:val="en-US"/>
        </w:rPr>
        <w:t>, 51–64.</w:t>
      </w:r>
    </w:p>
    <w:p w:rsidR="00AD5F34" w:rsidRPr="00D04ECC" w:rsidRDefault="00AD5F34" w:rsidP="00054292">
      <w:pPr>
        <w:spacing w:after="0" w:line="360" w:lineRule="auto"/>
        <w:ind w:left="567" w:right="-22" w:hanging="567"/>
        <w:rPr>
          <w:sz w:val="24"/>
          <w:szCs w:val="24"/>
        </w:rPr>
      </w:pPr>
      <w:proofErr w:type="spellStart"/>
      <w:r>
        <w:rPr>
          <w:sz w:val="24"/>
          <w:szCs w:val="24"/>
        </w:rPr>
        <w:t>Piliavin</w:t>
      </w:r>
      <w:proofErr w:type="spellEnd"/>
      <w:r>
        <w:rPr>
          <w:sz w:val="24"/>
          <w:szCs w:val="24"/>
        </w:rPr>
        <w:t xml:space="preserve">, J.A., &amp; </w:t>
      </w:r>
      <w:proofErr w:type="spellStart"/>
      <w:r>
        <w:rPr>
          <w:sz w:val="24"/>
          <w:szCs w:val="24"/>
        </w:rPr>
        <w:t>Charng</w:t>
      </w:r>
      <w:proofErr w:type="spellEnd"/>
      <w:r>
        <w:rPr>
          <w:sz w:val="24"/>
          <w:szCs w:val="24"/>
        </w:rPr>
        <w:t>, H. (1990).</w:t>
      </w:r>
      <w:r w:rsidRPr="00D04ECC">
        <w:rPr>
          <w:sz w:val="24"/>
          <w:szCs w:val="24"/>
        </w:rPr>
        <w:t xml:space="preserve"> Altruism: A review of recent theory and research. </w:t>
      </w:r>
      <w:r>
        <w:rPr>
          <w:i/>
          <w:sz w:val="24"/>
          <w:szCs w:val="24"/>
        </w:rPr>
        <w:t>Annual Review of Sociology</w:t>
      </w:r>
      <w:r w:rsidRPr="00D04ECC">
        <w:rPr>
          <w:i/>
          <w:sz w:val="24"/>
          <w:szCs w:val="24"/>
        </w:rPr>
        <w:t xml:space="preserve"> 16, </w:t>
      </w:r>
      <w:r>
        <w:rPr>
          <w:sz w:val="24"/>
          <w:szCs w:val="24"/>
        </w:rPr>
        <w:t>27-65.</w:t>
      </w:r>
    </w:p>
    <w:p w:rsidR="00AD5F34" w:rsidRDefault="00AD5F34" w:rsidP="00054292">
      <w:pPr>
        <w:spacing w:after="0" w:line="360" w:lineRule="auto"/>
        <w:ind w:left="567" w:right="-22" w:hanging="567"/>
        <w:rPr>
          <w:sz w:val="24"/>
          <w:szCs w:val="24"/>
        </w:rPr>
      </w:pPr>
      <w:proofErr w:type="spellStart"/>
      <w:r>
        <w:rPr>
          <w:sz w:val="24"/>
          <w:szCs w:val="24"/>
        </w:rPr>
        <w:t>Pithers</w:t>
      </w:r>
      <w:proofErr w:type="spellEnd"/>
      <w:r>
        <w:rPr>
          <w:sz w:val="24"/>
          <w:szCs w:val="24"/>
        </w:rPr>
        <w:t>, W.D. (1990)</w:t>
      </w:r>
      <w:r w:rsidRPr="00844D4E">
        <w:rPr>
          <w:sz w:val="24"/>
          <w:szCs w:val="24"/>
        </w:rPr>
        <w:t xml:space="preserve"> </w:t>
      </w:r>
      <w:r>
        <w:rPr>
          <w:sz w:val="24"/>
          <w:szCs w:val="24"/>
        </w:rPr>
        <w:t>Relapse prevention with sexual aggressors: A m</w:t>
      </w:r>
      <w:r w:rsidRPr="00844D4E">
        <w:rPr>
          <w:sz w:val="24"/>
          <w:szCs w:val="24"/>
        </w:rPr>
        <w:t xml:space="preserve">ethod for maintaining </w:t>
      </w:r>
      <w:r>
        <w:rPr>
          <w:sz w:val="24"/>
          <w:szCs w:val="24"/>
        </w:rPr>
        <w:t>t</w:t>
      </w:r>
      <w:r w:rsidRPr="00844D4E">
        <w:rPr>
          <w:sz w:val="24"/>
          <w:szCs w:val="24"/>
        </w:rPr>
        <w:t xml:space="preserve">herapeutic </w:t>
      </w:r>
      <w:r>
        <w:rPr>
          <w:sz w:val="24"/>
          <w:szCs w:val="24"/>
        </w:rPr>
        <w:t>g</w:t>
      </w:r>
      <w:r w:rsidRPr="00844D4E">
        <w:rPr>
          <w:sz w:val="24"/>
          <w:szCs w:val="24"/>
        </w:rPr>
        <w:t>ain</w:t>
      </w:r>
      <w:r>
        <w:rPr>
          <w:sz w:val="24"/>
          <w:szCs w:val="24"/>
        </w:rPr>
        <w:t xml:space="preserve"> and enhancing e</w:t>
      </w:r>
      <w:r w:rsidRPr="00844D4E">
        <w:rPr>
          <w:sz w:val="24"/>
          <w:szCs w:val="24"/>
        </w:rPr>
        <w:t xml:space="preserve">xternal </w:t>
      </w:r>
      <w:r>
        <w:rPr>
          <w:sz w:val="24"/>
          <w:szCs w:val="24"/>
        </w:rPr>
        <w:t>s</w:t>
      </w:r>
      <w:r w:rsidRPr="00844D4E">
        <w:rPr>
          <w:sz w:val="24"/>
          <w:szCs w:val="24"/>
        </w:rPr>
        <w:t xml:space="preserve">upervision. In </w:t>
      </w:r>
      <w:r>
        <w:rPr>
          <w:sz w:val="24"/>
          <w:szCs w:val="24"/>
        </w:rPr>
        <w:t xml:space="preserve">W.L. </w:t>
      </w:r>
      <w:r w:rsidRPr="00844D4E">
        <w:rPr>
          <w:sz w:val="24"/>
          <w:szCs w:val="24"/>
        </w:rPr>
        <w:t xml:space="preserve">Marshall, </w:t>
      </w:r>
      <w:r>
        <w:rPr>
          <w:sz w:val="24"/>
          <w:szCs w:val="24"/>
        </w:rPr>
        <w:t>D.R.</w:t>
      </w:r>
      <w:r w:rsidRPr="00844D4E">
        <w:rPr>
          <w:sz w:val="24"/>
          <w:szCs w:val="24"/>
        </w:rPr>
        <w:t xml:space="preserve"> </w:t>
      </w:r>
      <w:r>
        <w:rPr>
          <w:sz w:val="24"/>
          <w:szCs w:val="24"/>
        </w:rPr>
        <w:t xml:space="preserve">Laws, D.R. &amp; H.D.  </w:t>
      </w:r>
      <w:proofErr w:type="spellStart"/>
      <w:proofErr w:type="gramStart"/>
      <w:r>
        <w:rPr>
          <w:sz w:val="24"/>
          <w:szCs w:val="24"/>
        </w:rPr>
        <w:t>Barba</w:t>
      </w:r>
      <w:r w:rsidRPr="00844D4E">
        <w:rPr>
          <w:sz w:val="24"/>
          <w:szCs w:val="24"/>
        </w:rPr>
        <w:t>ree</w:t>
      </w:r>
      <w:proofErr w:type="spellEnd"/>
      <w:r w:rsidRPr="00844D4E">
        <w:rPr>
          <w:sz w:val="24"/>
          <w:szCs w:val="24"/>
        </w:rPr>
        <w:t xml:space="preserve"> </w:t>
      </w:r>
      <w:r>
        <w:rPr>
          <w:sz w:val="24"/>
          <w:szCs w:val="24"/>
        </w:rPr>
        <w:t xml:space="preserve"> (</w:t>
      </w:r>
      <w:proofErr w:type="gramEnd"/>
      <w:r>
        <w:rPr>
          <w:sz w:val="24"/>
          <w:szCs w:val="24"/>
        </w:rPr>
        <w:t xml:space="preserve">Eds.), </w:t>
      </w:r>
      <w:r w:rsidRPr="00844D4E">
        <w:rPr>
          <w:i/>
          <w:sz w:val="24"/>
          <w:szCs w:val="24"/>
        </w:rPr>
        <w:t>Handbook of Sexual Assault Issues, Theories and Treatment of the Offender</w:t>
      </w:r>
      <w:r>
        <w:rPr>
          <w:i/>
          <w:sz w:val="24"/>
          <w:szCs w:val="24"/>
        </w:rPr>
        <w:t xml:space="preserve"> </w:t>
      </w:r>
      <w:r>
        <w:rPr>
          <w:sz w:val="24"/>
          <w:szCs w:val="24"/>
        </w:rPr>
        <w:t>(pp. 343-361)</w:t>
      </w:r>
      <w:r w:rsidRPr="00844D4E">
        <w:rPr>
          <w:i/>
          <w:sz w:val="24"/>
          <w:szCs w:val="24"/>
        </w:rPr>
        <w:t>.</w:t>
      </w:r>
      <w:r w:rsidRPr="00844D4E">
        <w:rPr>
          <w:sz w:val="24"/>
          <w:szCs w:val="24"/>
        </w:rPr>
        <w:t xml:space="preserve"> </w:t>
      </w:r>
      <w:r>
        <w:rPr>
          <w:sz w:val="24"/>
          <w:szCs w:val="24"/>
        </w:rPr>
        <w:t>New York: Plenum.</w:t>
      </w:r>
    </w:p>
    <w:p w:rsidR="00AD5F34" w:rsidRPr="009579B4" w:rsidRDefault="00AD5F34" w:rsidP="00054292">
      <w:pPr>
        <w:spacing w:after="0" w:line="360" w:lineRule="auto"/>
        <w:ind w:left="567" w:right="-22" w:hanging="567"/>
        <w:rPr>
          <w:sz w:val="24"/>
          <w:szCs w:val="24"/>
          <w:lang w:val="en-US"/>
        </w:rPr>
      </w:pPr>
      <w:proofErr w:type="spellStart"/>
      <w:proofErr w:type="gramStart"/>
      <w:r>
        <w:rPr>
          <w:sz w:val="24"/>
          <w:szCs w:val="24"/>
          <w:lang w:val="en-US"/>
        </w:rPr>
        <w:t>Pithers</w:t>
      </w:r>
      <w:proofErr w:type="spellEnd"/>
      <w:r>
        <w:rPr>
          <w:sz w:val="24"/>
          <w:szCs w:val="24"/>
          <w:lang w:val="en-US"/>
        </w:rPr>
        <w:t>, W.D. (1994).</w:t>
      </w:r>
      <w:proofErr w:type="gramEnd"/>
      <w:r>
        <w:rPr>
          <w:sz w:val="24"/>
          <w:szCs w:val="24"/>
          <w:lang w:val="en-US"/>
        </w:rPr>
        <w:t xml:space="preserve"> Process evaluation of a group therapy component designed to enhance sex offenders' empathy for sexual abuse survivors.</w:t>
      </w:r>
      <w:r w:rsidRPr="009579B4">
        <w:rPr>
          <w:sz w:val="24"/>
          <w:szCs w:val="24"/>
          <w:lang w:val="en-US"/>
        </w:rPr>
        <w:t xml:space="preserve"> </w:t>
      </w:r>
      <w:proofErr w:type="spellStart"/>
      <w:r w:rsidRPr="009579B4">
        <w:rPr>
          <w:i/>
          <w:sz w:val="24"/>
          <w:szCs w:val="24"/>
          <w:lang w:val="en-US"/>
        </w:rPr>
        <w:t>Behaviour</w:t>
      </w:r>
      <w:proofErr w:type="spellEnd"/>
      <w:r w:rsidRPr="009579B4">
        <w:rPr>
          <w:i/>
          <w:sz w:val="24"/>
          <w:szCs w:val="24"/>
          <w:lang w:val="en-US"/>
        </w:rPr>
        <w:t xml:space="preserve"> Research and Therapy </w:t>
      </w:r>
      <w:r w:rsidRPr="00032583">
        <w:rPr>
          <w:i/>
          <w:sz w:val="24"/>
          <w:szCs w:val="24"/>
          <w:lang w:val="en-US"/>
        </w:rPr>
        <w:t>32</w:t>
      </w:r>
      <w:r w:rsidRPr="009579B4">
        <w:rPr>
          <w:sz w:val="24"/>
          <w:szCs w:val="24"/>
          <w:lang w:val="en-US"/>
        </w:rPr>
        <w:t>(5)</w:t>
      </w:r>
      <w:r>
        <w:rPr>
          <w:sz w:val="24"/>
          <w:szCs w:val="24"/>
          <w:lang w:val="en-US"/>
        </w:rPr>
        <w:t>,</w:t>
      </w:r>
      <w:r w:rsidRPr="009579B4">
        <w:rPr>
          <w:sz w:val="24"/>
          <w:szCs w:val="24"/>
          <w:lang w:val="en-US"/>
        </w:rPr>
        <w:t xml:space="preserve"> 565-570</w:t>
      </w:r>
      <w:r>
        <w:rPr>
          <w:sz w:val="24"/>
          <w:szCs w:val="24"/>
          <w:lang w:val="en-US"/>
        </w:rPr>
        <w:t>.</w:t>
      </w:r>
    </w:p>
    <w:p w:rsidR="00AD5F34" w:rsidRPr="00466870" w:rsidRDefault="00AD5F34" w:rsidP="00054292">
      <w:pPr>
        <w:spacing w:after="0" w:line="360" w:lineRule="auto"/>
        <w:ind w:left="567" w:right="-22" w:hanging="567"/>
        <w:rPr>
          <w:sz w:val="24"/>
          <w:szCs w:val="24"/>
        </w:rPr>
      </w:pPr>
      <w:proofErr w:type="spellStart"/>
      <w:r w:rsidRPr="00466870">
        <w:rPr>
          <w:sz w:val="24"/>
          <w:szCs w:val="24"/>
        </w:rPr>
        <w:t>Polaschek</w:t>
      </w:r>
      <w:proofErr w:type="spellEnd"/>
      <w:r w:rsidRPr="00466870">
        <w:rPr>
          <w:sz w:val="24"/>
          <w:szCs w:val="24"/>
        </w:rPr>
        <w:t>, D.L.L., Hudson, S.M., Ward, T.</w:t>
      </w:r>
      <w:r>
        <w:rPr>
          <w:sz w:val="24"/>
          <w:szCs w:val="24"/>
        </w:rPr>
        <w:t xml:space="preserve"> &amp; </w:t>
      </w:r>
      <w:proofErr w:type="spellStart"/>
      <w:r>
        <w:rPr>
          <w:sz w:val="24"/>
          <w:szCs w:val="24"/>
        </w:rPr>
        <w:t>Sieger</w:t>
      </w:r>
      <w:proofErr w:type="spellEnd"/>
      <w:r>
        <w:rPr>
          <w:sz w:val="24"/>
          <w:szCs w:val="24"/>
        </w:rPr>
        <w:t>, R.J. (2001).</w:t>
      </w:r>
      <w:r w:rsidRPr="00466870">
        <w:rPr>
          <w:sz w:val="24"/>
          <w:szCs w:val="24"/>
        </w:rPr>
        <w:t xml:space="preserve"> Rapists’ offense processes a preliminary descriptive model. </w:t>
      </w:r>
      <w:r w:rsidRPr="00466870">
        <w:rPr>
          <w:i/>
          <w:sz w:val="24"/>
          <w:szCs w:val="24"/>
        </w:rPr>
        <w:t>Jo</w:t>
      </w:r>
      <w:r>
        <w:rPr>
          <w:i/>
          <w:sz w:val="24"/>
          <w:szCs w:val="24"/>
        </w:rPr>
        <w:t>urnal of Interpersonal Violence</w:t>
      </w:r>
      <w:r w:rsidRPr="00466870">
        <w:rPr>
          <w:i/>
          <w:sz w:val="24"/>
          <w:szCs w:val="24"/>
        </w:rPr>
        <w:t xml:space="preserve"> </w:t>
      </w:r>
      <w:r w:rsidRPr="00032583">
        <w:rPr>
          <w:i/>
          <w:sz w:val="24"/>
          <w:szCs w:val="24"/>
        </w:rPr>
        <w:t>16</w:t>
      </w:r>
      <w:r>
        <w:rPr>
          <w:sz w:val="24"/>
          <w:szCs w:val="24"/>
        </w:rPr>
        <w:t>(6), 523-544.</w:t>
      </w:r>
    </w:p>
    <w:p w:rsidR="00AD5F34" w:rsidRDefault="00AD5F34" w:rsidP="00054292">
      <w:pPr>
        <w:spacing w:after="0" w:line="360" w:lineRule="auto"/>
        <w:ind w:left="567" w:right="-22" w:hanging="567"/>
        <w:rPr>
          <w:sz w:val="24"/>
          <w:szCs w:val="24"/>
        </w:rPr>
      </w:pPr>
      <w:r w:rsidRPr="005C3DDB">
        <w:rPr>
          <w:sz w:val="24"/>
          <w:szCs w:val="24"/>
        </w:rPr>
        <w:lastRenderedPageBreak/>
        <w:t xml:space="preserve">Pollock, N.L. </w:t>
      </w:r>
      <w:r>
        <w:rPr>
          <w:sz w:val="24"/>
          <w:szCs w:val="24"/>
        </w:rPr>
        <w:t>&amp;</w:t>
      </w:r>
      <w:r w:rsidRPr="005C3DDB">
        <w:rPr>
          <w:sz w:val="24"/>
          <w:szCs w:val="24"/>
        </w:rPr>
        <w:t xml:space="preserve"> </w:t>
      </w:r>
      <w:proofErr w:type="spellStart"/>
      <w:r w:rsidRPr="005C3DDB">
        <w:rPr>
          <w:sz w:val="24"/>
          <w:szCs w:val="24"/>
        </w:rPr>
        <w:t>Hash</w:t>
      </w:r>
      <w:r>
        <w:rPr>
          <w:sz w:val="24"/>
          <w:szCs w:val="24"/>
        </w:rPr>
        <w:t>mall</w:t>
      </w:r>
      <w:proofErr w:type="spellEnd"/>
      <w:r>
        <w:rPr>
          <w:sz w:val="24"/>
          <w:szCs w:val="24"/>
        </w:rPr>
        <w:t xml:space="preserve">, J.M. (1991). </w:t>
      </w:r>
      <w:proofErr w:type="gramStart"/>
      <w:r>
        <w:rPr>
          <w:sz w:val="24"/>
          <w:szCs w:val="24"/>
        </w:rPr>
        <w:t>The excuses of child molesters.</w:t>
      </w:r>
      <w:proofErr w:type="gramEnd"/>
      <w:r w:rsidRPr="005C3DDB">
        <w:rPr>
          <w:sz w:val="24"/>
          <w:szCs w:val="24"/>
        </w:rPr>
        <w:t xml:space="preserve"> </w:t>
      </w:r>
      <w:r w:rsidRPr="005C3DDB">
        <w:rPr>
          <w:i/>
          <w:sz w:val="24"/>
          <w:szCs w:val="24"/>
        </w:rPr>
        <w:t xml:space="preserve">Behavioural Science and the Law </w:t>
      </w:r>
      <w:r w:rsidRPr="00032583">
        <w:rPr>
          <w:i/>
          <w:sz w:val="24"/>
          <w:szCs w:val="24"/>
        </w:rPr>
        <w:t>9</w:t>
      </w:r>
      <w:r w:rsidRPr="005C3DDB">
        <w:rPr>
          <w:sz w:val="24"/>
          <w:szCs w:val="24"/>
        </w:rPr>
        <w:t>, 53-51</w:t>
      </w:r>
      <w:r>
        <w:rPr>
          <w:sz w:val="24"/>
          <w:szCs w:val="24"/>
        </w:rPr>
        <w:t>.</w:t>
      </w:r>
    </w:p>
    <w:p w:rsidR="00AD5F34" w:rsidRPr="006C51BB" w:rsidRDefault="00AD5F34" w:rsidP="00054292">
      <w:pPr>
        <w:spacing w:after="0" w:line="360" w:lineRule="auto"/>
        <w:ind w:left="567" w:right="-22" w:hanging="567"/>
        <w:rPr>
          <w:sz w:val="24"/>
          <w:szCs w:val="24"/>
          <w:lang w:val="en-US"/>
        </w:rPr>
      </w:pPr>
      <w:proofErr w:type="spellStart"/>
      <w:r w:rsidRPr="006C51BB">
        <w:rPr>
          <w:sz w:val="24"/>
          <w:szCs w:val="24"/>
        </w:rPr>
        <w:t>Proeve</w:t>
      </w:r>
      <w:proofErr w:type="spellEnd"/>
      <w:r w:rsidRPr="006C51BB">
        <w:rPr>
          <w:sz w:val="24"/>
          <w:szCs w:val="24"/>
        </w:rPr>
        <w:t>, M.</w:t>
      </w:r>
      <w:r>
        <w:rPr>
          <w:sz w:val="24"/>
          <w:szCs w:val="24"/>
        </w:rPr>
        <w:t xml:space="preserve"> &amp;</w:t>
      </w:r>
      <w:r w:rsidRPr="006C51BB">
        <w:rPr>
          <w:sz w:val="24"/>
          <w:szCs w:val="24"/>
        </w:rPr>
        <w:t xml:space="preserve"> Howells, K. </w:t>
      </w:r>
      <w:r>
        <w:rPr>
          <w:sz w:val="24"/>
          <w:szCs w:val="24"/>
        </w:rPr>
        <w:t>(</w:t>
      </w:r>
      <w:r w:rsidRPr="006C51BB">
        <w:rPr>
          <w:sz w:val="24"/>
          <w:szCs w:val="24"/>
        </w:rPr>
        <w:t>2002</w:t>
      </w:r>
      <w:r>
        <w:rPr>
          <w:sz w:val="24"/>
          <w:szCs w:val="24"/>
        </w:rPr>
        <w:t>).</w:t>
      </w:r>
      <w:r w:rsidRPr="006C51BB">
        <w:rPr>
          <w:sz w:val="24"/>
          <w:szCs w:val="24"/>
        </w:rPr>
        <w:t xml:space="preserve"> </w:t>
      </w:r>
      <w:proofErr w:type="gramStart"/>
      <w:r w:rsidRPr="006C51BB">
        <w:rPr>
          <w:sz w:val="24"/>
          <w:szCs w:val="24"/>
        </w:rPr>
        <w:t>Shame and guilt in child sexual offenders.</w:t>
      </w:r>
      <w:proofErr w:type="gramEnd"/>
      <w:r w:rsidRPr="006C51BB">
        <w:rPr>
          <w:sz w:val="24"/>
          <w:szCs w:val="24"/>
        </w:rPr>
        <w:t xml:space="preserve"> </w:t>
      </w:r>
      <w:r w:rsidRPr="006C51BB">
        <w:rPr>
          <w:i/>
          <w:sz w:val="24"/>
          <w:szCs w:val="24"/>
          <w:lang w:val="en-US"/>
        </w:rPr>
        <w:t>International Journal of Offender Therapy and Comparative Criminology</w:t>
      </w:r>
      <w:r w:rsidRPr="006C51BB">
        <w:rPr>
          <w:sz w:val="24"/>
          <w:szCs w:val="24"/>
          <w:lang w:val="en-US"/>
        </w:rPr>
        <w:t xml:space="preserve"> </w:t>
      </w:r>
      <w:r w:rsidRPr="00032583">
        <w:rPr>
          <w:i/>
          <w:sz w:val="24"/>
          <w:szCs w:val="24"/>
          <w:lang w:val="en-US"/>
        </w:rPr>
        <w:t>46</w:t>
      </w:r>
      <w:r w:rsidRPr="006C51BB">
        <w:rPr>
          <w:sz w:val="24"/>
          <w:szCs w:val="24"/>
          <w:lang w:val="en-US"/>
        </w:rPr>
        <w:t>(6)</w:t>
      </w:r>
      <w:r>
        <w:rPr>
          <w:sz w:val="24"/>
          <w:szCs w:val="24"/>
          <w:lang w:val="en-US"/>
        </w:rPr>
        <w:t>,</w:t>
      </w:r>
      <w:r w:rsidRPr="006C51BB">
        <w:rPr>
          <w:sz w:val="24"/>
          <w:szCs w:val="24"/>
          <w:lang w:val="en-US"/>
        </w:rPr>
        <w:t xml:space="preserve"> 657-667</w:t>
      </w:r>
      <w:r>
        <w:rPr>
          <w:sz w:val="24"/>
          <w:szCs w:val="24"/>
          <w:lang w:val="en-US"/>
        </w:rPr>
        <w:t>.</w:t>
      </w:r>
    </w:p>
    <w:p w:rsidR="00AD5F34" w:rsidRPr="004B37A4" w:rsidRDefault="00AD5F34" w:rsidP="00054292">
      <w:pPr>
        <w:spacing w:after="0" w:line="360" w:lineRule="auto"/>
        <w:ind w:left="567" w:right="-22" w:hanging="567"/>
        <w:rPr>
          <w:sz w:val="24"/>
          <w:szCs w:val="24"/>
        </w:rPr>
      </w:pPr>
      <w:proofErr w:type="gramStart"/>
      <w:r w:rsidRPr="004B37A4">
        <w:rPr>
          <w:sz w:val="24"/>
          <w:szCs w:val="24"/>
        </w:rPr>
        <w:t>Rice, M.E., Chaplin, T.C., Harris, G.T.</w:t>
      </w:r>
      <w:r>
        <w:rPr>
          <w:sz w:val="24"/>
          <w:szCs w:val="24"/>
        </w:rPr>
        <w:t xml:space="preserve"> &amp;</w:t>
      </w:r>
      <w:r w:rsidRPr="004B37A4">
        <w:rPr>
          <w:sz w:val="24"/>
          <w:szCs w:val="24"/>
        </w:rPr>
        <w:t xml:space="preserve"> Coutts, J.</w:t>
      </w:r>
      <w:r>
        <w:rPr>
          <w:sz w:val="24"/>
          <w:szCs w:val="24"/>
        </w:rPr>
        <w:t xml:space="preserve"> (1994).</w:t>
      </w:r>
      <w:proofErr w:type="gramEnd"/>
      <w:r>
        <w:rPr>
          <w:sz w:val="24"/>
          <w:szCs w:val="24"/>
        </w:rPr>
        <w:t xml:space="preserve"> </w:t>
      </w:r>
      <w:proofErr w:type="gramStart"/>
      <w:r>
        <w:rPr>
          <w:sz w:val="24"/>
          <w:szCs w:val="24"/>
        </w:rPr>
        <w:t xml:space="preserve">Empathy for the victim and sexual arousal among rapists and </w:t>
      </w:r>
      <w:proofErr w:type="spellStart"/>
      <w:r>
        <w:rPr>
          <w:sz w:val="24"/>
          <w:szCs w:val="24"/>
        </w:rPr>
        <w:t>nonrapists</w:t>
      </w:r>
      <w:proofErr w:type="spellEnd"/>
      <w:r>
        <w:rPr>
          <w:sz w:val="24"/>
          <w:szCs w:val="24"/>
        </w:rPr>
        <w:t>.</w:t>
      </w:r>
      <w:proofErr w:type="gramEnd"/>
      <w:r w:rsidRPr="004B37A4">
        <w:rPr>
          <w:sz w:val="24"/>
          <w:szCs w:val="24"/>
        </w:rPr>
        <w:t xml:space="preserve"> </w:t>
      </w:r>
      <w:r w:rsidRPr="004B37A4">
        <w:rPr>
          <w:i/>
          <w:sz w:val="24"/>
          <w:szCs w:val="24"/>
        </w:rPr>
        <w:t xml:space="preserve">Journal of Interpersonal Violence </w:t>
      </w:r>
      <w:r w:rsidRPr="00032583">
        <w:rPr>
          <w:i/>
          <w:sz w:val="24"/>
          <w:szCs w:val="24"/>
        </w:rPr>
        <w:t>9</w:t>
      </w:r>
      <w:r>
        <w:rPr>
          <w:sz w:val="24"/>
          <w:szCs w:val="24"/>
        </w:rPr>
        <w:t>(</w:t>
      </w:r>
      <w:r w:rsidRPr="004B37A4">
        <w:rPr>
          <w:sz w:val="24"/>
          <w:szCs w:val="24"/>
        </w:rPr>
        <w:t>4)</w:t>
      </w:r>
      <w:r>
        <w:rPr>
          <w:sz w:val="24"/>
          <w:szCs w:val="24"/>
        </w:rPr>
        <w:t>,</w:t>
      </w:r>
      <w:r w:rsidRPr="004B37A4">
        <w:rPr>
          <w:sz w:val="24"/>
          <w:szCs w:val="24"/>
        </w:rPr>
        <w:t xml:space="preserve"> 435-449</w:t>
      </w:r>
      <w:r>
        <w:rPr>
          <w:sz w:val="24"/>
          <w:szCs w:val="24"/>
        </w:rPr>
        <w:t>.</w:t>
      </w:r>
    </w:p>
    <w:p w:rsidR="00AD5F34" w:rsidRDefault="00AD5F34" w:rsidP="00054292">
      <w:pPr>
        <w:spacing w:after="0" w:line="360" w:lineRule="auto"/>
        <w:ind w:left="567" w:right="-22" w:hanging="567"/>
        <w:rPr>
          <w:sz w:val="24"/>
          <w:szCs w:val="24"/>
          <w:lang w:val="en-US"/>
        </w:rPr>
      </w:pPr>
      <w:proofErr w:type="spellStart"/>
      <w:proofErr w:type="gramStart"/>
      <w:r>
        <w:rPr>
          <w:sz w:val="24"/>
          <w:szCs w:val="24"/>
          <w:lang w:val="en-US"/>
        </w:rPr>
        <w:t>Rotter</w:t>
      </w:r>
      <w:proofErr w:type="spellEnd"/>
      <w:r>
        <w:rPr>
          <w:sz w:val="24"/>
          <w:szCs w:val="24"/>
          <w:lang w:val="en-US"/>
        </w:rPr>
        <w:t>, J. B. (1966).</w:t>
      </w:r>
      <w:proofErr w:type="gramEnd"/>
      <w:r>
        <w:rPr>
          <w:sz w:val="24"/>
          <w:szCs w:val="24"/>
          <w:lang w:val="en-US"/>
        </w:rPr>
        <w:t xml:space="preserve"> Generalized expectancies for internal versus external control of reinforcement.</w:t>
      </w:r>
      <w:r w:rsidRPr="00D63DAB">
        <w:rPr>
          <w:sz w:val="24"/>
          <w:szCs w:val="24"/>
          <w:lang w:val="en-US"/>
        </w:rPr>
        <w:t xml:space="preserve"> </w:t>
      </w:r>
      <w:r w:rsidRPr="00D63DAB">
        <w:rPr>
          <w:i/>
          <w:sz w:val="24"/>
          <w:szCs w:val="24"/>
          <w:lang w:val="en-US"/>
        </w:rPr>
        <w:t>Psychological Monograph</w:t>
      </w:r>
      <w:r w:rsidRPr="00032583">
        <w:rPr>
          <w:i/>
          <w:sz w:val="24"/>
          <w:szCs w:val="24"/>
          <w:lang w:val="en-US"/>
        </w:rPr>
        <w:t xml:space="preserve"> 80</w:t>
      </w:r>
      <w:r w:rsidRPr="00D63DAB">
        <w:rPr>
          <w:sz w:val="24"/>
          <w:szCs w:val="24"/>
          <w:lang w:val="en-US"/>
        </w:rPr>
        <w:t>, 1–28</w:t>
      </w:r>
      <w:r>
        <w:rPr>
          <w:sz w:val="24"/>
          <w:szCs w:val="24"/>
          <w:lang w:val="en-US"/>
        </w:rPr>
        <w:t>.</w:t>
      </w:r>
    </w:p>
    <w:p w:rsidR="00AD5F34" w:rsidRPr="006C51BB" w:rsidRDefault="00AD5F34" w:rsidP="00054292">
      <w:pPr>
        <w:spacing w:after="0" w:line="360" w:lineRule="auto"/>
        <w:ind w:left="567" w:right="-22" w:hanging="567"/>
        <w:rPr>
          <w:sz w:val="24"/>
          <w:szCs w:val="24"/>
        </w:rPr>
      </w:pPr>
      <w:proofErr w:type="spellStart"/>
      <w:r w:rsidRPr="006C51BB">
        <w:rPr>
          <w:sz w:val="24"/>
          <w:szCs w:val="24"/>
        </w:rPr>
        <w:t>Saradjian</w:t>
      </w:r>
      <w:proofErr w:type="spellEnd"/>
      <w:r w:rsidRPr="006C51BB">
        <w:rPr>
          <w:sz w:val="24"/>
          <w:szCs w:val="24"/>
        </w:rPr>
        <w:t>, A.</w:t>
      </w:r>
      <w:r>
        <w:rPr>
          <w:sz w:val="24"/>
          <w:szCs w:val="24"/>
        </w:rPr>
        <w:t xml:space="preserve"> &amp;</w:t>
      </w:r>
      <w:r w:rsidRPr="006C51BB">
        <w:rPr>
          <w:sz w:val="24"/>
          <w:szCs w:val="24"/>
        </w:rPr>
        <w:t xml:space="preserve"> </w:t>
      </w:r>
      <w:proofErr w:type="spellStart"/>
      <w:r w:rsidRPr="006C51BB">
        <w:rPr>
          <w:sz w:val="24"/>
          <w:szCs w:val="24"/>
        </w:rPr>
        <w:t>Nobus</w:t>
      </w:r>
      <w:proofErr w:type="spellEnd"/>
      <w:r w:rsidRPr="006C51BB">
        <w:rPr>
          <w:sz w:val="24"/>
          <w:szCs w:val="24"/>
        </w:rPr>
        <w:t xml:space="preserve">, D. </w:t>
      </w:r>
      <w:r>
        <w:rPr>
          <w:sz w:val="24"/>
          <w:szCs w:val="24"/>
        </w:rPr>
        <w:t>(</w:t>
      </w:r>
      <w:r w:rsidRPr="006C51BB">
        <w:rPr>
          <w:sz w:val="24"/>
          <w:szCs w:val="24"/>
        </w:rPr>
        <w:t>2003</w:t>
      </w:r>
      <w:r>
        <w:rPr>
          <w:sz w:val="24"/>
          <w:szCs w:val="24"/>
        </w:rPr>
        <w:t>).</w:t>
      </w:r>
      <w:r w:rsidRPr="006C51BB">
        <w:rPr>
          <w:sz w:val="24"/>
          <w:szCs w:val="24"/>
        </w:rPr>
        <w:t xml:space="preserve"> </w:t>
      </w:r>
      <w:proofErr w:type="gramStart"/>
      <w:r w:rsidRPr="006C51BB">
        <w:rPr>
          <w:sz w:val="24"/>
          <w:szCs w:val="24"/>
        </w:rPr>
        <w:t>Cognitive distortions of religious professionals who sexually abuse children.</w:t>
      </w:r>
      <w:proofErr w:type="gramEnd"/>
      <w:r w:rsidRPr="006C51BB">
        <w:rPr>
          <w:sz w:val="24"/>
          <w:szCs w:val="24"/>
        </w:rPr>
        <w:t xml:space="preserve"> </w:t>
      </w:r>
      <w:r w:rsidRPr="006C51BB">
        <w:rPr>
          <w:i/>
          <w:sz w:val="24"/>
          <w:szCs w:val="24"/>
        </w:rPr>
        <w:t xml:space="preserve">Journal of Interpersonal Violence </w:t>
      </w:r>
      <w:r w:rsidRPr="00032583">
        <w:rPr>
          <w:i/>
          <w:sz w:val="24"/>
          <w:szCs w:val="24"/>
        </w:rPr>
        <w:t>18</w:t>
      </w:r>
      <w:r w:rsidRPr="00C07B2A">
        <w:rPr>
          <w:sz w:val="24"/>
          <w:szCs w:val="24"/>
        </w:rPr>
        <w:t xml:space="preserve">, </w:t>
      </w:r>
      <w:r w:rsidRPr="006C51BB">
        <w:rPr>
          <w:sz w:val="24"/>
          <w:szCs w:val="24"/>
        </w:rPr>
        <w:t>905-923</w:t>
      </w:r>
      <w:r>
        <w:rPr>
          <w:sz w:val="24"/>
          <w:szCs w:val="24"/>
        </w:rPr>
        <w:t>.</w:t>
      </w:r>
    </w:p>
    <w:p w:rsidR="00AD5F34" w:rsidRDefault="00AD5F34" w:rsidP="00054292">
      <w:pPr>
        <w:spacing w:after="0" w:line="360" w:lineRule="auto"/>
        <w:ind w:left="567" w:right="-22" w:hanging="567"/>
        <w:rPr>
          <w:sz w:val="24"/>
          <w:szCs w:val="24"/>
        </w:rPr>
      </w:pPr>
      <w:r>
        <w:rPr>
          <w:sz w:val="24"/>
          <w:szCs w:val="24"/>
        </w:rPr>
        <w:t xml:space="preserve">Scully, D. (1988). </w:t>
      </w:r>
      <w:proofErr w:type="gramStart"/>
      <w:r>
        <w:rPr>
          <w:sz w:val="24"/>
          <w:szCs w:val="24"/>
        </w:rPr>
        <w:t>Convicted rapists’ perceptions of self and victim: Role taking and e</w:t>
      </w:r>
      <w:r w:rsidRPr="00A14497">
        <w:rPr>
          <w:sz w:val="24"/>
          <w:szCs w:val="24"/>
        </w:rPr>
        <w:t>motions.’</w:t>
      </w:r>
      <w:proofErr w:type="gramEnd"/>
      <w:r w:rsidRPr="00A14497">
        <w:rPr>
          <w:sz w:val="24"/>
          <w:szCs w:val="24"/>
        </w:rPr>
        <w:t xml:space="preserve"> </w:t>
      </w:r>
      <w:r w:rsidRPr="00A14497">
        <w:rPr>
          <w:i/>
          <w:sz w:val="24"/>
          <w:szCs w:val="24"/>
        </w:rPr>
        <w:t xml:space="preserve">Gender and Society </w:t>
      </w:r>
      <w:r w:rsidRPr="00032583">
        <w:rPr>
          <w:i/>
          <w:sz w:val="24"/>
          <w:szCs w:val="24"/>
        </w:rPr>
        <w:t>2</w:t>
      </w:r>
      <w:r w:rsidRPr="00A14497">
        <w:rPr>
          <w:sz w:val="24"/>
          <w:szCs w:val="24"/>
        </w:rPr>
        <w:t>(2)</w:t>
      </w:r>
      <w:r>
        <w:rPr>
          <w:sz w:val="24"/>
          <w:szCs w:val="24"/>
        </w:rPr>
        <w:t>,</w:t>
      </w:r>
      <w:r w:rsidRPr="00A14497">
        <w:rPr>
          <w:sz w:val="24"/>
          <w:szCs w:val="24"/>
        </w:rPr>
        <w:t xml:space="preserve"> 200-213</w:t>
      </w:r>
      <w:r>
        <w:rPr>
          <w:sz w:val="24"/>
          <w:szCs w:val="24"/>
        </w:rPr>
        <w:t>.</w:t>
      </w:r>
    </w:p>
    <w:p w:rsidR="00AD5F34" w:rsidRPr="0093619A" w:rsidRDefault="00AD5F34" w:rsidP="00054292">
      <w:pPr>
        <w:spacing w:after="0" w:line="360" w:lineRule="auto"/>
        <w:ind w:left="567" w:right="-22" w:hanging="567"/>
        <w:rPr>
          <w:sz w:val="24"/>
          <w:szCs w:val="24"/>
        </w:rPr>
      </w:pPr>
      <w:proofErr w:type="spellStart"/>
      <w:r w:rsidRPr="0093619A">
        <w:rPr>
          <w:sz w:val="24"/>
          <w:szCs w:val="24"/>
        </w:rPr>
        <w:t>Siegal</w:t>
      </w:r>
      <w:proofErr w:type="spellEnd"/>
      <w:r w:rsidRPr="0093619A">
        <w:rPr>
          <w:sz w:val="24"/>
          <w:szCs w:val="24"/>
        </w:rPr>
        <w:t xml:space="preserve">, J. </w:t>
      </w:r>
      <w:r>
        <w:rPr>
          <w:sz w:val="24"/>
          <w:szCs w:val="24"/>
        </w:rPr>
        <w:t>(</w:t>
      </w:r>
      <w:r w:rsidRPr="0093619A">
        <w:rPr>
          <w:sz w:val="24"/>
          <w:szCs w:val="24"/>
        </w:rPr>
        <w:t>1995</w:t>
      </w:r>
      <w:r>
        <w:rPr>
          <w:sz w:val="24"/>
          <w:szCs w:val="24"/>
        </w:rPr>
        <w:t>).</w:t>
      </w:r>
      <w:r w:rsidRPr="0093619A">
        <w:rPr>
          <w:sz w:val="24"/>
          <w:szCs w:val="24"/>
        </w:rPr>
        <w:t xml:space="preserve"> </w:t>
      </w:r>
      <w:r w:rsidRPr="0093619A">
        <w:rPr>
          <w:i/>
          <w:sz w:val="24"/>
          <w:szCs w:val="24"/>
        </w:rPr>
        <w:t xml:space="preserve">Repairing intimacy. </w:t>
      </w:r>
      <w:r w:rsidRPr="0093619A">
        <w:rPr>
          <w:sz w:val="24"/>
          <w:szCs w:val="24"/>
        </w:rPr>
        <w:t xml:space="preserve"> New York: Jason Aronson</w:t>
      </w:r>
      <w:r>
        <w:rPr>
          <w:sz w:val="24"/>
          <w:szCs w:val="24"/>
        </w:rPr>
        <w:t>.</w:t>
      </w:r>
    </w:p>
    <w:p w:rsidR="00AD5F34" w:rsidRPr="00880B14" w:rsidRDefault="00AD5F34" w:rsidP="00054292">
      <w:pPr>
        <w:spacing w:after="0" w:line="360" w:lineRule="auto"/>
        <w:ind w:left="567" w:right="-22" w:hanging="567"/>
        <w:rPr>
          <w:sz w:val="24"/>
          <w:szCs w:val="24"/>
        </w:rPr>
      </w:pPr>
      <w:r w:rsidRPr="00880B14">
        <w:rPr>
          <w:bCs/>
          <w:iCs/>
          <w:sz w:val="24"/>
          <w:szCs w:val="24"/>
        </w:rPr>
        <w:t>Simpson</w:t>
      </w:r>
      <w:r w:rsidRPr="00880B14">
        <w:rPr>
          <w:b/>
          <w:sz w:val="24"/>
          <w:szCs w:val="24"/>
        </w:rPr>
        <w:t>,</w:t>
      </w:r>
      <w:r w:rsidRPr="00880B14">
        <w:rPr>
          <w:sz w:val="24"/>
          <w:szCs w:val="24"/>
        </w:rPr>
        <w:t xml:space="preserve"> J.A.</w:t>
      </w:r>
      <w:r>
        <w:rPr>
          <w:sz w:val="24"/>
          <w:szCs w:val="24"/>
        </w:rPr>
        <w:t xml:space="preserve">, </w:t>
      </w:r>
      <w:proofErr w:type="spellStart"/>
      <w:r w:rsidRPr="00880B14">
        <w:rPr>
          <w:sz w:val="24"/>
          <w:szCs w:val="24"/>
        </w:rPr>
        <w:t>Oriña</w:t>
      </w:r>
      <w:proofErr w:type="spellEnd"/>
      <w:r w:rsidRPr="00880B14">
        <w:rPr>
          <w:sz w:val="24"/>
          <w:szCs w:val="24"/>
        </w:rPr>
        <w:t xml:space="preserve">, M. M. </w:t>
      </w:r>
      <w:r>
        <w:rPr>
          <w:sz w:val="24"/>
          <w:szCs w:val="24"/>
        </w:rPr>
        <w:t xml:space="preserve">&amp; </w:t>
      </w:r>
      <w:r w:rsidRPr="00880B14">
        <w:rPr>
          <w:sz w:val="24"/>
          <w:szCs w:val="24"/>
        </w:rPr>
        <w:t xml:space="preserve">Ickes, W. </w:t>
      </w:r>
      <w:r>
        <w:rPr>
          <w:sz w:val="24"/>
          <w:szCs w:val="24"/>
        </w:rPr>
        <w:t>(</w:t>
      </w:r>
      <w:r w:rsidRPr="00880B14">
        <w:rPr>
          <w:sz w:val="24"/>
          <w:szCs w:val="24"/>
        </w:rPr>
        <w:t>2004</w:t>
      </w:r>
      <w:r>
        <w:rPr>
          <w:sz w:val="24"/>
          <w:szCs w:val="24"/>
        </w:rPr>
        <w:t>).</w:t>
      </w:r>
      <w:r w:rsidRPr="00880B14">
        <w:rPr>
          <w:sz w:val="24"/>
          <w:szCs w:val="24"/>
        </w:rPr>
        <w:t xml:space="preserve"> </w:t>
      </w:r>
      <w:bookmarkStart w:id="4" w:name="Result_1"/>
      <w:r w:rsidRPr="009057A3">
        <w:rPr>
          <w:sz w:val="24"/>
          <w:szCs w:val="24"/>
        </w:rPr>
        <w:t xml:space="preserve">When </w:t>
      </w:r>
      <w:r w:rsidRPr="009057A3">
        <w:rPr>
          <w:bCs/>
          <w:iCs/>
          <w:sz w:val="24"/>
          <w:szCs w:val="24"/>
        </w:rPr>
        <w:t>accuracy</w:t>
      </w:r>
      <w:r w:rsidRPr="009057A3">
        <w:rPr>
          <w:b/>
          <w:sz w:val="24"/>
          <w:szCs w:val="24"/>
        </w:rPr>
        <w:t xml:space="preserve"> </w:t>
      </w:r>
      <w:r w:rsidRPr="009057A3">
        <w:rPr>
          <w:bCs/>
          <w:iCs/>
          <w:sz w:val="24"/>
          <w:szCs w:val="24"/>
        </w:rPr>
        <w:t>hurts</w:t>
      </w:r>
      <w:r w:rsidRPr="009057A3">
        <w:rPr>
          <w:sz w:val="24"/>
          <w:szCs w:val="24"/>
        </w:rPr>
        <w:t xml:space="preserve">, and when it helps: A test of the empathic </w:t>
      </w:r>
      <w:r w:rsidRPr="009057A3">
        <w:rPr>
          <w:bCs/>
          <w:iCs/>
          <w:sz w:val="24"/>
          <w:szCs w:val="24"/>
        </w:rPr>
        <w:t>accuracy</w:t>
      </w:r>
      <w:r w:rsidRPr="009057A3">
        <w:rPr>
          <w:b/>
          <w:sz w:val="24"/>
          <w:szCs w:val="24"/>
        </w:rPr>
        <w:t xml:space="preserve"> </w:t>
      </w:r>
      <w:r w:rsidRPr="009057A3">
        <w:rPr>
          <w:sz w:val="24"/>
          <w:szCs w:val="24"/>
        </w:rPr>
        <w:t>model in marital interactions.</w:t>
      </w:r>
      <w:bookmarkEnd w:id="4"/>
      <w:r w:rsidRPr="00880B14">
        <w:rPr>
          <w:sz w:val="24"/>
          <w:szCs w:val="24"/>
        </w:rPr>
        <w:t xml:space="preserve"> </w:t>
      </w:r>
      <w:r w:rsidRPr="00880B14">
        <w:rPr>
          <w:i/>
          <w:sz w:val="24"/>
          <w:szCs w:val="24"/>
        </w:rPr>
        <w:t xml:space="preserve">Journal of Personality and Social Psychology </w:t>
      </w:r>
      <w:r w:rsidRPr="00FE7AF9">
        <w:rPr>
          <w:i/>
          <w:sz w:val="24"/>
          <w:szCs w:val="24"/>
        </w:rPr>
        <w:t>85</w:t>
      </w:r>
      <w:r w:rsidRPr="00880B14">
        <w:rPr>
          <w:sz w:val="24"/>
          <w:szCs w:val="24"/>
        </w:rPr>
        <w:t>(5)</w:t>
      </w:r>
      <w:r>
        <w:rPr>
          <w:sz w:val="24"/>
          <w:szCs w:val="24"/>
        </w:rPr>
        <w:t>,</w:t>
      </w:r>
      <w:r w:rsidRPr="00880B14">
        <w:rPr>
          <w:sz w:val="24"/>
          <w:szCs w:val="24"/>
        </w:rPr>
        <w:t xml:space="preserve"> 881-893</w:t>
      </w:r>
      <w:r>
        <w:rPr>
          <w:sz w:val="24"/>
          <w:szCs w:val="24"/>
        </w:rPr>
        <w:t>.</w:t>
      </w:r>
    </w:p>
    <w:p w:rsidR="00AD5F34" w:rsidRPr="006C51BB" w:rsidRDefault="00AD5F34" w:rsidP="00054292">
      <w:pPr>
        <w:spacing w:after="0" w:line="360" w:lineRule="auto"/>
        <w:ind w:left="567" w:right="-22" w:hanging="567"/>
        <w:rPr>
          <w:sz w:val="24"/>
          <w:szCs w:val="24"/>
          <w:lang w:val="en-US"/>
        </w:rPr>
      </w:pPr>
      <w:r w:rsidRPr="006C51BB">
        <w:rPr>
          <w:sz w:val="24"/>
          <w:szCs w:val="24"/>
          <w:lang w:val="en-US"/>
        </w:rPr>
        <w:t xml:space="preserve">Tangney, J.P. </w:t>
      </w:r>
      <w:r>
        <w:rPr>
          <w:sz w:val="24"/>
          <w:szCs w:val="24"/>
          <w:lang w:val="en-US"/>
        </w:rPr>
        <w:t>(</w:t>
      </w:r>
      <w:r w:rsidRPr="006C51BB">
        <w:rPr>
          <w:sz w:val="24"/>
          <w:szCs w:val="24"/>
          <w:lang w:val="en-US"/>
        </w:rPr>
        <w:t>1995</w:t>
      </w:r>
      <w:r>
        <w:rPr>
          <w:sz w:val="24"/>
          <w:szCs w:val="24"/>
          <w:lang w:val="en-US"/>
        </w:rPr>
        <w:t>).</w:t>
      </w:r>
      <w:r w:rsidRPr="006C51BB">
        <w:rPr>
          <w:sz w:val="24"/>
          <w:szCs w:val="24"/>
          <w:lang w:val="en-US"/>
        </w:rPr>
        <w:t xml:space="preserve"> </w:t>
      </w:r>
      <w:proofErr w:type="gramStart"/>
      <w:r w:rsidRPr="006C51BB">
        <w:rPr>
          <w:sz w:val="24"/>
          <w:szCs w:val="24"/>
          <w:lang w:val="en-US"/>
        </w:rPr>
        <w:t xml:space="preserve">Shame and guilt in interpersonal </w:t>
      </w:r>
      <w:r>
        <w:rPr>
          <w:sz w:val="24"/>
          <w:szCs w:val="24"/>
          <w:lang w:val="en-US"/>
        </w:rPr>
        <w:t>relationships.</w:t>
      </w:r>
      <w:proofErr w:type="gramEnd"/>
      <w:r>
        <w:rPr>
          <w:sz w:val="24"/>
          <w:szCs w:val="24"/>
          <w:lang w:val="en-US"/>
        </w:rPr>
        <w:t xml:space="preserve"> In J.P. Tangney, &amp; K.W. </w:t>
      </w:r>
      <w:r w:rsidRPr="006C51BB">
        <w:rPr>
          <w:sz w:val="24"/>
          <w:szCs w:val="24"/>
          <w:lang w:val="en-US"/>
        </w:rPr>
        <w:t>Fischer</w:t>
      </w:r>
      <w:r>
        <w:rPr>
          <w:sz w:val="24"/>
          <w:szCs w:val="24"/>
          <w:lang w:val="en-US"/>
        </w:rPr>
        <w:t xml:space="preserve"> (Eds.)</w:t>
      </w:r>
      <w:r w:rsidRPr="006C51BB">
        <w:rPr>
          <w:sz w:val="24"/>
          <w:szCs w:val="24"/>
          <w:lang w:val="en-US"/>
        </w:rPr>
        <w:t xml:space="preserve">, </w:t>
      </w:r>
      <w:r w:rsidRPr="006C51BB">
        <w:rPr>
          <w:i/>
          <w:sz w:val="24"/>
          <w:szCs w:val="24"/>
          <w:lang w:val="en-US"/>
        </w:rPr>
        <w:t>Self-conscious emotions: The psychology of shame and guilt, embarrassment, and prid</w:t>
      </w:r>
      <w:r>
        <w:rPr>
          <w:i/>
          <w:sz w:val="24"/>
          <w:szCs w:val="24"/>
          <w:lang w:val="en-US"/>
        </w:rPr>
        <w:t xml:space="preserve">e </w:t>
      </w:r>
      <w:r>
        <w:rPr>
          <w:sz w:val="24"/>
          <w:szCs w:val="24"/>
          <w:lang w:val="en-US"/>
        </w:rPr>
        <w:t>(pp. 114-139)</w:t>
      </w:r>
      <w:r>
        <w:rPr>
          <w:i/>
          <w:sz w:val="24"/>
          <w:szCs w:val="24"/>
          <w:lang w:val="en-US"/>
        </w:rPr>
        <w:t>.</w:t>
      </w:r>
      <w:r w:rsidRPr="006C51BB">
        <w:rPr>
          <w:sz w:val="24"/>
          <w:szCs w:val="24"/>
          <w:lang w:val="en-US"/>
        </w:rPr>
        <w:t xml:space="preserve"> New York: Guilford Press</w:t>
      </w:r>
      <w:r>
        <w:rPr>
          <w:sz w:val="24"/>
          <w:szCs w:val="24"/>
          <w:lang w:val="en-US"/>
        </w:rPr>
        <w:t>.</w:t>
      </w:r>
    </w:p>
    <w:p w:rsidR="00AD5F34" w:rsidRPr="009276F8" w:rsidRDefault="00AD5F34" w:rsidP="00054292">
      <w:pPr>
        <w:spacing w:after="0" w:line="360" w:lineRule="auto"/>
        <w:ind w:left="567" w:right="-22" w:hanging="567"/>
        <w:rPr>
          <w:sz w:val="24"/>
          <w:szCs w:val="24"/>
          <w:lang w:val="en-US"/>
        </w:rPr>
      </w:pPr>
      <w:r>
        <w:rPr>
          <w:sz w:val="24"/>
          <w:szCs w:val="24"/>
          <w:lang w:val="en-US"/>
        </w:rPr>
        <w:t>Tangney, J. P. (1998).</w:t>
      </w:r>
      <w:r w:rsidRPr="009276F8">
        <w:rPr>
          <w:sz w:val="24"/>
          <w:szCs w:val="24"/>
          <w:lang w:val="en-US"/>
        </w:rPr>
        <w:t xml:space="preserve"> How does guilt differ from shame? In </w:t>
      </w:r>
      <w:r>
        <w:rPr>
          <w:sz w:val="24"/>
          <w:szCs w:val="24"/>
          <w:lang w:val="en-US"/>
        </w:rPr>
        <w:t xml:space="preserve">J. </w:t>
      </w:r>
      <w:proofErr w:type="spellStart"/>
      <w:r>
        <w:rPr>
          <w:sz w:val="24"/>
          <w:szCs w:val="24"/>
          <w:lang w:val="en-US"/>
        </w:rPr>
        <w:t>Bybee</w:t>
      </w:r>
      <w:proofErr w:type="spellEnd"/>
      <w:r>
        <w:rPr>
          <w:sz w:val="24"/>
          <w:szCs w:val="24"/>
          <w:lang w:val="en-US"/>
        </w:rPr>
        <w:t xml:space="preserve"> (Ed.), </w:t>
      </w:r>
      <w:r>
        <w:rPr>
          <w:i/>
          <w:sz w:val="24"/>
          <w:szCs w:val="24"/>
          <w:lang w:val="en-US"/>
        </w:rPr>
        <w:t>Guilt and c</w:t>
      </w:r>
      <w:r w:rsidRPr="009276F8">
        <w:rPr>
          <w:i/>
          <w:sz w:val="24"/>
          <w:szCs w:val="24"/>
          <w:lang w:val="en-US"/>
        </w:rPr>
        <w:t>hildren</w:t>
      </w:r>
      <w:r>
        <w:rPr>
          <w:i/>
          <w:sz w:val="24"/>
          <w:szCs w:val="24"/>
          <w:lang w:val="en-US"/>
        </w:rPr>
        <w:t xml:space="preserve"> </w:t>
      </w:r>
      <w:r>
        <w:rPr>
          <w:sz w:val="24"/>
          <w:szCs w:val="24"/>
          <w:lang w:val="en-US"/>
        </w:rPr>
        <w:t>(pp. 1-17)</w:t>
      </w:r>
      <w:r w:rsidRPr="009276F8">
        <w:rPr>
          <w:i/>
          <w:sz w:val="24"/>
          <w:szCs w:val="24"/>
          <w:lang w:val="en-US"/>
        </w:rPr>
        <w:t xml:space="preserve">. </w:t>
      </w:r>
      <w:r w:rsidRPr="009276F8">
        <w:rPr>
          <w:sz w:val="24"/>
          <w:szCs w:val="24"/>
          <w:lang w:val="en-US"/>
        </w:rPr>
        <w:t>San D</w:t>
      </w:r>
      <w:r>
        <w:rPr>
          <w:sz w:val="24"/>
          <w:szCs w:val="24"/>
          <w:lang w:val="en-US"/>
        </w:rPr>
        <w:t>iego: Academy Press.</w:t>
      </w:r>
    </w:p>
    <w:p w:rsidR="00AD5F34" w:rsidRDefault="00AD5F34" w:rsidP="00054292">
      <w:pPr>
        <w:autoSpaceDE w:val="0"/>
        <w:autoSpaceDN w:val="0"/>
        <w:adjustRightInd w:val="0"/>
        <w:spacing w:after="0" w:line="360" w:lineRule="auto"/>
        <w:ind w:left="567" w:right="-22" w:hanging="567"/>
        <w:rPr>
          <w:rFonts w:cs="AdvPTimes"/>
          <w:sz w:val="24"/>
          <w:szCs w:val="24"/>
          <w:lang w:val="en-US"/>
        </w:rPr>
      </w:pPr>
      <w:proofErr w:type="gramStart"/>
      <w:r w:rsidRPr="00EA1655">
        <w:rPr>
          <w:rFonts w:cs="AdvPTimes"/>
          <w:sz w:val="24"/>
          <w:szCs w:val="24"/>
          <w:lang w:val="en-US"/>
        </w:rPr>
        <w:t>Tangney, J. P.</w:t>
      </w:r>
      <w:r>
        <w:rPr>
          <w:rFonts w:cs="AdvPTimes"/>
          <w:sz w:val="24"/>
          <w:szCs w:val="24"/>
          <w:lang w:val="en-US"/>
        </w:rPr>
        <w:t xml:space="preserve"> &amp; Dearing, R. L. (2002).</w:t>
      </w:r>
      <w:proofErr w:type="gramEnd"/>
      <w:r w:rsidRPr="00EA1655">
        <w:rPr>
          <w:rFonts w:cs="AdvPTimes"/>
          <w:sz w:val="24"/>
          <w:szCs w:val="24"/>
          <w:lang w:val="en-US"/>
        </w:rPr>
        <w:t xml:space="preserve"> </w:t>
      </w:r>
      <w:proofErr w:type="gramStart"/>
      <w:r w:rsidRPr="00EA1655">
        <w:rPr>
          <w:rFonts w:cs="AdvPTimesI"/>
          <w:i/>
          <w:sz w:val="24"/>
          <w:szCs w:val="24"/>
          <w:lang w:val="en-US"/>
        </w:rPr>
        <w:t>Shame and guilt</w:t>
      </w:r>
      <w:r w:rsidRPr="00EA1655">
        <w:rPr>
          <w:rFonts w:cs="AdvPTimes"/>
          <w:i/>
          <w:sz w:val="24"/>
          <w:szCs w:val="24"/>
          <w:lang w:val="en-US"/>
        </w:rPr>
        <w:t>.</w:t>
      </w:r>
      <w:proofErr w:type="gramEnd"/>
      <w:r w:rsidRPr="00EA1655">
        <w:rPr>
          <w:rFonts w:cs="AdvPTimes"/>
          <w:sz w:val="24"/>
          <w:szCs w:val="24"/>
          <w:lang w:val="en-US"/>
        </w:rPr>
        <w:t xml:space="preserve"> New York: Guilford.</w:t>
      </w:r>
    </w:p>
    <w:p w:rsidR="00AD5F34" w:rsidRPr="00EA5BA5" w:rsidRDefault="00AD5F34" w:rsidP="00054292">
      <w:pPr>
        <w:spacing w:after="0" w:line="360" w:lineRule="auto"/>
        <w:ind w:left="567" w:right="-22" w:hanging="567"/>
        <w:rPr>
          <w:i/>
          <w:sz w:val="24"/>
          <w:szCs w:val="24"/>
          <w:lang w:val="en-US"/>
        </w:rPr>
      </w:pPr>
      <w:r w:rsidRPr="006C51BB">
        <w:rPr>
          <w:sz w:val="24"/>
          <w:szCs w:val="24"/>
          <w:lang w:val="en-US"/>
        </w:rPr>
        <w:t xml:space="preserve">Tangney, J.P. </w:t>
      </w:r>
      <w:r>
        <w:rPr>
          <w:sz w:val="24"/>
          <w:szCs w:val="24"/>
          <w:lang w:val="en-US"/>
        </w:rPr>
        <w:t>(</w:t>
      </w:r>
      <w:r w:rsidRPr="006C51BB">
        <w:rPr>
          <w:sz w:val="24"/>
          <w:szCs w:val="24"/>
          <w:lang w:val="en-US"/>
        </w:rPr>
        <w:t>1991</w:t>
      </w:r>
      <w:r>
        <w:rPr>
          <w:sz w:val="24"/>
          <w:szCs w:val="24"/>
          <w:lang w:val="en-US"/>
        </w:rPr>
        <w:t>).</w:t>
      </w:r>
      <w:r w:rsidRPr="006C51BB">
        <w:rPr>
          <w:sz w:val="24"/>
          <w:szCs w:val="24"/>
          <w:lang w:val="en-US"/>
        </w:rPr>
        <w:t xml:space="preserve"> Moral affect: The good, the bad, and the ugly. </w:t>
      </w:r>
      <w:r w:rsidRPr="006C51BB">
        <w:rPr>
          <w:i/>
          <w:sz w:val="24"/>
          <w:szCs w:val="24"/>
          <w:lang w:val="en-US"/>
        </w:rPr>
        <w:t>Journal of Personality and</w:t>
      </w:r>
      <w:r>
        <w:rPr>
          <w:i/>
          <w:sz w:val="24"/>
          <w:szCs w:val="24"/>
          <w:lang w:val="en-US"/>
        </w:rPr>
        <w:t xml:space="preserve"> </w:t>
      </w:r>
      <w:r w:rsidRPr="006C51BB">
        <w:rPr>
          <w:i/>
          <w:sz w:val="24"/>
          <w:szCs w:val="24"/>
          <w:lang w:val="en-US"/>
        </w:rPr>
        <w:t>Social Psychology</w:t>
      </w:r>
      <w:r w:rsidRPr="006C51BB">
        <w:rPr>
          <w:sz w:val="24"/>
          <w:szCs w:val="24"/>
          <w:lang w:val="en-US"/>
        </w:rPr>
        <w:t xml:space="preserve"> </w:t>
      </w:r>
      <w:r w:rsidRPr="00FE7AF9">
        <w:rPr>
          <w:i/>
          <w:sz w:val="24"/>
          <w:szCs w:val="24"/>
          <w:lang w:val="en-US"/>
        </w:rPr>
        <w:t>61</w:t>
      </w:r>
      <w:r w:rsidRPr="006C51BB">
        <w:rPr>
          <w:sz w:val="24"/>
          <w:szCs w:val="24"/>
          <w:lang w:val="en-US"/>
        </w:rPr>
        <w:t>, 598-607</w:t>
      </w:r>
      <w:r>
        <w:rPr>
          <w:sz w:val="24"/>
          <w:szCs w:val="24"/>
          <w:lang w:val="en-US"/>
        </w:rPr>
        <w:t>.</w:t>
      </w:r>
    </w:p>
    <w:p w:rsidR="00AD5F34" w:rsidRDefault="00AD5F34" w:rsidP="00054292">
      <w:pPr>
        <w:spacing w:after="0" w:line="360" w:lineRule="auto"/>
        <w:ind w:left="567" w:right="-22" w:hanging="567"/>
        <w:rPr>
          <w:sz w:val="24"/>
          <w:szCs w:val="24"/>
        </w:rPr>
      </w:pPr>
      <w:r w:rsidRPr="00C30839">
        <w:rPr>
          <w:sz w:val="24"/>
          <w:szCs w:val="24"/>
        </w:rPr>
        <w:t>T</w:t>
      </w:r>
      <w:r>
        <w:rPr>
          <w:sz w:val="24"/>
          <w:szCs w:val="24"/>
        </w:rPr>
        <w:t xml:space="preserve">ierney, D.W. &amp; McCabe, M.P. (2001). The assessment of denial, cognitive distortions and victim empathy among </w:t>
      </w:r>
      <w:proofErr w:type="spellStart"/>
      <w:r>
        <w:rPr>
          <w:sz w:val="24"/>
          <w:szCs w:val="24"/>
        </w:rPr>
        <w:t>pedophilic</w:t>
      </w:r>
      <w:proofErr w:type="spellEnd"/>
      <w:r>
        <w:rPr>
          <w:sz w:val="24"/>
          <w:szCs w:val="24"/>
        </w:rPr>
        <w:t xml:space="preserve"> sex offenders: An evaluation of the utility of self report m</w:t>
      </w:r>
      <w:r w:rsidRPr="00C30839">
        <w:rPr>
          <w:sz w:val="24"/>
          <w:szCs w:val="24"/>
        </w:rPr>
        <w:t>easures</w:t>
      </w:r>
      <w:r w:rsidRPr="00C30839">
        <w:rPr>
          <w:i/>
          <w:sz w:val="24"/>
          <w:szCs w:val="24"/>
        </w:rPr>
        <w:t>. Trauma, Violence and Abuse</w:t>
      </w:r>
      <w:r w:rsidRPr="00FE7AF9">
        <w:rPr>
          <w:i/>
          <w:sz w:val="24"/>
          <w:szCs w:val="24"/>
        </w:rPr>
        <w:t xml:space="preserve"> 2</w:t>
      </w:r>
      <w:r w:rsidRPr="00C30839">
        <w:rPr>
          <w:sz w:val="24"/>
          <w:szCs w:val="24"/>
        </w:rPr>
        <w:t>(3)</w:t>
      </w:r>
      <w:r>
        <w:rPr>
          <w:sz w:val="24"/>
          <w:szCs w:val="24"/>
        </w:rPr>
        <w:t>,</w:t>
      </w:r>
      <w:r w:rsidRPr="00C30839">
        <w:rPr>
          <w:sz w:val="24"/>
          <w:szCs w:val="24"/>
        </w:rPr>
        <w:t xml:space="preserve"> 259-270</w:t>
      </w:r>
      <w:r>
        <w:rPr>
          <w:sz w:val="24"/>
          <w:szCs w:val="24"/>
        </w:rPr>
        <w:t>.</w:t>
      </w:r>
    </w:p>
    <w:p w:rsidR="00AD5F34" w:rsidRPr="006C51BB" w:rsidRDefault="00AD5F34" w:rsidP="00054292">
      <w:pPr>
        <w:spacing w:after="0" w:line="360" w:lineRule="auto"/>
        <w:ind w:left="567" w:right="-22" w:hanging="567"/>
        <w:rPr>
          <w:sz w:val="24"/>
          <w:szCs w:val="24"/>
        </w:rPr>
      </w:pPr>
      <w:r w:rsidRPr="006C51BB">
        <w:rPr>
          <w:sz w:val="24"/>
          <w:szCs w:val="24"/>
        </w:rPr>
        <w:t xml:space="preserve">Ward, T. </w:t>
      </w:r>
      <w:r>
        <w:rPr>
          <w:sz w:val="24"/>
          <w:szCs w:val="24"/>
        </w:rPr>
        <w:t>(</w:t>
      </w:r>
      <w:r w:rsidRPr="006C51BB">
        <w:rPr>
          <w:sz w:val="24"/>
          <w:szCs w:val="24"/>
        </w:rPr>
        <w:t>2000</w:t>
      </w:r>
      <w:r>
        <w:rPr>
          <w:sz w:val="24"/>
          <w:szCs w:val="24"/>
        </w:rPr>
        <w:t>).</w:t>
      </w:r>
      <w:r w:rsidRPr="006C51BB">
        <w:rPr>
          <w:sz w:val="24"/>
          <w:szCs w:val="24"/>
        </w:rPr>
        <w:t xml:space="preserve"> </w:t>
      </w:r>
      <w:proofErr w:type="gramStart"/>
      <w:r w:rsidRPr="006C51BB">
        <w:rPr>
          <w:sz w:val="24"/>
          <w:szCs w:val="24"/>
        </w:rPr>
        <w:t>Sexual offenders’ cognitive distortions as implicit theories.</w:t>
      </w:r>
      <w:proofErr w:type="gramEnd"/>
      <w:r w:rsidRPr="006C51BB">
        <w:rPr>
          <w:sz w:val="24"/>
          <w:szCs w:val="24"/>
        </w:rPr>
        <w:t xml:space="preserve"> </w:t>
      </w:r>
      <w:r w:rsidRPr="006C51BB">
        <w:rPr>
          <w:i/>
          <w:sz w:val="24"/>
          <w:szCs w:val="24"/>
        </w:rPr>
        <w:t xml:space="preserve">Aggression and Violent Behaviour </w:t>
      </w:r>
      <w:r w:rsidRPr="00FE7AF9">
        <w:rPr>
          <w:i/>
          <w:sz w:val="24"/>
          <w:szCs w:val="24"/>
        </w:rPr>
        <w:t>5</w:t>
      </w:r>
      <w:r w:rsidRPr="006C51BB">
        <w:rPr>
          <w:sz w:val="24"/>
          <w:szCs w:val="24"/>
        </w:rPr>
        <w:t>, 491-507</w:t>
      </w:r>
      <w:r>
        <w:rPr>
          <w:sz w:val="24"/>
          <w:szCs w:val="24"/>
        </w:rPr>
        <w:t>.</w:t>
      </w:r>
    </w:p>
    <w:p w:rsidR="00AD5F34" w:rsidRDefault="00AD5F34" w:rsidP="00054292">
      <w:pPr>
        <w:spacing w:after="0" w:line="360" w:lineRule="auto"/>
        <w:ind w:left="567" w:right="-22" w:hanging="567"/>
        <w:rPr>
          <w:sz w:val="24"/>
          <w:szCs w:val="24"/>
        </w:rPr>
      </w:pPr>
      <w:r>
        <w:rPr>
          <w:sz w:val="24"/>
          <w:szCs w:val="24"/>
        </w:rPr>
        <w:t xml:space="preserve">Ward, T. (2003). </w:t>
      </w:r>
      <w:proofErr w:type="gramStart"/>
      <w:r>
        <w:rPr>
          <w:sz w:val="24"/>
          <w:szCs w:val="24"/>
        </w:rPr>
        <w:t>The explanation, assessment and treatment of child sexual abuse.</w:t>
      </w:r>
      <w:proofErr w:type="gramEnd"/>
      <w:r>
        <w:rPr>
          <w:sz w:val="24"/>
          <w:szCs w:val="24"/>
        </w:rPr>
        <w:t xml:space="preserve"> </w:t>
      </w:r>
      <w:r>
        <w:rPr>
          <w:i/>
          <w:sz w:val="24"/>
          <w:szCs w:val="24"/>
        </w:rPr>
        <w:t xml:space="preserve">International Journal of Forensic Psychology </w:t>
      </w:r>
      <w:r w:rsidRPr="00FE7AF9">
        <w:rPr>
          <w:i/>
          <w:sz w:val="24"/>
          <w:szCs w:val="24"/>
        </w:rPr>
        <w:t>1</w:t>
      </w:r>
      <w:r>
        <w:rPr>
          <w:sz w:val="24"/>
          <w:szCs w:val="24"/>
        </w:rPr>
        <w:t>(1), 10-25.</w:t>
      </w:r>
    </w:p>
    <w:p w:rsidR="00AD5F34" w:rsidRPr="006C51BB" w:rsidRDefault="00AD5F34" w:rsidP="00054292">
      <w:pPr>
        <w:spacing w:after="0" w:line="360" w:lineRule="auto"/>
        <w:ind w:left="567" w:right="-22" w:hanging="567"/>
        <w:rPr>
          <w:iCs/>
          <w:sz w:val="24"/>
          <w:szCs w:val="24"/>
          <w:lang w:val="en-US"/>
        </w:rPr>
      </w:pPr>
      <w:r w:rsidRPr="006C51BB">
        <w:rPr>
          <w:sz w:val="24"/>
          <w:szCs w:val="24"/>
        </w:rPr>
        <w:lastRenderedPageBreak/>
        <w:t>Ward, T., Hudson, S.</w:t>
      </w:r>
      <w:r>
        <w:rPr>
          <w:sz w:val="24"/>
          <w:szCs w:val="24"/>
        </w:rPr>
        <w:t xml:space="preserve"> &amp;</w:t>
      </w:r>
      <w:r w:rsidRPr="006C51BB">
        <w:rPr>
          <w:sz w:val="24"/>
          <w:szCs w:val="24"/>
        </w:rPr>
        <w:t xml:space="preserve"> Marshall, W.L. </w:t>
      </w:r>
      <w:r>
        <w:rPr>
          <w:sz w:val="24"/>
          <w:szCs w:val="24"/>
        </w:rPr>
        <w:t>(</w:t>
      </w:r>
      <w:r w:rsidRPr="006C51BB">
        <w:rPr>
          <w:sz w:val="24"/>
          <w:szCs w:val="24"/>
        </w:rPr>
        <w:t>1995</w:t>
      </w:r>
      <w:r>
        <w:rPr>
          <w:sz w:val="24"/>
          <w:szCs w:val="24"/>
        </w:rPr>
        <w:t>).</w:t>
      </w:r>
      <w:r w:rsidRPr="006C51BB">
        <w:rPr>
          <w:sz w:val="24"/>
          <w:szCs w:val="24"/>
        </w:rPr>
        <w:t xml:space="preserve"> </w:t>
      </w:r>
      <w:r w:rsidRPr="006C51BB">
        <w:rPr>
          <w:bCs/>
          <w:sz w:val="24"/>
          <w:szCs w:val="24"/>
          <w:lang w:val="en-US"/>
        </w:rPr>
        <w:t>Cognitive distortions and affective deficits in sex offenders: A cognitive deconstructionist interpretation.</w:t>
      </w:r>
      <w:r w:rsidRPr="006C51BB">
        <w:rPr>
          <w:i/>
          <w:iCs/>
          <w:sz w:val="24"/>
          <w:szCs w:val="24"/>
          <w:lang w:val="en-US"/>
        </w:rPr>
        <w:t xml:space="preserve"> Sexual Abuse: A Journal of Research and Treatment </w:t>
      </w:r>
      <w:r w:rsidRPr="00FE7AF9">
        <w:rPr>
          <w:i/>
          <w:iCs/>
          <w:sz w:val="24"/>
          <w:szCs w:val="24"/>
          <w:lang w:val="en-US"/>
        </w:rPr>
        <w:t>7</w:t>
      </w:r>
      <w:r w:rsidRPr="006C51BB">
        <w:rPr>
          <w:iCs/>
          <w:sz w:val="24"/>
          <w:szCs w:val="24"/>
          <w:lang w:val="en-US"/>
        </w:rPr>
        <w:t>(1)</w:t>
      </w:r>
      <w:r>
        <w:rPr>
          <w:iCs/>
          <w:sz w:val="24"/>
          <w:szCs w:val="24"/>
          <w:lang w:val="en-US"/>
        </w:rPr>
        <w:t>,</w:t>
      </w:r>
      <w:r w:rsidRPr="006C51BB">
        <w:rPr>
          <w:iCs/>
          <w:sz w:val="24"/>
          <w:szCs w:val="24"/>
          <w:lang w:val="en-US"/>
        </w:rPr>
        <w:t xml:space="preserve"> 67-83</w:t>
      </w:r>
      <w:r>
        <w:rPr>
          <w:iCs/>
          <w:sz w:val="24"/>
          <w:szCs w:val="24"/>
          <w:lang w:val="en-US"/>
        </w:rPr>
        <w:t>.</w:t>
      </w:r>
    </w:p>
    <w:p w:rsidR="00AD5F34" w:rsidRPr="006C51BB" w:rsidRDefault="00AD5F34" w:rsidP="00054292">
      <w:pPr>
        <w:spacing w:after="0" w:line="360" w:lineRule="auto"/>
        <w:ind w:left="567" w:right="-22" w:hanging="567"/>
        <w:rPr>
          <w:sz w:val="24"/>
          <w:szCs w:val="24"/>
        </w:rPr>
      </w:pPr>
      <w:r w:rsidRPr="006C51BB">
        <w:rPr>
          <w:sz w:val="24"/>
          <w:szCs w:val="24"/>
        </w:rPr>
        <w:t>Ward, T.</w:t>
      </w:r>
      <w:r>
        <w:rPr>
          <w:sz w:val="24"/>
          <w:szCs w:val="24"/>
        </w:rPr>
        <w:t xml:space="preserve"> &amp; </w:t>
      </w:r>
      <w:r w:rsidRPr="006C51BB">
        <w:rPr>
          <w:sz w:val="24"/>
          <w:szCs w:val="24"/>
        </w:rPr>
        <w:t xml:space="preserve">Keenan, T. </w:t>
      </w:r>
      <w:r>
        <w:rPr>
          <w:sz w:val="24"/>
          <w:szCs w:val="24"/>
        </w:rPr>
        <w:t>(</w:t>
      </w:r>
      <w:r w:rsidRPr="006C51BB">
        <w:rPr>
          <w:sz w:val="24"/>
          <w:szCs w:val="24"/>
        </w:rPr>
        <w:t>1999</w:t>
      </w:r>
      <w:r>
        <w:rPr>
          <w:sz w:val="24"/>
          <w:szCs w:val="24"/>
        </w:rPr>
        <w:t>).</w:t>
      </w:r>
      <w:r w:rsidRPr="006C51BB">
        <w:rPr>
          <w:sz w:val="24"/>
          <w:szCs w:val="24"/>
        </w:rPr>
        <w:t xml:space="preserve"> </w:t>
      </w:r>
      <w:proofErr w:type="gramStart"/>
      <w:r w:rsidRPr="006C51BB">
        <w:rPr>
          <w:sz w:val="24"/>
          <w:szCs w:val="24"/>
        </w:rPr>
        <w:t>Child molesters’ implicit theories.</w:t>
      </w:r>
      <w:proofErr w:type="gramEnd"/>
      <w:r w:rsidRPr="006C51BB">
        <w:rPr>
          <w:sz w:val="24"/>
          <w:szCs w:val="24"/>
        </w:rPr>
        <w:t xml:space="preserve"> </w:t>
      </w:r>
      <w:r w:rsidRPr="006C51BB">
        <w:rPr>
          <w:i/>
          <w:sz w:val="24"/>
          <w:szCs w:val="24"/>
        </w:rPr>
        <w:t xml:space="preserve">Journal of Interpersonal Violence </w:t>
      </w:r>
      <w:r w:rsidRPr="00FE7AF9">
        <w:rPr>
          <w:i/>
          <w:sz w:val="24"/>
          <w:szCs w:val="24"/>
        </w:rPr>
        <w:t>14</w:t>
      </w:r>
      <w:r w:rsidRPr="006C51BB">
        <w:rPr>
          <w:sz w:val="24"/>
          <w:szCs w:val="24"/>
        </w:rPr>
        <w:t>(8)</w:t>
      </w:r>
      <w:r>
        <w:rPr>
          <w:sz w:val="24"/>
          <w:szCs w:val="24"/>
        </w:rPr>
        <w:t>,</w:t>
      </w:r>
      <w:r w:rsidRPr="006C51BB">
        <w:rPr>
          <w:sz w:val="24"/>
          <w:szCs w:val="24"/>
        </w:rPr>
        <w:t xml:space="preserve"> 821-838</w:t>
      </w:r>
      <w:r>
        <w:rPr>
          <w:sz w:val="24"/>
          <w:szCs w:val="24"/>
        </w:rPr>
        <w:t>.</w:t>
      </w:r>
    </w:p>
    <w:p w:rsidR="00AD5F34" w:rsidRPr="00466870" w:rsidRDefault="00AD5F34" w:rsidP="00054292">
      <w:pPr>
        <w:spacing w:after="0" w:line="360" w:lineRule="auto"/>
        <w:ind w:left="567" w:right="-22" w:hanging="567"/>
        <w:rPr>
          <w:sz w:val="24"/>
          <w:szCs w:val="24"/>
        </w:rPr>
      </w:pPr>
      <w:r w:rsidRPr="00466870">
        <w:rPr>
          <w:sz w:val="24"/>
          <w:szCs w:val="24"/>
        </w:rPr>
        <w:t xml:space="preserve">Ward, T., </w:t>
      </w:r>
      <w:proofErr w:type="spellStart"/>
      <w:r w:rsidRPr="00466870">
        <w:rPr>
          <w:sz w:val="24"/>
          <w:szCs w:val="24"/>
        </w:rPr>
        <w:t>Louden</w:t>
      </w:r>
      <w:proofErr w:type="spellEnd"/>
      <w:r w:rsidRPr="00466870">
        <w:rPr>
          <w:sz w:val="24"/>
          <w:szCs w:val="24"/>
        </w:rPr>
        <w:t>, K., Hudson, S.</w:t>
      </w:r>
      <w:r>
        <w:rPr>
          <w:sz w:val="24"/>
          <w:szCs w:val="24"/>
        </w:rPr>
        <w:t xml:space="preserve"> &amp; </w:t>
      </w:r>
      <w:r w:rsidRPr="00466870">
        <w:rPr>
          <w:sz w:val="24"/>
          <w:szCs w:val="24"/>
        </w:rPr>
        <w:t xml:space="preserve">Marshall, W.L. </w:t>
      </w:r>
      <w:r>
        <w:rPr>
          <w:sz w:val="24"/>
          <w:szCs w:val="24"/>
        </w:rPr>
        <w:t>(1995).</w:t>
      </w:r>
      <w:r w:rsidRPr="00466870">
        <w:rPr>
          <w:sz w:val="24"/>
          <w:szCs w:val="24"/>
        </w:rPr>
        <w:t xml:space="preserve"> </w:t>
      </w:r>
      <w:proofErr w:type="gramStart"/>
      <w:r w:rsidRPr="00466870">
        <w:rPr>
          <w:sz w:val="24"/>
          <w:szCs w:val="24"/>
        </w:rPr>
        <w:t>A descriptive model of the offense chain for child molesters.</w:t>
      </w:r>
      <w:proofErr w:type="gramEnd"/>
      <w:r w:rsidRPr="00466870">
        <w:rPr>
          <w:sz w:val="24"/>
          <w:szCs w:val="24"/>
        </w:rPr>
        <w:t xml:space="preserve"> </w:t>
      </w:r>
      <w:r w:rsidRPr="00466870">
        <w:rPr>
          <w:i/>
          <w:sz w:val="24"/>
          <w:szCs w:val="24"/>
        </w:rPr>
        <w:t>Journal of Interpersonal Violence</w:t>
      </w:r>
      <w:r w:rsidRPr="00FE7AF9">
        <w:rPr>
          <w:i/>
          <w:sz w:val="24"/>
          <w:szCs w:val="24"/>
        </w:rPr>
        <w:t xml:space="preserve"> 10</w:t>
      </w:r>
      <w:r>
        <w:rPr>
          <w:sz w:val="24"/>
          <w:szCs w:val="24"/>
        </w:rPr>
        <w:t xml:space="preserve">(4), </w:t>
      </w:r>
      <w:r w:rsidRPr="00466870">
        <w:rPr>
          <w:sz w:val="24"/>
          <w:szCs w:val="24"/>
        </w:rPr>
        <w:t>452-472</w:t>
      </w:r>
      <w:r>
        <w:rPr>
          <w:sz w:val="24"/>
          <w:szCs w:val="24"/>
        </w:rPr>
        <w:t>.</w:t>
      </w:r>
    </w:p>
    <w:p w:rsidR="00AD5F34" w:rsidRPr="006C51BB" w:rsidRDefault="00AD5F34" w:rsidP="00054292">
      <w:pPr>
        <w:spacing w:after="0" w:line="360" w:lineRule="auto"/>
        <w:ind w:left="567" w:right="-22" w:hanging="567"/>
        <w:rPr>
          <w:sz w:val="24"/>
          <w:szCs w:val="24"/>
          <w:lang w:val="en-US"/>
        </w:rPr>
      </w:pPr>
      <w:r>
        <w:rPr>
          <w:sz w:val="24"/>
          <w:szCs w:val="24"/>
          <w:lang w:val="en-US"/>
        </w:rPr>
        <w:t>Ward, T.</w:t>
      </w:r>
      <w:r w:rsidRPr="006C51BB">
        <w:rPr>
          <w:sz w:val="24"/>
          <w:szCs w:val="24"/>
          <w:lang w:val="en-US"/>
        </w:rPr>
        <w:t xml:space="preserve"> </w:t>
      </w:r>
      <w:r>
        <w:rPr>
          <w:sz w:val="24"/>
          <w:szCs w:val="24"/>
          <w:lang w:val="en-US"/>
        </w:rPr>
        <w:t>&amp;</w:t>
      </w:r>
      <w:r w:rsidRPr="006C51BB">
        <w:rPr>
          <w:sz w:val="24"/>
          <w:szCs w:val="24"/>
          <w:lang w:val="en-US"/>
        </w:rPr>
        <w:t xml:space="preserve"> </w:t>
      </w:r>
      <w:proofErr w:type="spellStart"/>
      <w:r w:rsidRPr="006C51BB">
        <w:rPr>
          <w:sz w:val="24"/>
          <w:szCs w:val="24"/>
          <w:lang w:val="en-US"/>
        </w:rPr>
        <w:t>Siegert</w:t>
      </w:r>
      <w:proofErr w:type="spellEnd"/>
      <w:r w:rsidRPr="006C51BB">
        <w:rPr>
          <w:sz w:val="24"/>
          <w:szCs w:val="24"/>
          <w:lang w:val="en-US"/>
        </w:rPr>
        <w:t xml:space="preserve">, R. </w:t>
      </w:r>
      <w:r>
        <w:rPr>
          <w:sz w:val="24"/>
          <w:szCs w:val="24"/>
          <w:lang w:val="en-US"/>
        </w:rPr>
        <w:t>(</w:t>
      </w:r>
      <w:r w:rsidRPr="006C51BB">
        <w:rPr>
          <w:sz w:val="24"/>
          <w:szCs w:val="24"/>
          <w:lang w:val="en-US"/>
        </w:rPr>
        <w:t>2002</w:t>
      </w:r>
      <w:r>
        <w:rPr>
          <w:sz w:val="24"/>
          <w:szCs w:val="24"/>
          <w:lang w:val="en-US"/>
        </w:rPr>
        <w:t>).</w:t>
      </w:r>
      <w:r w:rsidRPr="006C51BB">
        <w:rPr>
          <w:sz w:val="24"/>
          <w:szCs w:val="24"/>
          <w:lang w:val="en-US"/>
        </w:rPr>
        <w:t xml:space="preserve"> Toward a comprehensive t</w:t>
      </w:r>
      <w:r>
        <w:rPr>
          <w:sz w:val="24"/>
          <w:szCs w:val="24"/>
          <w:lang w:val="en-US"/>
        </w:rPr>
        <w:t>heory of child sexual abuse: A t</w:t>
      </w:r>
      <w:r w:rsidRPr="006C51BB">
        <w:rPr>
          <w:sz w:val="24"/>
          <w:szCs w:val="24"/>
          <w:lang w:val="en-US"/>
        </w:rPr>
        <w:t xml:space="preserve">heory knitting perspective. </w:t>
      </w:r>
      <w:proofErr w:type="gramStart"/>
      <w:r w:rsidRPr="006C51BB">
        <w:rPr>
          <w:i/>
          <w:sz w:val="24"/>
          <w:szCs w:val="24"/>
          <w:lang w:val="en-US"/>
        </w:rPr>
        <w:t>Psychology, Crime, and Law</w:t>
      </w:r>
      <w:r w:rsidRPr="006C51BB">
        <w:rPr>
          <w:sz w:val="24"/>
          <w:szCs w:val="24"/>
          <w:lang w:val="en-US"/>
        </w:rPr>
        <w:t xml:space="preserve"> </w:t>
      </w:r>
      <w:r w:rsidRPr="00FE7AF9">
        <w:rPr>
          <w:i/>
          <w:sz w:val="24"/>
          <w:szCs w:val="24"/>
          <w:lang w:val="en-US"/>
        </w:rPr>
        <w:t>8</w:t>
      </w:r>
      <w:r w:rsidRPr="006C51BB">
        <w:rPr>
          <w:sz w:val="24"/>
          <w:szCs w:val="24"/>
          <w:lang w:val="en-US"/>
        </w:rPr>
        <w:t>, 319−351</w:t>
      </w:r>
      <w:r>
        <w:rPr>
          <w:sz w:val="24"/>
          <w:szCs w:val="24"/>
          <w:lang w:val="en-US"/>
        </w:rPr>
        <w:t>.</w:t>
      </w:r>
      <w:proofErr w:type="gramEnd"/>
    </w:p>
    <w:p w:rsidR="00AD5F34" w:rsidRPr="006118D5" w:rsidRDefault="00AD5F34" w:rsidP="00054292">
      <w:pPr>
        <w:spacing w:after="0" w:line="360" w:lineRule="auto"/>
        <w:ind w:left="567" w:right="-22" w:hanging="567"/>
        <w:rPr>
          <w:sz w:val="24"/>
          <w:szCs w:val="24"/>
        </w:rPr>
      </w:pPr>
      <w:r w:rsidRPr="006118D5">
        <w:rPr>
          <w:sz w:val="24"/>
          <w:szCs w:val="24"/>
        </w:rPr>
        <w:t>Webster, S.D</w:t>
      </w:r>
      <w:r>
        <w:rPr>
          <w:sz w:val="24"/>
          <w:szCs w:val="24"/>
        </w:rPr>
        <w:t>. &amp; Beech, A.R. (2000). The nature of sexual offenders’ affective empathy: A grounded theory a</w:t>
      </w:r>
      <w:r w:rsidRPr="006118D5">
        <w:rPr>
          <w:sz w:val="24"/>
          <w:szCs w:val="24"/>
        </w:rPr>
        <w:t xml:space="preserve">nalysis. </w:t>
      </w:r>
      <w:r w:rsidRPr="006118D5">
        <w:rPr>
          <w:i/>
          <w:sz w:val="24"/>
          <w:szCs w:val="24"/>
        </w:rPr>
        <w:t xml:space="preserve">Sexual Abuse: A Journal of research and Treatment </w:t>
      </w:r>
      <w:r w:rsidRPr="00FE7AF9">
        <w:rPr>
          <w:i/>
          <w:sz w:val="24"/>
          <w:szCs w:val="24"/>
        </w:rPr>
        <w:t>12</w:t>
      </w:r>
      <w:r w:rsidRPr="006118D5">
        <w:rPr>
          <w:sz w:val="24"/>
          <w:szCs w:val="24"/>
        </w:rPr>
        <w:t>(4)</w:t>
      </w:r>
      <w:r>
        <w:rPr>
          <w:sz w:val="24"/>
          <w:szCs w:val="24"/>
        </w:rPr>
        <w:t>,</w:t>
      </w:r>
      <w:r w:rsidRPr="006118D5">
        <w:rPr>
          <w:sz w:val="24"/>
          <w:szCs w:val="24"/>
        </w:rPr>
        <w:t xml:space="preserve"> 249-261</w:t>
      </w:r>
      <w:r>
        <w:rPr>
          <w:sz w:val="24"/>
          <w:szCs w:val="24"/>
        </w:rPr>
        <w:t>.</w:t>
      </w:r>
    </w:p>
    <w:p w:rsidR="00AD5F34" w:rsidRPr="004B37A4" w:rsidRDefault="00AD5F34" w:rsidP="00054292">
      <w:pPr>
        <w:spacing w:after="0" w:line="360" w:lineRule="auto"/>
        <w:ind w:left="567" w:right="-22" w:hanging="567"/>
        <w:rPr>
          <w:sz w:val="24"/>
          <w:szCs w:val="24"/>
        </w:rPr>
      </w:pPr>
      <w:r>
        <w:rPr>
          <w:sz w:val="24"/>
          <w:szCs w:val="24"/>
        </w:rPr>
        <w:t>Wood, E. &amp; Riggs, S. (2008). Predictors of child molestation: Adult a</w:t>
      </w:r>
      <w:r w:rsidRPr="004B37A4">
        <w:rPr>
          <w:sz w:val="24"/>
          <w:szCs w:val="24"/>
        </w:rPr>
        <w:t xml:space="preserve">ttachment, </w:t>
      </w:r>
      <w:r>
        <w:rPr>
          <w:sz w:val="24"/>
          <w:szCs w:val="24"/>
        </w:rPr>
        <w:t>cognitive distortion, and empathy.</w:t>
      </w:r>
      <w:r w:rsidRPr="004B37A4">
        <w:rPr>
          <w:sz w:val="24"/>
          <w:szCs w:val="24"/>
        </w:rPr>
        <w:t xml:space="preserve"> </w:t>
      </w:r>
      <w:r w:rsidRPr="004B37A4">
        <w:rPr>
          <w:i/>
          <w:sz w:val="24"/>
          <w:szCs w:val="24"/>
        </w:rPr>
        <w:t>Journal of Interpersonal Violence</w:t>
      </w:r>
      <w:r w:rsidRPr="004B37A4">
        <w:rPr>
          <w:sz w:val="24"/>
          <w:szCs w:val="24"/>
        </w:rPr>
        <w:t xml:space="preserve"> </w:t>
      </w:r>
      <w:r w:rsidRPr="00FE7AF9">
        <w:rPr>
          <w:i/>
          <w:sz w:val="24"/>
          <w:szCs w:val="24"/>
        </w:rPr>
        <w:t>23</w:t>
      </w:r>
      <w:r w:rsidRPr="004B37A4">
        <w:rPr>
          <w:sz w:val="24"/>
          <w:szCs w:val="24"/>
        </w:rPr>
        <w:t>(2)</w:t>
      </w:r>
      <w:r>
        <w:rPr>
          <w:sz w:val="24"/>
          <w:szCs w:val="24"/>
        </w:rPr>
        <w:t>,</w:t>
      </w:r>
      <w:r w:rsidRPr="004B37A4">
        <w:rPr>
          <w:sz w:val="24"/>
          <w:szCs w:val="24"/>
        </w:rPr>
        <w:t xml:space="preserve"> 259-275</w:t>
      </w:r>
      <w:r>
        <w:rPr>
          <w:sz w:val="24"/>
          <w:szCs w:val="24"/>
        </w:rPr>
        <w:t>.</w:t>
      </w:r>
    </w:p>
    <w:p w:rsidR="00AD5F34" w:rsidRDefault="00AD5F34" w:rsidP="001863EC">
      <w:pPr>
        <w:rPr>
          <w:sz w:val="24"/>
          <w:szCs w:val="24"/>
        </w:rPr>
      </w:pPr>
    </w:p>
    <w:sectPr w:rsidR="00AD5F34" w:rsidSect="00054292">
      <w:footerReference w:type="default" r:id="rId9"/>
      <w:pgSz w:w="11906" w:h="16838"/>
      <w:pgMar w:top="1418" w:right="1418" w:bottom="153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BDE" w:rsidRDefault="00CB2BDE" w:rsidP="00DC6115">
      <w:pPr>
        <w:spacing w:after="0" w:line="240" w:lineRule="auto"/>
      </w:pPr>
      <w:r>
        <w:separator/>
      </w:r>
    </w:p>
  </w:endnote>
  <w:endnote w:type="continuationSeparator" w:id="0">
    <w:p w:rsidR="00CB2BDE" w:rsidRDefault="00CB2BDE" w:rsidP="00DC6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AdvPS7C84">
    <w:panose1 w:val="00000000000000000000"/>
    <w:charset w:val="00"/>
    <w:family w:val="swiss"/>
    <w:notTrueType/>
    <w:pitch w:val="default"/>
    <w:sig w:usb0="00000003" w:usb1="00000000" w:usb2="00000000" w:usb3="00000000" w:csb0="00000001" w:csb1="00000000"/>
  </w:font>
  <w:font w:name="AdvPS7C81">
    <w:panose1 w:val="00000000000000000000"/>
    <w:charset w:val="00"/>
    <w:family w:val="swiss"/>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AdvPTimesI">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34" w:rsidRDefault="00EA45A4">
    <w:pPr>
      <w:pStyle w:val="Footer"/>
      <w:jc w:val="right"/>
    </w:pPr>
    <w:r>
      <w:fldChar w:fldCharType="begin"/>
    </w:r>
    <w:r w:rsidR="00474101">
      <w:instrText xml:space="preserve"> PAGE   \* MERGEFORMAT </w:instrText>
    </w:r>
    <w:r>
      <w:fldChar w:fldCharType="separate"/>
    </w:r>
    <w:r w:rsidR="000E3351">
      <w:rPr>
        <w:noProof/>
      </w:rPr>
      <w:t>1</w:t>
    </w:r>
    <w:r>
      <w:rPr>
        <w:noProof/>
      </w:rPr>
      <w:fldChar w:fldCharType="end"/>
    </w:r>
  </w:p>
  <w:p w:rsidR="00AD5F34" w:rsidRDefault="00AD5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BDE" w:rsidRDefault="00CB2BDE" w:rsidP="00DC6115">
      <w:pPr>
        <w:spacing w:after="0" w:line="240" w:lineRule="auto"/>
      </w:pPr>
      <w:r>
        <w:separator/>
      </w:r>
    </w:p>
  </w:footnote>
  <w:footnote w:type="continuationSeparator" w:id="0">
    <w:p w:rsidR="00CB2BDE" w:rsidRDefault="00CB2BDE" w:rsidP="00DC6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F05E0"/>
    <w:multiLevelType w:val="hybridMultilevel"/>
    <w:tmpl w:val="1A9C3B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955B67"/>
    <w:multiLevelType w:val="hybridMultilevel"/>
    <w:tmpl w:val="2F7C35FC"/>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characterSpacingControl w:val="doNotCompress"/>
  <w:footnotePr>
    <w:footnote w:id="-1"/>
    <w:footnote w:id="0"/>
  </w:footnotePr>
  <w:endnotePr>
    <w:endnote w:id="-1"/>
    <w:endnote w:id="0"/>
  </w:endnotePr>
  <w:compat/>
  <w:rsids>
    <w:rsidRoot w:val="00C61AC3"/>
    <w:rsid w:val="00002F48"/>
    <w:rsid w:val="00002F83"/>
    <w:rsid w:val="00004C0B"/>
    <w:rsid w:val="00014962"/>
    <w:rsid w:val="000152AB"/>
    <w:rsid w:val="000156E8"/>
    <w:rsid w:val="0001754B"/>
    <w:rsid w:val="000202F7"/>
    <w:rsid w:val="000236C2"/>
    <w:rsid w:val="0002415B"/>
    <w:rsid w:val="00032583"/>
    <w:rsid w:val="0003683A"/>
    <w:rsid w:val="00036F5C"/>
    <w:rsid w:val="000376E0"/>
    <w:rsid w:val="0004113E"/>
    <w:rsid w:val="00041525"/>
    <w:rsid w:val="00043D7E"/>
    <w:rsid w:val="0005374C"/>
    <w:rsid w:val="000538DD"/>
    <w:rsid w:val="00054292"/>
    <w:rsid w:val="000571B9"/>
    <w:rsid w:val="0006225A"/>
    <w:rsid w:val="00062876"/>
    <w:rsid w:val="0006457C"/>
    <w:rsid w:val="00065F2B"/>
    <w:rsid w:val="000670E8"/>
    <w:rsid w:val="00067CC9"/>
    <w:rsid w:val="000708B8"/>
    <w:rsid w:val="0007223C"/>
    <w:rsid w:val="0007529D"/>
    <w:rsid w:val="00075B93"/>
    <w:rsid w:val="00081009"/>
    <w:rsid w:val="00084362"/>
    <w:rsid w:val="000876B6"/>
    <w:rsid w:val="00090955"/>
    <w:rsid w:val="00095654"/>
    <w:rsid w:val="00095D60"/>
    <w:rsid w:val="00097534"/>
    <w:rsid w:val="000A0492"/>
    <w:rsid w:val="000A2D84"/>
    <w:rsid w:val="000A4C31"/>
    <w:rsid w:val="000A6B4B"/>
    <w:rsid w:val="000B1B23"/>
    <w:rsid w:val="000B283C"/>
    <w:rsid w:val="000B4227"/>
    <w:rsid w:val="000B736D"/>
    <w:rsid w:val="000C736A"/>
    <w:rsid w:val="000D0A28"/>
    <w:rsid w:val="000D4EE5"/>
    <w:rsid w:val="000D5080"/>
    <w:rsid w:val="000D5A9C"/>
    <w:rsid w:val="000D6FE0"/>
    <w:rsid w:val="000E0D39"/>
    <w:rsid w:val="000E3351"/>
    <w:rsid w:val="000E6BE3"/>
    <w:rsid w:val="000F48A8"/>
    <w:rsid w:val="000F5AF5"/>
    <w:rsid w:val="000F5DA3"/>
    <w:rsid w:val="000F6459"/>
    <w:rsid w:val="00100481"/>
    <w:rsid w:val="00100F2D"/>
    <w:rsid w:val="00101B05"/>
    <w:rsid w:val="00103042"/>
    <w:rsid w:val="001033DD"/>
    <w:rsid w:val="00103E8E"/>
    <w:rsid w:val="00113058"/>
    <w:rsid w:val="001133BE"/>
    <w:rsid w:val="00114D5E"/>
    <w:rsid w:val="00115286"/>
    <w:rsid w:val="0012006D"/>
    <w:rsid w:val="00126EE8"/>
    <w:rsid w:val="001273AA"/>
    <w:rsid w:val="00127DAD"/>
    <w:rsid w:val="00132D83"/>
    <w:rsid w:val="00133164"/>
    <w:rsid w:val="00133A0C"/>
    <w:rsid w:val="00136074"/>
    <w:rsid w:val="00142AF9"/>
    <w:rsid w:val="00142CD9"/>
    <w:rsid w:val="00143F51"/>
    <w:rsid w:val="001440DB"/>
    <w:rsid w:val="00146660"/>
    <w:rsid w:val="001476C6"/>
    <w:rsid w:val="00154BBD"/>
    <w:rsid w:val="001605B6"/>
    <w:rsid w:val="00160956"/>
    <w:rsid w:val="001704FD"/>
    <w:rsid w:val="00174FB6"/>
    <w:rsid w:val="0017653E"/>
    <w:rsid w:val="00176BA3"/>
    <w:rsid w:val="0018510E"/>
    <w:rsid w:val="001852E8"/>
    <w:rsid w:val="001863EC"/>
    <w:rsid w:val="001867BD"/>
    <w:rsid w:val="00190B20"/>
    <w:rsid w:val="00193F63"/>
    <w:rsid w:val="001975DC"/>
    <w:rsid w:val="001A0659"/>
    <w:rsid w:val="001A0AA8"/>
    <w:rsid w:val="001A165E"/>
    <w:rsid w:val="001A2050"/>
    <w:rsid w:val="001A2C9C"/>
    <w:rsid w:val="001A4F73"/>
    <w:rsid w:val="001A607D"/>
    <w:rsid w:val="001A6908"/>
    <w:rsid w:val="001A6C04"/>
    <w:rsid w:val="001A6FAB"/>
    <w:rsid w:val="001B344F"/>
    <w:rsid w:val="001B60E7"/>
    <w:rsid w:val="001B7D2B"/>
    <w:rsid w:val="001C389F"/>
    <w:rsid w:val="001C523C"/>
    <w:rsid w:val="001C756B"/>
    <w:rsid w:val="001D0D87"/>
    <w:rsid w:val="001D31D2"/>
    <w:rsid w:val="001D34C7"/>
    <w:rsid w:val="001D3B5B"/>
    <w:rsid w:val="001E00E6"/>
    <w:rsid w:val="001E2E11"/>
    <w:rsid w:val="001F0B54"/>
    <w:rsid w:val="001F1203"/>
    <w:rsid w:val="001F3B6F"/>
    <w:rsid w:val="001F592A"/>
    <w:rsid w:val="001F599A"/>
    <w:rsid w:val="001F5F41"/>
    <w:rsid w:val="001F66A5"/>
    <w:rsid w:val="001F7AEA"/>
    <w:rsid w:val="00203056"/>
    <w:rsid w:val="00206B2E"/>
    <w:rsid w:val="00212721"/>
    <w:rsid w:val="00215435"/>
    <w:rsid w:val="002155EF"/>
    <w:rsid w:val="00215DD9"/>
    <w:rsid w:val="00216294"/>
    <w:rsid w:val="00221486"/>
    <w:rsid w:val="00224952"/>
    <w:rsid w:val="00225F65"/>
    <w:rsid w:val="00227C46"/>
    <w:rsid w:val="00231526"/>
    <w:rsid w:val="00234414"/>
    <w:rsid w:val="002369B6"/>
    <w:rsid w:val="00241643"/>
    <w:rsid w:val="00241B5C"/>
    <w:rsid w:val="00243E48"/>
    <w:rsid w:val="00251D4E"/>
    <w:rsid w:val="002532C8"/>
    <w:rsid w:val="00255D32"/>
    <w:rsid w:val="00257B2E"/>
    <w:rsid w:val="002658DB"/>
    <w:rsid w:val="00265C50"/>
    <w:rsid w:val="00267B58"/>
    <w:rsid w:val="002706BE"/>
    <w:rsid w:val="002727A0"/>
    <w:rsid w:val="00275018"/>
    <w:rsid w:val="0027522C"/>
    <w:rsid w:val="002763B5"/>
    <w:rsid w:val="00276E0F"/>
    <w:rsid w:val="00281122"/>
    <w:rsid w:val="00283A37"/>
    <w:rsid w:val="00284AB9"/>
    <w:rsid w:val="0028561E"/>
    <w:rsid w:val="00286B2D"/>
    <w:rsid w:val="00287271"/>
    <w:rsid w:val="002916BB"/>
    <w:rsid w:val="00294817"/>
    <w:rsid w:val="00294A60"/>
    <w:rsid w:val="00294A66"/>
    <w:rsid w:val="0029591B"/>
    <w:rsid w:val="00296D24"/>
    <w:rsid w:val="002979E5"/>
    <w:rsid w:val="002A6F4D"/>
    <w:rsid w:val="002B1F3B"/>
    <w:rsid w:val="002B593A"/>
    <w:rsid w:val="002B60CE"/>
    <w:rsid w:val="002B7175"/>
    <w:rsid w:val="002C091B"/>
    <w:rsid w:val="002C2560"/>
    <w:rsid w:val="002C3402"/>
    <w:rsid w:val="002C4670"/>
    <w:rsid w:val="002C5E89"/>
    <w:rsid w:val="002C7267"/>
    <w:rsid w:val="002D42A6"/>
    <w:rsid w:val="002D66A2"/>
    <w:rsid w:val="002D6C20"/>
    <w:rsid w:val="002E2A6B"/>
    <w:rsid w:val="002E39FF"/>
    <w:rsid w:val="002E63CE"/>
    <w:rsid w:val="002F5642"/>
    <w:rsid w:val="002F588C"/>
    <w:rsid w:val="002F5B2A"/>
    <w:rsid w:val="00302DD2"/>
    <w:rsid w:val="0030446A"/>
    <w:rsid w:val="00310F7C"/>
    <w:rsid w:val="00311F61"/>
    <w:rsid w:val="0031625F"/>
    <w:rsid w:val="003164A7"/>
    <w:rsid w:val="00317A24"/>
    <w:rsid w:val="00320D15"/>
    <w:rsid w:val="003237FA"/>
    <w:rsid w:val="00323E1F"/>
    <w:rsid w:val="0032418C"/>
    <w:rsid w:val="003252FF"/>
    <w:rsid w:val="00325418"/>
    <w:rsid w:val="00325521"/>
    <w:rsid w:val="00326B4A"/>
    <w:rsid w:val="00330E86"/>
    <w:rsid w:val="00331D80"/>
    <w:rsid w:val="003346EC"/>
    <w:rsid w:val="00334F22"/>
    <w:rsid w:val="00335213"/>
    <w:rsid w:val="003418F4"/>
    <w:rsid w:val="00342020"/>
    <w:rsid w:val="003466B3"/>
    <w:rsid w:val="003470C5"/>
    <w:rsid w:val="0034732A"/>
    <w:rsid w:val="00351080"/>
    <w:rsid w:val="00353AEE"/>
    <w:rsid w:val="00353C1A"/>
    <w:rsid w:val="003561CD"/>
    <w:rsid w:val="003577EB"/>
    <w:rsid w:val="00362B67"/>
    <w:rsid w:val="00365E51"/>
    <w:rsid w:val="003675EA"/>
    <w:rsid w:val="0038303A"/>
    <w:rsid w:val="003861BC"/>
    <w:rsid w:val="00393ACD"/>
    <w:rsid w:val="00394E71"/>
    <w:rsid w:val="003973BC"/>
    <w:rsid w:val="003A063B"/>
    <w:rsid w:val="003A067C"/>
    <w:rsid w:val="003A50F1"/>
    <w:rsid w:val="003A64AD"/>
    <w:rsid w:val="003B3AFA"/>
    <w:rsid w:val="003B4B03"/>
    <w:rsid w:val="003B5811"/>
    <w:rsid w:val="003C1305"/>
    <w:rsid w:val="003C235A"/>
    <w:rsid w:val="003C3D12"/>
    <w:rsid w:val="003C512C"/>
    <w:rsid w:val="003D4B4A"/>
    <w:rsid w:val="003D4CC7"/>
    <w:rsid w:val="003D66B9"/>
    <w:rsid w:val="003E11C1"/>
    <w:rsid w:val="003E2241"/>
    <w:rsid w:val="003E30AD"/>
    <w:rsid w:val="003E43EE"/>
    <w:rsid w:val="003E5E11"/>
    <w:rsid w:val="003E62FF"/>
    <w:rsid w:val="003E7509"/>
    <w:rsid w:val="003F0FED"/>
    <w:rsid w:val="003F6428"/>
    <w:rsid w:val="003F7026"/>
    <w:rsid w:val="003F70BD"/>
    <w:rsid w:val="0040790C"/>
    <w:rsid w:val="004116CD"/>
    <w:rsid w:val="00411CA9"/>
    <w:rsid w:val="004128AA"/>
    <w:rsid w:val="00412A31"/>
    <w:rsid w:val="004143A5"/>
    <w:rsid w:val="00416A30"/>
    <w:rsid w:val="00420141"/>
    <w:rsid w:val="00423D10"/>
    <w:rsid w:val="0042573B"/>
    <w:rsid w:val="004268DC"/>
    <w:rsid w:val="00430F33"/>
    <w:rsid w:val="0043174E"/>
    <w:rsid w:val="00432114"/>
    <w:rsid w:val="0043294C"/>
    <w:rsid w:val="004348D6"/>
    <w:rsid w:val="004371EB"/>
    <w:rsid w:val="0044016B"/>
    <w:rsid w:val="00440619"/>
    <w:rsid w:val="004414FC"/>
    <w:rsid w:val="00441F4F"/>
    <w:rsid w:val="004441BB"/>
    <w:rsid w:val="00450BF1"/>
    <w:rsid w:val="00450C82"/>
    <w:rsid w:val="00450CC2"/>
    <w:rsid w:val="00451C22"/>
    <w:rsid w:val="00453474"/>
    <w:rsid w:val="00454F27"/>
    <w:rsid w:val="004550B3"/>
    <w:rsid w:val="00461F96"/>
    <w:rsid w:val="0046225C"/>
    <w:rsid w:val="00462A2B"/>
    <w:rsid w:val="00464487"/>
    <w:rsid w:val="00466870"/>
    <w:rsid w:val="00466884"/>
    <w:rsid w:val="00473269"/>
    <w:rsid w:val="00474101"/>
    <w:rsid w:val="00476077"/>
    <w:rsid w:val="004760E1"/>
    <w:rsid w:val="004761A3"/>
    <w:rsid w:val="00477146"/>
    <w:rsid w:val="004845F0"/>
    <w:rsid w:val="00487244"/>
    <w:rsid w:val="00494375"/>
    <w:rsid w:val="004949B2"/>
    <w:rsid w:val="0049736F"/>
    <w:rsid w:val="004975B8"/>
    <w:rsid w:val="00497D19"/>
    <w:rsid w:val="004A2E26"/>
    <w:rsid w:val="004A4C7E"/>
    <w:rsid w:val="004A4CD2"/>
    <w:rsid w:val="004A6E55"/>
    <w:rsid w:val="004B2A78"/>
    <w:rsid w:val="004B37A4"/>
    <w:rsid w:val="004B447B"/>
    <w:rsid w:val="004B5789"/>
    <w:rsid w:val="004B6C07"/>
    <w:rsid w:val="004D510B"/>
    <w:rsid w:val="004D7B01"/>
    <w:rsid w:val="004E0F8A"/>
    <w:rsid w:val="004E3F98"/>
    <w:rsid w:val="004F0D9F"/>
    <w:rsid w:val="004F5183"/>
    <w:rsid w:val="004F5C78"/>
    <w:rsid w:val="004F61B2"/>
    <w:rsid w:val="00511A87"/>
    <w:rsid w:val="00513A5B"/>
    <w:rsid w:val="00520501"/>
    <w:rsid w:val="00520DC1"/>
    <w:rsid w:val="00522F4B"/>
    <w:rsid w:val="005236BE"/>
    <w:rsid w:val="0052520D"/>
    <w:rsid w:val="00527F21"/>
    <w:rsid w:val="005306F2"/>
    <w:rsid w:val="00531DE4"/>
    <w:rsid w:val="005336A9"/>
    <w:rsid w:val="0053474E"/>
    <w:rsid w:val="005351B1"/>
    <w:rsid w:val="00537113"/>
    <w:rsid w:val="00540D27"/>
    <w:rsid w:val="00541A4F"/>
    <w:rsid w:val="005422DA"/>
    <w:rsid w:val="00543B1B"/>
    <w:rsid w:val="0054455D"/>
    <w:rsid w:val="00546003"/>
    <w:rsid w:val="005503A3"/>
    <w:rsid w:val="00550E67"/>
    <w:rsid w:val="00551CBF"/>
    <w:rsid w:val="00551D2E"/>
    <w:rsid w:val="005557D4"/>
    <w:rsid w:val="005574EE"/>
    <w:rsid w:val="00560216"/>
    <w:rsid w:val="00560C84"/>
    <w:rsid w:val="00563696"/>
    <w:rsid w:val="0056456D"/>
    <w:rsid w:val="00566106"/>
    <w:rsid w:val="00567766"/>
    <w:rsid w:val="00576808"/>
    <w:rsid w:val="00577C3B"/>
    <w:rsid w:val="00580E62"/>
    <w:rsid w:val="005816B6"/>
    <w:rsid w:val="005A2404"/>
    <w:rsid w:val="005A58D2"/>
    <w:rsid w:val="005B0911"/>
    <w:rsid w:val="005B452C"/>
    <w:rsid w:val="005B6924"/>
    <w:rsid w:val="005B70E3"/>
    <w:rsid w:val="005B7449"/>
    <w:rsid w:val="005C083D"/>
    <w:rsid w:val="005C087B"/>
    <w:rsid w:val="005C1D08"/>
    <w:rsid w:val="005C2434"/>
    <w:rsid w:val="005C3DDB"/>
    <w:rsid w:val="005C5390"/>
    <w:rsid w:val="005C6105"/>
    <w:rsid w:val="005C65E4"/>
    <w:rsid w:val="005C79B2"/>
    <w:rsid w:val="005C7CBA"/>
    <w:rsid w:val="005D06F3"/>
    <w:rsid w:val="005D094E"/>
    <w:rsid w:val="005D5F8E"/>
    <w:rsid w:val="005E1A43"/>
    <w:rsid w:val="005E1AB6"/>
    <w:rsid w:val="005E205A"/>
    <w:rsid w:val="005E23C1"/>
    <w:rsid w:val="005E53CA"/>
    <w:rsid w:val="005E7642"/>
    <w:rsid w:val="005F0B7A"/>
    <w:rsid w:val="005F2A35"/>
    <w:rsid w:val="005F417B"/>
    <w:rsid w:val="005F4540"/>
    <w:rsid w:val="005F5EA4"/>
    <w:rsid w:val="005F677A"/>
    <w:rsid w:val="005F6CB8"/>
    <w:rsid w:val="00601A28"/>
    <w:rsid w:val="00601B36"/>
    <w:rsid w:val="006028BD"/>
    <w:rsid w:val="00603637"/>
    <w:rsid w:val="00605C3C"/>
    <w:rsid w:val="00606F04"/>
    <w:rsid w:val="006118D5"/>
    <w:rsid w:val="00611F79"/>
    <w:rsid w:val="006146BE"/>
    <w:rsid w:val="00616225"/>
    <w:rsid w:val="0062118B"/>
    <w:rsid w:val="00622E9C"/>
    <w:rsid w:val="0062478A"/>
    <w:rsid w:val="00626043"/>
    <w:rsid w:val="006303D7"/>
    <w:rsid w:val="00630505"/>
    <w:rsid w:val="006309D8"/>
    <w:rsid w:val="00633F57"/>
    <w:rsid w:val="0063686F"/>
    <w:rsid w:val="00637DBF"/>
    <w:rsid w:val="006414B9"/>
    <w:rsid w:val="006452E7"/>
    <w:rsid w:val="006501C9"/>
    <w:rsid w:val="00655224"/>
    <w:rsid w:val="00665AA6"/>
    <w:rsid w:val="00670020"/>
    <w:rsid w:val="00670099"/>
    <w:rsid w:val="00670786"/>
    <w:rsid w:val="00670AC0"/>
    <w:rsid w:val="00671081"/>
    <w:rsid w:val="00671E1C"/>
    <w:rsid w:val="00672AD6"/>
    <w:rsid w:val="00672C89"/>
    <w:rsid w:val="00674DD5"/>
    <w:rsid w:val="00675D7F"/>
    <w:rsid w:val="006771B1"/>
    <w:rsid w:val="00677FE3"/>
    <w:rsid w:val="006829DB"/>
    <w:rsid w:val="00684202"/>
    <w:rsid w:val="006872DE"/>
    <w:rsid w:val="0069086C"/>
    <w:rsid w:val="00690B64"/>
    <w:rsid w:val="006919E5"/>
    <w:rsid w:val="0069422C"/>
    <w:rsid w:val="0069513D"/>
    <w:rsid w:val="00695E53"/>
    <w:rsid w:val="006A01EE"/>
    <w:rsid w:val="006A033D"/>
    <w:rsid w:val="006A0659"/>
    <w:rsid w:val="006A0CC3"/>
    <w:rsid w:val="006A1E69"/>
    <w:rsid w:val="006A3541"/>
    <w:rsid w:val="006A4924"/>
    <w:rsid w:val="006A6805"/>
    <w:rsid w:val="006A7605"/>
    <w:rsid w:val="006A7FEF"/>
    <w:rsid w:val="006B0204"/>
    <w:rsid w:val="006B1167"/>
    <w:rsid w:val="006B168B"/>
    <w:rsid w:val="006B4060"/>
    <w:rsid w:val="006B44EE"/>
    <w:rsid w:val="006B7411"/>
    <w:rsid w:val="006C416D"/>
    <w:rsid w:val="006C4576"/>
    <w:rsid w:val="006C4E3C"/>
    <w:rsid w:val="006C51BB"/>
    <w:rsid w:val="006C6876"/>
    <w:rsid w:val="006C7F90"/>
    <w:rsid w:val="006D03D1"/>
    <w:rsid w:val="006D0936"/>
    <w:rsid w:val="006D1360"/>
    <w:rsid w:val="006D2980"/>
    <w:rsid w:val="006D38B4"/>
    <w:rsid w:val="006D6B89"/>
    <w:rsid w:val="006D6F7D"/>
    <w:rsid w:val="006D7C30"/>
    <w:rsid w:val="006E2889"/>
    <w:rsid w:val="006E3F35"/>
    <w:rsid w:val="006E4424"/>
    <w:rsid w:val="006E6A98"/>
    <w:rsid w:val="006F1D3C"/>
    <w:rsid w:val="006F4758"/>
    <w:rsid w:val="007114AE"/>
    <w:rsid w:val="00714B8B"/>
    <w:rsid w:val="007158F9"/>
    <w:rsid w:val="00722918"/>
    <w:rsid w:val="00732761"/>
    <w:rsid w:val="00743C01"/>
    <w:rsid w:val="007508D3"/>
    <w:rsid w:val="00750AEC"/>
    <w:rsid w:val="0075172F"/>
    <w:rsid w:val="00763A9D"/>
    <w:rsid w:val="00770F05"/>
    <w:rsid w:val="0077296A"/>
    <w:rsid w:val="00773EFA"/>
    <w:rsid w:val="0077592F"/>
    <w:rsid w:val="00776F64"/>
    <w:rsid w:val="00777D2F"/>
    <w:rsid w:val="00782B9F"/>
    <w:rsid w:val="0078357A"/>
    <w:rsid w:val="007836EB"/>
    <w:rsid w:val="007874C9"/>
    <w:rsid w:val="00787757"/>
    <w:rsid w:val="00792CBF"/>
    <w:rsid w:val="00794FF7"/>
    <w:rsid w:val="00796727"/>
    <w:rsid w:val="007A0299"/>
    <w:rsid w:val="007A1E86"/>
    <w:rsid w:val="007A4258"/>
    <w:rsid w:val="007A5361"/>
    <w:rsid w:val="007A61AE"/>
    <w:rsid w:val="007B367B"/>
    <w:rsid w:val="007D17C7"/>
    <w:rsid w:val="007D1E23"/>
    <w:rsid w:val="007D352B"/>
    <w:rsid w:val="007D57F0"/>
    <w:rsid w:val="007D602E"/>
    <w:rsid w:val="007D60A1"/>
    <w:rsid w:val="007D6880"/>
    <w:rsid w:val="007D7677"/>
    <w:rsid w:val="007F1E02"/>
    <w:rsid w:val="00801408"/>
    <w:rsid w:val="00804C1B"/>
    <w:rsid w:val="00805C6B"/>
    <w:rsid w:val="008060EB"/>
    <w:rsid w:val="008068E9"/>
    <w:rsid w:val="00813F48"/>
    <w:rsid w:val="00815A95"/>
    <w:rsid w:val="00817D35"/>
    <w:rsid w:val="008213B8"/>
    <w:rsid w:val="00821CFB"/>
    <w:rsid w:val="00823968"/>
    <w:rsid w:val="00824DB4"/>
    <w:rsid w:val="00824F63"/>
    <w:rsid w:val="0082597B"/>
    <w:rsid w:val="0082690D"/>
    <w:rsid w:val="0082765C"/>
    <w:rsid w:val="00830E3E"/>
    <w:rsid w:val="008313F3"/>
    <w:rsid w:val="00832B91"/>
    <w:rsid w:val="00833D45"/>
    <w:rsid w:val="0083443E"/>
    <w:rsid w:val="00835E29"/>
    <w:rsid w:val="00836BCB"/>
    <w:rsid w:val="00836CED"/>
    <w:rsid w:val="00837CD2"/>
    <w:rsid w:val="008410E8"/>
    <w:rsid w:val="008426E9"/>
    <w:rsid w:val="00844D4E"/>
    <w:rsid w:val="00852DFD"/>
    <w:rsid w:val="00852E1F"/>
    <w:rsid w:val="00853FD4"/>
    <w:rsid w:val="008603CA"/>
    <w:rsid w:val="00864070"/>
    <w:rsid w:val="00870D51"/>
    <w:rsid w:val="00872929"/>
    <w:rsid w:val="00874304"/>
    <w:rsid w:val="0087498D"/>
    <w:rsid w:val="00880053"/>
    <w:rsid w:val="00880B14"/>
    <w:rsid w:val="00881AA8"/>
    <w:rsid w:val="008979EB"/>
    <w:rsid w:val="008A05D9"/>
    <w:rsid w:val="008A1465"/>
    <w:rsid w:val="008A2FBF"/>
    <w:rsid w:val="008A3E18"/>
    <w:rsid w:val="008A6C90"/>
    <w:rsid w:val="008A7D93"/>
    <w:rsid w:val="008C0E8E"/>
    <w:rsid w:val="008C2D77"/>
    <w:rsid w:val="008C6C71"/>
    <w:rsid w:val="008C7052"/>
    <w:rsid w:val="008C7328"/>
    <w:rsid w:val="008D0F74"/>
    <w:rsid w:val="008D14D9"/>
    <w:rsid w:val="008D1FA0"/>
    <w:rsid w:val="008D6755"/>
    <w:rsid w:val="008E28B9"/>
    <w:rsid w:val="008E6DD3"/>
    <w:rsid w:val="008F0594"/>
    <w:rsid w:val="008F11A6"/>
    <w:rsid w:val="008F2E0F"/>
    <w:rsid w:val="008F3BCE"/>
    <w:rsid w:val="008F725A"/>
    <w:rsid w:val="008F7615"/>
    <w:rsid w:val="0090191B"/>
    <w:rsid w:val="0090371C"/>
    <w:rsid w:val="00905042"/>
    <w:rsid w:val="009052EA"/>
    <w:rsid w:val="009057A3"/>
    <w:rsid w:val="00905FC3"/>
    <w:rsid w:val="009177CF"/>
    <w:rsid w:val="00920DE0"/>
    <w:rsid w:val="00922273"/>
    <w:rsid w:val="009239EC"/>
    <w:rsid w:val="0092609E"/>
    <w:rsid w:val="009276F8"/>
    <w:rsid w:val="00930977"/>
    <w:rsid w:val="00932628"/>
    <w:rsid w:val="00934A8D"/>
    <w:rsid w:val="00935B31"/>
    <w:rsid w:val="00935B81"/>
    <w:rsid w:val="0093619A"/>
    <w:rsid w:val="009370B6"/>
    <w:rsid w:val="0093710F"/>
    <w:rsid w:val="0095116D"/>
    <w:rsid w:val="00952B6A"/>
    <w:rsid w:val="009543F2"/>
    <w:rsid w:val="009565CD"/>
    <w:rsid w:val="00956FB1"/>
    <w:rsid w:val="009579B4"/>
    <w:rsid w:val="00960AA7"/>
    <w:rsid w:val="009622A3"/>
    <w:rsid w:val="00964E66"/>
    <w:rsid w:val="00965CB4"/>
    <w:rsid w:val="00965CC6"/>
    <w:rsid w:val="0096707C"/>
    <w:rsid w:val="00971915"/>
    <w:rsid w:val="00972B60"/>
    <w:rsid w:val="00973C19"/>
    <w:rsid w:val="0097449E"/>
    <w:rsid w:val="00974E4B"/>
    <w:rsid w:val="0097590F"/>
    <w:rsid w:val="00976C7D"/>
    <w:rsid w:val="00980136"/>
    <w:rsid w:val="009828CC"/>
    <w:rsid w:val="009832E6"/>
    <w:rsid w:val="00986409"/>
    <w:rsid w:val="0098676A"/>
    <w:rsid w:val="0098688E"/>
    <w:rsid w:val="00986D64"/>
    <w:rsid w:val="00986FFC"/>
    <w:rsid w:val="009915D7"/>
    <w:rsid w:val="00996943"/>
    <w:rsid w:val="00996987"/>
    <w:rsid w:val="009A2785"/>
    <w:rsid w:val="009A2B22"/>
    <w:rsid w:val="009A3179"/>
    <w:rsid w:val="009A5003"/>
    <w:rsid w:val="009A55E9"/>
    <w:rsid w:val="009A59D7"/>
    <w:rsid w:val="009A66FC"/>
    <w:rsid w:val="009A6D0A"/>
    <w:rsid w:val="009A7A62"/>
    <w:rsid w:val="009B08CE"/>
    <w:rsid w:val="009B5B06"/>
    <w:rsid w:val="009B5E10"/>
    <w:rsid w:val="009B6262"/>
    <w:rsid w:val="009C117F"/>
    <w:rsid w:val="009C4373"/>
    <w:rsid w:val="009C7EA6"/>
    <w:rsid w:val="009D1424"/>
    <w:rsid w:val="009D1AC5"/>
    <w:rsid w:val="009D200C"/>
    <w:rsid w:val="009D25AB"/>
    <w:rsid w:val="009D4490"/>
    <w:rsid w:val="009D5698"/>
    <w:rsid w:val="009E032E"/>
    <w:rsid w:val="009E0760"/>
    <w:rsid w:val="009E337A"/>
    <w:rsid w:val="009E47B6"/>
    <w:rsid w:val="009E4D59"/>
    <w:rsid w:val="009E57E1"/>
    <w:rsid w:val="009F02DE"/>
    <w:rsid w:val="009F0855"/>
    <w:rsid w:val="009F2A7D"/>
    <w:rsid w:val="009F306D"/>
    <w:rsid w:val="009F3148"/>
    <w:rsid w:val="009F6666"/>
    <w:rsid w:val="00A006BE"/>
    <w:rsid w:val="00A01B1F"/>
    <w:rsid w:val="00A02645"/>
    <w:rsid w:val="00A0369D"/>
    <w:rsid w:val="00A04617"/>
    <w:rsid w:val="00A07F34"/>
    <w:rsid w:val="00A114E9"/>
    <w:rsid w:val="00A1255F"/>
    <w:rsid w:val="00A14497"/>
    <w:rsid w:val="00A1745C"/>
    <w:rsid w:val="00A23175"/>
    <w:rsid w:val="00A26902"/>
    <w:rsid w:val="00A26B86"/>
    <w:rsid w:val="00A2771B"/>
    <w:rsid w:val="00A30621"/>
    <w:rsid w:val="00A322DD"/>
    <w:rsid w:val="00A357AA"/>
    <w:rsid w:val="00A358AD"/>
    <w:rsid w:val="00A36684"/>
    <w:rsid w:val="00A3670C"/>
    <w:rsid w:val="00A41A11"/>
    <w:rsid w:val="00A45288"/>
    <w:rsid w:val="00A46D95"/>
    <w:rsid w:val="00A54D98"/>
    <w:rsid w:val="00A553DD"/>
    <w:rsid w:val="00A55F1A"/>
    <w:rsid w:val="00A6141C"/>
    <w:rsid w:val="00A65B12"/>
    <w:rsid w:val="00A70A2E"/>
    <w:rsid w:val="00A7249B"/>
    <w:rsid w:val="00A7425A"/>
    <w:rsid w:val="00A7487B"/>
    <w:rsid w:val="00A7537E"/>
    <w:rsid w:val="00A76703"/>
    <w:rsid w:val="00A810D6"/>
    <w:rsid w:val="00A81AC0"/>
    <w:rsid w:val="00A92067"/>
    <w:rsid w:val="00A92B4F"/>
    <w:rsid w:val="00A93E9E"/>
    <w:rsid w:val="00A94183"/>
    <w:rsid w:val="00AA6EA5"/>
    <w:rsid w:val="00AB50F8"/>
    <w:rsid w:val="00AB514C"/>
    <w:rsid w:val="00AB54D0"/>
    <w:rsid w:val="00AB5679"/>
    <w:rsid w:val="00AC7D74"/>
    <w:rsid w:val="00AD0B22"/>
    <w:rsid w:val="00AD10D5"/>
    <w:rsid w:val="00AD1BE9"/>
    <w:rsid w:val="00AD2ED0"/>
    <w:rsid w:val="00AD3208"/>
    <w:rsid w:val="00AD5F34"/>
    <w:rsid w:val="00AE0794"/>
    <w:rsid w:val="00AE12BE"/>
    <w:rsid w:val="00AE187E"/>
    <w:rsid w:val="00AE4A76"/>
    <w:rsid w:val="00AF1C05"/>
    <w:rsid w:val="00AF2F18"/>
    <w:rsid w:val="00AF3108"/>
    <w:rsid w:val="00AF612F"/>
    <w:rsid w:val="00AF61A4"/>
    <w:rsid w:val="00AF7460"/>
    <w:rsid w:val="00B02FCA"/>
    <w:rsid w:val="00B12C34"/>
    <w:rsid w:val="00B15F5A"/>
    <w:rsid w:val="00B17FFE"/>
    <w:rsid w:val="00B22516"/>
    <w:rsid w:val="00B22EC0"/>
    <w:rsid w:val="00B24D0B"/>
    <w:rsid w:val="00B25090"/>
    <w:rsid w:val="00B30C9E"/>
    <w:rsid w:val="00B30CA8"/>
    <w:rsid w:val="00B33582"/>
    <w:rsid w:val="00B34398"/>
    <w:rsid w:val="00B36401"/>
    <w:rsid w:val="00B42841"/>
    <w:rsid w:val="00B47416"/>
    <w:rsid w:val="00B52645"/>
    <w:rsid w:val="00B526C4"/>
    <w:rsid w:val="00B564B6"/>
    <w:rsid w:val="00B613AE"/>
    <w:rsid w:val="00B653BC"/>
    <w:rsid w:val="00B71D66"/>
    <w:rsid w:val="00B72361"/>
    <w:rsid w:val="00B72A77"/>
    <w:rsid w:val="00B737DC"/>
    <w:rsid w:val="00B751CF"/>
    <w:rsid w:val="00B76853"/>
    <w:rsid w:val="00B77605"/>
    <w:rsid w:val="00B837B8"/>
    <w:rsid w:val="00B87D6D"/>
    <w:rsid w:val="00B944D7"/>
    <w:rsid w:val="00B9478E"/>
    <w:rsid w:val="00B96D87"/>
    <w:rsid w:val="00B96F83"/>
    <w:rsid w:val="00BA003A"/>
    <w:rsid w:val="00BA18F4"/>
    <w:rsid w:val="00BB093C"/>
    <w:rsid w:val="00BB19CE"/>
    <w:rsid w:val="00BB202D"/>
    <w:rsid w:val="00BB316D"/>
    <w:rsid w:val="00BC3CB3"/>
    <w:rsid w:val="00BC414D"/>
    <w:rsid w:val="00BC5856"/>
    <w:rsid w:val="00BC7117"/>
    <w:rsid w:val="00BD46F1"/>
    <w:rsid w:val="00BD5481"/>
    <w:rsid w:val="00BD57EA"/>
    <w:rsid w:val="00BD61A4"/>
    <w:rsid w:val="00BD6B36"/>
    <w:rsid w:val="00BF04E1"/>
    <w:rsid w:val="00BF0F06"/>
    <w:rsid w:val="00BF1724"/>
    <w:rsid w:val="00BF5F48"/>
    <w:rsid w:val="00C02396"/>
    <w:rsid w:val="00C04EA6"/>
    <w:rsid w:val="00C05882"/>
    <w:rsid w:val="00C0615B"/>
    <w:rsid w:val="00C07B2A"/>
    <w:rsid w:val="00C11BE7"/>
    <w:rsid w:val="00C11EC6"/>
    <w:rsid w:val="00C123DC"/>
    <w:rsid w:val="00C1253F"/>
    <w:rsid w:val="00C17998"/>
    <w:rsid w:val="00C2369A"/>
    <w:rsid w:val="00C253F0"/>
    <w:rsid w:val="00C27B4B"/>
    <w:rsid w:val="00C30839"/>
    <w:rsid w:val="00C30A39"/>
    <w:rsid w:val="00C30E1C"/>
    <w:rsid w:val="00C35693"/>
    <w:rsid w:val="00C449DC"/>
    <w:rsid w:val="00C50772"/>
    <w:rsid w:val="00C54652"/>
    <w:rsid w:val="00C564D4"/>
    <w:rsid w:val="00C5688B"/>
    <w:rsid w:val="00C56DF4"/>
    <w:rsid w:val="00C57082"/>
    <w:rsid w:val="00C57ECA"/>
    <w:rsid w:val="00C60394"/>
    <w:rsid w:val="00C61151"/>
    <w:rsid w:val="00C61AC3"/>
    <w:rsid w:val="00C6330C"/>
    <w:rsid w:val="00C65175"/>
    <w:rsid w:val="00C66916"/>
    <w:rsid w:val="00C7073C"/>
    <w:rsid w:val="00C72BDA"/>
    <w:rsid w:val="00C72C77"/>
    <w:rsid w:val="00C73B8B"/>
    <w:rsid w:val="00C749A8"/>
    <w:rsid w:val="00C74C75"/>
    <w:rsid w:val="00C8027B"/>
    <w:rsid w:val="00C84496"/>
    <w:rsid w:val="00C906AA"/>
    <w:rsid w:val="00C90D97"/>
    <w:rsid w:val="00C946F3"/>
    <w:rsid w:val="00C96646"/>
    <w:rsid w:val="00C97D6A"/>
    <w:rsid w:val="00CA0AE5"/>
    <w:rsid w:val="00CA2876"/>
    <w:rsid w:val="00CA3E4A"/>
    <w:rsid w:val="00CA5999"/>
    <w:rsid w:val="00CA7A4F"/>
    <w:rsid w:val="00CB0286"/>
    <w:rsid w:val="00CB192E"/>
    <w:rsid w:val="00CB2BDE"/>
    <w:rsid w:val="00CB3583"/>
    <w:rsid w:val="00CB3A97"/>
    <w:rsid w:val="00CB58A7"/>
    <w:rsid w:val="00CB737F"/>
    <w:rsid w:val="00CC09B6"/>
    <w:rsid w:val="00CC2184"/>
    <w:rsid w:val="00CC29A9"/>
    <w:rsid w:val="00CC4821"/>
    <w:rsid w:val="00CD0042"/>
    <w:rsid w:val="00CD0182"/>
    <w:rsid w:val="00CD549C"/>
    <w:rsid w:val="00CD7A1C"/>
    <w:rsid w:val="00CD7EEC"/>
    <w:rsid w:val="00CE29FE"/>
    <w:rsid w:val="00CE34AD"/>
    <w:rsid w:val="00CE635C"/>
    <w:rsid w:val="00CF25A8"/>
    <w:rsid w:val="00CF4DB3"/>
    <w:rsid w:val="00CF5E19"/>
    <w:rsid w:val="00D0138E"/>
    <w:rsid w:val="00D01E79"/>
    <w:rsid w:val="00D02791"/>
    <w:rsid w:val="00D03163"/>
    <w:rsid w:val="00D03772"/>
    <w:rsid w:val="00D04ECC"/>
    <w:rsid w:val="00D053CB"/>
    <w:rsid w:val="00D061B7"/>
    <w:rsid w:val="00D078E3"/>
    <w:rsid w:val="00D14ADB"/>
    <w:rsid w:val="00D17C20"/>
    <w:rsid w:val="00D217E2"/>
    <w:rsid w:val="00D26364"/>
    <w:rsid w:val="00D27DEE"/>
    <w:rsid w:val="00D301F2"/>
    <w:rsid w:val="00D337CA"/>
    <w:rsid w:val="00D35217"/>
    <w:rsid w:val="00D40CEB"/>
    <w:rsid w:val="00D41500"/>
    <w:rsid w:val="00D41D5A"/>
    <w:rsid w:val="00D42C3E"/>
    <w:rsid w:val="00D42D80"/>
    <w:rsid w:val="00D43DEE"/>
    <w:rsid w:val="00D44B31"/>
    <w:rsid w:val="00D478D6"/>
    <w:rsid w:val="00D5044A"/>
    <w:rsid w:val="00D509CE"/>
    <w:rsid w:val="00D536CC"/>
    <w:rsid w:val="00D61541"/>
    <w:rsid w:val="00D63DAB"/>
    <w:rsid w:val="00D65A21"/>
    <w:rsid w:val="00D66485"/>
    <w:rsid w:val="00D66EC4"/>
    <w:rsid w:val="00D736DC"/>
    <w:rsid w:val="00D73EB4"/>
    <w:rsid w:val="00D741A0"/>
    <w:rsid w:val="00D7523E"/>
    <w:rsid w:val="00D75720"/>
    <w:rsid w:val="00D819E7"/>
    <w:rsid w:val="00D841E3"/>
    <w:rsid w:val="00D843D3"/>
    <w:rsid w:val="00D844E4"/>
    <w:rsid w:val="00D85A50"/>
    <w:rsid w:val="00D85C86"/>
    <w:rsid w:val="00D9019A"/>
    <w:rsid w:val="00D90F58"/>
    <w:rsid w:val="00D930D5"/>
    <w:rsid w:val="00D97658"/>
    <w:rsid w:val="00DA07B5"/>
    <w:rsid w:val="00DA2F83"/>
    <w:rsid w:val="00DA594A"/>
    <w:rsid w:val="00DB0294"/>
    <w:rsid w:val="00DB2BA3"/>
    <w:rsid w:val="00DB651B"/>
    <w:rsid w:val="00DB6764"/>
    <w:rsid w:val="00DB74CB"/>
    <w:rsid w:val="00DC3146"/>
    <w:rsid w:val="00DC6115"/>
    <w:rsid w:val="00DC69DB"/>
    <w:rsid w:val="00DD00A0"/>
    <w:rsid w:val="00DD01D9"/>
    <w:rsid w:val="00DD5301"/>
    <w:rsid w:val="00DD792F"/>
    <w:rsid w:val="00DE0301"/>
    <w:rsid w:val="00DE14BD"/>
    <w:rsid w:val="00DE3648"/>
    <w:rsid w:val="00DE457C"/>
    <w:rsid w:val="00DE467A"/>
    <w:rsid w:val="00DE7920"/>
    <w:rsid w:val="00DF2B3E"/>
    <w:rsid w:val="00DF63CE"/>
    <w:rsid w:val="00DF6CCE"/>
    <w:rsid w:val="00DF7CBB"/>
    <w:rsid w:val="00E01433"/>
    <w:rsid w:val="00E068F7"/>
    <w:rsid w:val="00E13453"/>
    <w:rsid w:val="00E14E0E"/>
    <w:rsid w:val="00E15A2B"/>
    <w:rsid w:val="00E21AE6"/>
    <w:rsid w:val="00E22EA8"/>
    <w:rsid w:val="00E231BA"/>
    <w:rsid w:val="00E23471"/>
    <w:rsid w:val="00E3020C"/>
    <w:rsid w:val="00E307BA"/>
    <w:rsid w:val="00E32414"/>
    <w:rsid w:val="00E350CA"/>
    <w:rsid w:val="00E37209"/>
    <w:rsid w:val="00E412B5"/>
    <w:rsid w:val="00E43BF7"/>
    <w:rsid w:val="00E440C4"/>
    <w:rsid w:val="00E4446E"/>
    <w:rsid w:val="00E44E73"/>
    <w:rsid w:val="00E54E98"/>
    <w:rsid w:val="00E604E8"/>
    <w:rsid w:val="00E607CB"/>
    <w:rsid w:val="00E61BD7"/>
    <w:rsid w:val="00E61F51"/>
    <w:rsid w:val="00E626D2"/>
    <w:rsid w:val="00E6371B"/>
    <w:rsid w:val="00E64EDB"/>
    <w:rsid w:val="00E66743"/>
    <w:rsid w:val="00E66C6C"/>
    <w:rsid w:val="00E70FDA"/>
    <w:rsid w:val="00E71F5E"/>
    <w:rsid w:val="00E76D19"/>
    <w:rsid w:val="00E83C1E"/>
    <w:rsid w:val="00E84D9B"/>
    <w:rsid w:val="00E971E6"/>
    <w:rsid w:val="00EA0CDE"/>
    <w:rsid w:val="00EA1655"/>
    <w:rsid w:val="00EA1CD4"/>
    <w:rsid w:val="00EA37F7"/>
    <w:rsid w:val="00EA41F0"/>
    <w:rsid w:val="00EA45A4"/>
    <w:rsid w:val="00EA5BA5"/>
    <w:rsid w:val="00EA6A7D"/>
    <w:rsid w:val="00EB3C75"/>
    <w:rsid w:val="00EB5456"/>
    <w:rsid w:val="00EB6227"/>
    <w:rsid w:val="00EB70DA"/>
    <w:rsid w:val="00EB7874"/>
    <w:rsid w:val="00EC1854"/>
    <w:rsid w:val="00EC32C8"/>
    <w:rsid w:val="00EC359D"/>
    <w:rsid w:val="00EC35F7"/>
    <w:rsid w:val="00EC5C18"/>
    <w:rsid w:val="00EC7628"/>
    <w:rsid w:val="00ED089D"/>
    <w:rsid w:val="00ED319B"/>
    <w:rsid w:val="00ED4081"/>
    <w:rsid w:val="00ED65DD"/>
    <w:rsid w:val="00ED6DCF"/>
    <w:rsid w:val="00EE01D1"/>
    <w:rsid w:val="00EE0350"/>
    <w:rsid w:val="00EE3123"/>
    <w:rsid w:val="00EE44BC"/>
    <w:rsid w:val="00EF45E6"/>
    <w:rsid w:val="00F116F1"/>
    <w:rsid w:val="00F1344C"/>
    <w:rsid w:val="00F1458C"/>
    <w:rsid w:val="00F21792"/>
    <w:rsid w:val="00F221BC"/>
    <w:rsid w:val="00F252B2"/>
    <w:rsid w:val="00F26B50"/>
    <w:rsid w:val="00F34E61"/>
    <w:rsid w:val="00F37A8B"/>
    <w:rsid w:val="00F4473A"/>
    <w:rsid w:val="00F45D13"/>
    <w:rsid w:val="00F52F44"/>
    <w:rsid w:val="00F531AA"/>
    <w:rsid w:val="00F53779"/>
    <w:rsid w:val="00F61ACF"/>
    <w:rsid w:val="00F62A8E"/>
    <w:rsid w:val="00F63100"/>
    <w:rsid w:val="00F64EC0"/>
    <w:rsid w:val="00F659D3"/>
    <w:rsid w:val="00F666D4"/>
    <w:rsid w:val="00F7006D"/>
    <w:rsid w:val="00F7009D"/>
    <w:rsid w:val="00F73FDB"/>
    <w:rsid w:val="00F765A2"/>
    <w:rsid w:val="00F77D63"/>
    <w:rsid w:val="00F834CF"/>
    <w:rsid w:val="00F83C6C"/>
    <w:rsid w:val="00F85530"/>
    <w:rsid w:val="00F85F04"/>
    <w:rsid w:val="00F86973"/>
    <w:rsid w:val="00F86E39"/>
    <w:rsid w:val="00F9314E"/>
    <w:rsid w:val="00F9497B"/>
    <w:rsid w:val="00F96B0C"/>
    <w:rsid w:val="00FA46C6"/>
    <w:rsid w:val="00FA54CA"/>
    <w:rsid w:val="00FA6C26"/>
    <w:rsid w:val="00FB2178"/>
    <w:rsid w:val="00FB4243"/>
    <w:rsid w:val="00FB4473"/>
    <w:rsid w:val="00FB62E5"/>
    <w:rsid w:val="00FB7215"/>
    <w:rsid w:val="00FC095D"/>
    <w:rsid w:val="00FC3B33"/>
    <w:rsid w:val="00FC47DA"/>
    <w:rsid w:val="00FC68B0"/>
    <w:rsid w:val="00FD4A14"/>
    <w:rsid w:val="00FD789C"/>
    <w:rsid w:val="00FE3FE3"/>
    <w:rsid w:val="00FE430C"/>
    <w:rsid w:val="00FE68D4"/>
    <w:rsid w:val="00FE7AF9"/>
    <w:rsid w:val="00FF33B7"/>
    <w:rsid w:val="00FF423D"/>
    <w:rsid w:val="00FF453A"/>
    <w:rsid w:val="00FF53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C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63B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A2050"/>
    <w:pPr>
      <w:ind w:left="720"/>
      <w:contextualSpacing/>
    </w:pPr>
    <w:rPr>
      <w:rFonts w:ascii="Arial" w:hAnsi="Arial" w:cs="Arial"/>
    </w:rPr>
  </w:style>
  <w:style w:type="paragraph" w:styleId="Header">
    <w:name w:val="header"/>
    <w:basedOn w:val="Normal"/>
    <w:link w:val="HeaderChar"/>
    <w:uiPriority w:val="99"/>
    <w:semiHidden/>
    <w:rsid w:val="00DC61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C6115"/>
    <w:rPr>
      <w:rFonts w:cs="Times New Roman"/>
    </w:rPr>
  </w:style>
  <w:style w:type="paragraph" w:styleId="Footer">
    <w:name w:val="footer"/>
    <w:basedOn w:val="Normal"/>
    <w:link w:val="FooterChar"/>
    <w:uiPriority w:val="99"/>
    <w:rsid w:val="00DC611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C6115"/>
    <w:rPr>
      <w:rFonts w:cs="Times New Roman"/>
    </w:rPr>
  </w:style>
  <w:style w:type="paragraph" w:styleId="BalloonText">
    <w:name w:val="Balloon Text"/>
    <w:basedOn w:val="Normal"/>
    <w:link w:val="BalloonTextChar"/>
    <w:uiPriority w:val="99"/>
    <w:semiHidden/>
    <w:rsid w:val="008D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14D9"/>
    <w:rPr>
      <w:rFonts w:ascii="Tahoma" w:hAnsi="Tahoma" w:cs="Tahoma"/>
      <w:sz w:val="16"/>
      <w:szCs w:val="16"/>
    </w:rPr>
  </w:style>
  <w:style w:type="character" w:styleId="Hyperlink">
    <w:name w:val="Hyperlink"/>
    <w:basedOn w:val="DefaultParagraphFont"/>
    <w:uiPriority w:val="99"/>
    <w:rsid w:val="0043174E"/>
    <w:rPr>
      <w:rFonts w:cs="Times New Roman"/>
      <w:color w:val="0000FF"/>
      <w:u w:val="single"/>
    </w:rPr>
  </w:style>
  <w:style w:type="character" w:customStyle="1" w:styleId="title-link-wrapper1">
    <w:name w:val="title-link-wrapper1"/>
    <w:basedOn w:val="DefaultParagraphFont"/>
    <w:uiPriority w:val="99"/>
    <w:rsid w:val="00551D2E"/>
    <w:rPr>
      <w:rFonts w:cs="Times New Roman"/>
    </w:rPr>
  </w:style>
  <w:style w:type="character" w:customStyle="1" w:styleId="hidden1">
    <w:name w:val="hidden1"/>
    <w:basedOn w:val="DefaultParagraphFont"/>
    <w:uiPriority w:val="99"/>
    <w:rsid w:val="00551D2E"/>
    <w:rPr>
      <w:rFonts w:cs="Times New Roman"/>
      <w:sz w:val="2"/>
      <w:szCs w:val="2"/>
    </w:rPr>
  </w:style>
  <w:style w:type="character" w:customStyle="1" w:styleId="medium-font1">
    <w:name w:val="medium-font1"/>
    <w:basedOn w:val="DefaultParagraphFont"/>
    <w:uiPriority w:val="99"/>
    <w:rsid w:val="00551D2E"/>
    <w:rPr>
      <w:rFonts w:cs="Times New Roman"/>
      <w:sz w:val="19"/>
      <w:szCs w:val="19"/>
    </w:rPr>
  </w:style>
  <w:style w:type="paragraph" w:styleId="Revision">
    <w:name w:val="Revision"/>
    <w:hidden/>
    <w:uiPriority w:val="99"/>
    <w:semiHidden/>
    <w:rsid w:val="00EB3C75"/>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C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63B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A2050"/>
    <w:pPr>
      <w:ind w:left="720"/>
      <w:contextualSpacing/>
    </w:pPr>
    <w:rPr>
      <w:rFonts w:ascii="Arial" w:hAnsi="Arial" w:cs="Arial"/>
    </w:rPr>
  </w:style>
  <w:style w:type="paragraph" w:styleId="Header">
    <w:name w:val="header"/>
    <w:basedOn w:val="Normal"/>
    <w:link w:val="HeaderChar"/>
    <w:uiPriority w:val="99"/>
    <w:semiHidden/>
    <w:rsid w:val="00DC61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C6115"/>
    <w:rPr>
      <w:rFonts w:cs="Times New Roman"/>
    </w:rPr>
  </w:style>
  <w:style w:type="paragraph" w:styleId="Footer">
    <w:name w:val="footer"/>
    <w:basedOn w:val="Normal"/>
    <w:link w:val="FooterChar"/>
    <w:uiPriority w:val="99"/>
    <w:rsid w:val="00DC611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C6115"/>
    <w:rPr>
      <w:rFonts w:cs="Times New Roman"/>
    </w:rPr>
  </w:style>
  <w:style w:type="paragraph" w:styleId="BalloonText">
    <w:name w:val="Balloon Text"/>
    <w:basedOn w:val="Normal"/>
    <w:link w:val="BalloonTextChar"/>
    <w:uiPriority w:val="99"/>
    <w:semiHidden/>
    <w:rsid w:val="008D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14D9"/>
    <w:rPr>
      <w:rFonts w:ascii="Tahoma" w:hAnsi="Tahoma" w:cs="Tahoma"/>
      <w:sz w:val="16"/>
      <w:szCs w:val="16"/>
    </w:rPr>
  </w:style>
  <w:style w:type="character" w:styleId="Hyperlink">
    <w:name w:val="Hyperlink"/>
    <w:basedOn w:val="DefaultParagraphFont"/>
    <w:uiPriority w:val="99"/>
    <w:rsid w:val="0043174E"/>
    <w:rPr>
      <w:rFonts w:cs="Times New Roman"/>
      <w:color w:val="0000FF"/>
      <w:u w:val="single"/>
    </w:rPr>
  </w:style>
  <w:style w:type="character" w:customStyle="1" w:styleId="title-link-wrapper1">
    <w:name w:val="title-link-wrapper1"/>
    <w:basedOn w:val="DefaultParagraphFont"/>
    <w:uiPriority w:val="99"/>
    <w:rsid w:val="00551D2E"/>
    <w:rPr>
      <w:rFonts w:cs="Times New Roman"/>
    </w:rPr>
  </w:style>
  <w:style w:type="character" w:customStyle="1" w:styleId="hidden1">
    <w:name w:val="hidden1"/>
    <w:basedOn w:val="DefaultParagraphFont"/>
    <w:uiPriority w:val="99"/>
    <w:rsid w:val="00551D2E"/>
    <w:rPr>
      <w:rFonts w:cs="Times New Roman"/>
      <w:sz w:val="2"/>
      <w:szCs w:val="2"/>
    </w:rPr>
  </w:style>
  <w:style w:type="character" w:customStyle="1" w:styleId="medium-font1">
    <w:name w:val="medium-font1"/>
    <w:basedOn w:val="DefaultParagraphFont"/>
    <w:uiPriority w:val="99"/>
    <w:rsid w:val="00551D2E"/>
    <w:rPr>
      <w:rFonts w:cs="Times New Roman"/>
      <w:sz w:val="19"/>
      <w:szCs w:val="19"/>
    </w:rPr>
  </w:style>
  <w:style w:type="paragraph" w:styleId="Revision">
    <w:name w:val="Revision"/>
    <w:hidden/>
    <w:uiPriority w:val="99"/>
    <w:semiHidden/>
    <w:rsid w:val="00EB3C75"/>
    <w:rPr>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host/viewarticle?data=dGJyMPPp44rp2%2fdV0%2bnjisfk5Ie46bdQtai2S7ak63nn5Kx95uXxjL6nsEeypbBIrq%2beT7ipslKurJ5Zy5zyit%2fk8Xnh6ueH7N%2fiVaups0%2b1rLVPs6ekhN%2fk5VXj5KR84LPfUeac8nnls79mpNfsVberrk2uq65Is66kfu3o63nys%2bSN6uLyffbq&amp;hid=5" TargetMode="External"/><Relationship Id="rId3" Type="http://schemas.openxmlformats.org/officeDocument/2006/relationships/settings" Target="settings.xml"/><Relationship Id="rId7" Type="http://schemas.openxmlformats.org/officeDocument/2006/relationships/hyperlink" Target="http://web.ebscohost.com/ehost/viewarticle?data=dGJyMPPp44rp2%2fdV0%2bnjisfk5Ie46bdQtai2S7ak63nn5Kx95uXxjL6nsEeypbBIrq%2beT7ipslKurJ5Zy5zyit%2fk8Xnh6ueH7N%2fiVaups0%2b1rLVPs6ekhN%2fk5VXj5KR84LPfUeac8nnls79mpNfsVa%2bvr02wrbFLpNztiuvX8lXk6%2bqE8tv2jAAA&amp;hid=5"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11776</Words>
  <Characters>67125</Characters>
  <Application>Microsoft Office Word</Application>
  <DocSecurity>0</DocSecurity>
  <Lines>559</Lines>
  <Paragraphs>157</Paragraphs>
  <ScaleCrop>false</ScaleCrop>
  <Company/>
  <LinksUpToDate>false</LinksUpToDate>
  <CharactersWithSpaces>78744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Kate Walker</dc:creator>
  <cp:lastModifiedBy>Magali Barnoux</cp:lastModifiedBy>
  <cp:revision>2</cp:revision>
  <cp:lastPrinted>2011-07-04T17:18:00Z</cp:lastPrinted>
  <dcterms:created xsi:type="dcterms:W3CDTF">2014-06-26T10:39:00Z</dcterms:created>
  <dcterms:modified xsi:type="dcterms:W3CDTF">2014-06-26T10:39:00Z</dcterms:modified>
</cp:coreProperties>
</file>